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A325AB" w14:textId="77777777" w:rsidR="00256F40" w:rsidRPr="002B7E18" w:rsidRDefault="00256F40" w:rsidP="00256F40">
      <w:pPr>
        <w:pStyle w:val="Caption"/>
        <w:tabs>
          <w:tab w:val="left" w:pos="615"/>
          <w:tab w:val="center" w:pos="4802"/>
        </w:tabs>
        <w:jc w:val="center"/>
      </w:pPr>
      <w:r>
        <w:rPr>
          <w:noProof/>
          <w:lang w:eastAsia="en-GB"/>
        </w:rPr>
        <w:drawing>
          <wp:inline distT="0" distB="0" distL="0" distR="0" wp14:anchorId="43E3FF40" wp14:editId="1CC4239A">
            <wp:extent cx="2030095" cy="8108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1E8B218" w14:textId="77777777" w:rsidR="00256F40" w:rsidRDefault="00256F40" w:rsidP="00256F40">
      <w:pPr>
        <w:pStyle w:val="Title"/>
      </w:pPr>
      <w:r>
        <w:t xml:space="preserve">                                                 </w:t>
      </w:r>
    </w:p>
    <w:p w14:paraId="5704F332" w14:textId="77777777" w:rsidR="00256F40" w:rsidRDefault="00256F40" w:rsidP="001E4961">
      <w:r>
        <w:t xml:space="preserve">                                               </w:t>
      </w:r>
      <w:bookmarkStart w:id="0" w:name="_GoBack"/>
      <w:r>
        <w:t>LESSON PLAN</w:t>
      </w:r>
      <w:bookmarkEnd w:id="0"/>
    </w:p>
    <w:p w14:paraId="73F2B302" w14:textId="77777777" w:rsidR="00256F40" w:rsidRDefault="00256F40" w:rsidP="00256F40">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256F40" w14:paraId="3E465349" w14:textId="77777777" w:rsidTr="00DF7790">
        <w:trPr>
          <w:cantSplit/>
        </w:trPr>
        <w:tc>
          <w:tcPr>
            <w:tcW w:w="4909" w:type="dxa"/>
            <w:gridSpan w:val="2"/>
          </w:tcPr>
          <w:p w14:paraId="40CA4F82" w14:textId="77777777" w:rsidR="00256F40" w:rsidRDefault="00256F40" w:rsidP="00DF7790">
            <w:pPr>
              <w:jc w:val="both"/>
              <w:rPr>
                <w:b/>
                <w:sz w:val="22"/>
              </w:rPr>
            </w:pPr>
            <w:r>
              <w:rPr>
                <w:b/>
                <w:sz w:val="22"/>
              </w:rPr>
              <w:t>TOPIC: Sport Policy &amp; Strategy</w:t>
            </w:r>
          </w:p>
        </w:tc>
        <w:tc>
          <w:tcPr>
            <w:tcW w:w="4914" w:type="dxa"/>
            <w:gridSpan w:val="2"/>
          </w:tcPr>
          <w:p w14:paraId="2C590AC4" w14:textId="77777777" w:rsidR="00256F40" w:rsidRDefault="00256F40" w:rsidP="00DF7790">
            <w:pPr>
              <w:jc w:val="both"/>
              <w:rPr>
                <w:b/>
                <w:sz w:val="22"/>
              </w:rPr>
            </w:pPr>
            <w:r>
              <w:rPr>
                <w:b/>
                <w:sz w:val="22"/>
              </w:rPr>
              <w:t>CLASS: Level 6 PCET</w:t>
            </w:r>
          </w:p>
          <w:p w14:paraId="6EFEC130" w14:textId="77777777" w:rsidR="00256F40" w:rsidRDefault="00256F40" w:rsidP="00DF7790">
            <w:pPr>
              <w:jc w:val="both"/>
              <w:rPr>
                <w:b/>
                <w:sz w:val="22"/>
              </w:rPr>
            </w:pPr>
          </w:p>
        </w:tc>
      </w:tr>
      <w:tr w:rsidR="00256F40" w14:paraId="661EF7AB" w14:textId="77777777" w:rsidTr="00DF7790">
        <w:tc>
          <w:tcPr>
            <w:tcW w:w="2802" w:type="dxa"/>
            <w:tcBorders>
              <w:bottom w:val="nil"/>
            </w:tcBorders>
          </w:tcPr>
          <w:p w14:paraId="2AF5F34F" w14:textId="77777777" w:rsidR="00256F40" w:rsidRDefault="00256F40" w:rsidP="00DF7790">
            <w:pPr>
              <w:jc w:val="both"/>
              <w:rPr>
                <w:b/>
                <w:sz w:val="22"/>
              </w:rPr>
            </w:pPr>
            <w:r>
              <w:rPr>
                <w:b/>
                <w:sz w:val="22"/>
              </w:rPr>
              <w:t>DATE: 26/09/2018</w:t>
            </w:r>
          </w:p>
        </w:tc>
        <w:tc>
          <w:tcPr>
            <w:tcW w:w="4110" w:type="dxa"/>
            <w:gridSpan w:val="2"/>
            <w:tcBorders>
              <w:bottom w:val="nil"/>
            </w:tcBorders>
          </w:tcPr>
          <w:p w14:paraId="3883E4BB" w14:textId="77777777" w:rsidR="00256F40" w:rsidRDefault="00256F40" w:rsidP="00DF7790">
            <w:pPr>
              <w:jc w:val="both"/>
              <w:rPr>
                <w:b/>
                <w:sz w:val="22"/>
              </w:rPr>
            </w:pPr>
            <w:r>
              <w:rPr>
                <w:b/>
                <w:sz w:val="22"/>
              </w:rPr>
              <w:t>LENGTH OF LESSON: 30 Minutes</w:t>
            </w:r>
          </w:p>
        </w:tc>
        <w:tc>
          <w:tcPr>
            <w:tcW w:w="2911" w:type="dxa"/>
            <w:tcBorders>
              <w:bottom w:val="nil"/>
            </w:tcBorders>
          </w:tcPr>
          <w:p w14:paraId="36EABB44" w14:textId="77777777" w:rsidR="00256F40" w:rsidRDefault="00256F40" w:rsidP="00DF7790">
            <w:pPr>
              <w:jc w:val="both"/>
              <w:rPr>
                <w:b/>
                <w:sz w:val="22"/>
              </w:rPr>
            </w:pPr>
            <w:r>
              <w:rPr>
                <w:b/>
                <w:sz w:val="22"/>
              </w:rPr>
              <w:t>NO IN CLASS: 28</w:t>
            </w:r>
          </w:p>
        </w:tc>
      </w:tr>
      <w:tr w:rsidR="00256F40" w14:paraId="4F2FEDF5" w14:textId="77777777" w:rsidTr="00DF7790">
        <w:trPr>
          <w:cantSplit/>
        </w:trPr>
        <w:tc>
          <w:tcPr>
            <w:tcW w:w="9823" w:type="dxa"/>
            <w:gridSpan w:val="4"/>
            <w:tcBorders>
              <w:bottom w:val="single" w:sz="2" w:space="0" w:color="auto"/>
            </w:tcBorders>
          </w:tcPr>
          <w:p w14:paraId="4D103E67" w14:textId="77777777" w:rsidR="00256F40" w:rsidRDefault="00256F40" w:rsidP="00DF7790">
            <w:pPr>
              <w:jc w:val="both"/>
              <w:rPr>
                <w:b/>
                <w:sz w:val="22"/>
              </w:rPr>
            </w:pPr>
            <w:r>
              <w:rPr>
                <w:b/>
                <w:sz w:val="22"/>
              </w:rPr>
              <w:t>ABILITY/SPECIAL EDUCATIONAL NEEDS: N/A</w:t>
            </w:r>
          </w:p>
          <w:p w14:paraId="0336C2BF" w14:textId="77777777" w:rsidR="00256F40" w:rsidRDefault="00256F40" w:rsidP="00DF7790">
            <w:pPr>
              <w:jc w:val="both"/>
              <w:rPr>
                <w:b/>
                <w:sz w:val="22"/>
              </w:rPr>
            </w:pPr>
          </w:p>
          <w:p w14:paraId="66D9DE3E" w14:textId="77777777" w:rsidR="00256F40" w:rsidRDefault="00256F40" w:rsidP="00DF7790">
            <w:pPr>
              <w:jc w:val="both"/>
              <w:rPr>
                <w:b/>
                <w:sz w:val="22"/>
              </w:rPr>
            </w:pPr>
          </w:p>
        </w:tc>
      </w:tr>
      <w:tr w:rsidR="00256F40" w14:paraId="126A7B2C" w14:textId="77777777" w:rsidTr="00DF7790">
        <w:trPr>
          <w:cantSplit/>
        </w:trPr>
        <w:tc>
          <w:tcPr>
            <w:tcW w:w="9823" w:type="dxa"/>
            <w:gridSpan w:val="4"/>
            <w:tcBorders>
              <w:top w:val="single" w:sz="2" w:space="0" w:color="auto"/>
            </w:tcBorders>
          </w:tcPr>
          <w:p w14:paraId="7CC89D07" w14:textId="77777777" w:rsidR="00256F40" w:rsidRDefault="00256F40" w:rsidP="00DF7790">
            <w:pPr>
              <w:jc w:val="both"/>
              <w:rPr>
                <w:b/>
                <w:sz w:val="22"/>
              </w:rPr>
            </w:pPr>
            <w:r>
              <w:rPr>
                <w:b/>
                <w:sz w:val="22"/>
              </w:rPr>
              <w:t xml:space="preserve">AIM OF LESSON: </w:t>
            </w:r>
          </w:p>
          <w:p w14:paraId="373D0B42" w14:textId="77777777" w:rsidR="00256F40" w:rsidRDefault="00256F40" w:rsidP="00DF7790">
            <w:pPr>
              <w:jc w:val="both"/>
              <w:rPr>
                <w:b/>
                <w:sz w:val="22"/>
              </w:rPr>
            </w:pPr>
            <w:r>
              <w:rPr>
                <w:b/>
                <w:sz w:val="22"/>
              </w:rPr>
              <w:t>To understand the targets set out by Sport Wales in collaboration with the Welsh Government.</w:t>
            </w:r>
          </w:p>
          <w:p w14:paraId="3BE5A43D" w14:textId="77777777" w:rsidR="00256F40" w:rsidRDefault="00256F40" w:rsidP="00DF7790">
            <w:pPr>
              <w:jc w:val="both"/>
              <w:rPr>
                <w:b/>
                <w:sz w:val="22"/>
              </w:rPr>
            </w:pPr>
          </w:p>
          <w:p w14:paraId="73DA9A03" w14:textId="77777777" w:rsidR="00256F40" w:rsidRDefault="00256F40" w:rsidP="00DF7790">
            <w:pPr>
              <w:jc w:val="both"/>
              <w:rPr>
                <w:b/>
                <w:sz w:val="22"/>
              </w:rPr>
            </w:pPr>
          </w:p>
          <w:p w14:paraId="24536DD6" w14:textId="77777777" w:rsidR="00256F40" w:rsidRDefault="00256F40" w:rsidP="00DF7790">
            <w:pPr>
              <w:jc w:val="both"/>
              <w:rPr>
                <w:b/>
                <w:sz w:val="22"/>
              </w:rPr>
            </w:pPr>
          </w:p>
          <w:p w14:paraId="2FA97140" w14:textId="77777777" w:rsidR="00256F40" w:rsidRDefault="00256F40" w:rsidP="00DF7790">
            <w:pPr>
              <w:jc w:val="both"/>
              <w:rPr>
                <w:b/>
                <w:sz w:val="22"/>
              </w:rPr>
            </w:pPr>
          </w:p>
        </w:tc>
      </w:tr>
      <w:tr w:rsidR="00256F40" w14:paraId="14786FB2" w14:textId="77777777" w:rsidTr="00DF7790">
        <w:trPr>
          <w:cantSplit/>
        </w:trPr>
        <w:tc>
          <w:tcPr>
            <w:tcW w:w="9823" w:type="dxa"/>
            <w:gridSpan w:val="4"/>
            <w:tcBorders>
              <w:bottom w:val="nil"/>
            </w:tcBorders>
          </w:tcPr>
          <w:p w14:paraId="1A03EF13" w14:textId="77777777" w:rsidR="00256F40" w:rsidRDefault="00256F40" w:rsidP="00DF7790">
            <w:pPr>
              <w:jc w:val="both"/>
              <w:rPr>
                <w:b/>
                <w:sz w:val="22"/>
              </w:rPr>
            </w:pPr>
            <w:r>
              <w:rPr>
                <w:b/>
                <w:sz w:val="22"/>
              </w:rPr>
              <w:t xml:space="preserve">LEARNING OBJECTIVES – The Learners Should Be Able To: </w:t>
            </w:r>
          </w:p>
          <w:p w14:paraId="23F76633" w14:textId="77777777" w:rsidR="00256F40" w:rsidRDefault="00256F40" w:rsidP="00DF7790">
            <w:pPr>
              <w:jc w:val="both"/>
              <w:rPr>
                <w:b/>
                <w:sz w:val="22"/>
              </w:rPr>
            </w:pPr>
            <w:r>
              <w:rPr>
                <w:b/>
                <w:sz w:val="22"/>
              </w:rPr>
              <w:t xml:space="preserve">Review current Sport Wales policies &amp; strategies. </w:t>
            </w:r>
          </w:p>
          <w:p w14:paraId="65187224" w14:textId="77777777" w:rsidR="00256F40" w:rsidRDefault="00256F40" w:rsidP="00DF7790">
            <w:pPr>
              <w:jc w:val="both"/>
              <w:rPr>
                <w:b/>
                <w:sz w:val="22"/>
              </w:rPr>
            </w:pPr>
            <w:r>
              <w:rPr>
                <w:b/>
                <w:sz w:val="22"/>
              </w:rPr>
              <w:t xml:space="preserve">Learners should also produce &amp; explain their own sport strategies. </w:t>
            </w:r>
          </w:p>
          <w:p w14:paraId="75DFB115" w14:textId="77777777" w:rsidR="00256F40" w:rsidRDefault="00256F40" w:rsidP="00DF7790">
            <w:pPr>
              <w:jc w:val="both"/>
              <w:rPr>
                <w:b/>
                <w:sz w:val="22"/>
              </w:rPr>
            </w:pPr>
          </w:p>
          <w:p w14:paraId="219962F3" w14:textId="77777777" w:rsidR="00256F40" w:rsidRDefault="00256F40" w:rsidP="00DF7790">
            <w:pPr>
              <w:jc w:val="both"/>
              <w:rPr>
                <w:b/>
                <w:sz w:val="22"/>
              </w:rPr>
            </w:pPr>
          </w:p>
          <w:p w14:paraId="1475C28C" w14:textId="77777777" w:rsidR="00256F40" w:rsidRDefault="00256F40" w:rsidP="00DF7790">
            <w:pPr>
              <w:jc w:val="both"/>
              <w:rPr>
                <w:b/>
                <w:sz w:val="22"/>
              </w:rPr>
            </w:pPr>
          </w:p>
          <w:p w14:paraId="04B5262B" w14:textId="77777777" w:rsidR="00256F40" w:rsidRDefault="00256F40" w:rsidP="00DF7790">
            <w:pPr>
              <w:jc w:val="both"/>
              <w:rPr>
                <w:b/>
                <w:sz w:val="22"/>
              </w:rPr>
            </w:pPr>
          </w:p>
          <w:p w14:paraId="3485E0AA" w14:textId="77777777" w:rsidR="00256F40" w:rsidRDefault="00256F40" w:rsidP="00DF7790">
            <w:pPr>
              <w:jc w:val="both"/>
              <w:rPr>
                <w:b/>
                <w:sz w:val="22"/>
              </w:rPr>
            </w:pPr>
          </w:p>
          <w:p w14:paraId="0F08B792" w14:textId="77777777" w:rsidR="00256F40" w:rsidRDefault="00256F40" w:rsidP="00DF7790">
            <w:pPr>
              <w:jc w:val="both"/>
              <w:rPr>
                <w:b/>
                <w:sz w:val="22"/>
              </w:rPr>
            </w:pPr>
          </w:p>
          <w:p w14:paraId="06F58BEF" w14:textId="77777777" w:rsidR="00256F40" w:rsidRDefault="00256F40" w:rsidP="00DF7790">
            <w:pPr>
              <w:jc w:val="both"/>
              <w:rPr>
                <w:b/>
                <w:sz w:val="22"/>
              </w:rPr>
            </w:pPr>
          </w:p>
          <w:p w14:paraId="2465BF60" w14:textId="77777777" w:rsidR="00256F40" w:rsidRDefault="00256F40" w:rsidP="00DF7790">
            <w:pPr>
              <w:jc w:val="both"/>
              <w:rPr>
                <w:b/>
                <w:sz w:val="22"/>
              </w:rPr>
            </w:pPr>
          </w:p>
          <w:p w14:paraId="5D9E142A" w14:textId="15060E78" w:rsidR="00256F40" w:rsidRDefault="00256F40" w:rsidP="00DF7790">
            <w:pPr>
              <w:jc w:val="both"/>
              <w:rPr>
                <w:b/>
                <w:sz w:val="22"/>
              </w:rPr>
            </w:pPr>
          </w:p>
        </w:tc>
      </w:tr>
      <w:tr w:rsidR="00256F40" w14:paraId="11C3CC10" w14:textId="77777777" w:rsidTr="00DF7790">
        <w:trPr>
          <w:cantSplit/>
        </w:trPr>
        <w:tc>
          <w:tcPr>
            <w:tcW w:w="9823" w:type="dxa"/>
            <w:gridSpan w:val="4"/>
            <w:tcBorders>
              <w:bottom w:val="single" w:sz="2" w:space="0" w:color="auto"/>
            </w:tcBorders>
          </w:tcPr>
          <w:p w14:paraId="6B61AA5F" w14:textId="77777777" w:rsidR="00256F40" w:rsidRDefault="00256F40" w:rsidP="00DF7790">
            <w:pPr>
              <w:jc w:val="both"/>
              <w:rPr>
                <w:b/>
                <w:sz w:val="22"/>
              </w:rPr>
            </w:pPr>
            <w:r>
              <w:rPr>
                <w:b/>
                <w:sz w:val="22"/>
              </w:rPr>
              <w:t>PREVIOUS KNOWLEDGE:</w:t>
            </w:r>
            <w:r>
              <w:rPr>
                <w:b/>
                <w:sz w:val="22"/>
              </w:rPr>
              <w:tab/>
            </w:r>
          </w:p>
          <w:p w14:paraId="1CD1ECE2" w14:textId="77777777" w:rsidR="00256F40" w:rsidRDefault="00256F40" w:rsidP="00DF7790">
            <w:pPr>
              <w:jc w:val="both"/>
              <w:rPr>
                <w:b/>
                <w:sz w:val="22"/>
              </w:rPr>
            </w:pPr>
            <w:r>
              <w:rPr>
                <w:b/>
                <w:sz w:val="22"/>
              </w:rPr>
              <w:t>Expected knowledge is minimal.</w:t>
            </w:r>
          </w:p>
          <w:p w14:paraId="3C796302" w14:textId="77777777" w:rsidR="00256F40" w:rsidRDefault="00256F40" w:rsidP="00DF7790">
            <w:pPr>
              <w:jc w:val="both"/>
              <w:rPr>
                <w:b/>
                <w:sz w:val="22"/>
              </w:rPr>
            </w:pPr>
          </w:p>
          <w:p w14:paraId="17D81374" w14:textId="77777777" w:rsidR="00256F40" w:rsidRDefault="00256F40" w:rsidP="00DF7790">
            <w:pPr>
              <w:jc w:val="both"/>
              <w:rPr>
                <w:b/>
                <w:sz w:val="22"/>
              </w:rPr>
            </w:pPr>
          </w:p>
          <w:p w14:paraId="576F06CE" w14:textId="77777777" w:rsidR="00256F40" w:rsidRDefault="00256F40" w:rsidP="00DF7790">
            <w:pPr>
              <w:jc w:val="both"/>
              <w:rPr>
                <w:b/>
                <w:sz w:val="22"/>
              </w:rPr>
            </w:pPr>
          </w:p>
          <w:p w14:paraId="5964F97B" w14:textId="77777777" w:rsidR="00256F40" w:rsidRDefault="00256F40" w:rsidP="00DF7790">
            <w:pPr>
              <w:jc w:val="both"/>
              <w:rPr>
                <w:b/>
                <w:sz w:val="22"/>
              </w:rPr>
            </w:pPr>
          </w:p>
        </w:tc>
      </w:tr>
      <w:tr w:rsidR="00256F40" w14:paraId="7645084B" w14:textId="77777777" w:rsidTr="00DF7790">
        <w:trPr>
          <w:cantSplit/>
        </w:trPr>
        <w:tc>
          <w:tcPr>
            <w:tcW w:w="9823" w:type="dxa"/>
            <w:gridSpan w:val="4"/>
            <w:tcBorders>
              <w:top w:val="single" w:sz="2" w:space="0" w:color="auto"/>
            </w:tcBorders>
          </w:tcPr>
          <w:p w14:paraId="1F783644" w14:textId="77777777" w:rsidR="00256F40" w:rsidRDefault="00256F40" w:rsidP="00DF7790">
            <w:pPr>
              <w:jc w:val="both"/>
              <w:rPr>
                <w:b/>
                <w:sz w:val="22"/>
              </w:rPr>
            </w:pPr>
            <w:r>
              <w:rPr>
                <w:b/>
                <w:sz w:val="22"/>
              </w:rPr>
              <w:t>ANTICIPATED DIFFICULTIES:</w:t>
            </w:r>
          </w:p>
          <w:p w14:paraId="61C687DF" w14:textId="77777777" w:rsidR="00256F40" w:rsidRDefault="00256F40" w:rsidP="00DF7790">
            <w:pPr>
              <w:jc w:val="both"/>
              <w:rPr>
                <w:b/>
                <w:sz w:val="22"/>
              </w:rPr>
            </w:pPr>
            <w:r>
              <w:rPr>
                <w:b/>
                <w:sz w:val="22"/>
              </w:rPr>
              <w:t>Time management.</w:t>
            </w:r>
          </w:p>
          <w:p w14:paraId="1857668F" w14:textId="77777777" w:rsidR="00256F40" w:rsidRDefault="00256F40" w:rsidP="00DF7790">
            <w:pPr>
              <w:jc w:val="both"/>
              <w:rPr>
                <w:b/>
                <w:sz w:val="22"/>
              </w:rPr>
            </w:pPr>
            <w:r>
              <w:rPr>
                <w:b/>
                <w:sz w:val="22"/>
              </w:rPr>
              <w:t xml:space="preserve">Encouraging a class discussion may be difficult. </w:t>
            </w:r>
          </w:p>
          <w:p w14:paraId="6C0628AE" w14:textId="77777777" w:rsidR="00256F40" w:rsidRDefault="00256F40" w:rsidP="00DF7790">
            <w:pPr>
              <w:jc w:val="both"/>
              <w:rPr>
                <w:b/>
                <w:sz w:val="22"/>
              </w:rPr>
            </w:pPr>
          </w:p>
          <w:p w14:paraId="435385E9" w14:textId="77777777" w:rsidR="00256F40" w:rsidRDefault="00256F40" w:rsidP="00DF7790">
            <w:pPr>
              <w:jc w:val="both"/>
              <w:rPr>
                <w:b/>
                <w:sz w:val="22"/>
              </w:rPr>
            </w:pPr>
          </w:p>
        </w:tc>
      </w:tr>
      <w:tr w:rsidR="00256F40" w14:paraId="427074E9" w14:textId="77777777" w:rsidTr="00DF7790">
        <w:trPr>
          <w:cantSplit/>
        </w:trPr>
        <w:tc>
          <w:tcPr>
            <w:tcW w:w="9823" w:type="dxa"/>
            <w:gridSpan w:val="4"/>
          </w:tcPr>
          <w:p w14:paraId="515C1E7B" w14:textId="77777777" w:rsidR="00256F40" w:rsidRDefault="00256F40" w:rsidP="00DF7790">
            <w:pPr>
              <w:jc w:val="both"/>
              <w:rPr>
                <w:b/>
                <w:sz w:val="22"/>
              </w:rPr>
            </w:pPr>
            <w:r>
              <w:rPr>
                <w:b/>
                <w:sz w:val="22"/>
              </w:rPr>
              <w:t>RESOURCES/EQUIPMENT REQUIRED:</w:t>
            </w:r>
          </w:p>
          <w:p w14:paraId="560A2AA0" w14:textId="77777777" w:rsidR="00256F40" w:rsidRDefault="00256F40" w:rsidP="00DF7790">
            <w:pPr>
              <w:jc w:val="both"/>
              <w:rPr>
                <w:b/>
                <w:sz w:val="22"/>
              </w:rPr>
            </w:pPr>
            <w:r>
              <w:rPr>
                <w:b/>
                <w:sz w:val="22"/>
              </w:rPr>
              <w:t xml:space="preserve">A PC with internet connection and PowerPoint downloaded. Audio will be needed for a short YouTube video. </w:t>
            </w:r>
          </w:p>
          <w:p w14:paraId="5F122313" w14:textId="77777777" w:rsidR="00256F40" w:rsidRDefault="00256F40" w:rsidP="00DF7790">
            <w:pPr>
              <w:jc w:val="both"/>
              <w:rPr>
                <w:b/>
                <w:sz w:val="22"/>
              </w:rPr>
            </w:pPr>
          </w:p>
          <w:p w14:paraId="55D87FC5" w14:textId="77777777" w:rsidR="00256F40" w:rsidRDefault="00256F40" w:rsidP="00DF7790">
            <w:pPr>
              <w:jc w:val="both"/>
              <w:rPr>
                <w:b/>
                <w:sz w:val="22"/>
              </w:rPr>
            </w:pPr>
          </w:p>
          <w:p w14:paraId="6DAA89AC" w14:textId="77777777" w:rsidR="00256F40" w:rsidRDefault="00256F40" w:rsidP="00DF7790">
            <w:pPr>
              <w:jc w:val="both"/>
              <w:rPr>
                <w:b/>
                <w:sz w:val="22"/>
              </w:rPr>
            </w:pPr>
          </w:p>
        </w:tc>
      </w:tr>
      <w:tr w:rsidR="00256F40" w14:paraId="13202089" w14:textId="77777777" w:rsidTr="00DF7790">
        <w:trPr>
          <w:cantSplit/>
        </w:trPr>
        <w:tc>
          <w:tcPr>
            <w:tcW w:w="9823" w:type="dxa"/>
            <w:gridSpan w:val="4"/>
          </w:tcPr>
          <w:p w14:paraId="6F41D7FF" w14:textId="77777777" w:rsidR="00256F40" w:rsidRDefault="00256F40" w:rsidP="00DF7790">
            <w:pPr>
              <w:jc w:val="both"/>
              <w:rPr>
                <w:b/>
                <w:sz w:val="22"/>
              </w:rPr>
            </w:pPr>
            <w:r>
              <w:rPr>
                <w:b/>
                <w:sz w:val="22"/>
              </w:rPr>
              <w:t>HEALTH &amp; SAFETY:</w:t>
            </w:r>
          </w:p>
          <w:p w14:paraId="4C084B2C" w14:textId="77777777" w:rsidR="00256F40" w:rsidRDefault="00256F40" w:rsidP="00DF7790">
            <w:pPr>
              <w:jc w:val="both"/>
              <w:rPr>
                <w:b/>
                <w:sz w:val="22"/>
              </w:rPr>
            </w:pPr>
            <w:r>
              <w:rPr>
                <w:b/>
                <w:sz w:val="22"/>
              </w:rPr>
              <w:t>Health and Safety protocols will be adhered to.</w:t>
            </w:r>
          </w:p>
          <w:p w14:paraId="7538A26F" w14:textId="77777777" w:rsidR="00256F40" w:rsidRDefault="00256F40" w:rsidP="00DF7790">
            <w:pPr>
              <w:jc w:val="both"/>
              <w:rPr>
                <w:b/>
                <w:sz w:val="22"/>
              </w:rPr>
            </w:pPr>
          </w:p>
          <w:p w14:paraId="18BC7928" w14:textId="77777777" w:rsidR="00256F40" w:rsidRDefault="00256F40" w:rsidP="00DF7790">
            <w:pPr>
              <w:jc w:val="both"/>
              <w:rPr>
                <w:b/>
                <w:sz w:val="22"/>
              </w:rPr>
            </w:pPr>
          </w:p>
          <w:p w14:paraId="1180BEB0" w14:textId="77777777" w:rsidR="00256F40" w:rsidRDefault="00256F40" w:rsidP="00DF7790">
            <w:pPr>
              <w:jc w:val="both"/>
              <w:rPr>
                <w:b/>
                <w:sz w:val="22"/>
              </w:rPr>
            </w:pPr>
          </w:p>
        </w:tc>
      </w:tr>
    </w:tbl>
    <w:p w14:paraId="528CDCE5" w14:textId="77777777" w:rsidR="00256F40" w:rsidRDefault="00256F40" w:rsidP="00256F40"/>
    <w:p w14:paraId="01030EB8" w14:textId="77777777" w:rsidR="00256F40" w:rsidRDefault="00256F40" w:rsidP="00256F40"/>
    <w:p w14:paraId="6D584DEE" w14:textId="77777777" w:rsidR="00256F40" w:rsidRDefault="00256F40" w:rsidP="00256F40"/>
    <w:p w14:paraId="6FB2A04A" w14:textId="77777777" w:rsidR="00256F40" w:rsidRDefault="00256F40" w:rsidP="00256F40"/>
    <w:p w14:paraId="32BC33CA" w14:textId="77777777" w:rsidR="00256F40" w:rsidRDefault="00256F40" w:rsidP="00256F40"/>
    <w:p w14:paraId="791B9E6D" w14:textId="77777777" w:rsidR="00256F40" w:rsidRDefault="00256F40" w:rsidP="00256F40"/>
    <w:p w14:paraId="3399B7D4" w14:textId="77777777" w:rsidR="00256F40" w:rsidRDefault="00256F40" w:rsidP="00256F40"/>
    <w:p w14:paraId="2B2E2026" w14:textId="77777777" w:rsidR="00256F40" w:rsidRDefault="00256F40" w:rsidP="00256F40"/>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256F40" w14:paraId="6D4B6A8C" w14:textId="77777777" w:rsidTr="00DF7790">
        <w:trPr>
          <w:cantSplit/>
        </w:trPr>
        <w:tc>
          <w:tcPr>
            <w:tcW w:w="9823" w:type="dxa"/>
          </w:tcPr>
          <w:p w14:paraId="23942D5E" w14:textId="77777777" w:rsidR="00256F40" w:rsidRPr="00A15558" w:rsidRDefault="00256F40" w:rsidP="00DF7790">
            <w:pPr>
              <w:jc w:val="center"/>
              <w:rPr>
                <w:b/>
                <w:noProof/>
                <w:sz w:val="24"/>
                <w:szCs w:val="24"/>
                <w:u w:val="single"/>
              </w:rPr>
            </w:pPr>
            <w:r w:rsidRPr="00A15558">
              <w:rPr>
                <w:b/>
                <w:noProof/>
                <w:sz w:val="24"/>
                <w:szCs w:val="24"/>
                <w:u w:val="single"/>
              </w:rPr>
              <w:t>PROFESSIONAL STANDARDS</w:t>
            </w:r>
          </w:p>
          <w:p w14:paraId="069D47A5" w14:textId="77777777" w:rsidR="00256F40" w:rsidRPr="00A15558" w:rsidRDefault="00256F40" w:rsidP="00DF7790">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5AD225E9" w14:textId="77777777" w:rsidR="00256F40" w:rsidRPr="00A15558" w:rsidRDefault="00256F40" w:rsidP="00DF7790">
            <w:pPr>
              <w:jc w:val="center"/>
              <w:rPr>
                <w:noProof/>
                <w:sz w:val="24"/>
                <w:szCs w:val="24"/>
              </w:rPr>
            </w:pPr>
            <w:r w:rsidRPr="00A15558">
              <w:rPr>
                <w:noProof/>
                <w:sz w:val="24"/>
                <w:szCs w:val="24"/>
              </w:rPr>
              <w:t>(Include detail of standard, not just a reference number)</w:t>
            </w:r>
          </w:p>
          <w:p w14:paraId="4B05327C" w14:textId="77777777" w:rsidR="00256F40" w:rsidRDefault="00256F40" w:rsidP="00DF7790">
            <w:pPr>
              <w:jc w:val="both"/>
              <w:rPr>
                <w:b/>
                <w:sz w:val="22"/>
              </w:rPr>
            </w:pPr>
          </w:p>
          <w:p w14:paraId="216EACE5" w14:textId="77777777" w:rsidR="00256F40" w:rsidRDefault="00256F40" w:rsidP="00DF7790">
            <w:pPr>
              <w:jc w:val="both"/>
              <w:rPr>
                <w:b/>
                <w:sz w:val="22"/>
              </w:rPr>
            </w:pPr>
          </w:p>
          <w:p w14:paraId="2DEB8B9C" w14:textId="77777777" w:rsidR="00256F40" w:rsidRDefault="00256F40" w:rsidP="00DF7790">
            <w:pPr>
              <w:jc w:val="both"/>
              <w:rPr>
                <w:b/>
                <w:sz w:val="22"/>
              </w:rPr>
            </w:pPr>
            <w:r>
              <w:rPr>
                <w:b/>
                <w:sz w:val="22"/>
              </w:rPr>
              <w:t>Design and plan learning activities and programmes of study (A1), teach and support learning (A2), assess and give feedback to learners (A3), develop effective learning environments and approaches to student support and guidance (A4).</w:t>
            </w:r>
          </w:p>
          <w:p w14:paraId="40579EE9" w14:textId="77777777" w:rsidR="00256F40" w:rsidRDefault="00256F40" w:rsidP="00DF7790">
            <w:pPr>
              <w:jc w:val="both"/>
              <w:rPr>
                <w:b/>
                <w:sz w:val="22"/>
              </w:rPr>
            </w:pPr>
          </w:p>
          <w:p w14:paraId="7C78362B" w14:textId="77777777" w:rsidR="00256F40" w:rsidRDefault="00256F40" w:rsidP="00DF7790">
            <w:pPr>
              <w:jc w:val="both"/>
              <w:rPr>
                <w:b/>
                <w:sz w:val="22"/>
              </w:rPr>
            </w:pPr>
            <w:r>
              <w:rPr>
                <w:b/>
                <w:sz w:val="22"/>
              </w:rPr>
              <w:t xml:space="preserve">LO1: Reviewing current Sport Wales Policies &amp; Strategies will give information on the subject (K1), delivered using PowerPoint and a YouTube Video (K2, K4). This will highlight the importance of the implementation of sport policies and strategies </w:t>
            </w:r>
          </w:p>
          <w:p w14:paraId="2AC3148C" w14:textId="77777777" w:rsidR="00256F40" w:rsidRDefault="00256F40" w:rsidP="00DF7790">
            <w:pPr>
              <w:jc w:val="both"/>
              <w:rPr>
                <w:b/>
                <w:sz w:val="22"/>
              </w:rPr>
            </w:pPr>
          </w:p>
          <w:p w14:paraId="18F7FB54" w14:textId="77777777" w:rsidR="00256F40" w:rsidRDefault="00256F40" w:rsidP="00DF7790">
            <w:pPr>
              <w:jc w:val="both"/>
              <w:rPr>
                <w:b/>
                <w:sz w:val="22"/>
              </w:rPr>
            </w:pPr>
            <w:r>
              <w:rPr>
                <w:b/>
                <w:sz w:val="22"/>
              </w:rPr>
              <w:t>LO2: Students producing &amp; explaining their own strategies (K5).</w:t>
            </w:r>
          </w:p>
          <w:p w14:paraId="7C718F64" w14:textId="77777777" w:rsidR="00256F40" w:rsidRDefault="00256F40" w:rsidP="00DF7790">
            <w:pPr>
              <w:jc w:val="both"/>
              <w:rPr>
                <w:b/>
                <w:sz w:val="22"/>
              </w:rPr>
            </w:pPr>
          </w:p>
          <w:p w14:paraId="2B96F347" w14:textId="77777777" w:rsidR="00256F40" w:rsidRDefault="00256F40" w:rsidP="00DF7790">
            <w:pPr>
              <w:jc w:val="both"/>
              <w:rPr>
                <w:b/>
                <w:sz w:val="22"/>
              </w:rPr>
            </w:pPr>
            <w:r>
              <w:rPr>
                <w:b/>
                <w:sz w:val="22"/>
              </w:rPr>
              <w:t xml:space="preserve">Respect individual learners and diverse learning communities (V1) and promote participation in higher education and equality of opportunity for learners (V2). </w:t>
            </w:r>
          </w:p>
          <w:p w14:paraId="58FFBFAF" w14:textId="77777777" w:rsidR="00256F40" w:rsidRDefault="00256F40" w:rsidP="00DF7790">
            <w:pPr>
              <w:jc w:val="both"/>
              <w:rPr>
                <w:b/>
                <w:sz w:val="22"/>
              </w:rPr>
            </w:pPr>
          </w:p>
          <w:p w14:paraId="6669950F" w14:textId="77777777" w:rsidR="00256F40" w:rsidRDefault="00256F40" w:rsidP="00DF7790">
            <w:pPr>
              <w:jc w:val="both"/>
              <w:rPr>
                <w:b/>
                <w:sz w:val="22"/>
              </w:rPr>
            </w:pPr>
          </w:p>
          <w:p w14:paraId="7B883D48" w14:textId="77777777" w:rsidR="00256F40" w:rsidRDefault="00256F40" w:rsidP="00DF7790">
            <w:pPr>
              <w:jc w:val="both"/>
              <w:rPr>
                <w:b/>
                <w:sz w:val="22"/>
              </w:rPr>
            </w:pPr>
          </w:p>
          <w:p w14:paraId="34A3F562" w14:textId="77777777" w:rsidR="00256F40" w:rsidRDefault="00256F40" w:rsidP="00DF7790">
            <w:pPr>
              <w:jc w:val="both"/>
              <w:rPr>
                <w:b/>
                <w:sz w:val="22"/>
              </w:rPr>
            </w:pPr>
          </w:p>
          <w:p w14:paraId="11097EC1" w14:textId="77777777" w:rsidR="00256F40" w:rsidRDefault="00256F40" w:rsidP="00DF7790">
            <w:pPr>
              <w:jc w:val="both"/>
              <w:rPr>
                <w:b/>
                <w:sz w:val="22"/>
              </w:rPr>
            </w:pPr>
          </w:p>
          <w:p w14:paraId="345076E6" w14:textId="77777777" w:rsidR="00256F40" w:rsidRDefault="00256F40" w:rsidP="00DF7790">
            <w:pPr>
              <w:jc w:val="both"/>
              <w:rPr>
                <w:b/>
                <w:sz w:val="22"/>
              </w:rPr>
            </w:pPr>
          </w:p>
          <w:p w14:paraId="0DEE25A8" w14:textId="77777777" w:rsidR="00256F40" w:rsidRDefault="00256F40" w:rsidP="00DF7790">
            <w:pPr>
              <w:jc w:val="both"/>
              <w:rPr>
                <w:b/>
                <w:sz w:val="22"/>
              </w:rPr>
            </w:pPr>
          </w:p>
          <w:p w14:paraId="0427582E" w14:textId="77777777" w:rsidR="00256F40" w:rsidRDefault="00256F40" w:rsidP="00DF7790">
            <w:pPr>
              <w:jc w:val="both"/>
              <w:rPr>
                <w:b/>
                <w:sz w:val="22"/>
              </w:rPr>
            </w:pPr>
          </w:p>
          <w:p w14:paraId="746E8E63" w14:textId="77777777" w:rsidR="00256F40" w:rsidRDefault="00256F40" w:rsidP="00DF7790">
            <w:pPr>
              <w:jc w:val="both"/>
              <w:rPr>
                <w:b/>
                <w:sz w:val="22"/>
              </w:rPr>
            </w:pPr>
          </w:p>
          <w:p w14:paraId="50595636" w14:textId="77777777" w:rsidR="00256F40" w:rsidRDefault="00256F40" w:rsidP="00DF7790">
            <w:pPr>
              <w:jc w:val="both"/>
              <w:rPr>
                <w:b/>
                <w:sz w:val="22"/>
              </w:rPr>
            </w:pPr>
          </w:p>
          <w:p w14:paraId="0E4D4557" w14:textId="77777777" w:rsidR="00256F40" w:rsidRDefault="00256F40" w:rsidP="00DF7790">
            <w:pPr>
              <w:jc w:val="both"/>
              <w:rPr>
                <w:b/>
                <w:sz w:val="22"/>
              </w:rPr>
            </w:pPr>
          </w:p>
          <w:p w14:paraId="4569C76A" w14:textId="77777777" w:rsidR="00256F40" w:rsidRDefault="00256F40" w:rsidP="00DF7790">
            <w:pPr>
              <w:jc w:val="both"/>
              <w:rPr>
                <w:b/>
                <w:sz w:val="22"/>
              </w:rPr>
            </w:pPr>
          </w:p>
          <w:p w14:paraId="0613F8D1" w14:textId="77777777" w:rsidR="00256F40" w:rsidRDefault="00256F40" w:rsidP="00DF7790">
            <w:pPr>
              <w:jc w:val="both"/>
              <w:rPr>
                <w:b/>
                <w:sz w:val="22"/>
              </w:rPr>
            </w:pPr>
          </w:p>
          <w:p w14:paraId="473D0C18" w14:textId="77777777" w:rsidR="00256F40" w:rsidRDefault="00256F40" w:rsidP="00DF7790">
            <w:pPr>
              <w:jc w:val="both"/>
              <w:rPr>
                <w:b/>
                <w:sz w:val="22"/>
              </w:rPr>
            </w:pPr>
          </w:p>
          <w:p w14:paraId="0C05C7F8" w14:textId="77777777" w:rsidR="00256F40" w:rsidRDefault="00256F40" w:rsidP="00DF7790">
            <w:pPr>
              <w:jc w:val="both"/>
              <w:rPr>
                <w:b/>
                <w:sz w:val="22"/>
              </w:rPr>
            </w:pPr>
          </w:p>
          <w:p w14:paraId="54D52100" w14:textId="77777777" w:rsidR="00256F40" w:rsidRDefault="00256F40" w:rsidP="00DF7790">
            <w:pPr>
              <w:jc w:val="both"/>
              <w:rPr>
                <w:b/>
                <w:sz w:val="22"/>
              </w:rPr>
            </w:pPr>
          </w:p>
          <w:p w14:paraId="0F5FE7C7" w14:textId="77777777" w:rsidR="00256F40" w:rsidRDefault="00256F40" w:rsidP="00DF7790">
            <w:pPr>
              <w:jc w:val="both"/>
              <w:rPr>
                <w:b/>
                <w:sz w:val="22"/>
              </w:rPr>
            </w:pPr>
          </w:p>
        </w:tc>
      </w:tr>
    </w:tbl>
    <w:p w14:paraId="014371FA" w14:textId="77777777" w:rsidR="00256F40" w:rsidRDefault="00256F40" w:rsidP="00256F40"/>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256F40" w14:paraId="27FD0C83" w14:textId="77777777" w:rsidTr="00DF7790">
        <w:trPr>
          <w:cantSplit/>
        </w:trPr>
        <w:tc>
          <w:tcPr>
            <w:tcW w:w="9823" w:type="dxa"/>
          </w:tcPr>
          <w:p w14:paraId="137833B4" w14:textId="77777777" w:rsidR="00256F40" w:rsidRPr="00A15558" w:rsidRDefault="00256F40" w:rsidP="00DF7790">
            <w:pPr>
              <w:jc w:val="center"/>
              <w:rPr>
                <w:b/>
                <w:sz w:val="24"/>
                <w:szCs w:val="24"/>
                <w:u w:val="single"/>
              </w:rPr>
            </w:pPr>
            <w:r w:rsidRPr="00A15558">
              <w:rPr>
                <w:b/>
                <w:sz w:val="24"/>
                <w:szCs w:val="24"/>
                <w:u w:val="single"/>
              </w:rPr>
              <w:t>CROSS-CUTTING ENHANC</w:t>
            </w:r>
            <w:r>
              <w:rPr>
                <w:b/>
                <w:sz w:val="24"/>
                <w:szCs w:val="24"/>
                <w:u w:val="single"/>
              </w:rPr>
              <w:t>EMENT</w:t>
            </w:r>
            <w:r w:rsidRPr="00A15558">
              <w:rPr>
                <w:b/>
                <w:sz w:val="24"/>
                <w:szCs w:val="24"/>
                <w:u w:val="single"/>
              </w:rPr>
              <w:t xml:space="preserve"> THEMES</w:t>
            </w:r>
          </w:p>
          <w:p w14:paraId="0564367E" w14:textId="77777777" w:rsidR="00256F40" w:rsidRPr="00A15558" w:rsidRDefault="00256F40" w:rsidP="00DF7790">
            <w:pPr>
              <w:jc w:val="center"/>
              <w:rPr>
                <w:b/>
                <w:sz w:val="24"/>
                <w:szCs w:val="24"/>
                <w:u w:val="single"/>
              </w:rPr>
            </w:pPr>
            <w:r w:rsidRPr="00A15558">
              <w:rPr>
                <w:b/>
                <w:sz w:val="24"/>
                <w:szCs w:val="24"/>
                <w:u w:val="single"/>
              </w:rPr>
              <w:t xml:space="preserve">Please note any cross-cutting enhancement themes are embedded in the lesson and </w:t>
            </w:r>
            <w:r w:rsidRPr="00A15558">
              <w:rPr>
                <w:b/>
                <w:color w:val="FF0000"/>
                <w:sz w:val="24"/>
                <w:szCs w:val="24"/>
                <w:u w:val="single"/>
              </w:rPr>
              <w:t>WHEN</w:t>
            </w:r>
            <w:r w:rsidRPr="00A15558">
              <w:rPr>
                <w:b/>
                <w:sz w:val="24"/>
                <w:szCs w:val="24"/>
                <w:u w:val="single"/>
              </w:rPr>
              <w:t xml:space="preserve"> and </w:t>
            </w:r>
            <w:r w:rsidRPr="00A15558">
              <w:rPr>
                <w:b/>
                <w:color w:val="FF0000"/>
                <w:sz w:val="24"/>
                <w:szCs w:val="24"/>
                <w:u w:val="single"/>
              </w:rPr>
              <w:t>HOW</w:t>
            </w:r>
            <w:r w:rsidRPr="00A15558">
              <w:rPr>
                <w:b/>
                <w:sz w:val="24"/>
                <w:szCs w:val="24"/>
                <w:u w:val="single"/>
              </w:rPr>
              <w:t xml:space="preserve"> they are met</w:t>
            </w:r>
            <w:r>
              <w:rPr>
                <w:b/>
                <w:sz w:val="24"/>
                <w:szCs w:val="24"/>
                <w:u w:val="single"/>
              </w:rPr>
              <w:t>:</w:t>
            </w:r>
          </w:p>
          <w:p w14:paraId="708B444B" w14:textId="77777777" w:rsidR="00256F40" w:rsidRDefault="00256F40" w:rsidP="00DF7790">
            <w:pPr>
              <w:rPr>
                <w:b/>
                <w:u w:val="single"/>
              </w:rPr>
            </w:pPr>
          </w:p>
          <w:p w14:paraId="29C7E280" w14:textId="77777777" w:rsidR="00256F40" w:rsidRDefault="00256F40" w:rsidP="00DF7790">
            <w:pPr>
              <w:jc w:val="both"/>
              <w:rPr>
                <w:b/>
                <w:sz w:val="22"/>
              </w:rPr>
            </w:pPr>
          </w:p>
          <w:p w14:paraId="74492449" w14:textId="77777777" w:rsidR="00256F40" w:rsidRDefault="00256F40" w:rsidP="00DF7790">
            <w:pPr>
              <w:jc w:val="both"/>
              <w:rPr>
                <w:b/>
                <w:sz w:val="22"/>
              </w:rPr>
            </w:pPr>
          </w:p>
          <w:p w14:paraId="3501F1EA" w14:textId="77777777" w:rsidR="00256F40" w:rsidRDefault="00256F40" w:rsidP="00DF7790">
            <w:pPr>
              <w:jc w:val="both"/>
              <w:rPr>
                <w:b/>
                <w:sz w:val="22"/>
              </w:rPr>
            </w:pPr>
          </w:p>
          <w:p w14:paraId="26AA7F57" w14:textId="77777777" w:rsidR="00256F40" w:rsidRDefault="00256F40" w:rsidP="00DF7790">
            <w:pPr>
              <w:jc w:val="both"/>
              <w:rPr>
                <w:b/>
                <w:sz w:val="22"/>
              </w:rPr>
            </w:pPr>
          </w:p>
          <w:p w14:paraId="75E40491" w14:textId="77777777" w:rsidR="00256F40" w:rsidRDefault="00256F40" w:rsidP="00DF7790">
            <w:pPr>
              <w:jc w:val="both"/>
              <w:rPr>
                <w:b/>
                <w:sz w:val="22"/>
              </w:rPr>
            </w:pPr>
          </w:p>
          <w:p w14:paraId="47903852" w14:textId="77777777" w:rsidR="00256F40" w:rsidRDefault="00256F40" w:rsidP="00DF7790">
            <w:pPr>
              <w:jc w:val="both"/>
              <w:rPr>
                <w:b/>
                <w:sz w:val="22"/>
              </w:rPr>
            </w:pPr>
          </w:p>
          <w:p w14:paraId="02CD6F32" w14:textId="77777777" w:rsidR="00256F40" w:rsidRDefault="00256F40" w:rsidP="00DF7790">
            <w:pPr>
              <w:jc w:val="both"/>
              <w:rPr>
                <w:b/>
                <w:sz w:val="22"/>
              </w:rPr>
            </w:pPr>
          </w:p>
          <w:p w14:paraId="1E2F76A1" w14:textId="77777777" w:rsidR="00256F40" w:rsidRDefault="00256F40" w:rsidP="00DF7790">
            <w:pPr>
              <w:jc w:val="both"/>
              <w:rPr>
                <w:b/>
                <w:sz w:val="22"/>
              </w:rPr>
            </w:pPr>
          </w:p>
          <w:p w14:paraId="1DE6D170" w14:textId="77777777" w:rsidR="00256F40" w:rsidRDefault="00256F40" w:rsidP="00DF7790">
            <w:pPr>
              <w:jc w:val="both"/>
              <w:rPr>
                <w:b/>
                <w:sz w:val="22"/>
              </w:rPr>
            </w:pPr>
          </w:p>
          <w:p w14:paraId="3AFD8317" w14:textId="77777777" w:rsidR="00256F40" w:rsidRDefault="00256F40" w:rsidP="00DF7790">
            <w:pPr>
              <w:jc w:val="both"/>
              <w:rPr>
                <w:b/>
                <w:sz w:val="22"/>
              </w:rPr>
            </w:pPr>
          </w:p>
          <w:p w14:paraId="2A9AD52F" w14:textId="77777777" w:rsidR="00256F40" w:rsidRDefault="00256F40" w:rsidP="00DF7790">
            <w:pPr>
              <w:jc w:val="both"/>
              <w:rPr>
                <w:b/>
                <w:sz w:val="22"/>
              </w:rPr>
            </w:pPr>
          </w:p>
          <w:p w14:paraId="10F13F06" w14:textId="77777777" w:rsidR="00256F40" w:rsidRDefault="00256F40" w:rsidP="00DF7790">
            <w:pPr>
              <w:jc w:val="both"/>
              <w:rPr>
                <w:b/>
                <w:sz w:val="22"/>
              </w:rPr>
            </w:pPr>
          </w:p>
          <w:p w14:paraId="120B7F95" w14:textId="77777777" w:rsidR="00256F40" w:rsidRDefault="00256F40" w:rsidP="00DF7790">
            <w:pPr>
              <w:jc w:val="both"/>
              <w:rPr>
                <w:b/>
                <w:sz w:val="22"/>
              </w:rPr>
            </w:pPr>
          </w:p>
          <w:p w14:paraId="5E2A25A8" w14:textId="77777777" w:rsidR="00256F40" w:rsidRDefault="00256F40" w:rsidP="00DF7790">
            <w:pPr>
              <w:jc w:val="both"/>
              <w:rPr>
                <w:b/>
                <w:sz w:val="22"/>
              </w:rPr>
            </w:pPr>
          </w:p>
          <w:p w14:paraId="11F39685" w14:textId="77777777" w:rsidR="00256F40" w:rsidRDefault="00256F40" w:rsidP="00DF7790">
            <w:pPr>
              <w:jc w:val="both"/>
              <w:rPr>
                <w:b/>
                <w:sz w:val="22"/>
              </w:rPr>
            </w:pPr>
          </w:p>
          <w:p w14:paraId="48E222CA" w14:textId="77777777" w:rsidR="00256F40" w:rsidRDefault="00256F40" w:rsidP="00DF7790">
            <w:pPr>
              <w:jc w:val="both"/>
              <w:rPr>
                <w:b/>
                <w:sz w:val="22"/>
              </w:rPr>
            </w:pPr>
          </w:p>
          <w:p w14:paraId="265D7B3F" w14:textId="77777777" w:rsidR="00256F40" w:rsidRDefault="00256F40" w:rsidP="00DF7790">
            <w:pPr>
              <w:jc w:val="both"/>
              <w:rPr>
                <w:b/>
                <w:sz w:val="22"/>
              </w:rPr>
            </w:pPr>
          </w:p>
          <w:p w14:paraId="6B4DEDE2" w14:textId="77777777" w:rsidR="00256F40" w:rsidRDefault="00256F40" w:rsidP="00DF7790">
            <w:pPr>
              <w:jc w:val="both"/>
              <w:rPr>
                <w:b/>
                <w:sz w:val="22"/>
              </w:rPr>
            </w:pPr>
          </w:p>
          <w:p w14:paraId="27ABFAAD" w14:textId="77777777" w:rsidR="00256F40" w:rsidRDefault="00256F40" w:rsidP="00DF7790">
            <w:pPr>
              <w:jc w:val="both"/>
              <w:rPr>
                <w:b/>
                <w:sz w:val="22"/>
              </w:rPr>
            </w:pPr>
          </w:p>
          <w:p w14:paraId="0BBC9731" w14:textId="77777777" w:rsidR="00256F40" w:rsidRDefault="00256F40" w:rsidP="00DF7790">
            <w:pPr>
              <w:jc w:val="both"/>
              <w:rPr>
                <w:b/>
                <w:sz w:val="22"/>
              </w:rPr>
            </w:pPr>
          </w:p>
          <w:p w14:paraId="5D00EC32" w14:textId="77777777" w:rsidR="00256F40" w:rsidRDefault="00256F40" w:rsidP="00DF7790">
            <w:pPr>
              <w:jc w:val="both"/>
              <w:rPr>
                <w:b/>
                <w:sz w:val="22"/>
              </w:rPr>
            </w:pPr>
          </w:p>
          <w:p w14:paraId="07721940" w14:textId="77777777" w:rsidR="00256F40" w:rsidRDefault="00256F40" w:rsidP="00DF7790">
            <w:pPr>
              <w:jc w:val="both"/>
              <w:rPr>
                <w:b/>
                <w:sz w:val="22"/>
              </w:rPr>
            </w:pPr>
          </w:p>
          <w:p w14:paraId="3F3F72FC" w14:textId="77777777" w:rsidR="00256F40" w:rsidRDefault="00256F40" w:rsidP="00DF7790">
            <w:pPr>
              <w:jc w:val="both"/>
              <w:rPr>
                <w:b/>
                <w:sz w:val="22"/>
              </w:rPr>
            </w:pPr>
          </w:p>
          <w:p w14:paraId="002AF302" w14:textId="77777777" w:rsidR="00256F40" w:rsidRDefault="00256F40" w:rsidP="00DF7790">
            <w:pPr>
              <w:jc w:val="both"/>
              <w:rPr>
                <w:b/>
                <w:sz w:val="22"/>
              </w:rPr>
            </w:pPr>
          </w:p>
          <w:p w14:paraId="6E405567" w14:textId="785B3BBF" w:rsidR="00256F40" w:rsidRDefault="00256F40" w:rsidP="00DF7790">
            <w:pPr>
              <w:jc w:val="both"/>
              <w:rPr>
                <w:b/>
                <w:sz w:val="22"/>
              </w:rPr>
            </w:pPr>
          </w:p>
          <w:p w14:paraId="5F1019AD" w14:textId="77777777" w:rsidR="00256F40" w:rsidRDefault="00256F40" w:rsidP="00DF7790">
            <w:pPr>
              <w:jc w:val="both"/>
              <w:rPr>
                <w:b/>
                <w:sz w:val="22"/>
              </w:rPr>
            </w:pPr>
          </w:p>
          <w:p w14:paraId="351955CB" w14:textId="77777777" w:rsidR="00256F40" w:rsidRPr="009D7ADC" w:rsidRDefault="00256F40" w:rsidP="00DF7790">
            <w:pPr>
              <w:jc w:val="both"/>
              <w:rPr>
                <w:b/>
                <w:sz w:val="22"/>
              </w:rPr>
            </w:pPr>
          </w:p>
        </w:tc>
      </w:tr>
    </w:tbl>
    <w:p w14:paraId="31D5C72C" w14:textId="77777777" w:rsidR="00256F40" w:rsidRDefault="00256F40" w:rsidP="00256F40"/>
    <w:p w14:paraId="7146A4B2" w14:textId="77777777" w:rsidR="00256F40" w:rsidRDefault="00256F40" w:rsidP="00256F40"/>
    <w:p w14:paraId="3E2925F8" w14:textId="77777777" w:rsidR="00256F40" w:rsidRDefault="00256F40" w:rsidP="00256F40"/>
    <w:p w14:paraId="4BA264BF" w14:textId="77777777" w:rsidR="00256F40" w:rsidRPr="00A15558" w:rsidRDefault="00256F40" w:rsidP="00256F40">
      <w:pPr>
        <w:rPr>
          <w:b/>
          <w:sz w:val="24"/>
          <w:szCs w:val="24"/>
          <w:u w:val="single"/>
        </w:rPr>
      </w:pPr>
      <w:r w:rsidRPr="00A15558">
        <w:rPr>
          <w:b/>
          <w:sz w:val="24"/>
          <w:szCs w:val="24"/>
          <w:u w:val="single"/>
        </w:rPr>
        <w:t xml:space="preserve">LESSON </w:t>
      </w:r>
      <w:r>
        <w:rPr>
          <w:b/>
          <w:sz w:val="24"/>
          <w:szCs w:val="24"/>
          <w:u w:val="single"/>
        </w:rPr>
        <w:t>DETAIL</w:t>
      </w:r>
      <w:r w:rsidRPr="00A15558">
        <w:rPr>
          <w:b/>
          <w:sz w:val="24"/>
          <w:szCs w:val="24"/>
          <w:u w:val="single"/>
        </w:rPr>
        <w:t>:</w:t>
      </w:r>
    </w:p>
    <w:p w14:paraId="2FFFE26F" w14:textId="77777777" w:rsidR="00256F40" w:rsidRDefault="00256F40" w:rsidP="00256F40"/>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256F40" w14:paraId="028FEA5E" w14:textId="77777777" w:rsidTr="00DF7790">
        <w:trPr>
          <w:trHeight w:val="439"/>
        </w:trPr>
        <w:tc>
          <w:tcPr>
            <w:tcW w:w="2127" w:type="dxa"/>
          </w:tcPr>
          <w:p w14:paraId="069E7726" w14:textId="77777777" w:rsidR="00256F40" w:rsidRDefault="00256F40" w:rsidP="00DF7790">
            <w:pPr>
              <w:jc w:val="center"/>
              <w:rPr>
                <w:b/>
                <w:sz w:val="22"/>
              </w:rPr>
            </w:pPr>
          </w:p>
          <w:p w14:paraId="084D9079" w14:textId="77777777" w:rsidR="00256F40" w:rsidRDefault="00256F40" w:rsidP="00DF7790">
            <w:pPr>
              <w:jc w:val="center"/>
              <w:rPr>
                <w:b/>
                <w:sz w:val="22"/>
              </w:rPr>
            </w:pPr>
            <w:r>
              <w:rPr>
                <w:b/>
                <w:sz w:val="22"/>
              </w:rPr>
              <w:t>STAGE</w:t>
            </w:r>
          </w:p>
        </w:tc>
        <w:tc>
          <w:tcPr>
            <w:tcW w:w="2444" w:type="dxa"/>
          </w:tcPr>
          <w:p w14:paraId="22AC371E" w14:textId="77777777" w:rsidR="00256F40" w:rsidRDefault="00256F40" w:rsidP="00DF7790">
            <w:pPr>
              <w:jc w:val="center"/>
              <w:rPr>
                <w:b/>
                <w:sz w:val="22"/>
              </w:rPr>
            </w:pPr>
          </w:p>
          <w:p w14:paraId="43CB467A" w14:textId="77777777" w:rsidR="00256F40" w:rsidRDefault="00256F40" w:rsidP="00DF7790">
            <w:pPr>
              <w:jc w:val="center"/>
              <w:rPr>
                <w:b/>
                <w:sz w:val="22"/>
              </w:rPr>
            </w:pPr>
            <w:r>
              <w:rPr>
                <w:b/>
                <w:sz w:val="22"/>
              </w:rPr>
              <w:t>FOCUS</w:t>
            </w:r>
          </w:p>
        </w:tc>
        <w:tc>
          <w:tcPr>
            <w:tcW w:w="4140" w:type="dxa"/>
          </w:tcPr>
          <w:p w14:paraId="685B8238" w14:textId="77777777" w:rsidR="00256F40" w:rsidRDefault="00256F40" w:rsidP="00DF7790">
            <w:pPr>
              <w:jc w:val="center"/>
              <w:rPr>
                <w:b/>
                <w:sz w:val="22"/>
              </w:rPr>
            </w:pPr>
          </w:p>
          <w:p w14:paraId="199F9EA0" w14:textId="77777777" w:rsidR="00256F40" w:rsidRDefault="00256F40" w:rsidP="00DF7790">
            <w:pPr>
              <w:jc w:val="center"/>
              <w:rPr>
                <w:b/>
                <w:sz w:val="22"/>
              </w:rPr>
            </w:pPr>
            <w:r>
              <w:rPr>
                <w:b/>
                <w:sz w:val="22"/>
              </w:rPr>
              <w:t>STRATEGY</w:t>
            </w:r>
          </w:p>
        </w:tc>
        <w:tc>
          <w:tcPr>
            <w:tcW w:w="1571" w:type="dxa"/>
          </w:tcPr>
          <w:p w14:paraId="1B951268" w14:textId="77777777" w:rsidR="00256F40" w:rsidRDefault="00256F40" w:rsidP="00DF7790">
            <w:pPr>
              <w:jc w:val="center"/>
              <w:rPr>
                <w:b/>
                <w:sz w:val="22"/>
              </w:rPr>
            </w:pPr>
          </w:p>
          <w:p w14:paraId="40EFCEB0" w14:textId="77777777" w:rsidR="00256F40" w:rsidRDefault="00256F40" w:rsidP="00DF7790">
            <w:pPr>
              <w:jc w:val="center"/>
              <w:rPr>
                <w:b/>
                <w:sz w:val="22"/>
              </w:rPr>
            </w:pPr>
            <w:r>
              <w:rPr>
                <w:b/>
                <w:sz w:val="22"/>
              </w:rPr>
              <w:t>TIME</w:t>
            </w:r>
          </w:p>
          <w:p w14:paraId="4AD90489" w14:textId="77777777" w:rsidR="00256F40" w:rsidRDefault="00256F40" w:rsidP="00DF7790">
            <w:pPr>
              <w:jc w:val="center"/>
              <w:rPr>
                <w:b/>
                <w:sz w:val="22"/>
              </w:rPr>
            </w:pPr>
          </w:p>
        </w:tc>
      </w:tr>
      <w:tr w:rsidR="00256F40" w14:paraId="69D1C407" w14:textId="77777777" w:rsidTr="00DF7790">
        <w:trPr>
          <w:trHeight w:val="9317"/>
        </w:trPr>
        <w:tc>
          <w:tcPr>
            <w:tcW w:w="2127" w:type="dxa"/>
            <w:tcBorders>
              <w:top w:val="single" w:sz="4" w:space="0" w:color="auto"/>
              <w:left w:val="single" w:sz="4" w:space="0" w:color="auto"/>
              <w:bottom w:val="single" w:sz="4" w:space="0" w:color="auto"/>
              <w:right w:val="single" w:sz="4" w:space="0" w:color="auto"/>
            </w:tcBorders>
          </w:tcPr>
          <w:p w14:paraId="661ECF85" w14:textId="77777777" w:rsidR="00256F40" w:rsidRDefault="00256F40" w:rsidP="00DF7790">
            <w:pPr>
              <w:jc w:val="both"/>
              <w:rPr>
                <w:b/>
                <w:sz w:val="22"/>
                <w:szCs w:val="22"/>
              </w:rPr>
            </w:pPr>
            <w:r w:rsidRPr="00A15558">
              <w:rPr>
                <w:b/>
                <w:sz w:val="22"/>
                <w:szCs w:val="22"/>
              </w:rPr>
              <w:t>INTROD</w:t>
            </w:r>
            <w:r>
              <w:rPr>
                <w:b/>
                <w:sz w:val="22"/>
                <w:szCs w:val="22"/>
              </w:rPr>
              <w:t>UCTION</w:t>
            </w:r>
          </w:p>
          <w:p w14:paraId="470C0413" w14:textId="77777777" w:rsidR="00256F40" w:rsidRDefault="00256F40" w:rsidP="00DF7790">
            <w:pPr>
              <w:jc w:val="both"/>
              <w:rPr>
                <w:b/>
                <w:sz w:val="22"/>
                <w:szCs w:val="22"/>
              </w:rPr>
            </w:pPr>
          </w:p>
          <w:p w14:paraId="330526D1" w14:textId="77777777" w:rsidR="00256F40" w:rsidRDefault="00256F40" w:rsidP="00DF7790">
            <w:pPr>
              <w:jc w:val="both"/>
              <w:rPr>
                <w:b/>
                <w:sz w:val="22"/>
                <w:szCs w:val="22"/>
              </w:rPr>
            </w:pPr>
          </w:p>
          <w:p w14:paraId="67AEF890" w14:textId="77777777" w:rsidR="00256F40" w:rsidRDefault="00256F40" w:rsidP="00DF7790">
            <w:pPr>
              <w:jc w:val="both"/>
              <w:rPr>
                <w:b/>
                <w:sz w:val="22"/>
                <w:szCs w:val="22"/>
              </w:rPr>
            </w:pPr>
          </w:p>
          <w:p w14:paraId="3E82A7F2" w14:textId="77777777" w:rsidR="00256F40" w:rsidRDefault="00256F40" w:rsidP="00DF7790">
            <w:pPr>
              <w:jc w:val="both"/>
              <w:rPr>
                <w:b/>
                <w:sz w:val="22"/>
                <w:szCs w:val="22"/>
              </w:rPr>
            </w:pPr>
          </w:p>
          <w:p w14:paraId="3571BD84" w14:textId="77777777" w:rsidR="00256F40" w:rsidRDefault="00256F40" w:rsidP="00DF7790">
            <w:pPr>
              <w:jc w:val="both"/>
              <w:rPr>
                <w:b/>
                <w:sz w:val="22"/>
                <w:szCs w:val="22"/>
              </w:rPr>
            </w:pPr>
          </w:p>
          <w:p w14:paraId="6780392F" w14:textId="77777777" w:rsidR="00256F40" w:rsidRDefault="00256F40" w:rsidP="00DF7790">
            <w:pPr>
              <w:jc w:val="both"/>
              <w:rPr>
                <w:b/>
                <w:sz w:val="22"/>
                <w:szCs w:val="22"/>
              </w:rPr>
            </w:pPr>
          </w:p>
          <w:p w14:paraId="3D1E9DCF" w14:textId="77777777" w:rsidR="00256F40" w:rsidRDefault="00256F40" w:rsidP="00DF7790">
            <w:pPr>
              <w:jc w:val="both"/>
              <w:rPr>
                <w:b/>
                <w:sz w:val="22"/>
                <w:szCs w:val="22"/>
              </w:rPr>
            </w:pPr>
            <w:r>
              <w:rPr>
                <w:b/>
                <w:sz w:val="22"/>
                <w:szCs w:val="22"/>
              </w:rPr>
              <w:t>DEVELOPMENT</w:t>
            </w:r>
          </w:p>
          <w:p w14:paraId="5A98F0F4" w14:textId="77777777" w:rsidR="00256F40" w:rsidRDefault="00256F40" w:rsidP="00DF7790">
            <w:pPr>
              <w:jc w:val="both"/>
              <w:rPr>
                <w:b/>
                <w:sz w:val="22"/>
                <w:szCs w:val="22"/>
              </w:rPr>
            </w:pPr>
          </w:p>
          <w:p w14:paraId="3860A9EA" w14:textId="77777777" w:rsidR="00256F40" w:rsidRDefault="00256F40" w:rsidP="00DF7790">
            <w:pPr>
              <w:jc w:val="both"/>
              <w:rPr>
                <w:b/>
                <w:sz w:val="22"/>
                <w:szCs w:val="22"/>
              </w:rPr>
            </w:pPr>
          </w:p>
          <w:p w14:paraId="6F6357B6" w14:textId="77777777" w:rsidR="00256F40" w:rsidRDefault="00256F40" w:rsidP="00DF7790">
            <w:pPr>
              <w:jc w:val="both"/>
              <w:rPr>
                <w:b/>
                <w:sz w:val="22"/>
                <w:szCs w:val="22"/>
              </w:rPr>
            </w:pPr>
          </w:p>
          <w:p w14:paraId="5128DBED" w14:textId="77777777" w:rsidR="00256F40" w:rsidRDefault="00256F40" w:rsidP="00DF7790">
            <w:pPr>
              <w:jc w:val="both"/>
              <w:rPr>
                <w:b/>
                <w:sz w:val="22"/>
                <w:szCs w:val="22"/>
              </w:rPr>
            </w:pPr>
          </w:p>
          <w:p w14:paraId="2789E1D9" w14:textId="77777777" w:rsidR="00256F40" w:rsidRDefault="00256F40" w:rsidP="00DF7790">
            <w:pPr>
              <w:jc w:val="both"/>
              <w:rPr>
                <w:b/>
                <w:sz w:val="22"/>
                <w:szCs w:val="22"/>
              </w:rPr>
            </w:pPr>
          </w:p>
          <w:p w14:paraId="6FAA17FF" w14:textId="77777777" w:rsidR="00256F40" w:rsidRDefault="00256F40" w:rsidP="00DF7790">
            <w:pPr>
              <w:jc w:val="both"/>
              <w:rPr>
                <w:b/>
                <w:sz w:val="22"/>
                <w:szCs w:val="22"/>
              </w:rPr>
            </w:pPr>
          </w:p>
          <w:p w14:paraId="6B678D7E" w14:textId="77777777" w:rsidR="00256F40" w:rsidRDefault="00256F40" w:rsidP="00DF7790">
            <w:pPr>
              <w:jc w:val="both"/>
              <w:rPr>
                <w:b/>
                <w:sz w:val="22"/>
                <w:szCs w:val="22"/>
              </w:rPr>
            </w:pPr>
          </w:p>
          <w:p w14:paraId="7EABFE5A" w14:textId="77777777" w:rsidR="00256F40" w:rsidRDefault="00256F40" w:rsidP="00DF7790">
            <w:pPr>
              <w:jc w:val="both"/>
              <w:rPr>
                <w:b/>
                <w:sz w:val="22"/>
                <w:szCs w:val="22"/>
              </w:rPr>
            </w:pPr>
          </w:p>
          <w:p w14:paraId="2749ABF9" w14:textId="77777777" w:rsidR="00256F40" w:rsidRDefault="00256F40" w:rsidP="00DF7790">
            <w:pPr>
              <w:jc w:val="both"/>
              <w:rPr>
                <w:b/>
                <w:sz w:val="22"/>
                <w:szCs w:val="22"/>
              </w:rPr>
            </w:pPr>
          </w:p>
          <w:p w14:paraId="50572AE0" w14:textId="77777777" w:rsidR="00256F40" w:rsidRDefault="00256F40" w:rsidP="00DF7790">
            <w:pPr>
              <w:jc w:val="both"/>
              <w:rPr>
                <w:b/>
                <w:sz w:val="22"/>
                <w:szCs w:val="22"/>
              </w:rPr>
            </w:pPr>
          </w:p>
          <w:p w14:paraId="3B14AECA" w14:textId="77777777" w:rsidR="00256F40" w:rsidRDefault="00256F40" w:rsidP="00DF7790">
            <w:pPr>
              <w:jc w:val="both"/>
              <w:rPr>
                <w:b/>
                <w:sz w:val="22"/>
                <w:szCs w:val="22"/>
              </w:rPr>
            </w:pPr>
          </w:p>
          <w:p w14:paraId="238245F0" w14:textId="77777777" w:rsidR="00256F40" w:rsidRDefault="00256F40" w:rsidP="00DF7790">
            <w:pPr>
              <w:jc w:val="both"/>
              <w:rPr>
                <w:b/>
                <w:sz w:val="22"/>
                <w:szCs w:val="22"/>
              </w:rPr>
            </w:pPr>
          </w:p>
          <w:p w14:paraId="57C1D7C3" w14:textId="77777777" w:rsidR="00256F40" w:rsidRDefault="00256F40" w:rsidP="00DF7790">
            <w:pPr>
              <w:jc w:val="both"/>
              <w:rPr>
                <w:b/>
                <w:sz w:val="22"/>
                <w:szCs w:val="22"/>
              </w:rPr>
            </w:pPr>
          </w:p>
          <w:p w14:paraId="427F29EF" w14:textId="77777777" w:rsidR="00256F40" w:rsidRDefault="00256F40" w:rsidP="00DF7790">
            <w:pPr>
              <w:jc w:val="both"/>
              <w:rPr>
                <w:b/>
                <w:sz w:val="22"/>
                <w:szCs w:val="22"/>
              </w:rPr>
            </w:pPr>
          </w:p>
          <w:p w14:paraId="2378845A" w14:textId="77777777" w:rsidR="00256F40" w:rsidRDefault="00256F40" w:rsidP="00DF7790">
            <w:pPr>
              <w:jc w:val="both"/>
              <w:rPr>
                <w:b/>
                <w:sz w:val="22"/>
                <w:szCs w:val="22"/>
              </w:rPr>
            </w:pPr>
          </w:p>
          <w:p w14:paraId="617A31F5" w14:textId="77777777" w:rsidR="00256F40" w:rsidRDefault="00256F40" w:rsidP="00DF7790">
            <w:pPr>
              <w:jc w:val="both"/>
              <w:rPr>
                <w:b/>
                <w:sz w:val="22"/>
                <w:szCs w:val="22"/>
              </w:rPr>
            </w:pPr>
          </w:p>
          <w:p w14:paraId="27DB65DD" w14:textId="77777777" w:rsidR="00256F40" w:rsidRDefault="00256F40" w:rsidP="00DF7790">
            <w:pPr>
              <w:jc w:val="both"/>
              <w:rPr>
                <w:b/>
                <w:sz w:val="22"/>
                <w:szCs w:val="22"/>
              </w:rPr>
            </w:pPr>
          </w:p>
          <w:p w14:paraId="26DF8B4E" w14:textId="77777777" w:rsidR="00256F40" w:rsidRDefault="00256F40" w:rsidP="00DF7790">
            <w:pPr>
              <w:jc w:val="both"/>
              <w:rPr>
                <w:b/>
                <w:sz w:val="22"/>
                <w:szCs w:val="22"/>
              </w:rPr>
            </w:pPr>
          </w:p>
          <w:p w14:paraId="68EFF5C4" w14:textId="77777777" w:rsidR="00256F40" w:rsidRDefault="00256F40" w:rsidP="00DF7790">
            <w:pPr>
              <w:jc w:val="both"/>
              <w:rPr>
                <w:b/>
                <w:sz w:val="22"/>
                <w:szCs w:val="22"/>
              </w:rPr>
            </w:pPr>
          </w:p>
          <w:p w14:paraId="58B45684" w14:textId="77777777" w:rsidR="00256F40" w:rsidRDefault="00256F40" w:rsidP="00DF7790">
            <w:pPr>
              <w:jc w:val="both"/>
              <w:rPr>
                <w:b/>
                <w:sz w:val="22"/>
                <w:szCs w:val="22"/>
              </w:rPr>
            </w:pPr>
          </w:p>
          <w:p w14:paraId="1967D887" w14:textId="77777777" w:rsidR="00256F40" w:rsidRPr="00A15558" w:rsidRDefault="00256F40" w:rsidP="00DF7790">
            <w:pPr>
              <w:rPr>
                <w:b/>
                <w:sz w:val="22"/>
                <w:szCs w:val="22"/>
              </w:rPr>
            </w:pPr>
            <w:r>
              <w:rPr>
                <w:b/>
                <w:sz w:val="22"/>
                <w:szCs w:val="22"/>
              </w:rPr>
              <w:t>PLENARY / CONCLUSION</w:t>
            </w:r>
          </w:p>
          <w:p w14:paraId="3FEA6CF6" w14:textId="77777777" w:rsidR="00256F40" w:rsidRDefault="00256F40" w:rsidP="00DF7790">
            <w:pPr>
              <w:jc w:val="both"/>
              <w:rPr>
                <w:b/>
                <w:sz w:val="30"/>
              </w:rPr>
            </w:pPr>
          </w:p>
          <w:p w14:paraId="1F6302DE" w14:textId="77777777" w:rsidR="00256F40" w:rsidRDefault="00256F40" w:rsidP="00DF7790">
            <w:pPr>
              <w:jc w:val="both"/>
              <w:rPr>
                <w:b/>
                <w:sz w:val="30"/>
              </w:rPr>
            </w:pPr>
          </w:p>
          <w:p w14:paraId="3471CEE6" w14:textId="77777777" w:rsidR="00256F40" w:rsidRDefault="00256F40" w:rsidP="00DF7790">
            <w:pPr>
              <w:jc w:val="both"/>
              <w:rPr>
                <w:b/>
                <w:sz w:val="30"/>
              </w:rPr>
            </w:pPr>
          </w:p>
          <w:p w14:paraId="0D1B15A4" w14:textId="77777777" w:rsidR="00256F40" w:rsidRDefault="00256F40" w:rsidP="00DF7790">
            <w:pPr>
              <w:jc w:val="both"/>
              <w:rPr>
                <w:b/>
                <w:sz w:val="30"/>
              </w:rPr>
            </w:pPr>
          </w:p>
          <w:p w14:paraId="6319DE03" w14:textId="77777777" w:rsidR="00256F40" w:rsidRDefault="00256F40" w:rsidP="00DF7790">
            <w:pPr>
              <w:jc w:val="both"/>
              <w:rPr>
                <w:b/>
                <w:sz w:val="30"/>
              </w:rPr>
            </w:pPr>
          </w:p>
          <w:p w14:paraId="72670416" w14:textId="77777777" w:rsidR="00256F40" w:rsidRDefault="00256F40" w:rsidP="00DF7790">
            <w:pPr>
              <w:jc w:val="both"/>
              <w:rPr>
                <w:b/>
                <w:sz w:val="30"/>
              </w:rPr>
            </w:pPr>
          </w:p>
          <w:p w14:paraId="7514A884" w14:textId="77777777" w:rsidR="00256F40" w:rsidRDefault="00256F40" w:rsidP="00DF7790">
            <w:pPr>
              <w:jc w:val="both"/>
              <w:rPr>
                <w:b/>
                <w:sz w:val="30"/>
              </w:rPr>
            </w:pPr>
          </w:p>
          <w:p w14:paraId="3491B8C7" w14:textId="77777777" w:rsidR="00256F40" w:rsidRDefault="00256F40" w:rsidP="00DF7790">
            <w:pPr>
              <w:jc w:val="both"/>
              <w:rPr>
                <w:b/>
                <w:sz w:val="30"/>
              </w:rPr>
            </w:pPr>
          </w:p>
          <w:p w14:paraId="556A88A0" w14:textId="77777777" w:rsidR="00256F40" w:rsidRDefault="00256F40" w:rsidP="00DF7790">
            <w:pPr>
              <w:jc w:val="both"/>
              <w:rPr>
                <w:b/>
                <w:sz w:val="30"/>
              </w:rPr>
            </w:pPr>
          </w:p>
          <w:p w14:paraId="73085643" w14:textId="77777777" w:rsidR="00256F40" w:rsidRDefault="00256F40" w:rsidP="00DF7790">
            <w:pPr>
              <w:jc w:val="both"/>
              <w:rPr>
                <w:b/>
                <w:sz w:val="30"/>
              </w:rPr>
            </w:pPr>
          </w:p>
          <w:p w14:paraId="21E23703" w14:textId="77777777" w:rsidR="00256F40" w:rsidRDefault="00256F40" w:rsidP="00DF7790">
            <w:pPr>
              <w:jc w:val="both"/>
              <w:rPr>
                <w:b/>
                <w:sz w:val="30"/>
              </w:rPr>
            </w:pPr>
          </w:p>
          <w:p w14:paraId="7E652C80" w14:textId="77777777" w:rsidR="00256F40" w:rsidRDefault="00256F40" w:rsidP="00DF7790">
            <w:pPr>
              <w:jc w:val="both"/>
              <w:rPr>
                <w:b/>
                <w:sz w:val="30"/>
              </w:rPr>
            </w:pPr>
          </w:p>
          <w:p w14:paraId="0A693678" w14:textId="77777777" w:rsidR="00256F40" w:rsidRDefault="00256F40" w:rsidP="00DF7790">
            <w:pPr>
              <w:jc w:val="both"/>
              <w:rPr>
                <w:b/>
                <w:sz w:val="30"/>
              </w:rPr>
            </w:pPr>
          </w:p>
          <w:p w14:paraId="015B58C3" w14:textId="77777777" w:rsidR="00256F40" w:rsidRDefault="00256F40" w:rsidP="00DF7790">
            <w:pPr>
              <w:jc w:val="both"/>
              <w:rPr>
                <w:b/>
                <w:sz w:val="30"/>
              </w:rPr>
            </w:pPr>
          </w:p>
          <w:p w14:paraId="2868E90A" w14:textId="77777777" w:rsidR="00256F40" w:rsidRDefault="00256F40" w:rsidP="00DF7790">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14:paraId="5BC0E0F3" w14:textId="77777777" w:rsidR="00256F40" w:rsidRDefault="00256F40" w:rsidP="00DF7790">
            <w:pPr>
              <w:jc w:val="both"/>
              <w:rPr>
                <w:b/>
                <w:sz w:val="30"/>
              </w:rPr>
            </w:pPr>
            <w:r>
              <w:rPr>
                <w:b/>
                <w:sz w:val="30"/>
              </w:rPr>
              <w:t xml:space="preserve">Learning Objectives </w:t>
            </w:r>
          </w:p>
          <w:p w14:paraId="1182B817" w14:textId="77777777" w:rsidR="00256F40" w:rsidRPr="00BA6D18" w:rsidRDefault="00256F40" w:rsidP="00DF7790">
            <w:pPr>
              <w:rPr>
                <w:sz w:val="30"/>
              </w:rPr>
            </w:pPr>
          </w:p>
          <w:p w14:paraId="5EDCF211" w14:textId="77777777" w:rsidR="00256F40" w:rsidRPr="00BA6D18" w:rsidRDefault="00256F40" w:rsidP="00DF7790">
            <w:pPr>
              <w:rPr>
                <w:sz w:val="30"/>
              </w:rPr>
            </w:pPr>
          </w:p>
          <w:p w14:paraId="5D3F5A5A" w14:textId="77777777" w:rsidR="00256F40" w:rsidRDefault="00256F40" w:rsidP="00DF7790">
            <w:pPr>
              <w:rPr>
                <w:sz w:val="30"/>
              </w:rPr>
            </w:pPr>
          </w:p>
          <w:p w14:paraId="627A2947" w14:textId="77777777" w:rsidR="00256F40" w:rsidRDefault="00256F40" w:rsidP="00DF7790">
            <w:pPr>
              <w:rPr>
                <w:sz w:val="30"/>
              </w:rPr>
            </w:pPr>
            <w:r>
              <w:rPr>
                <w:sz w:val="30"/>
              </w:rPr>
              <w:t xml:space="preserve">LO1 – Review current Sport Wales Policies &amp; Strategies. </w:t>
            </w:r>
          </w:p>
          <w:p w14:paraId="038E68EE" w14:textId="77777777" w:rsidR="00256F40" w:rsidRPr="004A40ED" w:rsidRDefault="00256F40" w:rsidP="00DF7790">
            <w:pPr>
              <w:rPr>
                <w:sz w:val="30"/>
              </w:rPr>
            </w:pPr>
          </w:p>
          <w:p w14:paraId="095C27AA" w14:textId="77777777" w:rsidR="00256F40" w:rsidRPr="004A40ED" w:rsidRDefault="00256F40" w:rsidP="00DF7790">
            <w:pPr>
              <w:rPr>
                <w:sz w:val="30"/>
              </w:rPr>
            </w:pPr>
          </w:p>
          <w:p w14:paraId="2F6A56E3" w14:textId="77777777" w:rsidR="00256F40" w:rsidRPr="004A40ED" w:rsidRDefault="00256F40" w:rsidP="00DF7790">
            <w:pPr>
              <w:rPr>
                <w:sz w:val="30"/>
              </w:rPr>
            </w:pPr>
          </w:p>
          <w:p w14:paraId="1D9409CD" w14:textId="77777777" w:rsidR="00256F40" w:rsidRPr="004A40ED" w:rsidRDefault="00256F40" w:rsidP="00DF7790">
            <w:pPr>
              <w:rPr>
                <w:sz w:val="30"/>
              </w:rPr>
            </w:pPr>
          </w:p>
          <w:p w14:paraId="5348ADF3" w14:textId="77777777" w:rsidR="00256F40" w:rsidRPr="004A40ED" w:rsidRDefault="00256F40" w:rsidP="00DF7790">
            <w:pPr>
              <w:rPr>
                <w:sz w:val="30"/>
              </w:rPr>
            </w:pPr>
          </w:p>
          <w:p w14:paraId="26463120" w14:textId="77777777" w:rsidR="00256F40" w:rsidRPr="004A40ED" w:rsidRDefault="00256F40" w:rsidP="00DF7790">
            <w:pPr>
              <w:rPr>
                <w:sz w:val="30"/>
              </w:rPr>
            </w:pPr>
          </w:p>
          <w:p w14:paraId="6DD7570A" w14:textId="77777777" w:rsidR="00256F40" w:rsidRPr="004A40ED" w:rsidRDefault="00256F40" w:rsidP="00DF7790">
            <w:pPr>
              <w:rPr>
                <w:sz w:val="30"/>
              </w:rPr>
            </w:pPr>
          </w:p>
          <w:p w14:paraId="7933003B" w14:textId="77777777" w:rsidR="00256F40" w:rsidRPr="004A40ED" w:rsidRDefault="00256F40" w:rsidP="00DF7790">
            <w:pPr>
              <w:rPr>
                <w:sz w:val="30"/>
              </w:rPr>
            </w:pPr>
          </w:p>
          <w:p w14:paraId="349CE353" w14:textId="77777777" w:rsidR="00256F40" w:rsidRPr="004A40ED" w:rsidRDefault="00256F40" w:rsidP="00DF7790">
            <w:pPr>
              <w:rPr>
                <w:sz w:val="30"/>
              </w:rPr>
            </w:pPr>
          </w:p>
          <w:p w14:paraId="01C9C5CA" w14:textId="77777777" w:rsidR="00256F40" w:rsidRPr="004A40ED" w:rsidRDefault="00256F40" w:rsidP="00DF7790">
            <w:pPr>
              <w:rPr>
                <w:sz w:val="30"/>
              </w:rPr>
            </w:pPr>
          </w:p>
          <w:p w14:paraId="34B599AB" w14:textId="77777777" w:rsidR="00256F40" w:rsidRDefault="00256F40" w:rsidP="00DF7790">
            <w:pPr>
              <w:rPr>
                <w:sz w:val="30"/>
              </w:rPr>
            </w:pPr>
          </w:p>
          <w:p w14:paraId="35D5134F" w14:textId="77777777" w:rsidR="00256F40" w:rsidRPr="004A40ED" w:rsidRDefault="00256F40" w:rsidP="00DF7790">
            <w:pPr>
              <w:rPr>
                <w:sz w:val="30"/>
              </w:rPr>
            </w:pPr>
            <w:r>
              <w:rPr>
                <w:sz w:val="30"/>
              </w:rPr>
              <w:t xml:space="preserve">LO2 – Produce and Explain their own strategies. </w:t>
            </w:r>
          </w:p>
        </w:tc>
        <w:tc>
          <w:tcPr>
            <w:tcW w:w="4140" w:type="dxa"/>
            <w:tcBorders>
              <w:top w:val="single" w:sz="4" w:space="0" w:color="auto"/>
              <w:left w:val="single" w:sz="4" w:space="0" w:color="auto"/>
              <w:bottom w:val="single" w:sz="4" w:space="0" w:color="auto"/>
              <w:right w:val="single" w:sz="4" w:space="0" w:color="auto"/>
            </w:tcBorders>
          </w:tcPr>
          <w:p w14:paraId="4A52948A" w14:textId="77777777" w:rsidR="00256F40" w:rsidRDefault="00256F40" w:rsidP="00DF7790">
            <w:pPr>
              <w:jc w:val="both"/>
              <w:rPr>
                <w:b/>
                <w:sz w:val="30"/>
              </w:rPr>
            </w:pPr>
            <w:r>
              <w:rPr>
                <w:b/>
                <w:sz w:val="30"/>
              </w:rPr>
              <w:t>PowerPoint</w:t>
            </w:r>
          </w:p>
          <w:p w14:paraId="5D195FFA" w14:textId="77777777" w:rsidR="00256F40" w:rsidRPr="00BA6D18" w:rsidRDefault="00256F40" w:rsidP="00DF7790">
            <w:pPr>
              <w:rPr>
                <w:sz w:val="30"/>
              </w:rPr>
            </w:pPr>
          </w:p>
          <w:p w14:paraId="3183DE9A" w14:textId="77777777" w:rsidR="00256F40" w:rsidRPr="00BA6D18" w:rsidRDefault="00256F40" w:rsidP="00DF7790">
            <w:pPr>
              <w:rPr>
                <w:sz w:val="30"/>
              </w:rPr>
            </w:pPr>
          </w:p>
          <w:p w14:paraId="2AFF7930" w14:textId="77777777" w:rsidR="00256F40" w:rsidRPr="00BA6D18" w:rsidRDefault="00256F40" w:rsidP="00DF7790">
            <w:pPr>
              <w:rPr>
                <w:sz w:val="30"/>
              </w:rPr>
            </w:pPr>
          </w:p>
          <w:p w14:paraId="25D8E59B" w14:textId="77777777" w:rsidR="00256F40" w:rsidRDefault="00256F40" w:rsidP="00DF7790">
            <w:pPr>
              <w:rPr>
                <w:sz w:val="30"/>
              </w:rPr>
            </w:pPr>
          </w:p>
          <w:p w14:paraId="0CED2382" w14:textId="77777777" w:rsidR="00256F40" w:rsidRDefault="00256F40" w:rsidP="00DF7790">
            <w:pPr>
              <w:rPr>
                <w:sz w:val="30"/>
              </w:rPr>
            </w:pPr>
            <w:r>
              <w:rPr>
                <w:sz w:val="30"/>
              </w:rPr>
              <w:t xml:space="preserve">PowerPoint, discussion &amp; YouTube </w:t>
            </w:r>
          </w:p>
          <w:p w14:paraId="0077EE8C" w14:textId="77777777" w:rsidR="00256F40" w:rsidRPr="004A40ED" w:rsidRDefault="00256F40" w:rsidP="00DF7790">
            <w:pPr>
              <w:rPr>
                <w:sz w:val="30"/>
              </w:rPr>
            </w:pPr>
          </w:p>
          <w:p w14:paraId="14072CCE" w14:textId="77777777" w:rsidR="00256F40" w:rsidRPr="004A40ED" w:rsidRDefault="00256F40" w:rsidP="00DF7790">
            <w:pPr>
              <w:rPr>
                <w:sz w:val="30"/>
              </w:rPr>
            </w:pPr>
          </w:p>
          <w:p w14:paraId="724E9A4C" w14:textId="77777777" w:rsidR="00256F40" w:rsidRPr="004A40ED" w:rsidRDefault="00256F40" w:rsidP="00DF7790">
            <w:pPr>
              <w:rPr>
                <w:sz w:val="30"/>
              </w:rPr>
            </w:pPr>
          </w:p>
          <w:p w14:paraId="4C825B8B" w14:textId="77777777" w:rsidR="00256F40" w:rsidRPr="004A40ED" w:rsidRDefault="00256F40" w:rsidP="00DF7790">
            <w:pPr>
              <w:rPr>
                <w:sz w:val="30"/>
              </w:rPr>
            </w:pPr>
          </w:p>
          <w:p w14:paraId="3FFEC461" w14:textId="77777777" w:rsidR="00256F40" w:rsidRPr="004A40ED" w:rsidRDefault="00256F40" w:rsidP="00DF7790">
            <w:pPr>
              <w:rPr>
                <w:sz w:val="30"/>
              </w:rPr>
            </w:pPr>
          </w:p>
          <w:p w14:paraId="2BC091C2" w14:textId="77777777" w:rsidR="00256F40" w:rsidRPr="004A40ED" w:rsidRDefault="00256F40" w:rsidP="00DF7790">
            <w:pPr>
              <w:rPr>
                <w:sz w:val="30"/>
              </w:rPr>
            </w:pPr>
          </w:p>
          <w:p w14:paraId="15A4951F" w14:textId="77777777" w:rsidR="00256F40" w:rsidRPr="004A40ED" w:rsidRDefault="00256F40" w:rsidP="00DF7790">
            <w:pPr>
              <w:rPr>
                <w:sz w:val="30"/>
              </w:rPr>
            </w:pPr>
          </w:p>
          <w:p w14:paraId="65F99156" w14:textId="77777777" w:rsidR="00256F40" w:rsidRPr="004A40ED" w:rsidRDefault="00256F40" w:rsidP="00DF7790">
            <w:pPr>
              <w:rPr>
                <w:sz w:val="30"/>
              </w:rPr>
            </w:pPr>
          </w:p>
          <w:p w14:paraId="32499098" w14:textId="77777777" w:rsidR="00256F40" w:rsidRPr="004A40ED" w:rsidRDefault="00256F40" w:rsidP="00DF7790">
            <w:pPr>
              <w:rPr>
                <w:sz w:val="30"/>
              </w:rPr>
            </w:pPr>
          </w:p>
          <w:p w14:paraId="4B3CF6D4" w14:textId="77777777" w:rsidR="00256F40" w:rsidRPr="004A40ED" w:rsidRDefault="00256F40" w:rsidP="00DF7790">
            <w:pPr>
              <w:rPr>
                <w:sz w:val="30"/>
              </w:rPr>
            </w:pPr>
          </w:p>
          <w:p w14:paraId="7CD5F429" w14:textId="77777777" w:rsidR="00256F40" w:rsidRPr="004A40ED" w:rsidRDefault="00256F40" w:rsidP="00DF7790">
            <w:pPr>
              <w:rPr>
                <w:sz w:val="30"/>
              </w:rPr>
            </w:pPr>
          </w:p>
          <w:p w14:paraId="3704BE3C" w14:textId="77777777" w:rsidR="00256F40" w:rsidRPr="004A40ED" w:rsidRDefault="00256F40" w:rsidP="00DF7790">
            <w:pPr>
              <w:rPr>
                <w:sz w:val="30"/>
              </w:rPr>
            </w:pPr>
          </w:p>
          <w:p w14:paraId="4C02C8A8" w14:textId="77777777" w:rsidR="00256F40" w:rsidRDefault="00256F40" w:rsidP="00DF7790">
            <w:pPr>
              <w:rPr>
                <w:sz w:val="30"/>
              </w:rPr>
            </w:pPr>
          </w:p>
          <w:p w14:paraId="21D8AC1A" w14:textId="77777777" w:rsidR="00256F40" w:rsidRDefault="00256F40" w:rsidP="00DF7790">
            <w:pPr>
              <w:rPr>
                <w:sz w:val="30"/>
              </w:rPr>
            </w:pPr>
            <w:r>
              <w:rPr>
                <w:sz w:val="30"/>
              </w:rPr>
              <w:t>Group work</w:t>
            </w:r>
          </w:p>
          <w:p w14:paraId="104F1779" w14:textId="77777777" w:rsidR="00256F40" w:rsidRPr="004A40ED" w:rsidRDefault="00256F40" w:rsidP="00DF7790">
            <w:pPr>
              <w:rPr>
                <w:sz w:val="30"/>
              </w:rPr>
            </w:pPr>
          </w:p>
          <w:p w14:paraId="45442F02" w14:textId="77777777" w:rsidR="00256F40" w:rsidRPr="004A40ED" w:rsidRDefault="00256F40" w:rsidP="00DF7790">
            <w:pPr>
              <w:rPr>
                <w:sz w:val="30"/>
              </w:rPr>
            </w:pPr>
          </w:p>
          <w:p w14:paraId="63CC4674" w14:textId="77777777" w:rsidR="00256F40" w:rsidRPr="004A40ED" w:rsidRDefault="00256F40" w:rsidP="00DF7790">
            <w:pPr>
              <w:rPr>
                <w:sz w:val="30"/>
              </w:rPr>
            </w:pPr>
          </w:p>
          <w:p w14:paraId="2EB7AB1B" w14:textId="77777777" w:rsidR="00256F40" w:rsidRPr="004A40ED" w:rsidRDefault="00256F40" w:rsidP="00DF7790">
            <w:pPr>
              <w:rPr>
                <w:sz w:val="30"/>
              </w:rPr>
            </w:pPr>
          </w:p>
          <w:p w14:paraId="572BF1EA" w14:textId="77777777" w:rsidR="00256F40" w:rsidRPr="004A40ED" w:rsidRDefault="00256F40" w:rsidP="00DF7790">
            <w:pPr>
              <w:rPr>
                <w:sz w:val="30"/>
              </w:rPr>
            </w:pPr>
          </w:p>
          <w:p w14:paraId="4BEC864F" w14:textId="77777777" w:rsidR="00256F40" w:rsidRPr="004A40ED" w:rsidRDefault="00256F40" w:rsidP="00DF7790">
            <w:pPr>
              <w:rPr>
                <w:sz w:val="30"/>
              </w:rPr>
            </w:pPr>
          </w:p>
          <w:p w14:paraId="4BE9588B" w14:textId="77777777" w:rsidR="00256F40" w:rsidRDefault="00256F40" w:rsidP="00DF7790">
            <w:pPr>
              <w:rPr>
                <w:sz w:val="30"/>
              </w:rPr>
            </w:pPr>
          </w:p>
          <w:p w14:paraId="51F6B026" w14:textId="77777777" w:rsidR="00256F40" w:rsidRPr="004A40ED" w:rsidRDefault="00256F40" w:rsidP="00DF7790">
            <w:pPr>
              <w:rPr>
                <w:sz w:val="30"/>
              </w:rPr>
            </w:pPr>
            <w:r>
              <w:rPr>
                <w:sz w:val="30"/>
              </w:rPr>
              <w:t xml:space="preserve">Conclusion </w:t>
            </w:r>
          </w:p>
        </w:tc>
        <w:tc>
          <w:tcPr>
            <w:tcW w:w="1571" w:type="dxa"/>
            <w:tcBorders>
              <w:top w:val="single" w:sz="4" w:space="0" w:color="auto"/>
              <w:left w:val="single" w:sz="4" w:space="0" w:color="auto"/>
              <w:bottom w:val="single" w:sz="4" w:space="0" w:color="auto"/>
              <w:right w:val="single" w:sz="4" w:space="0" w:color="auto"/>
            </w:tcBorders>
          </w:tcPr>
          <w:p w14:paraId="7FD091F8" w14:textId="77777777" w:rsidR="00256F40" w:rsidRDefault="00256F40" w:rsidP="00DF7790">
            <w:pPr>
              <w:jc w:val="both"/>
              <w:rPr>
                <w:b/>
                <w:sz w:val="30"/>
              </w:rPr>
            </w:pPr>
            <w:r>
              <w:rPr>
                <w:b/>
                <w:sz w:val="30"/>
              </w:rPr>
              <w:t xml:space="preserve">2 Minutes </w:t>
            </w:r>
          </w:p>
          <w:p w14:paraId="7F7CD412" w14:textId="77777777" w:rsidR="00256F40" w:rsidRPr="00BA6D18" w:rsidRDefault="00256F40" w:rsidP="00DF7790">
            <w:pPr>
              <w:rPr>
                <w:sz w:val="30"/>
              </w:rPr>
            </w:pPr>
          </w:p>
          <w:p w14:paraId="72E0B5D7" w14:textId="77777777" w:rsidR="00256F40" w:rsidRPr="00BA6D18" w:rsidRDefault="00256F40" w:rsidP="00DF7790">
            <w:pPr>
              <w:rPr>
                <w:sz w:val="30"/>
              </w:rPr>
            </w:pPr>
          </w:p>
          <w:p w14:paraId="31ACEA53" w14:textId="77777777" w:rsidR="00256F40" w:rsidRDefault="00256F40" w:rsidP="00DF7790">
            <w:pPr>
              <w:rPr>
                <w:sz w:val="30"/>
              </w:rPr>
            </w:pPr>
          </w:p>
          <w:p w14:paraId="51A6374F" w14:textId="77777777" w:rsidR="00256F40" w:rsidRDefault="00256F40" w:rsidP="00DF7790">
            <w:pPr>
              <w:jc w:val="center"/>
              <w:rPr>
                <w:sz w:val="30"/>
              </w:rPr>
            </w:pPr>
            <w:r>
              <w:rPr>
                <w:sz w:val="30"/>
              </w:rPr>
              <w:t>10 Minutes</w:t>
            </w:r>
          </w:p>
          <w:p w14:paraId="70A4C4A3" w14:textId="77777777" w:rsidR="00256F40" w:rsidRPr="004A40ED" w:rsidRDefault="00256F40" w:rsidP="00DF7790">
            <w:pPr>
              <w:rPr>
                <w:sz w:val="30"/>
              </w:rPr>
            </w:pPr>
          </w:p>
          <w:p w14:paraId="7C18937A" w14:textId="77777777" w:rsidR="00256F40" w:rsidRPr="004A40ED" w:rsidRDefault="00256F40" w:rsidP="00DF7790">
            <w:pPr>
              <w:rPr>
                <w:sz w:val="30"/>
              </w:rPr>
            </w:pPr>
          </w:p>
          <w:p w14:paraId="55DEAFAC" w14:textId="77777777" w:rsidR="00256F40" w:rsidRPr="004A40ED" w:rsidRDefault="00256F40" w:rsidP="00DF7790">
            <w:pPr>
              <w:rPr>
                <w:sz w:val="30"/>
              </w:rPr>
            </w:pPr>
          </w:p>
          <w:p w14:paraId="5B06392B" w14:textId="77777777" w:rsidR="00256F40" w:rsidRPr="004A40ED" w:rsidRDefault="00256F40" w:rsidP="00DF7790">
            <w:pPr>
              <w:rPr>
                <w:sz w:val="30"/>
              </w:rPr>
            </w:pPr>
          </w:p>
          <w:p w14:paraId="18CBFEBD" w14:textId="77777777" w:rsidR="00256F40" w:rsidRPr="004A40ED" w:rsidRDefault="00256F40" w:rsidP="00DF7790">
            <w:pPr>
              <w:rPr>
                <w:sz w:val="30"/>
              </w:rPr>
            </w:pPr>
          </w:p>
          <w:p w14:paraId="64F86383" w14:textId="77777777" w:rsidR="00256F40" w:rsidRPr="004A40ED" w:rsidRDefault="00256F40" w:rsidP="00DF7790">
            <w:pPr>
              <w:rPr>
                <w:sz w:val="30"/>
              </w:rPr>
            </w:pPr>
          </w:p>
          <w:p w14:paraId="280E840A" w14:textId="77777777" w:rsidR="00256F40" w:rsidRPr="004A40ED" w:rsidRDefault="00256F40" w:rsidP="00DF7790">
            <w:pPr>
              <w:rPr>
                <w:sz w:val="30"/>
              </w:rPr>
            </w:pPr>
          </w:p>
          <w:p w14:paraId="4FEC393E" w14:textId="77777777" w:rsidR="00256F40" w:rsidRPr="004A40ED" w:rsidRDefault="00256F40" w:rsidP="00DF7790">
            <w:pPr>
              <w:rPr>
                <w:sz w:val="30"/>
              </w:rPr>
            </w:pPr>
          </w:p>
          <w:p w14:paraId="345CCF8C" w14:textId="77777777" w:rsidR="00256F40" w:rsidRPr="004A40ED" w:rsidRDefault="00256F40" w:rsidP="00DF7790">
            <w:pPr>
              <w:rPr>
                <w:sz w:val="30"/>
              </w:rPr>
            </w:pPr>
          </w:p>
          <w:p w14:paraId="67930766" w14:textId="77777777" w:rsidR="00256F40" w:rsidRPr="004A40ED" w:rsidRDefault="00256F40" w:rsidP="00DF7790">
            <w:pPr>
              <w:rPr>
                <w:sz w:val="30"/>
              </w:rPr>
            </w:pPr>
          </w:p>
          <w:p w14:paraId="0E8FB038" w14:textId="77777777" w:rsidR="00256F40" w:rsidRPr="004A40ED" w:rsidRDefault="00256F40" w:rsidP="00DF7790">
            <w:pPr>
              <w:rPr>
                <w:sz w:val="30"/>
              </w:rPr>
            </w:pPr>
          </w:p>
          <w:p w14:paraId="396817DB" w14:textId="77777777" w:rsidR="00256F40" w:rsidRPr="004A40ED" w:rsidRDefault="00256F40" w:rsidP="00DF7790">
            <w:pPr>
              <w:rPr>
                <w:sz w:val="30"/>
              </w:rPr>
            </w:pPr>
          </w:p>
          <w:p w14:paraId="6967F948" w14:textId="77777777" w:rsidR="00256F40" w:rsidRPr="004A40ED" w:rsidRDefault="00256F40" w:rsidP="00DF7790">
            <w:pPr>
              <w:rPr>
                <w:sz w:val="30"/>
              </w:rPr>
            </w:pPr>
          </w:p>
          <w:p w14:paraId="54D33F5C" w14:textId="77777777" w:rsidR="00256F40" w:rsidRDefault="00256F40" w:rsidP="00DF7790">
            <w:pPr>
              <w:rPr>
                <w:sz w:val="30"/>
              </w:rPr>
            </w:pPr>
            <w:r>
              <w:rPr>
                <w:sz w:val="30"/>
              </w:rPr>
              <w:t>15 Minutes</w:t>
            </w:r>
          </w:p>
          <w:p w14:paraId="47327E18" w14:textId="77777777" w:rsidR="00256F40" w:rsidRPr="004A40ED" w:rsidRDefault="00256F40" w:rsidP="00DF7790">
            <w:pPr>
              <w:rPr>
                <w:sz w:val="30"/>
              </w:rPr>
            </w:pPr>
          </w:p>
          <w:p w14:paraId="771C381B" w14:textId="77777777" w:rsidR="00256F40" w:rsidRPr="004A40ED" w:rsidRDefault="00256F40" w:rsidP="00DF7790">
            <w:pPr>
              <w:rPr>
                <w:sz w:val="30"/>
              </w:rPr>
            </w:pPr>
          </w:p>
          <w:p w14:paraId="10A15866" w14:textId="77777777" w:rsidR="00256F40" w:rsidRPr="004A40ED" w:rsidRDefault="00256F40" w:rsidP="00DF7790">
            <w:pPr>
              <w:rPr>
                <w:sz w:val="30"/>
              </w:rPr>
            </w:pPr>
          </w:p>
          <w:p w14:paraId="18C90CCF" w14:textId="77777777" w:rsidR="00256F40" w:rsidRPr="004A40ED" w:rsidRDefault="00256F40" w:rsidP="00DF7790">
            <w:pPr>
              <w:rPr>
                <w:sz w:val="30"/>
              </w:rPr>
            </w:pPr>
          </w:p>
          <w:p w14:paraId="73FD2D2C" w14:textId="77777777" w:rsidR="00256F40" w:rsidRDefault="00256F40" w:rsidP="00DF7790">
            <w:pPr>
              <w:rPr>
                <w:sz w:val="30"/>
              </w:rPr>
            </w:pPr>
          </w:p>
          <w:p w14:paraId="52BAF83B" w14:textId="77777777" w:rsidR="00256F40" w:rsidRPr="004A40ED" w:rsidRDefault="00256F40" w:rsidP="00DF7790">
            <w:pPr>
              <w:jc w:val="center"/>
              <w:rPr>
                <w:sz w:val="30"/>
              </w:rPr>
            </w:pPr>
            <w:r>
              <w:rPr>
                <w:sz w:val="30"/>
              </w:rPr>
              <w:t>3 Minutes</w:t>
            </w:r>
          </w:p>
        </w:tc>
      </w:tr>
    </w:tbl>
    <w:p w14:paraId="2F5A1D28" w14:textId="77777777" w:rsidR="00256F40" w:rsidRDefault="00256F40" w:rsidP="00256F40">
      <w:pPr>
        <w:jc w:val="both"/>
        <w:rPr>
          <w:b/>
          <w:sz w:val="30"/>
        </w:rPr>
      </w:pPr>
    </w:p>
    <w:p w14:paraId="2F1D4E7D" w14:textId="77777777" w:rsidR="00256F40" w:rsidRDefault="00256F40" w:rsidP="00256F40">
      <w:pPr>
        <w:jc w:val="both"/>
        <w:rPr>
          <w:b/>
          <w:sz w:val="30"/>
        </w:rPr>
      </w:pPr>
    </w:p>
    <w:p w14:paraId="1258EBC7" w14:textId="77777777" w:rsidR="00256F40" w:rsidRDefault="00256F40" w:rsidP="00256F40">
      <w:pPr>
        <w:jc w:val="both"/>
        <w:rPr>
          <w:b/>
          <w:sz w:val="24"/>
          <w:szCs w:val="24"/>
        </w:rPr>
      </w:pPr>
    </w:p>
    <w:tbl>
      <w:tblPr>
        <w:tblStyle w:val="TableGrid"/>
        <w:tblW w:w="0" w:type="auto"/>
        <w:tblLook w:val="04A0" w:firstRow="1" w:lastRow="0" w:firstColumn="1" w:lastColumn="0" w:noHBand="0" w:noVBand="1"/>
      </w:tblPr>
      <w:tblGrid>
        <w:gridCol w:w="9016"/>
      </w:tblGrid>
      <w:tr w:rsidR="00256F40" w14:paraId="33830495" w14:textId="77777777" w:rsidTr="00DF7790">
        <w:tc>
          <w:tcPr>
            <w:tcW w:w="9821" w:type="dxa"/>
          </w:tcPr>
          <w:p w14:paraId="7859E703" w14:textId="77777777" w:rsidR="00256F40" w:rsidRDefault="00256F40" w:rsidP="00DF7790">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2C00675C" w14:textId="77777777" w:rsidR="00256F40" w:rsidRDefault="00256F40" w:rsidP="00DF7790">
            <w:pPr>
              <w:jc w:val="both"/>
              <w:rPr>
                <w:b/>
                <w:sz w:val="24"/>
                <w:szCs w:val="24"/>
              </w:rPr>
            </w:pPr>
          </w:p>
          <w:p w14:paraId="268A0545" w14:textId="77777777" w:rsidR="00256F40" w:rsidRDefault="00256F40" w:rsidP="00DF7790">
            <w:pPr>
              <w:jc w:val="both"/>
              <w:rPr>
                <w:b/>
                <w:sz w:val="24"/>
                <w:szCs w:val="24"/>
              </w:rPr>
            </w:pPr>
          </w:p>
          <w:p w14:paraId="17F90189" w14:textId="77777777" w:rsidR="00256F40" w:rsidRDefault="00256F40" w:rsidP="00DF7790">
            <w:pPr>
              <w:jc w:val="both"/>
              <w:rPr>
                <w:b/>
                <w:sz w:val="24"/>
                <w:szCs w:val="24"/>
              </w:rPr>
            </w:pPr>
          </w:p>
          <w:p w14:paraId="46BC939A" w14:textId="77777777" w:rsidR="00256F40" w:rsidRDefault="00256F40" w:rsidP="00DF7790">
            <w:pPr>
              <w:jc w:val="both"/>
              <w:rPr>
                <w:b/>
                <w:sz w:val="24"/>
                <w:szCs w:val="24"/>
              </w:rPr>
            </w:pPr>
          </w:p>
          <w:p w14:paraId="4B774294" w14:textId="77777777" w:rsidR="00256F40" w:rsidRDefault="00256F40" w:rsidP="00DF7790">
            <w:pPr>
              <w:jc w:val="both"/>
              <w:rPr>
                <w:b/>
                <w:sz w:val="24"/>
                <w:szCs w:val="24"/>
              </w:rPr>
            </w:pPr>
          </w:p>
          <w:p w14:paraId="3941F41E" w14:textId="77777777" w:rsidR="00256F40" w:rsidRDefault="00256F40" w:rsidP="00DF7790">
            <w:pPr>
              <w:jc w:val="both"/>
              <w:rPr>
                <w:b/>
                <w:sz w:val="24"/>
                <w:szCs w:val="24"/>
              </w:rPr>
            </w:pPr>
          </w:p>
          <w:p w14:paraId="323F0043" w14:textId="77777777" w:rsidR="00256F40" w:rsidRDefault="00256F40" w:rsidP="00DF7790">
            <w:pPr>
              <w:jc w:val="both"/>
              <w:rPr>
                <w:b/>
                <w:sz w:val="24"/>
                <w:szCs w:val="24"/>
              </w:rPr>
            </w:pPr>
          </w:p>
          <w:p w14:paraId="35F9CA41" w14:textId="77777777" w:rsidR="00256F40" w:rsidRDefault="00256F40" w:rsidP="00DF7790">
            <w:pPr>
              <w:jc w:val="both"/>
              <w:rPr>
                <w:b/>
                <w:sz w:val="24"/>
                <w:szCs w:val="24"/>
              </w:rPr>
            </w:pPr>
          </w:p>
          <w:p w14:paraId="4DA58CD2" w14:textId="07B5F577" w:rsidR="00256F40" w:rsidRDefault="00256F40" w:rsidP="00DF7790">
            <w:pPr>
              <w:jc w:val="both"/>
              <w:rPr>
                <w:b/>
                <w:sz w:val="24"/>
                <w:szCs w:val="24"/>
              </w:rPr>
            </w:pPr>
          </w:p>
          <w:p w14:paraId="63183A57" w14:textId="77777777" w:rsidR="00256F40" w:rsidRDefault="00256F40" w:rsidP="00DF7790">
            <w:pPr>
              <w:jc w:val="both"/>
              <w:rPr>
                <w:b/>
                <w:sz w:val="24"/>
                <w:szCs w:val="24"/>
              </w:rPr>
            </w:pPr>
          </w:p>
        </w:tc>
      </w:tr>
    </w:tbl>
    <w:p w14:paraId="44538DF6" w14:textId="77777777" w:rsidR="00256F40" w:rsidRDefault="00256F40" w:rsidP="00256F40">
      <w:pPr>
        <w:jc w:val="both"/>
        <w:rPr>
          <w:b/>
          <w:sz w:val="24"/>
          <w:szCs w:val="24"/>
        </w:rPr>
      </w:pPr>
    </w:p>
    <w:p w14:paraId="5479FB4B" w14:textId="77777777" w:rsidR="00256F40" w:rsidRDefault="00256F40" w:rsidP="00256F40">
      <w:pPr>
        <w:jc w:val="both"/>
        <w:rPr>
          <w:b/>
          <w:sz w:val="24"/>
          <w:szCs w:val="24"/>
        </w:rPr>
      </w:pPr>
    </w:p>
    <w:p w14:paraId="66AA5FC9" w14:textId="77777777" w:rsidR="00256F40" w:rsidRDefault="00256F40" w:rsidP="00256F40">
      <w:pPr>
        <w:jc w:val="both"/>
        <w:rPr>
          <w:sz w:val="24"/>
          <w:szCs w:val="24"/>
        </w:rPr>
      </w:pPr>
    </w:p>
    <w:tbl>
      <w:tblPr>
        <w:tblStyle w:val="TableGrid"/>
        <w:tblW w:w="0" w:type="auto"/>
        <w:tblLook w:val="04A0" w:firstRow="1" w:lastRow="0" w:firstColumn="1" w:lastColumn="0" w:noHBand="0" w:noVBand="1"/>
      </w:tblPr>
      <w:tblGrid>
        <w:gridCol w:w="9016"/>
      </w:tblGrid>
      <w:tr w:rsidR="00256F40" w14:paraId="7D439890" w14:textId="77777777" w:rsidTr="00DF7790">
        <w:tc>
          <w:tcPr>
            <w:tcW w:w="9821" w:type="dxa"/>
          </w:tcPr>
          <w:p w14:paraId="31297F4E" w14:textId="77777777" w:rsidR="00256F40" w:rsidRDefault="00256F40" w:rsidP="00DF7790">
            <w:pPr>
              <w:jc w:val="center"/>
              <w:rPr>
                <w:b/>
                <w:sz w:val="24"/>
                <w:szCs w:val="24"/>
              </w:rPr>
            </w:pPr>
            <w:r>
              <w:rPr>
                <w:b/>
                <w:sz w:val="24"/>
                <w:szCs w:val="24"/>
              </w:rPr>
              <w:t>INFORMAL LESSON EVALUATION:</w:t>
            </w:r>
          </w:p>
          <w:p w14:paraId="2005B2A6" w14:textId="77777777" w:rsidR="00256F40" w:rsidRDefault="00256F40" w:rsidP="00DF7790">
            <w:pPr>
              <w:jc w:val="center"/>
              <w:rPr>
                <w:sz w:val="24"/>
                <w:szCs w:val="24"/>
              </w:rPr>
            </w:pPr>
            <w:r>
              <w:rPr>
                <w:b/>
                <w:sz w:val="24"/>
                <w:szCs w:val="24"/>
              </w:rPr>
              <w:t>(This section should be completed straight after the lesson)</w:t>
            </w:r>
          </w:p>
          <w:p w14:paraId="15A33F95" w14:textId="77777777" w:rsidR="00256F40" w:rsidRDefault="00256F40" w:rsidP="00DF7790">
            <w:pPr>
              <w:jc w:val="both"/>
              <w:rPr>
                <w:sz w:val="24"/>
                <w:szCs w:val="24"/>
              </w:rPr>
            </w:pPr>
          </w:p>
          <w:p w14:paraId="32CAF03A" w14:textId="77777777" w:rsidR="00256F40" w:rsidRDefault="00256F40" w:rsidP="00DF7790">
            <w:pPr>
              <w:jc w:val="both"/>
              <w:rPr>
                <w:sz w:val="24"/>
                <w:szCs w:val="24"/>
              </w:rPr>
            </w:pPr>
          </w:p>
          <w:p w14:paraId="2E6EA448" w14:textId="77777777" w:rsidR="00256F40" w:rsidRDefault="00256F40" w:rsidP="00DF7790">
            <w:pPr>
              <w:jc w:val="both"/>
              <w:rPr>
                <w:sz w:val="24"/>
                <w:szCs w:val="24"/>
              </w:rPr>
            </w:pPr>
            <w:r>
              <w:rPr>
                <w:sz w:val="24"/>
                <w:szCs w:val="24"/>
              </w:rPr>
              <w:t>Ensure a conclusion is included as well as a recap on the lesson aims and objectives. The next lessons aims, objectives or lesson content could also be included.</w:t>
            </w:r>
          </w:p>
          <w:p w14:paraId="65A1355F" w14:textId="77777777" w:rsidR="00256F40" w:rsidRDefault="00256F40" w:rsidP="00DF7790">
            <w:pPr>
              <w:jc w:val="both"/>
              <w:rPr>
                <w:sz w:val="24"/>
                <w:szCs w:val="24"/>
              </w:rPr>
            </w:pPr>
          </w:p>
          <w:p w14:paraId="748967D5" w14:textId="77777777" w:rsidR="00256F40" w:rsidRDefault="00256F40" w:rsidP="00DF7790">
            <w:pPr>
              <w:jc w:val="both"/>
              <w:rPr>
                <w:sz w:val="24"/>
                <w:szCs w:val="24"/>
              </w:rPr>
            </w:pPr>
            <w:r>
              <w:rPr>
                <w:sz w:val="24"/>
                <w:szCs w:val="24"/>
              </w:rPr>
              <w:t>Consider how much information is included in each slide – try not to cram too much information.</w:t>
            </w:r>
          </w:p>
          <w:p w14:paraId="56614CEA" w14:textId="77777777" w:rsidR="00256F40" w:rsidRDefault="00256F40" w:rsidP="00DF7790">
            <w:pPr>
              <w:jc w:val="both"/>
              <w:rPr>
                <w:sz w:val="24"/>
                <w:szCs w:val="24"/>
              </w:rPr>
            </w:pPr>
          </w:p>
          <w:p w14:paraId="6DD094A2" w14:textId="77777777" w:rsidR="00256F40" w:rsidRDefault="00256F40" w:rsidP="00DF7790">
            <w:pPr>
              <w:jc w:val="both"/>
              <w:rPr>
                <w:sz w:val="24"/>
                <w:szCs w:val="24"/>
              </w:rPr>
            </w:pPr>
            <w:r>
              <w:rPr>
                <w:sz w:val="24"/>
                <w:szCs w:val="24"/>
              </w:rPr>
              <w:t xml:space="preserve">Font size and </w:t>
            </w:r>
            <w:proofErr w:type="spellStart"/>
            <w:r>
              <w:rPr>
                <w:sz w:val="24"/>
                <w:szCs w:val="24"/>
              </w:rPr>
              <w:t>colour</w:t>
            </w:r>
            <w:proofErr w:type="spellEnd"/>
            <w:r>
              <w:rPr>
                <w:sz w:val="24"/>
                <w:szCs w:val="24"/>
              </w:rPr>
              <w:t xml:space="preserve"> should be considered. The light </w:t>
            </w:r>
            <w:proofErr w:type="spellStart"/>
            <w:r>
              <w:rPr>
                <w:sz w:val="24"/>
                <w:szCs w:val="24"/>
              </w:rPr>
              <w:t>coloured</w:t>
            </w:r>
            <w:proofErr w:type="spellEnd"/>
            <w:r>
              <w:rPr>
                <w:sz w:val="24"/>
                <w:szCs w:val="24"/>
              </w:rPr>
              <w:t xml:space="preserve"> font was not very clear in a bright room. </w:t>
            </w:r>
          </w:p>
          <w:p w14:paraId="75E2ECB4" w14:textId="77777777" w:rsidR="00256F40" w:rsidRDefault="00256F40" w:rsidP="00DF7790">
            <w:pPr>
              <w:jc w:val="both"/>
              <w:rPr>
                <w:sz w:val="24"/>
                <w:szCs w:val="24"/>
              </w:rPr>
            </w:pPr>
          </w:p>
          <w:p w14:paraId="1D9FBE49" w14:textId="77777777" w:rsidR="00256F40" w:rsidRDefault="00256F40" w:rsidP="00DF7790">
            <w:pPr>
              <w:jc w:val="both"/>
              <w:rPr>
                <w:sz w:val="24"/>
                <w:szCs w:val="24"/>
              </w:rPr>
            </w:pPr>
          </w:p>
          <w:p w14:paraId="1453CAF7" w14:textId="77777777" w:rsidR="00256F40" w:rsidRDefault="00256F40" w:rsidP="00DF7790">
            <w:pPr>
              <w:jc w:val="both"/>
              <w:rPr>
                <w:sz w:val="24"/>
                <w:szCs w:val="24"/>
              </w:rPr>
            </w:pPr>
          </w:p>
          <w:p w14:paraId="6D9E3467" w14:textId="77777777" w:rsidR="00256F40" w:rsidRDefault="00256F40" w:rsidP="00DF7790">
            <w:pPr>
              <w:jc w:val="both"/>
              <w:rPr>
                <w:sz w:val="24"/>
                <w:szCs w:val="24"/>
              </w:rPr>
            </w:pPr>
          </w:p>
          <w:p w14:paraId="694D48FA" w14:textId="77777777" w:rsidR="00256F40" w:rsidRDefault="00256F40" w:rsidP="00DF7790">
            <w:pPr>
              <w:jc w:val="both"/>
              <w:rPr>
                <w:sz w:val="24"/>
                <w:szCs w:val="24"/>
              </w:rPr>
            </w:pPr>
          </w:p>
          <w:p w14:paraId="54F59EDF" w14:textId="77777777" w:rsidR="00256F40" w:rsidRDefault="00256F40" w:rsidP="00DF7790">
            <w:pPr>
              <w:jc w:val="both"/>
              <w:rPr>
                <w:sz w:val="24"/>
                <w:szCs w:val="24"/>
              </w:rPr>
            </w:pPr>
          </w:p>
          <w:p w14:paraId="6DDCBB1C" w14:textId="77777777" w:rsidR="00256F40" w:rsidRDefault="00256F40" w:rsidP="00DF7790">
            <w:pPr>
              <w:jc w:val="both"/>
              <w:rPr>
                <w:sz w:val="24"/>
                <w:szCs w:val="24"/>
              </w:rPr>
            </w:pPr>
          </w:p>
          <w:p w14:paraId="480302CE" w14:textId="77777777" w:rsidR="00256F40" w:rsidRDefault="00256F40" w:rsidP="00DF7790">
            <w:pPr>
              <w:jc w:val="both"/>
              <w:rPr>
                <w:sz w:val="24"/>
                <w:szCs w:val="24"/>
              </w:rPr>
            </w:pPr>
          </w:p>
          <w:p w14:paraId="368F6663" w14:textId="77777777" w:rsidR="00256F40" w:rsidRDefault="00256F40" w:rsidP="00DF7790">
            <w:pPr>
              <w:jc w:val="both"/>
              <w:rPr>
                <w:sz w:val="24"/>
                <w:szCs w:val="24"/>
              </w:rPr>
            </w:pPr>
          </w:p>
          <w:p w14:paraId="3657BDBB" w14:textId="77777777" w:rsidR="00256F40" w:rsidRDefault="00256F40" w:rsidP="00DF7790">
            <w:pPr>
              <w:jc w:val="both"/>
              <w:rPr>
                <w:sz w:val="24"/>
                <w:szCs w:val="24"/>
              </w:rPr>
            </w:pPr>
          </w:p>
          <w:p w14:paraId="5F1679A3" w14:textId="77777777" w:rsidR="00256F40" w:rsidRDefault="00256F40" w:rsidP="00DF7790">
            <w:pPr>
              <w:jc w:val="both"/>
              <w:rPr>
                <w:sz w:val="24"/>
                <w:szCs w:val="24"/>
              </w:rPr>
            </w:pPr>
          </w:p>
          <w:p w14:paraId="7C453FB9" w14:textId="77777777" w:rsidR="00256F40" w:rsidRDefault="00256F40" w:rsidP="00DF7790">
            <w:pPr>
              <w:jc w:val="both"/>
              <w:rPr>
                <w:sz w:val="24"/>
                <w:szCs w:val="24"/>
              </w:rPr>
            </w:pPr>
          </w:p>
          <w:p w14:paraId="07AA906D" w14:textId="77777777" w:rsidR="00256F40" w:rsidRDefault="00256F40" w:rsidP="00DF7790">
            <w:pPr>
              <w:jc w:val="both"/>
              <w:rPr>
                <w:sz w:val="24"/>
                <w:szCs w:val="24"/>
              </w:rPr>
            </w:pPr>
          </w:p>
          <w:p w14:paraId="35734E96" w14:textId="77777777" w:rsidR="00256F40" w:rsidRDefault="00256F40" w:rsidP="00DF7790">
            <w:pPr>
              <w:jc w:val="both"/>
              <w:rPr>
                <w:sz w:val="24"/>
                <w:szCs w:val="24"/>
              </w:rPr>
            </w:pPr>
          </w:p>
          <w:p w14:paraId="239A91AF" w14:textId="77777777" w:rsidR="00256F40" w:rsidRDefault="00256F40" w:rsidP="00DF7790">
            <w:pPr>
              <w:jc w:val="both"/>
              <w:rPr>
                <w:sz w:val="24"/>
                <w:szCs w:val="24"/>
              </w:rPr>
            </w:pPr>
          </w:p>
          <w:p w14:paraId="7BD39B18" w14:textId="77777777" w:rsidR="00256F40" w:rsidRDefault="00256F40" w:rsidP="00DF7790">
            <w:pPr>
              <w:jc w:val="both"/>
              <w:rPr>
                <w:sz w:val="24"/>
                <w:szCs w:val="24"/>
              </w:rPr>
            </w:pPr>
          </w:p>
          <w:p w14:paraId="7FF1F495" w14:textId="77777777" w:rsidR="00256F40" w:rsidRDefault="00256F40" w:rsidP="00DF7790">
            <w:pPr>
              <w:jc w:val="both"/>
              <w:rPr>
                <w:sz w:val="24"/>
                <w:szCs w:val="24"/>
              </w:rPr>
            </w:pPr>
          </w:p>
          <w:p w14:paraId="0040E48E" w14:textId="77777777" w:rsidR="00256F40" w:rsidRDefault="00256F40" w:rsidP="00DF7790">
            <w:pPr>
              <w:jc w:val="both"/>
              <w:rPr>
                <w:sz w:val="24"/>
                <w:szCs w:val="24"/>
              </w:rPr>
            </w:pPr>
          </w:p>
          <w:p w14:paraId="548CC8C4" w14:textId="77777777" w:rsidR="00256F40" w:rsidRDefault="00256F40" w:rsidP="00DF7790">
            <w:pPr>
              <w:jc w:val="both"/>
              <w:rPr>
                <w:sz w:val="24"/>
                <w:szCs w:val="24"/>
              </w:rPr>
            </w:pPr>
          </w:p>
          <w:p w14:paraId="37FEF55A" w14:textId="77777777" w:rsidR="00256F40" w:rsidRDefault="00256F40" w:rsidP="00DF7790">
            <w:pPr>
              <w:jc w:val="both"/>
              <w:rPr>
                <w:sz w:val="24"/>
                <w:szCs w:val="24"/>
              </w:rPr>
            </w:pPr>
          </w:p>
          <w:p w14:paraId="4B174002" w14:textId="77777777" w:rsidR="00256F40" w:rsidRDefault="00256F40" w:rsidP="00DF7790">
            <w:pPr>
              <w:jc w:val="both"/>
              <w:rPr>
                <w:sz w:val="24"/>
                <w:szCs w:val="24"/>
              </w:rPr>
            </w:pPr>
          </w:p>
          <w:p w14:paraId="55FF5D0C" w14:textId="77777777" w:rsidR="00256F40" w:rsidRDefault="00256F40" w:rsidP="00DF7790">
            <w:pPr>
              <w:jc w:val="both"/>
              <w:rPr>
                <w:sz w:val="24"/>
                <w:szCs w:val="24"/>
              </w:rPr>
            </w:pPr>
          </w:p>
          <w:p w14:paraId="40A18AC6" w14:textId="77777777" w:rsidR="00256F40" w:rsidRDefault="00256F40" w:rsidP="00DF7790">
            <w:pPr>
              <w:jc w:val="both"/>
              <w:rPr>
                <w:sz w:val="24"/>
                <w:szCs w:val="24"/>
              </w:rPr>
            </w:pPr>
          </w:p>
          <w:p w14:paraId="1055999C" w14:textId="77777777" w:rsidR="00256F40" w:rsidRDefault="00256F40" w:rsidP="00DF7790">
            <w:pPr>
              <w:jc w:val="both"/>
              <w:rPr>
                <w:sz w:val="24"/>
                <w:szCs w:val="24"/>
              </w:rPr>
            </w:pPr>
          </w:p>
          <w:p w14:paraId="3EF2BAAE" w14:textId="77777777" w:rsidR="00256F40" w:rsidRDefault="00256F40" w:rsidP="00DF7790">
            <w:pPr>
              <w:jc w:val="both"/>
              <w:rPr>
                <w:sz w:val="24"/>
                <w:szCs w:val="24"/>
              </w:rPr>
            </w:pPr>
          </w:p>
          <w:p w14:paraId="00F08A38" w14:textId="77777777" w:rsidR="00256F40" w:rsidRDefault="00256F40" w:rsidP="00DF7790">
            <w:pPr>
              <w:jc w:val="both"/>
              <w:rPr>
                <w:sz w:val="24"/>
                <w:szCs w:val="24"/>
              </w:rPr>
            </w:pPr>
          </w:p>
          <w:p w14:paraId="26F33420" w14:textId="77777777" w:rsidR="00256F40" w:rsidRDefault="00256F40" w:rsidP="00DF7790">
            <w:pPr>
              <w:jc w:val="both"/>
              <w:rPr>
                <w:sz w:val="24"/>
                <w:szCs w:val="24"/>
              </w:rPr>
            </w:pPr>
          </w:p>
          <w:p w14:paraId="5B2388CA" w14:textId="77777777" w:rsidR="00256F40" w:rsidRDefault="00256F40" w:rsidP="00DF7790">
            <w:pPr>
              <w:jc w:val="both"/>
              <w:rPr>
                <w:sz w:val="24"/>
                <w:szCs w:val="24"/>
              </w:rPr>
            </w:pPr>
          </w:p>
        </w:tc>
      </w:tr>
    </w:tbl>
    <w:p w14:paraId="2540D97B" w14:textId="77777777" w:rsidR="00256F40" w:rsidRPr="00A15558" w:rsidRDefault="00256F40" w:rsidP="00256F40">
      <w:pPr>
        <w:jc w:val="both"/>
        <w:rPr>
          <w:sz w:val="24"/>
          <w:szCs w:val="24"/>
        </w:rPr>
      </w:pPr>
    </w:p>
    <w:p w14:paraId="62811909" w14:textId="77777777" w:rsidR="00F74D51" w:rsidRDefault="00F74D51" w:rsidP="00FB3F6E">
      <w:pPr>
        <w:pStyle w:val="Heading1"/>
        <w:rPr>
          <w:rFonts w:asciiTheme="minorHAnsi" w:hAnsiTheme="minorHAnsi" w:cstheme="minorHAnsi"/>
          <w:sz w:val="28"/>
          <w:szCs w:val="28"/>
        </w:rPr>
      </w:pPr>
      <w:r>
        <w:rPr>
          <w:rFonts w:asciiTheme="minorHAnsi" w:hAnsiTheme="minorHAnsi" w:cstheme="minorHAnsi"/>
          <w:noProof/>
          <w:sz w:val="28"/>
          <w:szCs w:val="28"/>
          <w:lang w:eastAsia="en-GB"/>
        </w:rPr>
        <w:drawing>
          <wp:inline distT="0" distB="0" distL="0" distR="0" wp14:anchorId="72D7EEFA" wp14:editId="161585FC">
            <wp:extent cx="5724525" cy="81438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8143875"/>
                    </a:xfrm>
                    <a:prstGeom prst="rect">
                      <a:avLst/>
                    </a:prstGeom>
                    <a:noFill/>
                    <a:ln>
                      <a:noFill/>
                    </a:ln>
                  </pic:spPr>
                </pic:pic>
              </a:graphicData>
            </a:graphic>
          </wp:inline>
        </w:drawing>
      </w:r>
    </w:p>
    <w:p w14:paraId="5CECFA2E" w14:textId="77777777" w:rsidR="00F74D51" w:rsidRDefault="00F74D51" w:rsidP="00FB3F6E">
      <w:pPr>
        <w:pStyle w:val="Heading1"/>
        <w:rPr>
          <w:rFonts w:asciiTheme="minorHAnsi" w:hAnsiTheme="minorHAnsi" w:cstheme="minorHAnsi"/>
          <w:sz w:val="28"/>
          <w:szCs w:val="28"/>
        </w:rPr>
      </w:pPr>
    </w:p>
    <w:p w14:paraId="253C1AF0" w14:textId="0DAA64E2" w:rsidR="00FB3F6E" w:rsidRPr="00615DF9" w:rsidRDefault="00FB3F6E" w:rsidP="00FB3F6E">
      <w:pPr>
        <w:pStyle w:val="Heading1"/>
        <w:rPr>
          <w:rFonts w:asciiTheme="minorHAnsi" w:hAnsiTheme="minorHAnsi" w:cstheme="minorHAnsi"/>
          <w:sz w:val="28"/>
          <w:szCs w:val="28"/>
        </w:rPr>
      </w:pPr>
      <w:r w:rsidRPr="00615DF9">
        <w:rPr>
          <w:rFonts w:asciiTheme="minorHAnsi" w:hAnsiTheme="minorHAnsi" w:cstheme="minorHAnsi"/>
          <w:sz w:val="28"/>
          <w:szCs w:val="28"/>
        </w:rPr>
        <w:t>Introduction</w:t>
      </w:r>
    </w:p>
    <w:p w14:paraId="0EEB22BD" w14:textId="34BC6B73" w:rsidR="00AA74D8" w:rsidRPr="00B47677" w:rsidRDefault="00AA74D8" w:rsidP="00AA74D8">
      <w:pPr>
        <w:rPr>
          <w:rFonts w:cstheme="minorHAnsi"/>
          <w:sz w:val="24"/>
          <w:szCs w:val="24"/>
        </w:rPr>
      </w:pPr>
      <w:r w:rsidRPr="00B47677">
        <w:rPr>
          <w:rFonts w:cstheme="minorHAnsi"/>
          <w:sz w:val="24"/>
          <w:szCs w:val="24"/>
        </w:rPr>
        <w:t xml:space="preserve">The following paper will include an academic critique, which is described by </w:t>
      </w:r>
      <w:proofErr w:type="spellStart"/>
      <w:r w:rsidRPr="00B47677">
        <w:rPr>
          <w:rFonts w:cstheme="minorHAnsi"/>
          <w:sz w:val="24"/>
          <w:szCs w:val="24"/>
        </w:rPr>
        <w:t>Kwantlen</w:t>
      </w:r>
      <w:proofErr w:type="spellEnd"/>
      <w:r w:rsidRPr="00B47677">
        <w:rPr>
          <w:rFonts w:cstheme="minorHAnsi"/>
          <w:sz w:val="24"/>
          <w:szCs w:val="24"/>
        </w:rPr>
        <w:t xml:space="preserve"> Polytechnic University 2018, as a thoughtful, evaluative overview of articles, books, music, or other works in a particular field</w:t>
      </w:r>
      <w:r w:rsidR="00D667B3" w:rsidRPr="00B47677">
        <w:rPr>
          <w:rFonts w:cstheme="minorHAnsi"/>
          <w:sz w:val="24"/>
          <w:szCs w:val="24"/>
        </w:rPr>
        <w:t xml:space="preserve"> and it is important to reflect critically on our lessons we often have practices that are convenient in the short term but in the long term do not actually help people to learn effectively</w:t>
      </w:r>
      <w:sdt>
        <w:sdtPr>
          <w:rPr>
            <w:rFonts w:cstheme="minorHAnsi"/>
            <w:sz w:val="24"/>
            <w:szCs w:val="24"/>
          </w:rPr>
          <w:id w:val="190663795"/>
          <w:citation/>
        </w:sdtPr>
        <w:sdtEndPr/>
        <w:sdtContent>
          <w:r w:rsidR="00D667B3" w:rsidRPr="00B47677">
            <w:rPr>
              <w:rFonts w:cstheme="minorHAnsi"/>
              <w:sz w:val="24"/>
              <w:szCs w:val="24"/>
            </w:rPr>
            <w:fldChar w:fldCharType="begin"/>
          </w:r>
          <w:r w:rsidR="00D667B3" w:rsidRPr="00B47677">
            <w:rPr>
              <w:rFonts w:cstheme="minorHAnsi"/>
              <w:sz w:val="24"/>
              <w:szCs w:val="24"/>
            </w:rPr>
            <w:instrText xml:space="preserve"> CITATION Yvo12 \l 2057 </w:instrText>
          </w:r>
          <w:r w:rsidR="00D667B3" w:rsidRPr="00B47677">
            <w:rPr>
              <w:rFonts w:cstheme="minorHAnsi"/>
              <w:sz w:val="24"/>
              <w:szCs w:val="24"/>
            </w:rPr>
            <w:fldChar w:fldCharType="separate"/>
          </w:r>
          <w:r w:rsidR="00D667B3" w:rsidRPr="00B47677">
            <w:rPr>
              <w:rFonts w:cstheme="minorHAnsi"/>
              <w:noProof/>
              <w:sz w:val="24"/>
              <w:szCs w:val="24"/>
            </w:rPr>
            <w:t xml:space="preserve"> (Hillier, 2012)</w:t>
          </w:r>
          <w:r w:rsidR="00D667B3" w:rsidRPr="00B47677">
            <w:rPr>
              <w:rFonts w:cstheme="minorHAnsi"/>
              <w:sz w:val="24"/>
              <w:szCs w:val="24"/>
            </w:rPr>
            <w:fldChar w:fldCharType="end"/>
          </w:r>
        </w:sdtContent>
      </w:sdt>
      <w:r w:rsidRPr="00B47677">
        <w:rPr>
          <w:rFonts w:cstheme="minorHAnsi"/>
          <w:sz w:val="24"/>
          <w:szCs w:val="24"/>
        </w:rPr>
        <w:t xml:space="preserve">. In this instance the critique will be based on the experience, the emergent technologies used during the presentation and how they enhanced the teaching and learning experience. </w:t>
      </w:r>
    </w:p>
    <w:p w14:paraId="59E12CBA" w14:textId="7137EC8E" w:rsidR="00AA74D8" w:rsidRPr="00B47677" w:rsidRDefault="001E4C67" w:rsidP="00AA74D8">
      <w:pPr>
        <w:rPr>
          <w:rFonts w:cstheme="minorHAnsi"/>
          <w:sz w:val="24"/>
          <w:szCs w:val="24"/>
        </w:rPr>
      </w:pPr>
      <w:r w:rsidRPr="00B47677">
        <w:rPr>
          <w:rFonts w:cstheme="minorHAnsi"/>
          <w:sz w:val="24"/>
          <w:szCs w:val="24"/>
        </w:rPr>
        <w:t xml:space="preserve">Kolb’s (1984) Learning Cycle (see Figure 1 in Appendices) and Gibbs’ (1988) Reflective Cycle (see </w:t>
      </w:r>
      <w:r w:rsidR="00FB3F6E" w:rsidRPr="00B47677">
        <w:rPr>
          <w:rFonts w:cstheme="minorHAnsi"/>
          <w:sz w:val="24"/>
          <w:szCs w:val="24"/>
        </w:rPr>
        <w:t xml:space="preserve">Figure 2 in Appendices) will be included within the critical evaluation. </w:t>
      </w:r>
    </w:p>
    <w:p w14:paraId="74D4343C" w14:textId="77777777" w:rsidR="00314A2E" w:rsidRPr="00B47677" w:rsidRDefault="00314A2E">
      <w:pPr>
        <w:rPr>
          <w:rFonts w:cstheme="minorHAnsi"/>
          <w:sz w:val="24"/>
          <w:szCs w:val="24"/>
        </w:rPr>
      </w:pPr>
    </w:p>
    <w:p w14:paraId="0BE4CEF9" w14:textId="6BDEFFEE" w:rsidR="00314A2E" w:rsidRPr="00615DF9" w:rsidRDefault="00AA74D8" w:rsidP="00FB3F6E">
      <w:pPr>
        <w:pStyle w:val="Heading1"/>
        <w:rPr>
          <w:rFonts w:asciiTheme="minorHAnsi" w:hAnsiTheme="minorHAnsi" w:cstheme="minorHAnsi"/>
          <w:sz w:val="28"/>
          <w:szCs w:val="28"/>
        </w:rPr>
      </w:pPr>
      <w:r w:rsidRPr="00615DF9">
        <w:rPr>
          <w:rFonts w:asciiTheme="minorHAnsi" w:hAnsiTheme="minorHAnsi" w:cstheme="minorHAnsi"/>
          <w:sz w:val="28"/>
          <w:szCs w:val="28"/>
        </w:rPr>
        <w:t>Critical Evaluation</w:t>
      </w:r>
    </w:p>
    <w:p w14:paraId="1E69E288" w14:textId="4004F046" w:rsidR="00C50978" w:rsidRDefault="00AA74D8" w:rsidP="00AA74D8">
      <w:pPr>
        <w:rPr>
          <w:rFonts w:cstheme="minorHAnsi"/>
          <w:sz w:val="24"/>
          <w:szCs w:val="24"/>
        </w:rPr>
      </w:pPr>
      <w:r w:rsidRPr="00B47677">
        <w:rPr>
          <w:rFonts w:cstheme="minorHAnsi"/>
          <w:sz w:val="24"/>
          <w:szCs w:val="24"/>
        </w:rPr>
        <w:t>On the 26</w:t>
      </w:r>
      <w:r w:rsidRPr="00B47677">
        <w:rPr>
          <w:rFonts w:cstheme="minorHAnsi"/>
          <w:sz w:val="24"/>
          <w:szCs w:val="24"/>
          <w:vertAlign w:val="superscript"/>
        </w:rPr>
        <w:t>th</w:t>
      </w:r>
      <w:r w:rsidRPr="00B47677">
        <w:rPr>
          <w:rFonts w:cstheme="minorHAnsi"/>
          <w:sz w:val="24"/>
          <w:szCs w:val="24"/>
        </w:rPr>
        <w:t xml:space="preserve"> of September 2018 a presentation on the policies and strategies within Sport was delivered to a group of Level 6 PCET students by </w:t>
      </w:r>
      <w:r w:rsidR="00FB3F6E" w:rsidRPr="00B47677">
        <w:rPr>
          <w:rFonts w:cstheme="minorHAnsi"/>
          <w:sz w:val="24"/>
          <w:szCs w:val="24"/>
        </w:rPr>
        <w:t>myself</w:t>
      </w:r>
      <w:r w:rsidRPr="00B47677">
        <w:rPr>
          <w:rFonts w:cstheme="minorHAnsi"/>
          <w:sz w:val="24"/>
          <w:szCs w:val="24"/>
        </w:rPr>
        <w:t xml:space="preserve">. </w:t>
      </w:r>
      <w:r w:rsidR="00A64855" w:rsidRPr="00B47677">
        <w:rPr>
          <w:rFonts w:cstheme="minorHAnsi"/>
          <w:sz w:val="24"/>
          <w:szCs w:val="24"/>
        </w:rPr>
        <w:t>Although Sport Policy and Strategy is a large and complex module, t</w:t>
      </w:r>
      <w:r w:rsidR="00FB3F6E" w:rsidRPr="00B47677">
        <w:rPr>
          <w:rFonts w:cstheme="minorHAnsi"/>
          <w:sz w:val="24"/>
          <w:szCs w:val="24"/>
        </w:rPr>
        <w:t xml:space="preserve">he decision to teach this subject was based on the </w:t>
      </w:r>
      <w:r w:rsidR="00A64855" w:rsidRPr="00B47677">
        <w:rPr>
          <w:rFonts w:cstheme="minorHAnsi"/>
          <w:sz w:val="24"/>
          <w:szCs w:val="24"/>
        </w:rPr>
        <w:t xml:space="preserve">amount of </w:t>
      </w:r>
      <w:r w:rsidR="00FB3F6E" w:rsidRPr="00B47677">
        <w:rPr>
          <w:rFonts w:cstheme="minorHAnsi"/>
          <w:sz w:val="24"/>
          <w:szCs w:val="24"/>
        </w:rPr>
        <w:t xml:space="preserve">knowledge that I had gained during my time on the International Sports Management </w:t>
      </w:r>
      <w:r w:rsidR="00A64855" w:rsidRPr="00B47677">
        <w:rPr>
          <w:rFonts w:cstheme="minorHAnsi"/>
          <w:sz w:val="24"/>
          <w:szCs w:val="24"/>
        </w:rPr>
        <w:t xml:space="preserve">undergraduate course in The University of Wales Trinity St. David. </w:t>
      </w:r>
      <w:r w:rsidR="001F1775" w:rsidRPr="00B47677">
        <w:rPr>
          <w:rFonts w:cstheme="minorHAnsi"/>
          <w:sz w:val="24"/>
          <w:szCs w:val="24"/>
        </w:rPr>
        <w:t xml:space="preserve">It was believed that a portion of this knowledge could be passed on to the class via a well-structured lesson which catered for students with little-to-no subject knowledge and </w:t>
      </w:r>
      <w:proofErr w:type="gramStart"/>
      <w:r w:rsidR="001F1775" w:rsidRPr="00B47677">
        <w:rPr>
          <w:rFonts w:cstheme="minorHAnsi"/>
          <w:sz w:val="24"/>
          <w:szCs w:val="24"/>
        </w:rPr>
        <w:t>different</w:t>
      </w:r>
      <w:proofErr w:type="gramEnd"/>
      <w:r w:rsidR="001F1775" w:rsidRPr="00B47677">
        <w:rPr>
          <w:rFonts w:cstheme="minorHAnsi"/>
          <w:sz w:val="24"/>
          <w:szCs w:val="24"/>
        </w:rPr>
        <w:t xml:space="preserve"> learning styles. </w:t>
      </w:r>
    </w:p>
    <w:p w14:paraId="18829356" w14:textId="77777777" w:rsidR="00C50978" w:rsidRPr="00B47677" w:rsidRDefault="00C50978" w:rsidP="00AA74D8">
      <w:pPr>
        <w:rPr>
          <w:rFonts w:cstheme="minorHAnsi"/>
          <w:sz w:val="24"/>
          <w:szCs w:val="24"/>
        </w:rPr>
      </w:pPr>
    </w:p>
    <w:p w14:paraId="30045B0F" w14:textId="2FA8157E" w:rsidR="00BA3E46" w:rsidRPr="00615DF9" w:rsidRDefault="00BA3E46" w:rsidP="00BA3E46">
      <w:pPr>
        <w:pStyle w:val="Heading2"/>
        <w:rPr>
          <w:rFonts w:asciiTheme="minorHAnsi" w:hAnsiTheme="minorHAnsi" w:cstheme="minorHAnsi"/>
          <w:b/>
        </w:rPr>
      </w:pPr>
      <w:r w:rsidRPr="00615DF9">
        <w:rPr>
          <w:rFonts w:asciiTheme="minorHAnsi" w:hAnsiTheme="minorHAnsi" w:cstheme="minorHAnsi"/>
          <w:b/>
        </w:rPr>
        <w:t>Planning</w:t>
      </w:r>
      <w:r w:rsidR="00AB0C2E" w:rsidRPr="00615DF9">
        <w:rPr>
          <w:rFonts w:asciiTheme="minorHAnsi" w:hAnsiTheme="minorHAnsi" w:cstheme="minorHAnsi"/>
          <w:b/>
        </w:rPr>
        <w:t xml:space="preserve"> into Practice</w:t>
      </w:r>
    </w:p>
    <w:p w14:paraId="355C0E8A" w14:textId="6D6D61CE" w:rsidR="00747F6D" w:rsidRPr="00B47677" w:rsidRDefault="00747F6D" w:rsidP="00747F6D">
      <w:pPr>
        <w:rPr>
          <w:rFonts w:cstheme="minorHAnsi"/>
          <w:sz w:val="24"/>
          <w:szCs w:val="24"/>
        </w:rPr>
      </w:pPr>
      <w:r w:rsidRPr="00B47677">
        <w:rPr>
          <w:rFonts w:cstheme="minorHAnsi"/>
          <w:sz w:val="24"/>
          <w:szCs w:val="24"/>
        </w:rPr>
        <w:t>Planning a lesson require</w:t>
      </w:r>
      <w:r w:rsidR="00E758FF" w:rsidRPr="00B47677">
        <w:rPr>
          <w:rFonts w:cstheme="minorHAnsi"/>
          <w:sz w:val="24"/>
          <w:szCs w:val="24"/>
        </w:rPr>
        <w:t>s answering multiple questions and making certain considerations. It is stated in The Processe</w:t>
      </w:r>
      <w:r w:rsidR="007A3FAF" w:rsidRPr="00B47677">
        <w:rPr>
          <w:rFonts w:cstheme="minorHAnsi"/>
          <w:sz w:val="24"/>
          <w:szCs w:val="24"/>
        </w:rPr>
        <w:t xml:space="preserve">s of Classroom Management that </w:t>
      </w:r>
      <w:proofErr w:type="spellStart"/>
      <w:r w:rsidR="00E758FF" w:rsidRPr="00B47677">
        <w:rPr>
          <w:rFonts w:cstheme="minorHAnsi"/>
          <w:sz w:val="24"/>
          <w:szCs w:val="24"/>
        </w:rPr>
        <w:t>Duplass</w:t>
      </w:r>
      <w:proofErr w:type="spellEnd"/>
      <w:r w:rsidR="00E758FF" w:rsidRPr="00B47677">
        <w:rPr>
          <w:rFonts w:cstheme="minorHAnsi"/>
          <w:sz w:val="24"/>
          <w:szCs w:val="24"/>
        </w:rPr>
        <w:t xml:space="preserve"> (2006) suggests lessons can be planned effectively by asking certain questions that will aid teachers in developing challenging lessons. </w:t>
      </w:r>
    </w:p>
    <w:p w14:paraId="196FACBA" w14:textId="017C885D" w:rsidR="00E758FF" w:rsidRPr="00B47677" w:rsidRDefault="00E758FF" w:rsidP="00E758FF">
      <w:pPr>
        <w:pStyle w:val="ListParagraph"/>
        <w:numPr>
          <w:ilvl w:val="0"/>
          <w:numId w:val="2"/>
        </w:numPr>
        <w:rPr>
          <w:rFonts w:cstheme="minorHAnsi"/>
          <w:sz w:val="24"/>
          <w:szCs w:val="24"/>
        </w:rPr>
      </w:pPr>
      <w:r w:rsidRPr="00B47677">
        <w:rPr>
          <w:rFonts w:cstheme="minorHAnsi"/>
          <w:sz w:val="24"/>
          <w:szCs w:val="24"/>
        </w:rPr>
        <w:t>What goals and standards are important?</w:t>
      </w:r>
    </w:p>
    <w:p w14:paraId="2188100F" w14:textId="2514E1DF" w:rsidR="00E758FF" w:rsidRPr="00B47677" w:rsidRDefault="00E758FF" w:rsidP="00E758FF">
      <w:pPr>
        <w:pStyle w:val="ListParagraph"/>
        <w:numPr>
          <w:ilvl w:val="0"/>
          <w:numId w:val="2"/>
        </w:numPr>
        <w:rPr>
          <w:rFonts w:cstheme="minorHAnsi"/>
          <w:sz w:val="24"/>
          <w:szCs w:val="24"/>
        </w:rPr>
      </w:pPr>
      <w:r w:rsidRPr="00B47677">
        <w:rPr>
          <w:rFonts w:cstheme="minorHAnsi"/>
          <w:sz w:val="24"/>
          <w:szCs w:val="24"/>
        </w:rPr>
        <w:t>What background knowledge do students have?</w:t>
      </w:r>
    </w:p>
    <w:p w14:paraId="27F0C939" w14:textId="0720A743" w:rsidR="00E758FF" w:rsidRPr="00B47677" w:rsidRDefault="00E758FF" w:rsidP="00E758FF">
      <w:pPr>
        <w:pStyle w:val="ListParagraph"/>
        <w:numPr>
          <w:ilvl w:val="0"/>
          <w:numId w:val="2"/>
        </w:numPr>
        <w:rPr>
          <w:rFonts w:cstheme="minorHAnsi"/>
          <w:sz w:val="24"/>
          <w:szCs w:val="24"/>
        </w:rPr>
      </w:pPr>
      <w:r w:rsidRPr="00B47677">
        <w:rPr>
          <w:rFonts w:cstheme="minorHAnsi"/>
          <w:sz w:val="24"/>
          <w:szCs w:val="24"/>
        </w:rPr>
        <w:t>How long will it take to teach the lesson and what materials are needed?</w:t>
      </w:r>
    </w:p>
    <w:p w14:paraId="0ABD770E" w14:textId="3825744B" w:rsidR="00E758FF" w:rsidRPr="00B47677" w:rsidRDefault="00E758FF" w:rsidP="00E758FF">
      <w:pPr>
        <w:pStyle w:val="ListParagraph"/>
        <w:numPr>
          <w:ilvl w:val="0"/>
          <w:numId w:val="2"/>
        </w:numPr>
        <w:rPr>
          <w:rFonts w:cstheme="minorHAnsi"/>
          <w:sz w:val="24"/>
          <w:szCs w:val="24"/>
        </w:rPr>
      </w:pPr>
      <w:r w:rsidRPr="00B47677">
        <w:rPr>
          <w:rFonts w:cstheme="minorHAnsi"/>
          <w:sz w:val="24"/>
          <w:szCs w:val="24"/>
        </w:rPr>
        <w:t>What big ideas are important?</w:t>
      </w:r>
    </w:p>
    <w:p w14:paraId="0FEB340C" w14:textId="74B5814B" w:rsidR="00E758FF" w:rsidRPr="00B47677" w:rsidRDefault="00E758FF" w:rsidP="00E758FF">
      <w:pPr>
        <w:pStyle w:val="ListParagraph"/>
        <w:numPr>
          <w:ilvl w:val="0"/>
          <w:numId w:val="2"/>
        </w:numPr>
        <w:rPr>
          <w:rFonts w:cstheme="minorHAnsi"/>
          <w:sz w:val="24"/>
          <w:szCs w:val="24"/>
        </w:rPr>
      </w:pPr>
      <w:r w:rsidRPr="00B47677">
        <w:rPr>
          <w:rFonts w:cstheme="minorHAnsi"/>
          <w:sz w:val="24"/>
          <w:szCs w:val="24"/>
        </w:rPr>
        <w:t>What processes will enhance learning of basic skills of the lesson?</w:t>
      </w:r>
    </w:p>
    <w:p w14:paraId="722E17C0" w14:textId="624F06C3" w:rsidR="00E758FF" w:rsidRPr="00B47677" w:rsidRDefault="00E758FF" w:rsidP="00E758FF">
      <w:pPr>
        <w:pStyle w:val="ListParagraph"/>
        <w:numPr>
          <w:ilvl w:val="0"/>
          <w:numId w:val="2"/>
        </w:numPr>
        <w:rPr>
          <w:rFonts w:cstheme="minorHAnsi"/>
          <w:sz w:val="24"/>
          <w:szCs w:val="24"/>
        </w:rPr>
      </w:pPr>
      <w:r w:rsidRPr="00B47677">
        <w:rPr>
          <w:rFonts w:cstheme="minorHAnsi"/>
          <w:sz w:val="24"/>
          <w:szCs w:val="24"/>
        </w:rPr>
        <w:t xml:space="preserve">How is the lesson relevant to </w:t>
      </w:r>
      <w:proofErr w:type="gramStart"/>
      <w:r w:rsidRPr="00B47677">
        <w:rPr>
          <w:rFonts w:cstheme="minorHAnsi"/>
          <w:sz w:val="24"/>
          <w:szCs w:val="24"/>
        </w:rPr>
        <w:t>students</w:t>
      </w:r>
      <w:proofErr w:type="gramEnd"/>
      <w:r w:rsidRPr="00B47677">
        <w:rPr>
          <w:rFonts w:cstheme="minorHAnsi"/>
          <w:sz w:val="24"/>
          <w:szCs w:val="24"/>
        </w:rPr>
        <w:t xml:space="preserve"> lives?</w:t>
      </w:r>
    </w:p>
    <w:p w14:paraId="0CC358F6" w14:textId="5098FC60" w:rsidR="00E758FF" w:rsidRPr="00B47677" w:rsidRDefault="00E758FF" w:rsidP="00E758FF">
      <w:pPr>
        <w:pStyle w:val="ListParagraph"/>
        <w:numPr>
          <w:ilvl w:val="0"/>
          <w:numId w:val="2"/>
        </w:numPr>
        <w:rPr>
          <w:rFonts w:cstheme="minorHAnsi"/>
          <w:sz w:val="24"/>
          <w:szCs w:val="24"/>
        </w:rPr>
      </w:pPr>
      <w:r w:rsidRPr="00B47677">
        <w:rPr>
          <w:rFonts w:cstheme="minorHAnsi"/>
          <w:sz w:val="24"/>
          <w:szCs w:val="24"/>
        </w:rPr>
        <w:t>What tasks will the students complete?</w:t>
      </w:r>
    </w:p>
    <w:p w14:paraId="1816C3D9" w14:textId="23E11F0D" w:rsidR="00E758FF" w:rsidRPr="00B47677" w:rsidRDefault="00E758FF" w:rsidP="00E758FF">
      <w:pPr>
        <w:pStyle w:val="ListParagraph"/>
        <w:numPr>
          <w:ilvl w:val="0"/>
          <w:numId w:val="2"/>
        </w:numPr>
        <w:rPr>
          <w:rFonts w:cstheme="minorHAnsi"/>
          <w:sz w:val="24"/>
          <w:szCs w:val="24"/>
        </w:rPr>
      </w:pPr>
      <w:r w:rsidRPr="00B47677">
        <w:rPr>
          <w:rFonts w:cstheme="minorHAnsi"/>
          <w:sz w:val="24"/>
          <w:szCs w:val="24"/>
        </w:rPr>
        <w:t>How will the lesson be differentiated to meet the needs of all the students?</w:t>
      </w:r>
    </w:p>
    <w:p w14:paraId="0E70FC3C" w14:textId="184E148C" w:rsidR="00E758FF" w:rsidRPr="00B47677" w:rsidRDefault="00E758FF" w:rsidP="00E758FF">
      <w:pPr>
        <w:pStyle w:val="ListParagraph"/>
        <w:numPr>
          <w:ilvl w:val="0"/>
          <w:numId w:val="2"/>
        </w:numPr>
        <w:rPr>
          <w:rFonts w:cstheme="minorHAnsi"/>
          <w:sz w:val="24"/>
          <w:szCs w:val="24"/>
        </w:rPr>
      </w:pPr>
      <w:r w:rsidRPr="00B47677">
        <w:rPr>
          <w:rFonts w:cstheme="minorHAnsi"/>
          <w:sz w:val="24"/>
          <w:szCs w:val="24"/>
        </w:rPr>
        <w:t xml:space="preserve">How will the students change in their thinking because of the lesson plan? </w:t>
      </w:r>
      <w:sdt>
        <w:sdtPr>
          <w:rPr>
            <w:rFonts w:cstheme="minorHAnsi"/>
            <w:sz w:val="24"/>
            <w:szCs w:val="24"/>
          </w:rPr>
          <w:id w:val="-436599531"/>
          <w:citation/>
        </w:sdtPr>
        <w:sdtEndPr/>
        <w:sdtContent>
          <w:r w:rsidRPr="00B47677">
            <w:rPr>
              <w:rFonts w:cstheme="minorHAnsi"/>
              <w:sz w:val="24"/>
              <w:szCs w:val="24"/>
            </w:rPr>
            <w:fldChar w:fldCharType="begin"/>
          </w:r>
          <w:r w:rsidRPr="00B47677">
            <w:rPr>
              <w:rFonts w:cstheme="minorHAnsi"/>
              <w:sz w:val="24"/>
              <w:szCs w:val="24"/>
            </w:rPr>
            <w:instrText xml:space="preserve"> CITATION Sal14 \l 2057 </w:instrText>
          </w:r>
          <w:r w:rsidRPr="00B47677">
            <w:rPr>
              <w:rFonts w:cstheme="minorHAnsi"/>
              <w:sz w:val="24"/>
              <w:szCs w:val="24"/>
            </w:rPr>
            <w:fldChar w:fldCharType="separate"/>
          </w:r>
          <w:r w:rsidRPr="00B47677">
            <w:rPr>
              <w:rFonts w:cstheme="minorHAnsi"/>
              <w:noProof/>
              <w:sz w:val="24"/>
              <w:szCs w:val="24"/>
            </w:rPr>
            <w:t>(Salem Press, 2014)</w:t>
          </w:r>
          <w:r w:rsidRPr="00B47677">
            <w:rPr>
              <w:rFonts w:cstheme="minorHAnsi"/>
              <w:sz w:val="24"/>
              <w:szCs w:val="24"/>
            </w:rPr>
            <w:fldChar w:fldCharType="end"/>
          </w:r>
        </w:sdtContent>
      </w:sdt>
    </w:p>
    <w:p w14:paraId="06770A51" w14:textId="7AE70519" w:rsidR="007A3FAF" w:rsidRPr="00B47677" w:rsidRDefault="00001DBB" w:rsidP="007A3FAF">
      <w:pPr>
        <w:rPr>
          <w:rFonts w:cstheme="minorHAnsi"/>
          <w:sz w:val="24"/>
          <w:szCs w:val="24"/>
        </w:rPr>
      </w:pPr>
      <w:r w:rsidRPr="00B47677">
        <w:rPr>
          <w:rFonts w:cstheme="minorHAnsi"/>
          <w:sz w:val="24"/>
          <w:szCs w:val="24"/>
        </w:rPr>
        <w:t>Although it can be argued that all of these questions do not need to be answered in the build up to a lesson, w</w:t>
      </w:r>
      <w:r w:rsidR="007A3FAF" w:rsidRPr="00B47677">
        <w:rPr>
          <w:rFonts w:cstheme="minorHAnsi"/>
          <w:sz w:val="24"/>
          <w:szCs w:val="24"/>
        </w:rPr>
        <w:t xml:space="preserve">hilst reflecting on my </w:t>
      </w:r>
      <w:r w:rsidRPr="00B47677">
        <w:rPr>
          <w:rFonts w:cstheme="minorHAnsi"/>
          <w:sz w:val="24"/>
          <w:szCs w:val="24"/>
        </w:rPr>
        <w:t xml:space="preserve">own </w:t>
      </w:r>
      <w:r w:rsidR="007A3FAF" w:rsidRPr="00B47677">
        <w:rPr>
          <w:rFonts w:cstheme="minorHAnsi"/>
          <w:sz w:val="24"/>
          <w:szCs w:val="24"/>
        </w:rPr>
        <w:t>lesson planning process</w:t>
      </w:r>
      <w:r w:rsidRPr="00B47677">
        <w:rPr>
          <w:rFonts w:cstheme="minorHAnsi"/>
          <w:sz w:val="24"/>
          <w:szCs w:val="24"/>
        </w:rPr>
        <w:t xml:space="preserve"> I have come to the realisation that I did not consider question 4 and 9. </w:t>
      </w:r>
    </w:p>
    <w:p w14:paraId="5F1193D5" w14:textId="77777777" w:rsidR="00C50978" w:rsidRDefault="00BF1AFC" w:rsidP="00AA74D8">
      <w:pPr>
        <w:rPr>
          <w:rFonts w:cstheme="minorHAnsi"/>
          <w:sz w:val="24"/>
          <w:szCs w:val="24"/>
        </w:rPr>
      </w:pPr>
      <w:r w:rsidRPr="00B47677">
        <w:rPr>
          <w:rFonts w:cstheme="minorHAnsi"/>
          <w:sz w:val="24"/>
          <w:szCs w:val="24"/>
        </w:rPr>
        <w:lastRenderedPageBreak/>
        <w:t xml:space="preserve">In regards to </w:t>
      </w:r>
      <w:r w:rsidR="002B44C7" w:rsidRPr="00B47677">
        <w:rPr>
          <w:rFonts w:cstheme="minorHAnsi"/>
          <w:sz w:val="24"/>
          <w:szCs w:val="24"/>
        </w:rPr>
        <w:t xml:space="preserve">the </w:t>
      </w:r>
      <w:r w:rsidRPr="00B47677">
        <w:rPr>
          <w:rFonts w:cstheme="minorHAnsi"/>
          <w:sz w:val="24"/>
          <w:szCs w:val="24"/>
        </w:rPr>
        <w:t>questions that were considered</w:t>
      </w:r>
      <w:r w:rsidR="00001DBB" w:rsidRPr="00B47677">
        <w:rPr>
          <w:rFonts w:cstheme="minorHAnsi"/>
          <w:sz w:val="24"/>
          <w:szCs w:val="24"/>
        </w:rPr>
        <w:t xml:space="preserve">, </w:t>
      </w:r>
      <w:r w:rsidR="002B44C7" w:rsidRPr="00B47677">
        <w:rPr>
          <w:rFonts w:cstheme="minorHAnsi"/>
          <w:sz w:val="24"/>
          <w:szCs w:val="24"/>
        </w:rPr>
        <w:t>the first step was to set the goal of the lesson which</w:t>
      </w:r>
      <w:r w:rsidR="00AA74D8" w:rsidRPr="00B47677">
        <w:rPr>
          <w:rFonts w:cstheme="minorHAnsi"/>
          <w:sz w:val="24"/>
          <w:szCs w:val="24"/>
        </w:rPr>
        <w:t xml:space="preserve"> was for the students to understand the targets set out by Sport Wales in collabor</w:t>
      </w:r>
      <w:r w:rsidRPr="00B47677">
        <w:rPr>
          <w:rFonts w:cstheme="minorHAnsi"/>
          <w:sz w:val="24"/>
          <w:szCs w:val="24"/>
        </w:rPr>
        <w:t>ation with the Welsh Government. I</w:t>
      </w:r>
      <w:r w:rsidR="00AA74D8" w:rsidRPr="00B47677">
        <w:rPr>
          <w:rFonts w:cstheme="minorHAnsi"/>
          <w:sz w:val="24"/>
          <w:szCs w:val="24"/>
        </w:rPr>
        <w:t>t was hoped that this could be achieved by reviewing the current Sport Wales policies and Strategies</w:t>
      </w:r>
      <w:r w:rsidRPr="00B47677">
        <w:rPr>
          <w:rFonts w:cstheme="minorHAnsi"/>
          <w:sz w:val="24"/>
          <w:szCs w:val="24"/>
        </w:rPr>
        <w:t xml:space="preserve"> (</w:t>
      </w:r>
      <w:r w:rsidRPr="00B47677">
        <w:rPr>
          <w:rFonts w:cstheme="minorHAnsi"/>
          <w:b/>
          <w:sz w:val="24"/>
          <w:szCs w:val="24"/>
        </w:rPr>
        <w:t>LO1)</w:t>
      </w:r>
      <w:r w:rsidR="00AA74D8" w:rsidRPr="00B47677">
        <w:rPr>
          <w:rFonts w:cstheme="minorHAnsi"/>
          <w:sz w:val="24"/>
          <w:szCs w:val="24"/>
        </w:rPr>
        <w:t xml:space="preserve"> and also encouraging learners to produce and exp</w:t>
      </w:r>
      <w:r w:rsidRPr="00B47677">
        <w:rPr>
          <w:rFonts w:cstheme="minorHAnsi"/>
          <w:sz w:val="24"/>
          <w:szCs w:val="24"/>
        </w:rPr>
        <w:t>lain their own sport strategies (</w:t>
      </w:r>
      <w:r w:rsidRPr="00B47677">
        <w:rPr>
          <w:rFonts w:cstheme="minorHAnsi"/>
          <w:b/>
          <w:sz w:val="24"/>
          <w:szCs w:val="24"/>
        </w:rPr>
        <w:t>LO2)</w:t>
      </w:r>
      <w:r w:rsidRPr="00B47677">
        <w:rPr>
          <w:rFonts w:cstheme="minorHAnsi"/>
          <w:sz w:val="24"/>
          <w:szCs w:val="24"/>
        </w:rPr>
        <w:t xml:space="preserve">. Learning objective 2 was included in the hope of getting the groups to discuss their own ideas, group discussion is said to enable people to challenge what they have been thinking and also to air their own views, particularly if they may disagree with what they have just seen, or are reluctant to change their own lifestyle </w:t>
      </w:r>
      <w:sdt>
        <w:sdtPr>
          <w:rPr>
            <w:rFonts w:cstheme="minorHAnsi"/>
            <w:sz w:val="24"/>
            <w:szCs w:val="24"/>
          </w:rPr>
          <w:id w:val="554827834"/>
          <w:citation/>
        </w:sdtPr>
        <w:sdtEndPr/>
        <w:sdtContent>
          <w:r w:rsidRPr="00B47677">
            <w:rPr>
              <w:rFonts w:cstheme="minorHAnsi"/>
              <w:sz w:val="24"/>
              <w:szCs w:val="24"/>
            </w:rPr>
            <w:fldChar w:fldCharType="begin"/>
          </w:r>
          <w:r w:rsidRPr="00B47677">
            <w:rPr>
              <w:rFonts w:cstheme="minorHAnsi"/>
              <w:sz w:val="24"/>
              <w:szCs w:val="24"/>
            </w:rPr>
            <w:instrText xml:space="preserve"> CITATION Yvo12 \l 2057 </w:instrText>
          </w:r>
          <w:r w:rsidRPr="00B47677">
            <w:rPr>
              <w:rFonts w:cstheme="minorHAnsi"/>
              <w:sz w:val="24"/>
              <w:szCs w:val="24"/>
            </w:rPr>
            <w:fldChar w:fldCharType="separate"/>
          </w:r>
          <w:r w:rsidRPr="00B47677">
            <w:rPr>
              <w:rFonts w:cstheme="minorHAnsi"/>
              <w:noProof/>
              <w:sz w:val="24"/>
              <w:szCs w:val="24"/>
            </w:rPr>
            <w:t>(Hillier, 2012)</w:t>
          </w:r>
          <w:r w:rsidRPr="00B47677">
            <w:rPr>
              <w:rFonts w:cstheme="minorHAnsi"/>
              <w:sz w:val="24"/>
              <w:szCs w:val="24"/>
            </w:rPr>
            <w:fldChar w:fldCharType="end"/>
          </w:r>
        </w:sdtContent>
      </w:sdt>
      <w:r w:rsidR="00E85564" w:rsidRPr="00B47677">
        <w:rPr>
          <w:rFonts w:cstheme="minorHAnsi"/>
          <w:sz w:val="24"/>
          <w:szCs w:val="24"/>
        </w:rPr>
        <w:t>.</w:t>
      </w:r>
    </w:p>
    <w:p w14:paraId="0AE08DEB" w14:textId="2393257B" w:rsidR="002B44C7" w:rsidRPr="00B47677" w:rsidRDefault="00E85564" w:rsidP="00AA74D8">
      <w:pPr>
        <w:rPr>
          <w:rFonts w:cstheme="minorHAnsi"/>
          <w:sz w:val="24"/>
          <w:szCs w:val="24"/>
        </w:rPr>
      </w:pPr>
      <w:r w:rsidRPr="00B47677">
        <w:rPr>
          <w:rFonts w:cstheme="minorHAnsi"/>
          <w:sz w:val="24"/>
          <w:szCs w:val="24"/>
        </w:rPr>
        <w:t xml:space="preserve"> </w:t>
      </w:r>
    </w:p>
    <w:p w14:paraId="6187232F" w14:textId="4E68CC02" w:rsidR="002B44C7" w:rsidRDefault="002B44C7" w:rsidP="00AA74D8">
      <w:pPr>
        <w:rPr>
          <w:rFonts w:cstheme="minorHAnsi"/>
          <w:sz w:val="24"/>
          <w:szCs w:val="24"/>
        </w:rPr>
      </w:pPr>
      <w:r w:rsidRPr="00B47677">
        <w:rPr>
          <w:rFonts w:cstheme="minorHAnsi"/>
          <w:sz w:val="24"/>
          <w:szCs w:val="24"/>
        </w:rPr>
        <w:t>In the build up to the lesson I realised that the majority of the class had little to no knowledge of sport policy and strategy, this enc</w:t>
      </w:r>
      <w:r w:rsidR="00615DF9">
        <w:rPr>
          <w:rFonts w:cstheme="minorHAnsi"/>
          <w:sz w:val="24"/>
          <w:szCs w:val="24"/>
        </w:rPr>
        <w:t>ouraged me to place large amounts</w:t>
      </w:r>
      <w:r w:rsidRPr="00B47677">
        <w:rPr>
          <w:rFonts w:cstheme="minorHAnsi"/>
          <w:sz w:val="24"/>
          <w:szCs w:val="24"/>
        </w:rPr>
        <w:t xml:space="preserve"> of information on the PowerPoint presentation in order to try and get large portions of information to the students in a short amount of time.</w:t>
      </w:r>
      <w:r w:rsidR="005B2AAC" w:rsidRPr="00B47677">
        <w:rPr>
          <w:rFonts w:cstheme="minorHAnsi"/>
          <w:sz w:val="24"/>
          <w:szCs w:val="24"/>
        </w:rPr>
        <w:t xml:space="preserve"> PowerPoints have been proven to increase effectiveness as studies from North Carolina State </w:t>
      </w:r>
      <w:r w:rsidR="00B47677" w:rsidRPr="00B47677">
        <w:rPr>
          <w:rFonts w:cstheme="minorHAnsi"/>
          <w:sz w:val="24"/>
          <w:szCs w:val="24"/>
        </w:rPr>
        <w:t>University</w:t>
      </w:r>
      <w:r w:rsidR="005B2AAC" w:rsidRPr="00B47677">
        <w:rPr>
          <w:rFonts w:cstheme="minorHAnsi"/>
          <w:sz w:val="24"/>
          <w:szCs w:val="24"/>
        </w:rPr>
        <w:t xml:space="preserve"> and The University of Minnesota have found that 69% of learners prefer visual input such as charts, pictures and animations and visual support increases the persuasiveness of a speaker by 43% </w:t>
      </w:r>
      <w:sdt>
        <w:sdtPr>
          <w:rPr>
            <w:rFonts w:cstheme="minorHAnsi"/>
            <w:sz w:val="24"/>
            <w:szCs w:val="24"/>
          </w:rPr>
          <w:id w:val="1456760546"/>
          <w:citation/>
        </w:sdtPr>
        <w:sdtEndPr/>
        <w:sdtContent>
          <w:r w:rsidR="005B2AAC" w:rsidRPr="00B47677">
            <w:rPr>
              <w:rFonts w:cstheme="minorHAnsi"/>
              <w:sz w:val="24"/>
              <w:szCs w:val="24"/>
            </w:rPr>
            <w:fldChar w:fldCharType="begin"/>
          </w:r>
          <w:r w:rsidR="005B2AAC" w:rsidRPr="00B47677">
            <w:rPr>
              <w:rFonts w:cstheme="minorHAnsi"/>
              <w:sz w:val="24"/>
              <w:szCs w:val="24"/>
            </w:rPr>
            <w:instrText xml:space="preserve"> CITATION Bri03 \l 2057 </w:instrText>
          </w:r>
          <w:r w:rsidR="005B2AAC" w:rsidRPr="00B47677">
            <w:rPr>
              <w:rFonts w:cstheme="minorHAnsi"/>
              <w:sz w:val="24"/>
              <w:szCs w:val="24"/>
            </w:rPr>
            <w:fldChar w:fldCharType="separate"/>
          </w:r>
          <w:r w:rsidR="005B2AAC" w:rsidRPr="00B47677">
            <w:rPr>
              <w:rFonts w:cstheme="minorHAnsi"/>
              <w:noProof/>
              <w:sz w:val="24"/>
              <w:szCs w:val="24"/>
            </w:rPr>
            <w:t>(Sloboda, 2003)</w:t>
          </w:r>
          <w:r w:rsidR="005B2AAC" w:rsidRPr="00B47677">
            <w:rPr>
              <w:rFonts w:cstheme="minorHAnsi"/>
              <w:sz w:val="24"/>
              <w:szCs w:val="24"/>
            </w:rPr>
            <w:fldChar w:fldCharType="end"/>
          </w:r>
        </w:sdtContent>
      </w:sdt>
      <w:r w:rsidR="005B2AAC" w:rsidRPr="00B47677">
        <w:rPr>
          <w:rFonts w:cstheme="minorHAnsi"/>
          <w:sz w:val="24"/>
          <w:szCs w:val="24"/>
        </w:rPr>
        <w:t>.</w:t>
      </w:r>
      <w:r w:rsidR="00B47677" w:rsidRPr="00B47677">
        <w:rPr>
          <w:rFonts w:cstheme="minorHAnsi"/>
          <w:sz w:val="24"/>
          <w:szCs w:val="24"/>
        </w:rPr>
        <w:t xml:space="preserve"> Although PowerPoints are a great resource to increase effectiveness of the lesson, cramming the slides full of information resulted in decreasing effectiveness as I resorted to reading the information on the board aloud. Paul </w:t>
      </w:r>
      <w:proofErr w:type="spellStart"/>
      <w:r w:rsidR="00B47677" w:rsidRPr="00B47677">
        <w:rPr>
          <w:rFonts w:cstheme="minorHAnsi"/>
          <w:sz w:val="24"/>
          <w:szCs w:val="24"/>
        </w:rPr>
        <w:t>LeRoux</w:t>
      </w:r>
      <w:proofErr w:type="spellEnd"/>
      <w:r w:rsidR="00B47677" w:rsidRPr="00B47677">
        <w:rPr>
          <w:rFonts w:cstheme="minorHAnsi"/>
          <w:sz w:val="24"/>
          <w:szCs w:val="24"/>
        </w:rPr>
        <w:t xml:space="preserve"> explains in an article ‘Creating More Effective Presentations’, “If you don’t read text aloud, you can bet your audience is reading it and not paying attention to what you’re saying,” says </w:t>
      </w:r>
      <w:proofErr w:type="spellStart"/>
      <w:r w:rsidR="00B47677" w:rsidRPr="00B47677">
        <w:rPr>
          <w:rFonts w:cstheme="minorHAnsi"/>
          <w:sz w:val="24"/>
          <w:szCs w:val="24"/>
        </w:rPr>
        <w:t>LeRoux</w:t>
      </w:r>
      <w:proofErr w:type="spellEnd"/>
      <w:r w:rsidR="00B47677" w:rsidRPr="00B47677">
        <w:rPr>
          <w:rFonts w:cstheme="minorHAnsi"/>
          <w:sz w:val="24"/>
          <w:szCs w:val="24"/>
        </w:rPr>
        <w:t>. “If you do read it aloud, your audience is insulted. Aren’t they smart enough to read for themselves? Either way, PowerPoint text takes the focus off you and drains the persuasiveness right out of your presentation.”</w:t>
      </w:r>
      <w:r w:rsidR="00AB0C2E">
        <w:rPr>
          <w:rFonts w:cstheme="minorHAnsi"/>
          <w:sz w:val="24"/>
          <w:szCs w:val="24"/>
        </w:rPr>
        <w:t xml:space="preserve"> </w:t>
      </w:r>
      <w:sdt>
        <w:sdtPr>
          <w:rPr>
            <w:rFonts w:cstheme="minorHAnsi"/>
            <w:sz w:val="24"/>
            <w:szCs w:val="24"/>
          </w:rPr>
          <w:id w:val="1834723003"/>
          <w:citation/>
        </w:sdtPr>
        <w:sdtEndPr/>
        <w:sdtContent>
          <w:r w:rsidR="00AB0C2E">
            <w:rPr>
              <w:rFonts w:cstheme="minorHAnsi"/>
              <w:sz w:val="24"/>
              <w:szCs w:val="24"/>
            </w:rPr>
            <w:fldChar w:fldCharType="begin"/>
          </w:r>
          <w:r w:rsidR="00AB0C2E">
            <w:rPr>
              <w:rFonts w:cstheme="minorHAnsi"/>
              <w:sz w:val="24"/>
              <w:szCs w:val="24"/>
            </w:rPr>
            <w:instrText xml:space="preserve"> CITATION LeR08 \l 2057 </w:instrText>
          </w:r>
          <w:r w:rsidR="00AB0C2E">
            <w:rPr>
              <w:rFonts w:cstheme="minorHAnsi"/>
              <w:sz w:val="24"/>
              <w:szCs w:val="24"/>
            </w:rPr>
            <w:fldChar w:fldCharType="separate"/>
          </w:r>
          <w:r w:rsidR="00AB0C2E" w:rsidRPr="00AB0C2E">
            <w:rPr>
              <w:rFonts w:cstheme="minorHAnsi"/>
              <w:noProof/>
              <w:sz w:val="24"/>
              <w:szCs w:val="24"/>
            </w:rPr>
            <w:t>(LeRoux &amp; Civiello, 2008)</w:t>
          </w:r>
          <w:r w:rsidR="00AB0C2E">
            <w:rPr>
              <w:rFonts w:cstheme="minorHAnsi"/>
              <w:sz w:val="24"/>
              <w:szCs w:val="24"/>
            </w:rPr>
            <w:fldChar w:fldCharType="end"/>
          </w:r>
        </w:sdtContent>
      </w:sdt>
      <w:r w:rsidR="00AB0C2E">
        <w:rPr>
          <w:rFonts w:cstheme="minorHAnsi"/>
          <w:sz w:val="24"/>
          <w:szCs w:val="24"/>
        </w:rPr>
        <w:t xml:space="preserve">. </w:t>
      </w:r>
    </w:p>
    <w:p w14:paraId="67BFEFD2" w14:textId="66414B82" w:rsidR="00C50978" w:rsidRDefault="00C50978" w:rsidP="00AA74D8">
      <w:pPr>
        <w:rPr>
          <w:rFonts w:cstheme="minorHAnsi"/>
          <w:sz w:val="24"/>
          <w:szCs w:val="24"/>
        </w:rPr>
      </w:pPr>
      <w:r>
        <w:rPr>
          <w:rFonts w:cstheme="minorHAnsi"/>
          <w:sz w:val="24"/>
          <w:szCs w:val="24"/>
        </w:rPr>
        <w:t xml:space="preserve">The second problem with the PowerPoint presentation arose when it was projected onto the board. Whilst planning the presentation I did not take into consideration the lighting within the classroom and how visible the information and visual aids would be when projected in a bright room. </w:t>
      </w:r>
      <w:r w:rsidR="00F63D78">
        <w:rPr>
          <w:rFonts w:cstheme="minorHAnsi"/>
          <w:sz w:val="24"/>
          <w:szCs w:val="24"/>
        </w:rPr>
        <w:t xml:space="preserve">Mid-way through the third slide there was a request from a student to read out the sentences on a visual aid as they could not see it from the second row, this was very frustrating as I then realised the students further back would also not be able to see the writing and also the writing on the following slides would be hard to read. Brian </w:t>
      </w:r>
      <w:proofErr w:type="spellStart"/>
      <w:r w:rsidR="00F63D78">
        <w:rPr>
          <w:rFonts w:cstheme="minorHAnsi"/>
          <w:sz w:val="24"/>
          <w:szCs w:val="24"/>
        </w:rPr>
        <w:t>Sloboda</w:t>
      </w:r>
      <w:proofErr w:type="spellEnd"/>
      <w:r w:rsidR="00F63D78">
        <w:rPr>
          <w:rFonts w:cstheme="minorHAnsi"/>
          <w:sz w:val="24"/>
          <w:szCs w:val="24"/>
        </w:rPr>
        <w:t xml:space="preserve"> (2003) explains that colours that appear on the computer monitor will not necessarily look the same when projected through an LCD projector. Future presentations of mine may need to be tested on the projector or darker coloured writing may need to be used on a lighter background so the writing is easier to read. Another suggestion from </w:t>
      </w:r>
      <w:proofErr w:type="spellStart"/>
      <w:r w:rsidR="00F63D78">
        <w:rPr>
          <w:rFonts w:cstheme="minorHAnsi"/>
          <w:sz w:val="24"/>
          <w:szCs w:val="24"/>
        </w:rPr>
        <w:t>Sloboda</w:t>
      </w:r>
      <w:proofErr w:type="spellEnd"/>
      <w:r w:rsidR="00F63D78">
        <w:rPr>
          <w:rFonts w:cstheme="minorHAnsi"/>
          <w:sz w:val="24"/>
          <w:szCs w:val="24"/>
        </w:rPr>
        <w:t xml:space="preserve"> (2003) is choosing the right colour in order to </w:t>
      </w:r>
      <w:r w:rsidR="00D26CFE">
        <w:rPr>
          <w:rFonts w:cstheme="minorHAnsi"/>
          <w:sz w:val="24"/>
          <w:szCs w:val="24"/>
        </w:rPr>
        <w:t xml:space="preserve">convey a psychological meaning, these colours and the psychological meanings can be found in the appendix (Figure 3) and may be referred to in future presentations. </w:t>
      </w:r>
    </w:p>
    <w:p w14:paraId="27349E96" w14:textId="77777777" w:rsidR="00C50978" w:rsidRDefault="00C50978" w:rsidP="00AA74D8">
      <w:pPr>
        <w:rPr>
          <w:rFonts w:cstheme="minorHAnsi"/>
          <w:sz w:val="24"/>
          <w:szCs w:val="24"/>
        </w:rPr>
      </w:pPr>
    </w:p>
    <w:p w14:paraId="0B3E4D96" w14:textId="2B1C3B43" w:rsidR="00D7793B" w:rsidRDefault="00936660" w:rsidP="00AA74D8">
      <w:pPr>
        <w:rPr>
          <w:sz w:val="24"/>
          <w:szCs w:val="24"/>
        </w:rPr>
      </w:pPr>
      <w:r>
        <w:rPr>
          <w:rFonts w:cstheme="minorHAnsi"/>
          <w:sz w:val="24"/>
          <w:szCs w:val="24"/>
        </w:rPr>
        <w:t xml:space="preserve">Whilst planning the lesson I had to take into consideration the different learning styles of the students. Honey and Mumford (1982) organised students into four different learning styles, ‘activists’, ‘reflectors’, ‘theorists’ and ‘pragmatists’. </w:t>
      </w:r>
      <w:r w:rsidR="00C02E4A">
        <w:rPr>
          <w:rFonts w:cstheme="minorHAnsi"/>
          <w:sz w:val="24"/>
          <w:szCs w:val="24"/>
        </w:rPr>
        <w:t xml:space="preserve"> Kolb’s (1941) learning cycle emphasises that learning is a continual process rather than having a single measurable outcome and the four stages of this learning process are concrete experience, reflective observation, abstract conceptualisation and active experimentation </w:t>
      </w:r>
      <w:sdt>
        <w:sdtPr>
          <w:rPr>
            <w:rFonts w:cstheme="minorHAnsi"/>
            <w:sz w:val="24"/>
            <w:szCs w:val="24"/>
          </w:rPr>
          <w:id w:val="154426000"/>
          <w:citation/>
        </w:sdtPr>
        <w:sdtEndPr/>
        <w:sdtContent>
          <w:r w:rsidR="00C02E4A">
            <w:rPr>
              <w:rFonts w:cstheme="minorHAnsi"/>
              <w:sz w:val="24"/>
              <w:szCs w:val="24"/>
            </w:rPr>
            <w:fldChar w:fldCharType="begin"/>
          </w:r>
          <w:r w:rsidR="009929EC">
            <w:rPr>
              <w:rFonts w:cstheme="minorHAnsi"/>
              <w:sz w:val="24"/>
              <w:szCs w:val="24"/>
            </w:rPr>
            <w:instrText xml:space="preserve">CITATION Nei15 \l 2057 </w:instrText>
          </w:r>
          <w:r w:rsidR="00C02E4A">
            <w:rPr>
              <w:rFonts w:cstheme="minorHAnsi"/>
              <w:sz w:val="24"/>
              <w:szCs w:val="24"/>
            </w:rPr>
            <w:fldChar w:fldCharType="separate"/>
          </w:r>
          <w:r w:rsidR="009929EC" w:rsidRPr="009929EC">
            <w:rPr>
              <w:rFonts w:cstheme="minorHAnsi"/>
              <w:noProof/>
              <w:sz w:val="24"/>
              <w:szCs w:val="24"/>
            </w:rPr>
            <w:t>(Denby, 2015)</w:t>
          </w:r>
          <w:r w:rsidR="00C02E4A">
            <w:rPr>
              <w:rFonts w:cstheme="minorHAnsi"/>
              <w:sz w:val="24"/>
              <w:szCs w:val="24"/>
            </w:rPr>
            <w:fldChar w:fldCharType="end"/>
          </w:r>
        </w:sdtContent>
      </w:sdt>
      <w:r w:rsidR="009929EC">
        <w:rPr>
          <w:rFonts w:cstheme="minorHAnsi"/>
          <w:sz w:val="24"/>
          <w:szCs w:val="24"/>
        </w:rPr>
        <w:t>.</w:t>
      </w:r>
      <w:r w:rsidR="000C154B">
        <w:rPr>
          <w:rFonts w:cstheme="minorHAnsi"/>
          <w:sz w:val="24"/>
          <w:szCs w:val="24"/>
        </w:rPr>
        <w:t xml:space="preserve"> A study conducted by The University of Malta indicated that</w:t>
      </w:r>
      <w:r w:rsidR="000C154B" w:rsidRPr="000C154B">
        <w:rPr>
          <w:sz w:val="24"/>
          <w:szCs w:val="24"/>
        </w:rPr>
        <w:t xml:space="preserve"> 59.7% of engineering students prefer learning through ‘feeling or concrete experience’, 9.7% prefer learning through ‘wa</w:t>
      </w:r>
      <w:r w:rsidR="00777F5C">
        <w:rPr>
          <w:sz w:val="24"/>
          <w:szCs w:val="24"/>
        </w:rPr>
        <w:t>tching or refl</w:t>
      </w:r>
      <w:r w:rsidR="000C154B" w:rsidRPr="000C154B">
        <w:rPr>
          <w:sz w:val="24"/>
          <w:szCs w:val="24"/>
        </w:rPr>
        <w:t>ective observation’, 12.9% prefer learning through ‘thinking or abstract conceptualisation’ and 17.7% prefer learning through ‘doing or active experimentation’.</w:t>
      </w:r>
      <w:r w:rsidR="000C154B">
        <w:rPr>
          <w:sz w:val="24"/>
          <w:szCs w:val="24"/>
        </w:rPr>
        <w:t xml:space="preserve"> </w:t>
      </w:r>
      <w:sdt>
        <w:sdtPr>
          <w:rPr>
            <w:sz w:val="24"/>
            <w:szCs w:val="24"/>
          </w:rPr>
          <w:id w:val="-302309049"/>
          <w:citation/>
        </w:sdtPr>
        <w:sdtEndPr/>
        <w:sdtContent>
          <w:r w:rsidR="000C154B">
            <w:rPr>
              <w:sz w:val="24"/>
              <w:szCs w:val="24"/>
            </w:rPr>
            <w:fldChar w:fldCharType="begin"/>
          </w:r>
          <w:r w:rsidR="000C154B">
            <w:rPr>
              <w:sz w:val="24"/>
              <w:szCs w:val="24"/>
            </w:rPr>
            <w:instrText xml:space="preserve"> CITATION Mus12 \l 2057 </w:instrText>
          </w:r>
          <w:r w:rsidR="000C154B">
            <w:rPr>
              <w:sz w:val="24"/>
              <w:szCs w:val="24"/>
            </w:rPr>
            <w:fldChar w:fldCharType="separate"/>
          </w:r>
          <w:r w:rsidR="000C154B" w:rsidRPr="000C154B">
            <w:rPr>
              <w:noProof/>
              <w:sz w:val="24"/>
              <w:szCs w:val="24"/>
            </w:rPr>
            <w:t>(Muscat &amp; Mollicone, 2012)</w:t>
          </w:r>
          <w:r w:rsidR="000C154B">
            <w:rPr>
              <w:sz w:val="24"/>
              <w:szCs w:val="24"/>
            </w:rPr>
            <w:fldChar w:fldCharType="end"/>
          </w:r>
        </w:sdtContent>
      </w:sdt>
      <w:r w:rsidR="000C154B">
        <w:rPr>
          <w:sz w:val="24"/>
          <w:szCs w:val="24"/>
        </w:rPr>
        <w:t>. Although my students were not engineering students</w:t>
      </w:r>
      <w:r w:rsidR="00777F5C">
        <w:rPr>
          <w:sz w:val="24"/>
          <w:szCs w:val="24"/>
        </w:rPr>
        <w:t>,</w:t>
      </w:r>
      <w:r w:rsidR="000C154B">
        <w:rPr>
          <w:sz w:val="24"/>
          <w:szCs w:val="24"/>
        </w:rPr>
        <w:t xml:space="preserve"> and this may mean they have different learning preferences, the results show that a more </w:t>
      </w:r>
      <w:r w:rsidR="00777F5C">
        <w:rPr>
          <w:sz w:val="24"/>
          <w:szCs w:val="24"/>
        </w:rPr>
        <w:t xml:space="preserve">concrete experience lesson may be more effective than a reflective observation. Future lessons of mine will aim to cover all four learning styles but will put emphasis on the ‘activist’ in the hope of increasing the students’ knowledge better. </w:t>
      </w:r>
    </w:p>
    <w:p w14:paraId="751A32CF" w14:textId="440C8EAE" w:rsidR="00FA6BD2" w:rsidRDefault="00FA6BD2" w:rsidP="00AA74D8">
      <w:pPr>
        <w:rPr>
          <w:sz w:val="24"/>
          <w:szCs w:val="24"/>
        </w:rPr>
      </w:pPr>
    </w:p>
    <w:p w14:paraId="30CA8B85" w14:textId="1C4D3CF7" w:rsidR="00FA6BD2" w:rsidRDefault="00FA6BD2" w:rsidP="0074778E">
      <w:pPr>
        <w:rPr>
          <w:rFonts w:cstheme="minorHAnsi"/>
          <w:color w:val="111111"/>
          <w:sz w:val="24"/>
          <w:szCs w:val="24"/>
          <w:shd w:val="clear" w:color="auto" w:fill="FFFFFF"/>
        </w:rPr>
      </w:pPr>
      <w:r>
        <w:rPr>
          <w:sz w:val="24"/>
          <w:szCs w:val="24"/>
        </w:rPr>
        <w:t>As the assignment brief had highlighted the need for two technological resources and</w:t>
      </w:r>
      <w:r w:rsidR="00205426">
        <w:rPr>
          <w:sz w:val="24"/>
          <w:szCs w:val="24"/>
        </w:rPr>
        <w:t xml:space="preserve"> as</w:t>
      </w:r>
      <w:r>
        <w:rPr>
          <w:sz w:val="24"/>
          <w:szCs w:val="24"/>
        </w:rPr>
        <w:t xml:space="preserve"> I had already chosen PowerPoint as one, a YouTube Video was chosen as the second </w:t>
      </w:r>
      <w:r w:rsidR="00205426">
        <w:rPr>
          <w:sz w:val="24"/>
          <w:szCs w:val="24"/>
        </w:rPr>
        <w:t xml:space="preserve">technological resource. </w:t>
      </w:r>
      <w:r w:rsidR="0074778E" w:rsidRPr="0074778E">
        <w:rPr>
          <w:sz w:val="24"/>
          <w:szCs w:val="24"/>
        </w:rPr>
        <w:t xml:space="preserve">As Bitter and Pierson (2005) and </w:t>
      </w:r>
      <w:proofErr w:type="spellStart"/>
      <w:r w:rsidR="0074778E" w:rsidRPr="0074778E">
        <w:rPr>
          <w:sz w:val="24"/>
          <w:szCs w:val="24"/>
        </w:rPr>
        <w:t>Wiske</w:t>
      </w:r>
      <w:proofErr w:type="spellEnd"/>
      <w:r w:rsidR="0074778E" w:rsidRPr="0074778E">
        <w:rPr>
          <w:sz w:val="24"/>
          <w:szCs w:val="24"/>
        </w:rPr>
        <w:t xml:space="preserve">, Franz, and </w:t>
      </w:r>
      <w:proofErr w:type="spellStart"/>
      <w:r w:rsidR="0074778E" w:rsidRPr="0074778E">
        <w:rPr>
          <w:sz w:val="24"/>
          <w:szCs w:val="24"/>
        </w:rPr>
        <w:t>Breit</w:t>
      </w:r>
      <w:proofErr w:type="spellEnd"/>
      <w:r w:rsidR="0074778E" w:rsidRPr="0074778E">
        <w:rPr>
          <w:sz w:val="24"/>
          <w:szCs w:val="24"/>
        </w:rPr>
        <w:t xml:space="preserve"> (2005) have pointed out, the use of instructional technology in class enhances learning so that stud</w:t>
      </w:r>
      <w:r w:rsidR="0074778E">
        <w:rPr>
          <w:sz w:val="24"/>
          <w:szCs w:val="24"/>
        </w:rPr>
        <w:t>ents can learn more effectively so the</w:t>
      </w:r>
      <w:r w:rsidR="00205426">
        <w:rPr>
          <w:sz w:val="24"/>
          <w:szCs w:val="24"/>
        </w:rPr>
        <w:t xml:space="preserve"> choice</w:t>
      </w:r>
      <w:r w:rsidR="0074778E">
        <w:rPr>
          <w:sz w:val="24"/>
          <w:szCs w:val="24"/>
        </w:rPr>
        <w:t xml:space="preserve"> to include a YouTube video</w:t>
      </w:r>
      <w:r w:rsidR="00205426">
        <w:rPr>
          <w:sz w:val="24"/>
          <w:szCs w:val="24"/>
        </w:rPr>
        <w:t xml:space="preserve"> was made in order to portray</w:t>
      </w:r>
      <w:r w:rsidRPr="00E451E6">
        <w:rPr>
          <w:rFonts w:cstheme="minorHAnsi"/>
          <w:sz w:val="24"/>
          <w:szCs w:val="24"/>
        </w:rPr>
        <w:t xml:space="preserve"> a large amount of information</w:t>
      </w:r>
      <w:r w:rsidR="00205426">
        <w:rPr>
          <w:rFonts w:cstheme="minorHAnsi"/>
          <w:sz w:val="24"/>
          <w:szCs w:val="24"/>
        </w:rPr>
        <w:t xml:space="preserve"> to the group</w:t>
      </w:r>
      <w:r w:rsidRPr="00E451E6">
        <w:rPr>
          <w:rFonts w:cstheme="minorHAnsi"/>
          <w:sz w:val="24"/>
          <w:szCs w:val="24"/>
        </w:rPr>
        <w:t xml:space="preserve"> in a small amount of time</w:t>
      </w:r>
      <w:r w:rsidR="0074778E">
        <w:rPr>
          <w:rFonts w:cstheme="minorHAnsi"/>
          <w:sz w:val="24"/>
          <w:szCs w:val="24"/>
        </w:rPr>
        <w:t xml:space="preserve"> and to enhance learning</w:t>
      </w:r>
      <w:r w:rsidRPr="00E451E6">
        <w:rPr>
          <w:rFonts w:cstheme="minorHAnsi"/>
          <w:sz w:val="24"/>
          <w:szCs w:val="24"/>
        </w:rPr>
        <w:t xml:space="preserve">. The video used was titled ‘Fit for Life – Sport Wales Community Strategy’ and </w:t>
      </w:r>
      <w:r w:rsidR="00E451E6" w:rsidRPr="00E451E6">
        <w:rPr>
          <w:rFonts w:cstheme="minorHAnsi"/>
          <w:sz w:val="24"/>
          <w:szCs w:val="24"/>
        </w:rPr>
        <w:t>the description states “</w:t>
      </w:r>
      <w:r w:rsidR="00E451E6" w:rsidRPr="00E451E6">
        <w:rPr>
          <w:rFonts w:cstheme="minorHAnsi"/>
          <w:color w:val="111111"/>
          <w:sz w:val="24"/>
          <w:szCs w:val="24"/>
          <w:shd w:val="clear" w:color="auto" w:fill="FFFFFF"/>
        </w:rPr>
        <w:t xml:space="preserve">A new sector-wide Community Sport Strategy has been developed, building on the Vision for Sport. The strategy sets out clear priorities to enable a </w:t>
      </w:r>
      <w:r w:rsidR="00E451E6" w:rsidRPr="008A1C79">
        <w:rPr>
          <w:rFonts w:cstheme="minorHAnsi"/>
          <w:color w:val="111111"/>
          <w:sz w:val="24"/>
          <w:szCs w:val="24"/>
          <w:shd w:val="clear" w:color="auto" w:fill="FFFFFF"/>
        </w:rPr>
        <w:t xml:space="preserve">dramatic shift in the range and number of people involved in local sport. It also provides further guidance to those responsible for planning and running sport in Wales.” </w:t>
      </w:r>
      <w:sdt>
        <w:sdtPr>
          <w:rPr>
            <w:rFonts w:cstheme="minorHAnsi"/>
            <w:color w:val="111111"/>
            <w:sz w:val="24"/>
            <w:szCs w:val="24"/>
            <w:shd w:val="clear" w:color="auto" w:fill="FFFFFF"/>
          </w:rPr>
          <w:id w:val="-1347934351"/>
          <w:citation/>
        </w:sdtPr>
        <w:sdtEndPr/>
        <w:sdtContent>
          <w:r w:rsidR="00E451E6" w:rsidRPr="008A1C79">
            <w:rPr>
              <w:rFonts w:cstheme="minorHAnsi"/>
              <w:color w:val="111111"/>
              <w:sz w:val="24"/>
              <w:szCs w:val="24"/>
              <w:shd w:val="clear" w:color="auto" w:fill="FFFFFF"/>
            </w:rPr>
            <w:fldChar w:fldCharType="begin"/>
          </w:r>
          <w:r w:rsidR="00E451E6" w:rsidRPr="008A1C79">
            <w:rPr>
              <w:rFonts w:cstheme="minorHAnsi"/>
              <w:color w:val="111111"/>
              <w:sz w:val="24"/>
              <w:szCs w:val="24"/>
              <w:shd w:val="clear" w:color="auto" w:fill="FFFFFF"/>
            </w:rPr>
            <w:instrText xml:space="preserve"> CITATION You12 \l 2057 </w:instrText>
          </w:r>
          <w:r w:rsidR="00E451E6" w:rsidRPr="008A1C79">
            <w:rPr>
              <w:rFonts w:cstheme="minorHAnsi"/>
              <w:color w:val="111111"/>
              <w:sz w:val="24"/>
              <w:szCs w:val="24"/>
              <w:shd w:val="clear" w:color="auto" w:fill="FFFFFF"/>
            </w:rPr>
            <w:fldChar w:fldCharType="separate"/>
          </w:r>
          <w:r w:rsidR="00E451E6" w:rsidRPr="008A1C79">
            <w:rPr>
              <w:rFonts w:cstheme="minorHAnsi"/>
              <w:noProof/>
              <w:color w:val="111111"/>
              <w:sz w:val="24"/>
              <w:szCs w:val="24"/>
              <w:shd w:val="clear" w:color="auto" w:fill="FFFFFF"/>
            </w:rPr>
            <w:t>(YouTube, 2012)</w:t>
          </w:r>
          <w:r w:rsidR="00E451E6" w:rsidRPr="008A1C79">
            <w:rPr>
              <w:rFonts w:cstheme="minorHAnsi"/>
              <w:color w:val="111111"/>
              <w:sz w:val="24"/>
              <w:szCs w:val="24"/>
              <w:shd w:val="clear" w:color="auto" w:fill="FFFFFF"/>
            </w:rPr>
            <w:fldChar w:fldCharType="end"/>
          </w:r>
        </w:sdtContent>
      </w:sdt>
      <w:r w:rsidR="00E451E6" w:rsidRPr="008A1C79">
        <w:rPr>
          <w:rFonts w:cstheme="minorHAnsi"/>
          <w:color w:val="111111"/>
          <w:sz w:val="24"/>
          <w:szCs w:val="24"/>
          <w:shd w:val="clear" w:color="auto" w:fill="FFFFFF"/>
        </w:rPr>
        <w:t xml:space="preserve">. </w:t>
      </w:r>
      <w:r w:rsidR="008A1C79" w:rsidRPr="008A1C79">
        <w:rPr>
          <w:rFonts w:cstheme="minorHAnsi"/>
          <w:color w:val="111111"/>
          <w:sz w:val="24"/>
          <w:szCs w:val="24"/>
          <w:shd w:val="clear" w:color="auto" w:fill="FFFFFF"/>
        </w:rPr>
        <w:t>The video included a description of the vision of Sport Wales (Every Child Hooked on Sport), the Community Sport Strategy targets, why these targets have been set and also how and when Sport Wales believes these targets will be reached</w:t>
      </w:r>
      <w:r w:rsidR="008A1C79">
        <w:rPr>
          <w:rFonts w:cstheme="minorHAnsi"/>
          <w:color w:val="111111"/>
          <w:sz w:val="24"/>
          <w:szCs w:val="24"/>
          <w:shd w:val="clear" w:color="auto" w:fill="FFFFFF"/>
        </w:rPr>
        <w:t>.</w:t>
      </w:r>
    </w:p>
    <w:p w14:paraId="070D84F3" w14:textId="77777777" w:rsidR="005830F0" w:rsidRDefault="008A1C79" w:rsidP="0074778E">
      <w:pPr>
        <w:rPr>
          <w:rFonts w:cstheme="minorHAnsi"/>
          <w:color w:val="111111"/>
          <w:sz w:val="24"/>
          <w:szCs w:val="24"/>
          <w:shd w:val="clear" w:color="auto" w:fill="FFFFFF"/>
        </w:rPr>
      </w:pPr>
      <w:r>
        <w:rPr>
          <w:rFonts w:cstheme="minorHAnsi"/>
          <w:color w:val="111111"/>
          <w:sz w:val="24"/>
          <w:szCs w:val="24"/>
          <w:shd w:val="clear" w:color="auto" w:fill="FFFFFF"/>
        </w:rPr>
        <w:t xml:space="preserve">As the saying goes, ‘bad things come in threes’ and indeed they did. Upon reaching the slide that included the YouTube video I realised I was about to experience my third </w:t>
      </w:r>
      <w:r w:rsidR="0070024D">
        <w:rPr>
          <w:rFonts w:cstheme="minorHAnsi"/>
          <w:color w:val="111111"/>
          <w:sz w:val="24"/>
          <w:szCs w:val="24"/>
          <w:shd w:val="clear" w:color="auto" w:fill="FFFFFF"/>
        </w:rPr>
        <w:t xml:space="preserve">technical difficulty of the lesson. Whilst planning the PowerPoint the YouTube video was able to play without leaving the PowerPoint app, which would have made the lesson flow a lot smoother, but for an unknown reason the YouTube video was shown as a black box and was unable to play. As a result the PowerPoint app needed to be closed down and I had to manually search for the video on Safari, this caused my lesson to go off track but this tested my nerves, ability to improvise and </w:t>
      </w:r>
      <w:r w:rsidR="00A24C18">
        <w:rPr>
          <w:rFonts w:cstheme="minorHAnsi"/>
          <w:color w:val="111111"/>
          <w:sz w:val="24"/>
          <w:szCs w:val="24"/>
          <w:shd w:val="clear" w:color="auto" w:fill="FFFFFF"/>
        </w:rPr>
        <w:t>get back on track</w:t>
      </w:r>
      <w:r w:rsidR="0070024D">
        <w:rPr>
          <w:rFonts w:cstheme="minorHAnsi"/>
          <w:color w:val="111111"/>
          <w:sz w:val="24"/>
          <w:szCs w:val="24"/>
          <w:shd w:val="clear" w:color="auto" w:fill="FFFFFF"/>
        </w:rPr>
        <w:t>.</w:t>
      </w:r>
      <w:r w:rsidR="00A24C18">
        <w:rPr>
          <w:rFonts w:cstheme="minorHAnsi"/>
          <w:color w:val="111111"/>
          <w:sz w:val="24"/>
          <w:szCs w:val="24"/>
          <w:shd w:val="clear" w:color="auto" w:fill="FFFFFF"/>
        </w:rPr>
        <w:t xml:space="preserve"> These traits have been found to be successful within a classroom situation as stated by Vlad &amp; </w:t>
      </w:r>
      <w:proofErr w:type="spellStart"/>
      <w:r w:rsidR="00A24C18">
        <w:rPr>
          <w:rFonts w:cstheme="minorHAnsi"/>
          <w:color w:val="111111"/>
          <w:sz w:val="24"/>
          <w:szCs w:val="24"/>
          <w:shd w:val="clear" w:color="auto" w:fill="FFFFFF"/>
        </w:rPr>
        <w:t>Ciascai</w:t>
      </w:r>
      <w:proofErr w:type="spellEnd"/>
      <w:r w:rsidR="00A24C18">
        <w:rPr>
          <w:rFonts w:cstheme="minorHAnsi"/>
          <w:color w:val="111111"/>
          <w:sz w:val="24"/>
          <w:szCs w:val="24"/>
          <w:shd w:val="clear" w:color="auto" w:fill="FFFFFF"/>
        </w:rPr>
        <w:t xml:space="preserve"> (2014) who explain that 83.02% of high school students and 78.26% of university students in their study appreciate when teachers recognise and rectify their mistakes. </w:t>
      </w:r>
    </w:p>
    <w:p w14:paraId="5A288514" w14:textId="2965E75A" w:rsidR="008A1C79" w:rsidRDefault="00244A33" w:rsidP="0074778E">
      <w:pPr>
        <w:rPr>
          <w:rFonts w:cstheme="minorHAnsi"/>
          <w:color w:val="111111"/>
          <w:sz w:val="24"/>
          <w:szCs w:val="24"/>
          <w:shd w:val="clear" w:color="auto" w:fill="FFFFFF"/>
        </w:rPr>
      </w:pPr>
      <w:r>
        <w:rPr>
          <w:rFonts w:cstheme="minorHAnsi"/>
          <w:color w:val="111111"/>
          <w:sz w:val="24"/>
          <w:szCs w:val="24"/>
          <w:shd w:val="clear" w:color="auto" w:fill="FFFFFF"/>
        </w:rPr>
        <w:t>Overall I believe the YouTube video was successful as it was able to get the class more engaged and large chunks of information was absorbed by the class within a 3 minute time period. Bitter and Pierson (2005) stated: “</w:t>
      </w:r>
      <w:r w:rsidRPr="00244A33">
        <w:rPr>
          <w:sz w:val="24"/>
          <w:szCs w:val="24"/>
        </w:rPr>
        <w:t>A recent meta-analysis demonstrated that students using technology had modest but positive gains in learning outcomes over those students who used no technology</w:t>
      </w:r>
      <w:r>
        <w:rPr>
          <w:rFonts w:cstheme="minorHAnsi"/>
          <w:color w:val="111111"/>
          <w:sz w:val="24"/>
          <w:szCs w:val="24"/>
          <w:shd w:val="clear" w:color="auto" w:fill="FFFFFF"/>
        </w:rPr>
        <w:t xml:space="preserve">.” </w:t>
      </w:r>
      <w:sdt>
        <w:sdtPr>
          <w:rPr>
            <w:rFonts w:cstheme="minorHAnsi"/>
            <w:color w:val="111111"/>
            <w:sz w:val="24"/>
            <w:szCs w:val="24"/>
            <w:shd w:val="clear" w:color="auto" w:fill="FFFFFF"/>
          </w:rPr>
          <w:id w:val="-955318255"/>
          <w:citation/>
        </w:sdtPr>
        <w:sdtEndPr/>
        <w:sdtContent>
          <w:r>
            <w:rPr>
              <w:rFonts w:cstheme="minorHAnsi"/>
              <w:color w:val="111111"/>
              <w:sz w:val="24"/>
              <w:szCs w:val="24"/>
              <w:shd w:val="clear" w:color="auto" w:fill="FFFFFF"/>
            </w:rPr>
            <w:fldChar w:fldCharType="begin"/>
          </w:r>
          <w:r>
            <w:rPr>
              <w:rFonts w:cstheme="minorHAnsi"/>
              <w:color w:val="111111"/>
              <w:sz w:val="24"/>
              <w:szCs w:val="24"/>
              <w:shd w:val="clear" w:color="auto" w:fill="FFFFFF"/>
            </w:rPr>
            <w:instrText xml:space="preserve"> CITATION Eyy14 \l 2057 </w:instrText>
          </w:r>
          <w:r>
            <w:rPr>
              <w:rFonts w:cstheme="minorHAnsi"/>
              <w:color w:val="111111"/>
              <w:sz w:val="24"/>
              <w:szCs w:val="24"/>
              <w:shd w:val="clear" w:color="auto" w:fill="FFFFFF"/>
            </w:rPr>
            <w:fldChar w:fldCharType="separate"/>
          </w:r>
          <w:r w:rsidRPr="00244A33">
            <w:rPr>
              <w:rFonts w:cstheme="minorHAnsi"/>
              <w:noProof/>
              <w:color w:val="111111"/>
              <w:sz w:val="24"/>
              <w:szCs w:val="24"/>
              <w:shd w:val="clear" w:color="auto" w:fill="FFFFFF"/>
            </w:rPr>
            <w:t>(Eyyam &amp; Yaratan, 2014)</w:t>
          </w:r>
          <w:r>
            <w:rPr>
              <w:rFonts w:cstheme="minorHAnsi"/>
              <w:color w:val="111111"/>
              <w:sz w:val="24"/>
              <w:szCs w:val="24"/>
              <w:shd w:val="clear" w:color="auto" w:fill="FFFFFF"/>
            </w:rPr>
            <w:fldChar w:fldCharType="end"/>
          </w:r>
        </w:sdtContent>
      </w:sdt>
      <w:r>
        <w:rPr>
          <w:rFonts w:cstheme="minorHAnsi"/>
          <w:color w:val="111111"/>
          <w:sz w:val="24"/>
          <w:szCs w:val="24"/>
          <w:shd w:val="clear" w:color="auto" w:fill="FFFFFF"/>
        </w:rPr>
        <w:t xml:space="preserve"> </w:t>
      </w:r>
      <w:proofErr w:type="gramStart"/>
      <w:r>
        <w:rPr>
          <w:rFonts w:cstheme="minorHAnsi"/>
          <w:color w:val="111111"/>
          <w:sz w:val="24"/>
          <w:szCs w:val="24"/>
          <w:shd w:val="clear" w:color="auto" w:fill="FFFFFF"/>
        </w:rPr>
        <w:t>and</w:t>
      </w:r>
      <w:proofErr w:type="gramEnd"/>
      <w:r>
        <w:rPr>
          <w:rFonts w:cstheme="minorHAnsi"/>
          <w:color w:val="111111"/>
          <w:sz w:val="24"/>
          <w:szCs w:val="24"/>
          <w:shd w:val="clear" w:color="auto" w:fill="FFFFFF"/>
        </w:rPr>
        <w:t xml:space="preserve"> </w:t>
      </w:r>
      <w:r w:rsidR="001843FA">
        <w:rPr>
          <w:rFonts w:cstheme="minorHAnsi"/>
          <w:color w:val="111111"/>
          <w:sz w:val="24"/>
          <w:szCs w:val="24"/>
          <w:shd w:val="clear" w:color="auto" w:fill="FFFFFF"/>
        </w:rPr>
        <w:t>in this situation I believe this</w:t>
      </w:r>
      <w:r w:rsidR="00615DF9">
        <w:rPr>
          <w:rFonts w:cstheme="minorHAnsi"/>
          <w:color w:val="111111"/>
          <w:sz w:val="24"/>
          <w:szCs w:val="24"/>
          <w:shd w:val="clear" w:color="auto" w:fill="FFFFFF"/>
        </w:rPr>
        <w:t xml:space="preserve"> proved to be correct</w:t>
      </w:r>
      <w:r w:rsidR="001843FA">
        <w:rPr>
          <w:rFonts w:cstheme="minorHAnsi"/>
          <w:color w:val="111111"/>
          <w:sz w:val="24"/>
          <w:szCs w:val="24"/>
          <w:shd w:val="clear" w:color="auto" w:fill="FFFFFF"/>
        </w:rPr>
        <w:t xml:space="preserve">. </w:t>
      </w:r>
    </w:p>
    <w:p w14:paraId="4E1ACDBA" w14:textId="763E8556" w:rsidR="00497876" w:rsidRDefault="00497876" w:rsidP="0074778E">
      <w:pPr>
        <w:rPr>
          <w:rFonts w:cstheme="minorHAnsi"/>
          <w:color w:val="111111"/>
          <w:sz w:val="24"/>
          <w:szCs w:val="24"/>
          <w:shd w:val="clear" w:color="auto" w:fill="FFFFFF"/>
        </w:rPr>
      </w:pPr>
    </w:p>
    <w:p w14:paraId="578E3258" w14:textId="316D25A0" w:rsidR="007507DA" w:rsidRDefault="007507DA" w:rsidP="0074778E">
      <w:pPr>
        <w:rPr>
          <w:rFonts w:cstheme="minorHAnsi"/>
          <w:color w:val="111111"/>
          <w:sz w:val="24"/>
          <w:szCs w:val="24"/>
          <w:shd w:val="clear" w:color="auto" w:fill="FFFFFF"/>
        </w:rPr>
      </w:pPr>
      <w:r>
        <w:rPr>
          <w:rFonts w:cstheme="minorHAnsi"/>
          <w:color w:val="111111"/>
          <w:sz w:val="24"/>
          <w:szCs w:val="24"/>
          <w:shd w:val="clear" w:color="auto" w:fill="FFFFFF"/>
        </w:rPr>
        <w:t xml:space="preserve">Whilst reviewing my lesson assessment form I noticed a comment that had been left in the first section, “no assessment strategies?” </w:t>
      </w:r>
      <w:r w:rsidR="00615DF9">
        <w:rPr>
          <w:rFonts w:cstheme="minorHAnsi"/>
          <w:color w:val="111111"/>
          <w:sz w:val="24"/>
          <w:szCs w:val="24"/>
          <w:shd w:val="clear" w:color="auto" w:fill="FFFFFF"/>
        </w:rPr>
        <w:t>Upon reading this comment</w:t>
      </w:r>
      <w:r>
        <w:rPr>
          <w:rFonts w:cstheme="minorHAnsi"/>
          <w:color w:val="111111"/>
          <w:sz w:val="24"/>
          <w:szCs w:val="24"/>
          <w:shd w:val="clear" w:color="auto" w:fill="FFFFFF"/>
        </w:rPr>
        <w:t xml:space="preserve"> I realised that I had left the assessment strategies section blank on my lesson plan. As most teachers and students training to be teachers know, assessment strategies are a vital part of a lesson plan as they can highlight learning and a number of future opportunities and changes for both the students and teachers. As stated by Jane </w:t>
      </w:r>
      <w:proofErr w:type="spellStart"/>
      <w:r>
        <w:rPr>
          <w:rFonts w:cstheme="minorHAnsi"/>
          <w:color w:val="111111"/>
          <w:sz w:val="24"/>
          <w:szCs w:val="24"/>
          <w:shd w:val="clear" w:color="auto" w:fill="FFFFFF"/>
        </w:rPr>
        <w:t>Westergaard</w:t>
      </w:r>
      <w:proofErr w:type="spellEnd"/>
      <w:r>
        <w:rPr>
          <w:rFonts w:cstheme="minorHAnsi"/>
          <w:color w:val="111111"/>
          <w:sz w:val="24"/>
          <w:szCs w:val="24"/>
          <w:shd w:val="clear" w:color="auto" w:fill="FFFFFF"/>
        </w:rPr>
        <w:t xml:space="preserve"> (2009) evaluation provides the following:</w:t>
      </w:r>
    </w:p>
    <w:p w14:paraId="7F6744D2" w14:textId="2179A902" w:rsidR="007507DA" w:rsidRDefault="007507DA" w:rsidP="007507DA">
      <w:pPr>
        <w:pStyle w:val="ListParagraph"/>
        <w:numPr>
          <w:ilvl w:val="0"/>
          <w:numId w:val="3"/>
        </w:numPr>
        <w:rPr>
          <w:rFonts w:cstheme="minorHAnsi"/>
          <w:color w:val="111111"/>
          <w:sz w:val="24"/>
          <w:szCs w:val="24"/>
          <w:shd w:val="clear" w:color="auto" w:fill="FFFFFF"/>
        </w:rPr>
      </w:pPr>
      <w:r>
        <w:rPr>
          <w:rFonts w:cstheme="minorHAnsi"/>
          <w:color w:val="111111"/>
          <w:sz w:val="24"/>
          <w:szCs w:val="24"/>
          <w:shd w:val="clear" w:color="auto" w:fill="FFFFFF"/>
        </w:rPr>
        <w:t>An opportunity for young people to reflect on and clarify their learning.</w:t>
      </w:r>
    </w:p>
    <w:p w14:paraId="5355693F" w14:textId="3496820F" w:rsidR="007507DA" w:rsidRDefault="007507DA" w:rsidP="007507DA">
      <w:pPr>
        <w:pStyle w:val="ListParagraph"/>
        <w:numPr>
          <w:ilvl w:val="0"/>
          <w:numId w:val="3"/>
        </w:numPr>
        <w:rPr>
          <w:rFonts w:cstheme="minorHAnsi"/>
          <w:color w:val="111111"/>
          <w:sz w:val="24"/>
          <w:szCs w:val="24"/>
          <w:shd w:val="clear" w:color="auto" w:fill="FFFFFF"/>
        </w:rPr>
      </w:pPr>
      <w:r>
        <w:rPr>
          <w:rFonts w:cstheme="minorHAnsi"/>
          <w:color w:val="111111"/>
          <w:sz w:val="24"/>
          <w:szCs w:val="24"/>
          <w:shd w:val="clear" w:color="auto" w:fill="FFFFFF"/>
        </w:rPr>
        <w:t>An opportunity for young people to identify further learning and support needs.</w:t>
      </w:r>
    </w:p>
    <w:p w14:paraId="0D085577" w14:textId="6D24AFE9" w:rsidR="007507DA" w:rsidRDefault="007507DA" w:rsidP="007507DA">
      <w:pPr>
        <w:pStyle w:val="ListParagraph"/>
        <w:numPr>
          <w:ilvl w:val="0"/>
          <w:numId w:val="3"/>
        </w:numPr>
        <w:rPr>
          <w:rFonts w:cstheme="minorHAnsi"/>
          <w:color w:val="111111"/>
          <w:sz w:val="24"/>
          <w:szCs w:val="24"/>
          <w:shd w:val="clear" w:color="auto" w:fill="FFFFFF"/>
        </w:rPr>
      </w:pPr>
      <w:r>
        <w:rPr>
          <w:rFonts w:cstheme="minorHAnsi"/>
          <w:color w:val="111111"/>
          <w:sz w:val="24"/>
          <w:szCs w:val="24"/>
          <w:shd w:val="clear" w:color="auto" w:fill="FFFFFF"/>
        </w:rPr>
        <w:t xml:space="preserve">A useful way for the teacher to analyse the effectiveness of the session and their own approach to facilitation. </w:t>
      </w:r>
    </w:p>
    <w:p w14:paraId="348FD944" w14:textId="0DF2C006" w:rsidR="007507DA" w:rsidRDefault="007507DA" w:rsidP="007507DA">
      <w:pPr>
        <w:pStyle w:val="ListParagraph"/>
        <w:numPr>
          <w:ilvl w:val="0"/>
          <w:numId w:val="3"/>
        </w:numPr>
        <w:rPr>
          <w:rFonts w:cstheme="minorHAnsi"/>
          <w:color w:val="111111"/>
          <w:sz w:val="24"/>
          <w:szCs w:val="24"/>
          <w:shd w:val="clear" w:color="auto" w:fill="FFFFFF"/>
        </w:rPr>
      </w:pPr>
      <w:r>
        <w:rPr>
          <w:rFonts w:cstheme="minorHAnsi"/>
          <w:color w:val="111111"/>
          <w:sz w:val="24"/>
          <w:szCs w:val="24"/>
          <w:shd w:val="clear" w:color="auto" w:fill="FFFFFF"/>
        </w:rPr>
        <w:t>A starting point for considering how the session can be developed.</w:t>
      </w:r>
    </w:p>
    <w:p w14:paraId="34BD5FA7" w14:textId="434944E4" w:rsidR="007507DA" w:rsidRDefault="00661D98" w:rsidP="007507DA">
      <w:pPr>
        <w:rPr>
          <w:rFonts w:cstheme="minorHAnsi"/>
          <w:color w:val="111111"/>
          <w:sz w:val="24"/>
          <w:szCs w:val="24"/>
          <w:shd w:val="clear" w:color="auto" w:fill="FFFFFF"/>
        </w:rPr>
      </w:pPr>
      <w:r>
        <w:rPr>
          <w:rFonts w:cstheme="minorHAnsi"/>
          <w:color w:val="111111"/>
          <w:sz w:val="24"/>
          <w:szCs w:val="24"/>
          <w:shd w:val="clear" w:color="auto" w:fill="FFFFFF"/>
        </w:rPr>
        <w:t>In order to assess this groups learning I decided to use (</w:t>
      </w:r>
      <w:r>
        <w:rPr>
          <w:rFonts w:cstheme="minorHAnsi"/>
          <w:b/>
          <w:color w:val="111111"/>
          <w:sz w:val="24"/>
          <w:szCs w:val="24"/>
          <w:shd w:val="clear" w:color="auto" w:fill="FFFFFF"/>
        </w:rPr>
        <w:t>LO2</w:t>
      </w:r>
      <w:r>
        <w:rPr>
          <w:rFonts w:cstheme="minorHAnsi"/>
          <w:color w:val="111111"/>
          <w:sz w:val="24"/>
          <w:szCs w:val="24"/>
          <w:shd w:val="clear" w:color="auto" w:fill="FFFFFF"/>
        </w:rPr>
        <w:t xml:space="preserve">) as a non-formal assessment tool. </w:t>
      </w:r>
      <w:r w:rsidR="007C33B2">
        <w:rPr>
          <w:rFonts w:cstheme="minorHAnsi"/>
          <w:color w:val="111111"/>
          <w:sz w:val="24"/>
          <w:szCs w:val="24"/>
          <w:shd w:val="clear" w:color="auto" w:fill="FFFFFF"/>
        </w:rPr>
        <w:t xml:space="preserve">The second part of the learning objective included groups explaining their group discussions to the rest of the class and as a former sport student I was able to assess whether to the group had understood the task in hand and if they had absorbed the correct information through the presentation in order to understand the task. </w:t>
      </w:r>
      <w:r w:rsidR="00405606">
        <w:rPr>
          <w:rFonts w:cstheme="minorHAnsi"/>
          <w:color w:val="111111"/>
          <w:sz w:val="24"/>
          <w:szCs w:val="24"/>
          <w:shd w:val="clear" w:color="auto" w:fill="FFFFFF"/>
        </w:rPr>
        <w:t xml:space="preserve"> </w:t>
      </w:r>
    </w:p>
    <w:p w14:paraId="6CE4A987" w14:textId="618EB6A4" w:rsidR="00615DF9" w:rsidRPr="00615DF9" w:rsidRDefault="00615DF9" w:rsidP="00615DF9">
      <w:pPr>
        <w:pStyle w:val="Heading1"/>
        <w:rPr>
          <w:rFonts w:asciiTheme="minorHAnsi" w:hAnsiTheme="minorHAnsi" w:cstheme="minorHAnsi"/>
          <w:sz w:val="28"/>
          <w:szCs w:val="28"/>
          <w:shd w:val="clear" w:color="auto" w:fill="FFFFFF"/>
        </w:rPr>
      </w:pPr>
      <w:r w:rsidRPr="00615DF9">
        <w:rPr>
          <w:rFonts w:asciiTheme="minorHAnsi" w:hAnsiTheme="minorHAnsi" w:cstheme="minorHAnsi"/>
          <w:sz w:val="28"/>
          <w:szCs w:val="28"/>
          <w:shd w:val="clear" w:color="auto" w:fill="FFFFFF"/>
        </w:rPr>
        <w:t xml:space="preserve">Future Considerations </w:t>
      </w:r>
    </w:p>
    <w:p w14:paraId="3B0193BC" w14:textId="559178D3" w:rsidR="00615DF9" w:rsidRDefault="00F823B2" w:rsidP="00615DF9">
      <w:pPr>
        <w:rPr>
          <w:sz w:val="24"/>
          <w:szCs w:val="24"/>
        </w:rPr>
      </w:pPr>
      <w:r>
        <w:rPr>
          <w:sz w:val="24"/>
          <w:szCs w:val="24"/>
        </w:rPr>
        <w:t xml:space="preserve">Once the lesson had come to an end I was able to take a breath and prepare myself for the class and assessor feedback and although most of the class feedback was positive and reassuring </w:t>
      </w:r>
      <w:proofErr w:type="gramStart"/>
      <w:r>
        <w:rPr>
          <w:sz w:val="24"/>
          <w:szCs w:val="24"/>
        </w:rPr>
        <w:t>I</w:t>
      </w:r>
      <w:proofErr w:type="gramEnd"/>
      <w:r>
        <w:rPr>
          <w:sz w:val="24"/>
          <w:szCs w:val="24"/>
        </w:rPr>
        <w:t xml:space="preserve"> was happy when a few recommendations were made so I was able to improve on these in the future. </w:t>
      </w:r>
    </w:p>
    <w:p w14:paraId="48D52565" w14:textId="5FF89A3A" w:rsidR="00F823B2" w:rsidRDefault="00F823B2" w:rsidP="00615DF9">
      <w:pPr>
        <w:rPr>
          <w:sz w:val="24"/>
          <w:szCs w:val="24"/>
        </w:rPr>
      </w:pPr>
      <w:r>
        <w:rPr>
          <w:sz w:val="24"/>
          <w:szCs w:val="24"/>
        </w:rPr>
        <w:t xml:space="preserve">One of the recommendations, which I </w:t>
      </w:r>
      <w:r w:rsidR="007D3A82">
        <w:rPr>
          <w:sz w:val="24"/>
          <w:szCs w:val="24"/>
        </w:rPr>
        <w:t xml:space="preserve">had already considered upon reaching the end of </w:t>
      </w:r>
      <w:r>
        <w:rPr>
          <w:sz w:val="24"/>
          <w:szCs w:val="24"/>
        </w:rPr>
        <w:t xml:space="preserve">my presentation, was that I </w:t>
      </w:r>
      <w:r w:rsidR="007D3A82">
        <w:rPr>
          <w:sz w:val="24"/>
          <w:szCs w:val="24"/>
        </w:rPr>
        <w:t>had not included or planned a conclusion</w:t>
      </w:r>
      <w:r>
        <w:rPr>
          <w:sz w:val="24"/>
          <w:szCs w:val="24"/>
        </w:rPr>
        <w:t xml:space="preserve">. </w:t>
      </w:r>
      <w:r w:rsidR="007D3A82">
        <w:rPr>
          <w:sz w:val="24"/>
          <w:szCs w:val="24"/>
        </w:rPr>
        <w:t>A conclusion can provide students with a recap of the lessons aims and learning objectives,</w:t>
      </w:r>
      <w:r w:rsidR="00976026">
        <w:rPr>
          <w:sz w:val="24"/>
          <w:szCs w:val="24"/>
        </w:rPr>
        <w:t xml:space="preserve"> it can help them decide whether they have reached these aims and objectives, highlight</w:t>
      </w:r>
      <w:r w:rsidR="007D3A82">
        <w:rPr>
          <w:sz w:val="24"/>
          <w:szCs w:val="24"/>
        </w:rPr>
        <w:t xml:space="preserve"> what they have learnt throughout the lesson and how they may use this new gained knowledge in the next lesson. Kathy Ganske (2017) states that w</w:t>
      </w:r>
      <w:r w:rsidR="007D3A82" w:rsidRPr="007D3A82">
        <w:rPr>
          <w:sz w:val="24"/>
          <w:szCs w:val="24"/>
        </w:rPr>
        <w:t>e need to be sure we plan time to cycle back to the what, why, and how of students’ learning to help them actively synthesize the parts into a whole. Lesson closure provides space for students to digest and assimilate their learning and to realize why it all matters. Closure is a component of planning and teaching that we can’t afford to leave out.</w:t>
      </w:r>
      <w:r w:rsidR="007D3A82">
        <w:rPr>
          <w:sz w:val="24"/>
          <w:szCs w:val="24"/>
        </w:rPr>
        <w:t xml:space="preserve"> </w:t>
      </w:r>
      <w:sdt>
        <w:sdtPr>
          <w:rPr>
            <w:sz w:val="24"/>
            <w:szCs w:val="24"/>
          </w:rPr>
          <w:id w:val="1149553177"/>
          <w:citation/>
        </w:sdtPr>
        <w:sdtEndPr/>
        <w:sdtContent>
          <w:r w:rsidR="007D3A82">
            <w:rPr>
              <w:sz w:val="24"/>
              <w:szCs w:val="24"/>
            </w:rPr>
            <w:fldChar w:fldCharType="begin"/>
          </w:r>
          <w:r w:rsidR="007D3A82">
            <w:rPr>
              <w:sz w:val="24"/>
              <w:szCs w:val="24"/>
            </w:rPr>
            <w:instrText xml:space="preserve"> CITATION Kat17 \l 2057 </w:instrText>
          </w:r>
          <w:r w:rsidR="007D3A82">
            <w:rPr>
              <w:sz w:val="24"/>
              <w:szCs w:val="24"/>
            </w:rPr>
            <w:fldChar w:fldCharType="separate"/>
          </w:r>
          <w:r w:rsidR="007D3A82" w:rsidRPr="007D3A82">
            <w:rPr>
              <w:noProof/>
              <w:sz w:val="24"/>
              <w:szCs w:val="24"/>
            </w:rPr>
            <w:t>(Ganske, 2017)</w:t>
          </w:r>
          <w:r w:rsidR="007D3A82">
            <w:rPr>
              <w:sz w:val="24"/>
              <w:szCs w:val="24"/>
            </w:rPr>
            <w:fldChar w:fldCharType="end"/>
          </w:r>
        </w:sdtContent>
      </w:sdt>
      <w:r w:rsidR="007D3A82">
        <w:rPr>
          <w:sz w:val="24"/>
          <w:szCs w:val="24"/>
        </w:rPr>
        <w:t xml:space="preserve"> </w:t>
      </w:r>
      <w:r w:rsidR="00976026">
        <w:rPr>
          <w:sz w:val="24"/>
          <w:szCs w:val="24"/>
        </w:rPr>
        <w:t>Whilst planning future lessons and creating PowerPoints I will be sure to include a conclusion and recap in order to further the students learning.</w:t>
      </w:r>
    </w:p>
    <w:p w14:paraId="5F4189F2" w14:textId="20CBD1D9" w:rsidR="00976026" w:rsidRDefault="00C268C3" w:rsidP="00615DF9">
      <w:pPr>
        <w:rPr>
          <w:sz w:val="24"/>
          <w:szCs w:val="24"/>
        </w:rPr>
      </w:pPr>
      <w:r>
        <w:rPr>
          <w:sz w:val="24"/>
          <w:szCs w:val="24"/>
        </w:rPr>
        <w:t>A comment left on the ‘Targets for Improvement’ section of the assessment form stated that I needed to ‘trust myself and my knowledge’.</w:t>
      </w:r>
      <w:r w:rsidR="006649EA">
        <w:rPr>
          <w:sz w:val="24"/>
          <w:szCs w:val="24"/>
        </w:rPr>
        <w:t xml:space="preserve"> The impression that I did not trust myself may have been portrayed due to my nerves and the fact that there was no rehearsal prior to the presentation</w:t>
      </w:r>
      <w:r w:rsidR="0093569E">
        <w:rPr>
          <w:sz w:val="24"/>
          <w:szCs w:val="24"/>
        </w:rPr>
        <w:t xml:space="preserve">. </w:t>
      </w:r>
      <w:r w:rsidR="00272E53">
        <w:rPr>
          <w:sz w:val="24"/>
          <w:szCs w:val="24"/>
        </w:rPr>
        <w:t xml:space="preserve">“Fear often comes from speakers not being comfortable with their story, themselves, or their level of preparedness. You remove the elements that create fear by securing a strong story, extending your personality through the story, and rehearsing thoroughly along the way.” </w:t>
      </w:r>
      <w:sdt>
        <w:sdtPr>
          <w:rPr>
            <w:sz w:val="24"/>
            <w:szCs w:val="24"/>
          </w:rPr>
          <w:id w:val="-711197046"/>
          <w:citation/>
        </w:sdtPr>
        <w:sdtEndPr/>
        <w:sdtContent>
          <w:r w:rsidR="00272E53">
            <w:rPr>
              <w:sz w:val="24"/>
              <w:szCs w:val="24"/>
            </w:rPr>
            <w:fldChar w:fldCharType="begin"/>
          </w:r>
          <w:r w:rsidR="00272E53">
            <w:rPr>
              <w:sz w:val="24"/>
              <w:szCs w:val="24"/>
            </w:rPr>
            <w:instrText xml:space="preserve"> CITATION Cli11 \l 2057 </w:instrText>
          </w:r>
          <w:r w:rsidR="00272E53">
            <w:rPr>
              <w:sz w:val="24"/>
              <w:szCs w:val="24"/>
            </w:rPr>
            <w:fldChar w:fldCharType="separate"/>
          </w:r>
          <w:r w:rsidR="00272E53" w:rsidRPr="00272E53">
            <w:rPr>
              <w:noProof/>
              <w:sz w:val="24"/>
              <w:szCs w:val="24"/>
            </w:rPr>
            <w:t>(Atkinson, 2011)</w:t>
          </w:r>
          <w:r w:rsidR="00272E53">
            <w:rPr>
              <w:sz w:val="24"/>
              <w:szCs w:val="24"/>
            </w:rPr>
            <w:fldChar w:fldCharType="end"/>
          </w:r>
        </w:sdtContent>
      </w:sdt>
      <w:r w:rsidR="00272E53">
        <w:rPr>
          <w:sz w:val="24"/>
          <w:szCs w:val="24"/>
        </w:rPr>
        <w:t xml:space="preserve"> </w:t>
      </w:r>
      <w:r w:rsidR="00A700CF">
        <w:rPr>
          <w:sz w:val="24"/>
          <w:szCs w:val="24"/>
        </w:rPr>
        <w:t xml:space="preserve">By following this quote from Cliff Atkinson (2011) I hope to improve future presentations and become more confident in my presentation skills by rehearsing prior to the lesson. This will hopefully improve the flow of the lesson and also provide students with further learning. </w:t>
      </w:r>
    </w:p>
    <w:p w14:paraId="463E3977" w14:textId="78855233" w:rsidR="005B13AA" w:rsidRDefault="005B13AA" w:rsidP="00615DF9">
      <w:pPr>
        <w:rPr>
          <w:sz w:val="24"/>
          <w:szCs w:val="24"/>
        </w:rPr>
      </w:pPr>
    </w:p>
    <w:p w14:paraId="2DAF5ABA" w14:textId="5F5D2833" w:rsidR="005B13AA" w:rsidRDefault="005B13AA" w:rsidP="00615DF9">
      <w:pPr>
        <w:rPr>
          <w:sz w:val="24"/>
          <w:szCs w:val="24"/>
        </w:rPr>
      </w:pPr>
      <w:r>
        <w:rPr>
          <w:sz w:val="24"/>
          <w:szCs w:val="24"/>
        </w:rPr>
        <w:t>This teaching experience has highlighted multiple areas for improvement in order to become an effective HE teacher, but on the other hand it has taught me that I am able to plan and present a lesson to a high enough standard so students can reach the learning objectives set. The technologies used and the possibility of the use of other technologies</w:t>
      </w:r>
      <w:r w:rsidR="00A40D1F">
        <w:rPr>
          <w:sz w:val="24"/>
          <w:szCs w:val="24"/>
        </w:rPr>
        <w:t xml:space="preserve"> can enhance classroom learning and can prevent ‘Death by PowerPoint’ which is described by Nan </w:t>
      </w:r>
      <w:proofErr w:type="spellStart"/>
      <w:r w:rsidR="00A40D1F">
        <w:rPr>
          <w:sz w:val="24"/>
          <w:szCs w:val="24"/>
        </w:rPr>
        <w:t>Wodarz</w:t>
      </w:r>
      <w:proofErr w:type="spellEnd"/>
      <w:r w:rsidR="00A40D1F">
        <w:rPr>
          <w:sz w:val="24"/>
          <w:szCs w:val="24"/>
        </w:rPr>
        <w:t xml:space="preserve"> (2018) </w:t>
      </w:r>
      <w:r w:rsidR="00A40D1F" w:rsidRPr="00A40D1F">
        <w:rPr>
          <w:sz w:val="24"/>
          <w:szCs w:val="24"/>
        </w:rPr>
        <w:t xml:space="preserve">as </w:t>
      </w:r>
      <w:r w:rsidR="00A40D1F">
        <w:rPr>
          <w:sz w:val="24"/>
          <w:szCs w:val="24"/>
        </w:rPr>
        <w:t xml:space="preserve">monotone reading of </w:t>
      </w:r>
      <w:r w:rsidR="00A40D1F" w:rsidRPr="00A40D1F">
        <w:rPr>
          <w:sz w:val="24"/>
          <w:szCs w:val="24"/>
        </w:rPr>
        <w:t>PowerPoint slides, produced with horrific graphics and indecipherable fonts.</w:t>
      </w:r>
      <w:r w:rsidR="00A40D1F">
        <w:rPr>
          <w:sz w:val="24"/>
          <w:szCs w:val="24"/>
        </w:rPr>
        <w:t xml:space="preserve"> </w:t>
      </w:r>
    </w:p>
    <w:p w14:paraId="13DC0EFC" w14:textId="5FB4D779" w:rsidR="002E2C0E" w:rsidRDefault="002E2C0E" w:rsidP="00615DF9">
      <w:pPr>
        <w:rPr>
          <w:sz w:val="24"/>
          <w:szCs w:val="24"/>
        </w:rPr>
      </w:pPr>
    </w:p>
    <w:p w14:paraId="7C61DBA7" w14:textId="668D667D" w:rsidR="001843FA" w:rsidRDefault="002E2C0E" w:rsidP="0074778E">
      <w:pPr>
        <w:rPr>
          <w:sz w:val="24"/>
          <w:szCs w:val="24"/>
        </w:rPr>
      </w:pPr>
      <w:r>
        <w:rPr>
          <w:sz w:val="24"/>
          <w:szCs w:val="24"/>
        </w:rPr>
        <w:t xml:space="preserve">From this point on I will look to improve student learning by reviewing all comments and recommendations covered within this critique and ensuring the recommendations can be included in future lessons. Also the use of technologies will continue to be included in order to </w:t>
      </w:r>
      <w:r w:rsidR="00D42FAD">
        <w:rPr>
          <w:sz w:val="24"/>
          <w:szCs w:val="24"/>
        </w:rPr>
        <w:t xml:space="preserve">stimulate the classroom. </w:t>
      </w:r>
    </w:p>
    <w:p w14:paraId="59A1BB4D" w14:textId="099CFC3A" w:rsidR="00083BCA" w:rsidRDefault="00083BCA" w:rsidP="0074778E">
      <w:pPr>
        <w:rPr>
          <w:rFonts w:cstheme="minorHAnsi"/>
          <w:color w:val="111111"/>
          <w:sz w:val="24"/>
          <w:szCs w:val="24"/>
          <w:shd w:val="clear" w:color="auto" w:fill="FFFFFF"/>
        </w:rPr>
      </w:pPr>
    </w:p>
    <w:p w14:paraId="6684EB13" w14:textId="63479B0E" w:rsidR="00083BCA" w:rsidRDefault="00083BCA" w:rsidP="0074778E">
      <w:pPr>
        <w:rPr>
          <w:rFonts w:cstheme="minorHAnsi"/>
          <w:color w:val="111111"/>
          <w:sz w:val="24"/>
          <w:szCs w:val="24"/>
          <w:shd w:val="clear" w:color="auto" w:fill="FFFFFF"/>
        </w:rPr>
      </w:pPr>
    </w:p>
    <w:p w14:paraId="4D146272" w14:textId="52FA76CF" w:rsidR="00083BCA" w:rsidRDefault="00083BCA" w:rsidP="0074778E">
      <w:pPr>
        <w:rPr>
          <w:rFonts w:cstheme="minorHAnsi"/>
          <w:color w:val="111111"/>
          <w:sz w:val="24"/>
          <w:szCs w:val="24"/>
          <w:shd w:val="clear" w:color="auto" w:fill="FFFFFF"/>
        </w:rPr>
      </w:pPr>
    </w:p>
    <w:p w14:paraId="6DACCB6C" w14:textId="1B36DD73" w:rsidR="00083BCA" w:rsidRDefault="00083BCA" w:rsidP="0074778E">
      <w:pPr>
        <w:rPr>
          <w:rFonts w:cstheme="minorHAnsi"/>
          <w:color w:val="111111"/>
          <w:sz w:val="24"/>
          <w:szCs w:val="24"/>
          <w:shd w:val="clear" w:color="auto" w:fill="FFFFFF"/>
        </w:rPr>
      </w:pPr>
    </w:p>
    <w:p w14:paraId="22DA3E66" w14:textId="50A13395" w:rsidR="00083BCA" w:rsidRDefault="00083BCA" w:rsidP="0074778E">
      <w:pPr>
        <w:rPr>
          <w:rFonts w:cstheme="minorHAnsi"/>
          <w:color w:val="111111"/>
          <w:sz w:val="24"/>
          <w:szCs w:val="24"/>
          <w:shd w:val="clear" w:color="auto" w:fill="FFFFFF"/>
        </w:rPr>
      </w:pPr>
    </w:p>
    <w:p w14:paraId="5344C321" w14:textId="54ED03EA" w:rsidR="00083BCA" w:rsidRDefault="00083BCA" w:rsidP="0074778E">
      <w:pPr>
        <w:rPr>
          <w:rFonts w:cstheme="minorHAnsi"/>
          <w:color w:val="111111"/>
          <w:sz w:val="24"/>
          <w:szCs w:val="24"/>
          <w:shd w:val="clear" w:color="auto" w:fill="FFFFFF"/>
        </w:rPr>
      </w:pPr>
    </w:p>
    <w:p w14:paraId="23BC11BC" w14:textId="54ABAB40" w:rsidR="00083BCA" w:rsidRDefault="00083BCA" w:rsidP="0074778E">
      <w:pPr>
        <w:rPr>
          <w:rFonts w:cstheme="minorHAnsi"/>
          <w:color w:val="111111"/>
          <w:sz w:val="24"/>
          <w:szCs w:val="24"/>
          <w:shd w:val="clear" w:color="auto" w:fill="FFFFFF"/>
        </w:rPr>
      </w:pPr>
    </w:p>
    <w:p w14:paraId="58D5957C" w14:textId="14480F90" w:rsidR="00083BCA" w:rsidRDefault="00083BCA" w:rsidP="0074778E">
      <w:pPr>
        <w:rPr>
          <w:rFonts w:cstheme="minorHAnsi"/>
          <w:color w:val="111111"/>
          <w:sz w:val="24"/>
          <w:szCs w:val="24"/>
          <w:shd w:val="clear" w:color="auto" w:fill="FFFFFF"/>
        </w:rPr>
      </w:pPr>
    </w:p>
    <w:p w14:paraId="2B89D59D" w14:textId="4F57CA85" w:rsidR="00083BCA" w:rsidRDefault="00083BCA" w:rsidP="0074778E">
      <w:pPr>
        <w:rPr>
          <w:rFonts w:cstheme="minorHAnsi"/>
          <w:color w:val="111111"/>
          <w:sz w:val="24"/>
          <w:szCs w:val="24"/>
          <w:shd w:val="clear" w:color="auto" w:fill="FFFFFF"/>
        </w:rPr>
      </w:pPr>
    </w:p>
    <w:p w14:paraId="76011D44" w14:textId="287EC85A" w:rsidR="00083BCA" w:rsidRDefault="00083BCA" w:rsidP="0074778E">
      <w:pPr>
        <w:rPr>
          <w:rFonts w:cstheme="minorHAnsi"/>
          <w:color w:val="111111"/>
          <w:sz w:val="24"/>
          <w:szCs w:val="24"/>
          <w:shd w:val="clear" w:color="auto" w:fill="FFFFFF"/>
        </w:rPr>
      </w:pPr>
    </w:p>
    <w:p w14:paraId="22D8EE0D" w14:textId="7BAF204F" w:rsidR="00083BCA" w:rsidRDefault="00083BCA" w:rsidP="0074778E">
      <w:pPr>
        <w:rPr>
          <w:rFonts w:cstheme="minorHAnsi"/>
          <w:color w:val="111111"/>
          <w:sz w:val="24"/>
          <w:szCs w:val="24"/>
          <w:shd w:val="clear" w:color="auto" w:fill="FFFFFF"/>
        </w:rPr>
      </w:pPr>
    </w:p>
    <w:p w14:paraId="087761DA" w14:textId="7C4AEAE3" w:rsidR="00083BCA" w:rsidRDefault="00083BCA" w:rsidP="0074778E">
      <w:pPr>
        <w:rPr>
          <w:rFonts w:cstheme="minorHAnsi"/>
          <w:color w:val="111111"/>
          <w:sz w:val="24"/>
          <w:szCs w:val="24"/>
          <w:shd w:val="clear" w:color="auto" w:fill="FFFFFF"/>
        </w:rPr>
      </w:pPr>
    </w:p>
    <w:p w14:paraId="2810A881" w14:textId="3E29DA52" w:rsidR="00083BCA" w:rsidRDefault="00083BCA" w:rsidP="0074778E">
      <w:pPr>
        <w:rPr>
          <w:rFonts w:cstheme="minorHAnsi"/>
          <w:color w:val="111111"/>
          <w:sz w:val="24"/>
          <w:szCs w:val="24"/>
          <w:shd w:val="clear" w:color="auto" w:fill="FFFFFF"/>
        </w:rPr>
      </w:pPr>
    </w:p>
    <w:sdt>
      <w:sdtPr>
        <w:rPr>
          <w:rFonts w:asciiTheme="minorHAnsi" w:eastAsiaTheme="minorEastAsia" w:hAnsiTheme="minorHAnsi" w:cstheme="minorBidi"/>
          <w:color w:val="auto"/>
          <w:sz w:val="20"/>
          <w:szCs w:val="20"/>
        </w:rPr>
        <w:id w:val="1872574490"/>
        <w:docPartObj>
          <w:docPartGallery w:val="Bibliographies"/>
          <w:docPartUnique/>
        </w:docPartObj>
      </w:sdtPr>
      <w:sdtEndPr/>
      <w:sdtContent>
        <w:p w14:paraId="2100BBCF" w14:textId="6D5382D5" w:rsidR="00083BCA" w:rsidRPr="00083BCA" w:rsidRDefault="00083BCA">
          <w:pPr>
            <w:pStyle w:val="Heading1"/>
            <w:rPr>
              <w:sz w:val="24"/>
              <w:szCs w:val="24"/>
            </w:rPr>
          </w:pPr>
          <w:r w:rsidRPr="00083BCA">
            <w:rPr>
              <w:sz w:val="24"/>
              <w:szCs w:val="24"/>
            </w:rPr>
            <w:t>References</w:t>
          </w:r>
        </w:p>
        <w:sdt>
          <w:sdtPr>
            <w:rPr>
              <w:sz w:val="24"/>
              <w:szCs w:val="24"/>
            </w:rPr>
            <w:id w:val="-573587230"/>
            <w:bibliography/>
          </w:sdtPr>
          <w:sdtEndPr/>
          <w:sdtContent>
            <w:p w14:paraId="35A60DCC" w14:textId="77777777" w:rsidR="00083BCA" w:rsidRPr="00083BCA" w:rsidRDefault="00083BCA" w:rsidP="00083BCA">
              <w:pPr>
                <w:pStyle w:val="Bibliography"/>
                <w:ind w:left="720" w:hanging="720"/>
                <w:rPr>
                  <w:noProof/>
                  <w:sz w:val="24"/>
                  <w:szCs w:val="24"/>
                </w:rPr>
              </w:pPr>
              <w:r w:rsidRPr="00083BCA">
                <w:rPr>
                  <w:sz w:val="24"/>
                  <w:szCs w:val="24"/>
                </w:rPr>
                <w:fldChar w:fldCharType="begin"/>
              </w:r>
              <w:r w:rsidRPr="00083BCA">
                <w:rPr>
                  <w:sz w:val="24"/>
                  <w:szCs w:val="24"/>
                </w:rPr>
                <w:instrText xml:space="preserve"> BIBLIOGRAPHY </w:instrText>
              </w:r>
              <w:r w:rsidRPr="00083BCA">
                <w:rPr>
                  <w:sz w:val="24"/>
                  <w:szCs w:val="24"/>
                </w:rPr>
                <w:fldChar w:fldCharType="separate"/>
              </w:r>
              <w:r w:rsidRPr="00083BCA">
                <w:rPr>
                  <w:noProof/>
                  <w:sz w:val="24"/>
                  <w:szCs w:val="24"/>
                </w:rPr>
                <w:t xml:space="preserve">Atkinson, C. (2011). </w:t>
              </w:r>
              <w:r w:rsidRPr="00083BCA">
                <w:rPr>
                  <w:i/>
                  <w:iCs/>
                  <w:noProof/>
                  <w:sz w:val="24"/>
                  <w:szCs w:val="24"/>
                </w:rPr>
                <w:t>Beyond Bullet Points, Third Edition.</w:t>
              </w:r>
              <w:r w:rsidRPr="00083BCA">
                <w:rPr>
                  <w:noProof/>
                  <w:sz w:val="24"/>
                  <w:szCs w:val="24"/>
                </w:rPr>
                <w:t xml:space="preserve"> Pearson Education M.U.A.</w:t>
              </w:r>
            </w:p>
            <w:p w14:paraId="3E6C2878" w14:textId="77777777" w:rsidR="00083BCA" w:rsidRPr="00083BCA" w:rsidRDefault="00083BCA" w:rsidP="00083BCA">
              <w:pPr>
                <w:pStyle w:val="Bibliography"/>
                <w:ind w:left="720" w:hanging="720"/>
                <w:rPr>
                  <w:noProof/>
                  <w:sz w:val="24"/>
                  <w:szCs w:val="24"/>
                </w:rPr>
              </w:pPr>
              <w:r w:rsidRPr="00083BCA">
                <w:rPr>
                  <w:noProof/>
                  <w:sz w:val="24"/>
                  <w:szCs w:val="24"/>
                </w:rPr>
                <w:t xml:space="preserve">Bitter, G., &amp; Pierson, M. E. (2005). </w:t>
              </w:r>
              <w:r w:rsidRPr="00083BCA">
                <w:rPr>
                  <w:i/>
                  <w:iCs/>
                  <w:noProof/>
                  <w:sz w:val="24"/>
                  <w:szCs w:val="24"/>
                </w:rPr>
                <w:t>Using Technology in the Classroom.</w:t>
              </w:r>
              <w:r w:rsidRPr="00083BCA">
                <w:rPr>
                  <w:noProof/>
                  <w:sz w:val="24"/>
                  <w:szCs w:val="24"/>
                </w:rPr>
                <w:t xml:space="preserve"> New York: Pearson Education.</w:t>
              </w:r>
            </w:p>
            <w:p w14:paraId="565969DF" w14:textId="77777777" w:rsidR="00083BCA" w:rsidRPr="00083BCA" w:rsidRDefault="00083BCA" w:rsidP="00083BCA">
              <w:pPr>
                <w:pStyle w:val="Bibliography"/>
                <w:ind w:left="720" w:hanging="720"/>
                <w:rPr>
                  <w:noProof/>
                  <w:sz w:val="24"/>
                  <w:szCs w:val="24"/>
                </w:rPr>
              </w:pPr>
              <w:r w:rsidRPr="00083BCA">
                <w:rPr>
                  <w:noProof/>
                  <w:sz w:val="24"/>
                  <w:szCs w:val="24"/>
                </w:rPr>
                <w:t xml:space="preserve">Denby, N. (2015). </w:t>
              </w:r>
              <w:r w:rsidRPr="00083BCA">
                <w:rPr>
                  <w:i/>
                  <w:iCs/>
                  <w:noProof/>
                  <w:sz w:val="24"/>
                  <w:szCs w:val="24"/>
                </w:rPr>
                <w:t>Training to Teach A Guide for Students.</w:t>
              </w:r>
              <w:r w:rsidRPr="00083BCA">
                <w:rPr>
                  <w:noProof/>
                  <w:sz w:val="24"/>
                  <w:szCs w:val="24"/>
                </w:rPr>
                <w:t xml:space="preserve"> London: SAGE.</w:t>
              </w:r>
            </w:p>
            <w:p w14:paraId="3F3F6787" w14:textId="77777777" w:rsidR="00083BCA" w:rsidRPr="00083BCA" w:rsidRDefault="00083BCA" w:rsidP="00083BCA">
              <w:pPr>
                <w:pStyle w:val="Bibliography"/>
                <w:ind w:left="720" w:hanging="720"/>
                <w:rPr>
                  <w:noProof/>
                  <w:sz w:val="24"/>
                  <w:szCs w:val="24"/>
                </w:rPr>
              </w:pPr>
              <w:r w:rsidRPr="00083BCA">
                <w:rPr>
                  <w:noProof/>
                  <w:sz w:val="24"/>
                  <w:szCs w:val="24"/>
                </w:rPr>
                <w:t xml:space="preserve">Eyyam, R., &amp; Yaratan, H. (2014). Impact of Use of Technology in Mathematics Lessons on Student Achievement and Attitudes. </w:t>
              </w:r>
              <w:r w:rsidRPr="00083BCA">
                <w:rPr>
                  <w:i/>
                  <w:iCs/>
                  <w:noProof/>
                  <w:sz w:val="24"/>
                  <w:szCs w:val="24"/>
                </w:rPr>
                <w:t>Social Behavior and Personality</w:t>
              </w:r>
              <w:r w:rsidRPr="00083BCA">
                <w:rPr>
                  <w:noProof/>
                  <w:sz w:val="24"/>
                  <w:szCs w:val="24"/>
                </w:rPr>
                <w:t>, 31-42.</w:t>
              </w:r>
            </w:p>
            <w:p w14:paraId="7E7385DF" w14:textId="77777777" w:rsidR="00083BCA" w:rsidRPr="00083BCA" w:rsidRDefault="00083BCA" w:rsidP="00083BCA">
              <w:pPr>
                <w:pStyle w:val="Bibliography"/>
                <w:ind w:left="720" w:hanging="720"/>
                <w:rPr>
                  <w:noProof/>
                  <w:sz w:val="24"/>
                  <w:szCs w:val="24"/>
                </w:rPr>
              </w:pPr>
              <w:r w:rsidRPr="00083BCA">
                <w:rPr>
                  <w:noProof/>
                  <w:sz w:val="24"/>
                  <w:szCs w:val="24"/>
                </w:rPr>
                <w:t xml:space="preserve">Ganske, K. (2017). Lesson Closure: An Important Piece of the Student Learning Puzzle. </w:t>
              </w:r>
              <w:r w:rsidRPr="00083BCA">
                <w:rPr>
                  <w:i/>
                  <w:iCs/>
                  <w:noProof/>
                  <w:sz w:val="24"/>
                  <w:szCs w:val="24"/>
                </w:rPr>
                <w:t>Reading Teacher</w:t>
              </w:r>
              <w:r w:rsidRPr="00083BCA">
                <w:rPr>
                  <w:noProof/>
                  <w:sz w:val="24"/>
                  <w:szCs w:val="24"/>
                </w:rPr>
                <w:t>, 95-100.</w:t>
              </w:r>
            </w:p>
            <w:p w14:paraId="30E3C86E" w14:textId="77777777" w:rsidR="00083BCA" w:rsidRPr="00083BCA" w:rsidRDefault="00083BCA" w:rsidP="00083BCA">
              <w:pPr>
                <w:pStyle w:val="Bibliography"/>
                <w:ind w:left="720" w:hanging="720"/>
                <w:rPr>
                  <w:noProof/>
                  <w:sz w:val="24"/>
                  <w:szCs w:val="24"/>
                </w:rPr>
              </w:pPr>
              <w:r w:rsidRPr="00083BCA">
                <w:rPr>
                  <w:noProof/>
                  <w:sz w:val="24"/>
                  <w:szCs w:val="24"/>
                </w:rPr>
                <w:t xml:space="preserve">Hillier, Y. (2012). </w:t>
              </w:r>
              <w:r w:rsidRPr="00083BCA">
                <w:rPr>
                  <w:i/>
                  <w:iCs/>
                  <w:noProof/>
                  <w:sz w:val="24"/>
                  <w:szCs w:val="24"/>
                </w:rPr>
                <w:t>Reflective Teaching in Further and Adult Education .</w:t>
              </w:r>
              <w:r w:rsidRPr="00083BCA">
                <w:rPr>
                  <w:noProof/>
                  <w:sz w:val="24"/>
                  <w:szCs w:val="24"/>
                </w:rPr>
                <w:t xml:space="preserve"> London: Continuum International Publishing Group.</w:t>
              </w:r>
            </w:p>
            <w:p w14:paraId="2D8CE6B9" w14:textId="77777777" w:rsidR="00083BCA" w:rsidRPr="00083BCA" w:rsidRDefault="00083BCA" w:rsidP="00083BCA">
              <w:pPr>
                <w:pStyle w:val="Bibliography"/>
                <w:ind w:left="720" w:hanging="720"/>
                <w:rPr>
                  <w:noProof/>
                  <w:sz w:val="24"/>
                  <w:szCs w:val="24"/>
                </w:rPr>
              </w:pPr>
              <w:r w:rsidRPr="00083BCA">
                <w:rPr>
                  <w:noProof/>
                  <w:sz w:val="24"/>
                  <w:szCs w:val="24"/>
                </w:rPr>
                <w:t xml:space="preserve">Honey, P., &amp; Mumford, A. (1982). </w:t>
              </w:r>
              <w:r w:rsidRPr="00083BCA">
                <w:rPr>
                  <w:i/>
                  <w:iCs/>
                  <w:noProof/>
                  <w:sz w:val="24"/>
                  <w:szCs w:val="24"/>
                </w:rPr>
                <w:t>Manual of Learning Styles.</w:t>
              </w:r>
              <w:r w:rsidRPr="00083BCA">
                <w:rPr>
                  <w:noProof/>
                  <w:sz w:val="24"/>
                  <w:szCs w:val="24"/>
                </w:rPr>
                <w:t xml:space="preserve"> London: Peter Honey Publications.</w:t>
              </w:r>
            </w:p>
            <w:p w14:paraId="117C1AFB" w14:textId="77777777" w:rsidR="00083BCA" w:rsidRPr="00083BCA" w:rsidRDefault="00083BCA" w:rsidP="00083BCA">
              <w:pPr>
                <w:pStyle w:val="Bibliography"/>
                <w:ind w:left="720" w:hanging="720"/>
                <w:rPr>
                  <w:noProof/>
                  <w:sz w:val="24"/>
                  <w:szCs w:val="24"/>
                </w:rPr>
              </w:pPr>
              <w:r w:rsidRPr="00083BCA">
                <w:rPr>
                  <w:noProof/>
                  <w:sz w:val="24"/>
                  <w:szCs w:val="24"/>
                </w:rPr>
                <w:t xml:space="preserve">Kwantlen Polytechnic University. (2018, September 28). </w:t>
              </w:r>
              <w:r w:rsidRPr="00083BCA">
                <w:rPr>
                  <w:i/>
                  <w:iCs/>
                  <w:noProof/>
                  <w:sz w:val="24"/>
                  <w:szCs w:val="24"/>
                </w:rPr>
                <w:t>Academic Critiquing.</w:t>
              </w:r>
              <w:r w:rsidRPr="00083BCA">
                <w:rPr>
                  <w:noProof/>
                  <w:sz w:val="24"/>
                  <w:szCs w:val="24"/>
                </w:rPr>
                <w:t xml:space="preserve"> Retrieved from KPU: https://www.kpu.ca/sites/default/files/Learning%20Centres/Write_Critiquing_LA.pdf</w:t>
              </w:r>
            </w:p>
            <w:p w14:paraId="6123C581" w14:textId="77777777" w:rsidR="00083BCA" w:rsidRPr="00083BCA" w:rsidRDefault="00083BCA" w:rsidP="00083BCA">
              <w:pPr>
                <w:pStyle w:val="Bibliography"/>
                <w:ind w:left="720" w:hanging="720"/>
                <w:rPr>
                  <w:noProof/>
                  <w:sz w:val="24"/>
                  <w:szCs w:val="24"/>
                </w:rPr>
              </w:pPr>
              <w:r w:rsidRPr="00083BCA">
                <w:rPr>
                  <w:noProof/>
                  <w:sz w:val="24"/>
                  <w:szCs w:val="24"/>
                </w:rPr>
                <w:t xml:space="preserve">LeRoux, P., &amp; Civiello, M. (2008). Creating More Effective Presentations. </w:t>
              </w:r>
              <w:r w:rsidRPr="00083BCA">
                <w:rPr>
                  <w:i/>
                  <w:iCs/>
                  <w:noProof/>
                  <w:sz w:val="24"/>
                  <w:szCs w:val="24"/>
                </w:rPr>
                <w:t>Leader to Leader</w:t>
              </w:r>
              <w:r w:rsidRPr="00083BCA">
                <w:rPr>
                  <w:noProof/>
                  <w:sz w:val="24"/>
                  <w:szCs w:val="24"/>
                </w:rPr>
                <w:t>, 56-57.</w:t>
              </w:r>
            </w:p>
            <w:p w14:paraId="345CDA27" w14:textId="77777777" w:rsidR="00083BCA" w:rsidRPr="00083BCA" w:rsidRDefault="00083BCA" w:rsidP="00083BCA">
              <w:pPr>
                <w:pStyle w:val="Bibliography"/>
                <w:ind w:left="720" w:hanging="720"/>
                <w:rPr>
                  <w:noProof/>
                  <w:sz w:val="24"/>
                  <w:szCs w:val="24"/>
                </w:rPr>
              </w:pPr>
              <w:r w:rsidRPr="00083BCA">
                <w:rPr>
                  <w:noProof/>
                  <w:sz w:val="24"/>
                  <w:szCs w:val="24"/>
                </w:rPr>
                <w:t xml:space="preserve">Muscat, M., &amp; Mollicone, P. (2012). Using Kolb's Learning Cycle to Enhance the Teaching and Learning of Mechanics of Materials. </w:t>
              </w:r>
              <w:r w:rsidRPr="00083BCA">
                <w:rPr>
                  <w:i/>
                  <w:iCs/>
                  <w:noProof/>
                  <w:sz w:val="24"/>
                  <w:szCs w:val="24"/>
                </w:rPr>
                <w:t>International Journal of Mechanical Engineering Education</w:t>
              </w:r>
              <w:r w:rsidRPr="00083BCA">
                <w:rPr>
                  <w:noProof/>
                  <w:sz w:val="24"/>
                  <w:szCs w:val="24"/>
                </w:rPr>
                <w:t>, 66-78.</w:t>
              </w:r>
            </w:p>
            <w:p w14:paraId="6929E069" w14:textId="77777777" w:rsidR="00083BCA" w:rsidRPr="00083BCA" w:rsidRDefault="00083BCA" w:rsidP="00083BCA">
              <w:pPr>
                <w:pStyle w:val="Bibliography"/>
                <w:ind w:left="720" w:hanging="720"/>
                <w:rPr>
                  <w:noProof/>
                  <w:sz w:val="24"/>
                  <w:szCs w:val="24"/>
                </w:rPr>
              </w:pPr>
              <w:r w:rsidRPr="00083BCA">
                <w:rPr>
                  <w:noProof/>
                  <w:sz w:val="24"/>
                  <w:szCs w:val="24"/>
                </w:rPr>
                <w:t xml:space="preserve">Salem Press. (2014). </w:t>
              </w:r>
              <w:r w:rsidRPr="00083BCA">
                <w:rPr>
                  <w:i/>
                  <w:iCs/>
                  <w:noProof/>
                  <w:sz w:val="24"/>
                  <w:szCs w:val="24"/>
                </w:rPr>
                <w:t>Process of CLassroom Management.</w:t>
              </w:r>
              <w:r w:rsidRPr="00083BCA">
                <w:rPr>
                  <w:noProof/>
                  <w:sz w:val="24"/>
                  <w:szCs w:val="24"/>
                </w:rPr>
                <w:t xml:space="preserve"> Proprietary Publishing .</w:t>
              </w:r>
            </w:p>
            <w:p w14:paraId="0692F89C" w14:textId="77777777" w:rsidR="00083BCA" w:rsidRPr="00083BCA" w:rsidRDefault="00083BCA" w:rsidP="00083BCA">
              <w:pPr>
                <w:pStyle w:val="Bibliography"/>
                <w:ind w:left="720" w:hanging="720"/>
                <w:rPr>
                  <w:noProof/>
                  <w:sz w:val="24"/>
                  <w:szCs w:val="24"/>
                </w:rPr>
              </w:pPr>
              <w:r w:rsidRPr="00083BCA">
                <w:rPr>
                  <w:noProof/>
                  <w:sz w:val="24"/>
                  <w:szCs w:val="24"/>
                </w:rPr>
                <w:t xml:space="preserve">Sloboda, B. (2003). Creating Effective PowerPoint Presentations. </w:t>
              </w:r>
              <w:r w:rsidRPr="00083BCA">
                <w:rPr>
                  <w:i/>
                  <w:iCs/>
                  <w:noProof/>
                  <w:sz w:val="24"/>
                  <w:szCs w:val="24"/>
                </w:rPr>
                <w:t>Management Quarterly</w:t>
              </w:r>
              <w:r w:rsidRPr="00083BCA">
                <w:rPr>
                  <w:noProof/>
                  <w:sz w:val="24"/>
                  <w:szCs w:val="24"/>
                </w:rPr>
                <w:t>, 20-35.</w:t>
              </w:r>
            </w:p>
            <w:p w14:paraId="4F5831B1" w14:textId="77777777" w:rsidR="00083BCA" w:rsidRPr="00083BCA" w:rsidRDefault="00083BCA" w:rsidP="00083BCA">
              <w:pPr>
                <w:pStyle w:val="Bibliography"/>
                <w:ind w:left="720" w:hanging="720"/>
                <w:rPr>
                  <w:noProof/>
                  <w:sz w:val="24"/>
                  <w:szCs w:val="24"/>
                </w:rPr>
              </w:pPr>
              <w:r w:rsidRPr="00083BCA">
                <w:rPr>
                  <w:noProof/>
                  <w:sz w:val="24"/>
                  <w:szCs w:val="24"/>
                </w:rPr>
                <w:t xml:space="preserve">Vlad, I.-E., &amp; Ciascai, L. (2014). Students' Perception of the Personal Characteristics of Ideal Teacher. </w:t>
              </w:r>
              <w:r w:rsidRPr="00083BCA">
                <w:rPr>
                  <w:i/>
                  <w:iCs/>
                  <w:noProof/>
                  <w:sz w:val="24"/>
                  <w:szCs w:val="24"/>
                </w:rPr>
                <w:t>Acta Didactica Napocensia</w:t>
              </w:r>
              <w:r w:rsidRPr="00083BCA">
                <w:rPr>
                  <w:noProof/>
                  <w:sz w:val="24"/>
                  <w:szCs w:val="24"/>
                </w:rPr>
                <w:t>, 41-48.</w:t>
              </w:r>
            </w:p>
            <w:p w14:paraId="057735E9" w14:textId="77777777" w:rsidR="00083BCA" w:rsidRPr="00083BCA" w:rsidRDefault="00083BCA" w:rsidP="00083BCA">
              <w:pPr>
                <w:pStyle w:val="Bibliography"/>
                <w:ind w:left="720" w:hanging="720"/>
                <w:rPr>
                  <w:noProof/>
                  <w:sz w:val="24"/>
                  <w:szCs w:val="24"/>
                </w:rPr>
              </w:pPr>
              <w:r w:rsidRPr="00083BCA">
                <w:rPr>
                  <w:noProof/>
                  <w:sz w:val="24"/>
                  <w:szCs w:val="24"/>
                </w:rPr>
                <w:t xml:space="preserve">Westergaard, J. (2009). </w:t>
              </w:r>
              <w:r w:rsidRPr="00083BCA">
                <w:rPr>
                  <w:i/>
                  <w:iCs/>
                  <w:noProof/>
                  <w:sz w:val="24"/>
                  <w:szCs w:val="24"/>
                </w:rPr>
                <w:t>Effective Group Work with Young People.</w:t>
              </w:r>
              <w:r w:rsidRPr="00083BCA">
                <w:rPr>
                  <w:noProof/>
                  <w:sz w:val="24"/>
                  <w:szCs w:val="24"/>
                </w:rPr>
                <w:t xml:space="preserve"> Maidenhead: Upen University Press.</w:t>
              </w:r>
            </w:p>
            <w:p w14:paraId="495BE09E" w14:textId="77777777" w:rsidR="00083BCA" w:rsidRPr="00083BCA" w:rsidRDefault="00083BCA" w:rsidP="00083BCA">
              <w:pPr>
                <w:pStyle w:val="Bibliography"/>
                <w:ind w:left="720" w:hanging="720"/>
                <w:rPr>
                  <w:noProof/>
                  <w:sz w:val="24"/>
                  <w:szCs w:val="24"/>
                </w:rPr>
              </w:pPr>
              <w:r w:rsidRPr="00083BCA">
                <w:rPr>
                  <w:noProof/>
                  <w:sz w:val="24"/>
                  <w:szCs w:val="24"/>
                </w:rPr>
                <w:t xml:space="preserve">Wiske, M. S., Franz, K. R., &amp; Breit, L. (2005). </w:t>
              </w:r>
              <w:r w:rsidRPr="00083BCA">
                <w:rPr>
                  <w:i/>
                  <w:iCs/>
                  <w:noProof/>
                  <w:sz w:val="24"/>
                  <w:szCs w:val="24"/>
                </w:rPr>
                <w:t>Teaching for Understanding with Technology.</w:t>
              </w:r>
              <w:r w:rsidRPr="00083BCA">
                <w:rPr>
                  <w:noProof/>
                  <w:sz w:val="24"/>
                  <w:szCs w:val="24"/>
                </w:rPr>
                <w:t xml:space="preserve"> San Francisco: Jossey-Bass.</w:t>
              </w:r>
            </w:p>
            <w:p w14:paraId="64C4F758" w14:textId="77777777" w:rsidR="00083BCA" w:rsidRPr="00083BCA" w:rsidRDefault="00083BCA" w:rsidP="00083BCA">
              <w:pPr>
                <w:pStyle w:val="Bibliography"/>
                <w:ind w:left="720" w:hanging="720"/>
                <w:rPr>
                  <w:noProof/>
                  <w:sz w:val="24"/>
                  <w:szCs w:val="24"/>
                </w:rPr>
              </w:pPr>
              <w:r w:rsidRPr="00083BCA">
                <w:rPr>
                  <w:noProof/>
                  <w:sz w:val="24"/>
                  <w:szCs w:val="24"/>
                </w:rPr>
                <w:t xml:space="preserve">Wodarz, N. (2018). Death by Powerpoint. </w:t>
              </w:r>
              <w:r w:rsidRPr="00083BCA">
                <w:rPr>
                  <w:i/>
                  <w:iCs/>
                  <w:noProof/>
                  <w:sz w:val="24"/>
                  <w:szCs w:val="24"/>
                </w:rPr>
                <w:t>School Business Affairs</w:t>
              </w:r>
              <w:r w:rsidRPr="00083BCA">
                <w:rPr>
                  <w:noProof/>
                  <w:sz w:val="24"/>
                  <w:szCs w:val="24"/>
                </w:rPr>
                <w:t>, 37.</w:t>
              </w:r>
            </w:p>
            <w:p w14:paraId="7351E506" w14:textId="77777777" w:rsidR="00083BCA" w:rsidRPr="00083BCA" w:rsidRDefault="00083BCA" w:rsidP="00083BCA">
              <w:pPr>
                <w:pStyle w:val="Bibliography"/>
                <w:ind w:left="720" w:hanging="720"/>
                <w:rPr>
                  <w:noProof/>
                  <w:sz w:val="24"/>
                  <w:szCs w:val="24"/>
                </w:rPr>
              </w:pPr>
              <w:r w:rsidRPr="00083BCA">
                <w:rPr>
                  <w:noProof/>
                  <w:sz w:val="24"/>
                  <w:szCs w:val="24"/>
                </w:rPr>
                <w:t xml:space="preserve">YouTube. (2012, April 17). </w:t>
              </w:r>
              <w:r w:rsidRPr="00083BCA">
                <w:rPr>
                  <w:i/>
                  <w:iCs/>
                  <w:noProof/>
                  <w:sz w:val="24"/>
                  <w:szCs w:val="24"/>
                </w:rPr>
                <w:t>Fit for Life - Sport Wales Community Strategy</w:t>
              </w:r>
              <w:r w:rsidRPr="00083BCA">
                <w:rPr>
                  <w:noProof/>
                  <w:sz w:val="24"/>
                  <w:szCs w:val="24"/>
                </w:rPr>
                <w:t>. Retrieved from YouTube: https://www.youtube.com/watch?v=eNvHHKHt-x0</w:t>
              </w:r>
            </w:p>
            <w:p w14:paraId="4C8ABCB7" w14:textId="77777777" w:rsidR="00083BCA" w:rsidRDefault="00083BCA" w:rsidP="00083BCA">
              <w:pPr>
                <w:rPr>
                  <w:b/>
                  <w:bCs/>
                  <w:noProof/>
                  <w:sz w:val="24"/>
                  <w:szCs w:val="24"/>
                </w:rPr>
              </w:pPr>
              <w:r w:rsidRPr="00083BCA">
                <w:rPr>
                  <w:b/>
                  <w:bCs/>
                  <w:noProof/>
                  <w:sz w:val="24"/>
                  <w:szCs w:val="24"/>
                </w:rPr>
                <w:fldChar w:fldCharType="end"/>
              </w:r>
            </w:p>
            <w:p w14:paraId="3D791E38" w14:textId="77777777" w:rsidR="00083BCA" w:rsidRDefault="00083BCA" w:rsidP="00083BCA">
              <w:pPr>
                <w:rPr>
                  <w:b/>
                  <w:bCs/>
                  <w:noProof/>
                  <w:sz w:val="24"/>
                  <w:szCs w:val="24"/>
                </w:rPr>
              </w:pPr>
            </w:p>
            <w:p w14:paraId="38A7FC32" w14:textId="01769685" w:rsidR="00AA74D8" w:rsidRDefault="00AA74D8" w:rsidP="00083BCA">
              <w:r w:rsidRPr="00083BCA">
                <w:rPr>
                  <w:rStyle w:val="Heading1Char"/>
                </w:rPr>
                <w:t>Appendices</w:t>
              </w:r>
              <w:r>
                <w:t xml:space="preserve"> </w:t>
              </w:r>
            </w:p>
          </w:sdtContent>
        </w:sdt>
      </w:sdtContent>
    </w:sdt>
    <w:p w14:paraId="0B261172" w14:textId="191171D5" w:rsidR="001E4C67" w:rsidRDefault="001E4C67" w:rsidP="00AA74D8">
      <w:r>
        <w:rPr>
          <w:noProof/>
          <w:lang w:eastAsia="en-GB"/>
        </w:rPr>
        <w:drawing>
          <wp:inline distT="0" distB="0" distL="0" distR="0" wp14:anchorId="2E010E7A" wp14:editId="6FE5035E">
            <wp:extent cx="3429000" cy="1495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1495425"/>
                    </a:xfrm>
                    <a:prstGeom prst="rect">
                      <a:avLst/>
                    </a:prstGeom>
                    <a:noFill/>
                    <a:ln>
                      <a:noFill/>
                    </a:ln>
                  </pic:spPr>
                </pic:pic>
              </a:graphicData>
            </a:graphic>
          </wp:inline>
        </w:drawing>
      </w:r>
    </w:p>
    <w:p w14:paraId="4D48ACFA" w14:textId="468C02F3" w:rsidR="001E4C67" w:rsidRDefault="001E4C67" w:rsidP="00AA74D8"/>
    <w:p w14:paraId="0459FD39" w14:textId="77777777" w:rsidR="001E4C67" w:rsidRDefault="001E4C67" w:rsidP="00AA74D8"/>
    <w:p w14:paraId="40B79987" w14:textId="6CE31BF9" w:rsidR="001E4C67" w:rsidRDefault="001E4C67" w:rsidP="001E4C67">
      <w:r>
        <w:rPr>
          <w:noProof/>
          <w:lang w:eastAsia="en-GB"/>
        </w:rPr>
        <w:drawing>
          <wp:inline distT="0" distB="0" distL="0" distR="0" wp14:anchorId="75D3B2DE" wp14:editId="1DA66243">
            <wp:extent cx="4791075" cy="3571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1075" cy="3571875"/>
                    </a:xfrm>
                    <a:prstGeom prst="rect">
                      <a:avLst/>
                    </a:prstGeom>
                    <a:noFill/>
                    <a:ln>
                      <a:noFill/>
                    </a:ln>
                  </pic:spPr>
                </pic:pic>
              </a:graphicData>
            </a:graphic>
          </wp:inline>
        </w:drawing>
      </w:r>
    </w:p>
    <w:p w14:paraId="5FB51731" w14:textId="71FAB209" w:rsidR="001E4C67" w:rsidRDefault="001E4C67" w:rsidP="001E4C67">
      <w:r>
        <w:t>Figure 2: Gibbs’ Reflective Cycle (1988)</w:t>
      </w:r>
    </w:p>
    <w:p w14:paraId="398D051F" w14:textId="6CF42CD7" w:rsidR="00D26CFE" w:rsidRDefault="00D26CFE" w:rsidP="001E4C67">
      <w:r>
        <w:rPr>
          <w:noProof/>
          <w:lang w:eastAsia="en-GB"/>
        </w:rPr>
        <w:drawing>
          <wp:inline distT="0" distB="0" distL="0" distR="0" wp14:anchorId="433F6003" wp14:editId="78C6E07C">
            <wp:extent cx="4743450" cy="4486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43450" cy="4486275"/>
                    </a:xfrm>
                    <a:prstGeom prst="rect">
                      <a:avLst/>
                    </a:prstGeom>
                    <a:noFill/>
                    <a:ln>
                      <a:noFill/>
                    </a:ln>
                  </pic:spPr>
                </pic:pic>
              </a:graphicData>
            </a:graphic>
          </wp:inline>
        </w:drawing>
      </w:r>
    </w:p>
    <w:p w14:paraId="6E692266" w14:textId="2E324BDC" w:rsidR="00D26CFE" w:rsidRPr="001E4C67" w:rsidRDefault="00D26CFE" w:rsidP="001E4C67">
      <w:r>
        <w:t xml:space="preserve">Figure 3 </w:t>
      </w:r>
      <w:sdt>
        <w:sdtPr>
          <w:id w:val="-1473523284"/>
          <w:citation/>
        </w:sdtPr>
        <w:sdtEndPr/>
        <w:sdtContent>
          <w:r>
            <w:fldChar w:fldCharType="begin"/>
          </w:r>
          <w:r>
            <w:instrText xml:space="preserve"> CITATION Bri03 \l 2057 </w:instrText>
          </w:r>
          <w:r>
            <w:fldChar w:fldCharType="separate"/>
          </w:r>
          <w:r>
            <w:rPr>
              <w:noProof/>
            </w:rPr>
            <w:t>(Sloboda, 2003)</w:t>
          </w:r>
          <w:r>
            <w:fldChar w:fldCharType="end"/>
          </w:r>
        </w:sdtContent>
      </w:sdt>
    </w:p>
    <w:sectPr w:rsidR="00D26CFE" w:rsidRPr="001E4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741D3B"/>
    <w:multiLevelType w:val="hybridMultilevel"/>
    <w:tmpl w:val="38A47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D06D88"/>
    <w:multiLevelType w:val="hybridMultilevel"/>
    <w:tmpl w:val="AB240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A261D4"/>
    <w:multiLevelType w:val="hybridMultilevel"/>
    <w:tmpl w:val="86FE3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659"/>
    <w:rsid w:val="00001DBB"/>
    <w:rsid w:val="00083BCA"/>
    <w:rsid w:val="000C154B"/>
    <w:rsid w:val="001843FA"/>
    <w:rsid w:val="001E4961"/>
    <w:rsid w:val="001E4C67"/>
    <w:rsid w:val="001F1775"/>
    <w:rsid w:val="00205426"/>
    <w:rsid w:val="00244A33"/>
    <w:rsid w:val="00256F40"/>
    <w:rsid w:val="00272E53"/>
    <w:rsid w:val="002B44C7"/>
    <w:rsid w:val="002E2C0E"/>
    <w:rsid w:val="002E3709"/>
    <w:rsid w:val="00314A2E"/>
    <w:rsid w:val="00405606"/>
    <w:rsid w:val="004178AA"/>
    <w:rsid w:val="00497876"/>
    <w:rsid w:val="004A6659"/>
    <w:rsid w:val="005830F0"/>
    <w:rsid w:val="005B13AA"/>
    <w:rsid w:val="005B2AAC"/>
    <w:rsid w:val="00615DF9"/>
    <w:rsid w:val="00661D98"/>
    <w:rsid w:val="006649EA"/>
    <w:rsid w:val="0070024D"/>
    <w:rsid w:val="0074778E"/>
    <w:rsid w:val="00747F6D"/>
    <w:rsid w:val="007507DA"/>
    <w:rsid w:val="007510D6"/>
    <w:rsid w:val="00777F5C"/>
    <w:rsid w:val="007A3FAF"/>
    <w:rsid w:val="007C33B2"/>
    <w:rsid w:val="007D3A82"/>
    <w:rsid w:val="00811F17"/>
    <w:rsid w:val="008A1C79"/>
    <w:rsid w:val="00910F63"/>
    <w:rsid w:val="0093569E"/>
    <w:rsid w:val="00936660"/>
    <w:rsid w:val="00976026"/>
    <w:rsid w:val="009929EC"/>
    <w:rsid w:val="009A0963"/>
    <w:rsid w:val="009F532C"/>
    <w:rsid w:val="00A24C18"/>
    <w:rsid w:val="00A40D1F"/>
    <w:rsid w:val="00A64855"/>
    <w:rsid w:val="00A700CF"/>
    <w:rsid w:val="00AA74D8"/>
    <w:rsid w:val="00AB0C2E"/>
    <w:rsid w:val="00B47677"/>
    <w:rsid w:val="00BA3E46"/>
    <w:rsid w:val="00BF1AFC"/>
    <w:rsid w:val="00C02E4A"/>
    <w:rsid w:val="00C268C3"/>
    <w:rsid w:val="00C50978"/>
    <w:rsid w:val="00C57659"/>
    <w:rsid w:val="00C6398A"/>
    <w:rsid w:val="00D26CFE"/>
    <w:rsid w:val="00D42FAD"/>
    <w:rsid w:val="00D667B3"/>
    <w:rsid w:val="00D7793B"/>
    <w:rsid w:val="00DB5E14"/>
    <w:rsid w:val="00E451E6"/>
    <w:rsid w:val="00E758FF"/>
    <w:rsid w:val="00E85564"/>
    <w:rsid w:val="00F63D78"/>
    <w:rsid w:val="00F74D51"/>
    <w:rsid w:val="00F823B2"/>
    <w:rsid w:val="00FA6BD2"/>
    <w:rsid w:val="00FB3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53F4A"/>
  <w15:chartTrackingRefBased/>
  <w15:docId w15:val="{841133ED-368E-4744-AFEF-B8912FAEA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3F6E"/>
  </w:style>
  <w:style w:type="paragraph" w:styleId="Heading1">
    <w:name w:val="heading 1"/>
    <w:basedOn w:val="Normal"/>
    <w:next w:val="Normal"/>
    <w:link w:val="Heading1Char"/>
    <w:uiPriority w:val="9"/>
    <w:qFormat/>
    <w:rsid w:val="00FB3F6E"/>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B3F6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FB3F6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FB3F6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B3F6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FB3F6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FB3F6E"/>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FB3F6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FB3F6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F6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B3F6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FB3F6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FB3F6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FB3F6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FB3F6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FB3F6E"/>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FB3F6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FB3F6E"/>
    <w:rPr>
      <w:rFonts w:asciiTheme="majorHAnsi" w:eastAsiaTheme="majorEastAsia" w:hAnsiTheme="majorHAnsi" w:cstheme="majorBidi"/>
      <w:b/>
      <w:bCs/>
      <w:i/>
      <w:iCs/>
      <w:color w:val="44546A" w:themeColor="text2"/>
    </w:rPr>
  </w:style>
  <w:style w:type="paragraph" w:styleId="Caption">
    <w:name w:val="caption"/>
    <w:basedOn w:val="Normal"/>
    <w:next w:val="Normal"/>
    <w:unhideWhenUsed/>
    <w:qFormat/>
    <w:rsid w:val="00FB3F6E"/>
    <w:pPr>
      <w:spacing w:line="240" w:lineRule="auto"/>
    </w:pPr>
    <w:rPr>
      <w:b/>
      <w:bCs/>
      <w:smallCaps/>
      <w:color w:val="595959" w:themeColor="text1" w:themeTint="A6"/>
      <w:spacing w:val="6"/>
    </w:rPr>
  </w:style>
  <w:style w:type="paragraph" w:styleId="Title">
    <w:name w:val="Title"/>
    <w:basedOn w:val="Normal"/>
    <w:next w:val="Normal"/>
    <w:link w:val="TitleChar"/>
    <w:qFormat/>
    <w:rsid w:val="00FB3F6E"/>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FB3F6E"/>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FB3F6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B3F6E"/>
    <w:rPr>
      <w:rFonts w:asciiTheme="majorHAnsi" w:eastAsiaTheme="majorEastAsia" w:hAnsiTheme="majorHAnsi" w:cstheme="majorBidi"/>
      <w:sz w:val="24"/>
      <w:szCs w:val="24"/>
    </w:rPr>
  </w:style>
  <w:style w:type="character" w:styleId="Strong">
    <w:name w:val="Strong"/>
    <w:basedOn w:val="DefaultParagraphFont"/>
    <w:uiPriority w:val="22"/>
    <w:qFormat/>
    <w:rsid w:val="00FB3F6E"/>
    <w:rPr>
      <w:b/>
      <w:bCs/>
    </w:rPr>
  </w:style>
  <w:style w:type="character" w:styleId="Emphasis">
    <w:name w:val="Emphasis"/>
    <w:basedOn w:val="DefaultParagraphFont"/>
    <w:uiPriority w:val="20"/>
    <w:qFormat/>
    <w:rsid w:val="00FB3F6E"/>
    <w:rPr>
      <w:i/>
      <w:iCs/>
    </w:rPr>
  </w:style>
  <w:style w:type="paragraph" w:styleId="NoSpacing">
    <w:name w:val="No Spacing"/>
    <w:uiPriority w:val="1"/>
    <w:qFormat/>
    <w:rsid w:val="00FB3F6E"/>
    <w:pPr>
      <w:spacing w:after="0" w:line="240" w:lineRule="auto"/>
    </w:pPr>
  </w:style>
  <w:style w:type="paragraph" w:styleId="Quote">
    <w:name w:val="Quote"/>
    <w:basedOn w:val="Normal"/>
    <w:next w:val="Normal"/>
    <w:link w:val="QuoteChar"/>
    <w:uiPriority w:val="29"/>
    <w:qFormat/>
    <w:rsid w:val="00FB3F6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B3F6E"/>
    <w:rPr>
      <w:i/>
      <w:iCs/>
      <w:color w:val="404040" w:themeColor="text1" w:themeTint="BF"/>
    </w:rPr>
  </w:style>
  <w:style w:type="paragraph" w:styleId="IntenseQuote">
    <w:name w:val="Intense Quote"/>
    <w:basedOn w:val="Normal"/>
    <w:next w:val="Normal"/>
    <w:link w:val="IntenseQuoteChar"/>
    <w:uiPriority w:val="30"/>
    <w:qFormat/>
    <w:rsid w:val="00FB3F6E"/>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FB3F6E"/>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FB3F6E"/>
    <w:rPr>
      <w:i/>
      <w:iCs/>
      <w:color w:val="404040" w:themeColor="text1" w:themeTint="BF"/>
    </w:rPr>
  </w:style>
  <w:style w:type="character" w:styleId="IntenseEmphasis">
    <w:name w:val="Intense Emphasis"/>
    <w:basedOn w:val="DefaultParagraphFont"/>
    <w:uiPriority w:val="21"/>
    <w:qFormat/>
    <w:rsid w:val="00FB3F6E"/>
    <w:rPr>
      <w:b/>
      <w:bCs/>
      <w:i/>
      <w:iCs/>
    </w:rPr>
  </w:style>
  <w:style w:type="character" w:styleId="SubtleReference">
    <w:name w:val="Subtle Reference"/>
    <w:basedOn w:val="DefaultParagraphFont"/>
    <w:uiPriority w:val="31"/>
    <w:qFormat/>
    <w:rsid w:val="00FB3F6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B3F6E"/>
    <w:rPr>
      <w:b/>
      <w:bCs/>
      <w:smallCaps/>
      <w:spacing w:val="5"/>
      <w:u w:val="single"/>
    </w:rPr>
  </w:style>
  <w:style w:type="character" w:styleId="BookTitle">
    <w:name w:val="Book Title"/>
    <w:basedOn w:val="DefaultParagraphFont"/>
    <w:uiPriority w:val="33"/>
    <w:qFormat/>
    <w:rsid w:val="00FB3F6E"/>
    <w:rPr>
      <w:b/>
      <w:bCs/>
      <w:smallCaps/>
    </w:rPr>
  </w:style>
  <w:style w:type="paragraph" w:styleId="TOCHeading">
    <w:name w:val="TOC Heading"/>
    <w:basedOn w:val="Heading1"/>
    <w:next w:val="Normal"/>
    <w:uiPriority w:val="39"/>
    <w:semiHidden/>
    <w:unhideWhenUsed/>
    <w:qFormat/>
    <w:rsid w:val="00FB3F6E"/>
    <w:pPr>
      <w:outlineLvl w:val="9"/>
    </w:pPr>
  </w:style>
  <w:style w:type="paragraph" w:styleId="ListParagraph">
    <w:name w:val="List Paragraph"/>
    <w:basedOn w:val="Normal"/>
    <w:uiPriority w:val="34"/>
    <w:qFormat/>
    <w:rsid w:val="00747F6D"/>
    <w:pPr>
      <w:ind w:left="720"/>
      <w:contextualSpacing/>
    </w:pPr>
  </w:style>
  <w:style w:type="character" w:styleId="Hyperlink">
    <w:name w:val="Hyperlink"/>
    <w:basedOn w:val="DefaultParagraphFont"/>
    <w:uiPriority w:val="99"/>
    <w:unhideWhenUsed/>
    <w:rsid w:val="00E451E6"/>
    <w:rPr>
      <w:color w:val="0563C1" w:themeColor="hyperlink"/>
      <w:u w:val="single"/>
    </w:rPr>
  </w:style>
  <w:style w:type="character" w:styleId="FollowedHyperlink">
    <w:name w:val="FollowedHyperlink"/>
    <w:basedOn w:val="DefaultParagraphFont"/>
    <w:uiPriority w:val="99"/>
    <w:semiHidden/>
    <w:unhideWhenUsed/>
    <w:rsid w:val="00205426"/>
    <w:rPr>
      <w:color w:val="954F72" w:themeColor="followedHyperlink"/>
      <w:u w:val="single"/>
    </w:rPr>
  </w:style>
  <w:style w:type="paragraph" w:styleId="Bibliography">
    <w:name w:val="Bibliography"/>
    <w:basedOn w:val="Normal"/>
    <w:next w:val="Normal"/>
    <w:uiPriority w:val="37"/>
    <w:unhideWhenUsed/>
    <w:rsid w:val="00083BCA"/>
  </w:style>
  <w:style w:type="table" w:styleId="TableGrid">
    <w:name w:val="Table Grid"/>
    <w:basedOn w:val="TableNormal"/>
    <w:rsid w:val="00256F40"/>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825972">
      <w:bodyDiv w:val="1"/>
      <w:marLeft w:val="0"/>
      <w:marRight w:val="0"/>
      <w:marTop w:val="0"/>
      <w:marBottom w:val="0"/>
      <w:divBdr>
        <w:top w:val="none" w:sz="0" w:space="0" w:color="auto"/>
        <w:left w:val="none" w:sz="0" w:space="0" w:color="auto"/>
        <w:bottom w:val="none" w:sz="0" w:space="0" w:color="auto"/>
        <w:right w:val="none" w:sz="0" w:space="0" w:color="auto"/>
      </w:divBdr>
    </w:div>
    <w:div w:id="178856825">
      <w:bodyDiv w:val="1"/>
      <w:marLeft w:val="0"/>
      <w:marRight w:val="0"/>
      <w:marTop w:val="0"/>
      <w:marBottom w:val="0"/>
      <w:divBdr>
        <w:top w:val="none" w:sz="0" w:space="0" w:color="auto"/>
        <w:left w:val="none" w:sz="0" w:space="0" w:color="auto"/>
        <w:bottom w:val="none" w:sz="0" w:space="0" w:color="auto"/>
        <w:right w:val="none" w:sz="0" w:space="0" w:color="auto"/>
      </w:divBdr>
    </w:div>
    <w:div w:id="233514665">
      <w:bodyDiv w:val="1"/>
      <w:marLeft w:val="0"/>
      <w:marRight w:val="0"/>
      <w:marTop w:val="0"/>
      <w:marBottom w:val="0"/>
      <w:divBdr>
        <w:top w:val="none" w:sz="0" w:space="0" w:color="auto"/>
        <w:left w:val="none" w:sz="0" w:space="0" w:color="auto"/>
        <w:bottom w:val="none" w:sz="0" w:space="0" w:color="auto"/>
        <w:right w:val="none" w:sz="0" w:space="0" w:color="auto"/>
      </w:divBdr>
    </w:div>
    <w:div w:id="270747655">
      <w:bodyDiv w:val="1"/>
      <w:marLeft w:val="0"/>
      <w:marRight w:val="0"/>
      <w:marTop w:val="0"/>
      <w:marBottom w:val="0"/>
      <w:divBdr>
        <w:top w:val="none" w:sz="0" w:space="0" w:color="auto"/>
        <w:left w:val="none" w:sz="0" w:space="0" w:color="auto"/>
        <w:bottom w:val="none" w:sz="0" w:space="0" w:color="auto"/>
        <w:right w:val="none" w:sz="0" w:space="0" w:color="auto"/>
      </w:divBdr>
    </w:div>
    <w:div w:id="304354125">
      <w:bodyDiv w:val="1"/>
      <w:marLeft w:val="0"/>
      <w:marRight w:val="0"/>
      <w:marTop w:val="0"/>
      <w:marBottom w:val="0"/>
      <w:divBdr>
        <w:top w:val="none" w:sz="0" w:space="0" w:color="auto"/>
        <w:left w:val="none" w:sz="0" w:space="0" w:color="auto"/>
        <w:bottom w:val="none" w:sz="0" w:space="0" w:color="auto"/>
        <w:right w:val="none" w:sz="0" w:space="0" w:color="auto"/>
      </w:divBdr>
    </w:div>
    <w:div w:id="344750681">
      <w:bodyDiv w:val="1"/>
      <w:marLeft w:val="0"/>
      <w:marRight w:val="0"/>
      <w:marTop w:val="0"/>
      <w:marBottom w:val="0"/>
      <w:divBdr>
        <w:top w:val="none" w:sz="0" w:space="0" w:color="auto"/>
        <w:left w:val="none" w:sz="0" w:space="0" w:color="auto"/>
        <w:bottom w:val="none" w:sz="0" w:space="0" w:color="auto"/>
        <w:right w:val="none" w:sz="0" w:space="0" w:color="auto"/>
      </w:divBdr>
    </w:div>
    <w:div w:id="375080789">
      <w:bodyDiv w:val="1"/>
      <w:marLeft w:val="0"/>
      <w:marRight w:val="0"/>
      <w:marTop w:val="0"/>
      <w:marBottom w:val="0"/>
      <w:divBdr>
        <w:top w:val="none" w:sz="0" w:space="0" w:color="auto"/>
        <w:left w:val="none" w:sz="0" w:space="0" w:color="auto"/>
        <w:bottom w:val="none" w:sz="0" w:space="0" w:color="auto"/>
        <w:right w:val="none" w:sz="0" w:space="0" w:color="auto"/>
      </w:divBdr>
    </w:div>
    <w:div w:id="564147394">
      <w:bodyDiv w:val="1"/>
      <w:marLeft w:val="0"/>
      <w:marRight w:val="0"/>
      <w:marTop w:val="0"/>
      <w:marBottom w:val="0"/>
      <w:divBdr>
        <w:top w:val="none" w:sz="0" w:space="0" w:color="auto"/>
        <w:left w:val="none" w:sz="0" w:space="0" w:color="auto"/>
        <w:bottom w:val="none" w:sz="0" w:space="0" w:color="auto"/>
        <w:right w:val="none" w:sz="0" w:space="0" w:color="auto"/>
      </w:divBdr>
    </w:div>
    <w:div w:id="620961210">
      <w:bodyDiv w:val="1"/>
      <w:marLeft w:val="0"/>
      <w:marRight w:val="0"/>
      <w:marTop w:val="0"/>
      <w:marBottom w:val="0"/>
      <w:divBdr>
        <w:top w:val="none" w:sz="0" w:space="0" w:color="auto"/>
        <w:left w:val="none" w:sz="0" w:space="0" w:color="auto"/>
        <w:bottom w:val="none" w:sz="0" w:space="0" w:color="auto"/>
        <w:right w:val="none" w:sz="0" w:space="0" w:color="auto"/>
      </w:divBdr>
    </w:div>
    <w:div w:id="658732545">
      <w:bodyDiv w:val="1"/>
      <w:marLeft w:val="0"/>
      <w:marRight w:val="0"/>
      <w:marTop w:val="0"/>
      <w:marBottom w:val="0"/>
      <w:divBdr>
        <w:top w:val="none" w:sz="0" w:space="0" w:color="auto"/>
        <w:left w:val="none" w:sz="0" w:space="0" w:color="auto"/>
        <w:bottom w:val="none" w:sz="0" w:space="0" w:color="auto"/>
        <w:right w:val="none" w:sz="0" w:space="0" w:color="auto"/>
      </w:divBdr>
    </w:div>
    <w:div w:id="684749379">
      <w:bodyDiv w:val="1"/>
      <w:marLeft w:val="0"/>
      <w:marRight w:val="0"/>
      <w:marTop w:val="0"/>
      <w:marBottom w:val="0"/>
      <w:divBdr>
        <w:top w:val="none" w:sz="0" w:space="0" w:color="auto"/>
        <w:left w:val="none" w:sz="0" w:space="0" w:color="auto"/>
        <w:bottom w:val="none" w:sz="0" w:space="0" w:color="auto"/>
        <w:right w:val="none" w:sz="0" w:space="0" w:color="auto"/>
      </w:divBdr>
    </w:div>
    <w:div w:id="926841812">
      <w:bodyDiv w:val="1"/>
      <w:marLeft w:val="0"/>
      <w:marRight w:val="0"/>
      <w:marTop w:val="0"/>
      <w:marBottom w:val="0"/>
      <w:divBdr>
        <w:top w:val="none" w:sz="0" w:space="0" w:color="auto"/>
        <w:left w:val="none" w:sz="0" w:space="0" w:color="auto"/>
        <w:bottom w:val="none" w:sz="0" w:space="0" w:color="auto"/>
        <w:right w:val="none" w:sz="0" w:space="0" w:color="auto"/>
      </w:divBdr>
    </w:div>
    <w:div w:id="961224470">
      <w:bodyDiv w:val="1"/>
      <w:marLeft w:val="0"/>
      <w:marRight w:val="0"/>
      <w:marTop w:val="0"/>
      <w:marBottom w:val="0"/>
      <w:divBdr>
        <w:top w:val="none" w:sz="0" w:space="0" w:color="auto"/>
        <w:left w:val="none" w:sz="0" w:space="0" w:color="auto"/>
        <w:bottom w:val="none" w:sz="0" w:space="0" w:color="auto"/>
        <w:right w:val="none" w:sz="0" w:space="0" w:color="auto"/>
      </w:divBdr>
    </w:div>
    <w:div w:id="1215123603">
      <w:bodyDiv w:val="1"/>
      <w:marLeft w:val="0"/>
      <w:marRight w:val="0"/>
      <w:marTop w:val="0"/>
      <w:marBottom w:val="0"/>
      <w:divBdr>
        <w:top w:val="none" w:sz="0" w:space="0" w:color="auto"/>
        <w:left w:val="none" w:sz="0" w:space="0" w:color="auto"/>
        <w:bottom w:val="none" w:sz="0" w:space="0" w:color="auto"/>
        <w:right w:val="none" w:sz="0" w:space="0" w:color="auto"/>
      </w:divBdr>
    </w:div>
    <w:div w:id="1577401686">
      <w:bodyDiv w:val="1"/>
      <w:marLeft w:val="0"/>
      <w:marRight w:val="0"/>
      <w:marTop w:val="0"/>
      <w:marBottom w:val="0"/>
      <w:divBdr>
        <w:top w:val="none" w:sz="0" w:space="0" w:color="auto"/>
        <w:left w:val="none" w:sz="0" w:space="0" w:color="auto"/>
        <w:bottom w:val="none" w:sz="0" w:space="0" w:color="auto"/>
        <w:right w:val="none" w:sz="0" w:space="0" w:color="auto"/>
      </w:divBdr>
    </w:div>
    <w:div w:id="1721245196">
      <w:bodyDiv w:val="1"/>
      <w:marLeft w:val="0"/>
      <w:marRight w:val="0"/>
      <w:marTop w:val="0"/>
      <w:marBottom w:val="0"/>
      <w:divBdr>
        <w:top w:val="none" w:sz="0" w:space="0" w:color="auto"/>
        <w:left w:val="none" w:sz="0" w:space="0" w:color="auto"/>
        <w:bottom w:val="none" w:sz="0" w:space="0" w:color="auto"/>
        <w:right w:val="none" w:sz="0" w:space="0" w:color="auto"/>
      </w:divBdr>
    </w:div>
    <w:div w:id="1849635140">
      <w:bodyDiv w:val="1"/>
      <w:marLeft w:val="0"/>
      <w:marRight w:val="0"/>
      <w:marTop w:val="0"/>
      <w:marBottom w:val="0"/>
      <w:divBdr>
        <w:top w:val="none" w:sz="0" w:space="0" w:color="auto"/>
        <w:left w:val="none" w:sz="0" w:space="0" w:color="auto"/>
        <w:bottom w:val="none" w:sz="0" w:space="0" w:color="auto"/>
        <w:right w:val="none" w:sz="0" w:space="0" w:color="auto"/>
      </w:divBdr>
    </w:div>
    <w:div w:id="1896889693">
      <w:bodyDiv w:val="1"/>
      <w:marLeft w:val="0"/>
      <w:marRight w:val="0"/>
      <w:marTop w:val="0"/>
      <w:marBottom w:val="0"/>
      <w:divBdr>
        <w:top w:val="none" w:sz="0" w:space="0" w:color="auto"/>
        <w:left w:val="none" w:sz="0" w:space="0" w:color="auto"/>
        <w:bottom w:val="none" w:sz="0" w:space="0" w:color="auto"/>
        <w:right w:val="none" w:sz="0" w:space="0" w:color="auto"/>
      </w:divBdr>
    </w:div>
    <w:div w:id="1935432253">
      <w:bodyDiv w:val="1"/>
      <w:marLeft w:val="0"/>
      <w:marRight w:val="0"/>
      <w:marTop w:val="0"/>
      <w:marBottom w:val="0"/>
      <w:divBdr>
        <w:top w:val="none" w:sz="0" w:space="0" w:color="auto"/>
        <w:left w:val="none" w:sz="0" w:space="0" w:color="auto"/>
        <w:bottom w:val="none" w:sz="0" w:space="0" w:color="auto"/>
        <w:right w:val="none" w:sz="0" w:space="0" w:color="auto"/>
      </w:divBdr>
    </w:div>
    <w:div w:id="1978148668">
      <w:bodyDiv w:val="1"/>
      <w:marLeft w:val="0"/>
      <w:marRight w:val="0"/>
      <w:marTop w:val="0"/>
      <w:marBottom w:val="0"/>
      <w:divBdr>
        <w:top w:val="none" w:sz="0" w:space="0" w:color="auto"/>
        <w:left w:val="none" w:sz="0" w:space="0" w:color="auto"/>
        <w:bottom w:val="none" w:sz="0" w:space="0" w:color="auto"/>
        <w:right w:val="none" w:sz="0" w:space="0" w:color="auto"/>
      </w:divBdr>
    </w:div>
    <w:div w:id="2135171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Kwa18</b:Tag>
    <b:SourceType>DocumentFromInternetSite</b:SourceType>
    <b:Guid>{F20BF0A6-9332-48EB-98AD-EAAC27713E9F}</b:Guid>
    <b:Title>Academic Critiquing</b:Title>
    <b:InternetSiteTitle>KPU</b:InternetSiteTitle>
    <b:Year>2018</b:Year>
    <b:Month>September</b:Month>
    <b:Day>28</b:Day>
    <b:URL>https://www.kpu.ca/sites/default/files/Learning%20Centres/Write_Critiquing_LA.pdf</b:URL>
    <b:Author>
      <b:Author>
        <b:Corporate>Kwantlen Polytechnic University</b:Corporate>
      </b:Author>
    </b:Author>
    <b:RefOrder>11</b:RefOrder>
  </b:Source>
  <b:Source>
    <b:Tag>Sal14</b:Tag>
    <b:SourceType>Book</b:SourceType>
    <b:Guid>{9ADE1948-0978-4BE0-A12E-2E575E3CCDAF}</b:Guid>
    <b:Author>
      <b:Author>
        <b:Corporate>Salem Press</b:Corporate>
      </b:Author>
    </b:Author>
    <b:Title>Process of CLassroom Management</b:Title>
    <b:Year>2014</b:Year>
    <b:Publisher>Proprietary Publishing </b:Publisher>
    <b:RefOrder>2</b:RefOrder>
  </b:Source>
  <b:Source>
    <b:Tag>Yvo12</b:Tag>
    <b:SourceType>Book</b:SourceType>
    <b:Guid>{B29AD72E-198E-408E-9D06-3FC30FBD4335}</b:Guid>
    <b:Author>
      <b:Author>
        <b:NameList>
          <b:Person>
            <b:Last>Hillier</b:Last>
            <b:First>Yvonne</b:First>
          </b:Person>
        </b:NameList>
      </b:Author>
    </b:Author>
    <b:Title>Reflective Teaching in Further and Adult Education </b:Title>
    <b:Year>2012</b:Year>
    <b:City>London</b:City>
    <b:Publisher>Continuum International Publishing Group</b:Publisher>
    <b:RefOrder>1</b:RefOrder>
  </b:Source>
  <b:Source>
    <b:Tag>Bri03</b:Tag>
    <b:SourceType>JournalArticle</b:SourceType>
    <b:Guid>{7121E250-A503-4BA9-963F-1ACFD927470C}</b:Guid>
    <b:Title>Creating Effective PowerPoint Presentations</b:Title>
    <b:Year>2003</b:Year>
    <b:Author>
      <b:Author>
        <b:NameList>
          <b:Person>
            <b:Last>Sloboda</b:Last>
            <b:First>Brian</b:First>
          </b:Person>
        </b:NameList>
      </b:Author>
    </b:Author>
    <b:JournalName>Management Quarterly</b:JournalName>
    <b:Pages>20-35</b:Pages>
    <b:RefOrder>3</b:RefOrder>
  </b:Source>
  <b:Source>
    <b:Tag>LeR08</b:Tag>
    <b:SourceType>JournalArticle</b:SourceType>
    <b:Guid>{EE61F4CC-CA93-4970-9CFE-C15B09E861FE}</b:Guid>
    <b:Author>
      <b:Author>
        <b:NameList>
          <b:Person>
            <b:Last>LeRoux</b:Last>
            <b:First>Paul</b:First>
          </b:Person>
          <b:Person>
            <b:Last>Civiello</b:Last>
            <b:First>Mary</b:First>
          </b:Person>
        </b:NameList>
      </b:Author>
    </b:Author>
    <b:Title>Creating More Effective Presentations</b:Title>
    <b:JournalName>Leader to Leader</b:JournalName>
    <b:Year>2008</b:Year>
    <b:Pages>56-57</b:Pages>
    <b:RefOrder>4</b:RefOrder>
  </b:Source>
  <b:Source>
    <b:Tag>Hon82</b:Tag>
    <b:SourceType>Book</b:SourceType>
    <b:Guid>{B8EB29D7-DCE0-4DF3-88CD-DE862AC39ABF}</b:Guid>
    <b:Title>Manual of Learning Styles</b:Title>
    <b:Year>1982</b:Year>
    <b:City>London</b:City>
    <b:Publisher>Peter Honey Publications</b:Publisher>
    <b:Author>
      <b:Author>
        <b:NameList>
          <b:Person>
            <b:Last>Honey</b:Last>
            <b:First>P</b:First>
          </b:Person>
          <b:Person>
            <b:Last>Mumford</b:Last>
            <b:First>A</b:First>
          </b:Person>
        </b:NameList>
      </b:Author>
    </b:Author>
    <b:RefOrder>12</b:RefOrder>
  </b:Source>
  <b:Source>
    <b:Tag>Nei15</b:Tag>
    <b:SourceType>Book</b:SourceType>
    <b:Guid>{B401BCCD-52B0-4154-BD5F-E5598F96FC24}</b:Guid>
    <b:Author>
      <b:Author>
        <b:NameList>
          <b:Person>
            <b:Last>Denby</b:Last>
            <b:First>Neil</b:First>
          </b:Person>
        </b:NameList>
      </b:Author>
    </b:Author>
    <b:Title>Training to Teach A Guide for Students</b:Title>
    <b:Year>2015</b:Year>
    <b:City>London</b:City>
    <b:Publisher>SAGE</b:Publisher>
    <b:RefOrder>5</b:RefOrder>
  </b:Source>
  <b:Source>
    <b:Tag>Mus12</b:Tag>
    <b:SourceType>JournalArticle</b:SourceType>
    <b:Guid>{45C17AA3-0068-4C43-A3F3-622CC6218695}</b:Guid>
    <b:Title>Using Kolb's Learning Cycle to Enhance the Teaching and Learning of Mechanics of Materials</b:Title>
    <b:Year>2012</b:Year>
    <b:Author>
      <b:Author>
        <b:NameList>
          <b:Person>
            <b:Last>Muscat</b:Last>
            <b:First>Martin</b:First>
          </b:Person>
          <b:Person>
            <b:Last>Mollicone</b:Last>
            <b:First>Pierluigi</b:First>
          </b:Person>
        </b:NameList>
      </b:Author>
    </b:Author>
    <b:JournalName>International Journal of Mechanical Engineering Education</b:JournalName>
    <b:Pages>66-78</b:Pages>
    <b:RefOrder>6</b:RefOrder>
  </b:Source>
  <b:Source>
    <b:Tag>You12</b:Tag>
    <b:SourceType>InternetSite</b:SourceType>
    <b:Guid>{ECB98D7C-D0E4-4291-95A7-BC1D64EF2F15}</b:Guid>
    <b:Title>Fit for Life - Sport Wales Community Strategy</b:Title>
    <b:Year>2012</b:Year>
    <b:Author>
      <b:Author>
        <b:Corporate>YouTube</b:Corporate>
      </b:Author>
    </b:Author>
    <b:InternetSiteTitle>YouTube</b:InternetSiteTitle>
    <b:Month>April</b:Month>
    <b:Day>17</b:Day>
    <b:URL>https://www.youtube.com/watch?v=eNvHHKHt-x0</b:URL>
    <b:RefOrder>7</b:RefOrder>
  </b:Source>
  <b:Source>
    <b:Tag>Bit05</b:Tag>
    <b:SourceType>Book</b:SourceType>
    <b:Guid>{EF9C6DEA-2B1F-4F80-AA2D-8524FB57E960}</b:Guid>
    <b:Title>Using Technology in the Classroom</b:Title>
    <b:Year>2005</b:Year>
    <b:City>New York</b:City>
    <b:Publisher>Pearson Education</b:Publisher>
    <b:Author>
      <b:Author>
        <b:NameList>
          <b:Person>
            <b:Last>Bitter</b:Last>
            <b:First>G</b:First>
          </b:Person>
          <b:Person>
            <b:Last>Pierson</b:Last>
            <b:Middle>E</b:Middle>
            <b:First>M</b:First>
          </b:Person>
        </b:NameList>
      </b:Author>
    </b:Author>
    <b:RefOrder>13</b:RefOrder>
  </b:Source>
  <b:Source>
    <b:Tag>Wis05</b:Tag>
    <b:SourceType>Book</b:SourceType>
    <b:Guid>{DACE84CC-CBB6-437B-BEEF-4CC154DBB6D8}</b:Guid>
    <b:Title>Teaching for Understanding with Technology</b:Title>
    <b:Year>2005</b:Year>
    <b:City>San Francisco</b:City>
    <b:Publisher>Jossey-Bass</b:Publisher>
    <b:Author>
      <b:Author>
        <b:NameList>
          <b:Person>
            <b:Last>Wiske</b:Last>
            <b:Middle>S</b:Middle>
            <b:First>M</b:First>
          </b:Person>
          <b:Person>
            <b:Last>Franz</b:Last>
            <b:Middle>R</b:Middle>
            <b:First>K</b:First>
          </b:Person>
          <b:Person>
            <b:Last>Breit</b:Last>
            <b:First>L</b:First>
          </b:Person>
        </b:NameList>
      </b:Author>
    </b:Author>
    <b:RefOrder>14</b:RefOrder>
  </b:Source>
  <b:Source>
    <b:Tag>Vla14</b:Tag>
    <b:SourceType>JournalArticle</b:SourceType>
    <b:Guid>{C62B6CF0-7B7D-476F-B842-8E0A352A6095}</b:Guid>
    <b:Title>Students' Perception of the Personal Characteristics of Ideal Teacher</b:Title>
    <b:Year>2014</b:Year>
    <b:JournalName>Acta Didactica Napocensia</b:JournalName>
    <b:Pages>41-48</b:Pages>
    <b:Author>
      <b:Author>
        <b:NameList>
          <b:Person>
            <b:Last>Vlad</b:Last>
            <b:First>Iulia-Elena</b:First>
          </b:Person>
          <b:Person>
            <b:Last>Ciascai</b:Last>
            <b:First>Liliana</b:First>
          </b:Person>
        </b:NameList>
      </b:Author>
    </b:Author>
    <b:RefOrder>15</b:RefOrder>
  </b:Source>
  <b:Source>
    <b:Tag>Eyy14</b:Tag>
    <b:SourceType>JournalArticle</b:SourceType>
    <b:Guid>{83F1DDE6-05B2-468C-B877-4282EC22DF84}</b:Guid>
    <b:Title>Impact of Use of Technology in Mathematics Lessons on Student Achievement and Attitudes</b:Title>
    <b:JournalName>Social Behavior and Personality</b:JournalName>
    <b:Year>2014</b:Year>
    <b:Pages>31-42</b:Pages>
    <b:Author>
      <b:Author>
        <b:NameList>
          <b:Person>
            <b:Last>Eyyam</b:Last>
            <b:First>Ramadan</b:First>
          </b:Person>
          <b:Person>
            <b:Last>Yaratan</b:Last>
            <b:First>Huseyin</b:First>
          </b:Person>
        </b:NameList>
      </b:Author>
    </b:Author>
    <b:RefOrder>8</b:RefOrder>
  </b:Source>
  <b:Source>
    <b:Tag>Wes09</b:Tag>
    <b:SourceType>Book</b:SourceType>
    <b:Guid>{914717FA-EAB3-40D7-9141-710DE7336DC4}</b:Guid>
    <b:Author>
      <b:Author>
        <b:NameList>
          <b:Person>
            <b:Last>Westergaard</b:Last>
            <b:First>Jayne</b:First>
          </b:Person>
        </b:NameList>
      </b:Author>
    </b:Author>
    <b:Title>Effective Group Work with Young People</b:Title>
    <b:Year>2009</b:Year>
    <b:City>Maidenhead</b:City>
    <b:Publisher>Upen University Press</b:Publisher>
    <b:RefOrder>16</b:RefOrder>
  </b:Source>
  <b:Source>
    <b:Tag>Kat17</b:Tag>
    <b:SourceType>JournalArticle</b:SourceType>
    <b:Guid>{FB9386E4-DDEE-4411-ACCB-931878033BFD}</b:Guid>
    <b:Title>Lesson Closure: An Important Piece of the Student Learning Puzzle</b:Title>
    <b:Year>2017</b:Year>
    <b:Author>
      <b:Author>
        <b:NameList>
          <b:Person>
            <b:Last>Ganske</b:Last>
            <b:First>Kathy</b:First>
          </b:Person>
        </b:NameList>
      </b:Author>
    </b:Author>
    <b:JournalName>Reading Teacher</b:JournalName>
    <b:Pages>95-100</b:Pages>
    <b:RefOrder>9</b:RefOrder>
  </b:Source>
  <b:Source>
    <b:Tag>Cli11</b:Tag>
    <b:SourceType>Book</b:SourceType>
    <b:Guid>{C38A7381-0AAB-40D2-98AF-2605BF4742FB}</b:Guid>
    <b:Title>Beyond Bullet Points, Third Edition</b:Title>
    <b:Year>2011</b:Year>
    <b:Author>
      <b:Author>
        <b:NameList>
          <b:Person>
            <b:Last>Atkinson</b:Last>
            <b:First>Cliff</b:First>
          </b:Person>
        </b:NameList>
      </b:Author>
    </b:Author>
    <b:Publisher>Pearson Education M.U.A</b:Publisher>
    <b:RefOrder>10</b:RefOrder>
  </b:Source>
  <b:Source>
    <b:Tag>Nan18</b:Tag>
    <b:SourceType>JournalArticle</b:SourceType>
    <b:Guid>{D58C4F53-A995-4AD2-8058-564F77B1CB26}</b:Guid>
    <b:Title>Death by Powerpoint</b:Title>
    <b:Year>2018</b:Year>
    <b:Author>
      <b:Author>
        <b:NameList>
          <b:Person>
            <b:Last>Wodarz</b:Last>
            <b:First>Nan</b:First>
          </b:Person>
        </b:NameList>
      </b:Author>
    </b:Author>
    <b:JournalName>School Business Affairs</b:JournalName>
    <b:Pages>37</b:Pages>
    <b:RefOrder>17</b:RefOrder>
  </b:Source>
</b:Sources>
</file>

<file path=customXml/itemProps1.xml><?xml version="1.0" encoding="utf-8"?>
<ds:datastoreItem xmlns:ds="http://schemas.openxmlformats.org/officeDocument/2006/customXml" ds:itemID="{714B57A9-64C9-4553-B804-0DEB7B7394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813</TotalTime>
  <Pages>16</Pages>
  <Words>2902</Words>
  <Characters>16547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Herbert (P138109)</dc:creator>
  <cp:keywords/>
  <dc:description/>
  <cp:lastModifiedBy>Rhys Herbert (P138109)</cp:lastModifiedBy>
  <cp:revision>18</cp:revision>
  <dcterms:created xsi:type="dcterms:W3CDTF">2018-09-28T09:58:00Z</dcterms:created>
  <dcterms:modified xsi:type="dcterms:W3CDTF">2018-10-10T12:11:00Z</dcterms:modified>
</cp:coreProperties>
</file>