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802B4" w:rsidRDefault="005802B4" w:rsidP="005802B4">
      <w:pPr>
        <w:rPr>
          <w:lang w:val="en-GB"/>
        </w:rPr>
      </w:pPr>
    </w:p>
    <w:p w:rsidR="00321102" w:rsidRDefault="00321102" w:rsidP="005802B4">
      <w:pPr>
        <w:rPr>
          <w:lang w:val="en-GB"/>
        </w:rPr>
      </w:pPr>
    </w:p>
    <w:p w:rsidR="00321102" w:rsidRDefault="00321102" w:rsidP="005802B4">
      <w:pPr>
        <w:rPr>
          <w:lang w:val="en-GB"/>
        </w:rPr>
      </w:pPr>
    </w:p>
    <w:p w:rsidR="00321102" w:rsidRDefault="00321102" w:rsidP="005802B4">
      <w:pPr>
        <w:rPr>
          <w:lang w:val="en-GB"/>
        </w:rPr>
      </w:pPr>
    </w:p>
    <w:p w:rsidR="00321102" w:rsidRDefault="00321102" w:rsidP="005802B4">
      <w:pPr>
        <w:rPr>
          <w:lang w:val="en-GB"/>
        </w:rPr>
      </w:pPr>
    </w:p>
    <w:p w:rsidR="00321102" w:rsidRPr="00DA0CF7" w:rsidRDefault="00321102" w:rsidP="005802B4">
      <w:pPr>
        <w:rPr>
          <w:lang w:val="en-GB"/>
        </w:rPr>
      </w:pPr>
    </w:p>
    <w:p w:rsidR="00321102" w:rsidRDefault="00321102" w:rsidP="00321102">
      <w:pPr>
        <w:jc w:val="center"/>
        <w:rPr>
          <w:rFonts w:cs="Times New Roman"/>
          <w:sz w:val="48"/>
          <w:szCs w:val="48"/>
        </w:rPr>
      </w:pPr>
      <w:r>
        <w:rPr>
          <w:rFonts w:cs="Times New Roman"/>
          <w:sz w:val="48"/>
          <w:szCs w:val="48"/>
        </w:rPr>
        <w:t>Certificate in Higher</w:t>
      </w:r>
    </w:p>
    <w:p w:rsidR="00321102" w:rsidRDefault="00321102" w:rsidP="00321102">
      <w:pPr>
        <w:jc w:val="center"/>
        <w:rPr>
          <w:rFonts w:cs="Times New Roman"/>
          <w:sz w:val="48"/>
          <w:szCs w:val="48"/>
        </w:rPr>
      </w:pPr>
      <w:r>
        <w:rPr>
          <w:rFonts w:cs="Times New Roman"/>
          <w:sz w:val="48"/>
          <w:szCs w:val="48"/>
        </w:rPr>
        <w:t xml:space="preserve"> Education: Skills for the Workplace</w:t>
      </w:r>
    </w:p>
    <w:p w:rsidR="00321102" w:rsidRDefault="00321102" w:rsidP="00321102">
      <w:pPr>
        <w:jc w:val="center"/>
        <w:rPr>
          <w:rFonts w:cs="Times New Roman"/>
          <w:sz w:val="48"/>
          <w:szCs w:val="48"/>
        </w:rPr>
      </w:pPr>
    </w:p>
    <w:p w:rsidR="00321102" w:rsidRDefault="00321102" w:rsidP="00321102">
      <w:pPr>
        <w:jc w:val="center"/>
        <w:rPr>
          <w:rFonts w:cs="Times New Roman"/>
          <w:sz w:val="48"/>
          <w:szCs w:val="48"/>
        </w:rPr>
      </w:pPr>
    </w:p>
    <w:p w:rsidR="00321102" w:rsidRDefault="00321102" w:rsidP="00321102">
      <w:pPr>
        <w:rPr>
          <w:rFonts w:cs="Times New Roman"/>
          <w:sz w:val="36"/>
          <w:szCs w:val="36"/>
        </w:rPr>
      </w:pPr>
      <w:r>
        <w:rPr>
          <w:rFonts w:cs="Times New Roman"/>
          <w:sz w:val="36"/>
          <w:szCs w:val="36"/>
        </w:rPr>
        <w:t xml:space="preserve">Student name: </w:t>
      </w:r>
      <w:r>
        <w:rPr>
          <w:rFonts w:cs="Times New Roman"/>
          <w:b/>
          <w:sz w:val="36"/>
          <w:szCs w:val="36"/>
        </w:rPr>
        <w:t xml:space="preserve">Ana-Maria </w:t>
      </w:r>
      <w:proofErr w:type="spellStart"/>
      <w:r>
        <w:rPr>
          <w:rFonts w:cs="Times New Roman"/>
          <w:b/>
          <w:sz w:val="36"/>
          <w:szCs w:val="36"/>
        </w:rPr>
        <w:t>Paveliuc</w:t>
      </w:r>
      <w:proofErr w:type="spellEnd"/>
    </w:p>
    <w:p w:rsidR="00321102" w:rsidRDefault="00321102" w:rsidP="00321102">
      <w:pPr>
        <w:rPr>
          <w:rFonts w:cs="Times New Roman"/>
          <w:b/>
          <w:sz w:val="36"/>
          <w:szCs w:val="36"/>
        </w:rPr>
      </w:pPr>
      <w:r>
        <w:rPr>
          <w:rFonts w:cs="Times New Roman"/>
          <w:sz w:val="36"/>
          <w:szCs w:val="36"/>
        </w:rPr>
        <w:t xml:space="preserve">Student no: </w:t>
      </w:r>
      <w:r>
        <w:rPr>
          <w:rFonts w:cs="Times New Roman"/>
          <w:b/>
          <w:sz w:val="36"/>
          <w:szCs w:val="36"/>
        </w:rPr>
        <w:t>1711207</w:t>
      </w:r>
    </w:p>
    <w:p w:rsidR="00321102" w:rsidRDefault="00321102" w:rsidP="00321102">
      <w:pPr>
        <w:rPr>
          <w:rFonts w:cs="Times New Roman"/>
          <w:sz w:val="36"/>
          <w:szCs w:val="36"/>
        </w:rPr>
      </w:pPr>
      <w:r>
        <w:rPr>
          <w:rFonts w:cs="Times New Roman"/>
          <w:sz w:val="36"/>
          <w:szCs w:val="36"/>
        </w:rPr>
        <w:t xml:space="preserve">Module Title: </w:t>
      </w:r>
      <w:r>
        <w:rPr>
          <w:rFonts w:cs="Times New Roman"/>
          <w:b/>
          <w:sz w:val="36"/>
          <w:szCs w:val="36"/>
        </w:rPr>
        <w:t>Academic and Employability Skills</w:t>
      </w:r>
      <w:r>
        <w:rPr>
          <w:rFonts w:cs="Times New Roman"/>
          <w:sz w:val="36"/>
          <w:szCs w:val="36"/>
        </w:rPr>
        <w:t xml:space="preserve"> </w:t>
      </w:r>
    </w:p>
    <w:p w:rsidR="00321102" w:rsidRDefault="00321102" w:rsidP="00321102">
      <w:pPr>
        <w:rPr>
          <w:rFonts w:cs="Times New Roman"/>
          <w:b/>
          <w:sz w:val="36"/>
          <w:szCs w:val="36"/>
        </w:rPr>
      </w:pPr>
      <w:r>
        <w:rPr>
          <w:rFonts w:cs="Times New Roman"/>
          <w:sz w:val="36"/>
          <w:szCs w:val="36"/>
        </w:rPr>
        <w:t xml:space="preserve">Module code: </w:t>
      </w:r>
      <w:r>
        <w:rPr>
          <w:rFonts w:cs="Times New Roman"/>
          <w:b/>
          <w:sz w:val="36"/>
          <w:szCs w:val="36"/>
        </w:rPr>
        <w:t>BMSK4001</w:t>
      </w:r>
    </w:p>
    <w:p w:rsidR="00321102" w:rsidRDefault="00321102" w:rsidP="00321102">
      <w:pPr>
        <w:rPr>
          <w:rFonts w:cs="Times New Roman"/>
          <w:sz w:val="36"/>
          <w:szCs w:val="36"/>
        </w:rPr>
      </w:pPr>
      <w:proofErr w:type="spellStart"/>
      <w:r>
        <w:rPr>
          <w:rFonts w:cs="Times New Roman"/>
          <w:sz w:val="36"/>
          <w:szCs w:val="36"/>
        </w:rPr>
        <w:t>Assigment</w:t>
      </w:r>
      <w:proofErr w:type="spellEnd"/>
      <w:r>
        <w:rPr>
          <w:rFonts w:cs="Times New Roman"/>
          <w:sz w:val="36"/>
          <w:szCs w:val="36"/>
        </w:rPr>
        <w:t xml:space="preserve"> title: </w:t>
      </w:r>
      <w:r>
        <w:rPr>
          <w:rFonts w:cs="Times New Roman"/>
          <w:b/>
          <w:sz w:val="36"/>
          <w:szCs w:val="36"/>
        </w:rPr>
        <w:t>Employability Skills</w:t>
      </w:r>
    </w:p>
    <w:p w:rsidR="00643862" w:rsidRPr="00321102" w:rsidRDefault="00321102" w:rsidP="005802B4">
      <w:pPr>
        <w:rPr>
          <w:rFonts w:cs="Times New Roman"/>
          <w:sz w:val="36"/>
          <w:szCs w:val="36"/>
        </w:rPr>
      </w:pPr>
      <w:r>
        <w:rPr>
          <w:rFonts w:cs="Times New Roman"/>
          <w:sz w:val="36"/>
          <w:szCs w:val="36"/>
        </w:rPr>
        <w:t xml:space="preserve">Lecturer name: </w:t>
      </w:r>
      <w:r>
        <w:rPr>
          <w:rFonts w:cs="Times New Roman"/>
          <w:b/>
          <w:sz w:val="36"/>
          <w:szCs w:val="36"/>
        </w:rPr>
        <w:t>Anita Nan</w:t>
      </w:r>
    </w:p>
    <w:p w:rsidR="00321102" w:rsidRDefault="00321102">
      <w:pPr>
        <w:pStyle w:val="TOCHeading"/>
        <w:rPr>
          <w:rFonts w:ascii="Times New Roman" w:eastAsiaTheme="minorEastAsia" w:hAnsi="Times New Roman" w:cstheme="minorBidi"/>
          <w:b w:val="0"/>
          <w:bCs w:val="0"/>
          <w:color w:val="auto"/>
          <w:sz w:val="24"/>
          <w:szCs w:val="22"/>
          <w:lang w:val="en-GB"/>
        </w:rPr>
      </w:pPr>
    </w:p>
    <w:sdt>
      <w:sdtPr>
        <w:rPr>
          <w:rFonts w:ascii="Times New Roman" w:eastAsiaTheme="minorEastAsia" w:hAnsi="Times New Roman" w:cstheme="minorBidi"/>
          <w:b w:val="0"/>
          <w:bCs w:val="0"/>
          <w:color w:val="auto"/>
          <w:sz w:val="24"/>
          <w:szCs w:val="22"/>
          <w:lang w:val="en-GB"/>
        </w:rPr>
        <w:id w:val="35599820"/>
        <w:docPartObj>
          <w:docPartGallery w:val="Table of Contents"/>
          <w:docPartUnique/>
        </w:docPartObj>
      </w:sdtPr>
      <w:sdtEndPr/>
      <w:sdtContent>
        <w:p w:rsidR="00177630" w:rsidRPr="00DA0CF7" w:rsidRDefault="00177630">
          <w:pPr>
            <w:pStyle w:val="TOCHeading"/>
            <w:rPr>
              <w:lang w:val="en-GB"/>
            </w:rPr>
          </w:pPr>
          <w:r w:rsidRPr="00DA0CF7">
            <w:rPr>
              <w:lang w:val="en-GB"/>
            </w:rPr>
            <w:t>Table of Contents</w:t>
          </w:r>
        </w:p>
        <w:p w:rsidR="00177630" w:rsidRPr="00DA0CF7" w:rsidRDefault="00DF08CE">
          <w:pPr>
            <w:pStyle w:val="TOC1"/>
            <w:tabs>
              <w:tab w:val="right" w:leader="dot" w:pos="9350"/>
            </w:tabs>
            <w:rPr>
              <w:lang w:val="en-GB"/>
            </w:rPr>
          </w:pPr>
          <w:r w:rsidRPr="00DA0CF7">
            <w:rPr>
              <w:lang w:val="en-GB"/>
            </w:rPr>
            <w:fldChar w:fldCharType="begin"/>
          </w:r>
          <w:r w:rsidR="00177630" w:rsidRPr="00DA0CF7">
            <w:rPr>
              <w:lang w:val="en-GB"/>
            </w:rPr>
            <w:instrText xml:space="preserve"> TOC \o "1-3" \h \z \u </w:instrText>
          </w:r>
          <w:r w:rsidRPr="00DA0CF7">
            <w:rPr>
              <w:lang w:val="en-GB"/>
            </w:rPr>
            <w:fldChar w:fldCharType="separate"/>
          </w:r>
          <w:hyperlink w:anchor="_Toc534566195" w:history="1">
            <w:r w:rsidR="00177630" w:rsidRPr="00DA0CF7">
              <w:rPr>
                <w:rStyle w:val="Hyperlink"/>
                <w:lang w:val="en-GB"/>
              </w:rPr>
              <w:t>Introduction</w:t>
            </w:r>
            <w:r w:rsidR="00177630" w:rsidRPr="00DA0CF7">
              <w:rPr>
                <w:webHidden/>
                <w:lang w:val="en-GB"/>
              </w:rPr>
              <w:tab/>
            </w:r>
            <w:r w:rsidRPr="00DA0CF7">
              <w:rPr>
                <w:webHidden/>
                <w:lang w:val="en-GB"/>
              </w:rPr>
              <w:fldChar w:fldCharType="begin"/>
            </w:r>
            <w:r w:rsidR="00177630" w:rsidRPr="00DA0CF7">
              <w:rPr>
                <w:webHidden/>
                <w:lang w:val="en-GB"/>
              </w:rPr>
              <w:instrText xml:space="preserve"> PAGEREF _Toc534566195 \h </w:instrText>
            </w:r>
            <w:r w:rsidRPr="00DA0CF7">
              <w:rPr>
                <w:webHidden/>
                <w:lang w:val="en-GB"/>
              </w:rPr>
            </w:r>
            <w:r w:rsidRPr="00DA0CF7">
              <w:rPr>
                <w:webHidden/>
                <w:lang w:val="en-GB"/>
              </w:rPr>
              <w:fldChar w:fldCharType="separate"/>
            </w:r>
            <w:r w:rsidR="00177630" w:rsidRPr="00DA0CF7">
              <w:rPr>
                <w:webHidden/>
                <w:lang w:val="en-GB"/>
              </w:rPr>
              <w:t>2</w:t>
            </w:r>
            <w:r w:rsidRPr="00DA0CF7">
              <w:rPr>
                <w:webHidden/>
                <w:lang w:val="en-GB"/>
              </w:rPr>
              <w:fldChar w:fldCharType="end"/>
            </w:r>
          </w:hyperlink>
        </w:p>
        <w:p w:rsidR="00177630" w:rsidRPr="00DA0CF7" w:rsidRDefault="00321102">
          <w:pPr>
            <w:pStyle w:val="TOC1"/>
            <w:tabs>
              <w:tab w:val="right" w:leader="dot" w:pos="9350"/>
            </w:tabs>
            <w:rPr>
              <w:lang w:val="en-GB"/>
            </w:rPr>
          </w:pPr>
          <w:hyperlink w:anchor="_Toc534566196" w:history="1">
            <w:r w:rsidR="00177630" w:rsidRPr="00DA0CF7">
              <w:rPr>
                <w:rStyle w:val="Hyperlink"/>
                <w:lang w:val="en-GB"/>
              </w:rPr>
              <w:t>Employability skills</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_Toc534566196 \h </w:instrText>
            </w:r>
            <w:r w:rsidR="00DF08CE" w:rsidRPr="00DA0CF7">
              <w:rPr>
                <w:webHidden/>
                <w:lang w:val="en-GB"/>
              </w:rPr>
            </w:r>
            <w:r w:rsidR="00DF08CE" w:rsidRPr="00DA0CF7">
              <w:rPr>
                <w:webHidden/>
                <w:lang w:val="en-GB"/>
              </w:rPr>
              <w:fldChar w:fldCharType="separate"/>
            </w:r>
            <w:r w:rsidR="00177630" w:rsidRPr="00DA0CF7">
              <w:rPr>
                <w:webHidden/>
                <w:lang w:val="en-GB"/>
              </w:rPr>
              <w:t>2</w:t>
            </w:r>
            <w:r w:rsidR="00DF08CE" w:rsidRPr="00DA0CF7">
              <w:rPr>
                <w:webHidden/>
                <w:lang w:val="en-GB"/>
              </w:rPr>
              <w:fldChar w:fldCharType="end"/>
            </w:r>
          </w:hyperlink>
        </w:p>
        <w:p w:rsidR="00177630" w:rsidRPr="00DA0CF7" w:rsidRDefault="00321102">
          <w:pPr>
            <w:pStyle w:val="TOC2"/>
            <w:tabs>
              <w:tab w:val="right" w:leader="dot" w:pos="9350"/>
            </w:tabs>
            <w:rPr>
              <w:lang w:val="en-GB"/>
            </w:rPr>
          </w:pPr>
          <w:hyperlink w:anchor="_Toc534566197" w:history="1">
            <w:r w:rsidR="00177630" w:rsidRPr="00DA0CF7">
              <w:rPr>
                <w:rStyle w:val="Hyperlink"/>
                <w:lang w:val="en-GB"/>
              </w:rPr>
              <w:t>Market Research Skill</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_Toc534566197 \h </w:instrText>
            </w:r>
            <w:r w:rsidR="00DF08CE" w:rsidRPr="00DA0CF7">
              <w:rPr>
                <w:webHidden/>
                <w:lang w:val="en-GB"/>
              </w:rPr>
            </w:r>
            <w:r w:rsidR="00DF08CE" w:rsidRPr="00DA0CF7">
              <w:rPr>
                <w:webHidden/>
                <w:lang w:val="en-GB"/>
              </w:rPr>
              <w:fldChar w:fldCharType="separate"/>
            </w:r>
            <w:r w:rsidR="00177630" w:rsidRPr="00DA0CF7">
              <w:rPr>
                <w:webHidden/>
                <w:lang w:val="en-GB"/>
              </w:rPr>
              <w:t>3</w:t>
            </w:r>
            <w:r w:rsidR="00DF08CE" w:rsidRPr="00DA0CF7">
              <w:rPr>
                <w:webHidden/>
                <w:lang w:val="en-GB"/>
              </w:rPr>
              <w:fldChar w:fldCharType="end"/>
            </w:r>
          </w:hyperlink>
        </w:p>
        <w:p w:rsidR="00177630" w:rsidRPr="00DA0CF7" w:rsidRDefault="00321102">
          <w:pPr>
            <w:pStyle w:val="TOC2"/>
            <w:tabs>
              <w:tab w:val="right" w:leader="dot" w:pos="9350"/>
            </w:tabs>
            <w:rPr>
              <w:lang w:val="en-GB"/>
            </w:rPr>
          </w:pPr>
          <w:hyperlink w:anchor="_Toc534566198" w:history="1">
            <w:r w:rsidR="00177630" w:rsidRPr="00DA0CF7">
              <w:rPr>
                <w:rStyle w:val="Hyperlink"/>
                <w:lang w:val="en-GB"/>
              </w:rPr>
              <w:t>Emotional Intelligence Skill</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_Toc534566198 \h </w:instrText>
            </w:r>
            <w:r w:rsidR="00DF08CE" w:rsidRPr="00DA0CF7">
              <w:rPr>
                <w:webHidden/>
                <w:lang w:val="en-GB"/>
              </w:rPr>
            </w:r>
            <w:r w:rsidR="00DF08CE" w:rsidRPr="00DA0CF7">
              <w:rPr>
                <w:webHidden/>
                <w:lang w:val="en-GB"/>
              </w:rPr>
              <w:fldChar w:fldCharType="separate"/>
            </w:r>
            <w:r w:rsidR="00177630" w:rsidRPr="00DA0CF7">
              <w:rPr>
                <w:webHidden/>
                <w:lang w:val="en-GB"/>
              </w:rPr>
              <w:t>3</w:t>
            </w:r>
            <w:r w:rsidR="00DF08CE" w:rsidRPr="00DA0CF7">
              <w:rPr>
                <w:webHidden/>
                <w:lang w:val="en-GB"/>
              </w:rPr>
              <w:fldChar w:fldCharType="end"/>
            </w:r>
          </w:hyperlink>
        </w:p>
        <w:p w:rsidR="00177630" w:rsidRPr="00DA0CF7" w:rsidRDefault="00321102">
          <w:pPr>
            <w:pStyle w:val="TOC2"/>
            <w:tabs>
              <w:tab w:val="right" w:leader="dot" w:pos="9350"/>
            </w:tabs>
            <w:rPr>
              <w:lang w:val="en-GB"/>
            </w:rPr>
          </w:pPr>
          <w:hyperlink w:anchor="_Toc534566199" w:history="1">
            <w:r w:rsidR="00177630" w:rsidRPr="00DA0CF7">
              <w:rPr>
                <w:rStyle w:val="Hyperlink"/>
                <w:lang w:val="en-GB"/>
              </w:rPr>
              <w:t>Strategic Communication Skill</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_Toc534566199 \h </w:instrText>
            </w:r>
            <w:r w:rsidR="00DF08CE" w:rsidRPr="00DA0CF7">
              <w:rPr>
                <w:webHidden/>
                <w:lang w:val="en-GB"/>
              </w:rPr>
            </w:r>
            <w:r w:rsidR="00DF08CE" w:rsidRPr="00DA0CF7">
              <w:rPr>
                <w:webHidden/>
                <w:lang w:val="en-GB"/>
              </w:rPr>
              <w:fldChar w:fldCharType="separate"/>
            </w:r>
            <w:r w:rsidR="00177630" w:rsidRPr="00DA0CF7">
              <w:rPr>
                <w:webHidden/>
                <w:lang w:val="en-GB"/>
              </w:rPr>
              <w:t>4</w:t>
            </w:r>
            <w:r w:rsidR="00DF08CE" w:rsidRPr="00DA0CF7">
              <w:rPr>
                <w:webHidden/>
                <w:lang w:val="en-GB"/>
              </w:rPr>
              <w:fldChar w:fldCharType="end"/>
            </w:r>
          </w:hyperlink>
        </w:p>
        <w:p w:rsidR="00177630" w:rsidRPr="00DA0CF7" w:rsidRDefault="00321102">
          <w:pPr>
            <w:pStyle w:val="TOC2"/>
            <w:tabs>
              <w:tab w:val="right" w:leader="dot" w:pos="9350"/>
            </w:tabs>
            <w:rPr>
              <w:lang w:val="en-GB"/>
            </w:rPr>
          </w:pPr>
          <w:hyperlink w:anchor="_Toc534566200" w:history="1">
            <w:r w:rsidR="00177630" w:rsidRPr="00DA0CF7">
              <w:rPr>
                <w:rStyle w:val="Hyperlink"/>
                <w:lang w:val="en-GB"/>
              </w:rPr>
              <w:t>Technological Skill</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_Toc534566200 \h </w:instrText>
            </w:r>
            <w:r w:rsidR="00DF08CE" w:rsidRPr="00DA0CF7">
              <w:rPr>
                <w:webHidden/>
                <w:lang w:val="en-GB"/>
              </w:rPr>
            </w:r>
            <w:r w:rsidR="00DF08CE" w:rsidRPr="00DA0CF7">
              <w:rPr>
                <w:webHidden/>
                <w:lang w:val="en-GB"/>
              </w:rPr>
              <w:fldChar w:fldCharType="separate"/>
            </w:r>
            <w:r w:rsidR="00177630" w:rsidRPr="00DA0CF7">
              <w:rPr>
                <w:webHidden/>
                <w:lang w:val="en-GB"/>
              </w:rPr>
              <w:t>5</w:t>
            </w:r>
            <w:r w:rsidR="00DF08CE" w:rsidRPr="00DA0CF7">
              <w:rPr>
                <w:webHidden/>
                <w:lang w:val="en-GB"/>
              </w:rPr>
              <w:fldChar w:fldCharType="end"/>
            </w:r>
          </w:hyperlink>
        </w:p>
        <w:p w:rsidR="00177630" w:rsidRPr="00DA0CF7" w:rsidRDefault="00321102">
          <w:pPr>
            <w:pStyle w:val="TOC2"/>
            <w:tabs>
              <w:tab w:val="right" w:leader="dot" w:pos="9350"/>
            </w:tabs>
            <w:rPr>
              <w:lang w:val="en-GB"/>
            </w:rPr>
          </w:pPr>
          <w:hyperlink w:anchor="_Toc534566201" w:history="1">
            <w:r w:rsidR="00177630" w:rsidRPr="00DA0CF7">
              <w:rPr>
                <w:rStyle w:val="Hyperlink"/>
                <w:lang w:val="en-GB"/>
              </w:rPr>
              <w:t>Problem Solving Skill</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_Toc534566201 \h </w:instrText>
            </w:r>
            <w:r w:rsidR="00DF08CE" w:rsidRPr="00DA0CF7">
              <w:rPr>
                <w:webHidden/>
                <w:lang w:val="en-GB"/>
              </w:rPr>
            </w:r>
            <w:r w:rsidR="00DF08CE" w:rsidRPr="00DA0CF7">
              <w:rPr>
                <w:webHidden/>
                <w:lang w:val="en-GB"/>
              </w:rPr>
              <w:fldChar w:fldCharType="separate"/>
            </w:r>
            <w:r w:rsidR="00177630" w:rsidRPr="00DA0CF7">
              <w:rPr>
                <w:webHidden/>
                <w:lang w:val="en-GB"/>
              </w:rPr>
              <w:t>5</w:t>
            </w:r>
            <w:r w:rsidR="00DF08CE" w:rsidRPr="00DA0CF7">
              <w:rPr>
                <w:webHidden/>
                <w:lang w:val="en-GB"/>
              </w:rPr>
              <w:fldChar w:fldCharType="end"/>
            </w:r>
          </w:hyperlink>
        </w:p>
        <w:p w:rsidR="00177630" w:rsidRPr="00DA0CF7" w:rsidRDefault="00321102">
          <w:pPr>
            <w:pStyle w:val="TOC1"/>
            <w:tabs>
              <w:tab w:val="right" w:leader="dot" w:pos="9350"/>
            </w:tabs>
            <w:rPr>
              <w:lang w:val="en-GB"/>
            </w:rPr>
          </w:pPr>
          <w:hyperlink w:anchor="_Toc534566202" w:history="1">
            <w:r w:rsidR="00177630" w:rsidRPr="00DA0CF7">
              <w:rPr>
                <w:rStyle w:val="Hyperlink"/>
                <w:lang w:val="en-GB"/>
              </w:rPr>
              <w:t>Conclusion</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_Toc534566202 \h </w:instrText>
            </w:r>
            <w:r w:rsidR="00DF08CE" w:rsidRPr="00DA0CF7">
              <w:rPr>
                <w:webHidden/>
                <w:lang w:val="en-GB"/>
              </w:rPr>
            </w:r>
            <w:r w:rsidR="00DF08CE" w:rsidRPr="00DA0CF7">
              <w:rPr>
                <w:webHidden/>
                <w:lang w:val="en-GB"/>
              </w:rPr>
              <w:fldChar w:fldCharType="separate"/>
            </w:r>
            <w:r w:rsidR="00177630" w:rsidRPr="00DA0CF7">
              <w:rPr>
                <w:webHidden/>
                <w:lang w:val="en-GB"/>
              </w:rPr>
              <w:t>6</w:t>
            </w:r>
            <w:r w:rsidR="00DF08CE" w:rsidRPr="00DA0CF7">
              <w:rPr>
                <w:webHidden/>
                <w:lang w:val="en-GB"/>
              </w:rPr>
              <w:fldChar w:fldCharType="end"/>
            </w:r>
          </w:hyperlink>
        </w:p>
        <w:p w:rsidR="00177630" w:rsidRPr="00DA0CF7" w:rsidRDefault="00321102">
          <w:pPr>
            <w:pStyle w:val="TOC1"/>
            <w:tabs>
              <w:tab w:val="right" w:leader="dot" w:pos="9350"/>
            </w:tabs>
            <w:rPr>
              <w:lang w:val="en-GB"/>
            </w:rPr>
          </w:pPr>
          <w:hyperlink w:anchor="_Toc534566203" w:history="1">
            <w:r w:rsidR="00177630" w:rsidRPr="00DA0CF7">
              <w:rPr>
                <w:rStyle w:val="Hyperlink"/>
                <w:lang w:val="en-GB"/>
              </w:rPr>
              <w:t>References</w:t>
            </w:r>
            <w:r w:rsidR="00177630" w:rsidRPr="00DA0CF7">
              <w:rPr>
                <w:webHidden/>
                <w:lang w:val="en-GB"/>
              </w:rPr>
              <w:tab/>
            </w:r>
            <w:r w:rsidR="00DF08CE" w:rsidRPr="00DA0CF7">
              <w:rPr>
                <w:webHidden/>
                <w:lang w:val="en-GB"/>
              </w:rPr>
              <w:fldChar w:fldCharType="begin"/>
            </w:r>
            <w:r w:rsidR="00177630" w:rsidRPr="00DA0CF7">
              <w:rPr>
                <w:webHidden/>
                <w:lang w:val="en-GB"/>
              </w:rPr>
              <w:instrText xml:space="preserve"> PAGEREF _Toc534566203 \h </w:instrText>
            </w:r>
            <w:r w:rsidR="00DF08CE" w:rsidRPr="00DA0CF7">
              <w:rPr>
                <w:webHidden/>
                <w:lang w:val="en-GB"/>
              </w:rPr>
            </w:r>
            <w:r w:rsidR="00DF08CE" w:rsidRPr="00DA0CF7">
              <w:rPr>
                <w:webHidden/>
                <w:lang w:val="en-GB"/>
              </w:rPr>
              <w:fldChar w:fldCharType="separate"/>
            </w:r>
            <w:r w:rsidR="00177630" w:rsidRPr="00DA0CF7">
              <w:rPr>
                <w:webHidden/>
                <w:lang w:val="en-GB"/>
              </w:rPr>
              <w:t>7</w:t>
            </w:r>
            <w:r w:rsidR="00DF08CE" w:rsidRPr="00DA0CF7">
              <w:rPr>
                <w:webHidden/>
                <w:lang w:val="en-GB"/>
              </w:rPr>
              <w:fldChar w:fldCharType="end"/>
            </w:r>
          </w:hyperlink>
        </w:p>
        <w:p w:rsidR="00177630" w:rsidRPr="00DA0CF7" w:rsidRDefault="00DF08CE">
          <w:pPr>
            <w:rPr>
              <w:lang w:val="en-GB"/>
            </w:rPr>
          </w:pPr>
          <w:r w:rsidRPr="00DA0CF7">
            <w:rPr>
              <w:lang w:val="en-GB"/>
            </w:rPr>
            <w:fldChar w:fldCharType="end"/>
          </w:r>
        </w:p>
      </w:sdtContent>
    </w:sdt>
    <w:p w:rsidR="00177630" w:rsidRPr="00DA0CF7" w:rsidRDefault="00177630" w:rsidP="00177630">
      <w:pPr>
        <w:rPr>
          <w:lang w:val="en-GB"/>
        </w:rPr>
      </w:pPr>
      <w:bookmarkStart w:id="0" w:name="_Toc534566195"/>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177630" w:rsidRPr="00DA0CF7" w:rsidRDefault="00177630" w:rsidP="00177630">
      <w:pPr>
        <w:rPr>
          <w:lang w:val="en-GB"/>
        </w:rPr>
      </w:pPr>
    </w:p>
    <w:p w:rsidR="00643862" w:rsidRPr="00DA0CF7" w:rsidRDefault="00643862" w:rsidP="00177630">
      <w:pPr>
        <w:pStyle w:val="Heading1"/>
        <w:rPr>
          <w:lang w:val="en-GB"/>
        </w:rPr>
      </w:pPr>
      <w:r w:rsidRPr="00DA0CF7">
        <w:rPr>
          <w:lang w:val="en-GB"/>
        </w:rPr>
        <w:t>Introduction</w:t>
      </w:r>
      <w:bookmarkEnd w:id="0"/>
      <w:r w:rsidRPr="00DA0CF7">
        <w:rPr>
          <w:lang w:val="en-GB"/>
        </w:rPr>
        <w:t xml:space="preserve"> </w:t>
      </w:r>
    </w:p>
    <w:p w:rsidR="00643862" w:rsidRPr="00DA0CF7" w:rsidRDefault="006F4DA6" w:rsidP="005802B4">
      <w:pPr>
        <w:rPr>
          <w:lang w:val="en-GB"/>
        </w:rPr>
      </w:pPr>
      <w:r w:rsidRPr="00DA0CF7">
        <w:rPr>
          <w:lang w:val="en-GB"/>
        </w:rPr>
        <w:t xml:space="preserve">Employability skills are the set of skills required for qualifying for a certain role or position in the business organisation. It is known to all that business is getting too much influenced with the changes in actual context. In this regard, people and individual in working role must have proper knowledge about the employability skills. A person having employability skills in its skill set can pursue any career role properly and successfully. This essay will outline and illustrate the aspect of employability skill as per academic and professional context. Employability skills required for the position of marketing executive of Tesco will be analysed in this </w:t>
      </w:r>
      <w:proofErr w:type="gramStart"/>
      <w:r w:rsidRPr="00DA0CF7">
        <w:rPr>
          <w:lang w:val="en-GB"/>
        </w:rPr>
        <w:t xml:space="preserve">essay </w:t>
      </w:r>
      <w:r w:rsidR="00321102">
        <w:rPr>
          <w:lang w:val="en-GB"/>
        </w:rPr>
        <w:t>.</w:t>
      </w:r>
      <w:bookmarkStart w:id="1" w:name="_GoBack"/>
      <w:bookmarkEnd w:id="1"/>
      <w:proofErr w:type="gramEnd"/>
    </w:p>
    <w:p w:rsidR="006F4DA6" w:rsidRPr="00DA0CF7" w:rsidRDefault="00E85A2E" w:rsidP="00E85A2E">
      <w:pPr>
        <w:pStyle w:val="Heading1"/>
        <w:rPr>
          <w:lang w:val="en-GB"/>
        </w:rPr>
      </w:pPr>
      <w:bookmarkStart w:id="2" w:name="_Toc534566196"/>
      <w:r w:rsidRPr="00DA0CF7">
        <w:rPr>
          <w:lang w:val="en-GB"/>
        </w:rPr>
        <w:t>Employability skills</w:t>
      </w:r>
      <w:bookmarkEnd w:id="2"/>
      <w:r w:rsidRPr="00DA0CF7">
        <w:rPr>
          <w:lang w:val="en-GB"/>
        </w:rPr>
        <w:t xml:space="preserve"> </w:t>
      </w:r>
    </w:p>
    <w:p w:rsidR="00E85A2E" w:rsidRPr="00DA0CF7" w:rsidRDefault="00B452A3" w:rsidP="00E85A2E">
      <w:pPr>
        <w:rPr>
          <w:lang w:val="en-GB"/>
        </w:rPr>
      </w:pPr>
      <w:r w:rsidRPr="00DA0CF7">
        <w:rPr>
          <w:lang w:val="en-GB"/>
        </w:rPr>
        <w:t>The skills which are required for pursuing any role or job position are called as employability skills. In the present context of business, a person must have proper skills as per business context demands and needs. Person also needed to have skill and capacity as with the changing context, s/he can be able to response and adapt positively</w:t>
      </w:r>
      <w:r w:rsidR="00EA38B2" w:rsidRPr="00DA0CF7">
        <w:rPr>
          <w:lang w:val="en-GB"/>
        </w:rPr>
        <w:t xml:space="preserve"> (</w:t>
      </w:r>
      <w:proofErr w:type="spellStart"/>
      <w:r w:rsidR="00EA38B2" w:rsidRPr="00DA0CF7">
        <w:rPr>
          <w:shd w:val="clear" w:color="auto" w:fill="FFFFFF"/>
          <w:lang w:val="en-GB"/>
        </w:rPr>
        <w:t>Beaven</w:t>
      </w:r>
      <w:proofErr w:type="spellEnd"/>
      <w:r w:rsidR="00EA38B2" w:rsidRPr="00DA0CF7">
        <w:rPr>
          <w:shd w:val="clear" w:color="auto" w:fill="FFFFFF"/>
          <w:lang w:val="en-GB"/>
        </w:rPr>
        <w:t>, 2016)</w:t>
      </w:r>
      <w:r w:rsidRPr="00DA0CF7">
        <w:rPr>
          <w:lang w:val="en-GB"/>
        </w:rPr>
        <w:t xml:space="preserve">. So, the qualities, expertise and knowledge in the form of skills which make a person is right and appropriate to pursue any career </w:t>
      </w:r>
      <w:r w:rsidR="00B508B1" w:rsidRPr="00DA0CF7">
        <w:rPr>
          <w:lang w:val="en-GB"/>
        </w:rPr>
        <w:t xml:space="preserve">make better role and contribution. </w:t>
      </w:r>
    </w:p>
    <w:p w:rsidR="00B508B1" w:rsidRPr="00DA0CF7" w:rsidRDefault="00B508B1" w:rsidP="00E85A2E">
      <w:pPr>
        <w:rPr>
          <w:lang w:val="en-GB"/>
        </w:rPr>
      </w:pPr>
      <w:r w:rsidRPr="00DA0CF7">
        <w:rPr>
          <w:lang w:val="en-GB"/>
        </w:rPr>
        <w:t xml:space="preserve">In the actual context of business, a person must have a bunch of skills for being fit for any particular position. Communication, interaction, interpersonal relationship </w:t>
      </w:r>
      <w:r w:rsidR="00DA0CF7" w:rsidRPr="00DA0CF7">
        <w:rPr>
          <w:lang w:val="en-GB"/>
        </w:rPr>
        <w:t>builds</w:t>
      </w:r>
      <w:r w:rsidRPr="00DA0CF7">
        <w:rPr>
          <w:lang w:val="en-GB"/>
        </w:rPr>
        <w:t xml:space="preserve"> up, presentation, stress management, time management, avoiding procrastination, emotional intelligence, technological skill, problem solving, project management, critical situation handling etc can be tagged as skills in the employability skill set</w:t>
      </w:r>
      <w:r w:rsidR="00EA38B2" w:rsidRPr="00DA0CF7">
        <w:rPr>
          <w:lang w:val="en-GB"/>
        </w:rPr>
        <w:t xml:space="preserve"> (</w:t>
      </w:r>
      <w:r w:rsidR="00EA38B2" w:rsidRPr="00DA0CF7">
        <w:rPr>
          <w:shd w:val="clear" w:color="auto" w:fill="FFFFFF"/>
          <w:lang w:val="en-GB"/>
        </w:rPr>
        <w:t>Collet, 2015)</w:t>
      </w:r>
      <w:r w:rsidRPr="00DA0CF7">
        <w:rPr>
          <w:lang w:val="en-GB"/>
        </w:rPr>
        <w:t>.</w:t>
      </w:r>
    </w:p>
    <w:p w:rsidR="00B508B1" w:rsidRPr="00DA0CF7" w:rsidRDefault="00B508B1" w:rsidP="00E85A2E">
      <w:pPr>
        <w:rPr>
          <w:lang w:val="en-GB"/>
        </w:rPr>
      </w:pPr>
      <w:r w:rsidRPr="00DA0CF7">
        <w:rPr>
          <w:lang w:val="en-GB"/>
        </w:rPr>
        <w:t>Marketing executive is such a position where the person must have thorough and comprehensive knowledge and understanding about the market and its nature. Basically, changes in market along with internal and external market matters are the key issues to be known and perceived by the person on such role and position</w:t>
      </w:r>
      <w:r w:rsidR="00EA38B2" w:rsidRPr="00DA0CF7">
        <w:rPr>
          <w:lang w:val="en-GB"/>
        </w:rPr>
        <w:t xml:space="preserve"> (</w:t>
      </w:r>
      <w:r w:rsidR="00EA38B2" w:rsidRPr="00DA0CF7">
        <w:rPr>
          <w:shd w:val="clear" w:color="auto" w:fill="FFFFFF"/>
          <w:lang w:val="en-GB"/>
        </w:rPr>
        <w:t>Collet, 2016)</w:t>
      </w:r>
      <w:r w:rsidRPr="00DA0CF7">
        <w:rPr>
          <w:lang w:val="en-GB"/>
        </w:rPr>
        <w:t xml:space="preserve">. Business like Tesco gets benefitted by the role playing of marketing executive who have the possession of employability skills in this regard. In the changing aspects of retail business, marketing executive must have possession of such skill. Market research, emotional intelligence, strategic communication, technology, problem solving are the key skills which must be present in the skill set of a marketing executive. Business like Tesco gets superb remark in business process when these skills are present in functioning. </w:t>
      </w:r>
      <w:r w:rsidR="007648AE" w:rsidRPr="00DA0CF7">
        <w:rPr>
          <w:lang w:val="en-GB"/>
        </w:rPr>
        <w:t xml:space="preserve">From the employers and employee seeker perspective, these skills are obligatory to pursue for the position of marketing executive. </w:t>
      </w:r>
    </w:p>
    <w:p w:rsidR="00DA4F9A" w:rsidRPr="00DA0CF7" w:rsidRDefault="00B508B1" w:rsidP="00B508B1">
      <w:pPr>
        <w:pStyle w:val="Heading2"/>
        <w:rPr>
          <w:lang w:val="en-GB"/>
        </w:rPr>
      </w:pPr>
      <w:bookmarkStart w:id="3" w:name="_Toc534566197"/>
      <w:r w:rsidRPr="00DA0CF7">
        <w:rPr>
          <w:lang w:val="en-GB"/>
        </w:rPr>
        <w:t>Market Research Skill</w:t>
      </w:r>
      <w:bookmarkEnd w:id="3"/>
      <w:r w:rsidRPr="00DA0CF7">
        <w:rPr>
          <w:lang w:val="en-GB"/>
        </w:rPr>
        <w:t xml:space="preserve"> </w:t>
      </w:r>
    </w:p>
    <w:p w:rsidR="00B508B1" w:rsidRPr="00DA0CF7" w:rsidRDefault="007648AE" w:rsidP="00B508B1">
      <w:pPr>
        <w:rPr>
          <w:lang w:val="en-GB"/>
        </w:rPr>
      </w:pPr>
      <w:r w:rsidRPr="00DA0CF7">
        <w:rPr>
          <w:lang w:val="en-GB"/>
        </w:rPr>
        <w:t xml:space="preserve">The skill to research and </w:t>
      </w:r>
      <w:r w:rsidR="00DA0CF7" w:rsidRPr="00DA0CF7">
        <w:rPr>
          <w:lang w:val="en-GB"/>
        </w:rPr>
        <w:t>studies</w:t>
      </w:r>
      <w:r w:rsidRPr="00DA0CF7">
        <w:rPr>
          <w:lang w:val="en-GB"/>
        </w:rPr>
        <w:t xml:space="preserve"> the market in the local and global context is the key skill is being determined and evaluated in the skill set of a person on marketing executive. The nature of market in local market context and global market context is the key issue to be dealt. Internal and external business environment and factors which have much significance on business strategy and action plan framework development needed to have well understanding and conception. People will be perfect role player when these issues will be properly handled and operated. Qualitative and quantitative data handling and getting to reasonable conclusion is the key issue which must be dealt in the market research aspect</w:t>
      </w:r>
      <w:r w:rsidR="00EA38B2" w:rsidRPr="00DA0CF7">
        <w:rPr>
          <w:lang w:val="en-GB"/>
        </w:rPr>
        <w:t xml:space="preserve"> (</w:t>
      </w:r>
      <w:proofErr w:type="spellStart"/>
      <w:r w:rsidR="00EA38B2" w:rsidRPr="00DA0CF7">
        <w:rPr>
          <w:shd w:val="clear" w:color="auto" w:fill="FFFFFF"/>
          <w:lang w:val="en-GB"/>
        </w:rPr>
        <w:t>Nalla</w:t>
      </w:r>
      <w:proofErr w:type="spellEnd"/>
      <w:r w:rsidR="00EA38B2" w:rsidRPr="00DA0CF7">
        <w:rPr>
          <w:shd w:val="clear" w:color="auto" w:fill="FFFFFF"/>
          <w:lang w:val="en-GB"/>
        </w:rPr>
        <w:t>, 2016)</w:t>
      </w:r>
      <w:r w:rsidRPr="00DA0CF7">
        <w:rPr>
          <w:lang w:val="en-GB"/>
        </w:rPr>
        <w:t xml:space="preserve">. Basically, competitor and other elements in the market can be thoroughly and comprehensively figured out or sensed through market research. The preparation and move as per market demands and needs will be possible when these issues will be properly dealt by the person in marketing role. </w:t>
      </w:r>
    </w:p>
    <w:p w:rsidR="007648AE" w:rsidRPr="00DA0CF7" w:rsidRDefault="007648AE" w:rsidP="00B508B1">
      <w:pPr>
        <w:rPr>
          <w:lang w:val="en-GB"/>
        </w:rPr>
      </w:pPr>
      <w:r w:rsidRPr="00DA0CF7">
        <w:rPr>
          <w:lang w:val="en-GB"/>
        </w:rPr>
        <w:t>Marketing executive of Tesco must have this skill. Competitor analysis in the local and global market context along with strength and weakness will be made sure through the market research. The opportunity and threat for Tesco in current business context and upcoming challenges will be properly addressed through the market research. The lifestyle changes and shift and its relevance to the real business world will be properly managed and dealt through the market research. The needs and demands from the underling and surface level will be properly read by the market research</w:t>
      </w:r>
      <w:r w:rsidR="00EA38B2" w:rsidRPr="00DA0CF7">
        <w:rPr>
          <w:lang w:val="en-GB"/>
        </w:rPr>
        <w:t xml:space="preserve"> (</w:t>
      </w:r>
      <w:r w:rsidR="00EA38B2" w:rsidRPr="00DA0CF7">
        <w:rPr>
          <w:shd w:val="clear" w:color="auto" w:fill="FFFFFF"/>
          <w:lang w:val="en-GB"/>
        </w:rPr>
        <w:t>Dean, 2016)</w:t>
      </w:r>
      <w:r w:rsidRPr="00DA0CF7">
        <w:rPr>
          <w:lang w:val="en-GB"/>
        </w:rPr>
        <w:t xml:space="preserve">. Different sensitive issues like the price, quality, marketing strategy, segmentation etc will be figured out when numerical and non-numerical data will be processed and handled </w:t>
      </w:r>
      <w:r w:rsidR="00DA0CF7" w:rsidRPr="00DA0CF7">
        <w:rPr>
          <w:lang w:val="en-GB"/>
        </w:rPr>
        <w:t>through</w:t>
      </w:r>
      <w:r w:rsidRPr="00DA0CF7">
        <w:rPr>
          <w:lang w:val="en-GB"/>
        </w:rPr>
        <w:t xml:space="preserve"> market research properly. These will be possible when the marketing executive will have </w:t>
      </w:r>
      <w:r w:rsidR="00332626" w:rsidRPr="00DA0CF7">
        <w:rPr>
          <w:lang w:val="en-GB"/>
        </w:rPr>
        <w:t>skill on proper market research.</w:t>
      </w:r>
    </w:p>
    <w:p w:rsidR="00B508B1" w:rsidRPr="00DA0CF7" w:rsidRDefault="00B508B1" w:rsidP="007648AE">
      <w:pPr>
        <w:pStyle w:val="Heading2"/>
        <w:rPr>
          <w:lang w:val="en-GB"/>
        </w:rPr>
      </w:pPr>
      <w:bookmarkStart w:id="4" w:name="_Toc534566198"/>
      <w:r w:rsidRPr="00DA0CF7">
        <w:rPr>
          <w:lang w:val="en-GB"/>
        </w:rPr>
        <w:t>Emotional Intelligence Skill</w:t>
      </w:r>
      <w:bookmarkEnd w:id="4"/>
      <w:r w:rsidRPr="00DA0CF7">
        <w:rPr>
          <w:lang w:val="en-GB"/>
        </w:rPr>
        <w:t xml:space="preserve"> </w:t>
      </w:r>
    </w:p>
    <w:p w:rsidR="00B508B1" w:rsidRPr="00DA0CF7" w:rsidRDefault="00332626" w:rsidP="00B508B1">
      <w:pPr>
        <w:rPr>
          <w:lang w:val="en-GB"/>
        </w:rPr>
      </w:pPr>
      <w:r w:rsidRPr="00DA0CF7">
        <w:rPr>
          <w:lang w:val="en-GB"/>
        </w:rPr>
        <w:t xml:space="preserve">This business world is very much complex and complicated to perceive. Psychological order and its presence in human nature and </w:t>
      </w:r>
      <w:r w:rsidR="00DA0CF7" w:rsidRPr="00DA0CF7">
        <w:rPr>
          <w:lang w:val="en-GB"/>
        </w:rPr>
        <w:t>behaviour</w:t>
      </w:r>
      <w:r w:rsidRPr="00DA0CF7">
        <w:rPr>
          <w:lang w:val="en-GB"/>
        </w:rPr>
        <w:t xml:space="preserve"> are the key factors which must be cared very well for better marketing of a product or service. For this, the person on marketing executive role must have emotional intelligence to control itself and people with whom dealings are happened. Emotional intelligence is such a remarkable and vital skill in this business context which helps to control the self and other in negotiation and dealing cases. Individual becomes able to control its emotion and do play the right roles and activities as per objectives and very structured avoiding any kind of negative emotion in role playing. Perception of other feeling and mental function is being possible through emotional intelligence</w:t>
      </w:r>
      <w:r w:rsidR="00EA38B2" w:rsidRPr="00DA0CF7">
        <w:rPr>
          <w:lang w:val="en-GB"/>
        </w:rPr>
        <w:t xml:space="preserve"> (</w:t>
      </w:r>
      <w:proofErr w:type="spellStart"/>
      <w:r w:rsidR="00EA38B2" w:rsidRPr="00DA0CF7">
        <w:rPr>
          <w:shd w:val="clear" w:color="auto" w:fill="FFFFFF"/>
          <w:lang w:val="en-GB"/>
        </w:rPr>
        <w:t>Peñalvo</w:t>
      </w:r>
      <w:proofErr w:type="spellEnd"/>
      <w:r w:rsidR="00EA38B2" w:rsidRPr="00DA0CF7">
        <w:rPr>
          <w:shd w:val="clear" w:color="auto" w:fill="FFFFFF"/>
          <w:lang w:val="en-GB"/>
        </w:rPr>
        <w:t>, 2016)</w:t>
      </w:r>
      <w:r w:rsidRPr="00DA0CF7">
        <w:rPr>
          <w:lang w:val="en-GB"/>
        </w:rPr>
        <w:t xml:space="preserve">. In this regard, right approach and ways determination can be possible when the emotional intelligence functioned very well. Presenting to other very proactively and meaningfully is being happened when perfectly functioning of emotional intelligence is being happened. </w:t>
      </w:r>
    </w:p>
    <w:p w:rsidR="00EC5E32" w:rsidRPr="00DA0CF7" w:rsidRDefault="00332626" w:rsidP="00B508B1">
      <w:pPr>
        <w:rPr>
          <w:lang w:val="en-GB"/>
        </w:rPr>
      </w:pPr>
      <w:r w:rsidRPr="00DA0CF7">
        <w:rPr>
          <w:lang w:val="en-GB"/>
        </w:rPr>
        <w:t>Tesco marketing executive role is very much important and vital for its greater extent of business return. Rightly understanding of the stakeholders is very much essential to function well in the role playing.  Emotional intelligence helps to perceive other in local and global context. Basically, both local and global contexts of retail business and present and future phenomena can be figured out through emotional intelligence</w:t>
      </w:r>
      <w:r w:rsidR="00EA38B2" w:rsidRPr="00DA0CF7">
        <w:rPr>
          <w:lang w:val="en-GB"/>
        </w:rPr>
        <w:t xml:space="preserve"> (</w:t>
      </w:r>
      <w:r w:rsidR="00EA38B2" w:rsidRPr="00DA0CF7">
        <w:rPr>
          <w:shd w:val="clear" w:color="auto" w:fill="FFFFFF"/>
          <w:lang w:val="en-GB"/>
        </w:rPr>
        <w:t>Hayes, 2016)</w:t>
      </w:r>
      <w:r w:rsidRPr="00DA0CF7">
        <w:rPr>
          <w:lang w:val="en-GB"/>
        </w:rPr>
        <w:t>. The project</w:t>
      </w:r>
      <w:r w:rsidR="00EC5E32" w:rsidRPr="00DA0CF7">
        <w:rPr>
          <w:lang w:val="en-GB"/>
        </w:rPr>
        <w:t>ion</w:t>
      </w:r>
      <w:r w:rsidRPr="00DA0CF7">
        <w:rPr>
          <w:lang w:val="en-GB"/>
        </w:rPr>
        <w:t xml:space="preserve"> of sale and satisfaction level of the customer and consumer can be perceived through the application of emotional intelligence. </w:t>
      </w:r>
      <w:r w:rsidR="00EC5E32" w:rsidRPr="00DA0CF7">
        <w:rPr>
          <w:lang w:val="en-GB"/>
        </w:rPr>
        <w:t xml:space="preserve">Rightly and responsive nature in interaction with the stakeholders is being possible in such ways of emotional intelligence application in the real aspect of business like in Tesco. </w:t>
      </w:r>
    </w:p>
    <w:p w:rsidR="00B508B1" w:rsidRPr="00DA0CF7" w:rsidRDefault="00B508B1" w:rsidP="007648AE">
      <w:pPr>
        <w:pStyle w:val="Heading2"/>
        <w:rPr>
          <w:lang w:val="en-GB"/>
        </w:rPr>
      </w:pPr>
      <w:bookmarkStart w:id="5" w:name="_Toc534566199"/>
      <w:r w:rsidRPr="00DA0CF7">
        <w:rPr>
          <w:lang w:val="en-GB"/>
        </w:rPr>
        <w:t>Strategic Communication Skill</w:t>
      </w:r>
      <w:bookmarkEnd w:id="5"/>
      <w:r w:rsidRPr="00DA0CF7">
        <w:rPr>
          <w:lang w:val="en-GB"/>
        </w:rPr>
        <w:t xml:space="preserve"> </w:t>
      </w:r>
    </w:p>
    <w:p w:rsidR="00B508B1" w:rsidRPr="00DA0CF7" w:rsidRDefault="00EC5E32" w:rsidP="00B508B1">
      <w:pPr>
        <w:rPr>
          <w:lang w:val="en-GB"/>
        </w:rPr>
      </w:pPr>
      <w:r w:rsidRPr="00DA0CF7">
        <w:rPr>
          <w:lang w:val="en-GB"/>
        </w:rPr>
        <w:t>Communication is the biggest part of skill for a person in any role or position in the organisation. Business becomes successful when its values and vision is properly communicated to the stakeholders whom have much interest to the business stake. It is very much essential for a person to be very much functional when its communication get</w:t>
      </w:r>
      <w:r w:rsidR="00CA1706" w:rsidRPr="00DA0CF7">
        <w:rPr>
          <w:lang w:val="en-GB"/>
        </w:rPr>
        <w:t>s</w:t>
      </w:r>
      <w:r w:rsidRPr="00DA0CF7">
        <w:rPr>
          <w:lang w:val="en-GB"/>
        </w:rPr>
        <w:t xml:space="preserve"> the strategic outlook. </w:t>
      </w:r>
      <w:r w:rsidR="00626C07" w:rsidRPr="00DA0CF7">
        <w:rPr>
          <w:lang w:val="en-GB"/>
        </w:rPr>
        <w:t>For presenting oneself the credible presence is very much important</w:t>
      </w:r>
      <w:r w:rsidR="00EA38B2" w:rsidRPr="00DA0CF7">
        <w:rPr>
          <w:lang w:val="en-GB"/>
        </w:rPr>
        <w:t xml:space="preserve"> (</w:t>
      </w:r>
      <w:proofErr w:type="spellStart"/>
      <w:r w:rsidR="00EA38B2" w:rsidRPr="00DA0CF7">
        <w:rPr>
          <w:shd w:val="clear" w:color="auto" w:fill="FFFFFF"/>
          <w:lang w:val="en-GB"/>
        </w:rPr>
        <w:t>Sassenberg</w:t>
      </w:r>
      <w:proofErr w:type="spellEnd"/>
      <w:r w:rsidR="00EA38B2" w:rsidRPr="00DA0CF7">
        <w:rPr>
          <w:shd w:val="clear" w:color="auto" w:fill="FFFFFF"/>
          <w:lang w:val="en-GB"/>
        </w:rPr>
        <w:t>, 2015)</w:t>
      </w:r>
      <w:r w:rsidR="00626C07" w:rsidRPr="00DA0CF7">
        <w:rPr>
          <w:lang w:val="en-GB"/>
        </w:rPr>
        <w:t xml:space="preserve">. Effectively communication with the people made sure that credible relationship is being built up. Relationship built up is being happened in such way. In the communication, strategy should be applied properly for greater level of value generation. </w:t>
      </w:r>
    </w:p>
    <w:p w:rsidR="00B508B1" w:rsidRPr="00DA0CF7" w:rsidRDefault="00626C07" w:rsidP="00B508B1">
      <w:pPr>
        <w:rPr>
          <w:lang w:val="en-GB"/>
        </w:rPr>
      </w:pPr>
      <w:r w:rsidRPr="00DA0CF7">
        <w:rPr>
          <w:lang w:val="en-GB"/>
        </w:rPr>
        <w:t>In the case of marketing executive, individual must be able to apply its strategic communication skills. The verbal and non-verbal cues and languages usage in the meaningful order is very much essential for making the communication very much effective. The level of trusts and loyalty to the customer in the market context is being happened when the strategic communication is being done at the perfect level. Market understanding and responsive attitude from business perspective of Tesco is being possible when the marketers become able to transforms the business values in strategic marketing communication mode</w:t>
      </w:r>
      <w:r w:rsidR="00EA38B2" w:rsidRPr="00DA0CF7">
        <w:rPr>
          <w:lang w:val="en-GB"/>
        </w:rPr>
        <w:t xml:space="preserve"> (</w:t>
      </w:r>
      <w:r w:rsidR="00EA38B2" w:rsidRPr="00DA0CF7">
        <w:rPr>
          <w:shd w:val="clear" w:color="auto" w:fill="FFFFFF"/>
          <w:lang w:val="en-GB"/>
        </w:rPr>
        <w:t>Wilkes, 2017)</w:t>
      </w:r>
      <w:r w:rsidRPr="00DA0CF7">
        <w:rPr>
          <w:lang w:val="en-GB"/>
        </w:rPr>
        <w:t xml:space="preserve">. So, extensive and expected level of business return is being happened in such ways too. The acceptability of the Tesco’s business vision and mission is being properly </w:t>
      </w:r>
      <w:proofErr w:type="spellStart"/>
      <w:r w:rsidRPr="00DA0CF7">
        <w:rPr>
          <w:lang w:val="en-GB"/>
        </w:rPr>
        <w:t>channeled</w:t>
      </w:r>
      <w:proofErr w:type="spellEnd"/>
      <w:r w:rsidRPr="00DA0CF7">
        <w:rPr>
          <w:lang w:val="en-GB"/>
        </w:rPr>
        <w:t xml:space="preserve"> when strategic communication done.  </w:t>
      </w:r>
    </w:p>
    <w:p w:rsidR="00B508B1" w:rsidRPr="00DA0CF7" w:rsidRDefault="00C90313" w:rsidP="007648AE">
      <w:pPr>
        <w:pStyle w:val="Heading2"/>
        <w:rPr>
          <w:lang w:val="en-GB"/>
        </w:rPr>
      </w:pPr>
      <w:bookmarkStart w:id="6" w:name="_Toc534566200"/>
      <w:r w:rsidRPr="00DA0CF7">
        <w:rPr>
          <w:lang w:val="en-GB"/>
        </w:rPr>
        <w:t>Technological Skill</w:t>
      </w:r>
      <w:bookmarkEnd w:id="6"/>
      <w:r w:rsidRPr="00DA0CF7">
        <w:rPr>
          <w:lang w:val="en-GB"/>
        </w:rPr>
        <w:t xml:space="preserve"> </w:t>
      </w:r>
    </w:p>
    <w:p w:rsidR="00C90313" w:rsidRPr="00DA0CF7" w:rsidRDefault="00626C07" w:rsidP="00B508B1">
      <w:pPr>
        <w:rPr>
          <w:lang w:val="en-GB"/>
        </w:rPr>
      </w:pPr>
      <w:r w:rsidRPr="00DA0CF7">
        <w:rPr>
          <w:lang w:val="en-GB"/>
        </w:rPr>
        <w:t>Technology is ever changing things which must be possessed with expertise and skill. An employee having technology skill become very much context oriented in the technological changes and its provision. Business needed to follow well structure to make better contribution in the actual state of business</w:t>
      </w:r>
      <w:r w:rsidR="00EA38B2" w:rsidRPr="00DA0CF7">
        <w:rPr>
          <w:lang w:val="en-GB"/>
        </w:rPr>
        <w:t xml:space="preserve"> (</w:t>
      </w:r>
      <w:proofErr w:type="spellStart"/>
      <w:r w:rsidR="00EA38B2" w:rsidRPr="00DA0CF7">
        <w:rPr>
          <w:shd w:val="clear" w:color="auto" w:fill="FFFFFF"/>
          <w:lang w:val="en-GB"/>
        </w:rPr>
        <w:t>Messum</w:t>
      </w:r>
      <w:proofErr w:type="spellEnd"/>
      <w:r w:rsidR="00EA38B2" w:rsidRPr="00DA0CF7">
        <w:rPr>
          <w:shd w:val="clear" w:color="auto" w:fill="FFFFFF"/>
          <w:lang w:val="en-GB"/>
        </w:rPr>
        <w:t>, 2016)</w:t>
      </w:r>
      <w:r w:rsidRPr="00DA0CF7">
        <w:rPr>
          <w:lang w:val="en-GB"/>
        </w:rPr>
        <w:t xml:space="preserve">. Responsive attitude to the business change is being happened when all the issues are properly managed and </w:t>
      </w:r>
      <w:proofErr w:type="spellStart"/>
      <w:r w:rsidRPr="00DA0CF7">
        <w:rPr>
          <w:lang w:val="en-GB"/>
        </w:rPr>
        <w:t>channeled</w:t>
      </w:r>
      <w:proofErr w:type="spellEnd"/>
      <w:r w:rsidRPr="00DA0CF7">
        <w:rPr>
          <w:lang w:val="en-GB"/>
        </w:rPr>
        <w:t xml:space="preserve">. </w:t>
      </w:r>
      <w:r w:rsidR="006601BD" w:rsidRPr="00DA0CF7">
        <w:rPr>
          <w:lang w:val="en-GB"/>
        </w:rPr>
        <w:t xml:space="preserve">Dynamism in business model and approach is being protected when technological knowledge and expertise are well used by the individual in working role. </w:t>
      </w:r>
    </w:p>
    <w:p w:rsidR="00C90313" w:rsidRPr="00DA0CF7" w:rsidRDefault="006601BD" w:rsidP="00B508B1">
      <w:pPr>
        <w:rPr>
          <w:lang w:val="en-GB"/>
        </w:rPr>
      </w:pPr>
      <w:r w:rsidRPr="00DA0CF7">
        <w:rPr>
          <w:lang w:val="en-GB"/>
        </w:rPr>
        <w:t>Marketing executive is such a position where the usage of technology is very much apparent. To get right level of responses from the market, marketers needed to take better technology usage provision in the marketing. Especially, product and service information need to be well communicated to the customers and clients. New market expansion and marketing segmentation can be perfectly happened when marketing executive becomes able to use technological skill perfectly. In the edge of technology, greater extent of customer connection and motivated them to be potential buyers can be happened through right product and service information sharing</w:t>
      </w:r>
      <w:r w:rsidR="00EA38B2" w:rsidRPr="00DA0CF7">
        <w:rPr>
          <w:lang w:val="en-GB"/>
        </w:rPr>
        <w:t xml:space="preserve"> (</w:t>
      </w:r>
      <w:r w:rsidR="00EA38B2" w:rsidRPr="00DA0CF7">
        <w:rPr>
          <w:shd w:val="clear" w:color="auto" w:fill="FFFFFF"/>
          <w:lang w:val="en-GB"/>
        </w:rPr>
        <w:t>Peck, 2015)</w:t>
      </w:r>
      <w:r w:rsidRPr="00DA0CF7">
        <w:rPr>
          <w:lang w:val="en-GB"/>
        </w:rPr>
        <w:t xml:space="preserve">. Technology and its means help and support a lot to convey such business information communication to the right stakeholders. In such case, marketing executive of Tesco utilises its technological skill in broader aspect and this is very much essential as per employability skill. </w:t>
      </w:r>
    </w:p>
    <w:p w:rsidR="00C90313" w:rsidRPr="00DA0CF7" w:rsidRDefault="00C90313" w:rsidP="007648AE">
      <w:pPr>
        <w:pStyle w:val="Heading2"/>
        <w:rPr>
          <w:lang w:val="en-GB"/>
        </w:rPr>
      </w:pPr>
      <w:bookmarkStart w:id="7" w:name="_Toc534566201"/>
      <w:r w:rsidRPr="00DA0CF7">
        <w:rPr>
          <w:lang w:val="en-GB"/>
        </w:rPr>
        <w:t>Problem Solving Skill</w:t>
      </w:r>
      <w:bookmarkEnd w:id="7"/>
      <w:r w:rsidRPr="00DA0CF7">
        <w:rPr>
          <w:lang w:val="en-GB"/>
        </w:rPr>
        <w:t xml:space="preserve"> </w:t>
      </w:r>
    </w:p>
    <w:p w:rsidR="00DA4F9A" w:rsidRPr="00DA0CF7" w:rsidRDefault="006601BD" w:rsidP="005802B4">
      <w:pPr>
        <w:rPr>
          <w:lang w:val="en-GB"/>
        </w:rPr>
      </w:pPr>
      <w:r w:rsidRPr="00DA0CF7">
        <w:rPr>
          <w:lang w:val="en-GB"/>
        </w:rPr>
        <w:t xml:space="preserve">Individual in working role needed to follow and face different problems in the workplace. Proper understanding of the root aspect of problem is very much essential. Business becomes successful when its personnel and employee are able to solve and make resolution of the problems arose from the real business context. Business dynamism, inclusion and sustainability is being protected properly in such mean. Problem from the dynamic business contexts gets proper addressed in such ways. Whole issues related to the business functions and operation is being perfectly </w:t>
      </w:r>
      <w:r w:rsidR="000440C1" w:rsidRPr="00DA0CF7">
        <w:rPr>
          <w:lang w:val="en-GB"/>
        </w:rPr>
        <w:t>dealt in such measures too. Employee or working individual can contribute greater roles and part in problem identification and making better and fruitful solution</w:t>
      </w:r>
      <w:r w:rsidR="00EA38B2" w:rsidRPr="00DA0CF7">
        <w:rPr>
          <w:lang w:val="en-GB"/>
        </w:rPr>
        <w:t xml:space="preserve"> (</w:t>
      </w:r>
      <w:r w:rsidR="00EA38B2" w:rsidRPr="00DA0CF7">
        <w:rPr>
          <w:shd w:val="clear" w:color="auto" w:fill="FFFFFF"/>
          <w:lang w:val="en-GB"/>
        </w:rPr>
        <w:t>Peck, 2015)</w:t>
      </w:r>
      <w:r w:rsidR="000440C1" w:rsidRPr="00DA0CF7">
        <w:rPr>
          <w:lang w:val="en-GB"/>
        </w:rPr>
        <w:t xml:space="preserve">. Market demands and needs from the changing aspects can be properly addressed through problem solving skill application. </w:t>
      </w:r>
    </w:p>
    <w:p w:rsidR="000440C1" w:rsidRPr="00DA0CF7" w:rsidRDefault="000440C1" w:rsidP="005802B4">
      <w:pPr>
        <w:rPr>
          <w:lang w:val="en-GB"/>
        </w:rPr>
      </w:pPr>
      <w:r w:rsidRPr="00DA0CF7">
        <w:rPr>
          <w:lang w:val="en-GB"/>
        </w:rPr>
        <w:t xml:space="preserve">Tesco is such a business which is very much market and customer oriented. In such regard, Tesco’s marketers needed to have very through and comprehensive understanding of the market needs. Marketing executive regularly interact with the market and its detail entities. So, bit changes from the local and global market array can be included for analysis. Best and remarkable solution as per business sustainability issue is properly dealt in problem solving. In such case, calm and critical thinking should be applied to get very judged and valid solution. Workable and commercial values of business provision can be protected in such ways. Business will be perfect role player in such aspect too. </w:t>
      </w:r>
      <w:r w:rsidR="00D40596" w:rsidRPr="00DA0CF7">
        <w:rPr>
          <w:lang w:val="en-GB"/>
        </w:rPr>
        <w:t xml:space="preserve">As per greater concern in employability skill, this makes huge contribution in the business world. </w:t>
      </w:r>
    </w:p>
    <w:p w:rsidR="00177630" w:rsidRPr="00DA0CF7" w:rsidRDefault="00D40596" w:rsidP="005802B4">
      <w:pPr>
        <w:rPr>
          <w:lang w:val="en-GB"/>
        </w:rPr>
      </w:pPr>
      <w:r w:rsidRPr="00DA0CF7">
        <w:rPr>
          <w:lang w:val="en-GB"/>
        </w:rPr>
        <w:t>So, Tesco is being a leading international retail business and having the liability and responsibility to the people in the market, its human resources must have right employability skills to get right business return.</w:t>
      </w:r>
    </w:p>
    <w:p w:rsidR="00321102" w:rsidRDefault="00321102" w:rsidP="00D40596">
      <w:pPr>
        <w:pStyle w:val="Heading1"/>
        <w:rPr>
          <w:lang w:val="en-GB"/>
        </w:rPr>
      </w:pPr>
      <w:bookmarkStart w:id="8" w:name="_Toc534566202"/>
    </w:p>
    <w:p w:rsidR="00DA4F9A" w:rsidRPr="00DA0CF7" w:rsidRDefault="00D40596" w:rsidP="00D40596">
      <w:pPr>
        <w:pStyle w:val="Heading1"/>
        <w:rPr>
          <w:lang w:val="en-GB"/>
        </w:rPr>
      </w:pPr>
      <w:r w:rsidRPr="00DA0CF7">
        <w:rPr>
          <w:lang w:val="en-GB"/>
        </w:rPr>
        <w:t>Conclusion</w:t>
      </w:r>
      <w:bookmarkEnd w:id="8"/>
      <w:r w:rsidRPr="00DA0CF7">
        <w:rPr>
          <w:lang w:val="en-GB"/>
        </w:rPr>
        <w:t xml:space="preserve"> </w:t>
      </w:r>
    </w:p>
    <w:p w:rsidR="00D40596" w:rsidRPr="00DA0CF7" w:rsidRDefault="00D40596" w:rsidP="00D40596">
      <w:pPr>
        <w:rPr>
          <w:lang w:val="en-GB"/>
        </w:rPr>
      </w:pPr>
      <w:r w:rsidRPr="00DA0CF7">
        <w:rPr>
          <w:lang w:val="en-GB"/>
        </w:rPr>
        <w:t xml:space="preserve">Employability skills are the set of skills which are very much important in the present business context. Business become successful when right role is being played by the right person. Proper definition of skills for a particular position and detail practical aspect inclusion as per grater level and extent of value generation for the business is being protected. Only responsive attitudes through skill unfolding become successful remark makers in business provision. </w:t>
      </w:r>
    </w:p>
    <w:p w:rsidR="00D40596" w:rsidRPr="00DA0CF7" w:rsidRDefault="00D40596" w:rsidP="005802B4">
      <w:pPr>
        <w:rPr>
          <w:lang w:val="en-GB"/>
        </w:rPr>
      </w:pPr>
    </w:p>
    <w:p w:rsidR="00FE7907" w:rsidRPr="00DA0CF7" w:rsidRDefault="00FE7907" w:rsidP="005802B4">
      <w:pPr>
        <w:rPr>
          <w:lang w:val="en-GB"/>
        </w:rPr>
      </w:pPr>
    </w:p>
    <w:p w:rsidR="00FE7907" w:rsidRPr="00DA0CF7" w:rsidRDefault="00FE7907" w:rsidP="00FE7907">
      <w:pPr>
        <w:pStyle w:val="Heading1"/>
        <w:rPr>
          <w:lang w:val="en-GB"/>
        </w:rPr>
      </w:pPr>
      <w:bookmarkStart w:id="9" w:name="_Toc534566203"/>
      <w:r w:rsidRPr="00DA0CF7">
        <w:rPr>
          <w:lang w:val="en-GB"/>
        </w:rPr>
        <w:t>References</w:t>
      </w:r>
      <w:bookmarkEnd w:id="9"/>
      <w:r w:rsidRPr="00DA0CF7">
        <w:rPr>
          <w:lang w:val="en-GB"/>
        </w:rPr>
        <w:t xml:space="preserve"> </w:t>
      </w:r>
    </w:p>
    <w:p w:rsidR="00FE7907" w:rsidRPr="00DA0CF7" w:rsidRDefault="00FE7907" w:rsidP="00FE7907">
      <w:pPr>
        <w:rPr>
          <w:shd w:val="clear" w:color="auto" w:fill="FFFFFF"/>
          <w:lang w:val="en-GB"/>
        </w:rPr>
      </w:pPr>
      <w:proofErr w:type="spellStart"/>
      <w:r w:rsidRPr="00DA0CF7">
        <w:rPr>
          <w:shd w:val="clear" w:color="auto" w:fill="FFFFFF"/>
          <w:lang w:val="en-GB"/>
        </w:rPr>
        <w:t>Beaven</w:t>
      </w:r>
      <w:proofErr w:type="spellEnd"/>
      <w:r w:rsidRPr="00DA0CF7">
        <w:rPr>
          <w:shd w:val="clear" w:color="auto" w:fill="FFFFFF"/>
          <w:lang w:val="en-GB"/>
        </w:rPr>
        <w:t>, T., 2016. Is developing employability skills relevant to adult language students</w:t>
      </w:r>
      <w:proofErr w:type="gramStart"/>
      <w:r w:rsidRPr="00DA0CF7">
        <w:rPr>
          <w:shd w:val="clear" w:color="auto" w:fill="FFFFFF"/>
          <w:lang w:val="en-GB"/>
        </w:rPr>
        <w:t>?.</w:t>
      </w:r>
      <w:proofErr w:type="gramEnd"/>
      <w:r w:rsidRPr="00DA0CF7">
        <w:rPr>
          <w:shd w:val="clear" w:color="auto" w:fill="FFFFFF"/>
          <w:lang w:val="en-GB"/>
        </w:rPr>
        <w:t> </w:t>
      </w:r>
      <w:r w:rsidRPr="00DA0CF7">
        <w:rPr>
          <w:i/>
          <w:iCs/>
          <w:shd w:val="clear" w:color="auto" w:fill="FFFFFF"/>
          <w:lang w:val="en-GB"/>
        </w:rPr>
        <w:t>Employability for languages: a handbook</w:t>
      </w:r>
      <w:r w:rsidRPr="00DA0CF7">
        <w:rPr>
          <w:shd w:val="clear" w:color="auto" w:fill="FFFFFF"/>
          <w:lang w:val="en-GB"/>
        </w:rPr>
        <w:t>, p.133.</w:t>
      </w:r>
    </w:p>
    <w:p w:rsidR="00FE7907" w:rsidRPr="00DA0CF7" w:rsidRDefault="00FE7907" w:rsidP="00FE7907">
      <w:pPr>
        <w:rPr>
          <w:shd w:val="clear" w:color="auto" w:fill="FFFFFF"/>
          <w:lang w:val="en-GB"/>
        </w:rPr>
      </w:pPr>
      <w:r w:rsidRPr="00DA0CF7">
        <w:rPr>
          <w:shd w:val="clear" w:color="auto" w:fill="FFFFFF"/>
          <w:lang w:val="en-GB"/>
        </w:rPr>
        <w:t>Collet, C. and Hine, D., 2015. Employability skills for knowledge intensive industries: Employers’ perspectives.</w:t>
      </w:r>
    </w:p>
    <w:p w:rsidR="00FE7907" w:rsidRPr="00DA0CF7" w:rsidRDefault="00FE7907" w:rsidP="00FE7907">
      <w:pPr>
        <w:rPr>
          <w:shd w:val="clear" w:color="auto" w:fill="FFFFFF"/>
          <w:lang w:val="en-GB"/>
        </w:rPr>
      </w:pPr>
      <w:r w:rsidRPr="00DA0CF7">
        <w:rPr>
          <w:shd w:val="clear" w:color="auto" w:fill="FFFFFF"/>
          <w:lang w:val="en-GB"/>
        </w:rPr>
        <w:t>Collet, C., Hine, D. and du Plessis, K., 2015. Employability skills: perspectives from a knowledge-intensive industry. </w:t>
      </w:r>
      <w:r w:rsidRPr="00DA0CF7">
        <w:rPr>
          <w:i/>
          <w:iCs/>
          <w:shd w:val="clear" w:color="auto" w:fill="FFFFFF"/>
          <w:lang w:val="en-GB"/>
        </w:rPr>
        <w:t>Education+ Training</w:t>
      </w:r>
      <w:r w:rsidRPr="00DA0CF7">
        <w:rPr>
          <w:shd w:val="clear" w:color="auto" w:fill="FFFFFF"/>
          <w:lang w:val="en-GB"/>
        </w:rPr>
        <w:t>, </w:t>
      </w:r>
      <w:r w:rsidRPr="00DA0CF7">
        <w:rPr>
          <w:i/>
          <w:iCs/>
          <w:shd w:val="clear" w:color="auto" w:fill="FFFFFF"/>
          <w:lang w:val="en-GB"/>
        </w:rPr>
        <w:t>57</w:t>
      </w:r>
      <w:r w:rsidRPr="00DA0CF7">
        <w:rPr>
          <w:shd w:val="clear" w:color="auto" w:fill="FFFFFF"/>
          <w:lang w:val="en-GB"/>
        </w:rPr>
        <w:t>(5), pp.532-559.</w:t>
      </w:r>
    </w:p>
    <w:p w:rsidR="00FE7907" w:rsidRPr="00DA0CF7" w:rsidRDefault="00FE7907" w:rsidP="00FE7907">
      <w:pPr>
        <w:rPr>
          <w:shd w:val="clear" w:color="auto" w:fill="FFFFFF"/>
          <w:lang w:val="en-GB"/>
        </w:rPr>
      </w:pPr>
      <w:proofErr w:type="spellStart"/>
      <w:r w:rsidRPr="00DA0CF7">
        <w:rPr>
          <w:shd w:val="clear" w:color="auto" w:fill="FFFFFF"/>
          <w:lang w:val="en-GB"/>
        </w:rPr>
        <w:t>Devambatla</w:t>
      </w:r>
      <w:proofErr w:type="spellEnd"/>
      <w:r w:rsidRPr="00DA0CF7">
        <w:rPr>
          <w:shd w:val="clear" w:color="auto" w:fill="FFFFFF"/>
          <w:lang w:val="en-GB"/>
        </w:rPr>
        <w:t xml:space="preserve">, L. and </w:t>
      </w:r>
      <w:proofErr w:type="spellStart"/>
      <w:r w:rsidRPr="00DA0CF7">
        <w:rPr>
          <w:shd w:val="clear" w:color="auto" w:fill="FFFFFF"/>
          <w:lang w:val="en-GB"/>
        </w:rPr>
        <w:t>Nalla</w:t>
      </w:r>
      <w:proofErr w:type="spellEnd"/>
      <w:r w:rsidRPr="00DA0CF7">
        <w:rPr>
          <w:shd w:val="clear" w:color="auto" w:fill="FFFFFF"/>
          <w:lang w:val="en-GB"/>
        </w:rPr>
        <w:t xml:space="preserve">, D., 2015. An Approach to Improve Employability Skills: </w:t>
      </w:r>
      <w:proofErr w:type="spellStart"/>
      <w:r w:rsidRPr="00DA0CF7">
        <w:rPr>
          <w:shd w:val="clear" w:color="auto" w:fill="FFFFFF"/>
          <w:lang w:val="en-GB"/>
        </w:rPr>
        <w:t>eBridge</w:t>
      </w:r>
      <w:proofErr w:type="spellEnd"/>
      <w:r w:rsidRPr="00DA0CF7">
        <w:rPr>
          <w:shd w:val="clear" w:color="auto" w:fill="FFFFFF"/>
          <w:lang w:val="en-GB"/>
        </w:rPr>
        <w:t>. </w:t>
      </w:r>
      <w:r w:rsidRPr="00DA0CF7">
        <w:rPr>
          <w:i/>
          <w:iCs/>
          <w:shd w:val="clear" w:color="auto" w:fill="FFFFFF"/>
          <w:lang w:val="en-GB"/>
        </w:rPr>
        <w:t>Journal of Engineering Education Transformations</w:t>
      </w:r>
      <w:r w:rsidRPr="00DA0CF7">
        <w:rPr>
          <w:shd w:val="clear" w:color="auto" w:fill="FFFFFF"/>
          <w:lang w:val="en-GB"/>
        </w:rPr>
        <w:t>, </w:t>
      </w:r>
      <w:r w:rsidRPr="00DA0CF7">
        <w:rPr>
          <w:i/>
          <w:iCs/>
          <w:shd w:val="clear" w:color="auto" w:fill="FFFFFF"/>
          <w:lang w:val="en-GB"/>
        </w:rPr>
        <w:t>28</w:t>
      </w:r>
      <w:r w:rsidRPr="00DA0CF7">
        <w:rPr>
          <w:shd w:val="clear" w:color="auto" w:fill="FFFFFF"/>
          <w:lang w:val="en-GB"/>
        </w:rPr>
        <w:t>(2 &amp; 3), pp.131-138.</w:t>
      </w:r>
    </w:p>
    <w:p w:rsidR="00FE7907" w:rsidRPr="00DA0CF7" w:rsidRDefault="00FE7907" w:rsidP="00FE7907">
      <w:pPr>
        <w:rPr>
          <w:shd w:val="clear" w:color="auto" w:fill="FFFFFF"/>
          <w:lang w:val="en-GB"/>
        </w:rPr>
      </w:pPr>
      <w:r w:rsidRPr="00DA0CF7">
        <w:rPr>
          <w:shd w:val="clear" w:color="auto" w:fill="FFFFFF"/>
          <w:lang w:val="en-GB"/>
        </w:rPr>
        <w:t xml:space="preserve">Hayes, C., Devlin, S., Westwood, D., Garfield, I., Beardmore, P., Archer, D., Collins, M. and </w:t>
      </w:r>
      <w:proofErr w:type="spellStart"/>
      <w:r w:rsidRPr="00DA0CF7">
        <w:rPr>
          <w:shd w:val="clear" w:color="auto" w:fill="FFFFFF"/>
          <w:lang w:val="en-GB"/>
        </w:rPr>
        <w:t>Bingle</w:t>
      </w:r>
      <w:proofErr w:type="spellEnd"/>
      <w:r w:rsidRPr="00DA0CF7">
        <w:rPr>
          <w:shd w:val="clear" w:color="auto" w:fill="FFFFFF"/>
          <w:lang w:val="en-GB"/>
        </w:rPr>
        <w:t>, L., 2016. Undergraduate Student Perception of Academic Learning Environments and Perceived Impact on Articulation of Employability Skills: A Mixed Methods Study. </w:t>
      </w:r>
      <w:r w:rsidRPr="00DA0CF7">
        <w:rPr>
          <w:i/>
          <w:iCs/>
          <w:shd w:val="clear" w:color="auto" w:fill="FFFFFF"/>
          <w:lang w:val="en-GB"/>
        </w:rPr>
        <w:t>Journal of Learning Development in Higher Education</w:t>
      </w:r>
      <w:r w:rsidRPr="00DA0CF7">
        <w:rPr>
          <w:shd w:val="clear" w:color="auto" w:fill="FFFFFF"/>
          <w:lang w:val="en-GB"/>
        </w:rPr>
        <w:t>.</w:t>
      </w:r>
    </w:p>
    <w:p w:rsidR="00FE7907" w:rsidRPr="00DA0CF7" w:rsidRDefault="00FE7907" w:rsidP="00FE7907">
      <w:pPr>
        <w:rPr>
          <w:shd w:val="clear" w:color="auto" w:fill="FFFFFF"/>
          <w:lang w:val="en-GB"/>
        </w:rPr>
      </w:pPr>
      <w:proofErr w:type="spellStart"/>
      <w:r w:rsidRPr="00DA0CF7">
        <w:rPr>
          <w:shd w:val="clear" w:color="auto" w:fill="FFFFFF"/>
          <w:lang w:val="en-GB"/>
        </w:rPr>
        <w:t>Messum</w:t>
      </w:r>
      <w:proofErr w:type="spellEnd"/>
      <w:r w:rsidRPr="00DA0CF7">
        <w:rPr>
          <w:shd w:val="clear" w:color="auto" w:fill="FFFFFF"/>
          <w:lang w:val="en-GB"/>
        </w:rPr>
        <w:t>, D., Wilkes, L., Peters, C. and Jackson, D., 2017. Senior Managers' and Recent Graduates' Perceptions of Employability Skills for Health Services Management. </w:t>
      </w:r>
      <w:r w:rsidRPr="00DA0CF7">
        <w:rPr>
          <w:i/>
          <w:iCs/>
          <w:shd w:val="clear" w:color="auto" w:fill="FFFFFF"/>
          <w:lang w:val="en-GB"/>
        </w:rPr>
        <w:t>Asia-Pacific Journal of Cooperative Education</w:t>
      </w:r>
      <w:r w:rsidRPr="00DA0CF7">
        <w:rPr>
          <w:shd w:val="clear" w:color="auto" w:fill="FFFFFF"/>
          <w:lang w:val="en-GB"/>
        </w:rPr>
        <w:t>, </w:t>
      </w:r>
      <w:r w:rsidRPr="00DA0CF7">
        <w:rPr>
          <w:i/>
          <w:iCs/>
          <w:shd w:val="clear" w:color="auto" w:fill="FFFFFF"/>
          <w:lang w:val="en-GB"/>
        </w:rPr>
        <w:t>18</w:t>
      </w:r>
      <w:r w:rsidRPr="00DA0CF7">
        <w:rPr>
          <w:shd w:val="clear" w:color="auto" w:fill="FFFFFF"/>
          <w:lang w:val="en-GB"/>
        </w:rPr>
        <w:t>(2), pp.115-128.</w:t>
      </w:r>
    </w:p>
    <w:p w:rsidR="00FE7907" w:rsidRPr="00DA0CF7" w:rsidRDefault="00FE7907" w:rsidP="00FE7907">
      <w:pPr>
        <w:rPr>
          <w:shd w:val="clear" w:color="auto" w:fill="FFFFFF"/>
          <w:lang w:val="en-GB"/>
        </w:rPr>
      </w:pPr>
      <w:proofErr w:type="spellStart"/>
      <w:r w:rsidRPr="00DA0CF7">
        <w:rPr>
          <w:shd w:val="clear" w:color="auto" w:fill="FFFFFF"/>
          <w:lang w:val="en-GB"/>
        </w:rPr>
        <w:t>Messum</w:t>
      </w:r>
      <w:proofErr w:type="spellEnd"/>
      <w:r w:rsidRPr="00DA0CF7">
        <w:rPr>
          <w:shd w:val="clear" w:color="auto" w:fill="FFFFFF"/>
          <w:lang w:val="en-GB"/>
        </w:rPr>
        <w:t>, D., Wilkes, L., Peters, K. and Jackson, D., 2016. Content analysis of vacancy advertisements for employability skills: Challenges and opportunities for informing curriculum development. </w:t>
      </w:r>
      <w:r w:rsidRPr="00DA0CF7">
        <w:rPr>
          <w:i/>
          <w:iCs/>
          <w:shd w:val="clear" w:color="auto" w:fill="FFFFFF"/>
          <w:lang w:val="en-GB"/>
        </w:rPr>
        <w:t>Journal of Teaching and Learning for Graduate Employability</w:t>
      </w:r>
      <w:r w:rsidRPr="00DA0CF7">
        <w:rPr>
          <w:shd w:val="clear" w:color="auto" w:fill="FFFFFF"/>
          <w:lang w:val="en-GB"/>
        </w:rPr>
        <w:t>, </w:t>
      </w:r>
      <w:r w:rsidRPr="00DA0CF7">
        <w:rPr>
          <w:i/>
          <w:iCs/>
          <w:shd w:val="clear" w:color="auto" w:fill="FFFFFF"/>
          <w:lang w:val="en-GB"/>
        </w:rPr>
        <w:t>7</w:t>
      </w:r>
      <w:r w:rsidRPr="00DA0CF7">
        <w:rPr>
          <w:shd w:val="clear" w:color="auto" w:fill="FFFFFF"/>
          <w:lang w:val="en-GB"/>
        </w:rPr>
        <w:t>(1), p.72.</w:t>
      </w:r>
    </w:p>
    <w:p w:rsidR="00FE7907" w:rsidRPr="00DA0CF7" w:rsidRDefault="00FE7907" w:rsidP="00FE7907">
      <w:pPr>
        <w:rPr>
          <w:shd w:val="clear" w:color="auto" w:fill="FFFFFF"/>
          <w:lang w:val="en-GB"/>
        </w:rPr>
      </w:pPr>
      <w:r w:rsidRPr="00DA0CF7">
        <w:rPr>
          <w:shd w:val="clear" w:color="auto" w:fill="FFFFFF"/>
          <w:lang w:val="en-GB"/>
        </w:rPr>
        <w:t>Organisation for Economic Co-operation and Development, 2015. </w:t>
      </w:r>
      <w:r w:rsidRPr="00DA0CF7">
        <w:rPr>
          <w:i/>
          <w:iCs/>
          <w:shd w:val="clear" w:color="auto" w:fill="FFFFFF"/>
          <w:lang w:val="en-GB"/>
        </w:rPr>
        <w:t>OECD skills outlook 2015: youth, skills and employability</w:t>
      </w:r>
      <w:r w:rsidRPr="00DA0CF7">
        <w:rPr>
          <w:shd w:val="clear" w:color="auto" w:fill="FFFFFF"/>
          <w:lang w:val="en-GB"/>
        </w:rPr>
        <w:t>. OECD, Paris, France.</w:t>
      </w:r>
    </w:p>
    <w:p w:rsidR="00FE7907" w:rsidRPr="00DA0CF7" w:rsidRDefault="00FE7907" w:rsidP="00FE7907">
      <w:pPr>
        <w:rPr>
          <w:shd w:val="clear" w:color="auto" w:fill="FFFFFF"/>
          <w:lang w:val="en-GB"/>
        </w:rPr>
      </w:pPr>
      <w:r w:rsidRPr="00DA0CF7">
        <w:rPr>
          <w:shd w:val="clear" w:color="auto" w:fill="FFFFFF"/>
          <w:lang w:val="en-GB"/>
        </w:rPr>
        <w:t>Peck, A. ed., 2017. </w:t>
      </w:r>
      <w:r w:rsidRPr="00DA0CF7">
        <w:rPr>
          <w:i/>
          <w:iCs/>
          <w:shd w:val="clear" w:color="auto" w:fill="FFFFFF"/>
          <w:lang w:val="en-GB"/>
        </w:rPr>
        <w:t>Engagement &amp; Employability: Integrating Career Learning Through Cocurricular Experiences in Postsecondary Education</w:t>
      </w:r>
      <w:r w:rsidRPr="00DA0CF7">
        <w:rPr>
          <w:shd w:val="clear" w:color="auto" w:fill="FFFFFF"/>
          <w:lang w:val="en-GB"/>
        </w:rPr>
        <w:t>. NASPA-Student Affairs Administrators in Higher Education.</w:t>
      </w:r>
    </w:p>
    <w:p w:rsidR="00FE7907" w:rsidRPr="00DA0CF7" w:rsidRDefault="00FE7907" w:rsidP="00FE7907">
      <w:pPr>
        <w:rPr>
          <w:shd w:val="clear" w:color="auto" w:fill="FFFFFF"/>
          <w:lang w:val="en-GB"/>
        </w:rPr>
      </w:pPr>
      <w:r w:rsidRPr="00DA0CF7">
        <w:rPr>
          <w:shd w:val="clear" w:color="auto" w:fill="FFFFFF"/>
          <w:lang w:val="en-GB"/>
        </w:rPr>
        <w:t>Suleman, F., 2016. Employability skills of higher education graduates: Little consensus on a much-discussed subject. </w:t>
      </w:r>
      <w:r w:rsidRPr="00DA0CF7">
        <w:rPr>
          <w:i/>
          <w:iCs/>
          <w:shd w:val="clear" w:color="auto" w:fill="FFFFFF"/>
          <w:lang w:val="en-GB"/>
        </w:rPr>
        <w:t xml:space="preserve">Procedia-Social and </w:t>
      </w:r>
      <w:proofErr w:type="spellStart"/>
      <w:r w:rsidRPr="00DA0CF7">
        <w:rPr>
          <w:i/>
          <w:iCs/>
          <w:shd w:val="clear" w:color="auto" w:fill="FFFFFF"/>
          <w:lang w:val="en-GB"/>
        </w:rPr>
        <w:t>Behavioral</w:t>
      </w:r>
      <w:proofErr w:type="spellEnd"/>
      <w:r w:rsidRPr="00DA0CF7">
        <w:rPr>
          <w:i/>
          <w:iCs/>
          <w:shd w:val="clear" w:color="auto" w:fill="FFFFFF"/>
          <w:lang w:val="en-GB"/>
        </w:rPr>
        <w:t xml:space="preserve"> Sciences</w:t>
      </w:r>
      <w:r w:rsidRPr="00DA0CF7">
        <w:rPr>
          <w:shd w:val="clear" w:color="auto" w:fill="FFFFFF"/>
          <w:lang w:val="en-GB"/>
        </w:rPr>
        <w:t>, </w:t>
      </w:r>
      <w:r w:rsidRPr="00DA0CF7">
        <w:rPr>
          <w:i/>
          <w:iCs/>
          <w:shd w:val="clear" w:color="auto" w:fill="FFFFFF"/>
          <w:lang w:val="en-GB"/>
        </w:rPr>
        <w:t>228</w:t>
      </w:r>
      <w:r w:rsidRPr="00DA0CF7">
        <w:rPr>
          <w:shd w:val="clear" w:color="auto" w:fill="FFFFFF"/>
          <w:lang w:val="en-GB"/>
        </w:rPr>
        <w:t>, pp.169-174.</w:t>
      </w:r>
    </w:p>
    <w:p w:rsidR="00FE7907" w:rsidRPr="00DA0CF7" w:rsidRDefault="00FE7907" w:rsidP="00FE7907">
      <w:pPr>
        <w:rPr>
          <w:shd w:val="clear" w:color="auto" w:fill="FFFFFF"/>
          <w:lang w:val="en-GB"/>
        </w:rPr>
      </w:pPr>
      <w:r w:rsidRPr="00DA0CF7">
        <w:rPr>
          <w:shd w:val="clear" w:color="auto" w:fill="FFFFFF"/>
          <w:lang w:val="en-GB"/>
        </w:rPr>
        <w:t>Tan, L.M., 2016. Employability skills required of accountants.</w:t>
      </w:r>
    </w:p>
    <w:p w:rsidR="00FE7907" w:rsidRPr="00DA0CF7" w:rsidRDefault="00FE7907" w:rsidP="00FE7907">
      <w:pPr>
        <w:rPr>
          <w:shd w:val="clear" w:color="auto" w:fill="FFFFFF"/>
          <w:lang w:val="en-GB"/>
        </w:rPr>
      </w:pPr>
      <w:proofErr w:type="spellStart"/>
      <w:r w:rsidRPr="00321102">
        <w:rPr>
          <w:shd w:val="clear" w:color="auto" w:fill="FFFFFF"/>
          <w:lang w:val="fr-FR"/>
        </w:rPr>
        <w:t>Tsitskari</w:t>
      </w:r>
      <w:proofErr w:type="spellEnd"/>
      <w:r w:rsidRPr="00321102">
        <w:rPr>
          <w:shd w:val="clear" w:color="auto" w:fill="FFFFFF"/>
          <w:lang w:val="fr-FR"/>
        </w:rPr>
        <w:t xml:space="preserve">, E., Goudas, M., </w:t>
      </w:r>
      <w:proofErr w:type="spellStart"/>
      <w:r w:rsidRPr="00321102">
        <w:rPr>
          <w:shd w:val="clear" w:color="auto" w:fill="FFFFFF"/>
          <w:lang w:val="fr-FR"/>
        </w:rPr>
        <w:t>Tsalouchou</w:t>
      </w:r>
      <w:proofErr w:type="spellEnd"/>
      <w:r w:rsidRPr="00321102">
        <w:rPr>
          <w:shd w:val="clear" w:color="auto" w:fill="FFFFFF"/>
          <w:lang w:val="fr-FR"/>
        </w:rPr>
        <w:t xml:space="preserve">, E. and </w:t>
      </w:r>
      <w:proofErr w:type="spellStart"/>
      <w:r w:rsidRPr="00321102">
        <w:rPr>
          <w:shd w:val="clear" w:color="auto" w:fill="FFFFFF"/>
          <w:lang w:val="fr-FR"/>
        </w:rPr>
        <w:t>Michalopoulou</w:t>
      </w:r>
      <w:proofErr w:type="spellEnd"/>
      <w:r w:rsidRPr="00321102">
        <w:rPr>
          <w:shd w:val="clear" w:color="auto" w:fill="FFFFFF"/>
          <w:lang w:val="fr-FR"/>
        </w:rPr>
        <w:t xml:space="preserve">, M., 2017. </w:t>
      </w:r>
      <w:r w:rsidRPr="00DA0CF7">
        <w:rPr>
          <w:shd w:val="clear" w:color="auto" w:fill="FFFFFF"/>
          <w:lang w:val="en-GB"/>
        </w:rPr>
        <w:t>Employers’ expectations of the employability skills needed in the sport and recreation environment. </w:t>
      </w:r>
      <w:r w:rsidRPr="00DA0CF7">
        <w:rPr>
          <w:i/>
          <w:iCs/>
          <w:shd w:val="clear" w:color="auto" w:fill="FFFFFF"/>
          <w:lang w:val="en-GB"/>
        </w:rPr>
        <w:t>Journal of hospitality, leisure, sport &amp; tourism education</w:t>
      </w:r>
      <w:r w:rsidRPr="00DA0CF7">
        <w:rPr>
          <w:shd w:val="clear" w:color="auto" w:fill="FFFFFF"/>
          <w:lang w:val="en-GB"/>
        </w:rPr>
        <w:t>, </w:t>
      </w:r>
      <w:r w:rsidRPr="00DA0CF7">
        <w:rPr>
          <w:i/>
          <w:iCs/>
          <w:shd w:val="clear" w:color="auto" w:fill="FFFFFF"/>
          <w:lang w:val="en-GB"/>
        </w:rPr>
        <w:t>20</w:t>
      </w:r>
      <w:r w:rsidRPr="00DA0CF7">
        <w:rPr>
          <w:shd w:val="clear" w:color="auto" w:fill="FFFFFF"/>
          <w:lang w:val="en-GB"/>
        </w:rPr>
        <w:t>, pp.1-9.</w:t>
      </w:r>
    </w:p>
    <w:p w:rsidR="00FE7907" w:rsidRPr="00DA0CF7" w:rsidRDefault="00FE7907" w:rsidP="00FE7907">
      <w:pPr>
        <w:rPr>
          <w:lang w:val="en-GB"/>
        </w:rPr>
      </w:pPr>
    </w:p>
    <w:sectPr w:rsidR="00FE7907" w:rsidRPr="00DA0CF7" w:rsidSect="00A80A74">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7184" w:rsidRDefault="00917184" w:rsidP="00A80A74">
      <w:pPr>
        <w:spacing w:after="0" w:line="240" w:lineRule="auto"/>
      </w:pPr>
      <w:r>
        <w:separator/>
      </w:r>
    </w:p>
  </w:endnote>
  <w:endnote w:type="continuationSeparator" w:id="0">
    <w:p w:rsidR="00917184" w:rsidRDefault="00917184" w:rsidP="00A8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721033"/>
      <w:docPartObj>
        <w:docPartGallery w:val="Page Numbers (Bottom of Page)"/>
        <w:docPartUnique/>
      </w:docPartObj>
    </w:sdtPr>
    <w:sdtEndPr>
      <w:rPr>
        <w:color w:val="7F7F7F" w:themeColor="background1" w:themeShade="7F"/>
        <w:spacing w:val="60"/>
      </w:rPr>
    </w:sdtEndPr>
    <w:sdtContent>
      <w:p w:rsidR="00A80A74" w:rsidRDefault="00917184">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sidR="00321102">
          <w:rPr>
            <w:b/>
            <w:noProof/>
          </w:rPr>
          <w:t>3</w:t>
        </w:r>
        <w:r>
          <w:rPr>
            <w:b/>
            <w:noProof/>
          </w:rPr>
          <w:fldChar w:fldCharType="end"/>
        </w:r>
        <w:r w:rsidR="00A80A74">
          <w:rPr>
            <w:b/>
          </w:rPr>
          <w:t xml:space="preserve"> | </w:t>
        </w:r>
        <w:r w:rsidR="00A80A74">
          <w:rPr>
            <w:color w:val="7F7F7F" w:themeColor="background1" w:themeShade="7F"/>
            <w:spacing w:val="60"/>
          </w:rPr>
          <w:t>Page</w:t>
        </w:r>
      </w:p>
    </w:sdtContent>
  </w:sdt>
  <w:p w:rsidR="00A80A74" w:rsidRDefault="00A80A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7184" w:rsidRDefault="00917184" w:rsidP="00A80A74">
      <w:pPr>
        <w:spacing w:after="0" w:line="240" w:lineRule="auto"/>
      </w:pPr>
      <w:r>
        <w:separator/>
      </w:r>
    </w:p>
  </w:footnote>
  <w:footnote w:type="continuationSeparator" w:id="0">
    <w:p w:rsidR="00917184" w:rsidRDefault="00917184" w:rsidP="00A80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5802B4"/>
    <w:rsid w:val="000440C1"/>
    <w:rsid w:val="001623F7"/>
    <w:rsid w:val="00177630"/>
    <w:rsid w:val="00321102"/>
    <w:rsid w:val="00332626"/>
    <w:rsid w:val="004868DA"/>
    <w:rsid w:val="005802B4"/>
    <w:rsid w:val="00626C07"/>
    <w:rsid w:val="00643862"/>
    <w:rsid w:val="006601BD"/>
    <w:rsid w:val="006F4DA6"/>
    <w:rsid w:val="007648AE"/>
    <w:rsid w:val="00905D10"/>
    <w:rsid w:val="00917184"/>
    <w:rsid w:val="00A80A74"/>
    <w:rsid w:val="00AC7D03"/>
    <w:rsid w:val="00B452A3"/>
    <w:rsid w:val="00B508B1"/>
    <w:rsid w:val="00C90313"/>
    <w:rsid w:val="00CA1706"/>
    <w:rsid w:val="00D40596"/>
    <w:rsid w:val="00DA0CF7"/>
    <w:rsid w:val="00DA4F9A"/>
    <w:rsid w:val="00DF08CE"/>
    <w:rsid w:val="00E85A2E"/>
    <w:rsid w:val="00EA38B2"/>
    <w:rsid w:val="00EC5E32"/>
    <w:rsid w:val="00FE79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02B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386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508B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02B4"/>
    <w:pPr>
      <w:pBdr>
        <w:bottom w:val="single" w:sz="8" w:space="4" w:color="4F81BD" w:themeColor="accent1"/>
      </w:pBdr>
      <w:spacing w:after="300"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802B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64386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508B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77630"/>
    <w:pPr>
      <w:spacing w:line="276" w:lineRule="auto"/>
      <w:jc w:val="left"/>
      <w:outlineLvl w:val="9"/>
    </w:pPr>
  </w:style>
  <w:style w:type="paragraph" w:styleId="TOC1">
    <w:name w:val="toc 1"/>
    <w:basedOn w:val="Normal"/>
    <w:next w:val="Normal"/>
    <w:autoRedefine/>
    <w:uiPriority w:val="39"/>
    <w:unhideWhenUsed/>
    <w:rsid w:val="00177630"/>
    <w:pPr>
      <w:spacing w:after="100"/>
    </w:pPr>
  </w:style>
  <w:style w:type="paragraph" w:styleId="TOC2">
    <w:name w:val="toc 2"/>
    <w:basedOn w:val="Normal"/>
    <w:next w:val="Normal"/>
    <w:autoRedefine/>
    <w:uiPriority w:val="39"/>
    <w:unhideWhenUsed/>
    <w:rsid w:val="00177630"/>
    <w:pPr>
      <w:spacing w:after="100"/>
      <w:ind w:left="240"/>
    </w:pPr>
  </w:style>
  <w:style w:type="character" w:styleId="Hyperlink">
    <w:name w:val="Hyperlink"/>
    <w:basedOn w:val="DefaultParagraphFont"/>
    <w:uiPriority w:val="99"/>
    <w:unhideWhenUsed/>
    <w:rsid w:val="00177630"/>
    <w:rPr>
      <w:color w:val="0000FF" w:themeColor="hyperlink"/>
      <w:u w:val="single"/>
    </w:rPr>
  </w:style>
  <w:style w:type="paragraph" w:styleId="BalloonText">
    <w:name w:val="Balloon Text"/>
    <w:basedOn w:val="Normal"/>
    <w:link w:val="BalloonTextChar"/>
    <w:uiPriority w:val="99"/>
    <w:semiHidden/>
    <w:unhideWhenUsed/>
    <w:rsid w:val="001776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7630"/>
    <w:rPr>
      <w:rFonts w:ascii="Tahoma" w:hAnsi="Tahoma" w:cs="Tahoma"/>
      <w:sz w:val="16"/>
      <w:szCs w:val="16"/>
    </w:rPr>
  </w:style>
  <w:style w:type="paragraph" w:styleId="Header">
    <w:name w:val="header"/>
    <w:basedOn w:val="Normal"/>
    <w:link w:val="HeaderChar"/>
    <w:uiPriority w:val="99"/>
    <w:semiHidden/>
    <w:unhideWhenUsed/>
    <w:rsid w:val="00A80A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80A74"/>
    <w:rPr>
      <w:rFonts w:ascii="Times New Roman" w:hAnsi="Times New Roman"/>
      <w:sz w:val="24"/>
    </w:rPr>
  </w:style>
  <w:style w:type="paragraph" w:styleId="Footer">
    <w:name w:val="footer"/>
    <w:basedOn w:val="Normal"/>
    <w:link w:val="FooterChar"/>
    <w:uiPriority w:val="99"/>
    <w:unhideWhenUsed/>
    <w:rsid w:val="00A80A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A74"/>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146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D10053-7F38-44A5-BD86-4B184D174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2358</Words>
  <Characters>12973</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bappy</dc:creator>
  <cp:keywords/>
  <dc:description/>
  <cp:lastModifiedBy>Windows User</cp:lastModifiedBy>
  <cp:revision>2</cp:revision>
  <dcterms:created xsi:type="dcterms:W3CDTF">2019-01-07T01:09:00Z</dcterms:created>
  <dcterms:modified xsi:type="dcterms:W3CDTF">2019-01-07T01:09:00Z</dcterms:modified>
</cp:coreProperties>
</file>