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C3B01" w14:textId="77777777" w:rsidR="009D0EF8" w:rsidRPr="00281175" w:rsidRDefault="009D0EF8" w:rsidP="00281175">
      <w:pPr>
        <w:spacing w:line="360" w:lineRule="auto"/>
        <w:jc w:val="both"/>
        <w:rPr>
          <w:rFonts w:ascii="Calibri" w:hAnsi="Calibri" w:cs="Calibri"/>
          <w:color w:val="000000" w:themeColor="text1"/>
          <w:u w:val="single"/>
        </w:rPr>
      </w:pPr>
      <w:r w:rsidRPr="00281175">
        <w:rPr>
          <w:rFonts w:ascii="Calibri" w:hAnsi="Calibri" w:cs="Calibri"/>
          <w:color w:val="000000" w:themeColor="text1"/>
          <w:u w:val="single"/>
        </w:rPr>
        <w:t>Introduction</w:t>
      </w:r>
    </w:p>
    <w:p w14:paraId="27B07C64" w14:textId="77777777" w:rsidR="009D0EF8" w:rsidRPr="00281175" w:rsidRDefault="009D0EF8" w:rsidP="00281175">
      <w:pPr>
        <w:spacing w:line="360" w:lineRule="auto"/>
        <w:jc w:val="both"/>
        <w:rPr>
          <w:rFonts w:ascii="Calibri" w:hAnsi="Calibri" w:cs="Calibri"/>
          <w:color w:val="000000" w:themeColor="text1"/>
        </w:rPr>
      </w:pPr>
    </w:p>
    <w:p w14:paraId="4BBE053F" w14:textId="23A3E61B" w:rsidR="00281175" w:rsidRDefault="003829C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 In the </w:t>
      </w:r>
      <w:r w:rsidR="00CE134E" w:rsidRPr="00281175">
        <w:rPr>
          <w:rFonts w:ascii="Calibri" w:hAnsi="Calibri" w:cs="Calibri"/>
          <w:color w:val="000000" w:themeColor="text1"/>
        </w:rPr>
        <w:t>UK</w:t>
      </w:r>
      <w:r w:rsidRPr="00281175">
        <w:rPr>
          <w:rFonts w:ascii="Calibri" w:hAnsi="Calibri" w:cs="Calibri"/>
          <w:color w:val="000000" w:themeColor="text1"/>
        </w:rPr>
        <w:t xml:space="preserve">, one </w:t>
      </w:r>
      <w:r w:rsidR="006A7574" w:rsidRPr="00281175">
        <w:rPr>
          <w:rFonts w:ascii="Calibri" w:hAnsi="Calibri" w:cs="Calibri"/>
          <w:color w:val="000000" w:themeColor="text1"/>
        </w:rPr>
        <w:t>child in</w:t>
      </w:r>
      <w:r w:rsidRPr="00281175">
        <w:rPr>
          <w:rFonts w:ascii="Calibri" w:hAnsi="Calibri" w:cs="Calibri"/>
          <w:color w:val="000000" w:themeColor="text1"/>
        </w:rPr>
        <w:t xml:space="preserve"> every twenty children </w:t>
      </w:r>
      <w:r w:rsidR="006A7574" w:rsidRPr="00281175">
        <w:rPr>
          <w:rFonts w:ascii="Calibri" w:hAnsi="Calibri" w:cs="Calibri"/>
          <w:color w:val="000000" w:themeColor="text1"/>
        </w:rPr>
        <w:t xml:space="preserve">has </w:t>
      </w:r>
      <w:r w:rsidR="00794C12" w:rsidRPr="00B42601">
        <w:rPr>
          <w:rFonts w:ascii="Calibri" w:hAnsi="Calibri" w:cs="Calibri"/>
          <w:color w:val="000000" w:themeColor="text1"/>
        </w:rPr>
        <w:t xml:space="preserve">Attention-deficit </w:t>
      </w:r>
      <w:r w:rsidR="00794C12" w:rsidRPr="00281175">
        <w:rPr>
          <w:rFonts w:ascii="Calibri" w:hAnsi="Calibri" w:cs="Calibri"/>
          <w:color w:val="000000" w:themeColor="text1"/>
        </w:rPr>
        <w:t>hyperactivity</w:t>
      </w:r>
      <w:r w:rsidR="00794C12" w:rsidRPr="00B42601">
        <w:rPr>
          <w:rFonts w:ascii="Calibri" w:hAnsi="Calibri" w:cs="Calibri"/>
          <w:color w:val="000000" w:themeColor="text1"/>
        </w:rPr>
        <w:t xml:space="preserve"> disorder </w:t>
      </w:r>
      <w:r w:rsidR="006A7574" w:rsidRPr="00281175">
        <w:rPr>
          <w:rFonts w:ascii="Calibri" w:hAnsi="Calibri" w:cs="Calibri"/>
          <w:color w:val="000000" w:themeColor="text1"/>
        </w:rPr>
        <w:t xml:space="preserve">adhd (Grover, 2025). </w:t>
      </w:r>
      <w:r w:rsidR="009D0EF8" w:rsidRPr="00B42601">
        <w:rPr>
          <w:rFonts w:ascii="Calibri" w:hAnsi="Calibri" w:cs="Calibri"/>
          <w:color w:val="000000" w:themeColor="text1"/>
        </w:rPr>
        <w:t xml:space="preserve">Attention-deficit </w:t>
      </w:r>
      <w:r w:rsidR="009D0EF8" w:rsidRPr="00281175">
        <w:rPr>
          <w:rFonts w:ascii="Calibri" w:hAnsi="Calibri" w:cs="Calibri"/>
          <w:color w:val="000000" w:themeColor="text1"/>
        </w:rPr>
        <w:t>hyperactivity</w:t>
      </w:r>
      <w:r w:rsidR="009D0EF8" w:rsidRPr="00B42601">
        <w:rPr>
          <w:rFonts w:ascii="Calibri" w:hAnsi="Calibri" w:cs="Calibri"/>
          <w:color w:val="000000" w:themeColor="text1"/>
        </w:rPr>
        <w:t xml:space="preserve"> disorder (ADHD)</w:t>
      </w:r>
      <w:r w:rsidR="009D0EF8" w:rsidRPr="00281175">
        <w:rPr>
          <w:rFonts w:ascii="Calibri" w:hAnsi="Calibri" w:cs="Calibri"/>
          <w:color w:val="000000" w:themeColor="text1"/>
        </w:rPr>
        <w:t xml:space="preserve"> is a neurodevelopmental disorder that causes delays in areas of the brain responsible for regulatory behaviours (Greenway and Edwards Rees, 2020). It is a condition that often becomes evident in a </w:t>
      </w:r>
      <w:r w:rsidR="009D0EF8" w:rsidRPr="00281175">
        <w:rPr>
          <w:rFonts w:ascii="Calibri" w:hAnsi="Calibri" w:cs="Calibri"/>
          <w:color w:val="000000" w:themeColor="text1"/>
        </w:rPr>
        <w:t>child’s</w:t>
      </w:r>
      <w:r w:rsidR="009D0EF8" w:rsidRPr="00281175">
        <w:rPr>
          <w:rFonts w:ascii="Calibri" w:hAnsi="Calibri" w:cs="Calibri"/>
          <w:color w:val="000000" w:themeColor="text1"/>
        </w:rPr>
        <w:t xml:space="preserve"> early childhood, before the age of 12 years of age</w:t>
      </w:r>
      <w:r w:rsidR="009D0EF8" w:rsidRPr="00281175">
        <w:rPr>
          <w:rFonts w:ascii="Calibri" w:hAnsi="Calibri" w:cs="Calibri"/>
          <w:color w:val="000000" w:themeColor="text1"/>
        </w:rPr>
        <w:t xml:space="preserve"> </w:t>
      </w:r>
      <w:r w:rsidR="009D0EF8" w:rsidRPr="00281175">
        <w:rPr>
          <w:rFonts w:ascii="Calibri" w:hAnsi="Calibri" w:cs="Calibri"/>
          <w:color w:val="000000" w:themeColor="text1"/>
        </w:rPr>
        <w:t xml:space="preserve">(Royal College of Psychiatrists, 2025). However, many people experience difficulties within </w:t>
      </w:r>
      <w:r w:rsidR="009D0EF8" w:rsidRPr="00281175">
        <w:rPr>
          <w:rFonts w:ascii="Calibri" w:hAnsi="Calibri" w:cs="Calibri"/>
          <w:color w:val="000000" w:themeColor="text1"/>
        </w:rPr>
        <w:t xml:space="preserve">adolescence </w:t>
      </w:r>
      <w:r w:rsidR="009D0EF8" w:rsidRPr="00281175">
        <w:rPr>
          <w:rFonts w:ascii="Calibri" w:hAnsi="Calibri" w:cs="Calibri"/>
          <w:color w:val="000000" w:themeColor="text1"/>
        </w:rPr>
        <w:t xml:space="preserve">and adulthood. There are three recognized </w:t>
      </w:r>
      <w:r w:rsidR="009D0EF8" w:rsidRPr="00281175">
        <w:rPr>
          <w:rFonts w:ascii="Calibri" w:hAnsi="Calibri" w:cs="Calibri"/>
          <w:color w:val="000000" w:themeColor="text1"/>
        </w:rPr>
        <w:t>presentations</w:t>
      </w:r>
      <w:r w:rsidR="009D0EF8" w:rsidRPr="00281175">
        <w:rPr>
          <w:rFonts w:ascii="Calibri" w:hAnsi="Calibri" w:cs="Calibri"/>
          <w:color w:val="000000" w:themeColor="text1"/>
        </w:rPr>
        <w:t xml:space="preserve"> of ADHD- inattentive, hyperactive-impulsive and a combine</w:t>
      </w:r>
      <w:r w:rsidR="009D0EF8" w:rsidRPr="00281175">
        <w:rPr>
          <w:rFonts w:ascii="Calibri" w:hAnsi="Calibri" w:cs="Calibri"/>
          <w:color w:val="000000" w:themeColor="text1"/>
        </w:rPr>
        <w:t>d</w:t>
      </w:r>
      <w:r w:rsidR="009D0EF8" w:rsidRPr="00281175">
        <w:rPr>
          <w:rFonts w:ascii="Calibri" w:hAnsi="Calibri" w:cs="Calibri"/>
          <w:color w:val="000000" w:themeColor="text1"/>
        </w:rPr>
        <w:t xml:space="preserve"> </w:t>
      </w:r>
      <w:r w:rsidR="009D0EF8" w:rsidRPr="00281175">
        <w:rPr>
          <w:rFonts w:ascii="Calibri" w:hAnsi="Calibri" w:cs="Calibri"/>
          <w:color w:val="000000" w:themeColor="text1"/>
        </w:rPr>
        <w:t>presentation</w:t>
      </w:r>
      <w:r w:rsidR="009D0EF8" w:rsidRPr="00281175">
        <w:rPr>
          <w:rFonts w:ascii="Calibri" w:hAnsi="Calibri" w:cs="Calibri"/>
          <w:color w:val="000000" w:themeColor="text1"/>
        </w:rPr>
        <w:t xml:space="preserve"> (Royal College of Psychiatrists, 2025) (Singh </w:t>
      </w:r>
      <w:r w:rsidR="009D0EF8" w:rsidRPr="00281175">
        <w:rPr>
          <w:rFonts w:ascii="Calibri" w:hAnsi="Calibri" w:cs="Calibri"/>
          <w:i/>
          <w:iCs/>
          <w:color w:val="000000" w:themeColor="text1"/>
        </w:rPr>
        <w:t xml:space="preserve">et al., </w:t>
      </w:r>
      <w:r w:rsidR="009D0EF8" w:rsidRPr="00281175">
        <w:rPr>
          <w:rFonts w:ascii="Calibri" w:hAnsi="Calibri" w:cs="Calibri"/>
          <w:color w:val="000000" w:themeColor="text1"/>
        </w:rPr>
        <w:t xml:space="preserve">2015).  </w:t>
      </w:r>
      <w:r w:rsidR="009D0EF8" w:rsidRPr="00281175">
        <w:rPr>
          <w:rFonts w:ascii="Calibri" w:hAnsi="Calibri" w:cs="Calibri"/>
          <w:color w:val="000000" w:themeColor="text1"/>
        </w:rPr>
        <w:t>Inattentive</w:t>
      </w:r>
      <w:r w:rsidR="009D0EF8" w:rsidRPr="00281175">
        <w:rPr>
          <w:rFonts w:ascii="Calibri" w:hAnsi="Calibri" w:cs="Calibri"/>
          <w:color w:val="000000" w:themeColor="text1"/>
        </w:rPr>
        <w:t xml:space="preserve"> </w:t>
      </w:r>
      <w:r w:rsidR="009D0EF8" w:rsidRPr="00281175">
        <w:rPr>
          <w:rFonts w:ascii="Calibri" w:hAnsi="Calibri" w:cs="Calibri"/>
          <w:color w:val="000000" w:themeColor="text1"/>
        </w:rPr>
        <w:t>ADHD</w:t>
      </w:r>
      <w:r w:rsidR="009D0EF8" w:rsidRPr="00281175">
        <w:rPr>
          <w:rFonts w:ascii="Calibri" w:hAnsi="Calibri" w:cs="Calibri"/>
          <w:color w:val="000000" w:themeColor="text1"/>
        </w:rPr>
        <w:t xml:space="preserve"> can be displayed </w:t>
      </w:r>
      <w:r w:rsidR="009D0EF8" w:rsidRPr="00281175">
        <w:rPr>
          <w:rFonts w:ascii="Calibri" w:hAnsi="Calibri" w:cs="Calibri"/>
          <w:color w:val="000000" w:themeColor="text1"/>
        </w:rPr>
        <w:t>through</w:t>
      </w:r>
      <w:r w:rsidR="009D0EF8" w:rsidRPr="00281175">
        <w:rPr>
          <w:rFonts w:ascii="Calibri" w:hAnsi="Calibri" w:cs="Calibri"/>
          <w:color w:val="000000" w:themeColor="text1"/>
        </w:rPr>
        <w:t xml:space="preserve"> children being easily distracted, finding difficulty in following instructions and forgetting </w:t>
      </w:r>
      <w:r w:rsidR="009D0EF8" w:rsidRPr="00281175">
        <w:rPr>
          <w:rFonts w:ascii="Calibri" w:hAnsi="Calibri" w:cs="Calibri"/>
          <w:color w:val="000000" w:themeColor="text1"/>
        </w:rPr>
        <w:t>everyday</w:t>
      </w:r>
      <w:r w:rsidR="009D0EF8" w:rsidRPr="00281175">
        <w:rPr>
          <w:rFonts w:ascii="Calibri" w:hAnsi="Calibri" w:cs="Calibri"/>
          <w:color w:val="000000" w:themeColor="text1"/>
        </w:rPr>
        <w:t xml:space="preserve"> tasks (NHS, 2025). </w:t>
      </w:r>
      <w:r w:rsidR="009D0EF8" w:rsidRPr="00281175">
        <w:rPr>
          <w:rFonts w:ascii="Calibri" w:hAnsi="Calibri" w:cs="Calibri"/>
          <w:color w:val="000000" w:themeColor="text1"/>
        </w:rPr>
        <w:t>Hyperactive</w:t>
      </w:r>
      <w:r w:rsidR="009D0EF8" w:rsidRPr="00281175">
        <w:rPr>
          <w:rFonts w:ascii="Calibri" w:hAnsi="Calibri" w:cs="Calibri"/>
          <w:color w:val="000000" w:themeColor="text1"/>
        </w:rPr>
        <w:t xml:space="preserve">-impulsive ADHD can present through fidgeting or the inability to sit still, </w:t>
      </w:r>
      <w:r w:rsidR="009D0EF8" w:rsidRPr="00281175">
        <w:rPr>
          <w:rFonts w:ascii="Calibri" w:hAnsi="Calibri" w:cs="Calibri"/>
          <w:color w:val="000000" w:themeColor="text1"/>
        </w:rPr>
        <w:t>seeming</w:t>
      </w:r>
      <w:r w:rsidR="009D0EF8" w:rsidRPr="00281175">
        <w:rPr>
          <w:rFonts w:ascii="Calibri" w:hAnsi="Calibri" w:cs="Calibri"/>
          <w:color w:val="000000" w:themeColor="text1"/>
        </w:rPr>
        <w:t xml:space="preserve"> impulsive and risk taking and presenting as constantly ‘on the go’ (Young Minds, 2025). ADHD can </w:t>
      </w:r>
      <w:r w:rsidR="009D0EF8" w:rsidRPr="00281175">
        <w:rPr>
          <w:rFonts w:ascii="Calibri" w:hAnsi="Calibri" w:cs="Calibri"/>
          <w:color w:val="000000" w:themeColor="text1"/>
        </w:rPr>
        <w:t>present</w:t>
      </w:r>
      <w:r w:rsidR="009D0EF8" w:rsidRPr="00281175">
        <w:rPr>
          <w:rFonts w:ascii="Calibri" w:hAnsi="Calibri" w:cs="Calibri"/>
          <w:color w:val="000000" w:themeColor="text1"/>
        </w:rPr>
        <w:t xml:space="preserve"> in a pattern of </w:t>
      </w:r>
      <w:r w:rsidR="009D0EF8" w:rsidRPr="00281175">
        <w:rPr>
          <w:rFonts w:ascii="Calibri" w:hAnsi="Calibri" w:cs="Calibri"/>
          <w:color w:val="000000" w:themeColor="text1"/>
        </w:rPr>
        <w:t>behaviours</w:t>
      </w:r>
      <w:r w:rsidR="009D0EF8" w:rsidRPr="00281175">
        <w:rPr>
          <w:rFonts w:ascii="Calibri" w:hAnsi="Calibri" w:cs="Calibri"/>
          <w:color w:val="000000" w:themeColor="text1"/>
        </w:rPr>
        <w:t xml:space="preserve"> that can impact on </w:t>
      </w:r>
      <w:r w:rsidR="009D0EF8" w:rsidRPr="00281175">
        <w:rPr>
          <w:rFonts w:ascii="Calibri" w:hAnsi="Calibri" w:cs="Calibri"/>
          <w:color w:val="000000" w:themeColor="text1"/>
        </w:rPr>
        <w:t>individuals</w:t>
      </w:r>
      <w:r w:rsidR="009D0EF8" w:rsidRPr="00281175">
        <w:rPr>
          <w:rFonts w:ascii="Calibri" w:hAnsi="Calibri" w:cs="Calibri"/>
          <w:color w:val="000000" w:themeColor="text1"/>
        </w:rPr>
        <w:t xml:space="preserve"> in most </w:t>
      </w:r>
      <w:r w:rsidR="009D0EF8" w:rsidRPr="00281175">
        <w:rPr>
          <w:rFonts w:ascii="Calibri" w:hAnsi="Calibri" w:cs="Calibri"/>
          <w:color w:val="000000" w:themeColor="text1"/>
        </w:rPr>
        <w:t>situations</w:t>
      </w:r>
      <w:r w:rsidR="009D0EF8" w:rsidRPr="00281175">
        <w:rPr>
          <w:rFonts w:ascii="Calibri" w:hAnsi="Calibri" w:cs="Calibri"/>
          <w:color w:val="000000" w:themeColor="text1"/>
        </w:rPr>
        <w:t xml:space="preserve"> and can significantly impact on learning, </w:t>
      </w:r>
      <w:r w:rsidR="009D0EF8" w:rsidRPr="00281175">
        <w:rPr>
          <w:rFonts w:ascii="Calibri" w:hAnsi="Calibri" w:cs="Calibri"/>
          <w:color w:val="000000" w:themeColor="text1"/>
        </w:rPr>
        <w:t>behaviours</w:t>
      </w:r>
      <w:r w:rsidR="009D0EF8" w:rsidRPr="00281175">
        <w:rPr>
          <w:rFonts w:ascii="Calibri" w:hAnsi="Calibri" w:cs="Calibri"/>
          <w:color w:val="000000" w:themeColor="text1"/>
        </w:rPr>
        <w:t xml:space="preserve">, social interactions and emotional well-being (Great Ormond Street Hospital for Children, 2017).  In 2024, a recent meta-analysis collected data from 18 studies across 10 </w:t>
      </w:r>
      <w:r w:rsidR="009D0EF8" w:rsidRPr="00281175">
        <w:rPr>
          <w:rFonts w:ascii="Calibri" w:hAnsi="Calibri" w:cs="Calibri"/>
          <w:color w:val="000000" w:themeColor="text1"/>
        </w:rPr>
        <w:t>countries</w:t>
      </w:r>
      <w:r w:rsidR="009D0EF8" w:rsidRPr="00281175">
        <w:rPr>
          <w:rFonts w:ascii="Calibri" w:hAnsi="Calibri" w:cs="Calibri"/>
          <w:color w:val="000000" w:themeColor="text1"/>
        </w:rPr>
        <w:t xml:space="preserve"> evidently </w:t>
      </w:r>
      <w:r w:rsidR="009D0EF8" w:rsidRPr="00281175">
        <w:rPr>
          <w:rFonts w:ascii="Calibri" w:hAnsi="Calibri" w:cs="Calibri"/>
          <w:color w:val="000000" w:themeColor="text1"/>
        </w:rPr>
        <w:t>concluded</w:t>
      </w:r>
      <w:r w:rsidR="009D0EF8" w:rsidRPr="00281175">
        <w:rPr>
          <w:rFonts w:ascii="Calibri" w:hAnsi="Calibri" w:cs="Calibri"/>
          <w:color w:val="000000" w:themeColor="text1"/>
        </w:rPr>
        <w:t xml:space="preserve"> that there was a significant increase in </w:t>
      </w:r>
      <w:r w:rsidR="009D0EF8" w:rsidRPr="00281175">
        <w:rPr>
          <w:rFonts w:ascii="Calibri" w:hAnsi="Calibri" w:cs="Calibri"/>
          <w:color w:val="000000" w:themeColor="text1"/>
        </w:rPr>
        <w:t>ADHD</w:t>
      </w:r>
      <w:r w:rsidR="009D0EF8" w:rsidRPr="00281175">
        <w:rPr>
          <w:rFonts w:ascii="Calibri" w:hAnsi="Calibri" w:cs="Calibri"/>
          <w:color w:val="000000" w:themeColor="text1"/>
        </w:rPr>
        <w:t xml:space="preserve"> symptoms within children during the covid-19 pandemic (Matheiken </w:t>
      </w:r>
      <w:r w:rsidR="009D0EF8" w:rsidRPr="00281175">
        <w:rPr>
          <w:rFonts w:ascii="Calibri" w:hAnsi="Calibri" w:cs="Calibri"/>
          <w:i/>
          <w:iCs/>
          <w:color w:val="000000" w:themeColor="text1"/>
        </w:rPr>
        <w:t xml:space="preserve">et al., </w:t>
      </w:r>
      <w:r w:rsidR="009D0EF8" w:rsidRPr="00281175">
        <w:rPr>
          <w:rFonts w:ascii="Calibri" w:hAnsi="Calibri" w:cs="Calibri"/>
          <w:color w:val="000000" w:themeColor="text1"/>
        </w:rPr>
        <w:t xml:space="preserve">2024). Statistics from ADHD UK, 2025 has shown that there are three million people in the UK have ADHD. From </w:t>
      </w:r>
      <w:r w:rsidR="009D0EF8" w:rsidRPr="00281175">
        <w:rPr>
          <w:rFonts w:ascii="Calibri" w:hAnsi="Calibri" w:cs="Calibri"/>
          <w:color w:val="000000" w:themeColor="text1"/>
        </w:rPr>
        <w:t>research</w:t>
      </w:r>
      <w:r w:rsidR="009D0EF8" w:rsidRPr="00281175">
        <w:rPr>
          <w:rFonts w:ascii="Calibri" w:hAnsi="Calibri" w:cs="Calibri"/>
          <w:color w:val="000000" w:themeColor="text1"/>
        </w:rPr>
        <w:t xml:space="preserve"> conducted within November of 2025, 881,922 out of the three million people with ADHD are children and 40,444 out of the 881, 922 are children from Wales (ADHD UK, 2025). Research has </w:t>
      </w:r>
      <w:r w:rsidR="009D0EF8" w:rsidRPr="00281175">
        <w:rPr>
          <w:rFonts w:ascii="Calibri" w:hAnsi="Calibri" w:cs="Calibri"/>
          <w:color w:val="000000" w:themeColor="text1"/>
        </w:rPr>
        <w:t>evidently</w:t>
      </w:r>
      <w:r w:rsidR="009D0EF8" w:rsidRPr="00281175">
        <w:rPr>
          <w:rFonts w:ascii="Calibri" w:hAnsi="Calibri" w:cs="Calibri"/>
          <w:color w:val="000000" w:themeColor="text1"/>
        </w:rPr>
        <w:t xml:space="preserve"> shown that many children within </w:t>
      </w:r>
      <w:r w:rsidR="009D0EF8" w:rsidRPr="00281175">
        <w:rPr>
          <w:rFonts w:ascii="Calibri" w:hAnsi="Calibri" w:cs="Calibri"/>
          <w:color w:val="000000" w:themeColor="text1"/>
        </w:rPr>
        <w:t>Wales</w:t>
      </w:r>
      <w:r w:rsidR="009D0EF8" w:rsidRPr="00281175">
        <w:rPr>
          <w:rFonts w:ascii="Calibri" w:hAnsi="Calibri" w:cs="Calibri"/>
          <w:color w:val="000000" w:themeColor="text1"/>
        </w:rPr>
        <w:t xml:space="preserve"> and the </w:t>
      </w:r>
      <w:r w:rsidR="009D0EF8" w:rsidRPr="00281175">
        <w:rPr>
          <w:rFonts w:ascii="Calibri" w:hAnsi="Calibri" w:cs="Calibri"/>
          <w:color w:val="000000" w:themeColor="text1"/>
        </w:rPr>
        <w:t>United Kingdom</w:t>
      </w:r>
      <w:r w:rsidR="009D0EF8" w:rsidRPr="00281175">
        <w:rPr>
          <w:rFonts w:ascii="Calibri" w:hAnsi="Calibri" w:cs="Calibri"/>
          <w:color w:val="000000" w:themeColor="text1"/>
        </w:rPr>
        <w:t xml:space="preserve"> have adhd, although evidence had not shown which of the three recognised </w:t>
      </w:r>
      <w:r w:rsidR="009D0EF8" w:rsidRPr="00281175">
        <w:rPr>
          <w:rFonts w:ascii="Calibri" w:hAnsi="Calibri" w:cs="Calibri"/>
          <w:color w:val="000000" w:themeColor="text1"/>
        </w:rPr>
        <w:t>presentations</w:t>
      </w:r>
      <w:r w:rsidR="009D0EF8" w:rsidRPr="00281175">
        <w:rPr>
          <w:rFonts w:ascii="Calibri" w:hAnsi="Calibri" w:cs="Calibri"/>
          <w:color w:val="000000" w:themeColor="text1"/>
        </w:rPr>
        <w:t xml:space="preserve"> of adhd these children may have. Adhd can effect </w:t>
      </w:r>
      <w:r w:rsidR="009D0EF8" w:rsidRPr="00281175">
        <w:rPr>
          <w:rFonts w:ascii="Calibri" w:hAnsi="Calibri" w:cs="Calibri"/>
          <w:color w:val="000000" w:themeColor="text1"/>
        </w:rPr>
        <w:t>individuals</w:t>
      </w:r>
      <w:r w:rsidR="009D0EF8" w:rsidRPr="00281175">
        <w:rPr>
          <w:rFonts w:ascii="Calibri" w:hAnsi="Calibri" w:cs="Calibri"/>
          <w:color w:val="000000" w:themeColor="text1"/>
        </w:rPr>
        <w:t xml:space="preserve"> </w:t>
      </w:r>
      <w:r w:rsidR="009D0EF8" w:rsidRPr="00281175">
        <w:rPr>
          <w:rFonts w:ascii="Calibri" w:hAnsi="Calibri" w:cs="Calibri"/>
          <w:color w:val="000000" w:themeColor="text1"/>
        </w:rPr>
        <w:t>differently</w:t>
      </w:r>
      <w:r w:rsidR="009D0EF8" w:rsidRPr="00281175">
        <w:rPr>
          <w:rFonts w:ascii="Calibri" w:hAnsi="Calibri" w:cs="Calibri"/>
          <w:color w:val="000000" w:themeColor="text1"/>
        </w:rPr>
        <w:t xml:space="preserve">, resulting in the profound importance of personalised support </w:t>
      </w:r>
      <w:r w:rsidR="009D0EF8" w:rsidRPr="00281175">
        <w:rPr>
          <w:rFonts w:ascii="Calibri" w:hAnsi="Calibri" w:cs="Calibri"/>
          <w:color w:val="000000" w:themeColor="text1"/>
        </w:rPr>
        <w:t>strategies</w:t>
      </w:r>
      <w:r w:rsidR="009D0EF8" w:rsidRPr="00281175">
        <w:rPr>
          <w:rFonts w:ascii="Calibri" w:hAnsi="Calibri" w:cs="Calibri"/>
          <w:color w:val="000000" w:themeColor="text1"/>
        </w:rPr>
        <w:t xml:space="preserve"> and </w:t>
      </w:r>
      <w:r w:rsidR="009D0EF8" w:rsidRPr="00281175">
        <w:rPr>
          <w:rFonts w:ascii="Calibri" w:hAnsi="Calibri" w:cs="Calibri"/>
          <w:color w:val="000000" w:themeColor="text1"/>
        </w:rPr>
        <w:t xml:space="preserve">systems. </w:t>
      </w:r>
    </w:p>
    <w:p w14:paraId="07C1C49F" w14:textId="77777777" w:rsidR="00365A1A" w:rsidRPr="00365A1A" w:rsidRDefault="00365A1A" w:rsidP="00281175">
      <w:pPr>
        <w:spacing w:line="360" w:lineRule="auto"/>
        <w:jc w:val="both"/>
        <w:rPr>
          <w:rFonts w:ascii="Calibri" w:hAnsi="Calibri" w:cs="Calibri"/>
          <w:color w:val="000000" w:themeColor="text1"/>
        </w:rPr>
      </w:pPr>
    </w:p>
    <w:p w14:paraId="6B5A0CBC" w14:textId="5B50EA21" w:rsidR="009D0EF8" w:rsidRPr="00281175" w:rsidRDefault="009D0EF8" w:rsidP="00281175">
      <w:pPr>
        <w:spacing w:line="360" w:lineRule="auto"/>
        <w:jc w:val="both"/>
        <w:rPr>
          <w:rFonts w:ascii="Calibri" w:hAnsi="Calibri" w:cs="Calibri"/>
          <w:color w:val="000000" w:themeColor="text1"/>
          <w:u w:val="single"/>
        </w:rPr>
      </w:pPr>
      <w:r w:rsidRPr="00281175">
        <w:rPr>
          <w:rFonts w:ascii="Calibri" w:hAnsi="Calibri" w:cs="Calibri"/>
          <w:color w:val="000000" w:themeColor="text1"/>
          <w:u w:val="single"/>
        </w:rPr>
        <w:t>Identification</w:t>
      </w:r>
      <w:r w:rsidRPr="00281175">
        <w:rPr>
          <w:rFonts w:ascii="Calibri" w:hAnsi="Calibri" w:cs="Calibri"/>
          <w:color w:val="000000" w:themeColor="text1"/>
          <w:u w:val="single"/>
        </w:rPr>
        <w:t xml:space="preserve"> and diagnosis</w:t>
      </w:r>
    </w:p>
    <w:p w14:paraId="78A77816" w14:textId="77777777" w:rsidR="009D0EF8" w:rsidRPr="00281175" w:rsidRDefault="009D0EF8" w:rsidP="00281175">
      <w:pPr>
        <w:spacing w:line="360" w:lineRule="auto"/>
        <w:jc w:val="both"/>
        <w:rPr>
          <w:rFonts w:ascii="Calibri" w:hAnsi="Calibri" w:cs="Calibri"/>
          <w:color w:val="000000" w:themeColor="text1"/>
        </w:rPr>
      </w:pPr>
    </w:p>
    <w:p w14:paraId="4BB6E47E" w14:textId="6BA0EE4C" w:rsidR="009D0EF8" w:rsidRPr="00281175" w:rsidRDefault="009D0EF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The most common features of adhd which may be displayed through children include the inability to pay </w:t>
      </w:r>
      <w:r w:rsidRPr="00281175">
        <w:rPr>
          <w:rFonts w:ascii="Calibri" w:hAnsi="Calibri" w:cs="Calibri"/>
          <w:color w:val="000000" w:themeColor="text1"/>
        </w:rPr>
        <w:t>attention</w:t>
      </w:r>
      <w:r w:rsidRPr="00281175">
        <w:rPr>
          <w:rFonts w:ascii="Calibri" w:hAnsi="Calibri" w:cs="Calibri"/>
          <w:color w:val="000000" w:themeColor="text1"/>
        </w:rPr>
        <w:t xml:space="preserve"> and often showing hyperactive </w:t>
      </w:r>
      <w:r w:rsidRPr="00281175">
        <w:rPr>
          <w:rFonts w:ascii="Calibri" w:hAnsi="Calibri" w:cs="Calibri"/>
          <w:color w:val="000000" w:themeColor="text1"/>
        </w:rPr>
        <w:t>behaviours</w:t>
      </w:r>
      <w:r w:rsidRPr="00281175">
        <w:rPr>
          <w:rFonts w:ascii="Calibri" w:hAnsi="Calibri" w:cs="Calibri"/>
          <w:color w:val="000000" w:themeColor="text1"/>
        </w:rPr>
        <w:t xml:space="preserve">. ADHD is </w:t>
      </w:r>
      <w:r w:rsidRPr="00281175">
        <w:rPr>
          <w:rFonts w:ascii="Calibri" w:hAnsi="Calibri" w:cs="Calibri"/>
          <w:color w:val="000000" w:themeColor="text1"/>
        </w:rPr>
        <w:t>categorised</w:t>
      </w:r>
      <w:r w:rsidRPr="00281175">
        <w:rPr>
          <w:rFonts w:ascii="Calibri" w:hAnsi="Calibri" w:cs="Calibri"/>
          <w:color w:val="000000" w:themeColor="text1"/>
        </w:rPr>
        <w:t xml:space="preserve"> into three presentations- </w:t>
      </w:r>
      <w:r w:rsidRPr="00281175">
        <w:rPr>
          <w:rFonts w:ascii="Calibri" w:hAnsi="Calibri" w:cs="Calibri"/>
          <w:color w:val="000000" w:themeColor="text1"/>
        </w:rPr>
        <w:t>predominantly</w:t>
      </w:r>
      <w:r w:rsidRPr="00281175">
        <w:rPr>
          <w:rFonts w:ascii="Calibri" w:hAnsi="Calibri" w:cs="Calibri"/>
          <w:color w:val="000000" w:themeColor="text1"/>
        </w:rPr>
        <w:t xml:space="preserve"> inattentive, predominantly</w:t>
      </w:r>
      <w:r w:rsidRPr="00281175">
        <w:rPr>
          <w:rFonts w:ascii="Calibri" w:hAnsi="Calibri" w:cs="Calibri"/>
          <w:color w:val="000000" w:themeColor="text1"/>
        </w:rPr>
        <w:t xml:space="preserve"> </w:t>
      </w:r>
      <w:r w:rsidRPr="00281175">
        <w:rPr>
          <w:rFonts w:ascii="Calibri" w:hAnsi="Calibri" w:cs="Calibri"/>
          <w:color w:val="000000" w:themeColor="text1"/>
        </w:rPr>
        <w:t xml:space="preserve">hyperactive </w:t>
      </w:r>
      <w:r w:rsidRPr="00281175">
        <w:rPr>
          <w:rFonts w:ascii="Calibri" w:hAnsi="Calibri" w:cs="Calibri"/>
          <w:color w:val="000000" w:themeColor="text1"/>
        </w:rPr>
        <w:t>impulsive</w:t>
      </w:r>
      <w:r w:rsidRPr="00281175">
        <w:rPr>
          <w:rFonts w:ascii="Calibri" w:hAnsi="Calibri" w:cs="Calibri"/>
          <w:color w:val="000000" w:themeColor="text1"/>
        </w:rPr>
        <w:t xml:space="preserve"> and </w:t>
      </w:r>
      <w:r w:rsidRPr="00281175">
        <w:rPr>
          <w:rFonts w:ascii="Calibri" w:hAnsi="Calibri" w:cs="Calibri"/>
          <w:color w:val="000000" w:themeColor="text1"/>
        </w:rPr>
        <w:lastRenderedPageBreak/>
        <w:t xml:space="preserve">combined </w:t>
      </w:r>
      <w:r w:rsidRPr="00281175">
        <w:rPr>
          <w:rFonts w:ascii="Calibri" w:hAnsi="Calibri" w:cs="Calibri"/>
          <w:color w:val="000000" w:themeColor="text1"/>
        </w:rPr>
        <w:t xml:space="preserve">(a combination of inattentive and hyper </w:t>
      </w:r>
      <w:r w:rsidRPr="00281175">
        <w:rPr>
          <w:rFonts w:ascii="Calibri" w:hAnsi="Calibri" w:cs="Calibri"/>
          <w:color w:val="000000" w:themeColor="text1"/>
        </w:rPr>
        <w:t>impulsive</w:t>
      </w:r>
      <w:r w:rsidRPr="00281175">
        <w:rPr>
          <w:rFonts w:ascii="Calibri" w:hAnsi="Calibri" w:cs="Calibri"/>
          <w:color w:val="000000" w:themeColor="text1"/>
        </w:rPr>
        <w:t xml:space="preserve"> </w:t>
      </w:r>
      <w:r w:rsidRPr="00281175">
        <w:rPr>
          <w:rFonts w:ascii="Calibri" w:hAnsi="Calibri" w:cs="Calibri"/>
          <w:color w:val="000000" w:themeColor="text1"/>
        </w:rPr>
        <w:t>symptoms</w:t>
      </w:r>
      <w:r w:rsidRPr="00281175">
        <w:rPr>
          <w:rFonts w:ascii="Calibri" w:hAnsi="Calibri" w:cs="Calibri"/>
          <w:color w:val="000000" w:themeColor="text1"/>
        </w:rPr>
        <w:t xml:space="preserve"> (U.S. </w:t>
      </w:r>
      <w:r w:rsidRPr="00281175">
        <w:rPr>
          <w:rFonts w:ascii="Calibri" w:hAnsi="Calibri" w:cs="Calibri"/>
          <w:color w:val="000000" w:themeColor="text1"/>
        </w:rPr>
        <w:t>Centres</w:t>
      </w:r>
      <w:r w:rsidRPr="00281175">
        <w:rPr>
          <w:rFonts w:ascii="Calibri" w:hAnsi="Calibri" w:cs="Calibri"/>
          <w:color w:val="000000" w:themeColor="text1"/>
        </w:rPr>
        <w:t xml:space="preserve"> for Disease </w:t>
      </w:r>
      <w:r w:rsidRPr="00281175">
        <w:rPr>
          <w:rFonts w:ascii="Calibri" w:hAnsi="Calibri" w:cs="Calibri"/>
          <w:color w:val="000000" w:themeColor="text1"/>
        </w:rPr>
        <w:t>Control</w:t>
      </w:r>
      <w:r w:rsidRPr="00281175">
        <w:rPr>
          <w:rFonts w:ascii="Calibri" w:hAnsi="Calibri" w:cs="Calibri"/>
          <w:color w:val="000000" w:themeColor="text1"/>
        </w:rPr>
        <w:t xml:space="preserve"> and Prevention, 2024).  </w:t>
      </w:r>
    </w:p>
    <w:p w14:paraId="4268A365" w14:textId="77777777" w:rsidR="009D0EF8" w:rsidRPr="00281175" w:rsidRDefault="009D0EF8" w:rsidP="00281175">
      <w:pPr>
        <w:spacing w:line="360" w:lineRule="auto"/>
        <w:jc w:val="both"/>
        <w:rPr>
          <w:rFonts w:ascii="Calibri" w:hAnsi="Calibri" w:cs="Calibri"/>
          <w:color w:val="000000" w:themeColor="text1"/>
        </w:rPr>
      </w:pPr>
    </w:p>
    <w:p w14:paraId="43512991" w14:textId="0AF630A2" w:rsidR="009D0EF8" w:rsidRPr="00281175" w:rsidRDefault="009D0EF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Dr Adam Zamora, PsyD, a clinical expert explained that inattentive adhd is caused by deficits in the </w:t>
      </w:r>
      <w:r w:rsidRPr="00281175">
        <w:rPr>
          <w:rFonts w:ascii="Calibri" w:hAnsi="Calibri" w:cs="Calibri"/>
          <w:color w:val="000000" w:themeColor="text1"/>
        </w:rPr>
        <w:t>executive</w:t>
      </w:r>
      <w:r w:rsidRPr="00281175">
        <w:rPr>
          <w:rFonts w:ascii="Calibri" w:hAnsi="Calibri" w:cs="Calibri"/>
          <w:color w:val="000000" w:themeColor="text1"/>
        </w:rPr>
        <w:t xml:space="preserve"> functioning and cognitive process within a </w:t>
      </w:r>
      <w:r w:rsidRPr="00281175">
        <w:rPr>
          <w:rFonts w:ascii="Calibri" w:hAnsi="Calibri" w:cs="Calibri"/>
          <w:color w:val="000000" w:themeColor="text1"/>
        </w:rPr>
        <w:t>child’s</w:t>
      </w:r>
      <w:r w:rsidRPr="00281175">
        <w:rPr>
          <w:rFonts w:ascii="Calibri" w:hAnsi="Calibri" w:cs="Calibri"/>
          <w:color w:val="000000" w:themeColor="text1"/>
        </w:rPr>
        <w:t xml:space="preserve"> brain found in the hippocampus – the structure of the brain which is involved with </w:t>
      </w:r>
      <w:r w:rsidRPr="00281175">
        <w:rPr>
          <w:rFonts w:ascii="Calibri" w:hAnsi="Calibri" w:cs="Calibri"/>
          <w:color w:val="000000" w:themeColor="text1"/>
        </w:rPr>
        <w:t>learning</w:t>
      </w:r>
      <w:r w:rsidRPr="00281175">
        <w:rPr>
          <w:rFonts w:ascii="Calibri" w:hAnsi="Calibri" w:cs="Calibri"/>
          <w:color w:val="000000" w:themeColor="text1"/>
        </w:rPr>
        <w:t xml:space="preserve"> and memory. Predominantly inattentive adhd is presented through </w:t>
      </w:r>
      <w:r w:rsidR="008D1E9D" w:rsidRPr="00281175">
        <w:rPr>
          <w:rFonts w:ascii="Calibri" w:hAnsi="Calibri" w:cs="Calibri"/>
          <w:color w:val="000000" w:themeColor="text1"/>
        </w:rPr>
        <w:t>an</w:t>
      </w:r>
      <w:r w:rsidRPr="00281175">
        <w:rPr>
          <w:rFonts w:ascii="Calibri" w:hAnsi="Calibri" w:cs="Calibri"/>
          <w:color w:val="000000" w:themeColor="text1"/>
        </w:rPr>
        <w:t xml:space="preserve"> individual </w:t>
      </w:r>
      <w:r w:rsidRPr="00281175">
        <w:rPr>
          <w:rFonts w:ascii="Calibri" w:hAnsi="Calibri" w:cs="Calibri"/>
          <w:color w:val="000000" w:themeColor="text1"/>
        </w:rPr>
        <w:t>finding</w:t>
      </w:r>
      <w:r w:rsidRPr="00281175">
        <w:rPr>
          <w:rFonts w:ascii="Calibri" w:hAnsi="Calibri" w:cs="Calibri"/>
          <w:color w:val="000000" w:themeColor="text1"/>
        </w:rPr>
        <w:t xml:space="preserve"> difficulty in finishing a task without being distracted, the inability and </w:t>
      </w:r>
      <w:r w:rsidRPr="00281175">
        <w:rPr>
          <w:rFonts w:ascii="Calibri" w:hAnsi="Calibri" w:cs="Calibri"/>
          <w:color w:val="000000" w:themeColor="text1"/>
        </w:rPr>
        <w:t>struggle</w:t>
      </w:r>
      <w:r w:rsidRPr="00281175">
        <w:rPr>
          <w:rFonts w:ascii="Calibri" w:hAnsi="Calibri" w:cs="Calibri"/>
          <w:color w:val="000000" w:themeColor="text1"/>
        </w:rPr>
        <w:t xml:space="preserve"> to pay attention to details, following instructions or </w:t>
      </w:r>
      <w:r w:rsidRPr="00281175">
        <w:rPr>
          <w:rFonts w:ascii="Calibri" w:hAnsi="Calibri" w:cs="Calibri"/>
          <w:color w:val="000000" w:themeColor="text1"/>
        </w:rPr>
        <w:t>fully</w:t>
      </w:r>
      <w:r w:rsidRPr="00281175">
        <w:rPr>
          <w:rFonts w:ascii="Calibri" w:hAnsi="Calibri" w:cs="Calibri"/>
          <w:color w:val="000000" w:themeColor="text1"/>
        </w:rPr>
        <w:t xml:space="preserve"> </w:t>
      </w:r>
      <w:r w:rsidRPr="00281175">
        <w:rPr>
          <w:rFonts w:ascii="Calibri" w:hAnsi="Calibri" w:cs="Calibri"/>
          <w:color w:val="000000" w:themeColor="text1"/>
        </w:rPr>
        <w:t>engaging</w:t>
      </w:r>
      <w:r w:rsidRPr="00281175">
        <w:rPr>
          <w:rFonts w:ascii="Calibri" w:hAnsi="Calibri" w:cs="Calibri"/>
          <w:color w:val="000000" w:themeColor="text1"/>
        </w:rPr>
        <w:t xml:space="preserve"> within </w:t>
      </w:r>
      <w:r w:rsidRPr="00281175">
        <w:rPr>
          <w:rFonts w:ascii="Calibri" w:hAnsi="Calibri" w:cs="Calibri"/>
          <w:color w:val="000000" w:themeColor="text1"/>
        </w:rPr>
        <w:t>conversations</w:t>
      </w:r>
      <w:r w:rsidRPr="00281175">
        <w:rPr>
          <w:rFonts w:ascii="Calibri" w:hAnsi="Calibri" w:cs="Calibri"/>
          <w:color w:val="000000" w:themeColor="text1"/>
        </w:rPr>
        <w:t xml:space="preserve">. </w:t>
      </w:r>
      <w:r w:rsidRPr="00281175">
        <w:rPr>
          <w:rFonts w:ascii="Calibri" w:hAnsi="Calibri" w:cs="Calibri"/>
          <w:color w:val="000000" w:themeColor="text1"/>
        </w:rPr>
        <w:t xml:space="preserve">Individuals </w:t>
      </w:r>
      <w:r w:rsidRPr="00281175">
        <w:rPr>
          <w:rFonts w:ascii="Calibri" w:hAnsi="Calibri" w:cs="Calibri"/>
          <w:color w:val="000000" w:themeColor="text1"/>
        </w:rPr>
        <w:t xml:space="preserve">who have </w:t>
      </w:r>
      <w:r w:rsidRPr="00281175">
        <w:rPr>
          <w:rFonts w:ascii="Calibri" w:hAnsi="Calibri" w:cs="Calibri"/>
          <w:color w:val="000000" w:themeColor="text1"/>
        </w:rPr>
        <w:t>predominately</w:t>
      </w:r>
      <w:r w:rsidRPr="00281175">
        <w:rPr>
          <w:rFonts w:ascii="Calibri" w:hAnsi="Calibri" w:cs="Calibri"/>
          <w:color w:val="000000" w:themeColor="text1"/>
        </w:rPr>
        <w:t xml:space="preserve"> inattentive adhd have difficulty staying focused and are easily </w:t>
      </w:r>
      <w:r w:rsidRPr="00281175">
        <w:rPr>
          <w:rFonts w:ascii="Calibri" w:hAnsi="Calibri" w:cs="Calibri"/>
          <w:color w:val="000000" w:themeColor="text1"/>
        </w:rPr>
        <w:t>distracted</w:t>
      </w:r>
      <w:r w:rsidRPr="00281175">
        <w:rPr>
          <w:rFonts w:ascii="Calibri" w:hAnsi="Calibri" w:cs="Calibri"/>
          <w:color w:val="000000" w:themeColor="text1"/>
        </w:rPr>
        <w:t xml:space="preserve"> as well as have difficulties in remembering key details of a daily </w:t>
      </w:r>
      <w:r w:rsidRPr="00281175">
        <w:rPr>
          <w:rFonts w:ascii="Calibri" w:hAnsi="Calibri" w:cs="Calibri"/>
          <w:color w:val="000000" w:themeColor="text1"/>
        </w:rPr>
        <w:t>routine</w:t>
      </w:r>
      <w:r w:rsidRPr="00281175">
        <w:rPr>
          <w:rFonts w:ascii="Calibri" w:hAnsi="Calibri" w:cs="Calibri"/>
          <w:color w:val="000000" w:themeColor="text1"/>
        </w:rPr>
        <w:t xml:space="preserve"> (U.S. </w:t>
      </w:r>
      <w:r w:rsidRPr="00281175">
        <w:rPr>
          <w:rFonts w:ascii="Calibri" w:hAnsi="Calibri" w:cs="Calibri"/>
          <w:color w:val="000000" w:themeColor="text1"/>
        </w:rPr>
        <w:t>Centres</w:t>
      </w:r>
      <w:r w:rsidRPr="00281175">
        <w:rPr>
          <w:rFonts w:ascii="Calibri" w:hAnsi="Calibri" w:cs="Calibri"/>
          <w:color w:val="000000" w:themeColor="text1"/>
        </w:rPr>
        <w:t xml:space="preserve"> for Disease </w:t>
      </w:r>
      <w:r w:rsidRPr="00281175">
        <w:rPr>
          <w:rFonts w:ascii="Calibri" w:hAnsi="Calibri" w:cs="Calibri"/>
          <w:color w:val="000000" w:themeColor="text1"/>
        </w:rPr>
        <w:t>Control</w:t>
      </w:r>
      <w:r w:rsidRPr="00281175">
        <w:rPr>
          <w:rFonts w:ascii="Calibri" w:hAnsi="Calibri" w:cs="Calibri"/>
          <w:color w:val="000000" w:themeColor="text1"/>
        </w:rPr>
        <w:t xml:space="preserve"> and Prevention, 2024).  In </w:t>
      </w:r>
      <w:r w:rsidRPr="00281175">
        <w:rPr>
          <w:rFonts w:ascii="Calibri" w:hAnsi="Calibri" w:cs="Calibri"/>
          <w:color w:val="000000" w:themeColor="text1"/>
        </w:rPr>
        <w:t>comparison</w:t>
      </w:r>
      <w:r w:rsidRPr="00281175">
        <w:rPr>
          <w:rFonts w:ascii="Calibri" w:hAnsi="Calibri" w:cs="Calibri"/>
          <w:color w:val="000000" w:themeColor="text1"/>
        </w:rPr>
        <w:t xml:space="preserve"> to </w:t>
      </w:r>
      <w:r w:rsidRPr="00281175">
        <w:rPr>
          <w:rFonts w:ascii="Calibri" w:hAnsi="Calibri" w:cs="Calibri"/>
          <w:color w:val="000000" w:themeColor="text1"/>
        </w:rPr>
        <w:t>predominately</w:t>
      </w:r>
      <w:r w:rsidRPr="00281175">
        <w:rPr>
          <w:rFonts w:ascii="Calibri" w:hAnsi="Calibri" w:cs="Calibri"/>
          <w:color w:val="000000" w:themeColor="text1"/>
        </w:rPr>
        <w:t xml:space="preserve"> hyperactive </w:t>
      </w:r>
      <w:r w:rsidRPr="00281175">
        <w:rPr>
          <w:rFonts w:ascii="Calibri" w:hAnsi="Calibri" w:cs="Calibri"/>
          <w:color w:val="000000" w:themeColor="text1"/>
        </w:rPr>
        <w:t>impulsive</w:t>
      </w:r>
      <w:r w:rsidRPr="00281175">
        <w:rPr>
          <w:rFonts w:ascii="Calibri" w:hAnsi="Calibri" w:cs="Calibri"/>
          <w:color w:val="000000" w:themeColor="text1"/>
        </w:rPr>
        <w:t xml:space="preserve"> adhd, children who present with </w:t>
      </w:r>
      <w:r w:rsidRPr="00281175">
        <w:rPr>
          <w:rFonts w:ascii="Calibri" w:hAnsi="Calibri" w:cs="Calibri"/>
          <w:color w:val="000000" w:themeColor="text1"/>
        </w:rPr>
        <w:t>predominately</w:t>
      </w:r>
      <w:r w:rsidRPr="00281175">
        <w:rPr>
          <w:rFonts w:ascii="Calibri" w:hAnsi="Calibri" w:cs="Calibri"/>
          <w:color w:val="000000" w:themeColor="text1"/>
        </w:rPr>
        <w:t xml:space="preserve"> inattentive </w:t>
      </w:r>
      <w:r w:rsidRPr="00281175">
        <w:rPr>
          <w:rFonts w:ascii="Calibri" w:hAnsi="Calibri" w:cs="Calibri"/>
          <w:color w:val="000000" w:themeColor="text1"/>
        </w:rPr>
        <w:t>adhd are</w:t>
      </w:r>
      <w:r w:rsidRPr="00281175">
        <w:rPr>
          <w:rFonts w:ascii="Calibri" w:hAnsi="Calibri" w:cs="Calibri"/>
          <w:color w:val="000000" w:themeColor="text1"/>
        </w:rPr>
        <w:t xml:space="preserve"> </w:t>
      </w:r>
      <w:r w:rsidRPr="00281175">
        <w:rPr>
          <w:rFonts w:ascii="Calibri" w:hAnsi="Calibri" w:cs="Calibri"/>
          <w:color w:val="000000" w:themeColor="text1"/>
        </w:rPr>
        <w:t>commonly</w:t>
      </w:r>
      <w:r w:rsidRPr="00281175">
        <w:rPr>
          <w:rFonts w:ascii="Calibri" w:hAnsi="Calibri" w:cs="Calibri"/>
          <w:color w:val="000000" w:themeColor="text1"/>
        </w:rPr>
        <w:t xml:space="preserve"> </w:t>
      </w:r>
      <w:r w:rsidRPr="00281175">
        <w:rPr>
          <w:rFonts w:ascii="Calibri" w:hAnsi="Calibri" w:cs="Calibri"/>
          <w:color w:val="000000" w:themeColor="text1"/>
        </w:rPr>
        <w:t>overlooked</w:t>
      </w:r>
      <w:r w:rsidRPr="00281175">
        <w:rPr>
          <w:rFonts w:ascii="Calibri" w:hAnsi="Calibri" w:cs="Calibri"/>
          <w:color w:val="000000" w:themeColor="text1"/>
        </w:rPr>
        <w:t xml:space="preserve"> within society and educational settings (Wilcox, 2026). Children who struggle with inattentive adhd are often delayed a diagnosis until they reach comprehensive school or as a young adult due to the inability to keep up with increased workloads within school and </w:t>
      </w:r>
      <w:r w:rsidRPr="00281175">
        <w:rPr>
          <w:rFonts w:ascii="Calibri" w:hAnsi="Calibri" w:cs="Calibri"/>
          <w:color w:val="000000" w:themeColor="text1"/>
        </w:rPr>
        <w:t>workplaces</w:t>
      </w:r>
      <w:r w:rsidRPr="00281175">
        <w:rPr>
          <w:rFonts w:ascii="Calibri" w:hAnsi="Calibri" w:cs="Calibri"/>
          <w:color w:val="000000" w:themeColor="text1"/>
        </w:rPr>
        <w:t xml:space="preserve">, the high </w:t>
      </w:r>
      <w:r w:rsidRPr="00281175">
        <w:rPr>
          <w:rFonts w:ascii="Calibri" w:hAnsi="Calibri" w:cs="Calibri"/>
          <w:color w:val="000000" w:themeColor="text1"/>
        </w:rPr>
        <w:t>expectations</w:t>
      </w:r>
      <w:r w:rsidRPr="00281175">
        <w:rPr>
          <w:rFonts w:ascii="Calibri" w:hAnsi="Calibri" w:cs="Calibri"/>
          <w:color w:val="000000" w:themeColor="text1"/>
        </w:rPr>
        <w:t xml:space="preserve"> of high standard </w:t>
      </w:r>
      <w:r w:rsidRPr="00281175">
        <w:rPr>
          <w:rFonts w:ascii="Calibri" w:hAnsi="Calibri" w:cs="Calibri"/>
          <w:color w:val="000000" w:themeColor="text1"/>
        </w:rPr>
        <w:t>organisational</w:t>
      </w:r>
      <w:r w:rsidRPr="00281175">
        <w:rPr>
          <w:rFonts w:ascii="Calibri" w:hAnsi="Calibri" w:cs="Calibri"/>
          <w:color w:val="000000" w:themeColor="text1"/>
        </w:rPr>
        <w:t xml:space="preserve"> skills and todays social </w:t>
      </w:r>
      <w:r w:rsidRPr="00281175">
        <w:rPr>
          <w:rFonts w:ascii="Calibri" w:hAnsi="Calibri" w:cs="Calibri"/>
          <w:color w:val="000000" w:themeColor="text1"/>
        </w:rPr>
        <w:t>demands</w:t>
      </w:r>
      <w:r w:rsidRPr="00281175">
        <w:rPr>
          <w:rFonts w:ascii="Calibri" w:hAnsi="Calibri" w:cs="Calibri"/>
          <w:color w:val="000000" w:themeColor="text1"/>
        </w:rPr>
        <w:t xml:space="preserve"> (Wilcox, 2026).</w:t>
      </w:r>
    </w:p>
    <w:p w14:paraId="1BB46B48" w14:textId="77777777" w:rsidR="009D0EF8" w:rsidRPr="00281175" w:rsidRDefault="009D0EF8" w:rsidP="00281175">
      <w:pPr>
        <w:spacing w:line="360" w:lineRule="auto"/>
        <w:jc w:val="both"/>
        <w:rPr>
          <w:rFonts w:ascii="Calibri" w:hAnsi="Calibri" w:cs="Calibri"/>
          <w:color w:val="000000" w:themeColor="text1"/>
        </w:rPr>
      </w:pPr>
    </w:p>
    <w:p w14:paraId="73846732" w14:textId="3269C511" w:rsidR="009D0EF8" w:rsidRPr="00281175" w:rsidRDefault="009D0EF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From personal experience, I have inattentive ADHD. I went under the radar within primary school and secondary school. As soon as I </w:t>
      </w:r>
      <w:r w:rsidRPr="00281175">
        <w:rPr>
          <w:rFonts w:ascii="Calibri" w:hAnsi="Calibri" w:cs="Calibri"/>
          <w:color w:val="000000" w:themeColor="text1"/>
        </w:rPr>
        <w:t>started</w:t>
      </w:r>
      <w:r w:rsidRPr="00281175">
        <w:rPr>
          <w:rFonts w:ascii="Calibri" w:hAnsi="Calibri" w:cs="Calibri"/>
          <w:color w:val="000000" w:themeColor="text1"/>
        </w:rPr>
        <w:t xml:space="preserve"> university and a </w:t>
      </w:r>
      <w:r w:rsidRPr="00281175">
        <w:rPr>
          <w:rFonts w:ascii="Calibri" w:hAnsi="Calibri" w:cs="Calibri"/>
          <w:color w:val="000000" w:themeColor="text1"/>
        </w:rPr>
        <w:t>full-time</w:t>
      </w:r>
      <w:r w:rsidRPr="00281175">
        <w:rPr>
          <w:rFonts w:ascii="Calibri" w:hAnsi="Calibri" w:cs="Calibri"/>
          <w:color w:val="000000" w:themeColor="text1"/>
        </w:rPr>
        <w:t xml:space="preserve"> job which involved </w:t>
      </w:r>
      <w:r w:rsidRPr="00281175">
        <w:rPr>
          <w:rFonts w:ascii="Calibri" w:hAnsi="Calibri" w:cs="Calibri"/>
          <w:color w:val="000000" w:themeColor="text1"/>
        </w:rPr>
        <w:t>heavy</w:t>
      </w:r>
      <w:r w:rsidRPr="00281175">
        <w:rPr>
          <w:rFonts w:ascii="Calibri" w:hAnsi="Calibri" w:cs="Calibri"/>
          <w:color w:val="000000" w:themeColor="text1"/>
        </w:rPr>
        <w:t xml:space="preserve"> workloads and the need for organisational skills, I found great difficulty. In correspondence with thus Dr Zamora discussed from personal experience that his son excelled academically within primary school, when his son started to experience increased </w:t>
      </w:r>
      <w:r w:rsidRPr="00281175">
        <w:rPr>
          <w:rFonts w:ascii="Calibri" w:hAnsi="Calibri" w:cs="Calibri"/>
          <w:color w:val="000000" w:themeColor="text1"/>
        </w:rPr>
        <w:t>workloads</w:t>
      </w:r>
      <w:r w:rsidRPr="00281175">
        <w:rPr>
          <w:rFonts w:ascii="Calibri" w:hAnsi="Calibri" w:cs="Calibri"/>
          <w:color w:val="000000" w:themeColor="text1"/>
        </w:rPr>
        <w:t xml:space="preserve"> and a need for </w:t>
      </w:r>
      <w:r w:rsidRPr="00281175">
        <w:rPr>
          <w:rFonts w:ascii="Calibri" w:hAnsi="Calibri" w:cs="Calibri"/>
          <w:color w:val="000000" w:themeColor="text1"/>
        </w:rPr>
        <w:t>organisational</w:t>
      </w:r>
      <w:r w:rsidRPr="00281175">
        <w:rPr>
          <w:rFonts w:ascii="Calibri" w:hAnsi="Calibri" w:cs="Calibri"/>
          <w:color w:val="000000" w:themeColor="text1"/>
        </w:rPr>
        <w:t xml:space="preserve"> skills that Is when </w:t>
      </w:r>
      <w:r w:rsidRPr="00281175">
        <w:rPr>
          <w:rFonts w:ascii="Calibri" w:hAnsi="Calibri" w:cs="Calibri"/>
          <w:color w:val="000000" w:themeColor="text1"/>
        </w:rPr>
        <w:t>inattentive</w:t>
      </w:r>
      <w:r w:rsidRPr="00281175">
        <w:rPr>
          <w:rFonts w:ascii="Calibri" w:hAnsi="Calibri" w:cs="Calibri"/>
          <w:color w:val="000000" w:themeColor="text1"/>
        </w:rPr>
        <w:t xml:space="preserve"> adhd came apparent (Wilcox, 2026). Within educational systems today, teachers and educators experience and have more knowledge upon children who have hyperactive and </w:t>
      </w:r>
      <w:r w:rsidRPr="00281175">
        <w:rPr>
          <w:rFonts w:ascii="Calibri" w:hAnsi="Calibri" w:cs="Calibri"/>
          <w:color w:val="000000" w:themeColor="text1"/>
        </w:rPr>
        <w:t>impulsive</w:t>
      </w:r>
      <w:r w:rsidRPr="00281175">
        <w:rPr>
          <w:rFonts w:ascii="Calibri" w:hAnsi="Calibri" w:cs="Calibri"/>
          <w:color w:val="000000" w:themeColor="text1"/>
        </w:rPr>
        <w:t xml:space="preserve"> symptoms of adhd rather than inattentive. </w:t>
      </w:r>
      <w:r w:rsidRPr="00281175">
        <w:rPr>
          <w:rFonts w:ascii="Calibri" w:hAnsi="Calibri" w:cs="Calibri"/>
          <w:color w:val="000000" w:themeColor="text1"/>
        </w:rPr>
        <w:t>Unfortunately,</w:t>
      </w:r>
      <w:r w:rsidRPr="00281175">
        <w:rPr>
          <w:rFonts w:ascii="Calibri" w:hAnsi="Calibri" w:cs="Calibri"/>
          <w:color w:val="000000" w:themeColor="text1"/>
        </w:rPr>
        <w:t xml:space="preserve"> due to this, when a child has inattentive adhd, they are often misunderstood and unsupported leading to </w:t>
      </w:r>
      <w:r w:rsidRPr="00281175">
        <w:rPr>
          <w:rFonts w:ascii="Calibri" w:hAnsi="Calibri" w:cs="Calibri"/>
          <w:color w:val="000000" w:themeColor="text1"/>
        </w:rPr>
        <w:t>stereotypes</w:t>
      </w:r>
      <w:r w:rsidRPr="00281175">
        <w:rPr>
          <w:rFonts w:ascii="Calibri" w:hAnsi="Calibri" w:cs="Calibri"/>
          <w:color w:val="000000" w:themeColor="text1"/>
        </w:rPr>
        <w:t xml:space="preserve"> of laziness and unintelligent (Wilcox, 2026).</w:t>
      </w:r>
    </w:p>
    <w:p w14:paraId="3977D24A" w14:textId="77777777" w:rsidR="009D0EF8" w:rsidRPr="00281175" w:rsidRDefault="009D0EF8" w:rsidP="00281175">
      <w:pPr>
        <w:spacing w:line="360" w:lineRule="auto"/>
        <w:jc w:val="both"/>
        <w:rPr>
          <w:rFonts w:ascii="Calibri" w:hAnsi="Calibri" w:cs="Calibri"/>
          <w:color w:val="000000" w:themeColor="text1"/>
        </w:rPr>
      </w:pPr>
    </w:p>
    <w:p w14:paraId="44CB34BA" w14:textId="477DDB63" w:rsidR="009D0EF8" w:rsidRPr="00281175" w:rsidRDefault="009D0EF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In comparison to </w:t>
      </w:r>
      <w:r w:rsidRPr="00281175">
        <w:rPr>
          <w:rFonts w:ascii="Calibri" w:hAnsi="Calibri" w:cs="Calibri"/>
          <w:color w:val="000000" w:themeColor="text1"/>
        </w:rPr>
        <w:t>predominately</w:t>
      </w:r>
      <w:r w:rsidRPr="00281175">
        <w:rPr>
          <w:rFonts w:ascii="Calibri" w:hAnsi="Calibri" w:cs="Calibri"/>
          <w:color w:val="000000" w:themeColor="text1"/>
        </w:rPr>
        <w:t xml:space="preserve"> inattentive adhd, there is </w:t>
      </w:r>
      <w:r w:rsidRPr="00281175">
        <w:rPr>
          <w:rFonts w:ascii="Calibri" w:hAnsi="Calibri" w:cs="Calibri"/>
          <w:color w:val="000000" w:themeColor="text1"/>
        </w:rPr>
        <w:t>predominately</w:t>
      </w:r>
      <w:r w:rsidRPr="00281175">
        <w:rPr>
          <w:rFonts w:ascii="Calibri" w:hAnsi="Calibri" w:cs="Calibri"/>
          <w:color w:val="000000" w:themeColor="text1"/>
        </w:rPr>
        <w:t xml:space="preserve"> hyperactive </w:t>
      </w:r>
      <w:r w:rsidRPr="00281175">
        <w:rPr>
          <w:rFonts w:ascii="Calibri" w:hAnsi="Calibri" w:cs="Calibri"/>
          <w:color w:val="000000" w:themeColor="text1"/>
        </w:rPr>
        <w:t>impulsive</w:t>
      </w:r>
      <w:r w:rsidRPr="00281175">
        <w:rPr>
          <w:rFonts w:ascii="Calibri" w:hAnsi="Calibri" w:cs="Calibri"/>
          <w:color w:val="000000" w:themeColor="text1"/>
        </w:rPr>
        <w:t xml:space="preserve">. The hyperactivity pattern can be seen through a high amount of energy, the </w:t>
      </w:r>
      <w:r w:rsidRPr="00281175">
        <w:rPr>
          <w:rFonts w:ascii="Calibri" w:hAnsi="Calibri" w:cs="Calibri"/>
          <w:color w:val="000000" w:themeColor="text1"/>
        </w:rPr>
        <w:lastRenderedPageBreak/>
        <w:t xml:space="preserve">inability and </w:t>
      </w:r>
      <w:r w:rsidRPr="00281175">
        <w:rPr>
          <w:rFonts w:ascii="Calibri" w:hAnsi="Calibri" w:cs="Calibri"/>
          <w:color w:val="000000" w:themeColor="text1"/>
        </w:rPr>
        <w:t>struggle</w:t>
      </w:r>
      <w:r w:rsidRPr="00281175">
        <w:rPr>
          <w:rFonts w:ascii="Calibri" w:hAnsi="Calibri" w:cs="Calibri"/>
          <w:color w:val="000000" w:themeColor="text1"/>
        </w:rPr>
        <w:t xml:space="preserve"> to sit still in environments when it is expected and often talking </w:t>
      </w:r>
      <w:r w:rsidRPr="00281175">
        <w:rPr>
          <w:rFonts w:ascii="Calibri" w:hAnsi="Calibri" w:cs="Calibri"/>
          <w:color w:val="000000" w:themeColor="text1"/>
        </w:rPr>
        <w:t>too</w:t>
      </w:r>
      <w:r w:rsidRPr="00281175">
        <w:rPr>
          <w:rFonts w:ascii="Calibri" w:hAnsi="Calibri" w:cs="Calibri"/>
          <w:color w:val="000000" w:themeColor="text1"/>
        </w:rPr>
        <w:t xml:space="preserve"> much. In addition to the </w:t>
      </w:r>
      <w:r w:rsidRPr="00281175">
        <w:rPr>
          <w:rFonts w:ascii="Calibri" w:hAnsi="Calibri" w:cs="Calibri"/>
          <w:color w:val="000000" w:themeColor="text1"/>
        </w:rPr>
        <w:t>hyperactivity</w:t>
      </w:r>
      <w:r w:rsidRPr="00281175">
        <w:rPr>
          <w:rFonts w:ascii="Calibri" w:hAnsi="Calibri" w:cs="Calibri"/>
          <w:color w:val="000000" w:themeColor="text1"/>
        </w:rPr>
        <w:t xml:space="preserve"> pattern there is the </w:t>
      </w:r>
      <w:r w:rsidRPr="00281175">
        <w:rPr>
          <w:rFonts w:ascii="Calibri" w:hAnsi="Calibri" w:cs="Calibri"/>
          <w:color w:val="000000" w:themeColor="text1"/>
        </w:rPr>
        <w:t>impulsivity</w:t>
      </w:r>
      <w:r w:rsidRPr="00281175">
        <w:rPr>
          <w:rFonts w:ascii="Calibri" w:hAnsi="Calibri" w:cs="Calibri"/>
          <w:color w:val="000000" w:themeColor="text1"/>
        </w:rPr>
        <w:t xml:space="preserve"> pattern which is seen through a child acting without thinking of consequences or risk </w:t>
      </w:r>
      <w:r w:rsidRPr="00281175">
        <w:rPr>
          <w:rFonts w:ascii="Calibri" w:hAnsi="Calibri" w:cs="Calibri"/>
          <w:color w:val="000000" w:themeColor="text1"/>
        </w:rPr>
        <w:t xml:space="preserve">attached </w:t>
      </w:r>
      <w:r w:rsidRPr="00281175">
        <w:rPr>
          <w:rFonts w:ascii="Calibri" w:hAnsi="Calibri" w:cs="Calibri"/>
          <w:color w:val="000000" w:themeColor="text1"/>
        </w:rPr>
        <w:t xml:space="preserve">to the action and the difficulty with </w:t>
      </w:r>
      <w:r w:rsidRPr="00281175">
        <w:rPr>
          <w:rFonts w:ascii="Calibri" w:hAnsi="Calibri" w:cs="Calibri"/>
          <w:color w:val="000000" w:themeColor="text1"/>
        </w:rPr>
        <w:t>self-control</w:t>
      </w:r>
      <w:r w:rsidRPr="00281175">
        <w:rPr>
          <w:rFonts w:ascii="Calibri" w:hAnsi="Calibri" w:cs="Calibri"/>
          <w:color w:val="000000" w:themeColor="text1"/>
        </w:rPr>
        <w:t xml:space="preserve"> (National Institute of Mental Health, 2024). Children who present with hyperactive </w:t>
      </w:r>
      <w:r w:rsidRPr="00281175">
        <w:rPr>
          <w:rFonts w:ascii="Calibri" w:hAnsi="Calibri" w:cs="Calibri"/>
          <w:color w:val="000000" w:themeColor="text1"/>
        </w:rPr>
        <w:t>impulsive</w:t>
      </w:r>
      <w:r w:rsidRPr="00281175">
        <w:rPr>
          <w:rFonts w:ascii="Calibri" w:hAnsi="Calibri" w:cs="Calibri"/>
          <w:color w:val="000000" w:themeColor="text1"/>
        </w:rPr>
        <w:t xml:space="preserve"> adhd have difficulty within educational settings and </w:t>
      </w:r>
      <w:r w:rsidRPr="00281175">
        <w:rPr>
          <w:rFonts w:ascii="Calibri" w:hAnsi="Calibri" w:cs="Calibri"/>
          <w:color w:val="000000" w:themeColor="text1"/>
        </w:rPr>
        <w:t>has</w:t>
      </w:r>
      <w:r w:rsidRPr="00281175">
        <w:rPr>
          <w:rFonts w:ascii="Calibri" w:hAnsi="Calibri" w:cs="Calibri"/>
          <w:color w:val="000000" w:themeColor="text1"/>
        </w:rPr>
        <w:t xml:space="preserve"> been </w:t>
      </w:r>
      <w:r w:rsidRPr="00281175">
        <w:rPr>
          <w:rFonts w:ascii="Calibri" w:hAnsi="Calibri" w:cs="Calibri"/>
          <w:color w:val="000000" w:themeColor="text1"/>
        </w:rPr>
        <w:t>associated</w:t>
      </w:r>
      <w:r w:rsidRPr="00281175">
        <w:rPr>
          <w:rFonts w:ascii="Calibri" w:hAnsi="Calibri" w:cs="Calibri"/>
          <w:color w:val="000000" w:themeColor="text1"/>
        </w:rPr>
        <w:t xml:space="preserve"> with higher levels of school exclusion, </w:t>
      </w:r>
      <w:proofErr w:type="gramStart"/>
      <w:r w:rsidRPr="00281175">
        <w:rPr>
          <w:rFonts w:ascii="Calibri" w:hAnsi="Calibri" w:cs="Calibri"/>
          <w:color w:val="000000" w:themeColor="text1"/>
        </w:rPr>
        <w:t>drop outs</w:t>
      </w:r>
      <w:proofErr w:type="gramEnd"/>
      <w:r w:rsidRPr="00281175">
        <w:rPr>
          <w:rFonts w:ascii="Calibri" w:hAnsi="Calibri" w:cs="Calibri"/>
          <w:color w:val="000000" w:themeColor="text1"/>
        </w:rPr>
        <w:t xml:space="preserve"> and fewer years of attending an educational setting (Colomer </w:t>
      </w:r>
      <w:r w:rsidRPr="00281175">
        <w:rPr>
          <w:rFonts w:ascii="Calibri" w:hAnsi="Calibri" w:cs="Calibri"/>
          <w:i/>
          <w:iCs/>
          <w:color w:val="000000" w:themeColor="text1"/>
        </w:rPr>
        <w:t xml:space="preserve">et al., </w:t>
      </w:r>
      <w:r w:rsidRPr="00281175">
        <w:rPr>
          <w:rFonts w:ascii="Calibri" w:hAnsi="Calibri" w:cs="Calibri"/>
          <w:color w:val="000000" w:themeColor="text1"/>
        </w:rPr>
        <w:t xml:space="preserve">2017). During childhood, adhd is diagnosed more often in boys than girls. This is due to boys are more likely to exhibit </w:t>
      </w:r>
      <w:r w:rsidRPr="00281175">
        <w:rPr>
          <w:rFonts w:ascii="Calibri" w:hAnsi="Calibri" w:cs="Calibri"/>
          <w:color w:val="000000" w:themeColor="text1"/>
        </w:rPr>
        <w:t>hyperactive</w:t>
      </w:r>
      <w:r w:rsidRPr="00281175">
        <w:rPr>
          <w:rFonts w:ascii="Calibri" w:hAnsi="Calibri" w:cs="Calibri"/>
          <w:color w:val="000000" w:themeColor="text1"/>
        </w:rPr>
        <w:t xml:space="preserve"> </w:t>
      </w:r>
      <w:r w:rsidRPr="00281175">
        <w:rPr>
          <w:rFonts w:ascii="Calibri" w:hAnsi="Calibri" w:cs="Calibri"/>
          <w:color w:val="000000" w:themeColor="text1"/>
        </w:rPr>
        <w:t>impulse</w:t>
      </w:r>
      <w:r w:rsidRPr="00281175">
        <w:rPr>
          <w:rFonts w:ascii="Calibri" w:hAnsi="Calibri" w:cs="Calibri"/>
          <w:color w:val="000000" w:themeColor="text1"/>
        </w:rPr>
        <w:t xml:space="preserve"> </w:t>
      </w:r>
      <w:r w:rsidRPr="00281175">
        <w:rPr>
          <w:rFonts w:ascii="Calibri" w:hAnsi="Calibri" w:cs="Calibri"/>
          <w:color w:val="000000" w:themeColor="text1"/>
        </w:rPr>
        <w:t>behaviours</w:t>
      </w:r>
      <w:r w:rsidRPr="00281175">
        <w:rPr>
          <w:rFonts w:ascii="Calibri" w:hAnsi="Calibri" w:cs="Calibri"/>
          <w:color w:val="000000" w:themeColor="text1"/>
        </w:rPr>
        <w:t xml:space="preserve"> whereas girls often show more inattentive symptoms which inevitably leads to underdiagnosis (Salari </w:t>
      </w:r>
      <w:r w:rsidRPr="00281175">
        <w:rPr>
          <w:rFonts w:ascii="Calibri" w:hAnsi="Calibri" w:cs="Calibri"/>
          <w:i/>
          <w:iCs/>
          <w:color w:val="000000" w:themeColor="text1"/>
        </w:rPr>
        <w:t xml:space="preserve">et al., </w:t>
      </w:r>
      <w:r w:rsidRPr="00281175">
        <w:rPr>
          <w:rFonts w:ascii="Calibri" w:hAnsi="Calibri" w:cs="Calibri"/>
          <w:color w:val="000000" w:themeColor="text1"/>
        </w:rPr>
        <w:t xml:space="preserve">2023). In a research paper by Mowlem </w:t>
      </w:r>
      <w:r w:rsidRPr="00281175">
        <w:rPr>
          <w:rFonts w:ascii="Calibri" w:hAnsi="Calibri" w:cs="Calibri"/>
          <w:i/>
          <w:iCs/>
          <w:color w:val="000000" w:themeColor="text1"/>
        </w:rPr>
        <w:t xml:space="preserve">et al, </w:t>
      </w:r>
      <w:r w:rsidRPr="00281175">
        <w:rPr>
          <w:rFonts w:ascii="Calibri" w:hAnsi="Calibri" w:cs="Calibri"/>
          <w:color w:val="000000" w:themeColor="text1"/>
        </w:rPr>
        <w:t xml:space="preserve">2019, historically ADHD diagnostic </w:t>
      </w:r>
      <w:r w:rsidRPr="00281175">
        <w:rPr>
          <w:rFonts w:ascii="Calibri" w:hAnsi="Calibri" w:cs="Calibri"/>
          <w:color w:val="000000" w:themeColor="text1"/>
        </w:rPr>
        <w:t>criteria</w:t>
      </w:r>
      <w:r w:rsidRPr="00281175">
        <w:rPr>
          <w:rFonts w:ascii="Calibri" w:hAnsi="Calibri" w:cs="Calibri"/>
          <w:color w:val="000000" w:themeColor="text1"/>
        </w:rPr>
        <w:t xml:space="preserve"> were </w:t>
      </w:r>
      <w:r w:rsidRPr="00281175">
        <w:rPr>
          <w:rFonts w:ascii="Calibri" w:hAnsi="Calibri" w:cs="Calibri"/>
          <w:color w:val="000000" w:themeColor="text1"/>
        </w:rPr>
        <w:t xml:space="preserve">modelled </w:t>
      </w:r>
      <w:r w:rsidRPr="00281175">
        <w:rPr>
          <w:rFonts w:ascii="Calibri" w:hAnsi="Calibri" w:cs="Calibri"/>
          <w:color w:val="000000" w:themeColor="text1"/>
        </w:rPr>
        <w:t xml:space="preserve">and used on boys which </w:t>
      </w:r>
      <w:r w:rsidRPr="00281175">
        <w:rPr>
          <w:rFonts w:ascii="Calibri" w:hAnsi="Calibri" w:cs="Calibri"/>
          <w:color w:val="000000" w:themeColor="text1"/>
        </w:rPr>
        <w:t>ultimately</w:t>
      </w:r>
      <w:r w:rsidRPr="00281175">
        <w:rPr>
          <w:rFonts w:ascii="Calibri" w:hAnsi="Calibri" w:cs="Calibri"/>
          <w:color w:val="000000" w:themeColor="text1"/>
        </w:rPr>
        <w:t xml:space="preserve"> resulting in girls failing to meet the threshold despite them having inattentive </w:t>
      </w:r>
      <w:r w:rsidRPr="00281175">
        <w:rPr>
          <w:rFonts w:ascii="Calibri" w:hAnsi="Calibri" w:cs="Calibri"/>
          <w:color w:val="000000" w:themeColor="text1"/>
        </w:rPr>
        <w:t>tendencies</w:t>
      </w:r>
      <w:r w:rsidRPr="00281175">
        <w:rPr>
          <w:rFonts w:ascii="Calibri" w:hAnsi="Calibri" w:cs="Calibri"/>
          <w:color w:val="000000" w:themeColor="text1"/>
        </w:rPr>
        <w:t xml:space="preserve"> rather than hyperactive impulsive. </w:t>
      </w:r>
    </w:p>
    <w:p w14:paraId="42B2A73A" w14:textId="77777777" w:rsidR="009D0EF8" w:rsidRPr="00281175" w:rsidRDefault="009D0EF8" w:rsidP="00281175">
      <w:pPr>
        <w:spacing w:line="360" w:lineRule="auto"/>
        <w:jc w:val="both"/>
        <w:rPr>
          <w:rFonts w:ascii="Calibri" w:hAnsi="Calibri" w:cs="Calibri"/>
          <w:color w:val="000000" w:themeColor="text1"/>
        </w:rPr>
      </w:pPr>
    </w:p>
    <w:p w14:paraId="5AC625E0" w14:textId="25DF0226" w:rsidR="009D0EF8" w:rsidRPr="00281175" w:rsidRDefault="009D0EF8"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There </w:t>
      </w:r>
      <w:r w:rsidRPr="00281175">
        <w:rPr>
          <w:rFonts w:ascii="Calibri" w:hAnsi="Calibri" w:cs="Calibri"/>
          <w:color w:val="000000" w:themeColor="text1"/>
        </w:rPr>
        <w:t>is</w:t>
      </w:r>
      <w:r w:rsidRPr="00281175">
        <w:rPr>
          <w:rFonts w:ascii="Calibri" w:hAnsi="Calibri" w:cs="Calibri"/>
          <w:color w:val="000000" w:themeColor="text1"/>
        </w:rPr>
        <w:t xml:space="preserve"> specific terminology used within the medical and social models of </w:t>
      </w:r>
      <w:r w:rsidRPr="00281175">
        <w:rPr>
          <w:rFonts w:ascii="Calibri" w:hAnsi="Calibri" w:cs="Calibri"/>
          <w:color w:val="000000" w:themeColor="text1"/>
        </w:rPr>
        <w:t>attention</w:t>
      </w:r>
      <w:r w:rsidRPr="00281175">
        <w:rPr>
          <w:rFonts w:ascii="Calibri" w:hAnsi="Calibri" w:cs="Calibri"/>
          <w:color w:val="000000" w:themeColor="text1"/>
        </w:rPr>
        <w:t xml:space="preserve"> deficit </w:t>
      </w:r>
      <w:r w:rsidRPr="00281175">
        <w:rPr>
          <w:rFonts w:ascii="Calibri" w:hAnsi="Calibri" w:cs="Calibri"/>
          <w:color w:val="000000" w:themeColor="text1"/>
        </w:rPr>
        <w:t>hyperactivity</w:t>
      </w:r>
      <w:r w:rsidRPr="00281175">
        <w:rPr>
          <w:rFonts w:ascii="Calibri" w:hAnsi="Calibri" w:cs="Calibri"/>
          <w:color w:val="000000" w:themeColor="text1"/>
        </w:rPr>
        <w:t xml:space="preserve"> disorder. Masking is the </w:t>
      </w:r>
      <w:r w:rsidRPr="00281175">
        <w:rPr>
          <w:rFonts w:ascii="Calibri" w:hAnsi="Calibri" w:cs="Calibri"/>
          <w:color w:val="000000" w:themeColor="text1"/>
        </w:rPr>
        <w:t>conscious</w:t>
      </w:r>
      <w:r w:rsidRPr="00281175">
        <w:rPr>
          <w:rFonts w:ascii="Calibri" w:hAnsi="Calibri" w:cs="Calibri"/>
          <w:color w:val="000000" w:themeColor="text1"/>
        </w:rPr>
        <w:t xml:space="preserve"> yet sometimes </w:t>
      </w:r>
      <w:r w:rsidRPr="00281175">
        <w:rPr>
          <w:rFonts w:ascii="Calibri" w:hAnsi="Calibri" w:cs="Calibri"/>
          <w:color w:val="000000" w:themeColor="text1"/>
        </w:rPr>
        <w:t>subconscious</w:t>
      </w:r>
      <w:r w:rsidRPr="00281175">
        <w:rPr>
          <w:rFonts w:ascii="Calibri" w:hAnsi="Calibri" w:cs="Calibri"/>
          <w:color w:val="000000" w:themeColor="text1"/>
        </w:rPr>
        <w:t xml:space="preserve"> efforts to hide traits of adhd to seem ‘neurotypical’ within the community, masking is commonly displayed within girls and women (Matheiken </w:t>
      </w:r>
      <w:r w:rsidRPr="00281175">
        <w:rPr>
          <w:rFonts w:ascii="Calibri" w:hAnsi="Calibri" w:cs="Calibri"/>
          <w:i/>
          <w:iCs/>
          <w:color w:val="000000" w:themeColor="text1"/>
        </w:rPr>
        <w:t xml:space="preserve">et al., </w:t>
      </w:r>
      <w:r w:rsidRPr="00281175">
        <w:rPr>
          <w:rFonts w:ascii="Calibri" w:hAnsi="Calibri" w:cs="Calibri"/>
          <w:color w:val="000000" w:themeColor="text1"/>
        </w:rPr>
        <w:t xml:space="preserve">2024). </w:t>
      </w:r>
      <w:r w:rsidRPr="00281175">
        <w:rPr>
          <w:rFonts w:ascii="Calibri" w:hAnsi="Calibri" w:cs="Calibri"/>
          <w:color w:val="000000" w:themeColor="text1"/>
        </w:rPr>
        <w:t>Executive</w:t>
      </w:r>
      <w:r w:rsidRPr="00281175">
        <w:rPr>
          <w:rFonts w:ascii="Calibri" w:hAnsi="Calibri" w:cs="Calibri"/>
          <w:color w:val="000000" w:themeColor="text1"/>
        </w:rPr>
        <w:t xml:space="preserve"> </w:t>
      </w:r>
      <w:r w:rsidRPr="00281175">
        <w:rPr>
          <w:rFonts w:ascii="Calibri" w:hAnsi="Calibri" w:cs="Calibri"/>
          <w:color w:val="000000" w:themeColor="text1"/>
        </w:rPr>
        <w:t>dysfunction is</w:t>
      </w:r>
      <w:r w:rsidRPr="00281175">
        <w:rPr>
          <w:rFonts w:ascii="Calibri" w:hAnsi="Calibri" w:cs="Calibri"/>
          <w:color w:val="000000" w:themeColor="text1"/>
        </w:rPr>
        <w:t xml:space="preserve"> difficulty and </w:t>
      </w:r>
      <w:r w:rsidRPr="00281175">
        <w:rPr>
          <w:rFonts w:ascii="Calibri" w:hAnsi="Calibri" w:cs="Calibri"/>
          <w:color w:val="000000" w:themeColor="text1"/>
        </w:rPr>
        <w:t>individuals</w:t>
      </w:r>
      <w:r w:rsidRPr="00281175">
        <w:rPr>
          <w:rFonts w:ascii="Calibri" w:hAnsi="Calibri" w:cs="Calibri"/>
          <w:color w:val="000000" w:themeColor="text1"/>
        </w:rPr>
        <w:t xml:space="preserve"> may experience with their working memory, controlling impulses and </w:t>
      </w:r>
      <w:r w:rsidRPr="00281175">
        <w:rPr>
          <w:rFonts w:ascii="Calibri" w:hAnsi="Calibri" w:cs="Calibri"/>
          <w:color w:val="000000" w:themeColor="text1"/>
        </w:rPr>
        <w:t>shifting</w:t>
      </w:r>
      <w:r w:rsidRPr="00281175">
        <w:rPr>
          <w:rFonts w:ascii="Calibri" w:hAnsi="Calibri" w:cs="Calibri"/>
          <w:color w:val="000000" w:themeColor="text1"/>
        </w:rPr>
        <w:t xml:space="preserve"> between tasks. This can often be perceived by society of an </w:t>
      </w:r>
      <w:r w:rsidRPr="00281175">
        <w:rPr>
          <w:rFonts w:ascii="Calibri" w:hAnsi="Calibri" w:cs="Calibri"/>
          <w:color w:val="000000" w:themeColor="text1"/>
        </w:rPr>
        <w:t>induvial</w:t>
      </w:r>
      <w:r w:rsidRPr="00281175">
        <w:rPr>
          <w:rFonts w:ascii="Calibri" w:hAnsi="Calibri" w:cs="Calibri"/>
          <w:color w:val="000000" w:themeColor="text1"/>
        </w:rPr>
        <w:t xml:space="preserve"> being lazy and </w:t>
      </w:r>
      <w:r w:rsidRPr="00281175">
        <w:rPr>
          <w:rFonts w:ascii="Calibri" w:hAnsi="Calibri" w:cs="Calibri"/>
          <w:color w:val="000000" w:themeColor="text1"/>
        </w:rPr>
        <w:t>lead</w:t>
      </w:r>
      <w:r w:rsidRPr="00281175">
        <w:rPr>
          <w:rFonts w:ascii="Calibri" w:hAnsi="Calibri" w:cs="Calibri"/>
          <w:color w:val="000000" w:themeColor="text1"/>
        </w:rPr>
        <w:t xml:space="preserve"> to the </w:t>
      </w:r>
      <w:r w:rsidRPr="00281175">
        <w:rPr>
          <w:rFonts w:ascii="Calibri" w:hAnsi="Calibri" w:cs="Calibri"/>
          <w:color w:val="000000" w:themeColor="text1"/>
        </w:rPr>
        <w:t>stereotyping</w:t>
      </w:r>
      <w:r w:rsidRPr="00281175">
        <w:rPr>
          <w:rFonts w:ascii="Calibri" w:hAnsi="Calibri" w:cs="Calibri"/>
          <w:color w:val="000000" w:themeColor="text1"/>
        </w:rPr>
        <w:t xml:space="preserve"> and misconception of ‘everyone has adhd’ (Matheiken </w:t>
      </w:r>
      <w:r w:rsidRPr="00281175">
        <w:rPr>
          <w:rFonts w:ascii="Calibri" w:hAnsi="Calibri" w:cs="Calibri"/>
          <w:i/>
          <w:iCs/>
          <w:color w:val="000000" w:themeColor="text1"/>
        </w:rPr>
        <w:t xml:space="preserve">et al., </w:t>
      </w:r>
      <w:r w:rsidRPr="00281175">
        <w:rPr>
          <w:rFonts w:ascii="Calibri" w:hAnsi="Calibri" w:cs="Calibri"/>
          <w:color w:val="000000" w:themeColor="text1"/>
        </w:rPr>
        <w:t xml:space="preserve">2024). Children who have adhd may present with </w:t>
      </w:r>
      <w:r w:rsidRPr="00281175">
        <w:rPr>
          <w:rFonts w:ascii="Calibri" w:hAnsi="Calibri" w:cs="Calibri"/>
          <w:color w:val="000000" w:themeColor="text1"/>
        </w:rPr>
        <w:t>repetitive</w:t>
      </w:r>
      <w:r w:rsidRPr="00281175">
        <w:rPr>
          <w:rFonts w:ascii="Calibri" w:hAnsi="Calibri" w:cs="Calibri"/>
          <w:color w:val="000000" w:themeColor="text1"/>
        </w:rPr>
        <w:t xml:space="preserve"> </w:t>
      </w:r>
      <w:r w:rsidRPr="00281175">
        <w:rPr>
          <w:rFonts w:ascii="Calibri" w:hAnsi="Calibri" w:cs="Calibri"/>
          <w:color w:val="000000" w:themeColor="text1"/>
        </w:rPr>
        <w:t>movements</w:t>
      </w:r>
      <w:r w:rsidRPr="00281175">
        <w:rPr>
          <w:rFonts w:ascii="Calibri" w:hAnsi="Calibri" w:cs="Calibri"/>
          <w:color w:val="000000" w:themeColor="text1"/>
        </w:rPr>
        <w:t xml:space="preserve"> or gestures, medically known as stimming. This m ay be seen through the repet</w:t>
      </w:r>
      <w:r w:rsidRPr="00281175">
        <w:rPr>
          <w:rFonts w:ascii="Calibri" w:hAnsi="Calibri" w:cs="Calibri"/>
          <w:color w:val="000000" w:themeColor="text1"/>
        </w:rPr>
        <w:t>it</w:t>
      </w:r>
      <w:r w:rsidRPr="00281175">
        <w:rPr>
          <w:rFonts w:ascii="Calibri" w:hAnsi="Calibri" w:cs="Calibri"/>
          <w:color w:val="000000" w:themeColor="text1"/>
        </w:rPr>
        <w:t xml:space="preserve">ive routines such as </w:t>
      </w:r>
      <w:r w:rsidRPr="00281175">
        <w:rPr>
          <w:rFonts w:ascii="Calibri" w:hAnsi="Calibri" w:cs="Calibri"/>
          <w:color w:val="000000" w:themeColor="text1"/>
        </w:rPr>
        <w:t>hyper fixating</w:t>
      </w:r>
      <w:r w:rsidRPr="00281175">
        <w:rPr>
          <w:rFonts w:ascii="Calibri" w:hAnsi="Calibri" w:cs="Calibri"/>
          <w:color w:val="000000" w:themeColor="text1"/>
        </w:rPr>
        <w:t xml:space="preserve"> on the same song and watching the same videos on repeat to </w:t>
      </w:r>
      <w:r w:rsidRPr="00281175">
        <w:rPr>
          <w:rFonts w:ascii="Calibri" w:hAnsi="Calibri" w:cs="Calibri"/>
          <w:color w:val="000000" w:themeColor="text1"/>
        </w:rPr>
        <w:t>fulfil</w:t>
      </w:r>
      <w:r w:rsidRPr="00281175">
        <w:rPr>
          <w:rFonts w:ascii="Calibri" w:hAnsi="Calibri" w:cs="Calibri"/>
          <w:color w:val="000000" w:themeColor="text1"/>
        </w:rPr>
        <w:t xml:space="preserve"> a feeling of satisfaction (Matheiken </w:t>
      </w:r>
      <w:r w:rsidRPr="00281175">
        <w:rPr>
          <w:rFonts w:ascii="Calibri" w:hAnsi="Calibri" w:cs="Calibri"/>
          <w:i/>
          <w:iCs/>
          <w:color w:val="000000" w:themeColor="text1"/>
        </w:rPr>
        <w:t xml:space="preserve">et al., </w:t>
      </w:r>
      <w:r w:rsidRPr="00281175">
        <w:rPr>
          <w:rFonts w:ascii="Calibri" w:hAnsi="Calibri" w:cs="Calibri"/>
          <w:color w:val="000000" w:themeColor="text1"/>
        </w:rPr>
        <w:t>2024).</w:t>
      </w:r>
    </w:p>
    <w:p w14:paraId="7EA7D8FD" w14:textId="77777777" w:rsidR="009D0EF8" w:rsidRPr="00281175" w:rsidRDefault="009D0EF8" w:rsidP="00281175">
      <w:pPr>
        <w:spacing w:line="360" w:lineRule="auto"/>
        <w:jc w:val="both"/>
        <w:rPr>
          <w:rFonts w:ascii="Calibri" w:hAnsi="Calibri" w:cs="Calibri"/>
          <w:color w:val="000000" w:themeColor="text1"/>
        </w:rPr>
      </w:pPr>
    </w:p>
    <w:p w14:paraId="3A6EA575" w14:textId="399454C8" w:rsidR="001650AD" w:rsidRPr="00281175" w:rsidRDefault="008D41CF"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An ADHD diagnosis is important for children to </w:t>
      </w:r>
      <w:r w:rsidR="00B23976" w:rsidRPr="00281175">
        <w:rPr>
          <w:rFonts w:ascii="Calibri" w:hAnsi="Calibri" w:cs="Calibri"/>
          <w:color w:val="000000" w:themeColor="text1"/>
        </w:rPr>
        <w:t>receive</w:t>
      </w:r>
      <w:r w:rsidR="004C3FF4" w:rsidRPr="00281175">
        <w:rPr>
          <w:rFonts w:ascii="Calibri" w:hAnsi="Calibri" w:cs="Calibri"/>
          <w:color w:val="000000" w:themeColor="text1"/>
        </w:rPr>
        <w:t xml:space="preserve"> as it supports children to reach their full potential</w:t>
      </w:r>
      <w:r w:rsidR="00E6746A" w:rsidRPr="00281175">
        <w:rPr>
          <w:rFonts w:ascii="Calibri" w:hAnsi="Calibri" w:cs="Calibri"/>
          <w:color w:val="000000" w:themeColor="text1"/>
        </w:rPr>
        <w:t xml:space="preserve"> by access to </w:t>
      </w:r>
      <w:r w:rsidR="00B23976" w:rsidRPr="00281175">
        <w:rPr>
          <w:rFonts w:ascii="Calibri" w:hAnsi="Calibri" w:cs="Calibri"/>
          <w:color w:val="000000" w:themeColor="text1"/>
        </w:rPr>
        <w:t>specialised</w:t>
      </w:r>
      <w:r w:rsidR="00E6746A" w:rsidRPr="00281175">
        <w:rPr>
          <w:rFonts w:ascii="Calibri" w:hAnsi="Calibri" w:cs="Calibri"/>
          <w:color w:val="000000" w:themeColor="text1"/>
        </w:rPr>
        <w:t xml:space="preserve"> educational and </w:t>
      </w:r>
      <w:r w:rsidR="00B23976" w:rsidRPr="00281175">
        <w:rPr>
          <w:rFonts w:ascii="Calibri" w:hAnsi="Calibri" w:cs="Calibri"/>
          <w:color w:val="000000" w:themeColor="text1"/>
        </w:rPr>
        <w:t>behavioural</w:t>
      </w:r>
      <w:r w:rsidR="00E6746A" w:rsidRPr="00281175">
        <w:rPr>
          <w:rFonts w:ascii="Calibri" w:hAnsi="Calibri" w:cs="Calibri"/>
          <w:color w:val="000000" w:themeColor="text1"/>
        </w:rPr>
        <w:t xml:space="preserve"> support (Berkeley Psychiatrists, 2024).</w:t>
      </w:r>
      <w:r w:rsidR="009B0B12" w:rsidRPr="00281175">
        <w:rPr>
          <w:rFonts w:ascii="Calibri" w:hAnsi="Calibri" w:cs="Calibri"/>
          <w:color w:val="000000" w:themeColor="text1"/>
        </w:rPr>
        <w:t xml:space="preserve"> A diagnosis of ADHD for a child </w:t>
      </w:r>
      <w:r w:rsidR="00200C70" w:rsidRPr="00281175">
        <w:rPr>
          <w:rFonts w:ascii="Calibri" w:hAnsi="Calibri" w:cs="Calibri"/>
          <w:color w:val="000000" w:themeColor="text1"/>
        </w:rPr>
        <w:t xml:space="preserve">allows the child to thrive at home and within educational settings through families and schools implementing effective and </w:t>
      </w:r>
      <w:r w:rsidR="00CA10D8" w:rsidRPr="00281175">
        <w:rPr>
          <w:rFonts w:ascii="Calibri" w:hAnsi="Calibri" w:cs="Calibri"/>
          <w:color w:val="000000" w:themeColor="text1"/>
        </w:rPr>
        <w:t xml:space="preserve">personalised strategies and </w:t>
      </w:r>
      <w:r w:rsidR="00B23976" w:rsidRPr="00281175">
        <w:rPr>
          <w:rFonts w:ascii="Calibri" w:hAnsi="Calibri" w:cs="Calibri"/>
          <w:color w:val="000000" w:themeColor="text1"/>
        </w:rPr>
        <w:t>recourses</w:t>
      </w:r>
      <w:r w:rsidR="00CA10D8" w:rsidRPr="00281175">
        <w:rPr>
          <w:rFonts w:ascii="Calibri" w:hAnsi="Calibri" w:cs="Calibri"/>
          <w:color w:val="000000" w:themeColor="text1"/>
        </w:rPr>
        <w:t xml:space="preserve"> to promote the </w:t>
      </w:r>
      <w:r w:rsidR="00B23976" w:rsidRPr="00281175">
        <w:rPr>
          <w:rFonts w:ascii="Calibri" w:hAnsi="Calibri" w:cs="Calibri"/>
          <w:color w:val="000000" w:themeColor="text1"/>
        </w:rPr>
        <w:t>child’s</w:t>
      </w:r>
      <w:r w:rsidR="00CA10D8" w:rsidRPr="00281175">
        <w:rPr>
          <w:rFonts w:ascii="Calibri" w:hAnsi="Calibri" w:cs="Calibri"/>
          <w:color w:val="000000" w:themeColor="text1"/>
        </w:rPr>
        <w:t xml:space="preserve"> development and providing overall positive experiences at home and within school (ADHD UK, </w:t>
      </w:r>
      <w:r w:rsidR="00273A6B" w:rsidRPr="00281175">
        <w:rPr>
          <w:rFonts w:ascii="Calibri" w:hAnsi="Calibri" w:cs="Calibri"/>
          <w:color w:val="000000" w:themeColor="text1"/>
        </w:rPr>
        <w:t xml:space="preserve">no date). Within </w:t>
      </w:r>
      <w:r w:rsidR="00B23976" w:rsidRPr="00281175">
        <w:rPr>
          <w:rFonts w:ascii="Calibri" w:hAnsi="Calibri" w:cs="Calibri"/>
          <w:color w:val="000000" w:themeColor="text1"/>
        </w:rPr>
        <w:t>Wales</w:t>
      </w:r>
      <w:r w:rsidR="00273A6B" w:rsidRPr="00281175">
        <w:rPr>
          <w:rFonts w:ascii="Calibri" w:hAnsi="Calibri" w:cs="Calibri"/>
          <w:color w:val="000000" w:themeColor="text1"/>
        </w:rPr>
        <w:t xml:space="preserve"> and the </w:t>
      </w:r>
      <w:r w:rsidR="00F11C2D" w:rsidRPr="00281175">
        <w:rPr>
          <w:rFonts w:ascii="Calibri" w:hAnsi="Calibri" w:cs="Calibri"/>
          <w:color w:val="000000" w:themeColor="text1"/>
        </w:rPr>
        <w:t>United Kingdom</w:t>
      </w:r>
      <w:r w:rsidR="00273A6B" w:rsidRPr="00281175">
        <w:rPr>
          <w:rFonts w:ascii="Calibri" w:hAnsi="Calibri" w:cs="Calibri"/>
          <w:color w:val="000000" w:themeColor="text1"/>
        </w:rPr>
        <w:t>, a</w:t>
      </w:r>
      <w:r w:rsidR="00A8771C" w:rsidRPr="00281175">
        <w:rPr>
          <w:rFonts w:ascii="Calibri" w:hAnsi="Calibri" w:cs="Calibri"/>
          <w:color w:val="000000" w:themeColor="text1"/>
        </w:rPr>
        <w:t xml:space="preserve">n ADHD diagnosis involves a </w:t>
      </w:r>
      <w:r w:rsidR="00B23976" w:rsidRPr="00281175">
        <w:rPr>
          <w:rFonts w:ascii="Calibri" w:hAnsi="Calibri" w:cs="Calibri"/>
          <w:color w:val="000000" w:themeColor="text1"/>
        </w:rPr>
        <w:t>multi-disciplinary</w:t>
      </w:r>
      <w:r w:rsidR="00A8771C" w:rsidRPr="00281175">
        <w:rPr>
          <w:rFonts w:ascii="Calibri" w:hAnsi="Calibri" w:cs="Calibri"/>
          <w:color w:val="000000" w:themeColor="text1"/>
        </w:rPr>
        <w:t xml:space="preserve"> assessment by multi </w:t>
      </w:r>
      <w:r w:rsidR="00B23976" w:rsidRPr="00281175">
        <w:rPr>
          <w:rFonts w:ascii="Calibri" w:hAnsi="Calibri" w:cs="Calibri"/>
          <w:color w:val="000000" w:themeColor="text1"/>
        </w:rPr>
        <w:t>agency</w:t>
      </w:r>
      <w:r w:rsidR="00A8771C" w:rsidRPr="00281175">
        <w:rPr>
          <w:rFonts w:ascii="Calibri" w:hAnsi="Calibri" w:cs="Calibri"/>
          <w:color w:val="000000" w:themeColor="text1"/>
        </w:rPr>
        <w:t xml:space="preserve"> working</w:t>
      </w:r>
      <w:r w:rsidR="00A9781E" w:rsidRPr="00281175">
        <w:rPr>
          <w:rFonts w:ascii="Calibri" w:hAnsi="Calibri" w:cs="Calibri"/>
          <w:color w:val="000000" w:themeColor="text1"/>
        </w:rPr>
        <w:t xml:space="preserve"> (Hywel Dda </w:t>
      </w:r>
      <w:r w:rsidR="00B23976" w:rsidRPr="00281175">
        <w:rPr>
          <w:rFonts w:ascii="Calibri" w:hAnsi="Calibri" w:cs="Calibri"/>
          <w:color w:val="000000" w:themeColor="text1"/>
        </w:rPr>
        <w:t>University</w:t>
      </w:r>
      <w:r w:rsidR="00A9781E" w:rsidRPr="00281175">
        <w:rPr>
          <w:rFonts w:ascii="Calibri" w:hAnsi="Calibri" w:cs="Calibri"/>
          <w:color w:val="000000" w:themeColor="text1"/>
        </w:rPr>
        <w:t xml:space="preserve"> Health Board, </w:t>
      </w:r>
      <w:r w:rsidR="00B23976" w:rsidRPr="00281175">
        <w:rPr>
          <w:rFonts w:ascii="Calibri" w:hAnsi="Calibri" w:cs="Calibri"/>
          <w:color w:val="000000" w:themeColor="text1"/>
        </w:rPr>
        <w:t xml:space="preserve">no date).  </w:t>
      </w:r>
      <w:r w:rsidR="002E49CE" w:rsidRPr="00281175">
        <w:rPr>
          <w:rFonts w:ascii="Calibri" w:hAnsi="Calibri" w:cs="Calibri"/>
          <w:color w:val="000000" w:themeColor="text1"/>
        </w:rPr>
        <w:t xml:space="preserve">An initial </w:t>
      </w:r>
      <w:r w:rsidR="00F11C2D" w:rsidRPr="00281175">
        <w:rPr>
          <w:rFonts w:ascii="Calibri" w:hAnsi="Calibri" w:cs="Calibri"/>
          <w:color w:val="000000" w:themeColor="text1"/>
        </w:rPr>
        <w:t>assessment</w:t>
      </w:r>
      <w:r w:rsidR="002E49CE" w:rsidRPr="00281175">
        <w:rPr>
          <w:rFonts w:ascii="Calibri" w:hAnsi="Calibri" w:cs="Calibri"/>
          <w:color w:val="000000" w:themeColor="text1"/>
        </w:rPr>
        <w:t xml:space="preserve"> and </w:t>
      </w:r>
      <w:r w:rsidR="002E49CE" w:rsidRPr="00281175">
        <w:rPr>
          <w:rFonts w:ascii="Calibri" w:hAnsi="Calibri" w:cs="Calibri"/>
          <w:color w:val="000000" w:themeColor="text1"/>
        </w:rPr>
        <w:lastRenderedPageBreak/>
        <w:t xml:space="preserve">assessment tools will be used by a </w:t>
      </w:r>
      <w:r w:rsidR="00F11C2D" w:rsidRPr="00281175">
        <w:rPr>
          <w:rFonts w:ascii="Calibri" w:hAnsi="Calibri" w:cs="Calibri"/>
          <w:color w:val="000000" w:themeColor="text1"/>
        </w:rPr>
        <w:t>specialist</w:t>
      </w:r>
      <w:r w:rsidR="002E49CE" w:rsidRPr="00281175">
        <w:rPr>
          <w:rFonts w:ascii="Calibri" w:hAnsi="Calibri" w:cs="Calibri"/>
          <w:color w:val="000000" w:themeColor="text1"/>
        </w:rPr>
        <w:t xml:space="preserve"> paediatrician or child </w:t>
      </w:r>
      <w:r w:rsidR="00861CE5" w:rsidRPr="00281175">
        <w:rPr>
          <w:rFonts w:ascii="Calibri" w:hAnsi="Calibri" w:cs="Calibri"/>
          <w:color w:val="000000" w:themeColor="text1"/>
        </w:rPr>
        <w:t>psychiatrist</w:t>
      </w:r>
      <w:r w:rsidR="002E49CE" w:rsidRPr="00281175">
        <w:rPr>
          <w:rFonts w:ascii="Calibri" w:hAnsi="Calibri" w:cs="Calibri"/>
          <w:color w:val="000000" w:themeColor="text1"/>
        </w:rPr>
        <w:t xml:space="preserve"> </w:t>
      </w:r>
      <w:r w:rsidR="00861CE5" w:rsidRPr="00281175">
        <w:rPr>
          <w:rFonts w:ascii="Calibri" w:hAnsi="Calibri" w:cs="Calibri"/>
          <w:color w:val="000000" w:themeColor="text1"/>
        </w:rPr>
        <w:t xml:space="preserve">to </w:t>
      </w:r>
      <w:r w:rsidR="00F11C2D" w:rsidRPr="00281175">
        <w:rPr>
          <w:rFonts w:ascii="Calibri" w:hAnsi="Calibri" w:cs="Calibri"/>
          <w:color w:val="000000" w:themeColor="text1"/>
        </w:rPr>
        <w:t>assess</w:t>
      </w:r>
      <w:r w:rsidR="00861CE5" w:rsidRPr="00281175">
        <w:rPr>
          <w:rFonts w:ascii="Calibri" w:hAnsi="Calibri" w:cs="Calibri"/>
          <w:color w:val="000000" w:themeColor="text1"/>
        </w:rPr>
        <w:t xml:space="preserve"> the </w:t>
      </w:r>
      <w:r w:rsidR="00F11C2D" w:rsidRPr="00281175">
        <w:rPr>
          <w:rFonts w:ascii="Calibri" w:hAnsi="Calibri" w:cs="Calibri"/>
          <w:color w:val="000000" w:themeColor="text1"/>
        </w:rPr>
        <w:t>child’s</w:t>
      </w:r>
      <w:r w:rsidR="00861CE5" w:rsidRPr="00281175">
        <w:rPr>
          <w:rFonts w:ascii="Calibri" w:hAnsi="Calibri" w:cs="Calibri"/>
          <w:color w:val="000000" w:themeColor="text1"/>
        </w:rPr>
        <w:t xml:space="preserve"> ADHD symptoms, once these have been </w:t>
      </w:r>
      <w:r w:rsidR="00F11C2D" w:rsidRPr="00281175">
        <w:rPr>
          <w:rFonts w:ascii="Calibri" w:hAnsi="Calibri" w:cs="Calibri"/>
          <w:color w:val="000000" w:themeColor="text1"/>
        </w:rPr>
        <w:t>conducted</w:t>
      </w:r>
      <w:r w:rsidR="00861CE5" w:rsidRPr="00281175">
        <w:rPr>
          <w:rFonts w:ascii="Calibri" w:hAnsi="Calibri" w:cs="Calibri"/>
          <w:color w:val="000000" w:themeColor="text1"/>
        </w:rPr>
        <w:t xml:space="preserve"> a </w:t>
      </w:r>
      <w:r w:rsidR="00F11C2D" w:rsidRPr="00281175">
        <w:rPr>
          <w:rFonts w:ascii="Calibri" w:hAnsi="Calibri" w:cs="Calibri"/>
          <w:color w:val="000000" w:themeColor="text1"/>
        </w:rPr>
        <w:t>multi-disciplinary</w:t>
      </w:r>
      <w:r w:rsidR="00861CE5" w:rsidRPr="00281175">
        <w:rPr>
          <w:rFonts w:ascii="Calibri" w:hAnsi="Calibri" w:cs="Calibri"/>
          <w:color w:val="000000" w:themeColor="text1"/>
        </w:rPr>
        <w:t xml:space="preserve"> team will gather – this </w:t>
      </w:r>
      <w:r w:rsidR="00F11C2D" w:rsidRPr="00281175">
        <w:rPr>
          <w:rFonts w:ascii="Calibri" w:hAnsi="Calibri" w:cs="Calibri"/>
          <w:color w:val="000000" w:themeColor="text1"/>
        </w:rPr>
        <w:t>will</w:t>
      </w:r>
      <w:r w:rsidR="00861CE5" w:rsidRPr="00281175">
        <w:rPr>
          <w:rFonts w:ascii="Calibri" w:hAnsi="Calibri" w:cs="Calibri"/>
          <w:color w:val="000000" w:themeColor="text1"/>
        </w:rPr>
        <w:t xml:space="preserve"> include</w:t>
      </w:r>
      <w:r w:rsidR="003725EF" w:rsidRPr="00281175">
        <w:rPr>
          <w:rFonts w:ascii="Calibri" w:hAnsi="Calibri" w:cs="Calibri"/>
          <w:color w:val="000000" w:themeColor="text1"/>
        </w:rPr>
        <w:t xml:space="preserve"> the </w:t>
      </w:r>
      <w:r w:rsidR="00353D4D" w:rsidRPr="00281175">
        <w:rPr>
          <w:rFonts w:ascii="Calibri" w:hAnsi="Calibri" w:cs="Calibri"/>
          <w:color w:val="000000" w:themeColor="text1"/>
        </w:rPr>
        <w:t xml:space="preserve">school </w:t>
      </w:r>
      <w:r w:rsidR="003725EF" w:rsidRPr="00281175">
        <w:rPr>
          <w:rFonts w:ascii="Calibri" w:hAnsi="Calibri" w:cs="Calibri"/>
          <w:color w:val="000000" w:themeColor="text1"/>
        </w:rPr>
        <w:t xml:space="preserve">ALNCO, family and professionals to discuss results and retrieve more </w:t>
      </w:r>
      <w:r w:rsidR="00F11C2D" w:rsidRPr="00281175">
        <w:rPr>
          <w:rFonts w:ascii="Calibri" w:hAnsi="Calibri" w:cs="Calibri"/>
          <w:color w:val="000000" w:themeColor="text1"/>
        </w:rPr>
        <w:t>information</w:t>
      </w:r>
      <w:r w:rsidR="003725EF" w:rsidRPr="00281175">
        <w:rPr>
          <w:rFonts w:ascii="Calibri" w:hAnsi="Calibri" w:cs="Calibri"/>
          <w:color w:val="000000" w:themeColor="text1"/>
        </w:rPr>
        <w:t xml:space="preserve"> and evidence and </w:t>
      </w:r>
      <w:r w:rsidR="004B36CE" w:rsidRPr="00281175">
        <w:rPr>
          <w:rFonts w:ascii="Calibri" w:hAnsi="Calibri" w:cs="Calibri"/>
          <w:color w:val="000000" w:themeColor="text1"/>
        </w:rPr>
        <w:t xml:space="preserve">then a diagnosis is finalised by either a </w:t>
      </w:r>
      <w:r w:rsidR="00353D4D" w:rsidRPr="00281175">
        <w:rPr>
          <w:rFonts w:ascii="Calibri" w:hAnsi="Calibri" w:cs="Calibri"/>
          <w:color w:val="000000" w:themeColor="text1"/>
        </w:rPr>
        <w:t>paediatrician</w:t>
      </w:r>
      <w:r w:rsidR="004B36CE" w:rsidRPr="00281175">
        <w:rPr>
          <w:rFonts w:ascii="Calibri" w:hAnsi="Calibri" w:cs="Calibri"/>
          <w:color w:val="000000" w:themeColor="text1"/>
        </w:rPr>
        <w:t xml:space="preserve"> or child </w:t>
      </w:r>
      <w:r w:rsidR="00353D4D" w:rsidRPr="00281175">
        <w:rPr>
          <w:rFonts w:ascii="Calibri" w:hAnsi="Calibri" w:cs="Calibri"/>
          <w:color w:val="000000" w:themeColor="text1"/>
        </w:rPr>
        <w:t>psychiatrist</w:t>
      </w:r>
      <w:r w:rsidR="004B36CE" w:rsidRPr="00281175">
        <w:rPr>
          <w:rFonts w:ascii="Calibri" w:hAnsi="Calibri" w:cs="Calibri"/>
          <w:color w:val="000000" w:themeColor="text1"/>
        </w:rPr>
        <w:t xml:space="preserve"> (</w:t>
      </w:r>
      <w:r w:rsidR="002A1A50" w:rsidRPr="00281175">
        <w:rPr>
          <w:rFonts w:ascii="Calibri" w:hAnsi="Calibri" w:cs="Calibri"/>
          <w:color w:val="000000" w:themeColor="text1"/>
        </w:rPr>
        <w:t xml:space="preserve">Cwm Taf Morgannwg </w:t>
      </w:r>
      <w:r w:rsidR="00353D4D" w:rsidRPr="00281175">
        <w:rPr>
          <w:rFonts w:ascii="Calibri" w:hAnsi="Calibri" w:cs="Calibri"/>
          <w:color w:val="000000" w:themeColor="text1"/>
        </w:rPr>
        <w:t>University</w:t>
      </w:r>
      <w:r w:rsidR="002A1A50" w:rsidRPr="00281175">
        <w:rPr>
          <w:rFonts w:ascii="Calibri" w:hAnsi="Calibri" w:cs="Calibri"/>
          <w:color w:val="000000" w:themeColor="text1"/>
        </w:rPr>
        <w:t xml:space="preserve"> Health Board</w:t>
      </w:r>
      <w:r w:rsidR="00353D4D" w:rsidRPr="00281175">
        <w:rPr>
          <w:rFonts w:ascii="Calibri" w:hAnsi="Calibri" w:cs="Calibri"/>
          <w:color w:val="000000" w:themeColor="text1"/>
        </w:rPr>
        <w:t xml:space="preserve">, </w:t>
      </w:r>
      <w:r w:rsidR="00F11C2D" w:rsidRPr="00281175">
        <w:rPr>
          <w:rFonts w:ascii="Calibri" w:hAnsi="Calibri" w:cs="Calibri"/>
          <w:color w:val="000000" w:themeColor="text1"/>
        </w:rPr>
        <w:t>no date)</w:t>
      </w:r>
      <w:r w:rsidR="00D37C56" w:rsidRPr="00281175">
        <w:rPr>
          <w:rFonts w:ascii="Calibri" w:hAnsi="Calibri" w:cs="Calibri"/>
          <w:color w:val="000000" w:themeColor="text1"/>
        </w:rPr>
        <w:t>.</w:t>
      </w:r>
    </w:p>
    <w:p w14:paraId="397F0A5C" w14:textId="77777777" w:rsidR="00D37C56" w:rsidRPr="00281175" w:rsidRDefault="00D37C56" w:rsidP="00281175">
      <w:pPr>
        <w:spacing w:line="360" w:lineRule="auto"/>
        <w:jc w:val="both"/>
        <w:rPr>
          <w:rFonts w:ascii="Calibri" w:hAnsi="Calibri" w:cs="Calibri"/>
          <w:color w:val="000000" w:themeColor="text1"/>
        </w:rPr>
      </w:pPr>
    </w:p>
    <w:p w14:paraId="4C08B92B" w14:textId="75FAA9CC" w:rsidR="00D37C56" w:rsidRPr="00281175" w:rsidRDefault="00DA52FE"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Families who </w:t>
      </w:r>
      <w:r w:rsidR="00FB7F77" w:rsidRPr="00281175">
        <w:rPr>
          <w:rFonts w:ascii="Calibri" w:hAnsi="Calibri" w:cs="Calibri"/>
          <w:color w:val="000000" w:themeColor="text1"/>
        </w:rPr>
        <w:t xml:space="preserve">a supporting their child through an ADHD </w:t>
      </w:r>
      <w:r w:rsidR="00833060" w:rsidRPr="00281175">
        <w:rPr>
          <w:rFonts w:ascii="Calibri" w:hAnsi="Calibri" w:cs="Calibri"/>
          <w:color w:val="000000" w:themeColor="text1"/>
        </w:rPr>
        <w:t>assessment</w:t>
      </w:r>
      <w:r w:rsidR="00FB7F77" w:rsidRPr="00281175">
        <w:rPr>
          <w:rFonts w:ascii="Calibri" w:hAnsi="Calibri" w:cs="Calibri"/>
          <w:color w:val="000000" w:themeColor="text1"/>
        </w:rPr>
        <w:t xml:space="preserve"> have the option of a diagnosis on with the NHS or the option of a private diagnosis. Through </w:t>
      </w:r>
      <w:r w:rsidR="00833060" w:rsidRPr="00281175">
        <w:rPr>
          <w:rFonts w:ascii="Calibri" w:hAnsi="Calibri" w:cs="Calibri"/>
          <w:color w:val="000000" w:themeColor="text1"/>
        </w:rPr>
        <w:t>research</w:t>
      </w:r>
      <w:r w:rsidR="00FB7F77" w:rsidRPr="00281175">
        <w:rPr>
          <w:rFonts w:ascii="Calibri" w:hAnsi="Calibri" w:cs="Calibri"/>
          <w:color w:val="000000" w:themeColor="text1"/>
        </w:rPr>
        <w:t xml:space="preserve"> </w:t>
      </w:r>
      <w:r w:rsidR="00FD0B98" w:rsidRPr="00281175">
        <w:rPr>
          <w:rFonts w:ascii="Calibri" w:hAnsi="Calibri" w:cs="Calibri"/>
          <w:color w:val="000000" w:themeColor="text1"/>
        </w:rPr>
        <w:t>both</w:t>
      </w:r>
      <w:r w:rsidR="00FB7F77" w:rsidRPr="00281175">
        <w:rPr>
          <w:rFonts w:ascii="Calibri" w:hAnsi="Calibri" w:cs="Calibri"/>
          <w:color w:val="000000" w:themeColor="text1"/>
        </w:rPr>
        <w:t xml:space="preserve"> </w:t>
      </w:r>
      <w:r w:rsidR="006347A5" w:rsidRPr="00281175">
        <w:rPr>
          <w:rFonts w:ascii="Calibri" w:hAnsi="Calibri" w:cs="Calibri"/>
          <w:color w:val="000000" w:themeColor="text1"/>
        </w:rPr>
        <w:t xml:space="preserve">options have been scrutinised. </w:t>
      </w:r>
    </w:p>
    <w:p w14:paraId="7952E309" w14:textId="77777777" w:rsidR="0089205A" w:rsidRPr="00281175" w:rsidRDefault="0089205A" w:rsidP="00281175">
      <w:pPr>
        <w:spacing w:line="360" w:lineRule="auto"/>
        <w:jc w:val="both"/>
        <w:rPr>
          <w:rFonts w:ascii="Calibri" w:hAnsi="Calibri" w:cs="Calibri"/>
          <w:color w:val="000000" w:themeColor="text1"/>
        </w:rPr>
      </w:pPr>
    </w:p>
    <w:p w14:paraId="7E79F168" w14:textId="4B65A476" w:rsidR="00CA41ED" w:rsidRPr="00281175" w:rsidRDefault="00CA41ED"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Within a Welsh Government review between 2019 and 2022, </w:t>
      </w:r>
      <w:r w:rsidR="00BE6E68" w:rsidRPr="00281175">
        <w:rPr>
          <w:rFonts w:ascii="Calibri" w:hAnsi="Calibri" w:cs="Calibri"/>
          <w:color w:val="000000" w:themeColor="text1"/>
        </w:rPr>
        <w:t xml:space="preserve">evidence had shown that between 2019 and 2022 the ‘demand for diagnostic </w:t>
      </w:r>
      <w:r w:rsidR="00833060" w:rsidRPr="00281175">
        <w:rPr>
          <w:rFonts w:ascii="Calibri" w:hAnsi="Calibri" w:cs="Calibri"/>
          <w:color w:val="000000" w:themeColor="text1"/>
        </w:rPr>
        <w:t>assessments</w:t>
      </w:r>
      <w:r w:rsidR="00BE6E68" w:rsidRPr="00281175">
        <w:rPr>
          <w:rFonts w:ascii="Calibri" w:hAnsi="Calibri" w:cs="Calibri"/>
          <w:color w:val="000000" w:themeColor="text1"/>
        </w:rPr>
        <w:t xml:space="preserve"> had outstripped the capacity of </w:t>
      </w:r>
      <w:r w:rsidR="00833060" w:rsidRPr="00281175">
        <w:rPr>
          <w:rFonts w:ascii="Calibri" w:hAnsi="Calibri" w:cs="Calibri"/>
          <w:color w:val="000000" w:themeColor="text1"/>
        </w:rPr>
        <w:t>neurodevelopmental</w:t>
      </w:r>
      <w:r w:rsidR="00BE6E68" w:rsidRPr="00281175">
        <w:rPr>
          <w:rFonts w:ascii="Calibri" w:hAnsi="Calibri" w:cs="Calibri"/>
          <w:color w:val="000000" w:themeColor="text1"/>
        </w:rPr>
        <w:t xml:space="preserve"> </w:t>
      </w:r>
      <w:r w:rsidR="00833060" w:rsidRPr="00281175">
        <w:rPr>
          <w:rFonts w:ascii="Calibri" w:hAnsi="Calibri" w:cs="Calibri"/>
          <w:color w:val="000000" w:themeColor="text1"/>
        </w:rPr>
        <w:t xml:space="preserve">services </w:t>
      </w:r>
      <w:r w:rsidR="00FD0B98" w:rsidRPr="00281175">
        <w:rPr>
          <w:rFonts w:ascii="Calibri" w:hAnsi="Calibri" w:cs="Calibri"/>
          <w:color w:val="000000" w:themeColor="text1"/>
        </w:rPr>
        <w:t xml:space="preserve">‘. </w:t>
      </w:r>
      <w:r w:rsidR="00D1239E" w:rsidRPr="00281175">
        <w:rPr>
          <w:rFonts w:ascii="Calibri" w:hAnsi="Calibri" w:cs="Calibri"/>
          <w:color w:val="000000" w:themeColor="text1"/>
        </w:rPr>
        <w:t xml:space="preserve"> This has resulted </w:t>
      </w:r>
      <w:r w:rsidR="00833060" w:rsidRPr="00281175">
        <w:rPr>
          <w:rFonts w:ascii="Calibri" w:hAnsi="Calibri" w:cs="Calibri"/>
          <w:color w:val="000000" w:themeColor="text1"/>
        </w:rPr>
        <w:t>in children</w:t>
      </w:r>
      <w:r w:rsidR="00D1239E" w:rsidRPr="00281175">
        <w:rPr>
          <w:rFonts w:ascii="Calibri" w:hAnsi="Calibri" w:cs="Calibri"/>
          <w:color w:val="000000" w:themeColor="text1"/>
        </w:rPr>
        <w:t xml:space="preserve"> awaiting an adhd diagnosis </w:t>
      </w:r>
      <w:r w:rsidR="00B02EB8" w:rsidRPr="00281175">
        <w:rPr>
          <w:rFonts w:ascii="Calibri" w:hAnsi="Calibri" w:cs="Calibri"/>
          <w:color w:val="000000" w:themeColor="text1"/>
        </w:rPr>
        <w:t>are having to face long waiting times (</w:t>
      </w:r>
      <w:r w:rsidR="007D491B" w:rsidRPr="00281175">
        <w:rPr>
          <w:rFonts w:ascii="Calibri" w:hAnsi="Calibri" w:cs="Calibri"/>
          <w:color w:val="000000" w:themeColor="text1"/>
        </w:rPr>
        <w:t>Hardy</w:t>
      </w:r>
      <w:r w:rsidR="00B02EB8" w:rsidRPr="00281175">
        <w:rPr>
          <w:rFonts w:ascii="Calibri" w:hAnsi="Calibri" w:cs="Calibri"/>
          <w:color w:val="000000" w:themeColor="text1"/>
        </w:rPr>
        <w:t xml:space="preserve">, 2024). </w:t>
      </w:r>
      <w:r w:rsidR="00C0663B" w:rsidRPr="00281175">
        <w:rPr>
          <w:rFonts w:ascii="Calibri" w:hAnsi="Calibri" w:cs="Calibri"/>
          <w:color w:val="000000" w:themeColor="text1"/>
        </w:rPr>
        <w:t xml:space="preserve"> </w:t>
      </w:r>
      <w:r w:rsidR="00FD0B98" w:rsidRPr="00281175">
        <w:rPr>
          <w:rFonts w:ascii="Calibri" w:hAnsi="Calibri" w:cs="Calibri"/>
          <w:color w:val="000000" w:themeColor="text1"/>
        </w:rPr>
        <w:t>Statistics</w:t>
      </w:r>
      <w:r w:rsidR="00C0663B" w:rsidRPr="00281175">
        <w:rPr>
          <w:rFonts w:ascii="Calibri" w:hAnsi="Calibri" w:cs="Calibri"/>
          <w:color w:val="000000" w:themeColor="text1"/>
        </w:rPr>
        <w:t xml:space="preserve"> within this </w:t>
      </w:r>
      <w:r w:rsidR="00FD0B98" w:rsidRPr="00281175">
        <w:rPr>
          <w:rFonts w:ascii="Calibri" w:hAnsi="Calibri" w:cs="Calibri"/>
          <w:color w:val="000000" w:themeColor="text1"/>
        </w:rPr>
        <w:t>research</w:t>
      </w:r>
      <w:r w:rsidR="00C0663B" w:rsidRPr="00281175">
        <w:rPr>
          <w:rFonts w:ascii="Calibri" w:hAnsi="Calibri" w:cs="Calibri"/>
          <w:color w:val="000000" w:themeColor="text1"/>
        </w:rPr>
        <w:t xml:space="preserve"> concluded that for every two </w:t>
      </w:r>
      <w:r w:rsidR="00FD0B98" w:rsidRPr="00281175">
        <w:rPr>
          <w:rFonts w:ascii="Calibri" w:hAnsi="Calibri" w:cs="Calibri"/>
          <w:color w:val="000000" w:themeColor="text1"/>
        </w:rPr>
        <w:t>individuals referred</w:t>
      </w:r>
      <w:r w:rsidR="00C0663B" w:rsidRPr="00281175">
        <w:rPr>
          <w:rFonts w:ascii="Calibri" w:hAnsi="Calibri" w:cs="Calibri"/>
          <w:color w:val="000000" w:themeColor="text1"/>
        </w:rPr>
        <w:t xml:space="preserve"> for a diagnostic assessment only one diagnostic assessment successfully took place (</w:t>
      </w:r>
      <w:r w:rsidR="007E58DD" w:rsidRPr="00281175">
        <w:rPr>
          <w:rFonts w:ascii="Calibri" w:hAnsi="Calibri" w:cs="Calibri"/>
          <w:color w:val="000000" w:themeColor="text1"/>
        </w:rPr>
        <w:t>Hardy</w:t>
      </w:r>
      <w:r w:rsidR="00C0663B" w:rsidRPr="00281175">
        <w:rPr>
          <w:rFonts w:ascii="Calibri" w:hAnsi="Calibri" w:cs="Calibri"/>
          <w:color w:val="000000" w:themeColor="text1"/>
        </w:rPr>
        <w:t>, 2024).</w:t>
      </w:r>
    </w:p>
    <w:p w14:paraId="2CDC7761" w14:textId="77777777" w:rsidR="00C0663B" w:rsidRPr="00281175" w:rsidRDefault="00C0663B" w:rsidP="00281175">
      <w:pPr>
        <w:spacing w:line="360" w:lineRule="auto"/>
        <w:jc w:val="both"/>
        <w:rPr>
          <w:rFonts w:ascii="Calibri" w:hAnsi="Calibri" w:cs="Calibri"/>
          <w:color w:val="000000" w:themeColor="text1"/>
        </w:rPr>
      </w:pPr>
    </w:p>
    <w:p w14:paraId="6B530E22" w14:textId="08490E9B" w:rsidR="007A7AD3" w:rsidRPr="00281175" w:rsidRDefault="00291071"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In correspondence with this the </w:t>
      </w:r>
      <w:r w:rsidR="00FD0B98" w:rsidRPr="00281175">
        <w:rPr>
          <w:rFonts w:ascii="Calibri" w:hAnsi="Calibri" w:cs="Calibri"/>
          <w:color w:val="000000" w:themeColor="text1"/>
        </w:rPr>
        <w:t>deputy minister</w:t>
      </w:r>
      <w:r w:rsidRPr="00281175">
        <w:rPr>
          <w:rFonts w:ascii="Calibri" w:hAnsi="Calibri" w:cs="Calibri"/>
          <w:color w:val="000000" w:themeColor="text1"/>
        </w:rPr>
        <w:t xml:space="preserve"> for </w:t>
      </w:r>
      <w:r w:rsidR="00FD0B98" w:rsidRPr="00281175">
        <w:rPr>
          <w:rFonts w:ascii="Calibri" w:hAnsi="Calibri" w:cs="Calibri"/>
          <w:color w:val="000000" w:themeColor="text1"/>
        </w:rPr>
        <w:t>social</w:t>
      </w:r>
      <w:r w:rsidRPr="00281175">
        <w:rPr>
          <w:rFonts w:ascii="Calibri" w:hAnsi="Calibri" w:cs="Calibri"/>
          <w:color w:val="000000" w:themeColor="text1"/>
        </w:rPr>
        <w:t xml:space="preserve"> </w:t>
      </w:r>
      <w:r w:rsidR="00FD0B98" w:rsidRPr="00281175">
        <w:rPr>
          <w:rFonts w:ascii="Calibri" w:hAnsi="Calibri" w:cs="Calibri"/>
          <w:color w:val="000000" w:themeColor="text1"/>
        </w:rPr>
        <w:t>services</w:t>
      </w:r>
      <w:r w:rsidRPr="00281175">
        <w:rPr>
          <w:rFonts w:ascii="Calibri" w:hAnsi="Calibri" w:cs="Calibri"/>
          <w:color w:val="000000" w:themeColor="text1"/>
        </w:rPr>
        <w:t xml:space="preserve"> Andre</w:t>
      </w:r>
      <w:r w:rsidR="004F5F15" w:rsidRPr="00281175">
        <w:rPr>
          <w:rFonts w:ascii="Calibri" w:hAnsi="Calibri" w:cs="Calibri"/>
          <w:color w:val="000000" w:themeColor="text1"/>
        </w:rPr>
        <w:t>w</w:t>
      </w:r>
      <w:r w:rsidRPr="00281175">
        <w:rPr>
          <w:rFonts w:ascii="Calibri" w:hAnsi="Calibri" w:cs="Calibri"/>
          <w:color w:val="000000" w:themeColor="text1"/>
        </w:rPr>
        <w:t xml:space="preserve"> R.T Davies</w:t>
      </w:r>
      <w:r w:rsidR="00430923" w:rsidRPr="00281175">
        <w:rPr>
          <w:rFonts w:ascii="Calibri" w:hAnsi="Calibri" w:cs="Calibri"/>
          <w:color w:val="000000" w:themeColor="text1"/>
        </w:rPr>
        <w:t xml:space="preserve">, conducted a </w:t>
      </w:r>
      <w:r w:rsidR="00FB61B7" w:rsidRPr="00281175">
        <w:rPr>
          <w:rFonts w:ascii="Calibri" w:hAnsi="Calibri" w:cs="Calibri"/>
          <w:color w:val="000000" w:themeColor="text1"/>
        </w:rPr>
        <w:t>statement</w:t>
      </w:r>
      <w:r w:rsidR="00430923" w:rsidRPr="00281175">
        <w:rPr>
          <w:rFonts w:ascii="Calibri" w:hAnsi="Calibri" w:cs="Calibri"/>
          <w:color w:val="000000" w:themeColor="text1"/>
        </w:rPr>
        <w:t xml:space="preserve"> in </w:t>
      </w:r>
      <w:r w:rsidR="00FD0B98" w:rsidRPr="00281175">
        <w:rPr>
          <w:rFonts w:ascii="Calibri" w:hAnsi="Calibri" w:cs="Calibri"/>
          <w:color w:val="000000" w:themeColor="text1"/>
        </w:rPr>
        <w:t>response</w:t>
      </w:r>
      <w:r w:rsidR="00430923" w:rsidRPr="00281175">
        <w:rPr>
          <w:rFonts w:ascii="Calibri" w:hAnsi="Calibri" w:cs="Calibri"/>
          <w:color w:val="000000" w:themeColor="text1"/>
        </w:rPr>
        <w:t xml:space="preserve"> to this review by stating that </w:t>
      </w:r>
      <w:r w:rsidR="00472149" w:rsidRPr="00281175">
        <w:rPr>
          <w:rFonts w:ascii="Calibri" w:hAnsi="Calibri" w:cs="Calibri"/>
          <w:color w:val="000000" w:themeColor="text1"/>
        </w:rPr>
        <w:t xml:space="preserve">efforts are focused on overcoming barriers that are impacting on children </w:t>
      </w:r>
      <w:r w:rsidR="00262537" w:rsidRPr="00281175">
        <w:rPr>
          <w:rFonts w:ascii="Calibri" w:hAnsi="Calibri" w:cs="Calibri"/>
          <w:color w:val="000000" w:themeColor="text1"/>
        </w:rPr>
        <w:t>receiving</w:t>
      </w:r>
      <w:r w:rsidR="00472149" w:rsidRPr="00281175">
        <w:rPr>
          <w:rFonts w:ascii="Calibri" w:hAnsi="Calibri" w:cs="Calibri"/>
          <w:color w:val="000000" w:themeColor="text1"/>
        </w:rPr>
        <w:t xml:space="preserve"> urgent support and diagnostic </w:t>
      </w:r>
      <w:r w:rsidR="00262537" w:rsidRPr="00281175">
        <w:rPr>
          <w:rFonts w:ascii="Calibri" w:hAnsi="Calibri" w:cs="Calibri"/>
          <w:color w:val="000000" w:themeColor="text1"/>
        </w:rPr>
        <w:t>assessments</w:t>
      </w:r>
      <w:r w:rsidR="00472149" w:rsidRPr="00281175">
        <w:rPr>
          <w:rFonts w:ascii="Calibri" w:hAnsi="Calibri" w:cs="Calibri"/>
          <w:color w:val="000000" w:themeColor="text1"/>
        </w:rPr>
        <w:t xml:space="preserve"> and </w:t>
      </w:r>
      <w:r w:rsidR="00DE2BB3" w:rsidRPr="00281175">
        <w:rPr>
          <w:rFonts w:ascii="Calibri" w:hAnsi="Calibri" w:cs="Calibri"/>
          <w:color w:val="000000" w:themeColor="text1"/>
        </w:rPr>
        <w:t xml:space="preserve">the NHS delivery unit is working on making services more sustainable </w:t>
      </w:r>
      <w:r w:rsidR="00E52F4D" w:rsidRPr="00281175">
        <w:rPr>
          <w:rFonts w:ascii="Calibri" w:hAnsi="Calibri" w:cs="Calibri"/>
          <w:color w:val="000000" w:themeColor="text1"/>
        </w:rPr>
        <w:t>(Deputy Minister for Social Services, 2024).</w:t>
      </w:r>
    </w:p>
    <w:p w14:paraId="2DEF76CC" w14:textId="7494FD65" w:rsidR="007A7AD3" w:rsidRPr="00281175" w:rsidRDefault="007A7AD3"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The together for children and young people programme had set out future vision for neurodevelopmental </w:t>
      </w:r>
      <w:r w:rsidR="00BE13AA" w:rsidRPr="00281175">
        <w:rPr>
          <w:rFonts w:ascii="Calibri" w:hAnsi="Calibri" w:cs="Calibri"/>
          <w:color w:val="000000" w:themeColor="text1"/>
        </w:rPr>
        <w:t xml:space="preserve">support services within </w:t>
      </w:r>
      <w:r w:rsidR="00A8389A" w:rsidRPr="00281175">
        <w:rPr>
          <w:rFonts w:ascii="Calibri" w:hAnsi="Calibri" w:cs="Calibri"/>
          <w:color w:val="000000" w:themeColor="text1"/>
        </w:rPr>
        <w:t>Wales</w:t>
      </w:r>
      <w:r w:rsidR="00BE13AA" w:rsidRPr="00281175">
        <w:rPr>
          <w:rFonts w:ascii="Calibri" w:hAnsi="Calibri" w:cs="Calibri"/>
          <w:color w:val="000000" w:themeColor="text1"/>
        </w:rPr>
        <w:t xml:space="preserve">. This </w:t>
      </w:r>
      <w:r w:rsidR="00A8389A" w:rsidRPr="00281175">
        <w:rPr>
          <w:rFonts w:ascii="Calibri" w:hAnsi="Calibri" w:cs="Calibri"/>
          <w:color w:val="000000" w:themeColor="text1"/>
        </w:rPr>
        <w:t>programme</w:t>
      </w:r>
      <w:r w:rsidR="00BE13AA" w:rsidRPr="00281175">
        <w:rPr>
          <w:rFonts w:ascii="Calibri" w:hAnsi="Calibri" w:cs="Calibri"/>
          <w:color w:val="000000" w:themeColor="text1"/>
        </w:rPr>
        <w:t xml:space="preserve"> had clearly outline</w:t>
      </w:r>
      <w:r w:rsidR="00EB31D6" w:rsidRPr="00281175">
        <w:rPr>
          <w:rFonts w:ascii="Calibri" w:hAnsi="Calibri" w:cs="Calibri"/>
          <w:color w:val="000000" w:themeColor="text1"/>
        </w:rPr>
        <w:t xml:space="preserve">d a positive vison to support children with neurodevelopmental needs, support within education setting and social </w:t>
      </w:r>
      <w:r w:rsidR="00A8389A" w:rsidRPr="00281175">
        <w:rPr>
          <w:rFonts w:ascii="Calibri" w:hAnsi="Calibri" w:cs="Calibri"/>
          <w:color w:val="000000" w:themeColor="text1"/>
        </w:rPr>
        <w:t>resources</w:t>
      </w:r>
      <w:r w:rsidR="00EB31D6" w:rsidRPr="00281175">
        <w:rPr>
          <w:rFonts w:ascii="Calibri" w:hAnsi="Calibri" w:cs="Calibri"/>
          <w:color w:val="000000" w:themeColor="text1"/>
        </w:rPr>
        <w:t xml:space="preserve"> are </w:t>
      </w:r>
      <w:r w:rsidR="00114E69" w:rsidRPr="00281175">
        <w:rPr>
          <w:rFonts w:ascii="Calibri" w:hAnsi="Calibri" w:cs="Calibri"/>
          <w:color w:val="000000" w:themeColor="text1"/>
        </w:rPr>
        <w:t xml:space="preserve">provided for a </w:t>
      </w:r>
      <w:r w:rsidR="00A8389A" w:rsidRPr="00281175">
        <w:rPr>
          <w:rFonts w:ascii="Calibri" w:hAnsi="Calibri" w:cs="Calibri"/>
          <w:color w:val="000000" w:themeColor="text1"/>
        </w:rPr>
        <w:t>child’s</w:t>
      </w:r>
      <w:r w:rsidR="00114E69" w:rsidRPr="00281175">
        <w:rPr>
          <w:rFonts w:ascii="Calibri" w:hAnsi="Calibri" w:cs="Calibri"/>
          <w:color w:val="000000" w:themeColor="text1"/>
        </w:rPr>
        <w:t xml:space="preserve"> needs instead of being dependant solely on a diagnosis</w:t>
      </w:r>
      <w:r w:rsidR="00F56A32" w:rsidRPr="00281175">
        <w:rPr>
          <w:rFonts w:ascii="Calibri" w:hAnsi="Calibri" w:cs="Calibri"/>
          <w:color w:val="000000" w:themeColor="text1"/>
        </w:rPr>
        <w:t xml:space="preserve">. This vison is </w:t>
      </w:r>
      <w:r w:rsidR="00A8389A" w:rsidRPr="00281175">
        <w:rPr>
          <w:rFonts w:ascii="Calibri" w:hAnsi="Calibri" w:cs="Calibri"/>
          <w:color w:val="000000" w:themeColor="text1"/>
        </w:rPr>
        <w:t>ultimately</w:t>
      </w:r>
      <w:r w:rsidR="00F56A32" w:rsidRPr="00281175">
        <w:rPr>
          <w:rFonts w:ascii="Calibri" w:hAnsi="Calibri" w:cs="Calibri"/>
          <w:color w:val="000000" w:themeColor="text1"/>
        </w:rPr>
        <w:t xml:space="preserve"> hoping to reduce the </w:t>
      </w:r>
      <w:r w:rsidR="00A8389A" w:rsidRPr="00281175">
        <w:rPr>
          <w:rFonts w:ascii="Calibri" w:hAnsi="Calibri" w:cs="Calibri"/>
          <w:color w:val="000000" w:themeColor="text1"/>
        </w:rPr>
        <w:t>demands</w:t>
      </w:r>
      <w:r w:rsidR="00F56A32" w:rsidRPr="00281175">
        <w:rPr>
          <w:rFonts w:ascii="Calibri" w:hAnsi="Calibri" w:cs="Calibri"/>
          <w:color w:val="000000" w:themeColor="text1"/>
        </w:rPr>
        <w:t xml:space="preserve"> for </w:t>
      </w:r>
      <w:r w:rsidR="00A8389A" w:rsidRPr="00281175">
        <w:rPr>
          <w:rFonts w:ascii="Calibri" w:hAnsi="Calibri" w:cs="Calibri"/>
          <w:color w:val="000000" w:themeColor="text1"/>
        </w:rPr>
        <w:t>diagnostic</w:t>
      </w:r>
      <w:r w:rsidR="00F56A32" w:rsidRPr="00281175">
        <w:rPr>
          <w:rFonts w:ascii="Calibri" w:hAnsi="Calibri" w:cs="Calibri"/>
          <w:color w:val="000000" w:themeColor="text1"/>
        </w:rPr>
        <w:t xml:space="preserve"> </w:t>
      </w:r>
      <w:r w:rsidR="00A8389A" w:rsidRPr="00281175">
        <w:rPr>
          <w:rFonts w:ascii="Calibri" w:hAnsi="Calibri" w:cs="Calibri"/>
          <w:color w:val="000000" w:themeColor="text1"/>
        </w:rPr>
        <w:t>assessments (</w:t>
      </w:r>
      <w:r w:rsidR="00AE7DB8" w:rsidRPr="00281175">
        <w:rPr>
          <w:rFonts w:ascii="Calibri" w:hAnsi="Calibri" w:cs="Calibri"/>
          <w:color w:val="000000" w:themeColor="text1"/>
        </w:rPr>
        <w:t xml:space="preserve">Together for </w:t>
      </w:r>
      <w:r w:rsidR="008729C4" w:rsidRPr="00281175">
        <w:rPr>
          <w:rFonts w:ascii="Calibri" w:hAnsi="Calibri" w:cs="Calibri"/>
          <w:color w:val="000000" w:themeColor="text1"/>
        </w:rPr>
        <w:t>C</w:t>
      </w:r>
      <w:r w:rsidR="00AE7DB8" w:rsidRPr="00281175">
        <w:rPr>
          <w:rFonts w:ascii="Calibri" w:hAnsi="Calibri" w:cs="Calibri"/>
          <w:color w:val="000000" w:themeColor="text1"/>
        </w:rPr>
        <w:t xml:space="preserve">hildren and </w:t>
      </w:r>
      <w:r w:rsidR="008729C4" w:rsidRPr="00281175">
        <w:rPr>
          <w:rFonts w:ascii="Calibri" w:hAnsi="Calibri" w:cs="Calibri"/>
          <w:color w:val="000000" w:themeColor="text1"/>
        </w:rPr>
        <w:t>Y</w:t>
      </w:r>
      <w:r w:rsidR="00AE7DB8" w:rsidRPr="00281175">
        <w:rPr>
          <w:rFonts w:ascii="Calibri" w:hAnsi="Calibri" w:cs="Calibri"/>
          <w:color w:val="000000" w:themeColor="text1"/>
        </w:rPr>
        <w:t xml:space="preserve">oung </w:t>
      </w:r>
      <w:r w:rsidR="008729C4" w:rsidRPr="00281175">
        <w:rPr>
          <w:rFonts w:ascii="Calibri" w:hAnsi="Calibri" w:cs="Calibri"/>
          <w:color w:val="000000" w:themeColor="text1"/>
        </w:rPr>
        <w:t>P</w:t>
      </w:r>
      <w:r w:rsidR="00AE7DB8" w:rsidRPr="00281175">
        <w:rPr>
          <w:rFonts w:ascii="Calibri" w:hAnsi="Calibri" w:cs="Calibri"/>
          <w:color w:val="000000" w:themeColor="text1"/>
        </w:rPr>
        <w:t xml:space="preserve">eople, 2022). </w:t>
      </w:r>
    </w:p>
    <w:p w14:paraId="20B4A6E3" w14:textId="77777777" w:rsidR="00AE7DB8" w:rsidRPr="00281175" w:rsidRDefault="00AE7DB8" w:rsidP="00281175">
      <w:pPr>
        <w:spacing w:line="360" w:lineRule="auto"/>
        <w:jc w:val="both"/>
        <w:rPr>
          <w:rFonts w:ascii="Calibri" w:hAnsi="Calibri" w:cs="Calibri"/>
          <w:color w:val="000000" w:themeColor="text1"/>
        </w:rPr>
      </w:pPr>
    </w:p>
    <w:p w14:paraId="5BEDF945" w14:textId="5E1ACAA5" w:rsidR="004F5F15" w:rsidRPr="00281175" w:rsidRDefault="004F5F15"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However, </w:t>
      </w:r>
      <w:r w:rsidR="003F3D84" w:rsidRPr="00281175">
        <w:rPr>
          <w:rFonts w:ascii="Calibri" w:hAnsi="Calibri" w:cs="Calibri"/>
          <w:color w:val="000000" w:themeColor="text1"/>
        </w:rPr>
        <w:t xml:space="preserve">directly impacting on the vison from the together for children and young </w:t>
      </w:r>
      <w:r w:rsidR="00A8389A" w:rsidRPr="00281175">
        <w:rPr>
          <w:rFonts w:ascii="Calibri" w:hAnsi="Calibri" w:cs="Calibri"/>
          <w:color w:val="000000" w:themeColor="text1"/>
        </w:rPr>
        <w:t>people</w:t>
      </w:r>
      <w:r w:rsidR="003F3D84" w:rsidRPr="00281175">
        <w:rPr>
          <w:rFonts w:ascii="Calibri" w:hAnsi="Calibri" w:cs="Calibri"/>
          <w:color w:val="000000" w:themeColor="text1"/>
        </w:rPr>
        <w:t xml:space="preserve"> programme, </w:t>
      </w:r>
      <w:r w:rsidR="00A8389A" w:rsidRPr="00281175">
        <w:rPr>
          <w:rFonts w:ascii="Calibri" w:hAnsi="Calibri" w:cs="Calibri"/>
          <w:color w:val="000000" w:themeColor="text1"/>
        </w:rPr>
        <w:t>research</w:t>
      </w:r>
      <w:r w:rsidR="00692DA8" w:rsidRPr="00281175">
        <w:rPr>
          <w:rFonts w:ascii="Calibri" w:hAnsi="Calibri" w:cs="Calibri"/>
          <w:color w:val="000000" w:themeColor="text1"/>
        </w:rPr>
        <w:t xml:space="preserve"> has shown</w:t>
      </w:r>
      <w:r w:rsidR="003F3D84" w:rsidRPr="00281175">
        <w:rPr>
          <w:rFonts w:ascii="Calibri" w:hAnsi="Calibri" w:cs="Calibri"/>
          <w:color w:val="000000" w:themeColor="text1"/>
        </w:rPr>
        <w:t xml:space="preserve"> that Wales </w:t>
      </w:r>
      <w:r w:rsidR="00034948" w:rsidRPr="00281175">
        <w:rPr>
          <w:rFonts w:ascii="Calibri" w:hAnsi="Calibri" w:cs="Calibri"/>
          <w:color w:val="000000" w:themeColor="text1"/>
        </w:rPr>
        <w:t xml:space="preserve">is </w:t>
      </w:r>
      <w:r w:rsidR="00A8389A" w:rsidRPr="00281175">
        <w:rPr>
          <w:rFonts w:ascii="Calibri" w:hAnsi="Calibri" w:cs="Calibri"/>
          <w:color w:val="000000" w:themeColor="text1"/>
        </w:rPr>
        <w:t>still</w:t>
      </w:r>
      <w:r w:rsidR="00034948" w:rsidRPr="00281175">
        <w:rPr>
          <w:rFonts w:ascii="Calibri" w:hAnsi="Calibri" w:cs="Calibri"/>
          <w:color w:val="000000" w:themeColor="text1"/>
        </w:rPr>
        <w:t xml:space="preserve"> not achieving a </w:t>
      </w:r>
      <w:proofErr w:type="gramStart"/>
      <w:r w:rsidR="00A8389A" w:rsidRPr="00281175">
        <w:rPr>
          <w:rFonts w:ascii="Calibri" w:hAnsi="Calibri" w:cs="Calibri"/>
          <w:color w:val="000000" w:themeColor="text1"/>
        </w:rPr>
        <w:t>needs</w:t>
      </w:r>
      <w:proofErr w:type="gramEnd"/>
      <w:r w:rsidR="00A8389A" w:rsidRPr="00281175">
        <w:rPr>
          <w:rFonts w:ascii="Calibri" w:hAnsi="Calibri" w:cs="Calibri"/>
          <w:color w:val="000000" w:themeColor="text1"/>
        </w:rPr>
        <w:t xml:space="preserve"> </w:t>
      </w:r>
      <w:r w:rsidR="00034948" w:rsidRPr="00281175">
        <w:rPr>
          <w:rFonts w:ascii="Calibri" w:hAnsi="Calibri" w:cs="Calibri"/>
          <w:color w:val="000000" w:themeColor="text1"/>
        </w:rPr>
        <w:t xml:space="preserve">led approach. As many ministers within the </w:t>
      </w:r>
      <w:r w:rsidR="00A8389A" w:rsidRPr="00281175">
        <w:rPr>
          <w:rFonts w:ascii="Calibri" w:hAnsi="Calibri" w:cs="Calibri"/>
          <w:color w:val="000000" w:themeColor="text1"/>
        </w:rPr>
        <w:t>Welsh</w:t>
      </w:r>
      <w:r w:rsidR="00034948" w:rsidRPr="00281175">
        <w:rPr>
          <w:rFonts w:ascii="Calibri" w:hAnsi="Calibri" w:cs="Calibri"/>
          <w:color w:val="000000" w:themeColor="text1"/>
        </w:rPr>
        <w:t xml:space="preserve"> </w:t>
      </w:r>
      <w:r w:rsidR="00A8389A" w:rsidRPr="00281175">
        <w:rPr>
          <w:rFonts w:ascii="Calibri" w:hAnsi="Calibri" w:cs="Calibri"/>
          <w:color w:val="000000" w:themeColor="text1"/>
        </w:rPr>
        <w:t>government</w:t>
      </w:r>
      <w:r w:rsidR="00034948" w:rsidRPr="00281175">
        <w:rPr>
          <w:rFonts w:ascii="Calibri" w:hAnsi="Calibri" w:cs="Calibri"/>
          <w:color w:val="000000" w:themeColor="text1"/>
        </w:rPr>
        <w:t xml:space="preserve"> have </w:t>
      </w:r>
      <w:r w:rsidR="00A8389A" w:rsidRPr="00281175">
        <w:rPr>
          <w:rFonts w:ascii="Calibri" w:hAnsi="Calibri" w:cs="Calibri"/>
          <w:color w:val="000000" w:themeColor="text1"/>
        </w:rPr>
        <w:t>repeatedly</w:t>
      </w:r>
      <w:r w:rsidR="00034948" w:rsidRPr="00281175">
        <w:rPr>
          <w:rFonts w:ascii="Calibri" w:hAnsi="Calibri" w:cs="Calibri"/>
          <w:color w:val="000000" w:themeColor="text1"/>
        </w:rPr>
        <w:t xml:space="preserve"> stated that </w:t>
      </w:r>
      <w:r w:rsidR="005C639D" w:rsidRPr="00281175">
        <w:rPr>
          <w:rFonts w:ascii="Calibri" w:hAnsi="Calibri" w:cs="Calibri"/>
          <w:color w:val="000000" w:themeColor="text1"/>
        </w:rPr>
        <w:t xml:space="preserve">systems to support </w:t>
      </w:r>
      <w:r w:rsidR="005C639D" w:rsidRPr="00281175">
        <w:rPr>
          <w:rFonts w:ascii="Calibri" w:hAnsi="Calibri" w:cs="Calibri"/>
          <w:color w:val="000000" w:themeColor="text1"/>
        </w:rPr>
        <w:lastRenderedPageBreak/>
        <w:t xml:space="preserve">children with </w:t>
      </w:r>
      <w:r w:rsidR="00A8389A" w:rsidRPr="00281175">
        <w:rPr>
          <w:rFonts w:ascii="Calibri" w:hAnsi="Calibri" w:cs="Calibri"/>
          <w:color w:val="000000" w:themeColor="text1"/>
        </w:rPr>
        <w:t>neurodevelopment</w:t>
      </w:r>
      <w:r w:rsidR="005C639D" w:rsidRPr="00281175">
        <w:rPr>
          <w:rFonts w:ascii="Calibri" w:hAnsi="Calibri" w:cs="Calibri"/>
          <w:color w:val="000000" w:themeColor="text1"/>
        </w:rPr>
        <w:t xml:space="preserve"> needs are not dependant </w:t>
      </w:r>
      <w:r w:rsidR="00A8389A" w:rsidRPr="00281175">
        <w:rPr>
          <w:rFonts w:ascii="Calibri" w:hAnsi="Calibri" w:cs="Calibri"/>
          <w:color w:val="000000" w:themeColor="text1"/>
        </w:rPr>
        <w:t>solely</w:t>
      </w:r>
      <w:r w:rsidR="005C639D" w:rsidRPr="00281175">
        <w:rPr>
          <w:rFonts w:ascii="Calibri" w:hAnsi="Calibri" w:cs="Calibri"/>
          <w:color w:val="000000" w:themeColor="text1"/>
        </w:rPr>
        <w:t xml:space="preserve"> on a diagnosis.</w:t>
      </w:r>
      <w:r w:rsidR="00692DA8" w:rsidRPr="00281175">
        <w:rPr>
          <w:rFonts w:ascii="Calibri" w:hAnsi="Calibri" w:cs="Calibri"/>
          <w:color w:val="000000" w:themeColor="text1"/>
        </w:rPr>
        <w:t xml:space="preserve"> </w:t>
      </w:r>
      <w:r w:rsidR="005C639D" w:rsidRPr="00281175">
        <w:rPr>
          <w:rFonts w:ascii="Calibri" w:hAnsi="Calibri" w:cs="Calibri"/>
          <w:color w:val="000000" w:themeColor="text1"/>
        </w:rPr>
        <w:t>However, a</w:t>
      </w:r>
      <w:r w:rsidR="00440722" w:rsidRPr="00281175">
        <w:rPr>
          <w:rFonts w:ascii="Calibri" w:hAnsi="Calibri" w:cs="Calibri"/>
          <w:color w:val="000000" w:themeColor="text1"/>
        </w:rPr>
        <w:t xml:space="preserve"> report from the Children, Young People and Education Committee published in </w:t>
      </w:r>
      <w:r w:rsidR="00A8389A" w:rsidRPr="00281175">
        <w:rPr>
          <w:rFonts w:ascii="Calibri" w:hAnsi="Calibri" w:cs="Calibri"/>
          <w:color w:val="000000" w:themeColor="text1"/>
        </w:rPr>
        <w:t>June</w:t>
      </w:r>
      <w:r w:rsidR="00440722" w:rsidRPr="00281175">
        <w:rPr>
          <w:rFonts w:ascii="Calibri" w:hAnsi="Calibri" w:cs="Calibri"/>
          <w:color w:val="000000" w:themeColor="text1"/>
        </w:rPr>
        <w:t xml:space="preserve"> of 2024 </w:t>
      </w:r>
      <w:r w:rsidR="00A8389A" w:rsidRPr="00281175">
        <w:rPr>
          <w:rFonts w:ascii="Calibri" w:hAnsi="Calibri" w:cs="Calibri"/>
          <w:color w:val="000000" w:themeColor="text1"/>
        </w:rPr>
        <w:t>concluded</w:t>
      </w:r>
      <w:r w:rsidR="004D74E7" w:rsidRPr="00281175">
        <w:rPr>
          <w:rFonts w:ascii="Calibri" w:hAnsi="Calibri" w:cs="Calibri"/>
          <w:color w:val="000000" w:themeColor="text1"/>
        </w:rPr>
        <w:t xml:space="preserve"> that systems within </w:t>
      </w:r>
      <w:r w:rsidR="00A8389A" w:rsidRPr="00281175">
        <w:rPr>
          <w:rFonts w:ascii="Calibri" w:hAnsi="Calibri" w:cs="Calibri"/>
          <w:color w:val="000000" w:themeColor="text1"/>
        </w:rPr>
        <w:t>Wales</w:t>
      </w:r>
      <w:r w:rsidR="004D74E7" w:rsidRPr="00281175">
        <w:rPr>
          <w:rFonts w:ascii="Calibri" w:hAnsi="Calibri" w:cs="Calibri"/>
          <w:color w:val="000000" w:themeColor="text1"/>
        </w:rPr>
        <w:t xml:space="preserve"> are still </w:t>
      </w:r>
      <w:r w:rsidR="00BE0682" w:rsidRPr="00281175">
        <w:rPr>
          <w:rFonts w:ascii="Calibri" w:hAnsi="Calibri" w:cs="Calibri"/>
          <w:color w:val="000000" w:themeColor="text1"/>
        </w:rPr>
        <w:t xml:space="preserve">diagnosis led rather than needs led, </w:t>
      </w:r>
      <w:r w:rsidR="00A8389A" w:rsidRPr="00281175">
        <w:rPr>
          <w:rFonts w:ascii="Calibri" w:hAnsi="Calibri" w:cs="Calibri"/>
          <w:color w:val="000000" w:themeColor="text1"/>
        </w:rPr>
        <w:t>and</w:t>
      </w:r>
      <w:r w:rsidR="00A11554" w:rsidRPr="00281175">
        <w:rPr>
          <w:rFonts w:ascii="Calibri" w:hAnsi="Calibri" w:cs="Calibri"/>
          <w:color w:val="000000" w:themeColor="text1"/>
        </w:rPr>
        <w:t xml:space="preserve"> this is </w:t>
      </w:r>
      <w:r w:rsidR="00A8389A" w:rsidRPr="00281175">
        <w:rPr>
          <w:rFonts w:ascii="Calibri" w:hAnsi="Calibri" w:cs="Calibri"/>
          <w:color w:val="000000" w:themeColor="text1"/>
        </w:rPr>
        <w:t>clearly</w:t>
      </w:r>
      <w:r w:rsidR="00A11554" w:rsidRPr="00281175">
        <w:rPr>
          <w:rFonts w:ascii="Calibri" w:hAnsi="Calibri" w:cs="Calibri"/>
          <w:color w:val="000000" w:themeColor="text1"/>
        </w:rPr>
        <w:t xml:space="preserve"> represented within practice (Welsh Parliament, 2024). </w:t>
      </w:r>
    </w:p>
    <w:p w14:paraId="6C4C420D" w14:textId="77777777" w:rsidR="005E737A" w:rsidRPr="00281175" w:rsidRDefault="005E737A" w:rsidP="00281175">
      <w:pPr>
        <w:spacing w:line="360" w:lineRule="auto"/>
        <w:jc w:val="both"/>
        <w:rPr>
          <w:rFonts w:ascii="Calibri" w:hAnsi="Calibri" w:cs="Calibri"/>
          <w:color w:val="000000" w:themeColor="text1"/>
        </w:rPr>
      </w:pPr>
    </w:p>
    <w:p w14:paraId="3652AC11" w14:textId="7CD95BAF" w:rsidR="00703FF4" w:rsidRPr="00281175" w:rsidRDefault="00BB4504" w:rsidP="00281175">
      <w:pPr>
        <w:spacing w:line="360" w:lineRule="auto"/>
        <w:jc w:val="both"/>
        <w:rPr>
          <w:rFonts w:ascii="Calibri" w:hAnsi="Calibri" w:cs="Calibri"/>
          <w:color w:val="000000" w:themeColor="text1"/>
        </w:rPr>
      </w:pPr>
      <w:r w:rsidRPr="00281175">
        <w:rPr>
          <w:rFonts w:ascii="Calibri" w:hAnsi="Calibri" w:cs="Calibri"/>
          <w:color w:val="000000" w:themeColor="text1"/>
        </w:rPr>
        <w:t>Statistics within the Welsh Government Review</w:t>
      </w:r>
      <w:r w:rsidR="00703FF4" w:rsidRPr="00281175">
        <w:rPr>
          <w:rFonts w:ascii="Calibri" w:hAnsi="Calibri" w:cs="Calibri"/>
          <w:color w:val="000000" w:themeColor="text1"/>
        </w:rPr>
        <w:t xml:space="preserve"> had </w:t>
      </w:r>
      <w:r w:rsidR="00A8389A" w:rsidRPr="00281175">
        <w:rPr>
          <w:rFonts w:ascii="Calibri" w:hAnsi="Calibri" w:cs="Calibri"/>
          <w:color w:val="000000" w:themeColor="text1"/>
        </w:rPr>
        <w:t>found</w:t>
      </w:r>
      <w:r w:rsidR="00703FF4" w:rsidRPr="00281175">
        <w:rPr>
          <w:rFonts w:ascii="Calibri" w:hAnsi="Calibri" w:cs="Calibri"/>
          <w:color w:val="000000" w:themeColor="text1"/>
        </w:rPr>
        <w:t xml:space="preserve"> that in </w:t>
      </w:r>
      <w:r w:rsidR="00A8389A" w:rsidRPr="00281175">
        <w:rPr>
          <w:rFonts w:ascii="Calibri" w:hAnsi="Calibri" w:cs="Calibri"/>
          <w:color w:val="000000" w:themeColor="text1"/>
        </w:rPr>
        <w:t>June</w:t>
      </w:r>
      <w:r w:rsidR="00703FF4" w:rsidRPr="00281175">
        <w:rPr>
          <w:rFonts w:ascii="Calibri" w:hAnsi="Calibri" w:cs="Calibri"/>
          <w:color w:val="000000" w:themeColor="text1"/>
        </w:rPr>
        <w:t xml:space="preserve"> of 2023 </w:t>
      </w:r>
      <w:r w:rsidR="00CB2959" w:rsidRPr="00281175">
        <w:rPr>
          <w:rFonts w:ascii="Calibri" w:hAnsi="Calibri" w:cs="Calibri"/>
          <w:color w:val="000000" w:themeColor="text1"/>
        </w:rPr>
        <w:t xml:space="preserve">67% of children had been over 26 weeks for an adhd diagnostic appointment and with over 45% of children </w:t>
      </w:r>
      <w:r w:rsidR="002A1C38" w:rsidRPr="00281175">
        <w:rPr>
          <w:rFonts w:ascii="Calibri" w:hAnsi="Calibri" w:cs="Calibri"/>
          <w:color w:val="000000" w:themeColor="text1"/>
        </w:rPr>
        <w:t>waiting over one year (</w:t>
      </w:r>
      <w:r w:rsidR="007E58DD" w:rsidRPr="00281175">
        <w:rPr>
          <w:rFonts w:ascii="Calibri" w:hAnsi="Calibri" w:cs="Calibri"/>
          <w:color w:val="000000" w:themeColor="text1"/>
        </w:rPr>
        <w:t>Hardy</w:t>
      </w:r>
      <w:r w:rsidR="002A1C38" w:rsidRPr="00281175">
        <w:rPr>
          <w:rFonts w:ascii="Calibri" w:hAnsi="Calibri" w:cs="Calibri"/>
          <w:color w:val="000000" w:themeColor="text1"/>
        </w:rPr>
        <w:t xml:space="preserve">, 2024). </w:t>
      </w:r>
    </w:p>
    <w:p w14:paraId="303BDA82" w14:textId="77777777" w:rsidR="00BB4504" w:rsidRPr="00281175" w:rsidRDefault="00BB4504" w:rsidP="00281175">
      <w:pPr>
        <w:spacing w:line="360" w:lineRule="auto"/>
        <w:jc w:val="both"/>
        <w:rPr>
          <w:rFonts w:ascii="Calibri" w:hAnsi="Calibri" w:cs="Calibri"/>
          <w:color w:val="000000" w:themeColor="text1"/>
        </w:rPr>
      </w:pPr>
    </w:p>
    <w:p w14:paraId="1D53998C" w14:textId="0D155A91" w:rsidR="00281175" w:rsidRDefault="00115E84"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Due to the long waiting times some </w:t>
      </w:r>
      <w:r w:rsidR="00C82FAD" w:rsidRPr="00281175">
        <w:rPr>
          <w:rFonts w:ascii="Calibri" w:hAnsi="Calibri" w:cs="Calibri"/>
          <w:color w:val="000000" w:themeColor="text1"/>
        </w:rPr>
        <w:t>families</w:t>
      </w:r>
      <w:r w:rsidRPr="00281175">
        <w:rPr>
          <w:rFonts w:ascii="Calibri" w:hAnsi="Calibri" w:cs="Calibri"/>
          <w:color w:val="000000" w:themeColor="text1"/>
        </w:rPr>
        <w:t xml:space="preserve"> </w:t>
      </w:r>
      <w:r w:rsidR="00953451" w:rsidRPr="00281175">
        <w:rPr>
          <w:rFonts w:ascii="Calibri" w:hAnsi="Calibri" w:cs="Calibri"/>
          <w:color w:val="000000" w:themeColor="text1"/>
        </w:rPr>
        <w:t xml:space="preserve">choose a </w:t>
      </w:r>
      <w:r w:rsidR="00F642FD" w:rsidRPr="00281175">
        <w:rPr>
          <w:rFonts w:ascii="Calibri" w:hAnsi="Calibri" w:cs="Calibri"/>
          <w:color w:val="000000" w:themeColor="text1"/>
        </w:rPr>
        <w:t>private diagnostic assessment</w:t>
      </w:r>
      <w:r w:rsidR="00953451" w:rsidRPr="00281175">
        <w:rPr>
          <w:rFonts w:ascii="Calibri" w:hAnsi="Calibri" w:cs="Calibri"/>
          <w:color w:val="000000" w:themeColor="text1"/>
        </w:rPr>
        <w:t xml:space="preserve">. Through </w:t>
      </w:r>
      <w:r w:rsidR="00C82FAD" w:rsidRPr="00281175">
        <w:rPr>
          <w:rFonts w:ascii="Calibri" w:hAnsi="Calibri" w:cs="Calibri"/>
          <w:color w:val="000000" w:themeColor="text1"/>
        </w:rPr>
        <w:t>research</w:t>
      </w:r>
      <w:r w:rsidR="00953451" w:rsidRPr="00281175">
        <w:rPr>
          <w:rFonts w:ascii="Calibri" w:hAnsi="Calibri" w:cs="Calibri"/>
          <w:color w:val="000000" w:themeColor="text1"/>
        </w:rPr>
        <w:t xml:space="preserve">, there have been many problems and </w:t>
      </w:r>
      <w:r w:rsidR="00C82FAD" w:rsidRPr="00281175">
        <w:rPr>
          <w:rFonts w:ascii="Calibri" w:hAnsi="Calibri" w:cs="Calibri"/>
          <w:color w:val="000000" w:themeColor="text1"/>
        </w:rPr>
        <w:t>considerations</w:t>
      </w:r>
      <w:r w:rsidR="00953451" w:rsidRPr="00281175">
        <w:rPr>
          <w:rFonts w:ascii="Calibri" w:hAnsi="Calibri" w:cs="Calibri"/>
          <w:color w:val="000000" w:themeColor="text1"/>
        </w:rPr>
        <w:t xml:space="preserve"> with private adhd diagnosis for children with adhd within </w:t>
      </w:r>
      <w:r w:rsidR="00C82FAD" w:rsidRPr="00281175">
        <w:rPr>
          <w:rFonts w:ascii="Calibri" w:hAnsi="Calibri" w:cs="Calibri"/>
          <w:color w:val="000000" w:themeColor="text1"/>
        </w:rPr>
        <w:t>Wales</w:t>
      </w:r>
      <w:r w:rsidR="00953451" w:rsidRPr="00281175">
        <w:rPr>
          <w:rFonts w:ascii="Calibri" w:hAnsi="Calibri" w:cs="Calibri"/>
          <w:color w:val="000000" w:themeColor="text1"/>
        </w:rPr>
        <w:t xml:space="preserve">. </w:t>
      </w:r>
      <w:r w:rsidR="00C71D41" w:rsidRPr="00281175">
        <w:rPr>
          <w:rFonts w:ascii="Calibri" w:hAnsi="Calibri" w:cs="Calibri"/>
          <w:color w:val="000000" w:themeColor="text1"/>
        </w:rPr>
        <w:t xml:space="preserve">Private adhd </w:t>
      </w:r>
      <w:r w:rsidR="00C82FAD" w:rsidRPr="00281175">
        <w:rPr>
          <w:rFonts w:ascii="Calibri" w:hAnsi="Calibri" w:cs="Calibri"/>
          <w:color w:val="000000" w:themeColor="text1"/>
        </w:rPr>
        <w:t>diagnostic</w:t>
      </w:r>
      <w:r w:rsidR="001D6D08" w:rsidRPr="00281175">
        <w:rPr>
          <w:rFonts w:ascii="Calibri" w:hAnsi="Calibri" w:cs="Calibri"/>
          <w:color w:val="000000" w:themeColor="text1"/>
        </w:rPr>
        <w:t xml:space="preserve"> </w:t>
      </w:r>
      <w:r w:rsidR="00C82FAD" w:rsidRPr="00281175">
        <w:rPr>
          <w:rFonts w:ascii="Calibri" w:hAnsi="Calibri" w:cs="Calibri"/>
          <w:color w:val="000000" w:themeColor="text1"/>
        </w:rPr>
        <w:t>assessment</w:t>
      </w:r>
      <w:r w:rsidR="001D6D08" w:rsidRPr="00281175">
        <w:rPr>
          <w:rFonts w:ascii="Calibri" w:hAnsi="Calibri" w:cs="Calibri"/>
          <w:color w:val="000000" w:themeColor="text1"/>
        </w:rPr>
        <w:t xml:space="preserve"> are expensive with prices ranging between £</w:t>
      </w:r>
      <w:r w:rsidR="00666057" w:rsidRPr="00281175">
        <w:rPr>
          <w:rFonts w:ascii="Calibri" w:hAnsi="Calibri" w:cs="Calibri"/>
          <w:color w:val="000000" w:themeColor="text1"/>
        </w:rPr>
        <w:t>1000</w:t>
      </w:r>
      <w:r w:rsidR="001D6D08" w:rsidRPr="00281175">
        <w:rPr>
          <w:rFonts w:ascii="Calibri" w:hAnsi="Calibri" w:cs="Calibri"/>
          <w:color w:val="000000" w:themeColor="text1"/>
        </w:rPr>
        <w:t>-£</w:t>
      </w:r>
      <w:r w:rsidR="00AD3C39" w:rsidRPr="00281175">
        <w:rPr>
          <w:rFonts w:ascii="Calibri" w:hAnsi="Calibri" w:cs="Calibri"/>
          <w:color w:val="000000" w:themeColor="text1"/>
        </w:rPr>
        <w:t>1750 (</w:t>
      </w:r>
      <w:r w:rsidR="00666057" w:rsidRPr="00281175">
        <w:rPr>
          <w:rFonts w:ascii="Calibri" w:hAnsi="Calibri" w:cs="Calibri"/>
          <w:color w:val="000000" w:themeColor="text1"/>
        </w:rPr>
        <w:t xml:space="preserve">South Wales Psychology, </w:t>
      </w:r>
      <w:r w:rsidR="00CE4F8F" w:rsidRPr="00281175">
        <w:rPr>
          <w:rFonts w:ascii="Calibri" w:hAnsi="Calibri" w:cs="Calibri"/>
          <w:color w:val="000000" w:themeColor="text1"/>
        </w:rPr>
        <w:t xml:space="preserve">no date). </w:t>
      </w:r>
      <w:r w:rsidR="00FE711A" w:rsidRPr="00281175">
        <w:rPr>
          <w:rFonts w:ascii="Calibri" w:hAnsi="Calibri" w:cs="Calibri"/>
          <w:color w:val="000000" w:themeColor="text1"/>
        </w:rPr>
        <w:t xml:space="preserve">Finically this is not achievable for all families. </w:t>
      </w:r>
      <w:r w:rsidR="000E1ABC" w:rsidRPr="00281175">
        <w:rPr>
          <w:rFonts w:ascii="Calibri" w:hAnsi="Calibri" w:cs="Calibri"/>
          <w:color w:val="000000" w:themeColor="text1"/>
        </w:rPr>
        <w:t>private</w:t>
      </w:r>
      <w:r w:rsidR="00090799" w:rsidRPr="00281175">
        <w:rPr>
          <w:rFonts w:ascii="Calibri" w:hAnsi="Calibri" w:cs="Calibri"/>
          <w:color w:val="000000" w:themeColor="text1"/>
        </w:rPr>
        <w:t xml:space="preserve"> ADHD</w:t>
      </w:r>
      <w:r w:rsidR="000E1ABC" w:rsidRPr="00281175">
        <w:rPr>
          <w:rFonts w:ascii="Calibri" w:hAnsi="Calibri" w:cs="Calibri"/>
          <w:color w:val="000000" w:themeColor="text1"/>
        </w:rPr>
        <w:t xml:space="preserve"> diagnosis does not get accepted automatically by the NHS</w:t>
      </w:r>
      <w:r w:rsidR="006425B2" w:rsidRPr="00281175">
        <w:rPr>
          <w:rFonts w:ascii="Calibri" w:hAnsi="Calibri" w:cs="Calibri"/>
          <w:color w:val="000000" w:themeColor="text1"/>
        </w:rPr>
        <w:t xml:space="preserve"> and can be rejected</w:t>
      </w:r>
      <w:r w:rsidR="00090799" w:rsidRPr="00281175">
        <w:rPr>
          <w:rFonts w:ascii="Calibri" w:hAnsi="Calibri" w:cs="Calibri"/>
          <w:color w:val="000000" w:themeColor="text1"/>
        </w:rPr>
        <w:t xml:space="preserve">, a </w:t>
      </w:r>
      <w:r w:rsidR="00CC7438" w:rsidRPr="00281175">
        <w:rPr>
          <w:rFonts w:ascii="Calibri" w:hAnsi="Calibri" w:cs="Calibri"/>
          <w:color w:val="000000" w:themeColor="text1"/>
        </w:rPr>
        <w:t xml:space="preserve">community paediatric team will need to conduct an adhd assessment on the child following nhs adhd pathways, resulting in </w:t>
      </w:r>
      <w:r w:rsidR="00BB164C" w:rsidRPr="00281175">
        <w:rPr>
          <w:rFonts w:ascii="Calibri" w:hAnsi="Calibri" w:cs="Calibri"/>
          <w:color w:val="000000" w:themeColor="text1"/>
        </w:rPr>
        <w:t xml:space="preserve">continuous waiting time (Hywel Dda </w:t>
      </w:r>
      <w:r w:rsidR="00AD3C39" w:rsidRPr="00281175">
        <w:rPr>
          <w:rFonts w:ascii="Calibri" w:hAnsi="Calibri" w:cs="Calibri"/>
          <w:color w:val="000000" w:themeColor="text1"/>
        </w:rPr>
        <w:t>University</w:t>
      </w:r>
      <w:r w:rsidR="00BB164C" w:rsidRPr="00281175">
        <w:rPr>
          <w:rFonts w:ascii="Calibri" w:hAnsi="Calibri" w:cs="Calibri"/>
          <w:color w:val="000000" w:themeColor="text1"/>
        </w:rPr>
        <w:t xml:space="preserve"> Health Board, no date). </w:t>
      </w:r>
      <w:r w:rsidR="00F6506E" w:rsidRPr="00281175">
        <w:rPr>
          <w:rFonts w:ascii="Calibri" w:hAnsi="Calibri" w:cs="Calibri"/>
          <w:color w:val="000000" w:themeColor="text1"/>
        </w:rPr>
        <w:t xml:space="preserve">Private </w:t>
      </w:r>
      <w:r w:rsidR="009018EA" w:rsidRPr="00281175">
        <w:rPr>
          <w:rFonts w:ascii="Calibri" w:hAnsi="Calibri" w:cs="Calibri"/>
          <w:color w:val="000000" w:themeColor="text1"/>
        </w:rPr>
        <w:t>assessments</w:t>
      </w:r>
      <w:r w:rsidR="00F6506E" w:rsidRPr="00281175">
        <w:rPr>
          <w:rFonts w:ascii="Calibri" w:hAnsi="Calibri" w:cs="Calibri"/>
          <w:color w:val="000000" w:themeColor="text1"/>
        </w:rPr>
        <w:t xml:space="preserve"> for adhd diagnostics are often </w:t>
      </w:r>
      <w:r w:rsidR="009018EA" w:rsidRPr="00281175">
        <w:rPr>
          <w:rFonts w:ascii="Calibri" w:hAnsi="Calibri" w:cs="Calibri"/>
          <w:color w:val="000000" w:themeColor="text1"/>
        </w:rPr>
        <w:t>rejected</w:t>
      </w:r>
      <w:r w:rsidR="00F6506E" w:rsidRPr="00281175">
        <w:rPr>
          <w:rFonts w:ascii="Calibri" w:hAnsi="Calibri" w:cs="Calibri"/>
          <w:color w:val="000000" w:themeColor="text1"/>
        </w:rPr>
        <w:t xml:space="preserve"> by the NHS due to </w:t>
      </w:r>
      <w:r w:rsidR="00F4037D" w:rsidRPr="00281175">
        <w:rPr>
          <w:rFonts w:ascii="Calibri" w:hAnsi="Calibri" w:cs="Calibri"/>
          <w:color w:val="000000" w:themeColor="text1"/>
        </w:rPr>
        <w:t xml:space="preserve">private </w:t>
      </w:r>
      <w:r w:rsidR="009018EA" w:rsidRPr="00281175">
        <w:rPr>
          <w:rFonts w:ascii="Calibri" w:hAnsi="Calibri" w:cs="Calibri"/>
          <w:color w:val="000000" w:themeColor="text1"/>
        </w:rPr>
        <w:t>assessments</w:t>
      </w:r>
      <w:r w:rsidR="00F4037D" w:rsidRPr="00281175">
        <w:rPr>
          <w:rFonts w:ascii="Calibri" w:hAnsi="Calibri" w:cs="Calibri"/>
          <w:color w:val="000000" w:themeColor="text1"/>
        </w:rPr>
        <w:t xml:space="preserve"> being questions over the credibility to </w:t>
      </w:r>
      <w:r w:rsidR="009018EA" w:rsidRPr="00281175">
        <w:rPr>
          <w:rFonts w:ascii="Calibri" w:hAnsi="Calibri" w:cs="Calibri"/>
          <w:color w:val="000000" w:themeColor="text1"/>
        </w:rPr>
        <w:t>adhering</w:t>
      </w:r>
      <w:r w:rsidR="00F4037D" w:rsidRPr="00281175">
        <w:rPr>
          <w:rFonts w:ascii="Calibri" w:hAnsi="Calibri" w:cs="Calibri"/>
          <w:color w:val="000000" w:themeColor="text1"/>
        </w:rPr>
        <w:t xml:space="preserve"> to </w:t>
      </w:r>
      <w:r w:rsidR="009018EA" w:rsidRPr="00281175">
        <w:rPr>
          <w:rFonts w:ascii="Calibri" w:hAnsi="Calibri" w:cs="Calibri"/>
          <w:color w:val="000000" w:themeColor="text1"/>
        </w:rPr>
        <w:t>assessment</w:t>
      </w:r>
      <w:r w:rsidR="00F4037D" w:rsidRPr="00281175">
        <w:rPr>
          <w:rFonts w:ascii="Calibri" w:hAnsi="Calibri" w:cs="Calibri"/>
          <w:color w:val="000000" w:themeColor="text1"/>
        </w:rPr>
        <w:t xml:space="preserve"> guidelines from National </w:t>
      </w:r>
      <w:r w:rsidR="009018EA" w:rsidRPr="00281175">
        <w:rPr>
          <w:rFonts w:ascii="Calibri" w:hAnsi="Calibri" w:cs="Calibri"/>
          <w:color w:val="000000" w:themeColor="text1"/>
        </w:rPr>
        <w:t>Institute</w:t>
      </w:r>
      <w:r w:rsidR="00F4037D" w:rsidRPr="00281175">
        <w:rPr>
          <w:rFonts w:ascii="Calibri" w:hAnsi="Calibri" w:cs="Calibri"/>
          <w:color w:val="000000" w:themeColor="text1"/>
        </w:rPr>
        <w:t xml:space="preserve"> for Health and Care </w:t>
      </w:r>
      <w:r w:rsidR="009018EA" w:rsidRPr="00281175">
        <w:rPr>
          <w:rFonts w:ascii="Calibri" w:hAnsi="Calibri" w:cs="Calibri"/>
          <w:color w:val="000000" w:themeColor="text1"/>
        </w:rPr>
        <w:t>Excellence</w:t>
      </w:r>
      <w:r w:rsidR="00F4037D" w:rsidRPr="00281175">
        <w:rPr>
          <w:rFonts w:ascii="Calibri" w:hAnsi="Calibri" w:cs="Calibri"/>
          <w:color w:val="000000" w:themeColor="text1"/>
        </w:rPr>
        <w:t xml:space="preserve"> (NICE) which sets the healthcare standards nationally (</w:t>
      </w:r>
      <w:r w:rsidR="009018EA" w:rsidRPr="00281175">
        <w:rPr>
          <w:rFonts w:ascii="Calibri" w:hAnsi="Calibri" w:cs="Calibri"/>
          <w:color w:val="000000" w:themeColor="text1"/>
        </w:rPr>
        <w:t>Marsh, 2026).</w:t>
      </w:r>
      <w:r w:rsidR="00357209" w:rsidRPr="00281175">
        <w:rPr>
          <w:rFonts w:ascii="Calibri" w:hAnsi="Calibri" w:cs="Calibri"/>
          <w:color w:val="000000" w:themeColor="text1"/>
        </w:rPr>
        <w:t xml:space="preserve"> </w:t>
      </w:r>
    </w:p>
    <w:p w14:paraId="43D3362F" w14:textId="77777777" w:rsidR="00365A1A" w:rsidRPr="00281175" w:rsidRDefault="00365A1A" w:rsidP="00281175">
      <w:pPr>
        <w:spacing w:line="360" w:lineRule="auto"/>
        <w:jc w:val="both"/>
        <w:rPr>
          <w:rFonts w:ascii="Calibri" w:hAnsi="Calibri" w:cs="Calibri"/>
          <w:color w:val="000000" w:themeColor="text1"/>
        </w:rPr>
      </w:pPr>
    </w:p>
    <w:p w14:paraId="0F6A45D6" w14:textId="0E05C20C" w:rsidR="009D0EF8" w:rsidRPr="00281175" w:rsidRDefault="009D0EF8" w:rsidP="00281175">
      <w:pPr>
        <w:tabs>
          <w:tab w:val="left" w:pos="2072"/>
        </w:tabs>
        <w:spacing w:line="360" w:lineRule="auto"/>
        <w:jc w:val="both"/>
        <w:rPr>
          <w:rFonts w:ascii="Calibri" w:hAnsi="Calibri" w:cs="Calibri"/>
          <w:color w:val="000000" w:themeColor="text1"/>
          <w:u w:val="single"/>
        </w:rPr>
      </w:pPr>
      <w:r w:rsidRPr="00281175">
        <w:rPr>
          <w:rFonts w:ascii="Calibri" w:hAnsi="Calibri" w:cs="Calibri"/>
          <w:color w:val="000000" w:themeColor="text1"/>
          <w:u w:val="single"/>
        </w:rPr>
        <w:t>Strategie</w:t>
      </w:r>
      <w:r w:rsidR="009E0410" w:rsidRPr="00281175">
        <w:rPr>
          <w:rFonts w:ascii="Calibri" w:hAnsi="Calibri" w:cs="Calibri"/>
          <w:color w:val="000000" w:themeColor="text1"/>
          <w:u w:val="single"/>
        </w:rPr>
        <w:t>s</w:t>
      </w:r>
    </w:p>
    <w:p w14:paraId="75E46429" w14:textId="77777777" w:rsidR="00BC764D" w:rsidRPr="00281175" w:rsidRDefault="00BC764D" w:rsidP="00281175">
      <w:pPr>
        <w:tabs>
          <w:tab w:val="left" w:pos="2072"/>
        </w:tabs>
        <w:spacing w:line="360" w:lineRule="auto"/>
        <w:jc w:val="both"/>
        <w:rPr>
          <w:rFonts w:ascii="Calibri" w:hAnsi="Calibri" w:cs="Calibri"/>
          <w:color w:val="000000" w:themeColor="text1"/>
        </w:rPr>
      </w:pPr>
    </w:p>
    <w:p w14:paraId="03068951" w14:textId="0372B536" w:rsidR="00074B50" w:rsidRPr="00281175" w:rsidRDefault="00616042" w:rsidP="00281175">
      <w:pPr>
        <w:tabs>
          <w:tab w:val="left" w:pos="2072"/>
        </w:tabs>
        <w:spacing w:line="360" w:lineRule="auto"/>
        <w:jc w:val="both"/>
        <w:rPr>
          <w:rFonts w:ascii="Calibri" w:hAnsi="Calibri" w:cs="Calibri"/>
          <w:color w:val="000000" w:themeColor="text1"/>
        </w:rPr>
      </w:pPr>
      <w:r w:rsidRPr="00281175">
        <w:rPr>
          <w:rFonts w:ascii="Calibri" w:hAnsi="Calibri" w:cs="Calibri"/>
          <w:color w:val="000000" w:themeColor="text1"/>
        </w:rPr>
        <w:t>Support strategies</w:t>
      </w:r>
      <w:r w:rsidR="00442217" w:rsidRPr="00281175">
        <w:rPr>
          <w:rFonts w:ascii="Calibri" w:hAnsi="Calibri" w:cs="Calibri"/>
          <w:color w:val="000000" w:themeColor="text1"/>
        </w:rPr>
        <w:t xml:space="preserve"> for children with ADHD must focus on a </w:t>
      </w:r>
      <w:r w:rsidR="00F45FC5" w:rsidRPr="00281175">
        <w:rPr>
          <w:rFonts w:ascii="Calibri" w:hAnsi="Calibri" w:cs="Calibri"/>
          <w:color w:val="000000" w:themeColor="text1"/>
        </w:rPr>
        <w:t>child’s</w:t>
      </w:r>
      <w:r w:rsidR="00442217" w:rsidRPr="00281175">
        <w:rPr>
          <w:rFonts w:ascii="Calibri" w:hAnsi="Calibri" w:cs="Calibri"/>
          <w:color w:val="000000" w:themeColor="text1"/>
        </w:rPr>
        <w:t xml:space="preserve"> </w:t>
      </w:r>
      <w:r w:rsidR="00F45FC5" w:rsidRPr="00281175">
        <w:rPr>
          <w:rFonts w:ascii="Calibri" w:hAnsi="Calibri" w:cs="Calibri"/>
          <w:color w:val="000000" w:themeColor="text1"/>
        </w:rPr>
        <w:t>individualised</w:t>
      </w:r>
      <w:r w:rsidR="00442217" w:rsidRPr="00281175">
        <w:rPr>
          <w:rFonts w:ascii="Calibri" w:hAnsi="Calibri" w:cs="Calibri"/>
          <w:color w:val="000000" w:themeColor="text1"/>
        </w:rPr>
        <w:t xml:space="preserve"> needs, promoting inclusion and emotional well-being. </w:t>
      </w:r>
      <w:r w:rsidR="00074B50" w:rsidRPr="00281175">
        <w:rPr>
          <w:rFonts w:ascii="Calibri" w:hAnsi="Calibri" w:cs="Calibri"/>
          <w:color w:val="000000" w:themeColor="text1"/>
        </w:rPr>
        <w:t xml:space="preserve">One effective support strategy </w:t>
      </w:r>
      <w:r w:rsidR="00F45FC5" w:rsidRPr="00281175">
        <w:rPr>
          <w:rFonts w:ascii="Calibri" w:hAnsi="Calibri" w:cs="Calibri"/>
          <w:color w:val="000000" w:themeColor="text1"/>
        </w:rPr>
        <w:t>recommended</w:t>
      </w:r>
      <w:r w:rsidR="00351D7F" w:rsidRPr="00281175">
        <w:rPr>
          <w:rFonts w:ascii="Calibri" w:hAnsi="Calibri" w:cs="Calibri"/>
          <w:color w:val="000000" w:themeColor="text1"/>
        </w:rPr>
        <w:t xml:space="preserve"> by the </w:t>
      </w:r>
      <w:r w:rsidR="00F45FC5" w:rsidRPr="00281175">
        <w:rPr>
          <w:rFonts w:ascii="Calibri" w:hAnsi="Calibri" w:cs="Calibri"/>
          <w:color w:val="000000" w:themeColor="text1"/>
        </w:rPr>
        <w:t>Welsh</w:t>
      </w:r>
      <w:r w:rsidR="00351D7F" w:rsidRPr="00281175">
        <w:rPr>
          <w:rFonts w:ascii="Calibri" w:hAnsi="Calibri" w:cs="Calibri"/>
          <w:color w:val="000000" w:themeColor="text1"/>
        </w:rPr>
        <w:t xml:space="preserve"> Government 2025, is </w:t>
      </w:r>
      <w:r w:rsidR="00D1110E" w:rsidRPr="00281175">
        <w:rPr>
          <w:rFonts w:ascii="Calibri" w:hAnsi="Calibri" w:cs="Calibri"/>
          <w:color w:val="000000" w:themeColor="text1"/>
        </w:rPr>
        <w:t>C</w:t>
      </w:r>
      <w:r w:rsidR="00D0356D" w:rsidRPr="00281175">
        <w:rPr>
          <w:rFonts w:ascii="Calibri" w:hAnsi="Calibri" w:cs="Calibri"/>
          <w:color w:val="000000" w:themeColor="text1"/>
        </w:rPr>
        <w:t xml:space="preserve">onsequence </w:t>
      </w:r>
      <w:r w:rsidR="00D1110E" w:rsidRPr="00281175">
        <w:rPr>
          <w:rFonts w:ascii="Calibri" w:hAnsi="Calibri" w:cs="Calibri"/>
          <w:color w:val="000000" w:themeColor="text1"/>
        </w:rPr>
        <w:t>B</w:t>
      </w:r>
      <w:r w:rsidR="00D0356D" w:rsidRPr="00281175">
        <w:rPr>
          <w:rFonts w:ascii="Calibri" w:hAnsi="Calibri" w:cs="Calibri"/>
          <w:color w:val="000000" w:themeColor="text1"/>
        </w:rPr>
        <w:t xml:space="preserve">ased </w:t>
      </w:r>
      <w:r w:rsidR="00D1110E" w:rsidRPr="00281175">
        <w:rPr>
          <w:rFonts w:ascii="Calibri" w:hAnsi="Calibri" w:cs="Calibri"/>
          <w:color w:val="000000" w:themeColor="text1"/>
        </w:rPr>
        <w:t>A</w:t>
      </w:r>
      <w:r w:rsidR="00D0356D" w:rsidRPr="00281175">
        <w:rPr>
          <w:rFonts w:ascii="Calibri" w:hAnsi="Calibri" w:cs="Calibri"/>
          <w:color w:val="000000" w:themeColor="text1"/>
        </w:rPr>
        <w:t>pproaches</w:t>
      </w:r>
      <w:r w:rsidR="00D1110E" w:rsidRPr="00281175">
        <w:rPr>
          <w:rFonts w:ascii="Calibri" w:hAnsi="Calibri" w:cs="Calibri"/>
          <w:color w:val="000000" w:themeColor="text1"/>
        </w:rPr>
        <w:t>.</w:t>
      </w:r>
    </w:p>
    <w:p w14:paraId="6B64AD24" w14:textId="77777777" w:rsidR="00C711B9" w:rsidRPr="00281175" w:rsidRDefault="00D1110E" w:rsidP="00281175">
      <w:pPr>
        <w:spacing w:line="360" w:lineRule="auto"/>
        <w:jc w:val="both"/>
        <w:rPr>
          <w:rFonts w:ascii="Calibri" w:hAnsi="Calibri" w:cs="Calibri"/>
          <w:color w:val="000000" w:themeColor="text1"/>
        </w:rPr>
      </w:pPr>
      <w:r w:rsidRPr="00281175">
        <w:rPr>
          <w:rFonts w:ascii="Calibri" w:hAnsi="Calibri" w:cs="Calibri"/>
          <w:color w:val="000000" w:themeColor="text1"/>
        </w:rPr>
        <w:t>Consequence</w:t>
      </w:r>
      <w:r w:rsidR="00697BC8" w:rsidRPr="00281175">
        <w:rPr>
          <w:rFonts w:ascii="Calibri" w:hAnsi="Calibri" w:cs="Calibri"/>
          <w:color w:val="000000" w:themeColor="text1"/>
        </w:rPr>
        <w:t xml:space="preserve"> b</w:t>
      </w:r>
      <w:r w:rsidRPr="00281175">
        <w:rPr>
          <w:rFonts w:ascii="Calibri" w:hAnsi="Calibri" w:cs="Calibri"/>
          <w:color w:val="000000" w:themeColor="text1"/>
        </w:rPr>
        <w:t xml:space="preserve">ased approached involves </w:t>
      </w:r>
      <w:r w:rsidR="00F45FC5" w:rsidRPr="00281175">
        <w:rPr>
          <w:rFonts w:ascii="Calibri" w:hAnsi="Calibri" w:cs="Calibri"/>
          <w:color w:val="000000" w:themeColor="text1"/>
        </w:rPr>
        <w:t>encouraging</w:t>
      </w:r>
      <w:r w:rsidRPr="00281175">
        <w:rPr>
          <w:rFonts w:ascii="Calibri" w:hAnsi="Calibri" w:cs="Calibri"/>
          <w:color w:val="000000" w:themeColor="text1"/>
        </w:rPr>
        <w:t xml:space="preserve"> positive </w:t>
      </w:r>
      <w:r w:rsidR="00F45FC5" w:rsidRPr="00281175">
        <w:rPr>
          <w:rFonts w:ascii="Calibri" w:hAnsi="Calibri" w:cs="Calibri"/>
          <w:color w:val="000000" w:themeColor="text1"/>
        </w:rPr>
        <w:t>behaviours</w:t>
      </w:r>
      <w:r w:rsidRPr="00281175">
        <w:rPr>
          <w:rFonts w:ascii="Calibri" w:hAnsi="Calibri" w:cs="Calibri"/>
          <w:color w:val="000000" w:themeColor="text1"/>
        </w:rPr>
        <w:t xml:space="preserve"> </w:t>
      </w:r>
      <w:r w:rsidR="0023522E" w:rsidRPr="00281175">
        <w:rPr>
          <w:rFonts w:ascii="Calibri" w:hAnsi="Calibri" w:cs="Calibri"/>
          <w:color w:val="000000" w:themeColor="text1"/>
        </w:rPr>
        <w:t xml:space="preserve">from the child and consistently rewarding the positive </w:t>
      </w:r>
      <w:r w:rsidR="00F45FC5" w:rsidRPr="00281175">
        <w:rPr>
          <w:rFonts w:ascii="Calibri" w:hAnsi="Calibri" w:cs="Calibri"/>
          <w:color w:val="000000" w:themeColor="text1"/>
        </w:rPr>
        <w:t>behaviours</w:t>
      </w:r>
      <w:r w:rsidR="0023522E" w:rsidRPr="00281175">
        <w:rPr>
          <w:rFonts w:ascii="Calibri" w:hAnsi="Calibri" w:cs="Calibri"/>
          <w:color w:val="000000" w:themeColor="text1"/>
        </w:rPr>
        <w:t xml:space="preserve"> and on the other hand </w:t>
      </w:r>
      <w:r w:rsidR="00893613" w:rsidRPr="00281175">
        <w:rPr>
          <w:rFonts w:ascii="Calibri" w:hAnsi="Calibri" w:cs="Calibri"/>
          <w:color w:val="000000" w:themeColor="text1"/>
        </w:rPr>
        <w:t xml:space="preserve">using negative consequences (removal of specific </w:t>
      </w:r>
      <w:r w:rsidR="00F45FC5" w:rsidRPr="00281175">
        <w:rPr>
          <w:rFonts w:ascii="Calibri" w:hAnsi="Calibri" w:cs="Calibri"/>
          <w:color w:val="000000" w:themeColor="text1"/>
        </w:rPr>
        <w:t>privileges</w:t>
      </w:r>
      <w:r w:rsidR="00893613" w:rsidRPr="00281175">
        <w:rPr>
          <w:rFonts w:ascii="Calibri" w:hAnsi="Calibri" w:cs="Calibri"/>
          <w:color w:val="000000" w:themeColor="text1"/>
        </w:rPr>
        <w:t xml:space="preserve">) to discourage negative </w:t>
      </w:r>
      <w:r w:rsidR="00F45FC5" w:rsidRPr="00281175">
        <w:rPr>
          <w:rFonts w:ascii="Calibri" w:hAnsi="Calibri" w:cs="Calibri"/>
          <w:color w:val="000000" w:themeColor="text1"/>
        </w:rPr>
        <w:t>behaviours</w:t>
      </w:r>
      <w:r w:rsidR="00893613" w:rsidRPr="00281175">
        <w:rPr>
          <w:rFonts w:ascii="Calibri" w:hAnsi="Calibri" w:cs="Calibri"/>
          <w:color w:val="000000" w:themeColor="text1"/>
        </w:rPr>
        <w:t xml:space="preserve"> (Welsh Government, 2025).</w:t>
      </w:r>
      <w:r w:rsidR="007C71BD" w:rsidRPr="00281175">
        <w:rPr>
          <w:rFonts w:ascii="Calibri" w:hAnsi="Calibri" w:cs="Calibri"/>
          <w:color w:val="000000" w:themeColor="text1"/>
        </w:rPr>
        <w:t xml:space="preserve"> This approach is </w:t>
      </w:r>
      <w:r w:rsidR="00F45FC5" w:rsidRPr="00281175">
        <w:rPr>
          <w:rFonts w:ascii="Calibri" w:hAnsi="Calibri" w:cs="Calibri"/>
          <w:color w:val="000000" w:themeColor="text1"/>
        </w:rPr>
        <w:t>individual</w:t>
      </w:r>
      <w:r w:rsidR="007C71BD" w:rsidRPr="00281175">
        <w:rPr>
          <w:rFonts w:ascii="Calibri" w:hAnsi="Calibri" w:cs="Calibri"/>
          <w:color w:val="000000" w:themeColor="text1"/>
        </w:rPr>
        <w:t xml:space="preserve"> to each child, </w:t>
      </w:r>
      <w:r w:rsidR="00F45FC5" w:rsidRPr="00281175">
        <w:rPr>
          <w:rFonts w:ascii="Calibri" w:hAnsi="Calibri" w:cs="Calibri"/>
          <w:color w:val="000000" w:themeColor="text1"/>
        </w:rPr>
        <w:t>behavioural</w:t>
      </w:r>
      <w:r w:rsidR="007C71BD" w:rsidRPr="00281175">
        <w:rPr>
          <w:rFonts w:ascii="Calibri" w:hAnsi="Calibri" w:cs="Calibri"/>
          <w:color w:val="000000" w:themeColor="text1"/>
        </w:rPr>
        <w:t xml:space="preserve"> goals are clearly set out </w:t>
      </w:r>
      <w:r w:rsidR="00EE489A" w:rsidRPr="00281175">
        <w:rPr>
          <w:rFonts w:ascii="Calibri" w:hAnsi="Calibri" w:cs="Calibri"/>
          <w:color w:val="000000" w:themeColor="text1"/>
        </w:rPr>
        <w:t xml:space="preserve">with the learners needs at heart, appropriate rewards and consequences are decided depending on the </w:t>
      </w:r>
      <w:r w:rsidR="00F45FC5" w:rsidRPr="00281175">
        <w:rPr>
          <w:rFonts w:ascii="Calibri" w:hAnsi="Calibri" w:cs="Calibri"/>
          <w:color w:val="000000" w:themeColor="text1"/>
        </w:rPr>
        <w:t>child’s</w:t>
      </w:r>
      <w:r w:rsidR="00EE489A" w:rsidRPr="00281175">
        <w:rPr>
          <w:rFonts w:ascii="Calibri" w:hAnsi="Calibri" w:cs="Calibri"/>
          <w:color w:val="000000" w:themeColor="text1"/>
        </w:rPr>
        <w:t xml:space="preserve"> </w:t>
      </w:r>
      <w:r w:rsidR="00F45FC5" w:rsidRPr="00281175">
        <w:rPr>
          <w:rFonts w:ascii="Calibri" w:hAnsi="Calibri" w:cs="Calibri"/>
          <w:color w:val="000000" w:themeColor="text1"/>
        </w:rPr>
        <w:t>individual</w:t>
      </w:r>
      <w:r w:rsidR="00EE489A" w:rsidRPr="00281175">
        <w:rPr>
          <w:rFonts w:ascii="Calibri" w:hAnsi="Calibri" w:cs="Calibri"/>
          <w:color w:val="000000" w:themeColor="text1"/>
        </w:rPr>
        <w:t xml:space="preserve"> needs and progress towards goals (</w:t>
      </w:r>
      <w:r w:rsidR="00144564" w:rsidRPr="00281175">
        <w:rPr>
          <w:rFonts w:ascii="Calibri" w:hAnsi="Calibri" w:cs="Calibri"/>
          <w:color w:val="000000" w:themeColor="text1"/>
        </w:rPr>
        <w:t xml:space="preserve">Education Wales, </w:t>
      </w:r>
      <w:r w:rsidR="00144564" w:rsidRPr="00281175">
        <w:rPr>
          <w:rFonts w:ascii="Calibri" w:hAnsi="Calibri" w:cs="Calibri"/>
          <w:color w:val="000000" w:themeColor="text1"/>
        </w:rPr>
        <w:lastRenderedPageBreak/>
        <w:t>2019</w:t>
      </w:r>
      <w:r w:rsidR="00EE489A" w:rsidRPr="00281175">
        <w:rPr>
          <w:rFonts w:ascii="Calibri" w:hAnsi="Calibri" w:cs="Calibri"/>
          <w:color w:val="000000" w:themeColor="text1"/>
        </w:rPr>
        <w:t xml:space="preserve">). </w:t>
      </w:r>
      <w:r w:rsidR="003160E0" w:rsidRPr="00281175">
        <w:rPr>
          <w:rFonts w:ascii="Calibri" w:hAnsi="Calibri" w:cs="Calibri"/>
          <w:color w:val="000000" w:themeColor="text1"/>
        </w:rPr>
        <w:t xml:space="preserve"> </w:t>
      </w:r>
      <w:r w:rsidR="00F45FC5" w:rsidRPr="00281175">
        <w:rPr>
          <w:rFonts w:ascii="Calibri" w:hAnsi="Calibri" w:cs="Calibri"/>
          <w:color w:val="000000" w:themeColor="text1"/>
        </w:rPr>
        <w:t>Successful</w:t>
      </w:r>
      <w:r w:rsidR="00D11DD5" w:rsidRPr="00281175">
        <w:rPr>
          <w:rFonts w:ascii="Calibri" w:hAnsi="Calibri" w:cs="Calibri"/>
          <w:color w:val="000000" w:themeColor="text1"/>
        </w:rPr>
        <w:t xml:space="preserve"> strategies used within this approach have been daily report cards to document the </w:t>
      </w:r>
      <w:r w:rsidR="00F45FC5" w:rsidRPr="00281175">
        <w:rPr>
          <w:rFonts w:ascii="Calibri" w:hAnsi="Calibri" w:cs="Calibri"/>
          <w:color w:val="000000" w:themeColor="text1"/>
        </w:rPr>
        <w:t>child’s</w:t>
      </w:r>
      <w:r w:rsidR="00D11DD5" w:rsidRPr="00281175">
        <w:rPr>
          <w:rFonts w:ascii="Calibri" w:hAnsi="Calibri" w:cs="Calibri"/>
          <w:color w:val="000000" w:themeColor="text1"/>
        </w:rPr>
        <w:t xml:space="preserve"> </w:t>
      </w:r>
      <w:r w:rsidR="00F45FC5" w:rsidRPr="00281175">
        <w:rPr>
          <w:rFonts w:ascii="Calibri" w:hAnsi="Calibri" w:cs="Calibri"/>
          <w:color w:val="000000" w:themeColor="text1"/>
        </w:rPr>
        <w:t>behaviours</w:t>
      </w:r>
      <w:r w:rsidR="00D11DD5" w:rsidRPr="00281175">
        <w:rPr>
          <w:rFonts w:ascii="Calibri" w:hAnsi="Calibri" w:cs="Calibri"/>
          <w:color w:val="000000" w:themeColor="text1"/>
        </w:rPr>
        <w:t xml:space="preserve"> each day within educational settings and at home. </w:t>
      </w:r>
      <w:r w:rsidR="00593523" w:rsidRPr="00281175">
        <w:rPr>
          <w:rFonts w:ascii="Calibri" w:hAnsi="Calibri" w:cs="Calibri"/>
          <w:color w:val="000000" w:themeColor="text1"/>
        </w:rPr>
        <w:t>This can allow the child to feel empowered and proud by having positive feedback that can be shared at home with parents and within school with teachers (</w:t>
      </w:r>
      <w:r w:rsidR="00F45FC5" w:rsidRPr="00281175">
        <w:rPr>
          <w:rFonts w:ascii="Calibri" w:hAnsi="Calibri" w:cs="Calibri"/>
          <w:color w:val="000000" w:themeColor="text1"/>
        </w:rPr>
        <w:t>Welsh</w:t>
      </w:r>
      <w:r w:rsidR="00593523" w:rsidRPr="00281175">
        <w:rPr>
          <w:rFonts w:ascii="Calibri" w:hAnsi="Calibri" w:cs="Calibri"/>
          <w:color w:val="000000" w:themeColor="text1"/>
        </w:rPr>
        <w:t xml:space="preserve"> Government, 2025). </w:t>
      </w:r>
      <w:r w:rsidR="002C60E4" w:rsidRPr="00281175">
        <w:rPr>
          <w:rFonts w:ascii="Calibri" w:hAnsi="Calibri" w:cs="Calibri"/>
          <w:color w:val="000000" w:themeColor="text1"/>
        </w:rPr>
        <w:t xml:space="preserve">Research </w:t>
      </w:r>
      <w:r w:rsidR="00F45FC5" w:rsidRPr="00281175">
        <w:rPr>
          <w:rFonts w:ascii="Calibri" w:hAnsi="Calibri" w:cs="Calibri"/>
          <w:color w:val="000000" w:themeColor="text1"/>
        </w:rPr>
        <w:t>studies</w:t>
      </w:r>
      <w:r w:rsidR="002C60E4" w:rsidRPr="00281175">
        <w:rPr>
          <w:rFonts w:ascii="Calibri" w:hAnsi="Calibri" w:cs="Calibri"/>
          <w:color w:val="000000" w:themeColor="text1"/>
        </w:rPr>
        <w:t xml:space="preserve"> have suggested that educational professionals </w:t>
      </w:r>
      <w:r w:rsidR="00F45FC5" w:rsidRPr="00281175">
        <w:rPr>
          <w:rFonts w:ascii="Calibri" w:hAnsi="Calibri" w:cs="Calibri"/>
          <w:color w:val="000000" w:themeColor="text1"/>
        </w:rPr>
        <w:t>believed</w:t>
      </w:r>
      <w:r w:rsidR="002C60E4" w:rsidRPr="00281175">
        <w:rPr>
          <w:rFonts w:ascii="Calibri" w:hAnsi="Calibri" w:cs="Calibri"/>
          <w:color w:val="000000" w:themeColor="text1"/>
        </w:rPr>
        <w:t xml:space="preserve"> that </w:t>
      </w:r>
      <w:r w:rsidR="00F45FC5" w:rsidRPr="00281175">
        <w:rPr>
          <w:rFonts w:ascii="Calibri" w:hAnsi="Calibri" w:cs="Calibri"/>
          <w:color w:val="000000" w:themeColor="text1"/>
        </w:rPr>
        <w:t>daily reports cards are a positive and successful strategy when supporting children with ADHD (</w:t>
      </w:r>
      <w:r w:rsidR="00144564" w:rsidRPr="00281175">
        <w:rPr>
          <w:rFonts w:ascii="Calibri" w:hAnsi="Calibri" w:cs="Calibri"/>
          <w:color w:val="000000" w:themeColor="text1"/>
        </w:rPr>
        <w:t>Education Wales</w:t>
      </w:r>
      <w:r w:rsidR="00F45FC5" w:rsidRPr="00281175">
        <w:rPr>
          <w:rFonts w:ascii="Calibri" w:hAnsi="Calibri" w:cs="Calibri"/>
          <w:color w:val="000000" w:themeColor="text1"/>
        </w:rPr>
        <w:t xml:space="preserve">, </w:t>
      </w:r>
      <w:r w:rsidR="00144564" w:rsidRPr="00281175">
        <w:rPr>
          <w:rFonts w:ascii="Calibri" w:hAnsi="Calibri" w:cs="Calibri"/>
          <w:color w:val="000000" w:themeColor="text1"/>
        </w:rPr>
        <w:t>2019</w:t>
      </w:r>
      <w:r w:rsidR="00F45FC5" w:rsidRPr="00281175">
        <w:rPr>
          <w:rFonts w:ascii="Calibri" w:hAnsi="Calibri" w:cs="Calibri"/>
          <w:color w:val="000000" w:themeColor="text1"/>
        </w:rPr>
        <w:t>).</w:t>
      </w:r>
      <w:r w:rsidR="000D3923" w:rsidRPr="00281175">
        <w:rPr>
          <w:rFonts w:ascii="Calibri" w:hAnsi="Calibri" w:cs="Calibri"/>
          <w:color w:val="000000" w:themeColor="text1"/>
        </w:rPr>
        <w:t xml:space="preserve"> Through a study </w:t>
      </w:r>
      <w:r w:rsidR="002310E2" w:rsidRPr="00281175">
        <w:rPr>
          <w:rFonts w:ascii="Calibri" w:hAnsi="Calibri" w:cs="Calibri"/>
          <w:color w:val="000000" w:themeColor="text1"/>
        </w:rPr>
        <w:t>undertaken by Staff</w:t>
      </w:r>
      <w:r w:rsidR="002310E2" w:rsidRPr="00281175">
        <w:rPr>
          <w:rFonts w:ascii="Calibri" w:hAnsi="Calibri" w:cs="Calibri"/>
          <w:i/>
          <w:iCs/>
          <w:color w:val="000000" w:themeColor="text1"/>
        </w:rPr>
        <w:t xml:space="preserve"> et al </w:t>
      </w:r>
      <w:r w:rsidR="002310E2" w:rsidRPr="00281175">
        <w:rPr>
          <w:rFonts w:ascii="Calibri" w:hAnsi="Calibri" w:cs="Calibri"/>
          <w:color w:val="000000" w:themeColor="text1"/>
        </w:rPr>
        <w:t xml:space="preserve">2022, </w:t>
      </w:r>
      <w:r w:rsidR="00222E6C" w:rsidRPr="00281175">
        <w:rPr>
          <w:rFonts w:ascii="Calibri" w:hAnsi="Calibri" w:cs="Calibri"/>
          <w:color w:val="000000" w:themeColor="text1"/>
        </w:rPr>
        <w:t xml:space="preserve">the effectiveness of </w:t>
      </w:r>
      <w:r w:rsidR="00007D20" w:rsidRPr="00281175">
        <w:rPr>
          <w:rFonts w:ascii="Calibri" w:hAnsi="Calibri" w:cs="Calibri"/>
          <w:color w:val="000000" w:themeColor="text1"/>
        </w:rPr>
        <w:t>consequence-based</w:t>
      </w:r>
      <w:r w:rsidR="00222E6C" w:rsidRPr="00281175">
        <w:rPr>
          <w:rFonts w:ascii="Calibri" w:hAnsi="Calibri" w:cs="Calibri"/>
          <w:color w:val="000000" w:themeColor="text1"/>
        </w:rPr>
        <w:t xml:space="preserve"> techniques </w:t>
      </w:r>
      <w:r w:rsidR="00007D20" w:rsidRPr="00281175">
        <w:rPr>
          <w:rFonts w:ascii="Calibri" w:hAnsi="Calibri" w:cs="Calibri"/>
          <w:color w:val="000000" w:themeColor="text1"/>
        </w:rPr>
        <w:t>was</w:t>
      </w:r>
      <w:r w:rsidR="00222E6C" w:rsidRPr="00281175">
        <w:rPr>
          <w:rFonts w:ascii="Calibri" w:hAnsi="Calibri" w:cs="Calibri"/>
          <w:color w:val="000000" w:themeColor="text1"/>
        </w:rPr>
        <w:t xml:space="preserve"> examined</w:t>
      </w:r>
      <w:r w:rsidR="006655DD" w:rsidRPr="00281175">
        <w:rPr>
          <w:rFonts w:ascii="Calibri" w:hAnsi="Calibri" w:cs="Calibri"/>
          <w:color w:val="000000" w:themeColor="text1"/>
        </w:rPr>
        <w:t xml:space="preserve">, techniques such as praise and reward for positive </w:t>
      </w:r>
      <w:r w:rsidR="00007D20" w:rsidRPr="00281175">
        <w:rPr>
          <w:rFonts w:ascii="Calibri" w:hAnsi="Calibri" w:cs="Calibri"/>
          <w:color w:val="000000" w:themeColor="text1"/>
        </w:rPr>
        <w:t>behaviours</w:t>
      </w:r>
      <w:r w:rsidR="006655DD" w:rsidRPr="00281175">
        <w:rPr>
          <w:rFonts w:ascii="Calibri" w:hAnsi="Calibri" w:cs="Calibri"/>
          <w:color w:val="000000" w:themeColor="text1"/>
        </w:rPr>
        <w:t xml:space="preserve"> and </w:t>
      </w:r>
      <w:r w:rsidR="00917195" w:rsidRPr="00281175">
        <w:rPr>
          <w:rFonts w:ascii="Calibri" w:hAnsi="Calibri" w:cs="Calibri"/>
          <w:color w:val="000000" w:themeColor="text1"/>
        </w:rPr>
        <w:t xml:space="preserve">consequences for the negative </w:t>
      </w:r>
      <w:r w:rsidR="00007D20" w:rsidRPr="00281175">
        <w:rPr>
          <w:rFonts w:ascii="Calibri" w:hAnsi="Calibri" w:cs="Calibri"/>
          <w:color w:val="000000" w:themeColor="text1"/>
        </w:rPr>
        <w:t>behaviours</w:t>
      </w:r>
      <w:r w:rsidR="00917195" w:rsidRPr="00281175">
        <w:rPr>
          <w:rFonts w:ascii="Calibri" w:hAnsi="Calibri" w:cs="Calibri"/>
          <w:color w:val="000000" w:themeColor="text1"/>
        </w:rPr>
        <w:t xml:space="preserve"> as discuss above. The study included 90 teachers </w:t>
      </w:r>
      <w:r w:rsidR="00F22AD0" w:rsidRPr="00281175">
        <w:rPr>
          <w:rFonts w:ascii="Calibri" w:hAnsi="Calibri" w:cs="Calibri"/>
          <w:color w:val="000000" w:themeColor="text1"/>
        </w:rPr>
        <w:t xml:space="preserve">randomly selected who have children within their classroom with diagnosed ADHD, </w:t>
      </w:r>
      <w:r w:rsidR="009A34F0" w:rsidRPr="00281175">
        <w:rPr>
          <w:rFonts w:ascii="Calibri" w:hAnsi="Calibri" w:cs="Calibri"/>
          <w:color w:val="000000" w:themeColor="text1"/>
        </w:rPr>
        <w:t xml:space="preserve">results had </w:t>
      </w:r>
      <w:r w:rsidR="00007D20" w:rsidRPr="00281175">
        <w:rPr>
          <w:rFonts w:ascii="Calibri" w:hAnsi="Calibri" w:cs="Calibri"/>
          <w:color w:val="000000" w:themeColor="text1"/>
        </w:rPr>
        <w:t>shown</w:t>
      </w:r>
      <w:r w:rsidR="009A34F0" w:rsidRPr="00281175">
        <w:rPr>
          <w:rFonts w:ascii="Calibri" w:hAnsi="Calibri" w:cs="Calibri"/>
          <w:color w:val="000000" w:themeColor="text1"/>
        </w:rPr>
        <w:t xml:space="preserve"> clearly thar </w:t>
      </w:r>
      <w:r w:rsidR="007F1BD0" w:rsidRPr="00281175">
        <w:rPr>
          <w:rFonts w:ascii="Calibri" w:hAnsi="Calibri" w:cs="Calibri"/>
          <w:color w:val="000000" w:themeColor="text1"/>
        </w:rPr>
        <w:t xml:space="preserve">teachers </w:t>
      </w:r>
      <w:r w:rsidR="00007D20" w:rsidRPr="00281175">
        <w:rPr>
          <w:rFonts w:ascii="Calibri" w:hAnsi="Calibri" w:cs="Calibri"/>
          <w:color w:val="000000" w:themeColor="text1"/>
        </w:rPr>
        <w:t>believed</w:t>
      </w:r>
      <w:r w:rsidR="007F1BD0" w:rsidRPr="00281175">
        <w:rPr>
          <w:rFonts w:ascii="Calibri" w:hAnsi="Calibri" w:cs="Calibri"/>
          <w:color w:val="000000" w:themeColor="text1"/>
        </w:rPr>
        <w:t xml:space="preserve"> that </w:t>
      </w:r>
      <w:r w:rsidR="00007D20" w:rsidRPr="00281175">
        <w:rPr>
          <w:rFonts w:ascii="Calibri" w:hAnsi="Calibri" w:cs="Calibri"/>
          <w:color w:val="000000" w:themeColor="text1"/>
        </w:rPr>
        <w:t>consequence-based</w:t>
      </w:r>
      <w:r w:rsidR="009A34F0" w:rsidRPr="00281175">
        <w:rPr>
          <w:rFonts w:ascii="Calibri" w:hAnsi="Calibri" w:cs="Calibri"/>
          <w:color w:val="000000" w:themeColor="text1"/>
        </w:rPr>
        <w:t xml:space="preserve"> </w:t>
      </w:r>
      <w:r w:rsidR="007F1BD0" w:rsidRPr="00281175">
        <w:rPr>
          <w:rFonts w:ascii="Calibri" w:hAnsi="Calibri" w:cs="Calibri"/>
          <w:color w:val="000000" w:themeColor="text1"/>
        </w:rPr>
        <w:t xml:space="preserve">techniques were effective in reducing adhd symptoms within children within classroom (Staff </w:t>
      </w:r>
      <w:r w:rsidR="007F1BD0" w:rsidRPr="00281175">
        <w:rPr>
          <w:rFonts w:ascii="Calibri" w:hAnsi="Calibri" w:cs="Calibri"/>
          <w:i/>
          <w:iCs/>
          <w:color w:val="000000" w:themeColor="text1"/>
        </w:rPr>
        <w:t xml:space="preserve">et al, </w:t>
      </w:r>
      <w:r w:rsidR="007F1BD0" w:rsidRPr="00281175">
        <w:rPr>
          <w:rFonts w:ascii="Calibri" w:hAnsi="Calibri" w:cs="Calibri"/>
          <w:color w:val="000000" w:themeColor="text1"/>
        </w:rPr>
        <w:t>2022).</w:t>
      </w:r>
      <w:r w:rsidR="008B47B4" w:rsidRPr="00281175">
        <w:rPr>
          <w:rFonts w:ascii="Calibri" w:hAnsi="Calibri" w:cs="Calibri"/>
          <w:color w:val="000000" w:themeColor="text1"/>
        </w:rPr>
        <w:t xml:space="preserve"> </w:t>
      </w:r>
      <w:r w:rsidR="008B47B4" w:rsidRPr="00281175">
        <w:rPr>
          <w:rFonts w:ascii="Calibri" w:hAnsi="Calibri" w:cs="Calibri"/>
          <w:color w:val="000000" w:themeColor="text1"/>
        </w:rPr>
        <w:t xml:space="preserve">However, within a blog written by Hive Wellness Collective 2026, it was stated that consequences may not always work. This </w:t>
      </w:r>
      <w:r w:rsidR="008B47B4" w:rsidRPr="00281175">
        <w:rPr>
          <w:rFonts w:ascii="Calibri" w:hAnsi="Calibri" w:cs="Calibri"/>
          <w:color w:val="000000" w:themeColor="text1"/>
        </w:rPr>
        <w:t>statement</w:t>
      </w:r>
      <w:r w:rsidR="008B47B4" w:rsidRPr="00281175">
        <w:rPr>
          <w:rFonts w:ascii="Calibri" w:hAnsi="Calibri" w:cs="Calibri"/>
          <w:color w:val="000000" w:themeColor="text1"/>
        </w:rPr>
        <w:t xml:space="preserve"> was supported through </w:t>
      </w:r>
      <w:r w:rsidR="008B47B4" w:rsidRPr="00281175">
        <w:rPr>
          <w:rFonts w:ascii="Calibri" w:hAnsi="Calibri" w:cs="Calibri"/>
          <w:color w:val="000000" w:themeColor="text1"/>
        </w:rPr>
        <w:t>research</w:t>
      </w:r>
      <w:r w:rsidR="008B47B4" w:rsidRPr="00281175">
        <w:rPr>
          <w:rFonts w:ascii="Calibri" w:hAnsi="Calibri" w:cs="Calibri"/>
          <w:color w:val="000000" w:themeColor="text1"/>
        </w:rPr>
        <w:t xml:space="preserve"> into why this may not work, it was explained that methods </w:t>
      </w:r>
      <w:r w:rsidR="008B47B4" w:rsidRPr="00281175">
        <w:rPr>
          <w:rFonts w:ascii="Calibri" w:hAnsi="Calibri" w:cs="Calibri"/>
          <w:color w:val="000000" w:themeColor="text1"/>
        </w:rPr>
        <w:t>involving</w:t>
      </w:r>
      <w:r w:rsidR="008B47B4" w:rsidRPr="00281175">
        <w:rPr>
          <w:rFonts w:ascii="Calibri" w:hAnsi="Calibri" w:cs="Calibri"/>
          <w:color w:val="000000" w:themeColor="text1"/>
        </w:rPr>
        <w:t xml:space="preserve"> consequences rely on an </w:t>
      </w:r>
      <w:r w:rsidR="008B47B4" w:rsidRPr="00281175">
        <w:rPr>
          <w:rFonts w:ascii="Calibri" w:hAnsi="Calibri" w:cs="Calibri"/>
          <w:color w:val="000000" w:themeColor="text1"/>
        </w:rPr>
        <w:t>individual’s</w:t>
      </w:r>
      <w:r w:rsidR="008B47B4" w:rsidRPr="00281175">
        <w:rPr>
          <w:rFonts w:ascii="Calibri" w:hAnsi="Calibri" w:cs="Calibri"/>
          <w:color w:val="000000" w:themeColor="text1"/>
        </w:rPr>
        <w:t xml:space="preserve"> understanding and caring about the actions taken. A child with adhd a may be challenging to </w:t>
      </w:r>
      <w:r w:rsidR="008B47B4" w:rsidRPr="00281175">
        <w:rPr>
          <w:rFonts w:ascii="Calibri" w:hAnsi="Calibri" w:cs="Calibri"/>
          <w:color w:val="000000" w:themeColor="text1"/>
        </w:rPr>
        <w:t>completely</w:t>
      </w:r>
      <w:r w:rsidR="008B47B4" w:rsidRPr="00281175">
        <w:rPr>
          <w:rFonts w:ascii="Calibri" w:hAnsi="Calibri" w:cs="Calibri"/>
          <w:color w:val="000000" w:themeColor="text1"/>
        </w:rPr>
        <w:t xml:space="preserve"> </w:t>
      </w:r>
      <w:r w:rsidR="008B47B4" w:rsidRPr="00281175">
        <w:rPr>
          <w:rFonts w:ascii="Calibri" w:hAnsi="Calibri" w:cs="Calibri"/>
          <w:color w:val="000000" w:themeColor="text1"/>
        </w:rPr>
        <w:t>understand</w:t>
      </w:r>
      <w:r w:rsidR="008B47B4" w:rsidRPr="00281175">
        <w:rPr>
          <w:rFonts w:ascii="Calibri" w:hAnsi="Calibri" w:cs="Calibri"/>
          <w:color w:val="000000" w:themeColor="text1"/>
        </w:rPr>
        <w:t xml:space="preserve"> how to connect </w:t>
      </w:r>
      <w:r w:rsidR="008B47B4" w:rsidRPr="00281175">
        <w:rPr>
          <w:rFonts w:ascii="Calibri" w:hAnsi="Calibri" w:cs="Calibri"/>
          <w:color w:val="000000" w:themeColor="text1"/>
        </w:rPr>
        <w:t>behaviours</w:t>
      </w:r>
      <w:r w:rsidR="008B47B4" w:rsidRPr="00281175">
        <w:rPr>
          <w:rFonts w:ascii="Calibri" w:hAnsi="Calibri" w:cs="Calibri"/>
          <w:color w:val="000000" w:themeColor="text1"/>
        </w:rPr>
        <w:t xml:space="preserve"> to consequences which can be </w:t>
      </w:r>
      <w:r w:rsidR="008B47B4" w:rsidRPr="00281175">
        <w:rPr>
          <w:rFonts w:ascii="Calibri" w:hAnsi="Calibri" w:cs="Calibri"/>
          <w:color w:val="000000" w:themeColor="text1"/>
        </w:rPr>
        <w:t>challenging</w:t>
      </w:r>
      <w:r w:rsidR="008B47B4" w:rsidRPr="00281175">
        <w:rPr>
          <w:rFonts w:ascii="Calibri" w:hAnsi="Calibri" w:cs="Calibri"/>
          <w:color w:val="000000" w:themeColor="text1"/>
        </w:rPr>
        <w:t xml:space="preserve"> due to differences within a </w:t>
      </w:r>
      <w:r w:rsidR="008B47B4" w:rsidRPr="00281175">
        <w:rPr>
          <w:rFonts w:ascii="Calibri" w:hAnsi="Calibri" w:cs="Calibri"/>
          <w:color w:val="000000" w:themeColor="text1"/>
        </w:rPr>
        <w:t>child’s</w:t>
      </w:r>
      <w:r w:rsidR="008B47B4" w:rsidRPr="00281175">
        <w:rPr>
          <w:rFonts w:ascii="Calibri" w:hAnsi="Calibri" w:cs="Calibri"/>
          <w:color w:val="000000" w:themeColor="text1"/>
        </w:rPr>
        <w:t xml:space="preserve"> with adhds brain function and chemical </w:t>
      </w:r>
      <w:r w:rsidR="008B47B4" w:rsidRPr="00281175">
        <w:rPr>
          <w:rFonts w:ascii="Calibri" w:hAnsi="Calibri" w:cs="Calibri"/>
          <w:color w:val="000000" w:themeColor="text1"/>
        </w:rPr>
        <w:t>balance</w:t>
      </w:r>
      <w:r w:rsidR="008B47B4" w:rsidRPr="00281175">
        <w:rPr>
          <w:rFonts w:ascii="Calibri" w:hAnsi="Calibri" w:cs="Calibri"/>
          <w:color w:val="000000" w:themeColor="text1"/>
        </w:rPr>
        <w:t xml:space="preserve"> compared to a typically developing child (Hive Wellness Collective, 2026). I previously discuss Dr Adam </w:t>
      </w:r>
      <w:r w:rsidR="00AC60FF" w:rsidRPr="00281175">
        <w:rPr>
          <w:rFonts w:ascii="Calibri" w:hAnsi="Calibri" w:cs="Calibri"/>
          <w:color w:val="000000" w:themeColor="text1"/>
        </w:rPr>
        <w:t>Zamora;</w:t>
      </w:r>
      <w:r w:rsidR="008B47B4" w:rsidRPr="00281175">
        <w:rPr>
          <w:rFonts w:ascii="Calibri" w:hAnsi="Calibri" w:cs="Calibri"/>
          <w:color w:val="000000" w:themeColor="text1"/>
        </w:rPr>
        <w:t xml:space="preserve"> he had </w:t>
      </w:r>
      <w:r w:rsidR="008B47B4" w:rsidRPr="00281175">
        <w:rPr>
          <w:rFonts w:ascii="Calibri" w:hAnsi="Calibri" w:cs="Calibri"/>
          <w:color w:val="000000" w:themeColor="text1"/>
        </w:rPr>
        <w:t>researched</w:t>
      </w:r>
      <w:r w:rsidR="008B47B4" w:rsidRPr="00281175">
        <w:rPr>
          <w:rFonts w:ascii="Calibri" w:hAnsi="Calibri" w:cs="Calibri"/>
          <w:color w:val="000000" w:themeColor="text1"/>
        </w:rPr>
        <w:t xml:space="preserve"> into a child with adhds different brain functions.  </w:t>
      </w:r>
    </w:p>
    <w:p w14:paraId="62361C99" w14:textId="77777777" w:rsidR="00C711B9" w:rsidRPr="00281175" w:rsidRDefault="00C711B9" w:rsidP="00281175">
      <w:pPr>
        <w:spacing w:line="360" w:lineRule="auto"/>
        <w:jc w:val="both"/>
        <w:rPr>
          <w:rFonts w:ascii="Calibri" w:hAnsi="Calibri" w:cs="Calibri"/>
          <w:color w:val="000000" w:themeColor="text1"/>
        </w:rPr>
      </w:pPr>
    </w:p>
    <w:p w14:paraId="189CC650" w14:textId="770A4546" w:rsidR="009E0410" w:rsidRPr="00281175" w:rsidRDefault="009E0410" w:rsidP="00281175">
      <w:pPr>
        <w:spacing w:line="360" w:lineRule="auto"/>
        <w:jc w:val="both"/>
        <w:rPr>
          <w:rFonts w:ascii="Calibri" w:hAnsi="Calibri" w:cs="Calibri"/>
          <w:color w:val="000000" w:themeColor="text1"/>
          <w:u w:val="single"/>
        </w:rPr>
      </w:pPr>
      <w:r w:rsidRPr="00281175">
        <w:rPr>
          <w:rFonts w:ascii="Calibri" w:hAnsi="Calibri" w:cs="Calibri"/>
          <w:color w:val="000000" w:themeColor="text1"/>
          <w:u w:val="single"/>
        </w:rPr>
        <w:t xml:space="preserve">Barriers </w:t>
      </w:r>
    </w:p>
    <w:p w14:paraId="77CC3C8B" w14:textId="77777777" w:rsidR="009E0410" w:rsidRPr="00281175" w:rsidRDefault="009E0410" w:rsidP="00281175">
      <w:pPr>
        <w:spacing w:line="360" w:lineRule="auto"/>
        <w:jc w:val="both"/>
        <w:rPr>
          <w:rFonts w:ascii="Calibri" w:hAnsi="Calibri" w:cs="Calibri"/>
          <w:color w:val="000000" w:themeColor="text1"/>
          <w:u w:val="single"/>
        </w:rPr>
      </w:pPr>
    </w:p>
    <w:p w14:paraId="618583E3" w14:textId="731A58C3" w:rsidR="008B47B4" w:rsidRPr="00281175" w:rsidRDefault="004E1ADB" w:rsidP="00281175">
      <w:pPr>
        <w:spacing w:line="360" w:lineRule="auto"/>
        <w:jc w:val="both"/>
        <w:rPr>
          <w:rFonts w:ascii="Calibri" w:hAnsi="Calibri" w:cs="Calibri"/>
          <w:color w:val="000000" w:themeColor="text1"/>
        </w:rPr>
      </w:pPr>
      <w:r w:rsidRPr="00281175">
        <w:rPr>
          <w:rFonts w:ascii="Calibri" w:hAnsi="Calibri" w:cs="Calibri"/>
          <w:color w:val="000000" w:themeColor="text1"/>
        </w:rPr>
        <w:t xml:space="preserve">Children with adhd may face stigma and misunderstanding towards their adhd diagnosis. </w:t>
      </w:r>
      <w:r w:rsidR="00B24940" w:rsidRPr="00281175">
        <w:rPr>
          <w:rFonts w:ascii="Calibri" w:hAnsi="Calibri" w:cs="Calibri"/>
          <w:color w:val="000000" w:themeColor="text1"/>
        </w:rPr>
        <w:t xml:space="preserve">In an article </w:t>
      </w:r>
      <w:r w:rsidR="004759E1" w:rsidRPr="00281175">
        <w:rPr>
          <w:rFonts w:ascii="Calibri" w:hAnsi="Calibri" w:cs="Calibri"/>
          <w:color w:val="000000" w:themeColor="text1"/>
        </w:rPr>
        <w:t>written</w:t>
      </w:r>
      <w:r w:rsidR="00B24940" w:rsidRPr="00281175">
        <w:rPr>
          <w:rFonts w:ascii="Calibri" w:hAnsi="Calibri" w:cs="Calibri"/>
          <w:color w:val="000000" w:themeColor="text1"/>
        </w:rPr>
        <w:t xml:space="preserve"> </w:t>
      </w:r>
      <w:r w:rsidR="00C711B9" w:rsidRPr="00281175">
        <w:rPr>
          <w:rFonts w:ascii="Calibri" w:hAnsi="Calibri" w:cs="Calibri"/>
          <w:color w:val="000000" w:themeColor="text1"/>
        </w:rPr>
        <w:t>by Maeda</w:t>
      </w:r>
      <w:r w:rsidR="004759E1" w:rsidRPr="00281175">
        <w:rPr>
          <w:rFonts w:ascii="Calibri" w:hAnsi="Calibri" w:cs="Calibri"/>
          <w:color w:val="000000" w:themeColor="text1"/>
        </w:rPr>
        <w:t xml:space="preserve"> </w:t>
      </w:r>
      <w:r w:rsidR="004759E1" w:rsidRPr="00281175">
        <w:rPr>
          <w:rFonts w:ascii="Calibri" w:hAnsi="Calibri" w:cs="Calibri"/>
          <w:i/>
          <w:iCs/>
          <w:color w:val="000000" w:themeColor="text1"/>
        </w:rPr>
        <w:t xml:space="preserve">et al </w:t>
      </w:r>
      <w:r w:rsidR="00156AB7" w:rsidRPr="00281175">
        <w:rPr>
          <w:rFonts w:ascii="Calibri" w:hAnsi="Calibri" w:cs="Calibri"/>
          <w:color w:val="000000" w:themeColor="text1"/>
        </w:rPr>
        <w:t>(</w:t>
      </w:r>
      <w:r w:rsidR="004759E1" w:rsidRPr="00281175">
        <w:rPr>
          <w:rFonts w:ascii="Calibri" w:hAnsi="Calibri" w:cs="Calibri"/>
          <w:color w:val="000000" w:themeColor="text1"/>
        </w:rPr>
        <w:t>2026</w:t>
      </w:r>
      <w:r w:rsidR="00156AB7" w:rsidRPr="00281175">
        <w:rPr>
          <w:rFonts w:ascii="Calibri" w:hAnsi="Calibri" w:cs="Calibri"/>
          <w:color w:val="000000" w:themeColor="text1"/>
        </w:rPr>
        <w:t>)</w:t>
      </w:r>
      <w:r w:rsidR="004759E1" w:rsidRPr="00281175">
        <w:rPr>
          <w:rFonts w:ascii="Calibri" w:hAnsi="Calibri" w:cs="Calibri"/>
          <w:color w:val="000000" w:themeColor="text1"/>
        </w:rPr>
        <w:t xml:space="preserve">, </w:t>
      </w:r>
      <w:r w:rsidR="00514DDF" w:rsidRPr="00281175">
        <w:rPr>
          <w:rFonts w:ascii="Calibri" w:hAnsi="Calibri" w:cs="Calibri"/>
          <w:color w:val="000000" w:themeColor="text1"/>
        </w:rPr>
        <w:t xml:space="preserve">research into stigmas towards children with adhd was </w:t>
      </w:r>
      <w:r w:rsidR="00C711B9" w:rsidRPr="00281175">
        <w:rPr>
          <w:rFonts w:ascii="Calibri" w:hAnsi="Calibri" w:cs="Calibri"/>
          <w:color w:val="000000" w:themeColor="text1"/>
        </w:rPr>
        <w:t>undertaken</w:t>
      </w:r>
      <w:r w:rsidR="00514DDF" w:rsidRPr="00281175">
        <w:rPr>
          <w:rFonts w:ascii="Calibri" w:hAnsi="Calibri" w:cs="Calibri"/>
          <w:color w:val="000000" w:themeColor="text1"/>
        </w:rPr>
        <w:t xml:space="preserve">. </w:t>
      </w:r>
      <w:r w:rsidR="00EE4053" w:rsidRPr="00281175">
        <w:rPr>
          <w:rFonts w:ascii="Calibri" w:hAnsi="Calibri" w:cs="Calibri"/>
          <w:color w:val="000000" w:themeColor="text1"/>
        </w:rPr>
        <w:t xml:space="preserve">There are multiple types of </w:t>
      </w:r>
      <w:r w:rsidR="00C711B9" w:rsidRPr="00281175">
        <w:rPr>
          <w:rFonts w:ascii="Calibri" w:hAnsi="Calibri" w:cs="Calibri"/>
          <w:color w:val="000000" w:themeColor="text1"/>
        </w:rPr>
        <w:t>stigmas</w:t>
      </w:r>
      <w:r w:rsidR="00EE4053" w:rsidRPr="00281175">
        <w:rPr>
          <w:rFonts w:ascii="Calibri" w:hAnsi="Calibri" w:cs="Calibri"/>
          <w:color w:val="000000" w:themeColor="text1"/>
        </w:rPr>
        <w:t xml:space="preserve"> that is directed towards children with adhd, such as public stigma, </w:t>
      </w:r>
      <w:r w:rsidR="00C711B9" w:rsidRPr="00281175">
        <w:rPr>
          <w:rFonts w:ascii="Calibri" w:hAnsi="Calibri" w:cs="Calibri"/>
          <w:color w:val="000000" w:themeColor="text1"/>
        </w:rPr>
        <w:t>prejudice</w:t>
      </w:r>
      <w:r w:rsidR="00237C48" w:rsidRPr="00281175">
        <w:rPr>
          <w:rFonts w:ascii="Calibri" w:hAnsi="Calibri" w:cs="Calibri"/>
          <w:color w:val="000000" w:themeColor="text1"/>
        </w:rPr>
        <w:t xml:space="preserve">, </w:t>
      </w:r>
      <w:r w:rsidR="00C711B9" w:rsidRPr="00281175">
        <w:rPr>
          <w:rFonts w:ascii="Calibri" w:hAnsi="Calibri" w:cs="Calibri"/>
          <w:color w:val="000000" w:themeColor="text1"/>
        </w:rPr>
        <w:t>discrimatory</w:t>
      </w:r>
      <w:r w:rsidR="00EE4053" w:rsidRPr="00281175">
        <w:rPr>
          <w:rFonts w:ascii="Calibri" w:hAnsi="Calibri" w:cs="Calibri"/>
          <w:color w:val="000000" w:themeColor="text1"/>
        </w:rPr>
        <w:t xml:space="preserve"> </w:t>
      </w:r>
      <w:r w:rsidR="00237C48" w:rsidRPr="00281175">
        <w:rPr>
          <w:rFonts w:ascii="Calibri" w:hAnsi="Calibri" w:cs="Calibri"/>
          <w:color w:val="000000" w:themeColor="text1"/>
        </w:rPr>
        <w:t xml:space="preserve">and structural stigma. </w:t>
      </w:r>
      <w:r w:rsidR="00C711B9" w:rsidRPr="00281175">
        <w:rPr>
          <w:rFonts w:ascii="Calibri" w:hAnsi="Calibri" w:cs="Calibri"/>
          <w:color w:val="000000" w:themeColor="text1"/>
        </w:rPr>
        <w:t>all</w:t>
      </w:r>
      <w:r w:rsidR="00237C48" w:rsidRPr="00281175">
        <w:rPr>
          <w:rFonts w:ascii="Calibri" w:hAnsi="Calibri" w:cs="Calibri"/>
          <w:color w:val="000000" w:themeColor="text1"/>
        </w:rPr>
        <w:t xml:space="preserve"> these types of </w:t>
      </w:r>
      <w:r w:rsidR="00C711B9" w:rsidRPr="00281175">
        <w:rPr>
          <w:rFonts w:ascii="Calibri" w:hAnsi="Calibri" w:cs="Calibri"/>
          <w:color w:val="000000" w:themeColor="text1"/>
        </w:rPr>
        <w:t>stigmas</w:t>
      </w:r>
      <w:r w:rsidR="00237C48" w:rsidRPr="00281175">
        <w:rPr>
          <w:rFonts w:ascii="Calibri" w:hAnsi="Calibri" w:cs="Calibri"/>
          <w:color w:val="000000" w:themeColor="text1"/>
        </w:rPr>
        <w:t xml:space="preserve"> directed towards children with adhd can </w:t>
      </w:r>
      <w:r w:rsidR="00C711B9" w:rsidRPr="00281175">
        <w:rPr>
          <w:rFonts w:ascii="Calibri" w:hAnsi="Calibri" w:cs="Calibri"/>
          <w:color w:val="000000" w:themeColor="text1"/>
        </w:rPr>
        <w:t>have</w:t>
      </w:r>
      <w:r w:rsidR="00237C48" w:rsidRPr="00281175">
        <w:rPr>
          <w:rFonts w:ascii="Calibri" w:hAnsi="Calibri" w:cs="Calibri"/>
          <w:color w:val="000000" w:themeColor="text1"/>
        </w:rPr>
        <w:t xml:space="preserve"> a prof</w:t>
      </w:r>
      <w:r w:rsidR="00C711B9" w:rsidRPr="00281175">
        <w:rPr>
          <w:rFonts w:ascii="Calibri" w:hAnsi="Calibri" w:cs="Calibri"/>
          <w:color w:val="000000" w:themeColor="text1"/>
        </w:rPr>
        <w:t>o</w:t>
      </w:r>
      <w:r w:rsidR="00237C48" w:rsidRPr="00281175">
        <w:rPr>
          <w:rFonts w:ascii="Calibri" w:hAnsi="Calibri" w:cs="Calibri"/>
          <w:color w:val="000000" w:themeColor="text1"/>
        </w:rPr>
        <w:t xml:space="preserve">und negative impact on </w:t>
      </w:r>
      <w:r w:rsidR="00C711B9" w:rsidRPr="00281175">
        <w:rPr>
          <w:rFonts w:ascii="Calibri" w:hAnsi="Calibri" w:cs="Calibri"/>
          <w:color w:val="000000" w:themeColor="text1"/>
        </w:rPr>
        <w:t>self-esteem</w:t>
      </w:r>
      <w:r w:rsidR="00237C48" w:rsidRPr="00281175">
        <w:rPr>
          <w:rFonts w:ascii="Calibri" w:hAnsi="Calibri" w:cs="Calibri"/>
          <w:color w:val="000000" w:themeColor="text1"/>
        </w:rPr>
        <w:t xml:space="preserve"> </w:t>
      </w:r>
      <w:r w:rsidR="00B2324F" w:rsidRPr="00281175">
        <w:rPr>
          <w:rFonts w:ascii="Calibri" w:hAnsi="Calibri" w:cs="Calibri"/>
          <w:color w:val="000000" w:themeColor="text1"/>
        </w:rPr>
        <w:t xml:space="preserve">and </w:t>
      </w:r>
      <w:r w:rsidR="00C711B9" w:rsidRPr="00281175">
        <w:rPr>
          <w:rFonts w:ascii="Calibri" w:hAnsi="Calibri" w:cs="Calibri"/>
          <w:color w:val="000000" w:themeColor="text1"/>
        </w:rPr>
        <w:t>restricted</w:t>
      </w:r>
      <w:r w:rsidR="00B2324F" w:rsidRPr="00281175">
        <w:rPr>
          <w:rFonts w:ascii="Calibri" w:hAnsi="Calibri" w:cs="Calibri"/>
          <w:color w:val="000000" w:themeColor="text1"/>
        </w:rPr>
        <w:t xml:space="preserve"> social participation (Maeda </w:t>
      </w:r>
      <w:r w:rsidR="00B2324F" w:rsidRPr="00281175">
        <w:rPr>
          <w:rFonts w:ascii="Calibri" w:hAnsi="Calibri" w:cs="Calibri"/>
          <w:i/>
          <w:iCs/>
          <w:color w:val="000000" w:themeColor="text1"/>
        </w:rPr>
        <w:t xml:space="preserve">et al, </w:t>
      </w:r>
      <w:r w:rsidR="00B2324F" w:rsidRPr="00281175">
        <w:rPr>
          <w:rFonts w:ascii="Calibri" w:hAnsi="Calibri" w:cs="Calibri"/>
          <w:color w:val="000000" w:themeColor="text1"/>
        </w:rPr>
        <w:t xml:space="preserve">2026). </w:t>
      </w:r>
      <w:r w:rsidR="008D3690" w:rsidRPr="00281175">
        <w:rPr>
          <w:rFonts w:ascii="Calibri" w:hAnsi="Calibri" w:cs="Calibri"/>
          <w:color w:val="000000" w:themeColor="text1"/>
        </w:rPr>
        <w:t xml:space="preserve"> </w:t>
      </w:r>
      <w:r w:rsidR="001644DF" w:rsidRPr="00281175">
        <w:rPr>
          <w:rFonts w:ascii="Calibri" w:hAnsi="Calibri" w:cs="Calibri"/>
          <w:color w:val="000000" w:themeColor="text1"/>
        </w:rPr>
        <w:t>Evidence conducted from Metzger and Hamilton (202</w:t>
      </w:r>
      <w:r w:rsidR="00062080" w:rsidRPr="00281175">
        <w:rPr>
          <w:rFonts w:ascii="Calibri" w:hAnsi="Calibri" w:cs="Calibri"/>
          <w:color w:val="000000" w:themeColor="text1"/>
        </w:rPr>
        <w:t>1</w:t>
      </w:r>
      <w:r w:rsidR="001644DF" w:rsidRPr="00281175">
        <w:rPr>
          <w:rFonts w:ascii="Calibri" w:hAnsi="Calibri" w:cs="Calibri"/>
          <w:color w:val="000000" w:themeColor="text1"/>
        </w:rPr>
        <w:t xml:space="preserve">) showed that children labelled with ADHD within classrooms are </w:t>
      </w:r>
      <w:r w:rsidR="00C7556F" w:rsidRPr="00281175">
        <w:rPr>
          <w:rFonts w:ascii="Calibri" w:hAnsi="Calibri" w:cs="Calibri"/>
          <w:color w:val="000000" w:themeColor="text1"/>
        </w:rPr>
        <w:t xml:space="preserve">often rated by their teachers as academically low </w:t>
      </w:r>
      <w:r w:rsidR="00C711B9" w:rsidRPr="00281175">
        <w:rPr>
          <w:rFonts w:ascii="Calibri" w:hAnsi="Calibri" w:cs="Calibri"/>
          <w:color w:val="000000" w:themeColor="text1"/>
        </w:rPr>
        <w:t>achieving</w:t>
      </w:r>
      <w:r w:rsidR="00A250CB" w:rsidRPr="00281175">
        <w:rPr>
          <w:rFonts w:ascii="Calibri" w:hAnsi="Calibri" w:cs="Calibri"/>
          <w:color w:val="000000" w:themeColor="text1"/>
        </w:rPr>
        <w:t xml:space="preserve">, this suggests that teachers may display biased </w:t>
      </w:r>
      <w:r w:rsidR="00C711B9" w:rsidRPr="00281175">
        <w:rPr>
          <w:rFonts w:ascii="Calibri" w:hAnsi="Calibri" w:cs="Calibri"/>
          <w:color w:val="000000" w:themeColor="text1"/>
        </w:rPr>
        <w:t>perceptions</w:t>
      </w:r>
      <w:r w:rsidR="00A250CB" w:rsidRPr="00281175">
        <w:rPr>
          <w:rFonts w:ascii="Calibri" w:hAnsi="Calibri" w:cs="Calibri"/>
          <w:color w:val="000000" w:themeColor="text1"/>
        </w:rPr>
        <w:t xml:space="preserve"> towards children with ADHD</w:t>
      </w:r>
      <w:r w:rsidR="000F11D8" w:rsidRPr="00281175">
        <w:rPr>
          <w:rFonts w:ascii="Calibri" w:hAnsi="Calibri" w:cs="Calibri"/>
          <w:color w:val="000000" w:themeColor="text1"/>
        </w:rPr>
        <w:t xml:space="preserve"> possibly caused </w:t>
      </w:r>
      <w:r w:rsidR="00C711B9" w:rsidRPr="00281175">
        <w:rPr>
          <w:rFonts w:ascii="Calibri" w:hAnsi="Calibri" w:cs="Calibri"/>
          <w:color w:val="000000" w:themeColor="text1"/>
        </w:rPr>
        <w:t>by</w:t>
      </w:r>
      <w:r w:rsidR="000F11D8" w:rsidRPr="00281175">
        <w:rPr>
          <w:rFonts w:ascii="Calibri" w:hAnsi="Calibri" w:cs="Calibri"/>
          <w:color w:val="000000" w:themeColor="text1"/>
        </w:rPr>
        <w:t xml:space="preserve"> </w:t>
      </w:r>
      <w:r w:rsidR="00C711B9" w:rsidRPr="00281175">
        <w:rPr>
          <w:rFonts w:ascii="Calibri" w:hAnsi="Calibri" w:cs="Calibri"/>
          <w:color w:val="000000" w:themeColor="text1"/>
        </w:rPr>
        <w:t>stereotypes</w:t>
      </w:r>
      <w:r w:rsidR="000F11D8" w:rsidRPr="00281175">
        <w:rPr>
          <w:rFonts w:ascii="Calibri" w:hAnsi="Calibri" w:cs="Calibri"/>
          <w:color w:val="000000" w:themeColor="text1"/>
        </w:rPr>
        <w:t xml:space="preserve"> which </w:t>
      </w:r>
      <w:r w:rsidR="000F11D8" w:rsidRPr="00281175">
        <w:rPr>
          <w:rFonts w:ascii="Calibri" w:hAnsi="Calibri" w:cs="Calibri"/>
          <w:color w:val="000000" w:themeColor="text1"/>
        </w:rPr>
        <w:lastRenderedPageBreak/>
        <w:t xml:space="preserve">will result in children with adhd </w:t>
      </w:r>
      <w:r w:rsidR="00C711B9" w:rsidRPr="00281175">
        <w:rPr>
          <w:rFonts w:ascii="Calibri" w:hAnsi="Calibri" w:cs="Calibri"/>
          <w:color w:val="000000" w:themeColor="text1"/>
        </w:rPr>
        <w:t>receiving</w:t>
      </w:r>
      <w:r w:rsidR="000F11D8" w:rsidRPr="00281175">
        <w:rPr>
          <w:rFonts w:ascii="Calibri" w:hAnsi="Calibri" w:cs="Calibri"/>
          <w:color w:val="000000" w:themeColor="text1"/>
        </w:rPr>
        <w:t xml:space="preserve"> </w:t>
      </w:r>
      <w:r w:rsidR="005653F6" w:rsidRPr="00281175">
        <w:rPr>
          <w:rFonts w:ascii="Calibri" w:hAnsi="Calibri" w:cs="Calibri"/>
          <w:color w:val="000000" w:themeColor="text1"/>
        </w:rPr>
        <w:t xml:space="preserve">unfair treatment within classrooms </w:t>
      </w:r>
      <w:r w:rsidR="00C711B9" w:rsidRPr="00281175">
        <w:rPr>
          <w:rFonts w:ascii="Calibri" w:hAnsi="Calibri" w:cs="Calibri"/>
          <w:color w:val="000000" w:themeColor="text1"/>
        </w:rPr>
        <w:t>beyond</w:t>
      </w:r>
      <w:r w:rsidR="005653F6" w:rsidRPr="00281175">
        <w:rPr>
          <w:rFonts w:ascii="Calibri" w:hAnsi="Calibri" w:cs="Calibri"/>
          <w:color w:val="000000" w:themeColor="text1"/>
        </w:rPr>
        <w:t xml:space="preserve"> their academic potential</w:t>
      </w:r>
      <w:r w:rsidR="00E011E1" w:rsidRPr="00281175">
        <w:rPr>
          <w:rFonts w:ascii="Calibri" w:hAnsi="Calibri" w:cs="Calibri"/>
          <w:color w:val="000000" w:themeColor="text1"/>
        </w:rPr>
        <w:t xml:space="preserve">. </w:t>
      </w:r>
      <w:r w:rsidR="006E6266" w:rsidRPr="00281175">
        <w:rPr>
          <w:rFonts w:ascii="Calibri" w:hAnsi="Calibri" w:cs="Calibri"/>
          <w:color w:val="000000" w:themeColor="text1"/>
        </w:rPr>
        <w:t xml:space="preserve">Stigma </w:t>
      </w:r>
      <w:r w:rsidR="00F81B71" w:rsidRPr="00281175">
        <w:rPr>
          <w:rFonts w:ascii="Calibri" w:hAnsi="Calibri" w:cs="Calibri"/>
          <w:color w:val="000000" w:themeColor="text1"/>
        </w:rPr>
        <w:t>towards</w:t>
      </w:r>
      <w:r w:rsidR="00FC6F24" w:rsidRPr="00281175">
        <w:rPr>
          <w:rFonts w:ascii="Calibri" w:hAnsi="Calibri" w:cs="Calibri"/>
          <w:color w:val="000000" w:themeColor="text1"/>
        </w:rPr>
        <w:t xml:space="preserve"> children with ADHD can have a negative impact on their </w:t>
      </w:r>
      <w:r w:rsidR="00F81B71" w:rsidRPr="00281175">
        <w:rPr>
          <w:rFonts w:ascii="Calibri" w:hAnsi="Calibri" w:cs="Calibri"/>
          <w:color w:val="000000" w:themeColor="text1"/>
        </w:rPr>
        <w:t>self-esteem</w:t>
      </w:r>
      <w:r w:rsidR="00FC6F24" w:rsidRPr="00281175">
        <w:rPr>
          <w:rFonts w:ascii="Calibri" w:hAnsi="Calibri" w:cs="Calibri"/>
          <w:color w:val="000000" w:themeColor="text1"/>
        </w:rPr>
        <w:t xml:space="preserve"> and emotional wellbeing causing </w:t>
      </w:r>
      <w:r w:rsidR="00F81B71" w:rsidRPr="00281175">
        <w:rPr>
          <w:rFonts w:ascii="Calibri" w:hAnsi="Calibri" w:cs="Calibri"/>
          <w:color w:val="000000" w:themeColor="text1"/>
        </w:rPr>
        <w:t>self-stigma</w:t>
      </w:r>
      <w:r w:rsidR="00FC6F24" w:rsidRPr="00281175">
        <w:rPr>
          <w:rFonts w:ascii="Calibri" w:hAnsi="Calibri" w:cs="Calibri"/>
          <w:color w:val="000000" w:themeColor="text1"/>
        </w:rPr>
        <w:t xml:space="preserve">. </w:t>
      </w:r>
      <w:r w:rsidR="00F81B71" w:rsidRPr="00281175">
        <w:rPr>
          <w:rFonts w:ascii="Calibri" w:hAnsi="Calibri" w:cs="Calibri"/>
          <w:color w:val="000000" w:themeColor="text1"/>
        </w:rPr>
        <w:t>Self-stigma</w:t>
      </w:r>
      <w:r w:rsidR="00402336" w:rsidRPr="00281175">
        <w:rPr>
          <w:rFonts w:ascii="Calibri" w:hAnsi="Calibri" w:cs="Calibri"/>
          <w:color w:val="000000" w:themeColor="text1"/>
        </w:rPr>
        <w:t xml:space="preserve"> </w:t>
      </w:r>
      <w:r w:rsidR="00F81B71" w:rsidRPr="00281175">
        <w:rPr>
          <w:rFonts w:ascii="Calibri" w:hAnsi="Calibri" w:cs="Calibri"/>
          <w:color w:val="000000" w:themeColor="text1"/>
        </w:rPr>
        <w:t>arises</w:t>
      </w:r>
      <w:r w:rsidR="00402336" w:rsidRPr="00281175">
        <w:rPr>
          <w:rFonts w:ascii="Calibri" w:hAnsi="Calibri" w:cs="Calibri"/>
          <w:color w:val="000000" w:themeColor="text1"/>
        </w:rPr>
        <w:t xml:space="preserve"> when </w:t>
      </w:r>
      <w:r w:rsidR="00F81B71" w:rsidRPr="00281175">
        <w:rPr>
          <w:rFonts w:ascii="Calibri" w:hAnsi="Calibri" w:cs="Calibri"/>
          <w:color w:val="000000" w:themeColor="text1"/>
        </w:rPr>
        <w:t>individuals</w:t>
      </w:r>
      <w:r w:rsidR="00F27DA0" w:rsidRPr="00281175">
        <w:rPr>
          <w:rFonts w:ascii="Calibri" w:hAnsi="Calibri" w:cs="Calibri"/>
          <w:color w:val="000000" w:themeColor="text1"/>
        </w:rPr>
        <w:t xml:space="preserve"> are exposed to public stigm</w:t>
      </w:r>
      <w:r w:rsidR="00FF47A7" w:rsidRPr="00281175">
        <w:rPr>
          <w:rFonts w:ascii="Calibri" w:hAnsi="Calibri" w:cs="Calibri"/>
          <w:color w:val="000000" w:themeColor="text1"/>
        </w:rPr>
        <w:t xml:space="preserve">as. </w:t>
      </w:r>
      <w:r w:rsidR="007D4468" w:rsidRPr="00281175">
        <w:rPr>
          <w:rFonts w:ascii="Calibri" w:hAnsi="Calibri" w:cs="Calibri"/>
          <w:color w:val="000000" w:themeColor="text1"/>
        </w:rPr>
        <w:t xml:space="preserve">In accordance with </w:t>
      </w:r>
      <w:r w:rsidR="00F81B71" w:rsidRPr="00281175">
        <w:rPr>
          <w:rFonts w:ascii="Calibri" w:hAnsi="Calibri" w:cs="Calibri"/>
          <w:color w:val="000000" w:themeColor="text1"/>
        </w:rPr>
        <w:t>Jelinkova</w:t>
      </w:r>
      <w:r w:rsidR="007D4468" w:rsidRPr="00281175">
        <w:rPr>
          <w:rFonts w:ascii="Calibri" w:hAnsi="Calibri" w:cs="Calibri"/>
          <w:color w:val="000000" w:themeColor="text1"/>
        </w:rPr>
        <w:t xml:space="preserve"> </w:t>
      </w:r>
      <w:r w:rsidR="007D4468" w:rsidRPr="00281175">
        <w:rPr>
          <w:rFonts w:ascii="Calibri" w:hAnsi="Calibri" w:cs="Calibri"/>
          <w:i/>
          <w:iCs/>
          <w:color w:val="000000" w:themeColor="text1"/>
        </w:rPr>
        <w:t>et al</w:t>
      </w:r>
      <w:r w:rsidR="00B2692A" w:rsidRPr="00281175">
        <w:rPr>
          <w:rFonts w:ascii="Calibri" w:hAnsi="Calibri" w:cs="Calibri"/>
          <w:i/>
          <w:iCs/>
          <w:color w:val="000000" w:themeColor="text1"/>
        </w:rPr>
        <w:t xml:space="preserve"> </w:t>
      </w:r>
      <w:r w:rsidR="00B2692A" w:rsidRPr="00281175">
        <w:rPr>
          <w:rFonts w:ascii="Calibri" w:hAnsi="Calibri" w:cs="Calibri"/>
          <w:color w:val="000000" w:themeColor="text1"/>
        </w:rPr>
        <w:t xml:space="preserve">(2024), </w:t>
      </w:r>
      <w:r w:rsidR="00F81B71" w:rsidRPr="00281175">
        <w:rPr>
          <w:rFonts w:ascii="Calibri" w:hAnsi="Calibri" w:cs="Calibri"/>
          <w:color w:val="000000" w:themeColor="text1"/>
        </w:rPr>
        <w:t>self-stigma</w:t>
      </w:r>
      <w:r w:rsidR="00B2692A" w:rsidRPr="00281175">
        <w:rPr>
          <w:rFonts w:ascii="Calibri" w:hAnsi="Calibri" w:cs="Calibri"/>
          <w:color w:val="000000" w:themeColor="text1"/>
        </w:rPr>
        <w:t xml:space="preserve"> leads to reduced </w:t>
      </w:r>
      <w:r w:rsidR="00F81B71" w:rsidRPr="00281175">
        <w:rPr>
          <w:rFonts w:ascii="Calibri" w:hAnsi="Calibri" w:cs="Calibri"/>
          <w:color w:val="000000" w:themeColor="text1"/>
        </w:rPr>
        <w:t>self-esteem</w:t>
      </w:r>
      <w:r w:rsidR="00B2692A" w:rsidRPr="00281175">
        <w:rPr>
          <w:rFonts w:ascii="Calibri" w:hAnsi="Calibri" w:cs="Calibri"/>
          <w:color w:val="000000" w:themeColor="text1"/>
        </w:rPr>
        <w:t xml:space="preserve">, psychological distress and </w:t>
      </w:r>
      <w:r w:rsidR="00D90751" w:rsidRPr="00281175">
        <w:rPr>
          <w:rFonts w:ascii="Calibri" w:hAnsi="Calibri" w:cs="Calibri"/>
          <w:color w:val="000000" w:themeColor="text1"/>
        </w:rPr>
        <w:t xml:space="preserve">a negative impact on motivation to pursue goals and ambitions. This stamen was supported through a </w:t>
      </w:r>
      <w:r w:rsidR="00F81B71" w:rsidRPr="00281175">
        <w:rPr>
          <w:rFonts w:ascii="Calibri" w:hAnsi="Calibri" w:cs="Calibri"/>
          <w:color w:val="000000" w:themeColor="text1"/>
        </w:rPr>
        <w:t>survey</w:t>
      </w:r>
      <w:r w:rsidR="00D90751" w:rsidRPr="00281175">
        <w:rPr>
          <w:rFonts w:ascii="Calibri" w:hAnsi="Calibri" w:cs="Calibri"/>
          <w:color w:val="000000" w:themeColor="text1"/>
        </w:rPr>
        <w:t xml:space="preserve"> </w:t>
      </w:r>
      <w:r w:rsidR="00F81B71" w:rsidRPr="00281175">
        <w:rPr>
          <w:rFonts w:ascii="Calibri" w:hAnsi="Calibri" w:cs="Calibri"/>
          <w:color w:val="000000" w:themeColor="text1"/>
        </w:rPr>
        <w:t>undertaken</w:t>
      </w:r>
      <w:r w:rsidR="00D90751" w:rsidRPr="00281175">
        <w:rPr>
          <w:rFonts w:ascii="Calibri" w:hAnsi="Calibri" w:cs="Calibri"/>
          <w:color w:val="000000" w:themeColor="text1"/>
        </w:rPr>
        <w:t xml:space="preserve"> by </w:t>
      </w:r>
      <w:r w:rsidR="00F81B71" w:rsidRPr="00281175">
        <w:rPr>
          <w:rFonts w:ascii="Calibri" w:hAnsi="Calibri" w:cs="Calibri"/>
          <w:color w:val="000000" w:themeColor="text1"/>
        </w:rPr>
        <w:t>Jelinkova</w:t>
      </w:r>
      <w:r w:rsidR="00D90751" w:rsidRPr="00281175">
        <w:rPr>
          <w:rFonts w:ascii="Calibri" w:hAnsi="Calibri" w:cs="Calibri"/>
          <w:color w:val="000000" w:themeColor="text1"/>
        </w:rPr>
        <w:t xml:space="preserve"> </w:t>
      </w:r>
      <w:r w:rsidR="00D90751" w:rsidRPr="00281175">
        <w:rPr>
          <w:rFonts w:ascii="Calibri" w:hAnsi="Calibri" w:cs="Calibri"/>
          <w:i/>
          <w:iCs/>
          <w:color w:val="000000" w:themeColor="text1"/>
        </w:rPr>
        <w:t xml:space="preserve">et al </w:t>
      </w:r>
      <w:r w:rsidR="00D90751" w:rsidRPr="00281175">
        <w:rPr>
          <w:rFonts w:ascii="Calibri" w:hAnsi="Calibri" w:cs="Calibri"/>
          <w:color w:val="000000" w:themeColor="text1"/>
        </w:rPr>
        <w:t>(2024)</w:t>
      </w:r>
      <w:r w:rsidR="004A421B" w:rsidRPr="00281175">
        <w:rPr>
          <w:rFonts w:ascii="Calibri" w:hAnsi="Calibri" w:cs="Calibri"/>
          <w:color w:val="000000" w:themeColor="text1"/>
        </w:rPr>
        <w:t xml:space="preserve">, </w:t>
      </w:r>
      <w:r w:rsidR="00821BF7" w:rsidRPr="00281175">
        <w:rPr>
          <w:rFonts w:ascii="Calibri" w:hAnsi="Calibri" w:cs="Calibri"/>
          <w:color w:val="000000" w:themeColor="text1"/>
        </w:rPr>
        <w:t xml:space="preserve">the </w:t>
      </w:r>
      <w:r w:rsidR="00F81B71" w:rsidRPr="00281175">
        <w:rPr>
          <w:rFonts w:ascii="Calibri" w:hAnsi="Calibri" w:cs="Calibri"/>
          <w:color w:val="000000" w:themeColor="text1"/>
        </w:rPr>
        <w:t>survey</w:t>
      </w:r>
      <w:r w:rsidR="00821BF7" w:rsidRPr="00281175">
        <w:rPr>
          <w:rFonts w:ascii="Calibri" w:hAnsi="Calibri" w:cs="Calibri"/>
          <w:color w:val="000000" w:themeColor="text1"/>
        </w:rPr>
        <w:t xml:space="preserve"> </w:t>
      </w:r>
      <w:r w:rsidR="00F81B71" w:rsidRPr="00281175">
        <w:rPr>
          <w:rFonts w:ascii="Calibri" w:hAnsi="Calibri" w:cs="Calibri"/>
          <w:color w:val="000000" w:themeColor="text1"/>
        </w:rPr>
        <w:t>measured</w:t>
      </w:r>
      <w:r w:rsidR="00821BF7" w:rsidRPr="00281175">
        <w:rPr>
          <w:rFonts w:ascii="Calibri" w:hAnsi="Calibri" w:cs="Calibri"/>
          <w:color w:val="000000" w:themeColor="text1"/>
        </w:rPr>
        <w:t xml:space="preserve"> young people with adhd and their parents and the resulted showed that </w:t>
      </w:r>
      <w:r w:rsidR="007A57BF" w:rsidRPr="00281175">
        <w:rPr>
          <w:rFonts w:ascii="Calibri" w:hAnsi="Calibri" w:cs="Calibri"/>
          <w:color w:val="000000" w:themeColor="text1"/>
        </w:rPr>
        <w:t xml:space="preserve">the increased exposure to </w:t>
      </w:r>
      <w:r w:rsidR="00F81B71" w:rsidRPr="00281175">
        <w:rPr>
          <w:rFonts w:ascii="Calibri" w:hAnsi="Calibri" w:cs="Calibri"/>
          <w:color w:val="000000" w:themeColor="text1"/>
        </w:rPr>
        <w:t>self-stigma</w:t>
      </w:r>
      <w:r w:rsidR="007A57BF" w:rsidRPr="00281175">
        <w:rPr>
          <w:rFonts w:ascii="Calibri" w:hAnsi="Calibri" w:cs="Calibri"/>
          <w:color w:val="000000" w:themeColor="text1"/>
        </w:rPr>
        <w:t xml:space="preserve"> was </w:t>
      </w:r>
      <w:r w:rsidR="00F81B71" w:rsidRPr="00281175">
        <w:rPr>
          <w:rFonts w:ascii="Calibri" w:hAnsi="Calibri" w:cs="Calibri"/>
          <w:color w:val="000000" w:themeColor="text1"/>
        </w:rPr>
        <w:t>associated</w:t>
      </w:r>
      <w:r w:rsidR="007A57BF" w:rsidRPr="00281175">
        <w:rPr>
          <w:rFonts w:ascii="Calibri" w:hAnsi="Calibri" w:cs="Calibri"/>
          <w:color w:val="000000" w:themeColor="text1"/>
        </w:rPr>
        <w:t xml:space="preserve"> with lower </w:t>
      </w:r>
      <w:r w:rsidR="00F81B71" w:rsidRPr="00281175">
        <w:rPr>
          <w:rFonts w:ascii="Calibri" w:hAnsi="Calibri" w:cs="Calibri"/>
          <w:color w:val="000000" w:themeColor="text1"/>
        </w:rPr>
        <w:t>self-esteem</w:t>
      </w:r>
      <w:r w:rsidR="007A57BF" w:rsidRPr="00281175">
        <w:rPr>
          <w:rFonts w:ascii="Calibri" w:hAnsi="Calibri" w:cs="Calibri"/>
          <w:color w:val="000000" w:themeColor="text1"/>
        </w:rPr>
        <w:t xml:space="preserve"> and poor mental </w:t>
      </w:r>
      <w:r w:rsidR="00F81B71" w:rsidRPr="00281175">
        <w:rPr>
          <w:rFonts w:ascii="Calibri" w:hAnsi="Calibri" w:cs="Calibri"/>
          <w:color w:val="000000" w:themeColor="text1"/>
        </w:rPr>
        <w:t>health</w:t>
      </w:r>
      <w:r w:rsidR="00F878AA" w:rsidRPr="00281175">
        <w:rPr>
          <w:rFonts w:ascii="Calibri" w:hAnsi="Calibri" w:cs="Calibri"/>
          <w:color w:val="000000" w:themeColor="text1"/>
        </w:rPr>
        <w:t xml:space="preserve">. As stated by Maeda </w:t>
      </w:r>
      <w:r w:rsidR="00F878AA" w:rsidRPr="00281175">
        <w:rPr>
          <w:rFonts w:ascii="Calibri" w:hAnsi="Calibri" w:cs="Calibri"/>
          <w:i/>
          <w:iCs/>
          <w:color w:val="000000" w:themeColor="text1"/>
        </w:rPr>
        <w:t xml:space="preserve">et al </w:t>
      </w:r>
      <w:r w:rsidR="00F878AA" w:rsidRPr="00281175">
        <w:rPr>
          <w:rFonts w:ascii="Calibri" w:hAnsi="Calibri" w:cs="Calibri"/>
          <w:color w:val="000000" w:themeColor="text1"/>
        </w:rPr>
        <w:t>(2026) These finding</w:t>
      </w:r>
      <w:r w:rsidR="008A0E4C" w:rsidRPr="00281175">
        <w:rPr>
          <w:rFonts w:ascii="Calibri" w:hAnsi="Calibri" w:cs="Calibri"/>
          <w:color w:val="000000" w:themeColor="text1"/>
        </w:rPr>
        <w:t>s collectively support the conclusion that stigma significantly impacts on children with ADHD</w:t>
      </w:r>
      <w:r w:rsidR="004D48E0" w:rsidRPr="00281175">
        <w:rPr>
          <w:rFonts w:ascii="Calibri" w:hAnsi="Calibri" w:cs="Calibri"/>
          <w:color w:val="000000" w:themeColor="text1"/>
        </w:rPr>
        <w:t xml:space="preserve">s </w:t>
      </w:r>
      <w:r w:rsidR="00F81B71" w:rsidRPr="00281175">
        <w:rPr>
          <w:rFonts w:ascii="Calibri" w:hAnsi="Calibri" w:cs="Calibri"/>
          <w:color w:val="000000" w:themeColor="text1"/>
        </w:rPr>
        <w:t>mental</w:t>
      </w:r>
      <w:r w:rsidR="004D48E0" w:rsidRPr="00281175">
        <w:rPr>
          <w:rFonts w:ascii="Calibri" w:hAnsi="Calibri" w:cs="Calibri"/>
          <w:color w:val="000000" w:themeColor="text1"/>
        </w:rPr>
        <w:t xml:space="preserve"> health. </w:t>
      </w:r>
    </w:p>
    <w:p w14:paraId="62A571FB" w14:textId="77777777" w:rsidR="00580665" w:rsidRDefault="00580665" w:rsidP="00281175">
      <w:pPr>
        <w:spacing w:line="360" w:lineRule="auto"/>
        <w:jc w:val="both"/>
        <w:rPr>
          <w:rFonts w:ascii="Calibri" w:hAnsi="Calibri" w:cs="Calibri"/>
          <w:color w:val="000000" w:themeColor="text1"/>
        </w:rPr>
      </w:pPr>
    </w:p>
    <w:p w14:paraId="610CE310" w14:textId="77777777" w:rsidR="009D0EF8" w:rsidRDefault="009D0EF8" w:rsidP="00281175">
      <w:pPr>
        <w:spacing w:line="360" w:lineRule="auto"/>
        <w:jc w:val="both"/>
        <w:rPr>
          <w:rFonts w:ascii="Calibri" w:hAnsi="Calibri" w:cs="Calibri"/>
        </w:rPr>
      </w:pPr>
    </w:p>
    <w:p w14:paraId="33BFF586" w14:textId="77777777" w:rsidR="00365A1A" w:rsidRDefault="00365A1A" w:rsidP="00281175">
      <w:pPr>
        <w:spacing w:line="360" w:lineRule="auto"/>
        <w:jc w:val="both"/>
        <w:rPr>
          <w:rFonts w:ascii="Calibri" w:hAnsi="Calibri" w:cs="Calibri"/>
        </w:rPr>
      </w:pPr>
    </w:p>
    <w:p w14:paraId="7C7F8472" w14:textId="77777777" w:rsidR="00365A1A" w:rsidRDefault="00365A1A" w:rsidP="00281175">
      <w:pPr>
        <w:spacing w:line="360" w:lineRule="auto"/>
        <w:jc w:val="both"/>
        <w:rPr>
          <w:rFonts w:ascii="Calibri" w:hAnsi="Calibri" w:cs="Calibri"/>
        </w:rPr>
      </w:pPr>
    </w:p>
    <w:p w14:paraId="49D485D3" w14:textId="77777777" w:rsidR="00365A1A" w:rsidRDefault="00365A1A" w:rsidP="00281175">
      <w:pPr>
        <w:spacing w:line="360" w:lineRule="auto"/>
        <w:jc w:val="both"/>
        <w:rPr>
          <w:rFonts w:ascii="Calibri" w:hAnsi="Calibri" w:cs="Calibri"/>
        </w:rPr>
      </w:pPr>
    </w:p>
    <w:p w14:paraId="2D4A16C4" w14:textId="77777777" w:rsidR="00365A1A" w:rsidRDefault="00365A1A" w:rsidP="00281175">
      <w:pPr>
        <w:spacing w:line="360" w:lineRule="auto"/>
        <w:jc w:val="both"/>
        <w:rPr>
          <w:rFonts w:ascii="Calibri" w:hAnsi="Calibri" w:cs="Calibri"/>
        </w:rPr>
      </w:pPr>
    </w:p>
    <w:p w14:paraId="66EE8D91" w14:textId="77777777" w:rsidR="00365A1A" w:rsidRDefault="00365A1A" w:rsidP="00281175">
      <w:pPr>
        <w:spacing w:line="360" w:lineRule="auto"/>
        <w:jc w:val="both"/>
        <w:rPr>
          <w:rFonts w:ascii="Calibri" w:hAnsi="Calibri" w:cs="Calibri"/>
        </w:rPr>
      </w:pPr>
    </w:p>
    <w:p w14:paraId="3CF6BCA4" w14:textId="77777777" w:rsidR="00365A1A" w:rsidRDefault="00365A1A" w:rsidP="00281175">
      <w:pPr>
        <w:spacing w:line="360" w:lineRule="auto"/>
        <w:jc w:val="both"/>
        <w:rPr>
          <w:rFonts w:ascii="Calibri" w:hAnsi="Calibri" w:cs="Calibri"/>
        </w:rPr>
      </w:pPr>
    </w:p>
    <w:p w14:paraId="4ED6A1A6" w14:textId="77777777" w:rsidR="00365A1A" w:rsidRDefault="00365A1A" w:rsidP="00281175">
      <w:pPr>
        <w:spacing w:line="360" w:lineRule="auto"/>
        <w:jc w:val="both"/>
        <w:rPr>
          <w:rFonts w:ascii="Calibri" w:hAnsi="Calibri" w:cs="Calibri"/>
        </w:rPr>
      </w:pPr>
    </w:p>
    <w:p w14:paraId="0BEC964E" w14:textId="77777777" w:rsidR="00365A1A" w:rsidRDefault="00365A1A" w:rsidP="00281175">
      <w:pPr>
        <w:spacing w:line="360" w:lineRule="auto"/>
        <w:jc w:val="both"/>
        <w:rPr>
          <w:rFonts w:ascii="Calibri" w:hAnsi="Calibri" w:cs="Calibri"/>
        </w:rPr>
      </w:pPr>
    </w:p>
    <w:p w14:paraId="06029A2A" w14:textId="77777777" w:rsidR="00365A1A" w:rsidRDefault="00365A1A" w:rsidP="00281175">
      <w:pPr>
        <w:spacing w:line="360" w:lineRule="auto"/>
        <w:jc w:val="both"/>
        <w:rPr>
          <w:rFonts w:ascii="Calibri" w:hAnsi="Calibri" w:cs="Calibri"/>
        </w:rPr>
      </w:pPr>
    </w:p>
    <w:p w14:paraId="4E7FD6F3" w14:textId="77777777" w:rsidR="00365A1A" w:rsidRDefault="00365A1A" w:rsidP="00281175">
      <w:pPr>
        <w:spacing w:line="360" w:lineRule="auto"/>
        <w:jc w:val="both"/>
        <w:rPr>
          <w:rFonts w:ascii="Calibri" w:hAnsi="Calibri" w:cs="Calibri"/>
        </w:rPr>
      </w:pPr>
    </w:p>
    <w:p w14:paraId="78A8935C" w14:textId="77777777" w:rsidR="00365A1A" w:rsidRDefault="00365A1A" w:rsidP="00281175">
      <w:pPr>
        <w:spacing w:line="360" w:lineRule="auto"/>
        <w:jc w:val="both"/>
        <w:rPr>
          <w:rFonts w:ascii="Calibri" w:hAnsi="Calibri" w:cs="Calibri"/>
        </w:rPr>
      </w:pPr>
    </w:p>
    <w:p w14:paraId="4D476879" w14:textId="77777777" w:rsidR="00365A1A" w:rsidRDefault="00365A1A" w:rsidP="00281175">
      <w:pPr>
        <w:spacing w:line="360" w:lineRule="auto"/>
        <w:jc w:val="both"/>
        <w:rPr>
          <w:rFonts w:ascii="Calibri" w:hAnsi="Calibri" w:cs="Calibri"/>
        </w:rPr>
      </w:pPr>
    </w:p>
    <w:p w14:paraId="0BDD76E8" w14:textId="77777777" w:rsidR="00365A1A" w:rsidRDefault="00365A1A" w:rsidP="00281175">
      <w:pPr>
        <w:spacing w:line="360" w:lineRule="auto"/>
        <w:jc w:val="both"/>
        <w:rPr>
          <w:rFonts w:ascii="Calibri" w:hAnsi="Calibri" w:cs="Calibri"/>
        </w:rPr>
      </w:pPr>
    </w:p>
    <w:p w14:paraId="60B8D4AA" w14:textId="77777777" w:rsidR="00365A1A" w:rsidRDefault="00365A1A" w:rsidP="00281175">
      <w:pPr>
        <w:spacing w:line="360" w:lineRule="auto"/>
        <w:jc w:val="both"/>
        <w:rPr>
          <w:rFonts w:ascii="Calibri" w:hAnsi="Calibri" w:cs="Calibri"/>
        </w:rPr>
      </w:pPr>
    </w:p>
    <w:p w14:paraId="3F11E00F" w14:textId="77777777" w:rsidR="00365A1A" w:rsidRDefault="00365A1A" w:rsidP="00281175">
      <w:pPr>
        <w:spacing w:line="360" w:lineRule="auto"/>
        <w:jc w:val="both"/>
        <w:rPr>
          <w:rFonts w:ascii="Calibri" w:hAnsi="Calibri" w:cs="Calibri"/>
        </w:rPr>
      </w:pPr>
    </w:p>
    <w:p w14:paraId="02AD74D6" w14:textId="77777777" w:rsidR="00365A1A" w:rsidRDefault="00365A1A" w:rsidP="00281175">
      <w:pPr>
        <w:spacing w:line="360" w:lineRule="auto"/>
        <w:jc w:val="both"/>
        <w:rPr>
          <w:rFonts w:ascii="Calibri" w:hAnsi="Calibri" w:cs="Calibri"/>
        </w:rPr>
      </w:pPr>
    </w:p>
    <w:p w14:paraId="5648058C" w14:textId="77777777" w:rsidR="00365A1A" w:rsidRDefault="00365A1A" w:rsidP="00281175">
      <w:pPr>
        <w:spacing w:line="360" w:lineRule="auto"/>
        <w:jc w:val="both"/>
        <w:rPr>
          <w:rFonts w:ascii="Calibri" w:hAnsi="Calibri" w:cs="Calibri"/>
        </w:rPr>
      </w:pPr>
    </w:p>
    <w:p w14:paraId="257F03A7" w14:textId="77777777" w:rsidR="00365A1A" w:rsidRDefault="00365A1A" w:rsidP="00281175">
      <w:pPr>
        <w:spacing w:line="360" w:lineRule="auto"/>
        <w:jc w:val="both"/>
        <w:rPr>
          <w:rFonts w:ascii="Calibri" w:hAnsi="Calibri" w:cs="Calibri"/>
        </w:rPr>
      </w:pPr>
    </w:p>
    <w:p w14:paraId="06B78E92" w14:textId="77777777" w:rsidR="00365A1A" w:rsidRDefault="00365A1A" w:rsidP="00281175">
      <w:pPr>
        <w:spacing w:line="360" w:lineRule="auto"/>
        <w:jc w:val="both"/>
        <w:rPr>
          <w:rFonts w:ascii="Calibri" w:hAnsi="Calibri" w:cs="Calibri"/>
        </w:rPr>
      </w:pPr>
    </w:p>
    <w:p w14:paraId="553AF483" w14:textId="77777777" w:rsidR="00365A1A" w:rsidRDefault="00365A1A" w:rsidP="00281175">
      <w:pPr>
        <w:spacing w:line="360" w:lineRule="auto"/>
        <w:jc w:val="both"/>
        <w:rPr>
          <w:rFonts w:ascii="Calibri" w:hAnsi="Calibri" w:cs="Calibri"/>
        </w:rPr>
      </w:pPr>
    </w:p>
    <w:p w14:paraId="460F6B55" w14:textId="331024C0" w:rsidR="00365A1A" w:rsidRPr="00365A1A" w:rsidRDefault="00365A1A" w:rsidP="00281175">
      <w:pPr>
        <w:spacing w:line="360" w:lineRule="auto"/>
        <w:jc w:val="both"/>
        <w:rPr>
          <w:rFonts w:ascii="Times New Roman" w:hAnsi="Times New Roman" w:cs="Times New Roman"/>
          <w:u w:val="single"/>
        </w:rPr>
      </w:pPr>
      <w:r w:rsidRPr="00365A1A">
        <w:rPr>
          <w:rFonts w:ascii="Times New Roman" w:hAnsi="Times New Roman" w:cs="Times New Roman"/>
          <w:u w:val="single"/>
        </w:rPr>
        <w:lastRenderedPageBreak/>
        <w:t xml:space="preserve">Reference list </w:t>
      </w:r>
    </w:p>
    <w:p w14:paraId="0253999B" w14:textId="77777777" w:rsidR="00365A1A" w:rsidRPr="00281175" w:rsidRDefault="00365A1A" w:rsidP="00281175">
      <w:pPr>
        <w:spacing w:line="360" w:lineRule="auto"/>
        <w:jc w:val="both"/>
        <w:rPr>
          <w:rFonts w:ascii="Calibri" w:hAnsi="Calibri" w:cs="Calibri"/>
        </w:rPr>
      </w:pPr>
    </w:p>
    <w:p w14:paraId="7F78A878" w14:textId="771F8C6C"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ADHD UK (2025) </w:t>
      </w:r>
      <w:r w:rsidRPr="00580665">
        <w:rPr>
          <w:rFonts w:ascii="Times New Roman" w:hAnsi="Times New Roman" w:cs="Times New Roman"/>
          <w:i/>
          <w:iCs/>
          <w:color w:val="000000" w:themeColor="text1"/>
        </w:rPr>
        <w:t xml:space="preserve">ADHD incidence. </w:t>
      </w:r>
      <w:r w:rsidRPr="00580665">
        <w:rPr>
          <w:rFonts w:ascii="Times New Roman" w:hAnsi="Times New Roman" w:cs="Times New Roman"/>
          <w:color w:val="000000" w:themeColor="text1"/>
        </w:rPr>
        <w:t xml:space="preserve">Available at: </w:t>
      </w:r>
      <w:hyperlink r:id="rId5" w:history="1">
        <w:r w:rsidRPr="00580665">
          <w:rPr>
            <w:rStyle w:val="Hyperlink"/>
            <w:rFonts w:ascii="Times New Roman" w:hAnsi="Times New Roman" w:cs="Times New Roman"/>
            <w:color w:val="000000" w:themeColor="text1"/>
            <w:u w:val="none"/>
          </w:rPr>
          <w:t>https://adhduk.co.uk/adhd-incidence/</w:t>
        </w:r>
      </w:hyperlink>
      <w:r w:rsidRPr="00580665">
        <w:rPr>
          <w:rFonts w:ascii="Times New Roman" w:hAnsi="Times New Roman" w:cs="Times New Roman"/>
          <w:color w:val="000000" w:themeColor="text1"/>
        </w:rPr>
        <w:t xml:space="preserve"> (Accessed: 8 May 2026).</w:t>
      </w:r>
    </w:p>
    <w:p w14:paraId="51415B52" w14:textId="77777777" w:rsidR="00273A6B" w:rsidRPr="00580665" w:rsidRDefault="00273A6B" w:rsidP="00580665">
      <w:pPr>
        <w:spacing w:line="360" w:lineRule="auto"/>
        <w:rPr>
          <w:rFonts w:ascii="Times New Roman" w:hAnsi="Times New Roman" w:cs="Times New Roman"/>
          <w:color w:val="000000" w:themeColor="text1"/>
        </w:rPr>
      </w:pPr>
    </w:p>
    <w:p w14:paraId="0EBB7750" w14:textId="71B21E43" w:rsidR="00273A6B" w:rsidRPr="00580665" w:rsidRDefault="00273A6B"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ADHD UK (no date) </w:t>
      </w:r>
      <w:r w:rsidRPr="00580665">
        <w:rPr>
          <w:rFonts w:ascii="Times New Roman" w:hAnsi="Times New Roman" w:cs="Times New Roman"/>
          <w:i/>
          <w:iCs/>
          <w:color w:val="000000" w:themeColor="text1"/>
        </w:rPr>
        <w:t xml:space="preserve">Diagnosis pathways for ADHD in children. </w:t>
      </w:r>
      <w:r w:rsidRPr="00580665">
        <w:rPr>
          <w:rFonts w:ascii="Times New Roman" w:hAnsi="Times New Roman" w:cs="Times New Roman"/>
          <w:color w:val="000000" w:themeColor="text1"/>
        </w:rPr>
        <w:t xml:space="preserve">Available at: </w:t>
      </w:r>
      <w:hyperlink r:id="rId6" w:history="1">
        <w:r w:rsidRPr="00580665">
          <w:rPr>
            <w:rStyle w:val="Hyperlink"/>
            <w:rFonts w:ascii="Times New Roman" w:hAnsi="Times New Roman" w:cs="Times New Roman"/>
            <w:color w:val="000000" w:themeColor="text1"/>
            <w:u w:val="none"/>
          </w:rPr>
          <w:t>https://adhduk.co.uk/adhd-diagnosis-pathways-children/</w:t>
        </w:r>
      </w:hyperlink>
      <w:r w:rsidRPr="00580665">
        <w:rPr>
          <w:rFonts w:ascii="Times New Roman" w:hAnsi="Times New Roman" w:cs="Times New Roman"/>
          <w:color w:val="000000" w:themeColor="text1"/>
        </w:rPr>
        <w:t xml:space="preserve"> (accessed: 8 May 2026).</w:t>
      </w:r>
    </w:p>
    <w:p w14:paraId="52E3F170" w14:textId="77777777" w:rsidR="009D0EF8" w:rsidRPr="00580665" w:rsidRDefault="009D0EF8" w:rsidP="00580665">
      <w:pPr>
        <w:spacing w:line="360" w:lineRule="auto"/>
        <w:rPr>
          <w:rFonts w:ascii="Times New Roman" w:hAnsi="Times New Roman" w:cs="Times New Roman"/>
          <w:color w:val="000000" w:themeColor="text1"/>
        </w:rPr>
      </w:pPr>
    </w:p>
    <w:p w14:paraId="42488BF4" w14:textId="6778A822" w:rsidR="00E6746A" w:rsidRPr="00580665" w:rsidRDefault="00E6746A"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Berkeley Psychiatrists (2024) </w:t>
      </w:r>
      <w:r w:rsidRPr="00580665">
        <w:rPr>
          <w:rFonts w:ascii="Times New Roman" w:hAnsi="Times New Roman" w:cs="Times New Roman"/>
          <w:i/>
          <w:iCs/>
          <w:color w:val="000000" w:themeColor="text1"/>
        </w:rPr>
        <w:t xml:space="preserve">Benefits of early </w:t>
      </w:r>
      <w:r w:rsidR="00AE13F7" w:rsidRPr="00580665">
        <w:rPr>
          <w:rFonts w:ascii="Times New Roman" w:hAnsi="Times New Roman" w:cs="Times New Roman"/>
          <w:i/>
          <w:iCs/>
          <w:color w:val="000000" w:themeColor="text1"/>
        </w:rPr>
        <w:t xml:space="preserve">ADHD diagnosis in children. </w:t>
      </w:r>
      <w:r w:rsidR="00AE13F7" w:rsidRPr="00580665">
        <w:rPr>
          <w:rFonts w:ascii="Times New Roman" w:hAnsi="Times New Roman" w:cs="Times New Roman"/>
          <w:color w:val="000000" w:themeColor="text1"/>
        </w:rPr>
        <w:t xml:space="preserve">Available at: </w:t>
      </w:r>
      <w:hyperlink r:id="rId7" w:history="1">
        <w:r w:rsidR="00AE13F7" w:rsidRPr="00580665">
          <w:rPr>
            <w:rStyle w:val="Hyperlink"/>
            <w:rFonts w:ascii="Times New Roman" w:hAnsi="Times New Roman" w:cs="Times New Roman"/>
            <w:color w:val="000000" w:themeColor="text1"/>
            <w:u w:val="none"/>
          </w:rPr>
          <w:t>https://www.berkeleypsychiatrists.co.uk/blog/benefits-of-early-adhd-diagnosis-in-children</w:t>
        </w:r>
      </w:hyperlink>
      <w:r w:rsidR="00AE13F7" w:rsidRPr="00580665">
        <w:rPr>
          <w:rFonts w:ascii="Times New Roman" w:hAnsi="Times New Roman" w:cs="Times New Roman"/>
          <w:color w:val="000000" w:themeColor="text1"/>
        </w:rPr>
        <w:t xml:space="preserve"> (Accessed: 8 May 2026).</w:t>
      </w:r>
    </w:p>
    <w:p w14:paraId="477676E0" w14:textId="77777777" w:rsidR="00AE13F7" w:rsidRPr="00580665" w:rsidRDefault="00AE13F7" w:rsidP="00580665">
      <w:pPr>
        <w:spacing w:line="360" w:lineRule="auto"/>
        <w:rPr>
          <w:rFonts w:ascii="Times New Roman" w:hAnsi="Times New Roman" w:cs="Times New Roman"/>
          <w:color w:val="000000" w:themeColor="text1"/>
        </w:rPr>
      </w:pPr>
    </w:p>
    <w:p w14:paraId="0DB23A78" w14:textId="46158B67"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Colomer, C., Berenguer, C., Rosello, B., Baixauli, I., and Miranda, A. (2017) ‘The impact of inattention hyperactivity/</w:t>
      </w:r>
      <w:r w:rsidRPr="00580665">
        <w:rPr>
          <w:rFonts w:ascii="Times New Roman" w:hAnsi="Times New Roman" w:cs="Times New Roman"/>
          <w:color w:val="000000" w:themeColor="text1"/>
        </w:rPr>
        <w:t>impulsivity</w:t>
      </w:r>
      <w:r w:rsidRPr="00580665">
        <w:rPr>
          <w:rFonts w:ascii="Times New Roman" w:hAnsi="Times New Roman" w:cs="Times New Roman"/>
          <w:color w:val="000000" w:themeColor="text1"/>
        </w:rPr>
        <w:t xml:space="preserve"> symptoms, and executive functions on learning </w:t>
      </w:r>
      <w:r w:rsidRPr="00580665">
        <w:rPr>
          <w:rFonts w:ascii="Times New Roman" w:hAnsi="Times New Roman" w:cs="Times New Roman"/>
          <w:color w:val="000000" w:themeColor="text1"/>
        </w:rPr>
        <w:t>behaviours</w:t>
      </w:r>
      <w:r w:rsidRPr="00580665">
        <w:rPr>
          <w:rFonts w:ascii="Times New Roman" w:hAnsi="Times New Roman" w:cs="Times New Roman"/>
          <w:color w:val="000000" w:themeColor="text1"/>
        </w:rPr>
        <w:t xml:space="preserve"> of children with ADHD</w:t>
      </w:r>
      <w:r w:rsidRPr="00580665">
        <w:rPr>
          <w:rFonts w:ascii="Times New Roman" w:hAnsi="Times New Roman" w:cs="Times New Roman"/>
          <w:color w:val="000000" w:themeColor="text1"/>
        </w:rPr>
        <w:t xml:space="preserve">’, </w:t>
      </w:r>
      <w:r w:rsidRPr="00580665">
        <w:rPr>
          <w:rFonts w:ascii="Times New Roman" w:hAnsi="Times New Roman" w:cs="Times New Roman"/>
          <w:i/>
          <w:iCs/>
          <w:color w:val="000000" w:themeColor="text1"/>
        </w:rPr>
        <w:t>Educational</w:t>
      </w:r>
      <w:r w:rsidRPr="00580665">
        <w:rPr>
          <w:rFonts w:ascii="Times New Roman" w:hAnsi="Times New Roman" w:cs="Times New Roman"/>
          <w:i/>
          <w:iCs/>
          <w:color w:val="000000" w:themeColor="text1"/>
        </w:rPr>
        <w:t xml:space="preserve"> Psychology, </w:t>
      </w:r>
      <w:r w:rsidRPr="00580665">
        <w:rPr>
          <w:rFonts w:ascii="Times New Roman" w:hAnsi="Times New Roman" w:cs="Times New Roman"/>
          <w:color w:val="000000" w:themeColor="text1"/>
        </w:rPr>
        <w:t>8 (May). Available at:  </w:t>
      </w:r>
      <w:hyperlink r:id="rId8" w:history="1">
        <w:r w:rsidRPr="00580665">
          <w:rPr>
            <w:rFonts w:ascii="Times New Roman" w:hAnsi="Times New Roman" w:cs="Times New Roman"/>
            <w:color w:val="000000" w:themeColor="text1"/>
          </w:rPr>
          <w:t>https://doi.org/10.3389/fpsyg.2017.00540</w:t>
        </w:r>
      </w:hyperlink>
      <w:r w:rsidRPr="00580665">
        <w:rPr>
          <w:rFonts w:ascii="Times New Roman" w:hAnsi="Times New Roman" w:cs="Times New Roman"/>
          <w:color w:val="000000" w:themeColor="text1"/>
        </w:rPr>
        <w:t xml:space="preserve"> (</w:t>
      </w:r>
      <w:r w:rsidR="00484611" w:rsidRPr="00580665">
        <w:rPr>
          <w:rFonts w:ascii="Times New Roman" w:hAnsi="Times New Roman" w:cs="Times New Roman"/>
          <w:color w:val="000000" w:themeColor="text1"/>
        </w:rPr>
        <w:t>A</w:t>
      </w:r>
      <w:r w:rsidRPr="00580665">
        <w:rPr>
          <w:rFonts w:ascii="Times New Roman" w:hAnsi="Times New Roman" w:cs="Times New Roman"/>
          <w:color w:val="000000" w:themeColor="text1"/>
        </w:rPr>
        <w:t>ccessed: 8 May 2026).</w:t>
      </w:r>
    </w:p>
    <w:p w14:paraId="0979CCD6" w14:textId="77777777" w:rsidR="009D0EF8" w:rsidRPr="00580665" w:rsidRDefault="009D0EF8" w:rsidP="00580665">
      <w:pPr>
        <w:spacing w:line="360" w:lineRule="auto"/>
        <w:rPr>
          <w:rFonts w:ascii="Times New Roman" w:hAnsi="Times New Roman" w:cs="Times New Roman"/>
          <w:color w:val="000000" w:themeColor="text1"/>
        </w:rPr>
      </w:pPr>
    </w:p>
    <w:p w14:paraId="52B9476C" w14:textId="020F9DB6" w:rsidR="00353D4D" w:rsidRPr="00580665" w:rsidRDefault="00353D4D"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Cwm Taf Morgannwg University Health Board</w:t>
      </w:r>
      <w:r w:rsidRPr="00580665">
        <w:rPr>
          <w:rFonts w:ascii="Times New Roman" w:hAnsi="Times New Roman" w:cs="Times New Roman"/>
          <w:color w:val="000000" w:themeColor="text1"/>
        </w:rPr>
        <w:t xml:space="preserve"> (no date) </w:t>
      </w:r>
      <w:r w:rsidRPr="00580665">
        <w:rPr>
          <w:rFonts w:ascii="Times New Roman" w:hAnsi="Times New Roman" w:cs="Times New Roman"/>
          <w:i/>
          <w:iCs/>
          <w:color w:val="000000" w:themeColor="text1"/>
        </w:rPr>
        <w:t>Neurodevelopmental Services</w:t>
      </w:r>
      <w:r w:rsidR="009C0979" w:rsidRPr="00580665">
        <w:rPr>
          <w:rFonts w:ascii="Times New Roman" w:hAnsi="Times New Roman" w:cs="Times New Roman"/>
          <w:i/>
          <w:iCs/>
          <w:color w:val="000000" w:themeColor="text1"/>
        </w:rPr>
        <w:t xml:space="preserve">. </w:t>
      </w:r>
      <w:r w:rsidR="009C0979" w:rsidRPr="00580665">
        <w:rPr>
          <w:rFonts w:ascii="Times New Roman" w:hAnsi="Times New Roman" w:cs="Times New Roman"/>
          <w:color w:val="000000" w:themeColor="text1"/>
        </w:rPr>
        <w:t xml:space="preserve">Available at: </w:t>
      </w:r>
      <w:hyperlink r:id="rId9" w:history="1">
        <w:r w:rsidR="009C0979" w:rsidRPr="00580665">
          <w:rPr>
            <w:rStyle w:val="Hyperlink"/>
            <w:rFonts w:ascii="Times New Roman" w:hAnsi="Times New Roman" w:cs="Times New Roman"/>
            <w:color w:val="000000" w:themeColor="text1"/>
            <w:u w:val="none"/>
          </w:rPr>
          <w:t>https://ctmuhb.nhs.wales/patient-advice/support-for-children-young-people-and-families/neurodevelopmental-services/</w:t>
        </w:r>
      </w:hyperlink>
      <w:r w:rsidR="009C0979" w:rsidRPr="00580665">
        <w:rPr>
          <w:rFonts w:ascii="Times New Roman" w:hAnsi="Times New Roman" w:cs="Times New Roman"/>
          <w:color w:val="000000" w:themeColor="text1"/>
        </w:rPr>
        <w:t xml:space="preserve"> (Accessed</w:t>
      </w:r>
      <w:r w:rsidR="00484611" w:rsidRPr="00580665">
        <w:rPr>
          <w:rFonts w:ascii="Times New Roman" w:hAnsi="Times New Roman" w:cs="Times New Roman"/>
          <w:color w:val="000000" w:themeColor="text1"/>
        </w:rPr>
        <w:t>: 8 May 2026).</w:t>
      </w:r>
    </w:p>
    <w:p w14:paraId="34D08788" w14:textId="77777777" w:rsidR="00E52F4D" w:rsidRPr="00580665" w:rsidRDefault="00E52F4D" w:rsidP="00580665">
      <w:pPr>
        <w:spacing w:line="360" w:lineRule="auto"/>
        <w:rPr>
          <w:rFonts w:ascii="Times New Roman" w:hAnsi="Times New Roman" w:cs="Times New Roman"/>
          <w:color w:val="000000" w:themeColor="text1"/>
        </w:rPr>
      </w:pPr>
    </w:p>
    <w:p w14:paraId="0786A520" w14:textId="3A10ED0B" w:rsidR="00E52F4D" w:rsidRPr="00580665" w:rsidRDefault="00E52F4D"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Deputy Minister</w:t>
      </w:r>
      <w:r w:rsidR="00833060" w:rsidRPr="00580665">
        <w:rPr>
          <w:rFonts w:ascii="Times New Roman" w:hAnsi="Times New Roman" w:cs="Times New Roman"/>
          <w:color w:val="000000" w:themeColor="text1"/>
        </w:rPr>
        <w:t xml:space="preserve"> for Social Services (2024) </w:t>
      </w:r>
      <w:r w:rsidR="00833060" w:rsidRPr="00580665">
        <w:rPr>
          <w:rFonts w:ascii="Times New Roman" w:hAnsi="Times New Roman" w:cs="Times New Roman"/>
          <w:i/>
          <w:iCs/>
          <w:color w:val="000000" w:themeColor="text1"/>
        </w:rPr>
        <w:t xml:space="preserve">What action is the minister taking to improve diagnosis times for pupils with neurodivergent conditions in schools? </w:t>
      </w:r>
      <w:r w:rsidR="00833060" w:rsidRPr="00580665">
        <w:rPr>
          <w:rFonts w:ascii="Times New Roman" w:hAnsi="Times New Roman" w:cs="Times New Roman"/>
          <w:color w:val="000000" w:themeColor="text1"/>
        </w:rPr>
        <w:t xml:space="preserve">Available at: </w:t>
      </w:r>
      <w:hyperlink r:id="rId10" w:history="1">
        <w:r w:rsidR="00833060" w:rsidRPr="00580665">
          <w:rPr>
            <w:rStyle w:val="Hyperlink"/>
            <w:rFonts w:ascii="Times New Roman" w:hAnsi="Times New Roman" w:cs="Times New Roman"/>
            <w:color w:val="000000" w:themeColor="text1"/>
            <w:u w:val="none"/>
          </w:rPr>
          <w:t>https://record.assembly.wales/WrittenQuestion/92014</w:t>
        </w:r>
      </w:hyperlink>
      <w:r w:rsidR="00833060" w:rsidRPr="00580665">
        <w:rPr>
          <w:rFonts w:ascii="Times New Roman" w:hAnsi="Times New Roman" w:cs="Times New Roman"/>
          <w:color w:val="000000" w:themeColor="text1"/>
        </w:rPr>
        <w:t xml:space="preserve"> (Accessed: 8 May 2026).</w:t>
      </w:r>
    </w:p>
    <w:p w14:paraId="305EA363" w14:textId="77777777" w:rsidR="00206061" w:rsidRPr="00580665" w:rsidRDefault="00206061" w:rsidP="00580665">
      <w:pPr>
        <w:spacing w:line="360" w:lineRule="auto"/>
        <w:rPr>
          <w:rFonts w:ascii="Times New Roman" w:hAnsi="Times New Roman" w:cs="Times New Roman"/>
          <w:color w:val="000000" w:themeColor="text1"/>
        </w:rPr>
      </w:pPr>
    </w:p>
    <w:p w14:paraId="033E5C84" w14:textId="5DD22690" w:rsidR="00206061" w:rsidRPr="00580665" w:rsidRDefault="00206061"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Education Wales (2019) </w:t>
      </w:r>
      <w:r w:rsidRPr="00580665">
        <w:rPr>
          <w:rFonts w:ascii="Times New Roman" w:hAnsi="Times New Roman" w:cs="Times New Roman"/>
          <w:i/>
          <w:iCs/>
          <w:color w:val="000000" w:themeColor="text1"/>
        </w:rPr>
        <w:t xml:space="preserve">Support for children and young peoples with attention deficit hyperactivity disorder (ADHD) in educational settings. </w:t>
      </w:r>
      <w:r w:rsidRPr="00580665">
        <w:rPr>
          <w:rFonts w:ascii="Times New Roman" w:hAnsi="Times New Roman" w:cs="Times New Roman"/>
          <w:color w:val="000000" w:themeColor="text1"/>
        </w:rPr>
        <w:t xml:space="preserve">Available at: </w:t>
      </w:r>
      <w:hyperlink r:id="rId11" w:history="1">
        <w:r w:rsidRPr="00580665">
          <w:rPr>
            <w:rStyle w:val="Hyperlink"/>
            <w:rFonts w:ascii="Times New Roman" w:hAnsi="Times New Roman" w:cs="Times New Roman"/>
            <w:color w:val="000000" w:themeColor="text1"/>
            <w:u w:val="none"/>
          </w:rPr>
          <w:t>https://dera.ioe.ac.uk/id/eprint/32820/1/ways-of-supporting-learners-with-attention-deficit-hyperactivity-disorder-adhd.pdf</w:t>
        </w:r>
      </w:hyperlink>
      <w:r w:rsidRPr="00580665">
        <w:rPr>
          <w:rFonts w:ascii="Times New Roman" w:hAnsi="Times New Roman" w:cs="Times New Roman"/>
          <w:color w:val="000000" w:themeColor="text1"/>
        </w:rPr>
        <w:t xml:space="preserve"> (Accessed: 9 May 2026).</w:t>
      </w:r>
    </w:p>
    <w:p w14:paraId="2F76F6A5" w14:textId="77777777" w:rsidR="00484611" w:rsidRPr="00580665" w:rsidRDefault="00484611" w:rsidP="00580665">
      <w:pPr>
        <w:spacing w:line="360" w:lineRule="auto"/>
        <w:rPr>
          <w:rFonts w:ascii="Times New Roman" w:hAnsi="Times New Roman" w:cs="Times New Roman"/>
          <w:color w:val="000000" w:themeColor="text1"/>
        </w:rPr>
      </w:pPr>
    </w:p>
    <w:p w14:paraId="20B3ECE9" w14:textId="744BA7BC"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Great Ormond Street Hospital for Children (2017) </w:t>
      </w:r>
      <w:r w:rsidR="00747E57" w:rsidRPr="00580665">
        <w:rPr>
          <w:rFonts w:ascii="Times New Roman" w:hAnsi="Times New Roman" w:cs="Times New Roman"/>
          <w:i/>
          <w:iCs/>
          <w:color w:val="000000" w:themeColor="text1"/>
        </w:rPr>
        <w:t>Attention deficit hyperactivity disorder</w:t>
      </w:r>
      <w:r w:rsidRPr="00580665">
        <w:rPr>
          <w:rFonts w:ascii="Times New Roman" w:hAnsi="Times New Roman" w:cs="Times New Roman"/>
          <w:i/>
          <w:iCs/>
          <w:color w:val="000000" w:themeColor="text1"/>
        </w:rPr>
        <w:t xml:space="preserve"> (ADHD). </w:t>
      </w:r>
      <w:r w:rsidRPr="00580665">
        <w:rPr>
          <w:rFonts w:ascii="Times New Roman" w:hAnsi="Times New Roman" w:cs="Times New Roman"/>
          <w:color w:val="000000" w:themeColor="text1"/>
        </w:rPr>
        <w:t xml:space="preserve">Available at: </w:t>
      </w:r>
      <w:hyperlink r:id="rId12" w:history="1">
        <w:r w:rsidRPr="00580665">
          <w:rPr>
            <w:rStyle w:val="Hyperlink"/>
            <w:rFonts w:ascii="Times New Roman" w:hAnsi="Times New Roman" w:cs="Times New Roman"/>
            <w:color w:val="000000" w:themeColor="text1"/>
            <w:u w:val="none"/>
          </w:rPr>
          <w:t>https://www.gosh.nhs.uk/conditions-and-treatments/general-medical-conditions/attention-deficit-hyperactivity-disorder-adhd/</w:t>
        </w:r>
      </w:hyperlink>
      <w:r w:rsidRPr="00580665">
        <w:rPr>
          <w:rFonts w:ascii="Times New Roman" w:hAnsi="Times New Roman" w:cs="Times New Roman"/>
          <w:color w:val="000000" w:themeColor="text1"/>
        </w:rPr>
        <w:t xml:space="preserve"> (Accessed: 8 May 2026).</w:t>
      </w:r>
    </w:p>
    <w:p w14:paraId="31945ED8" w14:textId="77777777" w:rsidR="009D0EF8" w:rsidRPr="00580665" w:rsidRDefault="009D0EF8" w:rsidP="00580665">
      <w:pPr>
        <w:spacing w:line="360" w:lineRule="auto"/>
        <w:rPr>
          <w:rFonts w:ascii="Times New Roman" w:hAnsi="Times New Roman" w:cs="Times New Roman"/>
          <w:color w:val="000000" w:themeColor="text1"/>
        </w:rPr>
      </w:pPr>
    </w:p>
    <w:p w14:paraId="240740CA" w14:textId="2E6DEC9E" w:rsidR="009D0EF8" w:rsidRPr="00580665" w:rsidRDefault="009D0EF8" w:rsidP="00580665">
      <w:pPr>
        <w:spacing w:line="360" w:lineRule="auto"/>
        <w:rPr>
          <w:rFonts w:ascii="Times New Roman" w:hAnsi="Times New Roman" w:cs="Times New Roman"/>
          <w:color w:val="000000" w:themeColor="text1"/>
          <w:shd w:val="clear" w:color="auto" w:fill="FFFFFF"/>
        </w:rPr>
      </w:pPr>
      <w:r w:rsidRPr="00580665">
        <w:rPr>
          <w:rFonts w:ascii="Times New Roman" w:hAnsi="Times New Roman" w:cs="Times New Roman"/>
          <w:color w:val="000000" w:themeColor="text1"/>
        </w:rPr>
        <w:t xml:space="preserve">Greenway, C. and Edwards Rees, A. (2020) ‘Knowledge and attitudes towards attention deficit </w:t>
      </w:r>
      <w:r w:rsidRPr="00580665">
        <w:rPr>
          <w:rFonts w:ascii="Times New Roman" w:hAnsi="Times New Roman" w:cs="Times New Roman"/>
          <w:color w:val="000000" w:themeColor="text1"/>
        </w:rPr>
        <w:t>hyperactivity</w:t>
      </w:r>
      <w:r w:rsidRPr="00580665">
        <w:rPr>
          <w:rFonts w:ascii="Times New Roman" w:hAnsi="Times New Roman" w:cs="Times New Roman"/>
          <w:color w:val="000000" w:themeColor="text1"/>
        </w:rPr>
        <w:t xml:space="preserve"> disorder (ADHD): A comparison of teachers and teaching assistants</w:t>
      </w:r>
      <w:r w:rsidRPr="00580665">
        <w:rPr>
          <w:rFonts w:ascii="Times New Roman" w:hAnsi="Times New Roman" w:cs="Times New Roman"/>
          <w:color w:val="000000" w:themeColor="text1"/>
        </w:rPr>
        <w:t>’,</w:t>
      </w:r>
      <w:r w:rsidRPr="00580665">
        <w:rPr>
          <w:rFonts w:ascii="Times New Roman" w:hAnsi="Times New Roman" w:cs="Times New Roman"/>
          <w:color w:val="000000" w:themeColor="text1"/>
        </w:rPr>
        <w:t xml:space="preserve"> </w:t>
      </w:r>
      <w:r w:rsidRPr="00580665">
        <w:rPr>
          <w:rFonts w:ascii="Times New Roman" w:hAnsi="Times New Roman" w:cs="Times New Roman"/>
          <w:i/>
          <w:iCs/>
          <w:color w:val="000000" w:themeColor="text1"/>
        </w:rPr>
        <w:t xml:space="preserve">UWTSD Research Repository. </w:t>
      </w:r>
      <w:r w:rsidRPr="00580665">
        <w:rPr>
          <w:rFonts w:ascii="Times New Roman" w:hAnsi="Times New Roman" w:cs="Times New Roman"/>
          <w:color w:val="000000" w:themeColor="text1"/>
        </w:rPr>
        <w:t xml:space="preserve">Available at: </w:t>
      </w:r>
      <w:hyperlink r:id="rId13" w:history="1">
        <w:r w:rsidRPr="00580665">
          <w:rPr>
            <w:rStyle w:val="Hyperlink"/>
            <w:rFonts w:ascii="Times New Roman" w:hAnsi="Times New Roman" w:cs="Times New Roman"/>
            <w:color w:val="000000" w:themeColor="text1"/>
            <w:u w:val="none"/>
            <w:shd w:val="clear" w:color="auto" w:fill="FFFFFF"/>
          </w:rPr>
          <w:t>https://librarysearch.uwtsd.ac.uk/permalink/44WHELF_UWTSD/1vbe9ev/alma99100353970702421</w:t>
        </w:r>
      </w:hyperlink>
      <w:r w:rsidRPr="00580665">
        <w:rPr>
          <w:rFonts w:ascii="Times New Roman" w:hAnsi="Times New Roman" w:cs="Times New Roman"/>
          <w:color w:val="000000" w:themeColor="text1"/>
          <w:shd w:val="clear" w:color="auto" w:fill="FFFFFF"/>
        </w:rPr>
        <w:t xml:space="preserve"> (Accessed: 8 May 2026). </w:t>
      </w:r>
    </w:p>
    <w:p w14:paraId="2298441B" w14:textId="77777777" w:rsidR="00B5255C" w:rsidRPr="00580665" w:rsidRDefault="00B5255C" w:rsidP="00580665">
      <w:pPr>
        <w:spacing w:line="360" w:lineRule="auto"/>
        <w:rPr>
          <w:rFonts w:ascii="Times New Roman" w:hAnsi="Times New Roman" w:cs="Times New Roman"/>
          <w:color w:val="000000" w:themeColor="text1"/>
          <w:shd w:val="clear" w:color="auto" w:fill="FFFFFF"/>
        </w:rPr>
      </w:pPr>
    </w:p>
    <w:p w14:paraId="3C1A8B43" w14:textId="688122C2" w:rsidR="00B5255C" w:rsidRPr="00580665" w:rsidRDefault="00B5255C" w:rsidP="00580665">
      <w:pPr>
        <w:spacing w:line="360" w:lineRule="auto"/>
        <w:rPr>
          <w:rFonts w:ascii="Times New Roman" w:hAnsi="Times New Roman" w:cs="Times New Roman"/>
          <w:color w:val="000000" w:themeColor="text1"/>
          <w:shd w:val="clear" w:color="auto" w:fill="FFFFFF"/>
        </w:rPr>
      </w:pPr>
      <w:r w:rsidRPr="00580665">
        <w:rPr>
          <w:rFonts w:ascii="Times New Roman" w:hAnsi="Times New Roman" w:cs="Times New Roman"/>
          <w:color w:val="000000" w:themeColor="text1"/>
          <w:shd w:val="clear" w:color="auto" w:fill="FFFFFF"/>
        </w:rPr>
        <w:t xml:space="preserve">Grover, K. (2025) </w:t>
      </w:r>
      <w:r w:rsidRPr="00580665">
        <w:rPr>
          <w:rFonts w:ascii="Times New Roman" w:hAnsi="Times New Roman" w:cs="Times New Roman"/>
          <w:i/>
          <w:iCs/>
          <w:color w:val="000000" w:themeColor="text1"/>
          <w:shd w:val="clear" w:color="auto" w:fill="FFFFFF"/>
        </w:rPr>
        <w:t>ADHD in children: signs, risks factors and associated conditions.</w:t>
      </w:r>
      <w:r w:rsidRPr="00580665">
        <w:rPr>
          <w:rFonts w:ascii="Times New Roman" w:hAnsi="Times New Roman" w:cs="Times New Roman"/>
          <w:color w:val="000000" w:themeColor="text1"/>
          <w:shd w:val="clear" w:color="auto" w:fill="FFFFFF"/>
        </w:rPr>
        <w:t xml:space="preserve"> Available at: </w:t>
      </w:r>
      <w:hyperlink r:id="rId14" w:history="1">
        <w:r w:rsidRPr="00580665">
          <w:rPr>
            <w:rStyle w:val="Hyperlink"/>
            <w:rFonts w:ascii="Times New Roman" w:hAnsi="Times New Roman" w:cs="Times New Roman"/>
            <w:color w:val="000000" w:themeColor="text1"/>
            <w:u w:val="none"/>
            <w:shd w:val="clear" w:color="auto" w:fill="FFFFFF"/>
          </w:rPr>
          <w:t>https://www.spirehealthcare.com/health-hub/specialties/childrens-health/adhd-in-children-signs-risk-factors-and-associated-conditions/</w:t>
        </w:r>
      </w:hyperlink>
      <w:r w:rsidRPr="00580665">
        <w:rPr>
          <w:rFonts w:ascii="Times New Roman" w:hAnsi="Times New Roman" w:cs="Times New Roman"/>
          <w:color w:val="000000" w:themeColor="text1"/>
          <w:shd w:val="clear" w:color="auto" w:fill="FFFFFF"/>
        </w:rPr>
        <w:t xml:space="preserve"> (accessed: 8 May 2026).</w:t>
      </w:r>
    </w:p>
    <w:p w14:paraId="4D8F2D6C" w14:textId="77777777" w:rsidR="00B5255C" w:rsidRPr="00580665" w:rsidRDefault="00B5255C" w:rsidP="00580665">
      <w:pPr>
        <w:spacing w:line="360" w:lineRule="auto"/>
        <w:rPr>
          <w:rFonts w:ascii="Times New Roman" w:hAnsi="Times New Roman" w:cs="Times New Roman"/>
          <w:color w:val="000000" w:themeColor="text1"/>
          <w:shd w:val="clear" w:color="auto" w:fill="FFFFFF"/>
        </w:rPr>
      </w:pPr>
    </w:p>
    <w:p w14:paraId="51C6BDB9" w14:textId="02810239" w:rsidR="007E58DD" w:rsidRPr="00580665" w:rsidRDefault="007E58DD" w:rsidP="00580665">
      <w:pPr>
        <w:spacing w:line="360" w:lineRule="auto"/>
        <w:rPr>
          <w:rFonts w:ascii="Times New Roman" w:hAnsi="Times New Roman" w:cs="Times New Roman"/>
          <w:color w:val="000000" w:themeColor="text1"/>
          <w:shd w:val="clear" w:color="auto" w:fill="FFFFFF"/>
        </w:rPr>
      </w:pPr>
      <w:r w:rsidRPr="00580665">
        <w:rPr>
          <w:rFonts w:ascii="Times New Roman" w:hAnsi="Times New Roman" w:cs="Times New Roman"/>
          <w:color w:val="000000" w:themeColor="text1"/>
          <w:shd w:val="clear" w:color="auto" w:fill="FFFFFF"/>
        </w:rPr>
        <w:t xml:space="preserve">Hardy, G. (2024) </w:t>
      </w:r>
      <w:r w:rsidRPr="00580665">
        <w:rPr>
          <w:rFonts w:ascii="Times New Roman" w:hAnsi="Times New Roman" w:cs="Times New Roman"/>
          <w:i/>
          <w:iCs/>
          <w:color w:val="000000" w:themeColor="text1"/>
          <w:shd w:val="clear" w:color="auto" w:fill="FFFFFF"/>
        </w:rPr>
        <w:t xml:space="preserve">The growing demand for ADHD and autism assessments in Wales. </w:t>
      </w:r>
      <w:r w:rsidRPr="00580665">
        <w:rPr>
          <w:rFonts w:ascii="Times New Roman" w:hAnsi="Times New Roman" w:cs="Times New Roman"/>
          <w:color w:val="000000" w:themeColor="text1"/>
          <w:shd w:val="clear" w:color="auto" w:fill="FFFFFF"/>
        </w:rPr>
        <w:t xml:space="preserve">Available at: </w:t>
      </w:r>
      <w:hyperlink r:id="rId15" w:history="1">
        <w:r w:rsidRPr="00580665">
          <w:rPr>
            <w:rStyle w:val="Hyperlink"/>
            <w:rFonts w:ascii="Times New Roman" w:hAnsi="Times New Roman" w:cs="Times New Roman"/>
            <w:color w:val="000000" w:themeColor="text1"/>
            <w:u w:val="none"/>
            <w:shd w:val="clear" w:color="auto" w:fill="FFFFFF"/>
          </w:rPr>
          <w:t>https://research.senedd.wales/research-articles/the-growing-demand-for-adhd-and-autism-assessments-in-wales/</w:t>
        </w:r>
      </w:hyperlink>
      <w:r w:rsidRPr="00580665">
        <w:rPr>
          <w:rFonts w:ascii="Times New Roman" w:hAnsi="Times New Roman" w:cs="Times New Roman"/>
          <w:color w:val="000000" w:themeColor="text1"/>
          <w:shd w:val="clear" w:color="auto" w:fill="FFFFFF"/>
        </w:rPr>
        <w:t xml:space="preserve"> (accessed: 9 May 2026).</w:t>
      </w:r>
    </w:p>
    <w:p w14:paraId="0EC1A45D" w14:textId="77777777" w:rsidR="007E58DD" w:rsidRPr="00580665" w:rsidRDefault="007E58DD" w:rsidP="00580665">
      <w:pPr>
        <w:spacing w:line="360" w:lineRule="auto"/>
        <w:rPr>
          <w:rFonts w:ascii="Times New Roman" w:hAnsi="Times New Roman" w:cs="Times New Roman"/>
          <w:color w:val="000000" w:themeColor="text1"/>
          <w:shd w:val="clear" w:color="auto" w:fill="FFFFFF"/>
        </w:rPr>
      </w:pPr>
    </w:p>
    <w:p w14:paraId="179507CC" w14:textId="2C995BFB" w:rsidR="008B47B4" w:rsidRPr="00580665" w:rsidRDefault="008B47B4" w:rsidP="00580665">
      <w:pPr>
        <w:spacing w:line="360" w:lineRule="auto"/>
        <w:rPr>
          <w:rFonts w:ascii="Times New Roman" w:hAnsi="Times New Roman" w:cs="Times New Roman"/>
          <w:color w:val="000000" w:themeColor="text1"/>
          <w:shd w:val="clear" w:color="auto" w:fill="FFFFFF"/>
        </w:rPr>
      </w:pPr>
      <w:r w:rsidRPr="00580665">
        <w:rPr>
          <w:rFonts w:ascii="Times New Roman" w:hAnsi="Times New Roman" w:cs="Times New Roman"/>
          <w:color w:val="000000" w:themeColor="text1"/>
          <w:shd w:val="clear" w:color="auto" w:fill="FFFFFF"/>
        </w:rPr>
        <w:t xml:space="preserve">Hive Wellness Collective (2026) </w:t>
      </w:r>
      <w:r w:rsidRPr="00580665">
        <w:rPr>
          <w:rFonts w:ascii="Times New Roman" w:hAnsi="Times New Roman" w:cs="Times New Roman"/>
          <w:i/>
          <w:iCs/>
          <w:color w:val="000000" w:themeColor="text1"/>
          <w:shd w:val="clear" w:color="auto" w:fill="FFFFFF"/>
        </w:rPr>
        <w:t xml:space="preserve">Why consequences don’t work for ADHD and what to do instead. </w:t>
      </w:r>
      <w:r w:rsidR="00C711B9" w:rsidRPr="00580665">
        <w:rPr>
          <w:rFonts w:ascii="Times New Roman" w:hAnsi="Times New Roman" w:cs="Times New Roman"/>
          <w:color w:val="000000" w:themeColor="text1"/>
          <w:shd w:val="clear" w:color="auto" w:fill="FFFFFF"/>
        </w:rPr>
        <w:t>Available</w:t>
      </w:r>
      <w:r w:rsidRPr="00580665">
        <w:rPr>
          <w:rFonts w:ascii="Times New Roman" w:hAnsi="Times New Roman" w:cs="Times New Roman"/>
          <w:color w:val="000000" w:themeColor="text1"/>
          <w:shd w:val="clear" w:color="auto" w:fill="FFFFFF"/>
        </w:rPr>
        <w:t xml:space="preserve"> at: </w:t>
      </w:r>
      <w:hyperlink r:id="rId16" w:history="1">
        <w:r w:rsidRPr="00580665">
          <w:rPr>
            <w:rStyle w:val="Hyperlink"/>
            <w:rFonts w:ascii="Times New Roman" w:hAnsi="Times New Roman" w:cs="Times New Roman"/>
            <w:color w:val="000000" w:themeColor="text1"/>
            <w:u w:val="none"/>
            <w:shd w:val="clear" w:color="auto" w:fill="FFFFFF"/>
          </w:rPr>
          <w:t>https://hivewellnessmi.com/ann-arbor-therapist-blog/why-consequences-dont-work-for-adhd-amp-what-to-do-instead</w:t>
        </w:r>
      </w:hyperlink>
      <w:r w:rsidRPr="00580665">
        <w:rPr>
          <w:rFonts w:ascii="Times New Roman" w:hAnsi="Times New Roman" w:cs="Times New Roman"/>
          <w:color w:val="000000" w:themeColor="text1"/>
          <w:shd w:val="clear" w:color="auto" w:fill="FFFFFF"/>
        </w:rPr>
        <w:t xml:space="preserve"> (Accessed: 9 May 2026).</w:t>
      </w:r>
    </w:p>
    <w:p w14:paraId="05891FC1" w14:textId="77777777" w:rsidR="00F81B71" w:rsidRPr="00580665" w:rsidRDefault="00F81B71" w:rsidP="00580665">
      <w:pPr>
        <w:spacing w:line="360" w:lineRule="auto"/>
        <w:rPr>
          <w:rFonts w:ascii="Times New Roman" w:hAnsi="Times New Roman" w:cs="Times New Roman"/>
          <w:color w:val="000000" w:themeColor="text1"/>
          <w:shd w:val="clear" w:color="auto" w:fill="FFFFFF"/>
        </w:rPr>
      </w:pPr>
    </w:p>
    <w:p w14:paraId="454D4153" w14:textId="065C2233" w:rsidR="009D0EF8" w:rsidRPr="00580665" w:rsidRDefault="00B23976"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Hywel Dda University Health Board (no date) </w:t>
      </w:r>
      <w:r w:rsidRPr="00580665">
        <w:rPr>
          <w:rFonts w:ascii="Times New Roman" w:hAnsi="Times New Roman" w:cs="Times New Roman"/>
          <w:i/>
          <w:iCs/>
          <w:color w:val="000000" w:themeColor="text1"/>
        </w:rPr>
        <w:t xml:space="preserve">Children ADHD. </w:t>
      </w:r>
      <w:r w:rsidRPr="00580665">
        <w:rPr>
          <w:rFonts w:ascii="Times New Roman" w:hAnsi="Times New Roman" w:cs="Times New Roman"/>
          <w:color w:val="000000" w:themeColor="text1"/>
        </w:rPr>
        <w:t xml:space="preserve">Available at: </w:t>
      </w:r>
      <w:hyperlink r:id="rId17" w:history="1">
        <w:r w:rsidRPr="00580665">
          <w:rPr>
            <w:rStyle w:val="Hyperlink"/>
            <w:rFonts w:ascii="Times New Roman" w:hAnsi="Times New Roman" w:cs="Times New Roman"/>
            <w:color w:val="000000" w:themeColor="text1"/>
            <w:u w:val="none"/>
          </w:rPr>
          <w:t>https://hduhb.nhs.wales/healthcare/services-and-teams/neuro-developmental-services/adhd/children-adhd/</w:t>
        </w:r>
      </w:hyperlink>
      <w:r w:rsidRPr="00580665">
        <w:rPr>
          <w:rFonts w:ascii="Times New Roman" w:hAnsi="Times New Roman" w:cs="Times New Roman"/>
          <w:color w:val="000000" w:themeColor="text1"/>
        </w:rPr>
        <w:t xml:space="preserve"> (Accessed: 8 May 2026).</w:t>
      </w:r>
    </w:p>
    <w:p w14:paraId="6BC129E6" w14:textId="3265CAE5" w:rsidR="00574485" w:rsidRPr="00580665" w:rsidRDefault="004D48E0" w:rsidP="00580665">
      <w:pPr>
        <w:spacing w:before="100" w:beforeAutospacing="1" w:after="100" w:afterAutospacing="1" w:line="360" w:lineRule="auto"/>
        <w:rPr>
          <w:rStyle w:val="identifier"/>
          <w:rFonts w:ascii="Times New Roman" w:hAnsi="Times New Roman" w:cs="Times New Roman"/>
          <w:color w:val="000000" w:themeColor="text1"/>
        </w:rPr>
      </w:pPr>
      <w:r w:rsidRPr="00580665">
        <w:rPr>
          <w:rFonts w:ascii="Times New Roman" w:hAnsi="Times New Roman" w:cs="Times New Roman"/>
          <w:color w:val="000000" w:themeColor="text1"/>
        </w:rPr>
        <w:t>Jelinkova, K., Charabin, E., Miller, C. and Climie, E. (202</w:t>
      </w:r>
      <w:r w:rsidR="004E0FA2" w:rsidRPr="00580665">
        <w:rPr>
          <w:rFonts w:ascii="Times New Roman" w:hAnsi="Times New Roman" w:cs="Times New Roman"/>
          <w:color w:val="000000" w:themeColor="text1"/>
        </w:rPr>
        <w:t xml:space="preserve">4) ‘Self-stigma of </w:t>
      </w:r>
      <w:r w:rsidR="00574485" w:rsidRPr="00580665">
        <w:rPr>
          <w:rFonts w:ascii="Times New Roman" w:hAnsi="Times New Roman" w:cs="Times New Roman"/>
          <w:color w:val="000000" w:themeColor="text1"/>
        </w:rPr>
        <w:t>Canadian</w:t>
      </w:r>
      <w:r w:rsidR="004E0FA2" w:rsidRPr="00580665">
        <w:rPr>
          <w:rFonts w:ascii="Times New Roman" w:hAnsi="Times New Roman" w:cs="Times New Roman"/>
          <w:color w:val="000000" w:themeColor="text1"/>
        </w:rPr>
        <w:t xml:space="preserve"> youth with ADHD and their parents’, </w:t>
      </w:r>
      <w:r w:rsidR="000235BC" w:rsidRPr="00580665">
        <w:rPr>
          <w:rFonts w:ascii="Times New Roman" w:hAnsi="Times New Roman" w:cs="Times New Roman"/>
          <w:i/>
          <w:iCs/>
          <w:color w:val="000000" w:themeColor="text1"/>
        </w:rPr>
        <w:t xml:space="preserve">Journal of Attention Disorders, </w:t>
      </w:r>
      <w:r w:rsidR="000235BC" w:rsidRPr="00580665">
        <w:rPr>
          <w:rFonts w:ascii="Times New Roman" w:hAnsi="Times New Roman" w:cs="Times New Roman"/>
          <w:color w:val="000000" w:themeColor="text1"/>
        </w:rPr>
        <w:t xml:space="preserve">28(12), pp. </w:t>
      </w:r>
      <w:r w:rsidR="00574485" w:rsidRPr="00580665">
        <w:rPr>
          <w:rFonts w:ascii="Times New Roman" w:hAnsi="Times New Roman" w:cs="Times New Roman"/>
          <w:color w:val="000000" w:themeColor="text1"/>
        </w:rPr>
        <w:t xml:space="preserve">1598-1611. Available at: </w:t>
      </w:r>
      <w:r w:rsidR="00574485" w:rsidRPr="00580665">
        <w:rPr>
          <w:rStyle w:val="id-label"/>
          <w:rFonts w:ascii="Times New Roman" w:hAnsi="Times New Roman" w:cs="Times New Roman"/>
          <w:color w:val="000000" w:themeColor="text1"/>
        </w:rPr>
        <w:t>DOI:</w:t>
      </w:r>
      <w:r w:rsidR="00574485" w:rsidRPr="00580665">
        <w:rPr>
          <w:rStyle w:val="apple-converted-space"/>
          <w:rFonts w:ascii="Times New Roman" w:hAnsi="Times New Roman" w:cs="Times New Roman"/>
          <w:color w:val="000000" w:themeColor="text1"/>
        </w:rPr>
        <w:t> </w:t>
      </w:r>
      <w:hyperlink r:id="rId18" w:tgtFrame="_blank" w:history="1">
        <w:r w:rsidR="00574485" w:rsidRPr="00580665">
          <w:rPr>
            <w:rStyle w:val="Hyperlink"/>
            <w:rFonts w:ascii="Times New Roman" w:hAnsi="Times New Roman" w:cs="Times New Roman"/>
            <w:color w:val="000000" w:themeColor="text1"/>
            <w:u w:val="none"/>
          </w:rPr>
          <w:t>10.1</w:t>
        </w:r>
        <w:r w:rsidR="00574485" w:rsidRPr="00580665">
          <w:rPr>
            <w:rStyle w:val="Hyperlink"/>
            <w:rFonts w:ascii="Times New Roman" w:hAnsi="Times New Roman" w:cs="Times New Roman"/>
            <w:color w:val="000000" w:themeColor="text1"/>
            <w:u w:val="none"/>
          </w:rPr>
          <w:t>1</w:t>
        </w:r>
        <w:r w:rsidR="00574485" w:rsidRPr="00580665">
          <w:rPr>
            <w:rStyle w:val="Hyperlink"/>
            <w:rFonts w:ascii="Times New Roman" w:hAnsi="Times New Roman" w:cs="Times New Roman"/>
            <w:color w:val="000000" w:themeColor="text1"/>
            <w:u w:val="none"/>
          </w:rPr>
          <w:t>77/10870547241273161</w:t>
        </w:r>
      </w:hyperlink>
      <w:r w:rsidR="00574485" w:rsidRPr="00580665">
        <w:rPr>
          <w:rStyle w:val="identifier"/>
          <w:rFonts w:ascii="Times New Roman" w:hAnsi="Times New Roman" w:cs="Times New Roman"/>
          <w:color w:val="000000" w:themeColor="text1"/>
        </w:rPr>
        <w:t xml:space="preserve"> (Accessed: 9 May 2026). </w:t>
      </w:r>
    </w:p>
    <w:p w14:paraId="5808E495" w14:textId="36227A35" w:rsidR="0005071E" w:rsidRPr="00580665" w:rsidRDefault="0005071E" w:rsidP="00580665">
      <w:pPr>
        <w:spacing w:before="100" w:beforeAutospacing="1" w:after="100" w:afterAutospacing="1" w:line="360" w:lineRule="auto"/>
        <w:rPr>
          <w:rFonts w:ascii="Times New Roman" w:hAnsi="Times New Roman" w:cs="Times New Roman"/>
          <w:color w:val="000000" w:themeColor="text1"/>
        </w:rPr>
      </w:pPr>
      <w:r w:rsidRPr="00580665">
        <w:rPr>
          <w:rStyle w:val="identifier"/>
          <w:rFonts w:ascii="Times New Roman" w:hAnsi="Times New Roman" w:cs="Times New Roman"/>
          <w:color w:val="000000" w:themeColor="text1"/>
        </w:rPr>
        <w:t>Maeda, C., Knouse</w:t>
      </w:r>
      <w:r w:rsidR="00B218CC" w:rsidRPr="00580665">
        <w:rPr>
          <w:rStyle w:val="identifier"/>
          <w:rFonts w:ascii="Times New Roman" w:hAnsi="Times New Roman" w:cs="Times New Roman"/>
          <w:color w:val="000000" w:themeColor="text1"/>
        </w:rPr>
        <w:t>, L., Takeda, K., Masudomi, C., Takahashi, E., Katsuragawa</w:t>
      </w:r>
      <w:r w:rsidR="00B5494A" w:rsidRPr="00580665">
        <w:rPr>
          <w:rStyle w:val="identifier"/>
          <w:rFonts w:ascii="Times New Roman" w:hAnsi="Times New Roman" w:cs="Times New Roman"/>
          <w:color w:val="000000" w:themeColor="text1"/>
        </w:rPr>
        <w:t xml:space="preserve">, T. and Kumano, H. (2026) </w:t>
      </w:r>
      <w:r w:rsidR="006E5EE2" w:rsidRPr="00580665">
        <w:rPr>
          <w:rStyle w:val="identifier"/>
          <w:rFonts w:ascii="Times New Roman" w:hAnsi="Times New Roman" w:cs="Times New Roman"/>
          <w:color w:val="000000" w:themeColor="text1"/>
        </w:rPr>
        <w:t>‘</w:t>
      </w:r>
      <w:r w:rsidR="00B5494A" w:rsidRPr="00580665">
        <w:rPr>
          <w:rStyle w:val="identifier"/>
          <w:rFonts w:ascii="Times New Roman" w:hAnsi="Times New Roman" w:cs="Times New Roman"/>
          <w:color w:val="000000" w:themeColor="text1"/>
        </w:rPr>
        <w:t xml:space="preserve">A narrative review of stigma and masking in ADHD: insights from English – language research and the </w:t>
      </w:r>
      <w:r w:rsidR="00F76756" w:rsidRPr="00580665">
        <w:rPr>
          <w:rStyle w:val="identifier"/>
          <w:rFonts w:ascii="Times New Roman" w:hAnsi="Times New Roman" w:cs="Times New Roman"/>
          <w:color w:val="000000" w:themeColor="text1"/>
        </w:rPr>
        <w:t>Japanese</w:t>
      </w:r>
      <w:r w:rsidR="00B5494A" w:rsidRPr="00580665">
        <w:rPr>
          <w:rStyle w:val="identifier"/>
          <w:rFonts w:ascii="Times New Roman" w:hAnsi="Times New Roman" w:cs="Times New Roman"/>
          <w:color w:val="000000" w:themeColor="text1"/>
        </w:rPr>
        <w:t xml:space="preserve"> conte</w:t>
      </w:r>
      <w:r w:rsidR="006E5EE2" w:rsidRPr="00580665">
        <w:rPr>
          <w:rStyle w:val="identifier"/>
          <w:rFonts w:ascii="Times New Roman" w:hAnsi="Times New Roman" w:cs="Times New Roman"/>
          <w:color w:val="000000" w:themeColor="text1"/>
        </w:rPr>
        <w:t xml:space="preserve">xt’, </w:t>
      </w:r>
      <w:r w:rsidR="00F76756" w:rsidRPr="00580665">
        <w:rPr>
          <w:rStyle w:val="identifier"/>
          <w:rFonts w:ascii="Times New Roman" w:hAnsi="Times New Roman" w:cs="Times New Roman"/>
          <w:i/>
          <w:iCs/>
          <w:color w:val="000000" w:themeColor="text1"/>
        </w:rPr>
        <w:t xml:space="preserve">Frontier Psychology, </w:t>
      </w:r>
      <w:r w:rsidR="00F76756" w:rsidRPr="00580665">
        <w:rPr>
          <w:rStyle w:val="identifier"/>
          <w:rFonts w:ascii="Times New Roman" w:hAnsi="Times New Roman" w:cs="Times New Roman"/>
          <w:color w:val="000000" w:themeColor="text1"/>
        </w:rPr>
        <w:t xml:space="preserve">17:1807337. </w:t>
      </w:r>
      <w:r w:rsidR="00B5494A" w:rsidRPr="00580665">
        <w:rPr>
          <w:rStyle w:val="identifier"/>
          <w:rFonts w:ascii="Times New Roman" w:hAnsi="Times New Roman" w:cs="Times New Roman"/>
          <w:color w:val="000000" w:themeColor="text1"/>
        </w:rPr>
        <w:t xml:space="preserve">Available at: </w:t>
      </w:r>
      <w:r w:rsidR="00F76756" w:rsidRPr="00580665">
        <w:rPr>
          <w:rStyle w:val="identifier"/>
          <w:rFonts w:ascii="Times New Roman" w:hAnsi="Times New Roman" w:cs="Times New Roman"/>
          <w:color w:val="000000" w:themeColor="text1"/>
        </w:rPr>
        <w:t>doi: 10.3389/fpsyg.2026.1807337</w:t>
      </w:r>
      <w:r w:rsidR="00F76756" w:rsidRPr="00580665">
        <w:rPr>
          <w:rStyle w:val="identifier"/>
          <w:rFonts w:ascii="Times New Roman" w:hAnsi="Times New Roman" w:cs="Times New Roman"/>
          <w:color w:val="000000" w:themeColor="text1"/>
        </w:rPr>
        <w:t xml:space="preserve"> (Accessed: 9 May 2026). </w:t>
      </w:r>
    </w:p>
    <w:p w14:paraId="7246752C" w14:textId="6C715B1B" w:rsidR="004D48E0" w:rsidRPr="00580665" w:rsidRDefault="004D48E0" w:rsidP="00580665">
      <w:pPr>
        <w:spacing w:line="360" w:lineRule="auto"/>
        <w:rPr>
          <w:rFonts w:ascii="Times New Roman" w:hAnsi="Times New Roman" w:cs="Times New Roman"/>
          <w:color w:val="000000" w:themeColor="text1"/>
        </w:rPr>
      </w:pPr>
    </w:p>
    <w:p w14:paraId="673D0F34" w14:textId="1EF31B19" w:rsidR="00A92C02" w:rsidRPr="00580665" w:rsidRDefault="00A92C02"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lastRenderedPageBreak/>
        <w:t xml:space="preserve">Marsh, S. (2026) </w:t>
      </w:r>
      <w:r w:rsidRPr="00580665">
        <w:rPr>
          <w:rFonts w:ascii="Times New Roman" w:hAnsi="Times New Roman" w:cs="Times New Roman"/>
          <w:i/>
          <w:iCs/>
          <w:color w:val="000000" w:themeColor="text1"/>
        </w:rPr>
        <w:t xml:space="preserve">The ADHD grey zone: why patients are stuck between private diagnosis and NHS care. </w:t>
      </w:r>
      <w:r w:rsidRPr="00580665">
        <w:rPr>
          <w:rFonts w:ascii="Times New Roman" w:hAnsi="Times New Roman" w:cs="Times New Roman"/>
          <w:color w:val="000000" w:themeColor="text1"/>
        </w:rPr>
        <w:t xml:space="preserve">Available at: </w:t>
      </w:r>
      <w:hyperlink r:id="rId19" w:history="1">
        <w:r w:rsidRPr="00580665">
          <w:rPr>
            <w:rStyle w:val="Hyperlink"/>
            <w:rFonts w:ascii="Times New Roman" w:hAnsi="Times New Roman" w:cs="Times New Roman"/>
            <w:color w:val="000000" w:themeColor="text1"/>
            <w:u w:val="none"/>
          </w:rPr>
          <w:t>https://www.theguardian.com/society/2026/jan/24/adhd-nhs-private-providers-right-to-choose</w:t>
        </w:r>
      </w:hyperlink>
      <w:r w:rsidRPr="00580665">
        <w:rPr>
          <w:rFonts w:ascii="Times New Roman" w:hAnsi="Times New Roman" w:cs="Times New Roman"/>
          <w:color w:val="000000" w:themeColor="text1"/>
        </w:rPr>
        <w:t xml:space="preserve"> (Accessed: 9 May 2026).</w:t>
      </w:r>
    </w:p>
    <w:p w14:paraId="570258CC" w14:textId="77777777" w:rsidR="00A92C02" w:rsidRPr="00580665" w:rsidRDefault="00A92C02" w:rsidP="00580665">
      <w:pPr>
        <w:spacing w:line="360" w:lineRule="auto"/>
        <w:rPr>
          <w:rFonts w:ascii="Times New Roman" w:hAnsi="Times New Roman" w:cs="Times New Roman"/>
          <w:color w:val="000000" w:themeColor="text1"/>
        </w:rPr>
      </w:pPr>
    </w:p>
    <w:p w14:paraId="3FCFF2FB" w14:textId="40E1425B"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Matheiken, S., Erden, M., Krishnadas, R., and Pinto de Costa, M. (2024) ‘Adult attention-deficit hyperactivity disorder: time for a rethink?’, </w:t>
      </w:r>
      <w:r w:rsidRPr="00580665">
        <w:rPr>
          <w:rFonts w:ascii="Times New Roman" w:hAnsi="Times New Roman" w:cs="Times New Roman"/>
          <w:i/>
          <w:iCs/>
          <w:color w:val="000000" w:themeColor="text1"/>
        </w:rPr>
        <w:t xml:space="preserve">BJPsych </w:t>
      </w:r>
      <w:r w:rsidRPr="00580665">
        <w:rPr>
          <w:rFonts w:ascii="Times New Roman" w:hAnsi="Times New Roman" w:cs="Times New Roman"/>
          <w:i/>
          <w:iCs/>
          <w:color w:val="000000" w:themeColor="text1"/>
        </w:rPr>
        <w:t>Advances</w:t>
      </w:r>
      <w:r w:rsidRPr="00580665">
        <w:rPr>
          <w:rFonts w:ascii="Times New Roman" w:hAnsi="Times New Roman" w:cs="Times New Roman"/>
          <w:i/>
          <w:iCs/>
          <w:color w:val="000000" w:themeColor="text1"/>
        </w:rPr>
        <w:t xml:space="preserve">, </w:t>
      </w:r>
      <w:r w:rsidRPr="00580665">
        <w:rPr>
          <w:rFonts w:ascii="Times New Roman" w:hAnsi="Times New Roman" w:cs="Times New Roman"/>
          <w:color w:val="000000" w:themeColor="text1"/>
        </w:rPr>
        <w:t xml:space="preserve">30(5), pp. 298-302. Available at: </w:t>
      </w:r>
      <w:r w:rsidRPr="00580665">
        <w:rPr>
          <w:rStyle w:val="apple-converted-space"/>
          <w:rFonts w:ascii="Times New Roman" w:hAnsi="Times New Roman" w:cs="Times New Roman"/>
          <w:color w:val="000000" w:themeColor="text1"/>
          <w:shd w:val="clear" w:color="auto" w:fill="F3F3F3"/>
        </w:rPr>
        <w:t> </w:t>
      </w:r>
      <w:hyperlink r:id="rId20" w:tgtFrame="_blank" w:history="1">
        <w:r w:rsidRPr="00580665">
          <w:rPr>
            <w:rStyle w:val="text"/>
            <w:rFonts w:ascii="Times New Roman" w:hAnsi="Times New Roman" w:cs="Times New Roman"/>
            <w:color w:val="000000" w:themeColor="text1"/>
          </w:rPr>
          <w:t>https://doi.org/10.1192/bja.2023.54</w:t>
        </w:r>
      </w:hyperlink>
      <w:r w:rsidRPr="00580665">
        <w:rPr>
          <w:rFonts w:ascii="Times New Roman" w:hAnsi="Times New Roman" w:cs="Times New Roman"/>
          <w:color w:val="000000" w:themeColor="text1"/>
        </w:rPr>
        <w:t xml:space="preserve"> (</w:t>
      </w:r>
      <w:r w:rsidRPr="00580665">
        <w:rPr>
          <w:rFonts w:ascii="Times New Roman" w:hAnsi="Times New Roman" w:cs="Times New Roman"/>
          <w:color w:val="000000" w:themeColor="text1"/>
        </w:rPr>
        <w:t>Accessed</w:t>
      </w:r>
      <w:r w:rsidRPr="00580665">
        <w:rPr>
          <w:rFonts w:ascii="Times New Roman" w:hAnsi="Times New Roman" w:cs="Times New Roman"/>
          <w:color w:val="000000" w:themeColor="text1"/>
        </w:rPr>
        <w:t>: 8 May 2026).</w:t>
      </w:r>
    </w:p>
    <w:p w14:paraId="27A95B41" w14:textId="77777777" w:rsidR="009D0EF8" w:rsidRPr="00580665" w:rsidRDefault="009D0EF8" w:rsidP="00580665">
      <w:pPr>
        <w:spacing w:line="360" w:lineRule="auto"/>
        <w:rPr>
          <w:rFonts w:ascii="Times New Roman" w:hAnsi="Times New Roman" w:cs="Times New Roman"/>
          <w:color w:val="000000" w:themeColor="text1"/>
        </w:rPr>
      </w:pPr>
    </w:p>
    <w:p w14:paraId="26FCFCAA" w14:textId="02A30641" w:rsidR="00497103" w:rsidRPr="00580665" w:rsidRDefault="00497103"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Metzger, A. and Hamilton, L. (20</w:t>
      </w:r>
      <w:r w:rsidR="00062080" w:rsidRPr="00580665">
        <w:rPr>
          <w:rFonts w:ascii="Times New Roman" w:hAnsi="Times New Roman" w:cs="Times New Roman"/>
          <w:color w:val="000000" w:themeColor="text1"/>
        </w:rPr>
        <w:t xml:space="preserve">21) ‘The stigma of ADHD: teacher ratings of </w:t>
      </w:r>
      <w:r w:rsidR="00C711B9" w:rsidRPr="00580665">
        <w:rPr>
          <w:rFonts w:ascii="Times New Roman" w:hAnsi="Times New Roman" w:cs="Times New Roman"/>
          <w:color w:val="000000" w:themeColor="text1"/>
        </w:rPr>
        <w:t>labelled</w:t>
      </w:r>
      <w:r w:rsidR="00062080" w:rsidRPr="00580665">
        <w:rPr>
          <w:rFonts w:ascii="Times New Roman" w:hAnsi="Times New Roman" w:cs="Times New Roman"/>
          <w:color w:val="000000" w:themeColor="text1"/>
        </w:rPr>
        <w:t xml:space="preserve"> students’, </w:t>
      </w:r>
      <w:r w:rsidR="00062080" w:rsidRPr="00580665">
        <w:rPr>
          <w:rFonts w:ascii="Times New Roman" w:hAnsi="Times New Roman" w:cs="Times New Roman"/>
          <w:i/>
          <w:iCs/>
          <w:color w:val="000000" w:themeColor="text1"/>
        </w:rPr>
        <w:t>Sociological Perspectives</w:t>
      </w:r>
      <w:r w:rsidR="00693736" w:rsidRPr="00580665">
        <w:rPr>
          <w:rFonts w:ascii="Times New Roman" w:hAnsi="Times New Roman" w:cs="Times New Roman"/>
          <w:i/>
          <w:iCs/>
          <w:color w:val="000000" w:themeColor="text1"/>
        </w:rPr>
        <w:t xml:space="preserve">, </w:t>
      </w:r>
      <w:r w:rsidR="00693736" w:rsidRPr="00580665">
        <w:rPr>
          <w:rFonts w:ascii="Times New Roman" w:hAnsi="Times New Roman" w:cs="Times New Roman"/>
          <w:color w:val="000000" w:themeColor="text1"/>
        </w:rPr>
        <w:t>64(2), pp. 258-279. Available at</w:t>
      </w:r>
      <w:r w:rsidR="00C711B9" w:rsidRPr="00580665">
        <w:rPr>
          <w:rFonts w:ascii="Times New Roman" w:hAnsi="Times New Roman" w:cs="Times New Roman"/>
          <w:color w:val="000000" w:themeColor="text1"/>
        </w:rPr>
        <w:t xml:space="preserve">: </w:t>
      </w:r>
      <w:hyperlink r:id="rId21" w:history="1">
        <w:r w:rsidR="00C711B9" w:rsidRPr="00580665">
          <w:rPr>
            <w:rStyle w:val="Hyperlink"/>
            <w:rFonts w:ascii="Times New Roman" w:hAnsi="Times New Roman" w:cs="Times New Roman"/>
            <w:color w:val="000000" w:themeColor="text1"/>
            <w:u w:val="none"/>
          </w:rPr>
          <w:t>https://sites.ucmerced.edu/files/laura-hamilton/files/metzgerhamiltonadhd.pdf</w:t>
        </w:r>
      </w:hyperlink>
      <w:r w:rsidR="00C711B9" w:rsidRPr="00580665">
        <w:rPr>
          <w:rFonts w:ascii="Times New Roman" w:hAnsi="Times New Roman" w:cs="Times New Roman"/>
          <w:color w:val="000000" w:themeColor="text1"/>
        </w:rPr>
        <w:t xml:space="preserve"> (Accessed: 9 May 2026). </w:t>
      </w:r>
    </w:p>
    <w:p w14:paraId="2FCFB5ED" w14:textId="77777777" w:rsidR="00C711B9" w:rsidRPr="00580665" w:rsidRDefault="00C711B9" w:rsidP="00580665">
      <w:pPr>
        <w:spacing w:line="360" w:lineRule="auto"/>
        <w:rPr>
          <w:rFonts w:ascii="Times New Roman" w:hAnsi="Times New Roman" w:cs="Times New Roman"/>
          <w:color w:val="000000" w:themeColor="text1"/>
        </w:rPr>
      </w:pPr>
    </w:p>
    <w:p w14:paraId="271E9ED0" w14:textId="0B693DB1"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Mowlem, F., Agnew-Blais, J., Taylor, E. and Asherson, P. (2019) ‘Do </w:t>
      </w:r>
      <w:r w:rsidRPr="00580665">
        <w:rPr>
          <w:rFonts w:ascii="Times New Roman" w:hAnsi="Times New Roman" w:cs="Times New Roman"/>
          <w:color w:val="000000" w:themeColor="text1"/>
        </w:rPr>
        <w:t>different</w:t>
      </w:r>
      <w:r w:rsidRPr="00580665">
        <w:rPr>
          <w:rFonts w:ascii="Times New Roman" w:hAnsi="Times New Roman" w:cs="Times New Roman"/>
          <w:color w:val="000000" w:themeColor="text1"/>
        </w:rPr>
        <w:t xml:space="preserve"> factors influence whether girls versus boys meet </w:t>
      </w:r>
      <w:r w:rsidRPr="00580665">
        <w:rPr>
          <w:rFonts w:ascii="Times New Roman" w:hAnsi="Times New Roman" w:cs="Times New Roman"/>
          <w:color w:val="000000" w:themeColor="text1"/>
        </w:rPr>
        <w:t>ADHD</w:t>
      </w:r>
      <w:r w:rsidRPr="00580665">
        <w:rPr>
          <w:rFonts w:ascii="Times New Roman" w:hAnsi="Times New Roman" w:cs="Times New Roman"/>
          <w:color w:val="000000" w:themeColor="text1"/>
        </w:rPr>
        <w:t xml:space="preserve"> diagnostic </w:t>
      </w:r>
      <w:r w:rsidRPr="00580665">
        <w:rPr>
          <w:rFonts w:ascii="Times New Roman" w:hAnsi="Times New Roman" w:cs="Times New Roman"/>
          <w:color w:val="000000" w:themeColor="text1"/>
        </w:rPr>
        <w:t>criteria</w:t>
      </w:r>
      <w:r w:rsidRPr="00580665">
        <w:rPr>
          <w:rFonts w:ascii="Times New Roman" w:hAnsi="Times New Roman" w:cs="Times New Roman"/>
          <w:color w:val="000000" w:themeColor="text1"/>
        </w:rPr>
        <w:t xml:space="preserve">? Sex differences among children with high ADHD symptoms’, </w:t>
      </w:r>
      <w:r w:rsidRPr="00580665">
        <w:rPr>
          <w:rFonts w:ascii="Times New Roman" w:hAnsi="Times New Roman" w:cs="Times New Roman"/>
          <w:i/>
          <w:iCs/>
          <w:color w:val="000000" w:themeColor="text1"/>
        </w:rPr>
        <w:t xml:space="preserve">Psychiatry Research, </w:t>
      </w:r>
      <w:r w:rsidRPr="00580665">
        <w:rPr>
          <w:rFonts w:ascii="Times New Roman" w:hAnsi="Times New Roman" w:cs="Times New Roman"/>
          <w:color w:val="000000" w:themeColor="text1"/>
        </w:rPr>
        <w:t xml:space="preserve">272 (February), pp. 765-773. Available at: </w:t>
      </w:r>
      <w:hyperlink r:id="rId22" w:tgtFrame="_blank" w:tooltip="Persistent link using digital object identifier" w:history="1">
        <w:r w:rsidRPr="00580665">
          <w:rPr>
            <w:rStyle w:val="anchor-text"/>
            <w:rFonts w:ascii="Times New Roman" w:hAnsi="Times New Roman" w:cs="Times New Roman"/>
            <w:color w:val="000000" w:themeColor="text1"/>
          </w:rPr>
          <w:t>https://doi.org/10.1016/j.psychres.2018.12.128</w:t>
        </w:r>
      </w:hyperlink>
      <w:r w:rsidRPr="00580665">
        <w:rPr>
          <w:rFonts w:ascii="Times New Roman" w:hAnsi="Times New Roman" w:cs="Times New Roman"/>
          <w:color w:val="000000" w:themeColor="text1"/>
        </w:rPr>
        <w:t xml:space="preserve"> (</w:t>
      </w:r>
      <w:r w:rsidRPr="00580665">
        <w:rPr>
          <w:rFonts w:ascii="Times New Roman" w:hAnsi="Times New Roman" w:cs="Times New Roman"/>
          <w:color w:val="000000" w:themeColor="text1"/>
        </w:rPr>
        <w:t>A</w:t>
      </w:r>
      <w:r w:rsidRPr="00580665">
        <w:rPr>
          <w:rFonts w:ascii="Times New Roman" w:hAnsi="Times New Roman" w:cs="Times New Roman"/>
          <w:color w:val="000000" w:themeColor="text1"/>
        </w:rPr>
        <w:t>ccessed: 8 May 2026).</w:t>
      </w:r>
    </w:p>
    <w:p w14:paraId="5CBF4F01" w14:textId="77777777" w:rsidR="009D0EF8" w:rsidRPr="00580665" w:rsidRDefault="009D0EF8" w:rsidP="00580665">
      <w:pPr>
        <w:spacing w:line="360" w:lineRule="auto"/>
        <w:rPr>
          <w:rFonts w:ascii="Times New Roman" w:hAnsi="Times New Roman" w:cs="Times New Roman"/>
          <w:color w:val="000000" w:themeColor="text1"/>
        </w:rPr>
      </w:pPr>
    </w:p>
    <w:p w14:paraId="3246B11B" w14:textId="7398F456"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Mundell, E. (2024) </w:t>
      </w:r>
      <w:r w:rsidRPr="00580665">
        <w:rPr>
          <w:rFonts w:ascii="Times New Roman" w:hAnsi="Times New Roman" w:cs="Times New Roman"/>
          <w:i/>
          <w:iCs/>
          <w:color w:val="000000" w:themeColor="text1"/>
        </w:rPr>
        <w:t>Parenting</w:t>
      </w:r>
      <w:r w:rsidRPr="00580665">
        <w:rPr>
          <w:rFonts w:ascii="Times New Roman" w:hAnsi="Times New Roman" w:cs="Times New Roman"/>
          <w:i/>
          <w:iCs/>
          <w:color w:val="000000" w:themeColor="text1"/>
        </w:rPr>
        <w:t xml:space="preserve"> style could influence ADHD severity in kids. </w:t>
      </w:r>
      <w:r w:rsidRPr="00580665">
        <w:rPr>
          <w:rFonts w:ascii="Times New Roman" w:hAnsi="Times New Roman" w:cs="Times New Roman"/>
          <w:color w:val="000000" w:themeColor="text1"/>
        </w:rPr>
        <w:t xml:space="preserve">Available at: </w:t>
      </w:r>
      <w:hyperlink r:id="rId23" w:history="1">
        <w:r w:rsidRPr="00580665">
          <w:rPr>
            <w:rStyle w:val="Hyperlink"/>
            <w:rFonts w:ascii="Times New Roman" w:hAnsi="Times New Roman" w:cs="Times New Roman"/>
            <w:color w:val="000000" w:themeColor="text1"/>
            <w:u w:val="none"/>
          </w:rPr>
          <w:t>https://www.healthday.com/health-news/child-health/parenting-style-could-influence-adhd-severity-in-kids</w:t>
        </w:r>
      </w:hyperlink>
      <w:r w:rsidRPr="00580665">
        <w:rPr>
          <w:rFonts w:ascii="Times New Roman" w:hAnsi="Times New Roman" w:cs="Times New Roman"/>
          <w:color w:val="000000" w:themeColor="text1"/>
        </w:rPr>
        <w:t xml:space="preserve"> (Accessed: 8 May 2026).</w:t>
      </w:r>
    </w:p>
    <w:p w14:paraId="5D05272F" w14:textId="77777777" w:rsidR="009D0EF8" w:rsidRPr="00580665" w:rsidRDefault="009D0EF8" w:rsidP="00580665">
      <w:pPr>
        <w:spacing w:line="360" w:lineRule="auto"/>
        <w:rPr>
          <w:rFonts w:ascii="Times New Roman" w:hAnsi="Times New Roman" w:cs="Times New Roman"/>
          <w:color w:val="000000" w:themeColor="text1"/>
        </w:rPr>
      </w:pPr>
    </w:p>
    <w:p w14:paraId="29BD0FC4" w14:textId="03FD6E6A"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National Institute of Mental Health (2024) </w:t>
      </w:r>
      <w:r w:rsidRPr="00580665">
        <w:rPr>
          <w:rFonts w:ascii="Times New Roman" w:hAnsi="Times New Roman" w:cs="Times New Roman"/>
          <w:i/>
          <w:iCs/>
          <w:color w:val="000000" w:themeColor="text1"/>
        </w:rPr>
        <w:t xml:space="preserve">Attention -deficit/ </w:t>
      </w:r>
      <w:r w:rsidRPr="00580665">
        <w:rPr>
          <w:rFonts w:ascii="Times New Roman" w:hAnsi="Times New Roman" w:cs="Times New Roman"/>
          <w:i/>
          <w:iCs/>
          <w:color w:val="000000" w:themeColor="text1"/>
        </w:rPr>
        <w:t>hyperactivity</w:t>
      </w:r>
      <w:r w:rsidRPr="00580665">
        <w:rPr>
          <w:rFonts w:ascii="Times New Roman" w:hAnsi="Times New Roman" w:cs="Times New Roman"/>
          <w:i/>
          <w:iCs/>
          <w:color w:val="000000" w:themeColor="text1"/>
        </w:rPr>
        <w:t xml:space="preserve"> disorder: what you need to know. </w:t>
      </w:r>
      <w:r w:rsidRPr="00580665">
        <w:rPr>
          <w:rFonts w:ascii="Times New Roman" w:hAnsi="Times New Roman" w:cs="Times New Roman"/>
          <w:color w:val="000000" w:themeColor="text1"/>
        </w:rPr>
        <w:t xml:space="preserve">Available at: </w:t>
      </w:r>
      <w:hyperlink r:id="rId24" w:history="1">
        <w:r w:rsidRPr="00580665">
          <w:rPr>
            <w:rStyle w:val="Hyperlink"/>
            <w:rFonts w:ascii="Times New Roman" w:hAnsi="Times New Roman" w:cs="Times New Roman"/>
            <w:color w:val="000000" w:themeColor="text1"/>
            <w:u w:val="none"/>
          </w:rPr>
          <w:t>https://www.nimh.nih.gov/health/publications/attention-deficit-hyperactivity-disorder-what-you-need-to-know</w:t>
        </w:r>
      </w:hyperlink>
      <w:r w:rsidRPr="00580665">
        <w:rPr>
          <w:rFonts w:ascii="Times New Roman" w:hAnsi="Times New Roman" w:cs="Times New Roman"/>
          <w:color w:val="000000" w:themeColor="text1"/>
        </w:rPr>
        <w:t xml:space="preserve"> (Accessed: 8 May 2026).</w:t>
      </w:r>
    </w:p>
    <w:p w14:paraId="551295F0" w14:textId="77777777" w:rsidR="009D0EF8" w:rsidRPr="00580665" w:rsidRDefault="009D0EF8" w:rsidP="00580665">
      <w:pPr>
        <w:spacing w:line="360" w:lineRule="auto"/>
        <w:rPr>
          <w:rFonts w:ascii="Times New Roman" w:hAnsi="Times New Roman" w:cs="Times New Roman"/>
          <w:color w:val="000000" w:themeColor="text1"/>
        </w:rPr>
      </w:pPr>
    </w:p>
    <w:p w14:paraId="450EF9D2" w14:textId="7E18546B"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National Health </w:t>
      </w:r>
      <w:r w:rsidRPr="00580665">
        <w:rPr>
          <w:rFonts w:ascii="Times New Roman" w:hAnsi="Times New Roman" w:cs="Times New Roman"/>
          <w:color w:val="000000" w:themeColor="text1"/>
        </w:rPr>
        <w:t>Service</w:t>
      </w:r>
      <w:r w:rsidRPr="00580665">
        <w:rPr>
          <w:rFonts w:ascii="Times New Roman" w:hAnsi="Times New Roman" w:cs="Times New Roman"/>
          <w:color w:val="000000" w:themeColor="text1"/>
        </w:rPr>
        <w:t xml:space="preserve"> [NHS] (2025) </w:t>
      </w:r>
      <w:r w:rsidRPr="00580665">
        <w:rPr>
          <w:rFonts w:ascii="Times New Roman" w:hAnsi="Times New Roman" w:cs="Times New Roman"/>
          <w:i/>
          <w:iCs/>
          <w:color w:val="000000" w:themeColor="text1"/>
        </w:rPr>
        <w:t xml:space="preserve">ADHD in children and young people. </w:t>
      </w:r>
      <w:r w:rsidRPr="00580665">
        <w:rPr>
          <w:rFonts w:ascii="Times New Roman" w:hAnsi="Times New Roman" w:cs="Times New Roman"/>
          <w:color w:val="000000" w:themeColor="text1"/>
        </w:rPr>
        <w:t xml:space="preserve">Available at: </w:t>
      </w:r>
      <w:hyperlink r:id="rId25" w:history="1">
        <w:r w:rsidRPr="00580665">
          <w:rPr>
            <w:rStyle w:val="Hyperlink"/>
            <w:rFonts w:ascii="Times New Roman" w:hAnsi="Times New Roman" w:cs="Times New Roman"/>
            <w:color w:val="000000" w:themeColor="text1"/>
            <w:u w:val="none"/>
          </w:rPr>
          <w:t>https://www.nhs.uk/conditions/adhd-children-teenagers/</w:t>
        </w:r>
      </w:hyperlink>
      <w:r w:rsidRPr="00580665">
        <w:rPr>
          <w:rFonts w:ascii="Times New Roman" w:hAnsi="Times New Roman" w:cs="Times New Roman"/>
          <w:color w:val="000000" w:themeColor="text1"/>
        </w:rPr>
        <w:t xml:space="preserve"> (Accessed: 8 May 2026).</w:t>
      </w:r>
    </w:p>
    <w:p w14:paraId="6A92BAC3" w14:textId="77777777" w:rsidR="009D0EF8" w:rsidRPr="00580665" w:rsidRDefault="009D0EF8" w:rsidP="00580665">
      <w:pPr>
        <w:spacing w:line="360" w:lineRule="auto"/>
        <w:rPr>
          <w:rFonts w:ascii="Times New Roman" w:hAnsi="Times New Roman" w:cs="Times New Roman"/>
          <w:color w:val="000000" w:themeColor="text1"/>
        </w:rPr>
      </w:pPr>
    </w:p>
    <w:p w14:paraId="1A13C400" w14:textId="77777777"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Royal College of Psychiatrists (2025) </w:t>
      </w:r>
      <w:r w:rsidRPr="00580665">
        <w:rPr>
          <w:rFonts w:ascii="Times New Roman" w:hAnsi="Times New Roman" w:cs="Times New Roman"/>
          <w:i/>
          <w:iCs/>
          <w:color w:val="000000" w:themeColor="text1"/>
        </w:rPr>
        <w:t xml:space="preserve">ADHD in children and young people. </w:t>
      </w:r>
      <w:r w:rsidRPr="00580665">
        <w:rPr>
          <w:rFonts w:ascii="Times New Roman" w:hAnsi="Times New Roman" w:cs="Times New Roman"/>
          <w:color w:val="000000" w:themeColor="text1"/>
        </w:rPr>
        <w:t xml:space="preserve">Available at: </w:t>
      </w:r>
      <w:hyperlink r:id="rId26" w:history="1">
        <w:r w:rsidRPr="00580665">
          <w:rPr>
            <w:rStyle w:val="Hyperlink"/>
            <w:rFonts w:ascii="Times New Roman" w:hAnsi="Times New Roman" w:cs="Times New Roman"/>
            <w:color w:val="000000" w:themeColor="text1"/>
            <w:u w:val="none"/>
          </w:rPr>
          <w:t>https://www.rcpsych.ac.uk/mental-health/parents-and-young-people/information-for-parents-and-carers/ADHD-in-young-people</w:t>
        </w:r>
      </w:hyperlink>
      <w:r w:rsidRPr="00580665">
        <w:rPr>
          <w:rFonts w:ascii="Times New Roman" w:hAnsi="Times New Roman" w:cs="Times New Roman"/>
          <w:color w:val="000000" w:themeColor="text1"/>
        </w:rPr>
        <w:t xml:space="preserve"> (Accessed: 8 May 2026).</w:t>
      </w:r>
    </w:p>
    <w:p w14:paraId="035302D4" w14:textId="77777777" w:rsidR="009D0EF8" w:rsidRPr="00580665" w:rsidRDefault="009D0EF8" w:rsidP="00580665">
      <w:pPr>
        <w:spacing w:line="360" w:lineRule="auto"/>
        <w:rPr>
          <w:rFonts w:ascii="Times New Roman" w:hAnsi="Times New Roman" w:cs="Times New Roman"/>
          <w:color w:val="000000" w:themeColor="text1"/>
        </w:rPr>
      </w:pPr>
    </w:p>
    <w:p w14:paraId="22A035CA" w14:textId="422B1260"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lastRenderedPageBreak/>
        <w:t xml:space="preserve">Salari, N., Ghasemi, H., Abdoli, N. </w:t>
      </w:r>
      <w:r w:rsidR="00445F68" w:rsidRPr="00580665">
        <w:rPr>
          <w:rFonts w:ascii="Times New Roman" w:hAnsi="Times New Roman" w:cs="Times New Roman"/>
          <w:color w:val="000000" w:themeColor="text1"/>
        </w:rPr>
        <w:t xml:space="preserve">Rahmani, A., Shiri, M., </w:t>
      </w:r>
      <w:r w:rsidR="0005071E" w:rsidRPr="00580665">
        <w:rPr>
          <w:rFonts w:ascii="Times New Roman" w:hAnsi="Times New Roman" w:cs="Times New Roman"/>
          <w:color w:val="000000" w:themeColor="text1"/>
        </w:rPr>
        <w:t>Hashemian</w:t>
      </w:r>
      <w:r w:rsidR="009A4AFB" w:rsidRPr="00580665">
        <w:rPr>
          <w:rFonts w:ascii="Times New Roman" w:hAnsi="Times New Roman" w:cs="Times New Roman"/>
          <w:color w:val="000000" w:themeColor="text1"/>
        </w:rPr>
        <w:t>, A., Akbari, H. and Mohammadi, M.</w:t>
      </w:r>
      <w:r w:rsidRPr="00580665">
        <w:rPr>
          <w:rFonts w:ascii="Times New Roman" w:hAnsi="Times New Roman" w:cs="Times New Roman"/>
          <w:i/>
          <w:iCs/>
          <w:color w:val="000000" w:themeColor="text1"/>
        </w:rPr>
        <w:t xml:space="preserve"> </w:t>
      </w:r>
      <w:r w:rsidRPr="00580665">
        <w:rPr>
          <w:rFonts w:ascii="Times New Roman" w:hAnsi="Times New Roman" w:cs="Times New Roman"/>
          <w:color w:val="000000" w:themeColor="text1"/>
        </w:rPr>
        <w:t xml:space="preserve"> (2023) ‘The global prevalence of ADHD in children and adolescents: a </w:t>
      </w:r>
      <w:r w:rsidRPr="00580665">
        <w:rPr>
          <w:rFonts w:ascii="Times New Roman" w:hAnsi="Times New Roman" w:cs="Times New Roman"/>
          <w:color w:val="000000" w:themeColor="text1"/>
        </w:rPr>
        <w:t>systematic</w:t>
      </w:r>
      <w:r w:rsidRPr="00580665">
        <w:rPr>
          <w:rFonts w:ascii="Times New Roman" w:hAnsi="Times New Roman" w:cs="Times New Roman"/>
          <w:color w:val="000000" w:themeColor="text1"/>
        </w:rPr>
        <w:t xml:space="preserve"> review and meta-analysis’, </w:t>
      </w:r>
      <w:r w:rsidRPr="00580665">
        <w:rPr>
          <w:rFonts w:ascii="Times New Roman" w:hAnsi="Times New Roman" w:cs="Times New Roman"/>
          <w:i/>
          <w:iCs/>
          <w:color w:val="000000" w:themeColor="text1"/>
        </w:rPr>
        <w:t xml:space="preserve">Italian Journal of </w:t>
      </w:r>
      <w:r w:rsidRPr="00580665">
        <w:rPr>
          <w:rFonts w:ascii="Times New Roman" w:hAnsi="Times New Roman" w:cs="Times New Roman"/>
          <w:i/>
          <w:iCs/>
          <w:color w:val="000000" w:themeColor="text1"/>
        </w:rPr>
        <w:t>Paediatrics</w:t>
      </w:r>
      <w:r w:rsidRPr="00580665">
        <w:rPr>
          <w:rFonts w:ascii="Times New Roman" w:hAnsi="Times New Roman" w:cs="Times New Roman"/>
          <w:i/>
          <w:iCs/>
          <w:color w:val="000000" w:themeColor="text1"/>
        </w:rPr>
        <w:t xml:space="preserve">, </w:t>
      </w:r>
      <w:r w:rsidRPr="00580665">
        <w:rPr>
          <w:rFonts w:ascii="Times New Roman" w:hAnsi="Times New Roman" w:cs="Times New Roman"/>
          <w:color w:val="000000" w:themeColor="text1"/>
        </w:rPr>
        <w:t xml:space="preserve">40(48). Available at: </w:t>
      </w:r>
      <w:r w:rsidRPr="00580665">
        <w:rPr>
          <w:rFonts w:ascii="Times New Roman" w:hAnsi="Times New Roman" w:cs="Times New Roman"/>
          <w:color w:val="000000" w:themeColor="text1"/>
          <w:shd w:val="clear" w:color="auto" w:fill="FFFFFF"/>
        </w:rPr>
        <w:t>doi:</w:t>
      </w:r>
      <w:r w:rsidRPr="00580665">
        <w:rPr>
          <w:rStyle w:val="apple-converted-space"/>
          <w:rFonts w:ascii="Times New Roman" w:hAnsi="Times New Roman" w:cs="Times New Roman"/>
          <w:color w:val="000000" w:themeColor="text1"/>
          <w:shd w:val="clear" w:color="auto" w:fill="FFFFFF"/>
        </w:rPr>
        <w:t> </w:t>
      </w:r>
      <w:hyperlink r:id="rId27" w:tgtFrame="_blank" w:history="1">
        <w:r w:rsidRPr="00580665">
          <w:rPr>
            <w:rStyle w:val="Hyperlink"/>
            <w:rFonts w:ascii="Times New Roman" w:hAnsi="Times New Roman" w:cs="Times New Roman"/>
            <w:color w:val="000000" w:themeColor="text1"/>
            <w:u w:val="none"/>
          </w:rPr>
          <w:t>10.1186/s13052-023-01456-1</w:t>
        </w:r>
      </w:hyperlink>
      <w:r w:rsidRPr="00580665">
        <w:rPr>
          <w:rFonts w:ascii="Times New Roman" w:hAnsi="Times New Roman" w:cs="Times New Roman"/>
          <w:color w:val="000000" w:themeColor="text1"/>
        </w:rPr>
        <w:t xml:space="preserve"> (Accessed: 8 May 2026).</w:t>
      </w:r>
    </w:p>
    <w:p w14:paraId="773C57C1" w14:textId="77777777" w:rsidR="009D0EF8" w:rsidRPr="00580665" w:rsidRDefault="009D0EF8" w:rsidP="00580665">
      <w:pPr>
        <w:spacing w:line="360" w:lineRule="auto"/>
        <w:rPr>
          <w:rFonts w:ascii="Times New Roman" w:hAnsi="Times New Roman" w:cs="Times New Roman"/>
          <w:color w:val="000000" w:themeColor="text1"/>
        </w:rPr>
      </w:pPr>
    </w:p>
    <w:p w14:paraId="60FF81FE" w14:textId="77777777"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Singh, A., Jung-Yeh, C., Verma, N. and Kumar-Das, A. (2015) ‘Overview of attention deficit hyperactivity disorder in young children’, </w:t>
      </w:r>
      <w:r w:rsidRPr="00580665">
        <w:rPr>
          <w:rFonts w:ascii="Times New Roman" w:hAnsi="Times New Roman" w:cs="Times New Roman"/>
          <w:i/>
          <w:iCs/>
          <w:color w:val="000000" w:themeColor="text1"/>
        </w:rPr>
        <w:t xml:space="preserve">Health Psychology Research, </w:t>
      </w:r>
      <w:r w:rsidRPr="00580665">
        <w:rPr>
          <w:rFonts w:ascii="Times New Roman" w:hAnsi="Times New Roman" w:cs="Times New Roman"/>
          <w:color w:val="000000" w:themeColor="text1"/>
        </w:rPr>
        <w:t xml:space="preserve">3(2), pp. 23-35. Available at: </w:t>
      </w:r>
      <w:r w:rsidRPr="00580665">
        <w:rPr>
          <w:rStyle w:val="apple-converted-space"/>
          <w:rFonts w:ascii="Times New Roman" w:hAnsi="Times New Roman" w:cs="Times New Roman"/>
          <w:color w:val="000000" w:themeColor="text1"/>
          <w:shd w:val="clear" w:color="auto" w:fill="FCFDFF"/>
        </w:rPr>
        <w:t> </w:t>
      </w:r>
      <w:hyperlink r:id="rId28" w:history="1">
        <w:r w:rsidRPr="00580665">
          <w:rPr>
            <w:rStyle w:val="Hyperlink"/>
            <w:rFonts w:ascii="Times New Roman" w:hAnsi="Times New Roman" w:cs="Times New Roman"/>
            <w:color w:val="000000" w:themeColor="text1"/>
            <w:u w:val="none"/>
          </w:rPr>
          <w:t>https://doi.org/10.4081/hpr.2015.2115</w:t>
        </w:r>
      </w:hyperlink>
      <w:r w:rsidRPr="00580665">
        <w:rPr>
          <w:rFonts w:ascii="Times New Roman" w:hAnsi="Times New Roman" w:cs="Times New Roman"/>
          <w:color w:val="000000" w:themeColor="text1"/>
        </w:rPr>
        <w:t xml:space="preserve"> (Accessed: 8 May 2026).</w:t>
      </w:r>
    </w:p>
    <w:p w14:paraId="08A7DDE0" w14:textId="77777777" w:rsidR="00A171FF" w:rsidRPr="00580665" w:rsidRDefault="00A171FF" w:rsidP="00580665">
      <w:pPr>
        <w:spacing w:line="360" w:lineRule="auto"/>
        <w:rPr>
          <w:rFonts w:ascii="Times New Roman" w:hAnsi="Times New Roman" w:cs="Times New Roman"/>
          <w:color w:val="000000" w:themeColor="text1"/>
        </w:rPr>
      </w:pPr>
    </w:p>
    <w:p w14:paraId="1F793F97" w14:textId="4B0011EA" w:rsidR="00CE4F8F" w:rsidRPr="00580665" w:rsidRDefault="00CE4F8F"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South Wales Psychology (no date) </w:t>
      </w:r>
      <w:r w:rsidRPr="00580665">
        <w:rPr>
          <w:rFonts w:ascii="Times New Roman" w:hAnsi="Times New Roman" w:cs="Times New Roman"/>
          <w:i/>
          <w:iCs/>
          <w:color w:val="000000" w:themeColor="text1"/>
        </w:rPr>
        <w:t xml:space="preserve">Child ADHD assessment. </w:t>
      </w:r>
      <w:r w:rsidRPr="00580665">
        <w:rPr>
          <w:rFonts w:ascii="Times New Roman" w:hAnsi="Times New Roman" w:cs="Times New Roman"/>
          <w:color w:val="000000" w:themeColor="text1"/>
        </w:rPr>
        <w:t xml:space="preserve">Available at: </w:t>
      </w:r>
      <w:hyperlink r:id="rId29" w:history="1">
        <w:r w:rsidR="0056130C" w:rsidRPr="00580665">
          <w:rPr>
            <w:rStyle w:val="Hyperlink"/>
            <w:rFonts w:ascii="Times New Roman" w:hAnsi="Times New Roman" w:cs="Times New Roman"/>
            <w:color w:val="000000" w:themeColor="text1"/>
            <w:u w:val="none"/>
          </w:rPr>
          <w:t>https://www.southwalespsychology.co.uk/child-adhd-assessment-information</w:t>
        </w:r>
      </w:hyperlink>
      <w:r w:rsidR="0056130C" w:rsidRPr="00580665">
        <w:rPr>
          <w:rFonts w:ascii="Times New Roman" w:hAnsi="Times New Roman" w:cs="Times New Roman"/>
          <w:color w:val="000000" w:themeColor="text1"/>
        </w:rPr>
        <w:t xml:space="preserve"> (accessed: 9 May 2026.</w:t>
      </w:r>
    </w:p>
    <w:p w14:paraId="143DBE19" w14:textId="77777777" w:rsidR="00EB28DD" w:rsidRPr="00580665" w:rsidRDefault="00EB28DD" w:rsidP="00580665">
      <w:pPr>
        <w:spacing w:line="360" w:lineRule="auto"/>
        <w:rPr>
          <w:rFonts w:ascii="Times New Roman" w:hAnsi="Times New Roman" w:cs="Times New Roman"/>
          <w:color w:val="000000" w:themeColor="text1"/>
        </w:rPr>
      </w:pPr>
    </w:p>
    <w:p w14:paraId="20E9A808" w14:textId="22AE69F0" w:rsidR="00EB28DD" w:rsidRPr="00580665" w:rsidRDefault="00EB28DD"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Staff, A., Oord, S., </w:t>
      </w:r>
      <w:r w:rsidR="00C40453" w:rsidRPr="00580665">
        <w:rPr>
          <w:rFonts w:ascii="Times New Roman" w:hAnsi="Times New Roman" w:cs="Times New Roman"/>
          <w:color w:val="000000" w:themeColor="text1"/>
        </w:rPr>
        <w:t>Oosterlaan, J., Hornstra, R., Hoekstra, P., Hoofdak</w:t>
      </w:r>
      <w:r w:rsidR="009C7E79" w:rsidRPr="00580665">
        <w:rPr>
          <w:rFonts w:ascii="Times New Roman" w:hAnsi="Times New Roman" w:cs="Times New Roman"/>
          <w:color w:val="000000" w:themeColor="text1"/>
        </w:rPr>
        <w:t xml:space="preserve">ker, B. and Luman, M. (2022) </w:t>
      </w:r>
      <w:r w:rsidR="008619BE" w:rsidRPr="00580665">
        <w:rPr>
          <w:rFonts w:ascii="Times New Roman" w:hAnsi="Times New Roman" w:cs="Times New Roman"/>
          <w:color w:val="000000" w:themeColor="text1"/>
        </w:rPr>
        <w:t>‘Effectiveness</w:t>
      </w:r>
      <w:r w:rsidR="009C7E79" w:rsidRPr="00580665">
        <w:rPr>
          <w:rFonts w:ascii="Times New Roman" w:hAnsi="Times New Roman" w:cs="Times New Roman"/>
          <w:color w:val="000000" w:themeColor="text1"/>
        </w:rPr>
        <w:t xml:space="preserve"> of specific techniques in </w:t>
      </w:r>
      <w:r w:rsidR="008619BE" w:rsidRPr="00580665">
        <w:rPr>
          <w:rFonts w:ascii="Times New Roman" w:hAnsi="Times New Roman" w:cs="Times New Roman"/>
          <w:color w:val="000000" w:themeColor="text1"/>
        </w:rPr>
        <w:t>behavioural t</w:t>
      </w:r>
      <w:r w:rsidR="009C7E79" w:rsidRPr="00580665">
        <w:rPr>
          <w:rFonts w:ascii="Times New Roman" w:hAnsi="Times New Roman" w:cs="Times New Roman"/>
          <w:color w:val="000000" w:themeColor="text1"/>
        </w:rPr>
        <w:t xml:space="preserve">eacher training for childhood ADHD </w:t>
      </w:r>
      <w:r w:rsidR="008619BE" w:rsidRPr="00580665">
        <w:rPr>
          <w:rFonts w:ascii="Times New Roman" w:hAnsi="Times New Roman" w:cs="Times New Roman"/>
          <w:color w:val="000000" w:themeColor="text1"/>
        </w:rPr>
        <w:t>behaviours</w:t>
      </w:r>
      <w:r w:rsidR="00E85EC9" w:rsidRPr="00580665">
        <w:rPr>
          <w:rFonts w:ascii="Times New Roman" w:hAnsi="Times New Roman" w:cs="Times New Roman"/>
          <w:color w:val="000000" w:themeColor="text1"/>
        </w:rPr>
        <w:t xml:space="preserve">: secondary analyses of a randomised controlled microtrial’, </w:t>
      </w:r>
      <w:r w:rsidR="00E85EC9" w:rsidRPr="00580665">
        <w:rPr>
          <w:rFonts w:ascii="Times New Roman" w:hAnsi="Times New Roman" w:cs="Times New Roman"/>
          <w:i/>
          <w:iCs/>
          <w:color w:val="000000" w:themeColor="text1"/>
        </w:rPr>
        <w:t xml:space="preserve">Research on Child and </w:t>
      </w:r>
      <w:r w:rsidR="008619BE" w:rsidRPr="00580665">
        <w:rPr>
          <w:rFonts w:ascii="Times New Roman" w:hAnsi="Times New Roman" w:cs="Times New Roman"/>
          <w:i/>
          <w:iCs/>
          <w:color w:val="000000" w:themeColor="text1"/>
        </w:rPr>
        <w:t>Adolescence</w:t>
      </w:r>
      <w:r w:rsidR="00E85EC9" w:rsidRPr="00580665">
        <w:rPr>
          <w:rFonts w:ascii="Times New Roman" w:hAnsi="Times New Roman" w:cs="Times New Roman"/>
          <w:i/>
          <w:iCs/>
          <w:color w:val="000000" w:themeColor="text1"/>
        </w:rPr>
        <w:t xml:space="preserve"> Psycho</w:t>
      </w:r>
      <w:r w:rsidR="00146925" w:rsidRPr="00580665">
        <w:rPr>
          <w:rFonts w:ascii="Times New Roman" w:hAnsi="Times New Roman" w:cs="Times New Roman"/>
          <w:i/>
          <w:iCs/>
          <w:color w:val="000000" w:themeColor="text1"/>
        </w:rPr>
        <w:t xml:space="preserve">pathology, </w:t>
      </w:r>
      <w:r w:rsidR="00146925" w:rsidRPr="00580665">
        <w:rPr>
          <w:rFonts w:ascii="Times New Roman" w:hAnsi="Times New Roman" w:cs="Times New Roman"/>
          <w:color w:val="000000" w:themeColor="text1"/>
        </w:rPr>
        <w:t>50(7), pp. 867-880</w:t>
      </w:r>
      <w:r w:rsidR="008619BE" w:rsidRPr="00580665">
        <w:rPr>
          <w:rFonts w:ascii="Times New Roman" w:hAnsi="Times New Roman" w:cs="Times New Roman"/>
          <w:color w:val="000000" w:themeColor="text1"/>
        </w:rPr>
        <w:t xml:space="preserve">. Available at: </w:t>
      </w:r>
      <w:r w:rsidR="008619BE" w:rsidRPr="00580665">
        <w:rPr>
          <w:rFonts w:ascii="Times New Roman" w:hAnsi="Times New Roman" w:cs="Times New Roman"/>
          <w:color w:val="000000" w:themeColor="text1"/>
          <w:shd w:val="clear" w:color="auto" w:fill="FFFFFF"/>
        </w:rPr>
        <w:t>doi:</w:t>
      </w:r>
      <w:r w:rsidR="008619BE" w:rsidRPr="00580665">
        <w:rPr>
          <w:rStyle w:val="apple-converted-space"/>
          <w:rFonts w:ascii="Times New Roman" w:hAnsi="Times New Roman" w:cs="Times New Roman"/>
          <w:color w:val="000000" w:themeColor="text1"/>
          <w:shd w:val="clear" w:color="auto" w:fill="FFFFFF"/>
        </w:rPr>
        <w:t> </w:t>
      </w:r>
      <w:hyperlink r:id="rId30" w:tgtFrame="_blank" w:history="1">
        <w:r w:rsidR="008619BE" w:rsidRPr="00580665">
          <w:rPr>
            <w:rStyle w:val="Hyperlink"/>
            <w:rFonts w:ascii="Times New Roman" w:hAnsi="Times New Roman" w:cs="Times New Roman"/>
            <w:color w:val="000000" w:themeColor="text1"/>
            <w:u w:val="none"/>
          </w:rPr>
          <w:t>10.1007/s10802-021-00892-z</w:t>
        </w:r>
      </w:hyperlink>
      <w:r w:rsidR="008619BE" w:rsidRPr="00580665">
        <w:rPr>
          <w:rFonts w:ascii="Times New Roman" w:hAnsi="Times New Roman" w:cs="Times New Roman"/>
          <w:color w:val="000000" w:themeColor="text1"/>
        </w:rPr>
        <w:t xml:space="preserve"> (Accessed: 9 May 2026). </w:t>
      </w:r>
    </w:p>
    <w:p w14:paraId="39E28F5D" w14:textId="77777777" w:rsidR="0056130C" w:rsidRPr="00580665" w:rsidRDefault="0056130C" w:rsidP="00580665">
      <w:pPr>
        <w:spacing w:line="360" w:lineRule="auto"/>
        <w:rPr>
          <w:rFonts w:ascii="Times New Roman" w:hAnsi="Times New Roman" w:cs="Times New Roman"/>
          <w:color w:val="000000" w:themeColor="text1"/>
        </w:rPr>
      </w:pPr>
    </w:p>
    <w:p w14:paraId="7423EBB8" w14:textId="570533C5" w:rsidR="00A171FF" w:rsidRPr="00580665" w:rsidRDefault="00A171FF"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Together for Children and Young People (2022) </w:t>
      </w:r>
      <w:r w:rsidR="008729C4" w:rsidRPr="00580665">
        <w:rPr>
          <w:rFonts w:ascii="Times New Roman" w:hAnsi="Times New Roman" w:cs="Times New Roman"/>
          <w:i/>
          <w:iCs/>
          <w:color w:val="000000" w:themeColor="text1"/>
        </w:rPr>
        <w:t>Together for Children and Young People</w:t>
      </w:r>
      <w:r w:rsidR="008729C4" w:rsidRPr="00580665">
        <w:rPr>
          <w:rFonts w:ascii="Times New Roman" w:hAnsi="Times New Roman" w:cs="Times New Roman"/>
          <w:i/>
          <w:iCs/>
          <w:color w:val="000000" w:themeColor="text1"/>
        </w:rPr>
        <w:t xml:space="preserve"> Programme. </w:t>
      </w:r>
      <w:r w:rsidR="008729C4" w:rsidRPr="00580665">
        <w:rPr>
          <w:rFonts w:ascii="Times New Roman" w:hAnsi="Times New Roman" w:cs="Times New Roman"/>
          <w:color w:val="000000" w:themeColor="text1"/>
        </w:rPr>
        <w:t xml:space="preserve">Available at: </w:t>
      </w:r>
      <w:hyperlink r:id="rId31" w:history="1">
        <w:r w:rsidR="008729C4" w:rsidRPr="00580665">
          <w:rPr>
            <w:rStyle w:val="Hyperlink"/>
            <w:rFonts w:ascii="Times New Roman" w:hAnsi="Times New Roman" w:cs="Times New Roman"/>
            <w:color w:val="000000" w:themeColor="text1"/>
            <w:u w:val="none"/>
          </w:rPr>
          <w:t>https://performanceandimprovement.nhs.wales/functions/strategic-programme-for-mental-health/together-for-children-and-young-people-2/t4cyp-docs/together-for-children-and-young-people-programme-legacy-report/?ts=1778342126641</w:t>
        </w:r>
      </w:hyperlink>
      <w:r w:rsidR="008729C4" w:rsidRPr="00580665">
        <w:rPr>
          <w:rFonts w:ascii="Times New Roman" w:hAnsi="Times New Roman" w:cs="Times New Roman"/>
          <w:color w:val="000000" w:themeColor="text1"/>
        </w:rPr>
        <w:t xml:space="preserve"> (Accessed: 9 May 2026).</w:t>
      </w:r>
    </w:p>
    <w:p w14:paraId="452AE948" w14:textId="77777777" w:rsidR="009D0EF8" w:rsidRPr="00580665" w:rsidRDefault="009D0EF8" w:rsidP="00580665">
      <w:pPr>
        <w:spacing w:line="360" w:lineRule="auto"/>
        <w:rPr>
          <w:rFonts w:ascii="Times New Roman" w:hAnsi="Times New Roman" w:cs="Times New Roman"/>
          <w:color w:val="000000" w:themeColor="text1"/>
        </w:rPr>
      </w:pPr>
    </w:p>
    <w:p w14:paraId="1A443A3D" w14:textId="41DD40CD"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U.S. </w:t>
      </w:r>
      <w:r w:rsidRPr="00580665">
        <w:rPr>
          <w:rFonts w:ascii="Times New Roman" w:hAnsi="Times New Roman" w:cs="Times New Roman"/>
          <w:color w:val="000000" w:themeColor="text1"/>
        </w:rPr>
        <w:t>Centres</w:t>
      </w:r>
      <w:r w:rsidRPr="00580665">
        <w:rPr>
          <w:rFonts w:ascii="Times New Roman" w:hAnsi="Times New Roman" w:cs="Times New Roman"/>
          <w:color w:val="000000" w:themeColor="text1"/>
        </w:rPr>
        <w:t xml:space="preserve"> for Disease </w:t>
      </w:r>
      <w:r w:rsidRPr="00580665">
        <w:rPr>
          <w:rFonts w:ascii="Times New Roman" w:hAnsi="Times New Roman" w:cs="Times New Roman"/>
          <w:color w:val="000000" w:themeColor="text1"/>
        </w:rPr>
        <w:t>Control</w:t>
      </w:r>
      <w:r w:rsidRPr="00580665">
        <w:rPr>
          <w:rFonts w:ascii="Times New Roman" w:hAnsi="Times New Roman" w:cs="Times New Roman"/>
          <w:color w:val="000000" w:themeColor="text1"/>
        </w:rPr>
        <w:t xml:space="preserve"> and Prevention [CDC] (2024) S</w:t>
      </w:r>
      <w:r w:rsidRPr="00580665">
        <w:rPr>
          <w:rFonts w:ascii="Times New Roman" w:hAnsi="Times New Roman" w:cs="Times New Roman"/>
          <w:i/>
          <w:iCs/>
          <w:color w:val="000000" w:themeColor="text1"/>
        </w:rPr>
        <w:t xml:space="preserve">ymptoms of ADHD. </w:t>
      </w:r>
      <w:r w:rsidRPr="00580665">
        <w:rPr>
          <w:rFonts w:ascii="Times New Roman" w:hAnsi="Times New Roman" w:cs="Times New Roman"/>
          <w:color w:val="000000" w:themeColor="text1"/>
        </w:rPr>
        <w:t xml:space="preserve">Available at: </w:t>
      </w:r>
      <w:hyperlink r:id="rId32" w:history="1">
        <w:r w:rsidRPr="00580665">
          <w:rPr>
            <w:rStyle w:val="Hyperlink"/>
            <w:rFonts w:ascii="Times New Roman" w:hAnsi="Times New Roman" w:cs="Times New Roman"/>
            <w:color w:val="000000" w:themeColor="text1"/>
            <w:u w:val="none"/>
          </w:rPr>
          <w:t>https://www.cdc.gov/adhd/signs-symptoms/index.html</w:t>
        </w:r>
      </w:hyperlink>
      <w:r w:rsidRPr="00580665">
        <w:rPr>
          <w:rFonts w:ascii="Times New Roman" w:hAnsi="Times New Roman" w:cs="Times New Roman"/>
          <w:color w:val="000000" w:themeColor="text1"/>
        </w:rPr>
        <w:t xml:space="preserve"> (Accessed: 8 May 2026).</w:t>
      </w:r>
    </w:p>
    <w:p w14:paraId="467AE9C9" w14:textId="77777777" w:rsidR="009D0EF8" w:rsidRPr="00580665" w:rsidRDefault="009D0EF8" w:rsidP="00580665">
      <w:pPr>
        <w:spacing w:line="360" w:lineRule="auto"/>
        <w:rPr>
          <w:rFonts w:ascii="Times New Roman" w:hAnsi="Times New Roman" w:cs="Times New Roman"/>
          <w:color w:val="000000" w:themeColor="text1"/>
        </w:rPr>
      </w:pPr>
    </w:p>
    <w:p w14:paraId="7467A3A0" w14:textId="3FF4DFB8"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Wilcox, K. (2026) </w:t>
      </w:r>
      <w:r w:rsidRPr="00580665">
        <w:rPr>
          <w:rFonts w:ascii="Times New Roman" w:hAnsi="Times New Roman" w:cs="Times New Roman"/>
          <w:i/>
          <w:iCs/>
          <w:color w:val="000000" w:themeColor="text1"/>
        </w:rPr>
        <w:t xml:space="preserve">What is </w:t>
      </w:r>
      <w:r w:rsidRPr="00580665">
        <w:rPr>
          <w:rFonts w:ascii="Times New Roman" w:hAnsi="Times New Roman" w:cs="Times New Roman"/>
          <w:i/>
          <w:iCs/>
          <w:color w:val="000000" w:themeColor="text1"/>
        </w:rPr>
        <w:t>inattentive</w:t>
      </w:r>
      <w:r w:rsidRPr="00580665">
        <w:rPr>
          <w:rFonts w:ascii="Times New Roman" w:hAnsi="Times New Roman" w:cs="Times New Roman"/>
          <w:i/>
          <w:iCs/>
          <w:color w:val="000000" w:themeColor="text1"/>
        </w:rPr>
        <w:t xml:space="preserve"> ADHD? </w:t>
      </w:r>
      <w:r w:rsidRPr="00580665">
        <w:rPr>
          <w:rFonts w:ascii="Times New Roman" w:hAnsi="Times New Roman" w:cs="Times New Roman"/>
          <w:color w:val="000000" w:themeColor="text1"/>
        </w:rPr>
        <w:t xml:space="preserve">Available at: </w:t>
      </w:r>
      <w:hyperlink r:id="rId33" w:history="1">
        <w:r w:rsidRPr="00580665">
          <w:rPr>
            <w:rStyle w:val="Hyperlink"/>
            <w:rFonts w:ascii="Times New Roman" w:hAnsi="Times New Roman" w:cs="Times New Roman"/>
            <w:color w:val="000000" w:themeColor="text1"/>
            <w:u w:val="none"/>
          </w:rPr>
          <w:t>https://childmind.org/article/what-is-inattentive-adhd/</w:t>
        </w:r>
      </w:hyperlink>
      <w:r w:rsidRPr="00580665">
        <w:rPr>
          <w:rFonts w:ascii="Times New Roman" w:hAnsi="Times New Roman" w:cs="Times New Roman"/>
          <w:color w:val="000000" w:themeColor="text1"/>
        </w:rPr>
        <w:t xml:space="preserve"> (Accessed: 8 May 2026).</w:t>
      </w:r>
    </w:p>
    <w:p w14:paraId="46FD28A3" w14:textId="77777777" w:rsidR="009D0EF8" w:rsidRPr="00580665" w:rsidRDefault="009D0EF8" w:rsidP="00580665">
      <w:pPr>
        <w:spacing w:line="360" w:lineRule="auto"/>
        <w:rPr>
          <w:rFonts w:ascii="Times New Roman" w:hAnsi="Times New Roman" w:cs="Times New Roman"/>
          <w:color w:val="000000" w:themeColor="text1"/>
        </w:rPr>
      </w:pPr>
    </w:p>
    <w:p w14:paraId="4BADEBF8" w14:textId="5024C55E" w:rsidR="00F45FC5" w:rsidRPr="00580665" w:rsidRDefault="00F45FC5"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Welsh Government (2025) </w:t>
      </w:r>
      <w:r w:rsidRPr="00580665">
        <w:rPr>
          <w:rFonts w:ascii="Times New Roman" w:hAnsi="Times New Roman" w:cs="Times New Roman"/>
          <w:i/>
          <w:iCs/>
          <w:color w:val="000000" w:themeColor="text1"/>
        </w:rPr>
        <w:t xml:space="preserve">Supporting learners with attention deficit hyperactivity disorder (ADHD). </w:t>
      </w:r>
      <w:r w:rsidRPr="00580665">
        <w:rPr>
          <w:rFonts w:ascii="Times New Roman" w:hAnsi="Times New Roman" w:cs="Times New Roman"/>
          <w:color w:val="000000" w:themeColor="text1"/>
        </w:rPr>
        <w:t xml:space="preserve">Available at: </w:t>
      </w:r>
      <w:hyperlink r:id="rId34" w:history="1">
        <w:r w:rsidRPr="00580665">
          <w:rPr>
            <w:rStyle w:val="Hyperlink"/>
            <w:rFonts w:ascii="Times New Roman" w:hAnsi="Times New Roman" w:cs="Times New Roman"/>
            <w:color w:val="000000" w:themeColor="text1"/>
            <w:u w:val="none"/>
          </w:rPr>
          <w:t>https://www.gov.wales/supporting-learners-attention-deficit-hyperactivity-disorder-adhd-html#148163</w:t>
        </w:r>
      </w:hyperlink>
      <w:r w:rsidRPr="00580665">
        <w:rPr>
          <w:rFonts w:ascii="Times New Roman" w:hAnsi="Times New Roman" w:cs="Times New Roman"/>
          <w:color w:val="000000" w:themeColor="text1"/>
        </w:rPr>
        <w:t xml:space="preserve"> (Accessed: 9 May 2026).</w:t>
      </w:r>
    </w:p>
    <w:p w14:paraId="4ACB3A60" w14:textId="77777777" w:rsidR="00F45FC5" w:rsidRPr="00580665" w:rsidRDefault="00F45FC5" w:rsidP="00580665">
      <w:pPr>
        <w:spacing w:line="360" w:lineRule="auto"/>
        <w:rPr>
          <w:rFonts w:ascii="Times New Roman" w:hAnsi="Times New Roman" w:cs="Times New Roman"/>
          <w:color w:val="000000" w:themeColor="text1"/>
        </w:rPr>
      </w:pPr>
    </w:p>
    <w:p w14:paraId="356FA7F5" w14:textId="07451563" w:rsidR="005E737A" w:rsidRPr="00580665" w:rsidRDefault="005E737A"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Welsh Parliament (2024) </w:t>
      </w:r>
      <w:r w:rsidRPr="00580665">
        <w:rPr>
          <w:rFonts w:ascii="Times New Roman" w:hAnsi="Times New Roman" w:cs="Times New Roman"/>
          <w:i/>
          <w:iCs/>
          <w:color w:val="000000" w:themeColor="text1"/>
        </w:rPr>
        <w:t xml:space="preserve">Do </w:t>
      </w:r>
      <w:r w:rsidR="000D6949" w:rsidRPr="00580665">
        <w:rPr>
          <w:rFonts w:ascii="Times New Roman" w:hAnsi="Times New Roman" w:cs="Times New Roman"/>
          <w:i/>
          <w:iCs/>
          <w:color w:val="000000" w:themeColor="text1"/>
        </w:rPr>
        <w:t>disable</w:t>
      </w:r>
      <w:r w:rsidRPr="00580665">
        <w:rPr>
          <w:rFonts w:ascii="Times New Roman" w:hAnsi="Times New Roman" w:cs="Times New Roman"/>
          <w:i/>
          <w:iCs/>
          <w:color w:val="000000" w:themeColor="text1"/>
        </w:rPr>
        <w:t xml:space="preserve"> children and young people have equal access to education and childcare? </w:t>
      </w:r>
      <w:r w:rsidRPr="00580665">
        <w:rPr>
          <w:rFonts w:ascii="Times New Roman" w:hAnsi="Times New Roman" w:cs="Times New Roman"/>
          <w:color w:val="000000" w:themeColor="text1"/>
        </w:rPr>
        <w:t>Available at:</w:t>
      </w:r>
      <w:r w:rsidR="00782E6C" w:rsidRPr="00580665">
        <w:rPr>
          <w:rFonts w:ascii="Times New Roman" w:hAnsi="Times New Roman" w:cs="Times New Roman"/>
          <w:color w:val="000000" w:themeColor="text1"/>
        </w:rPr>
        <w:t xml:space="preserve"> </w:t>
      </w:r>
      <w:hyperlink r:id="rId35" w:history="1">
        <w:r w:rsidR="00782E6C" w:rsidRPr="00580665">
          <w:rPr>
            <w:rStyle w:val="Hyperlink"/>
            <w:rFonts w:ascii="Times New Roman" w:hAnsi="Times New Roman" w:cs="Times New Roman"/>
            <w:color w:val="000000" w:themeColor="text1"/>
            <w:u w:val="none"/>
          </w:rPr>
          <w:t>https://senedd.wales/media/vu4bjot1/disabled-access-to-education-and-childcare.pdf#page=201</w:t>
        </w:r>
      </w:hyperlink>
      <w:r w:rsidR="00782E6C" w:rsidRPr="00580665">
        <w:rPr>
          <w:rFonts w:ascii="Times New Roman" w:hAnsi="Times New Roman" w:cs="Times New Roman"/>
          <w:color w:val="000000" w:themeColor="text1"/>
        </w:rPr>
        <w:t xml:space="preserve"> (</w:t>
      </w:r>
      <w:r w:rsidR="00853A7E" w:rsidRPr="00580665">
        <w:rPr>
          <w:rFonts w:ascii="Times New Roman" w:hAnsi="Times New Roman" w:cs="Times New Roman"/>
          <w:color w:val="000000" w:themeColor="text1"/>
        </w:rPr>
        <w:t>Accessed</w:t>
      </w:r>
      <w:r w:rsidR="00782E6C" w:rsidRPr="00580665">
        <w:rPr>
          <w:rFonts w:ascii="Times New Roman" w:hAnsi="Times New Roman" w:cs="Times New Roman"/>
          <w:color w:val="000000" w:themeColor="text1"/>
        </w:rPr>
        <w:t xml:space="preserve">: </w:t>
      </w:r>
      <w:r w:rsidR="00853A7E" w:rsidRPr="00580665">
        <w:rPr>
          <w:rFonts w:ascii="Times New Roman" w:hAnsi="Times New Roman" w:cs="Times New Roman"/>
          <w:color w:val="000000" w:themeColor="text1"/>
        </w:rPr>
        <w:t>9 May 2026).</w:t>
      </w:r>
    </w:p>
    <w:p w14:paraId="231128BE" w14:textId="77777777" w:rsidR="00853A7E" w:rsidRPr="00580665" w:rsidRDefault="00853A7E" w:rsidP="00580665">
      <w:pPr>
        <w:spacing w:line="360" w:lineRule="auto"/>
        <w:rPr>
          <w:rFonts w:ascii="Times New Roman" w:hAnsi="Times New Roman" w:cs="Times New Roman"/>
          <w:color w:val="000000" w:themeColor="text1"/>
        </w:rPr>
      </w:pPr>
    </w:p>
    <w:p w14:paraId="790CC443" w14:textId="77777777" w:rsidR="009D0EF8" w:rsidRPr="00580665" w:rsidRDefault="009D0EF8" w:rsidP="00580665">
      <w:pPr>
        <w:spacing w:line="360" w:lineRule="auto"/>
        <w:rPr>
          <w:rFonts w:ascii="Times New Roman" w:hAnsi="Times New Roman" w:cs="Times New Roman"/>
          <w:color w:val="000000" w:themeColor="text1"/>
        </w:rPr>
      </w:pPr>
      <w:r w:rsidRPr="00580665">
        <w:rPr>
          <w:rFonts w:ascii="Times New Roman" w:hAnsi="Times New Roman" w:cs="Times New Roman"/>
          <w:color w:val="000000" w:themeColor="text1"/>
        </w:rPr>
        <w:t xml:space="preserve">Young Minds (2025) </w:t>
      </w:r>
      <w:r w:rsidRPr="00580665">
        <w:rPr>
          <w:rFonts w:ascii="Times New Roman" w:hAnsi="Times New Roman" w:cs="Times New Roman"/>
          <w:i/>
          <w:iCs/>
          <w:color w:val="000000" w:themeColor="text1"/>
        </w:rPr>
        <w:t xml:space="preserve">ADHD. </w:t>
      </w:r>
      <w:r w:rsidRPr="00580665">
        <w:rPr>
          <w:rFonts w:ascii="Times New Roman" w:hAnsi="Times New Roman" w:cs="Times New Roman"/>
          <w:color w:val="000000" w:themeColor="text1"/>
        </w:rPr>
        <w:t xml:space="preserve">Available at: </w:t>
      </w:r>
      <w:hyperlink r:id="rId36" w:history="1">
        <w:r w:rsidRPr="00580665">
          <w:rPr>
            <w:rStyle w:val="Hyperlink"/>
            <w:rFonts w:ascii="Times New Roman" w:hAnsi="Times New Roman" w:cs="Times New Roman"/>
            <w:color w:val="000000" w:themeColor="text1"/>
            <w:u w:val="none"/>
          </w:rPr>
          <w:t>https://www.youngminds.org.uk/parent/parents-a-z-mental-health-guide/adhd/#WhatisADHD</w:t>
        </w:r>
      </w:hyperlink>
      <w:r w:rsidRPr="00580665">
        <w:rPr>
          <w:rFonts w:ascii="Times New Roman" w:hAnsi="Times New Roman" w:cs="Times New Roman"/>
          <w:color w:val="000000" w:themeColor="text1"/>
        </w:rPr>
        <w:t xml:space="preserve"> (Accessed: 8 May 2026).</w:t>
      </w:r>
    </w:p>
    <w:p w14:paraId="79D23061" w14:textId="77777777" w:rsidR="009D0EF8" w:rsidRPr="00580665" w:rsidRDefault="009D0EF8" w:rsidP="00580665">
      <w:pPr>
        <w:spacing w:line="360" w:lineRule="auto"/>
        <w:rPr>
          <w:rFonts w:ascii="Times New Roman" w:hAnsi="Times New Roman" w:cs="Times New Roman"/>
        </w:rPr>
      </w:pPr>
    </w:p>
    <w:p w14:paraId="20A89C15" w14:textId="77777777" w:rsidR="009D0EF8" w:rsidRDefault="009D0EF8" w:rsidP="00747E57">
      <w:pPr>
        <w:spacing w:line="360" w:lineRule="auto"/>
      </w:pPr>
    </w:p>
    <w:p w14:paraId="3F745F95" w14:textId="77777777" w:rsidR="00B920F1" w:rsidRDefault="00B920F1" w:rsidP="00747E57">
      <w:pPr>
        <w:spacing w:line="360" w:lineRule="auto"/>
      </w:pPr>
    </w:p>
    <w:p w14:paraId="4DE0E37D" w14:textId="77777777" w:rsidR="00B920F1" w:rsidRDefault="00B920F1" w:rsidP="00747E57">
      <w:pPr>
        <w:spacing w:line="360" w:lineRule="auto"/>
      </w:pPr>
    </w:p>
    <w:p w14:paraId="307D7D6C" w14:textId="77777777" w:rsidR="00B920F1" w:rsidRDefault="00B920F1" w:rsidP="00747E57">
      <w:pPr>
        <w:spacing w:line="360" w:lineRule="auto"/>
      </w:pPr>
    </w:p>
    <w:p w14:paraId="3D5DA49C" w14:textId="77777777" w:rsidR="00B920F1" w:rsidRDefault="00B920F1" w:rsidP="00747E57">
      <w:pPr>
        <w:spacing w:line="360" w:lineRule="auto"/>
      </w:pPr>
    </w:p>
    <w:p w14:paraId="064574D5" w14:textId="77777777" w:rsidR="00B920F1" w:rsidRDefault="00B920F1" w:rsidP="00747E57">
      <w:pPr>
        <w:spacing w:line="360" w:lineRule="auto"/>
      </w:pPr>
    </w:p>
    <w:p w14:paraId="591A1C32" w14:textId="77777777" w:rsidR="00B920F1" w:rsidRDefault="00B920F1" w:rsidP="00747E57">
      <w:pPr>
        <w:spacing w:line="360" w:lineRule="auto"/>
      </w:pPr>
    </w:p>
    <w:p w14:paraId="176AA381" w14:textId="77777777" w:rsidR="00B920F1" w:rsidRDefault="00B920F1" w:rsidP="00747E57">
      <w:pPr>
        <w:spacing w:line="360" w:lineRule="auto"/>
      </w:pPr>
    </w:p>
    <w:p w14:paraId="70684500" w14:textId="77777777" w:rsidR="00B920F1" w:rsidRDefault="00B920F1" w:rsidP="00747E57">
      <w:pPr>
        <w:spacing w:line="360" w:lineRule="auto"/>
      </w:pPr>
    </w:p>
    <w:p w14:paraId="246F7C4D" w14:textId="7875F657" w:rsidR="00BA2073" w:rsidRPr="00BA2073" w:rsidRDefault="00BA2073" w:rsidP="00BA2073">
      <w:pPr>
        <w:tabs>
          <w:tab w:val="left" w:pos="1031"/>
        </w:tabs>
      </w:pPr>
    </w:p>
    <w:sectPr w:rsidR="00BA2073" w:rsidRPr="00BA2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87AB6"/>
    <w:multiLevelType w:val="hybridMultilevel"/>
    <w:tmpl w:val="E610BADC"/>
    <w:lvl w:ilvl="0" w:tplc="45F4196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472EC"/>
    <w:multiLevelType w:val="multilevel"/>
    <w:tmpl w:val="5414D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9B5B64"/>
    <w:multiLevelType w:val="hybridMultilevel"/>
    <w:tmpl w:val="5B90290E"/>
    <w:lvl w:ilvl="0" w:tplc="8ADA783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822200">
    <w:abstractNumId w:val="0"/>
  </w:num>
  <w:num w:numId="2" w16cid:durableId="2098207313">
    <w:abstractNumId w:val="1"/>
  </w:num>
  <w:num w:numId="3" w16cid:durableId="187842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F8"/>
    <w:rsid w:val="00000FB3"/>
    <w:rsid w:val="00007D20"/>
    <w:rsid w:val="000235BC"/>
    <w:rsid w:val="00034948"/>
    <w:rsid w:val="00043BB5"/>
    <w:rsid w:val="0005071E"/>
    <w:rsid w:val="00062080"/>
    <w:rsid w:val="00062E70"/>
    <w:rsid w:val="00074B50"/>
    <w:rsid w:val="00090799"/>
    <w:rsid w:val="000B49D0"/>
    <w:rsid w:val="000D3923"/>
    <w:rsid w:val="000D6949"/>
    <w:rsid w:val="000E1ABC"/>
    <w:rsid w:val="000F11D8"/>
    <w:rsid w:val="00114E69"/>
    <w:rsid w:val="00115E84"/>
    <w:rsid w:val="00131DA9"/>
    <w:rsid w:val="00137608"/>
    <w:rsid w:val="00144564"/>
    <w:rsid w:val="00146925"/>
    <w:rsid w:val="00156AB7"/>
    <w:rsid w:val="001644DF"/>
    <w:rsid w:val="001650AD"/>
    <w:rsid w:val="00175CF5"/>
    <w:rsid w:val="00177488"/>
    <w:rsid w:val="001A3D06"/>
    <w:rsid w:val="001C6977"/>
    <w:rsid w:val="001D64F8"/>
    <w:rsid w:val="001D6D08"/>
    <w:rsid w:val="001E1653"/>
    <w:rsid w:val="00200C70"/>
    <w:rsid w:val="00206061"/>
    <w:rsid w:val="00222E6C"/>
    <w:rsid w:val="002310E2"/>
    <w:rsid w:val="0023522E"/>
    <w:rsid w:val="00237C48"/>
    <w:rsid w:val="00255BDF"/>
    <w:rsid w:val="00262537"/>
    <w:rsid w:val="00273A6B"/>
    <w:rsid w:val="00281175"/>
    <w:rsid w:val="00291071"/>
    <w:rsid w:val="00296B9F"/>
    <w:rsid w:val="002A1A50"/>
    <w:rsid w:val="002A1C38"/>
    <w:rsid w:val="002C60E4"/>
    <w:rsid w:val="002E49CE"/>
    <w:rsid w:val="003160E0"/>
    <w:rsid w:val="003262DA"/>
    <w:rsid w:val="003416B0"/>
    <w:rsid w:val="00351D7F"/>
    <w:rsid w:val="00353D4D"/>
    <w:rsid w:val="00357209"/>
    <w:rsid w:val="00365A1A"/>
    <w:rsid w:val="003725EF"/>
    <w:rsid w:val="00380E53"/>
    <w:rsid w:val="003829C8"/>
    <w:rsid w:val="003C0053"/>
    <w:rsid w:val="003C281A"/>
    <w:rsid w:val="003F3D84"/>
    <w:rsid w:val="00400D53"/>
    <w:rsid w:val="00402336"/>
    <w:rsid w:val="00430923"/>
    <w:rsid w:val="00440722"/>
    <w:rsid w:val="00442217"/>
    <w:rsid w:val="00443BCA"/>
    <w:rsid w:val="00445F68"/>
    <w:rsid w:val="00472149"/>
    <w:rsid w:val="004759E1"/>
    <w:rsid w:val="00484611"/>
    <w:rsid w:val="004939A7"/>
    <w:rsid w:val="00497103"/>
    <w:rsid w:val="004A421B"/>
    <w:rsid w:val="004B36CE"/>
    <w:rsid w:val="004C3FF4"/>
    <w:rsid w:val="004D48E0"/>
    <w:rsid w:val="004D74B4"/>
    <w:rsid w:val="004D74E7"/>
    <w:rsid w:val="004E0FA2"/>
    <w:rsid w:val="004E1ADB"/>
    <w:rsid w:val="004F5F15"/>
    <w:rsid w:val="005005D2"/>
    <w:rsid w:val="005032DB"/>
    <w:rsid w:val="0051207E"/>
    <w:rsid w:val="00514DDF"/>
    <w:rsid w:val="0053512C"/>
    <w:rsid w:val="00557E1C"/>
    <w:rsid w:val="0056130C"/>
    <w:rsid w:val="005653F6"/>
    <w:rsid w:val="00574485"/>
    <w:rsid w:val="00580665"/>
    <w:rsid w:val="00583AF2"/>
    <w:rsid w:val="00593523"/>
    <w:rsid w:val="005C639D"/>
    <w:rsid w:val="005E525F"/>
    <w:rsid w:val="005E737A"/>
    <w:rsid w:val="005F1070"/>
    <w:rsid w:val="005F42B2"/>
    <w:rsid w:val="00616042"/>
    <w:rsid w:val="006347A5"/>
    <w:rsid w:val="006425B2"/>
    <w:rsid w:val="006455D2"/>
    <w:rsid w:val="006655DD"/>
    <w:rsid w:val="00666057"/>
    <w:rsid w:val="00692DA8"/>
    <w:rsid w:val="00693736"/>
    <w:rsid w:val="006961EB"/>
    <w:rsid w:val="00697BC8"/>
    <w:rsid w:val="006A7574"/>
    <w:rsid w:val="006A7BB8"/>
    <w:rsid w:val="006B7D28"/>
    <w:rsid w:val="006E5EE2"/>
    <w:rsid w:val="006E6266"/>
    <w:rsid w:val="00703FF4"/>
    <w:rsid w:val="00747E57"/>
    <w:rsid w:val="00782E6C"/>
    <w:rsid w:val="00790AE5"/>
    <w:rsid w:val="00794C12"/>
    <w:rsid w:val="007A57BF"/>
    <w:rsid w:val="007A6B9B"/>
    <w:rsid w:val="007A7AD3"/>
    <w:rsid w:val="007C5031"/>
    <w:rsid w:val="007C71BD"/>
    <w:rsid w:val="007D4468"/>
    <w:rsid w:val="007D491B"/>
    <w:rsid w:val="007E58DD"/>
    <w:rsid w:val="007F1BD0"/>
    <w:rsid w:val="00821BF7"/>
    <w:rsid w:val="00833060"/>
    <w:rsid w:val="00853A7E"/>
    <w:rsid w:val="008619BE"/>
    <w:rsid w:val="00861CE5"/>
    <w:rsid w:val="008729C4"/>
    <w:rsid w:val="0089205A"/>
    <w:rsid w:val="00893613"/>
    <w:rsid w:val="008A0E4C"/>
    <w:rsid w:val="008B47B4"/>
    <w:rsid w:val="008B59DF"/>
    <w:rsid w:val="008D1E9D"/>
    <w:rsid w:val="008D3690"/>
    <w:rsid w:val="008D41CF"/>
    <w:rsid w:val="008F6031"/>
    <w:rsid w:val="009018EA"/>
    <w:rsid w:val="00916E7C"/>
    <w:rsid w:val="00917195"/>
    <w:rsid w:val="00953451"/>
    <w:rsid w:val="0096311F"/>
    <w:rsid w:val="009A34F0"/>
    <w:rsid w:val="009A4AFB"/>
    <w:rsid w:val="009B0B12"/>
    <w:rsid w:val="009C0979"/>
    <w:rsid w:val="009C7E79"/>
    <w:rsid w:val="009D0EF8"/>
    <w:rsid w:val="009E0410"/>
    <w:rsid w:val="009F682D"/>
    <w:rsid w:val="00A03597"/>
    <w:rsid w:val="00A11554"/>
    <w:rsid w:val="00A171FF"/>
    <w:rsid w:val="00A250CB"/>
    <w:rsid w:val="00A8389A"/>
    <w:rsid w:val="00A8771C"/>
    <w:rsid w:val="00A92C02"/>
    <w:rsid w:val="00A9781E"/>
    <w:rsid w:val="00AB4965"/>
    <w:rsid w:val="00AB52C6"/>
    <w:rsid w:val="00AC60FF"/>
    <w:rsid w:val="00AD2E5B"/>
    <w:rsid w:val="00AD3C39"/>
    <w:rsid w:val="00AE13F7"/>
    <w:rsid w:val="00AE7DB8"/>
    <w:rsid w:val="00B02EB8"/>
    <w:rsid w:val="00B218CC"/>
    <w:rsid w:val="00B2324F"/>
    <w:rsid w:val="00B23976"/>
    <w:rsid w:val="00B24940"/>
    <w:rsid w:val="00B2692A"/>
    <w:rsid w:val="00B37AE4"/>
    <w:rsid w:val="00B5255C"/>
    <w:rsid w:val="00B5494A"/>
    <w:rsid w:val="00B6212E"/>
    <w:rsid w:val="00B77ECF"/>
    <w:rsid w:val="00B920F1"/>
    <w:rsid w:val="00BA2073"/>
    <w:rsid w:val="00BB164C"/>
    <w:rsid w:val="00BB4504"/>
    <w:rsid w:val="00BB4A1A"/>
    <w:rsid w:val="00BC764D"/>
    <w:rsid w:val="00BE0682"/>
    <w:rsid w:val="00BE13AA"/>
    <w:rsid w:val="00BE6E68"/>
    <w:rsid w:val="00C0663B"/>
    <w:rsid w:val="00C40453"/>
    <w:rsid w:val="00C711B9"/>
    <w:rsid w:val="00C71D41"/>
    <w:rsid w:val="00C7556F"/>
    <w:rsid w:val="00C82FAD"/>
    <w:rsid w:val="00CA10D8"/>
    <w:rsid w:val="00CA41ED"/>
    <w:rsid w:val="00CB28CA"/>
    <w:rsid w:val="00CB2959"/>
    <w:rsid w:val="00CC7438"/>
    <w:rsid w:val="00CE134E"/>
    <w:rsid w:val="00CE4F8F"/>
    <w:rsid w:val="00D0356D"/>
    <w:rsid w:val="00D07990"/>
    <w:rsid w:val="00D1110E"/>
    <w:rsid w:val="00D11DD5"/>
    <w:rsid w:val="00D1239E"/>
    <w:rsid w:val="00D13F07"/>
    <w:rsid w:val="00D37C56"/>
    <w:rsid w:val="00D90751"/>
    <w:rsid w:val="00DA52FE"/>
    <w:rsid w:val="00DB7FE5"/>
    <w:rsid w:val="00DC18C5"/>
    <w:rsid w:val="00DE2BB3"/>
    <w:rsid w:val="00DF6A5A"/>
    <w:rsid w:val="00E011E1"/>
    <w:rsid w:val="00E33366"/>
    <w:rsid w:val="00E52F4D"/>
    <w:rsid w:val="00E54C57"/>
    <w:rsid w:val="00E6746A"/>
    <w:rsid w:val="00E85EC9"/>
    <w:rsid w:val="00EA3891"/>
    <w:rsid w:val="00EB28DD"/>
    <w:rsid w:val="00EB31D6"/>
    <w:rsid w:val="00EB3F16"/>
    <w:rsid w:val="00EB7226"/>
    <w:rsid w:val="00EE4053"/>
    <w:rsid w:val="00EE489A"/>
    <w:rsid w:val="00F11C2D"/>
    <w:rsid w:val="00F22AD0"/>
    <w:rsid w:val="00F27DA0"/>
    <w:rsid w:val="00F4037D"/>
    <w:rsid w:val="00F45FC5"/>
    <w:rsid w:val="00F55BDF"/>
    <w:rsid w:val="00F56A32"/>
    <w:rsid w:val="00F642FD"/>
    <w:rsid w:val="00F6506E"/>
    <w:rsid w:val="00F76756"/>
    <w:rsid w:val="00F81B71"/>
    <w:rsid w:val="00F878AA"/>
    <w:rsid w:val="00FB61B7"/>
    <w:rsid w:val="00FB7F77"/>
    <w:rsid w:val="00FC6F24"/>
    <w:rsid w:val="00FC75C3"/>
    <w:rsid w:val="00FD0B98"/>
    <w:rsid w:val="00FE711A"/>
    <w:rsid w:val="00FF257F"/>
    <w:rsid w:val="00FF4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681FC"/>
  <w15:chartTrackingRefBased/>
  <w15:docId w15:val="{33DBBCF0-C6B8-7840-9C6A-4EF43D7C4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977"/>
  </w:style>
  <w:style w:type="paragraph" w:styleId="Heading1">
    <w:name w:val="heading 1"/>
    <w:basedOn w:val="Normal"/>
    <w:next w:val="Normal"/>
    <w:link w:val="Heading1Char"/>
    <w:uiPriority w:val="9"/>
    <w:qFormat/>
    <w:rsid w:val="009D0E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0E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E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E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E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E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E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E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E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E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0E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E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E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E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E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E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E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EF8"/>
    <w:rPr>
      <w:rFonts w:eastAsiaTheme="majorEastAsia" w:cstheme="majorBidi"/>
      <w:color w:val="272727" w:themeColor="text1" w:themeTint="D8"/>
    </w:rPr>
  </w:style>
  <w:style w:type="paragraph" w:styleId="Title">
    <w:name w:val="Title"/>
    <w:basedOn w:val="Normal"/>
    <w:next w:val="Normal"/>
    <w:link w:val="TitleChar"/>
    <w:uiPriority w:val="10"/>
    <w:qFormat/>
    <w:rsid w:val="009D0E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E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EF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E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E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0EF8"/>
    <w:rPr>
      <w:i/>
      <w:iCs/>
      <w:color w:val="404040" w:themeColor="text1" w:themeTint="BF"/>
    </w:rPr>
  </w:style>
  <w:style w:type="paragraph" w:styleId="ListParagraph">
    <w:name w:val="List Paragraph"/>
    <w:basedOn w:val="Normal"/>
    <w:uiPriority w:val="34"/>
    <w:qFormat/>
    <w:rsid w:val="009D0EF8"/>
    <w:pPr>
      <w:ind w:left="720"/>
      <w:contextualSpacing/>
    </w:pPr>
  </w:style>
  <w:style w:type="character" w:styleId="IntenseEmphasis">
    <w:name w:val="Intense Emphasis"/>
    <w:basedOn w:val="DefaultParagraphFont"/>
    <w:uiPriority w:val="21"/>
    <w:qFormat/>
    <w:rsid w:val="009D0EF8"/>
    <w:rPr>
      <w:i/>
      <w:iCs/>
      <w:color w:val="0F4761" w:themeColor="accent1" w:themeShade="BF"/>
    </w:rPr>
  </w:style>
  <w:style w:type="paragraph" w:styleId="IntenseQuote">
    <w:name w:val="Intense Quote"/>
    <w:basedOn w:val="Normal"/>
    <w:next w:val="Normal"/>
    <w:link w:val="IntenseQuoteChar"/>
    <w:uiPriority w:val="30"/>
    <w:qFormat/>
    <w:rsid w:val="009D0E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EF8"/>
    <w:rPr>
      <w:i/>
      <w:iCs/>
      <w:color w:val="0F4761" w:themeColor="accent1" w:themeShade="BF"/>
    </w:rPr>
  </w:style>
  <w:style w:type="character" w:styleId="IntenseReference">
    <w:name w:val="Intense Reference"/>
    <w:basedOn w:val="DefaultParagraphFont"/>
    <w:uiPriority w:val="32"/>
    <w:qFormat/>
    <w:rsid w:val="009D0EF8"/>
    <w:rPr>
      <w:b/>
      <w:bCs/>
      <w:smallCaps/>
      <w:color w:val="0F4761" w:themeColor="accent1" w:themeShade="BF"/>
      <w:spacing w:val="5"/>
    </w:rPr>
  </w:style>
  <w:style w:type="character" w:styleId="Hyperlink">
    <w:name w:val="Hyperlink"/>
    <w:basedOn w:val="DefaultParagraphFont"/>
    <w:uiPriority w:val="99"/>
    <w:unhideWhenUsed/>
    <w:rsid w:val="009D0EF8"/>
    <w:rPr>
      <w:color w:val="467886" w:themeColor="hyperlink"/>
      <w:u w:val="single"/>
    </w:rPr>
  </w:style>
  <w:style w:type="character" w:customStyle="1" w:styleId="apple-converted-space">
    <w:name w:val="apple-converted-space"/>
    <w:basedOn w:val="DefaultParagraphFont"/>
    <w:rsid w:val="009D0EF8"/>
  </w:style>
  <w:style w:type="character" w:customStyle="1" w:styleId="text">
    <w:name w:val="text"/>
    <w:basedOn w:val="DefaultParagraphFont"/>
    <w:rsid w:val="009D0EF8"/>
  </w:style>
  <w:style w:type="character" w:customStyle="1" w:styleId="anchor-text">
    <w:name w:val="anchor-text"/>
    <w:basedOn w:val="DefaultParagraphFont"/>
    <w:rsid w:val="009D0EF8"/>
  </w:style>
  <w:style w:type="character" w:styleId="UnresolvedMention">
    <w:name w:val="Unresolved Mention"/>
    <w:basedOn w:val="DefaultParagraphFont"/>
    <w:uiPriority w:val="99"/>
    <w:semiHidden/>
    <w:unhideWhenUsed/>
    <w:rsid w:val="00B5255C"/>
    <w:rPr>
      <w:color w:val="605E5C"/>
      <w:shd w:val="clear" w:color="auto" w:fill="E1DFDD"/>
    </w:rPr>
  </w:style>
  <w:style w:type="character" w:styleId="FollowedHyperlink">
    <w:name w:val="FollowedHyperlink"/>
    <w:basedOn w:val="DefaultParagraphFont"/>
    <w:uiPriority w:val="99"/>
    <w:semiHidden/>
    <w:unhideWhenUsed/>
    <w:rsid w:val="00BC764D"/>
    <w:rPr>
      <w:color w:val="96607D" w:themeColor="followedHyperlink"/>
      <w:u w:val="single"/>
    </w:rPr>
  </w:style>
  <w:style w:type="character" w:customStyle="1" w:styleId="identifier">
    <w:name w:val="identifier"/>
    <w:basedOn w:val="DefaultParagraphFont"/>
    <w:rsid w:val="00574485"/>
  </w:style>
  <w:style w:type="character" w:customStyle="1" w:styleId="id-label">
    <w:name w:val="id-label"/>
    <w:basedOn w:val="DefaultParagraphFont"/>
    <w:rsid w:val="00574485"/>
  </w:style>
  <w:style w:type="paragraph" w:styleId="NormalWeb">
    <w:name w:val="Normal (Web)"/>
    <w:basedOn w:val="Normal"/>
    <w:uiPriority w:val="99"/>
    <w:semiHidden/>
    <w:unhideWhenUsed/>
    <w:rsid w:val="00BA207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976295">
      <w:bodyDiv w:val="1"/>
      <w:marLeft w:val="0"/>
      <w:marRight w:val="0"/>
      <w:marTop w:val="0"/>
      <w:marBottom w:val="0"/>
      <w:divBdr>
        <w:top w:val="none" w:sz="0" w:space="0" w:color="auto"/>
        <w:left w:val="none" w:sz="0" w:space="0" w:color="auto"/>
        <w:bottom w:val="none" w:sz="0" w:space="0" w:color="auto"/>
        <w:right w:val="none" w:sz="0" w:space="0" w:color="auto"/>
      </w:divBdr>
    </w:div>
    <w:div w:id="104197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permalink/44WHELF_UWTSD/1vbe9ev/alma99100353970702421" TargetMode="External"/><Relationship Id="rId18" Type="http://schemas.openxmlformats.org/officeDocument/2006/relationships/hyperlink" Target="https://doi.org/10.1177/10870547241273161" TargetMode="External"/><Relationship Id="rId26" Type="http://schemas.openxmlformats.org/officeDocument/2006/relationships/hyperlink" Target="https://www.rcpsych.ac.uk/mental-health/parents-and-young-people/information-for-parents-and-carers/ADHD-in-young-people" TargetMode="External"/><Relationship Id="rId21" Type="http://schemas.openxmlformats.org/officeDocument/2006/relationships/hyperlink" Target="https://sites.ucmerced.edu/files/laura-hamilton/files/metzgerhamiltonadhd.pdf" TargetMode="External"/><Relationship Id="rId34" Type="http://schemas.openxmlformats.org/officeDocument/2006/relationships/hyperlink" Target="https://www.gov.wales/supporting-learners-attention-deficit-hyperactivity-disorder-adhd-html#148163" TargetMode="External"/><Relationship Id="rId7" Type="http://schemas.openxmlformats.org/officeDocument/2006/relationships/hyperlink" Target="https://www.berkeleypsychiatrists.co.uk/blog/benefits-of-early-adhd-diagnosis-in-children" TargetMode="External"/><Relationship Id="rId12" Type="http://schemas.openxmlformats.org/officeDocument/2006/relationships/hyperlink" Target="https://www.gosh.nhs.uk/conditions-and-treatments/general-medical-conditions/attention-deficit-hyperactivity-disorder-adhd/" TargetMode="External"/><Relationship Id="rId17" Type="http://schemas.openxmlformats.org/officeDocument/2006/relationships/hyperlink" Target="https://hduhb.nhs.wales/healthcare/services-and-teams/neuro-developmental-services/adhd/children-adhd/" TargetMode="External"/><Relationship Id="rId25" Type="http://schemas.openxmlformats.org/officeDocument/2006/relationships/hyperlink" Target="https://www.nhs.uk/conditions/adhd-children-teenagers/" TargetMode="External"/><Relationship Id="rId33" Type="http://schemas.openxmlformats.org/officeDocument/2006/relationships/hyperlink" Target="https://childmind.org/article/what-is-inattentive-adh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ivewellnessmi.com/ann-arbor-therapist-blog/why-consequences-dont-work-for-adhd-amp-what-to-do-instead" TargetMode="External"/><Relationship Id="rId20" Type="http://schemas.openxmlformats.org/officeDocument/2006/relationships/hyperlink" Target="https://doi.org/10.1192/bja.2023.54" TargetMode="External"/><Relationship Id="rId29" Type="http://schemas.openxmlformats.org/officeDocument/2006/relationships/hyperlink" Target="https://www.southwalespsychology.co.uk/child-adhd-assessment-information" TargetMode="External"/><Relationship Id="rId1" Type="http://schemas.openxmlformats.org/officeDocument/2006/relationships/numbering" Target="numbering.xml"/><Relationship Id="rId6" Type="http://schemas.openxmlformats.org/officeDocument/2006/relationships/hyperlink" Target="https://adhduk.co.uk/adhd-diagnosis-pathways-children/" TargetMode="External"/><Relationship Id="rId11" Type="http://schemas.openxmlformats.org/officeDocument/2006/relationships/hyperlink" Target="https://dera.ioe.ac.uk/id/eprint/32820/1/ways-of-supporting-learners-with-attention-deficit-hyperactivity-disorder-adhd.pdf" TargetMode="External"/><Relationship Id="rId24" Type="http://schemas.openxmlformats.org/officeDocument/2006/relationships/hyperlink" Target="https://www.nimh.nih.gov/health/publications/attention-deficit-hyperactivity-disorder-what-you-need-to-know" TargetMode="External"/><Relationship Id="rId32" Type="http://schemas.openxmlformats.org/officeDocument/2006/relationships/hyperlink" Target="https://www.cdc.gov/adhd/signs-symptoms/index.html" TargetMode="External"/><Relationship Id="rId37" Type="http://schemas.openxmlformats.org/officeDocument/2006/relationships/fontTable" Target="fontTable.xml"/><Relationship Id="rId5" Type="http://schemas.openxmlformats.org/officeDocument/2006/relationships/hyperlink" Target="https://adhduk.co.uk/adhd-incidence/" TargetMode="External"/><Relationship Id="rId15" Type="http://schemas.openxmlformats.org/officeDocument/2006/relationships/hyperlink" Target="https://research.senedd.wales/research-articles/the-growing-demand-for-adhd-and-autism-assessments-in-wales/" TargetMode="External"/><Relationship Id="rId23" Type="http://schemas.openxmlformats.org/officeDocument/2006/relationships/hyperlink" Target="https://www.healthday.com/health-news/child-health/parenting-style-could-influence-adhd-severity-in-kids" TargetMode="External"/><Relationship Id="rId28" Type="http://schemas.openxmlformats.org/officeDocument/2006/relationships/hyperlink" Target="https://doi.org/10.4081/hpr.2015.2115" TargetMode="External"/><Relationship Id="rId36" Type="http://schemas.openxmlformats.org/officeDocument/2006/relationships/hyperlink" Target="https://www.youngminds.org.uk/parent/parents-a-z-mental-health-guide/adhd/#WhatisADHD" TargetMode="External"/><Relationship Id="rId10" Type="http://schemas.openxmlformats.org/officeDocument/2006/relationships/hyperlink" Target="https://record.assembly.wales/WrittenQuestion/92014" TargetMode="External"/><Relationship Id="rId19" Type="http://schemas.openxmlformats.org/officeDocument/2006/relationships/hyperlink" Target="https://www.theguardian.com/society/2026/jan/24/adhd-nhs-private-providers-right-to-choose" TargetMode="External"/><Relationship Id="rId31" Type="http://schemas.openxmlformats.org/officeDocument/2006/relationships/hyperlink" Target="https://performanceandimprovement.nhs.wales/functions/strategic-programme-for-mental-health/together-for-children-and-young-people-2/t4cyp-docs/together-for-children-and-young-people-programme-legacy-report/?ts=1778342126641" TargetMode="External"/><Relationship Id="rId4" Type="http://schemas.openxmlformats.org/officeDocument/2006/relationships/webSettings" Target="webSettings.xml"/><Relationship Id="rId9" Type="http://schemas.openxmlformats.org/officeDocument/2006/relationships/hyperlink" Target="https://ctmuhb.nhs.wales/patient-advice/support-for-children-young-people-and-families/neurodevelopmental-services/" TargetMode="External"/><Relationship Id="rId14" Type="http://schemas.openxmlformats.org/officeDocument/2006/relationships/hyperlink" Target="https://www.spirehealthcare.com/health-hub/specialties/childrens-health/adhd-in-children-signs-risk-factors-and-associated-conditions/" TargetMode="External"/><Relationship Id="rId22" Type="http://schemas.openxmlformats.org/officeDocument/2006/relationships/hyperlink" Target="https://doi.org/10.1016/j.psychres.2018.12.128" TargetMode="External"/><Relationship Id="rId27" Type="http://schemas.openxmlformats.org/officeDocument/2006/relationships/hyperlink" Target="https://doi.org/10.1186/s13052-023-01456-1" TargetMode="External"/><Relationship Id="rId30" Type="http://schemas.openxmlformats.org/officeDocument/2006/relationships/hyperlink" Target="https://doi.org/10.1007/s10802-021-00892-z" TargetMode="External"/><Relationship Id="rId35" Type="http://schemas.openxmlformats.org/officeDocument/2006/relationships/hyperlink" Target="https://senedd.wales/media/vu4bjot1/disabled-access-to-education-and-childcare.pdf#page=201" TargetMode="External"/><Relationship Id="rId8" Type="http://schemas.openxmlformats.org/officeDocument/2006/relationships/hyperlink" Target="https://doi.org/10.3389/fpsyg.2017.0054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4064</Words>
  <Characters>23169</Characters>
  <Application>Microsoft Office Word</Application>
  <DocSecurity>0</DocSecurity>
  <Lines>193</Lines>
  <Paragraphs>54</Paragraphs>
  <ScaleCrop>false</ScaleCrop>
  <Company/>
  <LinksUpToDate>false</LinksUpToDate>
  <CharactersWithSpaces>27179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Hughes (2319111)</dc:creator>
  <cp:keywords/>
  <dc:description/>
  <cp:lastModifiedBy>Nia Hughes (2319111)</cp:lastModifiedBy>
  <cp:revision>2</cp:revision>
  <dcterms:created xsi:type="dcterms:W3CDTF">2026-05-17T20:31:00Z</dcterms:created>
  <dcterms:modified xsi:type="dcterms:W3CDTF">2026-05-17T20:31:00Z</dcterms:modified>
</cp:coreProperties>
</file>