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E4A43" w:rsidRP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P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P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Pr="007A3B06" w:rsidRDefault="00AE4A43" w:rsidP="00AE4A43">
      <w:pPr>
        <w:rPr>
          <w:rFonts w:eastAsia="Calibri" w:cstheme="minorHAnsi"/>
          <w:sz w:val="36"/>
          <w:szCs w:val="36"/>
        </w:rPr>
      </w:pPr>
    </w:p>
    <w:p w:rsidR="007A3B06" w:rsidRPr="007A3B06" w:rsidRDefault="007A3B06" w:rsidP="00AE4A43">
      <w:pPr>
        <w:rPr>
          <w:rStyle w:val="Strong"/>
          <w:b w:val="0"/>
          <w:sz w:val="36"/>
          <w:szCs w:val="36"/>
        </w:rPr>
      </w:pPr>
      <w:r w:rsidRPr="007A3B06">
        <w:rPr>
          <w:rStyle w:val="Strong"/>
          <w:b w:val="0"/>
          <w:sz w:val="36"/>
          <w:szCs w:val="36"/>
        </w:rPr>
        <w:t>Student name: Beatricia Corsan</w:t>
      </w:r>
    </w:p>
    <w:p w:rsidR="007A3B06" w:rsidRPr="007A3B06" w:rsidRDefault="007A3B06" w:rsidP="00AE4A43">
      <w:pPr>
        <w:rPr>
          <w:rStyle w:val="Strong"/>
          <w:b w:val="0"/>
          <w:sz w:val="36"/>
          <w:szCs w:val="36"/>
        </w:rPr>
      </w:pPr>
      <w:r w:rsidRPr="007A3B06">
        <w:rPr>
          <w:rStyle w:val="Strong"/>
          <w:b w:val="0"/>
          <w:sz w:val="36"/>
          <w:szCs w:val="36"/>
        </w:rPr>
        <w:t>Student ID: 2013038</w:t>
      </w:r>
    </w:p>
    <w:p w:rsidR="007A3B06" w:rsidRPr="007A3B06" w:rsidRDefault="007A3B06" w:rsidP="00AE4A43">
      <w:pPr>
        <w:rPr>
          <w:rStyle w:val="Strong"/>
          <w:b w:val="0"/>
          <w:sz w:val="36"/>
          <w:szCs w:val="36"/>
        </w:rPr>
      </w:pPr>
      <w:r w:rsidRPr="007A3B06">
        <w:rPr>
          <w:rStyle w:val="Strong"/>
          <w:b w:val="0"/>
          <w:sz w:val="36"/>
          <w:szCs w:val="36"/>
        </w:rPr>
        <w:t xml:space="preserve">Module name: LCBB4001 Accounting Fundamentals </w:t>
      </w:r>
    </w:p>
    <w:p w:rsidR="007A3B06" w:rsidRPr="007A3B06" w:rsidRDefault="007A3B06" w:rsidP="00AE4A43">
      <w:pPr>
        <w:rPr>
          <w:rStyle w:val="Strong"/>
          <w:b w:val="0"/>
          <w:sz w:val="36"/>
          <w:szCs w:val="36"/>
        </w:rPr>
      </w:pPr>
      <w:r w:rsidRPr="007A3B06">
        <w:rPr>
          <w:rStyle w:val="Strong"/>
          <w:b w:val="0"/>
          <w:sz w:val="36"/>
          <w:szCs w:val="36"/>
        </w:rPr>
        <w:t>Assignment Title: Accounting Fundamentals Assessment 1</w:t>
      </w:r>
    </w:p>
    <w:p w:rsidR="00AE4A43" w:rsidRPr="007A3B06" w:rsidRDefault="005B5B86" w:rsidP="00AE4A43">
      <w:pPr>
        <w:rPr>
          <w:rStyle w:val="Strong"/>
          <w:b w:val="0"/>
          <w:sz w:val="36"/>
          <w:szCs w:val="36"/>
        </w:rPr>
      </w:pPr>
      <w:r>
        <w:rPr>
          <w:rStyle w:val="Strong"/>
          <w:b w:val="0"/>
          <w:sz w:val="36"/>
          <w:szCs w:val="36"/>
        </w:rPr>
        <w:t>Lectu</w:t>
      </w:r>
      <w:r w:rsidR="00ED45EF">
        <w:rPr>
          <w:rStyle w:val="Strong"/>
          <w:b w:val="0"/>
          <w:sz w:val="36"/>
          <w:szCs w:val="36"/>
        </w:rPr>
        <w:t xml:space="preserve">re’s name: </w:t>
      </w:r>
      <w:proofErr w:type="spellStart"/>
      <w:r w:rsidR="00ED45EF">
        <w:rPr>
          <w:rStyle w:val="Strong"/>
          <w:b w:val="0"/>
          <w:sz w:val="36"/>
          <w:szCs w:val="36"/>
        </w:rPr>
        <w:t>Widin</w:t>
      </w:r>
      <w:proofErr w:type="spellEnd"/>
      <w:r w:rsidR="00ED45EF">
        <w:rPr>
          <w:rStyle w:val="Strong"/>
          <w:b w:val="0"/>
          <w:sz w:val="36"/>
          <w:szCs w:val="36"/>
        </w:rPr>
        <w:t xml:space="preserve"> </w:t>
      </w:r>
      <w:proofErr w:type="spellStart"/>
      <w:r w:rsidR="00ED45EF">
        <w:rPr>
          <w:rStyle w:val="Strong"/>
          <w:b w:val="0"/>
          <w:sz w:val="36"/>
          <w:szCs w:val="36"/>
        </w:rPr>
        <w:t>Bongasu</w:t>
      </w:r>
      <w:proofErr w:type="spellEnd"/>
      <w:r w:rsidR="00ED45EF">
        <w:rPr>
          <w:rStyle w:val="Strong"/>
          <w:b w:val="0"/>
          <w:sz w:val="36"/>
          <w:szCs w:val="36"/>
        </w:rPr>
        <w:t xml:space="preserve"> </w:t>
      </w:r>
      <w:proofErr w:type="spellStart"/>
      <w:r w:rsidR="00ED45EF">
        <w:rPr>
          <w:rStyle w:val="Strong"/>
          <w:b w:val="0"/>
          <w:sz w:val="36"/>
          <w:szCs w:val="36"/>
        </w:rPr>
        <w:t>Sha’ven</w:t>
      </w:r>
      <w:proofErr w:type="spellEnd"/>
    </w:p>
    <w:p w:rsidR="00AE4A43" w:rsidRP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P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P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Pr="00AE4A43" w:rsidRDefault="00AE4A43" w:rsidP="00AE4A43">
      <w:pPr>
        <w:rPr>
          <w:rFonts w:eastAsia="Calibri" w:cstheme="minorHAnsi"/>
          <w:sz w:val="24"/>
          <w:szCs w:val="24"/>
        </w:rPr>
      </w:pPr>
    </w:p>
    <w:p w:rsidR="00AE4A43" w:rsidRDefault="00AE4A43" w:rsidP="00AE4A43">
      <w:pPr>
        <w:jc w:val="center"/>
        <w:rPr>
          <w:rFonts w:eastAsia="Times New Roman" w:cstheme="minorHAnsi"/>
          <w:sz w:val="24"/>
          <w:szCs w:val="24"/>
        </w:rPr>
      </w:pPr>
      <w:r w:rsidRPr="00AE4A43">
        <w:rPr>
          <w:rFonts w:eastAsia="Times New Roman" w:cstheme="minorHAnsi"/>
          <w:sz w:val="24"/>
          <w:szCs w:val="24"/>
        </w:rPr>
        <w:t xml:space="preserve">  “In submitting this work, I affirm that my work adheres to the scholarly and intellectual standards of honesty and integrity. I affirm that this work is my work only and that in the preparation of this work I have not consulted any person. I affirm that </w:t>
      </w:r>
      <w:r w:rsidR="005B5B86">
        <w:rPr>
          <w:rFonts w:eastAsia="Times New Roman" w:cstheme="minorHAnsi"/>
          <w:sz w:val="24"/>
          <w:szCs w:val="24"/>
        </w:rPr>
        <w:t xml:space="preserve">I have not plagiarized </w:t>
      </w:r>
      <w:r w:rsidRPr="00AE4A43">
        <w:rPr>
          <w:rFonts w:eastAsia="Times New Roman" w:cstheme="minorHAnsi"/>
          <w:sz w:val="24"/>
          <w:szCs w:val="24"/>
        </w:rPr>
        <w:t>or misrepresented the ideas or language of someone else as my own and that I have fully and accurately attributed any ideas or text of others to the sources and documented each source”.</w:t>
      </w:r>
    </w:p>
    <w:p w:rsidR="00AE4A43" w:rsidRPr="00AE4A43" w:rsidRDefault="00AE4A43" w:rsidP="00AE4A43">
      <w:pPr>
        <w:jc w:val="center"/>
        <w:rPr>
          <w:rFonts w:eastAsia="Times New Roman" w:cstheme="minorHAnsi"/>
          <w:sz w:val="24"/>
          <w:szCs w:val="24"/>
        </w:rPr>
      </w:pPr>
    </w:p>
    <w:p w:rsidR="007A3B06" w:rsidRDefault="007A3B06">
      <w:pPr>
        <w:rPr>
          <w:rFonts w:cstheme="minorHAnsi"/>
          <w:b/>
          <w:sz w:val="24"/>
          <w:szCs w:val="24"/>
        </w:rPr>
      </w:pPr>
    </w:p>
    <w:p w:rsidR="005B5B86" w:rsidRDefault="005B5B86">
      <w:pPr>
        <w:rPr>
          <w:rFonts w:cstheme="minorHAnsi"/>
          <w:b/>
          <w:sz w:val="24"/>
          <w:szCs w:val="24"/>
        </w:rPr>
      </w:pPr>
    </w:p>
    <w:p w:rsidR="005B5B86" w:rsidRDefault="005B5B86">
      <w:pPr>
        <w:rPr>
          <w:rFonts w:cstheme="minorHAnsi"/>
          <w:b/>
          <w:sz w:val="24"/>
          <w:szCs w:val="24"/>
        </w:rPr>
      </w:pPr>
    </w:p>
    <w:p w:rsidR="005B5B86" w:rsidRDefault="005B5B86">
      <w:pPr>
        <w:rPr>
          <w:rFonts w:cstheme="minorHAnsi"/>
          <w:b/>
          <w:sz w:val="24"/>
          <w:szCs w:val="24"/>
        </w:rPr>
      </w:pPr>
    </w:p>
    <w:p w:rsidR="00AE4A43" w:rsidRDefault="00AE4A43">
      <w:pPr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Question 1</w:t>
      </w:r>
    </w:p>
    <w:p w:rsidR="00AE4A43" w:rsidRPr="00AE4A43" w:rsidRDefault="00AE4A43" w:rsidP="00AE4A43">
      <w:pPr>
        <w:pStyle w:val="ListParagraph"/>
        <w:numPr>
          <w:ilvl w:val="0"/>
          <w:numId w:val="4"/>
        </w:numPr>
        <w:rPr>
          <w:rFonts w:eastAsiaTheme="minorEastAsia"/>
          <w:b/>
          <w:bCs/>
        </w:rPr>
      </w:pPr>
      <w:r>
        <w:t>Prepare an income statement for the year ended 31st December 2019 for Eccles plc and a statement of financial position as at that date.</w:t>
      </w:r>
    </w:p>
    <w:p w:rsidR="00064BD3" w:rsidRDefault="00064BD3">
      <w:pPr>
        <w:rPr>
          <w:rFonts w:cstheme="minorHAnsi"/>
          <w:sz w:val="24"/>
          <w:szCs w:val="24"/>
        </w:rPr>
      </w:pPr>
    </w:p>
    <w:p w:rsidR="00064BD3" w:rsidRPr="009C2C5E" w:rsidRDefault="002B211E">
      <w:pPr>
        <w:rPr>
          <w:rFonts w:cstheme="minorHAnsi"/>
          <w:color w:val="FF0000"/>
          <w:sz w:val="24"/>
          <w:szCs w:val="24"/>
        </w:rPr>
      </w:pPr>
      <w:r w:rsidRPr="009C2C5E">
        <w:rPr>
          <w:rFonts w:cstheme="minorHAnsi"/>
          <w:b/>
          <w:color w:val="FF0000"/>
          <w:sz w:val="24"/>
          <w:szCs w:val="24"/>
        </w:rPr>
        <w:t>Eccles Plc</w:t>
      </w:r>
      <w:r w:rsidR="009C2C5E" w:rsidRPr="009C2C5E">
        <w:rPr>
          <w:rFonts w:cstheme="minorHAnsi"/>
          <w:b/>
          <w:color w:val="FF0000"/>
          <w:sz w:val="24"/>
          <w:szCs w:val="24"/>
        </w:rPr>
        <w:t xml:space="preserve"> </w:t>
      </w:r>
      <w:r w:rsidR="00064BD3" w:rsidRPr="009C2C5E">
        <w:rPr>
          <w:rFonts w:cstheme="minorHAnsi"/>
          <w:b/>
          <w:color w:val="FF0000"/>
          <w:sz w:val="24"/>
          <w:szCs w:val="24"/>
        </w:rPr>
        <w:t>Income statement</w:t>
      </w:r>
      <w:r w:rsidRPr="009C2C5E">
        <w:rPr>
          <w:rFonts w:cstheme="minorHAnsi"/>
          <w:b/>
          <w:color w:val="FF0000"/>
          <w:sz w:val="24"/>
          <w:szCs w:val="24"/>
        </w:rPr>
        <w:t xml:space="preserve"> as at 31</w:t>
      </w:r>
      <w:r w:rsidRPr="009C2C5E">
        <w:rPr>
          <w:rFonts w:cstheme="minorHAnsi"/>
          <w:b/>
          <w:color w:val="FF0000"/>
          <w:sz w:val="24"/>
          <w:szCs w:val="24"/>
          <w:vertAlign w:val="superscript"/>
        </w:rPr>
        <w:t>st</w:t>
      </w:r>
      <w:r w:rsidR="00AE4A43" w:rsidRPr="009C2C5E">
        <w:rPr>
          <w:rFonts w:cstheme="minorHAnsi"/>
          <w:b/>
          <w:color w:val="FF0000"/>
          <w:sz w:val="24"/>
          <w:szCs w:val="24"/>
        </w:rPr>
        <w:t xml:space="preserve"> December 2019</w:t>
      </w:r>
    </w:p>
    <w:p w:rsidR="00064BD3" w:rsidRPr="00064BD3" w:rsidRDefault="00064BD3">
      <w:pPr>
        <w:rPr>
          <w:rFonts w:cstheme="minorHAnsi"/>
          <w:b/>
          <w:sz w:val="24"/>
          <w:szCs w:val="24"/>
        </w:rPr>
      </w:pP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Ledger                                            Account                                       Debit        </w:t>
      </w:r>
      <w:r w:rsidR="00AE4A43">
        <w:rPr>
          <w:rFonts w:cstheme="minorHAnsi"/>
          <w:sz w:val="24"/>
          <w:szCs w:val="24"/>
        </w:rPr>
        <w:t xml:space="preserve">                            </w:t>
      </w:r>
      <w:r w:rsidRPr="00AE4A43">
        <w:rPr>
          <w:rFonts w:cstheme="minorHAnsi"/>
          <w:sz w:val="24"/>
          <w:szCs w:val="24"/>
        </w:rPr>
        <w:t xml:space="preserve"> Credit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Income                                           Sales                                                                         </w:t>
      </w:r>
      <w:r w:rsidR="00064BD3">
        <w:rPr>
          <w:rFonts w:cstheme="minorHAnsi"/>
          <w:sz w:val="24"/>
          <w:szCs w:val="24"/>
        </w:rPr>
        <w:t xml:space="preserve">              </w:t>
      </w:r>
      <w:r w:rsidR="00AE4A43">
        <w:rPr>
          <w:rFonts w:cstheme="minorHAnsi"/>
          <w:sz w:val="24"/>
          <w:szCs w:val="24"/>
        </w:rPr>
        <w:t xml:space="preserve">  </w:t>
      </w:r>
      <w:r w:rsidRPr="00AE4A43">
        <w:rPr>
          <w:rFonts w:cstheme="minorHAnsi"/>
          <w:sz w:val="24"/>
          <w:szCs w:val="24"/>
        </w:rPr>
        <w:t>827,630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Cost of sales     </w:t>
      </w:r>
      <w:r w:rsidR="007A3B06">
        <w:rPr>
          <w:rFonts w:cstheme="minorHAnsi"/>
          <w:sz w:val="24"/>
          <w:szCs w:val="24"/>
        </w:rPr>
        <w:t xml:space="preserve">                             Com</w:t>
      </w:r>
      <w:r w:rsidRPr="00AE4A43">
        <w:rPr>
          <w:rFonts w:cstheme="minorHAnsi"/>
          <w:sz w:val="24"/>
          <w:szCs w:val="24"/>
        </w:rPr>
        <w:t>mis</w:t>
      </w:r>
      <w:r w:rsidR="007A3B06">
        <w:rPr>
          <w:rFonts w:cstheme="minorHAnsi"/>
          <w:sz w:val="24"/>
          <w:szCs w:val="24"/>
        </w:rPr>
        <w:t>s</w:t>
      </w:r>
      <w:r w:rsidRPr="00AE4A43">
        <w:rPr>
          <w:rFonts w:cstheme="minorHAnsi"/>
          <w:sz w:val="24"/>
          <w:szCs w:val="24"/>
        </w:rPr>
        <w:t>ions payable                 3,000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Other                                         28,000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Purchases                               578,650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>Expenses                                        Administrative Expenses        30,000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Directors salaries                       5,000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Interest – bank                           2,000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Non-equity dividends              50,000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>Taxation                                          Corporation tax                        68,000</w:t>
      </w:r>
    </w:p>
    <w:p w:rsidR="002B211E" w:rsidRPr="00AE4A43" w:rsidRDefault="002B211E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>FA – plant and machinery           Cos</w:t>
      </w:r>
      <w:r w:rsidR="007A3B06">
        <w:rPr>
          <w:rFonts w:cstheme="minorHAnsi"/>
          <w:sz w:val="24"/>
          <w:szCs w:val="24"/>
        </w:rPr>
        <w:t xml:space="preserve">t                </w:t>
      </w:r>
      <w:r w:rsidR="00333157" w:rsidRPr="00AE4A43">
        <w:rPr>
          <w:rFonts w:cstheme="minorHAnsi"/>
          <w:sz w:val="24"/>
          <w:szCs w:val="24"/>
        </w:rPr>
        <w:t xml:space="preserve">                           632,730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>Stocks                                              Finished goods                       330,600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>Debtors                                           Trade debtors                         171,105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>Bank                                                 Current account                      12,900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Creditors                                         Accruals                                       </w:t>
      </w:r>
      <w:r w:rsidR="00AE4A43" w:rsidRPr="00AE4A43">
        <w:rPr>
          <w:rFonts w:cstheme="minorHAnsi"/>
          <w:sz w:val="24"/>
          <w:szCs w:val="24"/>
        </w:rPr>
        <w:t xml:space="preserve">                     </w:t>
      </w:r>
      <w:r w:rsidR="00064BD3">
        <w:rPr>
          <w:rFonts w:cstheme="minorHAnsi"/>
          <w:sz w:val="24"/>
          <w:szCs w:val="24"/>
        </w:rPr>
        <w:t xml:space="preserve">                          </w:t>
      </w:r>
      <w:r w:rsidRPr="00AE4A43">
        <w:rPr>
          <w:rFonts w:cstheme="minorHAnsi"/>
          <w:sz w:val="24"/>
          <w:szCs w:val="24"/>
        </w:rPr>
        <w:t>3,000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Corporation tax                         </w:t>
      </w:r>
      <w:r w:rsidR="00AE4A43" w:rsidRPr="00AE4A43">
        <w:rPr>
          <w:rFonts w:cstheme="minorHAnsi"/>
          <w:sz w:val="24"/>
          <w:szCs w:val="24"/>
        </w:rPr>
        <w:t xml:space="preserve">                     </w:t>
      </w:r>
      <w:r w:rsidR="00064BD3">
        <w:rPr>
          <w:rFonts w:cstheme="minorHAnsi"/>
          <w:sz w:val="24"/>
          <w:szCs w:val="24"/>
        </w:rPr>
        <w:t xml:space="preserve">                         </w:t>
      </w:r>
      <w:r w:rsidRPr="00AE4A43">
        <w:rPr>
          <w:rFonts w:cstheme="minorHAnsi"/>
          <w:sz w:val="24"/>
          <w:szCs w:val="24"/>
        </w:rPr>
        <w:t>68,000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Debentures                              </w:t>
      </w:r>
      <w:r w:rsidR="00AE4A43" w:rsidRPr="00AE4A43">
        <w:rPr>
          <w:rFonts w:cstheme="minorHAnsi"/>
          <w:sz w:val="24"/>
          <w:szCs w:val="24"/>
        </w:rPr>
        <w:t xml:space="preserve">                     </w:t>
      </w:r>
      <w:r w:rsidR="00064BD3">
        <w:rPr>
          <w:rFonts w:cstheme="minorHAnsi"/>
          <w:sz w:val="24"/>
          <w:szCs w:val="24"/>
        </w:rPr>
        <w:t xml:space="preserve">                         </w:t>
      </w:r>
      <w:r w:rsidRPr="00AE4A43">
        <w:rPr>
          <w:rFonts w:cstheme="minorHAnsi"/>
          <w:sz w:val="24"/>
          <w:szCs w:val="24"/>
        </w:rPr>
        <w:t>100,000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Trade creditors                        </w:t>
      </w:r>
      <w:r w:rsidR="00AE4A43" w:rsidRPr="00AE4A43">
        <w:rPr>
          <w:rFonts w:cstheme="minorHAnsi"/>
          <w:sz w:val="24"/>
          <w:szCs w:val="24"/>
        </w:rPr>
        <w:t xml:space="preserve">                     </w:t>
      </w:r>
      <w:r w:rsidR="00064BD3">
        <w:rPr>
          <w:rFonts w:cstheme="minorHAnsi"/>
          <w:sz w:val="24"/>
          <w:szCs w:val="24"/>
        </w:rPr>
        <w:t xml:space="preserve">                         </w:t>
      </w:r>
      <w:r w:rsidRPr="00AE4A43">
        <w:rPr>
          <w:rFonts w:cstheme="minorHAnsi"/>
          <w:sz w:val="24"/>
          <w:szCs w:val="24"/>
        </w:rPr>
        <w:t>171,355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Share capital                                  Ordinary shares                      </w:t>
      </w:r>
      <w:r w:rsidR="00AE4A43" w:rsidRPr="00AE4A43">
        <w:rPr>
          <w:rFonts w:cstheme="minorHAnsi"/>
          <w:sz w:val="24"/>
          <w:szCs w:val="24"/>
        </w:rPr>
        <w:t xml:space="preserve">                     </w:t>
      </w:r>
      <w:r w:rsidR="00064BD3">
        <w:rPr>
          <w:rFonts w:cstheme="minorHAnsi"/>
          <w:sz w:val="24"/>
          <w:szCs w:val="24"/>
        </w:rPr>
        <w:t xml:space="preserve">                          </w:t>
      </w:r>
      <w:r w:rsidRPr="00AE4A43">
        <w:rPr>
          <w:rFonts w:cstheme="minorHAnsi"/>
          <w:sz w:val="24"/>
          <w:szCs w:val="24"/>
        </w:rPr>
        <w:t>310,000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Preference shares                  </w:t>
      </w:r>
      <w:r w:rsidR="00AE4A43" w:rsidRPr="00AE4A43">
        <w:rPr>
          <w:rFonts w:cstheme="minorHAnsi"/>
          <w:sz w:val="24"/>
          <w:szCs w:val="24"/>
        </w:rPr>
        <w:t xml:space="preserve">                                             </w:t>
      </w:r>
      <w:r w:rsidR="00064BD3">
        <w:rPr>
          <w:rFonts w:cstheme="minorHAnsi"/>
          <w:sz w:val="24"/>
          <w:szCs w:val="24"/>
        </w:rPr>
        <w:t xml:space="preserve">  </w:t>
      </w:r>
      <w:r w:rsidRPr="00AE4A43">
        <w:rPr>
          <w:rFonts w:cstheme="minorHAnsi"/>
          <w:sz w:val="24"/>
          <w:szCs w:val="24"/>
        </w:rPr>
        <w:t>300,000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Profit and loss account             </w:t>
      </w:r>
      <w:r w:rsidR="00AE4A43" w:rsidRPr="00AE4A43">
        <w:rPr>
          <w:rFonts w:cstheme="minorHAnsi"/>
          <w:sz w:val="24"/>
          <w:szCs w:val="24"/>
        </w:rPr>
        <w:t xml:space="preserve">  </w:t>
      </w:r>
      <w:r w:rsidRPr="00AE4A43">
        <w:rPr>
          <w:rFonts w:cstheme="minorHAnsi"/>
          <w:sz w:val="24"/>
          <w:szCs w:val="24"/>
        </w:rPr>
        <w:t xml:space="preserve"> Brought forward                 </w:t>
      </w:r>
      <w:r w:rsidR="00AE4A43" w:rsidRPr="00AE4A43">
        <w:rPr>
          <w:rFonts w:cstheme="minorHAnsi"/>
          <w:sz w:val="24"/>
          <w:szCs w:val="24"/>
        </w:rPr>
        <w:t xml:space="preserve"> </w:t>
      </w:r>
      <w:r w:rsidRPr="00AE4A43">
        <w:rPr>
          <w:rFonts w:cstheme="minorHAnsi"/>
          <w:sz w:val="24"/>
          <w:szCs w:val="24"/>
        </w:rPr>
        <w:t xml:space="preserve">   </w:t>
      </w:r>
      <w:r w:rsidR="00AE4A43" w:rsidRPr="00AE4A43">
        <w:rPr>
          <w:rFonts w:cstheme="minorHAnsi"/>
          <w:sz w:val="24"/>
          <w:szCs w:val="24"/>
        </w:rPr>
        <w:t xml:space="preserve">                     </w:t>
      </w:r>
      <w:r w:rsidR="00064BD3">
        <w:rPr>
          <w:rFonts w:cstheme="minorHAnsi"/>
          <w:sz w:val="24"/>
          <w:szCs w:val="24"/>
        </w:rPr>
        <w:t xml:space="preserve">                          </w:t>
      </w:r>
      <w:r w:rsidRPr="00AE4A43">
        <w:rPr>
          <w:rFonts w:cstheme="minorHAnsi"/>
          <w:sz w:val="24"/>
          <w:szCs w:val="24"/>
        </w:rPr>
        <w:t>132,000</w:t>
      </w:r>
    </w:p>
    <w:p w:rsidR="00333157" w:rsidRPr="00AE4A43" w:rsidRDefault="00333157" w:rsidP="00064BD3">
      <w:pPr>
        <w:spacing w:after="0" w:line="276" w:lineRule="auto"/>
        <w:rPr>
          <w:rFonts w:cstheme="minorHAnsi"/>
          <w:sz w:val="24"/>
          <w:szCs w:val="24"/>
        </w:rPr>
      </w:pPr>
    </w:p>
    <w:p w:rsidR="00AE4A43" w:rsidRDefault="00AE4A4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Net profit for the year                                                                                     </w:t>
      </w:r>
      <w:r>
        <w:rPr>
          <w:rFonts w:cstheme="minorHAnsi"/>
          <w:sz w:val="24"/>
          <w:szCs w:val="24"/>
        </w:rPr>
        <w:t xml:space="preserve">      </w:t>
      </w:r>
      <w:r w:rsidRPr="00AE4A43">
        <w:rPr>
          <w:rFonts w:cstheme="minorHAnsi"/>
          <w:sz w:val="24"/>
          <w:szCs w:val="24"/>
        </w:rPr>
        <w:t xml:space="preserve">                        </w:t>
      </w:r>
      <w:r>
        <w:rPr>
          <w:rFonts w:cstheme="minorHAnsi"/>
          <w:sz w:val="24"/>
          <w:szCs w:val="24"/>
        </w:rPr>
        <w:t xml:space="preserve"> </w:t>
      </w:r>
      <w:r w:rsidR="009272CF">
        <w:rPr>
          <w:rFonts w:cstheme="minorHAnsi"/>
          <w:sz w:val="24"/>
          <w:szCs w:val="24"/>
        </w:rPr>
        <w:t xml:space="preserve"> </w:t>
      </w:r>
      <w:r w:rsidRPr="00AE4A43">
        <w:rPr>
          <w:rFonts w:cstheme="minorHAnsi"/>
          <w:sz w:val="24"/>
          <w:szCs w:val="24"/>
        </w:rPr>
        <w:t>62,980</w:t>
      </w:r>
    </w:p>
    <w:p w:rsidR="00ED45EF" w:rsidRPr="00AE4A43" w:rsidRDefault="00ED45EF" w:rsidP="00ED45EF">
      <w:pPr>
        <w:spacing w:after="0" w:line="276" w:lineRule="auto"/>
        <w:rPr>
          <w:rFonts w:cstheme="minorHAnsi"/>
          <w:sz w:val="24"/>
          <w:szCs w:val="24"/>
        </w:rPr>
      </w:pPr>
      <w:r w:rsidRPr="009C2C5E">
        <w:rPr>
          <w:rFonts w:cstheme="minorHAnsi"/>
          <w:b/>
          <w:i/>
          <w:sz w:val="24"/>
          <w:szCs w:val="24"/>
        </w:rPr>
        <w:t xml:space="preserve">Total </w:t>
      </w:r>
      <w:r w:rsidRPr="007A3B06">
        <w:rPr>
          <w:rFonts w:cstheme="minorHAnsi"/>
          <w:b/>
          <w:sz w:val="24"/>
          <w:szCs w:val="24"/>
        </w:rPr>
        <w:t xml:space="preserve"> </w:t>
      </w:r>
      <w:r w:rsidRPr="00AE4A43">
        <w:rPr>
          <w:rFonts w:cstheme="minorHAnsi"/>
          <w:sz w:val="24"/>
          <w:szCs w:val="24"/>
        </w:rPr>
        <w:t xml:space="preserve">                                                               </w:t>
      </w:r>
      <w:r>
        <w:rPr>
          <w:rFonts w:cstheme="minorHAnsi"/>
          <w:sz w:val="24"/>
          <w:szCs w:val="24"/>
        </w:rPr>
        <w:t xml:space="preserve">        </w:t>
      </w:r>
      <w:r w:rsidRPr="00AE4A43">
        <w:rPr>
          <w:rFonts w:cstheme="minorHAnsi"/>
          <w:sz w:val="24"/>
          <w:szCs w:val="24"/>
        </w:rPr>
        <w:t xml:space="preserve">               </w:t>
      </w:r>
      <w:r>
        <w:rPr>
          <w:rFonts w:cstheme="minorHAnsi"/>
          <w:sz w:val="24"/>
          <w:szCs w:val="24"/>
        </w:rPr>
        <w:t xml:space="preserve">          1,918,985</w:t>
      </w:r>
      <w:r w:rsidRPr="00AE4A43">
        <w:rPr>
          <w:rFonts w:cstheme="minorHAnsi"/>
          <w:sz w:val="24"/>
          <w:szCs w:val="24"/>
        </w:rPr>
        <w:t xml:space="preserve">   </w:t>
      </w:r>
      <w:r>
        <w:rPr>
          <w:rFonts w:cstheme="minorHAnsi"/>
          <w:sz w:val="24"/>
          <w:szCs w:val="24"/>
        </w:rPr>
        <w:t xml:space="preserve">                       </w:t>
      </w:r>
      <w:r w:rsidRPr="00AE4A4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1,918,985</w:t>
      </w:r>
    </w:p>
    <w:p w:rsidR="00ED45EF" w:rsidRDefault="00ED45EF" w:rsidP="00064BD3">
      <w:pPr>
        <w:spacing w:after="0" w:line="276" w:lineRule="auto"/>
        <w:rPr>
          <w:rFonts w:cstheme="minorHAnsi"/>
          <w:sz w:val="24"/>
          <w:szCs w:val="24"/>
        </w:rPr>
      </w:pPr>
    </w:p>
    <w:p w:rsidR="00AE4A43" w:rsidRDefault="00AE4A43" w:rsidP="00064BD3">
      <w:pPr>
        <w:spacing w:after="0" w:line="276" w:lineRule="auto"/>
        <w:rPr>
          <w:rFonts w:cstheme="minorHAnsi"/>
          <w:sz w:val="24"/>
          <w:szCs w:val="24"/>
        </w:rPr>
      </w:pPr>
    </w:p>
    <w:p w:rsidR="00AE4A43" w:rsidRDefault="00AE4A43" w:rsidP="00064BD3">
      <w:pPr>
        <w:spacing w:before="240"/>
        <w:rPr>
          <w:rFonts w:cstheme="minorHAnsi"/>
          <w:sz w:val="24"/>
          <w:szCs w:val="24"/>
        </w:rPr>
      </w:pPr>
    </w:p>
    <w:p w:rsidR="00064BD3" w:rsidRDefault="00064BD3" w:rsidP="00064BD3">
      <w:pPr>
        <w:spacing w:before="240"/>
        <w:rPr>
          <w:rFonts w:cstheme="minorHAnsi"/>
          <w:sz w:val="24"/>
          <w:szCs w:val="24"/>
        </w:rPr>
      </w:pPr>
    </w:p>
    <w:p w:rsidR="009C2C5E" w:rsidRDefault="009C2C5E" w:rsidP="00064BD3">
      <w:pPr>
        <w:spacing w:before="240"/>
        <w:rPr>
          <w:rFonts w:cstheme="minorHAnsi"/>
          <w:sz w:val="24"/>
          <w:szCs w:val="24"/>
        </w:rPr>
      </w:pPr>
    </w:p>
    <w:p w:rsidR="00CB07D6" w:rsidRPr="009C2C5E" w:rsidRDefault="00064BD3" w:rsidP="00064BD3">
      <w:pPr>
        <w:spacing w:before="240"/>
        <w:rPr>
          <w:rFonts w:cstheme="minorHAnsi"/>
          <w:b/>
          <w:color w:val="FF0000"/>
          <w:sz w:val="24"/>
          <w:szCs w:val="24"/>
        </w:rPr>
      </w:pPr>
      <w:r w:rsidRPr="009C2C5E">
        <w:rPr>
          <w:rFonts w:cstheme="minorHAnsi"/>
          <w:b/>
          <w:color w:val="FF0000"/>
          <w:sz w:val="24"/>
          <w:szCs w:val="24"/>
        </w:rPr>
        <w:t>Ec</w:t>
      </w:r>
      <w:r w:rsidR="009C2C5E">
        <w:rPr>
          <w:rFonts w:cstheme="minorHAnsi"/>
          <w:b/>
          <w:color w:val="FF0000"/>
          <w:sz w:val="24"/>
          <w:szCs w:val="24"/>
        </w:rPr>
        <w:t>c</w:t>
      </w:r>
      <w:r w:rsidRPr="009C2C5E">
        <w:rPr>
          <w:rFonts w:cstheme="minorHAnsi"/>
          <w:b/>
          <w:color w:val="FF0000"/>
          <w:sz w:val="24"/>
          <w:szCs w:val="24"/>
        </w:rPr>
        <w:t>les plc</w:t>
      </w:r>
      <w:r w:rsidR="009C2C5E" w:rsidRPr="009C2C5E">
        <w:rPr>
          <w:rFonts w:cstheme="minorHAnsi"/>
          <w:b/>
          <w:color w:val="FF0000"/>
          <w:sz w:val="24"/>
          <w:szCs w:val="24"/>
        </w:rPr>
        <w:t xml:space="preserve"> </w:t>
      </w:r>
      <w:r w:rsidRPr="009C2C5E">
        <w:rPr>
          <w:rFonts w:cstheme="minorHAnsi"/>
          <w:b/>
          <w:color w:val="FF0000"/>
          <w:sz w:val="24"/>
          <w:szCs w:val="24"/>
        </w:rPr>
        <w:t>Balance sheet as at 31</w:t>
      </w:r>
      <w:r w:rsidRPr="009C2C5E">
        <w:rPr>
          <w:rFonts w:cstheme="minorHAnsi"/>
          <w:b/>
          <w:color w:val="FF0000"/>
          <w:sz w:val="24"/>
          <w:szCs w:val="24"/>
          <w:vertAlign w:val="superscript"/>
        </w:rPr>
        <w:t>st</w:t>
      </w:r>
      <w:r w:rsidRPr="009C2C5E">
        <w:rPr>
          <w:rFonts w:cstheme="minorHAnsi"/>
          <w:b/>
          <w:color w:val="FF0000"/>
          <w:sz w:val="24"/>
          <w:szCs w:val="24"/>
        </w:rPr>
        <w:t xml:space="preserve"> December 2019</w:t>
      </w:r>
    </w:p>
    <w:p w:rsidR="00CB07D6" w:rsidRDefault="00CB07D6" w:rsidP="00064BD3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   </w:t>
      </w:r>
      <w:r w:rsidR="009C2C5E">
        <w:rPr>
          <w:rFonts w:cstheme="minorHAnsi"/>
          <w:sz w:val="24"/>
          <w:szCs w:val="24"/>
        </w:rPr>
        <w:t xml:space="preserve">    </w:t>
      </w:r>
      <w:r w:rsidR="00164797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2019      </w:t>
      </w:r>
      <w:r w:rsidR="009C2C5E">
        <w:rPr>
          <w:rFonts w:cstheme="minorHAnsi"/>
          <w:sz w:val="24"/>
          <w:szCs w:val="24"/>
        </w:rPr>
        <w:t xml:space="preserve">   </w:t>
      </w:r>
      <w:r>
        <w:rPr>
          <w:rFonts w:cstheme="minorHAnsi"/>
          <w:sz w:val="24"/>
          <w:szCs w:val="24"/>
        </w:rPr>
        <w:t xml:space="preserve">             </w:t>
      </w:r>
      <w:r w:rsidR="009C2C5E">
        <w:rPr>
          <w:rFonts w:cstheme="minorHAnsi"/>
          <w:sz w:val="24"/>
          <w:szCs w:val="24"/>
        </w:rPr>
        <w:t xml:space="preserve">   </w:t>
      </w:r>
      <w:r>
        <w:rPr>
          <w:rFonts w:cstheme="minorHAnsi"/>
          <w:sz w:val="24"/>
          <w:szCs w:val="24"/>
        </w:rPr>
        <w:t xml:space="preserve">          2018                                </w:t>
      </w:r>
    </w:p>
    <w:p w:rsidR="00CB07D6" w:rsidRDefault="00CB07D6" w:rsidP="00064BD3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                                   £</w:t>
      </w:r>
    </w:p>
    <w:p w:rsidR="00064BD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FA – plant </w:t>
      </w:r>
      <w:r w:rsidR="00164797">
        <w:rPr>
          <w:rFonts w:cstheme="minorHAnsi"/>
          <w:sz w:val="24"/>
          <w:szCs w:val="24"/>
        </w:rPr>
        <w:t>and machinery           Cost- b</w:t>
      </w:r>
      <w:r w:rsidR="00CB07D6">
        <w:rPr>
          <w:rFonts w:cstheme="minorHAnsi"/>
          <w:sz w:val="24"/>
          <w:szCs w:val="24"/>
        </w:rPr>
        <w:t xml:space="preserve">                       </w:t>
      </w:r>
      <w:r w:rsidRPr="00AE4A43">
        <w:rPr>
          <w:rFonts w:cstheme="minorHAnsi"/>
          <w:sz w:val="24"/>
          <w:szCs w:val="24"/>
        </w:rPr>
        <w:t>632,730</w:t>
      </w:r>
      <w:r w:rsidR="00CB07D6">
        <w:rPr>
          <w:rFonts w:cstheme="minorHAnsi"/>
          <w:sz w:val="24"/>
          <w:szCs w:val="24"/>
        </w:rPr>
        <w:t xml:space="preserve">                  </w:t>
      </w:r>
      <w:r w:rsidR="009C2C5E">
        <w:rPr>
          <w:rFonts w:cstheme="minorHAnsi"/>
          <w:sz w:val="24"/>
          <w:szCs w:val="24"/>
        </w:rPr>
        <w:t xml:space="preserve">     </w:t>
      </w:r>
      <w:r w:rsidR="00CB07D6">
        <w:rPr>
          <w:rFonts w:cstheme="minorHAnsi"/>
          <w:sz w:val="24"/>
          <w:szCs w:val="24"/>
        </w:rPr>
        <w:t xml:space="preserve">         632,730</w:t>
      </w:r>
    </w:p>
    <w:p w:rsidR="00CB07D6" w:rsidRPr="00AE4A43" w:rsidRDefault="00CB07D6" w:rsidP="00064BD3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</w:t>
      </w:r>
      <w:r w:rsidR="009C2C5E">
        <w:rPr>
          <w:rFonts w:cstheme="minorHAnsi"/>
          <w:sz w:val="24"/>
          <w:szCs w:val="24"/>
        </w:rPr>
        <w:t xml:space="preserve">        </w:t>
      </w:r>
      <w:r>
        <w:rPr>
          <w:rFonts w:cstheme="minorHAnsi"/>
          <w:sz w:val="24"/>
          <w:szCs w:val="24"/>
        </w:rPr>
        <w:t xml:space="preserve">632,730         </w:t>
      </w:r>
      <w:r w:rsidR="009C2C5E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               </w:t>
      </w:r>
      <w:r w:rsidR="009C2C5E">
        <w:rPr>
          <w:rFonts w:cstheme="minorHAnsi"/>
          <w:sz w:val="24"/>
          <w:szCs w:val="24"/>
        </w:rPr>
        <w:t xml:space="preserve">     </w:t>
      </w:r>
      <w:r>
        <w:rPr>
          <w:rFonts w:cstheme="minorHAnsi"/>
          <w:sz w:val="24"/>
          <w:szCs w:val="24"/>
        </w:rPr>
        <w:t xml:space="preserve"> 632,730</w:t>
      </w:r>
    </w:p>
    <w:p w:rsidR="00064BD3" w:rsidRPr="00AE4A4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>Stocks                                              Finished</w:t>
      </w:r>
      <w:r w:rsidR="009C2C5E">
        <w:rPr>
          <w:rFonts w:cstheme="minorHAnsi"/>
          <w:sz w:val="24"/>
          <w:szCs w:val="24"/>
        </w:rPr>
        <w:t xml:space="preserve"> goods      </w:t>
      </w:r>
      <w:r w:rsidR="00164797">
        <w:rPr>
          <w:rFonts w:cstheme="minorHAnsi"/>
          <w:sz w:val="24"/>
          <w:szCs w:val="24"/>
        </w:rPr>
        <w:t xml:space="preserve"> </w:t>
      </w:r>
      <w:r w:rsidR="00CB07D6">
        <w:rPr>
          <w:rFonts w:cstheme="minorHAnsi"/>
          <w:sz w:val="24"/>
          <w:szCs w:val="24"/>
        </w:rPr>
        <w:t xml:space="preserve"> </w:t>
      </w:r>
      <w:r w:rsidRPr="00AE4A43">
        <w:rPr>
          <w:rFonts w:cstheme="minorHAnsi"/>
          <w:sz w:val="24"/>
          <w:szCs w:val="24"/>
        </w:rPr>
        <w:t>330,600</w:t>
      </w:r>
      <w:r w:rsidR="00CB07D6">
        <w:rPr>
          <w:rFonts w:cstheme="minorHAnsi"/>
          <w:sz w:val="24"/>
          <w:szCs w:val="24"/>
        </w:rPr>
        <w:t xml:space="preserve">        </w:t>
      </w:r>
      <w:r w:rsidR="009C2C5E">
        <w:rPr>
          <w:rFonts w:cstheme="minorHAnsi"/>
          <w:sz w:val="24"/>
          <w:szCs w:val="24"/>
        </w:rPr>
        <w:t xml:space="preserve">  </w:t>
      </w:r>
      <w:r w:rsidR="00CB07D6">
        <w:rPr>
          <w:rFonts w:cstheme="minorHAnsi"/>
          <w:sz w:val="24"/>
          <w:szCs w:val="24"/>
        </w:rPr>
        <w:t xml:space="preserve">                   </w:t>
      </w:r>
      <w:r w:rsidR="009C2C5E">
        <w:rPr>
          <w:rFonts w:cstheme="minorHAnsi"/>
          <w:sz w:val="24"/>
          <w:szCs w:val="24"/>
        </w:rPr>
        <w:t xml:space="preserve">   </w:t>
      </w:r>
      <w:r w:rsidR="00CB07D6">
        <w:rPr>
          <w:rFonts w:cstheme="minorHAnsi"/>
          <w:sz w:val="24"/>
          <w:szCs w:val="24"/>
        </w:rPr>
        <w:t xml:space="preserve"> 330,660</w:t>
      </w:r>
    </w:p>
    <w:p w:rsidR="00064BD3" w:rsidRPr="00AE4A4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Debtors                                         </w:t>
      </w:r>
      <w:r w:rsidR="009C2C5E">
        <w:rPr>
          <w:rFonts w:cstheme="minorHAnsi"/>
          <w:sz w:val="24"/>
          <w:szCs w:val="24"/>
        </w:rPr>
        <w:t xml:space="preserve">  Trade debtors        </w:t>
      </w:r>
      <w:r w:rsidR="00164797">
        <w:rPr>
          <w:rFonts w:cstheme="minorHAnsi"/>
          <w:sz w:val="24"/>
          <w:szCs w:val="24"/>
        </w:rPr>
        <w:t xml:space="preserve">  </w:t>
      </w:r>
      <w:r w:rsidR="00CB07D6">
        <w:rPr>
          <w:rFonts w:cstheme="minorHAnsi"/>
          <w:sz w:val="24"/>
          <w:szCs w:val="24"/>
        </w:rPr>
        <w:t xml:space="preserve">170,125            </w:t>
      </w:r>
      <w:r w:rsidR="009C2C5E">
        <w:rPr>
          <w:rFonts w:cstheme="minorHAnsi"/>
          <w:sz w:val="24"/>
          <w:szCs w:val="24"/>
        </w:rPr>
        <w:t xml:space="preserve">  </w:t>
      </w:r>
      <w:r w:rsidR="00CB07D6">
        <w:rPr>
          <w:rFonts w:cstheme="minorHAnsi"/>
          <w:sz w:val="24"/>
          <w:szCs w:val="24"/>
        </w:rPr>
        <w:t xml:space="preserve">               </w:t>
      </w:r>
      <w:r w:rsidR="009C2C5E">
        <w:rPr>
          <w:rFonts w:cstheme="minorHAnsi"/>
          <w:sz w:val="24"/>
          <w:szCs w:val="24"/>
        </w:rPr>
        <w:t xml:space="preserve">   </w:t>
      </w:r>
      <w:r w:rsidR="00CB07D6">
        <w:rPr>
          <w:rFonts w:cstheme="minorHAnsi"/>
          <w:sz w:val="24"/>
          <w:szCs w:val="24"/>
        </w:rPr>
        <w:t xml:space="preserve"> 171,105</w:t>
      </w:r>
    </w:p>
    <w:p w:rsidR="00064BD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Bank                                                </w:t>
      </w:r>
      <w:r w:rsidR="009C2C5E">
        <w:rPr>
          <w:rFonts w:cstheme="minorHAnsi"/>
          <w:sz w:val="24"/>
          <w:szCs w:val="24"/>
        </w:rPr>
        <w:t xml:space="preserve"> Current account       </w:t>
      </w:r>
      <w:r w:rsidR="00164797">
        <w:rPr>
          <w:rFonts w:cstheme="minorHAnsi"/>
          <w:sz w:val="24"/>
          <w:szCs w:val="24"/>
        </w:rPr>
        <w:t xml:space="preserve">  </w:t>
      </w:r>
      <w:r w:rsidR="00CB07D6">
        <w:rPr>
          <w:rFonts w:cstheme="minorHAnsi"/>
          <w:sz w:val="24"/>
          <w:szCs w:val="24"/>
        </w:rPr>
        <w:t>10,880</w:t>
      </w:r>
      <w:r w:rsidRPr="00AE4A43">
        <w:rPr>
          <w:rFonts w:cstheme="minorHAnsi"/>
          <w:sz w:val="24"/>
          <w:szCs w:val="24"/>
        </w:rPr>
        <w:t xml:space="preserve">      </w:t>
      </w:r>
      <w:r w:rsidR="00CB07D6">
        <w:rPr>
          <w:rFonts w:cstheme="minorHAnsi"/>
          <w:sz w:val="24"/>
          <w:szCs w:val="24"/>
        </w:rPr>
        <w:t xml:space="preserve">                       </w:t>
      </w:r>
      <w:r w:rsidR="009C2C5E">
        <w:rPr>
          <w:rFonts w:cstheme="minorHAnsi"/>
          <w:sz w:val="24"/>
          <w:szCs w:val="24"/>
        </w:rPr>
        <w:t xml:space="preserve">   </w:t>
      </w:r>
      <w:r w:rsidR="00CB07D6">
        <w:rPr>
          <w:rFonts w:cstheme="minorHAnsi"/>
          <w:sz w:val="24"/>
          <w:szCs w:val="24"/>
        </w:rPr>
        <w:t xml:space="preserve"> </w:t>
      </w:r>
      <w:r w:rsidRPr="00AE4A43">
        <w:rPr>
          <w:rFonts w:cstheme="minorHAnsi"/>
          <w:sz w:val="24"/>
          <w:szCs w:val="24"/>
        </w:rPr>
        <w:t>12,900</w:t>
      </w:r>
    </w:p>
    <w:p w:rsidR="00CB07D6" w:rsidRDefault="00CB07D6" w:rsidP="00064BD3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</w:t>
      </w:r>
      <w:r w:rsidR="009C2C5E">
        <w:rPr>
          <w:rFonts w:cstheme="minorHAnsi"/>
          <w:sz w:val="24"/>
          <w:szCs w:val="24"/>
        </w:rPr>
        <w:t xml:space="preserve">           </w:t>
      </w:r>
      <w:r>
        <w:rPr>
          <w:rFonts w:cstheme="minorHAnsi"/>
          <w:sz w:val="24"/>
          <w:szCs w:val="24"/>
        </w:rPr>
        <w:t xml:space="preserve"> 511,605             </w:t>
      </w:r>
      <w:r w:rsidR="009C2C5E">
        <w:rPr>
          <w:rFonts w:cstheme="minorHAnsi"/>
          <w:sz w:val="24"/>
          <w:szCs w:val="24"/>
        </w:rPr>
        <w:t xml:space="preserve">  </w:t>
      </w:r>
      <w:r>
        <w:rPr>
          <w:rFonts w:cstheme="minorHAnsi"/>
          <w:sz w:val="24"/>
          <w:szCs w:val="24"/>
        </w:rPr>
        <w:t xml:space="preserve">             </w:t>
      </w:r>
      <w:r w:rsidR="009C2C5E">
        <w:rPr>
          <w:rFonts w:cstheme="minorHAnsi"/>
          <w:sz w:val="24"/>
          <w:szCs w:val="24"/>
        </w:rPr>
        <w:t xml:space="preserve">  </w:t>
      </w:r>
      <w:r>
        <w:rPr>
          <w:rFonts w:cstheme="minorHAnsi"/>
          <w:sz w:val="24"/>
          <w:szCs w:val="24"/>
        </w:rPr>
        <w:t xml:space="preserve"> 514,605</w:t>
      </w:r>
    </w:p>
    <w:p w:rsidR="00CB07D6" w:rsidRPr="00AE4A43" w:rsidRDefault="00CB07D6" w:rsidP="00064BD3">
      <w:pPr>
        <w:spacing w:after="0" w:line="276" w:lineRule="auto"/>
        <w:rPr>
          <w:rFonts w:cstheme="minorHAnsi"/>
          <w:sz w:val="24"/>
          <w:szCs w:val="24"/>
        </w:rPr>
      </w:pPr>
    </w:p>
    <w:p w:rsidR="00064BD3" w:rsidRPr="00AE4A4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Creditors                                         Accruals                                  </w:t>
      </w:r>
      <w:r w:rsidR="00CB07D6">
        <w:rPr>
          <w:rFonts w:cstheme="minorHAnsi"/>
          <w:sz w:val="24"/>
          <w:szCs w:val="24"/>
        </w:rPr>
        <w:t xml:space="preserve">     </w:t>
      </w:r>
      <w:r w:rsidRPr="00AE4A43">
        <w:rPr>
          <w:rFonts w:cstheme="minorHAnsi"/>
          <w:sz w:val="24"/>
          <w:szCs w:val="24"/>
        </w:rPr>
        <w:t xml:space="preserve">  </w:t>
      </w:r>
      <w:r w:rsidR="00CB07D6">
        <w:rPr>
          <w:rFonts w:cstheme="minorHAnsi"/>
          <w:sz w:val="24"/>
          <w:szCs w:val="24"/>
        </w:rPr>
        <w:t>0</w:t>
      </w:r>
      <w:r w:rsidR="009C2C5E">
        <w:rPr>
          <w:rFonts w:cstheme="minorHAnsi"/>
          <w:sz w:val="24"/>
          <w:szCs w:val="24"/>
        </w:rPr>
        <w:t xml:space="preserve">                      </w:t>
      </w:r>
      <w:r w:rsidR="00CB07D6">
        <w:rPr>
          <w:rFonts w:cstheme="minorHAnsi"/>
          <w:sz w:val="24"/>
          <w:szCs w:val="24"/>
        </w:rPr>
        <w:t xml:space="preserve">   </w:t>
      </w:r>
      <w:r>
        <w:rPr>
          <w:rFonts w:cstheme="minorHAnsi"/>
          <w:sz w:val="24"/>
          <w:szCs w:val="24"/>
        </w:rPr>
        <w:t xml:space="preserve">    </w:t>
      </w:r>
      <w:r w:rsidR="00CB07D6">
        <w:rPr>
          <w:rFonts w:cstheme="minorHAnsi"/>
          <w:sz w:val="24"/>
          <w:szCs w:val="24"/>
        </w:rPr>
        <w:t>-</w:t>
      </w:r>
      <w:r w:rsidRPr="00AE4A43">
        <w:rPr>
          <w:rFonts w:cstheme="minorHAnsi"/>
          <w:sz w:val="24"/>
          <w:szCs w:val="24"/>
        </w:rPr>
        <w:t>3,000</w:t>
      </w:r>
    </w:p>
    <w:p w:rsidR="00064BD3" w:rsidRPr="00AE4A4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Corpo</w:t>
      </w:r>
      <w:r w:rsidR="00CB07D6">
        <w:rPr>
          <w:rFonts w:cstheme="minorHAnsi"/>
          <w:sz w:val="24"/>
          <w:szCs w:val="24"/>
        </w:rPr>
        <w:t>ration tax                  -</w:t>
      </w:r>
      <w:r w:rsidR="00CB07D6" w:rsidRPr="00AE4A43">
        <w:rPr>
          <w:rFonts w:cstheme="minorHAnsi"/>
          <w:sz w:val="24"/>
          <w:szCs w:val="24"/>
        </w:rPr>
        <w:t>68,000</w:t>
      </w:r>
      <w:r w:rsidR="009C2C5E">
        <w:rPr>
          <w:rFonts w:cstheme="minorHAnsi"/>
          <w:sz w:val="24"/>
          <w:szCs w:val="24"/>
        </w:rPr>
        <w:t xml:space="preserve">                    </w:t>
      </w:r>
      <w:r w:rsidRPr="00AE4A43">
        <w:rPr>
          <w:rFonts w:cstheme="minorHAnsi"/>
          <w:sz w:val="24"/>
          <w:szCs w:val="24"/>
        </w:rPr>
        <w:t xml:space="preserve">  </w:t>
      </w:r>
      <w:r w:rsidR="00CB07D6">
        <w:rPr>
          <w:rFonts w:cstheme="minorHAnsi"/>
          <w:sz w:val="24"/>
          <w:szCs w:val="24"/>
        </w:rPr>
        <w:t xml:space="preserve">     -</w:t>
      </w:r>
      <w:r w:rsidRPr="00AE4A43">
        <w:rPr>
          <w:rFonts w:cstheme="minorHAnsi"/>
          <w:sz w:val="24"/>
          <w:szCs w:val="24"/>
        </w:rPr>
        <w:t>68,000</w:t>
      </w:r>
    </w:p>
    <w:p w:rsidR="00064BD3" w:rsidRPr="00AE4A4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</w:t>
      </w:r>
      <w:r w:rsidR="00CB07D6">
        <w:rPr>
          <w:rFonts w:cstheme="minorHAnsi"/>
          <w:sz w:val="24"/>
          <w:szCs w:val="24"/>
        </w:rPr>
        <w:t xml:space="preserve"> Long term contracts        -</w:t>
      </w:r>
      <w:r w:rsidR="00CB07D6" w:rsidRPr="00AE4A43">
        <w:rPr>
          <w:rFonts w:cstheme="minorHAnsi"/>
          <w:sz w:val="24"/>
          <w:szCs w:val="24"/>
        </w:rPr>
        <w:t>100,000</w:t>
      </w:r>
      <w:r w:rsidR="00CB07D6">
        <w:rPr>
          <w:rFonts w:cstheme="minorHAnsi"/>
          <w:sz w:val="24"/>
          <w:szCs w:val="24"/>
        </w:rPr>
        <w:t xml:space="preserve">                           -</w:t>
      </w:r>
      <w:r w:rsidRPr="00AE4A43">
        <w:rPr>
          <w:rFonts w:cstheme="minorHAnsi"/>
          <w:sz w:val="24"/>
          <w:szCs w:val="24"/>
        </w:rPr>
        <w:t>100,000</w:t>
      </w:r>
    </w:p>
    <w:p w:rsidR="00064BD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Trade creditors             </w:t>
      </w:r>
      <w:r w:rsidR="00CB07D6">
        <w:rPr>
          <w:rFonts w:cstheme="minorHAnsi"/>
          <w:sz w:val="24"/>
          <w:szCs w:val="24"/>
        </w:rPr>
        <w:t xml:space="preserve">  </w:t>
      </w:r>
      <w:r w:rsidRPr="00AE4A43">
        <w:rPr>
          <w:rFonts w:cstheme="minorHAnsi"/>
          <w:sz w:val="24"/>
          <w:szCs w:val="24"/>
        </w:rPr>
        <w:t xml:space="preserve">  </w:t>
      </w:r>
      <w:r w:rsidR="00CB07D6">
        <w:rPr>
          <w:rFonts w:cstheme="minorHAnsi"/>
          <w:sz w:val="24"/>
          <w:szCs w:val="24"/>
        </w:rPr>
        <w:t>-</w:t>
      </w:r>
      <w:r w:rsidR="00CB07D6" w:rsidRPr="00AE4A43">
        <w:rPr>
          <w:rFonts w:cstheme="minorHAnsi"/>
          <w:sz w:val="24"/>
          <w:szCs w:val="24"/>
        </w:rPr>
        <w:t>171,355</w:t>
      </w:r>
      <w:r w:rsidRPr="00AE4A43">
        <w:rPr>
          <w:rFonts w:cstheme="minorHAnsi"/>
          <w:sz w:val="24"/>
          <w:szCs w:val="24"/>
        </w:rPr>
        <w:t xml:space="preserve">         </w:t>
      </w:r>
      <w:r w:rsidR="00CB07D6">
        <w:rPr>
          <w:rFonts w:cstheme="minorHAnsi"/>
          <w:sz w:val="24"/>
          <w:szCs w:val="24"/>
        </w:rPr>
        <w:t xml:space="preserve">    </w:t>
      </w:r>
      <w:r w:rsidRPr="00AE4A43">
        <w:rPr>
          <w:rFonts w:cstheme="minorHAnsi"/>
          <w:sz w:val="24"/>
          <w:szCs w:val="24"/>
        </w:rPr>
        <w:t xml:space="preserve"> </w:t>
      </w:r>
      <w:r w:rsidR="00CB07D6">
        <w:rPr>
          <w:rFonts w:cstheme="minorHAnsi"/>
          <w:sz w:val="24"/>
          <w:szCs w:val="24"/>
        </w:rPr>
        <w:t xml:space="preserve">             -</w:t>
      </w:r>
      <w:r w:rsidRPr="00AE4A43">
        <w:rPr>
          <w:rFonts w:cstheme="minorHAnsi"/>
          <w:sz w:val="24"/>
          <w:szCs w:val="24"/>
        </w:rPr>
        <w:t>171,355</w:t>
      </w:r>
    </w:p>
    <w:p w:rsidR="00CB07D6" w:rsidRDefault="00CB07D6" w:rsidP="00064BD3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</w:t>
      </w:r>
      <w:r w:rsidR="009C2C5E">
        <w:rPr>
          <w:rFonts w:cstheme="minorHAnsi"/>
          <w:sz w:val="24"/>
          <w:szCs w:val="24"/>
        </w:rPr>
        <w:t xml:space="preserve">                     </w:t>
      </w:r>
      <w:r>
        <w:rPr>
          <w:rFonts w:cstheme="minorHAnsi"/>
          <w:sz w:val="24"/>
          <w:szCs w:val="24"/>
        </w:rPr>
        <w:t xml:space="preserve">   -339,355                         -342,355</w:t>
      </w:r>
    </w:p>
    <w:p w:rsidR="00F81785" w:rsidRDefault="00F81785" w:rsidP="00064BD3">
      <w:pPr>
        <w:spacing w:after="0" w:line="276" w:lineRule="auto"/>
        <w:rPr>
          <w:rFonts w:cstheme="minorHAnsi"/>
          <w:sz w:val="24"/>
          <w:szCs w:val="24"/>
        </w:rPr>
      </w:pPr>
    </w:p>
    <w:p w:rsidR="00F81785" w:rsidRPr="00AE4A43" w:rsidRDefault="00F81785" w:rsidP="00064BD3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Net Assets                                                        </w:t>
      </w:r>
      <w:r w:rsidR="009C2C5E">
        <w:rPr>
          <w:rFonts w:cstheme="minorHAnsi"/>
          <w:sz w:val="24"/>
          <w:szCs w:val="24"/>
        </w:rPr>
        <w:t xml:space="preserve">                    </w:t>
      </w:r>
      <w:r>
        <w:rPr>
          <w:rFonts w:cstheme="minorHAnsi"/>
          <w:sz w:val="24"/>
          <w:szCs w:val="24"/>
        </w:rPr>
        <w:t xml:space="preserve">         804,980                           804,980</w:t>
      </w:r>
    </w:p>
    <w:p w:rsidR="00F81785" w:rsidRDefault="00F81785" w:rsidP="00064BD3">
      <w:pPr>
        <w:spacing w:after="0" w:line="276" w:lineRule="auto"/>
        <w:rPr>
          <w:rFonts w:cstheme="minorHAnsi"/>
          <w:sz w:val="24"/>
          <w:szCs w:val="24"/>
        </w:rPr>
      </w:pPr>
    </w:p>
    <w:p w:rsidR="00F81785" w:rsidRDefault="00F81785" w:rsidP="00064BD3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</w:t>
      </w:r>
      <w:r w:rsidR="00164797">
        <w:rPr>
          <w:rFonts w:cstheme="minorHAnsi"/>
          <w:sz w:val="24"/>
          <w:szCs w:val="24"/>
        </w:rPr>
        <w:t xml:space="preserve">                      </w:t>
      </w:r>
      <w:r>
        <w:rPr>
          <w:rFonts w:cstheme="minorHAnsi"/>
          <w:sz w:val="24"/>
          <w:szCs w:val="24"/>
        </w:rPr>
        <w:t xml:space="preserve">  £                                   </w:t>
      </w:r>
      <w:r w:rsidR="00164797">
        <w:rPr>
          <w:rFonts w:cstheme="minorHAnsi"/>
          <w:sz w:val="24"/>
          <w:szCs w:val="24"/>
        </w:rPr>
        <w:t xml:space="preserve">  </w:t>
      </w:r>
      <w:r>
        <w:rPr>
          <w:rFonts w:cstheme="minorHAnsi"/>
          <w:sz w:val="24"/>
          <w:szCs w:val="24"/>
        </w:rPr>
        <w:t xml:space="preserve"> £</w:t>
      </w:r>
    </w:p>
    <w:p w:rsidR="00064BD3" w:rsidRPr="00AE4A4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>Share capital                                  Ordin</w:t>
      </w:r>
      <w:r w:rsidR="00F81785">
        <w:rPr>
          <w:rFonts w:cstheme="minorHAnsi"/>
          <w:sz w:val="24"/>
          <w:szCs w:val="24"/>
        </w:rPr>
        <w:t xml:space="preserve">ary shares                </w:t>
      </w:r>
      <w:r>
        <w:rPr>
          <w:rFonts w:cstheme="minorHAnsi"/>
          <w:sz w:val="24"/>
          <w:szCs w:val="24"/>
        </w:rPr>
        <w:t xml:space="preserve"> </w:t>
      </w:r>
      <w:r w:rsidRPr="00AE4A43">
        <w:rPr>
          <w:rFonts w:cstheme="minorHAnsi"/>
          <w:sz w:val="24"/>
          <w:szCs w:val="24"/>
        </w:rPr>
        <w:t>310,000</w:t>
      </w:r>
      <w:r w:rsidR="00F81785">
        <w:rPr>
          <w:rFonts w:cstheme="minorHAnsi"/>
          <w:sz w:val="24"/>
          <w:szCs w:val="24"/>
        </w:rPr>
        <w:t xml:space="preserve">                            </w:t>
      </w:r>
      <w:r w:rsidR="00F81785" w:rsidRPr="00AE4A43">
        <w:rPr>
          <w:rFonts w:cstheme="minorHAnsi"/>
          <w:sz w:val="24"/>
          <w:szCs w:val="24"/>
        </w:rPr>
        <w:t>310,000</w:t>
      </w:r>
    </w:p>
    <w:p w:rsidR="00064BD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 xml:space="preserve">                                                         Preference shares             </w:t>
      </w:r>
      <w:r w:rsidR="00F81785" w:rsidRPr="00AE4A43">
        <w:rPr>
          <w:rFonts w:cstheme="minorHAnsi"/>
          <w:sz w:val="24"/>
          <w:szCs w:val="24"/>
        </w:rPr>
        <w:t>300,000</w:t>
      </w:r>
      <w:r w:rsidRPr="00AE4A43">
        <w:rPr>
          <w:rFonts w:cstheme="minorHAnsi"/>
          <w:sz w:val="24"/>
          <w:szCs w:val="24"/>
        </w:rPr>
        <w:t xml:space="preserve">     </w:t>
      </w:r>
      <w:r w:rsidR="00F81785">
        <w:rPr>
          <w:rFonts w:cstheme="minorHAnsi"/>
          <w:sz w:val="24"/>
          <w:szCs w:val="24"/>
        </w:rPr>
        <w:t xml:space="preserve">  </w:t>
      </w:r>
      <w:r w:rsidRPr="00AE4A43">
        <w:rPr>
          <w:rFonts w:cstheme="minorHAnsi"/>
          <w:sz w:val="24"/>
          <w:szCs w:val="24"/>
        </w:rPr>
        <w:t xml:space="preserve">                   </w:t>
      </w:r>
      <w:r>
        <w:rPr>
          <w:rFonts w:cstheme="minorHAnsi"/>
          <w:sz w:val="24"/>
          <w:szCs w:val="24"/>
        </w:rPr>
        <w:t xml:space="preserve">  </w:t>
      </w:r>
      <w:r w:rsidRPr="00AE4A43">
        <w:rPr>
          <w:rFonts w:cstheme="minorHAnsi"/>
          <w:sz w:val="24"/>
          <w:szCs w:val="24"/>
        </w:rPr>
        <w:t>300,000</w:t>
      </w:r>
    </w:p>
    <w:p w:rsidR="00F81785" w:rsidRPr="00AE4A43" w:rsidRDefault="00F81785" w:rsidP="00064BD3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                  610,000                          </w:t>
      </w:r>
      <w:r w:rsidR="009C2C5E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610,000</w:t>
      </w:r>
    </w:p>
    <w:p w:rsidR="00064BD3" w:rsidRPr="00AE4A4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AE4A43">
        <w:rPr>
          <w:rFonts w:cstheme="minorHAnsi"/>
          <w:sz w:val="24"/>
          <w:szCs w:val="24"/>
        </w:rPr>
        <w:t>Profit and loss account                Broug</w:t>
      </w:r>
      <w:r w:rsidR="00F81785">
        <w:rPr>
          <w:rFonts w:cstheme="minorHAnsi"/>
          <w:sz w:val="24"/>
          <w:szCs w:val="24"/>
        </w:rPr>
        <w:t>ht forward                194,980</w:t>
      </w:r>
      <w:r w:rsidRPr="00AE4A43">
        <w:rPr>
          <w:rFonts w:cstheme="minorHAnsi"/>
          <w:sz w:val="24"/>
          <w:szCs w:val="24"/>
        </w:rPr>
        <w:t xml:space="preserve">  </w:t>
      </w:r>
      <w:r>
        <w:rPr>
          <w:rFonts w:cstheme="minorHAnsi"/>
          <w:sz w:val="24"/>
          <w:szCs w:val="24"/>
        </w:rPr>
        <w:t xml:space="preserve">                          </w:t>
      </w:r>
      <w:r w:rsidRPr="00AE4A43">
        <w:rPr>
          <w:rFonts w:cstheme="minorHAnsi"/>
          <w:sz w:val="24"/>
          <w:szCs w:val="24"/>
        </w:rPr>
        <w:t>132,000</w:t>
      </w:r>
    </w:p>
    <w:p w:rsidR="00F81785" w:rsidRDefault="00F81785" w:rsidP="00F81785">
      <w:pPr>
        <w:spacing w:before="24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</w:t>
      </w:r>
      <w:r w:rsidRPr="00AE4A43">
        <w:rPr>
          <w:rFonts w:cstheme="minorHAnsi"/>
          <w:sz w:val="24"/>
          <w:szCs w:val="24"/>
        </w:rPr>
        <w:t xml:space="preserve">Net </w:t>
      </w:r>
      <w:r>
        <w:rPr>
          <w:rFonts w:cstheme="minorHAnsi"/>
          <w:sz w:val="24"/>
          <w:szCs w:val="24"/>
        </w:rPr>
        <w:t>profit</w:t>
      </w:r>
      <w:r w:rsidRPr="00AE4A43">
        <w:rPr>
          <w:rFonts w:cstheme="minorHAnsi"/>
          <w:sz w:val="24"/>
          <w:szCs w:val="24"/>
        </w:rPr>
        <w:t xml:space="preserve">                     </w:t>
      </w:r>
      <w:r>
        <w:rPr>
          <w:rFonts w:cstheme="minorHAnsi"/>
          <w:sz w:val="24"/>
          <w:szCs w:val="24"/>
        </w:rPr>
        <w:t xml:space="preserve"> </w:t>
      </w:r>
      <w:r w:rsidR="00C62424">
        <w:rPr>
          <w:rFonts w:cstheme="minorHAnsi"/>
          <w:sz w:val="24"/>
          <w:szCs w:val="24"/>
        </w:rPr>
        <w:t xml:space="preserve">                </w:t>
      </w:r>
      <w:r>
        <w:rPr>
          <w:rFonts w:cstheme="minorHAnsi"/>
          <w:sz w:val="24"/>
          <w:szCs w:val="24"/>
        </w:rPr>
        <w:t xml:space="preserve">  </w:t>
      </w:r>
      <w:r w:rsidR="00C62424">
        <w:rPr>
          <w:rFonts w:cstheme="minorHAnsi"/>
          <w:sz w:val="24"/>
          <w:szCs w:val="24"/>
        </w:rPr>
        <w:t>0</w:t>
      </w:r>
      <w:r>
        <w:rPr>
          <w:rFonts w:cstheme="minorHAnsi"/>
          <w:sz w:val="24"/>
          <w:szCs w:val="24"/>
        </w:rPr>
        <w:t xml:space="preserve">                               </w:t>
      </w:r>
      <w:r w:rsidRPr="00AE4A43">
        <w:rPr>
          <w:rFonts w:cstheme="minorHAnsi"/>
          <w:sz w:val="24"/>
          <w:szCs w:val="24"/>
        </w:rPr>
        <w:t>62,980</w:t>
      </w:r>
    </w:p>
    <w:p w:rsidR="00C62424" w:rsidRPr="00064BD3" w:rsidRDefault="00C62424" w:rsidP="00F81785">
      <w:pPr>
        <w:spacing w:before="240"/>
        <w:rPr>
          <w:rFonts w:cstheme="minorHAnsi"/>
          <w:b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</w:t>
      </w:r>
      <w:r w:rsidR="00164797">
        <w:rPr>
          <w:rFonts w:cstheme="minorHAnsi"/>
          <w:sz w:val="24"/>
          <w:szCs w:val="24"/>
        </w:rPr>
        <w:t xml:space="preserve">                     </w:t>
      </w:r>
      <w:r>
        <w:rPr>
          <w:rFonts w:cstheme="minorHAnsi"/>
          <w:sz w:val="24"/>
          <w:szCs w:val="24"/>
        </w:rPr>
        <w:t>194,980                           194,980</w:t>
      </w:r>
    </w:p>
    <w:p w:rsidR="00064BD3" w:rsidRPr="00AE4A4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</w:p>
    <w:p w:rsidR="00064BD3" w:rsidRDefault="00064BD3" w:rsidP="00064BD3">
      <w:pPr>
        <w:spacing w:after="0" w:line="276" w:lineRule="auto"/>
        <w:rPr>
          <w:rFonts w:cstheme="minorHAnsi"/>
          <w:sz w:val="24"/>
          <w:szCs w:val="24"/>
        </w:rPr>
      </w:pPr>
      <w:r w:rsidRPr="009C2C5E">
        <w:rPr>
          <w:rFonts w:cstheme="minorHAnsi"/>
          <w:b/>
          <w:i/>
          <w:sz w:val="24"/>
          <w:szCs w:val="24"/>
        </w:rPr>
        <w:t xml:space="preserve">Total </w:t>
      </w:r>
      <w:r w:rsidR="00C62424" w:rsidRPr="009C2C5E">
        <w:rPr>
          <w:rFonts w:cstheme="minorHAnsi"/>
          <w:b/>
          <w:i/>
          <w:sz w:val="24"/>
          <w:szCs w:val="24"/>
        </w:rPr>
        <w:t>funds</w:t>
      </w:r>
      <w:r w:rsidRPr="009C2C5E">
        <w:rPr>
          <w:rFonts w:cstheme="minorHAnsi"/>
          <w:b/>
          <w:i/>
          <w:sz w:val="24"/>
          <w:szCs w:val="24"/>
        </w:rPr>
        <w:t xml:space="preserve">                                                       </w:t>
      </w:r>
      <w:r w:rsidR="00164797" w:rsidRPr="009C2C5E">
        <w:rPr>
          <w:rFonts w:cstheme="minorHAnsi"/>
          <w:b/>
          <w:i/>
          <w:sz w:val="24"/>
          <w:szCs w:val="24"/>
        </w:rPr>
        <w:t xml:space="preserve">                             </w:t>
      </w:r>
      <w:r w:rsidR="00C62424" w:rsidRPr="009C2C5E">
        <w:rPr>
          <w:rFonts w:cstheme="minorHAnsi"/>
          <w:b/>
          <w:i/>
          <w:sz w:val="24"/>
          <w:szCs w:val="24"/>
        </w:rPr>
        <w:t xml:space="preserve">  </w:t>
      </w:r>
      <w:r w:rsidR="00C62424">
        <w:rPr>
          <w:rFonts w:cstheme="minorHAnsi"/>
          <w:sz w:val="24"/>
          <w:szCs w:val="24"/>
        </w:rPr>
        <w:t>804,980</w:t>
      </w:r>
      <w:r w:rsidRPr="00AE4A43">
        <w:rPr>
          <w:rFonts w:cstheme="minorHAnsi"/>
          <w:sz w:val="24"/>
          <w:szCs w:val="24"/>
        </w:rPr>
        <w:t xml:space="preserve">    </w:t>
      </w:r>
      <w:r w:rsidR="00C62424">
        <w:rPr>
          <w:rFonts w:cstheme="minorHAnsi"/>
          <w:sz w:val="24"/>
          <w:szCs w:val="24"/>
        </w:rPr>
        <w:t xml:space="preserve">                      804,980</w:t>
      </w:r>
    </w:p>
    <w:p w:rsidR="00C62424" w:rsidRDefault="00C62424" w:rsidP="00064BD3">
      <w:pPr>
        <w:spacing w:after="0" w:line="276" w:lineRule="auto"/>
        <w:rPr>
          <w:rFonts w:cstheme="minorHAnsi"/>
          <w:sz w:val="24"/>
          <w:szCs w:val="24"/>
        </w:rPr>
      </w:pPr>
    </w:p>
    <w:p w:rsidR="00ED45EF" w:rsidRPr="00ED45EF" w:rsidRDefault="009C2C5E" w:rsidP="00064BD3">
      <w:pPr>
        <w:spacing w:after="0" w:line="276" w:lineRule="auto"/>
        <w:rPr>
          <w:rStyle w:val="Strong"/>
          <w:color w:val="7030A0"/>
        </w:rPr>
      </w:pPr>
      <w:r w:rsidRPr="00ED45EF">
        <w:rPr>
          <w:rStyle w:val="Strong"/>
          <w:color w:val="7030A0"/>
        </w:rPr>
        <w:t xml:space="preserve">Profit before interest / Assets employed x 100% </w:t>
      </w:r>
    </w:p>
    <w:p w:rsidR="00ED45EF" w:rsidRPr="00ED45EF" w:rsidRDefault="009C2C5E" w:rsidP="00064BD3">
      <w:pPr>
        <w:spacing w:after="0" w:line="276" w:lineRule="auto"/>
        <w:rPr>
          <w:rStyle w:val="Strong"/>
          <w:color w:val="7030A0"/>
        </w:rPr>
      </w:pPr>
      <w:r w:rsidRPr="00ED45EF">
        <w:rPr>
          <w:rStyle w:val="Strong"/>
          <w:color w:val="7030A0"/>
        </w:rPr>
        <w:t xml:space="preserve">Assets employed = Total assets + reserves + non-current liabilities </w:t>
      </w:r>
    </w:p>
    <w:p w:rsidR="00ED45EF" w:rsidRPr="00ED45EF" w:rsidRDefault="009C2C5E" w:rsidP="00064BD3">
      <w:pPr>
        <w:spacing w:after="0" w:line="276" w:lineRule="auto"/>
        <w:rPr>
          <w:rStyle w:val="Strong"/>
          <w:color w:val="7030A0"/>
        </w:rPr>
      </w:pPr>
      <w:r w:rsidRPr="00ED45EF">
        <w:rPr>
          <w:rStyle w:val="Strong"/>
          <w:color w:val="7030A0"/>
        </w:rPr>
        <w:t xml:space="preserve">Earnings / ordinary share capital + reserves x 100% </w:t>
      </w:r>
    </w:p>
    <w:p w:rsidR="00ED45EF" w:rsidRPr="00ED45EF" w:rsidRDefault="009C2C5E" w:rsidP="00064BD3">
      <w:pPr>
        <w:spacing w:after="0" w:line="276" w:lineRule="auto"/>
        <w:rPr>
          <w:rStyle w:val="Strong"/>
          <w:color w:val="7030A0"/>
        </w:rPr>
      </w:pPr>
      <w:r w:rsidRPr="00ED45EF">
        <w:rPr>
          <w:rStyle w:val="Strong"/>
          <w:color w:val="7030A0"/>
        </w:rPr>
        <w:t xml:space="preserve">Gross profit / sales x 100% </w:t>
      </w:r>
    </w:p>
    <w:p w:rsidR="00ED45EF" w:rsidRDefault="009C2C5E" w:rsidP="00064BD3">
      <w:pPr>
        <w:spacing w:after="0" w:line="276" w:lineRule="auto"/>
        <w:rPr>
          <w:rStyle w:val="Strong"/>
          <w:color w:val="7030A0"/>
        </w:rPr>
      </w:pPr>
      <w:r w:rsidRPr="00ED45EF">
        <w:rPr>
          <w:rStyle w:val="Strong"/>
          <w:color w:val="7030A0"/>
        </w:rPr>
        <w:t>Net profit / sales x 100%</w:t>
      </w:r>
    </w:p>
    <w:p w:rsidR="00ED45EF" w:rsidRPr="00ED45EF" w:rsidRDefault="009C2C5E" w:rsidP="00064BD3">
      <w:pPr>
        <w:spacing w:after="0" w:line="276" w:lineRule="auto"/>
        <w:rPr>
          <w:rStyle w:val="Strong"/>
          <w:color w:val="7030A0"/>
        </w:rPr>
      </w:pPr>
      <w:r w:rsidRPr="00ED45EF">
        <w:rPr>
          <w:rStyle w:val="Strong"/>
          <w:color w:val="7030A0"/>
        </w:rPr>
        <w:t xml:space="preserve">Profit after tax = Profit before tax – Tax rate </w:t>
      </w:r>
    </w:p>
    <w:p w:rsidR="00ED45EF" w:rsidRPr="00ED45EF" w:rsidRDefault="009C2C5E" w:rsidP="00064BD3">
      <w:pPr>
        <w:spacing w:after="0" w:line="276" w:lineRule="auto"/>
        <w:rPr>
          <w:b/>
          <w:bCs/>
          <w:color w:val="7030A0"/>
        </w:rPr>
      </w:pPr>
      <w:r w:rsidRPr="00ED45EF">
        <w:rPr>
          <w:rStyle w:val="Strong"/>
          <w:color w:val="7030A0"/>
        </w:rPr>
        <w:t>Profit before tax = Revenue – Expenses</w:t>
      </w:r>
      <w:bookmarkStart w:id="0" w:name="_GoBack"/>
      <w:bookmarkEnd w:id="0"/>
    </w:p>
    <w:p w:rsidR="00C62424" w:rsidRPr="007A3B06" w:rsidRDefault="00C62424" w:rsidP="00C62424">
      <w:pPr>
        <w:pStyle w:val="ListParagraph"/>
        <w:numPr>
          <w:ilvl w:val="0"/>
          <w:numId w:val="4"/>
        </w:numPr>
        <w:rPr>
          <w:rFonts w:ascii="Times New Roman" w:eastAsiaTheme="minorEastAsia" w:hAnsi="Times New Roman" w:cs="Times New Roman"/>
          <w:b/>
          <w:bCs/>
        </w:rPr>
      </w:pPr>
      <w:r w:rsidRPr="007A3B06">
        <w:rPr>
          <w:rFonts w:ascii="Times New Roman" w:hAnsi="Times New Roman" w:cs="Times New Roman"/>
        </w:rPr>
        <w:lastRenderedPageBreak/>
        <w:t>Explain why the statement of financial position balances.</w:t>
      </w:r>
    </w:p>
    <w:p w:rsidR="007A3B06" w:rsidRPr="007A3B06" w:rsidRDefault="009C2C5E" w:rsidP="007A3B06">
      <w:pPr>
        <w:rPr>
          <w:rFonts w:ascii="Times New Roman" w:hAnsi="Times New Roman" w:cs="Times New Roman"/>
          <w:sz w:val="24"/>
          <w:szCs w:val="24"/>
        </w:rPr>
      </w:pPr>
      <w:r w:rsidRPr="009C2C5E">
        <w:rPr>
          <w:rStyle w:val="Strong"/>
          <w:rFonts w:ascii="Times New Roman" w:hAnsi="Times New Roman" w:cs="Times New Roman"/>
          <w:b w:val="0"/>
          <w:sz w:val="24"/>
          <w:szCs w:val="24"/>
        </w:rPr>
        <w:t>Statement of financial position helps users of financial statements to assess the financial health of an entity.</w:t>
      </w:r>
      <w:r>
        <w:rPr>
          <w:rStyle w:val="Strong"/>
          <w:rFonts w:ascii="Times New Roman" w:hAnsi="Times New Roman" w:cs="Times New Roman"/>
          <w:b w:val="0"/>
          <w:sz w:val="24"/>
          <w:szCs w:val="24"/>
        </w:rPr>
        <w:t xml:space="preserve"> </w:t>
      </w:r>
      <w:r w:rsidR="00CB248B">
        <w:rPr>
          <w:rFonts w:ascii="Times New Roman" w:hAnsi="Times New Roman" w:cs="Times New Roman"/>
          <w:sz w:val="24"/>
          <w:szCs w:val="24"/>
        </w:rPr>
        <w:t>The amount of money that are in the business is how we can finance the business</w:t>
      </w:r>
      <w:r w:rsidR="00C07B91">
        <w:rPr>
          <w:rFonts w:ascii="Times New Roman" w:hAnsi="Times New Roman" w:cs="Times New Roman"/>
          <w:sz w:val="24"/>
          <w:szCs w:val="24"/>
        </w:rPr>
        <w:t>, the equity section finances the business, what we have in equity is the value of the business it should be equal to the assets and liabilities.</w:t>
      </w:r>
    </w:p>
    <w:p w:rsidR="00C62424" w:rsidRPr="00C62424" w:rsidRDefault="00C62424" w:rsidP="00C62424">
      <w:pPr>
        <w:ind w:left="567"/>
        <w:rPr>
          <w:rFonts w:eastAsiaTheme="minorEastAsia"/>
          <w:bCs/>
        </w:rPr>
      </w:pPr>
    </w:p>
    <w:p w:rsidR="00C62424" w:rsidRDefault="00C62424" w:rsidP="00C62424">
      <w:pPr>
        <w:spacing w:after="0" w:line="276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Question 2</w:t>
      </w:r>
    </w:p>
    <w:p w:rsidR="00C62424" w:rsidRPr="00173560" w:rsidRDefault="00C62424" w:rsidP="00C62424">
      <w:pPr>
        <w:pStyle w:val="ListParagraph"/>
        <w:numPr>
          <w:ilvl w:val="0"/>
          <w:numId w:val="5"/>
        </w:numPr>
        <w:rPr>
          <w:rFonts w:eastAsiaTheme="minorEastAsia" w:cstheme="minorHAnsi"/>
        </w:rPr>
      </w:pPr>
      <w:r w:rsidRPr="00173560">
        <w:rPr>
          <w:rFonts w:eastAsia="Calibri" w:cstheme="minorHAnsi"/>
        </w:rPr>
        <w:t xml:space="preserve">Prepare a schedule of ratios for </w:t>
      </w:r>
      <w:proofErr w:type="spellStart"/>
      <w:r w:rsidRPr="00173560">
        <w:rPr>
          <w:rFonts w:eastAsia="Calibri" w:cstheme="minorHAnsi"/>
        </w:rPr>
        <w:t>Chocco</w:t>
      </w:r>
      <w:proofErr w:type="spellEnd"/>
      <w:r w:rsidRPr="00173560">
        <w:rPr>
          <w:rFonts w:eastAsia="Calibri" w:cstheme="minorHAnsi"/>
        </w:rPr>
        <w:t xml:space="preserve"> plc for 2019 and 2018. </w:t>
      </w:r>
    </w:p>
    <w:tbl>
      <w:tblPr>
        <w:tblW w:w="5941" w:type="dxa"/>
        <w:tblLook w:val="04A0" w:firstRow="1" w:lastRow="0" w:firstColumn="1" w:lastColumn="0" w:noHBand="0" w:noVBand="1"/>
      </w:tblPr>
      <w:tblGrid>
        <w:gridCol w:w="2127"/>
        <w:gridCol w:w="2439"/>
        <w:gridCol w:w="1375"/>
      </w:tblGrid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C62424">
              <w:rPr>
                <w:rFonts w:eastAsia="Times New Roman" w:cstheme="minorHAnsi"/>
                <w:b/>
                <w:bCs/>
                <w:color w:val="000000"/>
              </w:rPr>
              <w:t>Liquidity Ratio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b/>
                <w:bCs/>
                <w:color w:val="000000"/>
              </w:rPr>
            </w:pPr>
            <w:r w:rsidRPr="00C62424">
              <w:rPr>
                <w:rFonts w:eastAsia="Times New Roman" w:cstheme="minorHAnsi"/>
                <w:b/>
                <w:bCs/>
                <w:color w:val="000000"/>
              </w:rPr>
              <w:t>2019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b/>
                <w:bCs/>
                <w:color w:val="000000"/>
              </w:rPr>
            </w:pPr>
            <w:r w:rsidRPr="00C62424">
              <w:rPr>
                <w:rFonts w:eastAsia="Times New Roman" w:cstheme="minorHAnsi"/>
                <w:b/>
                <w:bCs/>
                <w:color w:val="000000"/>
              </w:rPr>
              <w:t>2018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b/>
                <w:bCs/>
                <w:color w:val="000000"/>
              </w:rPr>
            </w:pP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C62424">
              <w:rPr>
                <w:rFonts w:eastAsia="Times New Roman" w:cstheme="minorHAnsi"/>
                <w:b/>
                <w:bCs/>
                <w:color w:val="000000"/>
              </w:rPr>
              <w:t>Current ratio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0,917164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0,773145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Current asset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2303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2355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Current liabilities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2511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3046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C62424">
              <w:rPr>
                <w:rFonts w:eastAsia="Times New Roman" w:cstheme="minorHAnsi"/>
                <w:b/>
                <w:bCs/>
                <w:color w:val="000000"/>
              </w:rPr>
              <w:t>quick ratio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0,635205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0,556796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current assets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2303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2355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inventories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708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659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Current liabilities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2511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3046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C62424">
              <w:rPr>
                <w:rFonts w:eastAsia="Times New Roman" w:cstheme="minorHAnsi"/>
                <w:b/>
                <w:bCs/>
                <w:color w:val="000000"/>
              </w:rPr>
              <w:t>cash ratio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0,088809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0,066645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164797" w:rsidP="00C62424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>
              <w:rPr>
                <w:rFonts w:eastAsia="Times New Roman" w:cstheme="minorHAnsi"/>
                <w:color w:val="000000"/>
              </w:rPr>
              <w:t>ca</w:t>
            </w:r>
            <w:r w:rsidR="00C62424" w:rsidRPr="00C62424">
              <w:rPr>
                <w:rFonts w:eastAsia="Times New Roman" w:cstheme="minorHAnsi"/>
                <w:color w:val="000000"/>
              </w:rPr>
              <w:t>sh and cash equivalent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201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177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short term investm</w:t>
            </w:r>
            <w:r w:rsidR="00164797">
              <w:rPr>
                <w:rFonts w:eastAsia="Times New Roman" w:cstheme="minorHAnsi"/>
                <w:color w:val="000000"/>
              </w:rPr>
              <w:t>ent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22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26</w:t>
            </w:r>
          </w:p>
        </w:tc>
      </w:tr>
      <w:tr w:rsidR="00C62424" w:rsidRPr="00C62424" w:rsidTr="00164797">
        <w:trPr>
          <w:trHeight w:val="313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current liabilit</w:t>
            </w:r>
            <w:r w:rsidR="00164797">
              <w:rPr>
                <w:rFonts w:eastAsia="Times New Roman" w:cstheme="minorHAnsi"/>
                <w:color w:val="000000"/>
              </w:rPr>
              <w:t>i</w:t>
            </w:r>
            <w:r w:rsidRPr="00C62424">
              <w:rPr>
                <w:rFonts w:eastAsia="Times New Roman" w:cstheme="minorHAnsi"/>
                <w:color w:val="000000"/>
              </w:rPr>
              <w:t>es</w:t>
            </w:r>
          </w:p>
        </w:tc>
        <w:tc>
          <w:tcPr>
            <w:tcW w:w="24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2511</w:t>
            </w:r>
          </w:p>
        </w:tc>
        <w:tc>
          <w:tcPr>
            <w:tcW w:w="1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62424" w:rsidRPr="00C62424" w:rsidRDefault="00C62424" w:rsidP="00C62424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C62424">
              <w:rPr>
                <w:rFonts w:eastAsia="Times New Roman" w:cstheme="minorHAnsi"/>
                <w:color w:val="000000"/>
              </w:rPr>
              <w:t>3046</w:t>
            </w:r>
          </w:p>
        </w:tc>
      </w:tr>
    </w:tbl>
    <w:p w:rsidR="00C62424" w:rsidRPr="00173560" w:rsidRDefault="00C62424" w:rsidP="00C62424">
      <w:pPr>
        <w:rPr>
          <w:rFonts w:eastAsiaTheme="minorEastAsia" w:cstheme="minorHAnsi"/>
        </w:rPr>
      </w:pPr>
    </w:p>
    <w:tbl>
      <w:tblPr>
        <w:tblW w:w="6327" w:type="dxa"/>
        <w:tblLook w:val="04A0" w:firstRow="1" w:lastRow="0" w:firstColumn="1" w:lastColumn="0" w:noHBand="0" w:noVBand="1"/>
      </w:tblPr>
      <w:tblGrid>
        <w:gridCol w:w="2832"/>
        <w:gridCol w:w="258"/>
        <w:gridCol w:w="1197"/>
        <w:gridCol w:w="203"/>
        <w:gridCol w:w="849"/>
        <w:gridCol w:w="708"/>
        <w:gridCol w:w="344"/>
      </w:tblGrid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Profitability ratio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2019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2018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gross profit margin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108,2844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108,0426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gross profit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3503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3345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64797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S</w:t>
            </w:r>
            <w:r w:rsidR="00173560" w:rsidRPr="00173560">
              <w:rPr>
                <w:rFonts w:eastAsia="Times New Roman" w:cstheme="minorHAnsi"/>
                <w:color w:val="000000"/>
              </w:rPr>
              <w:t>ales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3235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3096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operating profit margin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24,88408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22,57752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operating profit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805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699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64797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S</w:t>
            </w:r>
            <w:r w:rsidR="00173560" w:rsidRPr="00173560">
              <w:rPr>
                <w:rFonts w:eastAsia="Times New Roman" w:cstheme="minorHAnsi"/>
                <w:color w:val="000000"/>
              </w:rPr>
              <w:t>ales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3235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3096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B96B43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net profit margin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13,32303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11,82171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net income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431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366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64797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S</w:t>
            </w:r>
            <w:r w:rsidR="00173560" w:rsidRPr="00173560">
              <w:rPr>
                <w:rFonts w:eastAsia="Times New Roman" w:cstheme="minorHAnsi"/>
                <w:color w:val="000000"/>
              </w:rPr>
              <w:t>ales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3235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3096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return on assets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5,798466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4,733575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net income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431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366</w:t>
            </w:r>
          </w:p>
        </w:tc>
      </w:tr>
      <w:tr w:rsidR="00173560" w:rsidRPr="00173560" w:rsidTr="00173560">
        <w:trPr>
          <w:gridAfter w:val="1"/>
          <w:wAfter w:w="334" w:type="dxa"/>
          <w:trHeight w:val="299"/>
        </w:trPr>
        <w:tc>
          <w:tcPr>
            <w:tcW w:w="30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64797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A</w:t>
            </w:r>
            <w:r w:rsidR="00173560" w:rsidRPr="00173560">
              <w:rPr>
                <w:rFonts w:eastAsia="Times New Roman" w:cstheme="minorHAnsi"/>
                <w:color w:val="000000"/>
              </w:rPr>
              <w:t>ssets</w:t>
            </w:r>
          </w:p>
        </w:tc>
        <w:tc>
          <w:tcPr>
            <w:tcW w:w="139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7433</w:t>
            </w:r>
          </w:p>
        </w:tc>
        <w:tc>
          <w:tcPr>
            <w:tcW w:w="150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7732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Efficiency ratio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2019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2018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b/>
                <w:bCs/>
                <w:color w:val="000000"/>
              </w:rPr>
            </w:pP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 xml:space="preserve">inventory </w:t>
            </w:r>
            <w:proofErr w:type="spellStart"/>
            <w:r w:rsidRPr="00173560">
              <w:rPr>
                <w:rFonts w:eastAsia="Times New Roman" w:cstheme="minorHAnsi"/>
                <w:b/>
                <w:bCs/>
                <w:color w:val="000000"/>
              </w:rPr>
              <w:t>turn over</w:t>
            </w:r>
            <w:proofErr w:type="spellEnd"/>
            <w:r w:rsidRPr="00173560">
              <w:rPr>
                <w:rFonts w:eastAsia="Times New Roman" w:cstheme="minorHAnsi"/>
                <w:b/>
                <w:bCs/>
                <w:color w:val="000000"/>
              </w:rPr>
              <w:t xml:space="preserve"> ratio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4,569209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4,698027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cost of goods sold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3235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3096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proofErr w:type="spellStart"/>
            <w:r w:rsidRPr="00173560">
              <w:rPr>
                <w:rFonts w:eastAsia="Times New Roman" w:cstheme="minorHAnsi"/>
                <w:color w:val="000000"/>
              </w:rPr>
              <w:t>avarage</w:t>
            </w:r>
            <w:proofErr w:type="spellEnd"/>
            <w:r w:rsidRPr="00173560">
              <w:rPr>
                <w:rFonts w:eastAsia="Times New Roman" w:cstheme="minorHAnsi"/>
                <w:color w:val="000000"/>
              </w:rPr>
              <w:t xml:space="preserve"> inventory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708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659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Asset Turnover ratio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170,2632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619,2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64797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S</w:t>
            </w:r>
            <w:r w:rsidR="00173560" w:rsidRPr="00173560">
              <w:rPr>
                <w:rFonts w:eastAsia="Times New Roman" w:cstheme="minorHAnsi"/>
                <w:color w:val="000000"/>
              </w:rPr>
              <w:t>ales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3235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3096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proofErr w:type="spellStart"/>
            <w:r w:rsidRPr="00173560">
              <w:rPr>
                <w:rFonts w:eastAsia="Times New Roman" w:cstheme="minorHAnsi"/>
                <w:color w:val="000000"/>
              </w:rPr>
              <w:t>avarage</w:t>
            </w:r>
            <w:proofErr w:type="spellEnd"/>
            <w:r w:rsidRPr="00173560">
              <w:rPr>
                <w:rFonts w:eastAsia="Times New Roman" w:cstheme="minorHAnsi"/>
                <w:color w:val="000000"/>
              </w:rPr>
              <w:t xml:space="preserve"> total Assets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19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5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</w:rPr>
            </w:pP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  <w:r w:rsidRPr="00173560">
              <w:rPr>
                <w:rFonts w:eastAsia="Times New Roman" w:cstheme="minorHAnsi"/>
                <w:b/>
                <w:bCs/>
                <w:color w:val="000000"/>
              </w:rPr>
              <w:t>Receivable turnover ratio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2,590072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2,405594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credit sales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3235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3096</w:t>
            </w:r>
          </w:p>
        </w:tc>
      </w:tr>
      <w:tr w:rsidR="00173560" w:rsidRPr="00173560" w:rsidTr="00173560">
        <w:trPr>
          <w:trHeight w:val="302"/>
        </w:trPr>
        <w:tc>
          <w:tcPr>
            <w:tcW w:w="28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  <w:proofErr w:type="spellStart"/>
            <w:r w:rsidRPr="00173560">
              <w:rPr>
                <w:rFonts w:eastAsia="Times New Roman" w:cstheme="minorHAnsi"/>
                <w:color w:val="000000"/>
              </w:rPr>
              <w:t>avarage</w:t>
            </w:r>
            <w:proofErr w:type="spellEnd"/>
            <w:r w:rsidRPr="00173560">
              <w:rPr>
                <w:rFonts w:eastAsia="Times New Roman" w:cstheme="minorHAnsi"/>
                <w:color w:val="000000"/>
              </w:rPr>
              <w:t xml:space="preserve"> accounts Receivable</w:t>
            </w:r>
          </w:p>
        </w:tc>
        <w:tc>
          <w:tcPr>
            <w:tcW w:w="14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rPr>
                <w:rFonts w:eastAsia="Times New Roman" w:cstheme="minorHAnsi"/>
                <w:color w:val="000000"/>
              </w:rPr>
            </w:pP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1249</w:t>
            </w:r>
          </w:p>
        </w:tc>
        <w:tc>
          <w:tcPr>
            <w:tcW w:w="10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</w:rPr>
            </w:pPr>
            <w:r w:rsidRPr="00173560">
              <w:rPr>
                <w:rFonts w:eastAsia="Times New Roman" w:cstheme="minorHAnsi"/>
                <w:color w:val="000000"/>
              </w:rPr>
              <w:t>1287</w:t>
            </w:r>
          </w:p>
        </w:tc>
      </w:tr>
    </w:tbl>
    <w:p w:rsidR="00C62424" w:rsidRPr="00173560" w:rsidRDefault="00C62424" w:rsidP="00C62424">
      <w:pPr>
        <w:spacing w:after="0" w:line="276" w:lineRule="auto"/>
        <w:rPr>
          <w:rFonts w:cstheme="minorHAnsi"/>
          <w:b/>
        </w:rPr>
      </w:pPr>
    </w:p>
    <w:p w:rsidR="00173560" w:rsidRPr="00173560" w:rsidRDefault="00173560" w:rsidP="00C62424">
      <w:pPr>
        <w:spacing w:after="0" w:line="276" w:lineRule="auto"/>
        <w:rPr>
          <w:rFonts w:cstheme="minorHAnsi"/>
          <w:b/>
        </w:rPr>
      </w:pPr>
    </w:p>
    <w:tbl>
      <w:tblPr>
        <w:tblW w:w="6266" w:type="dxa"/>
        <w:tblLook w:val="04A0" w:firstRow="1" w:lastRow="0" w:firstColumn="1" w:lastColumn="0" w:noHBand="0" w:noVBand="1"/>
      </w:tblPr>
      <w:tblGrid>
        <w:gridCol w:w="3344"/>
        <w:gridCol w:w="1718"/>
        <w:gridCol w:w="1204"/>
      </w:tblGrid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173560" w:rsidRPr="00173560" w:rsidRDefault="00173560">
            <w:pPr>
              <w:rPr>
                <w:rFonts w:cstheme="minorHAnsi"/>
                <w:b/>
                <w:bCs/>
                <w:color w:val="000000"/>
              </w:rPr>
            </w:pPr>
            <w:r w:rsidRPr="00173560">
              <w:rPr>
                <w:rFonts w:cstheme="minorHAnsi"/>
                <w:b/>
                <w:bCs/>
                <w:color w:val="000000"/>
              </w:rPr>
              <w:t>Leverage ratio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>
            <w:pPr>
              <w:rPr>
                <w:rFonts w:cstheme="minorHAnsi"/>
                <w:b/>
                <w:bCs/>
                <w:color w:val="000000"/>
              </w:rPr>
            </w:pP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>
            <w:pPr>
              <w:rPr>
                <w:rFonts w:cstheme="minorHAnsi"/>
              </w:rPr>
            </w:pP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>
            <w:pPr>
              <w:rPr>
                <w:rFonts w:cstheme="minorHAnsi"/>
              </w:rPr>
            </w:pP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>
            <w:pPr>
              <w:rPr>
                <w:rFonts w:cstheme="minorHAnsi"/>
              </w:rPr>
            </w:pP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>
            <w:pPr>
              <w:rPr>
                <w:rFonts w:cstheme="minorHAnsi"/>
              </w:rPr>
            </w:pP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Debt Ratio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2,152849741</w:t>
            </w: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2,463942</w:t>
            </w: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total debt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6648</w:t>
            </w: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7175</w:t>
            </w: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total equity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3088</w:t>
            </w: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2912</w:t>
            </w: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debt capital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0,682826623</w:t>
            </w: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0,699113</w:t>
            </w: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total debt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6648</w:t>
            </w: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7175</w:t>
            </w: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total equity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3088</w:t>
            </w: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3088</w:t>
            </w: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</w:rPr>
            </w:pP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debt assets ratio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0,894389883</w:t>
            </w: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0,927602</w:t>
            </w: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total debt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6648</w:t>
            </w: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7175</w:t>
            </w:r>
          </w:p>
        </w:tc>
      </w:tr>
      <w:tr w:rsidR="00173560" w:rsidRPr="00173560" w:rsidTr="00B96B43">
        <w:trPr>
          <w:trHeight w:val="239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assets</w:t>
            </w: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7433</w:t>
            </w:r>
          </w:p>
        </w:tc>
        <w:tc>
          <w:tcPr>
            <w:tcW w:w="12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3560" w:rsidRPr="00173560" w:rsidRDefault="00173560" w:rsidP="00173560">
            <w:pPr>
              <w:spacing w:after="0" w:line="276" w:lineRule="auto"/>
              <w:jc w:val="right"/>
              <w:rPr>
                <w:rFonts w:cstheme="minorHAnsi"/>
                <w:color w:val="000000"/>
              </w:rPr>
            </w:pPr>
            <w:r w:rsidRPr="00173560">
              <w:rPr>
                <w:rFonts w:cstheme="minorHAnsi"/>
                <w:color w:val="000000"/>
              </w:rPr>
              <w:t>7735</w:t>
            </w:r>
          </w:p>
        </w:tc>
      </w:tr>
    </w:tbl>
    <w:p w:rsidR="00173560" w:rsidRPr="00ED45EF" w:rsidRDefault="00173560" w:rsidP="00ED45EF">
      <w:pPr>
        <w:spacing w:after="0" w:line="276" w:lineRule="auto"/>
        <w:jc w:val="center"/>
        <w:rPr>
          <w:rFonts w:cstheme="minorHAnsi"/>
          <w:b/>
          <w:sz w:val="32"/>
          <w:szCs w:val="32"/>
        </w:rPr>
      </w:pPr>
      <w:r w:rsidRPr="00ED45EF">
        <w:rPr>
          <w:rFonts w:cstheme="minorHAnsi"/>
          <w:b/>
          <w:sz w:val="32"/>
          <w:szCs w:val="32"/>
        </w:rPr>
        <w:lastRenderedPageBreak/>
        <w:t>References</w:t>
      </w:r>
    </w:p>
    <w:p w:rsidR="005B5B86" w:rsidRDefault="005B5B86" w:rsidP="00173560">
      <w:pPr>
        <w:spacing w:after="0" w:line="276" w:lineRule="auto"/>
        <w:rPr>
          <w:rFonts w:cstheme="minorHAnsi"/>
          <w:b/>
        </w:rPr>
      </w:pPr>
    </w:p>
    <w:p w:rsidR="00ED45EF" w:rsidRDefault="00B96B43" w:rsidP="00ED45EF">
      <w:pPr>
        <w:pStyle w:val="ListParagraph"/>
        <w:numPr>
          <w:ilvl w:val="0"/>
          <w:numId w:val="6"/>
        </w:numPr>
        <w:rPr>
          <w:rStyle w:val="Strong"/>
          <w:b w:val="0"/>
        </w:rPr>
      </w:pPr>
      <w:hyperlink r:id="rId5" w:tgtFrame="_blank" w:history="1">
        <w:r w:rsidR="005B5B86" w:rsidRPr="00ED45EF">
          <w:rPr>
            <w:rStyle w:val="Strong"/>
            <w:b w:val="0"/>
          </w:rPr>
          <w:t>https://www.investopedia.com/ask/answers/070915/how-do-you-calculate-company-equity.asp</w:t>
        </w:r>
      </w:hyperlink>
    </w:p>
    <w:p w:rsidR="00ED45EF" w:rsidRDefault="005B5B86" w:rsidP="00ED45EF">
      <w:pPr>
        <w:pStyle w:val="ListParagraph"/>
        <w:numPr>
          <w:ilvl w:val="0"/>
          <w:numId w:val="6"/>
        </w:numPr>
        <w:rPr>
          <w:rStyle w:val="Strong"/>
          <w:b w:val="0"/>
        </w:rPr>
      </w:pPr>
      <w:r w:rsidRPr="00ED45EF">
        <w:rPr>
          <w:rStyle w:val="Strong"/>
          <w:b w:val="0"/>
        </w:rPr>
        <w:t>Anthony N. Robert (1998), “Accounting Principles”,</w:t>
      </w:r>
      <w:r w:rsidR="00ED45EF">
        <w:rPr>
          <w:rStyle w:val="Strong"/>
          <w:b w:val="0"/>
        </w:rPr>
        <w:t xml:space="preserve"> AITBS Publishers, New Delhi.</w:t>
      </w:r>
    </w:p>
    <w:p w:rsidR="00ED45EF" w:rsidRDefault="005B5B86" w:rsidP="00ED45EF">
      <w:pPr>
        <w:pStyle w:val="ListParagraph"/>
        <w:numPr>
          <w:ilvl w:val="0"/>
          <w:numId w:val="6"/>
        </w:numPr>
        <w:rPr>
          <w:rStyle w:val="Strong"/>
          <w:b w:val="0"/>
        </w:rPr>
      </w:pPr>
      <w:r w:rsidRPr="00ED45EF">
        <w:rPr>
          <w:rStyle w:val="Strong"/>
          <w:b w:val="0"/>
        </w:rPr>
        <w:t xml:space="preserve"> Aggarwal, M.P. (1981), “Analysis of Financial Statements”,</w:t>
      </w:r>
      <w:r w:rsidR="00ED45EF">
        <w:rPr>
          <w:rStyle w:val="Strong"/>
          <w:b w:val="0"/>
        </w:rPr>
        <w:t xml:space="preserve"> </w:t>
      </w:r>
      <w:proofErr w:type="spellStart"/>
      <w:r w:rsidR="00ED45EF">
        <w:rPr>
          <w:rStyle w:val="Strong"/>
          <w:b w:val="0"/>
        </w:rPr>
        <w:t>Natioanl</w:t>
      </w:r>
      <w:proofErr w:type="spellEnd"/>
      <w:r w:rsidR="00ED45EF">
        <w:rPr>
          <w:rStyle w:val="Strong"/>
          <w:b w:val="0"/>
        </w:rPr>
        <w:t xml:space="preserve"> Publishing House, New</w:t>
      </w:r>
    </w:p>
    <w:p w:rsidR="00ED45EF" w:rsidRDefault="005B5B86" w:rsidP="00ED45EF">
      <w:pPr>
        <w:pStyle w:val="ListParagraph"/>
        <w:numPr>
          <w:ilvl w:val="0"/>
          <w:numId w:val="6"/>
        </w:numPr>
        <w:rPr>
          <w:rStyle w:val="Strong"/>
          <w:b w:val="0"/>
        </w:rPr>
      </w:pPr>
      <w:r w:rsidRPr="00ED45EF">
        <w:rPr>
          <w:rStyle w:val="Strong"/>
          <w:b w:val="0"/>
        </w:rPr>
        <w:t xml:space="preserve">Delhi. 3. S.P. Jain (2001), “Corporate Accounting”, </w:t>
      </w:r>
      <w:proofErr w:type="spellStart"/>
      <w:r w:rsidRPr="00ED45EF">
        <w:rPr>
          <w:rStyle w:val="Strong"/>
          <w:b w:val="0"/>
        </w:rPr>
        <w:t>Kalayani</w:t>
      </w:r>
      <w:proofErr w:type="spellEnd"/>
      <w:r w:rsidRPr="00ED45EF">
        <w:rPr>
          <w:rStyle w:val="Strong"/>
          <w:b w:val="0"/>
        </w:rPr>
        <w:t xml:space="preserve"> Publ</w:t>
      </w:r>
      <w:r w:rsidR="00ED45EF">
        <w:rPr>
          <w:rStyle w:val="Strong"/>
          <w:b w:val="0"/>
        </w:rPr>
        <w:t>ishers, New Delhi.</w:t>
      </w:r>
    </w:p>
    <w:p w:rsidR="00ED45EF" w:rsidRDefault="005B5B86" w:rsidP="005B5B86">
      <w:pPr>
        <w:pStyle w:val="ListParagraph"/>
        <w:numPr>
          <w:ilvl w:val="0"/>
          <w:numId w:val="6"/>
        </w:numPr>
        <w:rPr>
          <w:rStyle w:val="Strong"/>
          <w:b w:val="0"/>
        </w:rPr>
      </w:pPr>
      <w:r w:rsidRPr="00ED45EF">
        <w:rPr>
          <w:rStyle w:val="Strong"/>
          <w:b w:val="0"/>
        </w:rPr>
        <w:t>Ashok Banerjee (2005), “Financial Accounting”, Excel Book, New Delhi.</w:t>
      </w:r>
    </w:p>
    <w:p w:rsidR="005B5B86" w:rsidRPr="00ED45EF" w:rsidRDefault="00ED45EF" w:rsidP="005B5B86">
      <w:pPr>
        <w:pStyle w:val="ListParagraph"/>
        <w:numPr>
          <w:ilvl w:val="0"/>
          <w:numId w:val="6"/>
        </w:numPr>
        <w:rPr>
          <w:rStyle w:val="Strong"/>
          <w:b w:val="0"/>
        </w:rPr>
      </w:pPr>
      <w:proofErr w:type="spellStart"/>
      <w:r w:rsidRPr="00ED45EF">
        <w:rPr>
          <w:rStyle w:val="reference-text"/>
          <w:rFonts w:ascii="Arial" w:hAnsi="Arial" w:cs="Arial"/>
          <w:color w:val="202122"/>
          <w:sz w:val="19"/>
          <w:szCs w:val="19"/>
          <w:shd w:val="clear" w:color="auto" w:fill="FFFFFF"/>
        </w:rPr>
        <w:t>Baiman</w:t>
      </w:r>
      <w:proofErr w:type="spellEnd"/>
      <w:r w:rsidRPr="00ED45EF">
        <w:rPr>
          <w:rStyle w:val="reference-text"/>
          <w:rFonts w:ascii="Arial" w:hAnsi="Arial" w:cs="Arial"/>
          <w:color w:val="202122"/>
          <w:sz w:val="19"/>
          <w:szCs w:val="19"/>
          <w:shd w:val="clear" w:color="auto" w:fill="FFFFFF"/>
        </w:rPr>
        <w:t>, Stanley. 1979. “Discussion of Auditing: Incentives and Truthful Reporting.” Journal of Accounting Research 17: 25–29.</w:t>
      </w:r>
      <w:r w:rsidR="005B5B86" w:rsidRPr="00ED45EF">
        <w:rPr>
          <w:rStyle w:val="Strong"/>
          <w:b w:val="0"/>
        </w:rPr>
        <w:br/>
      </w:r>
    </w:p>
    <w:sectPr w:rsidR="005B5B86" w:rsidRPr="00ED45E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4B4669"/>
    <w:multiLevelType w:val="hybridMultilevel"/>
    <w:tmpl w:val="DD4E8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B42A1B"/>
    <w:multiLevelType w:val="hybridMultilevel"/>
    <w:tmpl w:val="630AD66C"/>
    <w:lvl w:ilvl="0" w:tplc="9C54E090">
      <w:start w:val="1"/>
      <w:numFmt w:val="lowerLetter"/>
      <w:lvlText w:val="%1."/>
      <w:lvlJc w:val="left"/>
      <w:pPr>
        <w:ind w:left="927" w:hanging="360"/>
      </w:pPr>
      <w:rPr>
        <w:rFonts w:eastAsiaTheme="minorHAnsi"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" w15:restartNumberingAfterBreak="0">
    <w:nsid w:val="16266BB1"/>
    <w:multiLevelType w:val="hybridMultilevel"/>
    <w:tmpl w:val="3D5A27F8"/>
    <w:lvl w:ilvl="0" w:tplc="C8365452">
      <w:start w:val="1"/>
      <w:numFmt w:val="lowerLetter"/>
      <w:lvlText w:val="%1."/>
      <w:lvlJc w:val="left"/>
      <w:pPr>
        <w:ind w:left="720" w:hanging="360"/>
      </w:pPr>
      <w:rPr>
        <w:rFonts w:eastAsiaTheme="minorHAnsi"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7E418A"/>
    <w:multiLevelType w:val="hybridMultilevel"/>
    <w:tmpl w:val="E9142FD8"/>
    <w:lvl w:ilvl="0" w:tplc="DD6AEAB4">
      <w:start w:val="1"/>
      <w:numFmt w:val="lowerLetter"/>
      <w:lvlText w:val="%1."/>
      <w:lvlJc w:val="left"/>
      <w:pPr>
        <w:ind w:left="502" w:hanging="360"/>
      </w:pPr>
      <w:rPr>
        <w:b/>
      </w:rPr>
    </w:lvl>
    <w:lvl w:ilvl="1" w:tplc="0409000F">
      <w:start w:val="1"/>
      <w:numFmt w:val="decimal"/>
      <w:lvlText w:val="%2."/>
      <w:lvlJc w:val="left"/>
      <w:pPr>
        <w:ind w:left="1222" w:hanging="360"/>
      </w:pPr>
    </w:lvl>
    <w:lvl w:ilvl="2" w:tplc="65F608B4">
      <w:start w:val="1"/>
      <w:numFmt w:val="lowerRoman"/>
      <w:lvlText w:val="%3."/>
      <w:lvlJc w:val="right"/>
      <w:pPr>
        <w:ind w:left="1942" w:hanging="180"/>
      </w:pPr>
    </w:lvl>
    <w:lvl w:ilvl="3" w:tplc="1B54D29A">
      <w:start w:val="1"/>
      <w:numFmt w:val="lowerLetter"/>
      <w:lvlText w:val="%4."/>
      <w:lvlJc w:val="left"/>
      <w:pPr>
        <w:ind w:left="2662" w:hanging="360"/>
      </w:pPr>
    </w:lvl>
    <w:lvl w:ilvl="4" w:tplc="5D4241BC">
      <w:start w:val="1"/>
      <w:numFmt w:val="lowerLetter"/>
      <w:lvlText w:val="%5."/>
      <w:lvlJc w:val="left"/>
      <w:pPr>
        <w:ind w:left="3382" w:hanging="360"/>
      </w:pPr>
    </w:lvl>
    <w:lvl w:ilvl="5" w:tplc="564061A4">
      <w:start w:val="1"/>
      <w:numFmt w:val="lowerRoman"/>
      <w:lvlText w:val="%6."/>
      <w:lvlJc w:val="right"/>
      <w:pPr>
        <w:ind w:left="4102" w:hanging="180"/>
      </w:pPr>
    </w:lvl>
    <w:lvl w:ilvl="6" w:tplc="2F7AB414">
      <w:start w:val="1"/>
      <w:numFmt w:val="decimal"/>
      <w:lvlText w:val="%7."/>
      <w:lvlJc w:val="left"/>
      <w:pPr>
        <w:ind w:left="4822" w:hanging="360"/>
      </w:pPr>
    </w:lvl>
    <w:lvl w:ilvl="7" w:tplc="F4527E26">
      <w:start w:val="1"/>
      <w:numFmt w:val="lowerLetter"/>
      <w:lvlText w:val="%8."/>
      <w:lvlJc w:val="left"/>
      <w:pPr>
        <w:ind w:left="5542" w:hanging="360"/>
      </w:pPr>
    </w:lvl>
    <w:lvl w:ilvl="8" w:tplc="EAE29804">
      <w:start w:val="1"/>
      <w:numFmt w:val="lowerRoman"/>
      <w:lvlText w:val="%9."/>
      <w:lvlJc w:val="right"/>
      <w:pPr>
        <w:ind w:left="6262" w:hanging="180"/>
      </w:pPr>
    </w:lvl>
  </w:abstractNum>
  <w:abstractNum w:abstractNumId="4" w15:restartNumberingAfterBreak="0">
    <w:nsid w:val="359C5DA4"/>
    <w:multiLevelType w:val="hybridMultilevel"/>
    <w:tmpl w:val="44608EFE"/>
    <w:lvl w:ilvl="0" w:tplc="0EEA9214">
      <w:start w:val="1"/>
      <w:numFmt w:val="lowerLetter"/>
      <w:lvlText w:val="%1."/>
      <w:lvlJc w:val="left"/>
      <w:pPr>
        <w:ind w:left="720" w:hanging="360"/>
      </w:pPr>
    </w:lvl>
    <w:lvl w:ilvl="1" w:tplc="88D27CF8">
      <w:start w:val="1"/>
      <w:numFmt w:val="lowerLetter"/>
      <w:lvlText w:val="%2."/>
      <w:lvlJc w:val="left"/>
      <w:pPr>
        <w:ind w:left="1440" w:hanging="360"/>
      </w:pPr>
    </w:lvl>
    <w:lvl w:ilvl="2" w:tplc="CBE0FAD8">
      <w:start w:val="1"/>
      <w:numFmt w:val="lowerRoman"/>
      <w:lvlText w:val="%3."/>
      <w:lvlJc w:val="right"/>
      <w:pPr>
        <w:ind w:left="2160" w:hanging="180"/>
      </w:pPr>
    </w:lvl>
    <w:lvl w:ilvl="3" w:tplc="C4F68D9A">
      <w:start w:val="1"/>
      <w:numFmt w:val="decimal"/>
      <w:lvlText w:val="%4."/>
      <w:lvlJc w:val="left"/>
      <w:pPr>
        <w:ind w:left="2880" w:hanging="360"/>
      </w:pPr>
    </w:lvl>
    <w:lvl w:ilvl="4" w:tplc="C12EBA9E">
      <w:start w:val="1"/>
      <w:numFmt w:val="lowerLetter"/>
      <w:lvlText w:val="%5."/>
      <w:lvlJc w:val="left"/>
      <w:pPr>
        <w:ind w:left="3600" w:hanging="360"/>
      </w:pPr>
    </w:lvl>
    <w:lvl w:ilvl="5" w:tplc="D1E61CAA">
      <w:start w:val="1"/>
      <w:numFmt w:val="lowerRoman"/>
      <w:lvlText w:val="%6."/>
      <w:lvlJc w:val="right"/>
      <w:pPr>
        <w:ind w:left="4320" w:hanging="180"/>
      </w:pPr>
    </w:lvl>
    <w:lvl w:ilvl="6" w:tplc="FFA6412A">
      <w:start w:val="1"/>
      <w:numFmt w:val="decimal"/>
      <w:lvlText w:val="%7."/>
      <w:lvlJc w:val="left"/>
      <w:pPr>
        <w:ind w:left="5040" w:hanging="360"/>
      </w:pPr>
    </w:lvl>
    <w:lvl w:ilvl="7" w:tplc="502C20FA">
      <w:start w:val="1"/>
      <w:numFmt w:val="lowerLetter"/>
      <w:lvlText w:val="%8."/>
      <w:lvlJc w:val="left"/>
      <w:pPr>
        <w:ind w:left="5760" w:hanging="360"/>
      </w:pPr>
    </w:lvl>
    <w:lvl w:ilvl="8" w:tplc="7FB48254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5F189E"/>
    <w:multiLevelType w:val="hybridMultilevel"/>
    <w:tmpl w:val="3B6060DC"/>
    <w:lvl w:ilvl="0" w:tplc="C8365452">
      <w:start w:val="1"/>
      <w:numFmt w:val="lowerLetter"/>
      <w:lvlText w:val="%1."/>
      <w:lvlJc w:val="left"/>
      <w:pPr>
        <w:ind w:left="1080" w:hanging="360"/>
      </w:pPr>
      <w:rPr>
        <w:rFonts w:eastAsiaTheme="minorHAnsi"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2"/>
  </w:num>
  <w:num w:numId="3">
    <w:abstractNumId w:val="5"/>
  </w:num>
  <w:num w:numId="4">
    <w:abstractNumId w:val="1"/>
  </w:num>
  <w:num w:numId="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211E"/>
    <w:rsid w:val="00050DF0"/>
    <w:rsid w:val="00064BD3"/>
    <w:rsid w:val="00164797"/>
    <w:rsid w:val="00173560"/>
    <w:rsid w:val="002B211E"/>
    <w:rsid w:val="00333157"/>
    <w:rsid w:val="005B5B86"/>
    <w:rsid w:val="007A3B06"/>
    <w:rsid w:val="009272CF"/>
    <w:rsid w:val="009C2C5E"/>
    <w:rsid w:val="00AE4A43"/>
    <w:rsid w:val="00B96B43"/>
    <w:rsid w:val="00C07B91"/>
    <w:rsid w:val="00C62424"/>
    <w:rsid w:val="00CA7427"/>
    <w:rsid w:val="00CB07D6"/>
    <w:rsid w:val="00CB248B"/>
    <w:rsid w:val="00ED45EF"/>
    <w:rsid w:val="00F817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16BBA"/>
  <w15:chartTrackingRefBased/>
  <w15:docId w15:val="{4BED33B8-6DD2-4269-A960-E393D2411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E4A43"/>
    <w:pPr>
      <w:spacing w:line="256" w:lineRule="auto"/>
      <w:ind w:left="720"/>
      <w:contextualSpacing/>
    </w:pPr>
  </w:style>
  <w:style w:type="character" w:styleId="Strong">
    <w:name w:val="Strong"/>
    <w:basedOn w:val="DefaultParagraphFont"/>
    <w:uiPriority w:val="22"/>
    <w:qFormat/>
    <w:rsid w:val="007A3B06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A3B0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A3B06"/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styleId="Hyperlink">
    <w:name w:val="Hyperlink"/>
    <w:basedOn w:val="DefaultParagraphFont"/>
    <w:uiPriority w:val="99"/>
    <w:semiHidden/>
    <w:unhideWhenUsed/>
    <w:rsid w:val="005B5B86"/>
    <w:rPr>
      <w:color w:val="0000FF"/>
      <w:u w:val="single"/>
    </w:rPr>
  </w:style>
  <w:style w:type="character" w:customStyle="1" w:styleId="reference-text">
    <w:name w:val="reference-text"/>
    <w:basedOn w:val="DefaultParagraphFont"/>
    <w:rsid w:val="00ED45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66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3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81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2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0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1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63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16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5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2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7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investopedia.com/ask/answers/070915/how-do-you-calculate-company-equity.asp?fbclid=IwAR0FjB8znGx8UcBFq8IlyJO9jKWGuvp2od6mOqSw1131ZKpf4DNXQtTAM1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6</Pages>
  <Words>1429</Words>
  <Characters>8149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Maxim</dc:creator>
  <cp:keywords/>
  <dc:description/>
  <cp:lastModifiedBy>Beatricia Corsan</cp:lastModifiedBy>
  <cp:revision>9</cp:revision>
  <dcterms:created xsi:type="dcterms:W3CDTF">2020-11-10T19:01:00Z</dcterms:created>
  <dcterms:modified xsi:type="dcterms:W3CDTF">2020-11-13T13:16:00Z</dcterms:modified>
</cp:coreProperties>
</file>