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25C80" w14:textId="77777777" w:rsidR="004B65B1" w:rsidRDefault="004B65B1" w:rsidP="004B65B1">
      <w:pPr>
        <w:spacing w:line="360" w:lineRule="auto"/>
        <w:jc w:val="center"/>
        <w:rPr>
          <w:rFonts w:ascii="Times New Roman" w:hAnsi="Times New Roman" w:cs="Times New Roman"/>
          <w:b/>
          <w:color w:val="000000" w:themeColor="text1"/>
          <w:sz w:val="32"/>
          <w:szCs w:val="32"/>
        </w:rPr>
      </w:pPr>
    </w:p>
    <w:p w14:paraId="7E038438" w14:textId="77777777" w:rsidR="004B65B1" w:rsidRDefault="004B65B1" w:rsidP="004B65B1">
      <w:pPr>
        <w:spacing w:line="360" w:lineRule="auto"/>
        <w:jc w:val="center"/>
        <w:rPr>
          <w:rFonts w:ascii="Times New Roman" w:hAnsi="Times New Roman" w:cs="Times New Roman"/>
          <w:b/>
          <w:color w:val="000000" w:themeColor="text1"/>
          <w:sz w:val="32"/>
          <w:szCs w:val="32"/>
        </w:rPr>
      </w:pPr>
    </w:p>
    <w:p w14:paraId="67F463DC" w14:textId="77777777" w:rsidR="004B65B1" w:rsidRDefault="004B65B1" w:rsidP="004B65B1">
      <w:pPr>
        <w:spacing w:line="360" w:lineRule="auto"/>
        <w:jc w:val="center"/>
        <w:rPr>
          <w:rFonts w:ascii="Times New Roman" w:hAnsi="Times New Roman" w:cs="Times New Roman"/>
          <w:b/>
          <w:color w:val="000000" w:themeColor="text1"/>
          <w:sz w:val="32"/>
          <w:szCs w:val="32"/>
        </w:rPr>
      </w:pPr>
    </w:p>
    <w:p w14:paraId="25A7D128" w14:textId="77777777" w:rsidR="004B65B1" w:rsidRDefault="004B65B1" w:rsidP="004B65B1">
      <w:pPr>
        <w:spacing w:line="360" w:lineRule="auto"/>
        <w:jc w:val="center"/>
        <w:rPr>
          <w:rFonts w:ascii="Times New Roman" w:hAnsi="Times New Roman" w:cs="Times New Roman"/>
          <w:b/>
          <w:color w:val="000000" w:themeColor="text1"/>
          <w:sz w:val="32"/>
          <w:szCs w:val="32"/>
        </w:rPr>
      </w:pPr>
    </w:p>
    <w:p w14:paraId="320FA407" w14:textId="77777777" w:rsidR="004B65B1" w:rsidRDefault="004B65B1" w:rsidP="004B65B1">
      <w:pPr>
        <w:spacing w:line="360" w:lineRule="auto"/>
        <w:jc w:val="center"/>
        <w:rPr>
          <w:rFonts w:ascii="Times New Roman" w:hAnsi="Times New Roman" w:cs="Times New Roman"/>
          <w:b/>
          <w:color w:val="000000" w:themeColor="text1"/>
          <w:sz w:val="32"/>
          <w:szCs w:val="32"/>
        </w:rPr>
      </w:pPr>
    </w:p>
    <w:p w14:paraId="1D1478BC" w14:textId="77777777" w:rsidR="004B65B1" w:rsidRDefault="004B65B1" w:rsidP="004B65B1">
      <w:pPr>
        <w:spacing w:line="360" w:lineRule="auto"/>
        <w:jc w:val="center"/>
        <w:rPr>
          <w:rFonts w:ascii="Times New Roman" w:hAnsi="Times New Roman" w:cs="Times New Roman"/>
          <w:b/>
          <w:color w:val="000000" w:themeColor="text1"/>
          <w:sz w:val="32"/>
          <w:szCs w:val="32"/>
        </w:rPr>
      </w:pPr>
    </w:p>
    <w:p w14:paraId="3568961F" w14:textId="77777777" w:rsidR="004B65B1" w:rsidRDefault="004B65B1" w:rsidP="004B65B1">
      <w:pPr>
        <w:spacing w:line="360" w:lineRule="auto"/>
        <w:jc w:val="center"/>
        <w:rPr>
          <w:rFonts w:ascii="Times New Roman" w:hAnsi="Times New Roman" w:cs="Times New Roman"/>
          <w:b/>
          <w:color w:val="000000" w:themeColor="text1"/>
          <w:sz w:val="32"/>
          <w:szCs w:val="32"/>
        </w:rPr>
      </w:pPr>
    </w:p>
    <w:p w14:paraId="0853E43A" w14:textId="77777777" w:rsidR="004B65B1" w:rsidRPr="00122126" w:rsidRDefault="004B65B1" w:rsidP="004B65B1">
      <w:pPr>
        <w:spacing w:line="360" w:lineRule="auto"/>
        <w:jc w:val="center"/>
        <w:rPr>
          <w:rFonts w:ascii="Times New Roman" w:hAnsi="Times New Roman" w:cs="Times New Roman"/>
          <w:b/>
          <w:color w:val="000000" w:themeColor="text1"/>
          <w:sz w:val="48"/>
          <w:szCs w:val="32"/>
        </w:rPr>
      </w:pPr>
    </w:p>
    <w:p w14:paraId="15674B0E" w14:textId="77777777" w:rsidR="00122126" w:rsidRDefault="004B65B1" w:rsidP="004B65B1">
      <w:pPr>
        <w:spacing w:line="360" w:lineRule="auto"/>
        <w:jc w:val="center"/>
        <w:rPr>
          <w:rFonts w:ascii="Times New Roman" w:hAnsi="Times New Roman" w:cs="Times New Roman"/>
          <w:b/>
          <w:color w:val="000000" w:themeColor="text1"/>
          <w:sz w:val="48"/>
          <w:szCs w:val="32"/>
        </w:rPr>
      </w:pPr>
      <w:r w:rsidRPr="00122126">
        <w:rPr>
          <w:rFonts w:ascii="Times New Roman" w:hAnsi="Times New Roman" w:cs="Times New Roman"/>
          <w:b/>
          <w:color w:val="000000" w:themeColor="text1"/>
          <w:sz w:val="48"/>
          <w:szCs w:val="32"/>
        </w:rPr>
        <w:t>Student Learning Log</w:t>
      </w:r>
    </w:p>
    <w:p w14:paraId="36B72497" w14:textId="77777777" w:rsidR="00885DD3" w:rsidRPr="004B65B1" w:rsidRDefault="00122126" w:rsidP="004B65B1">
      <w:pPr>
        <w:spacing w:line="360" w:lineRule="auto"/>
        <w:jc w:val="center"/>
        <w:rPr>
          <w:rFonts w:ascii="Times New Roman" w:hAnsi="Times New Roman" w:cs="Times New Roman"/>
          <w:b/>
          <w:color w:val="000000" w:themeColor="text1"/>
          <w:sz w:val="32"/>
          <w:szCs w:val="32"/>
        </w:rPr>
      </w:pPr>
      <w:r w:rsidRPr="00122126">
        <w:rPr>
          <w:rFonts w:ascii="Times New Roman" w:hAnsi="Times New Roman" w:cs="Times New Roman"/>
          <w:b/>
          <w:color w:val="000000" w:themeColor="text1"/>
          <w:sz w:val="32"/>
          <w:szCs w:val="32"/>
        </w:rPr>
        <w:t xml:space="preserve">BMIH 6002 </w:t>
      </w:r>
      <w:r w:rsidR="00885DD3" w:rsidRPr="004B65B1">
        <w:rPr>
          <w:rFonts w:ascii="Times New Roman" w:hAnsi="Times New Roman" w:cs="Times New Roman"/>
          <w:b/>
          <w:color w:val="000000" w:themeColor="text1"/>
          <w:sz w:val="32"/>
          <w:szCs w:val="32"/>
        </w:rPr>
        <w:br w:type="page"/>
      </w:r>
    </w:p>
    <w:sdt>
      <w:sdtPr>
        <w:rPr>
          <w:rFonts w:ascii="Times New Roman" w:eastAsia="Arial" w:hAnsi="Times New Roman" w:cs="Times New Roman"/>
          <w:b w:val="0"/>
          <w:bCs w:val="0"/>
          <w:color w:val="000000" w:themeColor="text1"/>
          <w:sz w:val="22"/>
          <w:szCs w:val="22"/>
          <w:lang w:val="en-GB"/>
        </w:rPr>
        <w:id w:val="86563606"/>
        <w:docPartObj>
          <w:docPartGallery w:val="Table of Contents"/>
          <w:docPartUnique/>
        </w:docPartObj>
      </w:sdtPr>
      <w:sdtEndPr>
        <w:rPr>
          <w:color w:val="auto"/>
          <w:sz w:val="24"/>
          <w:szCs w:val="24"/>
        </w:rPr>
      </w:sdtEndPr>
      <w:sdtContent>
        <w:p w14:paraId="2B0379CB" w14:textId="77777777" w:rsidR="00885DD3" w:rsidRPr="000049AD" w:rsidRDefault="00885DD3" w:rsidP="000049AD">
          <w:pPr>
            <w:pStyle w:val="TOCHeading"/>
            <w:spacing w:line="360" w:lineRule="auto"/>
            <w:jc w:val="center"/>
            <w:rPr>
              <w:rFonts w:ascii="Times New Roman" w:hAnsi="Times New Roman" w:cs="Times New Roman"/>
              <w:color w:val="000000" w:themeColor="text1"/>
            </w:rPr>
          </w:pPr>
          <w:r w:rsidRPr="000049AD">
            <w:rPr>
              <w:rFonts w:ascii="Times New Roman" w:hAnsi="Times New Roman" w:cs="Times New Roman"/>
              <w:color w:val="000000" w:themeColor="text1"/>
            </w:rPr>
            <w:t>Table of Contents</w:t>
          </w:r>
        </w:p>
        <w:p w14:paraId="3F64186B" w14:textId="77777777" w:rsidR="00885DD3" w:rsidRPr="00885DD3" w:rsidRDefault="008428C0" w:rsidP="00885DD3">
          <w:pPr>
            <w:pStyle w:val="TOC1"/>
            <w:tabs>
              <w:tab w:val="right" w:leader="dot" w:pos="9350"/>
            </w:tabs>
            <w:spacing w:line="360" w:lineRule="auto"/>
            <w:jc w:val="both"/>
            <w:rPr>
              <w:rFonts w:ascii="Times New Roman" w:hAnsi="Times New Roman" w:cs="Times New Roman"/>
              <w:noProof/>
              <w:sz w:val="24"/>
              <w:szCs w:val="24"/>
            </w:rPr>
          </w:pPr>
          <w:r w:rsidRPr="00885DD3">
            <w:rPr>
              <w:rFonts w:ascii="Times New Roman" w:hAnsi="Times New Roman" w:cs="Times New Roman"/>
              <w:sz w:val="24"/>
              <w:szCs w:val="24"/>
            </w:rPr>
            <w:fldChar w:fldCharType="begin"/>
          </w:r>
          <w:r w:rsidR="00885DD3" w:rsidRPr="00885DD3">
            <w:rPr>
              <w:rFonts w:ascii="Times New Roman" w:hAnsi="Times New Roman" w:cs="Times New Roman"/>
              <w:sz w:val="24"/>
              <w:szCs w:val="24"/>
            </w:rPr>
            <w:instrText xml:space="preserve"> TOC \o "1-3" \h \z \u </w:instrText>
          </w:r>
          <w:r w:rsidRPr="00885DD3">
            <w:rPr>
              <w:rFonts w:ascii="Times New Roman" w:hAnsi="Times New Roman" w:cs="Times New Roman"/>
              <w:sz w:val="24"/>
              <w:szCs w:val="24"/>
            </w:rPr>
            <w:fldChar w:fldCharType="separate"/>
          </w:r>
          <w:hyperlink w:anchor="_Toc148455164" w:history="1">
            <w:r w:rsidR="00885DD3" w:rsidRPr="00885DD3">
              <w:rPr>
                <w:rStyle w:val="Hyperlink"/>
                <w:rFonts w:ascii="Times New Roman" w:hAnsi="Times New Roman" w:cs="Times New Roman"/>
                <w:noProof/>
                <w:sz w:val="24"/>
                <w:szCs w:val="24"/>
              </w:rPr>
              <w:t>Introduction</w:t>
            </w:r>
            <w:r w:rsidR="00885DD3" w:rsidRPr="00885DD3">
              <w:rPr>
                <w:rFonts w:ascii="Times New Roman" w:hAnsi="Times New Roman" w:cs="Times New Roman"/>
                <w:noProof/>
                <w:webHidden/>
                <w:sz w:val="24"/>
                <w:szCs w:val="24"/>
              </w:rPr>
              <w:tab/>
            </w:r>
            <w:r w:rsidRPr="00885DD3">
              <w:rPr>
                <w:rFonts w:ascii="Times New Roman" w:hAnsi="Times New Roman" w:cs="Times New Roman"/>
                <w:noProof/>
                <w:webHidden/>
                <w:sz w:val="24"/>
                <w:szCs w:val="24"/>
              </w:rPr>
              <w:fldChar w:fldCharType="begin"/>
            </w:r>
            <w:r w:rsidR="00885DD3" w:rsidRPr="00885DD3">
              <w:rPr>
                <w:rFonts w:ascii="Times New Roman" w:hAnsi="Times New Roman" w:cs="Times New Roman"/>
                <w:noProof/>
                <w:webHidden/>
                <w:sz w:val="24"/>
                <w:szCs w:val="24"/>
              </w:rPr>
              <w:instrText xml:space="preserve"> PAGEREF _Toc148455164 \h </w:instrText>
            </w:r>
            <w:r w:rsidRPr="00885DD3">
              <w:rPr>
                <w:rFonts w:ascii="Times New Roman" w:hAnsi="Times New Roman" w:cs="Times New Roman"/>
                <w:noProof/>
                <w:webHidden/>
                <w:sz w:val="24"/>
                <w:szCs w:val="24"/>
              </w:rPr>
            </w:r>
            <w:r w:rsidRPr="00885DD3">
              <w:rPr>
                <w:rFonts w:ascii="Times New Roman" w:hAnsi="Times New Roman" w:cs="Times New Roman"/>
                <w:noProof/>
                <w:webHidden/>
                <w:sz w:val="24"/>
                <w:szCs w:val="24"/>
              </w:rPr>
              <w:fldChar w:fldCharType="separate"/>
            </w:r>
            <w:r w:rsidR="00885DD3" w:rsidRPr="00885DD3">
              <w:rPr>
                <w:rFonts w:ascii="Times New Roman" w:hAnsi="Times New Roman" w:cs="Times New Roman"/>
                <w:noProof/>
                <w:webHidden/>
                <w:sz w:val="24"/>
                <w:szCs w:val="24"/>
              </w:rPr>
              <w:t>3</w:t>
            </w:r>
            <w:r w:rsidRPr="00885DD3">
              <w:rPr>
                <w:rFonts w:ascii="Times New Roman" w:hAnsi="Times New Roman" w:cs="Times New Roman"/>
                <w:noProof/>
                <w:webHidden/>
                <w:sz w:val="24"/>
                <w:szCs w:val="24"/>
              </w:rPr>
              <w:fldChar w:fldCharType="end"/>
            </w:r>
          </w:hyperlink>
        </w:p>
        <w:p w14:paraId="7E099922" w14:textId="77777777" w:rsidR="00885DD3" w:rsidRPr="00885DD3" w:rsidRDefault="009056EA" w:rsidP="00885DD3">
          <w:pPr>
            <w:pStyle w:val="TOC1"/>
            <w:tabs>
              <w:tab w:val="right" w:leader="dot" w:pos="9350"/>
            </w:tabs>
            <w:spacing w:line="360" w:lineRule="auto"/>
            <w:jc w:val="both"/>
            <w:rPr>
              <w:rFonts w:ascii="Times New Roman" w:hAnsi="Times New Roman" w:cs="Times New Roman"/>
              <w:noProof/>
              <w:sz w:val="24"/>
              <w:szCs w:val="24"/>
            </w:rPr>
          </w:pPr>
          <w:hyperlink w:anchor="_Toc148455165" w:history="1">
            <w:r w:rsidR="00885DD3" w:rsidRPr="00885DD3">
              <w:rPr>
                <w:rStyle w:val="Hyperlink"/>
                <w:rFonts w:ascii="Times New Roman" w:hAnsi="Times New Roman" w:cs="Times New Roman"/>
                <w:noProof/>
                <w:sz w:val="24"/>
                <w:szCs w:val="24"/>
              </w:rPr>
              <w:t>Student Learning Log</w:t>
            </w:r>
            <w:r w:rsidR="00885DD3" w:rsidRPr="00885DD3">
              <w:rPr>
                <w:rFonts w:ascii="Times New Roman" w:hAnsi="Times New Roman" w:cs="Times New Roman"/>
                <w:noProof/>
                <w:webHidden/>
                <w:sz w:val="24"/>
                <w:szCs w:val="24"/>
              </w:rPr>
              <w:tab/>
            </w:r>
            <w:r w:rsidR="008428C0" w:rsidRPr="00885DD3">
              <w:rPr>
                <w:rFonts w:ascii="Times New Roman" w:hAnsi="Times New Roman" w:cs="Times New Roman"/>
                <w:noProof/>
                <w:webHidden/>
                <w:sz w:val="24"/>
                <w:szCs w:val="24"/>
              </w:rPr>
              <w:fldChar w:fldCharType="begin"/>
            </w:r>
            <w:r w:rsidR="00885DD3" w:rsidRPr="00885DD3">
              <w:rPr>
                <w:rFonts w:ascii="Times New Roman" w:hAnsi="Times New Roman" w:cs="Times New Roman"/>
                <w:noProof/>
                <w:webHidden/>
                <w:sz w:val="24"/>
                <w:szCs w:val="24"/>
              </w:rPr>
              <w:instrText xml:space="preserve"> PAGEREF _Toc148455165 \h </w:instrText>
            </w:r>
            <w:r w:rsidR="008428C0" w:rsidRPr="00885DD3">
              <w:rPr>
                <w:rFonts w:ascii="Times New Roman" w:hAnsi="Times New Roman" w:cs="Times New Roman"/>
                <w:noProof/>
                <w:webHidden/>
                <w:sz w:val="24"/>
                <w:szCs w:val="24"/>
              </w:rPr>
            </w:r>
            <w:r w:rsidR="008428C0" w:rsidRPr="00885DD3">
              <w:rPr>
                <w:rFonts w:ascii="Times New Roman" w:hAnsi="Times New Roman" w:cs="Times New Roman"/>
                <w:noProof/>
                <w:webHidden/>
                <w:sz w:val="24"/>
                <w:szCs w:val="24"/>
              </w:rPr>
              <w:fldChar w:fldCharType="separate"/>
            </w:r>
            <w:r w:rsidR="00885DD3" w:rsidRPr="00885DD3">
              <w:rPr>
                <w:rFonts w:ascii="Times New Roman" w:hAnsi="Times New Roman" w:cs="Times New Roman"/>
                <w:noProof/>
                <w:webHidden/>
                <w:sz w:val="24"/>
                <w:szCs w:val="24"/>
              </w:rPr>
              <w:t>3</w:t>
            </w:r>
            <w:r w:rsidR="008428C0" w:rsidRPr="00885DD3">
              <w:rPr>
                <w:rFonts w:ascii="Times New Roman" w:hAnsi="Times New Roman" w:cs="Times New Roman"/>
                <w:noProof/>
                <w:webHidden/>
                <w:sz w:val="24"/>
                <w:szCs w:val="24"/>
              </w:rPr>
              <w:fldChar w:fldCharType="end"/>
            </w:r>
          </w:hyperlink>
        </w:p>
        <w:p w14:paraId="5144AC81" w14:textId="77777777" w:rsidR="00885DD3" w:rsidRPr="00885DD3" w:rsidRDefault="009056EA" w:rsidP="00885DD3">
          <w:pPr>
            <w:pStyle w:val="TOC1"/>
            <w:tabs>
              <w:tab w:val="right" w:leader="dot" w:pos="9350"/>
            </w:tabs>
            <w:spacing w:line="360" w:lineRule="auto"/>
            <w:jc w:val="both"/>
            <w:rPr>
              <w:rFonts w:ascii="Times New Roman" w:hAnsi="Times New Roman" w:cs="Times New Roman"/>
              <w:noProof/>
              <w:sz w:val="24"/>
              <w:szCs w:val="24"/>
            </w:rPr>
          </w:pPr>
          <w:hyperlink w:anchor="_Toc148455166" w:history="1">
            <w:r w:rsidR="00885DD3" w:rsidRPr="00885DD3">
              <w:rPr>
                <w:rStyle w:val="Hyperlink"/>
                <w:rFonts w:ascii="Times New Roman" w:hAnsi="Times New Roman" w:cs="Times New Roman"/>
                <w:noProof/>
                <w:sz w:val="24"/>
                <w:szCs w:val="24"/>
              </w:rPr>
              <w:t>Summary</w:t>
            </w:r>
            <w:r w:rsidR="00885DD3" w:rsidRPr="00885DD3">
              <w:rPr>
                <w:rFonts w:ascii="Times New Roman" w:hAnsi="Times New Roman" w:cs="Times New Roman"/>
                <w:noProof/>
                <w:webHidden/>
                <w:sz w:val="24"/>
                <w:szCs w:val="24"/>
              </w:rPr>
              <w:tab/>
            </w:r>
            <w:r w:rsidR="008428C0" w:rsidRPr="00885DD3">
              <w:rPr>
                <w:rFonts w:ascii="Times New Roman" w:hAnsi="Times New Roman" w:cs="Times New Roman"/>
                <w:noProof/>
                <w:webHidden/>
                <w:sz w:val="24"/>
                <w:szCs w:val="24"/>
              </w:rPr>
              <w:fldChar w:fldCharType="begin"/>
            </w:r>
            <w:r w:rsidR="00885DD3" w:rsidRPr="00885DD3">
              <w:rPr>
                <w:rFonts w:ascii="Times New Roman" w:hAnsi="Times New Roman" w:cs="Times New Roman"/>
                <w:noProof/>
                <w:webHidden/>
                <w:sz w:val="24"/>
                <w:szCs w:val="24"/>
              </w:rPr>
              <w:instrText xml:space="preserve"> PAGEREF _Toc148455166 \h </w:instrText>
            </w:r>
            <w:r w:rsidR="008428C0" w:rsidRPr="00885DD3">
              <w:rPr>
                <w:rFonts w:ascii="Times New Roman" w:hAnsi="Times New Roman" w:cs="Times New Roman"/>
                <w:noProof/>
                <w:webHidden/>
                <w:sz w:val="24"/>
                <w:szCs w:val="24"/>
              </w:rPr>
            </w:r>
            <w:r w:rsidR="008428C0" w:rsidRPr="00885DD3">
              <w:rPr>
                <w:rFonts w:ascii="Times New Roman" w:hAnsi="Times New Roman" w:cs="Times New Roman"/>
                <w:noProof/>
                <w:webHidden/>
                <w:sz w:val="24"/>
                <w:szCs w:val="24"/>
              </w:rPr>
              <w:fldChar w:fldCharType="separate"/>
            </w:r>
            <w:r w:rsidR="00885DD3" w:rsidRPr="00885DD3">
              <w:rPr>
                <w:rFonts w:ascii="Times New Roman" w:hAnsi="Times New Roman" w:cs="Times New Roman"/>
                <w:noProof/>
                <w:webHidden/>
                <w:sz w:val="24"/>
                <w:szCs w:val="24"/>
              </w:rPr>
              <w:t>9</w:t>
            </w:r>
            <w:r w:rsidR="008428C0" w:rsidRPr="00885DD3">
              <w:rPr>
                <w:rFonts w:ascii="Times New Roman" w:hAnsi="Times New Roman" w:cs="Times New Roman"/>
                <w:noProof/>
                <w:webHidden/>
                <w:sz w:val="24"/>
                <w:szCs w:val="24"/>
              </w:rPr>
              <w:fldChar w:fldCharType="end"/>
            </w:r>
          </w:hyperlink>
        </w:p>
        <w:p w14:paraId="529AB424" w14:textId="77777777" w:rsidR="00885DD3" w:rsidRPr="00885DD3" w:rsidRDefault="009056EA" w:rsidP="00885DD3">
          <w:pPr>
            <w:pStyle w:val="TOC1"/>
            <w:tabs>
              <w:tab w:val="right" w:leader="dot" w:pos="9350"/>
            </w:tabs>
            <w:spacing w:line="360" w:lineRule="auto"/>
            <w:jc w:val="both"/>
            <w:rPr>
              <w:rFonts w:ascii="Times New Roman" w:hAnsi="Times New Roman" w:cs="Times New Roman"/>
              <w:noProof/>
              <w:sz w:val="24"/>
              <w:szCs w:val="24"/>
            </w:rPr>
          </w:pPr>
          <w:hyperlink w:anchor="_Toc148455167" w:history="1">
            <w:r w:rsidR="00885DD3" w:rsidRPr="00885DD3">
              <w:rPr>
                <w:rStyle w:val="Hyperlink"/>
                <w:rFonts w:ascii="Times New Roman" w:hAnsi="Times New Roman" w:cs="Times New Roman"/>
                <w:noProof/>
                <w:sz w:val="24"/>
                <w:szCs w:val="24"/>
              </w:rPr>
              <w:t>References</w:t>
            </w:r>
            <w:r w:rsidR="00885DD3" w:rsidRPr="00885DD3">
              <w:rPr>
                <w:rFonts w:ascii="Times New Roman" w:hAnsi="Times New Roman" w:cs="Times New Roman"/>
                <w:noProof/>
                <w:webHidden/>
                <w:sz w:val="24"/>
                <w:szCs w:val="24"/>
              </w:rPr>
              <w:tab/>
            </w:r>
            <w:r w:rsidR="008428C0" w:rsidRPr="00885DD3">
              <w:rPr>
                <w:rFonts w:ascii="Times New Roman" w:hAnsi="Times New Roman" w:cs="Times New Roman"/>
                <w:noProof/>
                <w:webHidden/>
                <w:sz w:val="24"/>
                <w:szCs w:val="24"/>
              </w:rPr>
              <w:fldChar w:fldCharType="begin"/>
            </w:r>
            <w:r w:rsidR="00885DD3" w:rsidRPr="00885DD3">
              <w:rPr>
                <w:rFonts w:ascii="Times New Roman" w:hAnsi="Times New Roman" w:cs="Times New Roman"/>
                <w:noProof/>
                <w:webHidden/>
                <w:sz w:val="24"/>
                <w:szCs w:val="24"/>
              </w:rPr>
              <w:instrText xml:space="preserve"> PAGEREF _Toc148455167 \h </w:instrText>
            </w:r>
            <w:r w:rsidR="008428C0" w:rsidRPr="00885DD3">
              <w:rPr>
                <w:rFonts w:ascii="Times New Roman" w:hAnsi="Times New Roman" w:cs="Times New Roman"/>
                <w:noProof/>
                <w:webHidden/>
                <w:sz w:val="24"/>
                <w:szCs w:val="24"/>
              </w:rPr>
            </w:r>
            <w:r w:rsidR="008428C0" w:rsidRPr="00885DD3">
              <w:rPr>
                <w:rFonts w:ascii="Times New Roman" w:hAnsi="Times New Roman" w:cs="Times New Roman"/>
                <w:noProof/>
                <w:webHidden/>
                <w:sz w:val="24"/>
                <w:szCs w:val="24"/>
              </w:rPr>
              <w:fldChar w:fldCharType="separate"/>
            </w:r>
            <w:r w:rsidR="00885DD3" w:rsidRPr="00885DD3">
              <w:rPr>
                <w:rFonts w:ascii="Times New Roman" w:hAnsi="Times New Roman" w:cs="Times New Roman"/>
                <w:noProof/>
                <w:webHidden/>
                <w:sz w:val="24"/>
                <w:szCs w:val="24"/>
              </w:rPr>
              <w:t>10</w:t>
            </w:r>
            <w:r w:rsidR="008428C0" w:rsidRPr="00885DD3">
              <w:rPr>
                <w:rFonts w:ascii="Times New Roman" w:hAnsi="Times New Roman" w:cs="Times New Roman"/>
                <w:noProof/>
                <w:webHidden/>
                <w:sz w:val="24"/>
                <w:szCs w:val="24"/>
              </w:rPr>
              <w:fldChar w:fldCharType="end"/>
            </w:r>
          </w:hyperlink>
        </w:p>
        <w:p w14:paraId="13FDBCC5" w14:textId="77777777" w:rsidR="00885DD3" w:rsidRPr="00885DD3" w:rsidRDefault="008428C0" w:rsidP="00885DD3">
          <w:pPr>
            <w:spacing w:line="360" w:lineRule="auto"/>
            <w:jc w:val="both"/>
            <w:rPr>
              <w:rFonts w:ascii="Times New Roman" w:hAnsi="Times New Roman" w:cs="Times New Roman"/>
              <w:sz w:val="24"/>
              <w:szCs w:val="24"/>
            </w:rPr>
          </w:pPr>
          <w:r w:rsidRPr="00885DD3">
            <w:rPr>
              <w:rFonts w:ascii="Times New Roman" w:hAnsi="Times New Roman" w:cs="Times New Roman"/>
              <w:sz w:val="24"/>
              <w:szCs w:val="24"/>
            </w:rPr>
            <w:fldChar w:fldCharType="end"/>
          </w:r>
        </w:p>
      </w:sdtContent>
    </w:sdt>
    <w:p w14:paraId="083F966E" w14:textId="77777777" w:rsidR="00885DD3" w:rsidRDefault="00885DD3">
      <w:pPr>
        <w:rPr>
          <w:rFonts w:ascii="Times New Roman" w:hAnsi="Times New Roman"/>
          <w:b/>
          <w:color w:val="000000" w:themeColor="text1"/>
          <w:sz w:val="28"/>
          <w:szCs w:val="40"/>
        </w:rPr>
      </w:pPr>
      <w:r>
        <w:br w:type="page"/>
      </w:r>
    </w:p>
    <w:p w14:paraId="0A7AAAAB" w14:textId="77777777" w:rsidR="003810BA" w:rsidRPr="00774923" w:rsidRDefault="00774923" w:rsidP="00885DD3">
      <w:pPr>
        <w:pStyle w:val="Heading1"/>
      </w:pPr>
      <w:bookmarkStart w:id="0" w:name="_Toc148455164"/>
      <w:r w:rsidRPr="00774923">
        <w:lastRenderedPageBreak/>
        <w:t>Introduction</w:t>
      </w:r>
      <w:bookmarkEnd w:id="0"/>
      <w:r w:rsidRPr="00774923">
        <w:t xml:space="preserve"> </w:t>
      </w:r>
    </w:p>
    <w:p w14:paraId="1EF21826" w14:textId="77777777" w:rsidR="003810BA" w:rsidRPr="00774923" w:rsidRDefault="00E13441">
      <w:pPr>
        <w:pStyle w:val="Normal1"/>
        <w:spacing w:line="360" w:lineRule="auto"/>
        <w:jc w:val="both"/>
        <w:rPr>
          <w:rFonts w:ascii="Times New Roman" w:eastAsia="Times New Roman" w:hAnsi="Times New Roman" w:cs="Times New Roman"/>
          <w:b/>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The learning log of a student is considered a reflection strategy which assists the students in thinking critically regarding the materials that they have been learning in their classes (</w:t>
      </w:r>
      <w:proofErr w:type="spellStart"/>
      <w:r w:rsidRPr="00774923">
        <w:rPr>
          <w:rFonts w:ascii="Times New Roman" w:eastAsia="Times New Roman" w:hAnsi="Times New Roman" w:cs="Times New Roman"/>
          <w:color w:val="000000" w:themeColor="text1"/>
          <w:sz w:val="24"/>
          <w:szCs w:val="24"/>
          <w:lang w:val="en-GB"/>
        </w:rPr>
        <w:t>Ocheja</w:t>
      </w:r>
      <w:proofErr w:type="spellEnd"/>
      <w:r w:rsidRPr="00774923">
        <w:rPr>
          <w:rFonts w:ascii="Times New Roman" w:eastAsia="Times New Roman" w:hAnsi="Times New Roman" w:cs="Times New Roman"/>
          <w:color w:val="000000" w:themeColor="text1"/>
          <w:sz w:val="24"/>
          <w:szCs w:val="24"/>
          <w:lang w:val="en-GB"/>
        </w:rPr>
        <w:t xml:space="preserve"> </w:t>
      </w:r>
      <w:r w:rsidRPr="00774923">
        <w:rPr>
          <w:rFonts w:ascii="Times New Roman" w:eastAsia="Times New Roman" w:hAnsi="Times New Roman" w:cs="Times New Roman"/>
          <w:i/>
          <w:color w:val="000000" w:themeColor="text1"/>
          <w:sz w:val="24"/>
          <w:szCs w:val="24"/>
          <w:lang w:val="en-GB"/>
        </w:rPr>
        <w:t>et al.,</w:t>
      </w:r>
      <w:r w:rsidRPr="00774923">
        <w:rPr>
          <w:rFonts w:ascii="Times New Roman" w:eastAsia="Times New Roman" w:hAnsi="Times New Roman" w:cs="Times New Roman"/>
          <w:color w:val="000000" w:themeColor="text1"/>
          <w:sz w:val="24"/>
          <w:szCs w:val="24"/>
          <w:lang w:val="en-GB"/>
        </w:rPr>
        <w:t xml:space="preserve"> 2019). A learning log is an element which provides opportunities for the students to synthesise their knowledge and ask questions to their peers to clear their doubts regarding unanswered questions (Fallon &amp; Rutherford, 2010). The purpose of the study is to discuss the learning log of a student who is doing a placement in managing Food and beverage operations. In addition, this study will discuss the experiences of the students during the process and will discuss the management problems that are faced by the students.   </w:t>
      </w:r>
    </w:p>
    <w:p w14:paraId="48951BDB" w14:textId="77777777" w:rsidR="003810BA" w:rsidRPr="00774923" w:rsidRDefault="00E13441" w:rsidP="00885DD3">
      <w:pPr>
        <w:pStyle w:val="Heading1"/>
      </w:pPr>
      <w:bookmarkStart w:id="1" w:name="_Toc148455165"/>
      <w:r w:rsidRPr="00774923">
        <w:t>Student Learning Log</w:t>
      </w:r>
      <w:bookmarkEnd w:id="1"/>
      <w:r w:rsidRPr="00774923">
        <w:t xml:space="preserve"> </w:t>
      </w:r>
    </w:p>
    <w:p w14:paraId="1B5A874A" w14:textId="77777777" w:rsidR="003810BA" w:rsidRPr="00774923" w:rsidRDefault="00E13441">
      <w:pPr>
        <w:pStyle w:val="Normal1"/>
        <w:spacing w:line="360" w:lineRule="auto"/>
        <w:jc w:val="both"/>
        <w:rPr>
          <w:rFonts w:ascii="Times New Roman" w:eastAsia="Times New Roman" w:hAnsi="Times New Roman" w:cs="Times New Roman"/>
          <w:b/>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The student learning log helps the students to approach the topic in an effective way that will help them and this can encourage the students with creativity and a self-led work process. For students in the food and beverage industry, the student learning log helps the students expand and consolidate their classroom learning to real-life experiences and working procedures (Hagg, 2013).  In this study to explain my experience with students during the placement in managing food and beverage operations, the </w:t>
      </w:r>
      <w:r w:rsidRPr="00774923">
        <w:rPr>
          <w:rFonts w:ascii="Times New Roman" w:eastAsia="Times New Roman" w:hAnsi="Times New Roman" w:cs="Times New Roman"/>
          <w:b/>
          <w:i/>
          <w:color w:val="000000" w:themeColor="text1"/>
          <w:sz w:val="24"/>
          <w:szCs w:val="24"/>
          <w:lang w:val="en-GB"/>
        </w:rPr>
        <w:t xml:space="preserve">Gibbs Reflective Model </w:t>
      </w:r>
      <w:r w:rsidRPr="00774923">
        <w:rPr>
          <w:rFonts w:ascii="Times New Roman" w:eastAsia="Times New Roman" w:hAnsi="Times New Roman" w:cs="Times New Roman"/>
          <w:color w:val="000000" w:themeColor="text1"/>
          <w:sz w:val="24"/>
          <w:szCs w:val="24"/>
          <w:lang w:val="en-GB"/>
        </w:rPr>
        <w:t>is going to be discussed which will map my overall experience through the six stages. Gibbs's reflective model can be used by individuals to focus on specific situations and analyse and understand more regarding the role that they have played (</w:t>
      </w:r>
      <w:proofErr w:type="spellStart"/>
      <w:r w:rsidRPr="00774923">
        <w:rPr>
          <w:rFonts w:ascii="Times New Roman" w:eastAsia="Times New Roman" w:hAnsi="Times New Roman" w:cs="Times New Roman"/>
          <w:color w:val="000000" w:themeColor="text1"/>
          <w:sz w:val="24"/>
          <w:szCs w:val="24"/>
          <w:lang w:val="en-GB"/>
        </w:rPr>
        <w:t>Adeani</w:t>
      </w:r>
      <w:proofErr w:type="spellEnd"/>
      <w:r w:rsidRPr="00774923">
        <w:rPr>
          <w:rFonts w:ascii="Times New Roman" w:eastAsia="Times New Roman" w:hAnsi="Times New Roman" w:cs="Times New Roman"/>
          <w:color w:val="000000" w:themeColor="text1"/>
          <w:sz w:val="24"/>
          <w:szCs w:val="24"/>
          <w:lang w:val="en-GB"/>
        </w:rPr>
        <w:t xml:space="preserve"> </w:t>
      </w:r>
      <w:r w:rsidRPr="00774923">
        <w:rPr>
          <w:rFonts w:ascii="Times New Roman" w:eastAsia="Times New Roman" w:hAnsi="Times New Roman" w:cs="Times New Roman"/>
          <w:i/>
          <w:color w:val="000000" w:themeColor="text1"/>
          <w:sz w:val="24"/>
          <w:szCs w:val="24"/>
          <w:lang w:val="en-GB"/>
        </w:rPr>
        <w:t xml:space="preserve">et al., </w:t>
      </w:r>
      <w:r w:rsidRPr="00774923">
        <w:rPr>
          <w:rFonts w:ascii="Times New Roman" w:eastAsia="Times New Roman" w:hAnsi="Times New Roman" w:cs="Times New Roman"/>
          <w:color w:val="000000" w:themeColor="text1"/>
          <w:sz w:val="24"/>
          <w:szCs w:val="24"/>
          <w:lang w:val="en-GB"/>
        </w:rPr>
        <w:t xml:space="preserve">2020).  </w:t>
      </w:r>
    </w:p>
    <w:p w14:paraId="7B04D67B" w14:textId="77777777" w:rsidR="003810BA" w:rsidRPr="00774923" w:rsidRDefault="00E13441">
      <w:pPr>
        <w:pStyle w:val="Normal1"/>
        <w:spacing w:line="360" w:lineRule="auto"/>
        <w:jc w:val="center"/>
        <w:rPr>
          <w:rFonts w:ascii="Times New Roman" w:eastAsia="Times New Roman" w:hAnsi="Times New Roman" w:cs="Times New Roman"/>
          <w:b/>
          <w:color w:val="000000" w:themeColor="text1"/>
          <w:sz w:val="24"/>
          <w:szCs w:val="24"/>
          <w:lang w:val="en-GB"/>
        </w:rPr>
      </w:pPr>
      <w:r w:rsidRPr="00774923">
        <w:rPr>
          <w:rFonts w:ascii="Times New Roman" w:eastAsia="Times New Roman" w:hAnsi="Times New Roman" w:cs="Times New Roman"/>
          <w:b/>
          <w:noProof/>
          <w:color w:val="000000" w:themeColor="text1"/>
          <w:sz w:val="24"/>
          <w:szCs w:val="24"/>
        </w:rPr>
        <w:lastRenderedPageBreak/>
        <w:drawing>
          <wp:inline distT="114300" distB="114300" distL="114300" distR="114300" wp14:anchorId="2D4EF79D" wp14:editId="497E0638">
            <wp:extent cx="4486275" cy="408622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486275" cy="4086225"/>
                    </a:xfrm>
                    <a:prstGeom prst="rect">
                      <a:avLst/>
                    </a:prstGeom>
                    <a:ln w="25400">
                      <a:solidFill>
                        <a:srgbClr val="000000"/>
                      </a:solidFill>
                      <a:prstDash val="solid"/>
                    </a:ln>
                  </pic:spPr>
                </pic:pic>
              </a:graphicData>
            </a:graphic>
          </wp:inline>
        </w:drawing>
      </w:r>
    </w:p>
    <w:p w14:paraId="03A51A28" w14:textId="77777777" w:rsidR="003810BA" w:rsidRPr="00774923" w:rsidRDefault="00E13441">
      <w:pPr>
        <w:pStyle w:val="Normal1"/>
        <w:spacing w:line="360" w:lineRule="auto"/>
        <w:jc w:val="center"/>
        <w:rPr>
          <w:rFonts w:ascii="Times New Roman" w:eastAsia="Times New Roman" w:hAnsi="Times New Roman" w:cs="Times New Roman"/>
          <w:b/>
          <w:color w:val="000000" w:themeColor="text1"/>
          <w:sz w:val="24"/>
          <w:szCs w:val="24"/>
          <w:lang w:val="en-GB"/>
        </w:rPr>
      </w:pPr>
      <w:r w:rsidRPr="00774923">
        <w:rPr>
          <w:rFonts w:ascii="Times New Roman" w:eastAsia="Times New Roman" w:hAnsi="Times New Roman" w:cs="Times New Roman"/>
          <w:b/>
          <w:color w:val="000000" w:themeColor="text1"/>
          <w:sz w:val="24"/>
          <w:szCs w:val="24"/>
          <w:lang w:val="en-GB"/>
        </w:rPr>
        <w:t xml:space="preserve">Figure 1: Gibb’s Reflective Model </w:t>
      </w:r>
    </w:p>
    <w:p w14:paraId="6FE9328A" w14:textId="77777777" w:rsidR="003810BA" w:rsidRPr="00774923" w:rsidRDefault="00E13441">
      <w:pPr>
        <w:pStyle w:val="Normal1"/>
        <w:spacing w:line="360" w:lineRule="auto"/>
        <w:jc w:val="center"/>
        <w:rPr>
          <w:rFonts w:ascii="Times New Roman" w:eastAsia="Times New Roman" w:hAnsi="Times New Roman" w:cs="Times New Roman"/>
          <w:b/>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(Source: </w:t>
      </w:r>
      <w:proofErr w:type="spellStart"/>
      <w:r w:rsidRPr="00774923">
        <w:rPr>
          <w:rFonts w:ascii="Times New Roman" w:eastAsia="Times New Roman" w:hAnsi="Times New Roman" w:cs="Times New Roman"/>
          <w:color w:val="000000" w:themeColor="text1"/>
          <w:sz w:val="24"/>
          <w:szCs w:val="24"/>
          <w:lang w:val="en-GB"/>
        </w:rPr>
        <w:t>Aljuwaiber</w:t>
      </w:r>
      <w:proofErr w:type="spellEnd"/>
      <w:r w:rsidRPr="00774923">
        <w:rPr>
          <w:rFonts w:ascii="Times New Roman" w:eastAsia="Times New Roman" w:hAnsi="Times New Roman" w:cs="Times New Roman"/>
          <w:color w:val="000000" w:themeColor="text1"/>
          <w:sz w:val="24"/>
          <w:szCs w:val="24"/>
          <w:lang w:val="en-GB"/>
        </w:rPr>
        <w:t>, 2016)</w:t>
      </w:r>
    </w:p>
    <w:p w14:paraId="6044D94F" w14:textId="77777777" w:rsidR="003810BA" w:rsidRPr="00774923" w:rsidRDefault="00E13441">
      <w:pPr>
        <w:pStyle w:val="Normal1"/>
        <w:spacing w:line="360" w:lineRule="auto"/>
        <w:jc w:val="both"/>
        <w:rPr>
          <w:rFonts w:ascii="Times New Roman" w:eastAsia="Times New Roman" w:hAnsi="Times New Roman" w:cs="Times New Roman"/>
          <w:b/>
          <w:i/>
          <w:color w:val="000000" w:themeColor="text1"/>
          <w:sz w:val="24"/>
          <w:szCs w:val="24"/>
          <w:lang w:val="en-GB"/>
        </w:rPr>
      </w:pPr>
      <w:r w:rsidRPr="00774923">
        <w:rPr>
          <w:rFonts w:ascii="Times New Roman" w:eastAsia="Times New Roman" w:hAnsi="Times New Roman" w:cs="Times New Roman"/>
          <w:b/>
          <w:i/>
          <w:color w:val="000000" w:themeColor="text1"/>
          <w:sz w:val="24"/>
          <w:szCs w:val="24"/>
          <w:lang w:val="en-GB"/>
        </w:rPr>
        <w:t>Description</w:t>
      </w:r>
    </w:p>
    <w:p w14:paraId="4C518B3B" w14:textId="77777777" w:rsidR="003810BA" w:rsidRPr="00774923" w:rsidRDefault="00E13441">
      <w:pPr>
        <w:pStyle w:val="Normal1"/>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Learning and working in managing the operation process food and beverage sector has created lots of opportunities for me and has created a path for my personal and professional development. This student learning log is issued by the university to record the information on the placement development of the students, reflect upon </w:t>
      </w:r>
      <w:r w:rsidR="00774923" w:rsidRPr="00774923">
        <w:rPr>
          <w:rFonts w:ascii="Times New Roman" w:eastAsia="Times New Roman" w:hAnsi="Times New Roman" w:cs="Times New Roman"/>
          <w:color w:val="000000" w:themeColor="text1"/>
          <w:sz w:val="24"/>
          <w:szCs w:val="24"/>
          <w:lang w:val="en-GB"/>
        </w:rPr>
        <w:t>them</w:t>
      </w:r>
      <w:r w:rsidRPr="00774923">
        <w:rPr>
          <w:rFonts w:ascii="Times New Roman" w:eastAsia="Times New Roman" w:hAnsi="Times New Roman" w:cs="Times New Roman"/>
          <w:color w:val="000000" w:themeColor="text1"/>
          <w:sz w:val="24"/>
          <w:szCs w:val="24"/>
          <w:lang w:val="en-GB"/>
        </w:rPr>
        <w:t xml:space="preserve"> regarding their learning experiences and critically review the developments of the students in the F&amp;B departments. </w:t>
      </w:r>
      <w:r w:rsidR="00774923" w:rsidRPr="00774923">
        <w:rPr>
          <w:rFonts w:ascii="Times New Roman" w:eastAsia="Times New Roman" w:hAnsi="Times New Roman" w:cs="Times New Roman"/>
          <w:color w:val="000000" w:themeColor="text1"/>
          <w:sz w:val="24"/>
          <w:szCs w:val="24"/>
          <w:lang w:val="en-GB"/>
        </w:rPr>
        <w:t>This</w:t>
      </w:r>
      <w:r w:rsidRPr="00774923">
        <w:rPr>
          <w:rFonts w:ascii="Times New Roman" w:eastAsia="Times New Roman" w:hAnsi="Times New Roman" w:cs="Times New Roman"/>
          <w:color w:val="000000" w:themeColor="text1"/>
          <w:sz w:val="24"/>
          <w:szCs w:val="24"/>
          <w:lang w:val="en-GB"/>
        </w:rPr>
        <w:t xml:space="preserve"> learning course, I have identified the importance of</w:t>
      </w:r>
      <w:r w:rsidRPr="00774923">
        <w:rPr>
          <w:rFonts w:ascii="Times New Roman" w:eastAsia="Times New Roman" w:hAnsi="Times New Roman" w:cs="Times New Roman"/>
          <w:b/>
          <w:i/>
          <w:color w:val="000000" w:themeColor="text1"/>
          <w:sz w:val="24"/>
          <w:szCs w:val="24"/>
          <w:lang w:val="en-GB"/>
        </w:rPr>
        <w:t xml:space="preserve"> vocational development</w:t>
      </w:r>
      <w:r w:rsidRPr="00774923">
        <w:rPr>
          <w:rFonts w:ascii="Times New Roman" w:eastAsia="Times New Roman" w:hAnsi="Times New Roman" w:cs="Times New Roman"/>
          <w:color w:val="000000" w:themeColor="text1"/>
          <w:sz w:val="24"/>
          <w:szCs w:val="24"/>
          <w:lang w:val="en-GB"/>
        </w:rPr>
        <w:t xml:space="preserve"> for student growth in this sector. This placement process in this sector immensely helped me with my </w:t>
      </w:r>
      <w:r w:rsidRPr="00774923">
        <w:rPr>
          <w:rFonts w:ascii="Times New Roman" w:eastAsia="Times New Roman" w:hAnsi="Times New Roman" w:cs="Times New Roman"/>
          <w:b/>
          <w:i/>
          <w:color w:val="000000" w:themeColor="text1"/>
          <w:sz w:val="24"/>
          <w:szCs w:val="24"/>
          <w:lang w:val="en-GB"/>
        </w:rPr>
        <w:t>vocational development</w:t>
      </w:r>
      <w:r w:rsidRPr="00774923">
        <w:rPr>
          <w:rFonts w:ascii="Times New Roman" w:eastAsia="Times New Roman" w:hAnsi="Times New Roman" w:cs="Times New Roman"/>
          <w:color w:val="000000" w:themeColor="text1"/>
          <w:sz w:val="24"/>
          <w:szCs w:val="24"/>
          <w:lang w:val="en-GB"/>
        </w:rPr>
        <w:t xml:space="preserve"> process because I was able to apply all my</w:t>
      </w:r>
      <w:r w:rsidRPr="00774923">
        <w:rPr>
          <w:rFonts w:ascii="Times New Roman" w:eastAsia="Times New Roman" w:hAnsi="Times New Roman" w:cs="Times New Roman"/>
          <w:b/>
          <w:i/>
          <w:color w:val="000000" w:themeColor="text1"/>
          <w:sz w:val="24"/>
          <w:szCs w:val="24"/>
          <w:lang w:val="en-GB"/>
        </w:rPr>
        <w:t xml:space="preserve"> self-concept</w:t>
      </w:r>
      <w:r w:rsidRPr="00774923">
        <w:rPr>
          <w:rFonts w:ascii="Times New Roman" w:eastAsia="Times New Roman" w:hAnsi="Times New Roman" w:cs="Times New Roman"/>
          <w:color w:val="000000" w:themeColor="text1"/>
          <w:sz w:val="24"/>
          <w:szCs w:val="24"/>
          <w:lang w:val="en-GB"/>
        </w:rPr>
        <w:t xml:space="preserve"> in my learning journey and workplace which helped me to find more realistic solutions for the problems and helped me to become stable with my journey of learning and applying. According to </w:t>
      </w:r>
      <w:proofErr w:type="spellStart"/>
      <w:r w:rsidRPr="00774923">
        <w:rPr>
          <w:rFonts w:ascii="Times New Roman" w:eastAsia="Times New Roman" w:hAnsi="Times New Roman" w:cs="Times New Roman"/>
          <w:color w:val="000000" w:themeColor="text1"/>
          <w:sz w:val="24"/>
          <w:szCs w:val="24"/>
          <w:lang w:val="en-GB"/>
        </w:rPr>
        <w:t>Kuang</w:t>
      </w:r>
      <w:proofErr w:type="spellEnd"/>
      <w:r w:rsidRPr="00774923">
        <w:rPr>
          <w:rFonts w:ascii="Times New Roman" w:eastAsia="Times New Roman" w:hAnsi="Times New Roman" w:cs="Times New Roman"/>
          <w:color w:val="000000" w:themeColor="text1"/>
          <w:sz w:val="24"/>
          <w:szCs w:val="24"/>
          <w:lang w:val="en-GB"/>
        </w:rPr>
        <w:t xml:space="preserve"> and Li (2022), vocational development is the process which opens doors to new possibilities and enhances employability opportunities for </w:t>
      </w:r>
      <w:r w:rsidRPr="00774923">
        <w:rPr>
          <w:rFonts w:ascii="Times New Roman" w:eastAsia="Times New Roman" w:hAnsi="Times New Roman" w:cs="Times New Roman"/>
          <w:color w:val="000000" w:themeColor="text1"/>
          <w:sz w:val="24"/>
          <w:szCs w:val="24"/>
          <w:lang w:val="en-GB"/>
        </w:rPr>
        <w:lastRenderedPageBreak/>
        <w:t>the students.  By analysing my self-concept, I was able to define the occupational goals and the way to mitigate the challenges at my workplace.</w:t>
      </w:r>
    </w:p>
    <w:p w14:paraId="6F5746F9" w14:textId="77777777" w:rsidR="003810BA" w:rsidRPr="00774923" w:rsidRDefault="00E13441">
      <w:pPr>
        <w:pStyle w:val="Normal1"/>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My learning experience in the F&amp;B departments helped me to become more advanced through my efforts and helped with my self-development process. I tried to stress the value of my learning courses for my </w:t>
      </w:r>
      <w:r w:rsidRPr="00774923">
        <w:rPr>
          <w:rFonts w:ascii="Times New Roman" w:eastAsia="Times New Roman" w:hAnsi="Times New Roman" w:cs="Times New Roman"/>
          <w:b/>
          <w:i/>
          <w:color w:val="000000" w:themeColor="text1"/>
          <w:sz w:val="24"/>
          <w:szCs w:val="24"/>
          <w:lang w:val="en-GB"/>
        </w:rPr>
        <w:t>self-development process</w:t>
      </w:r>
      <w:r w:rsidRPr="00774923">
        <w:rPr>
          <w:rFonts w:ascii="Times New Roman" w:eastAsia="Times New Roman" w:hAnsi="Times New Roman" w:cs="Times New Roman"/>
          <w:color w:val="000000" w:themeColor="text1"/>
          <w:sz w:val="24"/>
          <w:szCs w:val="24"/>
          <w:lang w:val="en-GB"/>
        </w:rPr>
        <w:t xml:space="preserve"> and my self-development process helped me to work in an organisation which prioritises the self-development process. Self-development is the process which creates self-awareness and helps the learner to identify their personality and attitudes towards different things (</w:t>
      </w:r>
      <w:proofErr w:type="spellStart"/>
      <w:r w:rsidRPr="00774923">
        <w:rPr>
          <w:rFonts w:ascii="Times New Roman" w:eastAsia="Times New Roman" w:hAnsi="Times New Roman" w:cs="Times New Roman"/>
          <w:color w:val="000000" w:themeColor="text1"/>
          <w:sz w:val="24"/>
          <w:szCs w:val="24"/>
          <w:lang w:val="en-GB"/>
        </w:rPr>
        <w:t>Kassymova</w:t>
      </w:r>
      <w:proofErr w:type="spellEnd"/>
      <w:r w:rsidRPr="00774923">
        <w:rPr>
          <w:rFonts w:ascii="Times New Roman" w:eastAsia="Times New Roman" w:hAnsi="Times New Roman" w:cs="Times New Roman"/>
          <w:color w:val="000000" w:themeColor="text1"/>
          <w:sz w:val="24"/>
          <w:szCs w:val="24"/>
          <w:lang w:val="en-GB"/>
        </w:rPr>
        <w:t xml:space="preserve"> </w:t>
      </w:r>
      <w:r w:rsidRPr="00774923">
        <w:rPr>
          <w:rFonts w:ascii="Times New Roman" w:eastAsia="Times New Roman" w:hAnsi="Times New Roman" w:cs="Times New Roman"/>
          <w:i/>
          <w:color w:val="000000" w:themeColor="text1"/>
          <w:sz w:val="24"/>
          <w:szCs w:val="24"/>
          <w:lang w:val="en-GB"/>
        </w:rPr>
        <w:t>et al.,</w:t>
      </w:r>
      <w:r w:rsidRPr="00774923">
        <w:rPr>
          <w:rFonts w:ascii="Times New Roman" w:eastAsia="Times New Roman" w:hAnsi="Times New Roman" w:cs="Times New Roman"/>
          <w:color w:val="000000" w:themeColor="text1"/>
          <w:sz w:val="24"/>
          <w:szCs w:val="24"/>
          <w:lang w:val="en-GB"/>
        </w:rPr>
        <w:t xml:space="preserve"> 2018). My </w:t>
      </w:r>
      <w:r w:rsidRPr="00774923">
        <w:rPr>
          <w:rFonts w:ascii="Times New Roman" w:eastAsia="Times New Roman" w:hAnsi="Times New Roman" w:cs="Times New Roman"/>
          <w:b/>
          <w:i/>
          <w:color w:val="000000" w:themeColor="text1"/>
          <w:sz w:val="24"/>
          <w:szCs w:val="24"/>
          <w:lang w:val="en-GB"/>
        </w:rPr>
        <w:t xml:space="preserve">academic development </w:t>
      </w:r>
      <w:r w:rsidRPr="00774923">
        <w:rPr>
          <w:rFonts w:ascii="Times New Roman" w:eastAsia="Times New Roman" w:hAnsi="Times New Roman" w:cs="Times New Roman"/>
          <w:color w:val="000000" w:themeColor="text1"/>
          <w:sz w:val="24"/>
          <w:szCs w:val="24"/>
          <w:lang w:val="en-GB"/>
        </w:rPr>
        <w:t>helped me to build competencies which can help with my personal, social and career development process. Academic development is important for students because this helps them students to build competencies that will help with their professional and personal development process (</w:t>
      </w:r>
      <w:proofErr w:type="spellStart"/>
      <w:r w:rsidRPr="00774923">
        <w:rPr>
          <w:rFonts w:ascii="Times New Roman" w:eastAsia="Times New Roman" w:hAnsi="Times New Roman" w:cs="Times New Roman"/>
          <w:color w:val="000000" w:themeColor="text1"/>
          <w:sz w:val="24"/>
          <w:szCs w:val="24"/>
          <w:lang w:val="en-GB"/>
        </w:rPr>
        <w:t>Vallen</w:t>
      </w:r>
      <w:proofErr w:type="spellEnd"/>
      <w:r w:rsidRPr="00774923">
        <w:rPr>
          <w:rFonts w:ascii="Times New Roman" w:eastAsia="Times New Roman" w:hAnsi="Times New Roman" w:cs="Times New Roman"/>
          <w:color w:val="000000" w:themeColor="text1"/>
          <w:sz w:val="24"/>
          <w:szCs w:val="24"/>
          <w:lang w:val="en-GB"/>
        </w:rPr>
        <w:t xml:space="preserve"> &amp; </w:t>
      </w:r>
      <w:proofErr w:type="spellStart"/>
      <w:r w:rsidRPr="00774923">
        <w:rPr>
          <w:rFonts w:ascii="Times New Roman" w:eastAsia="Times New Roman" w:hAnsi="Times New Roman" w:cs="Times New Roman"/>
          <w:color w:val="000000" w:themeColor="text1"/>
          <w:sz w:val="24"/>
          <w:szCs w:val="24"/>
          <w:lang w:val="en-GB"/>
        </w:rPr>
        <w:t>Vallen</w:t>
      </w:r>
      <w:proofErr w:type="spellEnd"/>
      <w:r w:rsidRPr="00774923">
        <w:rPr>
          <w:rFonts w:ascii="Times New Roman" w:eastAsia="Times New Roman" w:hAnsi="Times New Roman" w:cs="Times New Roman"/>
          <w:color w:val="000000" w:themeColor="text1"/>
          <w:sz w:val="24"/>
          <w:szCs w:val="24"/>
          <w:lang w:val="en-GB"/>
        </w:rPr>
        <w:t xml:space="preserve">, 2014). </w:t>
      </w:r>
    </w:p>
    <w:p w14:paraId="024AB7EB" w14:textId="77777777" w:rsidR="003810BA" w:rsidRPr="00774923" w:rsidRDefault="00E13441">
      <w:pPr>
        <w:pStyle w:val="Normal1"/>
        <w:spacing w:line="360" w:lineRule="auto"/>
        <w:jc w:val="both"/>
        <w:rPr>
          <w:rFonts w:ascii="Times New Roman" w:eastAsia="Times New Roman" w:hAnsi="Times New Roman" w:cs="Times New Roman"/>
          <w:b/>
          <w:i/>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My academic-based learning process helped me to build my career in managing the operations in my interest sector which can help me with my growth and support me. The overall process of placement process was very stressful for me but the placement process was completed smoothly and I got the chance to work within my region of interest and develop more ideas regarding the operation process of the food and kitchen departments. Both learning and practical implications and communication with different professional candidates helped to improve my communication skills and my operation management job responsibilities helped me to develop task management skills through solving all the workplace problems.   </w:t>
      </w:r>
    </w:p>
    <w:p w14:paraId="077E76C9" w14:textId="77777777" w:rsidR="003810BA" w:rsidRPr="00774923" w:rsidRDefault="00E13441">
      <w:pPr>
        <w:pStyle w:val="Normal1"/>
        <w:spacing w:line="360" w:lineRule="auto"/>
        <w:jc w:val="both"/>
        <w:rPr>
          <w:rFonts w:ascii="Times New Roman" w:eastAsia="Times New Roman" w:hAnsi="Times New Roman" w:cs="Times New Roman"/>
          <w:b/>
          <w:i/>
          <w:color w:val="000000" w:themeColor="text1"/>
          <w:sz w:val="24"/>
          <w:szCs w:val="24"/>
          <w:lang w:val="en-GB"/>
        </w:rPr>
      </w:pPr>
      <w:r w:rsidRPr="00774923">
        <w:rPr>
          <w:rFonts w:ascii="Times New Roman" w:eastAsia="Times New Roman" w:hAnsi="Times New Roman" w:cs="Times New Roman"/>
          <w:b/>
          <w:i/>
          <w:color w:val="000000" w:themeColor="text1"/>
          <w:sz w:val="24"/>
          <w:szCs w:val="24"/>
          <w:lang w:val="en-GB"/>
        </w:rPr>
        <w:t xml:space="preserve">Feelings </w:t>
      </w:r>
    </w:p>
    <w:p w14:paraId="199FAA48" w14:textId="4DEF3967" w:rsidR="003810BA" w:rsidRPr="00774923" w:rsidRDefault="00E13441">
      <w:pPr>
        <w:pStyle w:val="Normal1"/>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During my learning journey </w:t>
      </w:r>
      <w:r w:rsidR="009056EA" w:rsidRPr="00774923">
        <w:rPr>
          <w:rFonts w:ascii="Times New Roman" w:eastAsia="Times New Roman" w:hAnsi="Times New Roman" w:cs="Times New Roman"/>
          <w:color w:val="000000" w:themeColor="text1"/>
          <w:sz w:val="24"/>
          <w:szCs w:val="24"/>
          <w:lang w:val="en-GB"/>
        </w:rPr>
        <w:t>sometimes,</w:t>
      </w:r>
      <w:r w:rsidRPr="00774923">
        <w:rPr>
          <w:rFonts w:ascii="Times New Roman" w:eastAsia="Times New Roman" w:hAnsi="Times New Roman" w:cs="Times New Roman"/>
          <w:color w:val="000000" w:themeColor="text1"/>
          <w:sz w:val="24"/>
          <w:szCs w:val="24"/>
          <w:lang w:val="en-GB"/>
        </w:rPr>
        <w:t xml:space="preserve"> I felt puzzled regarding the lack of proper knowledge but my placement and working in real-life conditions made me more confident in my ability. Before the journey, I had some doubts regarding my job responsibilities but after the placement, I have a clear vision regarding my responsibilities. I divided work responsibilities among different persons at the workplace which helped me to </w:t>
      </w:r>
      <w:r w:rsidR="00774923" w:rsidRPr="00774923">
        <w:rPr>
          <w:rFonts w:ascii="Times New Roman" w:eastAsia="Times New Roman" w:hAnsi="Times New Roman" w:cs="Times New Roman"/>
          <w:color w:val="000000" w:themeColor="text1"/>
          <w:sz w:val="24"/>
          <w:szCs w:val="24"/>
          <w:lang w:val="en-GB"/>
        </w:rPr>
        <w:t>fulfil</w:t>
      </w:r>
      <w:r w:rsidRPr="00774923">
        <w:rPr>
          <w:rFonts w:ascii="Times New Roman" w:eastAsia="Times New Roman" w:hAnsi="Times New Roman" w:cs="Times New Roman"/>
          <w:color w:val="000000" w:themeColor="text1"/>
          <w:sz w:val="24"/>
          <w:szCs w:val="24"/>
          <w:lang w:val="en-GB"/>
        </w:rPr>
        <w:t xml:space="preserve"> my responsibilities. I faced some issues due to my lack of time management skills and I will try to improve that to reach my desired performance levels.       </w:t>
      </w:r>
    </w:p>
    <w:p w14:paraId="1D544B8A" w14:textId="77777777" w:rsidR="003810BA" w:rsidRPr="00774923" w:rsidRDefault="00E13441">
      <w:pPr>
        <w:pStyle w:val="Normal1"/>
        <w:spacing w:line="360" w:lineRule="auto"/>
        <w:jc w:val="both"/>
        <w:rPr>
          <w:rFonts w:ascii="Times New Roman" w:eastAsia="Times New Roman" w:hAnsi="Times New Roman" w:cs="Times New Roman"/>
          <w:b/>
          <w:i/>
          <w:color w:val="000000" w:themeColor="text1"/>
          <w:sz w:val="24"/>
          <w:szCs w:val="24"/>
          <w:lang w:val="en-GB"/>
        </w:rPr>
      </w:pPr>
      <w:r w:rsidRPr="00774923">
        <w:rPr>
          <w:rFonts w:ascii="Times New Roman" w:eastAsia="Times New Roman" w:hAnsi="Times New Roman" w:cs="Times New Roman"/>
          <w:b/>
          <w:i/>
          <w:color w:val="000000" w:themeColor="text1"/>
          <w:sz w:val="24"/>
          <w:szCs w:val="24"/>
          <w:lang w:val="en-GB"/>
        </w:rPr>
        <w:t xml:space="preserve">Evaluation </w:t>
      </w:r>
    </w:p>
    <w:p w14:paraId="45E2AAFC" w14:textId="63FB413A" w:rsidR="003810BA" w:rsidRPr="00774923" w:rsidRDefault="00E13441">
      <w:pPr>
        <w:pStyle w:val="Normal1"/>
        <w:spacing w:line="360" w:lineRule="auto"/>
        <w:jc w:val="both"/>
        <w:rPr>
          <w:rFonts w:ascii="Times New Roman" w:eastAsia="Times New Roman" w:hAnsi="Times New Roman" w:cs="Times New Roman"/>
          <w:b/>
          <w:i/>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During the placement, I faced some difficulties in the</w:t>
      </w:r>
      <w:r w:rsidR="00774923">
        <w:rPr>
          <w:rFonts w:ascii="Times New Roman" w:eastAsia="Times New Roman" w:hAnsi="Times New Roman" w:cs="Times New Roman"/>
          <w:color w:val="000000" w:themeColor="text1"/>
          <w:sz w:val="24"/>
          <w:szCs w:val="24"/>
          <w:lang w:val="en-GB"/>
        </w:rPr>
        <w:t xml:space="preserve"> </w:t>
      </w:r>
      <w:r w:rsidRPr="00774923">
        <w:rPr>
          <w:rFonts w:ascii="Times New Roman" w:eastAsia="Times New Roman" w:hAnsi="Times New Roman" w:cs="Times New Roman"/>
          <w:color w:val="000000" w:themeColor="text1"/>
          <w:sz w:val="24"/>
          <w:szCs w:val="24"/>
          <w:lang w:val="en-GB"/>
        </w:rPr>
        <w:t>team</w:t>
      </w:r>
      <w:r w:rsidR="00774923">
        <w:rPr>
          <w:rFonts w:ascii="Times New Roman" w:eastAsia="Times New Roman" w:hAnsi="Times New Roman" w:cs="Times New Roman"/>
          <w:color w:val="000000" w:themeColor="text1"/>
          <w:sz w:val="24"/>
          <w:szCs w:val="24"/>
          <w:lang w:val="en-GB"/>
        </w:rPr>
        <w:t xml:space="preserve"> </w:t>
      </w:r>
      <w:r w:rsidR="00774923" w:rsidRPr="00774923">
        <w:rPr>
          <w:rFonts w:ascii="Times New Roman" w:eastAsia="Times New Roman" w:hAnsi="Times New Roman" w:cs="Times New Roman"/>
          <w:color w:val="000000" w:themeColor="text1"/>
          <w:sz w:val="24"/>
          <w:szCs w:val="24"/>
          <w:lang w:val="en-GB"/>
        </w:rPr>
        <w:t>work process</w:t>
      </w:r>
      <w:r w:rsidRPr="00774923">
        <w:rPr>
          <w:rFonts w:ascii="Times New Roman" w:eastAsia="Times New Roman" w:hAnsi="Times New Roman" w:cs="Times New Roman"/>
          <w:color w:val="000000" w:themeColor="text1"/>
          <w:sz w:val="24"/>
          <w:szCs w:val="24"/>
          <w:lang w:val="en-GB"/>
        </w:rPr>
        <w:t xml:space="preserve"> due to the lack of clear and mutual understanding and trust between the team members which made me nervous. An effective team is essential for a restaurant business to regulate the day-to-day operation process and supportive teamwork helps to enhance the quality of work. I did not have sufficient control </w:t>
      </w:r>
      <w:r w:rsidRPr="00774923">
        <w:rPr>
          <w:rFonts w:ascii="Times New Roman" w:eastAsia="Times New Roman" w:hAnsi="Times New Roman" w:cs="Times New Roman"/>
          <w:color w:val="000000" w:themeColor="text1"/>
          <w:sz w:val="24"/>
          <w:szCs w:val="24"/>
          <w:lang w:val="en-GB"/>
        </w:rPr>
        <w:lastRenderedPageBreak/>
        <w:t xml:space="preserve">over the team which was a threat to my position as I was responsible for managing the operation process. </w:t>
      </w:r>
      <w:r w:rsidR="009056EA" w:rsidRPr="00774923">
        <w:rPr>
          <w:rFonts w:ascii="Times New Roman" w:eastAsia="Times New Roman" w:hAnsi="Times New Roman" w:cs="Times New Roman"/>
          <w:color w:val="000000" w:themeColor="text1"/>
          <w:sz w:val="24"/>
          <w:szCs w:val="24"/>
          <w:lang w:val="en-GB"/>
        </w:rPr>
        <w:t>Thus,</w:t>
      </w:r>
      <w:r w:rsidRPr="00774923">
        <w:rPr>
          <w:rFonts w:ascii="Times New Roman" w:eastAsia="Times New Roman" w:hAnsi="Times New Roman" w:cs="Times New Roman"/>
          <w:color w:val="000000" w:themeColor="text1"/>
          <w:sz w:val="24"/>
          <w:szCs w:val="24"/>
          <w:lang w:val="en-GB"/>
        </w:rPr>
        <w:t xml:space="preserve"> it can be stated that I need special attention to my teamwork skills. </w:t>
      </w:r>
    </w:p>
    <w:p w14:paraId="23C6706F" w14:textId="77777777" w:rsidR="003810BA" w:rsidRPr="00774923" w:rsidRDefault="00E13441">
      <w:pPr>
        <w:pStyle w:val="Normal1"/>
        <w:spacing w:line="360" w:lineRule="auto"/>
        <w:jc w:val="both"/>
        <w:rPr>
          <w:rFonts w:ascii="Times New Roman" w:eastAsia="Times New Roman" w:hAnsi="Times New Roman" w:cs="Times New Roman"/>
          <w:b/>
          <w:i/>
          <w:color w:val="000000" w:themeColor="text1"/>
          <w:sz w:val="24"/>
          <w:szCs w:val="24"/>
          <w:lang w:val="en-GB"/>
        </w:rPr>
      </w:pPr>
      <w:r w:rsidRPr="00774923">
        <w:rPr>
          <w:rFonts w:ascii="Times New Roman" w:eastAsia="Times New Roman" w:hAnsi="Times New Roman" w:cs="Times New Roman"/>
          <w:b/>
          <w:i/>
          <w:color w:val="000000" w:themeColor="text1"/>
          <w:sz w:val="24"/>
          <w:szCs w:val="24"/>
          <w:lang w:val="en-GB"/>
        </w:rPr>
        <w:t xml:space="preserve">Analysis </w:t>
      </w:r>
    </w:p>
    <w:p w14:paraId="0ED41D41" w14:textId="77777777" w:rsidR="003810BA" w:rsidRPr="00774923" w:rsidRDefault="00E13441">
      <w:pPr>
        <w:pStyle w:val="Normal1"/>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Reflecting upon my overall journey allows me to judge my learning experiences and development process and also helps to have insight information into my skills and personal development process. To improve, the issues in the teamwork process I will try to offer some possible solutions to my colleagues and will try to build a diverse and inclusive team for mutual cooperation which will provide me guidance to solve the issues. I will try to encourage them to become active members in the decision-making process which will help to increase their mutual trust.    </w:t>
      </w:r>
    </w:p>
    <w:p w14:paraId="7A7312AA" w14:textId="77777777" w:rsidR="003810BA" w:rsidRPr="00774923" w:rsidRDefault="00E13441">
      <w:pPr>
        <w:pStyle w:val="Normal1"/>
        <w:spacing w:line="360" w:lineRule="auto"/>
        <w:jc w:val="both"/>
        <w:rPr>
          <w:rFonts w:ascii="Times New Roman" w:eastAsia="Times New Roman" w:hAnsi="Times New Roman" w:cs="Times New Roman"/>
          <w:b/>
          <w:i/>
          <w:color w:val="000000" w:themeColor="text1"/>
          <w:sz w:val="24"/>
          <w:szCs w:val="24"/>
          <w:lang w:val="en-GB"/>
        </w:rPr>
      </w:pPr>
      <w:r w:rsidRPr="00774923">
        <w:rPr>
          <w:rFonts w:ascii="Times New Roman" w:eastAsia="Times New Roman" w:hAnsi="Times New Roman" w:cs="Times New Roman"/>
          <w:b/>
          <w:i/>
          <w:color w:val="000000" w:themeColor="text1"/>
          <w:sz w:val="24"/>
          <w:szCs w:val="24"/>
          <w:lang w:val="en-GB"/>
        </w:rPr>
        <w:t xml:space="preserve">Conclusion </w:t>
      </w:r>
    </w:p>
    <w:p w14:paraId="2B9FEB9C" w14:textId="6C084E31" w:rsidR="003810BA" w:rsidRPr="00774923" w:rsidRDefault="009056EA">
      <w:pPr>
        <w:pStyle w:val="Normal1"/>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Thus,</w:t>
      </w:r>
      <w:r w:rsidR="00E13441" w:rsidRPr="00774923">
        <w:rPr>
          <w:rFonts w:ascii="Times New Roman" w:eastAsia="Times New Roman" w:hAnsi="Times New Roman" w:cs="Times New Roman"/>
          <w:color w:val="000000" w:themeColor="text1"/>
          <w:sz w:val="24"/>
          <w:szCs w:val="24"/>
          <w:lang w:val="en-GB"/>
        </w:rPr>
        <w:t xml:space="preserve"> reflective study helped me to identify my strengths and weaknesses and provide some ideas which can be the solutions for solving the issues at the workplace. The skills which I need to develop to mitigate the issues at my workplace will be discussed in the action plan section of the study. The overall learning and replacement process was very crucial for me in enhancing my employability skills and criteria.   </w:t>
      </w:r>
    </w:p>
    <w:p w14:paraId="311E9039" w14:textId="77777777" w:rsidR="003810BA" w:rsidRPr="00774923" w:rsidRDefault="00E13441">
      <w:pPr>
        <w:pStyle w:val="Normal1"/>
        <w:spacing w:line="360" w:lineRule="auto"/>
        <w:jc w:val="both"/>
        <w:rPr>
          <w:rFonts w:ascii="Times New Roman" w:eastAsia="Times New Roman" w:hAnsi="Times New Roman" w:cs="Times New Roman"/>
          <w:b/>
          <w:i/>
          <w:color w:val="000000" w:themeColor="text1"/>
          <w:sz w:val="24"/>
          <w:szCs w:val="24"/>
          <w:lang w:val="en-GB"/>
        </w:rPr>
      </w:pPr>
      <w:r w:rsidRPr="00774923">
        <w:rPr>
          <w:rFonts w:ascii="Times New Roman" w:eastAsia="Times New Roman" w:hAnsi="Times New Roman" w:cs="Times New Roman"/>
          <w:b/>
          <w:i/>
          <w:color w:val="000000" w:themeColor="text1"/>
          <w:sz w:val="24"/>
          <w:szCs w:val="24"/>
          <w:lang w:val="en-GB"/>
        </w:rPr>
        <w:t>Action Plan</w:t>
      </w:r>
    </w:p>
    <w:p w14:paraId="7C8F984B" w14:textId="77777777" w:rsidR="003810BA" w:rsidRPr="00774923" w:rsidRDefault="003810BA">
      <w:pPr>
        <w:pStyle w:val="Normal1"/>
        <w:spacing w:line="360" w:lineRule="auto"/>
        <w:jc w:val="center"/>
        <w:rPr>
          <w:rFonts w:ascii="Times New Roman" w:eastAsia="Times New Roman" w:hAnsi="Times New Roman" w:cs="Times New Roman"/>
          <w:b/>
          <w:i/>
          <w:color w:val="000000" w:themeColor="text1"/>
          <w:sz w:val="24"/>
          <w:szCs w:val="24"/>
          <w:lang w:val="en-GB"/>
        </w:rPr>
      </w:pPr>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3810BA" w:rsidRPr="00774923" w14:paraId="3A5B470F" w14:textId="77777777">
        <w:trPr>
          <w:cantSplit/>
          <w:tblHeader/>
          <w:jc w:val="center"/>
        </w:trPr>
        <w:tc>
          <w:tcPr>
            <w:tcW w:w="1872" w:type="dxa"/>
            <w:shd w:val="clear" w:color="auto" w:fill="auto"/>
            <w:tcMar>
              <w:top w:w="100" w:type="dxa"/>
              <w:left w:w="100" w:type="dxa"/>
              <w:bottom w:w="100" w:type="dxa"/>
              <w:right w:w="100" w:type="dxa"/>
            </w:tcMar>
          </w:tcPr>
          <w:p w14:paraId="2BD2814A"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74923">
              <w:rPr>
                <w:rFonts w:ascii="Times New Roman" w:eastAsia="Times New Roman" w:hAnsi="Times New Roman" w:cs="Times New Roman"/>
                <w:b/>
                <w:color w:val="000000" w:themeColor="text1"/>
                <w:sz w:val="24"/>
                <w:szCs w:val="24"/>
                <w:lang w:val="en-GB"/>
              </w:rPr>
              <w:lastRenderedPageBreak/>
              <w:t xml:space="preserve">Objectives </w:t>
            </w:r>
          </w:p>
        </w:tc>
        <w:tc>
          <w:tcPr>
            <w:tcW w:w="1872" w:type="dxa"/>
            <w:shd w:val="clear" w:color="auto" w:fill="auto"/>
            <w:tcMar>
              <w:top w:w="100" w:type="dxa"/>
              <w:left w:w="100" w:type="dxa"/>
              <w:bottom w:w="100" w:type="dxa"/>
              <w:right w:w="100" w:type="dxa"/>
            </w:tcMar>
          </w:tcPr>
          <w:p w14:paraId="45B6BA17"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74923">
              <w:rPr>
                <w:rFonts w:ascii="Times New Roman" w:eastAsia="Times New Roman" w:hAnsi="Times New Roman" w:cs="Times New Roman"/>
                <w:b/>
                <w:color w:val="000000" w:themeColor="text1"/>
                <w:sz w:val="24"/>
                <w:szCs w:val="24"/>
                <w:lang w:val="en-GB"/>
              </w:rPr>
              <w:t xml:space="preserve">Relevance </w:t>
            </w:r>
          </w:p>
        </w:tc>
        <w:tc>
          <w:tcPr>
            <w:tcW w:w="1872" w:type="dxa"/>
            <w:shd w:val="clear" w:color="auto" w:fill="auto"/>
            <w:tcMar>
              <w:top w:w="100" w:type="dxa"/>
              <w:left w:w="100" w:type="dxa"/>
              <w:bottom w:w="100" w:type="dxa"/>
              <w:right w:w="100" w:type="dxa"/>
            </w:tcMar>
          </w:tcPr>
          <w:p w14:paraId="0E0DE5C4"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74923">
              <w:rPr>
                <w:rFonts w:ascii="Times New Roman" w:eastAsia="Times New Roman" w:hAnsi="Times New Roman" w:cs="Times New Roman"/>
                <w:b/>
                <w:color w:val="000000" w:themeColor="text1"/>
                <w:sz w:val="24"/>
                <w:szCs w:val="24"/>
                <w:lang w:val="en-GB"/>
              </w:rPr>
              <w:t xml:space="preserve">Required resources </w:t>
            </w:r>
          </w:p>
        </w:tc>
        <w:tc>
          <w:tcPr>
            <w:tcW w:w="1872" w:type="dxa"/>
            <w:shd w:val="clear" w:color="auto" w:fill="auto"/>
            <w:tcMar>
              <w:top w:w="100" w:type="dxa"/>
              <w:left w:w="100" w:type="dxa"/>
              <w:bottom w:w="100" w:type="dxa"/>
              <w:right w:w="100" w:type="dxa"/>
            </w:tcMar>
          </w:tcPr>
          <w:p w14:paraId="463448C6"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74923">
              <w:rPr>
                <w:rFonts w:ascii="Times New Roman" w:eastAsia="Times New Roman" w:hAnsi="Times New Roman" w:cs="Times New Roman"/>
                <w:b/>
                <w:color w:val="000000" w:themeColor="text1"/>
                <w:sz w:val="24"/>
                <w:szCs w:val="24"/>
                <w:lang w:val="en-GB"/>
              </w:rPr>
              <w:t xml:space="preserve">Success criteria </w:t>
            </w:r>
          </w:p>
        </w:tc>
        <w:tc>
          <w:tcPr>
            <w:tcW w:w="1872" w:type="dxa"/>
            <w:shd w:val="clear" w:color="auto" w:fill="auto"/>
            <w:tcMar>
              <w:top w:w="100" w:type="dxa"/>
              <w:left w:w="100" w:type="dxa"/>
              <w:bottom w:w="100" w:type="dxa"/>
              <w:right w:w="100" w:type="dxa"/>
            </w:tcMar>
          </w:tcPr>
          <w:p w14:paraId="5ED8B316"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74923">
              <w:rPr>
                <w:rFonts w:ascii="Times New Roman" w:eastAsia="Times New Roman" w:hAnsi="Times New Roman" w:cs="Times New Roman"/>
                <w:b/>
                <w:color w:val="000000" w:themeColor="text1"/>
                <w:sz w:val="24"/>
                <w:szCs w:val="24"/>
                <w:lang w:val="en-GB"/>
              </w:rPr>
              <w:t>Time</w:t>
            </w:r>
          </w:p>
        </w:tc>
      </w:tr>
      <w:tr w:rsidR="003810BA" w:rsidRPr="00774923" w14:paraId="402F2F1C" w14:textId="77777777">
        <w:trPr>
          <w:cantSplit/>
          <w:tblHeader/>
          <w:jc w:val="center"/>
        </w:trPr>
        <w:tc>
          <w:tcPr>
            <w:tcW w:w="1872" w:type="dxa"/>
            <w:shd w:val="clear" w:color="auto" w:fill="auto"/>
            <w:tcMar>
              <w:top w:w="100" w:type="dxa"/>
              <w:left w:w="100" w:type="dxa"/>
              <w:bottom w:w="100" w:type="dxa"/>
              <w:right w:w="100" w:type="dxa"/>
            </w:tcMar>
          </w:tcPr>
          <w:p w14:paraId="5AC1CBC9"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To improve teamwork skills </w:t>
            </w:r>
          </w:p>
        </w:tc>
        <w:tc>
          <w:tcPr>
            <w:tcW w:w="1872" w:type="dxa"/>
            <w:shd w:val="clear" w:color="auto" w:fill="auto"/>
            <w:tcMar>
              <w:top w:w="100" w:type="dxa"/>
              <w:left w:w="100" w:type="dxa"/>
              <w:bottom w:w="100" w:type="dxa"/>
              <w:right w:w="100" w:type="dxa"/>
            </w:tcMar>
          </w:tcPr>
          <w:p w14:paraId="57B3C6D8"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Teamwork and mutual and mutual cooperation between the team members are essential in the case of the food and beverage operating sector to deliver seamless services to the customers (Akhtar </w:t>
            </w:r>
            <w:r w:rsidRPr="00774923">
              <w:rPr>
                <w:rFonts w:ascii="Times New Roman" w:eastAsia="Times New Roman" w:hAnsi="Times New Roman" w:cs="Times New Roman"/>
                <w:i/>
                <w:color w:val="000000" w:themeColor="text1"/>
                <w:sz w:val="24"/>
                <w:szCs w:val="24"/>
                <w:lang w:val="en-GB"/>
              </w:rPr>
              <w:t>et al.,</w:t>
            </w:r>
            <w:r w:rsidRPr="00774923">
              <w:rPr>
                <w:rFonts w:ascii="Times New Roman" w:eastAsia="Times New Roman" w:hAnsi="Times New Roman" w:cs="Times New Roman"/>
                <w:color w:val="000000" w:themeColor="text1"/>
                <w:sz w:val="24"/>
                <w:szCs w:val="24"/>
                <w:lang w:val="en-GB"/>
              </w:rPr>
              <w:t xml:space="preserve"> 2019).</w:t>
            </w:r>
          </w:p>
        </w:tc>
        <w:tc>
          <w:tcPr>
            <w:tcW w:w="1872" w:type="dxa"/>
            <w:shd w:val="clear" w:color="auto" w:fill="auto"/>
            <w:tcMar>
              <w:top w:w="100" w:type="dxa"/>
              <w:left w:w="100" w:type="dxa"/>
              <w:bottom w:w="100" w:type="dxa"/>
              <w:right w:w="100" w:type="dxa"/>
            </w:tcMar>
          </w:tcPr>
          <w:p w14:paraId="26E02ABB"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I will need support from my team members to enhance my teamwork skills and a collaborative work process and positive work environment can help the process.  </w:t>
            </w:r>
          </w:p>
        </w:tc>
        <w:tc>
          <w:tcPr>
            <w:tcW w:w="1872" w:type="dxa"/>
            <w:shd w:val="clear" w:color="auto" w:fill="auto"/>
            <w:tcMar>
              <w:top w:w="100" w:type="dxa"/>
              <w:left w:w="100" w:type="dxa"/>
              <w:bottom w:w="100" w:type="dxa"/>
              <w:right w:w="100" w:type="dxa"/>
            </w:tcMar>
          </w:tcPr>
          <w:p w14:paraId="00D40EBF"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I will be able to operate effectively and contribute to the efforts of my team members.  </w:t>
            </w:r>
          </w:p>
        </w:tc>
        <w:tc>
          <w:tcPr>
            <w:tcW w:w="1872" w:type="dxa"/>
            <w:shd w:val="clear" w:color="auto" w:fill="auto"/>
            <w:tcMar>
              <w:top w:w="100" w:type="dxa"/>
              <w:left w:w="100" w:type="dxa"/>
              <w:bottom w:w="100" w:type="dxa"/>
              <w:right w:w="100" w:type="dxa"/>
            </w:tcMar>
          </w:tcPr>
          <w:p w14:paraId="62465B73"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4 months </w:t>
            </w:r>
          </w:p>
        </w:tc>
      </w:tr>
      <w:tr w:rsidR="003810BA" w:rsidRPr="00774923" w14:paraId="4753AE64" w14:textId="77777777">
        <w:trPr>
          <w:cantSplit/>
          <w:tblHeader/>
          <w:jc w:val="center"/>
        </w:trPr>
        <w:tc>
          <w:tcPr>
            <w:tcW w:w="1872" w:type="dxa"/>
            <w:shd w:val="clear" w:color="auto" w:fill="auto"/>
            <w:tcMar>
              <w:top w:w="100" w:type="dxa"/>
              <w:left w:w="100" w:type="dxa"/>
              <w:bottom w:w="100" w:type="dxa"/>
              <w:right w:w="100" w:type="dxa"/>
            </w:tcMar>
          </w:tcPr>
          <w:p w14:paraId="6D2F0C6D"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lastRenderedPageBreak/>
              <w:t xml:space="preserve">To improve time management skills </w:t>
            </w:r>
          </w:p>
        </w:tc>
        <w:tc>
          <w:tcPr>
            <w:tcW w:w="1872" w:type="dxa"/>
            <w:shd w:val="clear" w:color="auto" w:fill="auto"/>
            <w:tcMar>
              <w:top w:w="100" w:type="dxa"/>
              <w:left w:w="100" w:type="dxa"/>
              <w:bottom w:w="100" w:type="dxa"/>
              <w:right w:w="100" w:type="dxa"/>
            </w:tcMar>
          </w:tcPr>
          <w:p w14:paraId="40FCA7D6"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Time management skills are very important in planning and scheduling the tasks in the food section avoiding waste and unnecessary costs in the operation process and enhancing the service quality (Gregg, 2018).  </w:t>
            </w:r>
          </w:p>
        </w:tc>
        <w:tc>
          <w:tcPr>
            <w:tcW w:w="1872" w:type="dxa"/>
            <w:shd w:val="clear" w:color="auto" w:fill="auto"/>
            <w:tcMar>
              <w:top w:w="100" w:type="dxa"/>
              <w:left w:w="100" w:type="dxa"/>
              <w:bottom w:w="100" w:type="dxa"/>
              <w:right w:w="100" w:type="dxa"/>
            </w:tcMar>
          </w:tcPr>
          <w:p w14:paraId="37BF887F"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I can get support from my teachers to get more ideas regarding the activity management process. </w:t>
            </w:r>
          </w:p>
        </w:tc>
        <w:tc>
          <w:tcPr>
            <w:tcW w:w="1872" w:type="dxa"/>
            <w:shd w:val="clear" w:color="auto" w:fill="auto"/>
            <w:tcMar>
              <w:top w:w="100" w:type="dxa"/>
              <w:left w:w="100" w:type="dxa"/>
              <w:bottom w:w="100" w:type="dxa"/>
              <w:right w:w="100" w:type="dxa"/>
            </w:tcMar>
          </w:tcPr>
          <w:p w14:paraId="49E43C1D"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I will be an effective manager or leader who can complete all the tasks within the timeline</w:t>
            </w:r>
          </w:p>
        </w:tc>
        <w:tc>
          <w:tcPr>
            <w:tcW w:w="1872" w:type="dxa"/>
            <w:shd w:val="clear" w:color="auto" w:fill="auto"/>
            <w:tcMar>
              <w:top w:w="100" w:type="dxa"/>
              <w:left w:w="100" w:type="dxa"/>
              <w:bottom w:w="100" w:type="dxa"/>
              <w:right w:w="100" w:type="dxa"/>
            </w:tcMar>
          </w:tcPr>
          <w:p w14:paraId="53E3056B"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3 months </w:t>
            </w:r>
          </w:p>
        </w:tc>
      </w:tr>
      <w:tr w:rsidR="003810BA" w:rsidRPr="00774923" w14:paraId="6E68CA75" w14:textId="77777777">
        <w:trPr>
          <w:cantSplit/>
          <w:tblHeader/>
          <w:jc w:val="center"/>
        </w:trPr>
        <w:tc>
          <w:tcPr>
            <w:tcW w:w="1872" w:type="dxa"/>
            <w:shd w:val="clear" w:color="auto" w:fill="auto"/>
            <w:tcMar>
              <w:top w:w="100" w:type="dxa"/>
              <w:left w:w="100" w:type="dxa"/>
              <w:bottom w:w="100" w:type="dxa"/>
              <w:right w:w="100" w:type="dxa"/>
            </w:tcMar>
          </w:tcPr>
          <w:p w14:paraId="705607F8"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To enhance problem-solving skills</w:t>
            </w:r>
          </w:p>
        </w:tc>
        <w:tc>
          <w:tcPr>
            <w:tcW w:w="1872" w:type="dxa"/>
            <w:shd w:val="clear" w:color="auto" w:fill="auto"/>
            <w:tcMar>
              <w:top w:w="100" w:type="dxa"/>
              <w:left w:w="100" w:type="dxa"/>
              <w:bottom w:w="100" w:type="dxa"/>
              <w:right w:w="100" w:type="dxa"/>
            </w:tcMar>
          </w:tcPr>
          <w:p w14:paraId="2F7CA689"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The ability to think beyond and find creative solutions to mitigate the challenges is highly valuable in the food sector (Pereira </w:t>
            </w:r>
            <w:r w:rsidRPr="00774923">
              <w:rPr>
                <w:rFonts w:ascii="Times New Roman" w:eastAsia="Times New Roman" w:hAnsi="Times New Roman" w:cs="Times New Roman"/>
                <w:i/>
                <w:color w:val="000000" w:themeColor="text1"/>
                <w:sz w:val="24"/>
                <w:szCs w:val="24"/>
                <w:lang w:val="en-GB"/>
              </w:rPr>
              <w:t>et al.,</w:t>
            </w:r>
            <w:r w:rsidRPr="00774923">
              <w:rPr>
                <w:rFonts w:ascii="Times New Roman" w:eastAsia="Times New Roman" w:hAnsi="Times New Roman" w:cs="Times New Roman"/>
                <w:color w:val="000000" w:themeColor="text1"/>
                <w:sz w:val="24"/>
                <w:szCs w:val="24"/>
                <w:lang w:val="en-GB"/>
              </w:rPr>
              <w:t xml:space="preserve"> 2021).</w:t>
            </w:r>
          </w:p>
        </w:tc>
        <w:tc>
          <w:tcPr>
            <w:tcW w:w="1872" w:type="dxa"/>
            <w:shd w:val="clear" w:color="auto" w:fill="auto"/>
            <w:tcMar>
              <w:top w:w="100" w:type="dxa"/>
              <w:left w:w="100" w:type="dxa"/>
              <w:bottom w:w="100" w:type="dxa"/>
              <w:right w:w="100" w:type="dxa"/>
            </w:tcMar>
          </w:tcPr>
          <w:p w14:paraId="5C0DAFE8"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I will need support from my peers and I will try to read different journals to improve my critical thinking and improve my problem-solving skills. </w:t>
            </w:r>
          </w:p>
        </w:tc>
        <w:tc>
          <w:tcPr>
            <w:tcW w:w="1872" w:type="dxa"/>
            <w:shd w:val="clear" w:color="auto" w:fill="auto"/>
            <w:tcMar>
              <w:top w:w="100" w:type="dxa"/>
              <w:left w:w="100" w:type="dxa"/>
              <w:bottom w:w="100" w:type="dxa"/>
              <w:right w:w="100" w:type="dxa"/>
            </w:tcMar>
          </w:tcPr>
          <w:p w14:paraId="142244D4"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I will be able to manage the inventory to address the issues and complaints of the customers through my problem-solving ability.  </w:t>
            </w:r>
          </w:p>
        </w:tc>
        <w:tc>
          <w:tcPr>
            <w:tcW w:w="1872" w:type="dxa"/>
            <w:shd w:val="clear" w:color="auto" w:fill="auto"/>
            <w:tcMar>
              <w:top w:w="100" w:type="dxa"/>
              <w:left w:w="100" w:type="dxa"/>
              <w:bottom w:w="100" w:type="dxa"/>
              <w:right w:w="100" w:type="dxa"/>
            </w:tcMar>
          </w:tcPr>
          <w:p w14:paraId="01B741ED" w14:textId="77777777" w:rsidR="003810BA" w:rsidRPr="00774923" w:rsidRDefault="00E1344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 xml:space="preserve">5 months </w:t>
            </w:r>
          </w:p>
        </w:tc>
      </w:tr>
    </w:tbl>
    <w:p w14:paraId="452BCE89" w14:textId="77777777" w:rsidR="003810BA" w:rsidRPr="00774923" w:rsidRDefault="00E13441">
      <w:pPr>
        <w:pStyle w:val="Normal1"/>
        <w:spacing w:line="360" w:lineRule="auto"/>
        <w:jc w:val="center"/>
        <w:rPr>
          <w:rFonts w:ascii="Times New Roman" w:eastAsia="Times New Roman" w:hAnsi="Times New Roman" w:cs="Times New Roman"/>
          <w:b/>
          <w:color w:val="000000" w:themeColor="text1"/>
          <w:sz w:val="24"/>
          <w:szCs w:val="24"/>
          <w:lang w:val="en-GB"/>
        </w:rPr>
      </w:pPr>
      <w:r w:rsidRPr="00774923">
        <w:rPr>
          <w:rFonts w:ascii="Times New Roman" w:eastAsia="Times New Roman" w:hAnsi="Times New Roman" w:cs="Times New Roman"/>
          <w:b/>
          <w:color w:val="000000" w:themeColor="text1"/>
          <w:sz w:val="24"/>
          <w:szCs w:val="24"/>
          <w:lang w:val="en-GB"/>
        </w:rPr>
        <w:t>Table 1: Action Plan</w:t>
      </w:r>
    </w:p>
    <w:p w14:paraId="3C9F3B0E" w14:textId="77777777" w:rsidR="003810BA" w:rsidRPr="00774923" w:rsidRDefault="00E13441">
      <w:pPr>
        <w:pStyle w:val="Normal1"/>
        <w:spacing w:line="360" w:lineRule="auto"/>
        <w:jc w:val="center"/>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b/>
          <w:color w:val="000000" w:themeColor="text1"/>
          <w:sz w:val="24"/>
          <w:szCs w:val="24"/>
          <w:lang w:val="en-GB"/>
        </w:rPr>
        <w:t>(</w:t>
      </w:r>
      <w:r w:rsidRPr="00774923">
        <w:rPr>
          <w:rFonts w:ascii="Times New Roman" w:eastAsia="Times New Roman" w:hAnsi="Times New Roman" w:cs="Times New Roman"/>
          <w:color w:val="000000" w:themeColor="text1"/>
          <w:sz w:val="24"/>
          <w:szCs w:val="24"/>
          <w:lang w:val="en-GB"/>
        </w:rPr>
        <w:t>Source; Created by learner)</w:t>
      </w:r>
    </w:p>
    <w:p w14:paraId="43A96765" w14:textId="77777777" w:rsidR="003810BA" w:rsidRPr="00774923" w:rsidRDefault="00E13441" w:rsidP="00885DD3">
      <w:pPr>
        <w:pStyle w:val="Heading1"/>
      </w:pPr>
      <w:bookmarkStart w:id="2" w:name="_Toc148455166"/>
      <w:r w:rsidRPr="00774923">
        <w:lastRenderedPageBreak/>
        <w:t>Summary</w:t>
      </w:r>
      <w:bookmarkEnd w:id="2"/>
      <w:r w:rsidRPr="00774923">
        <w:t xml:space="preserve"> </w:t>
      </w:r>
    </w:p>
    <w:p w14:paraId="54F06954" w14:textId="77777777" w:rsidR="003810BA" w:rsidRDefault="00E13441">
      <w:pPr>
        <w:pStyle w:val="Normal1"/>
        <w:spacing w:line="360" w:lineRule="auto"/>
        <w:jc w:val="both"/>
        <w:rPr>
          <w:rFonts w:ascii="Times New Roman" w:eastAsia="Times New Roman" w:hAnsi="Times New Roman" w:cs="Times New Roman"/>
          <w:color w:val="000000" w:themeColor="text1"/>
          <w:sz w:val="24"/>
          <w:szCs w:val="24"/>
          <w:lang w:val="en-GB"/>
        </w:rPr>
      </w:pPr>
      <w:r w:rsidRPr="00774923">
        <w:rPr>
          <w:rFonts w:ascii="Times New Roman" w:eastAsia="Times New Roman" w:hAnsi="Times New Roman" w:cs="Times New Roman"/>
          <w:color w:val="000000" w:themeColor="text1"/>
          <w:sz w:val="24"/>
          <w:szCs w:val="24"/>
          <w:lang w:val="en-GB"/>
        </w:rPr>
        <w:t>A learning log is an element which provides opportunities for the students to synthesise their knowledge and ask questions to their peers. My learning experience in the F&amp;B departments helped me to become more advanced through my efforts. During the placement, I faced some difficulties in the</w:t>
      </w:r>
      <w:r w:rsidR="00774923">
        <w:rPr>
          <w:rFonts w:ascii="Times New Roman" w:eastAsia="Times New Roman" w:hAnsi="Times New Roman" w:cs="Times New Roman"/>
          <w:color w:val="000000" w:themeColor="text1"/>
          <w:sz w:val="24"/>
          <w:szCs w:val="24"/>
          <w:lang w:val="en-GB"/>
        </w:rPr>
        <w:t xml:space="preserve"> </w:t>
      </w:r>
      <w:r w:rsidRPr="00774923">
        <w:rPr>
          <w:rFonts w:ascii="Times New Roman" w:eastAsia="Times New Roman" w:hAnsi="Times New Roman" w:cs="Times New Roman"/>
          <w:color w:val="000000" w:themeColor="text1"/>
          <w:sz w:val="24"/>
          <w:szCs w:val="24"/>
          <w:lang w:val="en-GB"/>
        </w:rPr>
        <w:t>team</w:t>
      </w:r>
      <w:r w:rsidR="00774923">
        <w:rPr>
          <w:rFonts w:ascii="Times New Roman" w:eastAsia="Times New Roman" w:hAnsi="Times New Roman" w:cs="Times New Roman"/>
          <w:color w:val="000000" w:themeColor="text1"/>
          <w:sz w:val="24"/>
          <w:szCs w:val="24"/>
          <w:lang w:val="en-GB"/>
        </w:rPr>
        <w:t xml:space="preserve"> </w:t>
      </w:r>
      <w:r w:rsidRPr="00774923">
        <w:rPr>
          <w:rFonts w:ascii="Times New Roman" w:eastAsia="Times New Roman" w:hAnsi="Times New Roman" w:cs="Times New Roman"/>
          <w:color w:val="000000" w:themeColor="text1"/>
          <w:sz w:val="24"/>
          <w:szCs w:val="24"/>
          <w:lang w:val="en-GB"/>
        </w:rPr>
        <w:t>work</w:t>
      </w:r>
      <w:r w:rsidR="00774923">
        <w:rPr>
          <w:rFonts w:ascii="Times New Roman" w:eastAsia="Times New Roman" w:hAnsi="Times New Roman" w:cs="Times New Roman"/>
          <w:color w:val="000000" w:themeColor="text1"/>
          <w:sz w:val="24"/>
          <w:szCs w:val="24"/>
          <w:lang w:val="en-GB"/>
        </w:rPr>
        <w:t xml:space="preserve"> </w:t>
      </w:r>
      <w:r w:rsidRPr="00774923">
        <w:rPr>
          <w:rFonts w:ascii="Times New Roman" w:eastAsia="Times New Roman" w:hAnsi="Times New Roman" w:cs="Times New Roman"/>
          <w:color w:val="000000" w:themeColor="text1"/>
          <w:sz w:val="24"/>
          <w:szCs w:val="24"/>
          <w:lang w:val="en-GB"/>
        </w:rPr>
        <w:t xml:space="preserve">process due to the lack of clear and mutual understanding </w:t>
      </w:r>
      <w:r w:rsidR="00885DD3" w:rsidRPr="00774923">
        <w:rPr>
          <w:rFonts w:ascii="Times New Roman" w:eastAsia="Times New Roman" w:hAnsi="Times New Roman" w:cs="Times New Roman"/>
          <w:color w:val="000000" w:themeColor="text1"/>
          <w:sz w:val="24"/>
          <w:szCs w:val="24"/>
          <w:lang w:val="en-GB"/>
        </w:rPr>
        <w:t>however;</w:t>
      </w:r>
      <w:r w:rsidRPr="00774923">
        <w:rPr>
          <w:rFonts w:ascii="Times New Roman" w:eastAsia="Times New Roman" w:hAnsi="Times New Roman" w:cs="Times New Roman"/>
          <w:color w:val="000000" w:themeColor="text1"/>
          <w:sz w:val="24"/>
          <w:szCs w:val="24"/>
          <w:lang w:val="en-GB"/>
        </w:rPr>
        <w:t xml:space="preserve"> I will try to build a diverse and inclusive team for mutual cooperation. </w:t>
      </w:r>
    </w:p>
    <w:p w14:paraId="26059AFA" w14:textId="77777777" w:rsidR="00885DD3" w:rsidRDefault="00885DD3">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40172C08" w14:textId="77777777" w:rsidR="00885DD3" w:rsidRDefault="00885DD3" w:rsidP="00885DD3">
      <w:pPr>
        <w:pStyle w:val="Heading1"/>
      </w:pPr>
      <w:bookmarkStart w:id="3" w:name="_Toc148455167"/>
      <w:r>
        <w:lastRenderedPageBreak/>
        <w:t>References</w:t>
      </w:r>
      <w:bookmarkEnd w:id="3"/>
      <w:r>
        <w:t xml:space="preserve"> </w:t>
      </w:r>
    </w:p>
    <w:p w14:paraId="5401061F" w14:textId="77777777" w:rsidR="00885DD3" w:rsidRPr="00885DD3" w:rsidRDefault="00885DD3" w:rsidP="00885DD3">
      <w:pPr>
        <w:pStyle w:val="Normal1"/>
        <w:spacing w:line="360" w:lineRule="auto"/>
        <w:jc w:val="both"/>
        <w:rPr>
          <w:rFonts w:ascii="Times New Roman" w:hAnsi="Times New Roman" w:cs="Times New Roman"/>
          <w:sz w:val="24"/>
          <w:szCs w:val="24"/>
        </w:rPr>
      </w:pPr>
      <w:proofErr w:type="spellStart"/>
      <w:r w:rsidRPr="00885DD3">
        <w:rPr>
          <w:rFonts w:ascii="Times New Roman" w:hAnsi="Times New Roman" w:cs="Times New Roman"/>
          <w:sz w:val="24"/>
          <w:szCs w:val="24"/>
        </w:rPr>
        <w:t>Abobakr</w:t>
      </w:r>
      <w:proofErr w:type="spellEnd"/>
      <w:r w:rsidRPr="00885DD3">
        <w:rPr>
          <w:rFonts w:ascii="Times New Roman" w:hAnsi="Times New Roman" w:cs="Times New Roman"/>
          <w:sz w:val="24"/>
          <w:szCs w:val="24"/>
        </w:rPr>
        <w:t xml:space="preserve"> </w:t>
      </w:r>
      <w:proofErr w:type="spellStart"/>
      <w:r w:rsidRPr="00885DD3">
        <w:rPr>
          <w:rFonts w:ascii="Times New Roman" w:hAnsi="Times New Roman" w:cs="Times New Roman"/>
          <w:sz w:val="24"/>
          <w:szCs w:val="24"/>
        </w:rPr>
        <w:t>Aljuwaiber</w:t>
      </w:r>
      <w:proofErr w:type="spellEnd"/>
      <w:r w:rsidRPr="00885DD3">
        <w:rPr>
          <w:rFonts w:ascii="Times New Roman" w:hAnsi="Times New Roman" w:cs="Times New Roman"/>
          <w:sz w:val="24"/>
          <w:szCs w:val="24"/>
        </w:rPr>
        <w:t xml:space="preserve">, (2016). </w:t>
      </w:r>
      <w:r w:rsidRPr="00885DD3">
        <w:rPr>
          <w:rFonts w:ascii="Times New Roman" w:hAnsi="Times New Roman" w:cs="Times New Roman"/>
          <w:i/>
          <w:iCs/>
          <w:sz w:val="24"/>
          <w:szCs w:val="24"/>
        </w:rPr>
        <w:t xml:space="preserve"> Gibbs' Reflective Cycle. </w:t>
      </w:r>
      <w:r w:rsidRPr="00885DD3">
        <w:rPr>
          <w:rFonts w:ascii="Times New Roman" w:hAnsi="Times New Roman" w:cs="Times New Roman"/>
          <w:sz w:val="24"/>
          <w:szCs w:val="24"/>
        </w:rPr>
        <w:t>[Online] Available at:&lt;https://www.researchgate.net/figure/Gibbs-Reflective-Cycle-Source-Adapted-from-Gibbs-G-1988_fig1_303876581&gt; [Accessed on: 17th October 2023]</w:t>
      </w:r>
    </w:p>
    <w:p w14:paraId="4654BD96" w14:textId="77777777" w:rsidR="00885DD3" w:rsidRPr="00885DD3" w:rsidRDefault="00885DD3" w:rsidP="00885DD3">
      <w:pPr>
        <w:pStyle w:val="Normal1"/>
        <w:spacing w:line="360" w:lineRule="auto"/>
        <w:jc w:val="both"/>
        <w:rPr>
          <w:rFonts w:ascii="Times New Roman" w:hAnsi="Times New Roman" w:cs="Times New Roman"/>
          <w:sz w:val="24"/>
          <w:szCs w:val="24"/>
        </w:rPr>
      </w:pPr>
      <w:proofErr w:type="spellStart"/>
      <w:r w:rsidRPr="00885DD3">
        <w:rPr>
          <w:rFonts w:ascii="Times New Roman" w:hAnsi="Times New Roman" w:cs="Times New Roman"/>
          <w:sz w:val="24"/>
          <w:szCs w:val="24"/>
        </w:rPr>
        <w:t>Adeani</w:t>
      </w:r>
      <w:proofErr w:type="spellEnd"/>
      <w:r w:rsidRPr="00885DD3">
        <w:rPr>
          <w:rFonts w:ascii="Times New Roman" w:hAnsi="Times New Roman" w:cs="Times New Roman"/>
          <w:sz w:val="24"/>
          <w:szCs w:val="24"/>
        </w:rPr>
        <w:t xml:space="preserve">, I.S., </w:t>
      </w:r>
      <w:proofErr w:type="spellStart"/>
      <w:r w:rsidRPr="00885DD3">
        <w:rPr>
          <w:rFonts w:ascii="Times New Roman" w:hAnsi="Times New Roman" w:cs="Times New Roman"/>
          <w:sz w:val="24"/>
          <w:szCs w:val="24"/>
        </w:rPr>
        <w:t>Febriani</w:t>
      </w:r>
      <w:proofErr w:type="spellEnd"/>
      <w:r w:rsidRPr="00885DD3">
        <w:rPr>
          <w:rFonts w:ascii="Times New Roman" w:hAnsi="Times New Roman" w:cs="Times New Roman"/>
          <w:sz w:val="24"/>
          <w:szCs w:val="24"/>
        </w:rPr>
        <w:t xml:space="preserve">, R.B. and </w:t>
      </w:r>
      <w:proofErr w:type="spellStart"/>
      <w:r w:rsidRPr="00885DD3">
        <w:rPr>
          <w:rFonts w:ascii="Times New Roman" w:hAnsi="Times New Roman" w:cs="Times New Roman"/>
          <w:sz w:val="24"/>
          <w:szCs w:val="24"/>
        </w:rPr>
        <w:t>Syafryadin</w:t>
      </w:r>
      <w:proofErr w:type="spellEnd"/>
      <w:r w:rsidRPr="00885DD3">
        <w:rPr>
          <w:rFonts w:ascii="Times New Roman" w:hAnsi="Times New Roman" w:cs="Times New Roman"/>
          <w:sz w:val="24"/>
          <w:szCs w:val="24"/>
        </w:rPr>
        <w:t xml:space="preserve">, S., (2020). Using </w:t>
      </w:r>
      <w:proofErr w:type="spellStart"/>
      <w:r w:rsidRPr="00885DD3">
        <w:rPr>
          <w:rFonts w:ascii="Times New Roman" w:hAnsi="Times New Roman" w:cs="Times New Roman"/>
          <w:sz w:val="24"/>
          <w:szCs w:val="24"/>
        </w:rPr>
        <w:t>GIBBS’reflective</w:t>
      </w:r>
      <w:proofErr w:type="spellEnd"/>
      <w:r w:rsidRPr="00885DD3">
        <w:rPr>
          <w:rFonts w:ascii="Times New Roman" w:hAnsi="Times New Roman" w:cs="Times New Roman"/>
          <w:sz w:val="24"/>
          <w:szCs w:val="24"/>
        </w:rPr>
        <w:t xml:space="preserve"> cycle in making reflections of literary analysis. Indonesian EFL Journal, 6(2), pp.139-148.</w:t>
      </w:r>
    </w:p>
    <w:p w14:paraId="3BF9F3AB" w14:textId="77777777" w:rsidR="00885DD3" w:rsidRPr="00885DD3" w:rsidRDefault="00885DD3" w:rsidP="00885DD3">
      <w:pPr>
        <w:pStyle w:val="Normal1"/>
        <w:spacing w:line="360" w:lineRule="auto"/>
        <w:jc w:val="both"/>
        <w:rPr>
          <w:rFonts w:ascii="Times New Roman" w:hAnsi="Times New Roman" w:cs="Times New Roman"/>
          <w:sz w:val="24"/>
          <w:szCs w:val="24"/>
        </w:rPr>
      </w:pPr>
      <w:r w:rsidRPr="00885DD3">
        <w:rPr>
          <w:rFonts w:ascii="Times New Roman" w:hAnsi="Times New Roman" w:cs="Times New Roman"/>
          <w:sz w:val="24"/>
          <w:szCs w:val="24"/>
        </w:rPr>
        <w:t xml:space="preserve">Akhtar, P., </w:t>
      </w:r>
      <w:proofErr w:type="spellStart"/>
      <w:r w:rsidRPr="00885DD3">
        <w:rPr>
          <w:rFonts w:ascii="Times New Roman" w:hAnsi="Times New Roman" w:cs="Times New Roman"/>
          <w:sz w:val="24"/>
          <w:szCs w:val="24"/>
        </w:rPr>
        <w:t>Frynas</w:t>
      </w:r>
      <w:proofErr w:type="spellEnd"/>
      <w:r w:rsidRPr="00885DD3">
        <w:rPr>
          <w:rFonts w:ascii="Times New Roman" w:hAnsi="Times New Roman" w:cs="Times New Roman"/>
          <w:sz w:val="24"/>
          <w:szCs w:val="24"/>
        </w:rPr>
        <w:t xml:space="preserve">, J.G., </w:t>
      </w:r>
      <w:proofErr w:type="spellStart"/>
      <w:r w:rsidRPr="00885DD3">
        <w:rPr>
          <w:rFonts w:ascii="Times New Roman" w:hAnsi="Times New Roman" w:cs="Times New Roman"/>
          <w:sz w:val="24"/>
          <w:szCs w:val="24"/>
        </w:rPr>
        <w:t>Mellahi</w:t>
      </w:r>
      <w:proofErr w:type="spellEnd"/>
      <w:r w:rsidRPr="00885DD3">
        <w:rPr>
          <w:rFonts w:ascii="Times New Roman" w:hAnsi="Times New Roman" w:cs="Times New Roman"/>
          <w:sz w:val="24"/>
          <w:szCs w:val="24"/>
        </w:rPr>
        <w:t>, K. and Ullah, S., (2019). Big data‐savvy teams’ skills, big data‐driven actions and business performance. British Journal of Management, 30(2), pp.252-271.</w:t>
      </w:r>
    </w:p>
    <w:p w14:paraId="7F05A83B" w14:textId="77777777" w:rsidR="00885DD3" w:rsidRPr="00885DD3" w:rsidRDefault="00885DD3" w:rsidP="00885DD3">
      <w:pPr>
        <w:pStyle w:val="Normal1"/>
        <w:spacing w:line="360" w:lineRule="auto"/>
        <w:jc w:val="both"/>
        <w:rPr>
          <w:rFonts w:ascii="Times New Roman" w:hAnsi="Times New Roman" w:cs="Times New Roman"/>
          <w:sz w:val="24"/>
          <w:szCs w:val="24"/>
        </w:rPr>
      </w:pPr>
      <w:proofErr w:type="spellStart"/>
      <w:proofErr w:type="gramStart"/>
      <w:r w:rsidRPr="00885DD3">
        <w:rPr>
          <w:rFonts w:ascii="Times New Roman" w:hAnsi="Times New Roman" w:cs="Times New Roman"/>
          <w:sz w:val="24"/>
          <w:szCs w:val="24"/>
        </w:rPr>
        <w:t>Fallon,M</w:t>
      </w:r>
      <w:proofErr w:type="spellEnd"/>
      <w:r w:rsidRPr="00885DD3">
        <w:rPr>
          <w:rFonts w:ascii="Times New Roman" w:hAnsi="Times New Roman" w:cs="Times New Roman"/>
          <w:sz w:val="24"/>
          <w:szCs w:val="24"/>
        </w:rPr>
        <w:t>.</w:t>
      </w:r>
      <w:proofErr w:type="gramEnd"/>
      <w:r w:rsidRPr="00885DD3">
        <w:rPr>
          <w:rFonts w:ascii="Times New Roman" w:hAnsi="Times New Roman" w:cs="Times New Roman"/>
          <w:sz w:val="24"/>
          <w:szCs w:val="24"/>
        </w:rPr>
        <w:t xml:space="preserve">&amp; </w:t>
      </w:r>
      <w:proofErr w:type="spellStart"/>
      <w:r w:rsidRPr="00885DD3">
        <w:rPr>
          <w:rFonts w:ascii="Times New Roman" w:hAnsi="Times New Roman" w:cs="Times New Roman"/>
          <w:sz w:val="24"/>
          <w:szCs w:val="24"/>
        </w:rPr>
        <w:t>Rutherford,D</w:t>
      </w:r>
      <w:proofErr w:type="spellEnd"/>
      <w:r w:rsidRPr="00885DD3">
        <w:rPr>
          <w:rFonts w:ascii="Times New Roman" w:hAnsi="Times New Roman" w:cs="Times New Roman"/>
          <w:sz w:val="24"/>
          <w:szCs w:val="24"/>
        </w:rPr>
        <w:t>. (2010) Hotel Management and Operations, Wiley, London.</w:t>
      </w:r>
    </w:p>
    <w:p w14:paraId="1713D9B8" w14:textId="77777777" w:rsidR="00885DD3" w:rsidRPr="00885DD3" w:rsidRDefault="00885DD3" w:rsidP="00885DD3">
      <w:pPr>
        <w:pStyle w:val="Normal1"/>
        <w:spacing w:line="360" w:lineRule="auto"/>
        <w:jc w:val="both"/>
        <w:rPr>
          <w:rFonts w:ascii="Times New Roman" w:hAnsi="Times New Roman" w:cs="Times New Roman"/>
          <w:sz w:val="24"/>
          <w:szCs w:val="24"/>
        </w:rPr>
      </w:pPr>
      <w:r w:rsidRPr="00885DD3">
        <w:rPr>
          <w:rFonts w:ascii="Times New Roman" w:hAnsi="Times New Roman" w:cs="Times New Roman"/>
          <w:sz w:val="24"/>
          <w:szCs w:val="24"/>
        </w:rPr>
        <w:t xml:space="preserve">Gregg, M., (2018). Counterproductive: Time management in the knowledge economy. Duke University </w:t>
      </w:r>
      <w:proofErr w:type="gramStart"/>
      <w:r w:rsidRPr="00885DD3">
        <w:rPr>
          <w:rFonts w:ascii="Times New Roman" w:hAnsi="Times New Roman" w:cs="Times New Roman"/>
          <w:sz w:val="24"/>
          <w:szCs w:val="24"/>
        </w:rPr>
        <w:t>Press.[</w:t>
      </w:r>
      <w:proofErr w:type="gramEnd"/>
      <w:r w:rsidRPr="00885DD3">
        <w:rPr>
          <w:rFonts w:ascii="Times New Roman" w:hAnsi="Times New Roman" w:cs="Times New Roman"/>
          <w:sz w:val="24"/>
          <w:szCs w:val="24"/>
        </w:rPr>
        <w:t>Online] Available at:&lt;https://books.google.com/books?hl=en&amp;lr=&amp;id=dQ5zDwAAQBAJ&amp;oi=fnd&amp;pg=PP7&amp;dq=importance+of+time+management+skill+in+food+sector&amp;ots=Gz0nFQkHTp&amp;sig=bBPQtJlk0svgCxg268Q6kx1aXGQ&gt; [Accessed on: 17th October 2023]</w:t>
      </w:r>
    </w:p>
    <w:p w14:paraId="6F942C1A" w14:textId="77777777" w:rsidR="00885DD3" w:rsidRPr="00885DD3" w:rsidRDefault="00885DD3" w:rsidP="00885DD3">
      <w:pPr>
        <w:pStyle w:val="Normal1"/>
        <w:spacing w:line="360" w:lineRule="auto"/>
        <w:jc w:val="both"/>
        <w:rPr>
          <w:rFonts w:ascii="Times New Roman" w:hAnsi="Times New Roman" w:cs="Times New Roman"/>
          <w:sz w:val="24"/>
          <w:szCs w:val="24"/>
        </w:rPr>
      </w:pPr>
      <w:r w:rsidRPr="00885DD3">
        <w:rPr>
          <w:rFonts w:ascii="Times New Roman" w:hAnsi="Times New Roman" w:cs="Times New Roman"/>
          <w:sz w:val="24"/>
          <w:szCs w:val="24"/>
        </w:rPr>
        <w:t>Hagg, E (2013) Internship Guide Eleven, The Hague</w:t>
      </w:r>
    </w:p>
    <w:p w14:paraId="226CCD7E" w14:textId="77777777" w:rsidR="00885DD3" w:rsidRPr="00885DD3" w:rsidRDefault="00885DD3" w:rsidP="00885DD3">
      <w:pPr>
        <w:pStyle w:val="Normal1"/>
        <w:spacing w:line="360" w:lineRule="auto"/>
        <w:jc w:val="both"/>
        <w:rPr>
          <w:rFonts w:ascii="Times New Roman" w:hAnsi="Times New Roman" w:cs="Times New Roman"/>
          <w:sz w:val="24"/>
          <w:szCs w:val="24"/>
        </w:rPr>
      </w:pPr>
      <w:proofErr w:type="spellStart"/>
      <w:r w:rsidRPr="00885DD3">
        <w:rPr>
          <w:rFonts w:ascii="Times New Roman" w:hAnsi="Times New Roman" w:cs="Times New Roman"/>
          <w:sz w:val="24"/>
          <w:szCs w:val="24"/>
        </w:rPr>
        <w:t>Kassymova</w:t>
      </w:r>
      <w:proofErr w:type="spellEnd"/>
      <w:r w:rsidRPr="00885DD3">
        <w:rPr>
          <w:rFonts w:ascii="Times New Roman" w:hAnsi="Times New Roman" w:cs="Times New Roman"/>
          <w:sz w:val="24"/>
          <w:szCs w:val="24"/>
        </w:rPr>
        <w:t xml:space="preserve">, G.К., Stepanova, G.A., Stepanova, O.P., </w:t>
      </w:r>
      <w:proofErr w:type="spellStart"/>
      <w:r w:rsidRPr="00885DD3">
        <w:rPr>
          <w:rFonts w:ascii="Times New Roman" w:hAnsi="Times New Roman" w:cs="Times New Roman"/>
          <w:sz w:val="24"/>
          <w:szCs w:val="24"/>
        </w:rPr>
        <w:t>Menshikov</w:t>
      </w:r>
      <w:proofErr w:type="spellEnd"/>
      <w:r w:rsidRPr="00885DD3">
        <w:rPr>
          <w:rFonts w:ascii="Times New Roman" w:hAnsi="Times New Roman" w:cs="Times New Roman"/>
          <w:sz w:val="24"/>
          <w:szCs w:val="24"/>
        </w:rPr>
        <w:t xml:space="preserve">, P.V., </w:t>
      </w:r>
      <w:proofErr w:type="spellStart"/>
      <w:r w:rsidRPr="00885DD3">
        <w:rPr>
          <w:rFonts w:ascii="Times New Roman" w:hAnsi="Times New Roman" w:cs="Times New Roman"/>
          <w:sz w:val="24"/>
          <w:szCs w:val="24"/>
        </w:rPr>
        <w:t>Arpentieva</w:t>
      </w:r>
      <w:proofErr w:type="spellEnd"/>
      <w:r w:rsidRPr="00885DD3">
        <w:rPr>
          <w:rFonts w:ascii="Times New Roman" w:hAnsi="Times New Roman" w:cs="Times New Roman"/>
          <w:sz w:val="24"/>
          <w:szCs w:val="24"/>
        </w:rPr>
        <w:t xml:space="preserve">, M.R., </w:t>
      </w:r>
      <w:proofErr w:type="spellStart"/>
      <w:r w:rsidRPr="00885DD3">
        <w:rPr>
          <w:rFonts w:ascii="Times New Roman" w:hAnsi="Times New Roman" w:cs="Times New Roman"/>
          <w:sz w:val="24"/>
          <w:szCs w:val="24"/>
        </w:rPr>
        <w:t>Merezhnikov</w:t>
      </w:r>
      <w:proofErr w:type="spellEnd"/>
      <w:r w:rsidRPr="00885DD3">
        <w:rPr>
          <w:rFonts w:ascii="Times New Roman" w:hAnsi="Times New Roman" w:cs="Times New Roman"/>
          <w:sz w:val="24"/>
          <w:szCs w:val="24"/>
        </w:rPr>
        <w:t xml:space="preserve">, A.P. and </w:t>
      </w:r>
      <w:proofErr w:type="spellStart"/>
      <w:r w:rsidRPr="00885DD3">
        <w:rPr>
          <w:rFonts w:ascii="Times New Roman" w:hAnsi="Times New Roman" w:cs="Times New Roman"/>
          <w:sz w:val="24"/>
          <w:szCs w:val="24"/>
        </w:rPr>
        <w:t>Kunakovskaya</w:t>
      </w:r>
      <w:proofErr w:type="spellEnd"/>
      <w:r w:rsidRPr="00885DD3">
        <w:rPr>
          <w:rFonts w:ascii="Times New Roman" w:hAnsi="Times New Roman" w:cs="Times New Roman"/>
          <w:sz w:val="24"/>
          <w:szCs w:val="24"/>
        </w:rPr>
        <w:t>, L.A., (2018). Self-development management in educational globalization. harmony, 3(4), pp.171-176.</w:t>
      </w:r>
    </w:p>
    <w:p w14:paraId="431431EA" w14:textId="77777777" w:rsidR="00885DD3" w:rsidRPr="00885DD3" w:rsidRDefault="00885DD3" w:rsidP="00885DD3">
      <w:pPr>
        <w:pStyle w:val="Normal1"/>
        <w:spacing w:line="360" w:lineRule="auto"/>
        <w:jc w:val="both"/>
        <w:rPr>
          <w:rFonts w:ascii="Times New Roman" w:hAnsi="Times New Roman" w:cs="Times New Roman"/>
          <w:sz w:val="24"/>
          <w:szCs w:val="24"/>
        </w:rPr>
      </w:pPr>
      <w:proofErr w:type="spellStart"/>
      <w:r w:rsidRPr="00885DD3">
        <w:rPr>
          <w:rFonts w:ascii="Times New Roman" w:hAnsi="Times New Roman" w:cs="Times New Roman"/>
          <w:sz w:val="24"/>
          <w:szCs w:val="24"/>
        </w:rPr>
        <w:t>Kuang</w:t>
      </w:r>
      <w:proofErr w:type="spellEnd"/>
      <w:r w:rsidRPr="00885DD3">
        <w:rPr>
          <w:rFonts w:ascii="Times New Roman" w:hAnsi="Times New Roman" w:cs="Times New Roman"/>
          <w:sz w:val="24"/>
          <w:szCs w:val="24"/>
        </w:rPr>
        <w:t>, Y. and Li, Z., (2022). Personal Value Orientation, Expectation Confirmation and Choice Behavior: A Perspective of Sustainable Higher Vocational Development. International Journal of Sustainable Development &amp; Planning, 17(7).</w:t>
      </w:r>
    </w:p>
    <w:p w14:paraId="78CBC15C" w14:textId="77777777" w:rsidR="00885DD3" w:rsidRPr="00885DD3" w:rsidRDefault="00885DD3" w:rsidP="00885DD3">
      <w:pPr>
        <w:pStyle w:val="Normal1"/>
        <w:spacing w:line="360" w:lineRule="auto"/>
        <w:jc w:val="both"/>
        <w:rPr>
          <w:rFonts w:ascii="Times New Roman" w:hAnsi="Times New Roman" w:cs="Times New Roman"/>
          <w:sz w:val="24"/>
          <w:szCs w:val="24"/>
        </w:rPr>
      </w:pPr>
      <w:proofErr w:type="spellStart"/>
      <w:r w:rsidRPr="00885DD3">
        <w:rPr>
          <w:rFonts w:ascii="Times New Roman" w:hAnsi="Times New Roman" w:cs="Times New Roman"/>
          <w:sz w:val="24"/>
          <w:szCs w:val="24"/>
        </w:rPr>
        <w:t>Ocheja</w:t>
      </w:r>
      <w:proofErr w:type="spellEnd"/>
      <w:r w:rsidRPr="00885DD3">
        <w:rPr>
          <w:rFonts w:ascii="Times New Roman" w:hAnsi="Times New Roman" w:cs="Times New Roman"/>
          <w:sz w:val="24"/>
          <w:szCs w:val="24"/>
        </w:rPr>
        <w:t>, P., Flanagan, B., Ueda, H. and Ogata, H., (2019). Managing lifelong learning records through blockchain. Research and Practice in Technology Enhanced Learning, 14(1), pp.1-19.</w:t>
      </w:r>
    </w:p>
    <w:p w14:paraId="3BC5E114" w14:textId="77777777" w:rsidR="00885DD3" w:rsidRPr="00885DD3" w:rsidRDefault="00885DD3" w:rsidP="00885DD3">
      <w:pPr>
        <w:pStyle w:val="Normal1"/>
        <w:spacing w:line="360" w:lineRule="auto"/>
        <w:jc w:val="both"/>
        <w:rPr>
          <w:rFonts w:ascii="Times New Roman" w:hAnsi="Times New Roman" w:cs="Times New Roman"/>
          <w:sz w:val="24"/>
          <w:szCs w:val="24"/>
        </w:rPr>
      </w:pPr>
      <w:r w:rsidRPr="00885DD3">
        <w:rPr>
          <w:rFonts w:ascii="Times New Roman" w:hAnsi="Times New Roman" w:cs="Times New Roman"/>
          <w:sz w:val="24"/>
          <w:szCs w:val="24"/>
        </w:rPr>
        <w:t xml:space="preserve">Pereira, L., Santos, R., </w:t>
      </w:r>
      <w:proofErr w:type="spellStart"/>
      <w:r w:rsidRPr="00885DD3">
        <w:rPr>
          <w:rFonts w:ascii="Times New Roman" w:hAnsi="Times New Roman" w:cs="Times New Roman"/>
          <w:sz w:val="24"/>
          <w:szCs w:val="24"/>
        </w:rPr>
        <w:t>Sempiterno</w:t>
      </w:r>
      <w:proofErr w:type="spellEnd"/>
      <w:r w:rsidRPr="00885DD3">
        <w:rPr>
          <w:rFonts w:ascii="Times New Roman" w:hAnsi="Times New Roman" w:cs="Times New Roman"/>
          <w:sz w:val="24"/>
          <w:szCs w:val="24"/>
        </w:rPr>
        <w:t>, M., Costa, R.L.D., Dias, Á. and António, N., (2021). Pereira Problem solving: Business research methodology to explore Open Innovation. Journal of Open Innovation: Technology, Market, and Complexity, 7(1), p.84.</w:t>
      </w:r>
    </w:p>
    <w:p w14:paraId="3158A371" w14:textId="77777777" w:rsidR="00885DD3" w:rsidRPr="00885DD3" w:rsidRDefault="00885DD3" w:rsidP="00885DD3">
      <w:pPr>
        <w:pStyle w:val="Normal1"/>
        <w:spacing w:line="360" w:lineRule="auto"/>
        <w:jc w:val="both"/>
        <w:rPr>
          <w:rFonts w:ascii="Times New Roman" w:hAnsi="Times New Roman" w:cs="Times New Roman"/>
          <w:sz w:val="24"/>
          <w:szCs w:val="24"/>
        </w:rPr>
      </w:pPr>
      <w:proofErr w:type="spellStart"/>
      <w:r w:rsidRPr="00885DD3">
        <w:rPr>
          <w:rFonts w:ascii="Times New Roman" w:hAnsi="Times New Roman" w:cs="Times New Roman"/>
          <w:sz w:val="24"/>
          <w:szCs w:val="24"/>
        </w:rPr>
        <w:t>Vallen</w:t>
      </w:r>
      <w:proofErr w:type="spellEnd"/>
      <w:r w:rsidRPr="00885DD3">
        <w:rPr>
          <w:rFonts w:ascii="Times New Roman" w:hAnsi="Times New Roman" w:cs="Times New Roman"/>
          <w:sz w:val="24"/>
          <w:szCs w:val="24"/>
        </w:rPr>
        <w:t xml:space="preserve">, G.K. &amp; </w:t>
      </w:r>
      <w:proofErr w:type="spellStart"/>
      <w:r w:rsidRPr="00885DD3">
        <w:rPr>
          <w:rFonts w:ascii="Times New Roman" w:hAnsi="Times New Roman" w:cs="Times New Roman"/>
          <w:sz w:val="24"/>
          <w:szCs w:val="24"/>
        </w:rPr>
        <w:t>Vallen</w:t>
      </w:r>
      <w:proofErr w:type="spellEnd"/>
      <w:r w:rsidRPr="00885DD3">
        <w:rPr>
          <w:rFonts w:ascii="Times New Roman" w:hAnsi="Times New Roman" w:cs="Times New Roman"/>
          <w:sz w:val="24"/>
          <w:szCs w:val="24"/>
        </w:rPr>
        <w:t>, Jerome J. (2014) Check-in check-</w:t>
      </w:r>
      <w:proofErr w:type="gramStart"/>
      <w:r w:rsidRPr="00885DD3">
        <w:rPr>
          <w:rFonts w:ascii="Times New Roman" w:hAnsi="Times New Roman" w:cs="Times New Roman"/>
          <w:sz w:val="24"/>
          <w:szCs w:val="24"/>
        </w:rPr>
        <w:t>out :</w:t>
      </w:r>
      <w:proofErr w:type="gramEnd"/>
      <w:r w:rsidRPr="00885DD3">
        <w:rPr>
          <w:rFonts w:ascii="Times New Roman" w:hAnsi="Times New Roman" w:cs="Times New Roman"/>
          <w:sz w:val="24"/>
          <w:szCs w:val="24"/>
        </w:rPr>
        <w:t xml:space="preserve"> managing hotel operations Ninth edition.; Pearson new international.,</w:t>
      </w:r>
    </w:p>
    <w:p w14:paraId="30830476" w14:textId="77777777" w:rsidR="003810BA" w:rsidRPr="00774923" w:rsidRDefault="003810BA">
      <w:pPr>
        <w:pStyle w:val="Normal1"/>
        <w:spacing w:line="360" w:lineRule="auto"/>
        <w:jc w:val="both"/>
        <w:rPr>
          <w:rFonts w:ascii="Times New Roman" w:eastAsia="Times New Roman" w:hAnsi="Times New Roman" w:cs="Times New Roman"/>
          <w:b/>
          <w:color w:val="000000" w:themeColor="text1"/>
          <w:sz w:val="24"/>
          <w:szCs w:val="24"/>
          <w:lang w:val="en-GB"/>
        </w:rPr>
      </w:pPr>
    </w:p>
    <w:sectPr w:rsidR="003810BA" w:rsidRPr="00774923" w:rsidSect="00885DD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533B8" w14:textId="77777777" w:rsidR="00AC0323" w:rsidRDefault="00AC0323" w:rsidP="00885DD3">
      <w:pPr>
        <w:spacing w:line="240" w:lineRule="auto"/>
      </w:pPr>
      <w:r>
        <w:separator/>
      </w:r>
    </w:p>
  </w:endnote>
  <w:endnote w:type="continuationSeparator" w:id="0">
    <w:p w14:paraId="53B48E41" w14:textId="77777777" w:rsidR="00AC0323" w:rsidRDefault="00AC0323" w:rsidP="00885D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63605"/>
      <w:docPartObj>
        <w:docPartGallery w:val="Page Numbers (Bottom of Page)"/>
        <w:docPartUnique/>
      </w:docPartObj>
    </w:sdtPr>
    <w:sdtEndPr/>
    <w:sdtContent>
      <w:p w14:paraId="435F57EF" w14:textId="77777777" w:rsidR="00885DD3" w:rsidRDefault="009056EA">
        <w:pPr>
          <w:pStyle w:val="Footer"/>
          <w:jc w:val="right"/>
        </w:pPr>
        <w:r>
          <w:fldChar w:fldCharType="begin"/>
        </w:r>
        <w:r>
          <w:instrText xml:space="preserve"> PAGE   \* MERGEFORMAT </w:instrText>
        </w:r>
        <w:r>
          <w:fldChar w:fldCharType="separate"/>
        </w:r>
        <w:r w:rsidR="00534772">
          <w:rPr>
            <w:noProof/>
          </w:rPr>
          <w:t>8</w:t>
        </w:r>
        <w:r>
          <w:rPr>
            <w:noProof/>
          </w:rPr>
          <w:fldChar w:fldCharType="end"/>
        </w:r>
      </w:p>
    </w:sdtContent>
  </w:sdt>
  <w:p w14:paraId="3BBD4E5B" w14:textId="77777777" w:rsidR="00885DD3" w:rsidRDefault="00885D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1776D" w14:textId="77777777" w:rsidR="00AC0323" w:rsidRDefault="00AC0323" w:rsidP="00885DD3">
      <w:pPr>
        <w:spacing w:line="240" w:lineRule="auto"/>
      </w:pPr>
      <w:r>
        <w:separator/>
      </w:r>
    </w:p>
  </w:footnote>
  <w:footnote w:type="continuationSeparator" w:id="0">
    <w:p w14:paraId="0BE43C62" w14:textId="77777777" w:rsidR="00AC0323" w:rsidRDefault="00AC0323" w:rsidP="00885DD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0BA"/>
    <w:rsid w:val="000049AD"/>
    <w:rsid w:val="00122126"/>
    <w:rsid w:val="003810BA"/>
    <w:rsid w:val="004B65B1"/>
    <w:rsid w:val="00534772"/>
    <w:rsid w:val="00563CFB"/>
    <w:rsid w:val="00774923"/>
    <w:rsid w:val="008428C0"/>
    <w:rsid w:val="00885DD3"/>
    <w:rsid w:val="009056EA"/>
    <w:rsid w:val="00AC0323"/>
    <w:rsid w:val="00C77DCE"/>
    <w:rsid w:val="00E13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32B4B"/>
  <w15:docId w15:val="{9B21799E-D67E-421D-82E3-E2CA7B17E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autoRedefine/>
    <w:rsid w:val="00885DD3"/>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3810BA"/>
    <w:pPr>
      <w:keepNext/>
      <w:keepLines/>
      <w:spacing w:before="360" w:after="120"/>
      <w:outlineLvl w:val="1"/>
    </w:pPr>
    <w:rPr>
      <w:sz w:val="32"/>
      <w:szCs w:val="32"/>
    </w:rPr>
  </w:style>
  <w:style w:type="paragraph" w:styleId="Heading3">
    <w:name w:val="heading 3"/>
    <w:basedOn w:val="Normal1"/>
    <w:next w:val="Normal1"/>
    <w:rsid w:val="003810BA"/>
    <w:pPr>
      <w:keepNext/>
      <w:keepLines/>
      <w:spacing w:before="320" w:after="80"/>
      <w:outlineLvl w:val="2"/>
    </w:pPr>
    <w:rPr>
      <w:color w:val="434343"/>
      <w:sz w:val="28"/>
      <w:szCs w:val="28"/>
    </w:rPr>
  </w:style>
  <w:style w:type="paragraph" w:styleId="Heading4">
    <w:name w:val="heading 4"/>
    <w:basedOn w:val="Normal1"/>
    <w:next w:val="Normal1"/>
    <w:rsid w:val="003810BA"/>
    <w:pPr>
      <w:keepNext/>
      <w:keepLines/>
      <w:spacing w:before="280" w:after="80"/>
      <w:outlineLvl w:val="3"/>
    </w:pPr>
    <w:rPr>
      <w:color w:val="666666"/>
      <w:sz w:val="24"/>
      <w:szCs w:val="24"/>
    </w:rPr>
  </w:style>
  <w:style w:type="paragraph" w:styleId="Heading5">
    <w:name w:val="heading 5"/>
    <w:basedOn w:val="Normal1"/>
    <w:next w:val="Normal1"/>
    <w:rsid w:val="003810BA"/>
    <w:pPr>
      <w:keepNext/>
      <w:keepLines/>
      <w:spacing w:before="240" w:after="80"/>
      <w:outlineLvl w:val="4"/>
    </w:pPr>
    <w:rPr>
      <w:color w:val="666666"/>
    </w:rPr>
  </w:style>
  <w:style w:type="paragraph" w:styleId="Heading6">
    <w:name w:val="heading 6"/>
    <w:basedOn w:val="Normal1"/>
    <w:next w:val="Normal1"/>
    <w:rsid w:val="003810B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810BA"/>
  </w:style>
  <w:style w:type="table" w:customStyle="1" w:styleId="TableNormal1">
    <w:name w:val="Table Normal1"/>
    <w:rsid w:val="003810BA"/>
    <w:tblPr>
      <w:tblCellMar>
        <w:top w:w="0" w:type="dxa"/>
        <w:left w:w="0" w:type="dxa"/>
        <w:bottom w:w="0" w:type="dxa"/>
        <w:right w:w="0" w:type="dxa"/>
      </w:tblCellMar>
    </w:tblPr>
  </w:style>
  <w:style w:type="paragraph" w:styleId="Title">
    <w:name w:val="Title"/>
    <w:basedOn w:val="Normal1"/>
    <w:next w:val="Normal1"/>
    <w:rsid w:val="003810BA"/>
    <w:pPr>
      <w:keepNext/>
      <w:keepLines/>
      <w:spacing w:after="60"/>
    </w:pPr>
    <w:rPr>
      <w:sz w:val="52"/>
      <w:szCs w:val="52"/>
    </w:rPr>
  </w:style>
  <w:style w:type="paragraph" w:styleId="Subtitle">
    <w:name w:val="Subtitle"/>
    <w:basedOn w:val="Normal1"/>
    <w:next w:val="Normal1"/>
    <w:rsid w:val="003810BA"/>
    <w:pPr>
      <w:keepNext/>
      <w:keepLines/>
      <w:spacing w:after="320"/>
    </w:pPr>
    <w:rPr>
      <w:color w:val="666666"/>
      <w:sz w:val="30"/>
      <w:szCs w:val="30"/>
    </w:rPr>
  </w:style>
  <w:style w:type="table" w:customStyle="1" w:styleId="Table1">
    <w:name w:val="Table1"/>
    <w:basedOn w:val="TableNormal1"/>
    <w:rsid w:val="003810B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749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4923"/>
    <w:rPr>
      <w:rFonts w:ascii="Tahoma" w:hAnsi="Tahoma" w:cs="Tahoma"/>
      <w:sz w:val="16"/>
      <w:szCs w:val="16"/>
      <w:lang w:val="en-GB"/>
    </w:rPr>
  </w:style>
  <w:style w:type="paragraph" w:styleId="Header">
    <w:name w:val="header"/>
    <w:basedOn w:val="Normal"/>
    <w:link w:val="HeaderChar"/>
    <w:uiPriority w:val="99"/>
    <w:semiHidden/>
    <w:unhideWhenUsed/>
    <w:rsid w:val="00885DD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85DD3"/>
    <w:rPr>
      <w:lang w:val="en-GB"/>
    </w:rPr>
  </w:style>
  <w:style w:type="paragraph" w:styleId="Footer">
    <w:name w:val="footer"/>
    <w:basedOn w:val="Normal"/>
    <w:link w:val="FooterChar"/>
    <w:uiPriority w:val="99"/>
    <w:unhideWhenUsed/>
    <w:rsid w:val="00885DD3"/>
    <w:pPr>
      <w:tabs>
        <w:tab w:val="center" w:pos="4680"/>
        <w:tab w:val="right" w:pos="9360"/>
      </w:tabs>
      <w:spacing w:line="240" w:lineRule="auto"/>
    </w:pPr>
  </w:style>
  <w:style w:type="character" w:customStyle="1" w:styleId="FooterChar">
    <w:name w:val="Footer Char"/>
    <w:basedOn w:val="DefaultParagraphFont"/>
    <w:link w:val="Footer"/>
    <w:uiPriority w:val="99"/>
    <w:rsid w:val="00885DD3"/>
    <w:rPr>
      <w:lang w:val="en-GB"/>
    </w:rPr>
  </w:style>
  <w:style w:type="paragraph" w:styleId="TOCHeading">
    <w:name w:val="TOC Heading"/>
    <w:basedOn w:val="Heading1"/>
    <w:next w:val="Normal"/>
    <w:uiPriority w:val="39"/>
    <w:semiHidden/>
    <w:unhideWhenUsed/>
    <w:qFormat/>
    <w:rsid w:val="00885DD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85DD3"/>
    <w:pPr>
      <w:spacing w:after="100"/>
    </w:pPr>
  </w:style>
  <w:style w:type="character" w:styleId="Hyperlink">
    <w:name w:val="Hyperlink"/>
    <w:basedOn w:val="DefaultParagraphFont"/>
    <w:uiPriority w:val="99"/>
    <w:unhideWhenUsed/>
    <w:rsid w:val="00885D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0353366">
      <w:bodyDiv w:val="1"/>
      <w:marLeft w:val="0"/>
      <w:marRight w:val="0"/>
      <w:marTop w:val="0"/>
      <w:marBottom w:val="0"/>
      <w:divBdr>
        <w:top w:val="none" w:sz="0" w:space="0" w:color="auto"/>
        <w:left w:val="none" w:sz="0" w:space="0" w:color="auto"/>
        <w:bottom w:val="none" w:sz="0" w:space="0" w:color="auto"/>
        <w:right w:val="none" w:sz="0" w:space="0" w:color="auto"/>
      </w:divBdr>
    </w:div>
    <w:div w:id="18563861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DB895A-6876-41B1-9379-7FCFB044E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1647</Words>
  <Characters>9393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verdesa@amazon.com</dc:creator>
  <cp:lastModifiedBy>Alexandra Verdes (1908789)</cp:lastModifiedBy>
  <cp:revision>3</cp:revision>
  <dcterms:created xsi:type="dcterms:W3CDTF">2023-10-25T18:19:00Z</dcterms:created>
  <dcterms:modified xsi:type="dcterms:W3CDTF">2023-11-06T10:43:00Z</dcterms:modified>
</cp:coreProperties>
</file>