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12F72" w14:textId="77777777" w:rsidR="00CE5840" w:rsidRPr="002C2F9E" w:rsidRDefault="00CE5840" w:rsidP="002B22B0">
      <w:pPr>
        <w:jc w:val="center"/>
        <w:rPr>
          <w:b/>
          <w:bCs/>
          <w:sz w:val="38"/>
          <w:szCs w:val="38"/>
        </w:rPr>
      </w:pPr>
    </w:p>
    <w:p w14:paraId="1E3616A3" w14:textId="77777777" w:rsidR="00CE5840" w:rsidRPr="002C2F9E" w:rsidRDefault="00CE5840" w:rsidP="002B22B0">
      <w:pPr>
        <w:jc w:val="center"/>
        <w:rPr>
          <w:b/>
          <w:bCs/>
          <w:sz w:val="38"/>
          <w:szCs w:val="38"/>
        </w:rPr>
      </w:pPr>
    </w:p>
    <w:p w14:paraId="0D4E3816" w14:textId="77777777" w:rsidR="00725B40" w:rsidRDefault="003249C1" w:rsidP="002B22B0">
      <w:pPr>
        <w:jc w:val="center"/>
        <w:rPr>
          <w:b/>
          <w:bCs/>
          <w:sz w:val="38"/>
          <w:szCs w:val="38"/>
        </w:rPr>
      </w:pPr>
      <w:r w:rsidRPr="002C2F9E">
        <w:rPr>
          <w:b/>
          <w:bCs/>
          <w:sz w:val="38"/>
          <w:szCs w:val="38"/>
        </w:rPr>
        <w:t>University of Wales Trinity Saint David</w:t>
      </w:r>
    </w:p>
    <w:p w14:paraId="1C0F2630" w14:textId="270887CB" w:rsidR="00CE5840" w:rsidRPr="002C2F9E" w:rsidRDefault="003249C1" w:rsidP="002B22B0">
      <w:pPr>
        <w:jc w:val="center"/>
        <w:rPr>
          <w:b/>
          <w:bCs/>
          <w:sz w:val="38"/>
          <w:szCs w:val="38"/>
        </w:rPr>
      </w:pPr>
      <w:r w:rsidRPr="002C2F9E">
        <w:rPr>
          <w:b/>
          <w:bCs/>
          <w:sz w:val="38"/>
          <w:szCs w:val="38"/>
        </w:rPr>
        <w:t xml:space="preserve"> (London Campus)</w:t>
      </w:r>
    </w:p>
    <w:p w14:paraId="0C38B10B" w14:textId="77777777" w:rsidR="00CE5840" w:rsidRPr="002C2F9E" w:rsidRDefault="003249C1" w:rsidP="002B22B0">
      <w:pPr>
        <w:jc w:val="center"/>
        <w:rPr>
          <w:b/>
          <w:bCs/>
          <w:sz w:val="38"/>
          <w:szCs w:val="38"/>
        </w:rPr>
      </w:pPr>
      <w:r w:rsidRPr="002C2F9E">
        <w:rPr>
          <w:b/>
          <w:bCs/>
          <w:sz w:val="38"/>
          <w:szCs w:val="38"/>
        </w:rPr>
        <w:t>Dissertation – Proposal</w:t>
      </w:r>
    </w:p>
    <w:p w14:paraId="75ECAFE9" w14:textId="3A9A57BE" w:rsidR="00CE5840" w:rsidRDefault="003249C1" w:rsidP="002B22B0">
      <w:pPr>
        <w:jc w:val="center"/>
        <w:rPr>
          <w:b/>
          <w:bCs/>
          <w:sz w:val="38"/>
          <w:szCs w:val="38"/>
        </w:rPr>
      </w:pPr>
      <w:r w:rsidRPr="002C2F9E">
        <w:rPr>
          <w:b/>
          <w:bCs/>
          <w:sz w:val="38"/>
          <w:szCs w:val="38"/>
        </w:rPr>
        <w:t>LCBB6000</w:t>
      </w:r>
    </w:p>
    <w:p w14:paraId="4E24DFED" w14:textId="7B9E9723" w:rsidR="00725B40" w:rsidRDefault="00725B40" w:rsidP="002B22B0">
      <w:pPr>
        <w:jc w:val="center"/>
        <w:rPr>
          <w:b/>
          <w:bCs/>
          <w:sz w:val="38"/>
          <w:szCs w:val="38"/>
        </w:rPr>
      </w:pPr>
      <w:r>
        <w:rPr>
          <w:b/>
          <w:bCs/>
          <w:sz w:val="38"/>
          <w:szCs w:val="38"/>
        </w:rPr>
        <w:t>BA(Hons) Business Management</w:t>
      </w:r>
    </w:p>
    <w:p w14:paraId="0E1924DC" w14:textId="77777777" w:rsidR="00725B40" w:rsidRPr="002C2F9E" w:rsidRDefault="00725B40" w:rsidP="002B22B0">
      <w:pPr>
        <w:jc w:val="center"/>
        <w:rPr>
          <w:b/>
          <w:bCs/>
          <w:sz w:val="38"/>
          <w:szCs w:val="38"/>
        </w:rPr>
      </w:pPr>
    </w:p>
    <w:p w14:paraId="7B79B519" w14:textId="1F0A0042" w:rsidR="00CE5840" w:rsidRPr="00CD201C" w:rsidRDefault="003249C1" w:rsidP="00CD201C">
      <w:pPr>
        <w:pStyle w:val="Title"/>
        <w:rPr>
          <w:i/>
          <w:iCs/>
          <w:sz w:val="40"/>
          <w:szCs w:val="40"/>
        </w:rPr>
      </w:pPr>
      <w:r w:rsidRPr="005E4FA3">
        <w:rPr>
          <w:i/>
          <w:iCs/>
          <w:sz w:val="40"/>
          <w:szCs w:val="40"/>
        </w:rPr>
        <w:t>What is the impact of TESLA vehicles on people’s life moving forward?</w:t>
      </w:r>
    </w:p>
    <w:p w14:paraId="07257D84" w14:textId="77777777" w:rsidR="00CE5840" w:rsidRPr="002C2F9E" w:rsidRDefault="00CE5840" w:rsidP="002B22B0">
      <w:pPr>
        <w:pStyle w:val="Title"/>
      </w:pPr>
    </w:p>
    <w:p w14:paraId="444CE720" w14:textId="0B40BB24" w:rsidR="00CE5840" w:rsidRPr="002C2F9E" w:rsidRDefault="003249C1" w:rsidP="002B22B0">
      <w:pPr>
        <w:pStyle w:val="Title"/>
      </w:pPr>
      <w:r w:rsidRPr="002C2F9E">
        <w:t>Student Name:</w:t>
      </w:r>
      <w:r w:rsidR="005E4FA3">
        <w:t xml:space="preserve"> Vasile Penciuc</w:t>
      </w:r>
    </w:p>
    <w:p w14:paraId="554B9CFA" w14:textId="269FAF7C" w:rsidR="007A0EAC" w:rsidRPr="002C2F9E" w:rsidRDefault="003249C1" w:rsidP="002B22B0">
      <w:pPr>
        <w:pStyle w:val="Title"/>
      </w:pPr>
      <w:r w:rsidRPr="002C2F9E">
        <w:t>Student ID:</w:t>
      </w:r>
      <w:r w:rsidR="005E4FA3">
        <w:t xml:space="preserve"> 1916918</w:t>
      </w:r>
    </w:p>
    <w:p w14:paraId="50D2014E" w14:textId="77777777" w:rsidR="00CE5840" w:rsidRPr="003307D3" w:rsidRDefault="003249C1" w:rsidP="003307D3">
      <w:pPr>
        <w:spacing w:after="160"/>
        <w:jc w:val="left"/>
        <w:rPr>
          <w:rFonts w:eastAsiaTheme="majorEastAsia" w:cstheme="majorBidi"/>
          <w:b/>
          <w:spacing w:val="-10"/>
          <w:kern w:val="28"/>
          <w:sz w:val="36"/>
          <w:szCs w:val="56"/>
        </w:rPr>
      </w:pPr>
      <w:r w:rsidRPr="002C2F9E">
        <w:br w:type="page"/>
      </w:r>
    </w:p>
    <w:bookmarkStart w:id="0" w:name="_Hlk112930322" w:displacedByCustomXml="next"/>
    <w:sdt>
      <w:sdtPr>
        <w:rPr>
          <w:rFonts w:ascii="Times New Roman" w:eastAsiaTheme="minorHAnsi" w:hAnsi="Times New Roman" w:cstheme="minorBidi"/>
          <w:color w:val="auto"/>
          <w:sz w:val="24"/>
          <w:szCs w:val="24"/>
          <w:lang w:val="en-GB"/>
        </w:rPr>
        <w:id w:val="175318709"/>
        <w:docPartObj>
          <w:docPartGallery w:val="Table of Contents"/>
          <w:docPartUnique/>
        </w:docPartObj>
      </w:sdtPr>
      <w:sdtEndPr>
        <w:rPr>
          <w:b/>
          <w:bCs/>
          <w:noProof/>
        </w:rPr>
      </w:sdtEndPr>
      <w:sdtContent>
        <w:p w14:paraId="2388E90D" w14:textId="77777777" w:rsidR="009760CE" w:rsidRPr="002C2F9E" w:rsidRDefault="003249C1" w:rsidP="002B22B0">
          <w:pPr>
            <w:pStyle w:val="TOCHeading"/>
            <w:spacing w:line="360" w:lineRule="auto"/>
            <w:jc w:val="center"/>
            <w:rPr>
              <w:rFonts w:ascii="Times New Roman" w:hAnsi="Times New Roman" w:cs="Times New Roman"/>
              <w:b/>
              <w:bCs/>
              <w:color w:val="auto"/>
              <w:sz w:val="24"/>
              <w:szCs w:val="24"/>
              <w:lang w:val="en-GB"/>
            </w:rPr>
          </w:pPr>
          <w:r w:rsidRPr="002C2F9E">
            <w:rPr>
              <w:rFonts w:ascii="Times New Roman" w:hAnsi="Times New Roman" w:cs="Times New Roman"/>
              <w:b/>
              <w:bCs/>
              <w:color w:val="auto"/>
              <w:sz w:val="24"/>
              <w:szCs w:val="24"/>
              <w:lang w:val="en-GB"/>
            </w:rPr>
            <w:t>Table of Contents</w:t>
          </w:r>
        </w:p>
        <w:p w14:paraId="566157C9" w14:textId="449A77D3" w:rsidR="00042014" w:rsidRDefault="003249C1">
          <w:pPr>
            <w:pStyle w:val="TOC1"/>
            <w:tabs>
              <w:tab w:val="right" w:leader="dot" w:pos="9016"/>
            </w:tabs>
            <w:rPr>
              <w:rFonts w:asciiTheme="minorHAnsi" w:eastAsiaTheme="minorEastAsia" w:hAnsiTheme="minorHAnsi"/>
              <w:noProof/>
              <w:sz w:val="22"/>
              <w:szCs w:val="22"/>
              <w:lang w:val="en-IN" w:eastAsia="en-IN"/>
            </w:rPr>
          </w:pPr>
          <w:r w:rsidRPr="002C2F9E">
            <w:fldChar w:fldCharType="begin"/>
          </w:r>
          <w:r w:rsidRPr="002C2F9E">
            <w:instrText xml:space="preserve"> TOC \o "1-3" \h \z \u </w:instrText>
          </w:r>
          <w:r w:rsidRPr="002C2F9E">
            <w:fldChar w:fldCharType="separate"/>
          </w:r>
          <w:r w:rsidR="00AC263A">
            <w:t>Chapter1: Introduction…………………………………………………………………………3</w:t>
          </w:r>
        </w:p>
        <w:p w14:paraId="6F719F78" w14:textId="5DADA6D3" w:rsidR="00042014" w:rsidRDefault="00000000" w:rsidP="002A18A0">
          <w:pPr>
            <w:pStyle w:val="TOC2"/>
            <w:tabs>
              <w:tab w:val="right" w:leader="dot" w:pos="9016"/>
            </w:tabs>
            <w:rPr>
              <w:rFonts w:asciiTheme="minorHAnsi" w:eastAsiaTheme="minorEastAsia" w:hAnsiTheme="minorHAnsi"/>
              <w:noProof/>
              <w:sz w:val="22"/>
              <w:szCs w:val="22"/>
              <w:lang w:val="en-IN" w:eastAsia="en-IN"/>
            </w:rPr>
          </w:pPr>
          <w:hyperlink w:anchor="_Toc110863226" w:history="1">
            <w:r w:rsidR="001F6D41" w:rsidRPr="0089306E">
              <w:rPr>
                <w:rStyle w:val="Hyperlink"/>
                <w:noProof/>
              </w:rPr>
              <w:t>Research Background</w:t>
            </w:r>
            <w:r w:rsidR="001F6D41">
              <w:rPr>
                <w:noProof/>
                <w:webHidden/>
              </w:rPr>
              <w:tab/>
              <w:t xml:space="preserve">3  </w:t>
            </w:r>
          </w:hyperlink>
        </w:p>
        <w:p w14:paraId="74FFBC8C" w14:textId="69E5DFAA" w:rsidR="00042014" w:rsidRDefault="00000000">
          <w:pPr>
            <w:pStyle w:val="TOC2"/>
            <w:tabs>
              <w:tab w:val="right" w:leader="dot" w:pos="9016"/>
            </w:tabs>
            <w:rPr>
              <w:rFonts w:asciiTheme="minorHAnsi" w:eastAsiaTheme="minorEastAsia" w:hAnsiTheme="minorHAnsi"/>
              <w:noProof/>
              <w:sz w:val="22"/>
              <w:szCs w:val="22"/>
              <w:lang w:val="en-IN" w:eastAsia="en-IN"/>
            </w:rPr>
          </w:pPr>
          <w:hyperlink w:anchor="_Toc110863227" w:history="1">
            <w:r w:rsidR="003249C1" w:rsidRPr="0089306E">
              <w:rPr>
                <w:rStyle w:val="Hyperlink"/>
                <w:noProof/>
              </w:rPr>
              <w:t>Significance of the Topic</w:t>
            </w:r>
            <w:r w:rsidR="001F6D41">
              <w:rPr>
                <w:rStyle w:val="Hyperlink"/>
                <w:noProof/>
              </w:rPr>
              <w:t>……………………………………………</w:t>
            </w:r>
            <w:r w:rsidR="002A18A0">
              <w:rPr>
                <w:rStyle w:val="Hyperlink"/>
                <w:noProof/>
              </w:rPr>
              <w:t>.</w:t>
            </w:r>
            <w:r w:rsidR="001F6D41">
              <w:rPr>
                <w:rStyle w:val="Hyperlink"/>
                <w:noProof/>
              </w:rPr>
              <w:t>……</w:t>
            </w:r>
            <w:r w:rsidR="002A18A0">
              <w:rPr>
                <w:rStyle w:val="Hyperlink"/>
                <w:noProof/>
              </w:rPr>
              <w:t>…….</w:t>
            </w:r>
            <w:r w:rsidR="001F6D41">
              <w:rPr>
                <w:rStyle w:val="Hyperlink"/>
                <w:noProof/>
              </w:rPr>
              <w:t xml:space="preserve">………….3   </w:t>
            </w:r>
          </w:hyperlink>
        </w:p>
        <w:p w14:paraId="11F12DBD" w14:textId="092CE68F" w:rsidR="00042014" w:rsidRDefault="00000000">
          <w:pPr>
            <w:pStyle w:val="TOC2"/>
            <w:tabs>
              <w:tab w:val="right" w:leader="dot" w:pos="9016"/>
            </w:tabs>
            <w:rPr>
              <w:rFonts w:asciiTheme="minorHAnsi" w:eastAsiaTheme="minorEastAsia" w:hAnsiTheme="minorHAnsi"/>
              <w:noProof/>
              <w:sz w:val="22"/>
              <w:szCs w:val="22"/>
              <w:lang w:val="en-IN" w:eastAsia="en-IN"/>
            </w:rPr>
          </w:pPr>
          <w:hyperlink w:anchor="_Toc110863228" w:history="1">
            <w:r w:rsidR="003249C1" w:rsidRPr="0089306E">
              <w:rPr>
                <w:rStyle w:val="Hyperlink"/>
                <w:noProof/>
              </w:rPr>
              <w:t>Aim and purpose of the Research</w:t>
            </w:r>
            <w:r w:rsidR="00B34FA7">
              <w:rPr>
                <w:noProof/>
                <w:webHidden/>
              </w:rPr>
              <w:t xml:space="preserve">…………………………………………………………..3         </w:t>
            </w:r>
          </w:hyperlink>
        </w:p>
        <w:p w14:paraId="6C746E45" w14:textId="41D077EF" w:rsidR="00042014" w:rsidRDefault="00000000">
          <w:pPr>
            <w:pStyle w:val="TOC2"/>
            <w:tabs>
              <w:tab w:val="right" w:leader="dot" w:pos="9016"/>
            </w:tabs>
            <w:rPr>
              <w:rFonts w:asciiTheme="minorHAnsi" w:eastAsiaTheme="minorEastAsia" w:hAnsiTheme="minorHAnsi"/>
              <w:noProof/>
              <w:sz w:val="22"/>
              <w:szCs w:val="22"/>
              <w:lang w:val="en-IN" w:eastAsia="en-IN"/>
            </w:rPr>
          </w:pPr>
          <w:hyperlink w:anchor="_Toc110863229" w:history="1">
            <w:r w:rsidR="003249C1" w:rsidRPr="0089306E">
              <w:rPr>
                <w:rStyle w:val="Hyperlink"/>
                <w:noProof/>
              </w:rPr>
              <w:t>Objecti</w:t>
            </w:r>
            <w:r w:rsidR="00B34FA7">
              <w:rPr>
                <w:rStyle w:val="Hyperlink"/>
                <w:noProof/>
              </w:rPr>
              <w:t>ve…………………………………………………………………………….……..</w:t>
            </w:r>
            <w:r w:rsidR="00774C59">
              <w:rPr>
                <w:rStyle w:val="Hyperlink"/>
                <w:noProof/>
              </w:rPr>
              <w:t>.</w:t>
            </w:r>
            <w:r w:rsidR="00B34FA7">
              <w:rPr>
                <w:rStyle w:val="Hyperlink"/>
                <w:noProof/>
              </w:rPr>
              <w:t xml:space="preserve">3            </w:t>
            </w:r>
          </w:hyperlink>
        </w:p>
        <w:p w14:paraId="49B73943" w14:textId="7E5C9BC3" w:rsidR="00042014" w:rsidRDefault="00000000">
          <w:pPr>
            <w:pStyle w:val="TOC2"/>
            <w:tabs>
              <w:tab w:val="right" w:leader="dot" w:pos="9016"/>
            </w:tabs>
            <w:rPr>
              <w:rFonts w:asciiTheme="minorHAnsi" w:eastAsiaTheme="minorEastAsia" w:hAnsiTheme="minorHAnsi"/>
              <w:noProof/>
              <w:sz w:val="22"/>
              <w:szCs w:val="22"/>
              <w:lang w:val="en-IN" w:eastAsia="en-IN"/>
            </w:rPr>
          </w:pPr>
          <w:hyperlink w:anchor="_Toc110863230" w:history="1">
            <w:r w:rsidR="003249C1" w:rsidRPr="0089306E">
              <w:rPr>
                <w:rStyle w:val="Hyperlink"/>
                <w:noProof/>
              </w:rPr>
              <w:t>Research Question</w:t>
            </w:r>
            <w:r w:rsidR="00B34FA7">
              <w:rPr>
                <w:rStyle w:val="Hyperlink"/>
                <w:noProof/>
              </w:rPr>
              <w:t>s………………………………………………………………………</w:t>
            </w:r>
            <w:r w:rsidR="00774C59">
              <w:rPr>
                <w:rStyle w:val="Hyperlink"/>
                <w:noProof/>
              </w:rPr>
              <w:t>…</w:t>
            </w:r>
            <w:r w:rsidR="00B34FA7">
              <w:rPr>
                <w:rStyle w:val="Hyperlink"/>
                <w:noProof/>
              </w:rPr>
              <w:t xml:space="preserve">3      </w:t>
            </w:r>
          </w:hyperlink>
        </w:p>
        <w:p w14:paraId="151CA445" w14:textId="728F335B" w:rsidR="00042014" w:rsidRDefault="00000000">
          <w:pPr>
            <w:pStyle w:val="TOC1"/>
            <w:tabs>
              <w:tab w:val="right" w:leader="dot" w:pos="9016"/>
            </w:tabs>
            <w:rPr>
              <w:rFonts w:asciiTheme="minorHAnsi" w:eastAsiaTheme="minorEastAsia" w:hAnsiTheme="minorHAnsi"/>
              <w:noProof/>
              <w:sz w:val="22"/>
              <w:szCs w:val="22"/>
              <w:lang w:val="en-IN" w:eastAsia="en-IN"/>
            </w:rPr>
          </w:pPr>
          <w:hyperlink w:anchor="_Toc110863231" w:history="1">
            <w:r w:rsidR="003249C1" w:rsidRPr="0089306E">
              <w:rPr>
                <w:rStyle w:val="Hyperlink"/>
                <w:noProof/>
              </w:rPr>
              <w:t>Chapter 2: Literature Revi</w:t>
            </w:r>
            <w:r w:rsidR="00B34FA7">
              <w:rPr>
                <w:rStyle w:val="Hyperlink"/>
                <w:noProof/>
              </w:rPr>
              <w:t>ew……………………………</w:t>
            </w:r>
            <w:r w:rsidR="00774C59">
              <w:rPr>
                <w:rStyle w:val="Hyperlink"/>
                <w:noProof/>
              </w:rPr>
              <w:t>………………………………..</w:t>
            </w:r>
            <w:r w:rsidR="00B34FA7">
              <w:rPr>
                <w:rStyle w:val="Hyperlink"/>
                <w:noProof/>
              </w:rPr>
              <w:t>….</w:t>
            </w:r>
            <w:r w:rsidR="00774C59">
              <w:rPr>
                <w:rStyle w:val="Hyperlink"/>
                <w:noProof/>
              </w:rPr>
              <w:t>.</w:t>
            </w:r>
            <w:r w:rsidR="00B34FA7">
              <w:rPr>
                <w:rStyle w:val="Hyperlink"/>
                <w:noProof/>
              </w:rPr>
              <w:t xml:space="preserve">4       </w:t>
            </w:r>
          </w:hyperlink>
        </w:p>
        <w:p w14:paraId="06D6B83F" w14:textId="315051BA" w:rsidR="00042014" w:rsidRDefault="00000000">
          <w:pPr>
            <w:pStyle w:val="TOC2"/>
            <w:tabs>
              <w:tab w:val="right" w:leader="dot" w:pos="9016"/>
            </w:tabs>
            <w:rPr>
              <w:rFonts w:asciiTheme="minorHAnsi" w:eastAsiaTheme="minorEastAsia" w:hAnsiTheme="minorHAnsi"/>
              <w:noProof/>
              <w:sz w:val="22"/>
              <w:szCs w:val="22"/>
              <w:lang w:val="en-IN" w:eastAsia="en-IN"/>
            </w:rPr>
          </w:pPr>
          <w:hyperlink w:anchor="_Toc110863232" w:history="1">
            <w:r w:rsidR="003249C1" w:rsidRPr="0089306E">
              <w:rPr>
                <w:rStyle w:val="Hyperlink"/>
                <w:noProof/>
              </w:rPr>
              <w:t>Automotive Industry in the UK</w:t>
            </w:r>
            <w:r w:rsidR="00B34FA7">
              <w:rPr>
                <w:noProof/>
                <w:webHidden/>
              </w:rPr>
              <w:t>…………………………………</w:t>
            </w:r>
            <w:r w:rsidR="00774C59">
              <w:rPr>
                <w:noProof/>
                <w:webHidden/>
              </w:rPr>
              <w:t>…………………</w:t>
            </w:r>
            <w:r w:rsidR="004B3319">
              <w:rPr>
                <w:noProof/>
                <w:webHidden/>
              </w:rPr>
              <w:t>…….</w:t>
            </w:r>
            <w:r w:rsidR="00B34FA7">
              <w:rPr>
                <w:noProof/>
                <w:webHidden/>
              </w:rPr>
              <w:t xml:space="preserve">…4               </w:t>
            </w:r>
          </w:hyperlink>
        </w:p>
        <w:p w14:paraId="7666FFCE" w14:textId="254D00CC" w:rsidR="00042014" w:rsidRDefault="00000000">
          <w:pPr>
            <w:pStyle w:val="TOC2"/>
            <w:tabs>
              <w:tab w:val="right" w:leader="dot" w:pos="9016"/>
            </w:tabs>
            <w:rPr>
              <w:rFonts w:asciiTheme="minorHAnsi" w:eastAsiaTheme="minorEastAsia" w:hAnsiTheme="minorHAnsi"/>
              <w:noProof/>
              <w:sz w:val="22"/>
              <w:szCs w:val="22"/>
              <w:lang w:val="en-IN" w:eastAsia="en-IN"/>
            </w:rPr>
          </w:pPr>
          <w:hyperlink w:anchor="_Toc110863233" w:history="1">
            <w:r w:rsidR="003249C1" w:rsidRPr="0089306E">
              <w:rPr>
                <w:rStyle w:val="Hyperlink"/>
                <w:noProof/>
              </w:rPr>
              <w:t>Innovation in the automotive industry</w:t>
            </w:r>
            <w:r w:rsidR="00B34FA7">
              <w:rPr>
                <w:noProof/>
                <w:webHidden/>
              </w:rPr>
              <w:t>…………………………………………</w:t>
            </w:r>
            <w:r w:rsidR="00774C59">
              <w:rPr>
                <w:noProof/>
                <w:webHidden/>
              </w:rPr>
              <w:t>…………</w:t>
            </w:r>
            <w:r w:rsidR="00837637">
              <w:rPr>
                <w:noProof/>
                <w:webHidden/>
              </w:rPr>
              <w:t>.</w:t>
            </w:r>
            <w:r w:rsidR="00B34FA7">
              <w:rPr>
                <w:noProof/>
                <w:webHidden/>
              </w:rPr>
              <w:t>.</w:t>
            </w:r>
            <w:r w:rsidR="00774C59">
              <w:rPr>
                <w:noProof/>
                <w:webHidden/>
              </w:rPr>
              <w:t>.</w:t>
            </w:r>
            <w:r w:rsidR="00B34FA7">
              <w:rPr>
                <w:noProof/>
                <w:webHidden/>
              </w:rPr>
              <w:t xml:space="preserve">4      </w:t>
            </w:r>
          </w:hyperlink>
        </w:p>
        <w:p w14:paraId="68708782" w14:textId="2C17BA26" w:rsidR="00042014" w:rsidRDefault="00000000">
          <w:pPr>
            <w:pStyle w:val="TOC2"/>
            <w:tabs>
              <w:tab w:val="right" w:leader="dot" w:pos="9016"/>
            </w:tabs>
            <w:rPr>
              <w:rFonts w:asciiTheme="minorHAnsi" w:eastAsiaTheme="minorEastAsia" w:hAnsiTheme="minorHAnsi"/>
              <w:noProof/>
              <w:sz w:val="22"/>
              <w:szCs w:val="22"/>
              <w:lang w:val="en-IN" w:eastAsia="en-IN"/>
            </w:rPr>
          </w:pPr>
          <w:hyperlink w:anchor="_Toc110863234" w:history="1">
            <w:r w:rsidR="003249C1" w:rsidRPr="0089306E">
              <w:rPr>
                <w:rStyle w:val="Hyperlink"/>
                <w:noProof/>
              </w:rPr>
              <w:t>Customer perception concerning automated vehicles</w:t>
            </w:r>
            <w:r w:rsidR="00B34FA7">
              <w:rPr>
                <w:noProof/>
                <w:webHidden/>
              </w:rPr>
              <w:t>………………………………</w:t>
            </w:r>
            <w:r w:rsidR="00774C59">
              <w:rPr>
                <w:noProof/>
                <w:webHidden/>
              </w:rPr>
              <w:t>……</w:t>
            </w:r>
            <w:r w:rsidR="00837637">
              <w:rPr>
                <w:noProof/>
                <w:webHidden/>
              </w:rPr>
              <w:t>.</w:t>
            </w:r>
            <w:r w:rsidR="00774C59">
              <w:rPr>
                <w:noProof/>
                <w:webHidden/>
              </w:rPr>
              <w:t>...</w:t>
            </w:r>
            <w:r w:rsidR="00B34FA7">
              <w:rPr>
                <w:noProof/>
                <w:webHidden/>
              </w:rPr>
              <w:t xml:space="preserve">5  </w:t>
            </w:r>
          </w:hyperlink>
        </w:p>
        <w:p w14:paraId="400B61DD" w14:textId="0C441CF6" w:rsidR="00042014" w:rsidRDefault="00000000">
          <w:pPr>
            <w:pStyle w:val="TOC2"/>
            <w:tabs>
              <w:tab w:val="right" w:leader="dot" w:pos="9016"/>
            </w:tabs>
            <w:rPr>
              <w:rFonts w:asciiTheme="minorHAnsi" w:eastAsiaTheme="minorEastAsia" w:hAnsiTheme="minorHAnsi"/>
              <w:noProof/>
              <w:sz w:val="22"/>
              <w:szCs w:val="22"/>
              <w:lang w:val="en-IN" w:eastAsia="en-IN"/>
            </w:rPr>
          </w:pPr>
          <w:hyperlink w:anchor="_Toc110863235" w:history="1">
            <w:r w:rsidR="003249C1" w:rsidRPr="0089306E">
              <w:rPr>
                <w:rStyle w:val="Hyperlink"/>
                <w:noProof/>
              </w:rPr>
              <w:t>Impact of Tesla vehicles on the lives of people</w:t>
            </w:r>
            <w:r w:rsidR="00B34FA7">
              <w:rPr>
                <w:noProof/>
                <w:webHidden/>
              </w:rPr>
              <w:t>…………………………</w:t>
            </w:r>
            <w:r w:rsidR="00774C59">
              <w:rPr>
                <w:noProof/>
                <w:webHidden/>
              </w:rPr>
              <w:t>…………………</w:t>
            </w:r>
            <w:r w:rsidR="00837637">
              <w:rPr>
                <w:noProof/>
                <w:webHidden/>
              </w:rPr>
              <w:t>.</w:t>
            </w:r>
            <w:r w:rsidR="00B34FA7">
              <w:rPr>
                <w:noProof/>
                <w:webHidden/>
              </w:rPr>
              <w:t xml:space="preserve">5    </w:t>
            </w:r>
          </w:hyperlink>
        </w:p>
        <w:p w14:paraId="0FB63ABF" w14:textId="3351BA1C" w:rsidR="00042014" w:rsidRDefault="00000000">
          <w:pPr>
            <w:pStyle w:val="TOC2"/>
            <w:tabs>
              <w:tab w:val="right" w:leader="dot" w:pos="9016"/>
            </w:tabs>
            <w:rPr>
              <w:rFonts w:asciiTheme="minorHAnsi" w:eastAsiaTheme="minorEastAsia" w:hAnsiTheme="minorHAnsi"/>
              <w:noProof/>
              <w:sz w:val="22"/>
              <w:szCs w:val="22"/>
              <w:lang w:val="en-IN" w:eastAsia="en-IN"/>
            </w:rPr>
          </w:pPr>
          <w:hyperlink w:anchor="_Toc110863236" w:history="1">
            <w:r w:rsidR="003249C1" w:rsidRPr="0089306E">
              <w:rPr>
                <w:rStyle w:val="Hyperlink"/>
                <w:noProof/>
              </w:rPr>
              <w:t>Theoretical framework</w:t>
            </w:r>
            <w:r w:rsidR="00B34FA7">
              <w:rPr>
                <w:noProof/>
                <w:webHidden/>
              </w:rPr>
              <w:t>………………………………………………</w:t>
            </w:r>
            <w:r w:rsidR="00774C59">
              <w:rPr>
                <w:noProof/>
                <w:webHidden/>
              </w:rPr>
              <w:t>……………………..</w:t>
            </w:r>
            <w:r w:rsidR="00837637">
              <w:rPr>
                <w:noProof/>
                <w:webHidden/>
              </w:rPr>
              <w:t>.</w:t>
            </w:r>
            <w:r w:rsidR="00B34FA7">
              <w:rPr>
                <w:noProof/>
                <w:webHidden/>
              </w:rPr>
              <w:t xml:space="preserve">5     </w:t>
            </w:r>
          </w:hyperlink>
        </w:p>
        <w:p w14:paraId="5CF87499" w14:textId="4FEFD441" w:rsidR="00042014" w:rsidRDefault="00000000">
          <w:pPr>
            <w:pStyle w:val="TOC2"/>
            <w:tabs>
              <w:tab w:val="right" w:leader="dot" w:pos="9016"/>
            </w:tabs>
            <w:rPr>
              <w:rFonts w:asciiTheme="minorHAnsi" w:eastAsiaTheme="minorEastAsia" w:hAnsiTheme="minorHAnsi"/>
              <w:noProof/>
              <w:sz w:val="22"/>
              <w:szCs w:val="22"/>
              <w:lang w:val="en-IN" w:eastAsia="en-IN"/>
            </w:rPr>
          </w:pPr>
          <w:hyperlink w:anchor="_Toc110863237" w:history="1">
            <w:r w:rsidR="003249C1" w:rsidRPr="0089306E">
              <w:rPr>
                <w:rStyle w:val="Hyperlink"/>
                <w:noProof/>
              </w:rPr>
              <w:t>Conceptual Framework</w:t>
            </w:r>
            <w:r w:rsidR="00B34FA7">
              <w:rPr>
                <w:noProof/>
                <w:webHidden/>
              </w:rPr>
              <w:t>………………………………………………</w:t>
            </w:r>
            <w:r w:rsidR="00774C59">
              <w:rPr>
                <w:noProof/>
                <w:webHidden/>
              </w:rPr>
              <w:t>………………….....</w:t>
            </w:r>
            <w:r w:rsidR="00B34FA7">
              <w:rPr>
                <w:noProof/>
                <w:webHidden/>
              </w:rPr>
              <w:t xml:space="preserve">.6           </w:t>
            </w:r>
          </w:hyperlink>
        </w:p>
        <w:p w14:paraId="429DE8CC" w14:textId="4E5523F8" w:rsidR="00042014" w:rsidRDefault="00000000">
          <w:pPr>
            <w:pStyle w:val="TOC2"/>
            <w:tabs>
              <w:tab w:val="right" w:leader="dot" w:pos="9016"/>
            </w:tabs>
            <w:rPr>
              <w:rFonts w:asciiTheme="minorHAnsi" w:eastAsiaTheme="minorEastAsia" w:hAnsiTheme="minorHAnsi"/>
              <w:noProof/>
              <w:sz w:val="22"/>
              <w:szCs w:val="22"/>
              <w:lang w:val="en-IN" w:eastAsia="en-IN"/>
            </w:rPr>
          </w:pPr>
          <w:hyperlink w:anchor="_Toc110863238" w:history="1">
            <w:r w:rsidR="003249C1" w:rsidRPr="0089306E">
              <w:rPr>
                <w:rStyle w:val="Hyperlink"/>
                <w:noProof/>
              </w:rPr>
              <w:t>Literature Gap</w:t>
            </w:r>
            <w:r w:rsidR="00B34FA7">
              <w:rPr>
                <w:noProof/>
                <w:webHidden/>
              </w:rPr>
              <w:t>…………………………………………………</w:t>
            </w:r>
            <w:r w:rsidR="00774C59">
              <w:rPr>
                <w:noProof/>
                <w:webHidden/>
              </w:rPr>
              <w:t>…………………………</w:t>
            </w:r>
            <w:r w:rsidR="00837637">
              <w:rPr>
                <w:noProof/>
                <w:webHidden/>
              </w:rPr>
              <w:t>…</w:t>
            </w:r>
            <w:r w:rsidR="00B34FA7">
              <w:rPr>
                <w:noProof/>
                <w:webHidden/>
              </w:rPr>
              <w:t xml:space="preserve">6     </w:t>
            </w:r>
          </w:hyperlink>
        </w:p>
        <w:p w14:paraId="3EF8C46F" w14:textId="08023597" w:rsidR="00042014" w:rsidRDefault="00000000">
          <w:pPr>
            <w:pStyle w:val="TOC1"/>
            <w:tabs>
              <w:tab w:val="right" w:leader="dot" w:pos="9016"/>
            </w:tabs>
            <w:rPr>
              <w:rFonts w:asciiTheme="minorHAnsi" w:eastAsiaTheme="minorEastAsia" w:hAnsiTheme="minorHAnsi"/>
              <w:noProof/>
              <w:sz w:val="22"/>
              <w:szCs w:val="22"/>
              <w:lang w:val="en-IN" w:eastAsia="en-IN"/>
            </w:rPr>
          </w:pPr>
          <w:hyperlink w:anchor="_Toc110863239" w:history="1">
            <w:r w:rsidR="003249C1" w:rsidRPr="0089306E">
              <w:rPr>
                <w:rStyle w:val="Hyperlink"/>
                <w:noProof/>
              </w:rPr>
              <w:t>Chapter 3: Research Methods and Methodology</w:t>
            </w:r>
            <w:r w:rsidR="00837637">
              <w:rPr>
                <w:noProof/>
                <w:webHidden/>
              </w:rPr>
              <w:t xml:space="preserve">……………………………………………...8    </w:t>
            </w:r>
          </w:hyperlink>
        </w:p>
        <w:p w14:paraId="6894A67F" w14:textId="462C8BEB" w:rsidR="00042014" w:rsidRDefault="00000000">
          <w:pPr>
            <w:pStyle w:val="TOC2"/>
            <w:tabs>
              <w:tab w:val="right" w:leader="dot" w:pos="9016"/>
            </w:tabs>
            <w:rPr>
              <w:rFonts w:asciiTheme="minorHAnsi" w:eastAsiaTheme="minorEastAsia" w:hAnsiTheme="minorHAnsi"/>
              <w:noProof/>
              <w:sz w:val="22"/>
              <w:szCs w:val="22"/>
              <w:lang w:val="en-IN" w:eastAsia="en-IN"/>
            </w:rPr>
          </w:pPr>
          <w:hyperlink w:anchor="_Toc110863240" w:history="1">
            <w:r w:rsidR="003249C1" w:rsidRPr="0089306E">
              <w:rPr>
                <w:rStyle w:val="Hyperlink"/>
                <w:noProof/>
                <w:lang w:val="en-IN"/>
              </w:rPr>
              <w:t>Research Philosophy</w:t>
            </w:r>
            <w:r w:rsidR="00837637">
              <w:rPr>
                <w:noProof/>
                <w:webHidden/>
              </w:rPr>
              <w:t xml:space="preserve">………………………………………………………………………..8        </w:t>
            </w:r>
          </w:hyperlink>
        </w:p>
        <w:p w14:paraId="29C43D9D" w14:textId="261F2937" w:rsidR="00042014" w:rsidRDefault="00000000">
          <w:pPr>
            <w:pStyle w:val="TOC2"/>
            <w:tabs>
              <w:tab w:val="right" w:leader="dot" w:pos="9016"/>
            </w:tabs>
            <w:rPr>
              <w:rFonts w:asciiTheme="minorHAnsi" w:eastAsiaTheme="minorEastAsia" w:hAnsiTheme="minorHAnsi"/>
              <w:noProof/>
              <w:sz w:val="22"/>
              <w:szCs w:val="22"/>
              <w:lang w:val="en-IN" w:eastAsia="en-IN"/>
            </w:rPr>
          </w:pPr>
          <w:hyperlink w:anchor="_Toc110863241" w:history="1">
            <w:r w:rsidR="003249C1" w:rsidRPr="0089306E">
              <w:rPr>
                <w:rStyle w:val="Hyperlink"/>
                <w:noProof/>
                <w:lang w:val="en-IN"/>
              </w:rPr>
              <w:t>Research Approach</w:t>
            </w:r>
            <w:r w:rsidR="00837637">
              <w:rPr>
                <w:noProof/>
                <w:webHidden/>
              </w:rPr>
              <w:t xml:space="preserve">………………………………………………………………..………..8           </w:t>
            </w:r>
          </w:hyperlink>
        </w:p>
        <w:p w14:paraId="687C83F4" w14:textId="2AF04846" w:rsidR="00042014" w:rsidRDefault="00000000">
          <w:pPr>
            <w:pStyle w:val="TOC2"/>
            <w:tabs>
              <w:tab w:val="right" w:leader="dot" w:pos="9016"/>
            </w:tabs>
            <w:rPr>
              <w:rFonts w:asciiTheme="minorHAnsi" w:eastAsiaTheme="minorEastAsia" w:hAnsiTheme="minorHAnsi"/>
              <w:noProof/>
              <w:sz w:val="22"/>
              <w:szCs w:val="22"/>
              <w:lang w:val="en-IN" w:eastAsia="en-IN"/>
            </w:rPr>
          </w:pPr>
          <w:hyperlink w:anchor="_Toc110863242" w:history="1">
            <w:r w:rsidR="003249C1" w:rsidRPr="0089306E">
              <w:rPr>
                <w:rStyle w:val="Hyperlink"/>
                <w:noProof/>
                <w:lang w:val="en-IN"/>
              </w:rPr>
              <w:t xml:space="preserve">Research </w:t>
            </w:r>
            <w:r w:rsidR="006E5DCE">
              <w:rPr>
                <w:rStyle w:val="Hyperlink"/>
                <w:noProof/>
                <w:lang w:val="en-IN"/>
              </w:rPr>
              <w:t>Methodology</w:t>
            </w:r>
            <w:r w:rsidR="00837637">
              <w:rPr>
                <w:noProof/>
                <w:webHidden/>
              </w:rPr>
              <w:t xml:space="preserve">…………………………………………………………………..…8          </w:t>
            </w:r>
          </w:hyperlink>
        </w:p>
        <w:p w14:paraId="0BDF1244" w14:textId="2BA2500D" w:rsidR="00042014" w:rsidRDefault="00000000">
          <w:pPr>
            <w:pStyle w:val="TOC2"/>
            <w:tabs>
              <w:tab w:val="right" w:leader="dot" w:pos="9016"/>
            </w:tabs>
            <w:rPr>
              <w:rFonts w:asciiTheme="minorHAnsi" w:eastAsiaTheme="minorEastAsia" w:hAnsiTheme="minorHAnsi"/>
              <w:noProof/>
              <w:sz w:val="22"/>
              <w:szCs w:val="22"/>
              <w:lang w:val="en-IN" w:eastAsia="en-IN"/>
            </w:rPr>
          </w:pPr>
          <w:hyperlink w:anchor="_Toc110863243" w:history="1">
            <w:r w:rsidR="003249C1" w:rsidRPr="0089306E">
              <w:rPr>
                <w:rStyle w:val="Hyperlink"/>
                <w:noProof/>
                <w:lang w:val="en-IN"/>
              </w:rPr>
              <w:t>Research Strategy</w:t>
            </w:r>
            <w:r w:rsidR="00837637">
              <w:rPr>
                <w:noProof/>
                <w:webHidden/>
              </w:rPr>
              <w:t xml:space="preserve">………………………………………………………………….……….9     </w:t>
            </w:r>
          </w:hyperlink>
        </w:p>
        <w:p w14:paraId="07CC8064" w14:textId="77B187D5" w:rsidR="00042014" w:rsidRDefault="00000000">
          <w:pPr>
            <w:pStyle w:val="TOC2"/>
            <w:tabs>
              <w:tab w:val="right" w:leader="dot" w:pos="9016"/>
            </w:tabs>
            <w:rPr>
              <w:rFonts w:asciiTheme="minorHAnsi" w:eastAsiaTheme="minorEastAsia" w:hAnsiTheme="minorHAnsi"/>
              <w:noProof/>
              <w:sz w:val="22"/>
              <w:szCs w:val="22"/>
              <w:lang w:val="en-IN" w:eastAsia="en-IN"/>
            </w:rPr>
          </w:pPr>
          <w:hyperlink w:anchor="_Toc110863244" w:history="1">
            <w:r w:rsidR="003249C1" w:rsidRPr="0089306E">
              <w:rPr>
                <w:rStyle w:val="Hyperlink"/>
                <w:noProof/>
                <w:lang w:val="en-IN"/>
              </w:rPr>
              <w:t>Time Horizon</w:t>
            </w:r>
            <w:r w:rsidR="00837637">
              <w:rPr>
                <w:noProof/>
                <w:webHidden/>
              </w:rPr>
              <w:t xml:space="preserve">……………………………………………………………………………....9          </w:t>
            </w:r>
          </w:hyperlink>
        </w:p>
        <w:p w14:paraId="4B662CF5" w14:textId="45F046F2" w:rsidR="00042014" w:rsidRDefault="00000000">
          <w:pPr>
            <w:pStyle w:val="TOC2"/>
            <w:tabs>
              <w:tab w:val="right" w:leader="dot" w:pos="9016"/>
            </w:tabs>
            <w:rPr>
              <w:rFonts w:asciiTheme="minorHAnsi" w:eastAsiaTheme="minorEastAsia" w:hAnsiTheme="minorHAnsi"/>
              <w:noProof/>
              <w:sz w:val="22"/>
              <w:szCs w:val="22"/>
              <w:lang w:val="en-IN" w:eastAsia="en-IN"/>
            </w:rPr>
          </w:pPr>
          <w:hyperlink w:anchor="_Toc110863245" w:history="1">
            <w:r w:rsidR="003249C1" w:rsidRPr="0089306E">
              <w:rPr>
                <w:rStyle w:val="Hyperlink"/>
                <w:noProof/>
                <w:lang w:val="en-IN"/>
              </w:rPr>
              <w:t>Sampling</w:t>
            </w:r>
            <w:r w:rsidR="00837637">
              <w:rPr>
                <w:noProof/>
                <w:webHidden/>
              </w:rPr>
              <w:t xml:space="preserve">……………………………………………………………………….…………..9                 </w:t>
            </w:r>
          </w:hyperlink>
        </w:p>
        <w:p w14:paraId="29D7886D" w14:textId="1D2F2AFA" w:rsidR="00042014" w:rsidRDefault="00000000">
          <w:pPr>
            <w:pStyle w:val="TOC2"/>
            <w:tabs>
              <w:tab w:val="right" w:leader="dot" w:pos="9016"/>
            </w:tabs>
            <w:rPr>
              <w:rFonts w:asciiTheme="minorHAnsi" w:eastAsiaTheme="minorEastAsia" w:hAnsiTheme="minorHAnsi"/>
              <w:noProof/>
              <w:sz w:val="22"/>
              <w:szCs w:val="22"/>
              <w:lang w:val="en-IN" w:eastAsia="en-IN"/>
            </w:rPr>
          </w:pPr>
          <w:hyperlink w:anchor="_Toc110863246" w:history="1">
            <w:r w:rsidR="003249C1" w:rsidRPr="0089306E">
              <w:rPr>
                <w:rStyle w:val="Hyperlink"/>
                <w:noProof/>
                <w:lang w:val="en-IN"/>
              </w:rPr>
              <w:t>Data Collection Tools</w:t>
            </w:r>
            <w:r w:rsidR="00837637">
              <w:rPr>
                <w:noProof/>
                <w:webHidden/>
              </w:rPr>
              <w:t xml:space="preserve">………………………………………………………………………9 </w:t>
            </w:r>
          </w:hyperlink>
        </w:p>
        <w:p w14:paraId="4C9973C5" w14:textId="440B28C1" w:rsidR="00042014" w:rsidRDefault="00000000">
          <w:pPr>
            <w:pStyle w:val="TOC2"/>
            <w:tabs>
              <w:tab w:val="right" w:leader="dot" w:pos="9016"/>
            </w:tabs>
            <w:rPr>
              <w:rFonts w:asciiTheme="minorHAnsi" w:eastAsiaTheme="minorEastAsia" w:hAnsiTheme="minorHAnsi"/>
              <w:noProof/>
              <w:sz w:val="22"/>
              <w:szCs w:val="22"/>
              <w:lang w:val="en-IN" w:eastAsia="en-IN"/>
            </w:rPr>
          </w:pPr>
          <w:hyperlink w:anchor="_Toc110863247" w:history="1">
            <w:r w:rsidR="003249C1" w:rsidRPr="0089306E">
              <w:rPr>
                <w:rStyle w:val="Hyperlink"/>
                <w:noProof/>
                <w:lang w:val="en-IN"/>
              </w:rPr>
              <w:t>Data Interpretation</w:t>
            </w:r>
            <w:r w:rsidR="00837637">
              <w:rPr>
                <w:noProof/>
                <w:webHidden/>
              </w:rPr>
              <w:t xml:space="preserve">………………………………………………………….………………9         </w:t>
            </w:r>
          </w:hyperlink>
        </w:p>
        <w:p w14:paraId="35FB32EB" w14:textId="550DFFCE" w:rsidR="00042014" w:rsidRDefault="00000000">
          <w:pPr>
            <w:pStyle w:val="TOC2"/>
            <w:tabs>
              <w:tab w:val="right" w:leader="dot" w:pos="9016"/>
            </w:tabs>
            <w:rPr>
              <w:rFonts w:asciiTheme="minorHAnsi" w:eastAsiaTheme="minorEastAsia" w:hAnsiTheme="minorHAnsi"/>
              <w:noProof/>
              <w:sz w:val="22"/>
              <w:szCs w:val="22"/>
              <w:lang w:val="en-IN" w:eastAsia="en-IN"/>
            </w:rPr>
          </w:pPr>
          <w:hyperlink w:anchor="_Toc110863248" w:history="1">
            <w:r w:rsidR="003249C1" w:rsidRPr="0089306E">
              <w:rPr>
                <w:rStyle w:val="Hyperlink"/>
                <w:noProof/>
                <w:lang w:val="en-IN"/>
              </w:rPr>
              <w:t>Time prospects of the research</w:t>
            </w:r>
            <w:r w:rsidR="00837637">
              <w:rPr>
                <w:noProof/>
                <w:webHidden/>
              </w:rPr>
              <w:t xml:space="preserve">…………………………………………………..………..10  </w:t>
            </w:r>
          </w:hyperlink>
        </w:p>
        <w:p w14:paraId="00DD3FDC" w14:textId="432377FE" w:rsidR="00042014" w:rsidRDefault="00000000">
          <w:pPr>
            <w:pStyle w:val="TOC2"/>
            <w:tabs>
              <w:tab w:val="right" w:leader="dot" w:pos="9016"/>
            </w:tabs>
            <w:rPr>
              <w:rFonts w:asciiTheme="minorHAnsi" w:eastAsiaTheme="minorEastAsia" w:hAnsiTheme="minorHAnsi"/>
              <w:noProof/>
              <w:sz w:val="22"/>
              <w:szCs w:val="22"/>
              <w:lang w:val="en-IN" w:eastAsia="en-IN"/>
            </w:rPr>
          </w:pPr>
          <w:hyperlink w:anchor="_Toc110863249" w:history="1">
            <w:r w:rsidR="003249C1" w:rsidRPr="0089306E">
              <w:rPr>
                <w:rStyle w:val="Hyperlink"/>
                <w:noProof/>
                <w:lang w:val="en-IN"/>
              </w:rPr>
              <w:t>Ethical Considerations</w:t>
            </w:r>
            <w:r w:rsidR="00837637">
              <w:rPr>
                <w:noProof/>
                <w:webHidden/>
              </w:rPr>
              <w:t xml:space="preserve">……………………………………………………………………10       </w:t>
            </w:r>
          </w:hyperlink>
        </w:p>
        <w:p w14:paraId="5FDAEB2D" w14:textId="623E9443" w:rsidR="00837637" w:rsidRPr="00837637" w:rsidRDefault="00000000" w:rsidP="00837637">
          <w:pPr>
            <w:pStyle w:val="TOC1"/>
            <w:tabs>
              <w:tab w:val="right" w:leader="dot" w:pos="9016"/>
            </w:tabs>
            <w:rPr>
              <w:noProof/>
            </w:rPr>
          </w:pPr>
          <w:hyperlink w:anchor="_Toc110863250" w:history="1">
            <w:r w:rsidR="003249C1" w:rsidRPr="0089306E">
              <w:rPr>
                <w:rStyle w:val="Hyperlink"/>
                <w:noProof/>
              </w:rPr>
              <w:t>Chapter 4: Conclusion</w:t>
            </w:r>
            <w:r w:rsidR="00837637">
              <w:rPr>
                <w:noProof/>
                <w:webHidden/>
              </w:rPr>
              <w:t xml:space="preserve">………………………………………………………………………11   </w:t>
            </w:r>
          </w:hyperlink>
        </w:p>
        <w:p w14:paraId="48968D7F" w14:textId="1D082E5F" w:rsidR="009760CE" w:rsidRPr="002C2F9E" w:rsidRDefault="003249C1" w:rsidP="002B22B0">
          <w:r w:rsidRPr="002C2F9E">
            <w:rPr>
              <w:b/>
              <w:bCs/>
              <w:noProof/>
            </w:rPr>
            <w:lastRenderedPageBreak/>
            <w:fldChar w:fldCharType="end"/>
          </w:r>
        </w:p>
      </w:sdtContent>
    </w:sdt>
    <w:bookmarkEnd w:id="0" w:displacedByCustomXml="prev"/>
    <w:p w14:paraId="063054E1" w14:textId="45FB7773" w:rsidR="00CE5840" w:rsidRPr="005E4FA3" w:rsidRDefault="003249C1" w:rsidP="005E4FA3">
      <w:pPr>
        <w:spacing w:after="160"/>
        <w:jc w:val="left"/>
        <w:rPr>
          <w:rFonts w:eastAsiaTheme="majorEastAsia" w:cstheme="majorBidi"/>
          <w:b/>
          <w:bCs/>
          <w:sz w:val="28"/>
          <w:szCs w:val="28"/>
        </w:rPr>
      </w:pPr>
      <w:bookmarkStart w:id="1" w:name="_Toc110863225"/>
      <w:r w:rsidRPr="005E4FA3">
        <w:rPr>
          <w:b/>
          <w:bCs/>
          <w:sz w:val="28"/>
          <w:szCs w:val="28"/>
        </w:rPr>
        <w:t>Chapter 1: Introduction</w:t>
      </w:r>
      <w:bookmarkEnd w:id="1"/>
      <w:r w:rsidRPr="005E4FA3">
        <w:rPr>
          <w:b/>
          <w:bCs/>
          <w:sz w:val="28"/>
          <w:szCs w:val="28"/>
        </w:rPr>
        <w:t xml:space="preserve"> </w:t>
      </w:r>
    </w:p>
    <w:p w14:paraId="1A792E24" w14:textId="77777777" w:rsidR="006E5DCE" w:rsidRPr="006E5DCE" w:rsidRDefault="006E5DCE" w:rsidP="002B22B0">
      <w:pPr>
        <w:rPr>
          <w:b/>
          <w:bCs/>
        </w:rPr>
      </w:pPr>
      <w:r w:rsidRPr="006E5DCE">
        <w:rPr>
          <w:b/>
          <w:bCs/>
        </w:rPr>
        <w:t>Research Background</w:t>
      </w:r>
    </w:p>
    <w:p w14:paraId="16484B87" w14:textId="36E2D488" w:rsidR="00CE5840" w:rsidRDefault="003249C1" w:rsidP="006E5DCE">
      <w:r w:rsidRPr="002C2F9E">
        <w:t>Tesla is one of the top American international clean energy and automotive organisation, which is headquartered in Texas</w:t>
      </w:r>
      <w:r w:rsidR="00B836D7" w:rsidRPr="002C2F9E">
        <w:t xml:space="preserve"> (Tesla, 2022)</w:t>
      </w:r>
      <w:r w:rsidRPr="002C2F9E">
        <w:t>. The organisation designs and builds electric running vehicles, energy storage with batteries from solar panels, roof tiles, grid scales and other related services and products. In the modern world</w:t>
      </w:r>
      <w:r w:rsidR="00274635" w:rsidRPr="002C2F9E">
        <w:t>,</w:t>
      </w:r>
      <w:r w:rsidRPr="002C2F9E">
        <w:t xml:space="preserve"> Tesla vehicles elevate the </w:t>
      </w:r>
      <w:r w:rsidR="00274635" w:rsidRPr="002C2F9E">
        <w:t>lifestyle</w:t>
      </w:r>
      <w:r w:rsidRPr="002C2F9E">
        <w:t xml:space="preserve"> of people across the globe with their innovative transportation approach and designs. </w:t>
      </w:r>
      <w:r w:rsidR="00B836D7" w:rsidRPr="002C2F9E">
        <w:t>The</w:t>
      </w:r>
      <w:r w:rsidR="00274635" w:rsidRPr="002C2F9E">
        <w:t xml:space="preserve"> inclusion of all-electric vehicles and infinitely scalable energy development and product storage </w:t>
      </w:r>
      <w:r w:rsidR="00B836D7" w:rsidRPr="002C2F9E">
        <w:t>elevate</w:t>
      </w:r>
      <w:r w:rsidR="00274635" w:rsidRPr="002C2F9E">
        <w:t xml:space="preserve"> the sustainability of the environment</w:t>
      </w:r>
      <w:r w:rsidR="00B836D7" w:rsidRPr="002C2F9E">
        <w:t xml:space="preserve"> (Tesla, 2022)</w:t>
      </w:r>
      <w:r w:rsidR="00274635" w:rsidRPr="002C2F9E">
        <w:t xml:space="preserve">. This holds significant value within the daily life of individuals across the globe and ensures a faster and more sustainable future for the upcoming generation. </w:t>
      </w:r>
    </w:p>
    <w:p w14:paraId="37004025" w14:textId="79BFEC22" w:rsidR="006E5DCE" w:rsidRPr="006E5DCE" w:rsidRDefault="006E5DCE" w:rsidP="006E5DCE">
      <w:pPr>
        <w:rPr>
          <w:b/>
          <w:bCs/>
        </w:rPr>
      </w:pPr>
      <w:r w:rsidRPr="006E5DCE">
        <w:rPr>
          <w:b/>
          <w:bCs/>
        </w:rPr>
        <w:t>Significance of the Topic</w:t>
      </w:r>
    </w:p>
    <w:p w14:paraId="2DC0AB27" w14:textId="4F3B3971" w:rsidR="00CE5840" w:rsidRDefault="003249C1" w:rsidP="006E5DCE">
      <w:r w:rsidRPr="002C2F9E">
        <w:t>Tesla vehicle and their impact on the moving forward the life of individuals across the globe is an important topic as it determines the contribution of organisations in elevating the lifestyle in the world. Tesla vehicles minimised the CO2 emission by up to 5 million metric tons with the acceleration of the global sustainable energy transition (Tesla, 2022). This not only helped the organisation to grow but also elevate the lifestyle and living of people across their operating market.</w:t>
      </w:r>
    </w:p>
    <w:p w14:paraId="2E178B61" w14:textId="133D38AE" w:rsidR="006E5DCE" w:rsidRPr="006E5DCE" w:rsidRDefault="006E5DCE" w:rsidP="006E5DCE">
      <w:pPr>
        <w:rPr>
          <w:b/>
          <w:bCs/>
        </w:rPr>
      </w:pPr>
      <w:r w:rsidRPr="006E5DCE">
        <w:rPr>
          <w:b/>
          <w:bCs/>
        </w:rPr>
        <w:t>Aim and purpose of the research</w:t>
      </w:r>
    </w:p>
    <w:p w14:paraId="73E36CC3" w14:textId="020DBA7C" w:rsidR="00CE5840" w:rsidRDefault="003249C1" w:rsidP="006E5DCE">
      <w:r w:rsidRPr="002C2F9E">
        <w:t xml:space="preserve">The aim of this research is to analyse the impact of </w:t>
      </w:r>
      <w:r w:rsidR="002B22B0" w:rsidRPr="002C2F9E">
        <w:t>Tesla’s</w:t>
      </w:r>
      <w:r w:rsidRPr="002C2F9E">
        <w:t xml:space="preserve"> vehicle on the progression of people’s life. </w:t>
      </w:r>
    </w:p>
    <w:p w14:paraId="63B7D041" w14:textId="4980A46E" w:rsidR="006E5DCE" w:rsidRPr="006E5DCE" w:rsidRDefault="006E5DCE" w:rsidP="006E5DCE">
      <w:pPr>
        <w:rPr>
          <w:b/>
          <w:bCs/>
        </w:rPr>
      </w:pPr>
      <w:r w:rsidRPr="006E5DCE">
        <w:rPr>
          <w:b/>
          <w:bCs/>
        </w:rPr>
        <w:t>Objective</w:t>
      </w:r>
    </w:p>
    <w:p w14:paraId="76D069A6" w14:textId="77777777" w:rsidR="00B836D7" w:rsidRPr="002C2F9E" w:rsidRDefault="003249C1" w:rsidP="002B22B0">
      <w:pPr>
        <w:pStyle w:val="ListParagraph"/>
        <w:numPr>
          <w:ilvl w:val="0"/>
          <w:numId w:val="2"/>
        </w:numPr>
      </w:pPr>
      <w:r w:rsidRPr="002C2F9E">
        <w:t xml:space="preserve">To gather the latest data on Tesla’s vehicle and </w:t>
      </w:r>
      <w:r w:rsidR="002B22B0" w:rsidRPr="002C2F9E">
        <w:t>related</w:t>
      </w:r>
      <w:r w:rsidRPr="002C2F9E">
        <w:t xml:space="preserve"> innovation</w:t>
      </w:r>
    </w:p>
    <w:p w14:paraId="34720C67" w14:textId="77777777" w:rsidR="00B836D7" w:rsidRPr="002C2F9E" w:rsidRDefault="003249C1" w:rsidP="002B22B0">
      <w:pPr>
        <w:pStyle w:val="ListParagraph"/>
        <w:numPr>
          <w:ilvl w:val="0"/>
          <w:numId w:val="2"/>
        </w:numPr>
      </w:pPr>
      <w:r w:rsidRPr="002C2F9E">
        <w:t>To analyse the perception of consumers Towards Tesla’s vehicle</w:t>
      </w:r>
    </w:p>
    <w:p w14:paraId="16529214" w14:textId="77777777" w:rsidR="00B836D7" w:rsidRPr="002C2F9E" w:rsidRDefault="003249C1" w:rsidP="002B22B0">
      <w:pPr>
        <w:pStyle w:val="ListParagraph"/>
        <w:numPr>
          <w:ilvl w:val="0"/>
          <w:numId w:val="2"/>
        </w:numPr>
      </w:pPr>
      <w:r w:rsidRPr="002C2F9E">
        <w:t xml:space="preserve">To analyse the impact of Tesla’s Vehicle on people’s life </w:t>
      </w:r>
    </w:p>
    <w:p w14:paraId="308E23B0" w14:textId="53481762" w:rsidR="0020191C" w:rsidRDefault="003249C1" w:rsidP="002B22B0">
      <w:pPr>
        <w:pStyle w:val="ListParagraph"/>
        <w:numPr>
          <w:ilvl w:val="0"/>
          <w:numId w:val="2"/>
        </w:numPr>
      </w:pPr>
      <w:r w:rsidRPr="002C2F9E">
        <w:t>To recommend effective strategies to</w:t>
      </w:r>
      <w:r w:rsidR="002B22B0" w:rsidRPr="002C2F9E">
        <w:t xml:space="preserve"> improve consumer awareness </w:t>
      </w:r>
    </w:p>
    <w:p w14:paraId="0FB5FDC6" w14:textId="057F7B37" w:rsidR="006E5DCE" w:rsidRPr="006E5DCE" w:rsidRDefault="006E5DCE" w:rsidP="006E5DCE">
      <w:pPr>
        <w:rPr>
          <w:b/>
          <w:bCs/>
        </w:rPr>
      </w:pPr>
      <w:r w:rsidRPr="006E5DCE">
        <w:rPr>
          <w:b/>
          <w:bCs/>
        </w:rPr>
        <w:t>Research Questions</w:t>
      </w:r>
    </w:p>
    <w:p w14:paraId="57FBD20E" w14:textId="77777777" w:rsidR="00B836D7" w:rsidRPr="002C2F9E" w:rsidRDefault="003249C1" w:rsidP="002B22B0">
      <w:pPr>
        <w:pStyle w:val="ListParagraph"/>
        <w:numPr>
          <w:ilvl w:val="0"/>
          <w:numId w:val="3"/>
        </w:numPr>
        <w:spacing w:after="160"/>
        <w:jc w:val="left"/>
      </w:pPr>
      <w:r w:rsidRPr="002C2F9E">
        <w:t xml:space="preserve">What are key features and innovations within Tesla’s Vehicles? </w:t>
      </w:r>
    </w:p>
    <w:p w14:paraId="72B648FC" w14:textId="77777777" w:rsidR="007A0EAC" w:rsidRPr="002C2F9E" w:rsidRDefault="003249C1" w:rsidP="002B22B0">
      <w:pPr>
        <w:pStyle w:val="ListParagraph"/>
        <w:numPr>
          <w:ilvl w:val="0"/>
          <w:numId w:val="3"/>
        </w:numPr>
        <w:spacing w:after="160"/>
        <w:jc w:val="left"/>
      </w:pPr>
      <w:r w:rsidRPr="002C2F9E">
        <w:t>What is the customer’s perception of Tesla vehicles?</w:t>
      </w:r>
    </w:p>
    <w:p w14:paraId="561AECF2" w14:textId="0DCF3F8C" w:rsidR="007A0EAC" w:rsidRPr="002C2F9E" w:rsidRDefault="003249C1" w:rsidP="002B22B0">
      <w:pPr>
        <w:pStyle w:val="ListParagraph"/>
        <w:numPr>
          <w:ilvl w:val="0"/>
          <w:numId w:val="3"/>
        </w:numPr>
        <w:spacing w:after="160"/>
        <w:jc w:val="left"/>
      </w:pPr>
      <w:r w:rsidRPr="002C2F9E">
        <w:t xml:space="preserve">How do </w:t>
      </w:r>
      <w:r w:rsidR="00391959">
        <w:t>T</w:t>
      </w:r>
      <w:r w:rsidRPr="002C2F9E">
        <w:t xml:space="preserve">esla vehicles influence people’s life? </w:t>
      </w:r>
    </w:p>
    <w:p w14:paraId="6200F46D" w14:textId="49B98119" w:rsidR="00AA0EAD" w:rsidRDefault="003249C1" w:rsidP="002B22B0">
      <w:pPr>
        <w:pStyle w:val="ListParagraph"/>
        <w:numPr>
          <w:ilvl w:val="0"/>
          <w:numId w:val="3"/>
        </w:numPr>
        <w:spacing w:after="160"/>
        <w:jc w:val="left"/>
      </w:pPr>
      <w:r w:rsidRPr="002C2F9E">
        <w:t xml:space="preserve">What strategies can be implemented by the organisation </w:t>
      </w:r>
      <w:r w:rsidR="002B22B0" w:rsidRPr="002C2F9E">
        <w:t>to improve consumer awareness</w:t>
      </w:r>
      <w:r w:rsidRPr="002C2F9E">
        <w:t xml:space="preserve">? </w:t>
      </w:r>
    </w:p>
    <w:p w14:paraId="541E6F7A" w14:textId="77777777" w:rsidR="009C0EBC" w:rsidRDefault="009C0EBC" w:rsidP="00F167A8">
      <w:pPr>
        <w:spacing w:after="160" w:line="259" w:lineRule="auto"/>
        <w:jc w:val="left"/>
        <w:rPr>
          <w:b/>
          <w:bCs/>
          <w:sz w:val="28"/>
          <w:szCs w:val="28"/>
        </w:rPr>
      </w:pPr>
      <w:bookmarkStart w:id="2" w:name="_Toc110863231"/>
    </w:p>
    <w:p w14:paraId="7F2D437B" w14:textId="203B745B" w:rsidR="00C71AD0" w:rsidRPr="00F167A8" w:rsidRDefault="003249C1" w:rsidP="00F167A8">
      <w:pPr>
        <w:spacing w:after="160" w:line="259" w:lineRule="auto"/>
        <w:jc w:val="left"/>
        <w:rPr>
          <w:b/>
          <w:bCs/>
          <w:sz w:val="28"/>
          <w:szCs w:val="28"/>
        </w:rPr>
      </w:pPr>
      <w:r w:rsidRPr="00F167A8">
        <w:rPr>
          <w:b/>
          <w:bCs/>
          <w:sz w:val="28"/>
          <w:szCs w:val="28"/>
        </w:rPr>
        <w:t xml:space="preserve">Chapter 2: </w:t>
      </w:r>
      <w:r w:rsidR="00AA0EAD" w:rsidRPr="00F167A8">
        <w:rPr>
          <w:b/>
          <w:bCs/>
          <w:sz w:val="28"/>
          <w:szCs w:val="28"/>
        </w:rPr>
        <w:t>Literature Review</w:t>
      </w:r>
      <w:bookmarkEnd w:id="2"/>
    </w:p>
    <w:p w14:paraId="62EE3BA0" w14:textId="05CF406F" w:rsidR="003E6F34" w:rsidRDefault="003249C1" w:rsidP="006E5DCE">
      <w:pPr>
        <w:rPr>
          <w:lang w:val="en-IN"/>
        </w:rPr>
      </w:pPr>
      <w:r>
        <w:rPr>
          <w:lang w:val="en-IN"/>
        </w:rPr>
        <w:t xml:space="preserve">The chapter on literature review will involve providing information concerning the topic of exploration and a conceptual framework for the study will be made. </w:t>
      </w:r>
      <w:r w:rsidR="00792474">
        <w:rPr>
          <w:lang w:val="en-IN"/>
        </w:rPr>
        <w:t>The gap in the literature will be identified for</w:t>
      </w:r>
      <w:r w:rsidR="005E1058">
        <w:rPr>
          <w:lang w:val="en-IN"/>
        </w:rPr>
        <w:t xml:space="preserve"> understanding further research areas concerning the topic. </w:t>
      </w:r>
    </w:p>
    <w:p w14:paraId="7AE78C51" w14:textId="56AA2909" w:rsidR="006E5DCE" w:rsidRPr="007805EA" w:rsidRDefault="006E5DCE" w:rsidP="006E5DCE">
      <w:pPr>
        <w:rPr>
          <w:b/>
          <w:bCs/>
          <w:lang w:val="en-IN"/>
        </w:rPr>
      </w:pPr>
      <w:r w:rsidRPr="007805EA">
        <w:rPr>
          <w:b/>
          <w:bCs/>
          <w:lang w:val="en-IN"/>
        </w:rPr>
        <w:t>Automotive Industry in the UK</w:t>
      </w:r>
    </w:p>
    <w:p w14:paraId="6872535F" w14:textId="77777777" w:rsidR="00B53618" w:rsidRDefault="003249C1" w:rsidP="004652F2">
      <w:r>
        <w:t xml:space="preserve">In the year 2020, the motor industry in the UK </w:t>
      </w:r>
      <w:proofErr w:type="gramStart"/>
      <w:r>
        <w:t>made a contribution</w:t>
      </w:r>
      <w:proofErr w:type="gramEnd"/>
      <w:r>
        <w:t xml:space="preserve"> of 15.3 billion GBP</w:t>
      </w:r>
      <w:r w:rsidR="000B41AF">
        <w:t xml:space="preserve"> (Statista, 2022)</w:t>
      </w:r>
      <w:r>
        <w:t>. The economic contribution of the industry peaked in the year 2016 when it contributed almost 22 billion GBP</w:t>
      </w:r>
      <w:r w:rsidR="000B41AF">
        <w:t xml:space="preserve">. </w:t>
      </w:r>
      <w:r w:rsidR="00723D7E">
        <w:t xml:space="preserve">According to </w:t>
      </w:r>
      <w:r w:rsidR="007C62FA">
        <w:t>Statista</w:t>
      </w:r>
      <w:r w:rsidR="00723D7E">
        <w:t xml:space="preserve"> </w:t>
      </w:r>
      <w:r>
        <w:t>(</w:t>
      </w:r>
      <w:r w:rsidR="00723D7E">
        <w:t>202</w:t>
      </w:r>
      <w:r w:rsidR="007C62FA">
        <w:t>1</w:t>
      </w:r>
      <w:r>
        <w:t>)</w:t>
      </w:r>
      <w:r w:rsidR="00723D7E">
        <w:t>, the automobile manufacturing industry in the UK has been the 2</w:t>
      </w:r>
      <w:r w:rsidR="00723D7E" w:rsidRPr="00723D7E">
        <w:rPr>
          <w:vertAlign w:val="superscript"/>
        </w:rPr>
        <w:t>nd</w:t>
      </w:r>
      <w:r w:rsidR="00723D7E">
        <w:t xml:space="preserve"> largest globally. </w:t>
      </w:r>
      <w:r w:rsidR="007C62FA">
        <w:t>However,</w:t>
      </w:r>
      <w:r w:rsidR="00FF1079">
        <w:t xml:space="preserve"> in the present times, the production is limited to a few </w:t>
      </w:r>
      <w:r w:rsidR="007C62FA">
        <w:t>prestigious commercial vehic</w:t>
      </w:r>
      <w:r w:rsidR="00F752AD">
        <w:t>l</w:t>
      </w:r>
      <w:r w:rsidR="007C62FA">
        <w:t>e</w:t>
      </w:r>
      <w:r w:rsidR="00F752AD">
        <w:t xml:space="preserve"> brands</w:t>
      </w:r>
      <w:r w:rsidR="007C62FA">
        <w:t xml:space="preserve">. The country is also </w:t>
      </w:r>
      <w:r w:rsidR="00F752AD">
        <w:t>housing</w:t>
      </w:r>
      <w:r w:rsidR="007C62FA">
        <w:t xml:space="preserve"> plants for several foreign manufacturers</w:t>
      </w:r>
      <w:r w:rsidR="00F752AD">
        <w:t xml:space="preserve"> like Ford Nissan as well as BMW. </w:t>
      </w:r>
    </w:p>
    <w:p w14:paraId="04F55315" w14:textId="2AA74C33" w:rsidR="005A1D46" w:rsidRDefault="003249C1" w:rsidP="004652F2">
      <w:r>
        <w:t xml:space="preserve">In the opinion of </w:t>
      </w:r>
      <w:proofErr w:type="spellStart"/>
      <w:r w:rsidRPr="00D06F5A">
        <w:t>Smmt</w:t>
      </w:r>
      <w:proofErr w:type="spellEnd"/>
      <w:r w:rsidRPr="00D06F5A">
        <w:t xml:space="preserve">, </w:t>
      </w:r>
      <w:r>
        <w:t>(</w:t>
      </w:r>
      <w:r w:rsidRPr="00D06F5A">
        <w:t>2021</w:t>
      </w:r>
      <w:r>
        <w:t>) approximately</w:t>
      </w:r>
      <w:r w:rsidR="00441027">
        <w:t xml:space="preserve"> 72913 vehicles </w:t>
      </w:r>
      <w:r w:rsidR="00665558">
        <w:t>for</w:t>
      </w:r>
      <w:r w:rsidR="00441027">
        <w:t xml:space="preserve"> commercial </w:t>
      </w:r>
      <w:r w:rsidR="00665558">
        <w:t>purpose</w:t>
      </w:r>
      <w:r w:rsidR="00441027">
        <w:t xml:space="preserve">s and 859000 cars and 1.6 million engines </w:t>
      </w:r>
      <w:r w:rsidR="001F74BF">
        <w:t>were manufactured in the UK in 2021</w:t>
      </w:r>
      <w:r>
        <w:t xml:space="preserve">. </w:t>
      </w:r>
      <w:r w:rsidR="00665558">
        <w:t xml:space="preserve">It has been stated that almost 8 out of </w:t>
      </w:r>
      <w:r w:rsidR="009C2020">
        <w:t xml:space="preserve">ten cars manufactured in the UK are exported to 140 different foreign markets across the globe. </w:t>
      </w:r>
      <w:r w:rsidR="00E67748">
        <w:t>According</w:t>
      </w:r>
      <w:r w:rsidR="00823420">
        <w:t xml:space="preserve"> to </w:t>
      </w:r>
      <w:r w:rsidR="00E67748">
        <w:t>the Automotive council</w:t>
      </w:r>
      <w:r w:rsidR="00823420">
        <w:t xml:space="preserve">, </w:t>
      </w:r>
      <w:r w:rsidR="009C2020">
        <w:t>(</w:t>
      </w:r>
      <w:r w:rsidR="00823420">
        <w:t>2022</w:t>
      </w:r>
      <w:r w:rsidR="009C2020">
        <w:t>)</w:t>
      </w:r>
      <w:r w:rsidR="00823420">
        <w:t xml:space="preserve">, there are more than 3000 companies </w:t>
      </w:r>
      <w:r w:rsidR="00E67748">
        <w:t xml:space="preserve">present in the UK’s </w:t>
      </w:r>
      <w:r w:rsidR="00F762D0">
        <w:t xml:space="preserve">automotive industry ranging from </w:t>
      </w:r>
      <w:r w:rsidR="007805EA">
        <w:t>organizations</w:t>
      </w:r>
      <w:r w:rsidR="00F762D0">
        <w:t xml:space="preserve"> Rolls-Royce, Bentley, and Jaguar.</w:t>
      </w:r>
      <w:r w:rsidR="005C422B">
        <w:t xml:space="preserve"> It has been estimated that the increment of the growth of the UK automotive sector can be 1.33 million units from 2021 to 2026. </w:t>
      </w:r>
      <w:proofErr w:type="spellStart"/>
      <w:r w:rsidR="005C422B">
        <w:t>P</w:t>
      </w:r>
      <w:r w:rsidR="009B3EE1">
        <w:t>rnewswire</w:t>
      </w:r>
      <w:proofErr w:type="spellEnd"/>
      <w:r w:rsidR="009B3EE1">
        <w:t xml:space="preserve"> (202</w:t>
      </w:r>
      <w:r w:rsidR="009F7733">
        <w:t>2</w:t>
      </w:r>
      <w:r w:rsidR="009B3EE1">
        <w:t xml:space="preserve">) states that there can be a </w:t>
      </w:r>
      <w:r w:rsidR="00B96EB3">
        <w:t>year-on-year growth rate of 7.79%</w:t>
      </w:r>
      <w:r w:rsidR="00AC66DA">
        <w:t xml:space="preserve"> in the industry while the market growth might fall at a rate of 7.69%</w:t>
      </w:r>
      <w:r w:rsidR="00AA73DC">
        <w:t xml:space="preserve">. </w:t>
      </w:r>
    </w:p>
    <w:p w14:paraId="6F23090E" w14:textId="71EF9053" w:rsidR="007805EA" w:rsidRPr="007805EA" w:rsidRDefault="007805EA" w:rsidP="004652F2">
      <w:pPr>
        <w:rPr>
          <w:b/>
          <w:bCs/>
        </w:rPr>
      </w:pPr>
      <w:r w:rsidRPr="007805EA">
        <w:rPr>
          <w:b/>
          <w:bCs/>
        </w:rPr>
        <w:t>Innovation in the automotive industry</w:t>
      </w:r>
    </w:p>
    <w:p w14:paraId="3C971ED5" w14:textId="24F9CD84" w:rsidR="00D46011" w:rsidRDefault="003249C1" w:rsidP="00D46011">
      <w:pPr>
        <w:rPr>
          <w:shd w:val="clear" w:color="auto" w:fill="FFFFFF"/>
        </w:rPr>
      </w:pPr>
      <w:r w:rsidRPr="00C47529">
        <w:t>I</w:t>
      </w:r>
      <w:r w:rsidR="00C47529" w:rsidRPr="00C47529">
        <w:t>nnovation is the</w:t>
      </w:r>
      <w:r>
        <w:t xml:space="preserve"> </w:t>
      </w:r>
      <w:r w:rsidR="00C47529">
        <w:t>k</w:t>
      </w:r>
      <w:r>
        <w:t xml:space="preserve">ey to the </w:t>
      </w:r>
      <w:r w:rsidR="00C47529">
        <w:t xml:space="preserve">success </w:t>
      </w:r>
      <w:r>
        <w:t xml:space="preserve">of a particular industry and </w:t>
      </w:r>
      <w:r w:rsidR="00C47529">
        <w:t>the inability of a f</w:t>
      </w:r>
      <w:r w:rsidR="000553D6">
        <w:t>i</w:t>
      </w:r>
      <w:r w:rsidR="00C47529">
        <w:t xml:space="preserve">rm to innovate might reduce the chances of </w:t>
      </w:r>
      <w:r w:rsidR="000553D6">
        <w:t xml:space="preserve">prosperity. </w:t>
      </w:r>
      <w:r w:rsidR="000553D6">
        <w:rPr>
          <w:shd w:val="clear" w:color="auto" w:fill="FFFFFF"/>
        </w:rPr>
        <w:t>Rodríguez</w:t>
      </w:r>
      <w:r w:rsidR="000553D6">
        <w:rPr>
          <w:rFonts w:ascii="Cambria Math" w:hAnsi="Cambria Math" w:cs="Cambria Math"/>
          <w:shd w:val="clear" w:color="auto" w:fill="FFFFFF"/>
        </w:rPr>
        <w:t>‐</w:t>
      </w:r>
      <w:r w:rsidR="000553D6">
        <w:rPr>
          <w:shd w:val="clear" w:color="auto" w:fill="FFFFFF"/>
        </w:rPr>
        <w:t xml:space="preserve">González </w:t>
      </w:r>
      <w:r w:rsidR="000553D6" w:rsidRPr="006B3D21">
        <w:rPr>
          <w:i/>
          <w:iCs/>
          <w:shd w:val="clear" w:color="auto" w:fill="FFFFFF"/>
        </w:rPr>
        <w:t>et al</w:t>
      </w:r>
      <w:r w:rsidR="00F361CE">
        <w:rPr>
          <w:shd w:val="clear" w:color="auto" w:fill="FFFFFF"/>
        </w:rPr>
        <w:t xml:space="preserve">. </w:t>
      </w:r>
      <w:r w:rsidR="000553D6">
        <w:rPr>
          <w:shd w:val="clear" w:color="auto" w:fill="FFFFFF"/>
        </w:rPr>
        <w:t xml:space="preserve">(2022) were of the opinion that the most </w:t>
      </w:r>
      <w:r w:rsidR="0075520E">
        <w:rPr>
          <w:shd w:val="clear" w:color="auto" w:fill="FFFFFF"/>
        </w:rPr>
        <w:t>prominent</w:t>
      </w:r>
      <w:r w:rsidR="000553D6">
        <w:rPr>
          <w:shd w:val="clear" w:color="auto" w:fill="FFFFFF"/>
        </w:rPr>
        <w:t xml:space="preserve"> innovation in the </w:t>
      </w:r>
      <w:r w:rsidR="0075520E">
        <w:rPr>
          <w:shd w:val="clear" w:color="auto" w:fill="FFFFFF"/>
        </w:rPr>
        <w:t>automotive</w:t>
      </w:r>
      <w:r w:rsidR="000553D6">
        <w:rPr>
          <w:shd w:val="clear" w:color="auto" w:fill="FFFFFF"/>
        </w:rPr>
        <w:t xml:space="preserve"> </w:t>
      </w:r>
      <w:r w:rsidR="0075520E">
        <w:rPr>
          <w:shd w:val="clear" w:color="auto" w:fill="FFFFFF"/>
        </w:rPr>
        <w:t>industry</w:t>
      </w:r>
      <w:r w:rsidR="000553D6">
        <w:rPr>
          <w:shd w:val="clear" w:color="auto" w:fill="FFFFFF"/>
        </w:rPr>
        <w:t xml:space="preserve"> is </w:t>
      </w:r>
      <w:r w:rsidR="0075520E">
        <w:rPr>
          <w:shd w:val="clear" w:color="auto" w:fill="FFFFFF"/>
        </w:rPr>
        <w:t xml:space="preserve">eco-innovation and </w:t>
      </w:r>
      <w:r w:rsidR="000553D6">
        <w:rPr>
          <w:shd w:val="clear" w:color="auto" w:fill="FFFFFF"/>
        </w:rPr>
        <w:t>green</w:t>
      </w:r>
      <w:r w:rsidR="0075520E">
        <w:rPr>
          <w:shd w:val="clear" w:color="auto" w:fill="FFFFFF"/>
        </w:rPr>
        <w:t xml:space="preserve"> strategies. </w:t>
      </w:r>
      <w:r w:rsidR="006B3D21">
        <w:rPr>
          <w:shd w:val="clear" w:color="auto" w:fill="FFFFFF"/>
        </w:rPr>
        <w:t xml:space="preserve">According to the authors the industry has received attention due to the pollution that it leads to and impacts the environment of the </w:t>
      </w:r>
      <w:r w:rsidR="00F361CE">
        <w:rPr>
          <w:shd w:val="clear" w:color="auto" w:fill="FFFFFF"/>
        </w:rPr>
        <w:t xml:space="preserve">country. </w:t>
      </w:r>
      <w:r w:rsidR="00DB6BA7">
        <w:rPr>
          <w:shd w:val="clear" w:color="auto" w:fill="FFFFFF"/>
        </w:rPr>
        <w:t xml:space="preserve">Most automotive companies are focusing on reducing their negative impact on the environment </w:t>
      </w:r>
      <w:r w:rsidR="00B35021">
        <w:rPr>
          <w:shd w:val="clear" w:color="auto" w:fill="FFFFFF"/>
        </w:rPr>
        <w:t xml:space="preserve">by manufacturing hybrid and </w:t>
      </w:r>
      <w:r w:rsidR="00D57FEF">
        <w:rPr>
          <w:shd w:val="clear" w:color="auto" w:fill="FFFFFF"/>
        </w:rPr>
        <w:t xml:space="preserve">electric vehicles which are environment friendly. </w:t>
      </w:r>
      <w:r w:rsidR="00030736">
        <w:rPr>
          <w:shd w:val="clear" w:color="auto" w:fill="FFFFFF"/>
        </w:rPr>
        <w:t xml:space="preserve">On a similar </w:t>
      </w:r>
      <w:r w:rsidR="00901220">
        <w:rPr>
          <w:shd w:val="clear" w:color="auto" w:fill="FFFFFF"/>
        </w:rPr>
        <w:t>note,</w:t>
      </w:r>
      <w:r w:rsidR="00030736">
        <w:rPr>
          <w:shd w:val="clear" w:color="auto" w:fill="FFFFFF"/>
        </w:rPr>
        <w:t xml:space="preserve"> </w:t>
      </w:r>
      <w:proofErr w:type="spellStart"/>
      <w:r w:rsidR="00030736">
        <w:rPr>
          <w:shd w:val="clear" w:color="auto" w:fill="FFFFFF"/>
        </w:rPr>
        <w:t>Lutsey</w:t>
      </w:r>
      <w:proofErr w:type="spellEnd"/>
      <w:r w:rsidR="00030736">
        <w:rPr>
          <w:shd w:val="clear" w:color="auto" w:fill="FFFFFF"/>
        </w:rPr>
        <w:t xml:space="preserve"> </w:t>
      </w:r>
      <w:r w:rsidR="00030736" w:rsidRPr="00C845CF">
        <w:rPr>
          <w:i/>
          <w:iCs/>
          <w:shd w:val="clear" w:color="auto" w:fill="FFFFFF"/>
        </w:rPr>
        <w:t>et al</w:t>
      </w:r>
      <w:r w:rsidR="00030736">
        <w:rPr>
          <w:shd w:val="clear" w:color="auto" w:fill="FFFFFF"/>
        </w:rPr>
        <w:t xml:space="preserve"> </w:t>
      </w:r>
      <w:r w:rsidR="00C845CF">
        <w:rPr>
          <w:shd w:val="clear" w:color="auto" w:fill="FFFFFF"/>
        </w:rPr>
        <w:t>(</w:t>
      </w:r>
      <w:r w:rsidR="00030736">
        <w:rPr>
          <w:shd w:val="clear" w:color="auto" w:fill="FFFFFF"/>
        </w:rPr>
        <w:t>2018</w:t>
      </w:r>
      <w:r w:rsidR="00C845CF">
        <w:rPr>
          <w:shd w:val="clear" w:color="auto" w:fill="FFFFFF"/>
        </w:rPr>
        <w:t>)</w:t>
      </w:r>
      <w:r w:rsidR="00030736">
        <w:rPr>
          <w:shd w:val="clear" w:color="auto" w:fill="FFFFFF"/>
        </w:rPr>
        <w:t xml:space="preserve"> </w:t>
      </w:r>
      <w:r w:rsidR="00C845CF">
        <w:rPr>
          <w:shd w:val="clear" w:color="auto" w:fill="FFFFFF"/>
        </w:rPr>
        <w:t xml:space="preserve">opined </w:t>
      </w:r>
      <w:r w:rsidR="00030736">
        <w:rPr>
          <w:shd w:val="clear" w:color="auto" w:fill="FFFFFF"/>
        </w:rPr>
        <w:t xml:space="preserve">that </w:t>
      </w:r>
      <w:r w:rsidR="00C845CF">
        <w:rPr>
          <w:shd w:val="clear" w:color="auto" w:fill="FFFFFF"/>
        </w:rPr>
        <w:t xml:space="preserve">the </w:t>
      </w:r>
      <w:r w:rsidR="00901220">
        <w:rPr>
          <w:shd w:val="clear" w:color="auto" w:fill="FFFFFF"/>
        </w:rPr>
        <w:t xml:space="preserve">production and sales of electric vehicles are the major innovation in the automotive industry. They have found that the major producers of electric or automated vehicles across the globe are China, Japan, Europe, United States and South Korea. Where the position of Europe is second concerning the context of electric vehicle production. </w:t>
      </w:r>
    </w:p>
    <w:p w14:paraId="7B63402F" w14:textId="2CC8F2E5" w:rsidR="007805EA" w:rsidRPr="007805EA" w:rsidRDefault="007805EA" w:rsidP="00D46011">
      <w:pPr>
        <w:rPr>
          <w:b/>
          <w:bCs/>
        </w:rPr>
      </w:pPr>
      <w:r w:rsidRPr="007805EA">
        <w:rPr>
          <w:b/>
          <w:bCs/>
          <w:shd w:val="clear" w:color="auto" w:fill="FFFFFF"/>
        </w:rPr>
        <w:lastRenderedPageBreak/>
        <w:t>Customer perception</w:t>
      </w:r>
      <w:r w:rsidRPr="007805EA">
        <w:rPr>
          <w:b/>
          <w:bCs/>
        </w:rPr>
        <w:t xml:space="preserve"> concerning automated vehicles</w:t>
      </w:r>
      <w:r w:rsidRPr="007805EA">
        <w:rPr>
          <w:b/>
          <w:bCs/>
          <w:shd w:val="clear" w:color="auto" w:fill="FFFFFF"/>
        </w:rPr>
        <w:t xml:space="preserve"> </w:t>
      </w:r>
    </w:p>
    <w:p w14:paraId="22AE942F" w14:textId="77777777" w:rsidR="00704D86" w:rsidRDefault="003249C1" w:rsidP="0033497A">
      <w:r>
        <w:t xml:space="preserve">Acceptance of automated vehicles among the customer is the need of the time and is vital. </w:t>
      </w:r>
      <w:r w:rsidRPr="00BE02F1">
        <w:t xml:space="preserve">Sharma and Mishra, </w:t>
      </w:r>
      <w:r>
        <w:t>(</w:t>
      </w:r>
      <w:r w:rsidRPr="00BE02F1">
        <w:t>2020</w:t>
      </w:r>
      <w:r>
        <w:t xml:space="preserve">) were of </w:t>
      </w:r>
      <w:r w:rsidR="00DC77C3">
        <w:t>the</w:t>
      </w:r>
      <w:r>
        <w:t xml:space="preserve"> opinion </w:t>
      </w:r>
      <w:r w:rsidR="00DC77C3">
        <w:t>that</w:t>
      </w:r>
      <w:r>
        <w:t xml:space="preserve"> </w:t>
      </w:r>
      <w:r w:rsidR="00DC77C3">
        <w:t>high</w:t>
      </w:r>
      <w:r w:rsidR="008E13E9">
        <w:t xml:space="preserve">-income </w:t>
      </w:r>
      <w:r w:rsidR="00DC77C3">
        <w:t>households</w:t>
      </w:r>
      <w:r w:rsidR="008E13E9">
        <w:t xml:space="preserve"> that frequently make purchases of cars are more likely to prefer </w:t>
      </w:r>
      <w:r w:rsidR="00DC77C3">
        <w:t>autonomous</w:t>
      </w:r>
      <w:r w:rsidR="008E13E9">
        <w:t xml:space="preserve"> veh</w:t>
      </w:r>
      <w:r w:rsidR="00DC77C3">
        <w:t xml:space="preserve">icles. However, in the opinion of the authors, the preference is dependent on their personal and peer's social values. </w:t>
      </w:r>
    </w:p>
    <w:p w14:paraId="60E0371A" w14:textId="3BE16865" w:rsidR="007805EA" w:rsidRDefault="003249C1" w:rsidP="007805EA">
      <w:r>
        <w:rPr>
          <w:shd w:val="clear" w:color="auto" w:fill="FFFFFF"/>
        </w:rPr>
        <w:t>Liao</w:t>
      </w:r>
      <w:r>
        <w:t xml:space="preserve"> </w:t>
      </w:r>
      <w:r w:rsidRPr="00F10642">
        <w:rPr>
          <w:i/>
          <w:iCs/>
        </w:rPr>
        <w:t>et al</w:t>
      </w:r>
      <w:r>
        <w:t>. (2017) mentioned that t</w:t>
      </w:r>
      <w:r w:rsidR="0061202A">
        <w:t xml:space="preserve">he uncertainty that is associated with the use of Electric </w:t>
      </w:r>
      <w:r w:rsidR="00704D86">
        <w:t>Vehicles is</w:t>
      </w:r>
      <w:r w:rsidR="00AC3F24">
        <w:t xml:space="preserve"> one of </w:t>
      </w:r>
      <w:r w:rsidR="0061202A">
        <w:t xml:space="preserve">the major </w:t>
      </w:r>
      <w:r w:rsidR="00704D86">
        <w:t>barriers</w:t>
      </w:r>
      <w:r w:rsidR="0061202A">
        <w:t xml:space="preserve"> that stand in the way of the adoption of </w:t>
      </w:r>
      <w:r w:rsidR="00AC3F24">
        <w:t xml:space="preserve">automated vehicles. </w:t>
      </w:r>
      <w:r w:rsidR="00704D86">
        <w:t>However, the adoption of the same is increasing with mobility in business models like car sharing, and private leasing</w:t>
      </w:r>
      <w:r>
        <w:t>.</w:t>
      </w:r>
    </w:p>
    <w:p w14:paraId="6EE2D2D3" w14:textId="7FAF7087" w:rsidR="00E7312F" w:rsidRPr="007805EA" w:rsidRDefault="007805EA" w:rsidP="007805EA">
      <w:pPr>
        <w:rPr>
          <w:b/>
          <w:bCs/>
        </w:rPr>
      </w:pPr>
      <w:r w:rsidRPr="007805EA">
        <w:rPr>
          <w:b/>
          <w:bCs/>
        </w:rPr>
        <w:t>Impact of Tesla vehicles on the lives of people</w:t>
      </w:r>
    </w:p>
    <w:p w14:paraId="4B909B8C" w14:textId="7946AE5D" w:rsidR="009F7733" w:rsidRDefault="003249C1" w:rsidP="006E5DCE">
      <w:r>
        <w:t xml:space="preserve">Tesla </w:t>
      </w:r>
      <w:r w:rsidR="005A105C">
        <w:t>is one of the organisations that is known to</w:t>
      </w:r>
      <w:r w:rsidR="0012702C">
        <w:t xml:space="preserve"> </w:t>
      </w:r>
      <w:r w:rsidR="005A105C">
        <w:t>have the highest levels of customer satisfaction</w:t>
      </w:r>
      <w:r w:rsidR="00A442D4">
        <w:t xml:space="preserve">. </w:t>
      </w:r>
      <w:r w:rsidR="0024045A">
        <w:t>Morgan (2021), stated that i</w:t>
      </w:r>
      <w:r w:rsidR="00A442D4">
        <w:t xml:space="preserve">t has </w:t>
      </w:r>
      <w:r w:rsidR="0012702C">
        <w:t>uplifted</w:t>
      </w:r>
      <w:r w:rsidR="00A442D4">
        <w:t xml:space="preserve"> the </w:t>
      </w:r>
      <w:r w:rsidR="0012702C">
        <w:t>style</w:t>
      </w:r>
      <w:r w:rsidR="00A442D4">
        <w:t xml:space="preserve"> and </w:t>
      </w:r>
      <w:r w:rsidR="0012702C">
        <w:t>standard</w:t>
      </w:r>
      <w:r w:rsidR="00A442D4">
        <w:t xml:space="preserve"> of living of people and this is one of the reasons behind customers waiting for </w:t>
      </w:r>
      <w:r w:rsidR="0012702C">
        <w:t xml:space="preserve">the release of every next model from the organisation. </w:t>
      </w:r>
      <w:r w:rsidR="00ED1EAF">
        <w:t xml:space="preserve"> </w:t>
      </w:r>
      <w:r w:rsidR="003943A5">
        <w:t xml:space="preserve">According to </w:t>
      </w:r>
      <w:r w:rsidR="003943A5" w:rsidRPr="00D72F27">
        <w:t>Tesla</w:t>
      </w:r>
      <w:r w:rsidR="003943A5">
        <w:t xml:space="preserve"> (2022), t</w:t>
      </w:r>
      <w:r w:rsidR="00ED1EAF">
        <w:t xml:space="preserve">he solar panels and the tesla vehicles </w:t>
      </w:r>
      <w:r w:rsidR="00DD2CD9">
        <w:t>have</w:t>
      </w:r>
      <w:r w:rsidR="00ED1EAF">
        <w:t xml:space="preserve"> </w:t>
      </w:r>
      <w:r w:rsidR="00DD2CD9">
        <w:t>enabled</w:t>
      </w:r>
      <w:r w:rsidR="00ED1EAF">
        <w:t xml:space="preserve"> the customer of the company to avoid the emission</w:t>
      </w:r>
      <w:r w:rsidR="00EC3424">
        <w:t xml:space="preserve"> of </w:t>
      </w:r>
      <w:r w:rsidR="00ED1EAF">
        <w:t>nearly 5.0 million metric tons of Carbon Dioxide</w:t>
      </w:r>
      <w:r w:rsidR="00EC3424">
        <w:t xml:space="preserve">. This too has indirectly affected the lives of the people </w:t>
      </w:r>
      <w:r w:rsidR="00224C8E">
        <w:t>through</w:t>
      </w:r>
      <w:r w:rsidR="00EC3424">
        <w:t xml:space="preserve"> the reduction of </w:t>
      </w:r>
      <w:r w:rsidR="00224C8E">
        <w:t>the negative</w:t>
      </w:r>
      <w:r w:rsidR="00EC3424">
        <w:t xml:space="preserve"> impact </w:t>
      </w:r>
      <w:r w:rsidR="00224C8E">
        <w:t>of</w:t>
      </w:r>
      <w:r w:rsidR="00EC3424">
        <w:t xml:space="preserve"> the same on the </w:t>
      </w:r>
      <w:r w:rsidR="00224C8E">
        <w:t>environment</w:t>
      </w:r>
      <w:r w:rsidR="00EC3424">
        <w:t xml:space="preserve"> and </w:t>
      </w:r>
      <w:r w:rsidR="00224C8E">
        <w:t>health</w:t>
      </w:r>
      <w:r w:rsidR="00EC3424">
        <w:t xml:space="preserve"> of people. The reduction in </w:t>
      </w:r>
      <w:r w:rsidR="00DD2CD9">
        <w:t>CO</w:t>
      </w:r>
      <w:r w:rsidR="00DD2CD9" w:rsidRPr="00224C8E">
        <w:rPr>
          <w:vertAlign w:val="subscript"/>
        </w:rPr>
        <w:t>2</w:t>
      </w:r>
      <w:r w:rsidR="00DD2CD9">
        <w:rPr>
          <w:vertAlign w:val="subscript"/>
        </w:rPr>
        <w:t xml:space="preserve"> </w:t>
      </w:r>
      <w:r w:rsidR="00DD2CD9">
        <w:t>will enable diminishing t</w:t>
      </w:r>
      <w:r w:rsidR="00E71BC8">
        <w:t>he negative health impact or diseases that might</w:t>
      </w:r>
      <w:r w:rsidR="0024045A">
        <w:t xml:space="preserve"> have </w:t>
      </w:r>
      <w:r w:rsidR="006A2416">
        <w:t xml:space="preserve">adversely affected people. </w:t>
      </w:r>
    </w:p>
    <w:p w14:paraId="279C3187" w14:textId="101E9906" w:rsidR="006E5DCE" w:rsidRPr="006E5DCE" w:rsidRDefault="006E5DCE" w:rsidP="006E5DCE">
      <w:pPr>
        <w:rPr>
          <w:b/>
          <w:bCs/>
        </w:rPr>
      </w:pPr>
      <w:r w:rsidRPr="006E5DCE">
        <w:rPr>
          <w:b/>
          <w:bCs/>
        </w:rPr>
        <w:t>Theoretical framework</w:t>
      </w:r>
    </w:p>
    <w:p w14:paraId="502D2F39" w14:textId="723F23C8" w:rsidR="007805EA" w:rsidRDefault="003249C1" w:rsidP="007805EA">
      <w:r>
        <w:t xml:space="preserve">The </w:t>
      </w:r>
      <w:r w:rsidR="005435A1">
        <w:t xml:space="preserve">black box model is one of the </w:t>
      </w:r>
      <w:r w:rsidR="000B7E8E">
        <w:t>prominent</w:t>
      </w:r>
      <w:r w:rsidR="005435A1">
        <w:t xml:space="preserve"> </w:t>
      </w:r>
      <w:r w:rsidR="000B7E8E">
        <w:t>theories that</w:t>
      </w:r>
      <w:r w:rsidR="005435A1">
        <w:t xml:space="preserve"> help </w:t>
      </w:r>
      <w:r w:rsidR="000B7E8E">
        <w:t>understand</w:t>
      </w:r>
      <w:r w:rsidR="005435A1">
        <w:t xml:space="preserve"> consumer </w:t>
      </w:r>
      <w:r w:rsidR="000B7E8E">
        <w:t>behaviour</w:t>
      </w:r>
      <w:r w:rsidR="005435A1">
        <w:t xml:space="preserve"> and identify </w:t>
      </w:r>
      <w:r w:rsidR="00E1606E">
        <w:t xml:space="preserve">stimuli </w:t>
      </w:r>
      <w:r w:rsidR="000B7E8E">
        <w:t>responsible</w:t>
      </w:r>
      <w:r w:rsidR="00E1606E">
        <w:t xml:space="preserve"> for the behaviour of a buyer. </w:t>
      </w:r>
      <w:proofErr w:type="spellStart"/>
      <w:r w:rsidR="00EA6DBA">
        <w:rPr>
          <w:shd w:val="clear" w:color="auto" w:fill="FFFFFF"/>
        </w:rPr>
        <w:t>Jisana</w:t>
      </w:r>
      <w:proofErr w:type="spellEnd"/>
      <w:r w:rsidR="007C302D">
        <w:rPr>
          <w:shd w:val="clear" w:color="auto" w:fill="FFFFFF"/>
        </w:rPr>
        <w:t xml:space="preserve"> (</w:t>
      </w:r>
      <w:r w:rsidR="00EA6DBA">
        <w:rPr>
          <w:shd w:val="clear" w:color="auto" w:fill="FFFFFF"/>
        </w:rPr>
        <w:t>2014</w:t>
      </w:r>
      <w:r w:rsidR="007C302D">
        <w:rPr>
          <w:shd w:val="clear" w:color="auto" w:fill="FFFFFF"/>
        </w:rPr>
        <w:t>)</w:t>
      </w:r>
      <w:r w:rsidR="00EA6DBA">
        <w:rPr>
          <w:shd w:val="clear" w:color="auto" w:fill="FFFFFF"/>
        </w:rPr>
        <w:t xml:space="preserve"> mentioned that </w:t>
      </w:r>
      <w:r w:rsidR="00D3611A">
        <w:t>the</w:t>
      </w:r>
      <w:r w:rsidR="00E1606E">
        <w:t xml:space="preserve"> </w:t>
      </w:r>
      <w:r w:rsidR="000B7E8E">
        <w:t>advertisement</w:t>
      </w:r>
      <w:r w:rsidR="00E1606E">
        <w:t xml:space="preserve"> which is a </w:t>
      </w:r>
      <w:r w:rsidR="005E1B2B">
        <w:t>stimulus</w:t>
      </w:r>
      <w:r w:rsidR="000B7E8E">
        <w:t xml:space="preserve"> presented </w:t>
      </w:r>
      <w:r w:rsidR="005E1B2B">
        <w:t xml:space="preserve">by the marketer to a consumer can be understood with the </w:t>
      </w:r>
      <w:r w:rsidR="00EB255D">
        <w:t>buyer’s</w:t>
      </w:r>
      <w:r w:rsidR="005E1B2B">
        <w:t xml:space="preserve"> black box model. </w:t>
      </w:r>
      <w:r w:rsidR="00EB255D">
        <w:t xml:space="preserve">the two important components of this model are characteristic of a buyer </w:t>
      </w:r>
      <w:r w:rsidR="008C271D">
        <w:t>and the</w:t>
      </w:r>
      <w:r w:rsidR="00EB255D">
        <w:t xml:space="preserve"> </w:t>
      </w:r>
      <w:r w:rsidR="008C271D">
        <w:t>decision-making</w:t>
      </w:r>
      <w:r w:rsidR="00EB255D">
        <w:t xml:space="preserve"> process</w:t>
      </w:r>
      <w:r w:rsidR="008C271D">
        <w:t>. Buyers’ characteristics are an internal part of the individual like social, cultural and psychological which a marketer cannot change</w:t>
      </w:r>
      <w:r w:rsidR="00334EF7">
        <w:t>. However</w:t>
      </w:r>
      <w:r w:rsidR="00E37BBF">
        <w:t>,</w:t>
      </w:r>
      <w:r w:rsidR="00334EF7">
        <w:t xml:space="preserve"> the purchase decision has steps like searching for information to satisfy needs,</w:t>
      </w:r>
      <w:r w:rsidR="00882B4D" w:rsidRPr="00882B4D">
        <w:t xml:space="preserve"> </w:t>
      </w:r>
      <w:r w:rsidR="00882B4D">
        <w:t>problem recognition</w:t>
      </w:r>
      <w:r w:rsidR="00882B4D">
        <w:t>,</w:t>
      </w:r>
      <w:r w:rsidR="00334EF7">
        <w:t xml:space="preserve"> alternatives</w:t>
      </w:r>
      <w:r w:rsidR="00882B4D">
        <w:t xml:space="preserve"> evaluation</w:t>
      </w:r>
      <w:r w:rsidR="005560EF">
        <w:t xml:space="preserve">, purchase decision and post-purchase behaviour. </w:t>
      </w:r>
      <w:r w:rsidR="00E37BBF">
        <w:t xml:space="preserve">The final purchasing decision made by a consumer is dependent </w:t>
      </w:r>
      <w:r w:rsidR="00B06DE5">
        <w:t xml:space="preserve">on </w:t>
      </w:r>
      <w:proofErr w:type="gramStart"/>
      <w:r w:rsidR="00B06DE5">
        <w:t>all of</w:t>
      </w:r>
      <w:proofErr w:type="gramEnd"/>
      <w:r w:rsidR="00B06DE5">
        <w:t xml:space="preserve"> the stages and the decision made is not an impulsive one.</w:t>
      </w:r>
      <w:bookmarkStart w:id="3" w:name="_Toc110863237"/>
    </w:p>
    <w:p w14:paraId="01CBE66E" w14:textId="77777777" w:rsidR="007805EA" w:rsidRDefault="007805EA" w:rsidP="007805EA"/>
    <w:p w14:paraId="0237D0F4" w14:textId="7B4C9541" w:rsidR="00B34FA7" w:rsidRDefault="00B34FA7" w:rsidP="007805EA">
      <w:pPr>
        <w:rPr>
          <w:b/>
          <w:bCs/>
        </w:rPr>
      </w:pPr>
    </w:p>
    <w:p w14:paraId="4406EA81" w14:textId="585F357F" w:rsidR="00882B4D" w:rsidRDefault="00882B4D" w:rsidP="007805EA">
      <w:pPr>
        <w:rPr>
          <w:b/>
          <w:bCs/>
        </w:rPr>
      </w:pPr>
    </w:p>
    <w:p w14:paraId="579432C9" w14:textId="77777777" w:rsidR="00882B4D" w:rsidRDefault="00882B4D" w:rsidP="007805EA">
      <w:pPr>
        <w:rPr>
          <w:b/>
          <w:bCs/>
        </w:rPr>
      </w:pPr>
    </w:p>
    <w:p w14:paraId="369D8A50" w14:textId="3CED99F3" w:rsidR="0071068B" w:rsidRPr="007805EA" w:rsidRDefault="007805EA" w:rsidP="007805EA">
      <w:pPr>
        <w:rPr>
          <w:b/>
          <w:bCs/>
        </w:rPr>
      </w:pPr>
      <w:r w:rsidRPr="007805EA">
        <w:rPr>
          <w:b/>
          <w:bCs/>
        </w:rPr>
        <w:lastRenderedPageBreak/>
        <w:t>Conceptual</w:t>
      </w:r>
      <w:r w:rsidR="003249C1" w:rsidRPr="007805EA">
        <w:rPr>
          <w:b/>
          <w:bCs/>
        </w:rPr>
        <w:t xml:space="preserve"> Framework</w:t>
      </w:r>
      <w:bookmarkEnd w:id="3"/>
    </w:p>
    <w:p w14:paraId="54CFFDC5" w14:textId="77777777" w:rsidR="00792474" w:rsidRPr="00792474" w:rsidRDefault="003249C1" w:rsidP="00792474">
      <w:r>
        <w:rPr>
          <w:noProof/>
          <w:lang w:val="en-US"/>
        </w:rPr>
        <mc:AlternateContent>
          <mc:Choice Requires="wpc">
            <w:drawing>
              <wp:inline distT="0" distB="0" distL="0" distR="0" wp14:anchorId="42005DF2" wp14:editId="2320D4EC">
                <wp:extent cx="6362700" cy="3817620"/>
                <wp:effectExtent l="0" t="0" r="19050" b="11430"/>
                <wp:docPr id="1"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chemeClr val="accent1">
                            <a:lumMod val="40000"/>
                            <a:lumOff val="60000"/>
                          </a:schemeClr>
                        </a:solidFill>
                      </wpc:bg>
                      <wpc:whole>
                        <a:ln>
                          <a:solidFill>
                            <a:schemeClr val="tx1"/>
                          </a:solidFill>
                        </a:ln>
                      </wpc:whole>
                      <wps:wsp>
                        <wps:cNvPr id="2" name="Rectangle 2"/>
                        <wps:cNvSpPr/>
                        <wps:spPr>
                          <a:xfrm>
                            <a:off x="1584960" y="2709840"/>
                            <a:ext cx="1531620" cy="914400"/>
                          </a:xfrm>
                          <a:prstGeom prst="rect">
                            <a:avLst/>
                          </a:prstGeom>
                          <a:solidFill>
                            <a:schemeClr val="accent6">
                              <a:lumMod val="40000"/>
                              <a:lumOff val="60000"/>
                            </a:schemeClr>
                          </a:solidFill>
                        </wps:spPr>
                        <wps:style>
                          <a:lnRef idx="2">
                            <a:schemeClr val="accent6"/>
                          </a:lnRef>
                          <a:fillRef idx="1">
                            <a:schemeClr val="lt1"/>
                          </a:fillRef>
                          <a:effectRef idx="0">
                            <a:schemeClr val="accent6"/>
                          </a:effectRef>
                          <a:fontRef idx="minor">
                            <a:schemeClr val="dk1"/>
                          </a:fontRef>
                        </wps:style>
                        <wps:txbx>
                          <w:txbxContent>
                            <w:p w14:paraId="1BD31A83" w14:textId="77777777" w:rsidR="00030523" w:rsidRPr="007C3A3B" w:rsidRDefault="003249C1" w:rsidP="00030523">
                              <w:pPr>
                                <w:jc w:val="center"/>
                                <w:rPr>
                                  <w:lang w:val="en-US"/>
                                </w:rPr>
                              </w:pPr>
                              <w:r>
                                <w:rPr>
                                  <w:lang w:val="en-US"/>
                                </w:rPr>
                                <w:t xml:space="preserve">Impact on people's life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3" name="Rectangle 3"/>
                        <wps:cNvSpPr/>
                        <wps:spPr>
                          <a:xfrm>
                            <a:off x="180000" y="180000"/>
                            <a:ext cx="1084920" cy="914400"/>
                          </a:xfrm>
                          <a:prstGeom prst="rect">
                            <a:avLst/>
                          </a:prstGeom>
                          <a:solidFill>
                            <a:schemeClr val="accent2">
                              <a:lumMod val="20000"/>
                              <a:lumOff val="80000"/>
                            </a:schemeClr>
                          </a:solidFill>
                        </wps:spPr>
                        <wps:style>
                          <a:lnRef idx="2">
                            <a:schemeClr val="accent6"/>
                          </a:lnRef>
                          <a:fillRef idx="1">
                            <a:schemeClr val="lt1"/>
                          </a:fillRef>
                          <a:effectRef idx="0">
                            <a:schemeClr val="accent6"/>
                          </a:effectRef>
                          <a:fontRef idx="minor">
                            <a:schemeClr val="dk1"/>
                          </a:fontRef>
                        </wps:style>
                        <wps:txbx>
                          <w:txbxContent>
                            <w:p w14:paraId="5FFB13B1" w14:textId="77777777" w:rsidR="00030523" w:rsidRPr="007C3A3B" w:rsidRDefault="003249C1" w:rsidP="00030523">
                              <w:pPr>
                                <w:jc w:val="center"/>
                                <w:rPr>
                                  <w:rFonts w:eastAsia="Calibri"/>
                                </w:rPr>
                              </w:pPr>
                              <w:r w:rsidRPr="007C3A3B">
                                <w:rPr>
                                  <w:rFonts w:eastAsia="Calibri"/>
                                </w:rPr>
                                <w:t> </w:t>
                              </w:r>
                              <w:r w:rsidR="007C3A3B" w:rsidRPr="007C3A3B">
                                <w:rPr>
                                  <w:rFonts w:eastAsia="Calibri"/>
                                </w:rPr>
                                <w:t>Aut</w:t>
                              </w:r>
                              <w:r w:rsidR="007C3A3B">
                                <w:rPr>
                                  <w:rFonts w:eastAsia="Calibri"/>
                                </w:rPr>
                                <w:t xml:space="preserve">omotive industry </w:t>
                              </w:r>
                            </w:p>
                          </w:txbxContent>
                        </wps:txbx>
                        <wps:bodyPr rot="0" spcFirstLastPara="0" vert="horz" wrap="square" lIns="91440" tIns="45720" rIns="91440" bIns="45720" numCol="1" spcCol="0" rtlCol="0" fromWordArt="0" anchor="ctr" anchorCtr="0" forceAA="0" compatLnSpc="1">
                          <a:prstTxWarp prst="textNoShape">
                            <a:avLst/>
                          </a:prstTxWarp>
                        </wps:bodyPr>
                      </wps:wsp>
                      <wps:wsp>
                        <wps:cNvPr id="4" name="Rectangle 4"/>
                        <wps:cNvSpPr/>
                        <wps:spPr>
                          <a:xfrm>
                            <a:off x="172380" y="1386840"/>
                            <a:ext cx="1107780" cy="1048680"/>
                          </a:xfrm>
                          <a:prstGeom prst="rect">
                            <a:avLst/>
                          </a:prstGeom>
                          <a:solidFill>
                            <a:schemeClr val="accent4">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3B9A2A45" w14:textId="77777777" w:rsidR="00030523" w:rsidRPr="007C3A3B" w:rsidRDefault="003249C1" w:rsidP="00030523">
                              <w:pPr>
                                <w:jc w:val="center"/>
                                <w:rPr>
                                  <w:rFonts w:eastAsia="Calibri"/>
                                </w:rPr>
                              </w:pPr>
                              <w:r>
                                <w:rPr>
                                  <w:rFonts w:eastAsia="Calibri"/>
                                </w:rPr>
                                <w:t xml:space="preserve">Innovation in the Automotive industry </w:t>
                              </w:r>
                              <w:r w:rsidRPr="007C3A3B">
                                <w:rPr>
                                  <w:rFonts w:eastAsia="Calibri"/>
                                </w:rPr>
                                <w:t> </w:t>
                              </w:r>
                            </w:p>
                          </w:txbxContent>
                        </wps:txbx>
                        <wps:bodyPr rot="0" spcFirstLastPara="0" vert="horz" wrap="square" lIns="91440" tIns="45720" rIns="91440" bIns="45720" numCol="1" spcCol="0" rtlCol="0" fromWordArt="0" anchor="ctr" anchorCtr="0" forceAA="0" compatLnSpc="1">
                          <a:prstTxWarp prst="textNoShape">
                            <a:avLst/>
                          </a:prstTxWarp>
                        </wps:bodyPr>
                      </wps:wsp>
                      <wps:wsp>
                        <wps:cNvPr id="5" name="Rectangle 5"/>
                        <wps:cNvSpPr/>
                        <wps:spPr>
                          <a:xfrm>
                            <a:off x="3017520" y="263820"/>
                            <a:ext cx="2232660" cy="1740240"/>
                          </a:xfrm>
                          <a:prstGeom prst="rect">
                            <a:avLst/>
                          </a:prstGeom>
                          <a:solidFill>
                            <a:schemeClr val="accent4">
                              <a:lumMod val="75000"/>
                            </a:schemeClr>
                          </a:solidFill>
                        </wps:spPr>
                        <wps:style>
                          <a:lnRef idx="2">
                            <a:schemeClr val="accent6"/>
                          </a:lnRef>
                          <a:fillRef idx="1">
                            <a:schemeClr val="lt1"/>
                          </a:fillRef>
                          <a:effectRef idx="0">
                            <a:schemeClr val="accent6"/>
                          </a:effectRef>
                          <a:fontRef idx="minor">
                            <a:schemeClr val="dk1"/>
                          </a:fontRef>
                        </wps:style>
                        <wps:txbx>
                          <w:txbxContent>
                            <w:p w14:paraId="563C264A" w14:textId="77777777" w:rsidR="00030523" w:rsidRPr="007A6CF0" w:rsidRDefault="003249C1" w:rsidP="00030523">
                              <w:pPr>
                                <w:jc w:val="center"/>
                                <w:rPr>
                                  <w:rFonts w:eastAsia="Calibri"/>
                                  <w:b/>
                                  <w:bCs/>
                                </w:rPr>
                              </w:pPr>
                              <w:r w:rsidRPr="007A6CF0">
                                <w:rPr>
                                  <w:rFonts w:eastAsia="Calibri"/>
                                  <w:b/>
                                  <w:bCs/>
                                </w:rPr>
                                <w:t xml:space="preserve"> Impact of Tesla Vehicles on the </w:t>
                              </w:r>
                              <w:r w:rsidR="007C3A3B" w:rsidRPr="007A6CF0">
                                <w:rPr>
                                  <w:rFonts w:eastAsia="Calibri"/>
                                  <w:b/>
                                  <w:bCs/>
                                </w:rPr>
                                <w:t>lives of people in moving forward</w:t>
                              </w:r>
                            </w:p>
                          </w:txbxContent>
                        </wps:txbx>
                        <wps:bodyPr rot="0" spcFirstLastPara="0" vert="horz" wrap="square" lIns="91440" tIns="45720" rIns="91440" bIns="45720" numCol="1" spcCol="0" rtlCol="0" fromWordArt="0" anchor="ctr" anchorCtr="0" forceAA="0" compatLnSpc="1">
                          <a:prstTxWarp prst="textNoShape">
                            <a:avLst/>
                          </a:prstTxWarp>
                        </wps:bodyPr>
                      </wps:wsp>
                      <wps:wsp>
                        <wps:cNvPr id="6" name="Rectangle 6"/>
                        <wps:cNvSpPr/>
                        <wps:spPr>
                          <a:xfrm>
                            <a:off x="3528060" y="2702220"/>
                            <a:ext cx="1386840" cy="914400"/>
                          </a:xfrm>
                          <a:prstGeom prst="rect">
                            <a:avLst/>
                          </a:prstGeom>
                          <a:solidFill>
                            <a:schemeClr val="accent2">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79356031" w14:textId="77777777" w:rsidR="007C3A3B" w:rsidRDefault="003249C1" w:rsidP="007C3A3B">
                              <w:pPr>
                                <w:jc w:val="center"/>
                                <w:rPr>
                                  <w:rFonts w:eastAsia="Calibri"/>
                                </w:rPr>
                              </w:pPr>
                              <w:r>
                                <w:rPr>
                                  <w:rFonts w:eastAsia="Calibri"/>
                                </w:rPr>
                                <w:t>Theoretical Framework  </w:t>
                              </w:r>
                            </w:p>
                          </w:txbxContent>
                        </wps:txbx>
                        <wps:bodyPr rot="0" spcFirstLastPara="0" vert="horz" wrap="square" lIns="91440" tIns="45720" rIns="91440" bIns="45720" numCol="1" spcCol="0" rtlCol="0" fromWordArt="0" anchor="ctr" anchorCtr="0" forceAA="0" compatLnSpc="1">
                          <a:prstTxWarp prst="textNoShape">
                            <a:avLst/>
                          </a:prstTxWarp>
                        </wps:bodyPr>
                      </wps:wsp>
                      <wps:wsp>
                        <wps:cNvPr id="7" name="Rectangle 7"/>
                        <wps:cNvSpPr/>
                        <wps:spPr>
                          <a:xfrm>
                            <a:off x="119040" y="2580300"/>
                            <a:ext cx="1260180" cy="1092540"/>
                          </a:xfrm>
                          <a:prstGeom prst="rect">
                            <a:avLst/>
                          </a:prstGeom>
                          <a:solidFill>
                            <a:schemeClr val="bg1">
                              <a:lumMod val="65000"/>
                            </a:schemeClr>
                          </a:solidFill>
                        </wps:spPr>
                        <wps:style>
                          <a:lnRef idx="2">
                            <a:schemeClr val="accent6"/>
                          </a:lnRef>
                          <a:fillRef idx="1">
                            <a:schemeClr val="lt1"/>
                          </a:fillRef>
                          <a:effectRef idx="0">
                            <a:schemeClr val="accent6"/>
                          </a:effectRef>
                          <a:fontRef idx="minor">
                            <a:schemeClr val="dk1"/>
                          </a:fontRef>
                        </wps:style>
                        <wps:txbx>
                          <w:txbxContent>
                            <w:p w14:paraId="2A09E786" w14:textId="77777777" w:rsidR="007C3A3B" w:rsidRDefault="003249C1" w:rsidP="007C3A3B">
                              <w:pPr>
                                <w:jc w:val="center"/>
                                <w:rPr>
                                  <w:rFonts w:eastAsia="Calibri"/>
                                </w:rPr>
                              </w:pPr>
                              <w:r>
                                <w:rPr>
                                  <w:rFonts w:eastAsia="Calibri"/>
                                </w:rPr>
                                <w:t> </w:t>
                              </w:r>
                              <w:r w:rsidR="00F24AE3">
                                <w:rPr>
                                  <w:rFonts w:eastAsia="Calibri"/>
                                </w:rPr>
                                <w:t xml:space="preserve">Consumer perception about automated </w:t>
                              </w:r>
                              <w:r w:rsidR="007A6CF0">
                                <w:rPr>
                                  <w:rFonts w:eastAsia="Calibri"/>
                                </w:rPr>
                                <w:t>veh</w:t>
                              </w:r>
                              <w:r w:rsidR="00F24AE3">
                                <w:rPr>
                                  <w:rFonts w:eastAsia="Calibri"/>
                                </w:rPr>
                                <w:t xml:space="preserve">icles </w:t>
                              </w:r>
                            </w:p>
                          </w:txbxContent>
                        </wps:txbx>
                        <wps:bodyPr rot="0" spcFirstLastPara="0" vert="horz" wrap="square" lIns="91440" tIns="45720" rIns="91440" bIns="45720" numCol="1" spcCol="0" rtlCol="0" fromWordArt="0" anchor="ctr" anchorCtr="0" forceAA="0" compatLnSpc="1">
                          <a:prstTxWarp prst="textNoShape">
                            <a:avLst/>
                          </a:prstTxWarp>
                        </wps:bodyPr>
                      </wps:wsp>
                      <wps:wsp>
                        <wps:cNvPr id="8" name="Straight Arrow Connector 8"/>
                        <wps:cNvCnPr>
                          <a:stCxn id="5" idx="1"/>
                        </wps:cNvCnPr>
                        <wps:spPr>
                          <a:xfrm flipH="1" flipV="1">
                            <a:off x="1097280" y="655320"/>
                            <a:ext cx="1920240" cy="4786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 name="Straight Arrow Connector 9"/>
                        <wps:cNvCnPr/>
                        <wps:spPr>
                          <a:xfrm flipH="1">
                            <a:off x="1150620" y="1394460"/>
                            <a:ext cx="1996440" cy="571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 name="Straight Arrow Connector 10"/>
                        <wps:cNvCnPr/>
                        <wps:spPr>
                          <a:xfrm flipH="1">
                            <a:off x="2255520" y="1569720"/>
                            <a:ext cx="1158240" cy="12039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 name="Straight Arrow Connector 11"/>
                        <wps:cNvCnPr/>
                        <wps:spPr>
                          <a:xfrm flipH="1">
                            <a:off x="1386840" y="1630680"/>
                            <a:ext cx="1828800" cy="9829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 name="Straight Arrow Connector 12"/>
                        <wps:cNvCnPr/>
                        <wps:spPr>
                          <a:xfrm>
                            <a:off x="3741420" y="1684020"/>
                            <a:ext cx="304800" cy="11506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42005DF2" id="Canvas 1" o:spid="_x0000_s1026" editas="canvas" style="width:501pt;height:300.6pt;mso-position-horizontal-relative:char;mso-position-vertical-relative:line" coordsize="63627,38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3627;height:38176;visibility:visible;mso-wrap-style:square" filled="t" fillcolor="#b4c6e7 [1300]" stroked="t" strokecolor="black [3213]">
                  <v:fill o:detectmouseclick="t"/>
                  <v:path o:connecttype="none"/>
                </v:shape>
                <v:rect id="Rectangle 2" o:spid="_x0000_s1028" style="position:absolute;left:15849;top:27098;width:15316;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" fillcolor="#c5e0b3 [1305]" strokecolor="#70ad47 [3209]" strokeweight="1pt">
                  <v:textbox>
                    <w:txbxContent>
                      <w:p w14:paraId="1BD31A83" w14:textId="77777777" w:rsidR="00030523" w:rsidRPr="007C3A3B" w:rsidRDefault="003249C1" w:rsidP="00030523">
                        <w:pPr>
                          <w:jc w:val="center"/>
                          <w:rPr>
                            <w:lang w:val="en-US"/>
                          </w:rPr>
                        </w:pPr>
                        <w:r>
                          <w:rPr>
                            <w:lang w:val="en-US"/>
                          </w:rPr>
                          <w:t xml:space="preserve">Impact on people's life </w:t>
                        </w:r>
                      </w:p>
                    </w:txbxContent>
                  </v:textbox>
                </v:rect>
                <v:rect id="Rectangle 3" o:spid="_x0000_s1029" style="position:absolute;left:1800;top:1800;width:10849;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" fillcolor="#fbe4d5 [661]" strokecolor="#70ad47 [3209]" strokeweight="1pt">
                  <v:textbox>
                    <w:txbxContent>
                      <w:p w14:paraId="5FFB13B1" w14:textId="77777777" w:rsidR="00030523" w:rsidRPr="007C3A3B" w:rsidRDefault="003249C1" w:rsidP="00030523">
                        <w:pPr>
                          <w:jc w:val="center"/>
                          <w:rPr>
                            <w:rFonts w:eastAsia="Calibri"/>
                          </w:rPr>
                        </w:pPr>
                        <w:r w:rsidRPr="007C3A3B">
                          <w:rPr>
                            <w:rFonts w:eastAsia="Calibri"/>
                          </w:rPr>
                          <w:t> </w:t>
                        </w:r>
                        <w:r w:rsidR="007C3A3B" w:rsidRPr="007C3A3B">
                          <w:rPr>
                            <w:rFonts w:eastAsia="Calibri"/>
                          </w:rPr>
                          <w:t>Aut</w:t>
                        </w:r>
                        <w:r w:rsidR="007C3A3B">
                          <w:rPr>
                            <w:rFonts w:eastAsia="Calibri"/>
                          </w:rPr>
                          <w:t xml:space="preserve">omotive industry </w:t>
                        </w:r>
                      </w:p>
                    </w:txbxContent>
                  </v:textbox>
                </v:rect>
                <v:rect id="Rectangle 4" o:spid="_x0000_s1030" style="position:absolute;left:1723;top:13868;width:11078;height:104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" fillcolor="#ffd966 [1943]" strokecolor="#70ad47 [3209]" strokeweight="1pt">
                  <v:textbox>
                    <w:txbxContent>
                      <w:p w14:paraId="3B9A2A45" w14:textId="77777777" w:rsidR="00030523" w:rsidRPr="007C3A3B" w:rsidRDefault="003249C1" w:rsidP="00030523">
                        <w:pPr>
                          <w:jc w:val="center"/>
                          <w:rPr>
                            <w:rFonts w:eastAsia="Calibri"/>
                          </w:rPr>
                        </w:pPr>
                        <w:r>
                          <w:rPr>
                            <w:rFonts w:eastAsia="Calibri"/>
                          </w:rPr>
                          <w:t xml:space="preserve">Innovation in the Automotive industry </w:t>
                        </w:r>
                        <w:r w:rsidRPr="007C3A3B">
                          <w:rPr>
                            <w:rFonts w:eastAsia="Calibri"/>
                          </w:rPr>
                          <w:t> </w:t>
                        </w:r>
                      </w:p>
                    </w:txbxContent>
                  </v:textbox>
                </v:rect>
                <v:rect id="Rectangle 5" o:spid="_x0000_s1031" style="position:absolute;left:30175;top:2638;width:22326;height:174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" fillcolor="#bf8f00 [2407]" strokecolor="#70ad47 [3209]" strokeweight="1pt">
                  <v:textbox>
                    <w:txbxContent>
                      <w:p w14:paraId="563C264A" w14:textId="77777777" w:rsidR="00030523" w:rsidRPr="007A6CF0" w:rsidRDefault="003249C1" w:rsidP="00030523">
                        <w:pPr>
                          <w:jc w:val="center"/>
                          <w:rPr>
                            <w:rFonts w:eastAsia="Calibri"/>
                            <w:b/>
                            <w:bCs/>
                          </w:rPr>
                        </w:pPr>
                        <w:r w:rsidRPr="007A6CF0">
                          <w:rPr>
                            <w:rFonts w:eastAsia="Calibri"/>
                            <w:b/>
                            <w:bCs/>
                          </w:rPr>
                          <w:t xml:space="preserve"> Impact of Tesla Vehicles on the </w:t>
                        </w:r>
                        <w:r w:rsidR="007C3A3B" w:rsidRPr="007A6CF0">
                          <w:rPr>
                            <w:rFonts w:eastAsia="Calibri"/>
                            <w:b/>
                            <w:bCs/>
                          </w:rPr>
                          <w:t>lives of people in moving forward</w:t>
                        </w:r>
                      </w:p>
                    </w:txbxContent>
                  </v:textbox>
                </v:rect>
                <v:rect id="Rectangle 6" o:spid="_x0000_s1032" style="position:absolute;left:35280;top:27022;width:13869;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" fillcolor="#f4b083 [1941]" strokecolor="#70ad47 [3209]" strokeweight="1pt">
                  <v:textbox>
                    <w:txbxContent>
                      <w:p w14:paraId="79356031" w14:textId="77777777" w:rsidR="007C3A3B" w:rsidRDefault="003249C1" w:rsidP="007C3A3B">
                        <w:pPr>
                          <w:jc w:val="center"/>
                          <w:rPr>
                            <w:rFonts w:eastAsia="Calibri"/>
                          </w:rPr>
                        </w:pPr>
                        <w:r>
                          <w:rPr>
                            <w:rFonts w:eastAsia="Calibri"/>
                          </w:rPr>
                          <w:t>Theoretical Framework  </w:t>
                        </w:r>
                      </w:p>
                    </w:txbxContent>
                  </v:textbox>
                </v:rect>
                <v:rect id="Rectangle 7" o:spid="_x0000_s1033" style="position:absolute;left:1190;top:25803;width:12602;height:109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" fillcolor="#a5a5a5 [2092]" strokecolor="#70ad47 [3209]" strokeweight="1pt">
                  <v:textbox>
                    <w:txbxContent>
                      <w:p w14:paraId="2A09E786" w14:textId="77777777" w:rsidR="007C3A3B" w:rsidRDefault="003249C1" w:rsidP="007C3A3B">
                        <w:pPr>
                          <w:jc w:val="center"/>
                          <w:rPr>
                            <w:rFonts w:eastAsia="Calibri"/>
                          </w:rPr>
                        </w:pPr>
                        <w:r>
                          <w:rPr>
                            <w:rFonts w:eastAsia="Calibri"/>
                          </w:rPr>
                          <w:t> </w:t>
                        </w:r>
                        <w:r w:rsidR="00F24AE3">
                          <w:rPr>
                            <w:rFonts w:eastAsia="Calibri"/>
                          </w:rPr>
                          <w:t xml:space="preserve">Consumer perception about automated </w:t>
                        </w:r>
                        <w:r w:rsidR="007A6CF0">
                          <w:rPr>
                            <w:rFonts w:eastAsia="Calibri"/>
                          </w:rPr>
                          <w:t>veh</w:t>
                        </w:r>
                        <w:r w:rsidR="00F24AE3">
                          <w:rPr>
                            <w:rFonts w:eastAsia="Calibri"/>
                          </w:rPr>
                          <w:t xml:space="preserve">icles </w:t>
                        </w:r>
                      </w:p>
                    </w:txbxContent>
                  </v:textbox>
                </v:rect>
                <v:shapetype id="_x0000_t32" coordsize="21600,21600" o:spt="32" o:oned="t" path="m,l21600,21600e" filled="f">
                  <v:path arrowok="t" fillok="f" o:connecttype="none"/>
                  <o:lock v:ext="edit" shapetype="t"/>
                </v:shapetype>
                <v:shape id="Straight Arrow Connector 8" o:spid="_x0000_s1034" type="#_x0000_t32" style="position:absolute;left:10972;top:6553;width:19203;height:478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" strokecolor="black [3200]" strokeweight=".5pt">
                  <v:stroke endarrow="block" joinstyle="miter"/>
                </v:shape>
                <v:shape id="Straight Arrow Connector 9" o:spid="_x0000_s1035" type="#_x0000_t32" style="position:absolute;left:11506;top:13944;width:19964;height:571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" strokecolor="black [3200]" strokeweight=".5pt">
                  <v:stroke endarrow="block" joinstyle="miter"/>
                </v:shape>
                <v:shape id="Straight Arrow Connector 10" o:spid="_x0000_s1036" type="#_x0000_t32" style="position:absolute;left:22555;top:15697;width:11582;height:1203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" strokecolor="black [3200]" strokeweight=".5pt">
                  <v:stroke endarrow="block" joinstyle="miter"/>
                </v:shape>
                <v:shape id="Straight Arrow Connector 11" o:spid="_x0000_s1037" type="#_x0000_t32" style="position:absolute;left:13868;top:16306;width:18288;height:983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" strokecolor="black [3200]" strokeweight=".5pt">
                  <v:stroke endarrow="block" joinstyle="miter"/>
                </v:shape>
                <v:shape id="Straight Arrow Connector 12" o:spid="_x0000_s1038" type="#_x0000_t32" style="position:absolute;left:37414;top:16840;width:3048;height:115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" strokecolor="black [3200]" strokeweight=".5pt">
                  <v:stroke endarrow="block" joinstyle="miter"/>
                </v:shape>
                <w10:anchorlock/>
              </v:group>
            </w:pict>
          </mc:Fallback>
        </mc:AlternateContent>
      </w:r>
    </w:p>
    <w:p w14:paraId="4A475F2F" w14:textId="77777777" w:rsidR="00792474" w:rsidRPr="00792474" w:rsidRDefault="003249C1" w:rsidP="00792474">
      <w:pPr>
        <w:jc w:val="center"/>
        <w:rPr>
          <w:b/>
          <w:bCs/>
        </w:rPr>
      </w:pPr>
      <w:r w:rsidRPr="00792474">
        <w:rPr>
          <w:b/>
          <w:bCs/>
        </w:rPr>
        <w:t>Figure 1: Conceptual Framework</w:t>
      </w:r>
    </w:p>
    <w:p w14:paraId="2F1B6824" w14:textId="77777777" w:rsidR="00792474" w:rsidRDefault="003249C1" w:rsidP="00792474">
      <w:pPr>
        <w:jc w:val="center"/>
      </w:pPr>
      <w:r>
        <w:t xml:space="preserve">(Source: Created by the </w:t>
      </w:r>
      <w:r w:rsidR="00CD3FB0">
        <w:t>learner</w:t>
      </w:r>
      <w:r>
        <w:t>)</w:t>
      </w:r>
    </w:p>
    <w:p w14:paraId="727A2345" w14:textId="6AF75F4F" w:rsidR="008B322D" w:rsidRDefault="003249C1" w:rsidP="006E5DCE">
      <w:r>
        <w:t xml:space="preserve">The diagrammatic representation of the </w:t>
      </w:r>
      <w:r w:rsidR="00083E0F">
        <w:t>variables</w:t>
      </w:r>
      <w:r>
        <w:t xml:space="preserve"> involved in a </w:t>
      </w:r>
      <w:r w:rsidR="00083E0F">
        <w:t>study and relationship among them is referred to as the conceptual framework of a study. The conceptual framework above has evaluated the link between</w:t>
      </w:r>
      <w:r w:rsidR="008A1CF8">
        <w:t xml:space="preserve"> innovation,</w:t>
      </w:r>
      <w:r w:rsidR="00394AFF">
        <w:t xml:space="preserve"> the automotive </w:t>
      </w:r>
      <w:r w:rsidR="008A1CF8">
        <w:t xml:space="preserve">industry, consumer </w:t>
      </w:r>
      <w:r w:rsidR="00394AFF">
        <w:t>perception</w:t>
      </w:r>
      <w:r w:rsidR="008A1CF8">
        <w:t xml:space="preserve"> a</w:t>
      </w:r>
      <w:r w:rsidR="00394AFF">
        <w:t xml:space="preserve">nd </w:t>
      </w:r>
      <w:r w:rsidR="00A01E3B">
        <w:t xml:space="preserve">its impact on the progression of people's lives. </w:t>
      </w:r>
    </w:p>
    <w:p w14:paraId="3C7CF32C" w14:textId="3E3FE6F0" w:rsidR="006E5DCE" w:rsidRPr="006E5DCE" w:rsidRDefault="006E5DCE" w:rsidP="006E5DCE">
      <w:pPr>
        <w:rPr>
          <w:b/>
          <w:bCs/>
        </w:rPr>
      </w:pPr>
      <w:r w:rsidRPr="006E5DCE">
        <w:rPr>
          <w:b/>
          <w:bCs/>
        </w:rPr>
        <w:t>Literature Gap</w:t>
      </w:r>
    </w:p>
    <w:p w14:paraId="2D64ACAF" w14:textId="05852C1D" w:rsidR="00CD201C" w:rsidRPr="00CD201C" w:rsidRDefault="00CD201C" w:rsidP="00CD201C">
      <w:r>
        <w:t xml:space="preserve">Areas of the research which has not been explored in the research are referred to as the gap in the literature.  The evaluation of the challenges of the automotive industry has not been added in this literature and this can serve as an area for being considered in further research. </w:t>
      </w:r>
      <w:r w:rsidRPr="00CD201C">
        <w:t xml:space="preserve">The central reason which triggered this research is that Tesla is highly focused on developing the demand for electric vehicles in the global landscape instead of producing fascinating cars. Further, the gap in a sustainable approach in the automotive industry is integrated into this research. Tesla entails substantially clean energy production and a future of zero-emission which makes the </w:t>
      </w:r>
      <w:r w:rsidR="007805EA">
        <w:t>organization</w:t>
      </w:r>
      <w:r w:rsidRPr="00CD201C">
        <w:t xml:space="preserve"> best suited for this research (Tesla, 2022). The gap between sustainable vehicle development and alteration of customer demand on a large scale triggered the selection of Tesla for analysing the impact of the vehicles on the progression of human life. Tesla comprises an innovative and sustainable approach to developing automotive services, </w:t>
      </w:r>
      <w:r w:rsidRPr="00CD201C">
        <w:lastRenderedPageBreak/>
        <w:t xml:space="preserve">which is unique compared to its competitors. The sole purpose of Tesla is to integrate the global transition to sustainable energy as these energies do not emit any harmful gases and establish a positive living environment for people (Tesla, 2020). Furthermore, the case study of Tesla is chosen because each product developed by the organisation significantly improves the different steps of the human lifecycle. Tesla has had a critical impact on people’s lives as it transformed manufacturing, customer perception and recycling. </w:t>
      </w:r>
    </w:p>
    <w:p w14:paraId="12A5D0EC" w14:textId="5C6AE5F8" w:rsidR="00AA0EAD" w:rsidRPr="007805EA" w:rsidRDefault="003249C1" w:rsidP="007805EA">
      <w:pPr>
        <w:rPr>
          <w:b/>
          <w:szCs w:val="32"/>
          <w:lang w:val="en-IN"/>
        </w:rPr>
      </w:pPr>
      <w:r>
        <w:br w:type="page"/>
      </w:r>
    </w:p>
    <w:p w14:paraId="74FAD6C6" w14:textId="4E1F3767" w:rsidR="007805EA" w:rsidRPr="009C0EBC" w:rsidRDefault="007805EA" w:rsidP="007805EA">
      <w:pPr>
        <w:rPr>
          <w:b/>
          <w:bCs/>
          <w:sz w:val="28"/>
          <w:szCs w:val="28"/>
          <w:lang w:val="en-IN"/>
        </w:rPr>
      </w:pPr>
      <w:r w:rsidRPr="009C0EBC">
        <w:rPr>
          <w:b/>
          <w:bCs/>
          <w:sz w:val="28"/>
          <w:szCs w:val="28"/>
          <w:lang w:val="en-IN"/>
        </w:rPr>
        <w:lastRenderedPageBreak/>
        <w:t>Chapter 3: Research Methods and Methodology</w:t>
      </w:r>
    </w:p>
    <w:p w14:paraId="7E4CA939" w14:textId="77777777" w:rsidR="00204A23" w:rsidRDefault="003249C1" w:rsidP="00204A23">
      <w:pPr>
        <w:rPr>
          <w:lang w:val="en-IN"/>
        </w:rPr>
      </w:pPr>
      <w:r>
        <w:rPr>
          <w:lang w:val="en-IN"/>
        </w:rPr>
        <w:t xml:space="preserve">Research methodology </w:t>
      </w:r>
      <w:r w:rsidR="007639D3">
        <w:rPr>
          <w:lang w:val="en-IN"/>
        </w:rPr>
        <w:t xml:space="preserve">can be defined as procedures that help identify and select a method for the collection and analysis of data </w:t>
      </w:r>
      <w:r w:rsidR="002271AC">
        <w:rPr>
          <w:lang w:val="en-IN"/>
        </w:rPr>
        <w:t xml:space="preserve">concerning the topic of exploration. </w:t>
      </w:r>
      <w:r>
        <w:rPr>
          <w:lang w:val="en-IN"/>
        </w:rPr>
        <w:t xml:space="preserve">Saunders's research onion will be followed for the steps to be followed in the conduction of this research. </w:t>
      </w:r>
    </w:p>
    <w:p w14:paraId="5E04F873" w14:textId="77777777" w:rsidR="006B09DC" w:rsidRDefault="003249C1" w:rsidP="006B09DC">
      <w:pPr>
        <w:jc w:val="center"/>
        <w:rPr>
          <w:lang w:val="en-IN"/>
        </w:rPr>
      </w:pPr>
      <w:r>
        <w:rPr>
          <w:noProof/>
          <w:lang w:val="en-US"/>
        </w:rPr>
        <w:drawing>
          <wp:inline distT="0" distB="0" distL="0" distR="0" wp14:anchorId="3D952A91" wp14:editId="1E8EC56F">
            <wp:extent cx="3970020" cy="2301240"/>
            <wp:effectExtent l="76200" t="76200" r="125730" b="13716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
                    <pic:cNvPicPr/>
                  </pic:nvPicPr>
                  <pic:blipFill>
                    <a:blip r:embed="rId8"/>
                    <a:stretch>
                      <a:fillRect/>
                    </a:stretch>
                  </pic:blipFill>
                  <pic:spPr>
                    <a:xfrm>
                      <a:off x="0" y="0"/>
                      <a:ext cx="3970020" cy="23012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FBC40A5" w14:textId="77777777" w:rsidR="006B09DC" w:rsidRDefault="003249C1" w:rsidP="006B09DC">
      <w:pPr>
        <w:jc w:val="center"/>
        <w:rPr>
          <w:b/>
          <w:bCs/>
          <w:lang w:val="en-IN"/>
        </w:rPr>
      </w:pPr>
      <w:r w:rsidRPr="006B09DC">
        <w:rPr>
          <w:b/>
          <w:bCs/>
          <w:lang w:val="en-IN"/>
        </w:rPr>
        <w:t xml:space="preserve">Figure 2: Research Onion  </w:t>
      </w:r>
    </w:p>
    <w:p w14:paraId="17011429" w14:textId="3B504325" w:rsidR="00741647" w:rsidRDefault="003249C1" w:rsidP="007805EA">
      <w:pPr>
        <w:jc w:val="center"/>
        <w:rPr>
          <w:lang w:val="en-IN"/>
        </w:rPr>
      </w:pPr>
      <w:r w:rsidRPr="006B09DC">
        <w:rPr>
          <w:lang w:val="en-IN"/>
        </w:rPr>
        <w:t xml:space="preserve">(Source: </w:t>
      </w:r>
      <w:r w:rsidRPr="00D63D75">
        <w:t>research-methodology, 2022</w:t>
      </w:r>
      <w:r>
        <w:t>)</w:t>
      </w:r>
    </w:p>
    <w:p w14:paraId="23F5838A" w14:textId="687D4F08" w:rsidR="007805EA" w:rsidRPr="007805EA" w:rsidRDefault="007805EA" w:rsidP="007805EA">
      <w:pPr>
        <w:rPr>
          <w:b/>
          <w:bCs/>
          <w:lang w:val="en-IN"/>
        </w:rPr>
      </w:pPr>
      <w:r w:rsidRPr="007805EA">
        <w:rPr>
          <w:b/>
          <w:bCs/>
          <w:lang w:val="en-IN"/>
        </w:rPr>
        <w:t>Research Philosophy</w:t>
      </w:r>
    </w:p>
    <w:p w14:paraId="05A8AE4A" w14:textId="01E08D9E" w:rsidR="003875F7" w:rsidRDefault="003249C1" w:rsidP="007805EA">
      <w:pPr>
        <w:rPr>
          <w:lang w:val="en-IN"/>
        </w:rPr>
      </w:pPr>
      <w:r>
        <w:rPr>
          <w:lang w:val="en-IN"/>
        </w:rPr>
        <w:t xml:space="preserve">This research will follow the utilisation of a positivism research philosophy </w:t>
      </w:r>
      <w:r w:rsidR="003B5B4B">
        <w:rPr>
          <w:lang w:val="en-IN"/>
        </w:rPr>
        <w:t xml:space="preserve">which beliefs in the verification of a phenomenon by an emphasis on factual and logical methods of collecting data and interpreting. </w:t>
      </w:r>
      <w:r w:rsidR="00DC17DB">
        <w:rPr>
          <w:lang w:val="en-IN"/>
        </w:rPr>
        <w:t xml:space="preserve">This philosophy has an emphasis on the rationale and empirical quantitative methods, unlike </w:t>
      </w:r>
      <w:r w:rsidR="007639D3">
        <w:rPr>
          <w:lang w:val="en-IN"/>
        </w:rPr>
        <w:t xml:space="preserve">interpretivism which adhered to subjective methods and might lead to the inclusion of bias. </w:t>
      </w:r>
    </w:p>
    <w:p w14:paraId="58E6DE42" w14:textId="5AD6704D" w:rsidR="007805EA" w:rsidRPr="007805EA" w:rsidRDefault="007805EA" w:rsidP="007805EA">
      <w:pPr>
        <w:rPr>
          <w:b/>
          <w:bCs/>
        </w:rPr>
      </w:pPr>
      <w:r w:rsidRPr="007805EA">
        <w:rPr>
          <w:b/>
          <w:bCs/>
          <w:lang w:val="en-IN"/>
        </w:rPr>
        <w:t>Research Approach</w:t>
      </w:r>
    </w:p>
    <w:p w14:paraId="473CD41C" w14:textId="525F4E66" w:rsidR="003875F7" w:rsidRDefault="003249C1" w:rsidP="007805EA">
      <w:pPr>
        <w:rPr>
          <w:lang w:val="en-IN"/>
        </w:rPr>
      </w:pPr>
      <w:r>
        <w:rPr>
          <w:lang w:val="en-IN"/>
        </w:rPr>
        <w:t>A deductive research approach will be adhered</w:t>
      </w:r>
      <w:r w:rsidR="007877FF">
        <w:rPr>
          <w:lang w:val="en-IN"/>
        </w:rPr>
        <w:t xml:space="preserve"> to where assumptions or hypotheses are formulated to be accepted and rejected at the end of the research. It is possible to evaluate causal relations using a deductive approach and therefore the same will be used here</w:t>
      </w:r>
      <w:r w:rsidR="00F747AB">
        <w:rPr>
          <w:lang w:val="en-IN"/>
        </w:rPr>
        <w:t xml:space="preserve"> (</w:t>
      </w:r>
      <w:r w:rsidR="00F747AB" w:rsidRPr="00D63D75">
        <w:t>research-methodology, 2022</w:t>
      </w:r>
      <w:r w:rsidR="00F747AB">
        <w:t>)</w:t>
      </w:r>
      <w:r w:rsidR="007877FF">
        <w:rPr>
          <w:lang w:val="en-IN"/>
        </w:rPr>
        <w:t xml:space="preserve">. </w:t>
      </w:r>
      <w:r w:rsidR="000A43EA">
        <w:rPr>
          <w:lang w:val="en-IN"/>
        </w:rPr>
        <w:t xml:space="preserve">An inductive </w:t>
      </w:r>
      <w:r w:rsidR="00C75521">
        <w:rPr>
          <w:lang w:val="en-IN"/>
        </w:rPr>
        <w:t>approach</w:t>
      </w:r>
      <w:r w:rsidR="000A43EA">
        <w:rPr>
          <w:lang w:val="en-IN"/>
        </w:rPr>
        <w:t xml:space="preserve"> to </w:t>
      </w:r>
      <w:r w:rsidR="00C75521">
        <w:rPr>
          <w:lang w:val="en-IN"/>
        </w:rPr>
        <w:t>research</w:t>
      </w:r>
      <w:r w:rsidR="000A43EA">
        <w:rPr>
          <w:lang w:val="en-IN"/>
        </w:rPr>
        <w:t xml:space="preserve"> enables the formulation of </w:t>
      </w:r>
      <w:r w:rsidR="00C75521">
        <w:rPr>
          <w:lang w:val="en-IN"/>
        </w:rPr>
        <w:t>theory as a result of observation. If the observations are incorrect it might lead to wrong conclusion</w:t>
      </w:r>
      <w:r w:rsidR="006F0E12">
        <w:rPr>
          <w:lang w:val="en-IN"/>
        </w:rPr>
        <w:t xml:space="preserve">s and thus it will be avoided. </w:t>
      </w:r>
    </w:p>
    <w:p w14:paraId="2D4F7BBE" w14:textId="1405780D" w:rsidR="007805EA" w:rsidRPr="007805EA" w:rsidRDefault="007805EA" w:rsidP="007805EA">
      <w:pPr>
        <w:rPr>
          <w:b/>
          <w:bCs/>
          <w:lang w:val="en-IN"/>
        </w:rPr>
      </w:pPr>
      <w:r w:rsidRPr="007805EA">
        <w:rPr>
          <w:b/>
          <w:bCs/>
          <w:lang w:val="en-IN"/>
        </w:rPr>
        <w:t>Research Methodology</w:t>
      </w:r>
    </w:p>
    <w:p w14:paraId="03A21735" w14:textId="50A2CAC1" w:rsidR="004A7F89" w:rsidRPr="004A7F89" w:rsidRDefault="003249C1" w:rsidP="004A7F89">
      <w:pPr>
        <w:rPr>
          <w:lang w:val="en-IN"/>
        </w:rPr>
      </w:pPr>
      <w:r>
        <w:rPr>
          <w:lang w:val="en-IN"/>
        </w:rPr>
        <w:t xml:space="preserve">This research will include collecting </w:t>
      </w:r>
      <w:r w:rsidR="0018441E">
        <w:rPr>
          <w:lang w:val="en-IN"/>
        </w:rPr>
        <w:t xml:space="preserve">quantitative primary and qualitative secondary data. </w:t>
      </w:r>
      <w:r w:rsidR="007877FF">
        <w:rPr>
          <w:lang w:val="en-IN"/>
        </w:rPr>
        <w:t>Therefore,</w:t>
      </w:r>
      <w:r w:rsidR="00541AEC">
        <w:rPr>
          <w:lang w:val="en-IN"/>
        </w:rPr>
        <w:t xml:space="preserve"> a mixed method will be adhered to for this research</w:t>
      </w:r>
      <w:r w:rsidR="007877FF">
        <w:rPr>
          <w:lang w:val="en-IN"/>
        </w:rPr>
        <w:t>. This research</w:t>
      </w:r>
      <w:r w:rsidR="00C75521">
        <w:rPr>
          <w:lang w:val="en-IN"/>
        </w:rPr>
        <w:t xml:space="preserve"> </w:t>
      </w:r>
      <w:r w:rsidR="00C554B2">
        <w:rPr>
          <w:lang w:val="en-IN"/>
        </w:rPr>
        <w:t xml:space="preserve">will therefore follow a mixed method. </w:t>
      </w:r>
      <w:r w:rsidR="006F0E12">
        <w:rPr>
          <w:lang w:val="en-IN"/>
        </w:rPr>
        <w:t>Quantitative</w:t>
      </w:r>
      <w:r w:rsidR="00C554B2">
        <w:rPr>
          <w:lang w:val="en-IN"/>
        </w:rPr>
        <w:t xml:space="preserve"> data collection involves the</w:t>
      </w:r>
      <w:r w:rsidR="004E6E91">
        <w:rPr>
          <w:lang w:val="en-IN"/>
        </w:rPr>
        <w:t xml:space="preserve"> inclusion of numbers and</w:t>
      </w:r>
      <w:r w:rsidR="00603180">
        <w:rPr>
          <w:lang w:val="en-IN"/>
        </w:rPr>
        <w:t xml:space="preserve"> </w:t>
      </w:r>
      <w:r w:rsidR="00603180">
        <w:rPr>
          <w:lang w:val="en-IN"/>
        </w:rPr>
        <w:lastRenderedPageBreak/>
        <w:t>statistics in</w:t>
      </w:r>
      <w:r w:rsidR="001E7C14">
        <w:rPr>
          <w:lang w:val="en-IN"/>
        </w:rPr>
        <w:t xml:space="preserve"> </w:t>
      </w:r>
      <w:r w:rsidR="00603180">
        <w:rPr>
          <w:lang w:val="en-IN"/>
        </w:rPr>
        <w:t xml:space="preserve">collection and analysis of data respectively. It increases the possibility of </w:t>
      </w:r>
      <w:r w:rsidR="00D93D8C">
        <w:rPr>
          <w:lang w:val="en-IN"/>
        </w:rPr>
        <w:t>generalising</w:t>
      </w:r>
      <w:r w:rsidR="00603180">
        <w:rPr>
          <w:lang w:val="en-IN"/>
        </w:rPr>
        <w:t xml:space="preserve"> </w:t>
      </w:r>
      <w:r w:rsidR="00D93D8C">
        <w:rPr>
          <w:lang w:val="en-IN"/>
        </w:rPr>
        <w:t>findings</w:t>
      </w:r>
      <w:r w:rsidR="00603180">
        <w:rPr>
          <w:lang w:val="en-IN"/>
        </w:rPr>
        <w:t xml:space="preserve"> </w:t>
      </w:r>
      <w:r w:rsidR="00D93D8C">
        <w:rPr>
          <w:lang w:val="en-IN"/>
        </w:rPr>
        <w:t>and allows for maintain</w:t>
      </w:r>
      <w:r w:rsidR="00C51B52">
        <w:rPr>
          <w:lang w:val="en-IN"/>
        </w:rPr>
        <w:t>ing the study</w:t>
      </w:r>
      <w:r w:rsidR="001E7C14">
        <w:rPr>
          <w:lang w:val="en-IN"/>
        </w:rPr>
        <w:t xml:space="preserve"> objectivity</w:t>
      </w:r>
      <w:r w:rsidR="00143888">
        <w:rPr>
          <w:lang w:val="en-IN"/>
        </w:rPr>
        <w:t xml:space="preserve"> (</w:t>
      </w:r>
      <w:r w:rsidR="00143888">
        <w:rPr>
          <w:shd w:val="clear" w:color="auto" w:fill="FFFFFF"/>
        </w:rPr>
        <w:t>Rahman, 2020)</w:t>
      </w:r>
      <w:r w:rsidR="00C51B52">
        <w:rPr>
          <w:lang w:val="en-IN"/>
        </w:rPr>
        <w:t xml:space="preserve">. The secondary </w:t>
      </w:r>
      <w:r w:rsidR="00204A23">
        <w:rPr>
          <w:lang w:val="en-IN"/>
        </w:rPr>
        <w:t>data</w:t>
      </w:r>
      <w:r w:rsidR="00C51B52">
        <w:rPr>
          <w:lang w:val="en-IN"/>
        </w:rPr>
        <w:t xml:space="preserve"> </w:t>
      </w:r>
      <w:r w:rsidR="00204A23">
        <w:rPr>
          <w:lang w:val="en-IN"/>
        </w:rPr>
        <w:t>collected</w:t>
      </w:r>
      <w:r w:rsidR="00C51B52">
        <w:rPr>
          <w:lang w:val="en-IN"/>
        </w:rPr>
        <w:t xml:space="preserve"> from authentic published </w:t>
      </w:r>
      <w:r w:rsidR="00204A23">
        <w:rPr>
          <w:lang w:val="en-IN"/>
        </w:rPr>
        <w:t>sources like</w:t>
      </w:r>
      <w:r w:rsidR="00C51B52">
        <w:rPr>
          <w:lang w:val="en-IN"/>
        </w:rPr>
        <w:t xml:space="preserve"> books and articles tend to increase the reliability of the research so the same will be </w:t>
      </w:r>
      <w:r w:rsidR="00204A23">
        <w:rPr>
          <w:lang w:val="en-IN"/>
        </w:rPr>
        <w:t>done</w:t>
      </w:r>
      <w:r w:rsidR="00F747AB">
        <w:rPr>
          <w:lang w:val="en-IN"/>
        </w:rPr>
        <w:t xml:space="preserve"> (</w:t>
      </w:r>
      <w:r w:rsidR="00F747AB" w:rsidRPr="00D63D75">
        <w:t>research-methodology, 2022</w:t>
      </w:r>
      <w:r w:rsidR="00F747AB">
        <w:t>)</w:t>
      </w:r>
      <w:r w:rsidR="00204A23">
        <w:rPr>
          <w:lang w:val="en-IN"/>
        </w:rPr>
        <w:t xml:space="preserve">. The qualitative secondary will be collected to understand the perspectives and develop an in-depth understanding which might not be possible using numerical methods. </w:t>
      </w:r>
    </w:p>
    <w:p w14:paraId="6994322B" w14:textId="5049CEC6" w:rsidR="007805EA" w:rsidRPr="007805EA" w:rsidRDefault="007805EA" w:rsidP="00AB7EA2">
      <w:pPr>
        <w:rPr>
          <w:b/>
          <w:bCs/>
          <w:lang w:val="en-IN"/>
        </w:rPr>
      </w:pPr>
      <w:r w:rsidRPr="007805EA">
        <w:rPr>
          <w:b/>
          <w:bCs/>
          <w:lang w:val="en-IN"/>
        </w:rPr>
        <w:t>Research Strategy</w:t>
      </w:r>
    </w:p>
    <w:p w14:paraId="17F0F734" w14:textId="739D69B0" w:rsidR="00741647" w:rsidRDefault="003249C1" w:rsidP="007805EA">
      <w:pPr>
        <w:rPr>
          <w:lang w:val="en-IN"/>
        </w:rPr>
      </w:pPr>
      <w:r>
        <w:rPr>
          <w:lang w:val="en-IN"/>
        </w:rPr>
        <w:t xml:space="preserve">A survey </w:t>
      </w:r>
      <w:r w:rsidR="00541AEC">
        <w:rPr>
          <w:lang w:val="en-IN"/>
        </w:rPr>
        <w:t>strategy has been used for the collection of primary data</w:t>
      </w:r>
      <w:r w:rsidR="00C554B2">
        <w:rPr>
          <w:lang w:val="en-IN"/>
        </w:rPr>
        <w:t xml:space="preserve"> for this research</w:t>
      </w:r>
      <w:r w:rsidR="00363CB7">
        <w:rPr>
          <w:lang w:val="en-IN"/>
        </w:rPr>
        <w:t xml:space="preserve"> and this is effective as numbers can be allotted </w:t>
      </w:r>
      <w:r w:rsidR="00603180">
        <w:rPr>
          <w:lang w:val="en-IN"/>
        </w:rPr>
        <w:t>t</w:t>
      </w:r>
      <w:r w:rsidR="00957320">
        <w:rPr>
          <w:lang w:val="en-IN"/>
        </w:rPr>
        <w:t xml:space="preserve">o </w:t>
      </w:r>
      <w:r w:rsidR="00363CB7">
        <w:rPr>
          <w:lang w:val="en-IN"/>
        </w:rPr>
        <w:t>the</w:t>
      </w:r>
      <w:r w:rsidR="00603180">
        <w:rPr>
          <w:lang w:val="en-IN"/>
        </w:rPr>
        <w:t xml:space="preserve"> </w:t>
      </w:r>
      <w:r w:rsidR="00957320">
        <w:rPr>
          <w:lang w:val="en-IN"/>
        </w:rPr>
        <w:t xml:space="preserve">collected data. The survey strategy is less expensive and </w:t>
      </w:r>
      <w:proofErr w:type="gramStart"/>
      <w:r w:rsidR="00957320">
        <w:rPr>
          <w:lang w:val="en-IN"/>
        </w:rPr>
        <w:t>time-saving</w:t>
      </w:r>
      <w:proofErr w:type="gramEnd"/>
      <w:r w:rsidR="00957320">
        <w:rPr>
          <w:lang w:val="en-IN"/>
        </w:rPr>
        <w:t xml:space="preserve"> when compared to the qualitative interview strategy.</w:t>
      </w:r>
    </w:p>
    <w:p w14:paraId="78EC85E3" w14:textId="0CA8ABF9" w:rsidR="007805EA" w:rsidRPr="007805EA" w:rsidRDefault="007805EA" w:rsidP="007805EA">
      <w:pPr>
        <w:rPr>
          <w:b/>
          <w:bCs/>
          <w:lang w:val="en-IN"/>
        </w:rPr>
      </w:pPr>
      <w:r w:rsidRPr="007805EA">
        <w:rPr>
          <w:b/>
          <w:bCs/>
          <w:lang w:val="en-IN"/>
        </w:rPr>
        <w:t>Time Horizon</w:t>
      </w:r>
    </w:p>
    <w:p w14:paraId="77D07CB0" w14:textId="07D56DEE" w:rsidR="00CF0251" w:rsidRDefault="003249C1" w:rsidP="007805EA">
      <w:pPr>
        <w:rPr>
          <w:lang w:val="en-IN"/>
        </w:rPr>
      </w:pPr>
      <w:r>
        <w:rPr>
          <w:lang w:val="en-IN"/>
        </w:rPr>
        <w:t>A cross</w:t>
      </w:r>
      <w:r w:rsidR="00AB7EA2">
        <w:rPr>
          <w:lang w:val="en-IN"/>
        </w:rPr>
        <w:t>-</w:t>
      </w:r>
      <w:r>
        <w:rPr>
          <w:lang w:val="en-IN"/>
        </w:rPr>
        <w:t>sectional</w:t>
      </w:r>
      <w:r w:rsidR="00AB7EA2">
        <w:rPr>
          <w:lang w:val="en-IN"/>
        </w:rPr>
        <w:t xml:space="preserve"> time horizon will be selected to identify the impact of the </w:t>
      </w:r>
      <w:r w:rsidR="000707E4">
        <w:rPr>
          <w:lang w:val="en-IN"/>
        </w:rPr>
        <w:t>Tesla vehicles on the progression of pe</w:t>
      </w:r>
      <w:r w:rsidR="00541AEC">
        <w:rPr>
          <w:lang w:val="en-IN"/>
        </w:rPr>
        <w:t>ople’s life</w:t>
      </w:r>
      <w:r w:rsidR="00DC17DB">
        <w:rPr>
          <w:lang w:val="en-IN"/>
        </w:rPr>
        <w:t>. In a cross</w:t>
      </w:r>
      <w:r w:rsidR="00A4263A">
        <w:rPr>
          <w:lang w:val="en-IN"/>
        </w:rPr>
        <w:t>-sectional</w:t>
      </w:r>
      <w:r w:rsidR="00DC17DB">
        <w:rPr>
          <w:lang w:val="en-IN"/>
        </w:rPr>
        <w:t xml:space="preserve"> design, data is collected during a particular time and therefore more </w:t>
      </w:r>
      <w:r w:rsidR="00A4263A">
        <w:rPr>
          <w:lang w:val="en-IN"/>
        </w:rPr>
        <w:t>convenient</w:t>
      </w:r>
      <w:r w:rsidR="00DC17DB">
        <w:rPr>
          <w:lang w:val="en-IN"/>
        </w:rPr>
        <w:t xml:space="preserve"> in terms of times and </w:t>
      </w:r>
      <w:r w:rsidR="00A4263A">
        <w:rPr>
          <w:lang w:val="en-IN"/>
        </w:rPr>
        <w:t xml:space="preserve">retention of participants. While a longitudinal study collected data over a longer period where the loss of participants over time might be an outcome. </w:t>
      </w:r>
    </w:p>
    <w:p w14:paraId="0B5B575C" w14:textId="0D5CEE52" w:rsidR="007805EA" w:rsidRPr="007805EA" w:rsidRDefault="007805EA" w:rsidP="007805EA">
      <w:pPr>
        <w:rPr>
          <w:b/>
          <w:bCs/>
          <w:lang w:val="en-IN"/>
        </w:rPr>
      </w:pPr>
      <w:r w:rsidRPr="007805EA">
        <w:rPr>
          <w:b/>
          <w:bCs/>
          <w:lang w:val="en-IN"/>
        </w:rPr>
        <w:t>Sampling</w:t>
      </w:r>
    </w:p>
    <w:p w14:paraId="522E1ACA" w14:textId="0A1231BB" w:rsidR="00CF0251" w:rsidRDefault="003249C1" w:rsidP="007805EA">
      <w:pPr>
        <w:rPr>
          <w:lang w:val="en-IN"/>
        </w:rPr>
      </w:pPr>
      <w:r>
        <w:rPr>
          <w:lang w:val="en-IN"/>
        </w:rPr>
        <w:t xml:space="preserve">Three customers possessing Tesla </w:t>
      </w:r>
      <w:r w:rsidR="001C709B">
        <w:rPr>
          <w:lang w:val="en-IN"/>
        </w:rPr>
        <w:t>vehicles were selected as research participants following a</w:t>
      </w:r>
      <w:r w:rsidR="009B4F76">
        <w:rPr>
          <w:lang w:val="en-IN"/>
        </w:rPr>
        <w:t xml:space="preserve"> random probability sampling method. This technique of sampling will be </w:t>
      </w:r>
      <w:r w:rsidR="00DA2E44">
        <w:rPr>
          <w:lang w:val="en-IN"/>
        </w:rPr>
        <w:t>followed</w:t>
      </w:r>
      <w:r w:rsidR="009B4F76">
        <w:rPr>
          <w:lang w:val="en-IN"/>
        </w:rPr>
        <w:t xml:space="preserve"> as it enables </w:t>
      </w:r>
      <w:r w:rsidR="00DA2E44">
        <w:rPr>
          <w:lang w:val="en-IN"/>
        </w:rPr>
        <w:t xml:space="preserve">the </w:t>
      </w:r>
      <w:r w:rsidR="009B4F76">
        <w:rPr>
          <w:lang w:val="en-IN"/>
        </w:rPr>
        <w:t xml:space="preserve">selection of appropriate </w:t>
      </w:r>
      <w:r w:rsidR="00DA2E44">
        <w:rPr>
          <w:lang w:val="en-IN"/>
        </w:rPr>
        <w:t>representatives</w:t>
      </w:r>
      <w:r w:rsidR="009B4F76">
        <w:rPr>
          <w:lang w:val="en-IN"/>
        </w:rPr>
        <w:t xml:space="preserve"> of the population </w:t>
      </w:r>
      <w:r w:rsidR="00DA2E44">
        <w:rPr>
          <w:lang w:val="en-IN"/>
        </w:rPr>
        <w:t>which is free from bias</w:t>
      </w:r>
      <w:r w:rsidR="00C313B4">
        <w:rPr>
          <w:lang w:val="en-IN"/>
        </w:rPr>
        <w:t xml:space="preserve"> (</w:t>
      </w:r>
      <w:r w:rsidR="00C313B4">
        <w:rPr>
          <w:shd w:val="clear" w:color="auto" w:fill="FFFFFF"/>
        </w:rPr>
        <w:t>Pandey and Pandey, 2021)</w:t>
      </w:r>
      <w:r w:rsidR="00DA2E44">
        <w:rPr>
          <w:lang w:val="en-IN"/>
        </w:rPr>
        <w:t xml:space="preserve">. </w:t>
      </w:r>
    </w:p>
    <w:p w14:paraId="770A9072" w14:textId="11FD5786" w:rsidR="007805EA" w:rsidRPr="007805EA" w:rsidRDefault="007805EA" w:rsidP="007805EA">
      <w:pPr>
        <w:rPr>
          <w:b/>
          <w:bCs/>
          <w:lang w:val="en-IN"/>
        </w:rPr>
      </w:pPr>
      <w:r w:rsidRPr="007805EA">
        <w:rPr>
          <w:b/>
          <w:bCs/>
          <w:lang w:val="en-IN"/>
        </w:rPr>
        <w:t xml:space="preserve">Data </w:t>
      </w:r>
      <w:r>
        <w:rPr>
          <w:b/>
          <w:bCs/>
          <w:lang w:val="en-IN"/>
        </w:rPr>
        <w:t>Collection</w:t>
      </w:r>
      <w:r w:rsidRPr="007805EA">
        <w:rPr>
          <w:b/>
          <w:bCs/>
          <w:lang w:val="en-IN"/>
        </w:rPr>
        <w:t xml:space="preserve"> Tools</w:t>
      </w:r>
    </w:p>
    <w:p w14:paraId="55312FB7" w14:textId="3625F63A" w:rsidR="00CF0251" w:rsidRDefault="003249C1" w:rsidP="007805EA">
      <w:pPr>
        <w:rPr>
          <w:lang w:val="en-IN"/>
        </w:rPr>
      </w:pPr>
      <w:r>
        <w:rPr>
          <w:lang w:val="en-IN"/>
        </w:rPr>
        <w:t>The survey Questionnaire is the tool that</w:t>
      </w:r>
      <w:r w:rsidR="00FD045D">
        <w:rPr>
          <w:lang w:val="en-IN"/>
        </w:rPr>
        <w:t xml:space="preserve"> will be used for the </w:t>
      </w:r>
      <w:proofErr w:type="gramStart"/>
      <w:r w:rsidR="00FD045D">
        <w:rPr>
          <w:lang w:val="en-IN"/>
        </w:rPr>
        <w:t>research</w:t>
      </w:r>
      <w:proofErr w:type="gramEnd"/>
      <w:r w:rsidR="00FD045D">
        <w:rPr>
          <w:lang w:val="en-IN"/>
        </w:rPr>
        <w:t xml:space="preserve"> and it helps to collect data from a large number of </w:t>
      </w:r>
      <w:r w:rsidR="004A7F89">
        <w:rPr>
          <w:lang w:val="en-IN"/>
        </w:rPr>
        <w:t>samples</w:t>
      </w:r>
      <w:r w:rsidR="00FD045D">
        <w:rPr>
          <w:lang w:val="en-IN"/>
        </w:rPr>
        <w:t xml:space="preserve"> </w:t>
      </w:r>
      <w:r w:rsidR="00043875">
        <w:rPr>
          <w:lang w:val="en-IN"/>
        </w:rPr>
        <w:t xml:space="preserve">within a shorter duration. </w:t>
      </w:r>
      <w:r w:rsidR="00330625">
        <w:rPr>
          <w:lang w:val="en-IN"/>
        </w:rPr>
        <w:t>Specific</w:t>
      </w:r>
      <w:r w:rsidR="002271AC">
        <w:rPr>
          <w:lang w:val="en-IN"/>
        </w:rPr>
        <w:t xml:space="preserve"> answers can be derived and </w:t>
      </w:r>
      <w:r w:rsidR="00330625">
        <w:rPr>
          <w:lang w:val="en-IN"/>
        </w:rPr>
        <w:t xml:space="preserve">the chances of participants providing unwanted information can be prevented using the survey questionnaires. </w:t>
      </w:r>
    </w:p>
    <w:p w14:paraId="6963EBE7" w14:textId="32B3ABF5" w:rsidR="007805EA" w:rsidRPr="00940664" w:rsidRDefault="007805EA" w:rsidP="007805EA">
      <w:pPr>
        <w:rPr>
          <w:b/>
          <w:bCs/>
          <w:lang w:val="en-IN"/>
        </w:rPr>
      </w:pPr>
      <w:r w:rsidRPr="00940664">
        <w:rPr>
          <w:b/>
          <w:bCs/>
          <w:lang w:val="en-IN"/>
        </w:rPr>
        <w:t>Data Interpretation</w:t>
      </w:r>
    </w:p>
    <w:p w14:paraId="38E23FC7" w14:textId="60FFBEEA" w:rsidR="00C71AD0" w:rsidRDefault="003249C1" w:rsidP="00940664">
      <w:pPr>
        <w:rPr>
          <w:lang w:val="en-IN"/>
        </w:rPr>
      </w:pPr>
      <w:r>
        <w:rPr>
          <w:lang w:val="en-IN"/>
        </w:rPr>
        <w:t>Statistical analysis will be applied to the primary data collected from the participants</w:t>
      </w:r>
      <w:r w:rsidR="00DA2E44">
        <w:rPr>
          <w:lang w:val="en-IN"/>
        </w:rPr>
        <w:t>. This frequency distribution anal</w:t>
      </w:r>
      <w:r w:rsidR="00EE6A48">
        <w:rPr>
          <w:lang w:val="en-IN"/>
        </w:rPr>
        <w:t>ysis techniqu</w:t>
      </w:r>
      <w:r w:rsidR="0099445F">
        <w:rPr>
          <w:lang w:val="en-IN"/>
        </w:rPr>
        <w:t xml:space="preserve">e enables present the data with the help of data tables and charts. The </w:t>
      </w:r>
      <w:r w:rsidR="004C5D94">
        <w:rPr>
          <w:lang w:val="en-IN"/>
        </w:rPr>
        <w:t>graphical</w:t>
      </w:r>
      <w:r w:rsidR="0099445F">
        <w:rPr>
          <w:lang w:val="en-IN"/>
        </w:rPr>
        <w:t xml:space="preserve"> </w:t>
      </w:r>
      <w:r w:rsidR="004C5D94">
        <w:rPr>
          <w:lang w:val="en-IN"/>
        </w:rPr>
        <w:t>representations</w:t>
      </w:r>
      <w:r w:rsidR="0099445F">
        <w:rPr>
          <w:lang w:val="en-IN"/>
        </w:rPr>
        <w:t xml:space="preserve"> </w:t>
      </w:r>
      <w:r w:rsidR="004C5D94">
        <w:rPr>
          <w:lang w:val="en-IN"/>
        </w:rPr>
        <w:t>enable</w:t>
      </w:r>
      <w:r w:rsidR="0099445F">
        <w:rPr>
          <w:lang w:val="en-IN"/>
        </w:rPr>
        <w:t xml:space="preserve"> an </w:t>
      </w:r>
      <w:r w:rsidR="004C5D94">
        <w:rPr>
          <w:lang w:val="en-IN"/>
        </w:rPr>
        <w:t>understand</w:t>
      </w:r>
      <w:r w:rsidR="0099445F">
        <w:rPr>
          <w:lang w:val="en-IN"/>
        </w:rPr>
        <w:t>ing of the data with greater ease.</w:t>
      </w:r>
      <w:r w:rsidR="003427E3">
        <w:rPr>
          <w:lang w:val="en-IN"/>
        </w:rPr>
        <w:t xml:space="preserve"> M</w:t>
      </w:r>
      <w:r w:rsidR="00940664">
        <w:rPr>
          <w:lang w:val="en-IN"/>
        </w:rPr>
        <w:t>S</w:t>
      </w:r>
      <w:r w:rsidR="003427E3">
        <w:rPr>
          <w:lang w:val="en-IN"/>
        </w:rPr>
        <w:t xml:space="preserve"> Excel will be used as the tool for the analysis of the data as tables can be automatically </w:t>
      </w:r>
      <w:r w:rsidR="00330625">
        <w:rPr>
          <w:lang w:val="en-IN"/>
        </w:rPr>
        <w:t>converted</w:t>
      </w:r>
      <w:r w:rsidR="003427E3">
        <w:rPr>
          <w:lang w:val="en-IN"/>
        </w:rPr>
        <w:t xml:space="preserve"> to graphs using the software. </w:t>
      </w:r>
      <w:r w:rsidR="0099445F">
        <w:rPr>
          <w:lang w:val="en-IN"/>
        </w:rPr>
        <w:t xml:space="preserve"> A thematic </w:t>
      </w:r>
      <w:r w:rsidR="004C5D94">
        <w:rPr>
          <w:lang w:val="en-IN"/>
        </w:rPr>
        <w:t>analysis</w:t>
      </w:r>
      <w:r w:rsidR="0099445F">
        <w:rPr>
          <w:lang w:val="en-IN"/>
        </w:rPr>
        <w:t xml:space="preserve"> </w:t>
      </w:r>
      <w:r w:rsidR="004C5D94">
        <w:rPr>
          <w:lang w:val="en-IN"/>
        </w:rPr>
        <w:t>which</w:t>
      </w:r>
      <w:r w:rsidR="0099445F">
        <w:rPr>
          <w:lang w:val="en-IN"/>
        </w:rPr>
        <w:t xml:space="preserve"> is appropriate for </w:t>
      </w:r>
      <w:r w:rsidR="004C5D94">
        <w:rPr>
          <w:lang w:val="en-IN"/>
        </w:rPr>
        <w:t>the analysis</w:t>
      </w:r>
      <w:r w:rsidR="0099445F">
        <w:rPr>
          <w:lang w:val="en-IN"/>
        </w:rPr>
        <w:t xml:space="preserve"> of </w:t>
      </w:r>
      <w:r w:rsidR="004C5D94">
        <w:rPr>
          <w:lang w:val="en-IN"/>
        </w:rPr>
        <w:t xml:space="preserve">qualitative data has been applied to the secondary data. Thematic analysis is a flexible and </w:t>
      </w:r>
      <w:r w:rsidR="00E52109">
        <w:rPr>
          <w:lang w:val="en-IN"/>
        </w:rPr>
        <w:t xml:space="preserve">holistic analysis </w:t>
      </w:r>
      <w:r w:rsidR="00C951C1">
        <w:rPr>
          <w:lang w:val="en-IN"/>
        </w:rPr>
        <w:t xml:space="preserve">which helps understand the research phenomenon is possible. </w:t>
      </w:r>
    </w:p>
    <w:p w14:paraId="4E4BF664" w14:textId="77777777" w:rsidR="00940664" w:rsidRPr="00940664" w:rsidRDefault="00940664" w:rsidP="00940664"/>
    <w:p w14:paraId="76460DD3" w14:textId="101D71FC" w:rsidR="00940664" w:rsidRPr="00940664" w:rsidRDefault="00940664" w:rsidP="00940664">
      <w:pPr>
        <w:rPr>
          <w:b/>
          <w:bCs/>
          <w:lang w:val="en-IN"/>
        </w:rPr>
      </w:pPr>
      <w:r w:rsidRPr="00940664">
        <w:rPr>
          <w:b/>
          <w:bCs/>
          <w:lang w:val="en-IN"/>
        </w:rPr>
        <w:t>Time prospects of the research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3"/>
        <w:gridCol w:w="1296"/>
        <w:gridCol w:w="1070"/>
        <w:gridCol w:w="2077"/>
      </w:tblGrid>
      <w:tr w:rsidR="005D2140" w:rsidRPr="005D2140" w14:paraId="1C7D4C2F" w14:textId="77777777" w:rsidTr="005D2140">
        <w:trPr>
          <w:trHeight w:val="315"/>
        </w:trPr>
        <w:tc>
          <w:tcPr>
            <w:tcW w:w="2650" w:type="pct"/>
            <w:shd w:val="clear" w:color="auto" w:fill="auto"/>
            <w:noWrap/>
            <w:vAlign w:val="bottom"/>
            <w:hideMark/>
          </w:tcPr>
          <w:p w14:paraId="5AB59427" w14:textId="77777777" w:rsidR="005D2140" w:rsidRPr="005D2140" w:rsidRDefault="005D2140" w:rsidP="005D2140">
            <w:pPr>
              <w:rPr>
                <w:lang w:val="en-US"/>
              </w:rPr>
            </w:pPr>
            <w:r w:rsidRPr="005D2140">
              <w:rPr>
                <w:lang w:val="en-US"/>
              </w:rPr>
              <w:t>Activities</w:t>
            </w:r>
          </w:p>
        </w:tc>
        <w:tc>
          <w:tcPr>
            <w:tcW w:w="594" w:type="pct"/>
            <w:shd w:val="clear" w:color="auto" w:fill="auto"/>
            <w:noWrap/>
            <w:vAlign w:val="bottom"/>
            <w:hideMark/>
          </w:tcPr>
          <w:p w14:paraId="0301745D" w14:textId="77777777" w:rsidR="005D2140" w:rsidRPr="005D2140" w:rsidRDefault="005D2140" w:rsidP="005D2140">
            <w:pPr>
              <w:rPr>
                <w:lang w:val="en-US"/>
              </w:rPr>
            </w:pPr>
            <w:r w:rsidRPr="005D2140">
              <w:rPr>
                <w:lang w:val="en-US"/>
              </w:rPr>
              <w:t>Start date</w:t>
            </w:r>
          </w:p>
        </w:tc>
        <w:tc>
          <w:tcPr>
            <w:tcW w:w="491" w:type="pct"/>
            <w:shd w:val="clear" w:color="auto" w:fill="auto"/>
            <w:noWrap/>
            <w:vAlign w:val="bottom"/>
            <w:hideMark/>
          </w:tcPr>
          <w:p w14:paraId="69D9BF3E" w14:textId="77777777" w:rsidR="005D2140" w:rsidRPr="005D2140" w:rsidRDefault="005D2140" w:rsidP="005D2140">
            <w:pPr>
              <w:rPr>
                <w:lang w:val="en-US"/>
              </w:rPr>
            </w:pPr>
            <w:r w:rsidRPr="005D2140">
              <w:rPr>
                <w:lang w:val="en-US"/>
              </w:rPr>
              <w:t>Duration</w:t>
            </w:r>
          </w:p>
        </w:tc>
        <w:tc>
          <w:tcPr>
            <w:tcW w:w="1265" w:type="pct"/>
            <w:shd w:val="clear" w:color="auto" w:fill="auto"/>
            <w:noWrap/>
            <w:vAlign w:val="bottom"/>
            <w:hideMark/>
          </w:tcPr>
          <w:p w14:paraId="618A94DA" w14:textId="77777777" w:rsidR="005D2140" w:rsidRPr="005D2140" w:rsidRDefault="005D2140" w:rsidP="005D2140">
            <w:pPr>
              <w:rPr>
                <w:lang w:val="en-US"/>
              </w:rPr>
            </w:pPr>
            <w:r w:rsidRPr="005D2140">
              <w:rPr>
                <w:lang w:val="en-US"/>
              </w:rPr>
              <w:t>End date</w:t>
            </w:r>
          </w:p>
        </w:tc>
      </w:tr>
      <w:tr w:rsidR="005D2140" w:rsidRPr="005D2140" w14:paraId="0CE5E83A" w14:textId="77777777" w:rsidTr="005D2140">
        <w:trPr>
          <w:trHeight w:val="330"/>
        </w:trPr>
        <w:tc>
          <w:tcPr>
            <w:tcW w:w="2650" w:type="pct"/>
            <w:shd w:val="clear" w:color="auto" w:fill="auto"/>
            <w:hideMark/>
          </w:tcPr>
          <w:p w14:paraId="0DE06A83" w14:textId="77777777" w:rsidR="005D2140" w:rsidRPr="005D2140" w:rsidRDefault="005D2140" w:rsidP="005D2140">
            <w:pPr>
              <w:rPr>
                <w:rFonts w:cs="Times New Roman"/>
                <w:lang w:val="en-US"/>
              </w:rPr>
            </w:pPr>
            <w:r w:rsidRPr="005D2140">
              <w:rPr>
                <w:rFonts w:cs="Times New Roman"/>
                <w:lang w:val="en-US"/>
              </w:rPr>
              <w:t>Background research</w:t>
            </w:r>
          </w:p>
        </w:tc>
        <w:tc>
          <w:tcPr>
            <w:tcW w:w="594" w:type="pct"/>
            <w:shd w:val="clear" w:color="auto" w:fill="auto"/>
            <w:noWrap/>
            <w:vAlign w:val="bottom"/>
            <w:hideMark/>
          </w:tcPr>
          <w:p w14:paraId="7562E958" w14:textId="77777777" w:rsidR="005D2140" w:rsidRPr="005D2140" w:rsidRDefault="005D2140" w:rsidP="005D2140">
            <w:pPr>
              <w:rPr>
                <w:lang w:val="en-US"/>
              </w:rPr>
            </w:pPr>
            <w:r w:rsidRPr="005D2140">
              <w:rPr>
                <w:lang w:val="en-US"/>
              </w:rPr>
              <w:t>25.06.2022</w:t>
            </w:r>
          </w:p>
        </w:tc>
        <w:tc>
          <w:tcPr>
            <w:tcW w:w="491" w:type="pct"/>
            <w:shd w:val="clear" w:color="auto" w:fill="auto"/>
            <w:noWrap/>
            <w:vAlign w:val="bottom"/>
            <w:hideMark/>
          </w:tcPr>
          <w:p w14:paraId="6E9ED94A" w14:textId="77777777" w:rsidR="005D2140" w:rsidRPr="005D2140" w:rsidRDefault="005D2140" w:rsidP="005D2140">
            <w:pPr>
              <w:rPr>
                <w:lang w:val="en-US"/>
              </w:rPr>
            </w:pPr>
            <w:r w:rsidRPr="005D2140">
              <w:rPr>
                <w:lang w:val="en-US"/>
              </w:rPr>
              <w:t>15</w:t>
            </w:r>
          </w:p>
        </w:tc>
        <w:tc>
          <w:tcPr>
            <w:tcW w:w="1265" w:type="pct"/>
            <w:shd w:val="clear" w:color="auto" w:fill="auto"/>
            <w:noWrap/>
            <w:vAlign w:val="bottom"/>
            <w:hideMark/>
          </w:tcPr>
          <w:p w14:paraId="5F02E3B1" w14:textId="77777777" w:rsidR="005D2140" w:rsidRPr="005D2140" w:rsidRDefault="005D2140" w:rsidP="005D2140">
            <w:pPr>
              <w:rPr>
                <w:lang w:val="en-US"/>
              </w:rPr>
            </w:pPr>
            <w:r w:rsidRPr="005D2140">
              <w:rPr>
                <w:lang w:val="en-US"/>
              </w:rPr>
              <w:t>10.07.2022</w:t>
            </w:r>
          </w:p>
        </w:tc>
      </w:tr>
      <w:tr w:rsidR="005D2140" w:rsidRPr="005D2140" w14:paraId="5FF491E4" w14:textId="77777777" w:rsidTr="005D2140">
        <w:trPr>
          <w:trHeight w:val="330"/>
        </w:trPr>
        <w:tc>
          <w:tcPr>
            <w:tcW w:w="2650" w:type="pct"/>
            <w:shd w:val="clear" w:color="auto" w:fill="auto"/>
            <w:hideMark/>
          </w:tcPr>
          <w:p w14:paraId="6B0AB443" w14:textId="77777777" w:rsidR="005D2140" w:rsidRPr="005D2140" w:rsidRDefault="005D2140" w:rsidP="005D2140">
            <w:pPr>
              <w:rPr>
                <w:rFonts w:cs="Times New Roman"/>
                <w:lang w:val="en-US"/>
              </w:rPr>
            </w:pPr>
            <w:r w:rsidRPr="005D2140">
              <w:rPr>
                <w:rFonts w:cs="Times New Roman"/>
                <w:lang w:val="en-US"/>
              </w:rPr>
              <w:t>Topic selection</w:t>
            </w:r>
          </w:p>
        </w:tc>
        <w:tc>
          <w:tcPr>
            <w:tcW w:w="594" w:type="pct"/>
            <w:shd w:val="clear" w:color="auto" w:fill="auto"/>
            <w:noWrap/>
            <w:vAlign w:val="bottom"/>
            <w:hideMark/>
          </w:tcPr>
          <w:p w14:paraId="14B25B37" w14:textId="77777777" w:rsidR="005D2140" w:rsidRPr="005D2140" w:rsidRDefault="005D2140" w:rsidP="005D2140">
            <w:pPr>
              <w:rPr>
                <w:lang w:val="en-US"/>
              </w:rPr>
            </w:pPr>
            <w:r w:rsidRPr="005D2140">
              <w:rPr>
                <w:lang w:val="en-US"/>
              </w:rPr>
              <w:t>10.07.2022</w:t>
            </w:r>
          </w:p>
        </w:tc>
        <w:tc>
          <w:tcPr>
            <w:tcW w:w="491" w:type="pct"/>
            <w:shd w:val="clear" w:color="auto" w:fill="auto"/>
            <w:noWrap/>
            <w:vAlign w:val="bottom"/>
            <w:hideMark/>
          </w:tcPr>
          <w:p w14:paraId="1961FD9D" w14:textId="77777777" w:rsidR="005D2140" w:rsidRPr="005D2140" w:rsidRDefault="005D2140" w:rsidP="005D2140">
            <w:pPr>
              <w:rPr>
                <w:lang w:val="en-US"/>
              </w:rPr>
            </w:pPr>
            <w:r w:rsidRPr="005D2140">
              <w:rPr>
                <w:lang w:val="en-US"/>
              </w:rPr>
              <w:t>12</w:t>
            </w:r>
          </w:p>
        </w:tc>
        <w:tc>
          <w:tcPr>
            <w:tcW w:w="1265" w:type="pct"/>
            <w:shd w:val="clear" w:color="auto" w:fill="auto"/>
            <w:noWrap/>
            <w:vAlign w:val="bottom"/>
            <w:hideMark/>
          </w:tcPr>
          <w:p w14:paraId="5F4B1F17" w14:textId="77777777" w:rsidR="005D2140" w:rsidRPr="005D2140" w:rsidRDefault="005D2140" w:rsidP="005D2140">
            <w:pPr>
              <w:rPr>
                <w:lang w:val="en-US"/>
              </w:rPr>
            </w:pPr>
            <w:r w:rsidRPr="005D2140">
              <w:rPr>
                <w:lang w:val="en-US"/>
              </w:rPr>
              <w:t>22.07.2022</w:t>
            </w:r>
          </w:p>
        </w:tc>
      </w:tr>
      <w:tr w:rsidR="005D2140" w:rsidRPr="005D2140" w14:paraId="004AA6EE" w14:textId="77777777" w:rsidTr="005D2140">
        <w:trPr>
          <w:trHeight w:val="330"/>
        </w:trPr>
        <w:tc>
          <w:tcPr>
            <w:tcW w:w="2650" w:type="pct"/>
            <w:shd w:val="clear" w:color="auto" w:fill="auto"/>
            <w:hideMark/>
          </w:tcPr>
          <w:p w14:paraId="448DBE2E" w14:textId="77777777" w:rsidR="005D2140" w:rsidRPr="005D2140" w:rsidRDefault="005D2140" w:rsidP="005D2140">
            <w:pPr>
              <w:rPr>
                <w:rFonts w:cs="Times New Roman"/>
                <w:lang w:val="en-US"/>
              </w:rPr>
            </w:pPr>
            <w:r w:rsidRPr="005D2140">
              <w:rPr>
                <w:rFonts w:cs="Times New Roman"/>
                <w:lang w:val="en-US"/>
              </w:rPr>
              <w:t>Aim and objective</w:t>
            </w:r>
          </w:p>
        </w:tc>
        <w:tc>
          <w:tcPr>
            <w:tcW w:w="594" w:type="pct"/>
            <w:shd w:val="clear" w:color="auto" w:fill="auto"/>
            <w:noWrap/>
            <w:vAlign w:val="bottom"/>
            <w:hideMark/>
          </w:tcPr>
          <w:p w14:paraId="0CC5C933" w14:textId="77777777" w:rsidR="005D2140" w:rsidRPr="005D2140" w:rsidRDefault="005D2140" w:rsidP="005D2140">
            <w:pPr>
              <w:rPr>
                <w:lang w:val="en-US"/>
              </w:rPr>
            </w:pPr>
            <w:r w:rsidRPr="005D2140">
              <w:rPr>
                <w:lang w:val="en-US"/>
              </w:rPr>
              <w:t>22.07.2022</w:t>
            </w:r>
          </w:p>
        </w:tc>
        <w:tc>
          <w:tcPr>
            <w:tcW w:w="491" w:type="pct"/>
            <w:shd w:val="clear" w:color="auto" w:fill="auto"/>
            <w:noWrap/>
            <w:vAlign w:val="bottom"/>
            <w:hideMark/>
          </w:tcPr>
          <w:p w14:paraId="1AC45EE1" w14:textId="77777777" w:rsidR="005D2140" w:rsidRPr="005D2140" w:rsidRDefault="005D2140" w:rsidP="005D2140">
            <w:pPr>
              <w:rPr>
                <w:lang w:val="en-US"/>
              </w:rPr>
            </w:pPr>
            <w:r w:rsidRPr="005D2140">
              <w:rPr>
                <w:lang w:val="en-US"/>
              </w:rPr>
              <w:t>7</w:t>
            </w:r>
          </w:p>
        </w:tc>
        <w:tc>
          <w:tcPr>
            <w:tcW w:w="1265" w:type="pct"/>
            <w:shd w:val="clear" w:color="auto" w:fill="auto"/>
            <w:noWrap/>
            <w:vAlign w:val="bottom"/>
            <w:hideMark/>
          </w:tcPr>
          <w:p w14:paraId="7A789DCC" w14:textId="77777777" w:rsidR="005D2140" w:rsidRPr="005D2140" w:rsidRDefault="005D2140" w:rsidP="005D2140">
            <w:pPr>
              <w:rPr>
                <w:lang w:val="en-US"/>
              </w:rPr>
            </w:pPr>
            <w:r w:rsidRPr="005D2140">
              <w:rPr>
                <w:lang w:val="en-US"/>
              </w:rPr>
              <w:t>29.07.2022</w:t>
            </w:r>
          </w:p>
        </w:tc>
      </w:tr>
      <w:tr w:rsidR="005D2140" w:rsidRPr="005D2140" w14:paraId="64D81A4F" w14:textId="77777777" w:rsidTr="005D2140">
        <w:trPr>
          <w:trHeight w:val="330"/>
        </w:trPr>
        <w:tc>
          <w:tcPr>
            <w:tcW w:w="2650" w:type="pct"/>
            <w:shd w:val="clear" w:color="auto" w:fill="auto"/>
            <w:hideMark/>
          </w:tcPr>
          <w:p w14:paraId="4AF2A9D7" w14:textId="77777777" w:rsidR="005D2140" w:rsidRPr="005D2140" w:rsidRDefault="005D2140" w:rsidP="005D2140">
            <w:pPr>
              <w:rPr>
                <w:rFonts w:cs="Times New Roman"/>
                <w:lang w:val="en-US"/>
              </w:rPr>
            </w:pPr>
            <w:r w:rsidRPr="005D2140">
              <w:rPr>
                <w:rFonts w:cs="Times New Roman"/>
                <w:lang w:val="en-US"/>
              </w:rPr>
              <w:t>Literature review</w:t>
            </w:r>
          </w:p>
        </w:tc>
        <w:tc>
          <w:tcPr>
            <w:tcW w:w="594" w:type="pct"/>
            <w:shd w:val="clear" w:color="auto" w:fill="auto"/>
            <w:noWrap/>
            <w:vAlign w:val="bottom"/>
            <w:hideMark/>
          </w:tcPr>
          <w:p w14:paraId="5A6A6B7B" w14:textId="77777777" w:rsidR="005D2140" w:rsidRPr="005D2140" w:rsidRDefault="005D2140" w:rsidP="005D2140">
            <w:pPr>
              <w:rPr>
                <w:lang w:val="en-US"/>
              </w:rPr>
            </w:pPr>
            <w:r w:rsidRPr="005D2140">
              <w:rPr>
                <w:lang w:val="en-US"/>
              </w:rPr>
              <w:t>29.07.2022</w:t>
            </w:r>
          </w:p>
        </w:tc>
        <w:tc>
          <w:tcPr>
            <w:tcW w:w="491" w:type="pct"/>
            <w:shd w:val="clear" w:color="auto" w:fill="auto"/>
            <w:noWrap/>
            <w:vAlign w:val="bottom"/>
            <w:hideMark/>
          </w:tcPr>
          <w:p w14:paraId="3FAA35C2" w14:textId="77777777" w:rsidR="005D2140" w:rsidRPr="005D2140" w:rsidRDefault="005D2140" w:rsidP="005D2140">
            <w:pPr>
              <w:rPr>
                <w:lang w:val="en-US"/>
              </w:rPr>
            </w:pPr>
            <w:r w:rsidRPr="005D2140">
              <w:rPr>
                <w:lang w:val="en-US"/>
              </w:rPr>
              <w:t>40</w:t>
            </w:r>
          </w:p>
        </w:tc>
        <w:tc>
          <w:tcPr>
            <w:tcW w:w="1265" w:type="pct"/>
            <w:shd w:val="clear" w:color="auto" w:fill="auto"/>
            <w:noWrap/>
            <w:vAlign w:val="bottom"/>
            <w:hideMark/>
          </w:tcPr>
          <w:p w14:paraId="7FDD38C7" w14:textId="77777777" w:rsidR="005D2140" w:rsidRPr="005D2140" w:rsidRDefault="005D2140" w:rsidP="005D2140">
            <w:pPr>
              <w:rPr>
                <w:lang w:val="en-US"/>
              </w:rPr>
            </w:pPr>
            <w:r w:rsidRPr="005D2140">
              <w:rPr>
                <w:lang w:val="en-US"/>
              </w:rPr>
              <w:t>07.09.2022</w:t>
            </w:r>
          </w:p>
        </w:tc>
      </w:tr>
      <w:tr w:rsidR="005D2140" w:rsidRPr="005D2140" w14:paraId="0A5AF429" w14:textId="77777777" w:rsidTr="005D2140">
        <w:trPr>
          <w:trHeight w:val="330"/>
        </w:trPr>
        <w:tc>
          <w:tcPr>
            <w:tcW w:w="2650" w:type="pct"/>
            <w:shd w:val="clear" w:color="auto" w:fill="auto"/>
            <w:hideMark/>
          </w:tcPr>
          <w:p w14:paraId="517637D1" w14:textId="77777777" w:rsidR="005D2140" w:rsidRPr="005D2140" w:rsidRDefault="005D2140" w:rsidP="005D2140">
            <w:pPr>
              <w:rPr>
                <w:rFonts w:cs="Times New Roman"/>
                <w:lang w:val="en-US"/>
              </w:rPr>
            </w:pPr>
            <w:r w:rsidRPr="005D2140">
              <w:rPr>
                <w:rFonts w:cs="Times New Roman"/>
                <w:lang w:val="en-US"/>
              </w:rPr>
              <w:t>Methodology selection</w:t>
            </w:r>
          </w:p>
        </w:tc>
        <w:tc>
          <w:tcPr>
            <w:tcW w:w="594" w:type="pct"/>
            <w:shd w:val="clear" w:color="auto" w:fill="auto"/>
            <w:noWrap/>
            <w:vAlign w:val="bottom"/>
            <w:hideMark/>
          </w:tcPr>
          <w:p w14:paraId="3F483514" w14:textId="77777777" w:rsidR="005D2140" w:rsidRPr="005D2140" w:rsidRDefault="005D2140" w:rsidP="005D2140">
            <w:pPr>
              <w:rPr>
                <w:lang w:val="en-US"/>
              </w:rPr>
            </w:pPr>
            <w:r w:rsidRPr="005D2140">
              <w:rPr>
                <w:lang w:val="en-US"/>
              </w:rPr>
              <w:t>07.09.2022</w:t>
            </w:r>
          </w:p>
        </w:tc>
        <w:tc>
          <w:tcPr>
            <w:tcW w:w="491" w:type="pct"/>
            <w:shd w:val="clear" w:color="auto" w:fill="auto"/>
            <w:noWrap/>
            <w:vAlign w:val="bottom"/>
            <w:hideMark/>
          </w:tcPr>
          <w:p w14:paraId="5029062C" w14:textId="77777777" w:rsidR="005D2140" w:rsidRPr="005D2140" w:rsidRDefault="005D2140" w:rsidP="005D2140">
            <w:pPr>
              <w:rPr>
                <w:lang w:val="en-US"/>
              </w:rPr>
            </w:pPr>
            <w:r w:rsidRPr="005D2140">
              <w:rPr>
                <w:lang w:val="en-US"/>
              </w:rPr>
              <w:t>20</w:t>
            </w:r>
          </w:p>
        </w:tc>
        <w:tc>
          <w:tcPr>
            <w:tcW w:w="1265" w:type="pct"/>
            <w:shd w:val="clear" w:color="auto" w:fill="auto"/>
            <w:noWrap/>
            <w:vAlign w:val="bottom"/>
            <w:hideMark/>
          </w:tcPr>
          <w:p w14:paraId="50DEB1E1" w14:textId="77777777" w:rsidR="005D2140" w:rsidRPr="005D2140" w:rsidRDefault="005D2140" w:rsidP="005D2140">
            <w:pPr>
              <w:rPr>
                <w:lang w:val="en-US"/>
              </w:rPr>
            </w:pPr>
            <w:r w:rsidRPr="005D2140">
              <w:rPr>
                <w:lang w:val="en-US"/>
              </w:rPr>
              <w:t>27.09.2022</w:t>
            </w:r>
          </w:p>
        </w:tc>
      </w:tr>
      <w:tr w:rsidR="005D2140" w:rsidRPr="005D2140" w14:paraId="7E93F912" w14:textId="77777777" w:rsidTr="005D2140">
        <w:trPr>
          <w:trHeight w:val="330"/>
        </w:trPr>
        <w:tc>
          <w:tcPr>
            <w:tcW w:w="2650" w:type="pct"/>
            <w:shd w:val="clear" w:color="auto" w:fill="auto"/>
            <w:hideMark/>
          </w:tcPr>
          <w:p w14:paraId="5E558031" w14:textId="77777777" w:rsidR="005D2140" w:rsidRPr="005D2140" w:rsidRDefault="005D2140" w:rsidP="005D2140">
            <w:pPr>
              <w:rPr>
                <w:rFonts w:cs="Times New Roman"/>
                <w:lang w:val="en-US"/>
              </w:rPr>
            </w:pPr>
            <w:r w:rsidRPr="005D2140">
              <w:rPr>
                <w:rFonts w:cs="Times New Roman"/>
                <w:lang w:val="en-US"/>
              </w:rPr>
              <w:t>Data collection, analysis and report writing</w:t>
            </w:r>
          </w:p>
        </w:tc>
        <w:tc>
          <w:tcPr>
            <w:tcW w:w="594" w:type="pct"/>
            <w:shd w:val="clear" w:color="auto" w:fill="auto"/>
            <w:noWrap/>
            <w:vAlign w:val="bottom"/>
            <w:hideMark/>
          </w:tcPr>
          <w:p w14:paraId="1123B397" w14:textId="77777777" w:rsidR="005D2140" w:rsidRPr="005D2140" w:rsidRDefault="005D2140" w:rsidP="005D2140">
            <w:pPr>
              <w:rPr>
                <w:lang w:val="en-US"/>
              </w:rPr>
            </w:pPr>
            <w:r w:rsidRPr="005D2140">
              <w:rPr>
                <w:lang w:val="en-US"/>
              </w:rPr>
              <w:t>27.09.2022</w:t>
            </w:r>
          </w:p>
        </w:tc>
        <w:tc>
          <w:tcPr>
            <w:tcW w:w="491" w:type="pct"/>
            <w:shd w:val="clear" w:color="auto" w:fill="auto"/>
            <w:noWrap/>
            <w:vAlign w:val="bottom"/>
            <w:hideMark/>
          </w:tcPr>
          <w:p w14:paraId="21AD6EE4" w14:textId="77777777" w:rsidR="005D2140" w:rsidRPr="005D2140" w:rsidRDefault="005D2140" w:rsidP="005D2140">
            <w:pPr>
              <w:rPr>
                <w:lang w:val="en-US"/>
              </w:rPr>
            </w:pPr>
            <w:r w:rsidRPr="005D2140">
              <w:rPr>
                <w:lang w:val="en-US"/>
              </w:rPr>
              <w:t>5</w:t>
            </w:r>
          </w:p>
        </w:tc>
        <w:tc>
          <w:tcPr>
            <w:tcW w:w="1265" w:type="pct"/>
            <w:shd w:val="clear" w:color="auto" w:fill="auto"/>
            <w:noWrap/>
            <w:vAlign w:val="bottom"/>
            <w:hideMark/>
          </w:tcPr>
          <w:p w14:paraId="1583DBCD" w14:textId="77777777" w:rsidR="005D2140" w:rsidRPr="005D2140" w:rsidRDefault="005D2140" w:rsidP="005D2140">
            <w:pPr>
              <w:rPr>
                <w:lang w:val="en-US"/>
              </w:rPr>
            </w:pPr>
            <w:r w:rsidRPr="005D2140">
              <w:rPr>
                <w:lang w:val="en-US"/>
              </w:rPr>
              <w:t>02.10.2022</w:t>
            </w:r>
          </w:p>
        </w:tc>
      </w:tr>
      <w:tr w:rsidR="005D2140" w:rsidRPr="005D2140" w14:paraId="6E1F8382" w14:textId="77777777" w:rsidTr="005D2140">
        <w:trPr>
          <w:trHeight w:val="315"/>
        </w:trPr>
        <w:tc>
          <w:tcPr>
            <w:tcW w:w="2650" w:type="pct"/>
            <w:shd w:val="clear" w:color="auto" w:fill="auto"/>
            <w:hideMark/>
          </w:tcPr>
          <w:p w14:paraId="0DC73130" w14:textId="0FACEAA2" w:rsidR="005D2140" w:rsidRPr="005D2140" w:rsidRDefault="005D2140" w:rsidP="005D2140">
            <w:pPr>
              <w:rPr>
                <w:rFonts w:cs="Times New Roman"/>
                <w:lang w:val="en-US"/>
              </w:rPr>
            </w:pPr>
            <w:r w:rsidRPr="005D2140">
              <w:rPr>
                <w:rFonts w:cs="Times New Roman"/>
                <w:lang w:val="en-US"/>
              </w:rPr>
              <w:t xml:space="preserve"> </w:t>
            </w:r>
            <w:r w:rsidR="00391959">
              <w:rPr>
                <w:rFonts w:cs="Times New Roman"/>
                <w:lang w:val="en-US"/>
              </w:rPr>
              <w:t>S</w:t>
            </w:r>
            <w:r w:rsidRPr="005D2140">
              <w:rPr>
                <w:rFonts w:cs="Times New Roman"/>
                <w:lang w:val="en-US"/>
              </w:rPr>
              <w:t xml:space="preserve">ubmission </w:t>
            </w:r>
          </w:p>
        </w:tc>
        <w:tc>
          <w:tcPr>
            <w:tcW w:w="594" w:type="pct"/>
            <w:shd w:val="clear" w:color="auto" w:fill="auto"/>
            <w:noWrap/>
            <w:vAlign w:val="bottom"/>
            <w:hideMark/>
          </w:tcPr>
          <w:p w14:paraId="2DB6A57A" w14:textId="77777777" w:rsidR="005D2140" w:rsidRPr="005D2140" w:rsidRDefault="005D2140" w:rsidP="005D2140">
            <w:pPr>
              <w:rPr>
                <w:lang w:val="en-US"/>
              </w:rPr>
            </w:pPr>
            <w:r w:rsidRPr="005D2140">
              <w:rPr>
                <w:lang w:val="en-US"/>
              </w:rPr>
              <w:t>02.10.2022</w:t>
            </w:r>
          </w:p>
        </w:tc>
        <w:tc>
          <w:tcPr>
            <w:tcW w:w="491" w:type="pct"/>
            <w:shd w:val="clear" w:color="auto" w:fill="auto"/>
            <w:noWrap/>
            <w:vAlign w:val="bottom"/>
            <w:hideMark/>
          </w:tcPr>
          <w:p w14:paraId="52F70526" w14:textId="77777777" w:rsidR="005D2140" w:rsidRPr="005D2140" w:rsidRDefault="005D2140" w:rsidP="005D2140">
            <w:pPr>
              <w:rPr>
                <w:lang w:val="en-US"/>
              </w:rPr>
            </w:pPr>
            <w:r w:rsidRPr="005D2140">
              <w:rPr>
                <w:lang w:val="en-US"/>
              </w:rPr>
              <w:t>1</w:t>
            </w:r>
          </w:p>
        </w:tc>
        <w:tc>
          <w:tcPr>
            <w:tcW w:w="1265" w:type="pct"/>
            <w:shd w:val="clear" w:color="auto" w:fill="auto"/>
            <w:noWrap/>
            <w:vAlign w:val="bottom"/>
            <w:hideMark/>
          </w:tcPr>
          <w:p w14:paraId="698D55C0" w14:textId="77777777" w:rsidR="005D2140" w:rsidRPr="005D2140" w:rsidRDefault="005D2140" w:rsidP="005D2140">
            <w:pPr>
              <w:rPr>
                <w:lang w:val="en-US"/>
              </w:rPr>
            </w:pPr>
            <w:r w:rsidRPr="005D2140">
              <w:rPr>
                <w:lang w:val="en-US"/>
              </w:rPr>
              <w:t>03.10.2022</w:t>
            </w:r>
          </w:p>
        </w:tc>
      </w:tr>
    </w:tbl>
    <w:p w14:paraId="4A050D7C" w14:textId="77777777" w:rsidR="00DE3E3D" w:rsidRDefault="005D2140" w:rsidP="005D2140">
      <w:pPr>
        <w:jc w:val="center"/>
        <w:rPr>
          <w:b/>
          <w:lang w:val="en-IN"/>
        </w:rPr>
      </w:pPr>
      <w:r w:rsidRPr="005D2140">
        <w:rPr>
          <w:b/>
          <w:lang w:val="en-IN"/>
        </w:rPr>
        <w:t>Table 1: Timeline</w:t>
      </w:r>
    </w:p>
    <w:p w14:paraId="3EE3203E" w14:textId="77777777" w:rsidR="005D2140" w:rsidRDefault="005D2140" w:rsidP="005D2140">
      <w:pPr>
        <w:jc w:val="center"/>
        <w:rPr>
          <w:b/>
          <w:lang w:val="en-IN"/>
        </w:rPr>
      </w:pPr>
      <w:r>
        <w:rPr>
          <w:noProof/>
          <w:lang w:val="en-US"/>
        </w:rPr>
        <w:drawing>
          <wp:inline distT="0" distB="0" distL="0" distR="0" wp14:anchorId="6638F51C" wp14:editId="32201F72">
            <wp:extent cx="5343525" cy="2743200"/>
            <wp:effectExtent l="0" t="0" r="9525" b="0"/>
            <wp:docPr id="14" name="Chart 14">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A58CE54" w14:textId="77777777" w:rsidR="005D2140" w:rsidRPr="005D2140" w:rsidRDefault="005D2140" w:rsidP="005D2140">
      <w:pPr>
        <w:jc w:val="center"/>
        <w:rPr>
          <w:b/>
          <w:lang w:val="en-IN"/>
        </w:rPr>
      </w:pPr>
      <w:r>
        <w:rPr>
          <w:b/>
          <w:lang w:val="en-IN"/>
        </w:rPr>
        <w:t>Figure 3: Gantt chart</w:t>
      </w:r>
    </w:p>
    <w:p w14:paraId="3B77665A" w14:textId="004F960A" w:rsidR="00C71AD0" w:rsidRDefault="00C71AD0" w:rsidP="00640002">
      <w:pPr>
        <w:pStyle w:val="Heading2"/>
        <w:rPr>
          <w:lang w:val="en-IN"/>
        </w:rPr>
      </w:pPr>
    </w:p>
    <w:p w14:paraId="2F86782A" w14:textId="4DF65AC1" w:rsidR="00940664" w:rsidRPr="00940664" w:rsidRDefault="00940664" w:rsidP="00940664">
      <w:pPr>
        <w:rPr>
          <w:b/>
          <w:bCs/>
          <w:lang w:val="en-IN"/>
        </w:rPr>
      </w:pPr>
      <w:r w:rsidRPr="00940664">
        <w:rPr>
          <w:b/>
          <w:bCs/>
          <w:lang w:val="en-IN"/>
        </w:rPr>
        <w:t>Ethical Considerations</w:t>
      </w:r>
    </w:p>
    <w:p w14:paraId="6E9E6462" w14:textId="77777777" w:rsidR="005872B9" w:rsidRDefault="003249C1" w:rsidP="00640002">
      <w:pPr>
        <w:rPr>
          <w:lang w:val="en-IN"/>
        </w:rPr>
      </w:pPr>
      <w:r>
        <w:rPr>
          <w:lang w:val="en-IN"/>
        </w:rPr>
        <w:t xml:space="preserve">The collected primary data of this research will involve </w:t>
      </w:r>
      <w:r w:rsidR="009D1712">
        <w:rPr>
          <w:lang w:val="en-IN"/>
        </w:rPr>
        <w:t xml:space="preserve">protecting the same by following the Data Protection Act. Prior consent of the research </w:t>
      </w:r>
      <w:r w:rsidR="00DE3E3D">
        <w:rPr>
          <w:lang w:val="en-IN"/>
        </w:rPr>
        <w:t>participants will</w:t>
      </w:r>
      <w:r w:rsidR="009D1712">
        <w:rPr>
          <w:lang w:val="en-IN"/>
        </w:rPr>
        <w:t xml:space="preserve"> be considered to determine whether they agree to be a part of this research. The authors of the secondary sources of data will be acknowledged using appropriate referencing methods. </w:t>
      </w:r>
    </w:p>
    <w:p w14:paraId="4D7DEDB3" w14:textId="77777777" w:rsidR="005872B9" w:rsidRDefault="003249C1">
      <w:pPr>
        <w:spacing w:after="160" w:line="259" w:lineRule="auto"/>
        <w:jc w:val="left"/>
        <w:rPr>
          <w:lang w:val="en-IN"/>
        </w:rPr>
      </w:pPr>
      <w:r>
        <w:rPr>
          <w:lang w:val="en-IN"/>
        </w:rPr>
        <w:br w:type="page"/>
      </w:r>
    </w:p>
    <w:p w14:paraId="76006597" w14:textId="5E3E89BF" w:rsidR="00940664" w:rsidRPr="00940664" w:rsidRDefault="00940664" w:rsidP="00940664">
      <w:pPr>
        <w:rPr>
          <w:b/>
          <w:bCs/>
          <w:lang w:val="en-IN"/>
        </w:rPr>
      </w:pPr>
      <w:r w:rsidRPr="00940664">
        <w:rPr>
          <w:b/>
          <w:bCs/>
          <w:lang w:val="en-IN"/>
        </w:rPr>
        <w:lastRenderedPageBreak/>
        <w:t>Chapter 4: Conclusion</w:t>
      </w:r>
    </w:p>
    <w:p w14:paraId="002299E0" w14:textId="53669155" w:rsidR="00640002" w:rsidRDefault="003249C1" w:rsidP="00640002">
      <w:pPr>
        <w:rPr>
          <w:lang w:val="en-IN"/>
        </w:rPr>
      </w:pPr>
      <w:r>
        <w:rPr>
          <w:lang w:val="en-IN"/>
        </w:rPr>
        <w:t xml:space="preserve">This research proposal aims to explore the impact of </w:t>
      </w:r>
      <w:r w:rsidR="0075497D">
        <w:rPr>
          <w:lang w:val="en-IN"/>
        </w:rPr>
        <w:t xml:space="preserve">TESLA vehicles on the progression of people’s life. Several </w:t>
      </w:r>
      <w:r w:rsidR="00D04BB8">
        <w:rPr>
          <w:lang w:val="en-IN"/>
        </w:rPr>
        <w:t>pieces of literature</w:t>
      </w:r>
      <w:r w:rsidR="0075497D">
        <w:rPr>
          <w:lang w:val="en-IN"/>
        </w:rPr>
        <w:t xml:space="preserve"> </w:t>
      </w:r>
      <w:r w:rsidR="00D04BB8">
        <w:rPr>
          <w:lang w:val="en-IN"/>
        </w:rPr>
        <w:t>have</w:t>
      </w:r>
      <w:r w:rsidR="0075497D">
        <w:rPr>
          <w:lang w:val="en-IN"/>
        </w:rPr>
        <w:t xml:space="preserve"> been reviewed to evaluate the topic of exploration in detail.</w:t>
      </w:r>
      <w:r w:rsidR="00D04BB8">
        <w:rPr>
          <w:lang w:val="en-IN"/>
        </w:rPr>
        <w:t xml:space="preserve"> With the use of the </w:t>
      </w:r>
      <w:r w:rsidR="00595686">
        <w:rPr>
          <w:lang w:val="en-IN"/>
        </w:rPr>
        <w:t>research</w:t>
      </w:r>
      <w:r w:rsidR="00D04BB8">
        <w:rPr>
          <w:lang w:val="en-IN"/>
        </w:rPr>
        <w:t xml:space="preserve"> </w:t>
      </w:r>
      <w:r w:rsidR="00595686">
        <w:rPr>
          <w:lang w:val="en-IN"/>
        </w:rPr>
        <w:t>opinion</w:t>
      </w:r>
      <w:r w:rsidR="00D04BB8">
        <w:rPr>
          <w:lang w:val="en-IN"/>
        </w:rPr>
        <w:t xml:space="preserve">, the stages for data collection and analysis for this study have been mentioned. According to the </w:t>
      </w:r>
      <w:r w:rsidR="00595686">
        <w:rPr>
          <w:lang w:val="en-IN"/>
        </w:rPr>
        <w:t>stated</w:t>
      </w:r>
      <w:r w:rsidR="00D04BB8">
        <w:rPr>
          <w:lang w:val="en-IN"/>
        </w:rPr>
        <w:t xml:space="preserve"> proposal, </w:t>
      </w:r>
      <w:r w:rsidR="00386588">
        <w:rPr>
          <w:lang w:val="en-IN"/>
        </w:rPr>
        <w:t xml:space="preserve">this research will select </w:t>
      </w:r>
      <w:r w:rsidR="00D04BB8">
        <w:rPr>
          <w:lang w:val="en-IN"/>
        </w:rPr>
        <w:t xml:space="preserve">3 </w:t>
      </w:r>
      <w:r w:rsidR="00595686">
        <w:rPr>
          <w:lang w:val="en-IN"/>
        </w:rPr>
        <w:t xml:space="preserve">participants </w:t>
      </w:r>
      <w:r w:rsidR="00386588">
        <w:rPr>
          <w:lang w:val="en-IN"/>
        </w:rPr>
        <w:t xml:space="preserve">for gathering primary data using a quantitative survey strategy. Secondary data </w:t>
      </w:r>
      <w:r w:rsidR="005C0C8F">
        <w:rPr>
          <w:lang w:val="en-IN"/>
        </w:rPr>
        <w:t xml:space="preserve">will also be collected to understand the research topic </w:t>
      </w:r>
      <w:proofErr w:type="gramStart"/>
      <w:r w:rsidR="005C0C8F">
        <w:rPr>
          <w:lang w:val="en-IN"/>
        </w:rPr>
        <w:t>in-depth</w:t>
      </w:r>
      <w:proofErr w:type="gramEnd"/>
      <w:r w:rsidR="005C0C8F">
        <w:rPr>
          <w:lang w:val="en-IN"/>
        </w:rPr>
        <w:t xml:space="preserve"> and a qualitative method will be adhered to. </w:t>
      </w:r>
    </w:p>
    <w:p w14:paraId="20E23DE0" w14:textId="226C859B" w:rsidR="00774C59" w:rsidRDefault="00774C59" w:rsidP="00640002">
      <w:pPr>
        <w:rPr>
          <w:lang w:val="en-IN"/>
        </w:rPr>
      </w:pPr>
    </w:p>
    <w:p w14:paraId="384E4CDF" w14:textId="2EE7DE61" w:rsidR="00774C59" w:rsidRDefault="00774C59" w:rsidP="00640002">
      <w:pPr>
        <w:rPr>
          <w:lang w:val="en-IN"/>
        </w:rPr>
      </w:pPr>
    </w:p>
    <w:p w14:paraId="104B0123" w14:textId="287763A6" w:rsidR="00774C59" w:rsidRDefault="00774C59" w:rsidP="00640002">
      <w:pPr>
        <w:rPr>
          <w:lang w:val="en-IN"/>
        </w:rPr>
      </w:pPr>
    </w:p>
    <w:p w14:paraId="0736992C" w14:textId="549ED37F" w:rsidR="00774C59" w:rsidRDefault="00774C59" w:rsidP="00640002">
      <w:pPr>
        <w:rPr>
          <w:lang w:val="en-IN"/>
        </w:rPr>
      </w:pPr>
    </w:p>
    <w:p w14:paraId="6C2496E9" w14:textId="52BE5870" w:rsidR="00774C59" w:rsidRDefault="00774C59" w:rsidP="00640002">
      <w:pPr>
        <w:rPr>
          <w:lang w:val="en-IN"/>
        </w:rPr>
      </w:pPr>
    </w:p>
    <w:p w14:paraId="6B539AD3" w14:textId="01677E34" w:rsidR="00774C59" w:rsidRDefault="00774C59" w:rsidP="00640002">
      <w:pPr>
        <w:rPr>
          <w:lang w:val="en-IN"/>
        </w:rPr>
      </w:pPr>
    </w:p>
    <w:p w14:paraId="7A613394" w14:textId="7E04B8C9" w:rsidR="00774C59" w:rsidRDefault="00774C59" w:rsidP="00640002">
      <w:pPr>
        <w:rPr>
          <w:lang w:val="en-IN"/>
        </w:rPr>
      </w:pPr>
    </w:p>
    <w:p w14:paraId="163204B6" w14:textId="17EB802E" w:rsidR="00774C59" w:rsidRDefault="00774C59" w:rsidP="00640002">
      <w:pPr>
        <w:rPr>
          <w:lang w:val="en-IN"/>
        </w:rPr>
      </w:pPr>
    </w:p>
    <w:p w14:paraId="40A111D1" w14:textId="7E356619" w:rsidR="00774C59" w:rsidRDefault="00774C59" w:rsidP="00640002">
      <w:pPr>
        <w:rPr>
          <w:lang w:val="en-IN"/>
        </w:rPr>
      </w:pPr>
    </w:p>
    <w:p w14:paraId="619AD1DA" w14:textId="0B71934E" w:rsidR="00774C59" w:rsidRDefault="00774C59" w:rsidP="00640002">
      <w:pPr>
        <w:rPr>
          <w:lang w:val="en-IN"/>
        </w:rPr>
      </w:pPr>
    </w:p>
    <w:p w14:paraId="1F2CDB86" w14:textId="16EE6266" w:rsidR="00774C59" w:rsidRDefault="00774C59" w:rsidP="00640002">
      <w:pPr>
        <w:rPr>
          <w:lang w:val="en-IN"/>
        </w:rPr>
      </w:pPr>
    </w:p>
    <w:p w14:paraId="524197CE" w14:textId="39698EE1" w:rsidR="00774C59" w:rsidRDefault="00774C59" w:rsidP="00640002">
      <w:pPr>
        <w:rPr>
          <w:lang w:val="en-IN"/>
        </w:rPr>
      </w:pPr>
    </w:p>
    <w:p w14:paraId="219B2DCC" w14:textId="5938BFB4" w:rsidR="00774C59" w:rsidRDefault="00774C59" w:rsidP="00640002">
      <w:pPr>
        <w:rPr>
          <w:lang w:val="en-IN"/>
        </w:rPr>
      </w:pPr>
    </w:p>
    <w:p w14:paraId="711F3900" w14:textId="55DAA252" w:rsidR="00774C59" w:rsidRDefault="00774C59" w:rsidP="00640002">
      <w:pPr>
        <w:rPr>
          <w:lang w:val="en-IN"/>
        </w:rPr>
      </w:pPr>
    </w:p>
    <w:p w14:paraId="3F91FE3A" w14:textId="5ED2DA20" w:rsidR="00774C59" w:rsidRDefault="00774C59" w:rsidP="00640002">
      <w:pPr>
        <w:rPr>
          <w:lang w:val="en-IN"/>
        </w:rPr>
      </w:pPr>
    </w:p>
    <w:p w14:paraId="5A06DC68" w14:textId="5442795E" w:rsidR="00774C59" w:rsidRDefault="00774C59" w:rsidP="00640002">
      <w:pPr>
        <w:rPr>
          <w:lang w:val="en-IN"/>
        </w:rPr>
      </w:pPr>
    </w:p>
    <w:p w14:paraId="1536E118" w14:textId="7566164E" w:rsidR="00774C59" w:rsidRDefault="00774C59" w:rsidP="00640002">
      <w:pPr>
        <w:rPr>
          <w:lang w:val="en-IN"/>
        </w:rPr>
      </w:pPr>
    </w:p>
    <w:p w14:paraId="68729E34" w14:textId="102C1213" w:rsidR="00774C59" w:rsidRDefault="00774C59" w:rsidP="00640002">
      <w:pPr>
        <w:rPr>
          <w:lang w:val="en-IN"/>
        </w:rPr>
      </w:pPr>
    </w:p>
    <w:p w14:paraId="05BE2CEF" w14:textId="6BCE91FB" w:rsidR="00774C59" w:rsidRDefault="00774C59" w:rsidP="00640002">
      <w:pPr>
        <w:rPr>
          <w:lang w:val="en-IN"/>
        </w:rPr>
      </w:pPr>
    </w:p>
    <w:p w14:paraId="6EC33D1F" w14:textId="530CC0AD" w:rsidR="00774C59" w:rsidRDefault="00774C59" w:rsidP="00640002">
      <w:pPr>
        <w:rPr>
          <w:lang w:val="en-IN"/>
        </w:rPr>
      </w:pPr>
    </w:p>
    <w:p w14:paraId="2B4894C6" w14:textId="1A80474C" w:rsidR="00774C59" w:rsidRDefault="00774C59" w:rsidP="00640002">
      <w:pPr>
        <w:rPr>
          <w:lang w:val="en-IN"/>
        </w:rPr>
      </w:pPr>
    </w:p>
    <w:p w14:paraId="463C0082" w14:textId="06EC4329" w:rsidR="00774C59" w:rsidRDefault="00774C59" w:rsidP="00640002">
      <w:pPr>
        <w:rPr>
          <w:lang w:val="en-IN"/>
        </w:rPr>
      </w:pPr>
    </w:p>
    <w:p w14:paraId="30D93DC2" w14:textId="1923085B" w:rsidR="00774C59" w:rsidRDefault="00774C59" w:rsidP="00640002">
      <w:pPr>
        <w:rPr>
          <w:lang w:val="en-IN"/>
        </w:rPr>
      </w:pPr>
    </w:p>
    <w:p w14:paraId="70044C78" w14:textId="6FF68762" w:rsidR="00774C59" w:rsidRDefault="00774C59" w:rsidP="00640002">
      <w:pPr>
        <w:rPr>
          <w:lang w:val="en-IN"/>
        </w:rPr>
      </w:pPr>
    </w:p>
    <w:p w14:paraId="5FB4BB1A" w14:textId="337AC211" w:rsidR="00774C59" w:rsidRDefault="00774C59" w:rsidP="00640002">
      <w:pPr>
        <w:rPr>
          <w:lang w:val="en-IN"/>
        </w:rPr>
      </w:pPr>
    </w:p>
    <w:p w14:paraId="0773D60E" w14:textId="01E77C54" w:rsidR="00774C59" w:rsidRDefault="00774C59" w:rsidP="00640002">
      <w:pPr>
        <w:rPr>
          <w:lang w:val="en-IN"/>
        </w:rPr>
      </w:pPr>
    </w:p>
    <w:p w14:paraId="2899608F" w14:textId="77777777" w:rsidR="00774C59" w:rsidRPr="00640002" w:rsidRDefault="00774C59" w:rsidP="00640002">
      <w:pPr>
        <w:rPr>
          <w:lang w:val="en-IN"/>
        </w:rPr>
      </w:pPr>
    </w:p>
    <w:p w14:paraId="6D4F33DE" w14:textId="43168E86" w:rsidR="00774C59" w:rsidRPr="00774C59" w:rsidRDefault="00774C59" w:rsidP="00D06F5A">
      <w:pPr>
        <w:rPr>
          <w:b/>
          <w:bCs/>
        </w:rPr>
      </w:pPr>
      <w:r w:rsidRPr="00774C59">
        <w:rPr>
          <w:b/>
          <w:bCs/>
        </w:rPr>
        <w:t>Reference List:</w:t>
      </w:r>
    </w:p>
    <w:p w14:paraId="252ADDC5" w14:textId="58165F34" w:rsidR="001726DA" w:rsidRDefault="003249C1" w:rsidP="00D06F5A">
      <w:pPr>
        <w:rPr>
          <w:rFonts w:eastAsia="Times New Roman"/>
          <w:lang w:val="en-IN"/>
        </w:rPr>
      </w:pPr>
      <w:proofErr w:type="spellStart"/>
      <w:r>
        <w:t>Automotivecouncil</w:t>
      </w:r>
      <w:proofErr w:type="spellEnd"/>
      <w:r>
        <w:t xml:space="preserve">, (2022). </w:t>
      </w:r>
      <w:r>
        <w:rPr>
          <w:i/>
          <w:iCs/>
        </w:rPr>
        <w:t>Mapping UK automotive</w:t>
      </w:r>
      <w:r>
        <w:t> (2022).</w:t>
      </w:r>
      <w:r w:rsidRPr="002C2F9E">
        <w:t xml:space="preserve"> </w:t>
      </w:r>
      <w:r>
        <w:t>Available at: https://www.automotivecouncil.co.uk/uk-automotive-sector/mapping-uk-automotive/#:~:text=There%20are%20over%203%2C000%20companies,equipment%20makers%20such%20as%20JCB. (Accessed: 8 August 2022).</w:t>
      </w:r>
    </w:p>
    <w:p w14:paraId="7615E15F" w14:textId="77777777" w:rsidR="001726DA" w:rsidRDefault="003249C1" w:rsidP="001726DA">
      <w:pPr>
        <w:rPr>
          <w:shd w:val="clear" w:color="auto" w:fill="FFFFFF"/>
        </w:rPr>
      </w:pPr>
      <w:proofErr w:type="spellStart"/>
      <w:r>
        <w:rPr>
          <w:shd w:val="clear" w:color="auto" w:fill="FFFFFF"/>
        </w:rPr>
        <w:t>Jisana</w:t>
      </w:r>
      <w:proofErr w:type="spellEnd"/>
      <w:r>
        <w:rPr>
          <w:shd w:val="clear" w:color="auto" w:fill="FFFFFF"/>
        </w:rPr>
        <w:t>, T.K., (2014). Consumer behaviour models: an overview. </w:t>
      </w:r>
      <w:r>
        <w:rPr>
          <w:i/>
          <w:iCs/>
          <w:shd w:val="clear" w:color="auto" w:fill="FFFFFF"/>
        </w:rPr>
        <w:t>Sai Om Journal of Commerce &amp; Management</w:t>
      </w:r>
      <w:r>
        <w:rPr>
          <w:shd w:val="clear" w:color="auto" w:fill="FFFFFF"/>
        </w:rPr>
        <w:t>, </w:t>
      </w:r>
      <w:r>
        <w:rPr>
          <w:i/>
          <w:iCs/>
          <w:shd w:val="clear" w:color="auto" w:fill="FFFFFF"/>
        </w:rPr>
        <w:t>1</w:t>
      </w:r>
      <w:r>
        <w:rPr>
          <w:shd w:val="clear" w:color="auto" w:fill="FFFFFF"/>
        </w:rPr>
        <w:t>(5), pp.34-43.</w:t>
      </w:r>
    </w:p>
    <w:p w14:paraId="4073E4BC" w14:textId="77777777" w:rsidR="001726DA" w:rsidRDefault="003249C1" w:rsidP="00F10642">
      <w:pPr>
        <w:rPr>
          <w:shd w:val="clear" w:color="auto" w:fill="FFFFFF"/>
        </w:rPr>
      </w:pPr>
      <w:r>
        <w:rPr>
          <w:shd w:val="clear" w:color="auto" w:fill="FFFFFF"/>
        </w:rPr>
        <w:t>Liao, F., Molin, E. and van Wee, B., (2017). Consumer preferences for electric vehicles: a literature review. </w:t>
      </w:r>
      <w:r>
        <w:rPr>
          <w:i/>
          <w:iCs/>
          <w:shd w:val="clear" w:color="auto" w:fill="FFFFFF"/>
        </w:rPr>
        <w:t>Transport Reviews</w:t>
      </w:r>
      <w:r>
        <w:rPr>
          <w:shd w:val="clear" w:color="auto" w:fill="FFFFFF"/>
        </w:rPr>
        <w:t>, </w:t>
      </w:r>
      <w:r>
        <w:rPr>
          <w:i/>
          <w:iCs/>
          <w:shd w:val="clear" w:color="auto" w:fill="FFFFFF"/>
        </w:rPr>
        <w:t>37</w:t>
      </w:r>
      <w:r>
        <w:rPr>
          <w:shd w:val="clear" w:color="auto" w:fill="FFFFFF"/>
        </w:rPr>
        <w:t>(3), pp.252-275.</w:t>
      </w:r>
    </w:p>
    <w:p w14:paraId="391AD770" w14:textId="77777777" w:rsidR="001726DA" w:rsidRDefault="003249C1" w:rsidP="00030736">
      <w:pPr>
        <w:rPr>
          <w:shd w:val="clear" w:color="auto" w:fill="FFFFFF"/>
        </w:rPr>
      </w:pPr>
      <w:proofErr w:type="spellStart"/>
      <w:r>
        <w:rPr>
          <w:shd w:val="clear" w:color="auto" w:fill="FFFFFF"/>
        </w:rPr>
        <w:t>Lutsey</w:t>
      </w:r>
      <w:proofErr w:type="spellEnd"/>
      <w:r>
        <w:rPr>
          <w:shd w:val="clear" w:color="auto" w:fill="FFFFFF"/>
        </w:rPr>
        <w:t xml:space="preserve">, N., Grant, M., </w:t>
      </w:r>
      <w:proofErr w:type="spellStart"/>
      <w:r>
        <w:rPr>
          <w:shd w:val="clear" w:color="auto" w:fill="FFFFFF"/>
        </w:rPr>
        <w:t>Wappelhorst</w:t>
      </w:r>
      <w:proofErr w:type="spellEnd"/>
      <w:r>
        <w:rPr>
          <w:shd w:val="clear" w:color="auto" w:fill="FFFFFF"/>
        </w:rPr>
        <w:t>, S. and Zhou, H., (2018). Power play: How governments are spurring the electric vehicle industry. </w:t>
      </w:r>
      <w:r>
        <w:rPr>
          <w:i/>
          <w:iCs/>
          <w:shd w:val="clear" w:color="auto" w:fill="FFFFFF"/>
        </w:rPr>
        <w:t>White Paper</w:t>
      </w:r>
      <w:r>
        <w:rPr>
          <w:shd w:val="clear" w:color="auto" w:fill="FFFFFF"/>
        </w:rPr>
        <w:t>.</w:t>
      </w:r>
    </w:p>
    <w:p w14:paraId="55C7C70B" w14:textId="2DCBFC88" w:rsidR="001726DA" w:rsidRDefault="003249C1" w:rsidP="00274E1B">
      <w:r>
        <w:t>Morgan, B. (2021) </w:t>
      </w:r>
      <w:r>
        <w:rPr>
          <w:i/>
          <w:iCs/>
        </w:rPr>
        <w:t>3 Ways Tesla Creates A Personalized Customer Experience</w:t>
      </w:r>
      <w:r>
        <w:t>, </w:t>
      </w:r>
      <w:r>
        <w:rPr>
          <w:i/>
          <w:iCs/>
        </w:rPr>
        <w:t>Forbes</w:t>
      </w:r>
      <w:r>
        <w:t>. Available at:</w:t>
      </w:r>
      <w:r w:rsidR="008D7A82" w:rsidRPr="008D7A82">
        <w:t xml:space="preserve"> https://www.forbes.com/sites/blakemorgan/2021/05/10/3-ways-tesla-creates-a-personalized-customer-experience/?sh=72d7209e23b3</w:t>
      </w:r>
      <w:r>
        <w:t xml:space="preserve"> </w:t>
      </w:r>
      <w:r w:rsidR="00914513">
        <w:t>(</w:t>
      </w:r>
      <w:r w:rsidRPr="002C2F9E">
        <w:t xml:space="preserve">Accessed </w:t>
      </w:r>
      <w:r>
        <w:t>8</w:t>
      </w:r>
      <w:r w:rsidRPr="002C2F9E">
        <w:t xml:space="preserve"> August 2022</w:t>
      </w:r>
      <w:r w:rsidR="00914513">
        <w:t>)</w:t>
      </w:r>
    </w:p>
    <w:p w14:paraId="6C2BC54A" w14:textId="77777777" w:rsidR="001726DA" w:rsidRDefault="003249C1" w:rsidP="00544F69">
      <w:pPr>
        <w:rPr>
          <w:shd w:val="clear" w:color="auto" w:fill="FFFFFF"/>
        </w:rPr>
      </w:pPr>
      <w:r>
        <w:rPr>
          <w:shd w:val="clear" w:color="auto" w:fill="FFFFFF"/>
        </w:rPr>
        <w:t>Pandey, P. and Pandey, M.M., (2021). </w:t>
      </w:r>
      <w:r>
        <w:rPr>
          <w:i/>
          <w:iCs/>
          <w:shd w:val="clear" w:color="auto" w:fill="FFFFFF"/>
        </w:rPr>
        <w:t>Research methodology tools and techniques</w:t>
      </w:r>
      <w:r>
        <w:rPr>
          <w:shd w:val="clear" w:color="auto" w:fill="FFFFFF"/>
        </w:rPr>
        <w:t xml:space="preserve">. Bridge </w:t>
      </w:r>
      <w:proofErr w:type="spellStart"/>
      <w:r>
        <w:rPr>
          <w:shd w:val="clear" w:color="auto" w:fill="FFFFFF"/>
        </w:rPr>
        <w:t>Center</w:t>
      </w:r>
      <w:proofErr w:type="spellEnd"/>
      <w:r>
        <w:rPr>
          <w:shd w:val="clear" w:color="auto" w:fill="FFFFFF"/>
        </w:rPr>
        <w:t>.</w:t>
      </w:r>
    </w:p>
    <w:p w14:paraId="3C4630FD" w14:textId="507BE935" w:rsidR="001726DA" w:rsidRDefault="003249C1" w:rsidP="00AA73DC">
      <w:pPr>
        <w:rPr>
          <w:rFonts w:eastAsia="Times New Roman"/>
          <w:lang w:val="en-IN"/>
        </w:rPr>
      </w:pPr>
      <w:proofErr w:type="spellStart"/>
      <w:r>
        <w:t>Prnewswire</w:t>
      </w:r>
      <w:proofErr w:type="spellEnd"/>
      <w:r>
        <w:t xml:space="preserve">, (2022). </w:t>
      </w:r>
      <w:r>
        <w:rPr>
          <w:i/>
          <w:iCs/>
        </w:rPr>
        <w:t>Automotive EPS Market in the UK: 7.79% Y-O-Y Growth Rate in 2022 | Growth, Trends, and Forecasts (2022 - 2026)</w:t>
      </w:r>
      <w:r>
        <w:t> (2022).</w:t>
      </w:r>
      <w:r w:rsidR="002377B5">
        <w:t xml:space="preserve"> </w:t>
      </w:r>
      <w:r>
        <w:t xml:space="preserve">Available at: https://www.prnewswire.com/news-releases/automotive-eps-market-in-the-uk-7-79-y-o-y-growth-rate-in-2022--growth-trends-and-forecasts-2022---2026-301488793.html#:~:text=Automotive%20EPS%20Market%20in%20the,and%20Forecasts%20(2022%20%2D%202026) </w:t>
      </w:r>
      <w:r w:rsidR="00914513">
        <w:t>(</w:t>
      </w:r>
      <w:r w:rsidRPr="002C2F9E">
        <w:t xml:space="preserve">Accessed </w:t>
      </w:r>
      <w:r>
        <w:t>8</w:t>
      </w:r>
      <w:r w:rsidRPr="002C2F9E">
        <w:t xml:space="preserve"> August 2022</w:t>
      </w:r>
      <w:r w:rsidR="00914513">
        <w:t>)</w:t>
      </w:r>
    </w:p>
    <w:p w14:paraId="6BD232C6" w14:textId="77777777" w:rsidR="001726DA" w:rsidRDefault="003249C1" w:rsidP="00F10642">
      <w:pPr>
        <w:rPr>
          <w:rFonts w:eastAsia="Times New Roman"/>
          <w:lang w:val="en-IN"/>
        </w:rPr>
      </w:pPr>
      <w:r>
        <w:rPr>
          <w:shd w:val="clear" w:color="auto" w:fill="FFFFFF"/>
        </w:rPr>
        <w:t>Rahman, M.S., (2020). The advantages and disadvantages of using qualitative and quantitative approaches and methods in language “testing and assessment” research: A literature review.</w:t>
      </w:r>
    </w:p>
    <w:p w14:paraId="79F2C01A" w14:textId="6BCF5216" w:rsidR="001726DA" w:rsidRDefault="00CF19BE" w:rsidP="00D63D75">
      <w:r>
        <w:t>R</w:t>
      </w:r>
      <w:r w:rsidR="003249C1" w:rsidRPr="00D63D75">
        <w:t xml:space="preserve">esearch-methodology, </w:t>
      </w:r>
      <w:r w:rsidR="003249C1">
        <w:t>(</w:t>
      </w:r>
      <w:r w:rsidR="003249C1" w:rsidRPr="00D63D75">
        <w:t>2022</w:t>
      </w:r>
      <w:r w:rsidR="003249C1">
        <w:t>)</w:t>
      </w:r>
      <w:r w:rsidR="003249C1" w:rsidRPr="00D63D75">
        <w:t>.</w:t>
      </w:r>
      <w:r w:rsidR="003249C1">
        <w:rPr>
          <w:i/>
          <w:iCs/>
        </w:rPr>
        <w:t xml:space="preserve"> Data Collection Methods - Research-Methodology</w:t>
      </w:r>
      <w:r w:rsidR="003249C1">
        <w:t xml:space="preserve"> (2022). </w:t>
      </w:r>
      <w:r w:rsidR="003249C1" w:rsidRPr="002C2F9E">
        <w:t xml:space="preserve"> </w:t>
      </w:r>
      <w:r w:rsidR="003249C1">
        <w:t xml:space="preserve">Available at: https://research-methodology.net/research-methods/data-collection/ </w:t>
      </w:r>
      <w:r w:rsidR="00914513">
        <w:t>(</w:t>
      </w:r>
      <w:r w:rsidR="003249C1" w:rsidRPr="002C2F9E">
        <w:t xml:space="preserve">Accessed </w:t>
      </w:r>
      <w:r w:rsidR="003249C1">
        <w:t>8</w:t>
      </w:r>
      <w:r w:rsidR="003249C1" w:rsidRPr="002C2F9E">
        <w:t xml:space="preserve"> August 2022</w:t>
      </w:r>
      <w:r w:rsidR="00914513">
        <w:t>)</w:t>
      </w:r>
    </w:p>
    <w:p w14:paraId="70C08E1E" w14:textId="3A100229" w:rsidR="001726DA" w:rsidRDefault="00CF19BE" w:rsidP="00D63D75">
      <w:r>
        <w:t>R</w:t>
      </w:r>
      <w:r w:rsidR="003249C1" w:rsidRPr="00D63D75">
        <w:t xml:space="preserve">esearch-methodology, </w:t>
      </w:r>
      <w:r w:rsidR="003249C1">
        <w:t>(</w:t>
      </w:r>
      <w:r w:rsidR="003249C1" w:rsidRPr="00D63D75">
        <w:t>2022</w:t>
      </w:r>
      <w:r w:rsidR="003249C1">
        <w:t>)</w:t>
      </w:r>
      <w:r w:rsidR="003249C1" w:rsidRPr="00D63D75">
        <w:t>.</w:t>
      </w:r>
      <w:r w:rsidR="003249C1">
        <w:rPr>
          <w:i/>
          <w:iCs/>
        </w:rPr>
        <w:t xml:space="preserve"> Deductive Approach (Deductive Reasoning) - Research-Methodology</w:t>
      </w:r>
      <w:r w:rsidR="003249C1">
        <w:t> (2022)</w:t>
      </w:r>
      <w:r w:rsidR="00914513">
        <w:t>.</w:t>
      </w:r>
      <w:r w:rsidR="002377B5">
        <w:t xml:space="preserve"> </w:t>
      </w:r>
      <w:r w:rsidR="003249C1">
        <w:t xml:space="preserve">Available at: https://research-methodology.net/research-methodology/research-approach/deductive-approach-2/ </w:t>
      </w:r>
      <w:r w:rsidR="00914513">
        <w:t>(</w:t>
      </w:r>
      <w:r w:rsidR="003249C1" w:rsidRPr="002C2F9E">
        <w:t xml:space="preserve">Accessed </w:t>
      </w:r>
      <w:r w:rsidR="003249C1">
        <w:t>8</w:t>
      </w:r>
      <w:r w:rsidR="003249C1" w:rsidRPr="002C2F9E">
        <w:t xml:space="preserve"> August 2022</w:t>
      </w:r>
      <w:r w:rsidR="00914513">
        <w:t>))</w:t>
      </w:r>
    </w:p>
    <w:p w14:paraId="26190BA9" w14:textId="2653928D" w:rsidR="001726DA" w:rsidRDefault="00CF19BE" w:rsidP="00D63D75">
      <w:r>
        <w:t>R</w:t>
      </w:r>
      <w:r w:rsidR="003249C1" w:rsidRPr="00D63D75">
        <w:t xml:space="preserve">esearch-methodology, </w:t>
      </w:r>
      <w:r w:rsidR="003249C1">
        <w:t>(</w:t>
      </w:r>
      <w:r w:rsidR="003249C1" w:rsidRPr="00D63D75">
        <w:t>2022</w:t>
      </w:r>
      <w:r w:rsidR="003249C1">
        <w:t>)</w:t>
      </w:r>
      <w:r w:rsidR="003249C1" w:rsidRPr="00D63D75">
        <w:t>.</w:t>
      </w:r>
      <w:r w:rsidR="003249C1">
        <w:rPr>
          <w:i/>
          <w:iCs/>
        </w:rPr>
        <w:t xml:space="preserve"> Research Philosophy - Research Methodology</w:t>
      </w:r>
      <w:r w:rsidR="003249C1">
        <w:t xml:space="preserve"> (2022). </w:t>
      </w:r>
      <w:r w:rsidR="003249C1" w:rsidRPr="002C2F9E">
        <w:t xml:space="preserve"> </w:t>
      </w:r>
      <w:r w:rsidR="003249C1">
        <w:t xml:space="preserve">Available at: https://research-methodology.net/research-philosophy/ </w:t>
      </w:r>
      <w:r w:rsidR="00914513">
        <w:t>(</w:t>
      </w:r>
      <w:r w:rsidR="003249C1" w:rsidRPr="002C2F9E">
        <w:t xml:space="preserve">Accessed </w:t>
      </w:r>
      <w:r w:rsidR="003249C1">
        <w:t>8</w:t>
      </w:r>
      <w:r w:rsidR="003249C1" w:rsidRPr="002C2F9E">
        <w:t xml:space="preserve"> August 2022</w:t>
      </w:r>
      <w:r w:rsidR="00914513">
        <w:t>)</w:t>
      </w:r>
    </w:p>
    <w:p w14:paraId="3DDB11EF" w14:textId="77777777" w:rsidR="001726DA" w:rsidRDefault="003249C1" w:rsidP="00D46011">
      <w:pPr>
        <w:rPr>
          <w:shd w:val="clear" w:color="auto" w:fill="FFFFFF"/>
        </w:rPr>
      </w:pPr>
      <w:r>
        <w:rPr>
          <w:shd w:val="clear" w:color="auto" w:fill="FFFFFF"/>
        </w:rPr>
        <w:lastRenderedPageBreak/>
        <w:t>Rodríguez</w:t>
      </w:r>
      <w:r>
        <w:rPr>
          <w:rFonts w:ascii="Cambria Math" w:hAnsi="Cambria Math" w:cs="Cambria Math"/>
          <w:shd w:val="clear" w:color="auto" w:fill="FFFFFF"/>
        </w:rPr>
        <w:t>‐</w:t>
      </w:r>
      <w:r>
        <w:rPr>
          <w:shd w:val="clear" w:color="auto" w:fill="FFFFFF"/>
        </w:rPr>
        <w:t>González, R.M., Maldonado</w:t>
      </w:r>
      <w:r>
        <w:rPr>
          <w:rFonts w:ascii="Cambria Math" w:hAnsi="Cambria Math" w:cs="Cambria Math"/>
          <w:shd w:val="clear" w:color="auto" w:fill="FFFFFF"/>
        </w:rPr>
        <w:t>‐</w:t>
      </w:r>
      <w:r>
        <w:rPr>
          <w:shd w:val="clear" w:color="auto" w:fill="FFFFFF"/>
        </w:rPr>
        <w:t>Guzman, G. and Madrid</w:t>
      </w:r>
      <w:r>
        <w:rPr>
          <w:rFonts w:ascii="Cambria Math" w:hAnsi="Cambria Math" w:cs="Cambria Math"/>
          <w:shd w:val="clear" w:color="auto" w:fill="FFFFFF"/>
        </w:rPr>
        <w:t>‐</w:t>
      </w:r>
      <w:proofErr w:type="spellStart"/>
      <w:r>
        <w:rPr>
          <w:shd w:val="clear" w:color="auto" w:fill="FFFFFF"/>
        </w:rPr>
        <w:t>Guijarro</w:t>
      </w:r>
      <w:proofErr w:type="spellEnd"/>
      <w:r>
        <w:rPr>
          <w:shd w:val="clear" w:color="auto" w:fill="FFFFFF"/>
        </w:rPr>
        <w:t>, A., (2022). The effect of green strategies and eco</w:t>
      </w:r>
      <w:r>
        <w:rPr>
          <w:rFonts w:ascii="Cambria Math" w:hAnsi="Cambria Math" w:cs="Cambria Math"/>
          <w:shd w:val="clear" w:color="auto" w:fill="FFFFFF"/>
        </w:rPr>
        <w:t>‐</w:t>
      </w:r>
      <w:r>
        <w:rPr>
          <w:shd w:val="clear" w:color="auto" w:fill="FFFFFF"/>
        </w:rPr>
        <w:t>innovation on Mexican automotive industry sustainable and financial performance: Sustainable supply chains as a mediating variable. </w:t>
      </w:r>
      <w:r>
        <w:rPr>
          <w:i/>
          <w:iCs/>
          <w:shd w:val="clear" w:color="auto" w:fill="FFFFFF"/>
        </w:rPr>
        <w:t>Corporate Social Responsibility and Environmental Management</w:t>
      </w:r>
      <w:r>
        <w:rPr>
          <w:shd w:val="clear" w:color="auto" w:fill="FFFFFF"/>
        </w:rPr>
        <w:t>.</w:t>
      </w:r>
    </w:p>
    <w:p w14:paraId="184BE574" w14:textId="406E8441" w:rsidR="001726DA" w:rsidRDefault="003249C1" w:rsidP="00030736">
      <w:pPr>
        <w:rPr>
          <w:rFonts w:eastAsia="Times New Roman"/>
          <w:lang w:val="en-IN"/>
        </w:rPr>
      </w:pPr>
      <w:r w:rsidRPr="00BE02F1">
        <w:t xml:space="preserve">Sharma, I. and Mishra, S., </w:t>
      </w:r>
      <w:r>
        <w:t>(</w:t>
      </w:r>
      <w:r w:rsidRPr="00BE02F1">
        <w:t>2020</w:t>
      </w:r>
      <w:r>
        <w:t>)</w:t>
      </w:r>
      <w:r w:rsidRPr="00BE02F1">
        <w:t xml:space="preserve">. </w:t>
      </w:r>
      <w:proofErr w:type="spellStart"/>
      <w:r w:rsidRPr="00BE02F1">
        <w:t>Modeling</w:t>
      </w:r>
      <w:proofErr w:type="spellEnd"/>
      <w:r w:rsidRPr="00BE02F1">
        <w:t xml:space="preserve"> consumers' likelihood to adopt autonomous vehicles based on their peer network. Transportation research part D: transport and environment, 87</w:t>
      </w:r>
    </w:p>
    <w:p w14:paraId="32AE4EA3" w14:textId="583C4620" w:rsidR="001726DA" w:rsidRDefault="003249C1" w:rsidP="00114F74">
      <w:proofErr w:type="spellStart"/>
      <w:r w:rsidRPr="00D06F5A">
        <w:t>Smmt</w:t>
      </w:r>
      <w:proofErr w:type="spellEnd"/>
      <w:r w:rsidRPr="00D06F5A">
        <w:t xml:space="preserve">, </w:t>
      </w:r>
      <w:r>
        <w:t>(</w:t>
      </w:r>
      <w:r w:rsidRPr="00D06F5A">
        <w:t>2021</w:t>
      </w:r>
      <w:r>
        <w:t>)</w:t>
      </w:r>
      <w:r w:rsidRPr="00D06F5A">
        <w:t>.</w:t>
      </w:r>
      <w:r>
        <w:rPr>
          <w:i/>
          <w:iCs/>
        </w:rPr>
        <w:t xml:space="preserve"> UK Automotive</w:t>
      </w:r>
      <w:r>
        <w:t> (2022).</w:t>
      </w:r>
      <w:r w:rsidRPr="002C2F9E">
        <w:t xml:space="preserve"> </w:t>
      </w:r>
      <w:r>
        <w:t>Available at: https://www.smmt.co.uk/industry-topics/uk</w:t>
      </w:r>
      <w:r w:rsidR="007B55D9">
        <w:t>-</w:t>
      </w:r>
      <w:r>
        <w:t xml:space="preserve">automotive/#:~:text=Over%20859%2C000%20cars%20%2C%2072%2C913%20commercial,to%20140%20different%20markets%20worldwide. </w:t>
      </w:r>
      <w:r w:rsidR="0020697D">
        <w:t>(</w:t>
      </w:r>
      <w:r w:rsidRPr="002C2F9E">
        <w:t xml:space="preserve">Accessed </w:t>
      </w:r>
      <w:r>
        <w:t>8</w:t>
      </w:r>
      <w:r w:rsidRPr="002C2F9E">
        <w:t xml:space="preserve"> August 2022</w:t>
      </w:r>
      <w:r w:rsidR="0020697D">
        <w:t>)</w:t>
      </w:r>
    </w:p>
    <w:p w14:paraId="640B7F3B" w14:textId="14E8B761" w:rsidR="001726DA" w:rsidRDefault="003249C1" w:rsidP="000B41AF">
      <w:r w:rsidRPr="00114F74">
        <w:t xml:space="preserve">Statista, </w:t>
      </w:r>
      <w:r>
        <w:t>(</w:t>
      </w:r>
      <w:r w:rsidRPr="00114F74">
        <w:t>202</w:t>
      </w:r>
      <w:r>
        <w:t>1)</w:t>
      </w:r>
      <w:r>
        <w:rPr>
          <w:i/>
          <w:iCs/>
        </w:rPr>
        <w:t>. Topic: Automotive manufacturing industry in the United Kingdom</w:t>
      </w:r>
      <w:r>
        <w:t xml:space="preserve"> (2022). Available at: https://www.statista.com/topics/5457/automotive-manufacturing-industry-in-the-uk/#topicHeader__wrapper </w:t>
      </w:r>
      <w:r w:rsidR="0020697D">
        <w:t>(</w:t>
      </w:r>
      <w:r w:rsidRPr="002C2F9E">
        <w:t xml:space="preserve">Accessed </w:t>
      </w:r>
      <w:r>
        <w:t>8</w:t>
      </w:r>
      <w:r w:rsidRPr="002C2F9E">
        <w:t xml:space="preserve"> August 2022</w:t>
      </w:r>
      <w:r w:rsidR="0020697D">
        <w:t>)</w:t>
      </w:r>
    </w:p>
    <w:p w14:paraId="281CE73B" w14:textId="09527E0A" w:rsidR="001726DA" w:rsidRDefault="003249C1" w:rsidP="00114F74">
      <w:r w:rsidRPr="00114F74">
        <w:t xml:space="preserve">Statista, </w:t>
      </w:r>
      <w:r>
        <w:t>(</w:t>
      </w:r>
      <w:r w:rsidRPr="00D63D75">
        <w:t>2022</w:t>
      </w:r>
      <w:r>
        <w:t>)</w:t>
      </w:r>
      <w:r w:rsidRPr="00D63D75">
        <w:t>.</w:t>
      </w:r>
      <w:r>
        <w:rPr>
          <w:i/>
          <w:iCs/>
        </w:rPr>
        <w:t xml:space="preserve"> Motor industry contribution to UK economy 2009-2020 | Statista</w:t>
      </w:r>
      <w:r>
        <w:t xml:space="preserve"> (2022). </w:t>
      </w:r>
      <w:r w:rsidRPr="002C2F9E">
        <w:t xml:space="preserve"> </w:t>
      </w:r>
      <w:r>
        <w:t>Available at: https://www.statista.com/statistics/299342/motor-industry-contribution-to-the-economy-of-the-united</w:t>
      </w:r>
      <w:r w:rsidR="002377B5">
        <w:t>-</w:t>
      </w:r>
      <w:r>
        <w:t xml:space="preserve">kingdom/#:~:text=Motor%20industry%20economic%20contribution%20in%20the%20United%20Kingdom%202009%2D2020&amp;text=In%202020%2C%20the%20motor%20industry,some%2022%20billion%20British%20pounds. </w:t>
      </w:r>
      <w:r w:rsidR="0020697D">
        <w:t>(</w:t>
      </w:r>
      <w:r w:rsidRPr="002C2F9E">
        <w:t xml:space="preserve">Accessed </w:t>
      </w:r>
      <w:r>
        <w:t>8</w:t>
      </w:r>
      <w:r w:rsidRPr="002C2F9E">
        <w:t xml:space="preserve"> August 2022</w:t>
      </w:r>
      <w:r w:rsidR="0020697D">
        <w:t>)</w:t>
      </w:r>
    </w:p>
    <w:p w14:paraId="77DF9261" w14:textId="4D27386A" w:rsidR="001726DA" w:rsidRDefault="003249C1" w:rsidP="002B22B0">
      <w:r w:rsidRPr="002C2F9E">
        <w:t xml:space="preserve">Tesla, (2022) </w:t>
      </w:r>
      <w:r w:rsidRPr="002C2F9E">
        <w:rPr>
          <w:i/>
          <w:iCs/>
        </w:rPr>
        <w:t>About Tesla.</w:t>
      </w:r>
      <w:r w:rsidRPr="002C2F9E">
        <w:t xml:space="preserve">  Available at:</w:t>
      </w:r>
      <w:r w:rsidRPr="002C2F9E">
        <w:rPr>
          <w:i/>
          <w:iCs/>
        </w:rPr>
        <w:t xml:space="preserve"> </w:t>
      </w:r>
      <w:r w:rsidRPr="002C2F9E">
        <w:t xml:space="preserve">https://www.tesla.com/about </w:t>
      </w:r>
      <w:r w:rsidR="0020697D">
        <w:t>(</w:t>
      </w:r>
      <w:r w:rsidRPr="002C2F9E">
        <w:t>Accessed 04 August 2022</w:t>
      </w:r>
      <w:r w:rsidR="0020697D">
        <w:t>)</w:t>
      </w:r>
    </w:p>
    <w:p w14:paraId="56FF8C2C" w14:textId="3D46FDB3" w:rsidR="001726DA" w:rsidRPr="002C2F9E" w:rsidRDefault="003249C1" w:rsidP="002B22B0">
      <w:r w:rsidRPr="002C2F9E">
        <w:t xml:space="preserve">Tesla, (2022) </w:t>
      </w:r>
      <w:r w:rsidRPr="002C2F9E">
        <w:rPr>
          <w:i/>
          <w:iCs/>
        </w:rPr>
        <w:t>Impact Report.</w:t>
      </w:r>
      <w:r w:rsidRPr="002C2F9E">
        <w:t xml:space="preserve"> Available at: https://www.tesla.com/impact-report/2020 </w:t>
      </w:r>
      <w:r w:rsidR="0020697D">
        <w:t>(</w:t>
      </w:r>
      <w:r w:rsidRPr="002C2F9E">
        <w:t>Accessed 04 August 2022</w:t>
      </w:r>
      <w:r w:rsidR="0020697D">
        <w:t>)</w:t>
      </w:r>
    </w:p>
    <w:p w14:paraId="5A111CD4" w14:textId="4E44EF15" w:rsidR="00CD201C" w:rsidRPr="00CD201C" w:rsidRDefault="00CD201C" w:rsidP="00CD201C">
      <w:r w:rsidRPr="00CD201C">
        <w:t xml:space="preserve">Tesla, (2020) </w:t>
      </w:r>
      <w:r w:rsidRPr="00CD201C">
        <w:rPr>
          <w:i/>
          <w:iCs/>
        </w:rPr>
        <w:t xml:space="preserve">Impact Report 2020. </w:t>
      </w:r>
      <w:r w:rsidRPr="00CD201C">
        <w:t xml:space="preserve"> Available at: </w:t>
      </w:r>
      <w:r w:rsidRPr="00CD201C">
        <w:rPr>
          <w:rFonts w:eastAsia="Times New Roman"/>
          <w:lang w:val="en-IN"/>
        </w:rPr>
        <w:t xml:space="preserve">https://www.tesla.com/ns_videos/2020-tesla-impact-report.pdf </w:t>
      </w:r>
      <w:r w:rsidR="00C16CB4">
        <w:t>(</w:t>
      </w:r>
      <w:r w:rsidRPr="00CD201C">
        <w:t>Accessed 23 August 2022</w:t>
      </w:r>
      <w:r w:rsidR="00C16CB4">
        <w:t>)</w:t>
      </w:r>
    </w:p>
    <w:p w14:paraId="2078EC62" w14:textId="77777777" w:rsidR="00CD201C" w:rsidRPr="00D72F27" w:rsidRDefault="00CD201C" w:rsidP="00274E1B">
      <w:pPr>
        <w:rPr>
          <w:rFonts w:eastAsia="Times New Roman"/>
          <w:lang w:val="en-IN"/>
        </w:rPr>
      </w:pPr>
    </w:p>
    <w:sectPr w:rsidR="00CD201C" w:rsidRPr="00D72F27">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1547C" w14:textId="77777777" w:rsidR="002B1475" w:rsidRDefault="002B1475">
      <w:pPr>
        <w:spacing w:line="240" w:lineRule="auto"/>
      </w:pPr>
      <w:r>
        <w:separator/>
      </w:r>
    </w:p>
  </w:endnote>
  <w:endnote w:type="continuationSeparator" w:id="0">
    <w:p w14:paraId="1B8FDC13" w14:textId="77777777" w:rsidR="002B1475" w:rsidRDefault="002B14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9775164"/>
      <w:docPartObj>
        <w:docPartGallery w:val="Page Numbers (Bottom of Page)"/>
        <w:docPartUnique/>
      </w:docPartObj>
    </w:sdtPr>
    <w:sdtEndPr>
      <w:rPr>
        <w:noProof/>
      </w:rPr>
    </w:sdtEndPr>
    <w:sdtContent>
      <w:p w14:paraId="0F5C5E23" w14:textId="77777777" w:rsidR="00CE5840" w:rsidRDefault="003249C1">
        <w:pPr>
          <w:pStyle w:val="Footer"/>
          <w:jc w:val="right"/>
        </w:pPr>
        <w:r>
          <w:fldChar w:fldCharType="begin"/>
        </w:r>
        <w:r>
          <w:instrText xml:space="preserve"> PAGE   \* MERGEFORMAT </w:instrText>
        </w:r>
        <w:r>
          <w:fldChar w:fldCharType="separate"/>
        </w:r>
        <w:r w:rsidR="007A348C">
          <w:rPr>
            <w:noProof/>
          </w:rPr>
          <w:t>12</w:t>
        </w:r>
        <w:r>
          <w:rPr>
            <w:noProof/>
          </w:rPr>
          <w:fldChar w:fldCharType="end"/>
        </w:r>
      </w:p>
    </w:sdtContent>
  </w:sdt>
  <w:p w14:paraId="65941185" w14:textId="77777777" w:rsidR="00CE5840" w:rsidRDefault="00CE58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E010F" w14:textId="77777777" w:rsidR="002B1475" w:rsidRDefault="002B1475">
      <w:pPr>
        <w:spacing w:line="240" w:lineRule="auto"/>
      </w:pPr>
      <w:r>
        <w:separator/>
      </w:r>
    </w:p>
  </w:footnote>
  <w:footnote w:type="continuationSeparator" w:id="0">
    <w:p w14:paraId="674D738F" w14:textId="77777777" w:rsidR="002B1475" w:rsidRDefault="002B147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4A42DC"/>
    <w:multiLevelType w:val="hybridMultilevel"/>
    <w:tmpl w:val="871804DE"/>
    <w:lvl w:ilvl="0" w:tplc="F2544770">
      <w:start w:val="1"/>
      <w:numFmt w:val="bullet"/>
      <w:lvlText w:val=""/>
      <w:lvlJc w:val="left"/>
      <w:pPr>
        <w:ind w:left="720" w:hanging="360"/>
      </w:pPr>
      <w:rPr>
        <w:rFonts w:ascii="Symbol" w:hAnsi="Symbol" w:hint="default"/>
      </w:rPr>
    </w:lvl>
    <w:lvl w:ilvl="1" w:tplc="FAF643F6" w:tentative="1">
      <w:start w:val="1"/>
      <w:numFmt w:val="bullet"/>
      <w:lvlText w:val="o"/>
      <w:lvlJc w:val="left"/>
      <w:pPr>
        <w:ind w:left="1440" w:hanging="360"/>
      </w:pPr>
      <w:rPr>
        <w:rFonts w:ascii="Courier New" w:hAnsi="Courier New" w:cs="Courier New" w:hint="default"/>
      </w:rPr>
    </w:lvl>
    <w:lvl w:ilvl="2" w:tplc="BCC0B8EE" w:tentative="1">
      <w:start w:val="1"/>
      <w:numFmt w:val="bullet"/>
      <w:lvlText w:val=""/>
      <w:lvlJc w:val="left"/>
      <w:pPr>
        <w:ind w:left="2160" w:hanging="360"/>
      </w:pPr>
      <w:rPr>
        <w:rFonts w:ascii="Wingdings" w:hAnsi="Wingdings" w:hint="default"/>
      </w:rPr>
    </w:lvl>
    <w:lvl w:ilvl="3" w:tplc="22EC0402" w:tentative="1">
      <w:start w:val="1"/>
      <w:numFmt w:val="bullet"/>
      <w:lvlText w:val=""/>
      <w:lvlJc w:val="left"/>
      <w:pPr>
        <w:ind w:left="2880" w:hanging="360"/>
      </w:pPr>
      <w:rPr>
        <w:rFonts w:ascii="Symbol" w:hAnsi="Symbol" w:hint="default"/>
      </w:rPr>
    </w:lvl>
    <w:lvl w:ilvl="4" w:tplc="29C02B14" w:tentative="1">
      <w:start w:val="1"/>
      <w:numFmt w:val="bullet"/>
      <w:lvlText w:val="o"/>
      <w:lvlJc w:val="left"/>
      <w:pPr>
        <w:ind w:left="3600" w:hanging="360"/>
      </w:pPr>
      <w:rPr>
        <w:rFonts w:ascii="Courier New" w:hAnsi="Courier New" w:cs="Courier New" w:hint="default"/>
      </w:rPr>
    </w:lvl>
    <w:lvl w:ilvl="5" w:tplc="19D6AFF4" w:tentative="1">
      <w:start w:val="1"/>
      <w:numFmt w:val="bullet"/>
      <w:lvlText w:val=""/>
      <w:lvlJc w:val="left"/>
      <w:pPr>
        <w:ind w:left="4320" w:hanging="360"/>
      </w:pPr>
      <w:rPr>
        <w:rFonts w:ascii="Wingdings" w:hAnsi="Wingdings" w:hint="default"/>
      </w:rPr>
    </w:lvl>
    <w:lvl w:ilvl="6" w:tplc="D2047AE8" w:tentative="1">
      <w:start w:val="1"/>
      <w:numFmt w:val="bullet"/>
      <w:lvlText w:val=""/>
      <w:lvlJc w:val="left"/>
      <w:pPr>
        <w:ind w:left="5040" w:hanging="360"/>
      </w:pPr>
      <w:rPr>
        <w:rFonts w:ascii="Symbol" w:hAnsi="Symbol" w:hint="default"/>
      </w:rPr>
    </w:lvl>
    <w:lvl w:ilvl="7" w:tplc="8D96248A" w:tentative="1">
      <w:start w:val="1"/>
      <w:numFmt w:val="bullet"/>
      <w:lvlText w:val="o"/>
      <w:lvlJc w:val="left"/>
      <w:pPr>
        <w:ind w:left="5760" w:hanging="360"/>
      </w:pPr>
      <w:rPr>
        <w:rFonts w:ascii="Courier New" w:hAnsi="Courier New" w:cs="Courier New" w:hint="default"/>
      </w:rPr>
    </w:lvl>
    <w:lvl w:ilvl="8" w:tplc="4552F052" w:tentative="1">
      <w:start w:val="1"/>
      <w:numFmt w:val="bullet"/>
      <w:lvlText w:val=""/>
      <w:lvlJc w:val="left"/>
      <w:pPr>
        <w:ind w:left="6480" w:hanging="360"/>
      </w:pPr>
      <w:rPr>
        <w:rFonts w:ascii="Wingdings" w:hAnsi="Wingdings" w:hint="default"/>
      </w:rPr>
    </w:lvl>
  </w:abstractNum>
  <w:abstractNum w:abstractNumId="1" w15:restartNumberingAfterBreak="0">
    <w:nsid w:val="6F6712E4"/>
    <w:multiLevelType w:val="hybridMultilevel"/>
    <w:tmpl w:val="BAA86BBC"/>
    <w:lvl w:ilvl="0" w:tplc="F5485368">
      <w:start w:val="1"/>
      <w:numFmt w:val="decimal"/>
      <w:lvlText w:val="%1."/>
      <w:lvlJc w:val="left"/>
      <w:pPr>
        <w:ind w:left="720" w:hanging="360"/>
      </w:pPr>
    </w:lvl>
    <w:lvl w:ilvl="1" w:tplc="23061B5A" w:tentative="1">
      <w:start w:val="1"/>
      <w:numFmt w:val="lowerLetter"/>
      <w:lvlText w:val="%2."/>
      <w:lvlJc w:val="left"/>
      <w:pPr>
        <w:ind w:left="1440" w:hanging="360"/>
      </w:pPr>
    </w:lvl>
    <w:lvl w:ilvl="2" w:tplc="8DF21F02" w:tentative="1">
      <w:start w:val="1"/>
      <w:numFmt w:val="lowerRoman"/>
      <w:lvlText w:val="%3."/>
      <w:lvlJc w:val="right"/>
      <w:pPr>
        <w:ind w:left="2160" w:hanging="180"/>
      </w:pPr>
    </w:lvl>
    <w:lvl w:ilvl="3" w:tplc="0030B39E" w:tentative="1">
      <w:start w:val="1"/>
      <w:numFmt w:val="decimal"/>
      <w:lvlText w:val="%4."/>
      <w:lvlJc w:val="left"/>
      <w:pPr>
        <w:ind w:left="2880" w:hanging="360"/>
      </w:pPr>
    </w:lvl>
    <w:lvl w:ilvl="4" w:tplc="34A2B3A2" w:tentative="1">
      <w:start w:val="1"/>
      <w:numFmt w:val="lowerLetter"/>
      <w:lvlText w:val="%5."/>
      <w:lvlJc w:val="left"/>
      <w:pPr>
        <w:ind w:left="3600" w:hanging="360"/>
      </w:pPr>
    </w:lvl>
    <w:lvl w:ilvl="5" w:tplc="C422C28E" w:tentative="1">
      <w:start w:val="1"/>
      <w:numFmt w:val="lowerRoman"/>
      <w:lvlText w:val="%6."/>
      <w:lvlJc w:val="right"/>
      <w:pPr>
        <w:ind w:left="4320" w:hanging="180"/>
      </w:pPr>
    </w:lvl>
    <w:lvl w:ilvl="6" w:tplc="4D8E9E2A" w:tentative="1">
      <w:start w:val="1"/>
      <w:numFmt w:val="decimal"/>
      <w:lvlText w:val="%7."/>
      <w:lvlJc w:val="left"/>
      <w:pPr>
        <w:ind w:left="5040" w:hanging="360"/>
      </w:pPr>
    </w:lvl>
    <w:lvl w:ilvl="7" w:tplc="38B270C2" w:tentative="1">
      <w:start w:val="1"/>
      <w:numFmt w:val="lowerLetter"/>
      <w:lvlText w:val="%8."/>
      <w:lvlJc w:val="left"/>
      <w:pPr>
        <w:ind w:left="5760" w:hanging="360"/>
      </w:pPr>
    </w:lvl>
    <w:lvl w:ilvl="8" w:tplc="239EBA68" w:tentative="1">
      <w:start w:val="1"/>
      <w:numFmt w:val="lowerRoman"/>
      <w:lvlText w:val="%9."/>
      <w:lvlJc w:val="right"/>
      <w:pPr>
        <w:ind w:left="6480" w:hanging="180"/>
      </w:pPr>
    </w:lvl>
  </w:abstractNum>
  <w:abstractNum w:abstractNumId="2" w15:restartNumberingAfterBreak="0">
    <w:nsid w:val="78104A11"/>
    <w:multiLevelType w:val="hybridMultilevel"/>
    <w:tmpl w:val="6DFE4C12"/>
    <w:lvl w:ilvl="0" w:tplc="A628CD98">
      <w:start w:val="1"/>
      <w:numFmt w:val="bullet"/>
      <w:lvlText w:val=""/>
      <w:lvlJc w:val="left"/>
      <w:pPr>
        <w:ind w:left="720" w:hanging="360"/>
      </w:pPr>
      <w:rPr>
        <w:rFonts w:ascii="Symbol" w:hAnsi="Symbol" w:hint="default"/>
      </w:rPr>
    </w:lvl>
    <w:lvl w:ilvl="1" w:tplc="FF3C5BD4">
      <w:start w:val="1"/>
      <w:numFmt w:val="bullet"/>
      <w:lvlText w:val="o"/>
      <w:lvlJc w:val="left"/>
      <w:pPr>
        <w:ind w:left="1440" w:hanging="360"/>
      </w:pPr>
      <w:rPr>
        <w:rFonts w:ascii="Courier New" w:hAnsi="Courier New" w:cs="Courier New" w:hint="default"/>
      </w:rPr>
    </w:lvl>
    <w:lvl w:ilvl="2" w:tplc="47D875BC">
      <w:start w:val="1"/>
      <w:numFmt w:val="bullet"/>
      <w:lvlText w:val=""/>
      <w:lvlJc w:val="left"/>
      <w:pPr>
        <w:ind w:left="2160" w:hanging="360"/>
      </w:pPr>
      <w:rPr>
        <w:rFonts w:ascii="Wingdings" w:hAnsi="Wingdings" w:hint="default"/>
      </w:rPr>
    </w:lvl>
    <w:lvl w:ilvl="3" w:tplc="320C6B5A">
      <w:start w:val="1"/>
      <w:numFmt w:val="bullet"/>
      <w:lvlText w:val=""/>
      <w:lvlJc w:val="left"/>
      <w:pPr>
        <w:ind w:left="2880" w:hanging="360"/>
      </w:pPr>
      <w:rPr>
        <w:rFonts w:ascii="Symbol" w:hAnsi="Symbol" w:hint="default"/>
      </w:rPr>
    </w:lvl>
    <w:lvl w:ilvl="4" w:tplc="F99A29B6">
      <w:start w:val="1"/>
      <w:numFmt w:val="bullet"/>
      <w:lvlText w:val="o"/>
      <w:lvlJc w:val="left"/>
      <w:pPr>
        <w:ind w:left="3600" w:hanging="360"/>
      </w:pPr>
      <w:rPr>
        <w:rFonts w:ascii="Courier New" w:hAnsi="Courier New" w:cs="Courier New" w:hint="default"/>
      </w:rPr>
    </w:lvl>
    <w:lvl w:ilvl="5" w:tplc="80F2478C">
      <w:start w:val="1"/>
      <w:numFmt w:val="bullet"/>
      <w:lvlText w:val=""/>
      <w:lvlJc w:val="left"/>
      <w:pPr>
        <w:ind w:left="4320" w:hanging="360"/>
      </w:pPr>
      <w:rPr>
        <w:rFonts w:ascii="Wingdings" w:hAnsi="Wingdings" w:hint="default"/>
      </w:rPr>
    </w:lvl>
    <w:lvl w:ilvl="6" w:tplc="2A206416">
      <w:start w:val="1"/>
      <w:numFmt w:val="bullet"/>
      <w:lvlText w:val=""/>
      <w:lvlJc w:val="left"/>
      <w:pPr>
        <w:ind w:left="5040" w:hanging="360"/>
      </w:pPr>
      <w:rPr>
        <w:rFonts w:ascii="Symbol" w:hAnsi="Symbol" w:hint="default"/>
      </w:rPr>
    </w:lvl>
    <w:lvl w:ilvl="7" w:tplc="0DFCE51E">
      <w:start w:val="1"/>
      <w:numFmt w:val="bullet"/>
      <w:lvlText w:val="o"/>
      <w:lvlJc w:val="left"/>
      <w:pPr>
        <w:ind w:left="5760" w:hanging="360"/>
      </w:pPr>
      <w:rPr>
        <w:rFonts w:ascii="Courier New" w:hAnsi="Courier New" w:cs="Courier New" w:hint="default"/>
      </w:rPr>
    </w:lvl>
    <w:lvl w:ilvl="8" w:tplc="42982EF2">
      <w:start w:val="1"/>
      <w:numFmt w:val="bullet"/>
      <w:lvlText w:val=""/>
      <w:lvlJc w:val="left"/>
      <w:pPr>
        <w:ind w:left="6480" w:hanging="360"/>
      </w:pPr>
      <w:rPr>
        <w:rFonts w:ascii="Wingdings" w:hAnsi="Wingdings" w:hint="default"/>
      </w:rPr>
    </w:lvl>
  </w:abstractNum>
  <w:num w:numId="1" w16cid:durableId="1503469417">
    <w:abstractNumId w:val="2"/>
  </w:num>
  <w:num w:numId="2" w16cid:durableId="1307394766">
    <w:abstractNumId w:val="0"/>
  </w:num>
  <w:num w:numId="3" w16cid:durableId="9545585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EwMzE3MrY0trAwNrJQ0lEKTi0uzszPAykwrQUAap05gSwAAAA="/>
  </w:docVars>
  <w:rsids>
    <w:rsidRoot w:val="00CE5840"/>
    <w:rsid w:val="00030523"/>
    <w:rsid w:val="00030736"/>
    <w:rsid w:val="00042014"/>
    <w:rsid w:val="00043875"/>
    <w:rsid w:val="000553D6"/>
    <w:rsid w:val="00060C44"/>
    <w:rsid w:val="000707E4"/>
    <w:rsid w:val="00083E0F"/>
    <w:rsid w:val="000A43EA"/>
    <w:rsid w:val="000B41AF"/>
    <w:rsid w:val="000B7E8E"/>
    <w:rsid w:val="00114F74"/>
    <w:rsid w:val="0012702C"/>
    <w:rsid w:val="00143888"/>
    <w:rsid w:val="00156ACC"/>
    <w:rsid w:val="001726DA"/>
    <w:rsid w:val="0018441E"/>
    <w:rsid w:val="001C709B"/>
    <w:rsid w:val="001E7C14"/>
    <w:rsid w:val="001F6D41"/>
    <w:rsid w:val="001F74BF"/>
    <w:rsid w:val="0020191C"/>
    <w:rsid w:val="00204A23"/>
    <w:rsid w:val="0020697D"/>
    <w:rsid w:val="00224C8E"/>
    <w:rsid w:val="002271AC"/>
    <w:rsid w:val="002377B5"/>
    <w:rsid w:val="0024045A"/>
    <w:rsid w:val="002446DB"/>
    <w:rsid w:val="00254E6A"/>
    <w:rsid w:val="002610F1"/>
    <w:rsid w:val="00274635"/>
    <w:rsid w:val="002746E7"/>
    <w:rsid w:val="00274E1B"/>
    <w:rsid w:val="0027644F"/>
    <w:rsid w:val="002772A0"/>
    <w:rsid w:val="002A18A0"/>
    <w:rsid w:val="002B1475"/>
    <w:rsid w:val="002B22B0"/>
    <w:rsid w:val="002C2F9E"/>
    <w:rsid w:val="002E0CDC"/>
    <w:rsid w:val="003249C1"/>
    <w:rsid w:val="00330625"/>
    <w:rsid w:val="003307D3"/>
    <w:rsid w:val="0033497A"/>
    <w:rsid w:val="00334EF7"/>
    <w:rsid w:val="003427E3"/>
    <w:rsid w:val="00363CB7"/>
    <w:rsid w:val="0037421C"/>
    <w:rsid w:val="00386588"/>
    <w:rsid w:val="003875F7"/>
    <w:rsid w:val="00391959"/>
    <w:rsid w:val="003943A5"/>
    <w:rsid w:val="00394AFF"/>
    <w:rsid w:val="003B397B"/>
    <w:rsid w:val="003B5B4B"/>
    <w:rsid w:val="003C5131"/>
    <w:rsid w:val="003E6F34"/>
    <w:rsid w:val="00441027"/>
    <w:rsid w:val="00441E70"/>
    <w:rsid w:val="004652F2"/>
    <w:rsid w:val="00480929"/>
    <w:rsid w:val="004A7F89"/>
    <w:rsid w:val="004B3319"/>
    <w:rsid w:val="004C5D94"/>
    <w:rsid w:val="004C7062"/>
    <w:rsid w:val="004E1DC4"/>
    <w:rsid w:val="004E30C6"/>
    <w:rsid w:val="004E6E91"/>
    <w:rsid w:val="004F3734"/>
    <w:rsid w:val="00541AEC"/>
    <w:rsid w:val="00542112"/>
    <w:rsid w:val="005435A1"/>
    <w:rsid w:val="00544F69"/>
    <w:rsid w:val="005560EF"/>
    <w:rsid w:val="00582DB2"/>
    <w:rsid w:val="005872B9"/>
    <w:rsid w:val="00591E3C"/>
    <w:rsid w:val="005932A2"/>
    <w:rsid w:val="00595686"/>
    <w:rsid w:val="005A0F01"/>
    <w:rsid w:val="005A105C"/>
    <w:rsid w:val="005A1D46"/>
    <w:rsid w:val="005C0C8F"/>
    <w:rsid w:val="005C422B"/>
    <w:rsid w:val="005D2140"/>
    <w:rsid w:val="005E1058"/>
    <w:rsid w:val="005E1B2B"/>
    <w:rsid w:val="005E4FA3"/>
    <w:rsid w:val="006027A3"/>
    <w:rsid w:val="00603180"/>
    <w:rsid w:val="0061202A"/>
    <w:rsid w:val="00640002"/>
    <w:rsid w:val="00656191"/>
    <w:rsid w:val="00665558"/>
    <w:rsid w:val="00676016"/>
    <w:rsid w:val="006A2416"/>
    <w:rsid w:val="006B09DC"/>
    <w:rsid w:val="006B3D21"/>
    <w:rsid w:val="006E3647"/>
    <w:rsid w:val="006E5DCE"/>
    <w:rsid w:val="006E7954"/>
    <w:rsid w:val="006F0E12"/>
    <w:rsid w:val="00704D86"/>
    <w:rsid w:val="0071068B"/>
    <w:rsid w:val="00723D7E"/>
    <w:rsid w:val="00725B40"/>
    <w:rsid w:val="00741647"/>
    <w:rsid w:val="0075497D"/>
    <w:rsid w:val="0075520E"/>
    <w:rsid w:val="007639D3"/>
    <w:rsid w:val="00774C59"/>
    <w:rsid w:val="007805EA"/>
    <w:rsid w:val="007877FF"/>
    <w:rsid w:val="00792474"/>
    <w:rsid w:val="00795D31"/>
    <w:rsid w:val="007A0EAC"/>
    <w:rsid w:val="007A348C"/>
    <w:rsid w:val="007A6CF0"/>
    <w:rsid w:val="007B2979"/>
    <w:rsid w:val="007B55D9"/>
    <w:rsid w:val="007C302D"/>
    <w:rsid w:val="007C3A3B"/>
    <w:rsid w:val="007C62FA"/>
    <w:rsid w:val="00820E96"/>
    <w:rsid w:val="00823420"/>
    <w:rsid w:val="0083192C"/>
    <w:rsid w:val="00837637"/>
    <w:rsid w:val="00882B4D"/>
    <w:rsid w:val="0089306E"/>
    <w:rsid w:val="008A1CF8"/>
    <w:rsid w:val="008A2880"/>
    <w:rsid w:val="008B322D"/>
    <w:rsid w:val="008C271D"/>
    <w:rsid w:val="008D7A82"/>
    <w:rsid w:val="008E13E9"/>
    <w:rsid w:val="00901220"/>
    <w:rsid w:val="00904469"/>
    <w:rsid w:val="009064B8"/>
    <w:rsid w:val="00914513"/>
    <w:rsid w:val="00940664"/>
    <w:rsid w:val="00957320"/>
    <w:rsid w:val="009760CE"/>
    <w:rsid w:val="00992413"/>
    <w:rsid w:val="0099445F"/>
    <w:rsid w:val="009B3EE1"/>
    <w:rsid w:val="009B4F76"/>
    <w:rsid w:val="009C0EBC"/>
    <w:rsid w:val="009C2020"/>
    <w:rsid w:val="009C3CDE"/>
    <w:rsid w:val="009D1712"/>
    <w:rsid w:val="009D703D"/>
    <w:rsid w:val="009F7733"/>
    <w:rsid w:val="00A01E3B"/>
    <w:rsid w:val="00A2687A"/>
    <w:rsid w:val="00A4263A"/>
    <w:rsid w:val="00A442D4"/>
    <w:rsid w:val="00A71625"/>
    <w:rsid w:val="00A81121"/>
    <w:rsid w:val="00AA0EAD"/>
    <w:rsid w:val="00AA73DC"/>
    <w:rsid w:val="00AB7EA2"/>
    <w:rsid w:val="00AC263A"/>
    <w:rsid w:val="00AC3F24"/>
    <w:rsid w:val="00AC66DA"/>
    <w:rsid w:val="00AD536B"/>
    <w:rsid w:val="00B06DE5"/>
    <w:rsid w:val="00B0746D"/>
    <w:rsid w:val="00B34FA7"/>
    <w:rsid w:val="00B35021"/>
    <w:rsid w:val="00B53618"/>
    <w:rsid w:val="00B836D7"/>
    <w:rsid w:val="00B96EB3"/>
    <w:rsid w:val="00BE02F1"/>
    <w:rsid w:val="00C16CB4"/>
    <w:rsid w:val="00C313B4"/>
    <w:rsid w:val="00C47529"/>
    <w:rsid w:val="00C51B52"/>
    <w:rsid w:val="00C554B2"/>
    <w:rsid w:val="00C71AD0"/>
    <w:rsid w:val="00C75521"/>
    <w:rsid w:val="00C845CF"/>
    <w:rsid w:val="00C951C1"/>
    <w:rsid w:val="00CA427E"/>
    <w:rsid w:val="00CC49C6"/>
    <w:rsid w:val="00CD201C"/>
    <w:rsid w:val="00CD3FB0"/>
    <w:rsid w:val="00CD455E"/>
    <w:rsid w:val="00CE5840"/>
    <w:rsid w:val="00CF0251"/>
    <w:rsid w:val="00CF19BE"/>
    <w:rsid w:val="00D04BB8"/>
    <w:rsid w:val="00D05D1B"/>
    <w:rsid w:val="00D06F5A"/>
    <w:rsid w:val="00D3611A"/>
    <w:rsid w:val="00D46011"/>
    <w:rsid w:val="00D57FEF"/>
    <w:rsid w:val="00D63D75"/>
    <w:rsid w:val="00D72F27"/>
    <w:rsid w:val="00D93D8C"/>
    <w:rsid w:val="00DA2E44"/>
    <w:rsid w:val="00DA65CA"/>
    <w:rsid w:val="00DB6BA7"/>
    <w:rsid w:val="00DC17DB"/>
    <w:rsid w:val="00DC77C3"/>
    <w:rsid w:val="00DD2CD9"/>
    <w:rsid w:val="00DE3E3D"/>
    <w:rsid w:val="00E1606E"/>
    <w:rsid w:val="00E2228A"/>
    <w:rsid w:val="00E37BBF"/>
    <w:rsid w:val="00E40201"/>
    <w:rsid w:val="00E4407B"/>
    <w:rsid w:val="00E52109"/>
    <w:rsid w:val="00E67748"/>
    <w:rsid w:val="00E71BC8"/>
    <w:rsid w:val="00E7312F"/>
    <w:rsid w:val="00EA6DBA"/>
    <w:rsid w:val="00EB255D"/>
    <w:rsid w:val="00EC3424"/>
    <w:rsid w:val="00ED1EAF"/>
    <w:rsid w:val="00ED2768"/>
    <w:rsid w:val="00EE08AC"/>
    <w:rsid w:val="00EE6A48"/>
    <w:rsid w:val="00F10642"/>
    <w:rsid w:val="00F11E83"/>
    <w:rsid w:val="00F167A8"/>
    <w:rsid w:val="00F24AE3"/>
    <w:rsid w:val="00F361CE"/>
    <w:rsid w:val="00F65104"/>
    <w:rsid w:val="00F747AB"/>
    <w:rsid w:val="00F752AD"/>
    <w:rsid w:val="00F762D0"/>
    <w:rsid w:val="00FD045D"/>
    <w:rsid w:val="00FD1C25"/>
    <w:rsid w:val="00FD2B77"/>
    <w:rsid w:val="00FF107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BBB67"/>
  <w15:chartTrackingRefBased/>
  <w15:docId w15:val="{6EF816DB-9665-4457-9432-8B0A0753A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5840"/>
    <w:pPr>
      <w:spacing w:after="0" w:line="360" w:lineRule="auto"/>
      <w:jc w:val="both"/>
    </w:pPr>
    <w:rPr>
      <w:rFonts w:ascii="Times New Roman" w:eastAsiaTheme="minorHAnsi" w:hAnsi="Times New Roman"/>
      <w:sz w:val="24"/>
      <w:szCs w:val="24"/>
      <w:lang w:val="en-GB"/>
    </w:rPr>
  </w:style>
  <w:style w:type="paragraph" w:styleId="Heading1">
    <w:name w:val="heading 1"/>
    <w:basedOn w:val="Normal"/>
    <w:next w:val="Normal"/>
    <w:link w:val="Heading1Char"/>
    <w:uiPriority w:val="9"/>
    <w:qFormat/>
    <w:rsid w:val="00CE5840"/>
    <w:pPr>
      <w:keepNext/>
      <w:keepLines/>
      <w:spacing w:before="240"/>
      <w:outlineLvl w:val="0"/>
    </w:pPr>
    <w:rPr>
      <w:rFonts w:eastAsiaTheme="majorEastAsia" w:cstheme="majorBidi"/>
      <w:b/>
      <w:szCs w:val="32"/>
      <w:lang w:val="en-IN"/>
    </w:rPr>
  </w:style>
  <w:style w:type="paragraph" w:styleId="Heading2">
    <w:name w:val="heading 2"/>
    <w:basedOn w:val="Normal"/>
    <w:next w:val="Normal"/>
    <w:link w:val="Heading2Char"/>
    <w:uiPriority w:val="9"/>
    <w:unhideWhenUsed/>
    <w:qFormat/>
    <w:rsid w:val="006E3647"/>
    <w:pPr>
      <w:keepNext/>
      <w:keepLines/>
      <w:spacing w:before="40"/>
      <w:outlineLvl w:val="1"/>
    </w:pPr>
    <w:rPr>
      <w:rFonts w:eastAsiaTheme="majorEastAsia" w:cstheme="majorBidi"/>
      <w:b/>
      <w:szCs w:val="26"/>
    </w:rPr>
  </w:style>
  <w:style w:type="paragraph" w:styleId="Heading4">
    <w:name w:val="heading 4"/>
    <w:basedOn w:val="Normal"/>
    <w:next w:val="Normal"/>
    <w:link w:val="Heading4Char"/>
    <w:uiPriority w:val="9"/>
    <w:semiHidden/>
    <w:unhideWhenUsed/>
    <w:qFormat/>
    <w:rsid w:val="000B41A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5840"/>
    <w:rPr>
      <w:rFonts w:ascii="Times New Roman" w:eastAsiaTheme="majorEastAsia" w:hAnsi="Times New Roman" w:cstheme="majorBidi"/>
      <w:b/>
      <w:sz w:val="24"/>
      <w:szCs w:val="32"/>
    </w:rPr>
  </w:style>
  <w:style w:type="paragraph" w:styleId="Title">
    <w:name w:val="Title"/>
    <w:basedOn w:val="Normal"/>
    <w:next w:val="Normal"/>
    <w:link w:val="TitleChar"/>
    <w:uiPriority w:val="10"/>
    <w:qFormat/>
    <w:rsid w:val="009D703D"/>
    <w:pPr>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9D703D"/>
    <w:rPr>
      <w:rFonts w:ascii="Times New Roman" w:eastAsiaTheme="majorEastAsia" w:hAnsi="Times New Roman" w:cstheme="majorBidi"/>
      <w:b/>
      <w:spacing w:val="-10"/>
      <w:kern w:val="28"/>
      <w:sz w:val="36"/>
      <w:szCs w:val="56"/>
    </w:rPr>
  </w:style>
  <w:style w:type="paragraph" w:styleId="NoSpacing">
    <w:name w:val="No Spacing"/>
    <w:aliases w:val="Arial"/>
    <w:uiPriority w:val="1"/>
    <w:qFormat/>
    <w:rsid w:val="006E3647"/>
    <w:pPr>
      <w:spacing w:after="0" w:line="360" w:lineRule="auto"/>
      <w:jc w:val="both"/>
    </w:pPr>
    <w:rPr>
      <w:rFonts w:ascii="Arial" w:hAnsi="Arial"/>
      <w:sz w:val="24"/>
    </w:rPr>
  </w:style>
  <w:style w:type="character" w:customStyle="1" w:styleId="Heading2Char">
    <w:name w:val="Heading 2 Char"/>
    <w:basedOn w:val="DefaultParagraphFont"/>
    <w:link w:val="Heading2"/>
    <w:uiPriority w:val="9"/>
    <w:rsid w:val="006E3647"/>
    <w:rPr>
      <w:rFonts w:ascii="Arial" w:eastAsiaTheme="majorEastAsia" w:hAnsi="Arial" w:cstheme="majorBidi"/>
      <w:b/>
      <w:sz w:val="24"/>
      <w:szCs w:val="26"/>
      <w:lang w:val="en-GB"/>
    </w:rPr>
  </w:style>
  <w:style w:type="paragraph" w:styleId="ListParagraph">
    <w:name w:val="List Paragraph"/>
    <w:basedOn w:val="Normal"/>
    <w:uiPriority w:val="34"/>
    <w:qFormat/>
    <w:rsid w:val="00CE5840"/>
    <w:pPr>
      <w:ind w:left="720"/>
      <w:contextualSpacing/>
    </w:pPr>
  </w:style>
  <w:style w:type="paragraph" w:styleId="Header">
    <w:name w:val="header"/>
    <w:basedOn w:val="Normal"/>
    <w:link w:val="HeaderChar"/>
    <w:uiPriority w:val="99"/>
    <w:unhideWhenUsed/>
    <w:rsid w:val="00CE5840"/>
    <w:pPr>
      <w:tabs>
        <w:tab w:val="center" w:pos="4513"/>
        <w:tab w:val="right" w:pos="9026"/>
      </w:tabs>
      <w:spacing w:line="240" w:lineRule="auto"/>
    </w:pPr>
  </w:style>
  <w:style w:type="character" w:customStyle="1" w:styleId="HeaderChar">
    <w:name w:val="Header Char"/>
    <w:basedOn w:val="DefaultParagraphFont"/>
    <w:link w:val="Header"/>
    <w:uiPriority w:val="99"/>
    <w:rsid w:val="00CE5840"/>
    <w:rPr>
      <w:rFonts w:ascii="Times New Roman" w:eastAsiaTheme="minorHAnsi" w:hAnsi="Times New Roman"/>
      <w:sz w:val="24"/>
      <w:szCs w:val="24"/>
      <w:lang w:val="en-GB"/>
    </w:rPr>
  </w:style>
  <w:style w:type="paragraph" w:styleId="Footer">
    <w:name w:val="footer"/>
    <w:basedOn w:val="Normal"/>
    <w:link w:val="FooterChar"/>
    <w:uiPriority w:val="99"/>
    <w:unhideWhenUsed/>
    <w:rsid w:val="00CE5840"/>
    <w:pPr>
      <w:tabs>
        <w:tab w:val="center" w:pos="4513"/>
        <w:tab w:val="right" w:pos="9026"/>
      </w:tabs>
      <w:spacing w:line="240" w:lineRule="auto"/>
    </w:pPr>
  </w:style>
  <w:style w:type="character" w:customStyle="1" w:styleId="FooterChar">
    <w:name w:val="Footer Char"/>
    <w:basedOn w:val="DefaultParagraphFont"/>
    <w:link w:val="Footer"/>
    <w:uiPriority w:val="99"/>
    <w:rsid w:val="00CE5840"/>
    <w:rPr>
      <w:rFonts w:ascii="Times New Roman" w:eastAsiaTheme="minorHAnsi" w:hAnsi="Times New Roman"/>
      <w:sz w:val="24"/>
      <w:szCs w:val="24"/>
      <w:lang w:val="en-GB"/>
    </w:rPr>
  </w:style>
  <w:style w:type="paragraph" w:styleId="TOCHeading">
    <w:name w:val="TOC Heading"/>
    <w:basedOn w:val="Heading1"/>
    <w:next w:val="Normal"/>
    <w:uiPriority w:val="39"/>
    <w:unhideWhenUsed/>
    <w:qFormat/>
    <w:rsid w:val="009760CE"/>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9760CE"/>
    <w:pPr>
      <w:spacing w:after="100"/>
    </w:pPr>
  </w:style>
  <w:style w:type="paragraph" w:styleId="TOC2">
    <w:name w:val="toc 2"/>
    <w:basedOn w:val="Normal"/>
    <w:next w:val="Normal"/>
    <w:autoRedefine/>
    <w:uiPriority w:val="39"/>
    <w:unhideWhenUsed/>
    <w:rsid w:val="009760CE"/>
    <w:pPr>
      <w:spacing w:after="100"/>
      <w:ind w:left="240"/>
    </w:pPr>
  </w:style>
  <w:style w:type="character" w:styleId="Hyperlink">
    <w:name w:val="Hyperlink"/>
    <w:basedOn w:val="DefaultParagraphFont"/>
    <w:uiPriority w:val="99"/>
    <w:unhideWhenUsed/>
    <w:rsid w:val="009760CE"/>
    <w:rPr>
      <w:color w:val="0563C1" w:themeColor="hyperlink"/>
      <w:u w:val="single"/>
    </w:rPr>
  </w:style>
  <w:style w:type="character" w:styleId="IntenseEmphasis">
    <w:name w:val="Intense Emphasis"/>
    <w:basedOn w:val="DefaultParagraphFont"/>
    <w:uiPriority w:val="21"/>
    <w:qFormat/>
    <w:rsid w:val="0020191C"/>
    <w:rPr>
      <w:i/>
      <w:iCs/>
      <w:color w:val="4472C4" w:themeColor="accent1"/>
    </w:rPr>
  </w:style>
  <w:style w:type="character" w:customStyle="1" w:styleId="UnresolvedMention1">
    <w:name w:val="Unresolved Mention1"/>
    <w:basedOn w:val="DefaultParagraphFont"/>
    <w:uiPriority w:val="99"/>
    <w:semiHidden/>
    <w:unhideWhenUsed/>
    <w:rsid w:val="0020191C"/>
    <w:rPr>
      <w:color w:val="605E5C"/>
      <w:shd w:val="clear" w:color="auto" w:fill="E1DFDD"/>
    </w:rPr>
  </w:style>
  <w:style w:type="character" w:customStyle="1" w:styleId="Heading4Char">
    <w:name w:val="Heading 4 Char"/>
    <w:basedOn w:val="DefaultParagraphFont"/>
    <w:link w:val="Heading4"/>
    <w:uiPriority w:val="9"/>
    <w:semiHidden/>
    <w:rsid w:val="000B41AF"/>
    <w:rPr>
      <w:rFonts w:asciiTheme="majorHAnsi" w:eastAsiaTheme="majorEastAsia" w:hAnsiTheme="majorHAnsi" w:cstheme="majorBidi"/>
      <w:i/>
      <w:iCs/>
      <w:color w:val="2F5496" w:themeColor="accent1" w:themeShade="BF"/>
      <w:sz w:val="24"/>
      <w:szCs w:val="24"/>
      <w:lang w:val="en-GB"/>
    </w:rPr>
  </w:style>
  <w:style w:type="paragraph" w:styleId="TOC3">
    <w:name w:val="toc 3"/>
    <w:basedOn w:val="Normal"/>
    <w:next w:val="Normal"/>
    <w:autoRedefine/>
    <w:uiPriority w:val="39"/>
    <w:unhideWhenUsed/>
    <w:rsid w:val="004B3319"/>
    <w:pPr>
      <w:spacing w:after="100" w:line="259" w:lineRule="auto"/>
      <w:ind w:left="440"/>
      <w:jc w:val="left"/>
    </w:pPr>
    <w:rPr>
      <w:rFonts w:asciiTheme="minorHAnsi" w:eastAsiaTheme="minorEastAsia" w:hAnsiTheme="minorHAnsi" w:cs="Times New Rom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2719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C:\Bhagyashree\July\1\Rukshar\WI-Gantt%20char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stacked"/>
        <c:varyColors val="0"/>
        <c:ser>
          <c:idx val="0"/>
          <c:order val="0"/>
          <c:tx>
            <c:strRef>
              <c:f>Sheet1!$B$1</c:f>
              <c:strCache>
                <c:ptCount val="1"/>
                <c:pt idx="0">
                  <c:v>Start date</c:v>
                </c:pt>
              </c:strCache>
            </c:strRef>
          </c:tx>
          <c:spPr>
            <a:noFill/>
          </c:spPr>
          <c:invertIfNegative val="0"/>
          <c:cat>
            <c:strRef>
              <c:f>Sheet1!$A$2:$A$8</c:f>
              <c:strCache>
                <c:ptCount val="7"/>
                <c:pt idx="0">
                  <c:v>Background research</c:v>
                </c:pt>
                <c:pt idx="1">
                  <c:v>Topic selection</c:v>
                </c:pt>
                <c:pt idx="2">
                  <c:v>Aim and objective</c:v>
                </c:pt>
                <c:pt idx="3">
                  <c:v>Literature review</c:v>
                </c:pt>
                <c:pt idx="4">
                  <c:v>Methodology selection</c:v>
                </c:pt>
                <c:pt idx="5">
                  <c:v>Data collection, analysis and report writing</c:v>
                </c:pt>
                <c:pt idx="6">
                  <c:v> submission </c:v>
                </c:pt>
              </c:strCache>
            </c:strRef>
          </c:cat>
          <c:val>
            <c:numRef>
              <c:f>Sheet1!$B$2:$B$8</c:f>
              <c:numCache>
                <c:formatCode>dd\.mm\.yyyy;@</c:formatCode>
                <c:ptCount val="7"/>
                <c:pt idx="0">
                  <c:v>44737</c:v>
                </c:pt>
                <c:pt idx="1">
                  <c:v>44752</c:v>
                </c:pt>
                <c:pt idx="2">
                  <c:v>44764</c:v>
                </c:pt>
                <c:pt idx="3">
                  <c:v>44771</c:v>
                </c:pt>
                <c:pt idx="4">
                  <c:v>44811</c:v>
                </c:pt>
                <c:pt idx="5">
                  <c:v>44831</c:v>
                </c:pt>
                <c:pt idx="6">
                  <c:v>44836</c:v>
                </c:pt>
              </c:numCache>
            </c:numRef>
          </c:val>
          <c:extLst>
            <c:ext xmlns:c16="http://schemas.microsoft.com/office/drawing/2014/chart" uri="{C3380CC4-5D6E-409C-BE32-E72D297353CC}">
              <c16:uniqueId val="{00000000-70E8-484B-88CD-48F93F847099}"/>
            </c:ext>
          </c:extLst>
        </c:ser>
        <c:ser>
          <c:idx val="1"/>
          <c:order val="1"/>
          <c:tx>
            <c:strRef>
              <c:f>Sheet1!$C$1</c:f>
              <c:strCache>
                <c:ptCount val="1"/>
                <c:pt idx="0">
                  <c:v>Duration</c:v>
                </c:pt>
              </c:strCache>
            </c:strRef>
          </c:tx>
          <c:invertIfNegative val="0"/>
          <c:cat>
            <c:strRef>
              <c:f>Sheet1!$A$2:$A$8</c:f>
              <c:strCache>
                <c:ptCount val="7"/>
                <c:pt idx="0">
                  <c:v>Background research</c:v>
                </c:pt>
                <c:pt idx="1">
                  <c:v>Topic selection</c:v>
                </c:pt>
                <c:pt idx="2">
                  <c:v>Aim and objective</c:v>
                </c:pt>
                <c:pt idx="3">
                  <c:v>Literature review</c:v>
                </c:pt>
                <c:pt idx="4">
                  <c:v>Methodology selection</c:v>
                </c:pt>
                <c:pt idx="5">
                  <c:v>Data collection, analysis and report writing</c:v>
                </c:pt>
                <c:pt idx="6">
                  <c:v> submission </c:v>
                </c:pt>
              </c:strCache>
            </c:strRef>
          </c:cat>
          <c:val>
            <c:numRef>
              <c:f>Sheet1!$C$2:$C$8</c:f>
              <c:numCache>
                <c:formatCode>General</c:formatCode>
                <c:ptCount val="7"/>
                <c:pt idx="0">
                  <c:v>15</c:v>
                </c:pt>
                <c:pt idx="1">
                  <c:v>12</c:v>
                </c:pt>
                <c:pt idx="2">
                  <c:v>7</c:v>
                </c:pt>
                <c:pt idx="3">
                  <c:v>40</c:v>
                </c:pt>
                <c:pt idx="4">
                  <c:v>20</c:v>
                </c:pt>
                <c:pt idx="5">
                  <c:v>5</c:v>
                </c:pt>
                <c:pt idx="6">
                  <c:v>1</c:v>
                </c:pt>
              </c:numCache>
            </c:numRef>
          </c:val>
          <c:extLst>
            <c:ext xmlns:c16="http://schemas.microsoft.com/office/drawing/2014/chart" uri="{C3380CC4-5D6E-409C-BE32-E72D297353CC}">
              <c16:uniqueId val="{00000001-70E8-484B-88CD-48F93F847099}"/>
            </c:ext>
          </c:extLst>
        </c:ser>
        <c:dLbls>
          <c:showLegendKey val="0"/>
          <c:showVal val="0"/>
          <c:showCatName val="0"/>
          <c:showSerName val="0"/>
          <c:showPercent val="0"/>
          <c:showBubbleSize val="0"/>
        </c:dLbls>
        <c:gapWidth val="150"/>
        <c:overlap val="100"/>
        <c:axId val="124324096"/>
        <c:axId val="124342272"/>
      </c:barChart>
      <c:catAx>
        <c:axId val="124324096"/>
        <c:scaling>
          <c:orientation val="maxMin"/>
        </c:scaling>
        <c:delete val="0"/>
        <c:axPos val="l"/>
        <c:numFmt formatCode="General" sourceLinked="0"/>
        <c:majorTickMark val="out"/>
        <c:minorTickMark val="none"/>
        <c:tickLblPos val="nextTo"/>
        <c:crossAx val="124342272"/>
        <c:crosses val="autoZero"/>
        <c:auto val="1"/>
        <c:lblAlgn val="ctr"/>
        <c:lblOffset val="100"/>
        <c:noMultiLvlLbl val="0"/>
      </c:catAx>
      <c:valAx>
        <c:axId val="124342272"/>
        <c:scaling>
          <c:orientation val="minMax"/>
          <c:min val="44737"/>
        </c:scaling>
        <c:delete val="0"/>
        <c:axPos val="t"/>
        <c:majorGridlines/>
        <c:numFmt formatCode="d\.m\.yy;@" sourceLinked="0"/>
        <c:majorTickMark val="out"/>
        <c:minorTickMark val="none"/>
        <c:tickLblPos val="nextTo"/>
        <c:crossAx val="124324096"/>
        <c:crosses val="autoZero"/>
        <c:crossBetween val="between"/>
      </c:valAx>
    </c:plotArea>
    <c:plotVisOnly val="1"/>
    <c:dispBlanksAs val="gap"/>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Times New Roman" panose="02020603050405020304" pitchFamily="18" charset="0"/>
          <a:ea typeface="+mn-ea"/>
          <a:cs typeface="Times New Roman" panose="02020603050405020304" pitchFamily="18"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AEB99D-0F5B-4E1F-8286-68AEE8283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13</Pages>
  <Words>3184</Words>
  <Characters>18152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Vasile Penciuc</cp:lastModifiedBy>
  <cp:revision>16</cp:revision>
  <dcterms:created xsi:type="dcterms:W3CDTF">2022-08-20T09:58:00Z</dcterms:created>
  <dcterms:modified xsi:type="dcterms:W3CDTF">2022-09-01T13:41:00Z</dcterms:modified>
</cp:coreProperties>
</file>