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A858FA" w14:textId="65BD8828" w:rsidR="000074F1" w:rsidRDefault="008160E8">
      <w:r>
        <w:t xml:space="preserve">Week </w:t>
      </w:r>
      <w:r w:rsidR="00586211">
        <w:t>3</w:t>
      </w:r>
      <w:r>
        <w:t xml:space="preserve">, w/e </w:t>
      </w:r>
      <w:r w:rsidR="00586211">
        <w:t>30</w:t>
      </w:r>
      <w:r>
        <w:t>/10</w:t>
      </w:r>
    </w:p>
    <w:p w14:paraId="4DA33591" w14:textId="77777777" w:rsidR="00AF0E47" w:rsidRDefault="00586211" w:rsidP="00BC3CB3">
      <w:r w:rsidRPr="00586211">
        <w:t xml:space="preserve">RL Latin-English top p. 50 </w:t>
      </w:r>
    </w:p>
    <w:p w14:paraId="17A0329C" w14:textId="77777777" w:rsidR="00AF0E47" w:rsidRDefault="00AF0E47" w:rsidP="00BC3CB3"/>
    <w:p w14:paraId="20EF2C84" w14:textId="77777777" w:rsidR="00885776" w:rsidRPr="00A4039E" w:rsidRDefault="00885776" w:rsidP="00885776">
      <w:pPr>
        <w:rPr>
          <w:i/>
          <w:iCs/>
          <w:noProof/>
        </w:rPr>
      </w:pPr>
      <w:r w:rsidRPr="00A4039E">
        <w:rPr>
          <w:i/>
          <w:iCs/>
          <w:noProof/>
        </w:rPr>
        <w:t xml:space="preserve">Megadōrus Eucliōnem uīcīnum uidet. ā forō abit Eucliō. anxius est. nam animus  Eucliōnis, quod aurum nōn uidet, domī est, Eucliō ipse (himself) forīs (outside).  Eucliōnem blandē salūtat Megadōrus, homo dīues pauperem. timet autem Eucliō,  quod Megadōrus uir dīues est. perspicuum est. Megadōrus thēsaurum Eucliōnis  uult. nōn dubium est. Eucliō in aedīs it, uidet aurum, saluum est. ex aedibus igitur  exit. Megadōrus fīliam Eucliōnis uxōrem poscit. fīliam prōmittit Eucliō, sed sine  dōte. pauper enim est. dōtem igitur habet nūllam. Megadōrus dōtem uult nūllam.  bonus est et dīues satis. nūptiae hodiē sunt. coquum igitur uocat Megadōrus in  aedīs. timet autem Staphyla, quod Phaedra ē Lycōnidē grauida est. Megadōrus  uxōrem domum dūcit grauidam. malum est. </w:t>
      </w:r>
    </w:p>
    <w:p w14:paraId="128B8F8F" w14:textId="77777777" w:rsidR="00885776" w:rsidRDefault="00885776" w:rsidP="00885776">
      <w:pPr>
        <w:rPr>
          <w:noProof/>
        </w:rPr>
      </w:pPr>
    </w:p>
    <w:p w14:paraId="18F2843A" w14:textId="77777777" w:rsidR="00AF0E47" w:rsidRDefault="00AF0E47" w:rsidP="00BC3CB3">
      <w:pPr>
        <w:rPr>
          <w:noProof/>
        </w:rPr>
      </w:pPr>
    </w:p>
    <w:p w14:paraId="41301CE5" w14:textId="7FD31B63" w:rsidR="00AF0E47" w:rsidRDefault="001C3F32" w:rsidP="00BC3CB3">
      <w:pPr>
        <w:rPr>
          <w:noProof/>
        </w:rPr>
      </w:pPr>
      <w:r>
        <w:rPr>
          <w:noProof/>
        </w:rPr>
        <w:t>Megadorus sees Euclio, the neighbour. Euclio is going away from the forum. He is anxious.</w:t>
      </w:r>
      <w:r w:rsidR="007A5EF9">
        <w:rPr>
          <w:noProof/>
        </w:rPr>
        <w:t xml:space="preserve"> </w:t>
      </w:r>
      <w:r>
        <w:rPr>
          <w:noProof/>
        </w:rPr>
        <w:t xml:space="preserve">For </w:t>
      </w:r>
      <w:r w:rsidR="00C2015A">
        <w:rPr>
          <w:noProof/>
        </w:rPr>
        <w:t>the spirit of Euclio (? Euclionis - ? plural dative or ablative???? can’t work out a translation that makes sense, so going with genitive singular instead), which does not see gold</w:t>
      </w:r>
      <w:r w:rsidR="007A5EF9">
        <w:rPr>
          <w:noProof/>
        </w:rPr>
        <w:t xml:space="preserve">, is at home, Euclio himself outside. Megadorus, the rich man, ingratiatingly greets Euclio, the poor man. But Euclio is afraid, because Megadoris is a rich man. It is obvious. Megadorus wants Euclio’s treasure (still confused about that -is ending!). He is not in doubt. Euclio goes in the house, sees the treasure, it is safe. Therefore he goes out of the house. Megadorus demands Euclio’s daughter [as his] wife. Euclio promises the daughter, but without a dowry. </w:t>
      </w:r>
      <w:r w:rsidR="00A4039E">
        <w:rPr>
          <w:noProof/>
        </w:rPr>
        <w:t>For he is a poor man. Therefore he has no dowry. Megadorus does not want a dowry. He is a good man and rich enough. The wedding rites are today. Therefore Megadorus calls the cook into the house. But Staphyla is afraid, because Phaedra is pregnant by Lyconides. Megadorus is marrying a pregnant wife. It is bad.</w:t>
      </w:r>
    </w:p>
    <w:p w14:paraId="102D604D" w14:textId="77777777" w:rsidR="00AF0E47" w:rsidRDefault="00AF0E47" w:rsidP="00BC3CB3">
      <w:pPr>
        <w:rPr>
          <w:noProof/>
        </w:rPr>
      </w:pPr>
    </w:p>
    <w:p w14:paraId="6071CB53" w14:textId="77777777" w:rsidR="00AF0E47" w:rsidRDefault="00AF0E47" w:rsidP="00BC3CB3">
      <w:pPr>
        <w:rPr>
          <w:noProof/>
        </w:rPr>
      </w:pPr>
    </w:p>
    <w:p w14:paraId="69BF9848" w14:textId="77777777" w:rsidR="00AF0E47" w:rsidRDefault="00AF0E47" w:rsidP="00BC3CB3">
      <w:pPr>
        <w:rPr>
          <w:noProof/>
        </w:rPr>
      </w:pPr>
    </w:p>
    <w:p w14:paraId="5BE0266C" w14:textId="77777777" w:rsidR="00AF0E47" w:rsidRDefault="00AF0E47" w:rsidP="00BC3CB3">
      <w:pPr>
        <w:rPr>
          <w:noProof/>
        </w:rPr>
      </w:pPr>
    </w:p>
    <w:p w14:paraId="3F312C3A" w14:textId="77777777" w:rsidR="00AF0E47" w:rsidRDefault="00AF0E47" w:rsidP="00BC3CB3">
      <w:pPr>
        <w:rPr>
          <w:noProof/>
        </w:rPr>
      </w:pPr>
    </w:p>
    <w:p w14:paraId="6334AEB6" w14:textId="77777777" w:rsidR="00AF0E47" w:rsidRDefault="00AF0E47" w:rsidP="00BC3CB3">
      <w:pPr>
        <w:rPr>
          <w:noProof/>
        </w:rPr>
      </w:pPr>
    </w:p>
    <w:p w14:paraId="0BE03F43" w14:textId="77777777" w:rsidR="00AF0E47" w:rsidRDefault="00AF0E47" w:rsidP="00BC3CB3">
      <w:pPr>
        <w:rPr>
          <w:noProof/>
        </w:rPr>
      </w:pPr>
    </w:p>
    <w:p w14:paraId="33ACD3A3" w14:textId="77777777" w:rsidR="00AF0E47" w:rsidRDefault="00AF0E47" w:rsidP="00BC3CB3">
      <w:pPr>
        <w:rPr>
          <w:noProof/>
        </w:rPr>
      </w:pPr>
    </w:p>
    <w:p w14:paraId="13A2CE8B" w14:textId="77777777" w:rsidR="00AF0E47" w:rsidRDefault="00AF0E47" w:rsidP="00BC3CB3">
      <w:pPr>
        <w:rPr>
          <w:noProof/>
        </w:rPr>
      </w:pPr>
    </w:p>
    <w:p w14:paraId="3F6AEA18" w14:textId="77777777" w:rsidR="00AF0E47" w:rsidRDefault="00AF0E47" w:rsidP="00BC3CB3">
      <w:pPr>
        <w:rPr>
          <w:noProof/>
        </w:rPr>
      </w:pPr>
    </w:p>
    <w:p w14:paraId="31791B16" w14:textId="77777777" w:rsidR="00AF0E47" w:rsidRDefault="00AF0E47" w:rsidP="00BC3CB3">
      <w:pPr>
        <w:rPr>
          <w:noProof/>
        </w:rPr>
      </w:pPr>
    </w:p>
    <w:p w14:paraId="3AF7E7C7" w14:textId="77777777" w:rsidR="00AF0E47" w:rsidRDefault="00AF0E47" w:rsidP="00BC3CB3">
      <w:pPr>
        <w:rPr>
          <w:noProof/>
        </w:rPr>
      </w:pPr>
    </w:p>
    <w:p w14:paraId="74EABA30" w14:textId="77777777" w:rsidR="00A4039E" w:rsidRDefault="00A4039E" w:rsidP="00BC3CB3">
      <w:pPr>
        <w:rPr>
          <w:noProof/>
        </w:rPr>
      </w:pPr>
    </w:p>
    <w:p w14:paraId="63FC8754" w14:textId="60CEB460" w:rsidR="00BC3CB3" w:rsidRPr="00586211" w:rsidRDefault="00586211" w:rsidP="00BC3CB3">
      <w:pPr>
        <w:rPr>
          <w:noProof/>
        </w:rPr>
      </w:pPr>
      <w:r w:rsidRPr="00586211">
        <w:rPr>
          <w:noProof/>
        </w:rPr>
        <w:lastRenderedPageBreak/>
        <w:t>RL Latin-English p. 58</w:t>
      </w:r>
    </w:p>
    <w:p w14:paraId="5B361AB0" w14:textId="2C4CF652" w:rsidR="00BC3CB3" w:rsidRDefault="00BC3CB3" w:rsidP="00BC3CB3">
      <w:pPr>
        <w:rPr>
          <w:noProof/>
        </w:rPr>
      </w:pPr>
    </w:p>
    <w:p w14:paraId="1F9275B7" w14:textId="50BAC3B9" w:rsidR="00885776" w:rsidRDefault="00885776" w:rsidP="00BC3CB3">
      <w:pPr>
        <w:rPr>
          <w:noProof/>
        </w:rPr>
      </w:pPr>
    </w:p>
    <w:p w14:paraId="27F36CAC" w14:textId="2D805BB1" w:rsidR="00885776" w:rsidRPr="00413230" w:rsidRDefault="00885776" w:rsidP="00885776">
      <w:pPr>
        <w:rPr>
          <w:i/>
          <w:iCs/>
          <w:noProof/>
        </w:rPr>
      </w:pPr>
      <w:r w:rsidRPr="00413230">
        <w:rPr>
          <w:i/>
          <w:iCs/>
          <w:noProof/>
        </w:rPr>
        <w:t xml:space="preserve">Megadōrus nūptiās facere uult. coquōs igitur uocat multōs ad aedīs. coquōrum  opus est cēnam coquere ingentem. uxōrem domum dūcit Megadōrus Phaedram,  Eucliōnis fīliam. sed coquī Eucliōnem uirum pauperem habent et trīstem. nam  nīl āmittere uult. follem enim ingentem, ubi dormīre uult, in ōs impōnit. ita  animam, dum dormit, nōn āmittit. apud tōnsōrem praesegmina, quod nihil uult  āmittere, colligit omnia et domum fert. aquam dare nōn uult. ignem dare, quod  āmittere timet, nōn uult. uir trīstis est. coquī igitur in aedīs inīre Megadōrī, uirī  dīuitis et facilis, uolunt. perīculum autem in aedibus Megadōrī multum est, uāsa  argentea ingentia, uestēs multae, multum aurum. sī quid seruī āmittunt, coquōs  fūrēs putant (think) et comprehendere uolunt. apud Eucliōnem autem coquī saluī  sunt. uāsa enim argentea ex aedibus auferre Eucliōnis facile nōn est, quod uāsa  nūlla habet! </w:t>
      </w:r>
    </w:p>
    <w:p w14:paraId="304A5DE8" w14:textId="3001677F" w:rsidR="00A4039E" w:rsidRDefault="00A4039E" w:rsidP="00885776">
      <w:pPr>
        <w:rPr>
          <w:noProof/>
        </w:rPr>
      </w:pPr>
    </w:p>
    <w:p w14:paraId="40EC414A" w14:textId="2AFE659B" w:rsidR="00A4039E" w:rsidRDefault="00A4039E" w:rsidP="00885776">
      <w:pPr>
        <w:rPr>
          <w:noProof/>
        </w:rPr>
      </w:pPr>
      <w:r>
        <w:rPr>
          <w:noProof/>
        </w:rPr>
        <w:t xml:space="preserve">Megadorus wants to do the wedding rites. Therefore he calls many cooks to the house. The work of the cooks is to cook </w:t>
      </w:r>
      <w:r w:rsidR="00A51A8D">
        <w:rPr>
          <w:noProof/>
        </w:rPr>
        <w:t xml:space="preserve">a lavish dinner. Megadorus is marrying Phaedra, Euclio’s daughter. </w:t>
      </w:r>
      <w:r w:rsidR="009B7C3D">
        <w:rPr>
          <w:noProof/>
        </w:rPr>
        <w:t xml:space="preserve">But the cooks have Euclio, a gloomy, poor man. For he wants to lose nothing. </w:t>
      </w:r>
      <w:r w:rsidR="00C50D4B">
        <w:rPr>
          <w:noProof/>
        </w:rPr>
        <w:t xml:space="preserve">For he places in his mouth a big bag where he wants to sleep. Thus whilst he sleeps, he will not lose his soul. </w:t>
      </w:r>
      <w:r w:rsidR="00D65408">
        <w:rPr>
          <w:noProof/>
        </w:rPr>
        <w:t xml:space="preserve">At the home of the barber, he collects the nail-clippings, which he does not wish to lose, and carries [them] home. He does not want to give water. Because he is afraid to lose, he does not want to give fire. He is a sad man. Therefore the cooks wish to enter into the house of Megadorus, a rich and easy man. But </w:t>
      </w:r>
      <w:r w:rsidR="00162E1F">
        <w:rPr>
          <w:noProof/>
        </w:rPr>
        <w:t xml:space="preserve">there is much danger in Megadorus’ house, great pots of silver, many clothes, much gold. If the enslaved people lose anything, they </w:t>
      </w:r>
      <w:r w:rsidR="00413230">
        <w:rPr>
          <w:noProof/>
        </w:rPr>
        <w:t xml:space="preserve">[the people of the house] </w:t>
      </w:r>
      <w:r w:rsidR="00162E1F">
        <w:rPr>
          <w:noProof/>
        </w:rPr>
        <w:t xml:space="preserve">will think thieves, and want to sieze the cooks. But at the house of Euclio, the cooks are safe. </w:t>
      </w:r>
      <w:r w:rsidR="00413230">
        <w:rPr>
          <w:noProof/>
        </w:rPr>
        <w:t>For there is no great silver to take away easily from Euclio’s house, because he has much nothing!</w:t>
      </w:r>
    </w:p>
    <w:sectPr w:rsidR="00A4039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E80002" w14:textId="77777777" w:rsidR="00D5575F" w:rsidRDefault="00D5575F" w:rsidP="003F361B">
      <w:pPr>
        <w:spacing w:after="0" w:line="240" w:lineRule="auto"/>
      </w:pPr>
      <w:r>
        <w:separator/>
      </w:r>
    </w:p>
  </w:endnote>
  <w:endnote w:type="continuationSeparator" w:id="0">
    <w:p w14:paraId="6A3EA619" w14:textId="77777777" w:rsidR="00D5575F" w:rsidRDefault="00D5575F" w:rsidP="003F36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75BE5E" w14:textId="77777777" w:rsidR="00D5575F" w:rsidRDefault="00D5575F" w:rsidP="003F361B">
      <w:pPr>
        <w:spacing w:after="0" w:line="240" w:lineRule="auto"/>
      </w:pPr>
      <w:r>
        <w:separator/>
      </w:r>
    </w:p>
  </w:footnote>
  <w:footnote w:type="continuationSeparator" w:id="0">
    <w:p w14:paraId="07C71ACB" w14:textId="77777777" w:rsidR="00D5575F" w:rsidRDefault="00D5575F" w:rsidP="003F361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0E8"/>
    <w:rsid w:val="000E09F4"/>
    <w:rsid w:val="00162E1F"/>
    <w:rsid w:val="001C3F32"/>
    <w:rsid w:val="001E7675"/>
    <w:rsid w:val="00250161"/>
    <w:rsid w:val="002B3D6E"/>
    <w:rsid w:val="003E757D"/>
    <w:rsid w:val="003F361B"/>
    <w:rsid w:val="00405FEB"/>
    <w:rsid w:val="00413230"/>
    <w:rsid w:val="004613AD"/>
    <w:rsid w:val="00496D63"/>
    <w:rsid w:val="004F4F70"/>
    <w:rsid w:val="00586211"/>
    <w:rsid w:val="00682A2F"/>
    <w:rsid w:val="007A5EF9"/>
    <w:rsid w:val="008160E8"/>
    <w:rsid w:val="00875D33"/>
    <w:rsid w:val="00885776"/>
    <w:rsid w:val="008E5116"/>
    <w:rsid w:val="00980765"/>
    <w:rsid w:val="009B7C3D"/>
    <w:rsid w:val="00A35DD0"/>
    <w:rsid w:val="00A4039E"/>
    <w:rsid w:val="00A51A8D"/>
    <w:rsid w:val="00AF0E47"/>
    <w:rsid w:val="00BC3CB3"/>
    <w:rsid w:val="00C043FD"/>
    <w:rsid w:val="00C2015A"/>
    <w:rsid w:val="00C50D4B"/>
    <w:rsid w:val="00CC27F6"/>
    <w:rsid w:val="00D275BD"/>
    <w:rsid w:val="00D5575F"/>
    <w:rsid w:val="00D65408"/>
    <w:rsid w:val="00DF5ECC"/>
    <w:rsid w:val="00EB7E2A"/>
    <w:rsid w:val="00F80851"/>
    <w:rsid w:val="00F957E3"/>
    <w:rsid w:val="00FF72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779B9"/>
  <w15:chartTrackingRefBased/>
  <w15:docId w15:val="{D6B31804-C45D-4B8F-8996-E99481E6A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3F361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F361B"/>
    <w:rPr>
      <w:sz w:val="20"/>
      <w:szCs w:val="20"/>
    </w:rPr>
  </w:style>
  <w:style w:type="character" w:styleId="EndnoteReference">
    <w:name w:val="endnote reference"/>
    <w:basedOn w:val="DefaultParagraphFont"/>
    <w:uiPriority w:val="99"/>
    <w:semiHidden/>
    <w:unhideWhenUsed/>
    <w:rsid w:val="003F361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2F3A53-754A-417E-B456-7F5A8EC01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2</Pages>
  <Words>572</Words>
  <Characters>3262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Fox</dc:creator>
  <cp:keywords/>
  <dc:description/>
  <cp:lastModifiedBy>C Fox</cp:lastModifiedBy>
  <cp:revision>9</cp:revision>
  <dcterms:created xsi:type="dcterms:W3CDTF">2022-10-29T10:23:00Z</dcterms:created>
  <dcterms:modified xsi:type="dcterms:W3CDTF">2022-10-30T16:31:00Z</dcterms:modified>
</cp:coreProperties>
</file>