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CE12B92" w:rsidR="7908378C" w:rsidRDefault="7908378C" w:rsidP="33572C6E">
            <w:pPr>
              <w:ind w:right="237"/>
              <w:rPr>
                <w:b/>
                <w:bCs/>
                <w:color w:val="auto"/>
                <w:sz w:val="32"/>
                <w:szCs w:val="32"/>
              </w:rPr>
            </w:pPr>
            <w:r w:rsidRPr="33572C6E">
              <w:rPr>
                <w:b/>
                <w:bCs/>
                <w:color w:val="auto"/>
                <w:sz w:val="32"/>
                <w:szCs w:val="32"/>
              </w:rPr>
              <w:t xml:space="preserve">Learner name: </w:t>
            </w:r>
            <w:r w:rsidR="00003ADC">
              <w:rPr>
                <w:b/>
                <w:bCs/>
                <w:color w:val="auto"/>
                <w:sz w:val="32"/>
                <w:szCs w:val="32"/>
              </w:rPr>
              <w:t>Lewys Kinsey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9644A69" w:rsidR="33572C6E" w:rsidRDefault="00611F8A" w:rsidP="33572C6E">
            <w:pPr>
              <w:ind w:right="237"/>
              <w:rPr>
                <w:b/>
                <w:bCs/>
                <w:color w:val="auto"/>
                <w:sz w:val="32"/>
                <w:szCs w:val="32"/>
              </w:rPr>
            </w:pPr>
            <w:r>
              <w:rPr>
                <w:b/>
                <w:bCs/>
                <w:color w:val="auto"/>
                <w:sz w:val="32"/>
                <w:szCs w:val="32"/>
              </w:rPr>
              <w:t>2131982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48668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D262208" w14:textId="77777777" w:rsidR="009D30CC" w:rsidRDefault="009D30CC" w:rsidP="009D30CC">
      <w:pPr>
        <w:ind w:right="237"/>
        <w:rPr>
          <w:rFonts w:eastAsia="Arial"/>
          <w:color w:val="000000" w:themeColor="text1"/>
          <w:sz w:val="24"/>
          <w:szCs w:val="24"/>
        </w:rPr>
      </w:pPr>
    </w:p>
    <w:p w14:paraId="6560799C" w14:textId="77777777" w:rsidR="009D30CC" w:rsidRDefault="009D30CC" w:rsidP="009D30CC">
      <w:pPr>
        <w:ind w:right="237"/>
        <w:rPr>
          <w:rFonts w:eastAsia="Arial"/>
          <w:color w:val="000000" w:themeColor="text1"/>
          <w:sz w:val="24"/>
          <w:szCs w:val="24"/>
        </w:rPr>
      </w:pPr>
    </w:p>
    <w:p w14:paraId="736C2A11" w14:textId="77777777" w:rsidR="009D30CC" w:rsidRPr="00264B36" w:rsidRDefault="009D30CC" w:rsidP="00264B36">
      <w:pPr>
        <w:spacing w:line="480" w:lineRule="auto"/>
        <w:ind w:right="237"/>
        <w:rPr>
          <w:rFonts w:asciiTheme="minorHAnsi" w:eastAsia="Arial" w:hAnsiTheme="minorHAnsi" w:cstheme="minorHAnsi"/>
          <w:color w:val="000000" w:themeColor="text1"/>
          <w:sz w:val="24"/>
          <w:szCs w:val="24"/>
        </w:rPr>
      </w:pPr>
    </w:p>
    <w:p w14:paraId="68623AB8" w14:textId="77777777" w:rsidR="00AF7428" w:rsidRPr="00264B36" w:rsidRDefault="00AF7428" w:rsidP="004D1E4D">
      <w:pPr>
        <w:spacing w:line="480" w:lineRule="auto"/>
        <w:ind w:right="237"/>
        <w:rPr>
          <w:rFonts w:asciiTheme="minorHAnsi" w:eastAsia="Arial" w:hAnsiTheme="minorHAnsi" w:cstheme="minorHAnsi"/>
          <w:b/>
          <w:bCs/>
          <w:color w:val="000000" w:themeColor="text1"/>
          <w:sz w:val="24"/>
          <w:szCs w:val="24"/>
          <w:u w:val="single"/>
        </w:rPr>
      </w:pPr>
    </w:p>
    <w:p w14:paraId="3B50D468" w14:textId="2502E418" w:rsidR="00AF7428" w:rsidRPr="00264B36" w:rsidRDefault="00963B92" w:rsidP="004D1E4D">
      <w:pPr>
        <w:spacing w:line="480" w:lineRule="auto"/>
        <w:ind w:right="237"/>
        <w:rPr>
          <w:rFonts w:asciiTheme="minorHAnsi" w:eastAsia="Arial" w:hAnsiTheme="minorHAnsi" w:cstheme="minorHAnsi"/>
          <w:color w:val="000000" w:themeColor="text1"/>
          <w:sz w:val="24"/>
          <w:szCs w:val="24"/>
        </w:rPr>
      </w:pPr>
      <w:r w:rsidRPr="00264B36">
        <w:rPr>
          <w:rFonts w:asciiTheme="minorHAnsi" w:eastAsia="Arial" w:hAnsiTheme="minorHAnsi" w:cstheme="minorHAnsi"/>
          <w:color w:val="000000" w:themeColor="text1"/>
          <w:sz w:val="24"/>
          <w:szCs w:val="24"/>
        </w:rPr>
        <w:t xml:space="preserve">According to the </w:t>
      </w:r>
      <w:bookmarkStart w:id="0" w:name="_Hlk138698525"/>
      <w:r w:rsidR="007D3CCE" w:rsidRPr="00264B36">
        <w:rPr>
          <w:rFonts w:asciiTheme="minorHAnsi" w:eastAsia="Arial" w:hAnsiTheme="minorHAnsi" w:cstheme="minorHAnsi"/>
          <w:color w:val="000000" w:themeColor="text1"/>
          <w:sz w:val="24"/>
          <w:szCs w:val="24"/>
        </w:rPr>
        <w:t xml:space="preserve">Femicide Census (2020), </w:t>
      </w:r>
      <w:bookmarkEnd w:id="0"/>
      <w:r w:rsidR="007D3CCE" w:rsidRPr="00264B36">
        <w:rPr>
          <w:rFonts w:asciiTheme="minorHAnsi" w:eastAsia="Arial" w:hAnsiTheme="minorHAnsi" w:cstheme="minorHAnsi"/>
          <w:color w:val="000000" w:themeColor="text1"/>
          <w:sz w:val="24"/>
          <w:szCs w:val="24"/>
        </w:rPr>
        <w:t>the level of violence and abuse greatly increases following the separation of an intimate relationship. In the context of policing</w:t>
      </w:r>
      <w:r w:rsidR="00756EF9" w:rsidRPr="00264B36">
        <w:rPr>
          <w:rFonts w:asciiTheme="minorHAnsi" w:eastAsia="Arial" w:hAnsiTheme="minorHAnsi" w:cstheme="minorHAnsi"/>
          <w:color w:val="000000" w:themeColor="text1"/>
          <w:sz w:val="24"/>
          <w:szCs w:val="24"/>
        </w:rPr>
        <w:t xml:space="preserve">, domestic abuse incidents must be closely managed </w:t>
      </w:r>
      <w:proofErr w:type="gramStart"/>
      <w:r w:rsidR="007934CE" w:rsidRPr="00264B36">
        <w:rPr>
          <w:rFonts w:asciiTheme="minorHAnsi" w:eastAsia="Arial" w:hAnsiTheme="minorHAnsi" w:cstheme="minorHAnsi"/>
          <w:color w:val="000000" w:themeColor="text1"/>
          <w:sz w:val="24"/>
          <w:szCs w:val="24"/>
        </w:rPr>
        <w:t>in order to</w:t>
      </w:r>
      <w:proofErr w:type="gramEnd"/>
      <w:r w:rsidR="007934CE" w:rsidRPr="00264B36">
        <w:rPr>
          <w:rFonts w:asciiTheme="minorHAnsi" w:eastAsia="Arial" w:hAnsiTheme="minorHAnsi" w:cstheme="minorHAnsi"/>
          <w:color w:val="000000" w:themeColor="text1"/>
          <w:sz w:val="24"/>
          <w:szCs w:val="24"/>
        </w:rPr>
        <w:t xml:space="preserve"> best protect the victim of an abusive relationship especially with relationships that have been recently finished. </w:t>
      </w:r>
      <w:r w:rsidR="00D072E2" w:rsidRPr="00264B36">
        <w:rPr>
          <w:rFonts w:asciiTheme="minorHAnsi" w:eastAsia="Arial" w:hAnsiTheme="minorHAnsi" w:cstheme="minorHAnsi"/>
          <w:color w:val="000000" w:themeColor="text1"/>
          <w:sz w:val="24"/>
          <w:szCs w:val="24"/>
        </w:rPr>
        <w:t xml:space="preserve">According to the </w:t>
      </w:r>
      <w:r w:rsidR="000C7A7C" w:rsidRPr="00264B36">
        <w:rPr>
          <w:rFonts w:asciiTheme="minorHAnsi" w:eastAsia="Arial" w:hAnsiTheme="minorHAnsi" w:cstheme="minorHAnsi"/>
          <w:color w:val="000000" w:themeColor="text1"/>
          <w:sz w:val="24"/>
          <w:szCs w:val="24"/>
        </w:rPr>
        <w:t xml:space="preserve">Safe Lives (2015) ‘Getting it right first time’ report, </w:t>
      </w:r>
      <w:r w:rsidR="00EF3306" w:rsidRPr="00264B36">
        <w:rPr>
          <w:rFonts w:asciiTheme="minorHAnsi" w:eastAsia="Arial" w:hAnsiTheme="minorHAnsi" w:cstheme="minorHAnsi"/>
          <w:color w:val="000000" w:themeColor="text1"/>
          <w:sz w:val="24"/>
          <w:szCs w:val="24"/>
        </w:rPr>
        <w:t xml:space="preserve">it takes approximately 2.7 years for a victim of domestic abuse to </w:t>
      </w:r>
      <w:r w:rsidR="00F95D9F" w:rsidRPr="00264B36">
        <w:rPr>
          <w:rFonts w:asciiTheme="minorHAnsi" w:eastAsia="Arial" w:hAnsiTheme="minorHAnsi" w:cstheme="minorHAnsi"/>
          <w:color w:val="000000" w:themeColor="text1"/>
          <w:sz w:val="24"/>
          <w:szCs w:val="24"/>
        </w:rPr>
        <w:t xml:space="preserve">seek help </w:t>
      </w:r>
      <w:proofErr w:type="gramStart"/>
      <w:r w:rsidR="00F95D9F" w:rsidRPr="00264B36">
        <w:rPr>
          <w:rFonts w:asciiTheme="minorHAnsi" w:eastAsia="Arial" w:hAnsiTheme="minorHAnsi" w:cstheme="minorHAnsi"/>
          <w:color w:val="000000" w:themeColor="text1"/>
          <w:sz w:val="24"/>
          <w:szCs w:val="24"/>
        </w:rPr>
        <w:t>in order to</w:t>
      </w:r>
      <w:proofErr w:type="gramEnd"/>
      <w:r w:rsidR="00F95D9F" w:rsidRPr="00264B36">
        <w:rPr>
          <w:rFonts w:asciiTheme="minorHAnsi" w:eastAsia="Arial" w:hAnsiTheme="minorHAnsi" w:cstheme="minorHAnsi"/>
          <w:color w:val="000000" w:themeColor="text1"/>
          <w:sz w:val="24"/>
          <w:szCs w:val="24"/>
        </w:rPr>
        <w:t xml:space="preserve"> stop the abuse</w:t>
      </w:r>
      <w:r w:rsidR="00422425" w:rsidRPr="00264B36">
        <w:rPr>
          <w:rFonts w:asciiTheme="minorHAnsi" w:eastAsia="Arial" w:hAnsiTheme="minorHAnsi" w:cstheme="minorHAnsi"/>
          <w:color w:val="000000" w:themeColor="text1"/>
          <w:sz w:val="24"/>
          <w:szCs w:val="24"/>
        </w:rPr>
        <w:t xml:space="preserve">. The report further states that </w:t>
      </w:r>
      <w:r w:rsidR="00D020BA" w:rsidRPr="00264B36">
        <w:rPr>
          <w:rFonts w:asciiTheme="minorHAnsi" w:eastAsia="Arial" w:hAnsiTheme="minorHAnsi" w:cstheme="minorHAnsi"/>
          <w:color w:val="000000" w:themeColor="text1"/>
          <w:sz w:val="24"/>
          <w:szCs w:val="24"/>
        </w:rPr>
        <w:t xml:space="preserve">a staggering </w:t>
      </w:r>
      <w:r w:rsidR="001C3A77" w:rsidRPr="00264B36">
        <w:rPr>
          <w:rFonts w:asciiTheme="minorHAnsi" w:eastAsia="Arial" w:hAnsiTheme="minorHAnsi" w:cstheme="minorHAnsi"/>
          <w:color w:val="000000" w:themeColor="text1"/>
          <w:sz w:val="24"/>
          <w:szCs w:val="24"/>
        </w:rPr>
        <w:t xml:space="preserve">78% of victims are at risk of serious harm in the year before reporting </w:t>
      </w:r>
      <w:r w:rsidR="009E2CA4" w:rsidRPr="00264B36">
        <w:rPr>
          <w:rFonts w:asciiTheme="minorHAnsi" w:eastAsia="Arial" w:hAnsiTheme="minorHAnsi" w:cstheme="minorHAnsi"/>
          <w:color w:val="000000" w:themeColor="text1"/>
          <w:sz w:val="24"/>
          <w:szCs w:val="24"/>
        </w:rPr>
        <w:t>an incident to services</w:t>
      </w:r>
      <w:r w:rsidR="009822EA">
        <w:rPr>
          <w:rFonts w:asciiTheme="minorHAnsi" w:eastAsia="Arial" w:hAnsiTheme="minorHAnsi" w:cstheme="minorHAnsi"/>
          <w:color w:val="000000" w:themeColor="text1"/>
          <w:sz w:val="24"/>
          <w:szCs w:val="24"/>
        </w:rPr>
        <w:t xml:space="preserve"> (Safe Lives, 2015)</w:t>
      </w:r>
      <w:r w:rsidR="009E2CA4" w:rsidRPr="00264B36">
        <w:rPr>
          <w:rFonts w:asciiTheme="minorHAnsi" w:eastAsia="Arial" w:hAnsiTheme="minorHAnsi" w:cstheme="minorHAnsi"/>
          <w:color w:val="000000" w:themeColor="text1"/>
          <w:sz w:val="24"/>
          <w:szCs w:val="24"/>
        </w:rPr>
        <w:t xml:space="preserve">. From the figures provided in this report, it is clear to see the vulnerability of a domestic abuse </w:t>
      </w:r>
      <w:r w:rsidR="009E2CA4" w:rsidRPr="00264B36">
        <w:rPr>
          <w:rFonts w:asciiTheme="minorHAnsi" w:eastAsia="Arial" w:hAnsiTheme="minorHAnsi" w:cstheme="minorHAnsi"/>
          <w:color w:val="000000" w:themeColor="text1"/>
          <w:sz w:val="24"/>
          <w:szCs w:val="24"/>
        </w:rPr>
        <w:lastRenderedPageBreak/>
        <w:t xml:space="preserve">victim and </w:t>
      </w:r>
      <w:r w:rsidR="00546869" w:rsidRPr="00264B36">
        <w:rPr>
          <w:rFonts w:asciiTheme="minorHAnsi" w:eastAsia="Arial" w:hAnsiTheme="minorHAnsi" w:cstheme="minorHAnsi"/>
          <w:color w:val="000000" w:themeColor="text1"/>
          <w:sz w:val="24"/>
          <w:szCs w:val="24"/>
        </w:rPr>
        <w:t xml:space="preserve">the importance of a police </w:t>
      </w:r>
      <w:proofErr w:type="spellStart"/>
      <w:r w:rsidR="00546869" w:rsidRPr="00264B36">
        <w:rPr>
          <w:rFonts w:asciiTheme="minorHAnsi" w:eastAsia="Arial" w:hAnsiTheme="minorHAnsi" w:cstheme="minorHAnsi"/>
          <w:color w:val="000000" w:themeColor="text1"/>
          <w:sz w:val="24"/>
          <w:szCs w:val="24"/>
        </w:rPr>
        <w:t>officers</w:t>
      </w:r>
      <w:proofErr w:type="spellEnd"/>
      <w:r w:rsidR="00546869" w:rsidRPr="00264B36">
        <w:rPr>
          <w:rFonts w:asciiTheme="minorHAnsi" w:eastAsia="Arial" w:hAnsiTheme="minorHAnsi" w:cstheme="minorHAnsi"/>
          <w:color w:val="000000" w:themeColor="text1"/>
          <w:sz w:val="24"/>
          <w:szCs w:val="24"/>
        </w:rPr>
        <w:t xml:space="preserve"> role in using powers at their disposal </w:t>
      </w:r>
      <w:proofErr w:type="gramStart"/>
      <w:r w:rsidR="00546869" w:rsidRPr="00264B36">
        <w:rPr>
          <w:rFonts w:asciiTheme="minorHAnsi" w:eastAsia="Arial" w:hAnsiTheme="minorHAnsi" w:cstheme="minorHAnsi"/>
          <w:color w:val="000000" w:themeColor="text1"/>
          <w:sz w:val="24"/>
          <w:szCs w:val="24"/>
        </w:rPr>
        <w:t>in order to</w:t>
      </w:r>
      <w:proofErr w:type="gramEnd"/>
      <w:r w:rsidR="00546869" w:rsidRPr="00264B36">
        <w:rPr>
          <w:rFonts w:asciiTheme="minorHAnsi" w:eastAsia="Arial" w:hAnsiTheme="minorHAnsi" w:cstheme="minorHAnsi"/>
          <w:color w:val="000000" w:themeColor="text1"/>
          <w:sz w:val="24"/>
          <w:szCs w:val="24"/>
        </w:rPr>
        <w:t xml:space="preserve"> </w:t>
      </w:r>
      <w:r w:rsidR="00151EFF" w:rsidRPr="00264B36">
        <w:rPr>
          <w:rFonts w:asciiTheme="minorHAnsi" w:eastAsia="Arial" w:hAnsiTheme="minorHAnsi" w:cstheme="minorHAnsi"/>
          <w:color w:val="000000" w:themeColor="text1"/>
          <w:sz w:val="24"/>
          <w:szCs w:val="24"/>
        </w:rPr>
        <w:t xml:space="preserve">best safeguard an individual exposed to risks of serious harm. </w:t>
      </w:r>
    </w:p>
    <w:p w14:paraId="7BBF3A4A" w14:textId="77777777" w:rsidR="00985919" w:rsidRPr="00264B36" w:rsidRDefault="00985919" w:rsidP="004D1E4D">
      <w:pPr>
        <w:spacing w:line="480" w:lineRule="auto"/>
        <w:ind w:right="237"/>
        <w:rPr>
          <w:rFonts w:asciiTheme="minorHAnsi" w:hAnsiTheme="minorHAnsi" w:cstheme="minorHAnsi"/>
          <w:b/>
          <w:bCs/>
          <w:sz w:val="24"/>
          <w:szCs w:val="24"/>
          <w:u w:val="single"/>
        </w:rPr>
      </w:pPr>
    </w:p>
    <w:p w14:paraId="1DCD362D" w14:textId="47BB871D" w:rsidR="00D94F54" w:rsidRPr="00264B36" w:rsidRDefault="00D94F54" w:rsidP="004D1E4D">
      <w:pPr>
        <w:spacing w:line="480" w:lineRule="auto"/>
        <w:ind w:right="237" w:firstLine="720"/>
        <w:rPr>
          <w:rFonts w:asciiTheme="minorHAnsi" w:hAnsiTheme="minorHAnsi" w:cstheme="minorHAnsi"/>
          <w:sz w:val="24"/>
          <w:szCs w:val="24"/>
        </w:rPr>
      </w:pPr>
      <w:r w:rsidRPr="00264B36">
        <w:rPr>
          <w:rFonts w:asciiTheme="minorHAnsi" w:hAnsiTheme="minorHAnsi" w:cstheme="minorHAnsi"/>
          <w:sz w:val="24"/>
          <w:szCs w:val="24"/>
        </w:rPr>
        <w:t xml:space="preserve">To reflect upon </w:t>
      </w:r>
      <w:r w:rsidR="00405022" w:rsidRPr="00264B36">
        <w:rPr>
          <w:rFonts w:asciiTheme="minorHAnsi" w:hAnsiTheme="minorHAnsi" w:cstheme="minorHAnsi"/>
          <w:sz w:val="24"/>
          <w:szCs w:val="24"/>
        </w:rPr>
        <w:t>a specific incident and answer the proposed question, I will be using the ‘</w:t>
      </w:r>
      <w:proofErr w:type="gramStart"/>
      <w:r w:rsidR="00405022" w:rsidRPr="00264B36">
        <w:rPr>
          <w:rFonts w:asciiTheme="minorHAnsi" w:hAnsiTheme="minorHAnsi" w:cstheme="minorHAnsi"/>
          <w:sz w:val="24"/>
          <w:szCs w:val="24"/>
        </w:rPr>
        <w:t>Gibbs</w:t>
      </w:r>
      <w:proofErr w:type="gramEnd"/>
      <w:r w:rsidR="00405022" w:rsidRPr="00264B36">
        <w:rPr>
          <w:rFonts w:asciiTheme="minorHAnsi" w:hAnsiTheme="minorHAnsi" w:cstheme="minorHAnsi"/>
          <w:sz w:val="24"/>
          <w:szCs w:val="24"/>
        </w:rPr>
        <w:t xml:space="preserve"> </w:t>
      </w:r>
      <w:r w:rsidR="00836A01" w:rsidRPr="00264B36">
        <w:rPr>
          <w:rFonts w:asciiTheme="minorHAnsi" w:hAnsiTheme="minorHAnsi" w:cstheme="minorHAnsi"/>
          <w:sz w:val="24"/>
          <w:szCs w:val="24"/>
        </w:rPr>
        <w:t xml:space="preserve">reflection cycle’. </w:t>
      </w:r>
      <w:r w:rsidR="00DE40CE" w:rsidRPr="00264B36">
        <w:rPr>
          <w:rFonts w:asciiTheme="minorHAnsi" w:hAnsiTheme="minorHAnsi" w:cstheme="minorHAnsi"/>
          <w:sz w:val="24"/>
          <w:szCs w:val="24"/>
        </w:rPr>
        <w:t xml:space="preserve">The University of Edinburgh </w:t>
      </w:r>
      <w:r w:rsidR="000843F1" w:rsidRPr="00264B36">
        <w:rPr>
          <w:rFonts w:asciiTheme="minorHAnsi" w:hAnsiTheme="minorHAnsi" w:cstheme="minorHAnsi"/>
          <w:sz w:val="24"/>
          <w:szCs w:val="24"/>
        </w:rPr>
        <w:t xml:space="preserve">(2020) states that the cycle breaks down refection of an action taken in a situation </w:t>
      </w:r>
      <w:r w:rsidR="003C1713" w:rsidRPr="00264B36">
        <w:rPr>
          <w:rFonts w:asciiTheme="minorHAnsi" w:hAnsiTheme="minorHAnsi" w:cstheme="minorHAnsi"/>
          <w:sz w:val="24"/>
          <w:szCs w:val="24"/>
        </w:rPr>
        <w:t xml:space="preserve">through a description of the events, feelings of what happened, </w:t>
      </w:r>
      <w:r w:rsidR="00355F6A" w:rsidRPr="00264B36">
        <w:rPr>
          <w:rFonts w:asciiTheme="minorHAnsi" w:hAnsiTheme="minorHAnsi" w:cstheme="minorHAnsi"/>
          <w:sz w:val="24"/>
          <w:szCs w:val="24"/>
        </w:rPr>
        <w:t xml:space="preserve">evaluating what went well and what went bad, analysing the situation, a conclusion of </w:t>
      </w:r>
      <w:r w:rsidR="00F00323" w:rsidRPr="00264B36">
        <w:rPr>
          <w:rFonts w:asciiTheme="minorHAnsi" w:hAnsiTheme="minorHAnsi" w:cstheme="minorHAnsi"/>
          <w:sz w:val="24"/>
          <w:szCs w:val="24"/>
        </w:rPr>
        <w:t xml:space="preserve">what you done and what you could do differently, and an action plan for how you would deal with a similar situation. </w:t>
      </w:r>
    </w:p>
    <w:p w14:paraId="5A14BEB8" w14:textId="69952D76" w:rsidR="5B843AF0" w:rsidRPr="00264B36" w:rsidRDefault="5B843AF0" w:rsidP="004D1E4D">
      <w:pPr>
        <w:spacing w:line="480" w:lineRule="auto"/>
        <w:ind w:right="237"/>
        <w:jc w:val="center"/>
        <w:rPr>
          <w:rFonts w:asciiTheme="minorHAnsi" w:hAnsiTheme="minorHAnsi" w:cstheme="minorHAnsi"/>
          <w:b/>
          <w:bCs/>
          <w:sz w:val="24"/>
          <w:szCs w:val="24"/>
        </w:rPr>
      </w:pPr>
    </w:p>
    <w:p w14:paraId="0037092E" w14:textId="3AA4BC09" w:rsidR="00067C18" w:rsidRDefault="00472605" w:rsidP="004D1E4D">
      <w:pPr>
        <w:overflowPunct/>
        <w:autoSpaceDE/>
        <w:autoSpaceDN/>
        <w:adjustRightInd/>
        <w:spacing w:line="480" w:lineRule="auto"/>
        <w:ind w:firstLine="720"/>
        <w:textAlignment w:val="auto"/>
        <w:rPr>
          <w:rFonts w:asciiTheme="minorHAnsi" w:hAnsiTheme="minorHAnsi" w:cstheme="minorHAnsi"/>
          <w:sz w:val="24"/>
          <w:szCs w:val="24"/>
        </w:rPr>
      </w:pPr>
      <w:r w:rsidRPr="00264B36">
        <w:rPr>
          <w:rFonts w:asciiTheme="minorHAnsi" w:hAnsiTheme="minorHAnsi" w:cstheme="minorHAnsi"/>
          <w:sz w:val="24"/>
          <w:szCs w:val="24"/>
        </w:rPr>
        <w:t xml:space="preserve">The </w:t>
      </w:r>
      <w:r w:rsidR="009C67BB" w:rsidRPr="00264B36">
        <w:rPr>
          <w:rFonts w:asciiTheme="minorHAnsi" w:hAnsiTheme="minorHAnsi" w:cstheme="minorHAnsi"/>
          <w:sz w:val="24"/>
          <w:szCs w:val="24"/>
        </w:rPr>
        <w:t xml:space="preserve">incident in which I would like to write about </w:t>
      </w:r>
      <w:proofErr w:type="gramStart"/>
      <w:r w:rsidR="009C67BB" w:rsidRPr="00264B36">
        <w:rPr>
          <w:rFonts w:asciiTheme="minorHAnsi" w:hAnsiTheme="minorHAnsi" w:cstheme="minorHAnsi"/>
          <w:sz w:val="24"/>
          <w:szCs w:val="24"/>
        </w:rPr>
        <w:t>in order to</w:t>
      </w:r>
      <w:proofErr w:type="gramEnd"/>
      <w:r w:rsidR="009C67BB" w:rsidRPr="00264B36">
        <w:rPr>
          <w:rFonts w:asciiTheme="minorHAnsi" w:hAnsiTheme="minorHAnsi" w:cstheme="minorHAnsi"/>
          <w:sz w:val="24"/>
          <w:szCs w:val="24"/>
        </w:rPr>
        <w:t xml:space="preserve"> demonstrate my </w:t>
      </w:r>
      <w:r w:rsidR="000F637B" w:rsidRPr="00264B36">
        <w:rPr>
          <w:rFonts w:asciiTheme="minorHAnsi" w:hAnsiTheme="minorHAnsi" w:cstheme="minorHAnsi"/>
          <w:sz w:val="24"/>
          <w:szCs w:val="24"/>
        </w:rPr>
        <w:t>impact on a vulnerable vict</w:t>
      </w:r>
      <w:r w:rsidR="00665C53" w:rsidRPr="00264B36">
        <w:rPr>
          <w:rFonts w:asciiTheme="minorHAnsi" w:hAnsiTheme="minorHAnsi" w:cstheme="minorHAnsi"/>
          <w:sz w:val="24"/>
          <w:szCs w:val="24"/>
        </w:rPr>
        <w:t xml:space="preserve">im </w:t>
      </w:r>
      <w:r w:rsidR="006165C3" w:rsidRPr="00264B36">
        <w:rPr>
          <w:rFonts w:asciiTheme="minorHAnsi" w:hAnsiTheme="minorHAnsi" w:cstheme="minorHAnsi"/>
          <w:sz w:val="24"/>
          <w:szCs w:val="24"/>
        </w:rPr>
        <w:t xml:space="preserve">is one which involves a domestic </w:t>
      </w:r>
      <w:r w:rsidR="005C04B5" w:rsidRPr="00264B36">
        <w:rPr>
          <w:rFonts w:asciiTheme="minorHAnsi" w:hAnsiTheme="minorHAnsi" w:cstheme="minorHAnsi"/>
          <w:sz w:val="24"/>
          <w:szCs w:val="24"/>
        </w:rPr>
        <w:t xml:space="preserve">abuse </w:t>
      </w:r>
      <w:r w:rsidR="006165C3" w:rsidRPr="00264B36">
        <w:rPr>
          <w:rFonts w:asciiTheme="minorHAnsi" w:hAnsiTheme="minorHAnsi" w:cstheme="minorHAnsi"/>
          <w:sz w:val="24"/>
          <w:szCs w:val="24"/>
        </w:rPr>
        <w:t xml:space="preserve">relationship between </w:t>
      </w:r>
      <w:r w:rsidR="00C925BE" w:rsidRPr="00264B36">
        <w:rPr>
          <w:rFonts w:asciiTheme="minorHAnsi" w:hAnsiTheme="minorHAnsi" w:cstheme="minorHAnsi"/>
          <w:sz w:val="24"/>
          <w:szCs w:val="24"/>
        </w:rPr>
        <w:t>a male and a female who, at the time the incident was allocated to me</w:t>
      </w:r>
      <w:r w:rsidR="005C04B5" w:rsidRPr="00264B36">
        <w:rPr>
          <w:rFonts w:asciiTheme="minorHAnsi" w:hAnsiTheme="minorHAnsi" w:cstheme="minorHAnsi"/>
          <w:sz w:val="24"/>
          <w:szCs w:val="24"/>
        </w:rPr>
        <w:t xml:space="preserve">, were both 17 years of age. </w:t>
      </w:r>
      <w:r w:rsidR="005E6E5F" w:rsidRPr="00264B36">
        <w:rPr>
          <w:rFonts w:asciiTheme="minorHAnsi" w:hAnsiTheme="minorHAnsi" w:cstheme="minorHAnsi"/>
          <w:sz w:val="24"/>
          <w:szCs w:val="24"/>
        </w:rPr>
        <w:t xml:space="preserve">The incident was initially reported through to the police by the victims </w:t>
      </w:r>
      <w:r w:rsidR="0069098A" w:rsidRPr="00264B36">
        <w:rPr>
          <w:rFonts w:asciiTheme="minorHAnsi" w:hAnsiTheme="minorHAnsi" w:cstheme="minorHAnsi"/>
          <w:sz w:val="24"/>
          <w:szCs w:val="24"/>
        </w:rPr>
        <w:t>Independent Domestic Violence Adviser (</w:t>
      </w:r>
      <w:r w:rsidR="007C7256" w:rsidRPr="00264B36">
        <w:rPr>
          <w:rFonts w:asciiTheme="minorHAnsi" w:hAnsiTheme="minorHAnsi" w:cstheme="minorHAnsi"/>
          <w:sz w:val="24"/>
          <w:szCs w:val="24"/>
        </w:rPr>
        <w:t>IDVA</w:t>
      </w:r>
      <w:r w:rsidR="0069098A" w:rsidRPr="00264B36">
        <w:rPr>
          <w:rFonts w:asciiTheme="minorHAnsi" w:hAnsiTheme="minorHAnsi" w:cstheme="minorHAnsi"/>
          <w:sz w:val="24"/>
          <w:szCs w:val="24"/>
        </w:rPr>
        <w:t>)</w:t>
      </w:r>
      <w:r w:rsidR="007C7256" w:rsidRPr="00264B36">
        <w:rPr>
          <w:rFonts w:asciiTheme="minorHAnsi" w:hAnsiTheme="minorHAnsi" w:cstheme="minorHAnsi"/>
          <w:sz w:val="24"/>
          <w:szCs w:val="24"/>
        </w:rPr>
        <w:t xml:space="preserve"> worker. </w:t>
      </w:r>
      <w:r w:rsidR="00753DA5" w:rsidRPr="00264B36">
        <w:rPr>
          <w:rFonts w:asciiTheme="minorHAnsi" w:hAnsiTheme="minorHAnsi" w:cstheme="minorHAnsi"/>
          <w:sz w:val="24"/>
          <w:szCs w:val="24"/>
        </w:rPr>
        <w:t xml:space="preserve">The victim in question was already allocated an IDVA worker due to a previous abusive relationship that she had been in. </w:t>
      </w:r>
      <w:r w:rsidR="008931FF" w:rsidRPr="00264B36">
        <w:rPr>
          <w:rFonts w:asciiTheme="minorHAnsi" w:hAnsiTheme="minorHAnsi" w:cstheme="minorHAnsi"/>
          <w:sz w:val="24"/>
          <w:szCs w:val="24"/>
        </w:rPr>
        <w:t xml:space="preserve">This previous relationship seen that the victim was exposed to violence and a mentally abusive relationship. </w:t>
      </w:r>
      <w:r w:rsidR="00806736" w:rsidRPr="00264B36">
        <w:rPr>
          <w:rFonts w:asciiTheme="minorHAnsi" w:hAnsiTheme="minorHAnsi" w:cstheme="minorHAnsi"/>
          <w:sz w:val="24"/>
          <w:szCs w:val="24"/>
        </w:rPr>
        <w:t>The victim then eventually found a new partner</w:t>
      </w:r>
      <w:r w:rsidR="0078220E" w:rsidRPr="00264B36">
        <w:rPr>
          <w:rFonts w:asciiTheme="minorHAnsi" w:hAnsiTheme="minorHAnsi" w:cstheme="minorHAnsi"/>
          <w:sz w:val="24"/>
          <w:szCs w:val="24"/>
        </w:rPr>
        <w:t>,</w:t>
      </w:r>
      <w:r w:rsidR="00806736" w:rsidRPr="00264B36">
        <w:rPr>
          <w:rFonts w:asciiTheme="minorHAnsi" w:hAnsiTheme="minorHAnsi" w:cstheme="minorHAnsi"/>
          <w:sz w:val="24"/>
          <w:szCs w:val="24"/>
        </w:rPr>
        <w:t xml:space="preserve"> </w:t>
      </w:r>
      <w:r w:rsidR="0078220E" w:rsidRPr="00264B36">
        <w:rPr>
          <w:rFonts w:asciiTheme="minorHAnsi" w:hAnsiTheme="minorHAnsi" w:cstheme="minorHAnsi"/>
          <w:sz w:val="24"/>
          <w:szCs w:val="24"/>
        </w:rPr>
        <w:t>who not long after meeting him, she back pregnant with his child. The victim reported that the relationship was initially positive to begin</w:t>
      </w:r>
      <w:r w:rsidR="0069344F" w:rsidRPr="00264B36">
        <w:rPr>
          <w:rFonts w:asciiTheme="minorHAnsi" w:hAnsiTheme="minorHAnsi" w:cstheme="minorHAnsi"/>
          <w:sz w:val="24"/>
          <w:szCs w:val="24"/>
        </w:rPr>
        <w:t>, however as soon as she became pregnant</w:t>
      </w:r>
      <w:r w:rsidR="00D31D63" w:rsidRPr="00264B36">
        <w:rPr>
          <w:rFonts w:asciiTheme="minorHAnsi" w:hAnsiTheme="minorHAnsi" w:cstheme="minorHAnsi"/>
          <w:sz w:val="24"/>
          <w:szCs w:val="24"/>
        </w:rPr>
        <w:t xml:space="preserve">, the relationship took an abusive turn. The subject of the relationship </w:t>
      </w:r>
      <w:r w:rsidR="00E919AF" w:rsidRPr="00264B36">
        <w:rPr>
          <w:rFonts w:asciiTheme="minorHAnsi" w:hAnsiTheme="minorHAnsi" w:cstheme="minorHAnsi"/>
          <w:sz w:val="24"/>
          <w:szCs w:val="24"/>
        </w:rPr>
        <w:t>became very jealous, controlling, and abusive towards the victim. In all</w:t>
      </w:r>
      <w:r w:rsidR="00C60B64" w:rsidRPr="00264B36">
        <w:rPr>
          <w:rFonts w:asciiTheme="minorHAnsi" w:hAnsiTheme="minorHAnsi" w:cstheme="minorHAnsi"/>
          <w:sz w:val="24"/>
          <w:szCs w:val="24"/>
        </w:rPr>
        <w:t xml:space="preserve">, 6 offences were identified </w:t>
      </w:r>
      <w:r w:rsidR="00EA2574" w:rsidRPr="00264B36">
        <w:rPr>
          <w:rFonts w:asciiTheme="minorHAnsi" w:hAnsiTheme="minorHAnsi" w:cstheme="minorHAnsi"/>
          <w:sz w:val="24"/>
          <w:szCs w:val="24"/>
        </w:rPr>
        <w:t xml:space="preserve">through the disclosure of the victim to her IDVA worker. These offences </w:t>
      </w:r>
      <w:proofErr w:type="gramStart"/>
      <w:r w:rsidR="00EA2574" w:rsidRPr="00264B36">
        <w:rPr>
          <w:rFonts w:asciiTheme="minorHAnsi" w:hAnsiTheme="minorHAnsi" w:cstheme="minorHAnsi"/>
          <w:sz w:val="24"/>
          <w:szCs w:val="24"/>
        </w:rPr>
        <w:t>were;</w:t>
      </w:r>
      <w:proofErr w:type="gramEnd"/>
      <w:r w:rsidR="00EA2574" w:rsidRPr="00264B36">
        <w:rPr>
          <w:rFonts w:asciiTheme="minorHAnsi" w:hAnsiTheme="minorHAnsi" w:cstheme="minorHAnsi"/>
          <w:sz w:val="24"/>
          <w:szCs w:val="24"/>
        </w:rPr>
        <w:t xml:space="preserve"> stalking, harassment, controlling and coercive behaviour, </w:t>
      </w:r>
      <w:r w:rsidR="001D47B8" w:rsidRPr="00264B36">
        <w:rPr>
          <w:rFonts w:asciiTheme="minorHAnsi" w:hAnsiTheme="minorHAnsi" w:cstheme="minorHAnsi"/>
          <w:sz w:val="24"/>
          <w:szCs w:val="24"/>
        </w:rPr>
        <w:t>malicious communications, assault, and non-fatal strangulation.</w:t>
      </w:r>
      <w:r w:rsidR="00067C18">
        <w:rPr>
          <w:rFonts w:asciiTheme="minorHAnsi" w:hAnsiTheme="minorHAnsi" w:cstheme="minorHAnsi"/>
          <w:sz w:val="24"/>
          <w:szCs w:val="24"/>
        </w:rPr>
        <w:t xml:space="preserve"> With these </w:t>
      </w:r>
      <w:r w:rsidR="00067C18">
        <w:rPr>
          <w:rFonts w:asciiTheme="minorHAnsi" w:hAnsiTheme="minorHAnsi" w:cstheme="minorHAnsi"/>
          <w:sz w:val="24"/>
          <w:szCs w:val="24"/>
        </w:rPr>
        <w:lastRenderedPageBreak/>
        <w:t xml:space="preserve">allegations in the </w:t>
      </w:r>
      <w:proofErr w:type="gramStart"/>
      <w:r w:rsidR="00067C18">
        <w:rPr>
          <w:rFonts w:asciiTheme="minorHAnsi" w:hAnsiTheme="minorHAnsi" w:cstheme="minorHAnsi"/>
          <w:sz w:val="24"/>
          <w:szCs w:val="24"/>
        </w:rPr>
        <w:t>vic</w:t>
      </w:r>
      <w:r w:rsidR="004D1E4D">
        <w:rPr>
          <w:rFonts w:asciiTheme="minorHAnsi" w:hAnsiTheme="minorHAnsi" w:cstheme="minorHAnsi"/>
          <w:sz w:val="24"/>
          <w:szCs w:val="24"/>
        </w:rPr>
        <w:t>t</w:t>
      </w:r>
      <w:r w:rsidR="00067C18">
        <w:rPr>
          <w:rFonts w:asciiTheme="minorHAnsi" w:hAnsiTheme="minorHAnsi" w:cstheme="minorHAnsi"/>
          <w:sz w:val="24"/>
          <w:szCs w:val="24"/>
        </w:rPr>
        <w:t>ims</w:t>
      </w:r>
      <w:proofErr w:type="gramEnd"/>
      <w:r w:rsidR="00067C18">
        <w:rPr>
          <w:rFonts w:asciiTheme="minorHAnsi" w:hAnsiTheme="minorHAnsi" w:cstheme="minorHAnsi"/>
          <w:sz w:val="24"/>
          <w:szCs w:val="24"/>
        </w:rPr>
        <w:t xml:space="preserve"> current relationship, she has been a repeat victim of domestic abuse, has child ties with her current abuser, and was pregnant, all of which are vulnerabilities (College of policing, 2023)</w:t>
      </w:r>
      <w:r w:rsidR="00626400">
        <w:rPr>
          <w:rFonts w:asciiTheme="minorHAnsi" w:hAnsiTheme="minorHAnsi" w:cstheme="minorHAnsi"/>
          <w:sz w:val="24"/>
          <w:szCs w:val="24"/>
        </w:rPr>
        <w:t>.</w:t>
      </w:r>
    </w:p>
    <w:p w14:paraId="5DCE29E9" w14:textId="77777777" w:rsidR="00067C18" w:rsidRDefault="00067C18" w:rsidP="004D1E4D">
      <w:pPr>
        <w:overflowPunct/>
        <w:autoSpaceDE/>
        <w:autoSpaceDN/>
        <w:adjustRightInd/>
        <w:spacing w:line="480" w:lineRule="auto"/>
        <w:ind w:firstLine="720"/>
        <w:textAlignment w:val="auto"/>
        <w:rPr>
          <w:rFonts w:asciiTheme="minorHAnsi" w:hAnsiTheme="minorHAnsi" w:cstheme="minorHAnsi"/>
          <w:sz w:val="24"/>
          <w:szCs w:val="24"/>
        </w:rPr>
      </w:pPr>
    </w:p>
    <w:p w14:paraId="6E224E35" w14:textId="4553A1B7" w:rsidR="00C73A05" w:rsidRPr="00264B36" w:rsidRDefault="001D47B8" w:rsidP="004D1E4D">
      <w:pPr>
        <w:overflowPunct/>
        <w:autoSpaceDE/>
        <w:autoSpaceDN/>
        <w:adjustRightInd/>
        <w:spacing w:line="480" w:lineRule="auto"/>
        <w:ind w:firstLine="720"/>
        <w:textAlignment w:val="auto"/>
        <w:rPr>
          <w:rFonts w:asciiTheme="minorHAnsi" w:hAnsiTheme="minorHAnsi" w:cstheme="minorHAnsi"/>
          <w:sz w:val="24"/>
          <w:szCs w:val="24"/>
        </w:rPr>
      </w:pPr>
      <w:r w:rsidRPr="00264B36">
        <w:rPr>
          <w:rFonts w:asciiTheme="minorHAnsi" w:hAnsiTheme="minorHAnsi" w:cstheme="minorHAnsi"/>
          <w:sz w:val="24"/>
          <w:szCs w:val="24"/>
        </w:rPr>
        <w:t xml:space="preserve"> </w:t>
      </w:r>
      <w:r w:rsidR="00972F5A" w:rsidRPr="00264B36">
        <w:rPr>
          <w:rFonts w:asciiTheme="minorHAnsi" w:hAnsiTheme="minorHAnsi" w:cstheme="minorHAnsi"/>
          <w:sz w:val="24"/>
          <w:szCs w:val="24"/>
        </w:rPr>
        <w:t xml:space="preserve">I did not attend the first instance of this report as the victim lives in a different policing area to which I am based </w:t>
      </w:r>
      <w:r w:rsidR="00700453" w:rsidRPr="00264B36">
        <w:rPr>
          <w:rFonts w:asciiTheme="minorHAnsi" w:hAnsiTheme="minorHAnsi" w:cstheme="minorHAnsi"/>
          <w:sz w:val="24"/>
          <w:szCs w:val="24"/>
        </w:rPr>
        <w:t>however during the first officer taking the statement, it was found that the offences had taken place</w:t>
      </w:r>
      <w:r w:rsidR="00DD57E6">
        <w:rPr>
          <w:rFonts w:asciiTheme="minorHAnsi" w:hAnsiTheme="minorHAnsi" w:cstheme="minorHAnsi"/>
          <w:sz w:val="24"/>
          <w:szCs w:val="24"/>
        </w:rPr>
        <w:t xml:space="preserve"> in</w:t>
      </w:r>
      <w:r w:rsidR="00700453" w:rsidRPr="00264B36">
        <w:rPr>
          <w:rFonts w:asciiTheme="minorHAnsi" w:hAnsiTheme="minorHAnsi" w:cstheme="minorHAnsi"/>
          <w:sz w:val="24"/>
          <w:szCs w:val="24"/>
        </w:rPr>
        <w:t xml:space="preserve"> </w:t>
      </w:r>
      <w:r w:rsidR="006625FC" w:rsidRPr="00264B36">
        <w:rPr>
          <w:rFonts w:asciiTheme="minorHAnsi" w:hAnsiTheme="minorHAnsi" w:cstheme="minorHAnsi"/>
          <w:sz w:val="24"/>
          <w:szCs w:val="24"/>
        </w:rPr>
        <w:t xml:space="preserve">my policing area. By the time it was assigned to me, the victim was already considering </w:t>
      </w:r>
      <w:r w:rsidR="008361CF" w:rsidRPr="00264B36">
        <w:rPr>
          <w:rFonts w:asciiTheme="minorHAnsi" w:hAnsiTheme="minorHAnsi" w:cstheme="minorHAnsi"/>
          <w:sz w:val="24"/>
          <w:szCs w:val="24"/>
        </w:rPr>
        <w:t xml:space="preserve">providing a retraction statement. </w:t>
      </w:r>
      <w:r w:rsidR="00A64F82" w:rsidRPr="00264B36">
        <w:rPr>
          <w:rFonts w:asciiTheme="minorHAnsi" w:hAnsiTheme="minorHAnsi" w:cstheme="minorHAnsi"/>
          <w:sz w:val="24"/>
          <w:szCs w:val="24"/>
        </w:rPr>
        <w:t>A retraction statement is a statement which will be taken following the initial statement</w:t>
      </w:r>
      <w:r w:rsidR="005929D3" w:rsidRPr="00264B36">
        <w:rPr>
          <w:rFonts w:asciiTheme="minorHAnsi" w:hAnsiTheme="minorHAnsi" w:cstheme="minorHAnsi"/>
          <w:sz w:val="24"/>
          <w:szCs w:val="24"/>
        </w:rPr>
        <w:t xml:space="preserve"> where the victim has had time to think abou</w:t>
      </w:r>
      <w:r w:rsidR="00B43A92" w:rsidRPr="00264B36">
        <w:rPr>
          <w:rFonts w:asciiTheme="minorHAnsi" w:hAnsiTheme="minorHAnsi" w:cstheme="minorHAnsi"/>
          <w:sz w:val="24"/>
          <w:szCs w:val="24"/>
        </w:rPr>
        <w:t>t</w:t>
      </w:r>
      <w:r w:rsidR="005929D3" w:rsidRPr="00264B36">
        <w:rPr>
          <w:rFonts w:asciiTheme="minorHAnsi" w:hAnsiTheme="minorHAnsi" w:cstheme="minorHAnsi"/>
          <w:sz w:val="24"/>
          <w:szCs w:val="24"/>
        </w:rPr>
        <w:t xml:space="preserve"> whether they would like to progress with police and court action and no longer wish to support </w:t>
      </w:r>
      <w:r w:rsidR="00B43A92" w:rsidRPr="00264B36">
        <w:rPr>
          <w:rFonts w:asciiTheme="minorHAnsi" w:hAnsiTheme="minorHAnsi" w:cstheme="minorHAnsi"/>
          <w:sz w:val="24"/>
          <w:szCs w:val="24"/>
        </w:rPr>
        <w:t>this police involvement.</w:t>
      </w:r>
      <w:r w:rsidR="00BB70FF">
        <w:rPr>
          <w:rFonts w:asciiTheme="minorHAnsi" w:hAnsiTheme="minorHAnsi" w:cstheme="minorHAnsi"/>
          <w:sz w:val="24"/>
          <w:szCs w:val="24"/>
        </w:rPr>
        <w:t xml:space="preserve"> A staggering </w:t>
      </w:r>
      <w:r w:rsidR="00202396">
        <w:rPr>
          <w:rFonts w:asciiTheme="minorHAnsi" w:hAnsiTheme="minorHAnsi" w:cstheme="minorHAnsi"/>
          <w:sz w:val="24"/>
          <w:szCs w:val="24"/>
        </w:rPr>
        <w:t>50% of all domestic crime victims retract their interest in pursuing a prosecution (Robinson</w:t>
      </w:r>
      <w:r w:rsidR="00694C42">
        <w:rPr>
          <w:rFonts w:asciiTheme="minorHAnsi" w:hAnsiTheme="minorHAnsi" w:cstheme="minorHAnsi"/>
          <w:sz w:val="24"/>
          <w:szCs w:val="24"/>
        </w:rPr>
        <w:t>, 2006).</w:t>
      </w:r>
      <w:r w:rsidR="00B43A92" w:rsidRPr="00264B36">
        <w:rPr>
          <w:rFonts w:asciiTheme="minorHAnsi" w:hAnsiTheme="minorHAnsi" w:cstheme="minorHAnsi"/>
          <w:sz w:val="24"/>
          <w:szCs w:val="24"/>
        </w:rPr>
        <w:t xml:space="preserve"> In these instances, an evidence-led prosecution will be </w:t>
      </w:r>
      <w:r w:rsidR="00AA7F9D" w:rsidRPr="00264B36">
        <w:rPr>
          <w:rFonts w:asciiTheme="minorHAnsi" w:hAnsiTheme="minorHAnsi" w:cstheme="minorHAnsi"/>
          <w:sz w:val="24"/>
          <w:szCs w:val="24"/>
        </w:rPr>
        <w:t xml:space="preserve">sought. </w:t>
      </w:r>
      <w:r w:rsidR="0041618B" w:rsidRPr="00264B36">
        <w:rPr>
          <w:rFonts w:asciiTheme="minorHAnsi" w:hAnsiTheme="minorHAnsi" w:cstheme="minorHAnsi"/>
          <w:sz w:val="24"/>
          <w:szCs w:val="24"/>
        </w:rPr>
        <w:t xml:space="preserve">The Criminal Prosecution Service (CPS) (2022) state that the following evidence should be gathered in order to assist with progressing </w:t>
      </w:r>
      <w:proofErr w:type="gramStart"/>
      <w:r w:rsidR="0041618B" w:rsidRPr="00264B36">
        <w:rPr>
          <w:rFonts w:asciiTheme="minorHAnsi" w:hAnsiTheme="minorHAnsi" w:cstheme="minorHAnsi"/>
          <w:sz w:val="24"/>
          <w:szCs w:val="24"/>
        </w:rPr>
        <w:t>an evidence</w:t>
      </w:r>
      <w:proofErr w:type="gramEnd"/>
      <w:r w:rsidR="0041618B" w:rsidRPr="00264B36">
        <w:rPr>
          <w:rFonts w:asciiTheme="minorHAnsi" w:hAnsiTheme="minorHAnsi" w:cstheme="minorHAnsi"/>
          <w:sz w:val="24"/>
          <w:szCs w:val="24"/>
        </w:rPr>
        <w:t xml:space="preserve"> led prosecution; CCTV, house-to-house enquiries, Body-worn videos footage, 999 calls, and seizure of communication devices. </w:t>
      </w:r>
      <w:r w:rsidR="004709E1" w:rsidRPr="00264B36">
        <w:rPr>
          <w:rFonts w:asciiTheme="minorHAnsi" w:hAnsiTheme="minorHAnsi" w:cstheme="minorHAnsi"/>
          <w:sz w:val="24"/>
          <w:szCs w:val="24"/>
        </w:rPr>
        <w:t xml:space="preserve">The issue with the case I am referring to is that </w:t>
      </w:r>
      <w:r w:rsidR="0011553D" w:rsidRPr="00264B36">
        <w:rPr>
          <w:rFonts w:asciiTheme="minorHAnsi" w:hAnsiTheme="minorHAnsi" w:cstheme="minorHAnsi"/>
          <w:sz w:val="24"/>
          <w:szCs w:val="24"/>
        </w:rPr>
        <w:t>there was none of these options available as evidence</w:t>
      </w:r>
      <w:r w:rsidR="0039330D">
        <w:rPr>
          <w:rFonts w:asciiTheme="minorHAnsi" w:hAnsiTheme="minorHAnsi" w:cstheme="minorHAnsi"/>
          <w:sz w:val="24"/>
          <w:szCs w:val="24"/>
        </w:rPr>
        <w:t>,</w:t>
      </w:r>
      <w:r w:rsidR="0011553D" w:rsidRPr="00264B36">
        <w:rPr>
          <w:rFonts w:asciiTheme="minorHAnsi" w:hAnsiTheme="minorHAnsi" w:cstheme="minorHAnsi"/>
          <w:sz w:val="24"/>
          <w:szCs w:val="24"/>
        </w:rPr>
        <w:t xml:space="preserve"> as </w:t>
      </w:r>
      <w:r w:rsidR="006E1023" w:rsidRPr="00264B36">
        <w:rPr>
          <w:rFonts w:asciiTheme="minorHAnsi" w:hAnsiTheme="minorHAnsi" w:cstheme="minorHAnsi"/>
          <w:sz w:val="24"/>
          <w:szCs w:val="24"/>
        </w:rPr>
        <w:t xml:space="preserve">there was no call to 999, footage of police attendance or CCTV. Therefore, in </w:t>
      </w:r>
      <w:r w:rsidR="002A6CC8" w:rsidRPr="00264B36">
        <w:rPr>
          <w:rFonts w:asciiTheme="minorHAnsi" w:hAnsiTheme="minorHAnsi" w:cstheme="minorHAnsi"/>
          <w:sz w:val="24"/>
          <w:szCs w:val="24"/>
        </w:rPr>
        <w:t xml:space="preserve">anticipation of the victim providing a retraction statement, a disclosure statement was taken from the </w:t>
      </w:r>
      <w:r w:rsidR="005B2F78">
        <w:rPr>
          <w:rFonts w:asciiTheme="minorHAnsi" w:hAnsiTheme="minorHAnsi" w:cstheme="minorHAnsi"/>
          <w:sz w:val="24"/>
          <w:szCs w:val="24"/>
        </w:rPr>
        <w:t xml:space="preserve">Independent </w:t>
      </w:r>
      <w:r w:rsidR="0062661D">
        <w:rPr>
          <w:rFonts w:asciiTheme="minorHAnsi" w:hAnsiTheme="minorHAnsi" w:cstheme="minorHAnsi"/>
          <w:sz w:val="24"/>
          <w:szCs w:val="24"/>
        </w:rPr>
        <w:t>Domestic Violence Associate (</w:t>
      </w:r>
      <w:r w:rsidR="002A6CC8" w:rsidRPr="00264B36">
        <w:rPr>
          <w:rFonts w:asciiTheme="minorHAnsi" w:hAnsiTheme="minorHAnsi" w:cstheme="minorHAnsi"/>
          <w:sz w:val="24"/>
          <w:szCs w:val="24"/>
        </w:rPr>
        <w:t>IDVA</w:t>
      </w:r>
      <w:r w:rsidR="0062661D">
        <w:rPr>
          <w:rFonts w:asciiTheme="minorHAnsi" w:hAnsiTheme="minorHAnsi" w:cstheme="minorHAnsi"/>
          <w:sz w:val="24"/>
          <w:szCs w:val="24"/>
        </w:rPr>
        <w:t>)</w:t>
      </w:r>
      <w:r w:rsidR="002A6CC8" w:rsidRPr="00264B36">
        <w:rPr>
          <w:rFonts w:asciiTheme="minorHAnsi" w:hAnsiTheme="minorHAnsi" w:cstheme="minorHAnsi"/>
          <w:sz w:val="24"/>
          <w:szCs w:val="24"/>
        </w:rPr>
        <w:t xml:space="preserve"> worker </w:t>
      </w:r>
      <w:r w:rsidR="00F45831" w:rsidRPr="00264B36">
        <w:rPr>
          <w:rFonts w:asciiTheme="minorHAnsi" w:hAnsiTheme="minorHAnsi" w:cstheme="minorHAnsi"/>
          <w:sz w:val="24"/>
          <w:szCs w:val="24"/>
        </w:rPr>
        <w:t>outlining all the information that she was provided with</w:t>
      </w:r>
      <w:r w:rsidR="00A97040" w:rsidRPr="00264B36">
        <w:rPr>
          <w:rFonts w:asciiTheme="minorHAnsi" w:hAnsiTheme="minorHAnsi" w:cstheme="minorHAnsi"/>
          <w:sz w:val="24"/>
          <w:szCs w:val="24"/>
        </w:rPr>
        <w:t xml:space="preserve"> in order to proceed with some evidence for </w:t>
      </w:r>
      <w:proofErr w:type="gramStart"/>
      <w:r w:rsidR="00A97040" w:rsidRPr="00264B36">
        <w:rPr>
          <w:rFonts w:asciiTheme="minorHAnsi" w:hAnsiTheme="minorHAnsi" w:cstheme="minorHAnsi"/>
          <w:sz w:val="24"/>
          <w:szCs w:val="24"/>
        </w:rPr>
        <w:t>an evidence</w:t>
      </w:r>
      <w:proofErr w:type="gramEnd"/>
      <w:r w:rsidR="00A97040" w:rsidRPr="00264B36">
        <w:rPr>
          <w:rFonts w:asciiTheme="minorHAnsi" w:hAnsiTheme="minorHAnsi" w:cstheme="minorHAnsi"/>
          <w:sz w:val="24"/>
          <w:szCs w:val="24"/>
        </w:rPr>
        <w:t xml:space="preserve"> led prosecution. </w:t>
      </w:r>
      <w:r w:rsidR="005A7674" w:rsidRPr="00264B36">
        <w:rPr>
          <w:rFonts w:asciiTheme="minorHAnsi" w:hAnsiTheme="minorHAnsi" w:cstheme="minorHAnsi"/>
          <w:sz w:val="24"/>
          <w:szCs w:val="24"/>
        </w:rPr>
        <w:t xml:space="preserve">On the day in which we arranged to take the retraction statement for the </w:t>
      </w:r>
      <w:r w:rsidR="00D75212" w:rsidRPr="00264B36">
        <w:rPr>
          <w:rFonts w:asciiTheme="minorHAnsi" w:hAnsiTheme="minorHAnsi" w:cstheme="minorHAnsi"/>
          <w:sz w:val="24"/>
          <w:szCs w:val="24"/>
        </w:rPr>
        <w:t xml:space="preserve">initial report, we first discussed the reasons why </w:t>
      </w:r>
      <w:r w:rsidR="0017501A" w:rsidRPr="00264B36">
        <w:rPr>
          <w:rFonts w:asciiTheme="minorHAnsi" w:hAnsiTheme="minorHAnsi" w:cstheme="minorHAnsi"/>
          <w:sz w:val="24"/>
          <w:szCs w:val="24"/>
        </w:rPr>
        <w:t xml:space="preserve">they </w:t>
      </w:r>
      <w:proofErr w:type="gramStart"/>
      <w:r w:rsidR="0017501A" w:rsidRPr="00264B36">
        <w:rPr>
          <w:rFonts w:asciiTheme="minorHAnsi" w:hAnsiTheme="minorHAnsi" w:cstheme="minorHAnsi"/>
          <w:sz w:val="24"/>
          <w:szCs w:val="24"/>
        </w:rPr>
        <w:t xml:space="preserve">actually </w:t>
      </w:r>
      <w:r w:rsidR="0027752E" w:rsidRPr="00264B36">
        <w:rPr>
          <w:rFonts w:asciiTheme="minorHAnsi" w:hAnsiTheme="minorHAnsi" w:cstheme="minorHAnsi"/>
          <w:sz w:val="24"/>
          <w:szCs w:val="24"/>
        </w:rPr>
        <w:t>no longer</w:t>
      </w:r>
      <w:proofErr w:type="gramEnd"/>
      <w:r w:rsidR="0027752E" w:rsidRPr="00264B36">
        <w:rPr>
          <w:rFonts w:asciiTheme="minorHAnsi" w:hAnsiTheme="minorHAnsi" w:cstheme="minorHAnsi"/>
          <w:sz w:val="24"/>
          <w:szCs w:val="24"/>
        </w:rPr>
        <w:t xml:space="preserve"> wish to progress. During this discussion, the victim stated that she is still receiving malicious messages and phone calls from the </w:t>
      </w:r>
      <w:r w:rsidR="0027752E" w:rsidRPr="00264B36">
        <w:rPr>
          <w:rFonts w:asciiTheme="minorHAnsi" w:hAnsiTheme="minorHAnsi" w:cstheme="minorHAnsi"/>
          <w:sz w:val="24"/>
          <w:szCs w:val="24"/>
        </w:rPr>
        <w:lastRenderedPageBreak/>
        <w:t>subject</w:t>
      </w:r>
      <w:r w:rsidR="00536D29" w:rsidRPr="00264B36">
        <w:rPr>
          <w:rFonts w:asciiTheme="minorHAnsi" w:hAnsiTheme="minorHAnsi" w:cstheme="minorHAnsi"/>
          <w:sz w:val="24"/>
          <w:szCs w:val="24"/>
        </w:rPr>
        <w:t xml:space="preserve">. Simply by speaking with the victim I was able to </w:t>
      </w:r>
      <w:r w:rsidR="00317FB9" w:rsidRPr="00264B36">
        <w:rPr>
          <w:rFonts w:asciiTheme="minorHAnsi" w:hAnsiTheme="minorHAnsi" w:cstheme="minorHAnsi"/>
          <w:sz w:val="24"/>
          <w:szCs w:val="24"/>
        </w:rPr>
        <w:t xml:space="preserve">empower her in to providing an additional statement instead of </w:t>
      </w:r>
      <w:r w:rsidR="006A7BB7" w:rsidRPr="00264B36">
        <w:rPr>
          <w:rFonts w:asciiTheme="minorHAnsi" w:hAnsiTheme="minorHAnsi" w:cstheme="minorHAnsi"/>
          <w:sz w:val="24"/>
          <w:szCs w:val="24"/>
        </w:rPr>
        <w:t>retracting</w:t>
      </w:r>
      <w:r w:rsidR="00C73A05" w:rsidRPr="00264B36">
        <w:rPr>
          <w:rFonts w:asciiTheme="minorHAnsi" w:hAnsiTheme="minorHAnsi" w:cstheme="minorHAnsi"/>
          <w:sz w:val="24"/>
          <w:szCs w:val="24"/>
        </w:rPr>
        <w:t xml:space="preserve">. </w:t>
      </w:r>
    </w:p>
    <w:p w14:paraId="0C5E4152" w14:textId="77777777" w:rsidR="00C73A05" w:rsidRPr="00264B36" w:rsidRDefault="00C73A05" w:rsidP="004D1E4D">
      <w:pPr>
        <w:overflowPunct/>
        <w:autoSpaceDE/>
        <w:autoSpaceDN/>
        <w:adjustRightInd/>
        <w:spacing w:line="480" w:lineRule="auto"/>
        <w:textAlignment w:val="auto"/>
        <w:rPr>
          <w:rFonts w:asciiTheme="minorHAnsi" w:hAnsiTheme="minorHAnsi" w:cstheme="minorHAnsi"/>
          <w:sz w:val="24"/>
          <w:szCs w:val="24"/>
        </w:rPr>
      </w:pPr>
    </w:p>
    <w:p w14:paraId="166A5FD4" w14:textId="46DDAA86" w:rsidR="00A221AB" w:rsidRPr="00264B36" w:rsidRDefault="00C73A05" w:rsidP="004D1E4D">
      <w:pPr>
        <w:overflowPunct/>
        <w:autoSpaceDE/>
        <w:autoSpaceDN/>
        <w:adjustRightInd/>
        <w:spacing w:line="480" w:lineRule="auto"/>
        <w:textAlignment w:val="auto"/>
        <w:rPr>
          <w:rFonts w:asciiTheme="minorHAnsi" w:hAnsiTheme="minorHAnsi" w:cstheme="minorHAnsi"/>
          <w:sz w:val="24"/>
          <w:szCs w:val="24"/>
        </w:rPr>
      </w:pPr>
      <w:r w:rsidRPr="00264B36">
        <w:rPr>
          <w:rFonts w:asciiTheme="minorHAnsi" w:hAnsiTheme="minorHAnsi" w:cstheme="minorHAnsi"/>
          <w:sz w:val="24"/>
          <w:szCs w:val="24"/>
        </w:rPr>
        <w:tab/>
      </w:r>
      <w:proofErr w:type="gramStart"/>
      <w:r w:rsidRPr="00264B36">
        <w:rPr>
          <w:rFonts w:asciiTheme="minorHAnsi" w:hAnsiTheme="minorHAnsi" w:cstheme="minorHAnsi"/>
          <w:sz w:val="24"/>
          <w:szCs w:val="24"/>
        </w:rPr>
        <w:t>In regards to</w:t>
      </w:r>
      <w:proofErr w:type="gramEnd"/>
      <w:r w:rsidRPr="00264B36">
        <w:rPr>
          <w:rFonts w:asciiTheme="minorHAnsi" w:hAnsiTheme="minorHAnsi" w:cstheme="minorHAnsi"/>
          <w:sz w:val="24"/>
          <w:szCs w:val="24"/>
        </w:rPr>
        <w:t xml:space="preserve"> a police response to this type of issue</w:t>
      </w:r>
      <w:r w:rsidR="00D6740B" w:rsidRPr="00264B36">
        <w:rPr>
          <w:rFonts w:asciiTheme="minorHAnsi" w:hAnsiTheme="minorHAnsi" w:cstheme="minorHAnsi"/>
          <w:sz w:val="24"/>
          <w:szCs w:val="24"/>
        </w:rPr>
        <w:t xml:space="preserve"> the needs</w:t>
      </w:r>
      <w:r w:rsidR="002B1EF1" w:rsidRPr="00264B36">
        <w:rPr>
          <w:rFonts w:asciiTheme="minorHAnsi" w:hAnsiTheme="minorHAnsi" w:cstheme="minorHAnsi"/>
          <w:sz w:val="24"/>
          <w:szCs w:val="24"/>
        </w:rPr>
        <w:t xml:space="preserve"> </w:t>
      </w:r>
      <w:r w:rsidR="001C1B6E" w:rsidRPr="00264B36">
        <w:rPr>
          <w:rFonts w:asciiTheme="minorHAnsi" w:hAnsiTheme="minorHAnsi" w:cstheme="minorHAnsi"/>
          <w:sz w:val="24"/>
          <w:szCs w:val="24"/>
        </w:rPr>
        <w:t xml:space="preserve">of a domestic abuse victim can be very complex due to the numerous factors that need to be considered </w:t>
      </w:r>
      <w:r w:rsidR="00A41BD1" w:rsidRPr="00264B36">
        <w:rPr>
          <w:rFonts w:asciiTheme="minorHAnsi" w:hAnsiTheme="minorHAnsi" w:cstheme="minorHAnsi"/>
          <w:sz w:val="24"/>
          <w:szCs w:val="24"/>
        </w:rPr>
        <w:t xml:space="preserve">to protect the victim whilst the case is being investigated and progressed. </w:t>
      </w:r>
      <w:r w:rsidR="00342012" w:rsidRPr="00264B36">
        <w:rPr>
          <w:rFonts w:asciiTheme="minorHAnsi" w:hAnsiTheme="minorHAnsi" w:cstheme="minorHAnsi"/>
          <w:sz w:val="24"/>
          <w:szCs w:val="24"/>
        </w:rPr>
        <w:t xml:space="preserve">For example, Robinson </w:t>
      </w:r>
      <w:r w:rsidR="00387543" w:rsidRPr="00264B36">
        <w:rPr>
          <w:rFonts w:asciiTheme="minorHAnsi" w:hAnsiTheme="minorHAnsi" w:cstheme="minorHAnsi"/>
          <w:sz w:val="24"/>
          <w:szCs w:val="24"/>
        </w:rPr>
        <w:t>and Payton</w:t>
      </w:r>
      <w:r w:rsidR="00A221AB" w:rsidRPr="00264B36">
        <w:rPr>
          <w:rStyle w:val="eop"/>
          <w:rFonts w:asciiTheme="minorHAnsi" w:hAnsiTheme="minorHAnsi" w:cstheme="minorHAnsi"/>
          <w:color w:val="000000" w:themeColor="text1"/>
          <w:sz w:val="24"/>
          <w:szCs w:val="24"/>
        </w:rPr>
        <w:t> </w:t>
      </w:r>
      <w:r w:rsidR="004E2F85" w:rsidRPr="00264B36">
        <w:rPr>
          <w:rStyle w:val="eop"/>
          <w:rFonts w:asciiTheme="minorHAnsi" w:hAnsiTheme="minorHAnsi" w:cstheme="minorHAnsi"/>
          <w:color w:val="000000" w:themeColor="text1"/>
          <w:sz w:val="24"/>
          <w:szCs w:val="24"/>
        </w:rPr>
        <w:t xml:space="preserve">(2016) </w:t>
      </w:r>
      <w:r w:rsidR="006F4FD2" w:rsidRPr="00264B36">
        <w:rPr>
          <w:rStyle w:val="eop"/>
          <w:rFonts w:asciiTheme="minorHAnsi" w:hAnsiTheme="minorHAnsi" w:cstheme="minorHAnsi"/>
          <w:color w:val="000000" w:themeColor="text1"/>
          <w:sz w:val="24"/>
          <w:szCs w:val="24"/>
        </w:rPr>
        <w:t xml:space="preserve">state that it is impossible for one agency to able to meet all the needs of a </w:t>
      </w:r>
      <w:r w:rsidR="00A55E3E" w:rsidRPr="00264B36">
        <w:rPr>
          <w:rStyle w:val="eop"/>
          <w:rFonts w:asciiTheme="minorHAnsi" w:hAnsiTheme="minorHAnsi" w:cstheme="minorHAnsi"/>
          <w:color w:val="000000" w:themeColor="text1"/>
          <w:sz w:val="24"/>
          <w:szCs w:val="24"/>
        </w:rPr>
        <w:t xml:space="preserve">domestic abuse victim with just one agency. </w:t>
      </w:r>
      <w:r w:rsidR="00CA28CB" w:rsidRPr="00264B36">
        <w:rPr>
          <w:rStyle w:val="eop"/>
          <w:rFonts w:asciiTheme="minorHAnsi" w:hAnsiTheme="minorHAnsi" w:cstheme="minorHAnsi"/>
          <w:color w:val="000000" w:themeColor="text1"/>
          <w:sz w:val="24"/>
          <w:szCs w:val="24"/>
        </w:rPr>
        <w:t xml:space="preserve">Requirements such as Housing, </w:t>
      </w:r>
      <w:r w:rsidR="00E01192" w:rsidRPr="00264B36">
        <w:rPr>
          <w:rStyle w:val="eop"/>
          <w:rFonts w:asciiTheme="minorHAnsi" w:hAnsiTheme="minorHAnsi" w:cstheme="minorHAnsi"/>
          <w:color w:val="000000" w:themeColor="text1"/>
          <w:sz w:val="24"/>
          <w:szCs w:val="24"/>
        </w:rPr>
        <w:t>domestic support, victim services,</w:t>
      </w:r>
      <w:r w:rsidR="003C7726" w:rsidRPr="00264B36">
        <w:rPr>
          <w:rStyle w:val="eop"/>
          <w:rFonts w:asciiTheme="minorHAnsi" w:hAnsiTheme="minorHAnsi" w:cstheme="minorHAnsi"/>
          <w:color w:val="000000" w:themeColor="text1"/>
          <w:sz w:val="24"/>
          <w:szCs w:val="24"/>
        </w:rPr>
        <w:t xml:space="preserve"> and mental health services are all very important in </w:t>
      </w:r>
      <w:r w:rsidR="00F00F21" w:rsidRPr="00264B36">
        <w:rPr>
          <w:rStyle w:val="eop"/>
          <w:rFonts w:asciiTheme="minorHAnsi" w:hAnsiTheme="minorHAnsi" w:cstheme="minorHAnsi"/>
          <w:color w:val="000000" w:themeColor="text1"/>
          <w:sz w:val="24"/>
          <w:szCs w:val="24"/>
        </w:rPr>
        <w:t xml:space="preserve">supporting the victim which from a </w:t>
      </w:r>
      <w:r w:rsidR="002D6600" w:rsidRPr="00264B36">
        <w:rPr>
          <w:rStyle w:val="eop"/>
          <w:rFonts w:asciiTheme="minorHAnsi" w:hAnsiTheme="minorHAnsi" w:cstheme="minorHAnsi"/>
          <w:color w:val="000000" w:themeColor="text1"/>
          <w:sz w:val="24"/>
          <w:szCs w:val="24"/>
        </w:rPr>
        <w:t xml:space="preserve">response police perspective, is unlikely to be achieved by one officer alone. </w:t>
      </w:r>
      <w:r w:rsidR="001D3300" w:rsidRPr="00264B36">
        <w:rPr>
          <w:rStyle w:val="eop"/>
          <w:rFonts w:asciiTheme="minorHAnsi" w:hAnsiTheme="minorHAnsi" w:cstheme="minorHAnsi"/>
          <w:color w:val="000000" w:themeColor="text1"/>
          <w:sz w:val="24"/>
          <w:szCs w:val="24"/>
        </w:rPr>
        <w:t xml:space="preserve">As previously mentioned, the victim in the incident in which </w:t>
      </w:r>
      <w:r w:rsidR="00A604D2" w:rsidRPr="00264B36">
        <w:rPr>
          <w:rStyle w:val="eop"/>
          <w:rFonts w:asciiTheme="minorHAnsi" w:hAnsiTheme="minorHAnsi" w:cstheme="minorHAnsi"/>
          <w:color w:val="000000" w:themeColor="text1"/>
          <w:sz w:val="24"/>
          <w:szCs w:val="24"/>
        </w:rPr>
        <w:t xml:space="preserve">I am reflecting on already </w:t>
      </w:r>
      <w:proofErr w:type="gramStart"/>
      <w:r w:rsidR="00A604D2" w:rsidRPr="00264B36">
        <w:rPr>
          <w:rStyle w:val="eop"/>
          <w:rFonts w:asciiTheme="minorHAnsi" w:hAnsiTheme="minorHAnsi" w:cstheme="minorHAnsi"/>
          <w:color w:val="000000" w:themeColor="text1"/>
          <w:sz w:val="24"/>
          <w:szCs w:val="24"/>
        </w:rPr>
        <w:t>had involvement</w:t>
      </w:r>
      <w:proofErr w:type="gramEnd"/>
      <w:r w:rsidR="00A604D2" w:rsidRPr="00264B36">
        <w:rPr>
          <w:rStyle w:val="eop"/>
          <w:rFonts w:asciiTheme="minorHAnsi" w:hAnsiTheme="minorHAnsi" w:cstheme="minorHAnsi"/>
          <w:color w:val="000000" w:themeColor="text1"/>
          <w:sz w:val="24"/>
          <w:szCs w:val="24"/>
        </w:rPr>
        <w:t xml:space="preserve"> from another agency</w:t>
      </w:r>
      <w:r w:rsidR="00CE66AB" w:rsidRPr="00264B36">
        <w:rPr>
          <w:rStyle w:val="eop"/>
          <w:rFonts w:asciiTheme="minorHAnsi" w:hAnsiTheme="minorHAnsi" w:cstheme="minorHAnsi"/>
          <w:color w:val="000000" w:themeColor="text1"/>
          <w:sz w:val="24"/>
          <w:szCs w:val="24"/>
        </w:rPr>
        <w:t>, this being the victims IDVA worker.</w:t>
      </w:r>
      <w:r w:rsidR="0048152B" w:rsidRPr="00264B36">
        <w:rPr>
          <w:rStyle w:val="eop"/>
          <w:rFonts w:asciiTheme="minorHAnsi" w:hAnsiTheme="minorHAnsi" w:cstheme="minorHAnsi"/>
          <w:color w:val="000000" w:themeColor="text1"/>
          <w:sz w:val="24"/>
          <w:szCs w:val="24"/>
        </w:rPr>
        <w:t xml:space="preserve"> I often communicated with the IDVA worker throughout dealing with this case and </w:t>
      </w:r>
      <w:r w:rsidR="00D6235F" w:rsidRPr="00264B36">
        <w:rPr>
          <w:rStyle w:val="eop"/>
          <w:rFonts w:asciiTheme="minorHAnsi" w:hAnsiTheme="minorHAnsi" w:cstheme="minorHAnsi"/>
          <w:color w:val="000000" w:themeColor="text1"/>
          <w:sz w:val="24"/>
          <w:szCs w:val="24"/>
        </w:rPr>
        <w:t xml:space="preserve">we were able to devise a few methods in which we would be able to support the victim. I suggested that </w:t>
      </w:r>
      <w:r w:rsidR="00C40425" w:rsidRPr="00264B36">
        <w:rPr>
          <w:rStyle w:val="eop"/>
          <w:rFonts w:asciiTheme="minorHAnsi" w:hAnsiTheme="minorHAnsi" w:cstheme="minorHAnsi"/>
          <w:color w:val="000000" w:themeColor="text1"/>
          <w:sz w:val="24"/>
          <w:szCs w:val="24"/>
        </w:rPr>
        <w:t xml:space="preserve">there should be some form of rehousing for the victim has she was living </w:t>
      </w:r>
      <w:r w:rsidR="0030148B" w:rsidRPr="00264B36">
        <w:rPr>
          <w:rStyle w:val="eop"/>
          <w:rFonts w:asciiTheme="minorHAnsi" w:hAnsiTheme="minorHAnsi" w:cstheme="minorHAnsi"/>
          <w:color w:val="000000" w:themeColor="text1"/>
          <w:sz w:val="24"/>
          <w:szCs w:val="24"/>
        </w:rPr>
        <w:t>alone at the time. Therefore</w:t>
      </w:r>
      <w:r w:rsidR="00D255F3" w:rsidRPr="00264B36">
        <w:rPr>
          <w:rStyle w:val="eop"/>
          <w:rFonts w:asciiTheme="minorHAnsi" w:hAnsiTheme="minorHAnsi" w:cstheme="minorHAnsi"/>
          <w:color w:val="000000" w:themeColor="text1"/>
          <w:sz w:val="24"/>
          <w:szCs w:val="24"/>
        </w:rPr>
        <w:t>,</w:t>
      </w:r>
      <w:r w:rsidR="0030148B" w:rsidRPr="00264B36">
        <w:rPr>
          <w:rStyle w:val="eop"/>
          <w:rFonts w:asciiTheme="minorHAnsi" w:hAnsiTheme="minorHAnsi" w:cstheme="minorHAnsi"/>
          <w:color w:val="000000" w:themeColor="text1"/>
          <w:sz w:val="24"/>
          <w:szCs w:val="24"/>
        </w:rPr>
        <w:t xml:space="preserve"> </w:t>
      </w:r>
      <w:r w:rsidR="00881414" w:rsidRPr="00264B36">
        <w:rPr>
          <w:rStyle w:val="eop"/>
          <w:rFonts w:asciiTheme="minorHAnsi" w:hAnsiTheme="minorHAnsi" w:cstheme="minorHAnsi"/>
          <w:color w:val="000000" w:themeColor="text1"/>
          <w:sz w:val="24"/>
          <w:szCs w:val="24"/>
        </w:rPr>
        <w:t xml:space="preserve">I suggested that a referral </w:t>
      </w:r>
      <w:r w:rsidR="00BF068B" w:rsidRPr="00264B36">
        <w:rPr>
          <w:rStyle w:val="eop"/>
          <w:rFonts w:asciiTheme="minorHAnsi" w:hAnsiTheme="minorHAnsi" w:cstheme="minorHAnsi"/>
          <w:color w:val="000000" w:themeColor="text1"/>
          <w:sz w:val="24"/>
          <w:szCs w:val="24"/>
        </w:rPr>
        <w:t xml:space="preserve">is made a women’s refuge in which she would be surrounded with constant support and would be </w:t>
      </w:r>
      <w:r w:rsidR="009C07F0" w:rsidRPr="00264B36">
        <w:rPr>
          <w:rStyle w:val="eop"/>
          <w:rFonts w:asciiTheme="minorHAnsi" w:hAnsiTheme="minorHAnsi" w:cstheme="minorHAnsi"/>
          <w:color w:val="000000" w:themeColor="text1"/>
          <w:sz w:val="24"/>
          <w:szCs w:val="24"/>
        </w:rPr>
        <w:t xml:space="preserve">in a secure environment. From a previous domestic </w:t>
      </w:r>
      <w:proofErr w:type="gramStart"/>
      <w:r w:rsidR="009C07F0" w:rsidRPr="00264B36">
        <w:rPr>
          <w:rStyle w:val="eop"/>
          <w:rFonts w:asciiTheme="minorHAnsi" w:hAnsiTheme="minorHAnsi" w:cstheme="minorHAnsi"/>
          <w:color w:val="000000" w:themeColor="text1"/>
          <w:sz w:val="24"/>
          <w:szCs w:val="24"/>
        </w:rPr>
        <w:t>incident</w:t>
      </w:r>
      <w:proofErr w:type="gramEnd"/>
      <w:r w:rsidR="009C07F0" w:rsidRPr="00264B36">
        <w:rPr>
          <w:rStyle w:val="eop"/>
          <w:rFonts w:asciiTheme="minorHAnsi" w:hAnsiTheme="minorHAnsi" w:cstheme="minorHAnsi"/>
          <w:color w:val="000000" w:themeColor="text1"/>
          <w:sz w:val="24"/>
          <w:szCs w:val="24"/>
        </w:rPr>
        <w:t xml:space="preserve"> I attend</w:t>
      </w:r>
      <w:r w:rsidR="003869B4" w:rsidRPr="00264B36">
        <w:rPr>
          <w:rStyle w:val="eop"/>
          <w:rFonts w:asciiTheme="minorHAnsi" w:hAnsiTheme="minorHAnsi" w:cstheme="minorHAnsi"/>
          <w:color w:val="000000" w:themeColor="text1"/>
          <w:sz w:val="24"/>
          <w:szCs w:val="24"/>
        </w:rPr>
        <w:t>ed</w:t>
      </w:r>
      <w:r w:rsidR="009C07F0" w:rsidRPr="00264B36">
        <w:rPr>
          <w:rStyle w:val="eop"/>
          <w:rFonts w:asciiTheme="minorHAnsi" w:hAnsiTheme="minorHAnsi" w:cstheme="minorHAnsi"/>
          <w:color w:val="000000" w:themeColor="text1"/>
          <w:sz w:val="24"/>
          <w:szCs w:val="24"/>
        </w:rPr>
        <w:t xml:space="preserve"> in which the victim was </w:t>
      </w:r>
      <w:r w:rsidR="003869B4" w:rsidRPr="00264B36">
        <w:rPr>
          <w:rStyle w:val="eop"/>
          <w:rFonts w:asciiTheme="minorHAnsi" w:hAnsiTheme="minorHAnsi" w:cstheme="minorHAnsi"/>
          <w:color w:val="000000" w:themeColor="text1"/>
          <w:sz w:val="24"/>
          <w:szCs w:val="24"/>
        </w:rPr>
        <w:t>in a women’s refuge, I thought that due to the stalking aspect of the relationship</w:t>
      </w:r>
      <w:r w:rsidR="00CD03C5" w:rsidRPr="00264B36">
        <w:rPr>
          <w:rStyle w:val="eop"/>
          <w:rFonts w:asciiTheme="minorHAnsi" w:hAnsiTheme="minorHAnsi" w:cstheme="minorHAnsi"/>
          <w:color w:val="000000" w:themeColor="text1"/>
          <w:sz w:val="24"/>
          <w:szCs w:val="24"/>
        </w:rPr>
        <w:t>, the perpetrator of th</w:t>
      </w:r>
      <w:r w:rsidR="00373347" w:rsidRPr="00264B36">
        <w:rPr>
          <w:rStyle w:val="eop"/>
          <w:rFonts w:asciiTheme="minorHAnsi" w:hAnsiTheme="minorHAnsi" w:cstheme="minorHAnsi"/>
          <w:color w:val="000000" w:themeColor="text1"/>
          <w:sz w:val="24"/>
          <w:szCs w:val="24"/>
        </w:rPr>
        <w:t xml:space="preserve">e offence </w:t>
      </w:r>
      <w:r w:rsidR="00C00968" w:rsidRPr="00264B36">
        <w:rPr>
          <w:rStyle w:val="eop"/>
          <w:rFonts w:asciiTheme="minorHAnsi" w:hAnsiTheme="minorHAnsi" w:cstheme="minorHAnsi"/>
          <w:color w:val="000000" w:themeColor="text1"/>
          <w:sz w:val="24"/>
          <w:szCs w:val="24"/>
        </w:rPr>
        <w:t xml:space="preserve">would not be able to locate the victim. </w:t>
      </w:r>
      <w:r w:rsidR="005453BE" w:rsidRPr="00264B36">
        <w:rPr>
          <w:rStyle w:val="eop"/>
          <w:rFonts w:asciiTheme="minorHAnsi" w:hAnsiTheme="minorHAnsi" w:cstheme="minorHAnsi"/>
          <w:color w:val="000000" w:themeColor="text1"/>
          <w:sz w:val="24"/>
          <w:szCs w:val="24"/>
        </w:rPr>
        <w:t>I</w:t>
      </w:r>
      <w:r w:rsidR="00A51349" w:rsidRPr="00264B36">
        <w:rPr>
          <w:rStyle w:val="eop"/>
          <w:rFonts w:asciiTheme="minorHAnsi" w:hAnsiTheme="minorHAnsi" w:cstheme="minorHAnsi"/>
          <w:color w:val="000000" w:themeColor="text1"/>
          <w:sz w:val="24"/>
          <w:szCs w:val="24"/>
        </w:rPr>
        <w:t xml:space="preserve"> believe that an arrest is the best safeguarding method at an </w:t>
      </w:r>
      <w:proofErr w:type="gramStart"/>
      <w:r w:rsidR="00A51349" w:rsidRPr="00264B36">
        <w:rPr>
          <w:rStyle w:val="eop"/>
          <w:rFonts w:asciiTheme="minorHAnsi" w:hAnsiTheme="minorHAnsi" w:cstheme="minorHAnsi"/>
          <w:color w:val="000000" w:themeColor="text1"/>
          <w:sz w:val="24"/>
          <w:szCs w:val="24"/>
        </w:rPr>
        <w:t>officers</w:t>
      </w:r>
      <w:proofErr w:type="gramEnd"/>
      <w:r w:rsidR="00A51349" w:rsidRPr="00264B36">
        <w:rPr>
          <w:rStyle w:val="eop"/>
          <w:rFonts w:asciiTheme="minorHAnsi" w:hAnsiTheme="minorHAnsi" w:cstheme="minorHAnsi"/>
          <w:color w:val="000000" w:themeColor="text1"/>
          <w:sz w:val="24"/>
          <w:szCs w:val="24"/>
        </w:rPr>
        <w:t xml:space="preserve"> disposal however </w:t>
      </w:r>
      <w:r w:rsidR="00F716AC" w:rsidRPr="00264B36">
        <w:rPr>
          <w:rStyle w:val="eop"/>
          <w:rFonts w:asciiTheme="minorHAnsi" w:hAnsiTheme="minorHAnsi" w:cstheme="minorHAnsi"/>
          <w:color w:val="000000" w:themeColor="text1"/>
          <w:sz w:val="24"/>
          <w:szCs w:val="24"/>
        </w:rPr>
        <w:t xml:space="preserve">at this point in the investigation, I was unable to conduct arrest enquiries due to staffing issues and a very high </w:t>
      </w:r>
      <w:r w:rsidR="00E7311C" w:rsidRPr="00264B36">
        <w:rPr>
          <w:rStyle w:val="eop"/>
          <w:rFonts w:asciiTheme="minorHAnsi" w:hAnsiTheme="minorHAnsi" w:cstheme="minorHAnsi"/>
          <w:color w:val="000000" w:themeColor="text1"/>
          <w:sz w:val="24"/>
          <w:szCs w:val="24"/>
        </w:rPr>
        <w:t>call demand with emergency calls. Therefore</w:t>
      </w:r>
      <w:r w:rsidR="00A914BD">
        <w:rPr>
          <w:rStyle w:val="eop"/>
          <w:rFonts w:asciiTheme="minorHAnsi" w:hAnsiTheme="minorHAnsi" w:cstheme="minorHAnsi"/>
          <w:color w:val="000000" w:themeColor="text1"/>
          <w:sz w:val="24"/>
          <w:szCs w:val="24"/>
        </w:rPr>
        <w:t>,</w:t>
      </w:r>
      <w:r w:rsidR="00E7311C" w:rsidRPr="00264B36">
        <w:rPr>
          <w:rStyle w:val="eop"/>
          <w:rFonts w:asciiTheme="minorHAnsi" w:hAnsiTheme="minorHAnsi" w:cstheme="minorHAnsi"/>
          <w:color w:val="000000" w:themeColor="text1"/>
          <w:sz w:val="24"/>
          <w:szCs w:val="24"/>
        </w:rPr>
        <w:t xml:space="preserve"> at this point I was doing all I could to safeguard the victim </w:t>
      </w:r>
      <w:proofErr w:type="spellStart"/>
      <w:r w:rsidR="00E7311C" w:rsidRPr="00264B36">
        <w:rPr>
          <w:rStyle w:val="eop"/>
          <w:rFonts w:asciiTheme="minorHAnsi" w:hAnsiTheme="minorHAnsi" w:cstheme="minorHAnsi"/>
          <w:color w:val="000000" w:themeColor="text1"/>
          <w:sz w:val="24"/>
          <w:szCs w:val="24"/>
        </w:rPr>
        <w:t>along side</w:t>
      </w:r>
      <w:proofErr w:type="spellEnd"/>
      <w:r w:rsidR="00E7311C" w:rsidRPr="00264B36">
        <w:rPr>
          <w:rStyle w:val="eop"/>
          <w:rFonts w:asciiTheme="minorHAnsi" w:hAnsiTheme="minorHAnsi" w:cstheme="minorHAnsi"/>
          <w:color w:val="000000" w:themeColor="text1"/>
          <w:sz w:val="24"/>
          <w:szCs w:val="24"/>
        </w:rPr>
        <w:t xml:space="preserve"> the victim’s IDVA </w:t>
      </w:r>
      <w:r w:rsidR="00D255F3" w:rsidRPr="00264B36">
        <w:rPr>
          <w:rStyle w:val="eop"/>
          <w:rFonts w:asciiTheme="minorHAnsi" w:hAnsiTheme="minorHAnsi" w:cstheme="minorHAnsi"/>
          <w:color w:val="000000" w:themeColor="text1"/>
          <w:sz w:val="24"/>
          <w:szCs w:val="24"/>
        </w:rPr>
        <w:t xml:space="preserve">and prepare for an interview with the subject. </w:t>
      </w:r>
    </w:p>
    <w:p w14:paraId="0E83AB7E" w14:textId="77777777" w:rsidR="00BC5FCB" w:rsidRPr="00264B36" w:rsidRDefault="00BC5FCB" w:rsidP="004D1E4D">
      <w:pPr>
        <w:pStyle w:val="paragraph"/>
        <w:spacing w:before="0" w:beforeAutospacing="0" w:after="0" w:afterAutospacing="0" w:line="480" w:lineRule="auto"/>
        <w:rPr>
          <w:rStyle w:val="eop"/>
          <w:rFonts w:asciiTheme="minorHAnsi" w:hAnsiTheme="minorHAnsi" w:cstheme="minorHAnsi"/>
          <w:color w:val="000000" w:themeColor="text1"/>
        </w:rPr>
      </w:pPr>
    </w:p>
    <w:p w14:paraId="1C0DCC7A" w14:textId="65DF8FEA" w:rsidR="00D96E00" w:rsidRPr="00264B36" w:rsidRDefault="00BC5FCB" w:rsidP="004D1E4D">
      <w:pPr>
        <w:pStyle w:val="paragraph"/>
        <w:spacing w:before="0" w:beforeAutospacing="0" w:after="0" w:afterAutospacing="0" w:line="480" w:lineRule="auto"/>
        <w:rPr>
          <w:rStyle w:val="eop"/>
          <w:rFonts w:asciiTheme="minorHAnsi" w:hAnsiTheme="minorHAnsi" w:cstheme="minorHAnsi"/>
          <w:color w:val="000000" w:themeColor="text1"/>
        </w:rPr>
      </w:pPr>
      <w:r w:rsidRPr="00264B36">
        <w:rPr>
          <w:rStyle w:val="eop"/>
          <w:rFonts w:asciiTheme="minorHAnsi" w:hAnsiTheme="minorHAnsi" w:cstheme="minorHAnsi"/>
          <w:color w:val="000000" w:themeColor="text1"/>
        </w:rPr>
        <w:tab/>
      </w:r>
      <w:r w:rsidR="00F04D00" w:rsidRPr="00264B36">
        <w:rPr>
          <w:rStyle w:val="eop"/>
          <w:rFonts w:asciiTheme="minorHAnsi" w:hAnsiTheme="minorHAnsi" w:cstheme="minorHAnsi"/>
          <w:color w:val="000000" w:themeColor="text1"/>
        </w:rPr>
        <w:t>At this point in the investigation</w:t>
      </w:r>
      <w:r w:rsidR="00FF5D16">
        <w:rPr>
          <w:rStyle w:val="eop"/>
          <w:rFonts w:asciiTheme="minorHAnsi" w:hAnsiTheme="minorHAnsi" w:cstheme="minorHAnsi"/>
          <w:color w:val="000000" w:themeColor="text1"/>
        </w:rPr>
        <w:t>,</w:t>
      </w:r>
      <w:r w:rsidR="00940518" w:rsidRPr="00264B36">
        <w:rPr>
          <w:rStyle w:val="eop"/>
          <w:rFonts w:asciiTheme="minorHAnsi" w:hAnsiTheme="minorHAnsi" w:cstheme="minorHAnsi"/>
          <w:color w:val="000000" w:themeColor="text1"/>
        </w:rPr>
        <w:t xml:space="preserve"> I honestly felt slightly lost in what actions I would be able to take. This was my first crime in which I was </w:t>
      </w:r>
      <w:r w:rsidR="000574A8" w:rsidRPr="00264B36">
        <w:rPr>
          <w:rStyle w:val="eop"/>
          <w:rFonts w:asciiTheme="minorHAnsi" w:hAnsiTheme="minorHAnsi" w:cstheme="minorHAnsi"/>
          <w:color w:val="000000" w:themeColor="text1"/>
        </w:rPr>
        <w:t xml:space="preserve">an investigator, for offences which </w:t>
      </w:r>
      <w:r w:rsidR="004E7768">
        <w:rPr>
          <w:rStyle w:val="eop"/>
          <w:rFonts w:asciiTheme="minorHAnsi" w:hAnsiTheme="minorHAnsi" w:cstheme="minorHAnsi"/>
          <w:color w:val="000000" w:themeColor="text1"/>
        </w:rPr>
        <w:t>could be considered as ‘historical’</w:t>
      </w:r>
      <w:r w:rsidR="000574A8" w:rsidRPr="00264B36">
        <w:rPr>
          <w:rStyle w:val="eop"/>
          <w:rFonts w:asciiTheme="minorHAnsi" w:hAnsiTheme="minorHAnsi" w:cstheme="minorHAnsi"/>
          <w:color w:val="000000" w:themeColor="text1"/>
        </w:rPr>
        <w:t xml:space="preserve">. </w:t>
      </w:r>
      <w:r w:rsidR="005227E8" w:rsidRPr="00264B36">
        <w:rPr>
          <w:rStyle w:val="eop"/>
          <w:rFonts w:asciiTheme="minorHAnsi" w:hAnsiTheme="minorHAnsi" w:cstheme="minorHAnsi"/>
          <w:color w:val="000000" w:themeColor="text1"/>
        </w:rPr>
        <w:t xml:space="preserve">Initially I did not believe that there would be a necessity for the </w:t>
      </w:r>
      <w:r w:rsidR="008069D3" w:rsidRPr="00264B36">
        <w:rPr>
          <w:rStyle w:val="eop"/>
          <w:rFonts w:asciiTheme="minorHAnsi" w:hAnsiTheme="minorHAnsi" w:cstheme="minorHAnsi"/>
          <w:color w:val="000000" w:themeColor="text1"/>
        </w:rPr>
        <w:t>arrest of the subject as there w</w:t>
      </w:r>
      <w:r w:rsidR="004E7768">
        <w:rPr>
          <w:rStyle w:val="eop"/>
          <w:rFonts w:asciiTheme="minorHAnsi" w:hAnsiTheme="minorHAnsi" w:cstheme="minorHAnsi"/>
          <w:color w:val="000000" w:themeColor="text1"/>
        </w:rPr>
        <w:t xml:space="preserve">as no </w:t>
      </w:r>
      <w:r w:rsidR="004D1E4D">
        <w:rPr>
          <w:rStyle w:val="eop"/>
          <w:rFonts w:asciiTheme="minorHAnsi" w:hAnsiTheme="minorHAnsi" w:cstheme="minorHAnsi"/>
          <w:color w:val="000000" w:themeColor="text1"/>
        </w:rPr>
        <w:t>immediate</w:t>
      </w:r>
      <w:r w:rsidR="00CD5C38" w:rsidRPr="00264B36">
        <w:rPr>
          <w:rStyle w:val="eop"/>
          <w:rFonts w:asciiTheme="minorHAnsi" w:hAnsiTheme="minorHAnsi" w:cstheme="minorHAnsi"/>
          <w:color w:val="000000" w:themeColor="text1"/>
        </w:rPr>
        <w:t xml:space="preserve"> risk to the victim. After a discussion with my supervisor</w:t>
      </w:r>
      <w:r w:rsidR="004B0116">
        <w:rPr>
          <w:rStyle w:val="eop"/>
          <w:rFonts w:asciiTheme="minorHAnsi" w:hAnsiTheme="minorHAnsi" w:cstheme="minorHAnsi"/>
          <w:color w:val="000000" w:themeColor="text1"/>
        </w:rPr>
        <w:t>,</w:t>
      </w:r>
      <w:r w:rsidR="00CD5C38" w:rsidRPr="00264B36">
        <w:rPr>
          <w:rStyle w:val="eop"/>
          <w:rFonts w:asciiTheme="minorHAnsi" w:hAnsiTheme="minorHAnsi" w:cstheme="minorHAnsi"/>
          <w:color w:val="000000" w:themeColor="text1"/>
        </w:rPr>
        <w:t xml:space="preserve"> </w:t>
      </w:r>
      <w:r w:rsidR="002926E4" w:rsidRPr="00264B36">
        <w:rPr>
          <w:rStyle w:val="eop"/>
          <w:rFonts w:asciiTheme="minorHAnsi" w:hAnsiTheme="minorHAnsi" w:cstheme="minorHAnsi"/>
          <w:color w:val="000000" w:themeColor="text1"/>
        </w:rPr>
        <w:t xml:space="preserve">we were able to </w:t>
      </w:r>
      <w:proofErr w:type="gramStart"/>
      <w:r w:rsidR="002926E4" w:rsidRPr="00264B36">
        <w:rPr>
          <w:rStyle w:val="eop"/>
          <w:rFonts w:asciiTheme="minorHAnsi" w:hAnsiTheme="minorHAnsi" w:cstheme="minorHAnsi"/>
          <w:color w:val="000000" w:themeColor="text1"/>
        </w:rPr>
        <w:t>come to the conclusion</w:t>
      </w:r>
      <w:proofErr w:type="gramEnd"/>
      <w:r w:rsidR="002926E4" w:rsidRPr="00264B36">
        <w:rPr>
          <w:rStyle w:val="eop"/>
          <w:rFonts w:asciiTheme="minorHAnsi" w:hAnsiTheme="minorHAnsi" w:cstheme="minorHAnsi"/>
          <w:color w:val="000000" w:themeColor="text1"/>
        </w:rPr>
        <w:t xml:space="preserve"> that an </w:t>
      </w:r>
      <w:r w:rsidR="00662A9E" w:rsidRPr="00264B36">
        <w:rPr>
          <w:rStyle w:val="eop"/>
          <w:rFonts w:asciiTheme="minorHAnsi" w:hAnsiTheme="minorHAnsi" w:cstheme="minorHAnsi"/>
          <w:color w:val="000000" w:themeColor="text1"/>
        </w:rPr>
        <w:t xml:space="preserve">arrest under S.24 of PACE 1984 </w:t>
      </w:r>
      <w:r w:rsidR="00435CC1" w:rsidRPr="00264B36">
        <w:rPr>
          <w:rStyle w:val="eop"/>
          <w:rFonts w:asciiTheme="minorHAnsi" w:hAnsiTheme="minorHAnsi" w:cstheme="minorHAnsi"/>
          <w:color w:val="000000" w:themeColor="text1"/>
        </w:rPr>
        <w:t xml:space="preserve">with the necessities to </w:t>
      </w:r>
      <w:r w:rsidR="005F675B" w:rsidRPr="00264B36">
        <w:rPr>
          <w:rStyle w:val="eop"/>
          <w:rFonts w:asciiTheme="minorHAnsi" w:hAnsiTheme="minorHAnsi" w:cstheme="minorHAnsi"/>
          <w:color w:val="000000" w:themeColor="text1"/>
        </w:rPr>
        <w:t xml:space="preserve">‘protect a vulnerable person’ and ‘to prevent any further harm to the victim’. </w:t>
      </w:r>
      <w:r w:rsidR="00D16C63" w:rsidRPr="00264B36">
        <w:rPr>
          <w:rStyle w:val="eop"/>
          <w:rFonts w:asciiTheme="minorHAnsi" w:hAnsiTheme="minorHAnsi" w:cstheme="minorHAnsi"/>
          <w:color w:val="000000" w:themeColor="text1"/>
        </w:rPr>
        <w:t xml:space="preserve">The main idea behind these necessities of arrest were </w:t>
      </w:r>
      <w:r w:rsidR="0037516C" w:rsidRPr="00264B36">
        <w:rPr>
          <w:rStyle w:val="eop"/>
          <w:rFonts w:asciiTheme="minorHAnsi" w:hAnsiTheme="minorHAnsi" w:cstheme="minorHAnsi"/>
          <w:color w:val="000000" w:themeColor="text1"/>
        </w:rPr>
        <w:t>to allow me to place safeguarding measures in the f</w:t>
      </w:r>
      <w:r w:rsidR="00B40600">
        <w:rPr>
          <w:rStyle w:val="eop"/>
          <w:rFonts w:asciiTheme="minorHAnsi" w:hAnsiTheme="minorHAnsi" w:cstheme="minorHAnsi"/>
          <w:color w:val="000000" w:themeColor="text1"/>
        </w:rPr>
        <w:t>orm</w:t>
      </w:r>
      <w:r w:rsidR="0037516C" w:rsidRPr="00264B36">
        <w:rPr>
          <w:rStyle w:val="eop"/>
          <w:rFonts w:asciiTheme="minorHAnsi" w:hAnsiTheme="minorHAnsi" w:cstheme="minorHAnsi"/>
          <w:color w:val="000000" w:themeColor="text1"/>
        </w:rPr>
        <w:t xml:space="preserve"> of no contact conditions through police bail. </w:t>
      </w:r>
      <w:r w:rsidR="00435CC1" w:rsidRPr="00264B36">
        <w:rPr>
          <w:rStyle w:val="eop"/>
          <w:rFonts w:asciiTheme="minorHAnsi" w:hAnsiTheme="minorHAnsi" w:cstheme="minorHAnsi"/>
          <w:color w:val="000000" w:themeColor="text1"/>
        </w:rPr>
        <w:t xml:space="preserve"> </w:t>
      </w:r>
      <w:r w:rsidR="000321C8" w:rsidRPr="00264B36">
        <w:rPr>
          <w:rStyle w:val="eop"/>
          <w:rFonts w:asciiTheme="minorHAnsi" w:hAnsiTheme="minorHAnsi" w:cstheme="minorHAnsi"/>
          <w:color w:val="000000" w:themeColor="text1"/>
        </w:rPr>
        <w:t xml:space="preserve">Police </w:t>
      </w:r>
      <w:r w:rsidR="004E4B75" w:rsidRPr="00264B36">
        <w:rPr>
          <w:rStyle w:val="eop"/>
          <w:rFonts w:asciiTheme="minorHAnsi" w:hAnsiTheme="minorHAnsi" w:cstheme="minorHAnsi"/>
          <w:color w:val="000000" w:themeColor="text1"/>
        </w:rPr>
        <w:t xml:space="preserve">bail is covered by the </w:t>
      </w:r>
      <w:r w:rsidR="004E4B75" w:rsidRPr="00264B36">
        <w:rPr>
          <w:rStyle w:val="eop"/>
          <w:rFonts w:asciiTheme="minorHAnsi" w:hAnsiTheme="minorHAnsi" w:cstheme="minorHAnsi"/>
          <w:i/>
          <w:iCs/>
          <w:color w:val="000000" w:themeColor="text1"/>
        </w:rPr>
        <w:t>Bail Act 1976</w:t>
      </w:r>
      <w:r w:rsidR="0069744E" w:rsidRPr="00264B36">
        <w:rPr>
          <w:rStyle w:val="eop"/>
          <w:rFonts w:asciiTheme="minorHAnsi" w:hAnsiTheme="minorHAnsi" w:cstheme="minorHAnsi"/>
          <w:i/>
          <w:iCs/>
          <w:color w:val="000000" w:themeColor="text1"/>
        </w:rPr>
        <w:t xml:space="preserve"> </w:t>
      </w:r>
      <w:r w:rsidR="0069744E" w:rsidRPr="00264B36">
        <w:rPr>
          <w:rStyle w:val="eop"/>
          <w:rFonts w:asciiTheme="minorHAnsi" w:hAnsiTheme="minorHAnsi" w:cstheme="minorHAnsi"/>
          <w:color w:val="000000" w:themeColor="text1"/>
        </w:rPr>
        <w:t xml:space="preserve">and allows for conditions to be set on a person who has </w:t>
      </w:r>
      <w:r w:rsidR="00693EC3" w:rsidRPr="00264B36">
        <w:rPr>
          <w:rStyle w:val="eop"/>
          <w:rFonts w:asciiTheme="minorHAnsi" w:hAnsiTheme="minorHAnsi" w:cstheme="minorHAnsi"/>
          <w:color w:val="000000" w:themeColor="text1"/>
        </w:rPr>
        <w:t xml:space="preserve">been either accused or convicted of an offence. </w:t>
      </w:r>
      <w:r w:rsidR="00F46089" w:rsidRPr="00264B36">
        <w:rPr>
          <w:rStyle w:val="eop"/>
          <w:rFonts w:asciiTheme="minorHAnsi" w:hAnsiTheme="minorHAnsi" w:cstheme="minorHAnsi"/>
          <w:color w:val="000000" w:themeColor="text1"/>
        </w:rPr>
        <w:t>The Home office (2022</w:t>
      </w:r>
      <w:r w:rsidR="00B12427" w:rsidRPr="00264B36">
        <w:rPr>
          <w:rStyle w:val="eop"/>
          <w:rFonts w:asciiTheme="minorHAnsi" w:hAnsiTheme="minorHAnsi" w:cstheme="minorHAnsi"/>
          <w:color w:val="000000" w:themeColor="text1"/>
        </w:rPr>
        <w:t>a</w:t>
      </w:r>
      <w:r w:rsidR="00F46089" w:rsidRPr="00264B36">
        <w:rPr>
          <w:rStyle w:val="eop"/>
          <w:rFonts w:asciiTheme="minorHAnsi" w:hAnsiTheme="minorHAnsi" w:cstheme="minorHAnsi"/>
          <w:color w:val="000000" w:themeColor="text1"/>
        </w:rPr>
        <w:t>) encourages pre-charge bail being used in almost every</w:t>
      </w:r>
      <w:r w:rsidR="00B12427" w:rsidRPr="00264B36">
        <w:rPr>
          <w:rStyle w:val="eop"/>
          <w:rFonts w:asciiTheme="minorHAnsi" w:hAnsiTheme="minorHAnsi" w:cstheme="minorHAnsi"/>
          <w:color w:val="000000" w:themeColor="text1"/>
        </w:rPr>
        <w:t xml:space="preserve"> case where it is proportionate. By</w:t>
      </w:r>
      <w:r w:rsidR="00EF14D5" w:rsidRPr="00264B36">
        <w:rPr>
          <w:rStyle w:val="eop"/>
          <w:rFonts w:asciiTheme="minorHAnsi" w:hAnsiTheme="minorHAnsi" w:cstheme="minorHAnsi"/>
          <w:color w:val="000000" w:themeColor="text1"/>
        </w:rPr>
        <w:t xml:space="preserve"> setting bail, police officers </w:t>
      </w:r>
      <w:proofErr w:type="gramStart"/>
      <w:r w:rsidR="00EF14D5" w:rsidRPr="00264B36">
        <w:rPr>
          <w:rStyle w:val="eop"/>
          <w:rFonts w:asciiTheme="minorHAnsi" w:hAnsiTheme="minorHAnsi" w:cstheme="minorHAnsi"/>
          <w:color w:val="000000" w:themeColor="text1"/>
        </w:rPr>
        <w:t>are able to</w:t>
      </w:r>
      <w:proofErr w:type="gramEnd"/>
      <w:r w:rsidR="00EF14D5" w:rsidRPr="00264B36">
        <w:rPr>
          <w:rStyle w:val="eop"/>
          <w:rFonts w:asciiTheme="minorHAnsi" w:hAnsiTheme="minorHAnsi" w:cstheme="minorHAnsi"/>
          <w:color w:val="000000" w:themeColor="text1"/>
        </w:rPr>
        <w:t xml:space="preserve"> </w:t>
      </w:r>
      <w:r w:rsidR="00B12427" w:rsidRPr="00264B36">
        <w:rPr>
          <w:rStyle w:val="eop"/>
          <w:rFonts w:asciiTheme="minorHAnsi" w:hAnsiTheme="minorHAnsi" w:cstheme="minorHAnsi"/>
          <w:color w:val="000000" w:themeColor="text1"/>
        </w:rPr>
        <w:t xml:space="preserve">set conditions </w:t>
      </w:r>
      <w:r w:rsidR="004E615F" w:rsidRPr="00264B36">
        <w:rPr>
          <w:rStyle w:val="eop"/>
          <w:rFonts w:asciiTheme="minorHAnsi" w:hAnsiTheme="minorHAnsi" w:cstheme="minorHAnsi"/>
          <w:color w:val="000000" w:themeColor="text1"/>
        </w:rPr>
        <w:t xml:space="preserve">in which prevent the subject from contacting the victim by any means and from attending their home address or place of work. </w:t>
      </w:r>
      <w:r w:rsidR="00337D69" w:rsidRPr="00264B36">
        <w:rPr>
          <w:rStyle w:val="eop"/>
          <w:rFonts w:asciiTheme="minorHAnsi" w:hAnsiTheme="minorHAnsi" w:cstheme="minorHAnsi"/>
          <w:color w:val="000000" w:themeColor="text1"/>
        </w:rPr>
        <w:t>After effecting the arrest on the subject and</w:t>
      </w:r>
      <w:r w:rsidR="00D66EE3" w:rsidRPr="00264B36">
        <w:rPr>
          <w:rStyle w:val="eop"/>
          <w:rFonts w:asciiTheme="minorHAnsi" w:hAnsiTheme="minorHAnsi" w:cstheme="minorHAnsi"/>
          <w:color w:val="000000" w:themeColor="text1"/>
        </w:rPr>
        <w:t xml:space="preserve"> interviewing them, these are the condition that were placed. At the time of writing this piece,</w:t>
      </w:r>
      <w:r w:rsidR="002B41F2" w:rsidRPr="00264B36">
        <w:rPr>
          <w:rStyle w:val="eop"/>
          <w:rFonts w:asciiTheme="minorHAnsi" w:hAnsiTheme="minorHAnsi" w:cstheme="minorHAnsi"/>
          <w:color w:val="000000" w:themeColor="text1"/>
        </w:rPr>
        <w:t xml:space="preserve"> there has been no further issues or offences reported by the victim and the bail conditions appear to be working effectively as a safeguarding measure. </w:t>
      </w:r>
    </w:p>
    <w:p w14:paraId="3B713EDB" w14:textId="6884268B" w:rsidR="00850884" w:rsidRPr="00264B36" w:rsidRDefault="00D96E00" w:rsidP="004D1E4D">
      <w:pPr>
        <w:pStyle w:val="paragraph"/>
        <w:spacing w:before="0" w:beforeAutospacing="0" w:after="0" w:afterAutospacing="0" w:line="480" w:lineRule="auto"/>
        <w:rPr>
          <w:rStyle w:val="eop"/>
          <w:rFonts w:asciiTheme="minorHAnsi" w:hAnsiTheme="minorHAnsi" w:cstheme="minorHAnsi"/>
          <w:color w:val="000000" w:themeColor="text1"/>
        </w:rPr>
      </w:pPr>
      <w:r w:rsidRPr="00264B36">
        <w:rPr>
          <w:rStyle w:val="eop"/>
          <w:rFonts w:asciiTheme="minorHAnsi" w:hAnsiTheme="minorHAnsi" w:cstheme="minorHAnsi"/>
          <w:color w:val="000000" w:themeColor="text1"/>
        </w:rPr>
        <w:tab/>
        <w:t>After evaluating the actions taken</w:t>
      </w:r>
      <w:r w:rsidR="00CF3CFD" w:rsidRPr="00264B36">
        <w:rPr>
          <w:rStyle w:val="eop"/>
          <w:rFonts w:asciiTheme="minorHAnsi" w:hAnsiTheme="minorHAnsi" w:cstheme="minorHAnsi"/>
          <w:color w:val="000000" w:themeColor="text1"/>
        </w:rPr>
        <w:t xml:space="preserve"> by myself, I would say that </w:t>
      </w:r>
      <w:r w:rsidR="000D2EC1" w:rsidRPr="00264B36">
        <w:rPr>
          <w:rStyle w:val="eop"/>
          <w:rFonts w:asciiTheme="minorHAnsi" w:hAnsiTheme="minorHAnsi" w:cstheme="minorHAnsi"/>
          <w:color w:val="000000" w:themeColor="text1"/>
        </w:rPr>
        <w:t>overall,</w:t>
      </w:r>
      <w:r w:rsidR="00CF3CFD" w:rsidRPr="00264B36">
        <w:rPr>
          <w:rStyle w:val="eop"/>
          <w:rFonts w:asciiTheme="minorHAnsi" w:hAnsiTheme="minorHAnsi" w:cstheme="minorHAnsi"/>
          <w:color w:val="000000" w:themeColor="text1"/>
        </w:rPr>
        <w:t xml:space="preserve"> I effectively used powers at my disposal </w:t>
      </w:r>
      <w:proofErr w:type="gramStart"/>
      <w:r w:rsidR="00CF3CFD" w:rsidRPr="00264B36">
        <w:rPr>
          <w:rStyle w:val="eop"/>
          <w:rFonts w:asciiTheme="minorHAnsi" w:hAnsiTheme="minorHAnsi" w:cstheme="minorHAnsi"/>
          <w:color w:val="000000" w:themeColor="text1"/>
        </w:rPr>
        <w:t>in order to</w:t>
      </w:r>
      <w:proofErr w:type="gramEnd"/>
      <w:r w:rsidR="00CF3CFD" w:rsidRPr="00264B36">
        <w:rPr>
          <w:rStyle w:val="eop"/>
          <w:rFonts w:asciiTheme="minorHAnsi" w:hAnsiTheme="minorHAnsi" w:cstheme="minorHAnsi"/>
          <w:color w:val="000000" w:themeColor="text1"/>
        </w:rPr>
        <w:t xml:space="preserve"> empower </w:t>
      </w:r>
      <w:r w:rsidR="00436DF3" w:rsidRPr="00264B36">
        <w:rPr>
          <w:rStyle w:val="eop"/>
          <w:rFonts w:asciiTheme="minorHAnsi" w:hAnsiTheme="minorHAnsi" w:cstheme="minorHAnsi"/>
          <w:color w:val="000000" w:themeColor="text1"/>
        </w:rPr>
        <w:t xml:space="preserve">a victim of a domestic abuse relationship </w:t>
      </w:r>
      <w:r w:rsidR="00BB7501" w:rsidRPr="00264B36">
        <w:rPr>
          <w:rStyle w:val="eop"/>
          <w:rFonts w:asciiTheme="minorHAnsi" w:hAnsiTheme="minorHAnsi" w:cstheme="minorHAnsi"/>
          <w:color w:val="000000" w:themeColor="text1"/>
        </w:rPr>
        <w:t xml:space="preserve">and safeguard them through actioning an arrest. </w:t>
      </w:r>
      <w:r w:rsidR="002644B8" w:rsidRPr="00264B36">
        <w:rPr>
          <w:rStyle w:val="eop"/>
          <w:rFonts w:asciiTheme="minorHAnsi" w:hAnsiTheme="minorHAnsi" w:cstheme="minorHAnsi"/>
          <w:color w:val="000000" w:themeColor="text1"/>
        </w:rPr>
        <w:t xml:space="preserve">On the other hand, I believe that there are </w:t>
      </w:r>
      <w:proofErr w:type="gramStart"/>
      <w:r w:rsidR="002644B8" w:rsidRPr="00264B36">
        <w:rPr>
          <w:rStyle w:val="eop"/>
          <w:rFonts w:asciiTheme="minorHAnsi" w:hAnsiTheme="minorHAnsi" w:cstheme="minorHAnsi"/>
          <w:color w:val="000000" w:themeColor="text1"/>
        </w:rPr>
        <w:t>a number of</w:t>
      </w:r>
      <w:proofErr w:type="gramEnd"/>
      <w:r w:rsidR="002644B8" w:rsidRPr="00264B36">
        <w:rPr>
          <w:rStyle w:val="eop"/>
          <w:rFonts w:asciiTheme="minorHAnsi" w:hAnsiTheme="minorHAnsi" w:cstheme="minorHAnsi"/>
          <w:color w:val="000000" w:themeColor="text1"/>
        </w:rPr>
        <w:t xml:space="preserve"> area</w:t>
      </w:r>
      <w:r w:rsidR="00496503">
        <w:rPr>
          <w:rStyle w:val="eop"/>
          <w:rFonts w:asciiTheme="minorHAnsi" w:hAnsiTheme="minorHAnsi" w:cstheme="minorHAnsi"/>
          <w:color w:val="000000" w:themeColor="text1"/>
        </w:rPr>
        <w:t>s</w:t>
      </w:r>
      <w:r w:rsidR="002644B8" w:rsidRPr="00264B36">
        <w:rPr>
          <w:rStyle w:val="eop"/>
          <w:rFonts w:asciiTheme="minorHAnsi" w:hAnsiTheme="minorHAnsi" w:cstheme="minorHAnsi"/>
          <w:color w:val="000000" w:themeColor="text1"/>
        </w:rPr>
        <w:t xml:space="preserve"> I could improve on if a similar instance occurs. </w:t>
      </w:r>
      <w:r w:rsidR="00170E8B" w:rsidRPr="00264B36">
        <w:rPr>
          <w:rStyle w:val="eop"/>
          <w:rFonts w:asciiTheme="minorHAnsi" w:hAnsiTheme="minorHAnsi" w:cstheme="minorHAnsi"/>
          <w:color w:val="000000" w:themeColor="text1"/>
        </w:rPr>
        <w:t xml:space="preserve">One of these improvements I would aim to make would be how soon after the allocation of the crime and the arrest of the subject is carried out. </w:t>
      </w:r>
      <w:r w:rsidR="00487066" w:rsidRPr="00264B36">
        <w:rPr>
          <w:rStyle w:val="eop"/>
          <w:rFonts w:asciiTheme="minorHAnsi" w:hAnsiTheme="minorHAnsi" w:cstheme="minorHAnsi"/>
          <w:color w:val="000000" w:themeColor="text1"/>
        </w:rPr>
        <w:t xml:space="preserve">As the Femicide Census (2020) suggests, victims are highly at risk of further harm </w:t>
      </w:r>
      <w:r w:rsidR="00CA31FD" w:rsidRPr="00264B36">
        <w:rPr>
          <w:rStyle w:val="eop"/>
          <w:rFonts w:asciiTheme="minorHAnsi" w:hAnsiTheme="minorHAnsi" w:cstheme="minorHAnsi"/>
          <w:color w:val="000000" w:themeColor="text1"/>
        </w:rPr>
        <w:t xml:space="preserve">when leaving a relationship. In this instance it was a major </w:t>
      </w:r>
      <w:r w:rsidR="00CA31FD" w:rsidRPr="00264B36">
        <w:rPr>
          <w:rStyle w:val="eop"/>
          <w:rFonts w:asciiTheme="minorHAnsi" w:hAnsiTheme="minorHAnsi" w:cstheme="minorHAnsi"/>
          <w:color w:val="000000" w:themeColor="text1"/>
        </w:rPr>
        <w:lastRenderedPageBreak/>
        <w:t>benefit safeguarding-wise to have an IDVA worker assisting with the victim support however if this were not the case, there would be no</w:t>
      </w:r>
      <w:r w:rsidR="00512960" w:rsidRPr="00264B36">
        <w:rPr>
          <w:rStyle w:val="eop"/>
          <w:rFonts w:asciiTheme="minorHAnsi" w:hAnsiTheme="minorHAnsi" w:cstheme="minorHAnsi"/>
          <w:color w:val="000000" w:themeColor="text1"/>
        </w:rPr>
        <w:t xml:space="preserve">thing in place to protect the victim. My main intention for future investigations would be to </w:t>
      </w:r>
      <w:r w:rsidR="001C066A" w:rsidRPr="00264B36">
        <w:rPr>
          <w:rStyle w:val="eop"/>
          <w:rFonts w:asciiTheme="minorHAnsi" w:hAnsiTheme="minorHAnsi" w:cstheme="minorHAnsi"/>
          <w:color w:val="000000" w:themeColor="text1"/>
        </w:rPr>
        <w:t xml:space="preserve">effect arrest and use bail conditions appropriately </w:t>
      </w:r>
      <w:proofErr w:type="gramStart"/>
      <w:r w:rsidR="001C066A" w:rsidRPr="00264B36">
        <w:rPr>
          <w:rStyle w:val="eop"/>
          <w:rFonts w:asciiTheme="minorHAnsi" w:hAnsiTheme="minorHAnsi" w:cstheme="minorHAnsi"/>
          <w:color w:val="000000" w:themeColor="text1"/>
        </w:rPr>
        <w:t>in order to</w:t>
      </w:r>
      <w:proofErr w:type="gramEnd"/>
      <w:r w:rsidR="001C066A" w:rsidRPr="00264B36">
        <w:rPr>
          <w:rStyle w:val="eop"/>
          <w:rFonts w:asciiTheme="minorHAnsi" w:hAnsiTheme="minorHAnsi" w:cstheme="minorHAnsi"/>
          <w:color w:val="000000" w:themeColor="text1"/>
        </w:rPr>
        <w:t xml:space="preserve"> deter further offences and repeat victimisation whilst the investigation </w:t>
      </w:r>
      <w:r w:rsidR="00C92474" w:rsidRPr="00264B36">
        <w:rPr>
          <w:rStyle w:val="eop"/>
          <w:rFonts w:asciiTheme="minorHAnsi" w:hAnsiTheme="minorHAnsi" w:cstheme="minorHAnsi"/>
          <w:color w:val="000000" w:themeColor="text1"/>
        </w:rPr>
        <w:t>continues,</w:t>
      </w:r>
      <w:r w:rsidR="007F2D9D" w:rsidRPr="00264B36">
        <w:rPr>
          <w:rStyle w:val="eop"/>
          <w:rFonts w:asciiTheme="minorHAnsi" w:hAnsiTheme="minorHAnsi" w:cstheme="minorHAnsi"/>
          <w:color w:val="000000" w:themeColor="text1"/>
        </w:rPr>
        <w:t xml:space="preserve"> or I am seeking advice from the CPS. </w:t>
      </w:r>
    </w:p>
    <w:p w14:paraId="4B23C375" w14:textId="77777777" w:rsidR="00850884" w:rsidRPr="00264B36" w:rsidRDefault="00850884" w:rsidP="004D1E4D">
      <w:pPr>
        <w:pStyle w:val="paragraph"/>
        <w:spacing w:before="0" w:beforeAutospacing="0" w:after="0" w:afterAutospacing="0" w:line="480" w:lineRule="auto"/>
        <w:rPr>
          <w:rStyle w:val="eop"/>
          <w:rFonts w:asciiTheme="minorHAnsi" w:hAnsiTheme="minorHAnsi" w:cstheme="minorHAnsi"/>
          <w:color w:val="000000" w:themeColor="text1"/>
        </w:rPr>
      </w:pPr>
    </w:p>
    <w:p w14:paraId="06491356" w14:textId="125525B0" w:rsidR="00A221AB" w:rsidRPr="00264B36" w:rsidRDefault="00850884" w:rsidP="004D1E4D">
      <w:pPr>
        <w:pStyle w:val="paragraph"/>
        <w:spacing w:before="0" w:beforeAutospacing="0" w:after="0" w:afterAutospacing="0" w:line="480" w:lineRule="auto"/>
        <w:rPr>
          <w:rStyle w:val="eop"/>
          <w:rFonts w:asciiTheme="minorHAnsi" w:hAnsiTheme="minorHAnsi" w:cstheme="minorHAnsi"/>
          <w:color w:val="000000" w:themeColor="text1"/>
        </w:rPr>
      </w:pPr>
      <w:r w:rsidRPr="00264B36">
        <w:rPr>
          <w:rStyle w:val="eop"/>
          <w:rFonts w:asciiTheme="minorHAnsi" w:hAnsiTheme="minorHAnsi" w:cstheme="minorHAnsi"/>
          <w:color w:val="000000" w:themeColor="text1"/>
        </w:rPr>
        <w:tab/>
      </w:r>
      <w:r w:rsidR="00E366C5" w:rsidRPr="00264B36">
        <w:rPr>
          <w:rStyle w:val="eop"/>
          <w:rFonts w:asciiTheme="minorHAnsi" w:hAnsiTheme="minorHAnsi" w:cstheme="minorHAnsi"/>
          <w:color w:val="000000" w:themeColor="text1"/>
        </w:rPr>
        <w:t xml:space="preserve">As the Gibbs reflection cycle suggests, it is important to be able to develop an ‘action plan’ for </w:t>
      </w:r>
      <w:r w:rsidR="0075776B" w:rsidRPr="00264B36">
        <w:rPr>
          <w:rStyle w:val="eop"/>
          <w:rFonts w:asciiTheme="minorHAnsi" w:hAnsiTheme="minorHAnsi" w:cstheme="minorHAnsi"/>
          <w:color w:val="000000" w:themeColor="text1"/>
        </w:rPr>
        <w:t xml:space="preserve">future situations (University of Edinburg, 2020). </w:t>
      </w:r>
      <w:r w:rsidR="00A60B34" w:rsidRPr="00264B36">
        <w:rPr>
          <w:rStyle w:val="eop"/>
          <w:rFonts w:asciiTheme="minorHAnsi" w:hAnsiTheme="minorHAnsi" w:cstheme="minorHAnsi"/>
          <w:color w:val="000000" w:themeColor="text1"/>
        </w:rPr>
        <w:t xml:space="preserve">Since this </w:t>
      </w:r>
      <w:r w:rsidR="008F6168" w:rsidRPr="00264B36">
        <w:rPr>
          <w:rStyle w:val="eop"/>
          <w:rFonts w:asciiTheme="minorHAnsi" w:hAnsiTheme="minorHAnsi" w:cstheme="minorHAnsi"/>
          <w:color w:val="000000" w:themeColor="text1"/>
        </w:rPr>
        <w:t>case, I have been to many other incidents which involve a</w:t>
      </w:r>
      <w:r w:rsidR="000C340E" w:rsidRPr="00264B36">
        <w:rPr>
          <w:rStyle w:val="eop"/>
          <w:rFonts w:asciiTheme="minorHAnsi" w:hAnsiTheme="minorHAnsi" w:cstheme="minorHAnsi"/>
          <w:color w:val="000000" w:themeColor="text1"/>
        </w:rPr>
        <w:t xml:space="preserve"> domestic relationship both as an attending officer and the officer in case</w:t>
      </w:r>
      <w:r w:rsidR="00BC6146" w:rsidRPr="00264B36">
        <w:rPr>
          <w:rStyle w:val="eop"/>
          <w:rFonts w:asciiTheme="minorHAnsi" w:hAnsiTheme="minorHAnsi" w:cstheme="minorHAnsi"/>
          <w:color w:val="000000" w:themeColor="text1"/>
        </w:rPr>
        <w:t xml:space="preserve">. </w:t>
      </w:r>
      <w:r w:rsidR="005B4DE5" w:rsidRPr="00264B36">
        <w:rPr>
          <w:rStyle w:val="eop"/>
          <w:rFonts w:asciiTheme="minorHAnsi" w:hAnsiTheme="minorHAnsi" w:cstheme="minorHAnsi"/>
          <w:color w:val="000000" w:themeColor="text1"/>
        </w:rPr>
        <w:t>Most of the vict</w:t>
      </w:r>
      <w:r w:rsidR="004E7768">
        <w:rPr>
          <w:rStyle w:val="eop"/>
          <w:rFonts w:asciiTheme="minorHAnsi" w:hAnsiTheme="minorHAnsi" w:cstheme="minorHAnsi"/>
          <w:color w:val="000000" w:themeColor="text1"/>
        </w:rPr>
        <w:t>i</w:t>
      </w:r>
      <w:r w:rsidR="005B4DE5" w:rsidRPr="00264B36">
        <w:rPr>
          <w:rStyle w:val="eop"/>
          <w:rFonts w:asciiTheme="minorHAnsi" w:hAnsiTheme="minorHAnsi" w:cstheme="minorHAnsi"/>
          <w:color w:val="000000" w:themeColor="text1"/>
        </w:rPr>
        <w:t xml:space="preserve">m’s that I have dealt with will usually be </w:t>
      </w:r>
      <w:r w:rsidR="00A47102" w:rsidRPr="00264B36">
        <w:rPr>
          <w:rStyle w:val="eop"/>
          <w:rFonts w:asciiTheme="minorHAnsi" w:hAnsiTheme="minorHAnsi" w:cstheme="minorHAnsi"/>
          <w:color w:val="000000" w:themeColor="text1"/>
        </w:rPr>
        <w:t>ex-partners with the subject, however the victims still show fear of what their ex-partners are capable</w:t>
      </w:r>
      <w:r w:rsidR="007C1DBF">
        <w:rPr>
          <w:rStyle w:val="eop"/>
          <w:rFonts w:asciiTheme="minorHAnsi" w:hAnsiTheme="minorHAnsi" w:cstheme="minorHAnsi"/>
          <w:color w:val="000000" w:themeColor="text1"/>
        </w:rPr>
        <w:t xml:space="preserve"> of</w:t>
      </w:r>
      <w:r w:rsidR="00A47102" w:rsidRPr="00264B36">
        <w:rPr>
          <w:rStyle w:val="eop"/>
          <w:rFonts w:asciiTheme="minorHAnsi" w:hAnsiTheme="minorHAnsi" w:cstheme="minorHAnsi"/>
          <w:color w:val="000000" w:themeColor="text1"/>
        </w:rPr>
        <w:t xml:space="preserve">. </w:t>
      </w:r>
      <w:r w:rsidR="00D24AE0" w:rsidRPr="00264B36">
        <w:rPr>
          <w:rStyle w:val="eop"/>
          <w:rFonts w:asciiTheme="minorHAnsi" w:hAnsiTheme="minorHAnsi" w:cstheme="minorHAnsi"/>
          <w:color w:val="000000" w:themeColor="text1"/>
        </w:rPr>
        <w:t xml:space="preserve">Due to this fear, victims will usually be tentative </w:t>
      </w:r>
      <w:r w:rsidR="003F22FF" w:rsidRPr="00264B36">
        <w:rPr>
          <w:rStyle w:val="eop"/>
          <w:rFonts w:asciiTheme="minorHAnsi" w:hAnsiTheme="minorHAnsi" w:cstheme="minorHAnsi"/>
          <w:color w:val="000000" w:themeColor="text1"/>
        </w:rPr>
        <w:t xml:space="preserve">to provide a statement. </w:t>
      </w:r>
      <w:r w:rsidR="004745FE" w:rsidRPr="00264B36">
        <w:rPr>
          <w:rStyle w:val="eop"/>
          <w:rFonts w:asciiTheme="minorHAnsi" w:hAnsiTheme="minorHAnsi" w:cstheme="minorHAnsi"/>
          <w:color w:val="000000" w:themeColor="text1"/>
        </w:rPr>
        <w:t xml:space="preserve">Under the </w:t>
      </w:r>
      <w:r w:rsidR="004745FE" w:rsidRPr="00264B36">
        <w:rPr>
          <w:rStyle w:val="eop"/>
          <w:rFonts w:asciiTheme="minorHAnsi" w:hAnsiTheme="minorHAnsi" w:cstheme="minorHAnsi"/>
          <w:i/>
          <w:iCs/>
          <w:color w:val="000000" w:themeColor="text1"/>
        </w:rPr>
        <w:t xml:space="preserve">Youth and Criminal Evidence act 1999 S.17 </w:t>
      </w:r>
      <w:r w:rsidR="00AD311F" w:rsidRPr="00264B36">
        <w:rPr>
          <w:rStyle w:val="eop"/>
          <w:rFonts w:asciiTheme="minorHAnsi" w:hAnsiTheme="minorHAnsi" w:cstheme="minorHAnsi"/>
          <w:color w:val="000000" w:themeColor="text1"/>
        </w:rPr>
        <w:t>these victims could be classed as ‘Intimidated’</w:t>
      </w:r>
      <w:r w:rsidR="002F69B4" w:rsidRPr="00264B36">
        <w:rPr>
          <w:rStyle w:val="eop"/>
          <w:rFonts w:asciiTheme="minorHAnsi" w:hAnsiTheme="minorHAnsi" w:cstheme="minorHAnsi"/>
          <w:color w:val="000000" w:themeColor="text1"/>
        </w:rPr>
        <w:t xml:space="preserve">. </w:t>
      </w:r>
      <w:r w:rsidR="008751C6" w:rsidRPr="00264B36">
        <w:rPr>
          <w:rStyle w:val="eop"/>
          <w:rFonts w:asciiTheme="minorHAnsi" w:hAnsiTheme="minorHAnsi" w:cstheme="minorHAnsi"/>
          <w:color w:val="000000" w:themeColor="text1"/>
        </w:rPr>
        <w:t xml:space="preserve">Therefore, if a victim of an offence is hesitant, I will always offer the possibility of special measures </w:t>
      </w:r>
      <w:r w:rsidR="004E2DCA" w:rsidRPr="00264B36">
        <w:rPr>
          <w:rStyle w:val="eop"/>
          <w:rFonts w:asciiTheme="minorHAnsi" w:hAnsiTheme="minorHAnsi" w:cstheme="minorHAnsi"/>
          <w:color w:val="000000" w:themeColor="text1"/>
        </w:rPr>
        <w:t>if the case is to reach the courtroom. Two main measures I will talk about will be the use of screens in the court room</w:t>
      </w:r>
      <w:r w:rsidR="00594A40">
        <w:rPr>
          <w:rStyle w:val="eop"/>
          <w:rFonts w:asciiTheme="minorHAnsi" w:hAnsiTheme="minorHAnsi" w:cstheme="minorHAnsi"/>
          <w:color w:val="000000" w:themeColor="text1"/>
        </w:rPr>
        <w:t>,</w:t>
      </w:r>
      <w:r w:rsidR="004E2DCA" w:rsidRPr="00264B36">
        <w:rPr>
          <w:rStyle w:val="eop"/>
          <w:rFonts w:asciiTheme="minorHAnsi" w:hAnsiTheme="minorHAnsi" w:cstheme="minorHAnsi"/>
          <w:color w:val="000000" w:themeColor="text1"/>
        </w:rPr>
        <w:t xml:space="preserve"> so the </w:t>
      </w:r>
      <w:r w:rsidR="00987099" w:rsidRPr="00264B36">
        <w:rPr>
          <w:rStyle w:val="eop"/>
          <w:rFonts w:asciiTheme="minorHAnsi" w:hAnsiTheme="minorHAnsi" w:cstheme="minorHAnsi"/>
          <w:color w:val="000000" w:themeColor="text1"/>
        </w:rPr>
        <w:t xml:space="preserve">victim does not have to visually see the subject under the </w:t>
      </w:r>
      <w:r w:rsidR="00987099" w:rsidRPr="00264B36">
        <w:rPr>
          <w:rStyle w:val="eop"/>
          <w:rFonts w:asciiTheme="minorHAnsi" w:hAnsiTheme="minorHAnsi" w:cstheme="minorHAnsi"/>
          <w:i/>
          <w:iCs/>
          <w:color w:val="000000" w:themeColor="text1"/>
        </w:rPr>
        <w:t>Youth and criminal evidence act 1999 S.23</w:t>
      </w:r>
      <w:r w:rsidR="00DB3B6C" w:rsidRPr="00264B36">
        <w:rPr>
          <w:rStyle w:val="eop"/>
          <w:rFonts w:asciiTheme="minorHAnsi" w:hAnsiTheme="minorHAnsi" w:cstheme="minorHAnsi"/>
          <w:i/>
          <w:iCs/>
          <w:color w:val="000000" w:themeColor="text1"/>
        </w:rPr>
        <w:t xml:space="preserve"> </w:t>
      </w:r>
      <w:r w:rsidR="00A876E7" w:rsidRPr="00264B36">
        <w:rPr>
          <w:rStyle w:val="eop"/>
          <w:rFonts w:asciiTheme="minorHAnsi" w:hAnsiTheme="minorHAnsi" w:cstheme="minorHAnsi"/>
          <w:color w:val="000000" w:themeColor="text1"/>
        </w:rPr>
        <w:t xml:space="preserve">or even a visually recorded interview for </w:t>
      </w:r>
      <w:proofErr w:type="gramStart"/>
      <w:r w:rsidR="00A876E7" w:rsidRPr="00264B36">
        <w:rPr>
          <w:rStyle w:val="eop"/>
          <w:rFonts w:asciiTheme="minorHAnsi" w:hAnsiTheme="minorHAnsi" w:cstheme="minorHAnsi"/>
          <w:color w:val="000000" w:themeColor="text1"/>
        </w:rPr>
        <w:t>high risk</w:t>
      </w:r>
      <w:proofErr w:type="gramEnd"/>
      <w:r w:rsidR="00A876E7" w:rsidRPr="00264B36">
        <w:rPr>
          <w:rStyle w:val="eop"/>
          <w:rFonts w:asciiTheme="minorHAnsi" w:hAnsiTheme="minorHAnsi" w:cstheme="minorHAnsi"/>
          <w:color w:val="000000" w:themeColor="text1"/>
        </w:rPr>
        <w:t xml:space="preserve"> domestic cases under </w:t>
      </w:r>
      <w:r w:rsidR="00E66694" w:rsidRPr="00264B36">
        <w:rPr>
          <w:rStyle w:val="eop"/>
          <w:rFonts w:asciiTheme="minorHAnsi" w:hAnsiTheme="minorHAnsi" w:cstheme="minorHAnsi"/>
          <w:color w:val="000000" w:themeColor="text1"/>
        </w:rPr>
        <w:t xml:space="preserve">the </w:t>
      </w:r>
      <w:r w:rsidR="00E66694" w:rsidRPr="00264B36">
        <w:rPr>
          <w:rStyle w:val="eop"/>
          <w:rFonts w:asciiTheme="minorHAnsi" w:hAnsiTheme="minorHAnsi" w:cstheme="minorHAnsi"/>
          <w:i/>
          <w:iCs/>
          <w:color w:val="000000" w:themeColor="text1"/>
        </w:rPr>
        <w:t>Youth and Criminal Evidence act 1999 S.27</w:t>
      </w:r>
      <w:r w:rsidR="006A79E8" w:rsidRPr="00264B36">
        <w:rPr>
          <w:rStyle w:val="eop"/>
          <w:rFonts w:asciiTheme="minorHAnsi" w:hAnsiTheme="minorHAnsi" w:cstheme="minorHAnsi"/>
          <w:i/>
          <w:iCs/>
          <w:color w:val="000000" w:themeColor="text1"/>
        </w:rPr>
        <w:t xml:space="preserve">. </w:t>
      </w:r>
      <w:r w:rsidR="00256D95" w:rsidRPr="00264B36">
        <w:rPr>
          <w:rStyle w:val="eop"/>
          <w:rFonts w:asciiTheme="minorHAnsi" w:hAnsiTheme="minorHAnsi" w:cstheme="minorHAnsi"/>
          <w:color w:val="000000" w:themeColor="text1"/>
        </w:rPr>
        <w:t xml:space="preserve">My intention behind discussing these is to hopefully take the pressure </w:t>
      </w:r>
      <w:proofErr w:type="gramStart"/>
      <w:r w:rsidR="00256D95" w:rsidRPr="00264B36">
        <w:rPr>
          <w:rStyle w:val="eop"/>
          <w:rFonts w:asciiTheme="minorHAnsi" w:hAnsiTheme="minorHAnsi" w:cstheme="minorHAnsi"/>
          <w:color w:val="000000" w:themeColor="text1"/>
        </w:rPr>
        <w:t>off of</w:t>
      </w:r>
      <w:proofErr w:type="gramEnd"/>
      <w:r w:rsidR="00256D95" w:rsidRPr="00264B36">
        <w:rPr>
          <w:rStyle w:val="eop"/>
          <w:rFonts w:asciiTheme="minorHAnsi" w:hAnsiTheme="minorHAnsi" w:cstheme="minorHAnsi"/>
          <w:color w:val="000000" w:themeColor="text1"/>
        </w:rPr>
        <w:t xml:space="preserve"> the </w:t>
      </w:r>
      <w:r w:rsidR="00ED119C" w:rsidRPr="00264B36">
        <w:rPr>
          <w:rStyle w:val="eop"/>
          <w:rFonts w:asciiTheme="minorHAnsi" w:hAnsiTheme="minorHAnsi" w:cstheme="minorHAnsi"/>
          <w:color w:val="000000" w:themeColor="text1"/>
        </w:rPr>
        <w:t xml:space="preserve">victim when giving evidence both to officers and in court and support any police action. </w:t>
      </w:r>
      <w:r w:rsidR="00314620" w:rsidRPr="00264B36">
        <w:rPr>
          <w:rStyle w:val="eop"/>
          <w:rFonts w:asciiTheme="minorHAnsi" w:hAnsiTheme="minorHAnsi" w:cstheme="minorHAnsi"/>
          <w:color w:val="000000" w:themeColor="text1"/>
        </w:rPr>
        <w:t>If the Victim does not wish to proceed with any police action and does not provide any form of statement</w:t>
      </w:r>
      <w:r w:rsidR="00475D8E" w:rsidRPr="00264B36">
        <w:rPr>
          <w:rStyle w:val="eop"/>
          <w:rFonts w:asciiTheme="minorHAnsi" w:hAnsiTheme="minorHAnsi" w:cstheme="minorHAnsi"/>
          <w:color w:val="000000" w:themeColor="text1"/>
        </w:rPr>
        <w:t xml:space="preserve">, then I will try to get as much information and take as </w:t>
      </w:r>
      <w:r w:rsidR="002202FD" w:rsidRPr="00264B36">
        <w:rPr>
          <w:rStyle w:val="eop"/>
          <w:rFonts w:asciiTheme="minorHAnsi" w:hAnsiTheme="minorHAnsi" w:cstheme="minorHAnsi"/>
          <w:color w:val="000000" w:themeColor="text1"/>
        </w:rPr>
        <w:t>t</w:t>
      </w:r>
      <w:r w:rsidR="00475D8E" w:rsidRPr="00264B36">
        <w:rPr>
          <w:rStyle w:val="eop"/>
          <w:rFonts w:asciiTheme="minorHAnsi" w:hAnsiTheme="minorHAnsi" w:cstheme="minorHAnsi"/>
          <w:color w:val="000000" w:themeColor="text1"/>
        </w:rPr>
        <w:t xml:space="preserve">ake pictures </w:t>
      </w:r>
      <w:r w:rsidR="002202FD" w:rsidRPr="00264B36">
        <w:rPr>
          <w:rStyle w:val="eop"/>
          <w:rFonts w:asciiTheme="minorHAnsi" w:hAnsiTheme="minorHAnsi" w:cstheme="minorHAnsi"/>
          <w:color w:val="000000" w:themeColor="text1"/>
        </w:rPr>
        <w:t xml:space="preserve">and </w:t>
      </w:r>
      <w:r w:rsidR="000F7A8D" w:rsidRPr="00264B36">
        <w:rPr>
          <w:rStyle w:val="eop"/>
          <w:rFonts w:asciiTheme="minorHAnsi" w:hAnsiTheme="minorHAnsi" w:cstheme="minorHAnsi"/>
          <w:color w:val="000000" w:themeColor="text1"/>
        </w:rPr>
        <w:t xml:space="preserve">provide a statement of my own </w:t>
      </w:r>
      <w:r w:rsidR="005B0CEC" w:rsidRPr="00264B36">
        <w:rPr>
          <w:rStyle w:val="eop"/>
          <w:rFonts w:asciiTheme="minorHAnsi" w:hAnsiTheme="minorHAnsi" w:cstheme="minorHAnsi"/>
          <w:color w:val="000000" w:themeColor="text1"/>
        </w:rPr>
        <w:t>detailing as much as possible about what I witnessed when attending the incident. I have recently done</w:t>
      </w:r>
      <w:r w:rsidR="008C4299">
        <w:rPr>
          <w:rStyle w:val="eop"/>
          <w:rFonts w:asciiTheme="minorHAnsi" w:hAnsiTheme="minorHAnsi" w:cstheme="minorHAnsi"/>
          <w:color w:val="000000" w:themeColor="text1"/>
        </w:rPr>
        <w:t xml:space="preserve"> this</w:t>
      </w:r>
      <w:r w:rsidR="001166BE" w:rsidRPr="00264B36">
        <w:rPr>
          <w:rStyle w:val="eop"/>
          <w:rFonts w:asciiTheme="minorHAnsi" w:hAnsiTheme="minorHAnsi" w:cstheme="minorHAnsi"/>
          <w:color w:val="000000" w:themeColor="text1"/>
        </w:rPr>
        <w:t xml:space="preserve"> in </w:t>
      </w:r>
      <w:r w:rsidR="008C4299">
        <w:rPr>
          <w:rStyle w:val="eop"/>
          <w:rFonts w:asciiTheme="minorHAnsi" w:hAnsiTheme="minorHAnsi" w:cstheme="minorHAnsi"/>
          <w:color w:val="000000" w:themeColor="text1"/>
        </w:rPr>
        <w:t>s</w:t>
      </w:r>
      <w:r w:rsidR="001166BE" w:rsidRPr="00264B36">
        <w:rPr>
          <w:rStyle w:val="eop"/>
          <w:rFonts w:asciiTheme="minorHAnsi" w:hAnsiTheme="minorHAnsi" w:cstheme="minorHAnsi"/>
          <w:color w:val="000000" w:themeColor="text1"/>
        </w:rPr>
        <w:t>tatement</w:t>
      </w:r>
      <w:r w:rsidR="002C39CC">
        <w:rPr>
          <w:rStyle w:val="eop"/>
          <w:rFonts w:asciiTheme="minorHAnsi" w:hAnsiTheme="minorHAnsi" w:cstheme="minorHAnsi"/>
          <w:color w:val="000000" w:themeColor="text1"/>
        </w:rPr>
        <w:t>s</w:t>
      </w:r>
      <w:r w:rsidR="001166BE" w:rsidRPr="00264B36">
        <w:rPr>
          <w:rStyle w:val="eop"/>
          <w:rFonts w:asciiTheme="minorHAnsi" w:hAnsiTheme="minorHAnsi" w:cstheme="minorHAnsi"/>
          <w:color w:val="000000" w:themeColor="text1"/>
        </w:rPr>
        <w:t xml:space="preserve"> </w:t>
      </w:r>
      <w:r w:rsidR="008C4299">
        <w:rPr>
          <w:rStyle w:val="eop"/>
          <w:rFonts w:asciiTheme="minorHAnsi" w:hAnsiTheme="minorHAnsi" w:cstheme="minorHAnsi"/>
          <w:color w:val="000000" w:themeColor="text1"/>
        </w:rPr>
        <w:t xml:space="preserve">by </w:t>
      </w:r>
      <w:r w:rsidR="001166BE" w:rsidRPr="00264B36">
        <w:rPr>
          <w:rStyle w:val="eop"/>
          <w:rFonts w:asciiTheme="minorHAnsi" w:hAnsiTheme="minorHAnsi" w:cstheme="minorHAnsi"/>
          <w:color w:val="000000" w:themeColor="text1"/>
        </w:rPr>
        <w:t>into great depth of damage</w:t>
      </w:r>
      <w:r w:rsidR="002B43AD">
        <w:rPr>
          <w:rStyle w:val="eop"/>
          <w:rFonts w:asciiTheme="minorHAnsi" w:hAnsiTheme="minorHAnsi" w:cstheme="minorHAnsi"/>
          <w:color w:val="000000" w:themeColor="text1"/>
        </w:rPr>
        <w:t>,</w:t>
      </w:r>
      <w:r w:rsidR="001166BE" w:rsidRPr="00264B36">
        <w:rPr>
          <w:rStyle w:val="eop"/>
          <w:rFonts w:asciiTheme="minorHAnsi" w:hAnsiTheme="minorHAnsi" w:cstheme="minorHAnsi"/>
          <w:color w:val="000000" w:themeColor="text1"/>
        </w:rPr>
        <w:t xml:space="preserve"> which </w:t>
      </w:r>
      <w:r w:rsidR="001166BE" w:rsidRPr="00264B36">
        <w:rPr>
          <w:rStyle w:val="eop"/>
          <w:rFonts w:asciiTheme="minorHAnsi" w:hAnsiTheme="minorHAnsi" w:cstheme="minorHAnsi"/>
          <w:color w:val="000000" w:themeColor="text1"/>
        </w:rPr>
        <w:lastRenderedPageBreak/>
        <w:t xml:space="preserve">was caused to property, the </w:t>
      </w:r>
      <w:r w:rsidR="00A72175" w:rsidRPr="00264B36">
        <w:rPr>
          <w:rStyle w:val="eop"/>
          <w:rFonts w:asciiTheme="minorHAnsi" w:hAnsiTheme="minorHAnsi" w:cstheme="minorHAnsi"/>
          <w:color w:val="000000" w:themeColor="text1"/>
        </w:rPr>
        <w:t xml:space="preserve">reluctancy of the victim to provide a statement </w:t>
      </w:r>
      <w:r w:rsidR="009656DB" w:rsidRPr="00264B36">
        <w:rPr>
          <w:rStyle w:val="eop"/>
          <w:rFonts w:asciiTheme="minorHAnsi" w:hAnsiTheme="minorHAnsi" w:cstheme="minorHAnsi"/>
          <w:color w:val="000000" w:themeColor="text1"/>
        </w:rPr>
        <w:t>despite showing</w:t>
      </w:r>
      <w:r w:rsidR="00551212" w:rsidRPr="00264B36">
        <w:rPr>
          <w:rStyle w:val="eop"/>
          <w:rFonts w:asciiTheme="minorHAnsi" w:hAnsiTheme="minorHAnsi" w:cstheme="minorHAnsi"/>
          <w:color w:val="000000" w:themeColor="text1"/>
        </w:rPr>
        <w:t xml:space="preserve"> what I believed to be genuine</w:t>
      </w:r>
      <w:r w:rsidR="009656DB" w:rsidRPr="00264B36">
        <w:rPr>
          <w:rStyle w:val="eop"/>
          <w:rFonts w:asciiTheme="minorHAnsi" w:hAnsiTheme="minorHAnsi" w:cstheme="minorHAnsi"/>
          <w:color w:val="000000" w:themeColor="text1"/>
        </w:rPr>
        <w:t xml:space="preserve"> fear of the perpetrator</w:t>
      </w:r>
      <w:r w:rsidR="00551212" w:rsidRPr="00264B36">
        <w:rPr>
          <w:rStyle w:val="eop"/>
          <w:rFonts w:asciiTheme="minorHAnsi" w:hAnsiTheme="minorHAnsi" w:cstheme="minorHAnsi"/>
          <w:color w:val="000000" w:themeColor="text1"/>
        </w:rPr>
        <w:t>. It is difficult to say if this was able to benefit the incident I attended as it is still under investigation</w:t>
      </w:r>
      <w:r w:rsidR="00B40F48" w:rsidRPr="00264B36">
        <w:rPr>
          <w:rStyle w:val="eop"/>
          <w:rFonts w:asciiTheme="minorHAnsi" w:hAnsiTheme="minorHAnsi" w:cstheme="minorHAnsi"/>
          <w:color w:val="000000" w:themeColor="text1"/>
        </w:rPr>
        <w:t xml:space="preserve"> however it gave a solid basis for the investigation and to proceed with </w:t>
      </w:r>
      <w:proofErr w:type="gramStart"/>
      <w:r w:rsidR="00B40F48" w:rsidRPr="00264B36">
        <w:rPr>
          <w:rStyle w:val="eop"/>
          <w:rFonts w:asciiTheme="minorHAnsi" w:hAnsiTheme="minorHAnsi" w:cstheme="minorHAnsi"/>
          <w:color w:val="000000" w:themeColor="text1"/>
        </w:rPr>
        <w:t>an evidence</w:t>
      </w:r>
      <w:proofErr w:type="gramEnd"/>
      <w:r w:rsidR="00B40F48" w:rsidRPr="00264B36">
        <w:rPr>
          <w:rStyle w:val="eop"/>
          <w:rFonts w:asciiTheme="minorHAnsi" w:hAnsiTheme="minorHAnsi" w:cstheme="minorHAnsi"/>
          <w:color w:val="000000" w:themeColor="text1"/>
        </w:rPr>
        <w:t xml:space="preserve"> led prosecution. </w:t>
      </w:r>
    </w:p>
    <w:p w14:paraId="3A8D847A" w14:textId="77777777" w:rsidR="000B3F19" w:rsidRPr="00264B36" w:rsidRDefault="000B3F19" w:rsidP="004D1E4D">
      <w:pPr>
        <w:pStyle w:val="paragraph"/>
        <w:spacing w:before="0" w:beforeAutospacing="0" w:after="0" w:afterAutospacing="0" w:line="480" w:lineRule="auto"/>
        <w:rPr>
          <w:rStyle w:val="eop"/>
          <w:rFonts w:asciiTheme="minorHAnsi" w:hAnsiTheme="minorHAnsi" w:cstheme="minorHAnsi"/>
          <w:color w:val="000000" w:themeColor="text1"/>
        </w:rPr>
      </w:pPr>
    </w:p>
    <w:p w14:paraId="0349DCB8" w14:textId="5E55DFB1" w:rsidR="000B3F19" w:rsidRPr="00264B36" w:rsidRDefault="000B3F19" w:rsidP="004D1E4D">
      <w:pPr>
        <w:pStyle w:val="paragraph"/>
        <w:spacing w:before="0" w:beforeAutospacing="0" w:after="0" w:afterAutospacing="0" w:line="480" w:lineRule="auto"/>
        <w:rPr>
          <w:rFonts w:asciiTheme="minorHAnsi" w:hAnsiTheme="minorHAnsi" w:cstheme="minorHAnsi"/>
          <w:b/>
          <w:bCs/>
        </w:rPr>
      </w:pPr>
      <w:r w:rsidRPr="00264B36">
        <w:rPr>
          <w:rStyle w:val="eop"/>
          <w:rFonts w:asciiTheme="minorHAnsi" w:hAnsiTheme="minorHAnsi" w:cstheme="minorHAnsi"/>
          <w:color w:val="000000" w:themeColor="text1"/>
        </w:rPr>
        <w:tab/>
        <w:t xml:space="preserve">I would like to </w:t>
      </w:r>
      <w:r w:rsidR="001866FE" w:rsidRPr="00264B36">
        <w:rPr>
          <w:rStyle w:val="eop"/>
          <w:rFonts w:asciiTheme="minorHAnsi" w:hAnsiTheme="minorHAnsi" w:cstheme="minorHAnsi"/>
          <w:color w:val="000000" w:themeColor="text1"/>
        </w:rPr>
        <w:t xml:space="preserve">conclude this written piece by </w:t>
      </w:r>
      <w:proofErr w:type="gramStart"/>
      <w:r w:rsidR="001866FE" w:rsidRPr="00264B36">
        <w:rPr>
          <w:rStyle w:val="eop"/>
          <w:rFonts w:asciiTheme="minorHAnsi" w:hAnsiTheme="minorHAnsi" w:cstheme="minorHAnsi"/>
          <w:color w:val="000000" w:themeColor="text1"/>
        </w:rPr>
        <w:t>referring back</w:t>
      </w:r>
      <w:proofErr w:type="gramEnd"/>
      <w:r w:rsidR="001866FE" w:rsidRPr="00264B36">
        <w:rPr>
          <w:rStyle w:val="eop"/>
          <w:rFonts w:asciiTheme="minorHAnsi" w:hAnsiTheme="minorHAnsi" w:cstheme="minorHAnsi"/>
          <w:color w:val="000000" w:themeColor="text1"/>
        </w:rPr>
        <w:t xml:space="preserve"> to </w:t>
      </w:r>
      <w:r w:rsidR="0055017E" w:rsidRPr="00264B36">
        <w:rPr>
          <w:rStyle w:val="eop"/>
          <w:rFonts w:asciiTheme="minorHAnsi" w:hAnsiTheme="minorHAnsi" w:cstheme="minorHAnsi"/>
          <w:color w:val="000000" w:themeColor="text1"/>
        </w:rPr>
        <w:t>‘Getting it right first time’ by Safe Lives</w:t>
      </w:r>
      <w:r w:rsidR="00CB01DC" w:rsidRPr="00264B36">
        <w:rPr>
          <w:rStyle w:val="eop"/>
          <w:rFonts w:asciiTheme="minorHAnsi" w:hAnsiTheme="minorHAnsi" w:cstheme="minorHAnsi"/>
          <w:color w:val="000000" w:themeColor="text1"/>
        </w:rPr>
        <w:t xml:space="preserve"> (2015). A victim of domestic abuse can often feel trapped within the relationship </w:t>
      </w:r>
      <w:r w:rsidR="001F0837" w:rsidRPr="00264B36">
        <w:rPr>
          <w:rStyle w:val="eop"/>
          <w:rFonts w:asciiTheme="minorHAnsi" w:hAnsiTheme="minorHAnsi" w:cstheme="minorHAnsi"/>
          <w:color w:val="000000" w:themeColor="text1"/>
        </w:rPr>
        <w:t xml:space="preserve">and left feeling isolated from any help. </w:t>
      </w:r>
      <w:proofErr w:type="gramStart"/>
      <w:r w:rsidR="001F0837" w:rsidRPr="00264B36">
        <w:rPr>
          <w:rStyle w:val="eop"/>
          <w:rFonts w:asciiTheme="minorHAnsi" w:hAnsiTheme="minorHAnsi" w:cstheme="minorHAnsi"/>
          <w:color w:val="000000" w:themeColor="text1"/>
        </w:rPr>
        <w:t>With this in mind,</w:t>
      </w:r>
      <w:r w:rsidR="004A4CCD">
        <w:rPr>
          <w:rStyle w:val="eop"/>
          <w:rFonts w:asciiTheme="minorHAnsi" w:hAnsiTheme="minorHAnsi" w:cstheme="minorHAnsi"/>
          <w:color w:val="000000" w:themeColor="text1"/>
        </w:rPr>
        <w:t xml:space="preserve"> a</w:t>
      </w:r>
      <w:proofErr w:type="gramEnd"/>
      <w:r w:rsidR="004A4CCD">
        <w:rPr>
          <w:rStyle w:val="eop"/>
          <w:rFonts w:asciiTheme="minorHAnsi" w:hAnsiTheme="minorHAnsi" w:cstheme="minorHAnsi"/>
          <w:color w:val="000000" w:themeColor="text1"/>
        </w:rPr>
        <w:t xml:space="preserve"> </w:t>
      </w:r>
      <w:r w:rsidR="001F0837" w:rsidRPr="00264B36">
        <w:rPr>
          <w:rStyle w:val="eop"/>
          <w:rFonts w:asciiTheme="minorHAnsi" w:hAnsiTheme="minorHAnsi" w:cstheme="minorHAnsi"/>
          <w:color w:val="000000" w:themeColor="text1"/>
        </w:rPr>
        <w:t xml:space="preserve">person may have suffered numerous years of abuse </w:t>
      </w:r>
      <w:r w:rsidR="00E01538" w:rsidRPr="00264B36">
        <w:rPr>
          <w:rStyle w:val="eop"/>
          <w:rFonts w:asciiTheme="minorHAnsi" w:hAnsiTheme="minorHAnsi" w:cstheme="minorHAnsi"/>
          <w:color w:val="000000" w:themeColor="text1"/>
        </w:rPr>
        <w:t xml:space="preserve">before even considering picking up the phone to contact police as a desperate measure. </w:t>
      </w:r>
      <w:r w:rsidR="00272EB2" w:rsidRPr="00264B36">
        <w:rPr>
          <w:rStyle w:val="eop"/>
          <w:rFonts w:asciiTheme="minorHAnsi" w:hAnsiTheme="minorHAnsi" w:cstheme="minorHAnsi"/>
          <w:color w:val="000000" w:themeColor="text1"/>
        </w:rPr>
        <w:t xml:space="preserve">As an officer being potentially the first person that a victim of domestic abuse </w:t>
      </w:r>
      <w:r w:rsidR="007B294A" w:rsidRPr="00264B36">
        <w:rPr>
          <w:rStyle w:val="eop"/>
          <w:rFonts w:asciiTheme="minorHAnsi" w:hAnsiTheme="minorHAnsi" w:cstheme="minorHAnsi"/>
          <w:color w:val="000000" w:themeColor="text1"/>
        </w:rPr>
        <w:t xml:space="preserve">has spoken with </w:t>
      </w:r>
      <w:r w:rsidR="009A7905" w:rsidRPr="00264B36">
        <w:rPr>
          <w:rStyle w:val="eop"/>
          <w:rFonts w:asciiTheme="minorHAnsi" w:hAnsiTheme="minorHAnsi" w:cstheme="minorHAnsi"/>
          <w:color w:val="000000" w:themeColor="text1"/>
        </w:rPr>
        <w:t xml:space="preserve">regarding the relationship. </w:t>
      </w:r>
      <w:r w:rsidR="001D201B" w:rsidRPr="00264B36">
        <w:rPr>
          <w:rStyle w:val="eop"/>
          <w:rFonts w:asciiTheme="minorHAnsi" w:hAnsiTheme="minorHAnsi" w:cstheme="minorHAnsi"/>
          <w:color w:val="000000" w:themeColor="text1"/>
        </w:rPr>
        <w:t>This can leave them feeling exposed and in a vulnerable position</w:t>
      </w:r>
      <w:r w:rsidR="00350B81" w:rsidRPr="00264B36">
        <w:rPr>
          <w:rStyle w:val="eop"/>
          <w:rFonts w:asciiTheme="minorHAnsi" w:hAnsiTheme="minorHAnsi" w:cstheme="minorHAnsi"/>
          <w:color w:val="000000" w:themeColor="text1"/>
        </w:rPr>
        <w:t>. Therefore</w:t>
      </w:r>
      <w:r w:rsidR="008C4299">
        <w:rPr>
          <w:rStyle w:val="eop"/>
          <w:rFonts w:asciiTheme="minorHAnsi" w:hAnsiTheme="minorHAnsi" w:cstheme="minorHAnsi"/>
          <w:color w:val="000000" w:themeColor="text1"/>
        </w:rPr>
        <w:t>,</w:t>
      </w:r>
      <w:r w:rsidR="00350B81" w:rsidRPr="00264B36">
        <w:rPr>
          <w:rStyle w:val="eop"/>
          <w:rFonts w:asciiTheme="minorHAnsi" w:hAnsiTheme="minorHAnsi" w:cstheme="minorHAnsi"/>
          <w:color w:val="000000" w:themeColor="text1"/>
        </w:rPr>
        <w:t xml:space="preserve"> I feel that it is an </w:t>
      </w:r>
      <w:r w:rsidR="007012CD" w:rsidRPr="00264B36">
        <w:rPr>
          <w:rStyle w:val="eop"/>
          <w:rFonts w:asciiTheme="minorHAnsi" w:hAnsiTheme="minorHAnsi" w:cstheme="minorHAnsi"/>
          <w:color w:val="000000" w:themeColor="text1"/>
        </w:rPr>
        <w:t>officer</w:t>
      </w:r>
      <w:r w:rsidR="007012CD">
        <w:rPr>
          <w:rStyle w:val="eop"/>
          <w:rFonts w:asciiTheme="minorHAnsi" w:hAnsiTheme="minorHAnsi" w:cstheme="minorHAnsi"/>
          <w:color w:val="000000" w:themeColor="text1"/>
        </w:rPr>
        <w:t>’s</w:t>
      </w:r>
      <w:r w:rsidR="00350B81" w:rsidRPr="00264B36">
        <w:rPr>
          <w:rStyle w:val="eop"/>
          <w:rFonts w:asciiTheme="minorHAnsi" w:hAnsiTheme="minorHAnsi" w:cstheme="minorHAnsi"/>
          <w:color w:val="000000" w:themeColor="text1"/>
        </w:rPr>
        <w:t xml:space="preserve"> obligation </w:t>
      </w:r>
      <w:r w:rsidR="004A4CCD">
        <w:rPr>
          <w:rStyle w:val="eop"/>
          <w:rFonts w:asciiTheme="minorHAnsi" w:hAnsiTheme="minorHAnsi" w:cstheme="minorHAnsi"/>
          <w:color w:val="000000" w:themeColor="text1"/>
        </w:rPr>
        <w:t>at</w:t>
      </w:r>
      <w:r w:rsidR="00350B81" w:rsidRPr="00264B36">
        <w:rPr>
          <w:rStyle w:val="eop"/>
          <w:rFonts w:asciiTheme="minorHAnsi" w:hAnsiTheme="minorHAnsi" w:cstheme="minorHAnsi"/>
          <w:color w:val="000000" w:themeColor="text1"/>
        </w:rPr>
        <w:t xml:space="preserve"> that point to fully listen and engage with the victim </w:t>
      </w:r>
      <w:proofErr w:type="gramStart"/>
      <w:r w:rsidR="00350B81" w:rsidRPr="00264B36">
        <w:rPr>
          <w:rStyle w:val="eop"/>
          <w:rFonts w:asciiTheme="minorHAnsi" w:hAnsiTheme="minorHAnsi" w:cstheme="minorHAnsi"/>
          <w:color w:val="000000" w:themeColor="text1"/>
        </w:rPr>
        <w:t>in order to</w:t>
      </w:r>
      <w:proofErr w:type="gramEnd"/>
      <w:r w:rsidR="00350B81" w:rsidRPr="00264B36">
        <w:rPr>
          <w:rStyle w:val="eop"/>
          <w:rFonts w:asciiTheme="minorHAnsi" w:hAnsiTheme="minorHAnsi" w:cstheme="minorHAnsi"/>
          <w:color w:val="000000" w:themeColor="text1"/>
        </w:rPr>
        <w:t xml:space="preserve"> ensure that everything is being done in order to prevent further harm or control from their abusive </w:t>
      </w:r>
      <w:r w:rsidR="00D769E0" w:rsidRPr="00264B36">
        <w:rPr>
          <w:rStyle w:val="eop"/>
          <w:rFonts w:asciiTheme="minorHAnsi" w:hAnsiTheme="minorHAnsi" w:cstheme="minorHAnsi"/>
          <w:color w:val="000000" w:themeColor="text1"/>
        </w:rPr>
        <w:t xml:space="preserve">partner even if they do not provide a statement of their own. </w:t>
      </w:r>
      <w:r w:rsidR="00DA639A" w:rsidRPr="00264B36">
        <w:rPr>
          <w:rStyle w:val="eop"/>
          <w:rFonts w:asciiTheme="minorHAnsi" w:hAnsiTheme="minorHAnsi" w:cstheme="minorHAnsi"/>
          <w:color w:val="000000" w:themeColor="text1"/>
        </w:rPr>
        <w:t xml:space="preserve">In progressing </w:t>
      </w:r>
      <w:r w:rsidR="00767F91" w:rsidRPr="00264B36">
        <w:rPr>
          <w:rStyle w:val="eop"/>
          <w:rFonts w:asciiTheme="minorHAnsi" w:hAnsiTheme="minorHAnsi" w:cstheme="minorHAnsi"/>
          <w:color w:val="000000" w:themeColor="text1"/>
        </w:rPr>
        <w:t>the case, I feel as though the main role of the officer in these instances is the safety of the person in question. This can be protected through referral</w:t>
      </w:r>
      <w:r w:rsidR="00CC69A2" w:rsidRPr="00264B36">
        <w:rPr>
          <w:rStyle w:val="eop"/>
          <w:rFonts w:asciiTheme="minorHAnsi" w:hAnsiTheme="minorHAnsi" w:cstheme="minorHAnsi"/>
          <w:color w:val="000000" w:themeColor="text1"/>
        </w:rPr>
        <w:t xml:space="preserve">s and support from external agencies and physical security measure such as CCTV cameras and alarms. </w:t>
      </w:r>
      <w:proofErr w:type="gramStart"/>
      <w:r w:rsidR="00AF5B37" w:rsidRPr="00264B36">
        <w:rPr>
          <w:rStyle w:val="eop"/>
          <w:rFonts w:asciiTheme="minorHAnsi" w:hAnsiTheme="minorHAnsi" w:cstheme="minorHAnsi"/>
          <w:color w:val="000000" w:themeColor="text1"/>
        </w:rPr>
        <w:t>All of</w:t>
      </w:r>
      <w:proofErr w:type="gramEnd"/>
      <w:r w:rsidR="00AF5B37" w:rsidRPr="00264B36">
        <w:rPr>
          <w:rStyle w:val="eop"/>
          <w:rFonts w:asciiTheme="minorHAnsi" w:hAnsiTheme="minorHAnsi" w:cstheme="minorHAnsi"/>
          <w:color w:val="000000" w:themeColor="text1"/>
        </w:rPr>
        <w:t xml:space="preserve"> these actions which an officer carry out all benefit the victims trust and faith in the police and </w:t>
      </w:r>
      <w:r w:rsidR="000B02F8" w:rsidRPr="00264B36">
        <w:rPr>
          <w:rStyle w:val="eop"/>
          <w:rFonts w:asciiTheme="minorHAnsi" w:hAnsiTheme="minorHAnsi" w:cstheme="minorHAnsi"/>
          <w:color w:val="000000" w:themeColor="text1"/>
        </w:rPr>
        <w:t xml:space="preserve">will allow them to feel empowered to be able to report any further incidents. </w:t>
      </w:r>
    </w:p>
    <w:p w14:paraId="6DCA1A11" w14:textId="77777777" w:rsidR="00551212" w:rsidRDefault="00551212" w:rsidP="5CE196A1">
      <w:pPr>
        <w:pStyle w:val="paragraph"/>
        <w:spacing w:before="0" w:beforeAutospacing="0" w:after="0" w:afterAutospacing="0"/>
        <w:rPr>
          <w:b/>
          <w:bCs/>
        </w:rPr>
      </w:pPr>
    </w:p>
    <w:p w14:paraId="0875FA19" w14:textId="77777777" w:rsidR="00551212" w:rsidRDefault="00551212" w:rsidP="5CE196A1">
      <w:pPr>
        <w:pStyle w:val="paragraph"/>
        <w:spacing w:before="0" w:beforeAutospacing="0" w:after="0" w:afterAutospacing="0"/>
        <w:rPr>
          <w:b/>
          <w:bCs/>
        </w:rPr>
      </w:pPr>
    </w:p>
    <w:p w14:paraId="23A885BB" w14:textId="77777777" w:rsidR="00551212" w:rsidRDefault="00551212" w:rsidP="5CE196A1">
      <w:pPr>
        <w:pStyle w:val="paragraph"/>
        <w:spacing w:before="0" w:beforeAutospacing="0" w:after="0" w:afterAutospacing="0"/>
        <w:rPr>
          <w:b/>
          <w:bCs/>
        </w:rPr>
      </w:pPr>
    </w:p>
    <w:p w14:paraId="29076E02" w14:textId="77777777" w:rsidR="00551212" w:rsidRDefault="00551212" w:rsidP="5CE196A1">
      <w:pPr>
        <w:pStyle w:val="paragraph"/>
        <w:spacing w:before="0" w:beforeAutospacing="0" w:after="0" w:afterAutospacing="0"/>
        <w:rPr>
          <w:b/>
          <w:bCs/>
        </w:rPr>
      </w:pPr>
    </w:p>
    <w:p w14:paraId="24A1DA7E" w14:textId="77777777" w:rsidR="00551212" w:rsidRDefault="00551212" w:rsidP="5CE196A1">
      <w:pPr>
        <w:pStyle w:val="paragraph"/>
        <w:spacing w:before="0" w:beforeAutospacing="0" w:after="0" w:afterAutospacing="0"/>
        <w:rPr>
          <w:b/>
          <w:bCs/>
        </w:rPr>
      </w:pPr>
    </w:p>
    <w:p w14:paraId="0EB35CE8" w14:textId="77777777" w:rsidR="00551212" w:rsidRDefault="00551212" w:rsidP="5CE196A1">
      <w:pPr>
        <w:pStyle w:val="paragraph"/>
        <w:spacing w:before="0" w:beforeAutospacing="0" w:after="0" w:afterAutospacing="0"/>
        <w:rPr>
          <w:b/>
          <w:bCs/>
        </w:rPr>
      </w:pPr>
    </w:p>
    <w:p w14:paraId="200DE3F2" w14:textId="77777777" w:rsidR="00551212" w:rsidRDefault="00551212" w:rsidP="5CE196A1">
      <w:pPr>
        <w:pStyle w:val="paragraph"/>
        <w:spacing w:before="0" w:beforeAutospacing="0" w:after="0" w:afterAutospacing="0"/>
        <w:rPr>
          <w:b/>
          <w:bCs/>
        </w:rPr>
      </w:pPr>
    </w:p>
    <w:p w14:paraId="0ABCF09B" w14:textId="77777777" w:rsidR="00551212" w:rsidRDefault="00551212" w:rsidP="5CE196A1">
      <w:pPr>
        <w:pStyle w:val="paragraph"/>
        <w:spacing w:before="0" w:beforeAutospacing="0" w:after="0" w:afterAutospacing="0"/>
        <w:rPr>
          <w:b/>
          <w:bCs/>
        </w:rPr>
      </w:pPr>
    </w:p>
    <w:p w14:paraId="473681F8" w14:textId="77777777" w:rsidR="00551212" w:rsidRDefault="00551212" w:rsidP="5CE196A1">
      <w:pPr>
        <w:pStyle w:val="paragraph"/>
        <w:spacing w:before="0" w:beforeAutospacing="0" w:after="0" w:afterAutospacing="0"/>
        <w:rPr>
          <w:b/>
          <w:bCs/>
        </w:rPr>
      </w:pPr>
    </w:p>
    <w:p w14:paraId="4E0CCB8C" w14:textId="77777777" w:rsidR="00551212" w:rsidRDefault="00551212" w:rsidP="5CE196A1">
      <w:pPr>
        <w:pStyle w:val="paragraph"/>
        <w:spacing w:before="0" w:beforeAutospacing="0" w:after="0" w:afterAutospacing="0"/>
        <w:rPr>
          <w:b/>
          <w:bCs/>
        </w:rPr>
      </w:pPr>
    </w:p>
    <w:p w14:paraId="2DBF6A13" w14:textId="77777777" w:rsidR="00551212" w:rsidRDefault="00551212" w:rsidP="5CE196A1">
      <w:pPr>
        <w:pStyle w:val="paragraph"/>
        <w:spacing w:before="0" w:beforeAutospacing="0" w:after="0" w:afterAutospacing="0"/>
        <w:rPr>
          <w:b/>
          <w:bCs/>
        </w:rPr>
      </w:pPr>
    </w:p>
    <w:p w14:paraId="172B6AD1" w14:textId="7AE9B92E" w:rsidR="00551212" w:rsidRPr="00ED13A0" w:rsidRDefault="00ED13A0" w:rsidP="5CE196A1">
      <w:pPr>
        <w:pStyle w:val="paragraph"/>
        <w:spacing w:before="0" w:beforeAutospacing="0" w:after="0" w:afterAutospacing="0"/>
        <w:rPr>
          <w:u w:val="single"/>
        </w:rPr>
      </w:pPr>
      <w:r>
        <w:rPr>
          <w:u w:val="single"/>
        </w:rPr>
        <w:t>Word count - 2</w:t>
      </w:r>
      <w:r w:rsidR="00CF09DA">
        <w:rPr>
          <w:u w:val="single"/>
        </w:rPr>
        <w:t>1</w:t>
      </w:r>
      <w:r w:rsidR="00C60CF8">
        <w:rPr>
          <w:u w:val="single"/>
        </w:rPr>
        <w:t>23</w:t>
      </w:r>
    </w:p>
    <w:p w14:paraId="5B971965" w14:textId="77777777" w:rsidR="00551212" w:rsidRDefault="00551212" w:rsidP="5CE196A1">
      <w:pPr>
        <w:pStyle w:val="paragraph"/>
        <w:spacing w:before="0" w:beforeAutospacing="0" w:after="0" w:afterAutospacing="0"/>
        <w:rPr>
          <w:b/>
          <w:bCs/>
        </w:rPr>
      </w:pPr>
    </w:p>
    <w:p w14:paraId="391EE7D7" w14:textId="77777777" w:rsidR="00551212" w:rsidRDefault="00551212" w:rsidP="5CE196A1">
      <w:pPr>
        <w:pStyle w:val="paragraph"/>
        <w:spacing w:before="0" w:beforeAutospacing="0" w:after="0" w:afterAutospacing="0"/>
        <w:rPr>
          <w:b/>
          <w:bCs/>
        </w:rPr>
      </w:pPr>
    </w:p>
    <w:p w14:paraId="2AA30718" w14:textId="77777777" w:rsidR="00551212" w:rsidRDefault="00551212" w:rsidP="5CE196A1">
      <w:pPr>
        <w:pStyle w:val="paragraph"/>
        <w:spacing w:before="0" w:beforeAutospacing="0" w:after="0" w:afterAutospacing="0"/>
        <w:rPr>
          <w:b/>
          <w:bCs/>
        </w:rPr>
      </w:pPr>
    </w:p>
    <w:p w14:paraId="6B426186" w14:textId="77777777" w:rsidR="00551212" w:rsidRDefault="00551212" w:rsidP="5CE196A1">
      <w:pPr>
        <w:pStyle w:val="paragraph"/>
        <w:spacing w:before="0" w:beforeAutospacing="0" w:after="0" w:afterAutospacing="0"/>
        <w:rPr>
          <w:b/>
          <w:bCs/>
        </w:rPr>
      </w:pPr>
    </w:p>
    <w:p w14:paraId="729C0E40" w14:textId="77777777" w:rsidR="00551212" w:rsidRDefault="00551212" w:rsidP="5CE196A1">
      <w:pPr>
        <w:pStyle w:val="paragraph"/>
        <w:spacing w:before="0" w:beforeAutospacing="0" w:after="0" w:afterAutospacing="0"/>
        <w:rPr>
          <w:b/>
          <w:bCs/>
        </w:rPr>
      </w:pPr>
    </w:p>
    <w:p w14:paraId="6D0B0164" w14:textId="77777777" w:rsidR="00551212" w:rsidRDefault="00551212" w:rsidP="5CE196A1">
      <w:pPr>
        <w:pStyle w:val="paragraph"/>
        <w:spacing w:before="0" w:beforeAutospacing="0" w:after="0" w:afterAutospacing="0"/>
        <w:rPr>
          <w:b/>
          <w:bCs/>
        </w:rPr>
      </w:pPr>
    </w:p>
    <w:p w14:paraId="16D57670" w14:textId="77777777" w:rsidR="00551212" w:rsidRDefault="00551212" w:rsidP="5CE196A1">
      <w:pPr>
        <w:pStyle w:val="paragraph"/>
        <w:spacing w:before="0" w:beforeAutospacing="0" w:after="0" w:afterAutospacing="0"/>
        <w:rPr>
          <w:b/>
          <w:bCs/>
        </w:rPr>
      </w:pPr>
    </w:p>
    <w:p w14:paraId="646774BF" w14:textId="77777777" w:rsidR="00551212" w:rsidRPr="00D66EE3" w:rsidRDefault="00551212" w:rsidP="5CE196A1">
      <w:pPr>
        <w:pStyle w:val="paragraph"/>
        <w:spacing w:before="0" w:beforeAutospacing="0" w:after="0" w:afterAutospacing="0"/>
        <w:rPr>
          <w:rFonts w:ascii="Arial" w:hAnsi="Arial" w:cs="Arial"/>
          <w:color w:val="000000" w:themeColor="text1"/>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1261D331" w:rsidR="00025650" w:rsidRDefault="008C4C45" w:rsidP="004D1E4D">
      <w:pPr>
        <w:spacing w:line="480" w:lineRule="auto"/>
        <w:ind w:right="238"/>
        <w:jc w:val="both"/>
        <w:rPr>
          <w:color w:val="000000" w:themeColor="text1"/>
          <w:sz w:val="24"/>
          <w:szCs w:val="24"/>
        </w:rPr>
      </w:pPr>
      <w:r>
        <w:rPr>
          <w:color w:val="000000" w:themeColor="text1"/>
          <w:sz w:val="24"/>
          <w:szCs w:val="24"/>
        </w:rPr>
        <w:t>Barrow-Grint</w:t>
      </w:r>
      <w:r w:rsidR="00FC0AAB">
        <w:rPr>
          <w:color w:val="000000" w:themeColor="text1"/>
          <w:sz w:val="24"/>
          <w:szCs w:val="24"/>
        </w:rPr>
        <w:t xml:space="preserve"> et al.</w:t>
      </w:r>
      <w:r>
        <w:rPr>
          <w:color w:val="000000" w:themeColor="text1"/>
          <w:sz w:val="24"/>
          <w:szCs w:val="24"/>
        </w:rPr>
        <w:t xml:space="preserve"> (2022) states that the </w:t>
      </w:r>
      <w:r w:rsidR="00394014">
        <w:rPr>
          <w:color w:val="000000" w:themeColor="text1"/>
          <w:sz w:val="24"/>
          <w:szCs w:val="24"/>
        </w:rPr>
        <w:t xml:space="preserve">Domestic abuse </w:t>
      </w:r>
      <w:r w:rsidR="00AA719D">
        <w:rPr>
          <w:color w:val="000000" w:themeColor="text1"/>
          <w:sz w:val="24"/>
          <w:szCs w:val="24"/>
        </w:rPr>
        <w:t>did not become a concern until the</w:t>
      </w:r>
      <w:r w:rsidR="008E3CB1">
        <w:rPr>
          <w:color w:val="000000" w:themeColor="text1"/>
          <w:sz w:val="24"/>
          <w:szCs w:val="24"/>
        </w:rPr>
        <w:t xml:space="preserve"> late 20</w:t>
      </w:r>
      <w:r w:rsidR="008E3CB1" w:rsidRPr="008E3CB1">
        <w:rPr>
          <w:color w:val="000000" w:themeColor="text1"/>
          <w:sz w:val="24"/>
          <w:szCs w:val="24"/>
          <w:vertAlign w:val="superscript"/>
        </w:rPr>
        <w:t>th</w:t>
      </w:r>
      <w:r w:rsidR="008E3CB1">
        <w:rPr>
          <w:color w:val="000000" w:themeColor="text1"/>
          <w:sz w:val="24"/>
          <w:szCs w:val="24"/>
        </w:rPr>
        <w:t xml:space="preserve"> Century </w:t>
      </w:r>
      <w:r w:rsidR="00656EB8">
        <w:rPr>
          <w:color w:val="000000" w:themeColor="text1"/>
          <w:sz w:val="24"/>
          <w:szCs w:val="24"/>
        </w:rPr>
        <w:t>and</w:t>
      </w:r>
      <w:r w:rsidR="00AC4D89">
        <w:rPr>
          <w:color w:val="000000" w:themeColor="text1"/>
          <w:sz w:val="24"/>
          <w:szCs w:val="24"/>
        </w:rPr>
        <w:t>,</w:t>
      </w:r>
      <w:r w:rsidR="00656EB8">
        <w:rPr>
          <w:color w:val="000000" w:themeColor="text1"/>
          <w:sz w:val="24"/>
          <w:szCs w:val="24"/>
        </w:rPr>
        <w:t xml:space="preserve"> what was not recognised as a </w:t>
      </w:r>
      <w:r w:rsidR="00AC4D89">
        <w:rPr>
          <w:color w:val="000000" w:themeColor="text1"/>
          <w:sz w:val="24"/>
          <w:szCs w:val="24"/>
        </w:rPr>
        <w:t xml:space="preserve">police issue, has now become one </w:t>
      </w:r>
      <w:r w:rsidR="00FC0AAB">
        <w:rPr>
          <w:color w:val="000000" w:themeColor="text1"/>
          <w:sz w:val="24"/>
          <w:szCs w:val="24"/>
        </w:rPr>
        <w:t>of policing’s main concerns in terms of safeguarding.</w:t>
      </w:r>
      <w:r w:rsidR="00AC4D89">
        <w:rPr>
          <w:color w:val="000000" w:themeColor="text1"/>
          <w:sz w:val="24"/>
          <w:szCs w:val="24"/>
        </w:rPr>
        <w:t xml:space="preserve"> </w:t>
      </w:r>
      <w:r w:rsidR="00BD248C">
        <w:rPr>
          <w:color w:val="000000" w:themeColor="text1"/>
          <w:sz w:val="24"/>
          <w:szCs w:val="24"/>
        </w:rPr>
        <w:t xml:space="preserve">Hill (2018, Pg.1) states “We talk a lot about the danger of dark alleys, but the truth is that in every country around the world the home is the most dangerous place for a woman.” </w:t>
      </w:r>
      <w:r w:rsidR="00C96EB0">
        <w:rPr>
          <w:color w:val="000000" w:themeColor="text1"/>
          <w:sz w:val="24"/>
          <w:szCs w:val="24"/>
        </w:rPr>
        <w:t xml:space="preserve">I use this citation as </w:t>
      </w:r>
      <w:r w:rsidR="00F72D88">
        <w:rPr>
          <w:color w:val="000000" w:themeColor="text1"/>
          <w:sz w:val="24"/>
          <w:szCs w:val="24"/>
        </w:rPr>
        <w:t xml:space="preserve">Hill (2018) perfectly sums up the unfortunate reality </w:t>
      </w:r>
      <w:r w:rsidR="002E5C01">
        <w:rPr>
          <w:color w:val="000000" w:themeColor="text1"/>
          <w:sz w:val="24"/>
          <w:szCs w:val="24"/>
        </w:rPr>
        <w:t xml:space="preserve">of </w:t>
      </w:r>
      <w:proofErr w:type="gramStart"/>
      <w:r w:rsidR="002E5C01">
        <w:rPr>
          <w:color w:val="000000" w:themeColor="text1"/>
          <w:sz w:val="24"/>
          <w:szCs w:val="24"/>
        </w:rPr>
        <w:t>modern day</w:t>
      </w:r>
      <w:proofErr w:type="gramEnd"/>
      <w:r w:rsidR="002E5C01">
        <w:rPr>
          <w:color w:val="000000" w:themeColor="text1"/>
          <w:sz w:val="24"/>
          <w:szCs w:val="24"/>
        </w:rPr>
        <w:t xml:space="preserve"> policin</w:t>
      </w:r>
      <w:r w:rsidR="00E07A34">
        <w:rPr>
          <w:color w:val="000000" w:themeColor="text1"/>
          <w:sz w:val="24"/>
          <w:szCs w:val="24"/>
        </w:rPr>
        <w:t>g,</w:t>
      </w:r>
      <w:r w:rsidR="002E5C01">
        <w:rPr>
          <w:color w:val="000000" w:themeColor="text1"/>
          <w:sz w:val="24"/>
          <w:szCs w:val="24"/>
        </w:rPr>
        <w:t xml:space="preserve"> </w:t>
      </w:r>
      <w:r w:rsidR="00D219D9">
        <w:rPr>
          <w:color w:val="000000" w:themeColor="text1"/>
          <w:sz w:val="24"/>
          <w:szCs w:val="24"/>
        </w:rPr>
        <w:t xml:space="preserve">criminal behaviour and </w:t>
      </w:r>
      <w:r w:rsidR="009708B4">
        <w:rPr>
          <w:color w:val="000000" w:themeColor="text1"/>
          <w:sz w:val="24"/>
          <w:szCs w:val="24"/>
        </w:rPr>
        <w:t xml:space="preserve">victimisation that goes unseen to the </w:t>
      </w:r>
      <w:r w:rsidR="00C14A52">
        <w:rPr>
          <w:color w:val="000000" w:themeColor="text1"/>
          <w:sz w:val="24"/>
          <w:szCs w:val="24"/>
        </w:rPr>
        <w:t xml:space="preserve">public eye. </w:t>
      </w:r>
      <w:r w:rsidR="00FF5C06">
        <w:rPr>
          <w:color w:val="000000" w:themeColor="text1"/>
          <w:sz w:val="24"/>
          <w:szCs w:val="24"/>
        </w:rPr>
        <w:t xml:space="preserve">In this written piece will be exploring the </w:t>
      </w:r>
      <w:r w:rsidR="00F8673C">
        <w:rPr>
          <w:color w:val="000000" w:themeColor="text1"/>
          <w:sz w:val="24"/>
          <w:szCs w:val="24"/>
        </w:rPr>
        <w:t>definitions of domestic abuse and</w:t>
      </w:r>
      <w:r w:rsidR="00BF68E0">
        <w:rPr>
          <w:color w:val="000000" w:themeColor="text1"/>
          <w:sz w:val="24"/>
          <w:szCs w:val="24"/>
        </w:rPr>
        <w:t>,</w:t>
      </w:r>
      <w:r w:rsidR="00F8673C">
        <w:rPr>
          <w:color w:val="000000" w:themeColor="text1"/>
          <w:sz w:val="24"/>
          <w:szCs w:val="24"/>
        </w:rPr>
        <w:t xml:space="preserve"> </w:t>
      </w:r>
      <w:r w:rsidR="00BF68E0">
        <w:rPr>
          <w:color w:val="000000" w:themeColor="text1"/>
          <w:sz w:val="24"/>
          <w:szCs w:val="24"/>
        </w:rPr>
        <w:t xml:space="preserve">by </w:t>
      </w:r>
      <w:r w:rsidR="00F8673C">
        <w:rPr>
          <w:color w:val="000000" w:themeColor="text1"/>
          <w:sz w:val="24"/>
          <w:szCs w:val="24"/>
        </w:rPr>
        <w:t xml:space="preserve">using a real </w:t>
      </w:r>
      <w:r w:rsidR="0087438B">
        <w:rPr>
          <w:color w:val="000000" w:themeColor="text1"/>
          <w:sz w:val="24"/>
          <w:szCs w:val="24"/>
        </w:rPr>
        <w:t xml:space="preserve">domestic </w:t>
      </w:r>
      <w:r w:rsidR="00F8673C">
        <w:rPr>
          <w:color w:val="000000" w:themeColor="text1"/>
          <w:sz w:val="24"/>
          <w:szCs w:val="24"/>
        </w:rPr>
        <w:t>incident I have attended</w:t>
      </w:r>
      <w:r w:rsidR="00BF68E0">
        <w:rPr>
          <w:color w:val="000000" w:themeColor="text1"/>
          <w:sz w:val="24"/>
          <w:szCs w:val="24"/>
        </w:rPr>
        <w:t>,</w:t>
      </w:r>
      <w:r w:rsidR="0087438B">
        <w:rPr>
          <w:color w:val="000000" w:themeColor="text1"/>
          <w:sz w:val="24"/>
          <w:szCs w:val="24"/>
        </w:rPr>
        <w:t xml:space="preserve"> </w:t>
      </w:r>
      <w:r w:rsidR="00BF68E0">
        <w:rPr>
          <w:color w:val="000000" w:themeColor="text1"/>
          <w:sz w:val="24"/>
          <w:szCs w:val="24"/>
        </w:rPr>
        <w:t xml:space="preserve">I will also be exploring how </w:t>
      </w:r>
      <w:r w:rsidR="0057348F">
        <w:rPr>
          <w:color w:val="000000" w:themeColor="text1"/>
          <w:sz w:val="24"/>
          <w:szCs w:val="24"/>
        </w:rPr>
        <w:t xml:space="preserve">us front line officers are able to effectively respond to domestic abuse cases. </w:t>
      </w:r>
    </w:p>
    <w:p w14:paraId="64EF5780" w14:textId="77777777" w:rsidR="00F076D9" w:rsidRDefault="00F076D9" w:rsidP="004D1E4D">
      <w:pPr>
        <w:spacing w:line="480" w:lineRule="auto"/>
        <w:ind w:right="238"/>
        <w:jc w:val="both"/>
        <w:rPr>
          <w:color w:val="000000" w:themeColor="text1"/>
          <w:sz w:val="24"/>
          <w:szCs w:val="24"/>
        </w:rPr>
      </w:pPr>
    </w:p>
    <w:p w14:paraId="145223ED" w14:textId="22328D19" w:rsidR="00F076D9" w:rsidRDefault="00F076D9" w:rsidP="004D1E4D">
      <w:pPr>
        <w:spacing w:line="480" w:lineRule="auto"/>
        <w:ind w:right="238"/>
        <w:jc w:val="both"/>
        <w:rPr>
          <w:color w:val="000000" w:themeColor="text1"/>
          <w:sz w:val="24"/>
          <w:szCs w:val="24"/>
        </w:rPr>
      </w:pPr>
      <w:r>
        <w:rPr>
          <w:color w:val="000000" w:themeColor="text1"/>
          <w:sz w:val="24"/>
          <w:szCs w:val="24"/>
        </w:rPr>
        <w:tab/>
      </w:r>
      <w:r w:rsidR="00724175">
        <w:rPr>
          <w:color w:val="000000" w:themeColor="text1"/>
          <w:sz w:val="24"/>
          <w:szCs w:val="24"/>
        </w:rPr>
        <w:t xml:space="preserve">The </w:t>
      </w:r>
      <w:r w:rsidR="00724175">
        <w:rPr>
          <w:i/>
          <w:iCs/>
          <w:color w:val="000000" w:themeColor="text1"/>
          <w:sz w:val="24"/>
          <w:szCs w:val="24"/>
        </w:rPr>
        <w:t xml:space="preserve">Domestic Abuse act </w:t>
      </w:r>
      <w:r w:rsidR="00232EE3">
        <w:rPr>
          <w:color w:val="000000" w:themeColor="text1"/>
          <w:sz w:val="24"/>
          <w:szCs w:val="24"/>
        </w:rPr>
        <w:t xml:space="preserve">2021 expanded what is meant by </w:t>
      </w:r>
      <w:r w:rsidR="00905B61">
        <w:rPr>
          <w:color w:val="000000" w:themeColor="text1"/>
          <w:sz w:val="24"/>
          <w:szCs w:val="24"/>
        </w:rPr>
        <w:t xml:space="preserve">a ‘Domestic’ and better recognises that Domestic abuse </w:t>
      </w:r>
      <w:r w:rsidR="00A96B56">
        <w:rPr>
          <w:color w:val="000000" w:themeColor="text1"/>
          <w:sz w:val="24"/>
          <w:szCs w:val="24"/>
        </w:rPr>
        <w:t>is far more than violence alone.</w:t>
      </w:r>
      <w:r w:rsidR="00232EE3">
        <w:rPr>
          <w:color w:val="000000" w:themeColor="text1"/>
          <w:sz w:val="24"/>
          <w:szCs w:val="24"/>
        </w:rPr>
        <w:t xml:space="preserve"> </w:t>
      </w:r>
      <w:proofErr w:type="gramStart"/>
      <w:r>
        <w:rPr>
          <w:color w:val="000000" w:themeColor="text1"/>
          <w:sz w:val="24"/>
          <w:szCs w:val="24"/>
        </w:rPr>
        <w:t>By definition</w:t>
      </w:r>
      <w:r w:rsidR="00A96B56">
        <w:rPr>
          <w:color w:val="000000" w:themeColor="text1"/>
          <w:sz w:val="24"/>
          <w:szCs w:val="24"/>
        </w:rPr>
        <w:t>,</w:t>
      </w:r>
      <w:r w:rsidR="005F40FA">
        <w:rPr>
          <w:color w:val="000000" w:themeColor="text1"/>
          <w:sz w:val="24"/>
          <w:szCs w:val="24"/>
        </w:rPr>
        <w:t xml:space="preserve"> Domestic</w:t>
      </w:r>
      <w:proofErr w:type="gramEnd"/>
      <w:r w:rsidR="005F40FA">
        <w:rPr>
          <w:color w:val="000000" w:themeColor="text1"/>
          <w:sz w:val="24"/>
          <w:szCs w:val="24"/>
        </w:rPr>
        <w:t xml:space="preserve"> abuse is where two people are </w:t>
      </w:r>
      <w:r w:rsidR="0034461B">
        <w:rPr>
          <w:color w:val="000000" w:themeColor="text1"/>
          <w:sz w:val="24"/>
          <w:szCs w:val="24"/>
        </w:rPr>
        <w:t xml:space="preserve">over the age 16 and </w:t>
      </w:r>
      <w:r w:rsidR="00100659">
        <w:rPr>
          <w:color w:val="000000" w:themeColor="text1"/>
          <w:sz w:val="24"/>
          <w:szCs w:val="24"/>
        </w:rPr>
        <w:t xml:space="preserve">‘personally connected’ </w:t>
      </w:r>
      <w:r w:rsidR="006B7962">
        <w:rPr>
          <w:color w:val="000000" w:themeColor="text1"/>
          <w:sz w:val="24"/>
          <w:szCs w:val="24"/>
        </w:rPr>
        <w:t xml:space="preserve">and the behaviour between them </w:t>
      </w:r>
      <w:r w:rsidR="00554843">
        <w:rPr>
          <w:color w:val="000000" w:themeColor="text1"/>
          <w:sz w:val="24"/>
          <w:szCs w:val="24"/>
        </w:rPr>
        <w:t>is ‘Abusive’ (</w:t>
      </w:r>
      <w:r w:rsidR="00554843">
        <w:rPr>
          <w:i/>
          <w:iCs/>
          <w:color w:val="000000" w:themeColor="text1"/>
          <w:sz w:val="24"/>
          <w:szCs w:val="24"/>
        </w:rPr>
        <w:t xml:space="preserve">Domestic Abuse Act </w:t>
      </w:r>
      <w:r w:rsidR="00554843" w:rsidRPr="00F97896">
        <w:rPr>
          <w:color w:val="000000" w:themeColor="text1"/>
          <w:sz w:val="24"/>
          <w:szCs w:val="24"/>
        </w:rPr>
        <w:t>2021).</w:t>
      </w:r>
      <w:r w:rsidR="00AB6A11">
        <w:rPr>
          <w:color w:val="000000" w:themeColor="text1"/>
          <w:sz w:val="24"/>
          <w:szCs w:val="24"/>
        </w:rPr>
        <w:t xml:space="preserve"> ‘Abusive’ behaviour can include physical</w:t>
      </w:r>
      <w:r w:rsidR="009166DB">
        <w:rPr>
          <w:color w:val="000000" w:themeColor="text1"/>
          <w:sz w:val="24"/>
          <w:szCs w:val="24"/>
        </w:rPr>
        <w:t>, psychological,</w:t>
      </w:r>
      <w:r w:rsidR="0024507C">
        <w:rPr>
          <w:color w:val="000000" w:themeColor="text1"/>
          <w:sz w:val="24"/>
          <w:szCs w:val="24"/>
        </w:rPr>
        <w:t xml:space="preserve"> emotional,</w:t>
      </w:r>
      <w:r w:rsidR="009166DB">
        <w:rPr>
          <w:color w:val="000000" w:themeColor="text1"/>
          <w:sz w:val="24"/>
          <w:szCs w:val="24"/>
        </w:rPr>
        <w:t xml:space="preserve"> economic </w:t>
      </w:r>
      <w:r w:rsidR="0024507C">
        <w:rPr>
          <w:color w:val="000000" w:themeColor="text1"/>
          <w:sz w:val="24"/>
          <w:szCs w:val="24"/>
        </w:rPr>
        <w:t>abuse, and threatening and violent behaviou</w:t>
      </w:r>
      <w:r w:rsidR="00AD1FC5">
        <w:rPr>
          <w:color w:val="000000" w:themeColor="text1"/>
          <w:sz w:val="24"/>
          <w:szCs w:val="24"/>
        </w:rPr>
        <w:t xml:space="preserve">r. </w:t>
      </w:r>
    </w:p>
    <w:p w14:paraId="155714E7" w14:textId="77777777" w:rsidR="00BD248C" w:rsidRPr="00E676F7" w:rsidRDefault="00BD248C" w:rsidP="004D1E4D">
      <w:pPr>
        <w:spacing w:line="480" w:lineRule="auto"/>
        <w:ind w:right="238"/>
        <w:jc w:val="both"/>
        <w:rPr>
          <w:color w:val="000000" w:themeColor="text1"/>
          <w:sz w:val="24"/>
          <w:szCs w:val="24"/>
        </w:rPr>
      </w:pPr>
    </w:p>
    <w:p w14:paraId="7005A52F" w14:textId="46B4EDF3" w:rsidR="0095455D" w:rsidRDefault="0095455D" w:rsidP="004D1E4D">
      <w:pPr>
        <w:spacing w:line="480" w:lineRule="auto"/>
        <w:ind w:right="238"/>
        <w:jc w:val="both"/>
        <w:rPr>
          <w:color w:val="000000" w:themeColor="text1"/>
          <w:sz w:val="24"/>
          <w:szCs w:val="24"/>
        </w:rPr>
      </w:pPr>
      <w:r>
        <w:rPr>
          <w:color w:val="000000" w:themeColor="text1"/>
          <w:sz w:val="24"/>
          <w:szCs w:val="24"/>
        </w:rPr>
        <w:lastRenderedPageBreak/>
        <w:t xml:space="preserve">The circumstances of the </w:t>
      </w:r>
      <w:r w:rsidR="005517F8">
        <w:rPr>
          <w:color w:val="000000" w:themeColor="text1"/>
          <w:sz w:val="24"/>
          <w:szCs w:val="24"/>
        </w:rPr>
        <w:t xml:space="preserve">domestic </w:t>
      </w:r>
      <w:r>
        <w:rPr>
          <w:color w:val="000000" w:themeColor="text1"/>
          <w:sz w:val="24"/>
          <w:szCs w:val="24"/>
        </w:rPr>
        <w:t>incident I would like to expand on was complex in nature, especially for being young in my service time and unsure in how I would be able to progress an investigation into the incident. Throughout the explanation of the circumstances</w:t>
      </w:r>
      <w:r w:rsidR="007817E1">
        <w:rPr>
          <w:color w:val="000000" w:themeColor="text1"/>
          <w:sz w:val="24"/>
          <w:szCs w:val="24"/>
        </w:rPr>
        <w:t>,</w:t>
      </w:r>
      <w:r>
        <w:rPr>
          <w:color w:val="000000" w:themeColor="text1"/>
          <w:sz w:val="24"/>
          <w:szCs w:val="24"/>
        </w:rPr>
        <w:t xml:space="preserve"> I will refrain from using details of either party and just refer to them as “victim” and “subject”. </w:t>
      </w:r>
    </w:p>
    <w:p w14:paraId="76EDF686" w14:textId="77777777" w:rsidR="005517F8" w:rsidRDefault="005517F8" w:rsidP="004D1E4D">
      <w:pPr>
        <w:spacing w:line="480" w:lineRule="auto"/>
        <w:ind w:right="238"/>
        <w:jc w:val="both"/>
        <w:rPr>
          <w:color w:val="000000" w:themeColor="text1"/>
          <w:sz w:val="24"/>
          <w:szCs w:val="24"/>
        </w:rPr>
      </w:pPr>
    </w:p>
    <w:p w14:paraId="51EE5720" w14:textId="7BC36F0F" w:rsidR="00424A8E" w:rsidRDefault="0095455D" w:rsidP="004D1E4D">
      <w:pPr>
        <w:spacing w:line="480" w:lineRule="auto"/>
        <w:ind w:right="238"/>
        <w:jc w:val="both"/>
        <w:rPr>
          <w:color w:val="000000" w:themeColor="text1"/>
          <w:sz w:val="24"/>
          <w:szCs w:val="24"/>
        </w:rPr>
      </w:pPr>
      <w:r>
        <w:rPr>
          <w:color w:val="000000" w:themeColor="text1"/>
          <w:sz w:val="24"/>
          <w:szCs w:val="24"/>
        </w:rPr>
        <w:tab/>
        <w:t>I attended this call at the very beginning of my six</w:t>
      </w:r>
      <w:r w:rsidR="004B4DF3">
        <w:rPr>
          <w:color w:val="000000" w:themeColor="text1"/>
          <w:sz w:val="24"/>
          <w:szCs w:val="24"/>
        </w:rPr>
        <w:t>-</w:t>
      </w:r>
      <w:r>
        <w:rPr>
          <w:color w:val="000000" w:themeColor="text1"/>
          <w:sz w:val="24"/>
          <w:szCs w:val="24"/>
        </w:rPr>
        <w:t xml:space="preserve">day working set and at which point was only two weeks independent being a Constable. This call was only graded as priority and was categorised as a ‘welfare check’.  </w:t>
      </w:r>
      <w:r w:rsidR="00C2406C">
        <w:rPr>
          <w:color w:val="000000" w:themeColor="text1"/>
          <w:sz w:val="24"/>
          <w:szCs w:val="24"/>
        </w:rPr>
        <w:t xml:space="preserve">Two </w:t>
      </w:r>
      <w:r>
        <w:rPr>
          <w:color w:val="000000" w:themeColor="text1"/>
          <w:sz w:val="24"/>
          <w:szCs w:val="24"/>
        </w:rPr>
        <w:t>day</w:t>
      </w:r>
      <w:r w:rsidR="00C2406C">
        <w:rPr>
          <w:color w:val="000000" w:themeColor="text1"/>
          <w:sz w:val="24"/>
          <w:szCs w:val="24"/>
        </w:rPr>
        <w:t>s</w:t>
      </w:r>
      <w:r>
        <w:rPr>
          <w:color w:val="000000" w:themeColor="text1"/>
          <w:sz w:val="24"/>
          <w:szCs w:val="24"/>
        </w:rPr>
        <w:t xml:space="preserve"> prior to me attending the home address of the victim, the victim had called </w:t>
      </w:r>
      <w:r w:rsidR="00C2406C">
        <w:rPr>
          <w:color w:val="000000" w:themeColor="text1"/>
          <w:sz w:val="24"/>
          <w:szCs w:val="24"/>
        </w:rPr>
        <w:t xml:space="preserve">101 requesting a diarised appointment for an officer to attend regarding a Domestic incident regarding potential ‘controlling and coercive behaviour’ from her then partner, the ‘subject’. Concern then arose to our Force Control Room (FCR) due to the Victim then calling 101 the next day trying to cancel her prearranged appointment. According to the FCR operator, the victim sounded in fear and would not give much of a valid reason for why they wished to cancel. The FCR operator therefore created a </w:t>
      </w:r>
      <w:proofErr w:type="gramStart"/>
      <w:r w:rsidR="00C2406C">
        <w:rPr>
          <w:color w:val="000000" w:themeColor="text1"/>
          <w:sz w:val="24"/>
          <w:szCs w:val="24"/>
        </w:rPr>
        <w:t>police</w:t>
      </w:r>
      <w:proofErr w:type="gramEnd"/>
      <w:r w:rsidR="00C2406C">
        <w:rPr>
          <w:color w:val="000000" w:themeColor="text1"/>
          <w:sz w:val="24"/>
          <w:szCs w:val="24"/>
        </w:rPr>
        <w:t xml:space="preserve"> generated log for the welfare check to be carried out. The circumstances then became more concerning as officers on the days, afternoon, and night shifts called at the home address however there was no answer. I was then allocated the log in which I attended the home address of the victim and knocked the door. The victim then answered, sheepishly,</w:t>
      </w:r>
      <w:r w:rsidR="00B03A9E">
        <w:rPr>
          <w:color w:val="000000" w:themeColor="text1"/>
          <w:sz w:val="24"/>
          <w:szCs w:val="24"/>
        </w:rPr>
        <w:t xml:space="preserve"> and presented with a swollen and bruised eye. The victim did not say anything at first and instead began to get very emotional and pointed over her left shoulder with her thumb. She then </w:t>
      </w:r>
      <w:proofErr w:type="gramStart"/>
      <w:r w:rsidR="00B03A9E">
        <w:rPr>
          <w:color w:val="000000" w:themeColor="text1"/>
          <w:sz w:val="24"/>
          <w:szCs w:val="24"/>
        </w:rPr>
        <w:t>stated</w:t>
      </w:r>
      <w:proofErr w:type="gramEnd"/>
      <w:r w:rsidR="00B03A9E">
        <w:rPr>
          <w:color w:val="000000" w:themeColor="text1"/>
          <w:sz w:val="24"/>
          <w:szCs w:val="24"/>
        </w:rPr>
        <w:t xml:space="preserve"> “He’s in there.”. I then asked if she would be able to step out of the house and speak with me however she stated that “He will hear us”. At this point the situation was difficult to manage as it </w:t>
      </w:r>
      <w:r w:rsidR="00B03A9E">
        <w:rPr>
          <w:color w:val="000000" w:themeColor="text1"/>
          <w:sz w:val="24"/>
          <w:szCs w:val="24"/>
        </w:rPr>
        <w:lastRenderedPageBreak/>
        <w:t xml:space="preserve">was clear that there was a genuine fear from the </w:t>
      </w:r>
      <w:r w:rsidR="00055451">
        <w:rPr>
          <w:color w:val="000000" w:themeColor="text1"/>
          <w:sz w:val="24"/>
          <w:szCs w:val="24"/>
        </w:rPr>
        <w:t xml:space="preserve">‘Victim’ and her wellbeing was my main priority at the time, however the subject also needed managing as action would need to be taken. It was at this point in which I asked FCR if additional officers would be able to </w:t>
      </w:r>
      <w:proofErr w:type="gramStart"/>
      <w:r w:rsidR="00055451">
        <w:rPr>
          <w:color w:val="000000" w:themeColor="text1"/>
          <w:sz w:val="24"/>
          <w:szCs w:val="24"/>
        </w:rPr>
        <w:t>assist</w:t>
      </w:r>
      <w:proofErr w:type="gramEnd"/>
      <w:r w:rsidR="00055451">
        <w:rPr>
          <w:color w:val="000000" w:themeColor="text1"/>
          <w:sz w:val="24"/>
          <w:szCs w:val="24"/>
        </w:rPr>
        <w:t xml:space="preserve"> and they supplied two additional officers. This eased the pressure on myself however travel time for the two officers would be over 10 minutes and I still needed to manage the situation. I then convinced the victim to sit in the Response car away from the subject. As she sat in the </w:t>
      </w:r>
      <w:proofErr w:type="gramStart"/>
      <w:r w:rsidR="00055451">
        <w:rPr>
          <w:color w:val="000000" w:themeColor="text1"/>
          <w:sz w:val="24"/>
          <w:szCs w:val="24"/>
        </w:rPr>
        <w:t>car</w:t>
      </w:r>
      <w:proofErr w:type="gramEnd"/>
      <w:r w:rsidR="00055451">
        <w:rPr>
          <w:color w:val="000000" w:themeColor="text1"/>
          <w:sz w:val="24"/>
          <w:szCs w:val="24"/>
        </w:rPr>
        <w:t xml:space="preserve"> I asked how she received the black e</w:t>
      </w:r>
      <w:r w:rsidR="00D615B3">
        <w:rPr>
          <w:color w:val="000000" w:themeColor="text1"/>
          <w:sz w:val="24"/>
          <w:szCs w:val="24"/>
        </w:rPr>
        <w:t>y</w:t>
      </w:r>
      <w:r w:rsidR="00055451">
        <w:rPr>
          <w:color w:val="000000" w:themeColor="text1"/>
          <w:sz w:val="24"/>
          <w:szCs w:val="24"/>
        </w:rPr>
        <w:t>e</w:t>
      </w:r>
      <w:r w:rsidR="00D615B3">
        <w:rPr>
          <w:color w:val="000000" w:themeColor="text1"/>
          <w:sz w:val="24"/>
          <w:szCs w:val="24"/>
        </w:rPr>
        <w:t xml:space="preserve"> in which replied “I’m not sure, I think he slapped me when I was sleeping” and then</w:t>
      </w:r>
      <w:r w:rsidR="00055451">
        <w:rPr>
          <w:color w:val="000000" w:themeColor="text1"/>
          <w:sz w:val="24"/>
          <w:szCs w:val="24"/>
        </w:rPr>
        <w:t xml:space="preserve"> stated “He’s going to run.” The subject was then standing outside the front door of the house</w:t>
      </w:r>
      <w:r w:rsidR="00D615B3">
        <w:rPr>
          <w:color w:val="000000" w:themeColor="text1"/>
          <w:sz w:val="24"/>
          <w:szCs w:val="24"/>
        </w:rPr>
        <w:t xml:space="preserve">. Whilst he did not run, I was able to manage the subject until additional officers attended. Further circumstances </w:t>
      </w:r>
      <w:r w:rsidR="00424A8E">
        <w:rPr>
          <w:color w:val="000000" w:themeColor="text1"/>
          <w:sz w:val="24"/>
          <w:szCs w:val="24"/>
        </w:rPr>
        <w:t xml:space="preserve">were then gathered after the Victim was able to be spoken with in private that she has been controlled by the Subject financially, </w:t>
      </w:r>
      <w:proofErr w:type="gramStart"/>
      <w:r w:rsidR="00424A8E">
        <w:rPr>
          <w:color w:val="000000" w:themeColor="text1"/>
          <w:sz w:val="24"/>
          <w:szCs w:val="24"/>
        </w:rPr>
        <w:t>through the use of</w:t>
      </w:r>
      <w:proofErr w:type="gramEnd"/>
      <w:r w:rsidR="00424A8E">
        <w:rPr>
          <w:color w:val="000000" w:themeColor="text1"/>
          <w:sz w:val="24"/>
          <w:szCs w:val="24"/>
        </w:rPr>
        <w:t xml:space="preserve"> class A drugs, and through fear. It then also came to light that the </w:t>
      </w:r>
      <w:proofErr w:type="gramStart"/>
      <w:r w:rsidR="00424A8E">
        <w:rPr>
          <w:color w:val="000000" w:themeColor="text1"/>
          <w:sz w:val="24"/>
          <w:szCs w:val="24"/>
        </w:rPr>
        <w:t>victims</w:t>
      </w:r>
      <w:proofErr w:type="gramEnd"/>
      <w:r w:rsidR="00424A8E">
        <w:rPr>
          <w:color w:val="000000" w:themeColor="text1"/>
          <w:sz w:val="24"/>
          <w:szCs w:val="24"/>
        </w:rPr>
        <w:t xml:space="preserve"> reason behind not answering the previous days was due to the subject convincing her that officers were at her house to arrest her, she would therefore hide away from officers rather than engaging. I then arrested the Subject for Actual bodily </w:t>
      </w:r>
      <w:proofErr w:type="gramStart"/>
      <w:r w:rsidR="00424A8E">
        <w:rPr>
          <w:color w:val="000000" w:themeColor="text1"/>
          <w:sz w:val="24"/>
          <w:szCs w:val="24"/>
        </w:rPr>
        <w:t>harm, and</w:t>
      </w:r>
      <w:proofErr w:type="gramEnd"/>
      <w:r w:rsidR="00424A8E">
        <w:rPr>
          <w:color w:val="000000" w:themeColor="text1"/>
          <w:sz w:val="24"/>
          <w:szCs w:val="24"/>
        </w:rPr>
        <w:t xml:space="preserve"> controlling and coercive behaviour. The subject was later interviewed and gave a partial admission to assaulting the victim and then denied any further offences. </w:t>
      </w:r>
    </w:p>
    <w:p w14:paraId="3513C157" w14:textId="77777777" w:rsidR="007D31DD" w:rsidRDefault="007D31DD" w:rsidP="004D1E4D">
      <w:pPr>
        <w:spacing w:line="480" w:lineRule="auto"/>
        <w:ind w:right="238"/>
        <w:jc w:val="both"/>
        <w:rPr>
          <w:color w:val="000000" w:themeColor="text1"/>
          <w:sz w:val="24"/>
          <w:szCs w:val="24"/>
        </w:rPr>
      </w:pPr>
    </w:p>
    <w:p w14:paraId="0D229C7C" w14:textId="111E2F19" w:rsidR="007D31DD" w:rsidRDefault="00A96AB6" w:rsidP="004D1E4D">
      <w:pPr>
        <w:spacing w:line="480" w:lineRule="auto"/>
        <w:ind w:right="238" w:firstLine="720"/>
        <w:jc w:val="both"/>
        <w:rPr>
          <w:color w:val="000000" w:themeColor="text1"/>
          <w:sz w:val="24"/>
          <w:szCs w:val="24"/>
        </w:rPr>
      </w:pPr>
      <w:r>
        <w:rPr>
          <w:color w:val="000000" w:themeColor="text1"/>
          <w:sz w:val="24"/>
          <w:szCs w:val="24"/>
        </w:rPr>
        <w:t xml:space="preserve">Before we analyse the effectiveness of the response to the above domestic issue, we must first </w:t>
      </w:r>
      <w:r w:rsidR="002155D5">
        <w:rPr>
          <w:color w:val="000000" w:themeColor="text1"/>
          <w:sz w:val="24"/>
          <w:szCs w:val="24"/>
        </w:rPr>
        <w:t>address the question</w:t>
      </w:r>
      <w:r>
        <w:rPr>
          <w:color w:val="000000" w:themeColor="text1"/>
          <w:sz w:val="24"/>
          <w:szCs w:val="24"/>
        </w:rPr>
        <w:t xml:space="preserve"> </w:t>
      </w:r>
      <w:r w:rsidR="002155D5">
        <w:rPr>
          <w:color w:val="000000" w:themeColor="text1"/>
          <w:sz w:val="24"/>
          <w:szCs w:val="24"/>
        </w:rPr>
        <w:t xml:space="preserve">‘What is effective policing?”. There are many aspects to </w:t>
      </w:r>
      <w:r w:rsidR="009C5DB5">
        <w:rPr>
          <w:color w:val="000000" w:themeColor="text1"/>
          <w:sz w:val="24"/>
          <w:szCs w:val="24"/>
        </w:rPr>
        <w:t xml:space="preserve">policing in terms or engaging with the community, </w:t>
      </w:r>
      <w:r w:rsidR="000C56F8">
        <w:rPr>
          <w:color w:val="000000" w:themeColor="text1"/>
          <w:sz w:val="24"/>
          <w:szCs w:val="24"/>
        </w:rPr>
        <w:t xml:space="preserve">management of information and intelligence, public security and safeguarding, and reduction of crime etc. Whilst all are </w:t>
      </w:r>
      <w:r w:rsidR="003A002D">
        <w:rPr>
          <w:color w:val="000000" w:themeColor="text1"/>
          <w:sz w:val="24"/>
          <w:szCs w:val="24"/>
        </w:rPr>
        <w:t xml:space="preserve">important for an effective police force, crime statistics are </w:t>
      </w:r>
      <w:r w:rsidR="003A002D">
        <w:rPr>
          <w:color w:val="000000" w:themeColor="text1"/>
          <w:sz w:val="24"/>
          <w:szCs w:val="24"/>
        </w:rPr>
        <w:lastRenderedPageBreak/>
        <w:t xml:space="preserve">readily available and </w:t>
      </w:r>
      <w:r w:rsidR="00AC2D52">
        <w:rPr>
          <w:color w:val="000000" w:themeColor="text1"/>
          <w:sz w:val="24"/>
          <w:szCs w:val="24"/>
        </w:rPr>
        <w:t xml:space="preserve">a quantifiable </w:t>
      </w:r>
      <w:r w:rsidR="009C4D07">
        <w:rPr>
          <w:color w:val="000000" w:themeColor="text1"/>
          <w:sz w:val="24"/>
          <w:szCs w:val="24"/>
        </w:rPr>
        <w:t xml:space="preserve">measurement in which we are able to see a reduction in the </w:t>
      </w:r>
      <w:proofErr w:type="gramStart"/>
      <w:r w:rsidR="009C4D07">
        <w:rPr>
          <w:color w:val="000000" w:themeColor="text1"/>
          <w:sz w:val="24"/>
          <w:szCs w:val="24"/>
        </w:rPr>
        <w:t>amount</w:t>
      </w:r>
      <w:proofErr w:type="gramEnd"/>
      <w:r w:rsidR="009C4D07">
        <w:rPr>
          <w:color w:val="000000" w:themeColor="text1"/>
          <w:sz w:val="24"/>
          <w:szCs w:val="24"/>
        </w:rPr>
        <w:t xml:space="preserve"> of offences </w:t>
      </w:r>
      <w:r w:rsidR="00343CC8">
        <w:rPr>
          <w:color w:val="000000" w:themeColor="text1"/>
          <w:sz w:val="24"/>
          <w:szCs w:val="24"/>
        </w:rPr>
        <w:t>per year</w:t>
      </w:r>
      <w:r w:rsidR="00641C65">
        <w:rPr>
          <w:color w:val="000000" w:themeColor="text1"/>
          <w:sz w:val="24"/>
          <w:szCs w:val="24"/>
        </w:rPr>
        <w:t xml:space="preserve"> (Ludwig et al, 2017)</w:t>
      </w:r>
      <w:r w:rsidR="00343CC8">
        <w:rPr>
          <w:color w:val="000000" w:themeColor="text1"/>
          <w:sz w:val="24"/>
          <w:szCs w:val="24"/>
        </w:rPr>
        <w:t>.</w:t>
      </w:r>
      <w:r w:rsidR="007B6A12">
        <w:rPr>
          <w:color w:val="000000" w:themeColor="text1"/>
          <w:sz w:val="24"/>
          <w:szCs w:val="24"/>
        </w:rPr>
        <w:t xml:space="preserve"> Based on this,</w:t>
      </w:r>
      <w:r w:rsidR="00E502FB">
        <w:rPr>
          <w:color w:val="000000" w:themeColor="text1"/>
          <w:sz w:val="24"/>
          <w:szCs w:val="24"/>
        </w:rPr>
        <w:t xml:space="preserve"> the concept of</w:t>
      </w:r>
      <w:r w:rsidR="007B6A12">
        <w:rPr>
          <w:color w:val="000000" w:themeColor="text1"/>
          <w:sz w:val="24"/>
          <w:szCs w:val="24"/>
        </w:rPr>
        <w:t xml:space="preserve"> ‘effectiveness’ </w:t>
      </w:r>
      <w:r w:rsidR="00E502FB">
        <w:rPr>
          <w:color w:val="000000" w:themeColor="text1"/>
          <w:sz w:val="24"/>
          <w:szCs w:val="24"/>
        </w:rPr>
        <w:t xml:space="preserve">in this written piece will be based on the identification of the offences </w:t>
      </w:r>
      <w:r w:rsidR="00633DC3">
        <w:rPr>
          <w:color w:val="000000" w:themeColor="text1"/>
          <w:sz w:val="24"/>
          <w:szCs w:val="24"/>
        </w:rPr>
        <w:t xml:space="preserve">in question and tackling them accordingly. </w:t>
      </w:r>
    </w:p>
    <w:p w14:paraId="2D5091E6" w14:textId="77777777" w:rsidR="00633DC3" w:rsidRPr="00E676F7" w:rsidRDefault="00633DC3" w:rsidP="004D1E4D">
      <w:pPr>
        <w:spacing w:line="480" w:lineRule="auto"/>
        <w:ind w:right="238" w:firstLine="720"/>
        <w:jc w:val="both"/>
        <w:rPr>
          <w:color w:val="000000" w:themeColor="text1"/>
          <w:sz w:val="24"/>
          <w:szCs w:val="24"/>
        </w:rPr>
      </w:pPr>
    </w:p>
    <w:p w14:paraId="07D1239C" w14:textId="0E4D62AA" w:rsidR="00927A80" w:rsidRDefault="009E71F6" w:rsidP="004D1E4D">
      <w:pPr>
        <w:spacing w:line="480" w:lineRule="auto"/>
        <w:ind w:right="238"/>
        <w:jc w:val="both"/>
        <w:rPr>
          <w:color w:val="000000" w:themeColor="text1"/>
          <w:sz w:val="24"/>
          <w:szCs w:val="24"/>
        </w:rPr>
      </w:pPr>
      <w:r>
        <w:rPr>
          <w:color w:val="000000" w:themeColor="text1"/>
          <w:sz w:val="24"/>
          <w:szCs w:val="24"/>
        </w:rPr>
        <w:tab/>
        <w:t xml:space="preserve">With the above only being the initial response of myself and response officers I believe that one of the most important actions that was carried out was by the FCR operator. The College of Policing (2021) states that policing requires an element of ‘professional curiosity’ in which a person in the police service should not take everything at face value. If it were not for the FCR creating the log to carry out a welfare check </w:t>
      </w:r>
      <w:r w:rsidR="00DE30AA">
        <w:rPr>
          <w:color w:val="000000" w:themeColor="text1"/>
          <w:sz w:val="24"/>
          <w:szCs w:val="24"/>
        </w:rPr>
        <w:t>and having the element of ‘professional curiosity’ I would not have been able to carry out the arrest of the subject and the victim would not have been safeguarded by any means</w:t>
      </w:r>
      <w:r w:rsidR="00CB1731">
        <w:rPr>
          <w:color w:val="000000" w:themeColor="text1"/>
          <w:sz w:val="24"/>
          <w:szCs w:val="24"/>
        </w:rPr>
        <w:t xml:space="preserve"> (</w:t>
      </w:r>
      <w:r w:rsidR="008B6B7A">
        <w:rPr>
          <w:color w:val="000000" w:themeColor="text1"/>
          <w:sz w:val="24"/>
          <w:szCs w:val="24"/>
        </w:rPr>
        <w:t>Wood et al., 2022, Pg34)</w:t>
      </w:r>
      <w:r w:rsidR="00DE30AA">
        <w:rPr>
          <w:color w:val="000000" w:themeColor="text1"/>
          <w:sz w:val="24"/>
          <w:szCs w:val="24"/>
        </w:rPr>
        <w:t>.</w:t>
      </w:r>
      <w:r w:rsidR="00637BA4">
        <w:rPr>
          <w:color w:val="000000" w:themeColor="text1"/>
          <w:sz w:val="24"/>
          <w:szCs w:val="24"/>
        </w:rPr>
        <w:t xml:space="preserve"> A way in which further </w:t>
      </w:r>
      <w:r w:rsidR="00621117">
        <w:rPr>
          <w:color w:val="000000" w:themeColor="text1"/>
          <w:sz w:val="24"/>
          <w:szCs w:val="24"/>
        </w:rPr>
        <w:t xml:space="preserve">‘professional curiosity’ can be implemented is </w:t>
      </w:r>
      <w:proofErr w:type="gramStart"/>
      <w:r w:rsidR="00621117">
        <w:rPr>
          <w:color w:val="000000" w:themeColor="text1"/>
          <w:sz w:val="24"/>
          <w:szCs w:val="24"/>
        </w:rPr>
        <w:t>through the use of</w:t>
      </w:r>
      <w:proofErr w:type="gramEnd"/>
      <w:r w:rsidR="00621117">
        <w:rPr>
          <w:color w:val="000000" w:themeColor="text1"/>
          <w:sz w:val="24"/>
          <w:szCs w:val="24"/>
        </w:rPr>
        <w:t xml:space="preserve"> a </w:t>
      </w:r>
      <w:r w:rsidR="00927A80">
        <w:rPr>
          <w:color w:val="000000" w:themeColor="text1"/>
          <w:sz w:val="24"/>
          <w:szCs w:val="24"/>
        </w:rPr>
        <w:t xml:space="preserve">Domestic </w:t>
      </w:r>
      <w:r w:rsidR="00621117">
        <w:rPr>
          <w:color w:val="000000" w:themeColor="text1"/>
          <w:sz w:val="24"/>
          <w:szCs w:val="24"/>
        </w:rPr>
        <w:t>A</w:t>
      </w:r>
      <w:r w:rsidR="00927A80">
        <w:rPr>
          <w:color w:val="000000" w:themeColor="text1"/>
          <w:sz w:val="24"/>
          <w:szCs w:val="24"/>
        </w:rPr>
        <w:t xml:space="preserve">buse, </w:t>
      </w:r>
      <w:r w:rsidR="00621117">
        <w:rPr>
          <w:color w:val="000000" w:themeColor="text1"/>
          <w:sz w:val="24"/>
          <w:szCs w:val="24"/>
        </w:rPr>
        <w:t>S</w:t>
      </w:r>
      <w:r w:rsidR="00927A80">
        <w:rPr>
          <w:color w:val="000000" w:themeColor="text1"/>
          <w:sz w:val="24"/>
          <w:szCs w:val="24"/>
        </w:rPr>
        <w:t xml:space="preserve">talking and </w:t>
      </w:r>
      <w:r w:rsidR="00621117">
        <w:rPr>
          <w:color w:val="000000" w:themeColor="text1"/>
          <w:sz w:val="24"/>
          <w:szCs w:val="24"/>
        </w:rPr>
        <w:t>H</w:t>
      </w:r>
      <w:r w:rsidR="00927A80">
        <w:rPr>
          <w:color w:val="000000" w:themeColor="text1"/>
          <w:sz w:val="24"/>
          <w:szCs w:val="24"/>
        </w:rPr>
        <w:t>arassment</w:t>
      </w:r>
      <w:r w:rsidR="00621117">
        <w:rPr>
          <w:color w:val="000000" w:themeColor="text1"/>
          <w:sz w:val="24"/>
          <w:szCs w:val="24"/>
        </w:rPr>
        <w:t xml:space="preserve"> risk asse</w:t>
      </w:r>
      <w:r w:rsidR="00927A80">
        <w:rPr>
          <w:color w:val="000000" w:themeColor="text1"/>
          <w:sz w:val="24"/>
          <w:szCs w:val="24"/>
        </w:rPr>
        <w:t>ssment, Better known as a ‘DASH’.</w:t>
      </w:r>
    </w:p>
    <w:p w14:paraId="6035A2DB" w14:textId="77777777" w:rsidR="00927A80" w:rsidRDefault="00927A80" w:rsidP="004D1E4D">
      <w:pPr>
        <w:spacing w:line="480" w:lineRule="auto"/>
        <w:ind w:right="238"/>
        <w:jc w:val="both"/>
        <w:rPr>
          <w:color w:val="000000" w:themeColor="text1"/>
          <w:sz w:val="24"/>
          <w:szCs w:val="24"/>
        </w:rPr>
      </w:pPr>
    </w:p>
    <w:p w14:paraId="00BED0F7" w14:textId="4CB41438" w:rsidR="00025650" w:rsidRDefault="002E78D3" w:rsidP="004D1E4D">
      <w:pPr>
        <w:spacing w:line="480" w:lineRule="auto"/>
        <w:ind w:right="238"/>
        <w:jc w:val="both"/>
        <w:rPr>
          <w:color w:val="000000" w:themeColor="text1"/>
          <w:sz w:val="24"/>
          <w:szCs w:val="24"/>
        </w:rPr>
      </w:pPr>
      <w:r>
        <w:rPr>
          <w:color w:val="000000" w:themeColor="text1"/>
          <w:sz w:val="24"/>
          <w:szCs w:val="24"/>
        </w:rPr>
        <w:tab/>
        <w:t xml:space="preserve">The DASH form </w:t>
      </w:r>
      <w:r w:rsidR="006F34E9">
        <w:rPr>
          <w:color w:val="000000" w:themeColor="text1"/>
          <w:sz w:val="24"/>
          <w:szCs w:val="24"/>
        </w:rPr>
        <w:t>is important when considering the initial response to a domestic incident. T</w:t>
      </w:r>
      <w:r w:rsidR="00954BB8">
        <w:rPr>
          <w:color w:val="000000" w:themeColor="text1"/>
          <w:sz w:val="24"/>
          <w:szCs w:val="24"/>
        </w:rPr>
        <w:t xml:space="preserve">he intended purpose behind the creation of the DASH form </w:t>
      </w:r>
      <w:r w:rsidR="001E7173">
        <w:rPr>
          <w:color w:val="000000" w:themeColor="text1"/>
          <w:sz w:val="24"/>
          <w:szCs w:val="24"/>
        </w:rPr>
        <w:t xml:space="preserve">in 2009 </w:t>
      </w:r>
      <w:r w:rsidR="00954BB8">
        <w:rPr>
          <w:color w:val="000000" w:themeColor="text1"/>
          <w:sz w:val="24"/>
          <w:szCs w:val="24"/>
        </w:rPr>
        <w:t xml:space="preserve">was due to </w:t>
      </w:r>
      <w:r w:rsidR="00996643">
        <w:rPr>
          <w:color w:val="000000" w:themeColor="text1"/>
          <w:sz w:val="24"/>
          <w:szCs w:val="24"/>
        </w:rPr>
        <w:t xml:space="preserve">create a more effective response to attending domestic incidents </w:t>
      </w:r>
      <w:r w:rsidR="001E7173">
        <w:rPr>
          <w:color w:val="000000" w:themeColor="text1"/>
          <w:sz w:val="24"/>
          <w:szCs w:val="24"/>
        </w:rPr>
        <w:t>(College of Policing, 2016)</w:t>
      </w:r>
      <w:r w:rsidR="00EE7320">
        <w:rPr>
          <w:color w:val="000000" w:themeColor="text1"/>
          <w:sz w:val="24"/>
          <w:szCs w:val="24"/>
        </w:rPr>
        <w:t xml:space="preserve">. The DASH acts as an optional questionnaire in which the victim of a </w:t>
      </w:r>
      <w:r w:rsidR="00102BB4">
        <w:rPr>
          <w:color w:val="000000" w:themeColor="text1"/>
          <w:sz w:val="24"/>
          <w:szCs w:val="24"/>
        </w:rPr>
        <w:t xml:space="preserve">domestic related crime or incident can answer. The </w:t>
      </w:r>
      <w:proofErr w:type="gramStart"/>
      <w:r w:rsidR="00102BB4">
        <w:rPr>
          <w:color w:val="000000" w:themeColor="text1"/>
          <w:sz w:val="24"/>
          <w:szCs w:val="24"/>
        </w:rPr>
        <w:t>answers</w:t>
      </w:r>
      <w:proofErr w:type="gramEnd"/>
      <w:r w:rsidR="00102BB4">
        <w:rPr>
          <w:color w:val="000000" w:themeColor="text1"/>
          <w:sz w:val="24"/>
          <w:szCs w:val="24"/>
        </w:rPr>
        <w:t xml:space="preserve"> to the questions allows for officers to be able to </w:t>
      </w:r>
      <w:r w:rsidR="00F162FE">
        <w:rPr>
          <w:color w:val="000000" w:themeColor="text1"/>
          <w:sz w:val="24"/>
          <w:szCs w:val="24"/>
        </w:rPr>
        <w:t xml:space="preserve">assess the risk of the relationship between the victim and subject </w:t>
      </w:r>
      <w:r w:rsidR="00974855">
        <w:rPr>
          <w:color w:val="000000" w:themeColor="text1"/>
          <w:sz w:val="24"/>
          <w:szCs w:val="24"/>
        </w:rPr>
        <w:t xml:space="preserve">on a graded basis. The risk levels vary from ‘Standard’, ‘Medium’ and ‘High’ risk. </w:t>
      </w:r>
      <w:r w:rsidR="00AA54E9">
        <w:rPr>
          <w:color w:val="000000" w:themeColor="text1"/>
          <w:sz w:val="24"/>
          <w:szCs w:val="24"/>
        </w:rPr>
        <w:t xml:space="preserve">Within the DASH are </w:t>
      </w:r>
      <w:r w:rsidR="00AA1021">
        <w:rPr>
          <w:color w:val="000000" w:themeColor="text1"/>
          <w:sz w:val="24"/>
          <w:szCs w:val="24"/>
        </w:rPr>
        <w:t xml:space="preserve">13 questions in which can be considered as the ‘high risk </w:t>
      </w:r>
      <w:proofErr w:type="gramStart"/>
      <w:r w:rsidR="00AA1021">
        <w:rPr>
          <w:color w:val="000000" w:themeColor="text1"/>
          <w:sz w:val="24"/>
          <w:szCs w:val="24"/>
        </w:rPr>
        <w:t>questions’</w:t>
      </w:r>
      <w:proofErr w:type="gramEnd"/>
      <w:r w:rsidR="00EA44B9">
        <w:rPr>
          <w:color w:val="000000" w:themeColor="text1"/>
          <w:sz w:val="24"/>
          <w:szCs w:val="24"/>
        </w:rPr>
        <w:t xml:space="preserve">. The </w:t>
      </w:r>
      <w:proofErr w:type="gramStart"/>
      <w:r w:rsidR="00EA44B9">
        <w:rPr>
          <w:color w:val="000000" w:themeColor="text1"/>
          <w:sz w:val="24"/>
          <w:szCs w:val="24"/>
        </w:rPr>
        <w:t>high risk</w:t>
      </w:r>
      <w:proofErr w:type="gramEnd"/>
      <w:r w:rsidR="00EA44B9">
        <w:rPr>
          <w:color w:val="000000" w:themeColor="text1"/>
          <w:sz w:val="24"/>
          <w:szCs w:val="24"/>
        </w:rPr>
        <w:t xml:space="preserve"> questions can include “Has the person ever </w:t>
      </w:r>
      <w:r w:rsidR="00461FA2">
        <w:rPr>
          <w:color w:val="000000" w:themeColor="text1"/>
          <w:sz w:val="24"/>
          <w:szCs w:val="24"/>
        </w:rPr>
        <w:t>choked, strangled, suffocated, or attempted to drown you?”</w:t>
      </w:r>
      <w:r w:rsidR="00BC2AC1">
        <w:rPr>
          <w:color w:val="000000" w:themeColor="text1"/>
          <w:sz w:val="24"/>
          <w:szCs w:val="24"/>
        </w:rPr>
        <w:t xml:space="preserve"> or “Has the person ever harmed </w:t>
      </w:r>
      <w:r w:rsidR="000E1F25">
        <w:rPr>
          <w:color w:val="000000" w:themeColor="text1"/>
          <w:sz w:val="24"/>
          <w:szCs w:val="24"/>
        </w:rPr>
        <w:t>another dependant in the household?”</w:t>
      </w:r>
      <w:r w:rsidR="004461C9">
        <w:rPr>
          <w:color w:val="000000" w:themeColor="text1"/>
          <w:sz w:val="24"/>
          <w:szCs w:val="24"/>
        </w:rPr>
        <w:t>.</w:t>
      </w:r>
      <w:r w:rsidR="00E52451">
        <w:rPr>
          <w:color w:val="000000" w:themeColor="text1"/>
          <w:sz w:val="24"/>
          <w:szCs w:val="24"/>
        </w:rPr>
        <w:t xml:space="preserve"> Such questions </w:t>
      </w:r>
      <w:r w:rsidR="00680703">
        <w:rPr>
          <w:color w:val="000000" w:themeColor="text1"/>
          <w:sz w:val="24"/>
          <w:szCs w:val="24"/>
        </w:rPr>
        <w:t xml:space="preserve">can identify the </w:t>
      </w:r>
      <w:proofErr w:type="gramStart"/>
      <w:r w:rsidR="00680703">
        <w:rPr>
          <w:color w:val="000000" w:themeColor="text1"/>
          <w:sz w:val="24"/>
          <w:szCs w:val="24"/>
        </w:rPr>
        <w:t>subjects</w:t>
      </w:r>
      <w:proofErr w:type="gramEnd"/>
      <w:r w:rsidR="00680703">
        <w:rPr>
          <w:color w:val="000000" w:themeColor="text1"/>
          <w:sz w:val="24"/>
          <w:szCs w:val="24"/>
        </w:rPr>
        <w:t xml:space="preserve"> willingness to use potentiall</w:t>
      </w:r>
      <w:r w:rsidR="005F7628">
        <w:rPr>
          <w:color w:val="000000" w:themeColor="text1"/>
          <w:sz w:val="24"/>
          <w:szCs w:val="24"/>
        </w:rPr>
        <w:t>y</w:t>
      </w:r>
      <w:r w:rsidR="00680703">
        <w:rPr>
          <w:color w:val="000000" w:themeColor="text1"/>
          <w:sz w:val="24"/>
          <w:szCs w:val="24"/>
        </w:rPr>
        <w:t xml:space="preserve"> life threatening force to the victim or risk to other unheard victims in </w:t>
      </w:r>
      <w:r w:rsidR="007B2F11">
        <w:rPr>
          <w:color w:val="000000" w:themeColor="text1"/>
          <w:sz w:val="24"/>
          <w:szCs w:val="24"/>
        </w:rPr>
        <w:t>domestic relationships (College of Policing, 2022).</w:t>
      </w:r>
      <w:r w:rsidR="00FC3E50">
        <w:rPr>
          <w:color w:val="000000" w:themeColor="text1"/>
          <w:sz w:val="24"/>
          <w:szCs w:val="24"/>
        </w:rPr>
        <w:t xml:space="preserve"> Depending on the </w:t>
      </w:r>
      <w:r w:rsidR="00D47D0A">
        <w:rPr>
          <w:color w:val="000000" w:themeColor="text1"/>
          <w:sz w:val="24"/>
          <w:szCs w:val="24"/>
        </w:rPr>
        <w:t xml:space="preserve">grading </w:t>
      </w:r>
      <w:r w:rsidR="00FC3E50">
        <w:rPr>
          <w:color w:val="000000" w:themeColor="text1"/>
          <w:sz w:val="24"/>
          <w:szCs w:val="24"/>
        </w:rPr>
        <w:t xml:space="preserve">of the </w:t>
      </w:r>
      <w:r w:rsidR="00D67015">
        <w:rPr>
          <w:color w:val="000000" w:themeColor="text1"/>
          <w:sz w:val="24"/>
          <w:szCs w:val="24"/>
        </w:rPr>
        <w:t xml:space="preserve">relationship and the incident can alter how the officers involved act on the information. For example, completing a DASH before taking a statement in relation to the </w:t>
      </w:r>
      <w:r w:rsidR="00B53D7E">
        <w:rPr>
          <w:color w:val="000000" w:themeColor="text1"/>
          <w:sz w:val="24"/>
          <w:szCs w:val="24"/>
        </w:rPr>
        <w:t>offence which they reported can help identify mor</w:t>
      </w:r>
      <w:r w:rsidR="005439D9">
        <w:rPr>
          <w:color w:val="000000" w:themeColor="text1"/>
          <w:sz w:val="24"/>
          <w:szCs w:val="24"/>
        </w:rPr>
        <w:t xml:space="preserve">e issues within the relationship and potentially </w:t>
      </w:r>
      <w:r w:rsidR="00E561EF">
        <w:rPr>
          <w:color w:val="000000" w:themeColor="text1"/>
          <w:sz w:val="24"/>
          <w:szCs w:val="24"/>
        </w:rPr>
        <w:t xml:space="preserve">more offences such as controlling and coercive behaviour. </w:t>
      </w:r>
      <w:r w:rsidR="00C75C66">
        <w:rPr>
          <w:color w:val="000000" w:themeColor="text1"/>
          <w:sz w:val="24"/>
          <w:szCs w:val="24"/>
        </w:rPr>
        <w:t>I have also found that by asking these questions through the DASH</w:t>
      </w:r>
      <w:r w:rsidR="0053633F">
        <w:rPr>
          <w:color w:val="000000" w:themeColor="text1"/>
          <w:sz w:val="24"/>
          <w:szCs w:val="24"/>
        </w:rPr>
        <w:t xml:space="preserve">, the victim is able to realise the risk of the relationship with the perpetrator and potentially empower them to be more supportive of a police investigation. </w:t>
      </w:r>
      <w:r w:rsidR="001B33E3">
        <w:rPr>
          <w:color w:val="000000" w:themeColor="text1"/>
          <w:sz w:val="24"/>
          <w:szCs w:val="24"/>
        </w:rPr>
        <w:t xml:space="preserve">After the DASH was taken from the victim, the grading </w:t>
      </w:r>
      <w:r w:rsidR="00DF16E3">
        <w:rPr>
          <w:color w:val="000000" w:themeColor="text1"/>
          <w:sz w:val="24"/>
          <w:szCs w:val="24"/>
        </w:rPr>
        <w:t xml:space="preserve">was initially graded as high but was soon after downgraded by supervisors to medium. </w:t>
      </w:r>
      <w:r w:rsidR="001F6F19">
        <w:rPr>
          <w:color w:val="000000" w:themeColor="text1"/>
          <w:sz w:val="24"/>
          <w:szCs w:val="24"/>
        </w:rPr>
        <w:t xml:space="preserve">In this instance, the victim already had </w:t>
      </w:r>
      <w:proofErr w:type="spellStart"/>
      <w:proofErr w:type="gramStart"/>
      <w:r w:rsidR="001F6F19">
        <w:rPr>
          <w:color w:val="000000" w:themeColor="text1"/>
          <w:sz w:val="24"/>
          <w:szCs w:val="24"/>
        </w:rPr>
        <w:t>a</w:t>
      </w:r>
      <w:proofErr w:type="spellEnd"/>
      <w:proofErr w:type="gramEnd"/>
      <w:r w:rsidR="001F6F19">
        <w:rPr>
          <w:color w:val="000000" w:themeColor="text1"/>
          <w:sz w:val="24"/>
          <w:szCs w:val="24"/>
        </w:rPr>
        <w:t xml:space="preserve"> Independent Domestic Violence </w:t>
      </w:r>
      <w:r w:rsidR="00C800E1">
        <w:rPr>
          <w:color w:val="000000" w:themeColor="text1"/>
          <w:sz w:val="24"/>
          <w:szCs w:val="24"/>
        </w:rPr>
        <w:t xml:space="preserve">Adviser (IDVA) which is a </w:t>
      </w:r>
      <w:r w:rsidR="0012001D">
        <w:rPr>
          <w:color w:val="000000" w:themeColor="text1"/>
          <w:sz w:val="24"/>
          <w:szCs w:val="24"/>
        </w:rPr>
        <w:t>role in which is specifically trained in providing safeguarding advice and a point of contact to prolific</w:t>
      </w:r>
      <w:r w:rsidR="002E429D">
        <w:rPr>
          <w:color w:val="000000" w:themeColor="text1"/>
          <w:sz w:val="24"/>
          <w:szCs w:val="24"/>
        </w:rPr>
        <w:t xml:space="preserve"> DV victims as</w:t>
      </w:r>
      <w:r w:rsidR="007A4663">
        <w:rPr>
          <w:color w:val="000000" w:themeColor="text1"/>
          <w:sz w:val="24"/>
          <w:szCs w:val="24"/>
        </w:rPr>
        <w:t xml:space="preserve"> </w:t>
      </w:r>
      <w:r w:rsidR="002E429D">
        <w:rPr>
          <w:color w:val="000000" w:themeColor="text1"/>
          <w:sz w:val="24"/>
          <w:szCs w:val="24"/>
        </w:rPr>
        <w:t>well as assisting with other day-to-day life (</w:t>
      </w:r>
      <w:proofErr w:type="spellStart"/>
      <w:r w:rsidR="00131134">
        <w:rPr>
          <w:color w:val="000000" w:themeColor="text1"/>
          <w:sz w:val="24"/>
          <w:szCs w:val="24"/>
        </w:rPr>
        <w:t>SaferFutures</w:t>
      </w:r>
      <w:proofErr w:type="spellEnd"/>
      <w:r w:rsidR="00131134">
        <w:rPr>
          <w:color w:val="000000" w:themeColor="text1"/>
          <w:sz w:val="24"/>
          <w:szCs w:val="24"/>
        </w:rPr>
        <w:t>, 2023)</w:t>
      </w:r>
      <w:r w:rsidR="002E429D">
        <w:rPr>
          <w:color w:val="000000" w:themeColor="text1"/>
          <w:sz w:val="24"/>
          <w:szCs w:val="24"/>
        </w:rPr>
        <w:t xml:space="preserve">. </w:t>
      </w:r>
    </w:p>
    <w:p w14:paraId="747446FF" w14:textId="77777777" w:rsidR="004D1E4D" w:rsidRDefault="004D1E4D" w:rsidP="004D1E4D">
      <w:pPr>
        <w:spacing w:line="480" w:lineRule="auto"/>
        <w:ind w:right="238"/>
        <w:jc w:val="both"/>
        <w:rPr>
          <w:color w:val="000000" w:themeColor="text1"/>
          <w:sz w:val="24"/>
          <w:szCs w:val="24"/>
        </w:rPr>
      </w:pPr>
    </w:p>
    <w:p w14:paraId="5AE1FBD4" w14:textId="292EF43E" w:rsidR="001373C2" w:rsidRDefault="00634BFC" w:rsidP="004D1E4D">
      <w:pPr>
        <w:spacing w:line="480" w:lineRule="auto"/>
        <w:ind w:right="238"/>
        <w:jc w:val="both"/>
        <w:rPr>
          <w:color w:val="000000" w:themeColor="text1"/>
          <w:sz w:val="24"/>
          <w:szCs w:val="24"/>
        </w:rPr>
      </w:pPr>
      <w:r>
        <w:rPr>
          <w:color w:val="000000" w:themeColor="text1"/>
          <w:sz w:val="24"/>
          <w:szCs w:val="24"/>
        </w:rPr>
        <w:tab/>
      </w:r>
      <w:r w:rsidR="00622131">
        <w:rPr>
          <w:color w:val="000000" w:themeColor="text1"/>
          <w:sz w:val="24"/>
          <w:szCs w:val="24"/>
        </w:rPr>
        <w:t>A statement was taken by othe</w:t>
      </w:r>
      <w:r w:rsidR="001B33E3">
        <w:rPr>
          <w:color w:val="000000" w:themeColor="text1"/>
          <w:sz w:val="24"/>
          <w:szCs w:val="24"/>
        </w:rPr>
        <w:t xml:space="preserve">r officers </w:t>
      </w:r>
      <w:r w:rsidR="00F94A7E">
        <w:rPr>
          <w:color w:val="000000" w:themeColor="text1"/>
          <w:sz w:val="24"/>
          <w:szCs w:val="24"/>
        </w:rPr>
        <w:t xml:space="preserve">at the time </w:t>
      </w:r>
      <w:r w:rsidR="005D5194">
        <w:rPr>
          <w:color w:val="000000" w:themeColor="text1"/>
          <w:sz w:val="24"/>
          <w:szCs w:val="24"/>
        </w:rPr>
        <w:t xml:space="preserve">of the offence whilst I transported the subject to custody. The statement explored the dynamic history between the subject and the victim </w:t>
      </w:r>
      <w:r w:rsidR="00C34611">
        <w:rPr>
          <w:color w:val="000000" w:themeColor="text1"/>
          <w:sz w:val="24"/>
          <w:szCs w:val="24"/>
        </w:rPr>
        <w:t xml:space="preserve">and demonstrated the rapid decline of what was once considered as a healthy relationship. The victim spoke of </w:t>
      </w:r>
      <w:r w:rsidR="00206542">
        <w:rPr>
          <w:color w:val="000000" w:themeColor="text1"/>
          <w:sz w:val="24"/>
          <w:szCs w:val="24"/>
        </w:rPr>
        <w:t>the subject influencing a serious drug habit</w:t>
      </w:r>
      <w:r w:rsidR="00790E5C">
        <w:rPr>
          <w:color w:val="000000" w:themeColor="text1"/>
          <w:sz w:val="24"/>
          <w:szCs w:val="24"/>
        </w:rPr>
        <w:t xml:space="preserve">, the financial control the subject had over the victim, and the </w:t>
      </w:r>
      <w:r w:rsidR="003F41C3">
        <w:rPr>
          <w:color w:val="000000" w:themeColor="text1"/>
          <w:sz w:val="24"/>
          <w:szCs w:val="24"/>
        </w:rPr>
        <w:t xml:space="preserve">most recent violent incidents. </w:t>
      </w:r>
      <w:r w:rsidR="00296308">
        <w:rPr>
          <w:color w:val="000000" w:themeColor="text1"/>
          <w:sz w:val="24"/>
          <w:szCs w:val="24"/>
        </w:rPr>
        <w:t>In preparation for the interviewing of the Subject</w:t>
      </w:r>
      <w:r w:rsidR="00241144">
        <w:rPr>
          <w:color w:val="000000" w:themeColor="text1"/>
          <w:sz w:val="24"/>
          <w:szCs w:val="24"/>
        </w:rPr>
        <w:t xml:space="preserve"> the following paperwork was prepared; Domestic Violence Protection Notice (DVPN), </w:t>
      </w:r>
      <w:r w:rsidR="00E170DD">
        <w:rPr>
          <w:color w:val="000000" w:themeColor="text1"/>
          <w:sz w:val="24"/>
          <w:szCs w:val="24"/>
        </w:rPr>
        <w:t xml:space="preserve">Remand, and Bail. </w:t>
      </w:r>
      <w:r w:rsidR="00274007">
        <w:rPr>
          <w:color w:val="000000" w:themeColor="text1"/>
          <w:sz w:val="24"/>
          <w:szCs w:val="24"/>
        </w:rPr>
        <w:t xml:space="preserve">A DVPN is a summons to court which can then develop into a </w:t>
      </w:r>
      <w:proofErr w:type="gramStart"/>
      <w:r w:rsidR="00274007">
        <w:rPr>
          <w:color w:val="000000" w:themeColor="text1"/>
          <w:sz w:val="24"/>
          <w:szCs w:val="24"/>
        </w:rPr>
        <w:t>28 day</w:t>
      </w:r>
      <w:proofErr w:type="gramEnd"/>
      <w:r w:rsidR="00274007">
        <w:rPr>
          <w:color w:val="000000" w:themeColor="text1"/>
          <w:sz w:val="24"/>
          <w:szCs w:val="24"/>
        </w:rPr>
        <w:t xml:space="preserve"> non-molestation order</w:t>
      </w:r>
      <w:r w:rsidR="004C1814">
        <w:rPr>
          <w:color w:val="000000" w:themeColor="text1"/>
          <w:sz w:val="24"/>
          <w:szCs w:val="24"/>
        </w:rPr>
        <w:t xml:space="preserve"> which is served on the subject if it is accepted in court (</w:t>
      </w:r>
      <w:r w:rsidR="005E61B3">
        <w:rPr>
          <w:color w:val="000000" w:themeColor="text1"/>
          <w:sz w:val="24"/>
          <w:szCs w:val="24"/>
        </w:rPr>
        <w:t xml:space="preserve">Home office, </w:t>
      </w:r>
      <w:r w:rsidR="000C6528">
        <w:rPr>
          <w:color w:val="000000" w:themeColor="text1"/>
          <w:sz w:val="24"/>
          <w:szCs w:val="24"/>
        </w:rPr>
        <w:t>2022)</w:t>
      </w:r>
      <w:r w:rsidR="004C1814">
        <w:rPr>
          <w:color w:val="000000" w:themeColor="text1"/>
          <w:sz w:val="24"/>
          <w:szCs w:val="24"/>
        </w:rPr>
        <w:t xml:space="preserve">. </w:t>
      </w:r>
      <w:r w:rsidR="005A409A">
        <w:rPr>
          <w:color w:val="000000" w:themeColor="text1"/>
          <w:sz w:val="24"/>
          <w:szCs w:val="24"/>
        </w:rPr>
        <w:t xml:space="preserve">A DVPN will only be accepted </w:t>
      </w:r>
      <w:r w:rsidR="004A57B8">
        <w:rPr>
          <w:color w:val="000000" w:themeColor="text1"/>
          <w:sz w:val="24"/>
          <w:szCs w:val="24"/>
        </w:rPr>
        <w:t>if th</w:t>
      </w:r>
      <w:r w:rsidR="00E41E20">
        <w:rPr>
          <w:color w:val="000000" w:themeColor="text1"/>
          <w:sz w:val="24"/>
          <w:szCs w:val="24"/>
        </w:rPr>
        <w:t>e case does not result in a charge</w:t>
      </w:r>
      <w:r w:rsidR="001057A7">
        <w:rPr>
          <w:color w:val="000000" w:themeColor="text1"/>
          <w:sz w:val="24"/>
          <w:szCs w:val="24"/>
        </w:rPr>
        <w:t xml:space="preserve"> due to lack of evidence or victim support however it is deemed necessary to safeguard the victim. In the incident in which I attended this was not the case </w:t>
      </w:r>
      <w:r w:rsidR="0021686B">
        <w:rPr>
          <w:color w:val="000000" w:themeColor="text1"/>
          <w:sz w:val="24"/>
          <w:szCs w:val="24"/>
        </w:rPr>
        <w:t>due to the evidence of victim disclosure on BWV and the injuries to the eye of victim</w:t>
      </w:r>
      <w:r w:rsidR="008A6B50">
        <w:rPr>
          <w:color w:val="000000" w:themeColor="text1"/>
          <w:sz w:val="24"/>
          <w:szCs w:val="24"/>
        </w:rPr>
        <w:t xml:space="preserve"> and instead the subject was bailed for three months</w:t>
      </w:r>
      <w:r w:rsidR="007E752A">
        <w:rPr>
          <w:color w:val="000000" w:themeColor="text1"/>
          <w:sz w:val="24"/>
          <w:szCs w:val="24"/>
        </w:rPr>
        <w:t xml:space="preserve"> whilst charging advise was being taken from the CPS. </w:t>
      </w:r>
      <w:r w:rsidR="008165B3">
        <w:rPr>
          <w:color w:val="000000" w:themeColor="text1"/>
          <w:sz w:val="24"/>
          <w:szCs w:val="24"/>
        </w:rPr>
        <w:t xml:space="preserve">Conveniently, about a month after the </w:t>
      </w:r>
      <w:r w:rsidR="00F86CA0">
        <w:rPr>
          <w:color w:val="000000" w:themeColor="text1"/>
          <w:sz w:val="24"/>
          <w:szCs w:val="24"/>
        </w:rPr>
        <w:t xml:space="preserve">subject was on </w:t>
      </w:r>
      <w:proofErr w:type="gramStart"/>
      <w:r w:rsidR="00F86CA0">
        <w:rPr>
          <w:color w:val="000000" w:themeColor="text1"/>
          <w:sz w:val="24"/>
          <w:szCs w:val="24"/>
        </w:rPr>
        <w:t>bail</w:t>
      </w:r>
      <w:proofErr w:type="gramEnd"/>
      <w:r w:rsidR="00F86CA0">
        <w:rPr>
          <w:color w:val="000000" w:themeColor="text1"/>
          <w:sz w:val="24"/>
          <w:szCs w:val="24"/>
        </w:rPr>
        <w:t xml:space="preserve"> he was sentenced to 4 months in prison for an unrelated offence. </w:t>
      </w:r>
      <w:r w:rsidR="0085405D">
        <w:rPr>
          <w:color w:val="000000" w:themeColor="text1"/>
          <w:sz w:val="24"/>
          <w:szCs w:val="24"/>
        </w:rPr>
        <w:t xml:space="preserve">To further protect </w:t>
      </w:r>
      <w:r w:rsidR="00BF7C3A">
        <w:rPr>
          <w:color w:val="000000" w:themeColor="text1"/>
          <w:sz w:val="24"/>
          <w:szCs w:val="24"/>
        </w:rPr>
        <w:t>the victim</w:t>
      </w:r>
      <w:r w:rsidR="005051A9">
        <w:rPr>
          <w:color w:val="000000" w:themeColor="text1"/>
          <w:sz w:val="24"/>
          <w:szCs w:val="24"/>
        </w:rPr>
        <w:t xml:space="preserve">, </w:t>
      </w:r>
      <w:r w:rsidR="007F5F91">
        <w:rPr>
          <w:color w:val="000000" w:themeColor="text1"/>
          <w:sz w:val="24"/>
          <w:szCs w:val="24"/>
        </w:rPr>
        <w:t>I submitted a ‘target hardening referral’</w:t>
      </w:r>
      <w:r w:rsidR="003B011E">
        <w:rPr>
          <w:color w:val="000000" w:themeColor="text1"/>
          <w:sz w:val="24"/>
          <w:szCs w:val="24"/>
        </w:rPr>
        <w:t xml:space="preserve">. This referral provides the victim with packages and </w:t>
      </w:r>
      <w:r w:rsidR="00AF69AD">
        <w:rPr>
          <w:color w:val="000000" w:themeColor="text1"/>
          <w:sz w:val="24"/>
          <w:szCs w:val="24"/>
        </w:rPr>
        <w:t xml:space="preserve">housing security in the form of alarms, fire protection/prevention, </w:t>
      </w:r>
      <w:r w:rsidR="000642CF">
        <w:rPr>
          <w:color w:val="000000" w:themeColor="text1"/>
          <w:sz w:val="24"/>
          <w:szCs w:val="24"/>
        </w:rPr>
        <w:t>or CCTV cameras (Gwent Police, 2022).</w:t>
      </w:r>
    </w:p>
    <w:p w14:paraId="2349F137" w14:textId="77777777" w:rsidR="004D1E4D" w:rsidRDefault="004D1E4D" w:rsidP="004D1E4D">
      <w:pPr>
        <w:spacing w:line="480" w:lineRule="auto"/>
        <w:ind w:right="238"/>
        <w:jc w:val="both"/>
        <w:rPr>
          <w:color w:val="000000" w:themeColor="text1"/>
          <w:sz w:val="24"/>
          <w:szCs w:val="24"/>
        </w:rPr>
      </w:pPr>
    </w:p>
    <w:p w14:paraId="5CF128E6" w14:textId="27999A60" w:rsidR="00892503" w:rsidRDefault="003F41C3" w:rsidP="004D1E4D">
      <w:pPr>
        <w:spacing w:line="480" w:lineRule="auto"/>
        <w:ind w:right="238" w:firstLine="720"/>
        <w:jc w:val="both"/>
        <w:rPr>
          <w:color w:val="000000" w:themeColor="text1"/>
          <w:sz w:val="24"/>
          <w:szCs w:val="24"/>
        </w:rPr>
      </w:pPr>
      <w:r>
        <w:rPr>
          <w:color w:val="000000" w:themeColor="text1"/>
          <w:sz w:val="24"/>
          <w:szCs w:val="24"/>
        </w:rPr>
        <w:t xml:space="preserve">Not </w:t>
      </w:r>
      <w:r w:rsidR="00C64A9E">
        <w:rPr>
          <w:color w:val="000000" w:themeColor="text1"/>
          <w:sz w:val="24"/>
          <w:szCs w:val="24"/>
        </w:rPr>
        <w:t xml:space="preserve">two weeks following the </w:t>
      </w:r>
      <w:r w:rsidR="00D20433">
        <w:rPr>
          <w:color w:val="000000" w:themeColor="text1"/>
          <w:sz w:val="24"/>
          <w:szCs w:val="24"/>
        </w:rPr>
        <w:t>statement and the bail conditions being created,</w:t>
      </w:r>
      <w:r w:rsidR="00C64A9E">
        <w:rPr>
          <w:color w:val="000000" w:themeColor="text1"/>
          <w:sz w:val="24"/>
          <w:szCs w:val="24"/>
        </w:rPr>
        <w:t xml:space="preserve"> </w:t>
      </w:r>
      <w:r w:rsidR="00842AC5">
        <w:rPr>
          <w:color w:val="000000" w:themeColor="text1"/>
          <w:sz w:val="24"/>
          <w:szCs w:val="24"/>
        </w:rPr>
        <w:t>the victim contacted me directly asking to retract her statement</w:t>
      </w:r>
      <w:r w:rsidR="00782853">
        <w:rPr>
          <w:color w:val="000000" w:themeColor="text1"/>
          <w:sz w:val="24"/>
          <w:szCs w:val="24"/>
        </w:rPr>
        <w:t>,</w:t>
      </w:r>
      <w:r w:rsidR="00842AC5">
        <w:rPr>
          <w:color w:val="000000" w:themeColor="text1"/>
          <w:sz w:val="24"/>
          <w:szCs w:val="24"/>
        </w:rPr>
        <w:t xml:space="preserve"> and interest in proceeding with a</w:t>
      </w:r>
      <w:r w:rsidR="008B67D9">
        <w:rPr>
          <w:color w:val="000000" w:themeColor="text1"/>
          <w:sz w:val="24"/>
          <w:szCs w:val="24"/>
        </w:rPr>
        <w:t>n</w:t>
      </w:r>
      <w:r w:rsidR="00842AC5">
        <w:rPr>
          <w:color w:val="000000" w:themeColor="text1"/>
          <w:sz w:val="24"/>
          <w:szCs w:val="24"/>
        </w:rPr>
        <w:t>y police act</w:t>
      </w:r>
      <w:r w:rsidR="008B67D9">
        <w:rPr>
          <w:color w:val="000000" w:themeColor="text1"/>
          <w:sz w:val="24"/>
          <w:szCs w:val="24"/>
        </w:rPr>
        <w:t xml:space="preserve">ion. </w:t>
      </w:r>
      <w:r w:rsidR="003D0A19">
        <w:rPr>
          <w:color w:val="000000" w:themeColor="text1"/>
          <w:sz w:val="24"/>
          <w:szCs w:val="24"/>
        </w:rPr>
        <w:t xml:space="preserve">Hopkins (2023) states that the retraction of victims of an abusive relationship </w:t>
      </w:r>
      <w:r w:rsidR="00837E9E">
        <w:rPr>
          <w:color w:val="000000" w:themeColor="text1"/>
          <w:sz w:val="24"/>
          <w:szCs w:val="24"/>
        </w:rPr>
        <w:t xml:space="preserve">is very common for numerous reasons. </w:t>
      </w:r>
      <w:r w:rsidR="008117D0">
        <w:rPr>
          <w:color w:val="000000" w:themeColor="text1"/>
          <w:sz w:val="24"/>
          <w:szCs w:val="24"/>
        </w:rPr>
        <w:t xml:space="preserve">One of the reasons which Hopkins (2023) mentioned was the ‘Accepting of the relationship’. </w:t>
      </w:r>
      <w:r w:rsidR="00BA339C">
        <w:rPr>
          <w:color w:val="000000" w:themeColor="text1"/>
          <w:sz w:val="24"/>
          <w:szCs w:val="24"/>
        </w:rPr>
        <w:t xml:space="preserve">Despite the </w:t>
      </w:r>
      <w:r w:rsidR="005A150A">
        <w:rPr>
          <w:color w:val="000000" w:themeColor="text1"/>
          <w:sz w:val="24"/>
          <w:szCs w:val="24"/>
        </w:rPr>
        <w:t>retraction statement being taken</w:t>
      </w:r>
      <w:r w:rsidR="002754CD">
        <w:rPr>
          <w:color w:val="000000" w:themeColor="text1"/>
          <w:sz w:val="24"/>
          <w:szCs w:val="24"/>
        </w:rPr>
        <w:t>, the bail conditions remained.</w:t>
      </w:r>
      <w:r w:rsidR="005A150A">
        <w:rPr>
          <w:color w:val="000000" w:themeColor="text1"/>
          <w:sz w:val="24"/>
          <w:szCs w:val="24"/>
        </w:rPr>
        <w:t xml:space="preserve"> </w:t>
      </w:r>
      <w:r w:rsidR="002754CD">
        <w:rPr>
          <w:color w:val="000000" w:themeColor="text1"/>
          <w:sz w:val="24"/>
          <w:szCs w:val="24"/>
        </w:rPr>
        <w:t>T</w:t>
      </w:r>
      <w:r w:rsidR="005A150A">
        <w:rPr>
          <w:color w:val="000000" w:themeColor="text1"/>
          <w:sz w:val="24"/>
          <w:szCs w:val="24"/>
        </w:rPr>
        <w:t>here was a report that t</w:t>
      </w:r>
      <w:r w:rsidR="002754CD">
        <w:rPr>
          <w:color w:val="000000" w:themeColor="text1"/>
          <w:sz w:val="24"/>
          <w:szCs w:val="24"/>
        </w:rPr>
        <w:t xml:space="preserve">hat there had been communication between the subject and victim whilst the subject was </w:t>
      </w:r>
      <w:r w:rsidR="000164A8">
        <w:rPr>
          <w:color w:val="000000" w:themeColor="text1"/>
          <w:sz w:val="24"/>
          <w:szCs w:val="24"/>
        </w:rPr>
        <w:t xml:space="preserve">in prison. The victim then informed me that she had </w:t>
      </w:r>
      <w:r w:rsidR="009F513A">
        <w:rPr>
          <w:color w:val="000000" w:themeColor="text1"/>
          <w:sz w:val="24"/>
          <w:szCs w:val="24"/>
        </w:rPr>
        <w:t>in fact</w:t>
      </w:r>
      <w:r w:rsidR="000164A8">
        <w:rPr>
          <w:color w:val="000000" w:themeColor="text1"/>
          <w:sz w:val="24"/>
          <w:szCs w:val="24"/>
        </w:rPr>
        <w:t xml:space="preserve"> arranged the prison visit herself </w:t>
      </w:r>
      <w:proofErr w:type="gramStart"/>
      <w:r w:rsidR="00E32F22">
        <w:rPr>
          <w:color w:val="000000" w:themeColor="text1"/>
          <w:sz w:val="24"/>
          <w:szCs w:val="24"/>
        </w:rPr>
        <w:t>in order to</w:t>
      </w:r>
      <w:proofErr w:type="gramEnd"/>
      <w:r w:rsidR="00E32F22">
        <w:rPr>
          <w:color w:val="000000" w:themeColor="text1"/>
          <w:sz w:val="24"/>
          <w:szCs w:val="24"/>
        </w:rPr>
        <w:t xml:space="preserve"> speak with the subject about the incident. As I reminded the victim that the bail conditions </w:t>
      </w:r>
      <w:r w:rsidR="00B553F5">
        <w:rPr>
          <w:color w:val="000000" w:themeColor="text1"/>
          <w:sz w:val="24"/>
          <w:szCs w:val="24"/>
        </w:rPr>
        <w:t xml:space="preserve">remained, she </w:t>
      </w:r>
      <w:r w:rsidR="00A303DC">
        <w:rPr>
          <w:color w:val="000000" w:themeColor="text1"/>
          <w:sz w:val="24"/>
          <w:szCs w:val="24"/>
        </w:rPr>
        <w:t>did not seem to understand that the subject will not be allowed to return to her home address on his release from prison.</w:t>
      </w:r>
      <w:r w:rsidR="0055659B">
        <w:rPr>
          <w:color w:val="000000" w:themeColor="text1"/>
          <w:sz w:val="24"/>
          <w:szCs w:val="24"/>
        </w:rPr>
        <w:t xml:space="preserve"> I then had to re</w:t>
      </w:r>
      <w:r w:rsidR="00A91C84">
        <w:rPr>
          <w:color w:val="000000" w:themeColor="text1"/>
          <w:sz w:val="24"/>
          <w:szCs w:val="24"/>
        </w:rPr>
        <w:t>-</w:t>
      </w:r>
      <w:r w:rsidR="0055659B">
        <w:rPr>
          <w:color w:val="000000" w:themeColor="text1"/>
          <w:sz w:val="24"/>
          <w:szCs w:val="24"/>
        </w:rPr>
        <w:t>explain to the victim that despite the retraction of support, we would proceed with an ‘Evidence-led prosecution’.</w:t>
      </w:r>
      <w:r w:rsidR="00A303DC">
        <w:rPr>
          <w:color w:val="000000" w:themeColor="text1"/>
          <w:sz w:val="24"/>
          <w:szCs w:val="24"/>
        </w:rPr>
        <w:t xml:space="preserve"> </w:t>
      </w:r>
      <w:r w:rsidR="00EF61E5">
        <w:rPr>
          <w:color w:val="000000" w:themeColor="text1"/>
          <w:sz w:val="24"/>
          <w:szCs w:val="24"/>
        </w:rPr>
        <w:t>I believe that t</w:t>
      </w:r>
      <w:r w:rsidR="0078211F">
        <w:rPr>
          <w:color w:val="000000" w:themeColor="text1"/>
          <w:sz w:val="24"/>
          <w:szCs w:val="24"/>
        </w:rPr>
        <w:t xml:space="preserve">he victim arranging an in person visit with the subject demonstrates the </w:t>
      </w:r>
      <w:r w:rsidR="00B662D7">
        <w:rPr>
          <w:color w:val="000000" w:themeColor="text1"/>
          <w:sz w:val="24"/>
          <w:szCs w:val="24"/>
        </w:rPr>
        <w:t xml:space="preserve">complex </w:t>
      </w:r>
      <w:r w:rsidR="005C074B">
        <w:rPr>
          <w:color w:val="000000" w:themeColor="text1"/>
          <w:sz w:val="24"/>
          <w:szCs w:val="24"/>
        </w:rPr>
        <w:t>and somewhat frustrating nature of dealing with domestic crime as a police constable</w:t>
      </w:r>
      <w:r w:rsidR="00C755AE">
        <w:rPr>
          <w:color w:val="000000" w:themeColor="text1"/>
          <w:sz w:val="24"/>
          <w:szCs w:val="24"/>
        </w:rPr>
        <w:t xml:space="preserve"> due to the </w:t>
      </w:r>
      <w:proofErr w:type="gramStart"/>
      <w:r w:rsidR="00C755AE">
        <w:rPr>
          <w:color w:val="000000" w:themeColor="text1"/>
          <w:sz w:val="24"/>
          <w:szCs w:val="24"/>
        </w:rPr>
        <w:t>amount</w:t>
      </w:r>
      <w:proofErr w:type="gramEnd"/>
      <w:r w:rsidR="00C755AE">
        <w:rPr>
          <w:color w:val="000000" w:themeColor="text1"/>
          <w:sz w:val="24"/>
          <w:szCs w:val="24"/>
        </w:rPr>
        <w:t xml:space="preserve"> of hours which are required to secure some type of positive outcome a</w:t>
      </w:r>
      <w:r w:rsidR="0089714F">
        <w:rPr>
          <w:color w:val="000000" w:themeColor="text1"/>
          <w:sz w:val="24"/>
          <w:szCs w:val="24"/>
        </w:rPr>
        <w:t>nd best protect the victims</w:t>
      </w:r>
      <w:r w:rsidR="005C074B">
        <w:rPr>
          <w:color w:val="000000" w:themeColor="text1"/>
          <w:sz w:val="24"/>
          <w:szCs w:val="24"/>
        </w:rPr>
        <w:t>.</w:t>
      </w:r>
      <w:r w:rsidR="00E379E0">
        <w:rPr>
          <w:color w:val="000000" w:themeColor="text1"/>
          <w:sz w:val="24"/>
          <w:szCs w:val="24"/>
        </w:rPr>
        <w:t xml:space="preserve"> Whilst this may seem </w:t>
      </w:r>
      <w:r w:rsidR="005C5961">
        <w:rPr>
          <w:color w:val="000000" w:themeColor="text1"/>
          <w:sz w:val="24"/>
          <w:szCs w:val="24"/>
        </w:rPr>
        <w:t xml:space="preserve">unusual to many, there is a tendency for victims of domestic abuse to </w:t>
      </w:r>
      <w:r w:rsidR="001142CA">
        <w:rPr>
          <w:color w:val="000000" w:themeColor="text1"/>
          <w:sz w:val="24"/>
          <w:szCs w:val="24"/>
        </w:rPr>
        <w:t xml:space="preserve">return to an abusive relationship (Patrick, 2021). </w:t>
      </w:r>
    </w:p>
    <w:p w14:paraId="2C049771" w14:textId="77777777" w:rsidR="004D1E4D" w:rsidRDefault="004D1E4D" w:rsidP="004D1E4D">
      <w:pPr>
        <w:spacing w:line="480" w:lineRule="auto"/>
        <w:ind w:right="238" w:firstLine="720"/>
        <w:jc w:val="both"/>
        <w:rPr>
          <w:color w:val="000000" w:themeColor="text1"/>
          <w:sz w:val="24"/>
          <w:szCs w:val="24"/>
        </w:rPr>
      </w:pPr>
    </w:p>
    <w:p w14:paraId="50F10984" w14:textId="75E9EEB3" w:rsidR="00022C2F" w:rsidRDefault="00450DA0" w:rsidP="004D1E4D">
      <w:pPr>
        <w:spacing w:line="480" w:lineRule="auto"/>
        <w:ind w:right="238" w:firstLine="720"/>
        <w:jc w:val="both"/>
        <w:rPr>
          <w:color w:val="000000" w:themeColor="text1"/>
          <w:sz w:val="24"/>
          <w:szCs w:val="24"/>
        </w:rPr>
      </w:pPr>
      <w:r>
        <w:rPr>
          <w:color w:val="000000" w:themeColor="text1"/>
          <w:sz w:val="24"/>
          <w:szCs w:val="24"/>
        </w:rPr>
        <w:t>This brings us to where the case is current at</w:t>
      </w:r>
      <w:r w:rsidR="00A71994">
        <w:rPr>
          <w:color w:val="000000" w:themeColor="text1"/>
          <w:sz w:val="24"/>
          <w:szCs w:val="24"/>
        </w:rPr>
        <w:t>,</w:t>
      </w:r>
      <w:r>
        <w:rPr>
          <w:color w:val="000000" w:themeColor="text1"/>
          <w:sz w:val="24"/>
          <w:szCs w:val="24"/>
        </w:rPr>
        <w:t xml:space="preserve"> </w:t>
      </w:r>
      <w:r w:rsidR="00B0753F">
        <w:rPr>
          <w:color w:val="000000" w:themeColor="text1"/>
          <w:sz w:val="24"/>
          <w:szCs w:val="24"/>
        </w:rPr>
        <w:t xml:space="preserve">and I am currently awaiting CPS charging advice based on </w:t>
      </w:r>
      <w:r w:rsidR="00DC5346">
        <w:rPr>
          <w:color w:val="000000" w:themeColor="text1"/>
          <w:sz w:val="24"/>
          <w:szCs w:val="24"/>
        </w:rPr>
        <w:t xml:space="preserve">evidence which has been gathered. </w:t>
      </w:r>
    </w:p>
    <w:p w14:paraId="77E3CBC1" w14:textId="77777777" w:rsidR="004D1E4D" w:rsidRDefault="004D1E4D" w:rsidP="004D1E4D">
      <w:pPr>
        <w:spacing w:line="480" w:lineRule="auto"/>
        <w:ind w:right="238" w:firstLine="720"/>
        <w:jc w:val="both"/>
        <w:rPr>
          <w:color w:val="000000" w:themeColor="text1"/>
          <w:sz w:val="24"/>
          <w:szCs w:val="24"/>
        </w:rPr>
      </w:pPr>
    </w:p>
    <w:p w14:paraId="18253C32" w14:textId="34B2710C" w:rsidR="00B26940" w:rsidRDefault="00EC78EE" w:rsidP="004D1E4D">
      <w:pPr>
        <w:spacing w:line="480" w:lineRule="auto"/>
        <w:ind w:right="238" w:firstLine="720"/>
        <w:jc w:val="both"/>
        <w:rPr>
          <w:color w:val="000000" w:themeColor="text1"/>
          <w:sz w:val="24"/>
          <w:szCs w:val="24"/>
        </w:rPr>
      </w:pPr>
      <w:r>
        <w:rPr>
          <w:color w:val="000000" w:themeColor="text1"/>
          <w:sz w:val="24"/>
          <w:szCs w:val="24"/>
        </w:rPr>
        <w:t xml:space="preserve">To conclude, domestic abuse incidents </w:t>
      </w:r>
      <w:r w:rsidR="007E4850">
        <w:rPr>
          <w:color w:val="000000" w:themeColor="text1"/>
          <w:sz w:val="24"/>
          <w:szCs w:val="24"/>
        </w:rPr>
        <w:t>and crimes ha</w:t>
      </w:r>
      <w:r w:rsidR="00FC7B07">
        <w:rPr>
          <w:color w:val="000000" w:themeColor="text1"/>
          <w:sz w:val="24"/>
          <w:szCs w:val="24"/>
        </w:rPr>
        <w:t>ve</w:t>
      </w:r>
      <w:r w:rsidR="007E4850">
        <w:rPr>
          <w:color w:val="000000" w:themeColor="text1"/>
          <w:sz w:val="24"/>
          <w:szCs w:val="24"/>
        </w:rPr>
        <w:t xml:space="preserve"> been</w:t>
      </w:r>
      <w:r w:rsidR="00FC7B07">
        <w:rPr>
          <w:color w:val="000000" w:themeColor="text1"/>
          <w:sz w:val="24"/>
          <w:szCs w:val="24"/>
        </w:rPr>
        <w:t xml:space="preserve"> amongst </w:t>
      </w:r>
      <w:r w:rsidR="007E4850">
        <w:rPr>
          <w:color w:val="000000" w:themeColor="text1"/>
          <w:sz w:val="24"/>
          <w:szCs w:val="24"/>
        </w:rPr>
        <w:t>the most common call</w:t>
      </w:r>
      <w:r w:rsidR="00FC7B07">
        <w:rPr>
          <w:color w:val="000000" w:themeColor="text1"/>
          <w:sz w:val="24"/>
          <w:szCs w:val="24"/>
        </w:rPr>
        <w:t xml:space="preserve">s I have attended. </w:t>
      </w:r>
      <w:r w:rsidR="008E47F9">
        <w:rPr>
          <w:color w:val="000000" w:themeColor="text1"/>
          <w:sz w:val="24"/>
          <w:szCs w:val="24"/>
        </w:rPr>
        <w:t xml:space="preserve">I currently have numerous </w:t>
      </w:r>
      <w:r w:rsidR="00377CAF">
        <w:rPr>
          <w:color w:val="000000" w:themeColor="text1"/>
          <w:sz w:val="24"/>
          <w:szCs w:val="24"/>
        </w:rPr>
        <w:t xml:space="preserve">other domestics under investigation which are </w:t>
      </w:r>
      <w:proofErr w:type="gramStart"/>
      <w:r w:rsidR="00377CAF">
        <w:rPr>
          <w:color w:val="000000" w:themeColor="text1"/>
          <w:sz w:val="24"/>
          <w:szCs w:val="24"/>
        </w:rPr>
        <w:t>similar to</w:t>
      </w:r>
      <w:proofErr w:type="gramEnd"/>
      <w:r w:rsidR="00377CAF">
        <w:rPr>
          <w:color w:val="000000" w:themeColor="text1"/>
          <w:sz w:val="24"/>
          <w:szCs w:val="24"/>
        </w:rPr>
        <w:t xml:space="preserve"> the </w:t>
      </w:r>
      <w:r w:rsidR="00ED5EB5">
        <w:rPr>
          <w:color w:val="000000" w:themeColor="text1"/>
          <w:sz w:val="24"/>
          <w:szCs w:val="24"/>
        </w:rPr>
        <w:t xml:space="preserve">incident which I have described. </w:t>
      </w:r>
      <w:r w:rsidR="00C36DBE">
        <w:rPr>
          <w:color w:val="000000" w:themeColor="text1"/>
          <w:sz w:val="24"/>
          <w:szCs w:val="24"/>
        </w:rPr>
        <w:t xml:space="preserve">These calls are </w:t>
      </w:r>
      <w:r w:rsidR="00F65A88">
        <w:rPr>
          <w:color w:val="000000" w:themeColor="text1"/>
          <w:sz w:val="24"/>
          <w:szCs w:val="24"/>
        </w:rPr>
        <w:t xml:space="preserve">very complex in nature due to potential on going risk of </w:t>
      </w:r>
      <w:r w:rsidR="0000346D">
        <w:rPr>
          <w:color w:val="000000" w:themeColor="text1"/>
          <w:sz w:val="24"/>
          <w:szCs w:val="24"/>
        </w:rPr>
        <w:t>further and worse</w:t>
      </w:r>
      <w:r w:rsidR="009D3FCB">
        <w:rPr>
          <w:color w:val="000000" w:themeColor="text1"/>
          <w:sz w:val="24"/>
          <w:szCs w:val="24"/>
        </w:rPr>
        <w:t>r</w:t>
      </w:r>
      <w:r w:rsidR="0000346D">
        <w:rPr>
          <w:color w:val="000000" w:themeColor="text1"/>
          <w:sz w:val="24"/>
          <w:szCs w:val="24"/>
        </w:rPr>
        <w:t xml:space="preserve"> violenc</w:t>
      </w:r>
      <w:r w:rsidR="009B7B4D">
        <w:rPr>
          <w:color w:val="000000" w:themeColor="text1"/>
          <w:sz w:val="24"/>
          <w:szCs w:val="24"/>
        </w:rPr>
        <w:t xml:space="preserve">e whilst </w:t>
      </w:r>
      <w:r w:rsidR="00D21625">
        <w:rPr>
          <w:color w:val="000000" w:themeColor="text1"/>
          <w:sz w:val="24"/>
          <w:szCs w:val="24"/>
        </w:rPr>
        <w:t>trying to best safeguard the victim</w:t>
      </w:r>
      <w:r w:rsidR="009B7B4D">
        <w:rPr>
          <w:color w:val="000000" w:themeColor="text1"/>
          <w:sz w:val="24"/>
          <w:szCs w:val="24"/>
        </w:rPr>
        <w:t xml:space="preserve"> </w:t>
      </w:r>
      <w:r w:rsidR="008E47F9">
        <w:rPr>
          <w:color w:val="000000" w:themeColor="text1"/>
          <w:sz w:val="24"/>
          <w:szCs w:val="24"/>
        </w:rPr>
        <w:t xml:space="preserve">all </w:t>
      </w:r>
      <w:r w:rsidR="009B7B4D">
        <w:rPr>
          <w:color w:val="000000" w:themeColor="text1"/>
          <w:sz w:val="24"/>
          <w:szCs w:val="24"/>
        </w:rPr>
        <w:t>without support from the victim</w:t>
      </w:r>
      <w:r w:rsidR="008E47F9">
        <w:rPr>
          <w:color w:val="000000" w:themeColor="text1"/>
          <w:sz w:val="24"/>
          <w:szCs w:val="24"/>
        </w:rPr>
        <w:t xml:space="preserve"> themselves</w:t>
      </w:r>
      <w:r w:rsidR="009B7B4D">
        <w:rPr>
          <w:color w:val="000000" w:themeColor="text1"/>
          <w:sz w:val="24"/>
          <w:szCs w:val="24"/>
        </w:rPr>
        <w:t xml:space="preserve">. </w:t>
      </w:r>
      <w:r w:rsidR="00ED5EB5">
        <w:rPr>
          <w:color w:val="000000" w:themeColor="text1"/>
          <w:sz w:val="24"/>
          <w:szCs w:val="24"/>
        </w:rPr>
        <w:t xml:space="preserve">Despite this, there are numerous procedures </w:t>
      </w:r>
      <w:r w:rsidR="00594466">
        <w:rPr>
          <w:color w:val="000000" w:themeColor="text1"/>
          <w:sz w:val="24"/>
          <w:szCs w:val="24"/>
        </w:rPr>
        <w:t xml:space="preserve">and processes which have been developed </w:t>
      </w:r>
      <w:proofErr w:type="gramStart"/>
      <w:r w:rsidR="00CE3CE7">
        <w:rPr>
          <w:color w:val="000000" w:themeColor="text1"/>
          <w:sz w:val="24"/>
          <w:szCs w:val="24"/>
        </w:rPr>
        <w:t>in order to</w:t>
      </w:r>
      <w:proofErr w:type="gramEnd"/>
      <w:r w:rsidR="00CE3CE7">
        <w:rPr>
          <w:color w:val="000000" w:themeColor="text1"/>
          <w:sz w:val="24"/>
          <w:szCs w:val="24"/>
        </w:rPr>
        <w:t xml:space="preserve"> assist officers in tackling domestics </w:t>
      </w:r>
      <w:r w:rsidR="004D0B78">
        <w:rPr>
          <w:color w:val="000000" w:themeColor="text1"/>
          <w:sz w:val="24"/>
          <w:szCs w:val="24"/>
        </w:rPr>
        <w:t xml:space="preserve">efficiently and effective. In my experience, the use of a DASH risk assessment is one of the most beneficial </w:t>
      </w:r>
      <w:r w:rsidR="00915108">
        <w:rPr>
          <w:color w:val="000000" w:themeColor="text1"/>
          <w:sz w:val="24"/>
          <w:szCs w:val="24"/>
        </w:rPr>
        <w:t xml:space="preserve">methods at a response </w:t>
      </w:r>
      <w:proofErr w:type="gramStart"/>
      <w:r w:rsidR="00915108">
        <w:rPr>
          <w:color w:val="000000" w:themeColor="text1"/>
          <w:sz w:val="24"/>
          <w:szCs w:val="24"/>
        </w:rPr>
        <w:t>officers</w:t>
      </w:r>
      <w:proofErr w:type="gramEnd"/>
      <w:r w:rsidR="00915108">
        <w:rPr>
          <w:color w:val="000000" w:themeColor="text1"/>
          <w:sz w:val="24"/>
          <w:szCs w:val="24"/>
        </w:rPr>
        <w:t xml:space="preserve"> disposal to devise </w:t>
      </w:r>
      <w:r w:rsidR="00EE6C49">
        <w:rPr>
          <w:color w:val="000000" w:themeColor="text1"/>
          <w:sz w:val="24"/>
          <w:szCs w:val="24"/>
        </w:rPr>
        <w:t xml:space="preserve">route on how to best deal with a domestic based on the risk posed to the victim. </w:t>
      </w:r>
      <w:r w:rsidR="00131134">
        <w:rPr>
          <w:color w:val="000000" w:themeColor="text1"/>
          <w:sz w:val="24"/>
          <w:szCs w:val="24"/>
        </w:rPr>
        <w:t>On</w:t>
      </w:r>
      <w:r w:rsidR="00362615">
        <w:rPr>
          <w:color w:val="000000" w:themeColor="text1"/>
          <w:sz w:val="24"/>
          <w:szCs w:val="24"/>
        </w:rPr>
        <w:t>-</w:t>
      </w:r>
      <w:r w:rsidR="00131134">
        <w:rPr>
          <w:color w:val="000000" w:themeColor="text1"/>
          <w:sz w:val="24"/>
          <w:szCs w:val="24"/>
        </w:rPr>
        <w:t xml:space="preserve">going support </w:t>
      </w:r>
      <w:proofErr w:type="gramStart"/>
      <w:r w:rsidR="00131134">
        <w:rPr>
          <w:color w:val="000000" w:themeColor="text1"/>
          <w:sz w:val="24"/>
          <w:szCs w:val="24"/>
        </w:rPr>
        <w:t>is able to</w:t>
      </w:r>
      <w:proofErr w:type="gramEnd"/>
      <w:r w:rsidR="00131134">
        <w:rPr>
          <w:color w:val="000000" w:themeColor="text1"/>
          <w:sz w:val="24"/>
          <w:szCs w:val="24"/>
        </w:rPr>
        <w:t xml:space="preserve"> be provided to victims of abusive relationships through the use of </w:t>
      </w:r>
      <w:r w:rsidR="007720BD">
        <w:rPr>
          <w:color w:val="000000" w:themeColor="text1"/>
          <w:sz w:val="24"/>
          <w:szCs w:val="24"/>
        </w:rPr>
        <w:t>bail conditions, DVPNs, IDVA support</w:t>
      </w:r>
      <w:r w:rsidR="000642CF">
        <w:rPr>
          <w:color w:val="000000" w:themeColor="text1"/>
          <w:sz w:val="24"/>
          <w:szCs w:val="24"/>
        </w:rPr>
        <w:t xml:space="preserve"> and target hardening. </w:t>
      </w:r>
      <w:r w:rsidR="00BB39CF">
        <w:rPr>
          <w:color w:val="000000" w:themeColor="text1"/>
          <w:sz w:val="24"/>
          <w:szCs w:val="24"/>
        </w:rPr>
        <w:t xml:space="preserve">I strongly believe that a response officer </w:t>
      </w:r>
      <w:r w:rsidR="00287EB7">
        <w:rPr>
          <w:color w:val="000000" w:themeColor="text1"/>
          <w:sz w:val="24"/>
          <w:szCs w:val="24"/>
        </w:rPr>
        <w:t xml:space="preserve">can react effectively in a domestic incident simply by acting </w:t>
      </w:r>
      <w:r w:rsidR="00E3475C">
        <w:rPr>
          <w:color w:val="000000" w:themeColor="text1"/>
          <w:sz w:val="24"/>
          <w:szCs w:val="24"/>
        </w:rPr>
        <w:t xml:space="preserve">with the intention of </w:t>
      </w:r>
      <w:r w:rsidR="00A319C7">
        <w:rPr>
          <w:color w:val="000000" w:themeColor="text1"/>
          <w:sz w:val="24"/>
          <w:szCs w:val="24"/>
        </w:rPr>
        <w:t xml:space="preserve">doing all in their power to best safeguard the victim either through an arrest or through </w:t>
      </w:r>
      <w:r w:rsidR="00D004D1">
        <w:rPr>
          <w:color w:val="000000" w:themeColor="text1"/>
          <w:sz w:val="24"/>
          <w:szCs w:val="24"/>
        </w:rPr>
        <w:t xml:space="preserve">support from external services. </w:t>
      </w:r>
    </w:p>
    <w:p w14:paraId="1F22CEB3" w14:textId="1DF1B673" w:rsidR="00461FA2" w:rsidRPr="00E676F7" w:rsidRDefault="005C074B" w:rsidP="004D1E4D">
      <w:pPr>
        <w:spacing w:line="480" w:lineRule="auto"/>
        <w:ind w:right="238" w:firstLine="720"/>
        <w:jc w:val="both"/>
        <w:rPr>
          <w:color w:val="000000" w:themeColor="text1"/>
          <w:sz w:val="24"/>
          <w:szCs w:val="24"/>
        </w:rPr>
      </w:pPr>
      <w:r>
        <w:rPr>
          <w:color w:val="000000" w:themeColor="text1"/>
          <w:sz w:val="24"/>
          <w:szCs w:val="24"/>
        </w:rPr>
        <w:t xml:space="preserve"> </w:t>
      </w:r>
    </w:p>
    <w:p w14:paraId="2E902B8F" w14:textId="04D4B231" w:rsidR="00025650" w:rsidRPr="00E676F7" w:rsidRDefault="00025650" w:rsidP="004D1E4D">
      <w:pPr>
        <w:spacing w:line="480" w:lineRule="auto"/>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0F8C47E" w14:textId="46A97BB1" w:rsidR="00025650" w:rsidRPr="00ED13A0" w:rsidRDefault="00ED13A0" w:rsidP="0FF883D4">
      <w:pPr>
        <w:ind w:right="237"/>
        <w:jc w:val="both"/>
        <w:rPr>
          <w:b/>
          <w:bCs/>
          <w:color w:val="000000" w:themeColor="text1"/>
          <w:sz w:val="24"/>
          <w:szCs w:val="24"/>
          <w:u w:val="single"/>
        </w:rPr>
      </w:pPr>
      <w:r>
        <w:rPr>
          <w:b/>
          <w:bCs/>
          <w:color w:val="000000" w:themeColor="text1"/>
          <w:sz w:val="24"/>
          <w:szCs w:val="24"/>
          <w:u w:val="single"/>
        </w:rPr>
        <w:t>Word count - 2</w:t>
      </w:r>
      <w:r w:rsidR="00A71994">
        <w:rPr>
          <w:b/>
          <w:bCs/>
          <w:color w:val="000000" w:themeColor="text1"/>
          <w:sz w:val="24"/>
          <w:szCs w:val="24"/>
          <w:u w:val="single"/>
        </w:rPr>
        <w:t>1</w:t>
      </w:r>
      <w:r w:rsidR="00733EB0">
        <w:rPr>
          <w:b/>
          <w:bCs/>
          <w:color w:val="000000" w:themeColor="text1"/>
          <w:sz w:val="24"/>
          <w:szCs w:val="24"/>
          <w:u w:val="single"/>
        </w:rPr>
        <w:t>3</w:t>
      </w:r>
      <w:r w:rsidR="00C60CF8">
        <w:rPr>
          <w:b/>
          <w:bCs/>
          <w:color w:val="000000" w:themeColor="text1"/>
          <w:sz w:val="24"/>
          <w:szCs w:val="24"/>
          <w:u w:val="single"/>
        </w:rPr>
        <w:t>7</w:t>
      </w: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bookmarkStart w:id="1" w:name="_Int_iqtpDieQ"/>
      <w:r w:rsidRPr="6BE8FAE0">
        <w:rPr>
          <w:rFonts w:eastAsia="Arial"/>
          <w:color w:val="000000" w:themeColor="text1"/>
          <w:sz w:val="24"/>
          <w:szCs w:val="24"/>
        </w:rPr>
        <w:t>Regarding</w:t>
      </w:r>
      <w:bookmarkEnd w:id="1"/>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F32897E" w:rsidR="0FF883D4" w:rsidRDefault="5CE196A1" w:rsidP="5CE196A1">
      <w:r w:rsidRPr="5CE196A1">
        <w:rPr>
          <w:rFonts w:eastAsia="Arial"/>
          <w:b/>
          <w:bCs/>
          <w:color w:val="000000" w:themeColor="text1"/>
          <w:sz w:val="24"/>
          <w:szCs w:val="24"/>
        </w:rPr>
        <w:t xml:space="preserve">Signed: </w:t>
      </w:r>
      <w:r w:rsidR="001008CD">
        <w:rPr>
          <w:rFonts w:eastAsia="Arial"/>
          <w:b/>
          <w:bCs/>
          <w:color w:val="000000" w:themeColor="text1"/>
          <w:sz w:val="24"/>
          <w:szCs w:val="24"/>
        </w:rPr>
        <w:t xml:space="preserve">L.J. Kinsey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48F55A3" w:rsidR="0FF883D4" w:rsidRPr="001008CD" w:rsidRDefault="5CE196A1" w:rsidP="001008CD">
      <w:pPr>
        <w:sectPr w:rsidR="0FF883D4" w:rsidRPr="001008CD"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008CD">
        <w:t xml:space="preserve"> 17</w:t>
      </w:r>
      <w:r w:rsidR="00CB5BFF">
        <w:t>/10/2023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73F05815" w14:textId="7412F7DC" w:rsidR="001A4CC9" w:rsidRPr="001A4CC9" w:rsidRDefault="000F7ECD" w:rsidP="001A4CC9">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6701729"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p>
    <w:p w14:paraId="6774C690" w14:textId="0E52907A" w:rsidR="00CE731E" w:rsidRPr="00880E2C" w:rsidRDefault="00880E2C" w:rsidP="001A4CC9">
      <w:pPr>
        <w:keepNext/>
        <w:spacing w:before="240" w:after="60" w:line="480" w:lineRule="auto"/>
        <w:ind w:right="237"/>
        <w:rPr>
          <w:rFonts w:asciiTheme="minorHAnsi" w:hAnsiTheme="minorHAnsi" w:cstheme="minorHAnsi"/>
          <w:color w:val="000000" w:themeColor="text1"/>
          <w:sz w:val="24"/>
          <w:szCs w:val="24"/>
        </w:rPr>
      </w:pPr>
      <w:r>
        <w:rPr>
          <w:rFonts w:asciiTheme="minorHAnsi" w:hAnsiTheme="minorHAnsi" w:cstheme="minorHAnsi"/>
          <w:i/>
          <w:iCs/>
          <w:color w:val="000000" w:themeColor="text1"/>
          <w:sz w:val="24"/>
          <w:szCs w:val="24"/>
        </w:rPr>
        <w:t xml:space="preserve">Bail act 1976. </w:t>
      </w:r>
      <w:r>
        <w:rPr>
          <w:rFonts w:asciiTheme="minorHAnsi" w:hAnsiTheme="minorHAnsi" w:cstheme="minorHAnsi"/>
          <w:color w:val="000000" w:themeColor="text1"/>
          <w:sz w:val="24"/>
          <w:szCs w:val="24"/>
        </w:rPr>
        <w:t xml:space="preserve">Available at; </w:t>
      </w:r>
      <w:r w:rsidR="009F513A" w:rsidRPr="009F513A">
        <w:rPr>
          <w:rFonts w:asciiTheme="minorHAnsi" w:hAnsiTheme="minorHAnsi" w:cstheme="minorHAnsi"/>
          <w:color w:val="000000" w:themeColor="text1"/>
          <w:sz w:val="24"/>
          <w:szCs w:val="24"/>
        </w:rPr>
        <w:t>https://www.legislation.gov.uk/ukpga/1976/63</w:t>
      </w:r>
    </w:p>
    <w:p w14:paraId="753571B5" w14:textId="0491C665"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Barrow-Grint, K. et al (2022) </w:t>
      </w:r>
      <w:r w:rsidRPr="001A4CC9">
        <w:rPr>
          <w:rFonts w:asciiTheme="minorHAnsi" w:hAnsiTheme="minorHAnsi" w:cstheme="minorHAnsi"/>
          <w:i/>
          <w:iCs/>
          <w:color w:val="000000" w:themeColor="text1"/>
          <w:sz w:val="24"/>
          <w:szCs w:val="24"/>
        </w:rPr>
        <w:t xml:space="preserve">What is domestic abuse? </w:t>
      </w:r>
      <w:r w:rsidRPr="001A4CC9">
        <w:rPr>
          <w:rFonts w:asciiTheme="minorHAnsi" w:hAnsiTheme="minorHAnsi" w:cstheme="minorHAnsi"/>
          <w:color w:val="000000" w:themeColor="text1"/>
          <w:sz w:val="24"/>
          <w:szCs w:val="24"/>
        </w:rPr>
        <w:t xml:space="preserve">Available at; </w:t>
      </w:r>
      <w:hyperlink r:id="rId21" w:history="1">
        <w:r w:rsidRPr="001A4CC9">
          <w:rPr>
            <w:rStyle w:val="Hyperlink"/>
            <w:rFonts w:asciiTheme="minorHAnsi" w:hAnsiTheme="minorHAnsi" w:cstheme="minorHAnsi"/>
            <w:color w:val="000000" w:themeColor="text1"/>
            <w:sz w:val="24"/>
            <w:szCs w:val="24"/>
          </w:rPr>
          <w:t>https://www.taylorfrancis.com/chapters/mono/10.4324/9781003137412-2/domestic-abuse-katybarrow-grint-jacqueline-sebire-jackie-turton-ruth-weir?context=ubx&amp;refId=773851ea-6b29-4fdb-a341-579efc214404</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1E582996"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College of Policing (2016) </w:t>
      </w:r>
      <w:r w:rsidRPr="001A4CC9">
        <w:rPr>
          <w:rFonts w:asciiTheme="minorHAnsi" w:hAnsiTheme="minorHAnsi" w:cstheme="minorHAnsi"/>
          <w:i/>
          <w:iCs/>
          <w:color w:val="000000" w:themeColor="text1"/>
          <w:sz w:val="24"/>
          <w:szCs w:val="24"/>
        </w:rPr>
        <w:t xml:space="preserve">Risk-led policing of domestic abuse and the DASH risk model. </w:t>
      </w:r>
      <w:r w:rsidRPr="001A4CC9">
        <w:rPr>
          <w:rFonts w:asciiTheme="minorHAnsi" w:hAnsiTheme="minorHAnsi" w:cstheme="minorHAnsi"/>
          <w:color w:val="000000" w:themeColor="text1"/>
          <w:sz w:val="24"/>
          <w:szCs w:val="24"/>
        </w:rPr>
        <w:t xml:space="preserve">Available at: </w:t>
      </w:r>
      <w:hyperlink r:id="rId22" w:history="1">
        <w:r w:rsidRPr="001A4CC9">
          <w:rPr>
            <w:rStyle w:val="Hyperlink"/>
            <w:rFonts w:asciiTheme="minorHAnsi" w:hAnsiTheme="minorHAnsi" w:cstheme="minorHAnsi"/>
            <w:color w:val="000000" w:themeColor="text1"/>
            <w:sz w:val="24"/>
            <w:szCs w:val="24"/>
          </w:rPr>
          <w:t>https://library.college.police.uk/docs/college-of-policing/Risk-led-policing-2-2016.pdf</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1019FC59" w14:textId="77777777" w:rsidR="001A4CC9" w:rsidRDefault="001A4CC9" w:rsidP="001A4CC9">
      <w:pPr>
        <w:pStyle w:val="NormalWeb"/>
        <w:spacing w:line="480" w:lineRule="auto"/>
        <w:ind w:left="567" w:hanging="567"/>
        <w:rPr>
          <w:rFonts w:asciiTheme="minorHAnsi" w:hAnsiTheme="minorHAnsi" w:cstheme="minorHAnsi"/>
          <w:color w:val="000000" w:themeColor="text1"/>
        </w:rPr>
      </w:pPr>
      <w:r w:rsidRPr="001A4CC9">
        <w:rPr>
          <w:rFonts w:asciiTheme="minorHAnsi" w:hAnsiTheme="minorHAnsi" w:cstheme="minorHAnsi"/>
          <w:color w:val="000000" w:themeColor="text1"/>
        </w:rPr>
        <w:t xml:space="preserve">College of Policing (2021) </w:t>
      </w:r>
      <w:r w:rsidRPr="001A4CC9">
        <w:rPr>
          <w:rFonts w:asciiTheme="minorHAnsi" w:hAnsiTheme="minorHAnsi" w:cstheme="minorHAnsi"/>
          <w:i/>
          <w:iCs/>
          <w:color w:val="000000" w:themeColor="text1"/>
        </w:rPr>
        <w:t>College of Policing</w:t>
      </w:r>
      <w:r w:rsidRPr="001A4CC9">
        <w:rPr>
          <w:rFonts w:asciiTheme="minorHAnsi" w:hAnsiTheme="minorHAnsi" w:cstheme="minorHAnsi"/>
          <w:color w:val="000000" w:themeColor="text1"/>
        </w:rPr>
        <w:t>. Available at:</w:t>
      </w:r>
      <w:r>
        <w:rPr>
          <w:rFonts w:asciiTheme="minorHAnsi" w:hAnsiTheme="minorHAnsi" w:cstheme="minorHAnsi"/>
          <w:color w:val="000000" w:themeColor="text1"/>
        </w:rPr>
        <w:t xml:space="preserve"> </w:t>
      </w:r>
      <w:r w:rsidRPr="001A4CC9">
        <w:rPr>
          <w:rFonts w:asciiTheme="minorHAnsi" w:hAnsiTheme="minorHAnsi" w:cstheme="minorHAnsi"/>
          <w:color w:val="000000" w:themeColor="text1"/>
        </w:rPr>
        <w:t xml:space="preserve">https://www.college.police.uk/guidance/vulnerability-related-risks/curiosity (Accessed: 29 July 2023). </w:t>
      </w:r>
    </w:p>
    <w:p w14:paraId="5708C5E2" w14:textId="59378EFB" w:rsidR="007B2F11" w:rsidRPr="00B10988" w:rsidRDefault="007B2F11" w:rsidP="001A4CC9">
      <w:pPr>
        <w:pStyle w:val="NormalWeb"/>
        <w:spacing w:line="480" w:lineRule="auto"/>
        <w:ind w:left="567" w:hanging="567"/>
        <w:rPr>
          <w:rFonts w:asciiTheme="minorHAnsi" w:hAnsiTheme="minorHAnsi" w:cstheme="minorHAnsi"/>
          <w:color w:val="000000" w:themeColor="text1"/>
        </w:rPr>
      </w:pPr>
      <w:r>
        <w:rPr>
          <w:rFonts w:asciiTheme="minorHAnsi" w:hAnsiTheme="minorHAnsi" w:cstheme="minorHAnsi"/>
          <w:color w:val="000000" w:themeColor="text1"/>
        </w:rPr>
        <w:t xml:space="preserve">College of policing (2022) </w:t>
      </w:r>
      <w:r>
        <w:rPr>
          <w:rFonts w:asciiTheme="minorHAnsi" w:hAnsiTheme="minorHAnsi" w:cstheme="minorHAnsi"/>
          <w:i/>
          <w:iCs/>
          <w:color w:val="000000" w:themeColor="text1"/>
        </w:rPr>
        <w:t xml:space="preserve">Domestic Abuse </w:t>
      </w:r>
      <w:r w:rsidR="00B10988">
        <w:rPr>
          <w:rFonts w:asciiTheme="minorHAnsi" w:hAnsiTheme="minorHAnsi" w:cstheme="minorHAnsi"/>
          <w:i/>
          <w:iCs/>
          <w:color w:val="000000" w:themeColor="text1"/>
        </w:rPr>
        <w:t xml:space="preserve">Risk Assessment; Rationale for development, </w:t>
      </w:r>
      <w:proofErr w:type="gramStart"/>
      <w:r w:rsidR="00B10988">
        <w:rPr>
          <w:rFonts w:asciiTheme="minorHAnsi" w:hAnsiTheme="minorHAnsi" w:cstheme="minorHAnsi"/>
          <w:i/>
          <w:iCs/>
          <w:color w:val="000000" w:themeColor="text1"/>
        </w:rPr>
        <w:t>structure</w:t>
      </w:r>
      <w:proofErr w:type="gramEnd"/>
      <w:r w:rsidR="00B10988">
        <w:rPr>
          <w:rFonts w:asciiTheme="minorHAnsi" w:hAnsiTheme="minorHAnsi" w:cstheme="minorHAnsi"/>
          <w:i/>
          <w:iCs/>
          <w:color w:val="000000" w:themeColor="text1"/>
        </w:rPr>
        <w:t xml:space="preserve"> and content. </w:t>
      </w:r>
      <w:r w:rsidR="00B10988">
        <w:rPr>
          <w:rFonts w:asciiTheme="minorHAnsi" w:hAnsiTheme="minorHAnsi" w:cstheme="minorHAnsi"/>
          <w:color w:val="000000" w:themeColor="text1"/>
        </w:rPr>
        <w:t xml:space="preserve">Available at; </w:t>
      </w:r>
      <w:hyperlink r:id="rId23" w:history="1">
        <w:r w:rsidR="00686991" w:rsidRPr="00332468">
          <w:rPr>
            <w:rStyle w:val="Hyperlink"/>
            <w:rFonts w:asciiTheme="minorHAnsi" w:hAnsiTheme="minorHAnsi" w:cstheme="minorHAnsi"/>
          </w:rPr>
          <w:t>https://library.college.police.uk/docs/college-of-policing/Domestic-Abuse-Risk-Assessment</w:t>
        </w:r>
      </w:hyperlink>
      <w:r w:rsidR="00686991">
        <w:rPr>
          <w:rFonts w:asciiTheme="minorHAnsi" w:hAnsiTheme="minorHAnsi" w:cstheme="minorHAnsi"/>
          <w:color w:val="000000" w:themeColor="text1"/>
        </w:rPr>
        <w:t xml:space="preserve"> (Accessed; 17</w:t>
      </w:r>
      <w:r w:rsidR="00686991" w:rsidRPr="00686991">
        <w:rPr>
          <w:rFonts w:asciiTheme="minorHAnsi" w:hAnsiTheme="minorHAnsi" w:cstheme="minorHAnsi"/>
          <w:color w:val="000000" w:themeColor="text1"/>
          <w:vertAlign w:val="superscript"/>
        </w:rPr>
        <w:t>th</w:t>
      </w:r>
      <w:r w:rsidR="00686991">
        <w:rPr>
          <w:rFonts w:asciiTheme="minorHAnsi" w:hAnsiTheme="minorHAnsi" w:cstheme="minorHAnsi"/>
          <w:color w:val="000000" w:themeColor="text1"/>
        </w:rPr>
        <w:t xml:space="preserve"> October 2023)</w:t>
      </w:r>
    </w:p>
    <w:p w14:paraId="57BACFBB" w14:textId="6C5FB962" w:rsidR="00317366" w:rsidRPr="00FB74F7" w:rsidRDefault="00317366" w:rsidP="00317366">
      <w:pPr>
        <w:pStyle w:val="NormalWeb"/>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College of policing (2023) </w:t>
      </w:r>
      <w:r>
        <w:rPr>
          <w:rFonts w:asciiTheme="minorHAnsi" w:hAnsiTheme="minorHAnsi" w:cstheme="minorHAnsi"/>
          <w:i/>
          <w:iCs/>
          <w:color w:val="000000" w:themeColor="text1"/>
        </w:rPr>
        <w:t>Understanding risk and vulnerability in the context of domestic abuse</w:t>
      </w:r>
      <w:r w:rsidR="00FB74F7">
        <w:rPr>
          <w:rFonts w:asciiTheme="minorHAnsi" w:hAnsiTheme="minorHAnsi" w:cstheme="minorHAnsi"/>
          <w:color w:val="000000" w:themeColor="text1"/>
        </w:rPr>
        <w:t xml:space="preserve">. Available at; </w:t>
      </w:r>
      <w:hyperlink r:id="rId24" w:history="1">
        <w:r w:rsidR="00FB74F7" w:rsidRPr="00332468">
          <w:rPr>
            <w:rStyle w:val="Hyperlink"/>
            <w:rFonts w:asciiTheme="minorHAnsi" w:hAnsiTheme="minorHAnsi" w:cstheme="minorHAnsi"/>
          </w:rPr>
          <w:t>https://www.college.police.uk/app/major-investigation-and-public-protection/domestic-abuse/understanding-risk-and-vulnerability-context-domestic-abuse</w:t>
        </w:r>
      </w:hyperlink>
      <w:r w:rsidR="00FB74F7">
        <w:rPr>
          <w:rFonts w:asciiTheme="minorHAnsi" w:hAnsiTheme="minorHAnsi" w:cstheme="minorHAnsi"/>
          <w:color w:val="000000" w:themeColor="text1"/>
        </w:rPr>
        <w:t xml:space="preserve"> </w:t>
      </w:r>
      <w:r w:rsidR="00FE18FC">
        <w:rPr>
          <w:rFonts w:asciiTheme="minorHAnsi" w:hAnsiTheme="minorHAnsi" w:cstheme="minorHAnsi"/>
          <w:color w:val="000000" w:themeColor="text1"/>
        </w:rPr>
        <w:t>(Accessed 05 August 2023)</w:t>
      </w:r>
    </w:p>
    <w:p w14:paraId="33B0DCE6" w14:textId="325F6106" w:rsidR="001A4CC9" w:rsidRPr="001A4CC9" w:rsidRDefault="001A4CC9" w:rsidP="001A4CC9">
      <w:pPr>
        <w:pStyle w:val="NormalWeb"/>
        <w:spacing w:line="480" w:lineRule="auto"/>
        <w:ind w:left="567" w:hanging="567"/>
        <w:rPr>
          <w:rFonts w:asciiTheme="minorHAnsi" w:hAnsiTheme="minorHAnsi" w:cstheme="minorHAnsi"/>
          <w:color w:val="000000" w:themeColor="text1"/>
        </w:rPr>
      </w:pPr>
      <w:r w:rsidRPr="001A4CC9">
        <w:rPr>
          <w:rFonts w:asciiTheme="minorHAnsi" w:hAnsiTheme="minorHAnsi" w:cstheme="minorHAnsi"/>
          <w:color w:val="000000" w:themeColor="text1"/>
        </w:rPr>
        <w:t xml:space="preserve">CPS (2022) </w:t>
      </w:r>
      <w:r w:rsidRPr="001A4CC9">
        <w:rPr>
          <w:rFonts w:asciiTheme="minorHAnsi" w:hAnsiTheme="minorHAnsi" w:cstheme="minorHAnsi"/>
          <w:i/>
          <w:iCs/>
          <w:color w:val="000000" w:themeColor="text1"/>
        </w:rPr>
        <w:t xml:space="preserve">Domestic Abuse. </w:t>
      </w:r>
      <w:r w:rsidRPr="001A4CC9">
        <w:rPr>
          <w:rFonts w:asciiTheme="minorHAnsi" w:hAnsiTheme="minorHAnsi" w:cstheme="minorHAnsi"/>
          <w:color w:val="000000" w:themeColor="text1"/>
        </w:rPr>
        <w:t xml:space="preserve">Available at; </w:t>
      </w:r>
      <w:hyperlink r:id="rId25" w:history="1">
        <w:r w:rsidRPr="001A4CC9">
          <w:rPr>
            <w:rStyle w:val="Hyperlink"/>
            <w:rFonts w:asciiTheme="minorHAnsi" w:hAnsiTheme="minorHAnsi" w:cstheme="minorHAnsi"/>
            <w:color w:val="000000" w:themeColor="text1"/>
          </w:rPr>
          <w:t>https://www.cps.gov.uk/legal-guidance/domestic-abuse</w:t>
        </w:r>
      </w:hyperlink>
      <w:r w:rsidRPr="001A4CC9">
        <w:rPr>
          <w:rFonts w:asciiTheme="minorHAnsi" w:hAnsiTheme="minorHAnsi" w:cstheme="minorHAnsi"/>
          <w:color w:val="000000" w:themeColor="text1"/>
        </w:rPr>
        <w:t xml:space="preserve"> (Accessed 29th July 2023)</w:t>
      </w:r>
    </w:p>
    <w:p w14:paraId="23173F0B" w14:textId="77777777" w:rsidR="001A4CC9" w:rsidRPr="001A4CC9" w:rsidRDefault="001A4CC9" w:rsidP="001A4CC9">
      <w:pPr>
        <w:keepNext/>
        <w:spacing w:before="240" w:after="60" w:line="480" w:lineRule="auto"/>
        <w:ind w:right="237"/>
        <w:rPr>
          <w:rStyle w:val="Hyperlink"/>
          <w:rFonts w:asciiTheme="minorHAnsi" w:hAnsiTheme="minorHAnsi" w:cstheme="minorHAnsi"/>
          <w:color w:val="000000" w:themeColor="text1"/>
          <w:sz w:val="24"/>
          <w:szCs w:val="24"/>
        </w:rPr>
      </w:pPr>
      <w:r w:rsidRPr="001A4CC9">
        <w:rPr>
          <w:rFonts w:asciiTheme="minorHAnsi" w:hAnsiTheme="minorHAnsi" w:cstheme="minorHAnsi"/>
          <w:i/>
          <w:iCs/>
          <w:color w:val="000000" w:themeColor="text1"/>
          <w:sz w:val="24"/>
          <w:szCs w:val="24"/>
        </w:rPr>
        <w:t xml:space="preserve">Domestic abuse act 2021, S.1. </w:t>
      </w:r>
      <w:r w:rsidRPr="001A4CC9">
        <w:rPr>
          <w:rFonts w:asciiTheme="minorHAnsi" w:hAnsiTheme="minorHAnsi" w:cstheme="minorHAnsi"/>
          <w:color w:val="000000" w:themeColor="text1"/>
          <w:sz w:val="24"/>
          <w:szCs w:val="24"/>
        </w:rPr>
        <w:t xml:space="preserve">Available at; </w:t>
      </w:r>
      <w:hyperlink r:id="rId26" w:history="1">
        <w:r w:rsidRPr="001A4CC9">
          <w:rPr>
            <w:rStyle w:val="Hyperlink"/>
            <w:rFonts w:asciiTheme="minorHAnsi" w:hAnsiTheme="minorHAnsi" w:cstheme="minorHAnsi"/>
            <w:color w:val="000000" w:themeColor="text1"/>
            <w:sz w:val="24"/>
            <w:szCs w:val="24"/>
          </w:rPr>
          <w:t>https://www.legislation.gov.uk/ukpga/2021/17/section/1/enacted</w:t>
        </w:r>
      </w:hyperlink>
      <w:r w:rsidRPr="001A4CC9">
        <w:rPr>
          <w:rFonts w:asciiTheme="minorHAnsi" w:hAnsiTheme="minorHAnsi" w:cstheme="minorHAnsi"/>
          <w:color w:val="000000" w:themeColor="text1"/>
          <w:sz w:val="24"/>
          <w:szCs w:val="24"/>
        </w:rPr>
        <w:t xml:space="preserve"> (Accessed:29th July 2023)</w:t>
      </w:r>
      <w:bookmarkStart w:id="2" w:name="_Hlk141540048"/>
    </w:p>
    <w:bookmarkEnd w:id="2"/>
    <w:p w14:paraId="4DDA5A84"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Domestic violence interdisciplinary perspectives on protection, prevention and intervention A. Robinson and J Payton in edited book - (Sarah </w:t>
      </w:r>
      <w:proofErr w:type="spellStart"/>
      <w:r w:rsidRPr="001A4CC9">
        <w:rPr>
          <w:rFonts w:asciiTheme="minorHAnsi" w:hAnsiTheme="minorHAnsi" w:cstheme="minorHAnsi"/>
          <w:color w:val="000000" w:themeColor="text1"/>
          <w:sz w:val="24"/>
          <w:szCs w:val="24"/>
        </w:rPr>
        <w:t>Hilder</w:t>
      </w:r>
      <w:proofErr w:type="spellEnd"/>
      <w:r w:rsidRPr="001A4CC9">
        <w:rPr>
          <w:rFonts w:asciiTheme="minorHAnsi" w:hAnsiTheme="minorHAnsi" w:cstheme="minorHAnsi"/>
          <w:color w:val="000000" w:themeColor="text1"/>
          <w:sz w:val="24"/>
          <w:szCs w:val="24"/>
        </w:rPr>
        <w:t xml:space="preserve"> and Venessa </w:t>
      </w:r>
      <w:proofErr w:type="spellStart"/>
      <w:r w:rsidRPr="001A4CC9">
        <w:rPr>
          <w:rFonts w:asciiTheme="minorHAnsi" w:hAnsiTheme="minorHAnsi" w:cstheme="minorHAnsi"/>
          <w:color w:val="000000" w:themeColor="text1"/>
          <w:sz w:val="24"/>
          <w:szCs w:val="24"/>
        </w:rPr>
        <w:t>Bettinson</w:t>
      </w:r>
      <w:proofErr w:type="spellEnd"/>
      <w:r w:rsidRPr="001A4CC9">
        <w:rPr>
          <w:rFonts w:asciiTheme="minorHAnsi" w:hAnsiTheme="minorHAnsi" w:cstheme="minorHAnsi"/>
          <w:color w:val="000000" w:themeColor="text1"/>
          <w:sz w:val="24"/>
          <w:szCs w:val="24"/>
        </w:rPr>
        <w:t xml:space="preserve"> 2016) PGs 249 – 273 </w:t>
      </w:r>
      <w:hyperlink r:id="rId27" w:history="1">
        <w:r w:rsidRPr="001A4CC9">
          <w:rPr>
            <w:rStyle w:val="Hyperlink"/>
            <w:rFonts w:asciiTheme="minorHAnsi" w:hAnsiTheme="minorHAnsi" w:cstheme="minorHAnsi"/>
            <w:color w:val="000000" w:themeColor="text1"/>
            <w:sz w:val="24"/>
            <w:szCs w:val="24"/>
          </w:rPr>
          <w:t>https://r4.vlereader.com/Reader?ean=9781137524522</w:t>
        </w:r>
      </w:hyperlink>
      <w:r w:rsidRPr="001A4CC9">
        <w:rPr>
          <w:rFonts w:asciiTheme="minorHAnsi" w:hAnsiTheme="minorHAnsi" w:cstheme="minorHAnsi"/>
          <w:color w:val="000000" w:themeColor="text1"/>
          <w:sz w:val="24"/>
          <w:szCs w:val="24"/>
        </w:rPr>
        <w:t xml:space="preserve"> </w:t>
      </w:r>
    </w:p>
    <w:p w14:paraId="4CCF6BC5"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Style w:val="findhit"/>
          <w:rFonts w:asciiTheme="minorHAnsi" w:hAnsiTheme="minorHAnsi" w:cstheme="minorHAnsi"/>
          <w:color w:val="000000" w:themeColor="text1"/>
          <w:sz w:val="24"/>
          <w:szCs w:val="24"/>
          <w:shd w:val="clear" w:color="auto" w:fill="FFFFFF"/>
        </w:rPr>
        <w:t>Femicide</w:t>
      </w:r>
      <w:r w:rsidRPr="001A4CC9">
        <w:rPr>
          <w:rStyle w:val="normaltextrun"/>
          <w:rFonts w:asciiTheme="minorHAnsi" w:hAnsiTheme="minorHAnsi" w:cstheme="minorHAnsi"/>
          <w:color w:val="000000" w:themeColor="text1"/>
          <w:sz w:val="24"/>
          <w:szCs w:val="24"/>
          <w:shd w:val="clear" w:color="auto" w:fill="FFFFFF"/>
        </w:rPr>
        <w:t> Census (2020) </w:t>
      </w:r>
      <w:r w:rsidRPr="001A4CC9">
        <w:rPr>
          <w:rStyle w:val="normaltextrun"/>
          <w:rFonts w:asciiTheme="minorHAnsi" w:hAnsiTheme="minorHAnsi" w:cstheme="minorHAnsi"/>
          <w:i/>
          <w:iCs/>
          <w:color w:val="000000" w:themeColor="text1"/>
          <w:sz w:val="24"/>
          <w:szCs w:val="24"/>
          <w:shd w:val="clear" w:color="auto" w:fill="FFFFFF"/>
        </w:rPr>
        <w:t>The </w:t>
      </w:r>
      <w:r w:rsidRPr="001A4CC9">
        <w:rPr>
          <w:rStyle w:val="findhit"/>
          <w:rFonts w:asciiTheme="minorHAnsi" w:hAnsiTheme="minorHAnsi" w:cstheme="minorHAnsi"/>
          <w:i/>
          <w:iCs/>
          <w:color w:val="000000" w:themeColor="text1"/>
          <w:sz w:val="24"/>
          <w:szCs w:val="24"/>
          <w:shd w:val="clear" w:color="auto" w:fill="FFFFFF"/>
        </w:rPr>
        <w:t>Femicide</w:t>
      </w:r>
      <w:r w:rsidRPr="001A4CC9">
        <w:rPr>
          <w:rStyle w:val="normaltextrun"/>
          <w:rFonts w:asciiTheme="minorHAnsi" w:hAnsiTheme="minorHAnsi" w:cstheme="minorHAnsi"/>
          <w:i/>
          <w:iCs/>
          <w:color w:val="000000" w:themeColor="text1"/>
          <w:sz w:val="24"/>
          <w:szCs w:val="24"/>
          <w:shd w:val="clear" w:color="auto" w:fill="FFFFFF"/>
        </w:rPr>
        <w:t> Census: 2018 findings. Annual Report on UK </w:t>
      </w:r>
      <w:r w:rsidRPr="001A4CC9">
        <w:rPr>
          <w:rStyle w:val="findhit"/>
          <w:rFonts w:asciiTheme="minorHAnsi" w:hAnsiTheme="minorHAnsi" w:cstheme="minorHAnsi"/>
          <w:i/>
          <w:iCs/>
          <w:color w:val="000000" w:themeColor="text1"/>
          <w:sz w:val="24"/>
          <w:szCs w:val="24"/>
          <w:shd w:val="clear" w:color="auto" w:fill="FFFFFF"/>
        </w:rPr>
        <w:t>Femicide</w:t>
      </w:r>
      <w:r w:rsidRPr="001A4CC9">
        <w:rPr>
          <w:rStyle w:val="normaltextrun"/>
          <w:rFonts w:asciiTheme="minorHAnsi" w:hAnsiTheme="minorHAnsi" w:cstheme="minorHAnsi"/>
          <w:i/>
          <w:iCs/>
          <w:color w:val="000000" w:themeColor="text1"/>
          <w:sz w:val="24"/>
          <w:szCs w:val="24"/>
          <w:shd w:val="clear" w:color="auto" w:fill="FFFFFF"/>
        </w:rPr>
        <w:t xml:space="preserve">s 2018. </w:t>
      </w:r>
      <w:r w:rsidRPr="001A4CC9">
        <w:rPr>
          <w:rStyle w:val="normaltextrun"/>
          <w:rFonts w:asciiTheme="minorHAnsi" w:hAnsiTheme="minorHAnsi" w:cstheme="minorHAnsi"/>
          <w:color w:val="000000" w:themeColor="text1"/>
          <w:sz w:val="24"/>
          <w:szCs w:val="24"/>
          <w:shd w:val="clear" w:color="auto" w:fill="FFFFFF"/>
        </w:rPr>
        <w:t xml:space="preserve">Available at: </w:t>
      </w:r>
      <w:hyperlink r:id="rId28" w:history="1">
        <w:r w:rsidRPr="001A4CC9">
          <w:rPr>
            <w:rStyle w:val="Hyperlink"/>
            <w:rFonts w:asciiTheme="minorHAnsi" w:hAnsiTheme="minorHAnsi" w:cstheme="minorHAnsi"/>
            <w:color w:val="000000" w:themeColor="text1"/>
            <w:sz w:val="24"/>
            <w:szCs w:val="24"/>
            <w:shd w:val="clear" w:color="auto" w:fill="FFFFFF"/>
          </w:rPr>
          <w:t>https://www.femicidecensus.org/wp-content/uploads/2020/02/Femicide-Census-Report-on-2018-Femicides-.pdf</w:t>
        </w:r>
      </w:hyperlink>
      <w:r w:rsidRPr="001A4CC9">
        <w:rPr>
          <w:rStyle w:val="normaltextrun"/>
          <w:rFonts w:asciiTheme="minorHAnsi" w:hAnsiTheme="minorHAnsi" w:cstheme="minorHAnsi"/>
          <w:color w:val="000000" w:themeColor="text1"/>
          <w:sz w:val="24"/>
          <w:szCs w:val="24"/>
          <w:shd w:val="clear" w:color="auto" w:fill="FFFFFF"/>
        </w:rPr>
        <w:t xml:space="preserve"> (Accessed: 29</w:t>
      </w:r>
      <w:r w:rsidRPr="001A4CC9">
        <w:rPr>
          <w:rStyle w:val="normaltextrun"/>
          <w:rFonts w:asciiTheme="minorHAnsi" w:hAnsiTheme="minorHAnsi" w:cstheme="minorHAnsi"/>
          <w:color w:val="000000" w:themeColor="text1"/>
          <w:sz w:val="24"/>
          <w:szCs w:val="24"/>
          <w:shd w:val="clear" w:color="auto" w:fill="FFFFFF"/>
          <w:vertAlign w:val="superscript"/>
        </w:rPr>
        <w:t>th</w:t>
      </w:r>
      <w:r w:rsidRPr="001A4CC9">
        <w:rPr>
          <w:rStyle w:val="normaltextrun"/>
          <w:rFonts w:asciiTheme="minorHAnsi" w:hAnsiTheme="minorHAnsi" w:cstheme="minorHAnsi"/>
          <w:color w:val="000000" w:themeColor="text1"/>
          <w:sz w:val="24"/>
          <w:szCs w:val="24"/>
          <w:shd w:val="clear" w:color="auto" w:fill="FFFFFF"/>
        </w:rPr>
        <w:t xml:space="preserve"> July 2023)</w:t>
      </w:r>
    </w:p>
    <w:p w14:paraId="4C663B09"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GOV.UK (2022) </w:t>
      </w:r>
      <w:r w:rsidRPr="001A4CC9">
        <w:rPr>
          <w:rFonts w:asciiTheme="minorHAnsi" w:hAnsiTheme="minorHAnsi" w:cstheme="minorHAnsi"/>
          <w:i/>
          <w:iCs/>
          <w:color w:val="000000" w:themeColor="text1"/>
          <w:sz w:val="24"/>
          <w:szCs w:val="24"/>
        </w:rPr>
        <w:t xml:space="preserve">Pre-charge bail: Police, Crime, Sentencing and Courts Act 2022 factsheet. </w:t>
      </w:r>
      <w:r w:rsidRPr="001A4CC9">
        <w:rPr>
          <w:rFonts w:asciiTheme="minorHAnsi" w:hAnsiTheme="minorHAnsi" w:cstheme="minorHAnsi"/>
          <w:color w:val="000000" w:themeColor="text1"/>
          <w:sz w:val="24"/>
          <w:szCs w:val="24"/>
        </w:rPr>
        <w:t xml:space="preserve">Available at: </w:t>
      </w:r>
      <w:hyperlink r:id="rId29" w:history="1">
        <w:r w:rsidRPr="001A4CC9">
          <w:rPr>
            <w:rStyle w:val="Hyperlink"/>
            <w:rFonts w:asciiTheme="minorHAnsi" w:hAnsiTheme="minorHAnsi" w:cstheme="minorHAnsi"/>
            <w:color w:val="000000" w:themeColor="text1"/>
            <w:sz w:val="24"/>
            <w:szCs w:val="24"/>
          </w:rPr>
          <w:t>https://www.gov.uk/government/publications/police-crime-sentencing-and-courts-bill-2021-factsheets/police-crime-sentencing-and-courts-bill-2021-pre-charge-bail-factsheet</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08F39347"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Gwent Police (2022) </w:t>
      </w:r>
      <w:r w:rsidRPr="001A4CC9">
        <w:rPr>
          <w:rFonts w:asciiTheme="minorHAnsi" w:hAnsiTheme="minorHAnsi" w:cstheme="minorHAnsi"/>
          <w:i/>
          <w:iCs/>
          <w:color w:val="000000" w:themeColor="text1"/>
          <w:sz w:val="24"/>
          <w:szCs w:val="24"/>
        </w:rPr>
        <w:t>Additional help for Domestic abuse victims</w:t>
      </w:r>
      <w:r w:rsidRPr="001A4CC9">
        <w:rPr>
          <w:rFonts w:asciiTheme="minorHAnsi" w:hAnsiTheme="minorHAnsi" w:cstheme="minorHAnsi"/>
          <w:color w:val="000000" w:themeColor="text1"/>
          <w:sz w:val="24"/>
          <w:szCs w:val="24"/>
        </w:rPr>
        <w:t xml:space="preserve">. Available at; </w:t>
      </w:r>
      <w:hyperlink r:id="rId30" w:history="1">
        <w:r w:rsidRPr="001A4CC9">
          <w:rPr>
            <w:rStyle w:val="Hyperlink"/>
            <w:rFonts w:asciiTheme="minorHAnsi" w:hAnsiTheme="minorHAnsi" w:cstheme="minorHAnsi"/>
            <w:color w:val="000000" w:themeColor="text1"/>
            <w:sz w:val="24"/>
            <w:szCs w:val="24"/>
          </w:rPr>
          <w:t>https://www.gwent.police.uk/news/gwent/news/news/2022/february/additional-help-for-domestic-abuse-victims/</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0365B774"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Hill, J. (2018) </w:t>
      </w:r>
      <w:r w:rsidRPr="001A4CC9">
        <w:rPr>
          <w:rFonts w:asciiTheme="minorHAnsi" w:hAnsiTheme="minorHAnsi" w:cstheme="minorHAnsi"/>
          <w:i/>
          <w:iCs/>
          <w:color w:val="000000" w:themeColor="text1"/>
          <w:sz w:val="24"/>
          <w:szCs w:val="24"/>
        </w:rPr>
        <w:t xml:space="preserve">See What You Made Me Do: Power, Control and Domestic Abuse. </w:t>
      </w:r>
      <w:r w:rsidRPr="001A4CC9">
        <w:rPr>
          <w:rFonts w:asciiTheme="minorHAnsi" w:hAnsiTheme="minorHAnsi" w:cstheme="minorHAnsi"/>
          <w:color w:val="000000" w:themeColor="text1"/>
          <w:sz w:val="24"/>
          <w:szCs w:val="24"/>
        </w:rPr>
        <w:t>London: C. Hurst &amp; Co</w:t>
      </w:r>
    </w:p>
    <w:p w14:paraId="703B9A81"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Home office (2022) </w:t>
      </w:r>
      <w:r w:rsidRPr="001A4CC9">
        <w:rPr>
          <w:rFonts w:asciiTheme="minorHAnsi" w:hAnsiTheme="minorHAnsi" w:cstheme="minorHAnsi"/>
          <w:i/>
          <w:iCs/>
          <w:color w:val="000000" w:themeColor="text1"/>
          <w:sz w:val="24"/>
          <w:szCs w:val="24"/>
        </w:rPr>
        <w:t xml:space="preserve">Domestic Violence Protection Notices (DVPNs) and Domestic Violence Protection Orders (DVPOs) guidance. </w:t>
      </w:r>
      <w:r w:rsidRPr="001A4CC9">
        <w:rPr>
          <w:rFonts w:asciiTheme="minorHAnsi" w:hAnsiTheme="minorHAnsi" w:cstheme="minorHAnsi"/>
          <w:color w:val="000000" w:themeColor="text1"/>
          <w:sz w:val="24"/>
          <w:szCs w:val="24"/>
        </w:rPr>
        <w:t xml:space="preserve">Available at; </w:t>
      </w:r>
      <w:hyperlink r:id="rId31" w:history="1">
        <w:r w:rsidRPr="001A4CC9">
          <w:rPr>
            <w:rStyle w:val="Hyperlink"/>
            <w:rFonts w:asciiTheme="minorHAnsi" w:hAnsiTheme="minorHAnsi" w:cstheme="minorHAnsi"/>
            <w:color w:val="000000" w:themeColor="text1"/>
            <w:sz w:val="24"/>
            <w:szCs w:val="24"/>
          </w:rPr>
          <w:t>https://www.gov.uk/government/publications/domestic-violence-protection-orders/domestic-violence-protection-notices-dvpns-and-domestic-violence-protection-orders-dvpos-guidance-sections-24-33-crime-and-security-act-2010</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39A33E00" w14:textId="77777777" w:rsid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Ludwig, A., Norton, M. &amp; McLean, I. (2017) </w:t>
      </w:r>
      <w:r w:rsidRPr="001A4CC9">
        <w:rPr>
          <w:rFonts w:asciiTheme="minorHAnsi" w:hAnsiTheme="minorHAnsi" w:cstheme="minorHAnsi"/>
          <w:i/>
          <w:iCs/>
          <w:color w:val="000000" w:themeColor="text1"/>
          <w:sz w:val="24"/>
          <w:szCs w:val="24"/>
        </w:rPr>
        <w:t xml:space="preserve">Measuring police effectiveness. </w:t>
      </w:r>
      <w:r w:rsidRPr="001A4CC9">
        <w:rPr>
          <w:rFonts w:asciiTheme="minorHAnsi" w:hAnsiTheme="minorHAnsi" w:cstheme="minorHAnsi"/>
          <w:color w:val="000000" w:themeColor="text1"/>
          <w:sz w:val="24"/>
          <w:szCs w:val="24"/>
        </w:rPr>
        <w:t xml:space="preserve">Available at: </w:t>
      </w:r>
      <w:hyperlink r:id="rId32" w:history="1">
        <w:r w:rsidRPr="001A4CC9">
          <w:rPr>
            <w:rStyle w:val="Hyperlink"/>
            <w:rFonts w:asciiTheme="minorHAnsi" w:hAnsiTheme="minorHAnsi" w:cstheme="minorHAnsi"/>
            <w:color w:val="000000" w:themeColor="text1"/>
            <w:sz w:val="24"/>
            <w:szCs w:val="24"/>
          </w:rPr>
          <w:t>http://ggcpp.nuff.ox.ac.uk/wp-content/uploads/2017/02/Police-Effectiveness.pdf</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7ECA044E" w14:textId="4EA8546F" w:rsidR="001142CA" w:rsidRPr="001008CD" w:rsidRDefault="009F576C" w:rsidP="001A4CC9">
      <w:pPr>
        <w:keepNext/>
        <w:spacing w:before="240" w:after="60" w:line="480" w:lineRule="auto"/>
        <w:ind w:right="237"/>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Patrick, W, L. (2021) </w:t>
      </w:r>
      <w:r>
        <w:rPr>
          <w:rFonts w:asciiTheme="minorHAnsi" w:hAnsiTheme="minorHAnsi" w:cstheme="minorHAnsi"/>
          <w:i/>
          <w:iCs/>
          <w:color w:val="000000" w:themeColor="text1"/>
          <w:sz w:val="24"/>
          <w:szCs w:val="24"/>
        </w:rPr>
        <w:t>Why Do Domestic Violence Victims Return to Abusers</w:t>
      </w:r>
      <w:r w:rsidR="001008CD">
        <w:rPr>
          <w:rFonts w:asciiTheme="minorHAnsi" w:hAnsiTheme="minorHAnsi" w:cstheme="minorHAnsi"/>
          <w:i/>
          <w:iCs/>
          <w:color w:val="000000" w:themeColor="text1"/>
          <w:sz w:val="24"/>
          <w:szCs w:val="24"/>
        </w:rPr>
        <w:t>?</w:t>
      </w:r>
      <w:r w:rsidR="001008CD">
        <w:rPr>
          <w:rFonts w:asciiTheme="minorHAnsi" w:hAnsiTheme="minorHAnsi" w:cstheme="minorHAnsi"/>
          <w:color w:val="000000" w:themeColor="text1"/>
          <w:sz w:val="24"/>
          <w:szCs w:val="24"/>
        </w:rPr>
        <w:t xml:space="preserve"> Available at; </w:t>
      </w:r>
      <w:hyperlink r:id="rId33" w:history="1">
        <w:r w:rsidR="001008CD" w:rsidRPr="00332468">
          <w:rPr>
            <w:rStyle w:val="Hyperlink"/>
            <w:rFonts w:asciiTheme="minorHAnsi" w:hAnsiTheme="minorHAnsi" w:cstheme="minorHAnsi"/>
            <w:sz w:val="24"/>
            <w:szCs w:val="24"/>
          </w:rPr>
          <w:t>https://www.psychologytoday.com/us/blog/why-bad-looks-good/202107/why-do-domestic-violence-victims-return-abusers</w:t>
        </w:r>
      </w:hyperlink>
      <w:r w:rsidR="001008CD">
        <w:rPr>
          <w:rFonts w:asciiTheme="minorHAnsi" w:hAnsiTheme="minorHAnsi" w:cstheme="minorHAnsi"/>
          <w:color w:val="000000" w:themeColor="text1"/>
          <w:sz w:val="24"/>
          <w:szCs w:val="24"/>
        </w:rPr>
        <w:t xml:space="preserve"> (Accessed; 17 October 2023)</w:t>
      </w:r>
    </w:p>
    <w:p w14:paraId="468E58A5" w14:textId="77777777" w:rsid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i/>
          <w:iCs/>
          <w:color w:val="000000" w:themeColor="text1"/>
          <w:sz w:val="24"/>
          <w:szCs w:val="24"/>
        </w:rPr>
        <w:t>Police and Criminal Evidence Act 1984</w:t>
      </w:r>
      <w:r w:rsidRPr="001A4CC9">
        <w:rPr>
          <w:rFonts w:asciiTheme="minorHAnsi" w:hAnsiTheme="minorHAnsi" w:cstheme="minorHAnsi"/>
          <w:color w:val="000000" w:themeColor="text1"/>
          <w:sz w:val="24"/>
          <w:szCs w:val="24"/>
        </w:rPr>
        <w:t xml:space="preserve">. S.24. Available at: </w:t>
      </w:r>
      <w:hyperlink r:id="rId34" w:history="1">
        <w:r w:rsidRPr="001A4CC9">
          <w:rPr>
            <w:rStyle w:val="Hyperlink"/>
            <w:rFonts w:asciiTheme="minorHAnsi" w:hAnsiTheme="minorHAnsi" w:cstheme="minorHAnsi"/>
            <w:color w:val="000000" w:themeColor="text1"/>
            <w:sz w:val="24"/>
            <w:szCs w:val="24"/>
          </w:rPr>
          <w:t>https://www.legislation.gov.uk/ukpga/1984/60/section/24</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48DDFDCB" w14:textId="3EC840F6" w:rsidR="00694C42" w:rsidRPr="007730DD" w:rsidRDefault="00694C42" w:rsidP="001A4CC9">
      <w:pPr>
        <w:keepNext/>
        <w:spacing w:before="240" w:after="60" w:line="480" w:lineRule="auto"/>
        <w:ind w:right="237"/>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Robinson</w:t>
      </w:r>
      <w:r w:rsidR="00846FA0">
        <w:rPr>
          <w:rFonts w:asciiTheme="minorHAnsi" w:hAnsiTheme="minorHAnsi" w:cstheme="minorHAnsi"/>
          <w:color w:val="000000" w:themeColor="text1"/>
          <w:sz w:val="24"/>
          <w:szCs w:val="24"/>
        </w:rPr>
        <w:t xml:space="preserve">, A. (2006) </w:t>
      </w:r>
      <w:r w:rsidR="00846FA0">
        <w:rPr>
          <w:rFonts w:asciiTheme="minorHAnsi" w:hAnsiTheme="minorHAnsi" w:cstheme="minorHAnsi"/>
          <w:i/>
          <w:iCs/>
          <w:color w:val="000000" w:themeColor="text1"/>
          <w:sz w:val="24"/>
          <w:szCs w:val="24"/>
        </w:rPr>
        <w:t>Understanding victim retraction in cases of domestic violence: Specialist Courts</w:t>
      </w:r>
      <w:r w:rsidR="007730DD">
        <w:rPr>
          <w:rFonts w:asciiTheme="minorHAnsi" w:hAnsiTheme="minorHAnsi" w:cstheme="minorHAnsi"/>
          <w:i/>
          <w:iCs/>
          <w:color w:val="000000" w:themeColor="text1"/>
          <w:sz w:val="24"/>
          <w:szCs w:val="24"/>
        </w:rPr>
        <w:t xml:space="preserve">, Government Policy, and Victim-Centred Justice. </w:t>
      </w:r>
      <w:r w:rsidR="007730DD">
        <w:rPr>
          <w:rFonts w:asciiTheme="minorHAnsi" w:hAnsiTheme="minorHAnsi" w:cstheme="minorHAnsi"/>
          <w:color w:val="000000" w:themeColor="text1"/>
          <w:sz w:val="24"/>
          <w:szCs w:val="24"/>
        </w:rPr>
        <w:t xml:space="preserve">Available at: </w:t>
      </w:r>
      <w:hyperlink r:id="rId35" w:anchor=":~:text=Despite%20the%20innovative%20courts%2C%20each%20embedded%20in%20strong,of%20domestic%20violence%20victims%20still%20chose%20to%20retract" w:history="1">
        <w:r w:rsidR="00AF3EA8" w:rsidRPr="00332468">
          <w:rPr>
            <w:rStyle w:val="Hyperlink"/>
            <w:rFonts w:asciiTheme="minorHAnsi" w:hAnsiTheme="minorHAnsi" w:cstheme="minorHAnsi"/>
            <w:sz w:val="24"/>
            <w:szCs w:val="24"/>
          </w:rPr>
          <w:t>https://www.researchgate.net/publication/32116589_Understanding_Victim_Retraction_in_Cases_of_Domestic_Violence_Specialist_Courts_Government_Policy_and_Victim-Centred_Justice#:~:text=Despite%20the%20innovative%20courts%2C%20each%20embedded%20in%20strong,of%20domestic%20violence%20victims%20still%20chose%20to%20retract</w:t>
        </w:r>
      </w:hyperlink>
      <w:r w:rsidR="00AF3EA8" w:rsidRPr="00AF3EA8">
        <w:rPr>
          <w:rFonts w:asciiTheme="minorHAnsi" w:hAnsiTheme="minorHAnsi" w:cstheme="minorHAnsi"/>
          <w:color w:val="000000" w:themeColor="text1"/>
          <w:sz w:val="24"/>
          <w:szCs w:val="24"/>
        </w:rPr>
        <w:t>.</w:t>
      </w:r>
      <w:r w:rsidR="00AF3EA8">
        <w:rPr>
          <w:rFonts w:asciiTheme="minorHAnsi" w:hAnsiTheme="minorHAnsi" w:cstheme="minorHAnsi"/>
          <w:color w:val="000000" w:themeColor="text1"/>
          <w:sz w:val="24"/>
          <w:szCs w:val="24"/>
        </w:rPr>
        <w:t xml:space="preserve"> (Accessed: 17</w:t>
      </w:r>
      <w:r w:rsidR="00AF3EA8" w:rsidRPr="00AF3EA8">
        <w:rPr>
          <w:rFonts w:asciiTheme="minorHAnsi" w:hAnsiTheme="minorHAnsi" w:cstheme="minorHAnsi"/>
          <w:color w:val="000000" w:themeColor="text1"/>
          <w:sz w:val="24"/>
          <w:szCs w:val="24"/>
          <w:vertAlign w:val="superscript"/>
        </w:rPr>
        <w:t>th</w:t>
      </w:r>
      <w:r w:rsidR="00AF3EA8">
        <w:rPr>
          <w:rFonts w:asciiTheme="minorHAnsi" w:hAnsiTheme="minorHAnsi" w:cstheme="minorHAnsi"/>
          <w:color w:val="000000" w:themeColor="text1"/>
          <w:sz w:val="24"/>
          <w:szCs w:val="24"/>
        </w:rPr>
        <w:t xml:space="preserve"> October 2023)</w:t>
      </w:r>
    </w:p>
    <w:p w14:paraId="5DEB9931"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color w:val="000000" w:themeColor="text1"/>
          <w:sz w:val="24"/>
          <w:szCs w:val="24"/>
        </w:rPr>
        <w:t xml:space="preserve">Robinson, A. and Payton, J. (2016) ‘Independent Advocacy and Multi-agency Responses to Domestic Violence.’ in </w:t>
      </w:r>
      <w:proofErr w:type="spellStart"/>
      <w:r w:rsidRPr="001A4CC9">
        <w:rPr>
          <w:rFonts w:asciiTheme="minorHAnsi" w:hAnsiTheme="minorHAnsi" w:cstheme="minorHAnsi"/>
          <w:color w:val="000000" w:themeColor="text1"/>
          <w:sz w:val="24"/>
          <w:szCs w:val="24"/>
        </w:rPr>
        <w:t>Hilder</w:t>
      </w:r>
      <w:proofErr w:type="spellEnd"/>
      <w:r w:rsidRPr="001A4CC9">
        <w:rPr>
          <w:rFonts w:asciiTheme="minorHAnsi" w:hAnsiTheme="minorHAnsi" w:cstheme="minorHAnsi"/>
          <w:color w:val="000000" w:themeColor="text1"/>
          <w:sz w:val="24"/>
          <w:szCs w:val="24"/>
        </w:rPr>
        <w:t xml:space="preserve">, S. and </w:t>
      </w:r>
      <w:proofErr w:type="spellStart"/>
      <w:r w:rsidRPr="001A4CC9">
        <w:rPr>
          <w:rFonts w:asciiTheme="minorHAnsi" w:hAnsiTheme="minorHAnsi" w:cstheme="minorHAnsi"/>
          <w:color w:val="000000" w:themeColor="text1"/>
          <w:sz w:val="24"/>
          <w:szCs w:val="24"/>
        </w:rPr>
        <w:t>Bettinson</w:t>
      </w:r>
      <w:proofErr w:type="spellEnd"/>
      <w:r w:rsidRPr="001A4CC9">
        <w:rPr>
          <w:rFonts w:asciiTheme="minorHAnsi" w:hAnsiTheme="minorHAnsi" w:cstheme="minorHAnsi"/>
          <w:color w:val="000000" w:themeColor="text1"/>
          <w:sz w:val="24"/>
          <w:szCs w:val="24"/>
        </w:rPr>
        <w:t xml:space="preserve">, V. </w:t>
      </w:r>
      <w:r w:rsidRPr="001A4CC9">
        <w:rPr>
          <w:rFonts w:asciiTheme="minorHAnsi" w:hAnsiTheme="minorHAnsi" w:cstheme="minorHAnsi"/>
          <w:i/>
          <w:iCs/>
          <w:color w:val="000000" w:themeColor="text1"/>
          <w:sz w:val="24"/>
          <w:szCs w:val="24"/>
        </w:rPr>
        <w:t xml:space="preserve">Domestic Violence; Interdisciplinary Perspectives on Protection, </w:t>
      </w:r>
      <w:proofErr w:type="gramStart"/>
      <w:r w:rsidRPr="001A4CC9">
        <w:rPr>
          <w:rFonts w:asciiTheme="minorHAnsi" w:hAnsiTheme="minorHAnsi" w:cstheme="minorHAnsi"/>
          <w:i/>
          <w:iCs/>
          <w:color w:val="000000" w:themeColor="text1"/>
          <w:sz w:val="24"/>
          <w:szCs w:val="24"/>
        </w:rPr>
        <w:t>Prevention</w:t>
      </w:r>
      <w:proofErr w:type="gramEnd"/>
      <w:r w:rsidRPr="001A4CC9">
        <w:rPr>
          <w:rFonts w:asciiTheme="minorHAnsi" w:hAnsiTheme="minorHAnsi" w:cstheme="minorHAnsi"/>
          <w:i/>
          <w:iCs/>
          <w:color w:val="000000" w:themeColor="text1"/>
          <w:sz w:val="24"/>
          <w:szCs w:val="24"/>
        </w:rPr>
        <w:t xml:space="preserve"> and Intervention. </w:t>
      </w:r>
      <w:r w:rsidRPr="001A4CC9">
        <w:rPr>
          <w:rFonts w:asciiTheme="minorHAnsi" w:hAnsiTheme="minorHAnsi" w:cstheme="minorHAnsi"/>
          <w:color w:val="000000" w:themeColor="text1"/>
          <w:sz w:val="24"/>
          <w:szCs w:val="24"/>
        </w:rPr>
        <w:t xml:space="preserve">Available at </w:t>
      </w:r>
      <w:hyperlink r:id="rId36" w:anchor="toc" w:history="1">
        <w:r w:rsidRPr="001A4CC9">
          <w:rPr>
            <w:rStyle w:val="Hyperlink"/>
            <w:rFonts w:asciiTheme="minorHAnsi" w:hAnsiTheme="minorHAnsi" w:cstheme="minorHAnsi"/>
            <w:color w:val="000000" w:themeColor="text1"/>
            <w:sz w:val="24"/>
            <w:szCs w:val="24"/>
          </w:rPr>
          <w:t>https://link.springer.com/book/10.1057/978-1-137-52452-2#toc</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3260D22E"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proofErr w:type="spellStart"/>
      <w:r w:rsidRPr="001A4CC9">
        <w:rPr>
          <w:rFonts w:asciiTheme="minorHAnsi" w:hAnsiTheme="minorHAnsi" w:cstheme="minorHAnsi"/>
          <w:color w:val="000000" w:themeColor="text1"/>
          <w:sz w:val="24"/>
          <w:szCs w:val="24"/>
        </w:rPr>
        <w:t>SafeLives</w:t>
      </w:r>
      <w:proofErr w:type="spellEnd"/>
      <w:r w:rsidRPr="001A4CC9">
        <w:rPr>
          <w:rFonts w:asciiTheme="minorHAnsi" w:hAnsiTheme="minorHAnsi" w:cstheme="minorHAnsi"/>
          <w:color w:val="000000" w:themeColor="text1"/>
          <w:sz w:val="24"/>
          <w:szCs w:val="24"/>
        </w:rPr>
        <w:t xml:space="preserve"> (2015) </w:t>
      </w:r>
      <w:r w:rsidRPr="001A4CC9">
        <w:rPr>
          <w:rFonts w:asciiTheme="minorHAnsi" w:hAnsiTheme="minorHAnsi" w:cstheme="minorHAnsi"/>
          <w:i/>
          <w:iCs/>
          <w:color w:val="000000" w:themeColor="text1"/>
          <w:sz w:val="24"/>
          <w:szCs w:val="24"/>
        </w:rPr>
        <w:t xml:space="preserve">Getting it right first time. </w:t>
      </w:r>
      <w:r w:rsidRPr="001A4CC9">
        <w:rPr>
          <w:rFonts w:asciiTheme="minorHAnsi" w:hAnsiTheme="minorHAnsi" w:cstheme="minorHAnsi"/>
          <w:color w:val="000000" w:themeColor="text1"/>
          <w:sz w:val="24"/>
          <w:szCs w:val="24"/>
        </w:rPr>
        <w:t xml:space="preserve">Available at: </w:t>
      </w:r>
      <w:hyperlink r:id="rId37" w:history="1">
        <w:r w:rsidRPr="001A4CC9">
          <w:rPr>
            <w:rStyle w:val="Hyperlink"/>
            <w:rFonts w:asciiTheme="minorHAnsi" w:hAnsiTheme="minorHAnsi" w:cstheme="minorHAnsi"/>
            <w:color w:val="000000" w:themeColor="text1"/>
            <w:sz w:val="24"/>
            <w:szCs w:val="24"/>
          </w:rPr>
          <w:t>https://safelives.org.uk/policy-evidence/getting-it-right-first-time</w:t>
        </w:r>
      </w:hyperlink>
      <w:r w:rsidRPr="001A4CC9">
        <w:rPr>
          <w:rFonts w:asciiTheme="minorHAnsi" w:hAnsiTheme="minorHAnsi" w:cstheme="minorHAnsi"/>
          <w:color w:val="000000" w:themeColor="text1"/>
          <w:sz w:val="24"/>
          <w:szCs w:val="24"/>
        </w:rPr>
        <w:t xml:space="preserve"> (Accessed 29th July 2023)</w:t>
      </w:r>
    </w:p>
    <w:p w14:paraId="476BFF55"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proofErr w:type="spellStart"/>
      <w:r w:rsidRPr="001A4CC9">
        <w:rPr>
          <w:rFonts w:asciiTheme="minorHAnsi" w:hAnsiTheme="minorHAnsi" w:cstheme="minorHAnsi"/>
          <w:color w:val="000000" w:themeColor="text1"/>
          <w:sz w:val="24"/>
          <w:szCs w:val="24"/>
        </w:rPr>
        <w:t>SaferFutures</w:t>
      </w:r>
      <w:proofErr w:type="spellEnd"/>
      <w:r w:rsidRPr="001A4CC9">
        <w:rPr>
          <w:rFonts w:asciiTheme="minorHAnsi" w:hAnsiTheme="minorHAnsi" w:cstheme="minorHAnsi"/>
          <w:color w:val="000000" w:themeColor="text1"/>
          <w:sz w:val="24"/>
          <w:szCs w:val="24"/>
        </w:rPr>
        <w:t xml:space="preserve"> (2023) </w:t>
      </w:r>
      <w:r w:rsidRPr="001A4CC9">
        <w:rPr>
          <w:rFonts w:asciiTheme="minorHAnsi" w:hAnsiTheme="minorHAnsi" w:cstheme="minorHAnsi"/>
          <w:i/>
          <w:iCs/>
          <w:color w:val="000000" w:themeColor="text1"/>
          <w:sz w:val="24"/>
          <w:szCs w:val="24"/>
        </w:rPr>
        <w:t>Independent Domestic Violence Advisers</w:t>
      </w:r>
      <w:r w:rsidRPr="001A4CC9">
        <w:rPr>
          <w:rFonts w:asciiTheme="minorHAnsi" w:hAnsiTheme="minorHAnsi" w:cstheme="minorHAnsi"/>
          <w:color w:val="000000" w:themeColor="text1"/>
          <w:sz w:val="24"/>
          <w:szCs w:val="24"/>
        </w:rPr>
        <w:t xml:space="preserve">. Available at; </w:t>
      </w:r>
      <w:hyperlink r:id="rId38" w:history="1">
        <w:r w:rsidRPr="001A4CC9">
          <w:rPr>
            <w:rStyle w:val="Hyperlink"/>
            <w:rFonts w:asciiTheme="minorHAnsi" w:hAnsiTheme="minorHAnsi" w:cstheme="minorHAnsi"/>
            <w:color w:val="000000" w:themeColor="text1"/>
            <w:sz w:val="24"/>
            <w:szCs w:val="24"/>
          </w:rPr>
          <w:t>https://saferfutures.org.uk/our-programmes/idva/</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152F4ACE" w14:textId="77777777" w:rsidR="001A4CC9" w:rsidRDefault="001A4CC9" w:rsidP="001A4CC9">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lang w:eastAsia="en-US"/>
        </w:rPr>
      </w:pPr>
      <w:r w:rsidRPr="001A4CC9">
        <w:rPr>
          <w:rFonts w:asciiTheme="minorHAnsi" w:eastAsiaTheme="minorHAnsi" w:hAnsiTheme="minorHAnsi" w:cstheme="minorHAnsi"/>
          <w:color w:val="000000" w:themeColor="text1"/>
          <w:sz w:val="24"/>
          <w:szCs w:val="24"/>
          <w:lang w:eastAsia="en-US"/>
        </w:rPr>
        <w:t xml:space="preserve">The University of </w:t>
      </w:r>
      <w:proofErr w:type="spellStart"/>
      <w:r w:rsidRPr="001A4CC9">
        <w:rPr>
          <w:rFonts w:asciiTheme="minorHAnsi" w:eastAsiaTheme="minorHAnsi" w:hAnsiTheme="minorHAnsi" w:cstheme="minorHAnsi"/>
          <w:color w:val="000000" w:themeColor="text1"/>
          <w:sz w:val="24"/>
          <w:szCs w:val="24"/>
          <w:lang w:eastAsia="en-US"/>
        </w:rPr>
        <w:t>Endinburgh</w:t>
      </w:r>
      <w:proofErr w:type="spellEnd"/>
      <w:r w:rsidRPr="001A4CC9">
        <w:rPr>
          <w:rFonts w:asciiTheme="minorHAnsi" w:eastAsiaTheme="minorHAnsi" w:hAnsiTheme="minorHAnsi" w:cstheme="minorHAnsi"/>
          <w:color w:val="000000" w:themeColor="text1"/>
          <w:sz w:val="24"/>
          <w:szCs w:val="24"/>
          <w:lang w:eastAsia="en-US"/>
        </w:rPr>
        <w:t xml:space="preserve"> (2020) </w:t>
      </w:r>
      <w:r w:rsidRPr="001A4CC9">
        <w:rPr>
          <w:rFonts w:asciiTheme="minorHAnsi" w:eastAsiaTheme="minorHAnsi" w:hAnsiTheme="minorHAnsi" w:cstheme="minorHAnsi"/>
          <w:i/>
          <w:iCs/>
          <w:color w:val="000000" w:themeColor="text1"/>
          <w:sz w:val="24"/>
          <w:szCs w:val="24"/>
          <w:lang w:eastAsia="en-US"/>
        </w:rPr>
        <w:t>Gibbs’ Reflective Cycle.</w:t>
      </w:r>
      <w:r w:rsidRPr="001A4CC9">
        <w:rPr>
          <w:rFonts w:asciiTheme="minorHAnsi" w:eastAsiaTheme="minorHAnsi" w:hAnsiTheme="minorHAnsi" w:cstheme="minorHAnsi"/>
          <w:color w:val="000000" w:themeColor="text1"/>
          <w:sz w:val="24"/>
          <w:szCs w:val="24"/>
          <w:lang w:eastAsia="en-US"/>
        </w:rPr>
        <w:t xml:space="preserve"> Available at: </w:t>
      </w:r>
      <w:hyperlink r:id="rId39" w:history="1">
        <w:r w:rsidRPr="001A4CC9">
          <w:rPr>
            <w:rStyle w:val="Hyperlink"/>
            <w:rFonts w:asciiTheme="minorHAnsi" w:eastAsiaTheme="minorHAnsi" w:hAnsiTheme="minorHAnsi" w:cstheme="minorHAnsi"/>
            <w:color w:val="000000" w:themeColor="text1"/>
            <w:sz w:val="24"/>
            <w:szCs w:val="24"/>
            <w:lang w:eastAsia="en-US"/>
          </w:rPr>
          <w:t>https://www.ed.ac.uk/reflection/reflectors-toolkit/reflecting-on-experience/gibbs-reflective-cycle</w:t>
        </w:r>
      </w:hyperlink>
      <w:r w:rsidRPr="001A4CC9">
        <w:rPr>
          <w:rFonts w:asciiTheme="minorHAnsi" w:eastAsiaTheme="minorHAnsi" w:hAnsiTheme="minorHAnsi" w:cstheme="minorHAnsi"/>
          <w:color w:val="000000" w:themeColor="text1"/>
          <w:sz w:val="24"/>
          <w:szCs w:val="24"/>
          <w:lang w:eastAsia="en-US"/>
        </w:rPr>
        <w:t xml:space="preserve"> </w:t>
      </w:r>
    </w:p>
    <w:p w14:paraId="2E061F20" w14:textId="7E543053" w:rsidR="002E5DA4" w:rsidRPr="002B5A17" w:rsidRDefault="002E5DA4" w:rsidP="001A4CC9">
      <w:pPr>
        <w:overflowPunct/>
        <w:autoSpaceDE/>
        <w:autoSpaceDN/>
        <w:adjustRightInd/>
        <w:spacing w:after="160" w:line="480" w:lineRule="auto"/>
        <w:textAlignment w:val="auto"/>
        <w:rPr>
          <w:rFonts w:asciiTheme="minorHAnsi" w:eastAsiaTheme="minorHAnsi" w:hAnsiTheme="minorHAnsi" w:cstheme="minorHAnsi"/>
          <w:color w:val="000000" w:themeColor="text1"/>
          <w:sz w:val="24"/>
          <w:szCs w:val="24"/>
          <w:lang w:eastAsia="en-US"/>
        </w:rPr>
      </w:pPr>
      <w:r>
        <w:rPr>
          <w:rFonts w:asciiTheme="minorHAnsi" w:eastAsiaTheme="minorHAnsi" w:hAnsiTheme="minorHAnsi" w:cstheme="minorHAnsi"/>
          <w:color w:val="000000" w:themeColor="text1"/>
          <w:sz w:val="24"/>
          <w:szCs w:val="24"/>
          <w:lang w:eastAsia="en-US"/>
        </w:rPr>
        <w:t xml:space="preserve">Wood, D., Bradshaw </w:t>
      </w:r>
      <w:r w:rsidR="00212F51">
        <w:rPr>
          <w:rFonts w:asciiTheme="minorHAnsi" w:eastAsiaTheme="minorHAnsi" w:hAnsiTheme="minorHAnsi" w:cstheme="minorHAnsi"/>
          <w:color w:val="000000" w:themeColor="text1"/>
          <w:sz w:val="24"/>
          <w:szCs w:val="24"/>
          <w:lang w:eastAsia="en-US"/>
        </w:rPr>
        <w:t>S., Dickens, T., Parker-</w:t>
      </w:r>
      <w:proofErr w:type="spellStart"/>
      <w:r w:rsidR="00212F51">
        <w:rPr>
          <w:rFonts w:asciiTheme="minorHAnsi" w:eastAsiaTheme="minorHAnsi" w:hAnsiTheme="minorHAnsi" w:cstheme="minorHAnsi"/>
          <w:color w:val="000000" w:themeColor="text1"/>
          <w:sz w:val="24"/>
          <w:szCs w:val="24"/>
          <w:lang w:eastAsia="en-US"/>
        </w:rPr>
        <w:t>McLedd</w:t>
      </w:r>
      <w:proofErr w:type="spellEnd"/>
      <w:r w:rsidR="00212F51">
        <w:rPr>
          <w:rFonts w:asciiTheme="minorHAnsi" w:eastAsiaTheme="minorHAnsi" w:hAnsiTheme="minorHAnsi" w:cstheme="minorHAnsi"/>
          <w:color w:val="000000" w:themeColor="text1"/>
          <w:sz w:val="24"/>
          <w:szCs w:val="24"/>
          <w:lang w:eastAsia="en-US"/>
        </w:rPr>
        <w:t xml:space="preserve">, J., </w:t>
      </w:r>
      <w:r w:rsidR="00587B11">
        <w:rPr>
          <w:rFonts w:asciiTheme="minorHAnsi" w:eastAsiaTheme="minorHAnsi" w:hAnsiTheme="minorHAnsi" w:cstheme="minorHAnsi"/>
          <w:color w:val="000000" w:themeColor="text1"/>
          <w:sz w:val="24"/>
          <w:szCs w:val="24"/>
          <w:lang w:eastAsia="en-US"/>
        </w:rPr>
        <w:t xml:space="preserve">Simpson, F., and Weaver, G. (2022) </w:t>
      </w:r>
      <w:r w:rsidR="00E91A3D">
        <w:rPr>
          <w:rFonts w:asciiTheme="minorHAnsi" w:eastAsiaTheme="minorHAnsi" w:hAnsiTheme="minorHAnsi" w:cstheme="minorHAnsi"/>
          <w:i/>
          <w:iCs/>
          <w:color w:val="000000" w:themeColor="text1"/>
          <w:sz w:val="24"/>
          <w:szCs w:val="24"/>
          <w:lang w:eastAsia="en-US"/>
        </w:rPr>
        <w:t>Blackstone’s Handbook for Pol</w:t>
      </w:r>
      <w:r w:rsidR="00AC0A21">
        <w:rPr>
          <w:rFonts w:asciiTheme="minorHAnsi" w:eastAsiaTheme="minorHAnsi" w:hAnsiTheme="minorHAnsi" w:cstheme="minorHAnsi"/>
          <w:i/>
          <w:iCs/>
          <w:color w:val="000000" w:themeColor="text1"/>
          <w:sz w:val="24"/>
          <w:szCs w:val="24"/>
          <w:lang w:eastAsia="en-US"/>
        </w:rPr>
        <w:t>i</w:t>
      </w:r>
      <w:r w:rsidR="00E91A3D">
        <w:rPr>
          <w:rFonts w:asciiTheme="minorHAnsi" w:eastAsiaTheme="minorHAnsi" w:hAnsiTheme="minorHAnsi" w:cstheme="minorHAnsi"/>
          <w:i/>
          <w:iCs/>
          <w:color w:val="000000" w:themeColor="text1"/>
          <w:sz w:val="24"/>
          <w:szCs w:val="24"/>
          <w:lang w:eastAsia="en-US"/>
        </w:rPr>
        <w:t>cing Students</w:t>
      </w:r>
      <w:r w:rsidR="00AC0A21">
        <w:rPr>
          <w:rFonts w:asciiTheme="minorHAnsi" w:eastAsiaTheme="minorHAnsi" w:hAnsiTheme="minorHAnsi" w:cstheme="minorHAnsi"/>
          <w:i/>
          <w:iCs/>
          <w:color w:val="000000" w:themeColor="text1"/>
          <w:sz w:val="24"/>
          <w:szCs w:val="24"/>
          <w:lang w:eastAsia="en-US"/>
        </w:rPr>
        <w:t xml:space="preserve">. </w:t>
      </w:r>
      <w:r w:rsidR="002B5A17">
        <w:rPr>
          <w:rFonts w:asciiTheme="minorHAnsi" w:eastAsiaTheme="minorHAnsi" w:hAnsiTheme="minorHAnsi" w:cstheme="minorHAnsi"/>
          <w:color w:val="000000" w:themeColor="text1"/>
          <w:sz w:val="24"/>
          <w:szCs w:val="24"/>
          <w:lang w:eastAsia="en-US"/>
        </w:rPr>
        <w:t>16</w:t>
      </w:r>
      <w:r w:rsidR="002B5A17" w:rsidRPr="002B5A17">
        <w:rPr>
          <w:rFonts w:asciiTheme="minorHAnsi" w:eastAsiaTheme="minorHAnsi" w:hAnsiTheme="minorHAnsi" w:cstheme="minorHAnsi"/>
          <w:color w:val="000000" w:themeColor="text1"/>
          <w:sz w:val="24"/>
          <w:szCs w:val="24"/>
          <w:vertAlign w:val="superscript"/>
          <w:lang w:eastAsia="en-US"/>
        </w:rPr>
        <w:t>th</w:t>
      </w:r>
      <w:r w:rsidR="002B5A17">
        <w:rPr>
          <w:rFonts w:asciiTheme="minorHAnsi" w:eastAsiaTheme="minorHAnsi" w:hAnsiTheme="minorHAnsi" w:cstheme="minorHAnsi"/>
          <w:color w:val="000000" w:themeColor="text1"/>
          <w:sz w:val="24"/>
          <w:szCs w:val="24"/>
          <w:lang w:eastAsia="en-US"/>
        </w:rPr>
        <w:t xml:space="preserve"> </w:t>
      </w:r>
      <w:proofErr w:type="spellStart"/>
      <w:r w:rsidR="00303D83">
        <w:rPr>
          <w:rFonts w:asciiTheme="minorHAnsi" w:eastAsiaTheme="minorHAnsi" w:hAnsiTheme="minorHAnsi" w:cstheme="minorHAnsi"/>
          <w:color w:val="000000" w:themeColor="text1"/>
          <w:sz w:val="24"/>
          <w:szCs w:val="24"/>
          <w:lang w:eastAsia="en-US"/>
        </w:rPr>
        <w:t>edn</w:t>
      </w:r>
      <w:proofErr w:type="spellEnd"/>
      <w:r w:rsidR="00303D83">
        <w:rPr>
          <w:rFonts w:asciiTheme="minorHAnsi" w:eastAsiaTheme="minorHAnsi" w:hAnsiTheme="minorHAnsi" w:cstheme="minorHAnsi"/>
          <w:color w:val="000000" w:themeColor="text1"/>
          <w:sz w:val="24"/>
          <w:szCs w:val="24"/>
          <w:lang w:eastAsia="en-US"/>
        </w:rPr>
        <w:t xml:space="preserve">. Oxford: Oxford University Press. </w:t>
      </w:r>
    </w:p>
    <w:p w14:paraId="52557C07" w14:textId="77777777" w:rsidR="001A4CC9" w:rsidRPr="001A4CC9" w:rsidRDefault="001A4CC9" w:rsidP="001A4CC9">
      <w:pPr>
        <w:keepNext/>
        <w:spacing w:before="240" w:after="60" w:line="480" w:lineRule="auto"/>
        <w:ind w:right="237"/>
        <w:rPr>
          <w:rStyle w:val="Hyperlink"/>
          <w:rFonts w:asciiTheme="minorHAnsi" w:hAnsiTheme="minorHAnsi" w:cstheme="minorHAnsi"/>
          <w:color w:val="000000" w:themeColor="text1"/>
          <w:sz w:val="24"/>
          <w:szCs w:val="24"/>
          <w:u w:val="none"/>
        </w:rPr>
      </w:pPr>
      <w:r w:rsidRPr="001A4CC9">
        <w:rPr>
          <w:rStyle w:val="Hyperlink"/>
          <w:rFonts w:asciiTheme="minorHAnsi" w:hAnsiTheme="minorHAnsi" w:cstheme="minorHAnsi"/>
          <w:i/>
          <w:iCs/>
          <w:color w:val="000000" w:themeColor="text1"/>
          <w:sz w:val="24"/>
          <w:szCs w:val="24"/>
          <w:u w:val="none"/>
        </w:rPr>
        <w:t>Youth Justice and Criminal Evidence Act 1999.</w:t>
      </w:r>
      <w:r w:rsidRPr="001A4CC9">
        <w:rPr>
          <w:rStyle w:val="Hyperlink"/>
          <w:rFonts w:asciiTheme="minorHAnsi" w:hAnsiTheme="minorHAnsi" w:cstheme="minorHAnsi"/>
          <w:color w:val="000000" w:themeColor="text1"/>
          <w:sz w:val="24"/>
          <w:szCs w:val="24"/>
          <w:u w:val="none"/>
        </w:rPr>
        <w:t xml:space="preserve"> S.17. Available at; </w:t>
      </w:r>
      <w:hyperlink r:id="rId40" w:history="1">
        <w:r w:rsidRPr="001A4CC9">
          <w:rPr>
            <w:rStyle w:val="Hyperlink"/>
            <w:rFonts w:asciiTheme="minorHAnsi" w:hAnsiTheme="minorHAnsi" w:cstheme="minorHAnsi"/>
            <w:color w:val="000000" w:themeColor="text1"/>
            <w:sz w:val="24"/>
            <w:szCs w:val="24"/>
          </w:rPr>
          <w:t>Youth Justice and Criminal Evidence Act 1999 (legislation.gov.uk)</w:t>
        </w:r>
      </w:hyperlink>
    </w:p>
    <w:p w14:paraId="3484056A"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i/>
          <w:iCs/>
          <w:color w:val="000000" w:themeColor="text1"/>
          <w:sz w:val="24"/>
          <w:szCs w:val="24"/>
        </w:rPr>
        <w:t xml:space="preserve">Youth Justice and Criminal Evidence Act 1999. </w:t>
      </w:r>
      <w:r w:rsidRPr="001A4CC9">
        <w:rPr>
          <w:rFonts w:asciiTheme="minorHAnsi" w:hAnsiTheme="minorHAnsi" w:cstheme="minorHAnsi"/>
          <w:color w:val="000000" w:themeColor="text1"/>
          <w:sz w:val="24"/>
          <w:szCs w:val="24"/>
        </w:rPr>
        <w:t xml:space="preserve">S.23. Available at: </w:t>
      </w:r>
      <w:hyperlink r:id="rId41" w:history="1">
        <w:r w:rsidRPr="001A4CC9">
          <w:rPr>
            <w:rStyle w:val="Hyperlink"/>
            <w:rFonts w:asciiTheme="minorHAnsi" w:hAnsiTheme="minorHAnsi" w:cstheme="minorHAnsi"/>
            <w:color w:val="000000" w:themeColor="text1"/>
            <w:sz w:val="24"/>
            <w:szCs w:val="24"/>
          </w:rPr>
          <w:t>https://www.legislation.gov.uk/ukpga/1999/23/section/23</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p w14:paraId="47D08A6D" w14:textId="77777777" w:rsidR="001A4CC9" w:rsidRPr="001A4CC9" w:rsidRDefault="001A4CC9" w:rsidP="001A4CC9">
      <w:pPr>
        <w:keepNext/>
        <w:spacing w:before="240" w:after="60" w:line="480" w:lineRule="auto"/>
        <w:ind w:right="237"/>
        <w:rPr>
          <w:rFonts w:asciiTheme="minorHAnsi" w:hAnsiTheme="minorHAnsi" w:cstheme="minorHAnsi"/>
          <w:color w:val="000000" w:themeColor="text1"/>
          <w:sz w:val="24"/>
          <w:szCs w:val="24"/>
        </w:rPr>
      </w:pPr>
      <w:r w:rsidRPr="001A4CC9">
        <w:rPr>
          <w:rFonts w:asciiTheme="minorHAnsi" w:hAnsiTheme="minorHAnsi" w:cstheme="minorHAnsi"/>
          <w:i/>
          <w:iCs/>
          <w:color w:val="000000" w:themeColor="text1"/>
          <w:sz w:val="24"/>
          <w:szCs w:val="24"/>
        </w:rPr>
        <w:t xml:space="preserve">Youth Justice and Criminal Evidence act 1999. </w:t>
      </w:r>
      <w:r w:rsidRPr="001A4CC9">
        <w:rPr>
          <w:rFonts w:asciiTheme="minorHAnsi" w:hAnsiTheme="minorHAnsi" w:cstheme="minorHAnsi"/>
          <w:color w:val="000000" w:themeColor="text1"/>
          <w:sz w:val="24"/>
          <w:szCs w:val="24"/>
        </w:rPr>
        <w:t xml:space="preserve">S.27. Available at: </w:t>
      </w:r>
      <w:hyperlink r:id="rId42" w:history="1">
        <w:r w:rsidRPr="001A4CC9">
          <w:rPr>
            <w:rStyle w:val="Hyperlink"/>
            <w:rFonts w:asciiTheme="minorHAnsi" w:hAnsiTheme="minorHAnsi" w:cstheme="minorHAnsi"/>
            <w:color w:val="000000" w:themeColor="text1"/>
            <w:sz w:val="24"/>
            <w:szCs w:val="24"/>
          </w:rPr>
          <w:t>https://www.legislation.gov.uk/ukpga/1999/23/section/27</w:t>
        </w:r>
      </w:hyperlink>
      <w:r w:rsidRPr="001A4CC9">
        <w:rPr>
          <w:rFonts w:asciiTheme="minorHAnsi" w:hAnsiTheme="minorHAnsi" w:cstheme="minorHAnsi"/>
          <w:color w:val="000000" w:themeColor="text1"/>
          <w:sz w:val="24"/>
          <w:szCs w:val="24"/>
        </w:rPr>
        <w:t xml:space="preserve"> (Accessed: 29</w:t>
      </w:r>
      <w:r w:rsidRPr="001A4CC9">
        <w:rPr>
          <w:rFonts w:asciiTheme="minorHAnsi" w:hAnsiTheme="minorHAnsi" w:cstheme="minorHAnsi"/>
          <w:color w:val="000000" w:themeColor="text1"/>
          <w:sz w:val="24"/>
          <w:szCs w:val="24"/>
          <w:vertAlign w:val="superscript"/>
        </w:rPr>
        <w:t>th</w:t>
      </w:r>
      <w:r w:rsidRPr="001A4CC9">
        <w:rPr>
          <w:rFonts w:asciiTheme="minorHAnsi" w:hAnsiTheme="minorHAnsi" w:cstheme="minorHAnsi"/>
          <w:color w:val="000000" w:themeColor="text1"/>
          <w:sz w:val="24"/>
          <w:szCs w:val="24"/>
        </w:rPr>
        <w:t xml:space="preserve"> July 2023)</w:t>
      </w:r>
    </w:p>
    <w:sectPr w:rsidR="001A4CC9" w:rsidRPr="001A4CC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8732C" w14:textId="77777777" w:rsidR="001462A7" w:rsidRDefault="001462A7">
      <w:r>
        <w:separator/>
      </w:r>
    </w:p>
  </w:endnote>
  <w:endnote w:type="continuationSeparator" w:id="0">
    <w:p w14:paraId="1870F6E2" w14:textId="77777777" w:rsidR="001462A7" w:rsidRDefault="00146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CB17E" w14:textId="77777777" w:rsidR="00BD248C" w:rsidRDefault="00BD24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D5B50" w14:textId="77777777" w:rsidR="00BD248C" w:rsidRDefault="00BD2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69E97" w14:textId="77777777" w:rsidR="001462A7" w:rsidRDefault="001462A7">
      <w:r>
        <w:separator/>
      </w:r>
    </w:p>
  </w:footnote>
  <w:footnote w:type="continuationSeparator" w:id="0">
    <w:p w14:paraId="2EFE8751" w14:textId="77777777" w:rsidR="001462A7" w:rsidRDefault="001462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1B63C" w14:textId="77777777" w:rsidR="00BD248C" w:rsidRDefault="00BD24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B9C07" w14:textId="77777777" w:rsidR="00BD248C" w:rsidRDefault="00BD24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58990" w14:textId="77777777" w:rsidR="00BD248C" w:rsidRDefault="00BD248C">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2BDE5E46"/>
    <w:lvl w:ilvl="0" w:tplc="40A68D1E">
      <w:start w:val="1"/>
      <w:numFmt w:val="decimal"/>
      <w:lvlText w:val="%1."/>
      <w:lvlJc w:val="left"/>
      <w:pPr>
        <w:ind w:left="720" w:hanging="360"/>
      </w:pPr>
    </w:lvl>
    <w:lvl w:ilvl="1" w:tplc="4B9401CE">
      <w:start w:val="1"/>
      <w:numFmt w:val="lowerLetter"/>
      <w:lvlText w:val="%2."/>
      <w:lvlJc w:val="left"/>
      <w:pPr>
        <w:ind w:left="1440" w:hanging="360"/>
      </w:pPr>
    </w:lvl>
    <w:lvl w:ilvl="2" w:tplc="98B26CEA">
      <w:start w:val="1"/>
      <w:numFmt w:val="lowerRoman"/>
      <w:lvlText w:val="%3."/>
      <w:lvlJc w:val="right"/>
      <w:pPr>
        <w:ind w:left="2160" w:hanging="180"/>
      </w:pPr>
    </w:lvl>
    <w:lvl w:ilvl="3" w:tplc="C478E9C2">
      <w:start w:val="1"/>
      <w:numFmt w:val="decimal"/>
      <w:lvlText w:val="%4."/>
      <w:lvlJc w:val="left"/>
      <w:pPr>
        <w:ind w:left="2880" w:hanging="360"/>
      </w:pPr>
    </w:lvl>
    <w:lvl w:ilvl="4" w:tplc="5464E28C">
      <w:start w:val="1"/>
      <w:numFmt w:val="lowerLetter"/>
      <w:lvlText w:val="%5."/>
      <w:lvlJc w:val="left"/>
      <w:pPr>
        <w:ind w:left="3600" w:hanging="360"/>
      </w:pPr>
    </w:lvl>
    <w:lvl w:ilvl="5" w:tplc="C95A0A32">
      <w:start w:val="1"/>
      <w:numFmt w:val="lowerRoman"/>
      <w:lvlText w:val="%6."/>
      <w:lvlJc w:val="right"/>
      <w:pPr>
        <w:ind w:left="4320" w:hanging="180"/>
      </w:pPr>
    </w:lvl>
    <w:lvl w:ilvl="6" w:tplc="681C6148">
      <w:start w:val="1"/>
      <w:numFmt w:val="decimal"/>
      <w:lvlText w:val="%7."/>
      <w:lvlJc w:val="left"/>
      <w:pPr>
        <w:ind w:left="5040" w:hanging="360"/>
      </w:pPr>
    </w:lvl>
    <w:lvl w:ilvl="7" w:tplc="60B4544A">
      <w:start w:val="1"/>
      <w:numFmt w:val="lowerLetter"/>
      <w:lvlText w:val="%8."/>
      <w:lvlJc w:val="left"/>
      <w:pPr>
        <w:ind w:left="5760" w:hanging="360"/>
      </w:pPr>
    </w:lvl>
    <w:lvl w:ilvl="8" w:tplc="25546BB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652A759A"/>
    <w:lvl w:ilvl="0" w:tplc="06A2C828">
      <w:start w:val="1"/>
      <w:numFmt w:val="decimal"/>
      <w:lvlText w:val="%1."/>
      <w:lvlJc w:val="left"/>
      <w:pPr>
        <w:ind w:left="720" w:hanging="360"/>
      </w:pPr>
    </w:lvl>
    <w:lvl w:ilvl="1" w:tplc="35FA076E">
      <w:start w:val="1"/>
      <w:numFmt w:val="decimal"/>
      <w:lvlText w:val="%2."/>
      <w:lvlJc w:val="left"/>
      <w:pPr>
        <w:ind w:left="1440" w:hanging="360"/>
      </w:pPr>
    </w:lvl>
    <w:lvl w:ilvl="2" w:tplc="783E549A">
      <w:start w:val="1"/>
      <w:numFmt w:val="lowerRoman"/>
      <w:lvlText w:val="%3."/>
      <w:lvlJc w:val="right"/>
      <w:pPr>
        <w:ind w:left="2160" w:hanging="180"/>
      </w:pPr>
    </w:lvl>
    <w:lvl w:ilvl="3" w:tplc="0F30F20A">
      <w:start w:val="1"/>
      <w:numFmt w:val="decimal"/>
      <w:lvlText w:val="%4."/>
      <w:lvlJc w:val="left"/>
      <w:pPr>
        <w:ind w:left="2880" w:hanging="360"/>
      </w:pPr>
    </w:lvl>
    <w:lvl w:ilvl="4" w:tplc="11AC59FA">
      <w:start w:val="1"/>
      <w:numFmt w:val="lowerLetter"/>
      <w:lvlText w:val="%5."/>
      <w:lvlJc w:val="left"/>
      <w:pPr>
        <w:ind w:left="3600" w:hanging="360"/>
      </w:pPr>
    </w:lvl>
    <w:lvl w:ilvl="5" w:tplc="56FC7B7C">
      <w:start w:val="1"/>
      <w:numFmt w:val="lowerRoman"/>
      <w:lvlText w:val="%6."/>
      <w:lvlJc w:val="right"/>
      <w:pPr>
        <w:ind w:left="4320" w:hanging="180"/>
      </w:pPr>
    </w:lvl>
    <w:lvl w:ilvl="6" w:tplc="CC989B08">
      <w:start w:val="1"/>
      <w:numFmt w:val="decimal"/>
      <w:lvlText w:val="%7."/>
      <w:lvlJc w:val="left"/>
      <w:pPr>
        <w:ind w:left="5040" w:hanging="360"/>
      </w:pPr>
    </w:lvl>
    <w:lvl w:ilvl="7" w:tplc="E9340A2C">
      <w:start w:val="1"/>
      <w:numFmt w:val="lowerLetter"/>
      <w:lvlText w:val="%8."/>
      <w:lvlJc w:val="left"/>
      <w:pPr>
        <w:ind w:left="5760" w:hanging="360"/>
      </w:pPr>
    </w:lvl>
    <w:lvl w:ilvl="8" w:tplc="B47EBFD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46D"/>
    <w:rsid w:val="00003990"/>
    <w:rsid w:val="00003ADC"/>
    <w:rsid w:val="000045B8"/>
    <w:rsid w:val="000164A8"/>
    <w:rsid w:val="00017ABF"/>
    <w:rsid w:val="00020EEC"/>
    <w:rsid w:val="00022C2F"/>
    <w:rsid w:val="00025650"/>
    <w:rsid w:val="00026FAB"/>
    <w:rsid w:val="00027B1F"/>
    <w:rsid w:val="0003088B"/>
    <w:rsid w:val="000321C8"/>
    <w:rsid w:val="000325D9"/>
    <w:rsid w:val="000372B2"/>
    <w:rsid w:val="0004079F"/>
    <w:rsid w:val="00045B87"/>
    <w:rsid w:val="00045C07"/>
    <w:rsid w:val="00055451"/>
    <w:rsid w:val="00055D43"/>
    <w:rsid w:val="00056FAC"/>
    <w:rsid w:val="000574A8"/>
    <w:rsid w:val="00057751"/>
    <w:rsid w:val="00062E39"/>
    <w:rsid w:val="000642CF"/>
    <w:rsid w:val="0006580E"/>
    <w:rsid w:val="00067C18"/>
    <w:rsid w:val="00074946"/>
    <w:rsid w:val="00080E58"/>
    <w:rsid w:val="00083D99"/>
    <w:rsid w:val="00084149"/>
    <w:rsid w:val="000843F1"/>
    <w:rsid w:val="00084EA6"/>
    <w:rsid w:val="00085699"/>
    <w:rsid w:val="00087891"/>
    <w:rsid w:val="00091F52"/>
    <w:rsid w:val="00092970"/>
    <w:rsid w:val="00092BC7"/>
    <w:rsid w:val="00093720"/>
    <w:rsid w:val="000938E6"/>
    <w:rsid w:val="00093B3C"/>
    <w:rsid w:val="0009488C"/>
    <w:rsid w:val="00095C1B"/>
    <w:rsid w:val="00096DEA"/>
    <w:rsid w:val="000A15B8"/>
    <w:rsid w:val="000A4240"/>
    <w:rsid w:val="000A469A"/>
    <w:rsid w:val="000B02F8"/>
    <w:rsid w:val="000B1ACA"/>
    <w:rsid w:val="000B1E96"/>
    <w:rsid w:val="000B3F19"/>
    <w:rsid w:val="000C340E"/>
    <w:rsid w:val="000C378F"/>
    <w:rsid w:val="000C56F8"/>
    <w:rsid w:val="000C6528"/>
    <w:rsid w:val="000C6892"/>
    <w:rsid w:val="000C6FFE"/>
    <w:rsid w:val="000C7A7C"/>
    <w:rsid w:val="000D0BB6"/>
    <w:rsid w:val="000D2EC1"/>
    <w:rsid w:val="000E1F25"/>
    <w:rsid w:val="000E26B0"/>
    <w:rsid w:val="000F1599"/>
    <w:rsid w:val="000F1769"/>
    <w:rsid w:val="000F6196"/>
    <w:rsid w:val="000F637B"/>
    <w:rsid w:val="000F7A8D"/>
    <w:rsid w:val="000F7ECD"/>
    <w:rsid w:val="00100659"/>
    <w:rsid w:val="001008CD"/>
    <w:rsid w:val="00102BB4"/>
    <w:rsid w:val="00102E64"/>
    <w:rsid w:val="0010312C"/>
    <w:rsid w:val="001057A7"/>
    <w:rsid w:val="00106DC7"/>
    <w:rsid w:val="00111946"/>
    <w:rsid w:val="00112391"/>
    <w:rsid w:val="001142CA"/>
    <w:rsid w:val="00114F52"/>
    <w:rsid w:val="0011553D"/>
    <w:rsid w:val="001166BE"/>
    <w:rsid w:val="00116CB5"/>
    <w:rsid w:val="0012001D"/>
    <w:rsid w:val="0012135C"/>
    <w:rsid w:val="00121A3C"/>
    <w:rsid w:val="00130E83"/>
    <w:rsid w:val="00131134"/>
    <w:rsid w:val="00132C62"/>
    <w:rsid w:val="001347F8"/>
    <w:rsid w:val="001373C2"/>
    <w:rsid w:val="00137BB5"/>
    <w:rsid w:val="00137E05"/>
    <w:rsid w:val="001447F6"/>
    <w:rsid w:val="001462A7"/>
    <w:rsid w:val="00147DE3"/>
    <w:rsid w:val="00150794"/>
    <w:rsid w:val="00151EFF"/>
    <w:rsid w:val="00152BE2"/>
    <w:rsid w:val="001608C4"/>
    <w:rsid w:val="00170E8B"/>
    <w:rsid w:val="00171418"/>
    <w:rsid w:val="0017501A"/>
    <w:rsid w:val="00181F77"/>
    <w:rsid w:val="001866FE"/>
    <w:rsid w:val="00190913"/>
    <w:rsid w:val="00191774"/>
    <w:rsid w:val="001961CF"/>
    <w:rsid w:val="001A4CC9"/>
    <w:rsid w:val="001A59BB"/>
    <w:rsid w:val="001A6A51"/>
    <w:rsid w:val="001A79C4"/>
    <w:rsid w:val="001B1969"/>
    <w:rsid w:val="001B331A"/>
    <w:rsid w:val="001B33E3"/>
    <w:rsid w:val="001C066A"/>
    <w:rsid w:val="001C0E74"/>
    <w:rsid w:val="001C1B6E"/>
    <w:rsid w:val="001C35A0"/>
    <w:rsid w:val="001C3A77"/>
    <w:rsid w:val="001C6CEC"/>
    <w:rsid w:val="001D201B"/>
    <w:rsid w:val="001D229F"/>
    <w:rsid w:val="001D3300"/>
    <w:rsid w:val="001D47B8"/>
    <w:rsid w:val="001D6162"/>
    <w:rsid w:val="001E6FAD"/>
    <w:rsid w:val="001E7173"/>
    <w:rsid w:val="001E7592"/>
    <w:rsid w:val="001F0837"/>
    <w:rsid w:val="001F3878"/>
    <w:rsid w:val="001F4552"/>
    <w:rsid w:val="001F6F19"/>
    <w:rsid w:val="002019EB"/>
    <w:rsid w:val="00202396"/>
    <w:rsid w:val="002030F2"/>
    <w:rsid w:val="00205051"/>
    <w:rsid w:val="00206542"/>
    <w:rsid w:val="0020693C"/>
    <w:rsid w:val="00211F65"/>
    <w:rsid w:val="00212F51"/>
    <w:rsid w:val="00213A97"/>
    <w:rsid w:val="002155D5"/>
    <w:rsid w:val="0021686B"/>
    <w:rsid w:val="0022001B"/>
    <w:rsid w:val="002202FD"/>
    <w:rsid w:val="00220D06"/>
    <w:rsid w:val="002219BA"/>
    <w:rsid w:val="002246A0"/>
    <w:rsid w:val="00224AF9"/>
    <w:rsid w:val="00230439"/>
    <w:rsid w:val="00232EE3"/>
    <w:rsid w:val="00235176"/>
    <w:rsid w:val="00236061"/>
    <w:rsid w:val="0024100E"/>
    <w:rsid w:val="00241144"/>
    <w:rsid w:val="00241C1B"/>
    <w:rsid w:val="002423B2"/>
    <w:rsid w:val="0024288B"/>
    <w:rsid w:val="0024507C"/>
    <w:rsid w:val="00255D8E"/>
    <w:rsid w:val="00256D95"/>
    <w:rsid w:val="00260410"/>
    <w:rsid w:val="002644B8"/>
    <w:rsid w:val="00264B36"/>
    <w:rsid w:val="002657E9"/>
    <w:rsid w:val="0026665E"/>
    <w:rsid w:val="00270EEB"/>
    <w:rsid w:val="0027147E"/>
    <w:rsid w:val="00272EB2"/>
    <w:rsid w:val="00274007"/>
    <w:rsid w:val="002740EA"/>
    <w:rsid w:val="00274DE8"/>
    <w:rsid w:val="002754CD"/>
    <w:rsid w:val="002761F4"/>
    <w:rsid w:val="0027752E"/>
    <w:rsid w:val="002775E1"/>
    <w:rsid w:val="00277979"/>
    <w:rsid w:val="002808EB"/>
    <w:rsid w:val="0028095D"/>
    <w:rsid w:val="00287EB7"/>
    <w:rsid w:val="00291ADD"/>
    <w:rsid w:val="002926E4"/>
    <w:rsid w:val="00294868"/>
    <w:rsid w:val="00295CA1"/>
    <w:rsid w:val="00296308"/>
    <w:rsid w:val="002A291A"/>
    <w:rsid w:val="002A5604"/>
    <w:rsid w:val="002A6CC8"/>
    <w:rsid w:val="002B1701"/>
    <w:rsid w:val="002B1EF1"/>
    <w:rsid w:val="002B23C3"/>
    <w:rsid w:val="002B41F2"/>
    <w:rsid w:val="002B43AD"/>
    <w:rsid w:val="002B443A"/>
    <w:rsid w:val="002B5A17"/>
    <w:rsid w:val="002B5B35"/>
    <w:rsid w:val="002C256A"/>
    <w:rsid w:val="002C39CC"/>
    <w:rsid w:val="002C496D"/>
    <w:rsid w:val="002D05EB"/>
    <w:rsid w:val="002D2F29"/>
    <w:rsid w:val="002D2FD3"/>
    <w:rsid w:val="002D6600"/>
    <w:rsid w:val="002E429D"/>
    <w:rsid w:val="002E43EE"/>
    <w:rsid w:val="002E5C01"/>
    <w:rsid w:val="002E5DA4"/>
    <w:rsid w:val="002E7017"/>
    <w:rsid w:val="002E78D3"/>
    <w:rsid w:val="002F43D6"/>
    <w:rsid w:val="002F4F6E"/>
    <w:rsid w:val="002F69B4"/>
    <w:rsid w:val="0030148B"/>
    <w:rsid w:val="003015C3"/>
    <w:rsid w:val="00303D83"/>
    <w:rsid w:val="0030698D"/>
    <w:rsid w:val="0031350A"/>
    <w:rsid w:val="00314620"/>
    <w:rsid w:val="00314DFF"/>
    <w:rsid w:val="00316815"/>
    <w:rsid w:val="003168CA"/>
    <w:rsid w:val="00317366"/>
    <w:rsid w:val="00317FB9"/>
    <w:rsid w:val="00321255"/>
    <w:rsid w:val="0032230D"/>
    <w:rsid w:val="00322A0B"/>
    <w:rsid w:val="003270B9"/>
    <w:rsid w:val="00332F54"/>
    <w:rsid w:val="00335FC5"/>
    <w:rsid w:val="00337D69"/>
    <w:rsid w:val="00340E9A"/>
    <w:rsid w:val="00342012"/>
    <w:rsid w:val="00343CC8"/>
    <w:rsid w:val="0034461B"/>
    <w:rsid w:val="00350B81"/>
    <w:rsid w:val="003516C0"/>
    <w:rsid w:val="00352E59"/>
    <w:rsid w:val="00354DBE"/>
    <w:rsid w:val="00355210"/>
    <w:rsid w:val="003555D5"/>
    <w:rsid w:val="00355F6A"/>
    <w:rsid w:val="00362615"/>
    <w:rsid w:val="00365DF9"/>
    <w:rsid w:val="0036668D"/>
    <w:rsid w:val="00372DB4"/>
    <w:rsid w:val="00373347"/>
    <w:rsid w:val="0037490C"/>
    <w:rsid w:val="0037516C"/>
    <w:rsid w:val="00375AF5"/>
    <w:rsid w:val="003761BD"/>
    <w:rsid w:val="003769F6"/>
    <w:rsid w:val="00377CAF"/>
    <w:rsid w:val="00385414"/>
    <w:rsid w:val="00385510"/>
    <w:rsid w:val="00385CDB"/>
    <w:rsid w:val="003869B4"/>
    <w:rsid w:val="00387543"/>
    <w:rsid w:val="00390074"/>
    <w:rsid w:val="0039330D"/>
    <w:rsid w:val="00394014"/>
    <w:rsid w:val="00394EC2"/>
    <w:rsid w:val="0039762B"/>
    <w:rsid w:val="003A002D"/>
    <w:rsid w:val="003A0C37"/>
    <w:rsid w:val="003A1B6B"/>
    <w:rsid w:val="003A2F82"/>
    <w:rsid w:val="003A46C0"/>
    <w:rsid w:val="003A600E"/>
    <w:rsid w:val="003A6513"/>
    <w:rsid w:val="003B011E"/>
    <w:rsid w:val="003B16C7"/>
    <w:rsid w:val="003B185F"/>
    <w:rsid w:val="003B6CBE"/>
    <w:rsid w:val="003C1713"/>
    <w:rsid w:val="003C19F1"/>
    <w:rsid w:val="003C38B4"/>
    <w:rsid w:val="003C4186"/>
    <w:rsid w:val="003C458C"/>
    <w:rsid w:val="003C6185"/>
    <w:rsid w:val="003C7726"/>
    <w:rsid w:val="003D0A19"/>
    <w:rsid w:val="003D0D2D"/>
    <w:rsid w:val="003D4710"/>
    <w:rsid w:val="003E16D7"/>
    <w:rsid w:val="003E197E"/>
    <w:rsid w:val="003F22FF"/>
    <w:rsid w:val="003F41C3"/>
    <w:rsid w:val="004046F0"/>
    <w:rsid w:val="00405022"/>
    <w:rsid w:val="0040668F"/>
    <w:rsid w:val="00412677"/>
    <w:rsid w:val="0041618B"/>
    <w:rsid w:val="00417925"/>
    <w:rsid w:val="00422425"/>
    <w:rsid w:val="00424A8E"/>
    <w:rsid w:val="004348AE"/>
    <w:rsid w:val="00435CC1"/>
    <w:rsid w:val="00435E9A"/>
    <w:rsid w:val="00436DF3"/>
    <w:rsid w:val="004376C0"/>
    <w:rsid w:val="0044115F"/>
    <w:rsid w:val="0044223A"/>
    <w:rsid w:val="004454AB"/>
    <w:rsid w:val="004461C9"/>
    <w:rsid w:val="00446792"/>
    <w:rsid w:val="00446F80"/>
    <w:rsid w:val="0045034F"/>
    <w:rsid w:val="00450C83"/>
    <w:rsid w:val="00450DA0"/>
    <w:rsid w:val="00451851"/>
    <w:rsid w:val="00453343"/>
    <w:rsid w:val="004608B9"/>
    <w:rsid w:val="00460ADB"/>
    <w:rsid w:val="00461FA2"/>
    <w:rsid w:val="004628AF"/>
    <w:rsid w:val="00465947"/>
    <w:rsid w:val="004672C1"/>
    <w:rsid w:val="004709E1"/>
    <w:rsid w:val="00470BB1"/>
    <w:rsid w:val="004718F7"/>
    <w:rsid w:val="00472605"/>
    <w:rsid w:val="00473153"/>
    <w:rsid w:val="004743AF"/>
    <w:rsid w:val="004745FE"/>
    <w:rsid w:val="00475D8E"/>
    <w:rsid w:val="0048152B"/>
    <w:rsid w:val="00482C17"/>
    <w:rsid w:val="00484DB4"/>
    <w:rsid w:val="0048668F"/>
    <w:rsid w:val="00487066"/>
    <w:rsid w:val="004911B4"/>
    <w:rsid w:val="0049196A"/>
    <w:rsid w:val="004923DA"/>
    <w:rsid w:val="00493434"/>
    <w:rsid w:val="004934B4"/>
    <w:rsid w:val="004962F9"/>
    <w:rsid w:val="00496503"/>
    <w:rsid w:val="004968E2"/>
    <w:rsid w:val="004A07F1"/>
    <w:rsid w:val="004A14C4"/>
    <w:rsid w:val="004A2A49"/>
    <w:rsid w:val="004A4CCD"/>
    <w:rsid w:val="004A57B8"/>
    <w:rsid w:val="004B0116"/>
    <w:rsid w:val="004B4DF3"/>
    <w:rsid w:val="004B600B"/>
    <w:rsid w:val="004B6822"/>
    <w:rsid w:val="004B69F6"/>
    <w:rsid w:val="004B7C68"/>
    <w:rsid w:val="004C1814"/>
    <w:rsid w:val="004C2D3A"/>
    <w:rsid w:val="004C73AE"/>
    <w:rsid w:val="004D03C4"/>
    <w:rsid w:val="004D0B78"/>
    <w:rsid w:val="004D0BF1"/>
    <w:rsid w:val="004D1E4D"/>
    <w:rsid w:val="004D24D2"/>
    <w:rsid w:val="004D35A4"/>
    <w:rsid w:val="004D445F"/>
    <w:rsid w:val="004D5A0C"/>
    <w:rsid w:val="004E087B"/>
    <w:rsid w:val="004E2DCA"/>
    <w:rsid w:val="004E2F85"/>
    <w:rsid w:val="004E44A4"/>
    <w:rsid w:val="004E4B75"/>
    <w:rsid w:val="004E615F"/>
    <w:rsid w:val="004E7768"/>
    <w:rsid w:val="004E7B8B"/>
    <w:rsid w:val="004E7BDD"/>
    <w:rsid w:val="004F1E21"/>
    <w:rsid w:val="004F740D"/>
    <w:rsid w:val="004F7B8F"/>
    <w:rsid w:val="00500748"/>
    <w:rsid w:val="005011D6"/>
    <w:rsid w:val="0050167A"/>
    <w:rsid w:val="005042F1"/>
    <w:rsid w:val="005043F5"/>
    <w:rsid w:val="005051A9"/>
    <w:rsid w:val="00510D6A"/>
    <w:rsid w:val="00512960"/>
    <w:rsid w:val="00513C7D"/>
    <w:rsid w:val="005169D1"/>
    <w:rsid w:val="005208C8"/>
    <w:rsid w:val="00521123"/>
    <w:rsid w:val="00521221"/>
    <w:rsid w:val="005227E8"/>
    <w:rsid w:val="0053633F"/>
    <w:rsid w:val="00536D29"/>
    <w:rsid w:val="00536FA9"/>
    <w:rsid w:val="005414F4"/>
    <w:rsid w:val="005439D9"/>
    <w:rsid w:val="005453BE"/>
    <w:rsid w:val="00546187"/>
    <w:rsid w:val="005463F1"/>
    <w:rsid w:val="00546869"/>
    <w:rsid w:val="0055017E"/>
    <w:rsid w:val="00551212"/>
    <w:rsid w:val="005517F8"/>
    <w:rsid w:val="00554843"/>
    <w:rsid w:val="0055659B"/>
    <w:rsid w:val="00557D77"/>
    <w:rsid w:val="00562EAA"/>
    <w:rsid w:val="00563B58"/>
    <w:rsid w:val="005640C4"/>
    <w:rsid w:val="00564C53"/>
    <w:rsid w:val="0056684C"/>
    <w:rsid w:val="0057348F"/>
    <w:rsid w:val="00574A0C"/>
    <w:rsid w:val="00576E4C"/>
    <w:rsid w:val="0057780F"/>
    <w:rsid w:val="00581E0A"/>
    <w:rsid w:val="00582870"/>
    <w:rsid w:val="00586D89"/>
    <w:rsid w:val="00587B11"/>
    <w:rsid w:val="005916B8"/>
    <w:rsid w:val="005929D3"/>
    <w:rsid w:val="00593D00"/>
    <w:rsid w:val="00594466"/>
    <w:rsid w:val="00594A40"/>
    <w:rsid w:val="005A150A"/>
    <w:rsid w:val="005A1B4C"/>
    <w:rsid w:val="005A1BA3"/>
    <w:rsid w:val="005A409A"/>
    <w:rsid w:val="005A545C"/>
    <w:rsid w:val="005A7674"/>
    <w:rsid w:val="005B0CEC"/>
    <w:rsid w:val="005B2F78"/>
    <w:rsid w:val="005B4DE5"/>
    <w:rsid w:val="005C04B5"/>
    <w:rsid w:val="005C074B"/>
    <w:rsid w:val="005C1567"/>
    <w:rsid w:val="005C5961"/>
    <w:rsid w:val="005C6CE5"/>
    <w:rsid w:val="005C76DE"/>
    <w:rsid w:val="005D3F07"/>
    <w:rsid w:val="005D5194"/>
    <w:rsid w:val="005D583E"/>
    <w:rsid w:val="005E13EA"/>
    <w:rsid w:val="005E53BD"/>
    <w:rsid w:val="005E61B3"/>
    <w:rsid w:val="005E6E5F"/>
    <w:rsid w:val="005F40FA"/>
    <w:rsid w:val="005F4257"/>
    <w:rsid w:val="005F675B"/>
    <w:rsid w:val="005F7628"/>
    <w:rsid w:val="0060446B"/>
    <w:rsid w:val="00606E27"/>
    <w:rsid w:val="006108C9"/>
    <w:rsid w:val="00611F8A"/>
    <w:rsid w:val="006156A0"/>
    <w:rsid w:val="00615C7E"/>
    <w:rsid w:val="006165C3"/>
    <w:rsid w:val="00621117"/>
    <w:rsid w:val="0062158D"/>
    <w:rsid w:val="00622131"/>
    <w:rsid w:val="00626400"/>
    <w:rsid w:val="0062661D"/>
    <w:rsid w:val="006274BE"/>
    <w:rsid w:val="00630F39"/>
    <w:rsid w:val="006326D1"/>
    <w:rsid w:val="00632E0A"/>
    <w:rsid w:val="00633165"/>
    <w:rsid w:val="00633DC3"/>
    <w:rsid w:val="00634BFC"/>
    <w:rsid w:val="00636B6C"/>
    <w:rsid w:val="00637BA4"/>
    <w:rsid w:val="00641C65"/>
    <w:rsid w:val="006447DE"/>
    <w:rsid w:val="0065276E"/>
    <w:rsid w:val="00654329"/>
    <w:rsid w:val="00654CEC"/>
    <w:rsid w:val="00655507"/>
    <w:rsid w:val="00656EB8"/>
    <w:rsid w:val="006625FC"/>
    <w:rsid w:val="00662A9E"/>
    <w:rsid w:val="00665C53"/>
    <w:rsid w:val="006712A7"/>
    <w:rsid w:val="006733CC"/>
    <w:rsid w:val="00674FC2"/>
    <w:rsid w:val="00677E42"/>
    <w:rsid w:val="00680703"/>
    <w:rsid w:val="00682334"/>
    <w:rsid w:val="00684B16"/>
    <w:rsid w:val="00686991"/>
    <w:rsid w:val="00686B2E"/>
    <w:rsid w:val="0069098A"/>
    <w:rsid w:val="0069344F"/>
    <w:rsid w:val="00693EC3"/>
    <w:rsid w:val="0069400E"/>
    <w:rsid w:val="00694C00"/>
    <w:rsid w:val="00694C42"/>
    <w:rsid w:val="00696F65"/>
    <w:rsid w:val="0069744E"/>
    <w:rsid w:val="006A5CC7"/>
    <w:rsid w:val="006A79E8"/>
    <w:rsid w:val="006A7A6D"/>
    <w:rsid w:val="006A7BB7"/>
    <w:rsid w:val="006B5E67"/>
    <w:rsid w:val="006B7962"/>
    <w:rsid w:val="006C2EB5"/>
    <w:rsid w:val="006D18A3"/>
    <w:rsid w:val="006D5970"/>
    <w:rsid w:val="006D6CFE"/>
    <w:rsid w:val="006E1023"/>
    <w:rsid w:val="006E481E"/>
    <w:rsid w:val="006E62D2"/>
    <w:rsid w:val="006E795F"/>
    <w:rsid w:val="006F34E9"/>
    <w:rsid w:val="006F4FD2"/>
    <w:rsid w:val="00700249"/>
    <w:rsid w:val="00700453"/>
    <w:rsid w:val="007012CD"/>
    <w:rsid w:val="0070604C"/>
    <w:rsid w:val="007069CD"/>
    <w:rsid w:val="00710D69"/>
    <w:rsid w:val="007110E6"/>
    <w:rsid w:val="00711A70"/>
    <w:rsid w:val="00712E6F"/>
    <w:rsid w:val="00712E90"/>
    <w:rsid w:val="00713B7E"/>
    <w:rsid w:val="0071499F"/>
    <w:rsid w:val="007203DA"/>
    <w:rsid w:val="007204AE"/>
    <w:rsid w:val="00724175"/>
    <w:rsid w:val="0072678F"/>
    <w:rsid w:val="00726D2B"/>
    <w:rsid w:val="00727C4C"/>
    <w:rsid w:val="00733EB0"/>
    <w:rsid w:val="00734809"/>
    <w:rsid w:val="0073644B"/>
    <w:rsid w:val="007406E1"/>
    <w:rsid w:val="00743E40"/>
    <w:rsid w:val="00751263"/>
    <w:rsid w:val="00751827"/>
    <w:rsid w:val="00753DA5"/>
    <w:rsid w:val="00755D91"/>
    <w:rsid w:val="00756EF9"/>
    <w:rsid w:val="0075704F"/>
    <w:rsid w:val="0075776B"/>
    <w:rsid w:val="00763B2D"/>
    <w:rsid w:val="0076652C"/>
    <w:rsid w:val="00767F91"/>
    <w:rsid w:val="007720BD"/>
    <w:rsid w:val="00772924"/>
    <w:rsid w:val="007730DD"/>
    <w:rsid w:val="007817E1"/>
    <w:rsid w:val="0078211F"/>
    <w:rsid w:val="0078220E"/>
    <w:rsid w:val="00782853"/>
    <w:rsid w:val="00783FE7"/>
    <w:rsid w:val="00784EC4"/>
    <w:rsid w:val="007872F2"/>
    <w:rsid w:val="007874BC"/>
    <w:rsid w:val="007908E0"/>
    <w:rsid w:val="00790E5C"/>
    <w:rsid w:val="007934CE"/>
    <w:rsid w:val="00793EB3"/>
    <w:rsid w:val="00794205"/>
    <w:rsid w:val="00797012"/>
    <w:rsid w:val="007A1F6A"/>
    <w:rsid w:val="007A4663"/>
    <w:rsid w:val="007B0DE3"/>
    <w:rsid w:val="007B294A"/>
    <w:rsid w:val="007B2F11"/>
    <w:rsid w:val="007B491F"/>
    <w:rsid w:val="007B5CB2"/>
    <w:rsid w:val="007B6A12"/>
    <w:rsid w:val="007B7191"/>
    <w:rsid w:val="007B71B2"/>
    <w:rsid w:val="007C1634"/>
    <w:rsid w:val="007C1D94"/>
    <w:rsid w:val="007C1DBF"/>
    <w:rsid w:val="007C2879"/>
    <w:rsid w:val="007C6A87"/>
    <w:rsid w:val="007C705D"/>
    <w:rsid w:val="007C7256"/>
    <w:rsid w:val="007D0A07"/>
    <w:rsid w:val="007D0C96"/>
    <w:rsid w:val="007D133D"/>
    <w:rsid w:val="007D31DD"/>
    <w:rsid w:val="007D3CCE"/>
    <w:rsid w:val="007D3EB4"/>
    <w:rsid w:val="007D3F16"/>
    <w:rsid w:val="007D4674"/>
    <w:rsid w:val="007D78CC"/>
    <w:rsid w:val="007E4850"/>
    <w:rsid w:val="007E752A"/>
    <w:rsid w:val="007F2D9D"/>
    <w:rsid w:val="007F2FAD"/>
    <w:rsid w:val="007F3F7E"/>
    <w:rsid w:val="007F5497"/>
    <w:rsid w:val="007F5F91"/>
    <w:rsid w:val="00806736"/>
    <w:rsid w:val="008069D3"/>
    <w:rsid w:val="008117D0"/>
    <w:rsid w:val="00813CEC"/>
    <w:rsid w:val="0081534C"/>
    <w:rsid w:val="008165B3"/>
    <w:rsid w:val="008171E4"/>
    <w:rsid w:val="008208EA"/>
    <w:rsid w:val="00824E67"/>
    <w:rsid w:val="00825A64"/>
    <w:rsid w:val="00826F48"/>
    <w:rsid w:val="008308AE"/>
    <w:rsid w:val="0083166E"/>
    <w:rsid w:val="00831DC3"/>
    <w:rsid w:val="008322C7"/>
    <w:rsid w:val="00834F1D"/>
    <w:rsid w:val="008361CF"/>
    <w:rsid w:val="00836A01"/>
    <w:rsid w:val="00836FEC"/>
    <w:rsid w:val="00837E9E"/>
    <w:rsid w:val="00841F9D"/>
    <w:rsid w:val="008420E1"/>
    <w:rsid w:val="00842AC5"/>
    <w:rsid w:val="00843D58"/>
    <w:rsid w:val="00843EBA"/>
    <w:rsid w:val="00844D98"/>
    <w:rsid w:val="00846D84"/>
    <w:rsid w:val="00846FA0"/>
    <w:rsid w:val="00846FAD"/>
    <w:rsid w:val="00850884"/>
    <w:rsid w:val="0085230E"/>
    <w:rsid w:val="0085355E"/>
    <w:rsid w:val="0085405D"/>
    <w:rsid w:val="008550A1"/>
    <w:rsid w:val="00861035"/>
    <w:rsid w:val="00861038"/>
    <w:rsid w:val="00865008"/>
    <w:rsid w:val="00866B50"/>
    <w:rsid w:val="00867AFE"/>
    <w:rsid w:val="008708F1"/>
    <w:rsid w:val="008729A0"/>
    <w:rsid w:val="0087438B"/>
    <w:rsid w:val="008751C6"/>
    <w:rsid w:val="00880539"/>
    <w:rsid w:val="00880E2C"/>
    <w:rsid w:val="00881414"/>
    <w:rsid w:val="008859E8"/>
    <w:rsid w:val="0088737B"/>
    <w:rsid w:val="00892503"/>
    <w:rsid w:val="00892716"/>
    <w:rsid w:val="00893067"/>
    <w:rsid w:val="008931FF"/>
    <w:rsid w:val="008933DE"/>
    <w:rsid w:val="00894AE8"/>
    <w:rsid w:val="00895FCE"/>
    <w:rsid w:val="0089714F"/>
    <w:rsid w:val="00897F3E"/>
    <w:rsid w:val="008A1BA8"/>
    <w:rsid w:val="008A21B4"/>
    <w:rsid w:val="008A4576"/>
    <w:rsid w:val="008A6B50"/>
    <w:rsid w:val="008B07DE"/>
    <w:rsid w:val="008B28E7"/>
    <w:rsid w:val="008B67D9"/>
    <w:rsid w:val="008B6B7A"/>
    <w:rsid w:val="008C14C7"/>
    <w:rsid w:val="008C2FFB"/>
    <w:rsid w:val="008C4299"/>
    <w:rsid w:val="008C4C45"/>
    <w:rsid w:val="008C6EEA"/>
    <w:rsid w:val="008D2F9D"/>
    <w:rsid w:val="008D5813"/>
    <w:rsid w:val="008D634E"/>
    <w:rsid w:val="008D778A"/>
    <w:rsid w:val="008E3CB1"/>
    <w:rsid w:val="008E47F9"/>
    <w:rsid w:val="008F22BD"/>
    <w:rsid w:val="008F6168"/>
    <w:rsid w:val="00905B61"/>
    <w:rsid w:val="009079BD"/>
    <w:rsid w:val="00912BD9"/>
    <w:rsid w:val="00915108"/>
    <w:rsid w:val="009166DB"/>
    <w:rsid w:val="00916CFB"/>
    <w:rsid w:val="00920E5B"/>
    <w:rsid w:val="009249F8"/>
    <w:rsid w:val="00926436"/>
    <w:rsid w:val="00927A80"/>
    <w:rsid w:val="0093018C"/>
    <w:rsid w:val="00932CCA"/>
    <w:rsid w:val="009377C9"/>
    <w:rsid w:val="00940518"/>
    <w:rsid w:val="009544C0"/>
    <w:rsid w:val="0095455D"/>
    <w:rsid w:val="00954BB8"/>
    <w:rsid w:val="00954FA4"/>
    <w:rsid w:val="00956AE9"/>
    <w:rsid w:val="00963B92"/>
    <w:rsid w:val="00964CC6"/>
    <w:rsid w:val="009656DB"/>
    <w:rsid w:val="009708B4"/>
    <w:rsid w:val="00972F5A"/>
    <w:rsid w:val="00974855"/>
    <w:rsid w:val="009822EA"/>
    <w:rsid w:val="00985919"/>
    <w:rsid w:val="00987099"/>
    <w:rsid w:val="00991FDA"/>
    <w:rsid w:val="009927A1"/>
    <w:rsid w:val="00996643"/>
    <w:rsid w:val="0099774D"/>
    <w:rsid w:val="009A310E"/>
    <w:rsid w:val="009A5F3B"/>
    <w:rsid w:val="009A7905"/>
    <w:rsid w:val="009B0B61"/>
    <w:rsid w:val="009B28C0"/>
    <w:rsid w:val="009B395A"/>
    <w:rsid w:val="009B457A"/>
    <w:rsid w:val="009B7136"/>
    <w:rsid w:val="009B7806"/>
    <w:rsid w:val="009B7B4D"/>
    <w:rsid w:val="009C07F0"/>
    <w:rsid w:val="009C3AC2"/>
    <w:rsid w:val="009C4D07"/>
    <w:rsid w:val="009C5DB5"/>
    <w:rsid w:val="009C67BB"/>
    <w:rsid w:val="009D30CC"/>
    <w:rsid w:val="009D3954"/>
    <w:rsid w:val="009D3FCB"/>
    <w:rsid w:val="009D4365"/>
    <w:rsid w:val="009D4E3B"/>
    <w:rsid w:val="009D75FB"/>
    <w:rsid w:val="009D7BC9"/>
    <w:rsid w:val="009E0C5A"/>
    <w:rsid w:val="009E1982"/>
    <w:rsid w:val="009E2CA4"/>
    <w:rsid w:val="009E4D2C"/>
    <w:rsid w:val="009E71F6"/>
    <w:rsid w:val="009F0978"/>
    <w:rsid w:val="009F3AEC"/>
    <w:rsid w:val="009F513A"/>
    <w:rsid w:val="009F576C"/>
    <w:rsid w:val="00A00081"/>
    <w:rsid w:val="00A015F7"/>
    <w:rsid w:val="00A10D56"/>
    <w:rsid w:val="00A12AAE"/>
    <w:rsid w:val="00A16DD1"/>
    <w:rsid w:val="00A221AB"/>
    <w:rsid w:val="00A22441"/>
    <w:rsid w:val="00A23F3B"/>
    <w:rsid w:val="00A24406"/>
    <w:rsid w:val="00A25F64"/>
    <w:rsid w:val="00A27CC2"/>
    <w:rsid w:val="00A303DC"/>
    <w:rsid w:val="00A319C7"/>
    <w:rsid w:val="00A3273B"/>
    <w:rsid w:val="00A334A1"/>
    <w:rsid w:val="00A40ED6"/>
    <w:rsid w:val="00A41BD1"/>
    <w:rsid w:val="00A470EE"/>
    <w:rsid w:val="00A47102"/>
    <w:rsid w:val="00A47621"/>
    <w:rsid w:val="00A479CD"/>
    <w:rsid w:val="00A50CFC"/>
    <w:rsid w:val="00A51349"/>
    <w:rsid w:val="00A5318C"/>
    <w:rsid w:val="00A54D67"/>
    <w:rsid w:val="00A55A3F"/>
    <w:rsid w:val="00A55E3E"/>
    <w:rsid w:val="00A56BC4"/>
    <w:rsid w:val="00A604D2"/>
    <w:rsid w:val="00A60B34"/>
    <w:rsid w:val="00A64F82"/>
    <w:rsid w:val="00A652F6"/>
    <w:rsid w:val="00A654FC"/>
    <w:rsid w:val="00A71994"/>
    <w:rsid w:val="00A72175"/>
    <w:rsid w:val="00A72D91"/>
    <w:rsid w:val="00A732EA"/>
    <w:rsid w:val="00A7489E"/>
    <w:rsid w:val="00A8015F"/>
    <w:rsid w:val="00A80BD2"/>
    <w:rsid w:val="00A85039"/>
    <w:rsid w:val="00A851F7"/>
    <w:rsid w:val="00A876E7"/>
    <w:rsid w:val="00A906AA"/>
    <w:rsid w:val="00A914BD"/>
    <w:rsid w:val="00A91C84"/>
    <w:rsid w:val="00A94C5E"/>
    <w:rsid w:val="00A96AB6"/>
    <w:rsid w:val="00A96B56"/>
    <w:rsid w:val="00A97040"/>
    <w:rsid w:val="00AA1021"/>
    <w:rsid w:val="00AA241A"/>
    <w:rsid w:val="00AA252C"/>
    <w:rsid w:val="00AA54E9"/>
    <w:rsid w:val="00AA666E"/>
    <w:rsid w:val="00AA719D"/>
    <w:rsid w:val="00AA7F9D"/>
    <w:rsid w:val="00AB5518"/>
    <w:rsid w:val="00AB6A11"/>
    <w:rsid w:val="00AC01D4"/>
    <w:rsid w:val="00AC0A21"/>
    <w:rsid w:val="00AC2D52"/>
    <w:rsid w:val="00AC4A04"/>
    <w:rsid w:val="00AC4D89"/>
    <w:rsid w:val="00AD1FC5"/>
    <w:rsid w:val="00AD311F"/>
    <w:rsid w:val="00AD336F"/>
    <w:rsid w:val="00AD3550"/>
    <w:rsid w:val="00AE0C02"/>
    <w:rsid w:val="00AE2564"/>
    <w:rsid w:val="00AE301F"/>
    <w:rsid w:val="00AE3302"/>
    <w:rsid w:val="00AE4070"/>
    <w:rsid w:val="00AE7077"/>
    <w:rsid w:val="00AF119F"/>
    <w:rsid w:val="00AF3EA8"/>
    <w:rsid w:val="00AF5B37"/>
    <w:rsid w:val="00AF61C2"/>
    <w:rsid w:val="00AF69AD"/>
    <w:rsid w:val="00AF6CC6"/>
    <w:rsid w:val="00AF7428"/>
    <w:rsid w:val="00B011CD"/>
    <w:rsid w:val="00B0296A"/>
    <w:rsid w:val="00B03A9E"/>
    <w:rsid w:val="00B05882"/>
    <w:rsid w:val="00B0753F"/>
    <w:rsid w:val="00B10988"/>
    <w:rsid w:val="00B12295"/>
    <w:rsid w:val="00B12427"/>
    <w:rsid w:val="00B137BE"/>
    <w:rsid w:val="00B17FA0"/>
    <w:rsid w:val="00B24344"/>
    <w:rsid w:val="00B26769"/>
    <w:rsid w:val="00B26940"/>
    <w:rsid w:val="00B31C91"/>
    <w:rsid w:val="00B3747F"/>
    <w:rsid w:val="00B40600"/>
    <w:rsid w:val="00B40F48"/>
    <w:rsid w:val="00B43194"/>
    <w:rsid w:val="00B436F9"/>
    <w:rsid w:val="00B43A92"/>
    <w:rsid w:val="00B445A0"/>
    <w:rsid w:val="00B47734"/>
    <w:rsid w:val="00B50FBA"/>
    <w:rsid w:val="00B53D7E"/>
    <w:rsid w:val="00B553F5"/>
    <w:rsid w:val="00B558EB"/>
    <w:rsid w:val="00B577D3"/>
    <w:rsid w:val="00B60466"/>
    <w:rsid w:val="00B6548F"/>
    <w:rsid w:val="00B662D7"/>
    <w:rsid w:val="00B7502A"/>
    <w:rsid w:val="00B77305"/>
    <w:rsid w:val="00B82CC2"/>
    <w:rsid w:val="00B84A89"/>
    <w:rsid w:val="00B924E7"/>
    <w:rsid w:val="00B92BEF"/>
    <w:rsid w:val="00B9689A"/>
    <w:rsid w:val="00BA074B"/>
    <w:rsid w:val="00BA1FFA"/>
    <w:rsid w:val="00BA2666"/>
    <w:rsid w:val="00BA339C"/>
    <w:rsid w:val="00BA7FF1"/>
    <w:rsid w:val="00BB06CB"/>
    <w:rsid w:val="00BB261F"/>
    <w:rsid w:val="00BB2887"/>
    <w:rsid w:val="00BB39CF"/>
    <w:rsid w:val="00BB5EAA"/>
    <w:rsid w:val="00BB5F11"/>
    <w:rsid w:val="00BB70FF"/>
    <w:rsid w:val="00BB7501"/>
    <w:rsid w:val="00BC0401"/>
    <w:rsid w:val="00BC04FA"/>
    <w:rsid w:val="00BC1C22"/>
    <w:rsid w:val="00BC2AC1"/>
    <w:rsid w:val="00BC460B"/>
    <w:rsid w:val="00BC5725"/>
    <w:rsid w:val="00BC5FCB"/>
    <w:rsid w:val="00BC6146"/>
    <w:rsid w:val="00BD248C"/>
    <w:rsid w:val="00BD2FCD"/>
    <w:rsid w:val="00BD30B1"/>
    <w:rsid w:val="00BE0F7B"/>
    <w:rsid w:val="00BE10C2"/>
    <w:rsid w:val="00BE3457"/>
    <w:rsid w:val="00BF068B"/>
    <w:rsid w:val="00BF68E0"/>
    <w:rsid w:val="00BF7C3A"/>
    <w:rsid w:val="00C00968"/>
    <w:rsid w:val="00C01D14"/>
    <w:rsid w:val="00C025B4"/>
    <w:rsid w:val="00C0275F"/>
    <w:rsid w:val="00C11F61"/>
    <w:rsid w:val="00C14A52"/>
    <w:rsid w:val="00C161FD"/>
    <w:rsid w:val="00C23F17"/>
    <w:rsid w:val="00C2406C"/>
    <w:rsid w:val="00C26A95"/>
    <w:rsid w:val="00C26D0D"/>
    <w:rsid w:val="00C27C95"/>
    <w:rsid w:val="00C300D2"/>
    <w:rsid w:val="00C3270F"/>
    <w:rsid w:val="00C3278B"/>
    <w:rsid w:val="00C33375"/>
    <w:rsid w:val="00C34611"/>
    <w:rsid w:val="00C34973"/>
    <w:rsid w:val="00C34C23"/>
    <w:rsid w:val="00C36DBE"/>
    <w:rsid w:val="00C40425"/>
    <w:rsid w:val="00C42005"/>
    <w:rsid w:val="00C44446"/>
    <w:rsid w:val="00C4664D"/>
    <w:rsid w:val="00C472AA"/>
    <w:rsid w:val="00C50A05"/>
    <w:rsid w:val="00C52FB6"/>
    <w:rsid w:val="00C54AED"/>
    <w:rsid w:val="00C55B2F"/>
    <w:rsid w:val="00C60B64"/>
    <w:rsid w:val="00C60CF8"/>
    <w:rsid w:val="00C63D00"/>
    <w:rsid w:val="00C6441B"/>
    <w:rsid w:val="00C64A9E"/>
    <w:rsid w:val="00C70D04"/>
    <w:rsid w:val="00C7108B"/>
    <w:rsid w:val="00C73A05"/>
    <w:rsid w:val="00C755AE"/>
    <w:rsid w:val="00C75C66"/>
    <w:rsid w:val="00C800E1"/>
    <w:rsid w:val="00C8089F"/>
    <w:rsid w:val="00C836CC"/>
    <w:rsid w:val="00C87A74"/>
    <w:rsid w:val="00C90A71"/>
    <w:rsid w:val="00C91574"/>
    <w:rsid w:val="00C91BC2"/>
    <w:rsid w:val="00C92474"/>
    <w:rsid w:val="00C925BE"/>
    <w:rsid w:val="00C92C71"/>
    <w:rsid w:val="00C93F8F"/>
    <w:rsid w:val="00C94BC8"/>
    <w:rsid w:val="00C94BF2"/>
    <w:rsid w:val="00C96EB0"/>
    <w:rsid w:val="00CA01F9"/>
    <w:rsid w:val="00CA2745"/>
    <w:rsid w:val="00CA28CB"/>
    <w:rsid w:val="00CA31FD"/>
    <w:rsid w:val="00CA3593"/>
    <w:rsid w:val="00CA7F4F"/>
    <w:rsid w:val="00CB01DC"/>
    <w:rsid w:val="00CB1731"/>
    <w:rsid w:val="00CB258E"/>
    <w:rsid w:val="00CB3C8F"/>
    <w:rsid w:val="00CB5BFF"/>
    <w:rsid w:val="00CB75CE"/>
    <w:rsid w:val="00CC02F1"/>
    <w:rsid w:val="00CC11A6"/>
    <w:rsid w:val="00CC135E"/>
    <w:rsid w:val="00CC69A2"/>
    <w:rsid w:val="00CD03C5"/>
    <w:rsid w:val="00CD5C38"/>
    <w:rsid w:val="00CD5D3F"/>
    <w:rsid w:val="00CD73AB"/>
    <w:rsid w:val="00CE3CE7"/>
    <w:rsid w:val="00CE66AB"/>
    <w:rsid w:val="00CE731E"/>
    <w:rsid w:val="00CF09DA"/>
    <w:rsid w:val="00CF1E90"/>
    <w:rsid w:val="00CF3CFD"/>
    <w:rsid w:val="00CF3DB3"/>
    <w:rsid w:val="00D004D1"/>
    <w:rsid w:val="00D020BA"/>
    <w:rsid w:val="00D052BC"/>
    <w:rsid w:val="00D07026"/>
    <w:rsid w:val="00D072E2"/>
    <w:rsid w:val="00D07BAB"/>
    <w:rsid w:val="00D11C62"/>
    <w:rsid w:val="00D12E6C"/>
    <w:rsid w:val="00D16C63"/>
    <w:rsid w:val="00D20433"/>
    <w:rsid w:val="00D21625"/>
    <w:rsid w:val="00D219D9"/>
    <w:rsid w:val="00D22C8F"/>
    <w:rsid w:val="00D24AE0"/>
    <w:rsid w:val="00D255F3"/>
    <w:rsid w:val="00D31D63"/>
    <w:rsid w:val="00D33491"/>
    <w:rsid w:val="00D44F8E"/>
    <w:rsid w:val="00D44FD0"/>
    <w:rsid w:val="00D47D0A"/>
    <w:rsid w:val="00D5733C"/>
    <w:rsid w:val="00D607EF"/>
    <w:rsid w:val="00D60F88"/>
    <w:rsid w:val="00D615B3"/>
    <w:rsid w:val="00D6235F"/>
    <w:rsid w:val="00D625E7"/>
    <w:rsid w:val="00D646BD"/>
    <w:rsid w:val="00D66EE3"/>
    <w:rsid w:val="00D67015"/>
    <w:rsid w:val="00D6740B"/>
    <w:rsid w:val="00D70239"/>
    <w:rsid w:val="00D71201"/>
    <w:rsid w:val="00D720C7"/>
    <w:rsid w:val="00D75212"/>
    <w:rsid w:val="00D769E0"/>
    <w:rsid w:val="00D77A04"/>
    <w:rsid w:val="00D81D06"/>
    <w:rsid w:val="00D8652C"/>
    <w:rsid w:val="00D876E6"/>
    <w:rsid w:val="00D94F54"/>
    <w:rsid w:val="00D96E00"/>
    <w:rsid w:val="00D97CE8"/>
    <w:rsid w:val="00DA1025"/>
    <w:rsid w:val="00DA22EC"/>
    <w:rsid w:val="00DA5860"/>
    <w:rsid w:val="00DA639A"/>
    <w:rsid w:val="00DB2767"/>
    <w:rsid w:val="00DB3B6C"/>
    <w:rsid w:val="00DC4729"/>
    <w:rsid w:val="00DC5346"/>
    <w:rsid w:val="00DD5249"/>
    <w:rsid w:val="00DD57E6"/>
    <w:rsid w:val="00DE171A"/>
    <w:rsid w:val="00DE30AA"/>
    <w:rsid w:val="00DE3E00"/>
    <w:rsid w:val="00DE40CE"/>
    <w:rsid w:val="00DE556F"/>
    <w:rsid w:val="00DF16E3"/>
    <w:rsid w:val="00E01192"/>
    <w:rsid w:val="00E01538"/>
    <w:rsid w:val="00E03B6D"/>
    <w:rsid w:val="00E0649E"/>
    <w:rsid w:val="00E07A34"/>
    <w:rsid w:val="00E170DD"/>
    <w:rsid w:val="00E17160"/>
    <w:rsid w:val="00E32F22"/>
    <w:rsid w:val="00E3475C"/>
    <w:rsid w:val="00E35B94"/>
    <w:rsid w:val="00E35BEC"/>
    <w:rsid w:val="00E366C5"/>
    <w:rsid w:val="00E379E0"/>
    <w:rsid w:val="00E41E20"/>
    <w:rsid w:val="00E502FB"/>
    <w:rsid w:val="00E50821"/>
    <w:rsid w:val="00E50EF8"/>
    <w:rsid w:val="00E51F91"/>
    <w:rsid w:val="00E52451"/>
    <w:rsid w:val="00E561EF"/>
    <w:rsid w:val="00E639D2"/>
    <w:rsid w:val="00E66694"/>
    <w:rsid w:val="00E66C8E"/>
    <w:rsid w:val="00E676F7"/>
    <w:rsid w:val="00E7086E"/>
    <w:rsid w:val="00E7311C"/>
    <w:rsid w:val="00E7374A"/>
    <w:rsid w:val="00E73C41"/>
    <w:rsid w:val="00E7598F"/>
    <w:rsid w:val="00E76F60"/>
    <w:rsid w:val="00E83D90"/>
    <w:rsid w:val="00E83F28"/>
    <w:rsid w:val="00E83F91"/>
    <w:rsid w:val="00E9107A"/>
    <w:rsid w:val="00E919AF"/>
    <w:rsid w:val="00E91A3D"/>
    <w:rsid w:val="00E91F62"/>
    <w:rsid w:val="00E929FD"/>
    <w:rsid w:val="00E92AB9"/>
    <w:rsid w:val="00E93240"/>
    <w:rsid w:val="00E9479B"/>
    <w:rsid w:val="00EA2574"/>
    <w:rsid w:val="00EA28F1"/>
    <w:rsid w:val="00EA3165"/>
    <w:rsid w:val="00EA44B9"/>
    <w:rsid w:val="00EA4D48"/>
    <w:rsid w:val="00EB2173"/>
    <w:rsid w:val="00EB39E7"/>
    <w:rsid w:val="00EB55C3"/>
    <w:rsid w:val="00EB62E6"/>
    <w:rsid w:val="00EC43A1"/>
    <w:rsid w:val="00EC4FA3"/>
    <w:rsid w:val="00EC78EE"/>
    <w:rsid w:val="00ED119C"/>
    <w:rsid w:val="00ED13A0"/>
    <w:rsid w:val="00ED1B30"/>
    <w:rsid w:val="00ED1E4F"/>
    <w:rsid w:val="00ED250E"/>
    <w:rsid w:val="00ED5EB5"/>
    <w:rsid w:val="00ED6535"/>
    <w:rsid w:val="00EE1AC1"/>
    <w:rsid w:val="00EE39D6"/>
    <w:rsid w:val="00EE413C"/>
    <w:rsid w:val="00EE52AD"/>
    <w:rsid w:val="00EE6C49"/>
    <w:rsid w:val="00EE7320"/>
    <w:rsid w:val="00EF14D5"/>
    <w:rsid w:val="00EF3306"/>
    <w:rsid w:val="00EF4373"/>
    <w:rsid w:val="00EF61E5"/>
    <w:rsid w:val="00F00323"/>
    <w:rsid w:val="00F00F21"/>
    <w:rsid w:val="00F01F92"/>
    <w:rsid w:val="00F04D00"/>
    <w:rsid w:val="00F076D9"/>
    <w:rsid w:val="00F10A08"/>
    <w:rsid w:val="00F139CF"/>
    <w:rsid w:val="00F14AF5"/>
    <w:rsid w:val="00F162FE"/>
    <w:rsid w:val="00F22AC5"/>
    <w:rsid w:val="00F254D1"/>
    <w:rsid w:val="00F279EC"/>
    <w:rsid w:val="00F27FCF"/>
    <w:rsid w:val="00F32B82"/>
    <w:rsid w:val="00F4043E"/>
    <w:rsid w:val="00F40CB5"/>
    <w:rsid w:val="00F41BBC"/>
    <w:rsid w:val="00F43B9D"/>
    <w:rsid w:val="00F444F0"/>
    <w:rsid w:val="00F45831"/>
    <w:rsid w:val="00F46089"/>
    <w:rsid w:val="00F47CDC"/>
    <w:rsid w:val="00F50847"/>
    <w:rsid w:val="00F52438"/>
    <w:rsid w:val="00F53F27"/>
    <w:rsid w:val="00F546D1"/>
    <w:rsid w:val="00F621D9"/>
    <w:rsid w:val="00F6513F"/>
    <w:rsid w:val="00F65A88"/>
    <w:rsid w:val="00F66272"/>
    <w:rsid w:val="00F66A9E"/>
    <w:rsid w:val="00F6ACA0"/>
    <w:rsid w:val="00F709C0"/>
    <w:rsid w:val="00F716AC"/>
    <w:rsid w:val="00F72D88"/>
    <w:rsid w:val="00F8610A"/>
    <w:rsid w:val="00F8673C"/>
    <w:rsid w:val="00F86CA0"/>
    <w:rsid w:val="00F927A1"/>
    <w:rsid w:val="00F92E4D"/>
    <w:rsid w:val="00F94392"/>
    <w:rsid w:val="00F94A7E"/>
    <w:rsid w:val="00F95779"/>
    <w:rsid w:val="00F95D9F"/>
    <w:rsid w:val="00F97896"/>
    <w:rsid w:val="00FA3764"/>
    <w:rsid w:val="00FA56ED"/>
    <w:rsid w:val="00FA59E8"/>
    <w:rsid w:val="00FB5FA6"/>
    <w:rsid w:val="00FB61EE"/>
    <w:rsid w:val="00FB74F7"/>
    <w:rsid w:val="00FC0AAB"/>
    <w:rsid w:val="00FC1310"/>
    <w:rsid w:val="00FC1328"/>
    <w:rsid w:val="00FC2FF3"/>
    <w:rsid w:val="00FC3263"/>
    <w:rsid w:val="00FC3E50"/>
    <w:rsid w:val="00FC51F9"/>
    <w:rsid w:val="00FC5B40"/>
    <w:rsid w:val="00FC5FF8"/>
    <w:rsid w:val="00FC702B"/>
    <w:rsid w:val="00FC7B07"/>
    <w:rsid w:val="00FD3231"/>
    <w:rsid w:val="00FD3D7C"/>
    <w:rsid w:val="00FD4F8F"/>
    <w:rsid w:val="00FD4FF1"/>
    <w:rsid w:val="00FE0C16"/>
    <w:rsid w:val="00FE14AD"/>
    <w:rsid w:val="00FE14B1"/>
    <w:rsid w:val="00FE18FC"/>
    <w:rsid w:val="00FE1F6A"/>
    <w:rsid w:val="00FE2A3F"/>
    <w:rsid w:val="00FF0070"/>
    <w:rsid w:val="00FF31EC"/>
    <w:rsid w:val="00FF3EE5"/>
    <w:rsid w:val="00FF5C06"/>
    <w:rsid w:val="00FF5D16"/>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F66A9E"/>
    <w:rPr>
      <w:color w:val="954F72" w:themeColor="followedHyperlink"/>
      <w:u w:val="single"/>
    </w:rPr>
  </w:style>
  <w:style w:type="character" w:styleId="UnresolvedMention">
    <w:name w:val="Unresolved Mention"/>
    <w:basedOn w:val="DefaultParagraphFont"/>
    <w:uiPriority w:val="99"/>
    <w:semiHidden/>
    <w:unhideWhenUsed/>
    <w:rsid w:val="004E2F85"/>
    <w:rPr>
      <w:color w:val="605E5C"/>
      <w:shd w:val="clear" w:color="auto" w:fill="E1DFDD"/>
    </w:rPr>
  </w:style>
  <w:style w:type="character" w:customStyle="1" w:styleId="findhit">
    <w:name w:val="findhit"/>
    <w:basedOn w:val="DefaultParagraphFont"/>
    <w:rsid w:val="00B436F9"/>
  </w:style>
  <w:style w:type="paragraph" w:styleId="NormalWeb">
    <w:name w:val="Normal (Web)"/>
    <w:basedOn w:val="Normal"/>
    <w:uiPriority w:val="99"/>
    <w:unhideWhenUsed/>
    <w:rsid w:val="00314D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425816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legislation.gov.uk/ukpga/2021/17/section/1/enacted" TargetMode="External"/><Relationship Id="rId39"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21" Type="http://schemas.openxmlformats.org/officeDocument/2006/relationships/hyperlink" Target="https://www.taylorfrancis.com/chapters/mono/10.4324/9781003137412-2/domestic-abuse-katybarrow-grint-jacqueline-sebire-jackie-turton-ruth-weir?context=ubx&amp;refId=773851ea-6b29-4fdb-a341-579efc214404" TargetMode="External"/><Relationship Id="rId34" Type="http://schemas.openxmlformats.org/officeDocument/2006/relationships/hyperlink" Target="https://www.legislation.gov.uk/ukpga/1984/60/section/24" TargetMode="External"/><Relationship Id="rId42" Type="http://schemas.openxmlformats.org/officeDocument/2006/relationships/hyperlink" Target="https://www.legislation.gov.uk/ukpga/1999/23/section/2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domestic-abuse" TargetMode="External"/><Relationship Id="rId33" Type="http://schemas.openxmlformats.org/officeDocument/2006/relationships/hyperlink" Target="https://www.psychologytoday.com/us/blog/why-bad-looks-good/202107/why-do-domestic-violence-victims-return-abusers" TargetMode="External"/><Relationship Id="rId38" Type="http://schemas.openxmlformats.org/officeDocument/2006/relationships/hyperlink" Target="https://saferfutures.org.uk/our-programmes/idva/"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publications/police-crime-sentencing-and-courts-bill-2021-factsheets/police-crime-sentencing-and-courts-bill-2021-pre-charge-bail-factsheet" TargetMode="External"/><Relationship Id="rId41" Type="http://schemas.openxmlformats.org/officeDocument/2006/relationships/hyperlink" Target="https://www.legislation.gov.uk/ukpga/1999/23/section/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understanding-risk-and-vulnerability-context-domestic-abuse" TargetMode="External"/><Relationship Id="rId32" Type="http://schemas.openxmlformats.org/officeDocument/2006/relationships/hyperlink" Target="http://ggcpp.nuff.ox.ac.uk/wp-content/uploads/2017/02/Police-Effectiveness.pdf" TargetMode="External"/><Relationship Id="rId37" Type="http://schemas.openxmlformats.org/officeDocument/2006/relationships/hyperlink" Target="https://safelives.org.uk/policy-evidence/getting-it-right-first-time" TargetMode="External"/><Relationship Id="rId40" Type="http://schemas.openxmlformats.org/officeDocument/2006/relationships/hyperlink" Target="https://www.legislation.gov.uk/ukpga/1999/23/section/17" TargetMode="Externa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library.college.police.uk/docs/college-of-policing/Domestic-Abuse-Risk-Assessment" TargetMode="External"/><Relationship Id="rId28" Type="http://schemas.openxmlformats.org/officeDocument/2006/relationships/hyperlink" Target="https://www.femicidecensus.org/wp-content/uploads/2020/02/Femicide-Census-Report-on-2018-Femicides-.pdf" TargetMode="External"/><Relationship Id="rId36" Type="http://schemas.openxmlformats.org/officeDocument/2006/relationships/hyperlink" Target="https://link.springer.com/book/10.1057/978-1-137-52452-2"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library.college.police.uk/docs/college-of-policing/Risk-led-policing-2-2016.pdf" TargetMode="External"/><Relationship Id="rId27" Type="http://schemas.openxmlformats.org/officeDocument/2006/relationships/hyperlink" Target="https://r4.vlereader.com/Reader?ean=9781137524522" TargetMode="External"/><Relationship Id="rId30" Type="http://schemas.openxmlformats.org/officeDocument/2006/relationships/hyperlink" Target="https://www.gwent.police.uk/news/gwent/news/news/2022/february/additional-help-for-domestic-abuse-victims/" TargetMode="External"/><Relationship Id="rId35" Type="http://schemas.openxmlformats.org/officeDocument/2006/relationships/hyperlink" Target="https://www.researchgate.net/publication/32116589_Understanding_Victim_Retraction_in_Cases_of_Domestic_Violence_Specialist_Courts_Government_Policy_and_Victim-Centred_Justic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4" ma:contentTypeDescription="Create a new document." ma:contentTypeScope="" ma:versionID="08e4674c015dd2b7a37052f7acf6ecc7">
  <xsd:schema xmlns:xsd="http://www.w3.org/2001/XMLSchema" xmlns:xs="http://www.w3.org/2001/XMLSchema" xmlns:p="http://schemas.microsoft.com/office/2006/metadata/properties" xmlns:ns3="4ecf5373-daef-4c4f-aab9-16a3217b0a53" xmlns:ns4="c3cf753b-860d-49c6-a1c8-3899c238fb54" targetNamespace="http://schemas.microsoft.com/office/2006/metadata/properties" ma:root="true" ma:fieldsID="db378a784759660f5cc0768be1394a6d" ns3:_="" ns4:_="">
    <xsd:import namespace="4ecf5373-daef-4c4f-aab9-16a3217b0a53"/>
    <xsd:import namespace="c3cf753b-860d-49c6-a1c8-3899c238fb5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c3cf753b-860d-49c6-a1c8-3899c238fb54">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4ecf5373-daef-4c4f-aab9-16a3217b0a53" xsi:nil="true"/>
  </documentManagement>
</p:properties>
</file>

<file path=customXml/itemProps1.xml><?xml version="1.0" encoding="utf-8"?>
<ds:datastoreItem xmlns:ds="http://schemas.openxmlformats.org/officeDocument/2006/customXml" ds:itemID="{2CDE13EB-D195-4D50-B959-07F87E421D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cf5373-daef-4c4f-aab9-16a3217b0a53"/>
    <ds:schemaRef ds:uri="c3cf753b-860d-49c6-a1c8-3899c238fb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purl.org/dc/terms/"/>
    <ds:schemaRef ds:uri="c3cf753b-860d-49c6-a1c8-3899c238fb54"/>
    <ds:schemaRef ds:uri="http://schemas.microsoft.com/office/2006/documentManagement/types"/>
    <ds:schemaRef ds:uri="http://schemas.microsoft.com/office/infopath/2007/PartnerControls"/>
    <ds:schemaRef ds:uri="4ecf5373-daef-4c4f-aab9-16a3217b0a53"/>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6739</Words>
  <Characters>38418</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Kinsey, Lewys</cp:lastModifiedBy>
  <cp:revision>2</cp:revision>
  <cp:lastPrinted>2014-08-26T08:55:00Z</cp:lastPrinted>
  <dcterms:created xsi:type="dcterms:W3CDTF">2023-10-22T13:01:00Z</dcterms:created>
  <dcterms:modified xsi:type="dcterms:W3CDTF">2023-10-22T13:01:00Z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0x010100D6B0349A6E74C24F8C841592D1B47794</vt:lpwstr>
  </property>
  <property fmtid="{D5CDD505-2E9C-101B-9397-08002B2CF9AE}" pid="3" name="MSIP_Label_f2acd28b-79a3-4a0f-b0ff-4b75658b1549_Enabled">
    <vt:lpwstr>true</vt:lpwstr>
  </property>
  <property fmtid="{D5CDD505-2E9C-101B-9397-08002B2CF9AE}" pid="4" name="MSIP_Label_f2acd28b-79a3-4a0f-b0ff-4b75658b1549_SetDate">
    <vt:lpwstr>2023-05-07T13:13:48Z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abc33e85-1599-43c8-a392-0d12bf29ed05</vt:lpwstr>
  </property>
  <property fmtid="{D5CDD505-2E9C-101B-9397-08002B2CF9AE}" pid="9" name="MSIP_Label_f2acd28b-79a3-4a0f-b0ff-4b75658b1549_ContentBits">
    <vt:lpwstr>0</vt:lpwstr>
  </property>
</Properties>
</file>