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62A5" w:rsidRPr="003162A5" w:rsidRDefault="003162A5" w:rsidP="003162A5">
      <w:pPr>
        <w:spacing w:after="0" w:line="240" w:lineRule="auto"/>
        <w:rPr>
          <w:rFonts w:ascii="Arial" w:eastAsia="Calibri" w:hAnsi="Arial" w:cs="Arial"/>
          <w:b/>
          <w:lang w:val="en-US"/>
        </w:rPr>
      </w:pPr>
      <w:r w:rsidRPr="003162A5">
        <w:rPr>
          <w:rFonts w:ascii="Arial" w:eastAsia="Calibri" w:hAnsi="Arial" w:cs="Arial"/>
          <w:b/>
          <w:lang w:val="en-US"/>
        </w:rPr>
        <w:t xml:space="preserve">COD Y MODWL: </w:t>
      </w:r>
      <w:r w:rsidRPr="003162A5">
        <w:rPr>
          <w:rFonts w:ascii="Arial" w:eastAsia="Calibri" w:hAnsi="Arial" w:cs="Arial"/>
          <w:b/>
          <w:lang w:val="en-US"/>
        </w:rPr>
        <w:tab/>
      </w:r>
      <w:bookmarkStart w:id="0" w:name="_GoBack"/>
      <w:r w:rsidRPr="003162A5">
        <w:rPr>
          <w:rFonts w:ascii="Arial" w:eastAsia="Calibri" w:hAnsi="Arial" w:cs="Arial"/>
          <w:b/>
          <w:lang w:val="en-US"/>
        </w:rPr>
        <w:t>ECAY5002C</w:t>
      </w:r>
      <w:bookmarkEnd w:id="0"/>
      <w:r w:rsidRPr="003162A5">
        <w:rPr>
          <w:rFonts w:ascii="Arial" w:eastAsia="Calibri" w:hAnsi="Arial" w:cs="Arial"/>
          <w:b/>
          <w:lang w:val="en-US"/>
        </w:rPr>
        <w:tab/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outlineLvl w:val="1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>TEITL: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val="cy-GB" w:eastAsia="en-GB"/>
        </w:rPr>
        <w:t xml:space="preserve">Arfer Proffesiynol mewn Eiriolaeth 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>DYDDIAD: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  <w:t>17/05/2017</w:t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 xml:space="preserve">LEFEL:  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  <w:t>5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 xml:space="preserve">CREDYDAU: 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  <w:t>20</w:t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  <w:r w:rsidRPr="003162A5">
        <w:rPr>
          <w:rFonts w:ascii="Arial" w:eastAsia="Times New Roman" w:hAnsi="Arial" w:cs="Arial"/>
          <w:b/>
          <w:lang w:eastAsia="en-GB"/>
        </w:rPr>
        <w:tab/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pBdr>
          <w:bottom w:val="single" w:sz="6" w:space="1" w:color="auto"/>
        </w:pBdr>
        <w:spacing w:after="0" w:line="276" w:lineRule="auto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b/>
          <w:lang w:val="en-US"/>
        </w:rPr>
        <w:t>COD JACS:</w:t>
      </w:r>
      <w:r w:rsidRPr="003162A5">
        <w:rPr>
          <w:rFonts w:ascii="Arial" w:eastAsia="Calibri" w:hAnsi="Arial" w:cs="Arial"/>
          <w:b/>
          <w:lang w:val="en-US"/>
        </w:rPr>
        <w:tab/>
      </w:r>
      <w:r w:rsidRPr="003162A5">
        <w:rPr>
          <w:rFonts w:ascii="Arial" w:eastAsia="Calibri" w:hAnsi="Arial" w:cs="Arial"/>
          <w:b/>
          <w:lang w:val="en-US"/>
        </w:rPr>
        <w:tab/>
      </w:r>
      <w:r w:rsidRPr="003162A5">
        <w:rPr>
          <w:rFonts w:ascii="Arial" w:eastAsia="Calibri" w:hAnsi="Arial" w:cs="Arial"/>
          <w:b/>
          <w:lang w:val="cy-GB"/>
        </w:rPr>
        <w:t>L500 Gwaith Cymdeithasol</w:t>
      </w:r>
    </w:p>
    <w:p w:rsidR="003162A5" w:rsidRPr="003162A5" w:rsidRDefault="003162A5" w:rsidP="003162A5">
      <w:pPr>
        <w:pBdr>
          <w:bottom w:val="single" w:sz="6" w:space="1" w:color="auto"/>
        </w:pBdr>
        <w:spacing w:after="0" w:line="276" w:lineRule="auto"/>
        <w:rPr>
          <w:rFonts w:ascii="Arial" w:eastAsia="Calibri" w:hAnsi="Arial" w:cs="Arial"/>
          <w:lang w:val="en-US"/>
        </w:rPr>
      </w:pPr>
    </w:p>
    <w:p w:rsidR="003162A5" w:rsidRPr="003162A5" w:rsidRDefault="003162A5" w:rsidP="003162A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proofErr w:type="gramStart"/>
      <w:r w:rsidRPr="003162A5">
        <w:rPr>
          <w:rFonts w:ascii="Arial" w:eastAsia="Times New Roman" w:hAnsi="Arial" w:cs="Arial"/>
          <w:b/>
          <w:lang w:eastAsia="en-GB"/>
        </w:rPr>
        <w:t>AMCAN(</w:t>
      </w:r>
      <w:proofErr w:type="gramEnd"/>
      <w:r w:rsidRPr="003162A5">
        <w:rPr>
          <w:rFonts w:ascii="Arial" w:eastAsia="Times New Roman" w:hAnsi="Arial" w:cs="Arial"/>
          <w:b/>
          <w:lang w:eastAsia="en-GB"/>
        </w:rPr>
        <w:t>ION)</w:t>
      </w:r>
    </w:p>
    <w:p w:rsidR="003162A5" w:rsidRPr="003162A5" w:rsidRDefault="003162A5" w:rsidP="003162A5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lang w:val="cy-GB" w:eastAsia="en-GB"/>
        </w:rPr>
        <w:t>Sefydlu’r safonau proffesiynol angenrheidiol sy'n ofynnol wrth weithio fel eiriolydd.</w:t>
      </w:r>
    </w:p>
    <w:p w:rsidR="003162A5" w:rsidRPr="003162A5" w:rsidRDefault="003162A5" w:rsidP="003162A5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lang w:val="cy-GB" w:eastAsia="en-GB"/>
        </w:rPr>
        <w:t>Datblygu dealltwriaeth feirniadol o’r modd y mae deddfwriaeth gyfredol yn sefydlu fframwaith o fesurau a luniwyd i gynnal ffiniau proffesiynol, arferion proffesiynol a darparu gwasanaethau eiriolaeth effeithiol.</w:t>
      </w:r>
      <w:r w:rsidRPr="003162A5">
        <w:rPr>
          <w:rFonts w:ascii="Arial" w:eastAsia="Times New Roman" w:hAnsi="Arial" w:cs="Arial"/>
          <w:lang w:eastAsia="en-GB"/>
        </w:rPr>
        <w:t xml:space="preserve"> </w:t>
      </w:r>
    </w:p>
    <w:p w:rsidR="003162A5" w:rsidRPr="003162A5" w:rsidRDefault="003162A5" w:rsidP="003162A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>DEILLIANNAU DYSGU</w:t>
      </w:r>
    </w:p>
    <w:p w:rsidR="003162A5" w:rsidRPr="003162A5" w:rsidRDefault="003162A5" w:rsidP="003162A5">
      <w:pPr>
        <w:spacing w:after="200" w:line="276" w:lineRule="auto"/>
        <w:rPr>
          <w:rFonts w:ascii="Arial" w:eastAsia="Calibri" w:hAnsi="Arial" w:cs="Arial"/>
          <w:b/>
          <w:lang w:val="en-US"/>
        </w:rPr>
      </w:pPr>
    </w:p>
    <w:p w:rsidR="003162A5" w:rsidRPr="003162A5" w:rsidRDefault="003162A5" w:rsidP="003162A5">
      <w:pPr>
        <w:spacing w:after="200" w:line="280" w:lineRule="auto"/>
        <w:jc w:val="both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>Ar ôl cwblhau’r modwl hwn yn llwyddiannus, dylai’r myfyriwr allu dangos y gallu i:</w:t>
      </w:r>
    </w:p>
    <w:p w:rsidR="003162A5" w:rsidRPr="003162A5" w:rsidRDefault="003162A5" w:rsidP="003162A5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3162A5">
        <w:rPr>
          <w:rFonts w:ascii="Arial" w:eastAsia="Times New Roman" w:hAnsi="Arial" w:cs="Arial"/>
          <w:lang w:val="cy-GB" w:eastAsia="en-GB"/>
        </w:rPr>
        <w:t>Werthuso’n feirniadol y safonau proffesiynol sy’n gysylltiedig â gweithio fel eiriolwr proffesiynol o fewn sefydliad darparu gwasanaeth cyfredol.</w:t>
      </w:r>
      <w:r w:rsidRPr="003162A5">
        <w:rPr>
          <w:rFonts w:ascii="Arial" w:eastAsia="Times New Roman" w:hAnsi="Arial" w:cs="Arial"/>
          <w:lang w:eastAsia="en-GB"/>
        </w:rPr>
        <w:t xml:space="preserve"> </w:t>
      </w:r>
    </w:p>
    <w:p w:rsidR="003162A5" w:rsidRPr="003162A5" w:rsidRDefault="003162A5" w:rsidP="003162A5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3162A5">
        <w:rPr>
          <w:rFonts w:ascii="Arial" w:eastAsia="Times New Roman" w:hAnsi="Arial" w:cs="Arial"/>
          <w:lang w:val="cy-GB" w:eastAsia="en-GB"/>
        </w:rPr>
        <w:t>Gwerthuso’n feirniadol sut mae deddfwriaeth gyfredol yn bodloni’r angen am broffesiynoldeb wrth ddarparu gwasanaeth.</w:t>
      </w:r>
      <w:r w:rsidRPr="003162A5">
        <w:rPr>
          <w:rFonts w:ascii="Arial" w:eastAsia="Times New Roman" w:hAnsi="Arial" w:cs="Arial"/>
          <w:lang w:eastAsia="en-GB"/>
        </w:rPr>
        <w:t xml:space="preserve"> </w:t>
      </w:r>
      <w:r w:rsidRPr="003162A5">
        <w:rPr>
          <w:rFonts w:ascii="Arial" w:eastAsia="Times New Roman" w:hAnsi="Arial" w:cs="Arial"/>
          <w:lang w:val="cy-GB" w:eastAsia="en-GB"/>
        </w:rPr>
        <w:t>Darganfod sut mae ffiniau proffesiynol wedi’u llunio i ddiogelu’r eiriolwr a’r defnyddiwr  gwasanaeth.</w:t>
      </w:r>
    </w:p>
    <w:p w:rsidR="003162A5" w:rsidRPr="003162A5" w:rsidRDefault="003162A5" w:rsidP="003162A5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3162A5">
        <w:rPr>
          <w:rFonts w:ascii="Arial" w:eastAsia="Times New Roman" w:hAnsi="Arial" w:cs="Arial"/>
          <w:lang w:val="cy-GB" w:eastAsia="en-GB"/>
        </w:rPr>
        <w:t>Datblygu dealltwriaeth feirniadol o’r modd y mae rôl eiriolwyr ffurfiol yn cael ei reoli gan safonau proffesiynol a lle mae gwrthdaro yn gallu digwydd o fewn amrywiol fodelau gofal.</w:t>
      </w:r>
      <w:r w:rsidRPr="003162A5">
        <w:rPr>
          <w:rFonts w:ascii="Arial" w:eastAsia="Times New Roman" w:hAnsi="Arial" w:cs="Arial"/>
          <w:lang w:eastAsia="en-GB"/>
        </w:rPr>
        <w:t xml:space="preserve"> </w:t>
      </w:r>
    </w:p>
    <w:p w:rsidR="003162A5" w:rsidRPr="003162A5" w:rsidRDefault="003162A5" w:rsidP="003162A5">
      <w:pPr>
        <w:spacing w:after="200" w:line="276" w:lineRule="auto"/>
        <w:rPr>
          <w:rFonts w:ascii="Arial" w:eastAsia="Calibri" w:hAnsi="Arial" w:cs="Arial"/>
          <w:lang w:val="en-US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>CYNNWYS DANGOSOL</w:t>
      </w:r>
    </w:p>
    <w:p w:rsidR="003162A5" w:rsidRPr="003162A5" w:rsidRDefault="003162A5" w:rsidP="003162A5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>Archwiliad beirniadol o safonau proffesiynol cyfredol a datblygol o fewn darpariaeth y gwasanaeth eiriolaeth yng Nghymru a’r Deyrnas Unedig.</w:t>
      </w:r>
    </w:p>
    <w:p w:rsidR="003162A5" w:rsidRPr="003162A5" w:rsidRDefault="003162A5" w:rsidP="003162A5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>Adnabod amrywiol fodelau gofal a’r modd y gallai’r safbwynt ontolegol effeithio ar ddarparu gwasanaeth, gwneud penderfyniadau a’r lefelau galluedd a brofir gan ddefnyddwyr gwasanaeth/cleientiaid/cleifion.</w:t>
      </w:r>
      <w:r w:rsidRPr="003162A5">
        <w:rPr>
          <w:rFonts w:ascii="Arial" w:eastAsia="Calibri" w:hAnsi="Arial" w:cs="Arial"/>
          <w:lang w:val="en-US"/>
        </w:rPr>
        <w:t xml:space="preserve"> </w:t>
      </w:r>
    </w:p>
    <w:p w:rsidR="003162A5" w:rsidRPr="003162A5" w:rsidRDefault="003162A5" w:rsidP="003162A5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 xml:space="preserve">Dealltwriaeth o’r modd y mae amrywiol safbwyntiau damcaniaethol yn sail i’r gwahaniaethau mewn gwasanaethau, eu darpariaeth a’r gwasanaeth a brofir gan ddefnyddwyr/cleientiaid/cleifion. </w:t>
      </w:r>
      <w:r w:rsidRPr="003162A5">
        <w:rPr>
          <w:rFonts w:ascii="Arial" w:eastAsia="Calibri" w:hAnsi="Arial" w:cs="Arial"/>
          <w:lang w:val="en-US"/>
        </w:rPr>
        <w:t xml:space="preserve"> </w:t>
      </w:r>
    </w:p>
    <w:p w:rsidR="003162A5" w:rsidRPr="003162A5" w:rsidRDefault="003162A5" w:rsidP="003162A5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>Gwerthusiad o’r modd y mae eiriolwyr yn defnyddio systemau i gynnal ffiniau proffesiynol a chynnal perthnasau iach, cynhyrchiol a phriodol â chleientiaid wrth feithrin ymddiriedaeth, empathi a dealltwriaeth o anghenion cleientiaid.</w:t>
      </w:r>
      <w:r w:rsidRPr="003162A5">
        <w:rPr>
          <w:rFonts w:ascii="Arial" w:eastAsia="Calibri" w:hAnsi="Arial" w:cs="Arial"/>
          <w:lang w:val="en-US"/>
        </w:rPr>
        <w:t xml:space="preserve"> </w:t>
      </w:r>
    </w:p>
    <w:p w:rsidR="003162A5" w:rsidRPr="003162A5" w:rsidRDefault="003162A5" w:rsidP="003162A5">
      <w:pPr>
        <w:spacing w:before="240" w:after="200" w:line="276" w:lineRule="auto"/>
        <w:ind w:left="851"/>
        <w:contextualSpacing/>
        <w:rPr>
          <w:rFonts w:ascii="Arial" w:eastAsia="Calibri" w:hAnsi="Arial" w:cs="Arial"/>
          <w:lang w:val="en-US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eastAsia="en-GB"/>
        </w:rPr>
        <w:t>STRATEGAETH DYSGU AC ADDYSGU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lastRenderedPageBreak/>
        <w:t>E.e.</w:t>
      </w:r>
      <w:r w:rsidRPr="003162A5">
        <w:rPr>
          <w:rFonts w:ascii="Arial" w:eastAsia="Calibri" w:hAnsi="Arial" w:cs="Arial"/>
          <w:lang w:val="en-US"/>
        </w:rPr>
        <w:t xml:space="preserve"> </w:t>
      </w:r>
      <w:r w:rsidRPr="003162A5">
        <w:rPr>
          <w:rFonts w:ascii="Arial" w:eastAsia="Calibri" w:hAnsi="Arial" w:cs="Arial"/>
          <w:lang w:val="cy-GB"/>
        </w:rPr>
        <w:t>Bydd darlithoedd yn cyflwyno’r myfyrwyr i’r cysyniadau, yr egwyddorion a’r arferion.</w:t>
      </w:r>
      <w:r w:rsidRPr="003162A5">
        <w:rPr>
          <w:rFonts w:ascii="Arial" w:eastAsia="Calibri" w:hAnsi="Arial" w:cs="Arial"/>
          <w:lang w:val="en-US"/>
        </w:rPr>
        <w:t xml:space="preserve"> </w:t>
      </w:r>
      <w:r w:rsidRPr="003162A5">
        <w:rPr>
          <w:rFonts w:ascii="Arial" w:eastAsia="Calibri" w:hAnsi="Arial" w:cs="Arial"/>
          <w:lang w:val="cy-GB"/>
        </w:rPr>
        <w:t>Bydd tiwtorialau a seminarau’n cyflwyno enghreifftiau ymarferol, a ddefnyddir i gefnogi cymhwyso, trafod a gwerthuso’n feirniadol y technegau a ddysgwyd.</w:t>
      </w:r>
      <w:r w:rsidRPr="003162A5">
        <w:rPr>
          <w:rFonts w:ascii="Arial" w:eastAsia="Calibri" w:hAnsi="Arial" w:cs="Arial"/>
          <w:lang w:val="en-US"/>
        </w:rPr>
        <w:t xml:space="preserve"> </w:t>
      </w:r>
      <w:r w:rsidRPr="003162A5">
        <w:rPr>
          <w:rFonts w:ascii="Arial" w:eastAsia="Calibri" w:hAnsi="Arial" w:cs="Arial"/>
          <w:lang w:val="cy-GB"/>
        </w:rPr>
        <w:t>Yn ogystal, defnyddir astudiaethau achos i ddatblygu dealltwriaeth o’r technegau a’u cymhwyso.</w:t>
      </w:r>
      <w:r w:rsidRPr="003162A5">
        <w:rPr>
          <w:rFonts w:ascii="Arial" w:eastAsia="Calibri" w:hAnsi="Arial" w:cs="Arial"/>
          <w:lang w:val="en-US"/>
        </w:rPr>
        <w:t xml:space="preserve"> </w:t>
      </w:r>
    </w:p>
    <w:p w:rsidR="003162A5" w:rsidRPr="003162A5" w:rsidRDefault="003162A5" w:rsidP="003162A5">
      <w:pPr>
        <w:spacing w:before="120" w:after="200" w:line="280" w:lineRule="auto"/>
        <w:rPr>
          <w:rFonts w:ascii="Arial" w:eastAsia="Calibri" w:hAnsi="Arial" w:cs="Arial"/>
          <w:lang w:val="en-US"/>
        </w:rPr>
      </w:pPr>
      <w:r w:rsidRPr="003162A5">
        <w:rPr>
          <w:rFonts w:ascii="Arial" w:eastAsia="Calibri" w:hAnsi="Arial" w:cs="Arial"/>
          <w:lang w:val="cy-GB"/>
        </w:rPr>
        <w:t xml:space="preserve">Dyrennir yr addysgu fel a ganlyn i gyflwyno’r modwl: 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162A5" w:rsidRPr="003162A5" w:rsidTr="0053223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3162A5" w:rsidRPr="003162A5" w:rsidTr="0053223D">
        <w:tc>
          <w:tcPr>
            <w:tcW w:w="3969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30</w:t>
            </w:r>
          </w:p>
        </w:tc>
        <w:tc>
          <w:tcPr>
            <w:tcW w:w="1843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15%</w:t>
            </w:r>
          </w:p>
        </w:tc>
      </w:tr>
      <w:tr w:rsidR="003162A5" w:rsidRPr="003162A5" w:rsidTr="0053223D">
        <w:tc>
          <w:tcPr>
            <w:tcW w:w="3969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170</w:t>
            </w:r>
          </w:p>
        </w:tc>
        <w:tc>
          <w:tcPr>
            <w:tcW w:w="1843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85%</w:t>
            </w:r>
          </w:p>
        </w:tc>
      </w:tr>
      <w:tr w:rsidR="003162A5" w:rsidRPr="003162A5" w:rsidTr="0053223D">
        <w:tc>
          <w:tcPr>
            <w:tcW w:w="3969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0</w:t>
            </w:r>
          </w:p>
        </w:tc>
        <w:tc>
          <w:tcPr>
            <w:tcW w:w="1843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0%</w:t>
            </w:r>
          </w:p>
        </w:tc>
      </w:tr>
      <w:tr w:rsidR="003162A5" w:rsidRPr="003162A5" w:rsidTr="0053223D">
        <w:tc>
          <w:tcPr>
            <w:tcW w:w="3969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200</w:t>
            </w:r>
          </w:p>
        </w:tc>
        <w:tc>
          <w:tcPr>
            <w:tcW w:w="1843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</w:tbl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3162A5">
        <w:rPr>
          <w:rFonts w:ascii="Arial" w:eastAsia="Times New Roman" w:hAnsi="Arial" w:cs="Arial"/>
          <w:b/>
          <w:lang w:val="cy-GB" w:eastAsia="en-GB"/>
        </w:rPr>
        <w:t>ASESU</w:t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b/>
          <w:lang w:val="cy-GB"/>
        </w:rPr>
      </w:pPr>
      <w:r w:rsidRPr="003162A5">
        <w:rPr>
          <w:rFonts w:ascii="Arial" w:eastAsia="Calibri" w:hAnsi="Arial" w:cs="Arial"/>
          <w:b/>
          <w:lang w:val="cy-GB"/>
        </w:rPr>
        <w:t xml:space="preserve">Elfen Asesu 1 - 70% 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>Traethawd (3000 o eiriau)</w:t>
      </w:r>
    </w:p>
    <w:p w:rsidR="003162A5" w:rsidRPr="003162A5" w:rsidRDefault="003162A5" w:rsidP="003162A5">
      <w:pPr>
        <w:spacing w:after="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>Enghraifft: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>Gwerthuswch yn feirniadol sut mae eiriolaeth broffesiynol yn defnyddio amrywiol reolau a rheoliadau er mwyn cynnal safonau proffesiynol.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b/>
          <w:lang w:val="cy-GB"/>
        </w:rPr>
      </w:pPr>
      <w:r w:rsidRPr="003162A5">
        <w:rPr>
          <w:rFonts w:ascii="Arial" w:eastAsia="Calibri" w:hAnsi="Arial" w:cs="Arial"/>
          <w:b/>
          <w:lang w:val="cy-GB"/>
        </w:rPr>
        <w:t xml:space="preserve">Elfen Asesu 2 - 30% 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 xml:space="preserve">Seminar (10 munud) </w:t>
      </w:r>
    </w:p>
    <w:p w:rsidR="003162A5" w:rsidRPr="003162A5" w:rsidRDefault="003162A5" w:rsidP="003162A5">
      <w:pPr>
        <w:spacing w:after="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>Enghraifft:</w:t>
      </w:r>
    </w:p>
    <w:p w:rsidR="003162A5" w:rsidRPr="003162A5" w:rsidRDefault="003162A5" w:rsidP="003162A5">
      <w:pPr>
        <w:spacing w:after="200" w:line="280" w:lineRule="auto"/>
        <w:rPr>
          <w:rFonts w:ascii="Arial" w:eastAsia="Calibri" w:hAnsi="Arial" w:cs="Arial"/>
          <w:lang w:val="cy-GB"/>
        </w:rPr>
      </w:pPr>
      <w:r w:rsidRPr="003162A5">
        <w:rPr>
          <w:rFonts w:ascii="Arial" w:eastAsia="Calibri" w:hAnsi="Arial" w:cs="Arial"/>
          <w:lang w:val="cy-GB"/>
        </w:rPr>
        <w:t xml:space="preserve">Cyflwynwch becyn cymorth a all gynorthwyo eiriolwr newydd yn ei rôl fel eiriolwr proffesiynol. </w:t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3162A5">
        <w:rPr>
          <w:rFonts w:ascii="Arial" w:eastAsia="Times New Roman" w:hAnsi="Arial" w:cs="Arial"/>
          <w:b/>
          <w:lang w:val="cy-GB" w:eastAsia="en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162A5" w:rsidRPr="003162A5" w:rsidTr="0053223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3162A5" w:rsidRPr="003162A5" w:rsidTr="0053223D">
        <w:tc>
          <w:tcPr>
            <w:tcW w:w="3261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0</w:t>
            </w:r>
          </w:p>
        </w:tc>
      </w:tr>
      <w:tr w:rsidR="003162A5" w:rsidRPr="003162A5" w:rsidTr="0053223D">
        <w:tc>
          <w:tcPr>
            <w:tcW w:w="3261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70%</w:t>
            </w:r>
          </w:p>
        </w:tc>
      </w:tr>
      <w:tr w:rsidR="003162A5" w:rsidRPr="003162A5" w:rsidTr="0053223D">
        <w:tc>
          <w:tcPr>
            <w:tcW w:w="3261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30%</w:t>
            </w:r>
          </w:p>
        </w:tc>
      </w:tr>
      <w:tr w:rsidR="003162A5" w:rsidRPr="003162A5" w:rsidTr="0053223D">
        <w:tc>
          <w:tcPr>
            <w:tcW w:w="3261" w:type="dxa"/>
          </w:tcPr>
          <w:p w:rsidR="003162A5" w:rsidRPr="003162A5" w:rsidRDefault="003162A5" w:rsidP="003162A5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3162A5" w:rsidRPr="003162A5" w:rsidRDefault="003162A5" w:rsidP="003162A5">
            <w:pPr>
              <w:spacing w:line="276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en-US"/>
              </w:rPr>
              <w:t>100%</w:t>
            </w:r>
          </w:p>
        </w:tc>
      </w:tr>
    </w:tbl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3162A5">
        <w:rPr>
          <w:rFonts w:ascii="Arial" w:eastAsia="Times New Roman" w:hAnsi="Arial" w:cs="Arial"/>
          <w:b/>
          <w:lang w:val="cy-GB" w:eastAsia="en-GB"/>
        </w:rPr>
        <w:t>ADDYSG AR GYFER DATBLYGU CYNALIADWY (ADC)</w:t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3162A5" w:rsidRPr="003162A5" w:rsidTr="0053223D">
        <w:tc>
          <w:tcPr>
            <w:tcW w:w="4443" w:type="dxa"/>
            <w:vMerge w:val="restart"/>
            <w:vAlign w:val="center"/>
          </w:tcPr>
          <w:p w:rsidR="003162A5" w:rsidRPr="003162A5" w:rsidRDefault="003162A5" w:rsidP="003162A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 w:rsidRPr="003162A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:rsidR="003162A5" w:rsidRPr="003162A5" w:rsidRDefault="003162A5" w:rsidP="003162A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 w:rsidRPr="003162A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 xml:space="preserve">Ydy </w:t>
            </w:r>
          </w:p>
          <w:p w:rsidR="003162A5" w:rsidRPr="003162A5" w:rsidRDefault="003162A5" w:rsidP="003162A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</w:p>
        </w:tc>
      </w:tr>
      <w:tr w:rsidR="003162A5" w:rsidRPr="003162A5" w:rsidTr="0053223D">
        <w:tc>
          <w:tcPr>
            <w:tcW w:w="4443" w:type="dxa"/>
            <w:vMerge/>
          </w:tcPr>
          <w:p w:rsidR="003162A5" w:rsidRPr="003162A5" w:rsidRDefault="003162A5" w:rsidP="003162A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3162A5" w:rsidRPr="003162A5" w:rsidRDefault="003162A5" w:rsidP="003162A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</w:p>
        </w:tc>
      </w:tr>
      <w:tr w:rsidR="003162A5" w:rsidRPr="003162A5" w:rsidTr="0053223D">
        <w:tc>
          <w:tcPr>
            <w:tcW w:w="8886" w:type="dxa"/>
            <w:gridSpan w:val="2"/>
          </w:tcPr>
          <w:p w:rsidR="003162A5" w:rsidRPr="003162A5" w:rsidRDefault="003162A5" w:rsidP="003162A5">
            <w:pPr>
              <w:spacing w:line="2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162A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Sgiliau Llythrennedd Cynaliadwyedd </w:t>
            </w:r>
            <w:r w:rsidRPr="003162A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:rsidR="003162A5" w:rsidRPr="003162A5" w:rsidRDefault="003162A5" w:rsidP="003162A5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</w:rPr>
            </w:pPr>
            <w:r w:rsidRPr="003162A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gallu datrys neu leddfu problemau o fywyd go iawn drwy ddefnyddio dulliau cyfannol yn ogystal â rhai lleihaol, fel sy’n briodol i’r mater; </w:t>
            </w:r>
          </w:p>
          <w:p w:rsidR="003162A5" w:rsidRPr="003162A5" w:rsidRDefault="003162A5" w:rsidP="003162A5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</w:rPr>
            </w:pPr>
            <w:r w:rsidRPr="003162A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gallu meddwl yn greadigol, yn gyfannol ac yn systematig a gwneud dyfarniadau allweddol ynghylch materion;</w:t>
            </w:r>
            <w:r w:rsidRPr="003162A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:rsidR="003162A5" w:rsidRPr="003162A5" w:rsidRDefault="003162A5" w:rsidP="003162A5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</w:rPr>
            </w:pPr>
            <w:r w:rsidRPr="003162A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gallu datblygu lefel uchel o hunan-adfyfyrio ar lefel bersonol a phroffesiynol;</w:t>
            </w:r>
            <w:r w:rsidRPr="003162A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:rsidR="003162A5" w:rsidRPr="003162A5" w:rsidRDefault="003162A5" w:rsidP="003162A5">
            <w:pPr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 w:rsidRPr="003162A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 xml:space="preserve">gallu cymhwyso damcaniaeth i arfer ac i’r gwrthwyneb </w:t>
            </w:r>
          </w:p>
        </w:tc>
      </w:tr>
    </w:tbl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3162A5" w:rsidRPr="003162A5" w:rsidRDefault="003162A5" w:rsidP="003162A5">
      <w:pPr>
        <w:spacing w:after="0" w:line="240" w:lineRule="auto"/>
        <w:rPr>
          <w:rFonts w:ascii="Arial" w:eastAsia="Calibri" w:hAnsi="Arial" w:cs="Arial"/>
          <w:b/>
        </w:rPr>
      </w:pPr>
    </w:p>
    <w:p w:rsidR="003162A5" w:rsidRDefault="003162A5">
      <w:pPr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br w:type="page"/>
      </w:r>
    </w:p>
    <w:p w:rsidR="003162A5" w:rsidRPr="003162A5" w:rsidRDefault="003162A5" w:rsidP="003162A5">
      <w:pPr>
        <w:spacing w:after="0" w:line="240" w:lineRule="auto"/>
        <w:rPr>
          <w:rFonts w:ascii="Arial" w:eastAsia="Calibri" w:hAnsi="Arial" w:cs="Arial"/>
          <w:b/>
        </w:rPr>
      </w:pPr>
      <w:r w:rsidRPr="003162A5">
        <w:rPr>
          <w:rFonts w:ascii="Arial" w:eastAsia="Calibri" w:hAnsi="Arial" w:cs="Arial"/>
          <w:b/>
        </w:rPr>
        <w:lastRenderedPageBreak/>
        <w:t>RHESTR DDARLLEN</w:t>
      </w:r>
    </w:p>
    <w:p w:rsidR="003162A5" w:rsidRPr="003162A5" w:rsidRDefault="003162A5" w:rsidP="003162A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"/>
        <w:tblW w:w="8931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1701"/>
        <w:gridCol w:w="5670"/>
        <w:gridCol w:w="1560"/>
      </w:tblGrid>
      <w:tr w:rsidR="003162A5" w:rsidRPr="003162A5" w:rsidTr="003162A5">
        <w:tc>
          <w:tcPr>
            <w:tcW w:w="1701" w:type="dxa"/>
            <w:shd w:val="clear" w:color="auto" w:fill="BFBFBF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7230" w:type="dxa"/>
            <w:gridSpan w:val="2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</w:rPr>
              <w:t>ECAY5002C</w:t>
            </w:r>
          </w:p>
        </w:tc>
      </w:tr>
      <w:tr w:rsidR="003162A5" w:rsidRPr="003162A5" w:rsidTr="003162A5">
        <w:tc>
          <w:tcPr>
            <w:tcW w:w="1701" w:type="dxa"/>
            <w:shd w:val="clear" w:color="auto" w:fill="BFBFBF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Modwl</w:t>
            </w:r>
          </w:p>
        </w:tc>
        <w:tc>
          <w:tcPr>
            <w:tcW w:w="7230" w:type="dxa"/>
            <w:gridSpan w:val="2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Arfer Proffesiynol mewn Eiriolaeth </w:t>
            </w:r>
            <w:r w:rsidRPr="003162A5">
              <w:rPr>
                <w:rFonts w:ascii="Arial" w:hAnsi="Arial" w:cs="Arial"/>
                <w:b/>
                <w:sz w:val="22"/>
                <w:szCs w:val="22"/>
                <w:lang w:val="en-US"/>
              </w:rPr>
              <w:tab/>
            </w:r>
          </w:p>
        </w:tc>
      </w:tr>
      <w:tr w:rsidR="003162A5" w:rsidRPr="003162A5" w:rsidTr="003162A5">
        <w:tc>
          <w:tcPr>
            <w:tcW w:w="1701" w:type="dxa"/>
            <w:shd w:val="clear" w:color="auto" w:fill="BFBFBF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Categori </w:t>
            </w:r>
          </w:p>
        </w:tc>
        <w:tc>
          <w:tcPr>
            <w:tcW w:w="5670" w:type="dxa"/>
            <w:shd w:val="clear" w:color="auto" w:fill="BFBFBF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560" w:type="dxa"/>
            <w:shd w:val="clear" w:color="auto" w:fill="BFBFBF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162A5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</w:t>
            </w:r>
          </w:p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Thompson, N. (2016) The Professional Social Worker. (2nd Ed.) UK: Palgrave Macmillan. 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106223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hyperlink r:id="rId5" w:history="1">
              <w:r w:rsidRPr="003162A5">
                <w:rPr>
                  <w:rFonts w:ascii="Arial" w:hAnsi="Arial" w:cs="Arial"/>
                  <w:sz w:val="22"/>
                  <w:szCs w:val="22"/>
                  <w:lang w:val="en-US"/>
                </w:rPr>
                <w:t>Kline</w:t>
              </w:r>
            </w:hyperlink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, R. and </w:t>
            </w:r>
            <w:hyperlink r:id="rId6" w:history="1">
              <w:r w:rsidRPr="003162A5">
                <w:rPr>
                  <w:rFonts w:ascii="Arial" w:hAnsi="Arial" w:cs="Arial"/>
                  <w:sz w:val="22"/>
                  <w:szCs w:val="22"/>
                  <w:lang w:val="en-US"/>
                </w:rPr>
                <w:t>Preston-Shoot</w:t>
              </w:r>
            </w:hyperlink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, M. (2012) Professional Accountability in Social Care and Health: Challenging Unacceptable Practice and Its Management. UK: Sage Publications Ltd.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505867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spacing w:after="200" w:line="276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US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Cribb, A. and </w:t>
            </w: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Gewirtz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, S. (2015) Professionalism. UK: </w:t>
            </w:r>
            <w:hyperlink r:id="rId7" w:tooltip="John Wiley and Sons Ltd" w:history="1">
              <w:r w:rsidRPr="003162A5">
                <w:rPr>
                  <w:rFonts w:ascii="Arial" w:hAnsi="Arial" w:cs="Arial"/>
                  <w:sz w:val="22"/>
                  <w:szCs w:val="22"/>
                  <w:lang w:val="en-US"/>
                </w:rPr>
                <w:t xml:space="preserve">John Wiley and Sons Ltd </w:t>
              </w:r>
            </w:hyperlink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, </w:t>
            </w:r>
            <w:hyperlink r:id="rId8" w:tooltip="Wiley-Blackwell (an imprint of John Wiley &amp; Sons Ltd)" w:history="1">
              <w:r w:rsidRPr="003162A5">
                <w:rPr>
                  <w:rFonts w:ascii="Arial" w:hAnsi="Arial" w:cs="Arial"/>
                  <w:sz w:val="22"/>
                  <w:szCs w:val="22"/>
                  <w:lang w:val="en-US"/>
                </w:rPr>
                <w:t xml:space="preserve">Wiley-Blackwell </w:t>
              </w:r>
            </w:hyperlink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593669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spacing w:after="200" w:line="276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US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Baggott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, R. (2013) Partnerships for Public Health and Well-being: Policy and Practice (Interagency Working in Health and Social Care. London: Palgrave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221417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spacing w:after="200" w:line="276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US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Beck, </w:t>
            </w: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Pursell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 (2013) International Community </w:t>
            </w: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Organising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 xml:space="preserve"> - taking power, making change. Bristol: Policy Press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336459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</w:rPr>
              <w:t>Green, D. (2016). The Power of Advocacy. In How Change Happens (p. How Change Happens, Chapter 14). Oxford University Press. Available at</w:t>
            </w:r>
          </w:p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Pr="003162A5">
                <w:rPr>
                  <w:rFonts w:ascii="Arial" w:hAnsi="Arial" w:cs="Arial"/>
                  <w:color w:val="0000FF"/>
                  <w:sz w:val="22"/>
                  <w:szCs w:val="22"/>
                  <w:u w:val="single"/>
                </w:rPr>
                <w:t>http://whel-primo.hosted.exlibrisgroup.com/44WHELF_UWTSD_VU1:CSCOP_EVERYTHING:TN_oxford_scholarshiposo/9780198785392.003.0014</w:t>
              </w:r>
            </w:hyperlink>
            <w:r w:rsidRPr="003162A5">
              <w:rPr>
                <w:rFonts w:ascii="Arial" w:hAnsi="Arial" w:cs="Arial"/>
                <w:sz w:val="22"/>
                <w:szCs w:val="22"/>
              </w:rPr>
              <w:t xml:space="preserve">  Accessed on 04.01.17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550055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Donnison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, D. (2009) Speaking to Power, advocacy for Health and Social Care. Bristol: Policy Press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774173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Martin, J. and Gosling (2012). Making Partnerships with Service Users and Advocacy Groups Work: How to Grow Genuine and Respectful Relationships in Health and Social Care. London: Jessica Kingsley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99308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 xml:space="preserve">Pellach 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Newbigging</w:t>
            </w:r>
            <w:proofErr w:type="spellEnd"/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, K. (2015) Independent Mental Health Advocacy - The Right to Be Heard, London: Jessica Kingsley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87339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 xml:space="preserve">Pellach 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en-US"/>
              </w:rPr>
              <w:t>Wright, Jaffe (2014) Six Steps to Successful Child Advocacy: Changing the World for Children. London: Sage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57095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 xml:space="preserve">Pellach 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</w:rPr>
              <w:t>De Waal, A. (2015). Advocacy in Conflict: Critical Perspectives on Transnational Activism, ZED books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089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162A5" w:rsidRPr="003162A5" w:rsidTr="0053223D">
        <w:tc>
          <w:tcPr>
            <w:tcW w:w="1701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  <w:lang w:val="cy-GB"/>
              </w:rPr>
              <w:t xml:space="preserve">Pellach </w:t>
            </w:r>
          </w:p>
        </w:tc>
        <w:tc>
          <w:tcPr>
            <w:tcW w:w="5670" w:type="dxa"/>
          </w:tcPr>
          <w:p w:rsidR="003162A5" w:rsidRPr="003162A5" w:rsidRDefault="003162A5" w:rsidP="003162A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3162A5">
              <w:rPr>
                <w:rFonts w:ascii="Arial" w:hAnsi="Arial" w:cs="Arial"/>
                <w:sz w:val="22"/>
                <w:szCs w:val="22"/>
              </w:rPr>
              <w:t>Thompson, N. (2016) Anti-discriminatory practice: Equality, diversity and social justice. United Kingdom: Palgrave Macmillan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065266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3162A5" w:rsidRPr="003162A5" w:rsidRDefault="003162A5" w:rsidP="003162A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3162A5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3162A5" w:rsidRPr="003162A5" w:rsidRDefault="003162A5" w:rsidP="003162A5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sectPr w:rsidR="003162A5" w:rsidRPr="003162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71D6AE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62A5"/>
    <w:rsid w:val="000016BC"/>
    <w:rsid w:val="000019D8"/>
    <w:rsid w:val="00005205"/>
    <w:rsid w:val="00007A3D"/>
    <w:rsid w:val="00012382"/>
    <w:rsid w:val="00015BA9"/>
    <w:rsid w:val="00024ED4"/>
    <w:rsid w:val="000253C3"/>
    <w:rsid w:val="00026CC8"/>
    <w:rsid w:val="000317C2"/>
    <w:rsid w:val="0003281B"/>
    <w:rsid w:val="000335C0"/>
    <w:rsid w:val="000345B1"/>
    <w:rsid w:val="00034CD7"/>
    <w:rsid w:val="00046499"/>
    <w:rsid w:val="000555CD"/>
    <w:rsid w:val="000620EC"/>
    <w:rsid w:val="00073097"/>
    <w:rsid w:val="0007389E"/>
    <w:rsid w:val="0007612F"/>
    <w:rsid w:val="000A1F42"/>
    <w:rsid w:val="000A20D2"/>
    <w:rsid w:val="000D6382"/>
    <w:rsid w:val="000E32AD"/>
    <w:rsid w:val="000F4AA7"/>
    <w:rsid w:val="000F4D69"/>
    <w:rsid w:val="00102EFA"/>
    <w:rsid w:val="00103F34"/>
    <w:rsid w:val="00110C5D"/>
    <w:rsid w:val="00112A47"/>
    <w:rsid w:val="0011318D"/>
    <w:rsid w:val="00117A30"/>
    <w:rsid w:val="00117B35"/>
    <w:rsid w:val="001562D5"/>
    <w:rsid w:val="00183133"/>
    <w:rsid w:val="00191016"/>
    <w:rsid w:val="001945D2"/>
    <w:rsid w:val="001A5786"/>
    <w:rsid w:val="001B1EE1"/>
    <w:rsid w:val="001B1EF1"/>
    <w:rsid w:val="001B4FE0"/>
    <w:rsid w:val="001B675A"/>
    <w:rsid w:val="001C0D54"/>
    <w:rsid w:val="001C199C"/>
    <w:rsid w:val="001C5B8F"/>
    <w:rsid w:val="001C710B"/>
    <w:rsid w:val="001C7978"/>
    <w:rsid w:val="001D2B3F"/>
    <w:rsid w:val="001E1C6C"/>
    <w:rsid w:val="001E1CDF"/>
    <w:rsid w:val="001F5533"/>
    <w:rsid w:val="001F58C2"/>
    <w:rsid w:val="001F74DD"/>
    <w:rsid w:val="00203018"/>
    <w:rsid w:val="002073EB"/>
    <w:rsid w:val="00215931"/>
    <w:rsid w:val="00217628"/>
    <w:rsid w:val="0022290D"/>
    <w:rsid w:val="0022411C"/>
    <w:rsid w:val="00227CE0"/>
    <w:rsid w:val="002309DA"/>
    <w:rsid w:val="00233436"/>
    <w:rsid w:val="00234045"/>
    <w:rsid w:val="002377C4"/>
    <w:rsid w:val="00246B4E"/>
    <w:rsid w:val="00254A14"/>
    <w:rsid w:val="002610FA"/>
    <w:rsid w:val="00266BCA"/>
    <w:rsid w:val="00270019"/>
    <w:rsid w:val="00273C16"/>
    <w:rsid w:val="002749EF"/>
    <w:rsid w:val="00285E36"/>
    <w:rsid w:val="00291E2E"/>
    <w:rsid w:val="002922F6"/>
    <w:rsid w:val="002A109D"/>
    <w:rsid w:val="002A6400"/>
    <w:rsid w:val="002A6922"/>
    <w:rsid w:val="002B0D1B"/>
    <w:rsid w:val="002B1AE7"/>
    <w:rsid w:val="002B6C79"/>
    <w:rsid w:val="002B707B"/>
    <w:rsid w:val="002B7208"/>
    <w:rsid w:val="002D06DD"/>
    <w:rsid w:val="002D7C58"/>
    <w:rsid w:val="002E0AEA"/>
    <w:rsid w:val="002E5B42"/>
    <w:rsid w:val="00305C32"/>
    <w:rsid w:val="00307F4E"/>
    <w:rsid w:val="003162A5"/>
    <w:rsid w:val="00316700"/>
    <w:rsid w:val="0031785B"/>
    <w:rsid w:val="0034159E"/>
    <w:rsid w:val="00344891"/>
    <w:rsid w:val="00346CB2"/>
    <w:rsid w:val="00351539"/>
    <w:rsid w:val="00356F67"/>
    <w:rsid w:val="00372549"/>
    <w:rsid w:val="00374EDC"/>
    <w:rsid w:val="00381C54"/>
    <w:rsid w:val="00383BB9"/>
    <w:rsid w:val="00395191"/>
    <w:rsid w:val="003A0750"/>
    <w:rsid w:val="003A7E4B"/>
    <w:rsid w:val="003B5A42"/>
    <w:rsid w:val="003B70DB"/>
    <w:rsid w:val="003B74B3"/>
    <w:rsid w:val="003D52FD"/>
    <w:rsid w:val="003D5391"/>
    <w:rsid w:val="003D6088"/>
    <w:rsid w:val="003D7DE9"/>
    <w:rsid w:val="003F1B5F"/>
    <w:rsid w:val="003F6422"/>
    <w:rsid w:val="004043B0"/>
    <w:rsid w:val="004061FD"/>
    <w:rsid w:val="00414557"/>
    <w:rsid w:val="00415FFE"/>
    <w:rsid w:val="004168AD"/>
    <w:rsid w:val="00420639"/>
    <w:rsid w:val="00422205"/>
    <w:rsid w:val="004256EB"/>
    <w:rsid w:val="00427AED"/>
    <w:rsid w:val="00444998"/>
    <w:rsid w:val="00447B4C"/>
    <w:rsid w:val="004547CD"/>
    <w:rsid w:val="00460412"/>
    <w:rsid w:val="00460B6D"/>
    <w:rsid w:val="004720AA"/>
    <w:rsid w:val="004802E7"/>
    <w:rsid w:val="004938B8"/>
    <w:rsid w:val="004A084E"/>
    <w:rsid w:val="004A43E0"/>
    <w:rsid w:val="004A6C7F"/>
    <w:rsid w:val="004B066B"/>
    <w:rsid w:val="004B4AED"/>
    <w:rsid w:val="004B7142"/>
    <w:rsid w:val="004B7671"/>
    <w:rsid w:val="004B7D06"/>
    <w:rsid w:val="004D75EB"/>
    <w:rsid w:val="004E02A2"/>
    <w:rsid w:val="004E09C3"/>
    <w:rsid w:val="004E5207"/>
    <w:rsid w:val="004E6EB6"/>
    <w:rsid w:val="004F17D0"/>
    <w:rsid w:val="004F471A"/>
    <w:rsid w:val="004F5F72"/>
    <w:rsid w:val="00502645"/>
    <w:rsid w:val="00513983"/>
    <w:rsid w:val="00522BDE"/>
    <w:rsid w:val="00523F88"/>
    <w:rsid w:val="00524018"/>
    <w:rsid w:val="00524F28"/>
    <w:rsid w:val="00557E74"/>
    <w:rsid w:val="0056730F"/>
    <w:rsid w:val="005702F6"/>
    <w:rsid w:val="0057434B"/>
    <w:rsid w:val="00576033"/>
    <w:rsid w:val="00580D24"/>
    <w:rsid w:val="00592397"/>
    <w:rsid w:val="00594A68"/>
    <w:rsid w:val="005963F0"/>
    <w:rsid w:val="005A139F"/>
    <w:rsid w:val="005A5C10"/>
    <w:rsid w:val="005A5C35"/>
    <w:rsid w:val="005B45B2"/>
    <w:rsid w:val="005C3D14"/>
    <w:rsid w:val="005D0099"/>
    <w:rsid w:val="005D45B8"/>
    <w:rsid w:val="005D5004"/>
    <w:rsid w:val="005E139A"/>
    <w:rsid w:val="005E20D9"/>
    <w:rsid w:val="005E78DC"/>
    <w:rsid w:val="00600A25"/>
    <w:rsid w:val="006117E9"/>
    <w:rsid w:val="00611C2C"/>
    <w:rsid w:val="00612303"/>
    <w:rsid w:val="00612BDA"/>
    <w:rsid w:val="00614E68"/>
    <w:rsid w:val="006177EF"/>
    <w:rsid w:val="006208DD"/>
    <w:rsid w:val="00621927"/>
    <w:rsid w:val="00634D1C"/>
    <w:rsid w:val="006375F0"/>
    <w:rsid w:val="00645D34"/>
    <w:rsid w:val="00655BB6"/>
    <w:rsid w:val="00656198"/>
    <w:rsid w:val="0066793A"/>
    <w:rsid w:val="00674D91"/>
    <w:rsid w:val="006755D3"/>
    <w:rsid w:val="00675FC3"/>
    <w:rsid w:val="00681053"/>
    <w:rsid w:val="006B0628"/>
    <w:rsid w:val="006C549C"/>
    <w:rsid w:val="006D2F51"/>
    <w:rsid w:val="006D5D0C"/>
    <w:rsid w:val="006D6744"/>
    <w:rsid w:val="006E2DFE"/>
    <w:rsid w:val="006E5BF0"/>
    <w:rsid w:val="006F2749"/>
    <w:rsid w:val="006F4547"/>
    <w:rsid w:val="006F5C00"/>
    <w:rsid w:val="0070499A"/>
    <w:rsid w:val="0070625E"/>
    <w:rsid w:val="00707167"/>
    <w:rsid w:val="00707B37"/>
    <w:rsid w:val="007152ED"/>
    <w:rsid w:val="007177BF"/>
    <w:rsid w:val="007204DC"/>
    <w:rsid w:val="007229FA"/>
    <w:rsid w:val="00735604"/>
    <w:rsid w:val="00750631"/>
    <w:rsid w:val="00750FC3"/>
    <w:rsid w:val="0075226E"/>
    <w:rsid w:val="007618CF"/>
    <w:rsid w:val="00767532"/>
    <w:rsid w:val="0077376B"/>
    <w:rsid w:val="00791DF8"/>
    <w:rsid w:val="00796B85"/>
    <w:rsid w:val="00797F25"/>
    <w:rsid w:val="007A2DA3"/>
    <w:rsid w:val="007B2A56"/>
    <w:rsid w:val="007B2BD4"/>
    <w:rsid w:val="007B3727"/>
    <w:rsid w:val="007B433C"/>
    <w:rsid w:val="007B5D6C"/>
    <w:rsid w:val="007C19A5"/>
    <w:rsid w:val="007D1107"/>
    <w:rsid w:val="007E7237"/>
    <w:rsid w:val="007F3367"/>
    <w:rsid w:val="008112EA"/>
    <w:rsid w:val="0081340D"/>
    <w:rsid w:val="00816735"/>
    <w:rsid w:val="00817779"/>
    <w:rsid w:val="008405E8"/>
    <w:rsid w:val="00842137"/>
    <w:rsid w:val="0085570A"/>
    <w:rsid w:val="00856740"/>
    <w:rsid w:val="0086261C"/>
    <w:rsid w:val="008629D1"/>
    <w:rsid w:val="00871B18"/>
    <w:rsid w:val="00877E5D"/>
    <w:rsid w:val="00886E00"/>
    <w:rsid w:val="00887C80"/>
    <w:rsid w:val="00894067"/>
    <w:rsid w:val="00896BA0"/>
    <w:rsid w:val="008A3A0B"/>
    <w:rsid w:val="008A5F83"/>
    <w:rsid w:val="008A68B7"/>
    <w:rsid w:val="008A68D2"/>
    <w:rsid w:val="008A75DB"/>
    <w:rsid w:val="008B343B"/>
    <w:rsid w:val="008B39E6"/>
    <w:rsid w:val="008B3E38"/>
    <w:rsid w:val="008B6EF5"/>
    <w:rsid w:val="008C5169"/>
    <w:rsid w:val="008E11BC"/>
    <w:rsid w:val="008F010D"/>
    <w:rsid w:val="00905187"/>
    <w:rsid w:val="009116A3"/>
    <w:rsid w:val="0091790D"/>
    <w:rsid w:val="009205AD"/>
    <w:rsid w:val="00927B8F"/>
    <w:rsid w:val="0093014C"/>
    <w:rsid w:val="00943B5D"/>
    <w:rsid w:val="00952227"/>
    <w:rsid w:val="00952367"/>
    <w:rsid w:val="009535F5"/>
    <w:rsid w:val="00953DC3"/>
    <w:rsid w:val="0096345C"/>
    <w:rsid w:val="009655AF"/>
    <w:rsid w:val="00970C7B"/>
    <w:rsid w:val="00983EE3"/>
    <w:rsid w:val="00984D3A"/>
    <w:rsid w:val="0098566A"/>
    <w:rsid w:val="0099465B"/>
    <w:rsid w:val="00994CBF"/>
    <w:rsid w:val="009B10DF"/>
    <w:rsid w:val="009B353D"/>
    <w:rsid w:val="009C2417"/>
    <w:rsid w:val="009C3839"/>
    <w:rsid w:val="009C75FC"/>
    <w:rsid w:val="009D23DA"/>
    <w:rsid w:val="009D77B5"/>
    <w:rsid w:val="009E0020"/>
    <w:rsid w:val="009F23A7"/>
    <w:rsid w:val="009F2C6F"/>
    <w:rsid w:val="009F345E"/>
    <w:rsid w:val="009F6279"/>
    <w:rsid w:val="00A01518"/>
    <w:rsid w:val="00A10890"/>
    <w:rsid w:val="00A1259D"/>
    <w:rsid w:val="00A15C3A"/>
    <w:rsid w:val="00A15FF0"/>
    <w:rsid w:val="00A22354"/>
    <w:rsid w:val="00A32CC5"/>
    <w:rsid w:val="00A4155B"/>
    <w:rsid w:val="00A45483"/>
    <w:rsid w:val="00A45627"/>
    <w:rsid w:val="00A465CB"/>
    <w:rsid w:val="00A47E8F"/>
    <w:rsid w:val="00A5170B"/>
    <w:rsid w:val="00A54D63"/>
    <w:rsid w:val="00A63BD7"/>
    <w:rsid w:val="00A70BB9"/>
    <w:rsid w:val="00A94D19"/>
    <w:rsid w:val="00AA5C38"/>
    <w:rsid w:val="00AC73C4"/>
    <w:rsid w:val="00AD6D71"/>
    <w:rsid w:val="00AE0E0A"/>
    <w:rsid w:val="00AE45ED"/>
    <w:rsid w:val="00AE5009"/>
    <w:rsid w:val="00AF4001"/>
    <w:rsid w:val="00AF455A"/>
    <w:rsid w:val="00B05CE1"/>
    <w:rsid w:val="00B16D24"/>
    <w:rsid w:val="00B16F1D"/>
    <w:rsid w:val="00B25EEC"/>
    <w:rsid w:val="00B269A7"/>
    <w:rsid w:val="00B30C9A"/>
    <w:rsid w:val="00B34F42"/>
    <w:rsid w:val="00B46D8F"/>
    <w:rsid w:val="00B814D3"/>
    <w:rsid w:val="00B81D92"/>
    <w:rsid w:val="00B83D45"/>
    <w:rsid w:val="00B96AC6"/>
    <w:rsid w:val="00BA0178"/>
    <w:rsid w:val="00BA4338"/>
    <w:rsid w:val="00BA5B4C"/>
    <w:rsid w:val="00BC1459"/>
    <w:rsid w:val="00BE4629"/>
    <w:rsid w:val="00BF39BA"/>
    <w:rsid w:val="00C00A9F"/>
    <w:rsid w:val="00C0180A"/>
    <w:rsid w:val="00C0300F"/>
    <w:rsid w:val="00C064A8"/>
    <w:rsid w:val="00C14905"/>
    <w:rsid w:val="00C16FA0"/>
    <w:rsid w:val="00C210BD"/>
    <w:rsid w:val="00C21E41"/>
    <w:rsid w:val="00C30DB4"/>
    <w:rsid w:val="00C32726"/>
    <w:rsid w:val="00C33BE9"/>
    <w:rsid w:val="00C34094"/>
    <w:rsid w:val="00C35279"/>
    <w:rsid w:val="00C408B2"/>
    <w:rsid w:val="00C41DB9"/>
    <w:rsid w:val="00C557F1"/>
    <w:rsid w:val="00C65450"/>
    <w:rsid w:val="00C7650D"/>
    <w:rsid w:val="00C80732"/>
    <w:rsid w:val="00C82B81"/>
    <w:rsid w:val="00C922EB"/>
    <w:rsid w:val="00C92574"/>
    <w:rsid w:val="00C946D5"/>
    <w:rsid w:val="00CA6D2B"/>
    <w:rsid w:val="00CD0BB5"/>
    <w:rsid w:val="00CD2760"/>
    <w:rsid w:val="00CD2FAB"/>
    <w:rsid w:val="00CD65D3"/>
    <w:rsid w:val="00CD70A0"/>
    <w:rsid w:val="00CE0273"/>
    <w:rsid w:val="00CE2098"/>
    <w:rsid w:val="00CF479C"/>
    <w:rsid w:val="00D00CDE"/>
    <w:rsid w:val="00D15BEC"/>
    <w:rsid w:val="00D37ECE"/>
    <w:rsid w:val="00D46EA3"/>
    <w:rsid w:val="00D50990"/>
    <w:rsid w:val="00D50D0A"/>
    <w:rsid w:val="00D56504"/>
    <w:rsid w:val="00D566B4"/>
    <w:rsid w:val="00D627B4"/>
    <w:rsid w:val="00D7303E"/>
    <w:rsid w:val="00D73CDB"/>
    <w:rsid w:val="00D74EED"/>
    <w:rsid w:val="00D75B70"/>
    <w:rsid w:val="00D827DF"/>
    <w:rsid w:val="00DA04DB"/>
    <w:rsid w:val="00DA1EBD"/>
    <w:rsid w:val="00DA342D"/>
    <w:rsid w:val="00DA3FB0"/>
    <w:rsid w:val="00DC2DAF"/>
    <w:rsid w:val="00DC4D94"/>
    <w:rsid w:val="00DD47B9"/>
    <w:rsid w:val="00DD767F"/>
    <w:rsid w:val="00DD7D17"/>
    <w:rsid w:val="00DF083B"/>
    <w:rsid w:val="00DF4246"/>
    <w:rsid w:val="00DF5907"/>
    <w:rsid w:val="00E01DAE"/>
    <w:rsid w:val="00E02F4F"/>
    <w:rsid w:val="00E04B1A"/>
    <w:rsid w:val="00E11BEC"/>
    <w:rsid w:val="00E224F2"/>
    <w:rsid w:val="00E2620A"/>
    <w:rsid w:val="00E30690"/>
    <w:rsid w:val="00E32A82"/>
    <w:rsid w:val="00E35065"/>
    <w:rsid w:val="00E41B58"/>
    <w:rsid w:val="00E512ED"/>
    <w:rsid w:val="00E542DD"/>
    <w:rsid w:val="00E5770D"/>
    <w:rsid w:val="00E63064"/>
    <w:rsid w:val="00E630F1"/>
    <w:rsid w:val="00E70C27"/>
    <w:rsid w:val="00E70F9D"/>
    <w:rsid w:val="00E83305"/>
    <w:rsid w:val="00E97A05"/>
    <w:rsid w:val="00EA1E09"/>
    <w:rsid w:val="00EB4327"/>
    <w:rsid w:val="00EC29DA"/>
    <w:rsid w:val="00ED05E0"/>
    <w:rsid w:val="00ED0DA3"/>
    <w:rsid w:val="00ED13BA"/>
    <w:rsid w:val="00ED19F2"/>
    <w:rsid w:val="00ED59E2"/>
    <w:rsid w:val="00ED7C03"/>
    <w:rsid w:val="00EE0B49"/>
    <w:rsid w:val="00EE2C3B"/>
    <w:rsid w:val="00F003A2"/>
    <w:rsid w:val="00F00DC2"/>
    <w:rsid w:val="00F027E9"/>
    <w:rsid w:val="00F03480"/>
    <w:rsid w:val="00F06EF7"/>
    <w:rsid w:val="00F168F2"/>
    <w:rsid w:val="00F21074"/>
    <w:rsid w:val="00F22738"/>
    <w:rsid w:val="00F2793E"/>
    <w:rsid w:val="00F35FB9"/>
    <w:rsid w:val="00F37BAE"/>
    <w:rsid w:val="00F52D51"/>
    <w:rsid w:val="00F52D91"/>
    <w:rsid w:val="00F617AE"/>
    <w:rsid w:val="00F61BFB"/>
    <w:rsid w:val="00F62139"/>
    <w:rsid w:val="00F6319A"/>
    <w:rsid w:val="00F632B0"/>
    <w:rsid w:val="00F66B69"/>
    <w:rsid w:val="00F71509"/>
    <w:rsid w:val="00F84980"/>
    <w:rsid w:val="00F84E29"/>
    <w:rsid w:val="00F91358"/>
    <w:rsid w:val="00F9286B"/>
    <w:rsid w:val="00F93A4A"/>
    <w:rsid w:val="00FA0FD5"/>
    <w:rsid w:val="00FA20FD"/>
    <w:rsid w:val="00FB2516"/>
    <w:rsid w:val="00FB38F5"/>
    <w:rsid w:val="00FC101A"/>
    <w:rsid w:val="00FC5699"/>
    <w:rsid w:val="00FC6F49"/>
    <w:rsid w:val="00FD0FE0"/>
    <w:rsid w:val="00FD3D2F"/>
    <w:rsid w:val="00FD47E3"/>
    <w:rsid w:val="00FD6FD0"/>
    <w:rsid w:val="00FE10EB"/>
    <w:rsid w:val="00FE4DE7"/>
    <w:rsid w:val="00FE7457"/>
    <w:rsid w:val="00FF2A39"/>
    <w:rsid w:val="00FF7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EAC510A-787E-48A7-B0A7-BD0634F47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2A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dery.com/wiley-blackwell-an-imprint-of-john-wiley-sons-ltd-publish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ordery.com/john-wiley-and-sons-ltd-publish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ordery.com/michael-preston-shoot-author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ordery.com/roger-kline-author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hel-primo.hosted.exlibrisgroup.com/44WHELF_UWTSD_VU1:CSCOP_EVERYTHING:TN_oxford_scholarshiposo/9780198785392.003.00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883</Words>
  <Characters>5037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5909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Pearcy</dc:creator>
  <cp:keywords/>
  <dc:description/>
  <cp:lastModifiedBy>Victoria Pearcy</cp:lastModifiedBy>
  <cp:revision>1</cp:revision>
  <dcterms:created xsi:type="dcterms:W3CDTF">2017-09-14T11:25:00Z</dcterms:created>
  <dcterms:modified xsi:type="dcterms:W3CDTF">2017-09-14T11:26:00Z</dcterms:modified>
</cp:coreProperties>
</file>