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D8BBC" w14:textId="77777777" w:rsidR="001713D4" w:rsidRDefault="00C028CE" w:rsidP="00733AAF">
      <w:pPr>
        <w:spacing w:line="259" w:lineRule="auto"/>
        <w:jc w:val="left"/>
        <w:rPr>
          <w:rFonts w:eastAsia="Times New Roman" w:cs="Times New Roman"/>
          <w:b/>
          <w:bCs/>
          <w:kern w:val="0"/>
          <w:szCs w:val="24"/>
          <w:lang w:val="en-GB" w:eastAsia="en-GB"/>
          <w14:ligatures w14:val="none"/>
        </w:rPr>
      </w:pPr>
      <w:r w:rsidRPr="00574DA5">
        <w:rPr>
          <w:rFonts w:cs="Times New Roman"/>
          <w:noProof/>
          <w:szCs w:val="24"/>
          <w:lang w:val="en-GB" w:eastAsia="en-GB"/>
        </w:rPr>
        <mc:AlternateContent>
          <mc:Choice Requires="wps">
            <w:drawing>
              <wp:anchor distT="0" distB="0" distL="114300" distR="114300" simplePos="0" relativeHeight="251659264" behindDoc="0" locked="0" layoutInCell="1" allowOverlap="1" wp14:anchorId="4AAF35A7" wp14:editId="37A46D3F">
                <wp:simplePos x="0" y="0"/>
                <wp:positionH relativeFrom="page">
                  <wp:posOffset>552449</wp:posOffset>
                </wp:positionH>
                <wp:positionV relativeFrom="page">
                  <wp:posOffset>428625</wp:posOffset>
                </wp:positionV>
                <wp:extent cx="6848475" cy="9039225"/>
                <wp:effectExtent l="0" t="0" r="5715" b="5715"/>
                <wp:wrapNone/>
                <wp:docPr id="7"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903922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AA08376" w14:textId="77777777" w:rsidR="00C557DE" w:rsidRPr="006D0A7A" w:rsidRDefault="00C557DE" w:rsidP="00733AAF">
                            <w:pPr>
                              <w:rPr>
                                <w:b/>
                              </w:rPr>
                            </w:pPr>
                          </w:p>
                          <w:p w14:paraId="7DA807BC" w14:textId="3784826B" w:rsidR="00C557DE" w:rsidRPr="00992A7E" w:rsidRDefault="00C557DE" w:rsidP="00733AAF">
                            <w:pPr>
                              <w:jc w:val="center"/>
                              <w:rPr>
                                <w:rFonts w:cs="Times New Roman"/>
                                <w:b/>
                                <w:bCs/>
                                <w:szCs w:val="24"/>
                              </w:rPr>
                            </w:pPr>
                            <w:bookmarkStart w:id="0" w:name="_Hlk169107884"/>
                            <w:r w:rsidRPr="00992A7E">
                              <w:rPr>
                                <w:rFonts w:cs="Times New Roman"/>
                                <w:b/>
                                <w:bCs/>
                                <w:szCs w:val="24"/>
                              </w:rPr>
                              <w:t>Topic Name: “Improving Service Quality and Housekeeping Standards at Hotel National Moscow: A Consultancy Approach to Restoring Operational Excellence and Guest Satisfaction”</w:t>
                            </w:r>
                          </w:p>
                          <w:p w14:paraId="14743940" w14:textId="5A25E214" w:rsidR="00C557DE" w:rsidRPr="00992A7E" w:rsidRDefault="00C557DE" w:rsidP="00733AAF">
                            <w:pPr>
                              <w:jc w:val="center"/>
                              <w:rPr>
                                <w:rFonts w:cs="Times New Roman"/>
                                <w:b/>
                                <w:bCs/>
                                <w:szCs w:val="24"/>
                              </w:rPr>
                            </w:pPr>
                            <w:r w:rsidRPr="00992A7E">
                              <w:rPr>
                                <w:rFonts w:cs="Times New Roman"/>
                                <w:b/>
                                <w:bCs/>
                                <w:szCs w:val="24"/>
                              </w:rPr>
                              <w:t xml:space="preserve">Consultancy Firm Name: [Lexavo Solutions] </w:t>
                            </w:r>
                          </w:p>
                          <w:p w14:paraId="0C5DE046" w14:textId="6C6E12CA" w:rsidR="00C557DE" w:rsidRPr="00992A7E" w:rsidRDefault="00C557DE" w:rsidP="00733AAF">
                            <w:pPr>
                              <w:jc w:val="center"/>
                              <w:rPr>
                                <w:rFonts w:cs="Times New Roman"/>
                                <w:b/>
                                <w:bCs/>
                                <w:szCs w:val="24"/>
                              </w:rPr>
                            </w:pPr>
                            <w:r w:rsidRPr="00992A7E">
                              <w:rPr>
                                <w:noProof/>
                                <w:lang w:val="en-GB" w:eastAsia="en-GB"/>
                              </w:rPr>
                              <w:drawing>
                                <wp:inline distT="0" distB="0" distL="0" distR="0" wp14:anchorId="55D3B86F" wp14:editId="4E484F24">
                                  <wp:extent cx="2298715" cy="120967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13032" cy="1217209"/>
                                          </a:xfrm>
                                          <a:prstGeom prst="rect">
                                            <a:avLst/>
                                          </a:prstGeom>
                                        </pic:spPr>
                                      </pic:pic>
                                    </a:graphicData>
                                  </a:graphic>
                                </wp:inline>
                              </w:drawing>
                            </w:r>
                          </w:p>
                          <w:p w14:paraId="051CF698" w14:textId="1130CB48" w:rsidR="00C557DE" w:rsidRDefault="00C557DE" w:rsidP="00733AAF">
                            <w:pPr>
                              <w:jc w:val="center"/>
                              <w:rPr>
                                <w:rFonts w:cs="Times New Roman"/>
                                <w:b/>
                                <w:szCs w:val="24"/>
                              </w:rPr>
                            </w:pPr>
                            <w:r w:rsidRPr="00992A7E">
                              <w:rPr>
                                <w:rFonts w:cs="Times New Roman"/>
                                <w:b/>
                                <w:szCs w:val="24"/>
                              </w:rPr>
                              <w:t xml:space="preserve"> </w:t>
                            </w:r>
                            <w:r w:rsidR="000A142C">
                              <w:rPr>
                                <w:rFonts w:cs="Times New Roman"/>
                                <w:b/>
                                <w:szCs w:val="24"/>
                              </w:rPr>
                              <w:t>N</w:t>
                            </w:r>
                            <w:r w:rsidRPr="00992A7E">
                              <w:rPr>
                                <w:rFonts w:cs="Times New Roman"/>
                                <w:b/>
                                <w:szCs w:val="24"/>
                              </w:rPr>
                              <w:t xml:space="preserve">ame of </w:t>
                            </w:r>
                            <w:proofErr w:type="spellStart"/>
                            <w:r w:rsidRPr="00992A7E">
                              <w:rPr>
                                <w:rFonts w:cs="Times New Roman"/>
                                <w:b/>
                                <w:szCs w:val="24"/>
                              </w:rPr>
                              <w:t>student</w:t>
                            </w:r>
                            <w:r w:rsidR="000A142C">
                              <w:rPr>
                                <w:rFonts w:cs="Times New Roman"/>
                                <w:b/>
                                <w:szCs w:val="24"/>
                              </w:rPr>
                              <w:t>:</w:t>
                            </w:r>
                            <w:r w:rsidR="003F3CD0">
                              <w:rPr>
                                <w:rFonts w:cs="Times New Roman"/>
                                <w:b/>
                                <w:szCs w:val="24"/>
                              </w:rPr>
                              <w:t>Catalina</w:t>
                            </w:r>
                            <w:proofErr w:type="spellEnd"/>
                            <w:r w:rsidR="003F3CD0">
                              <w:rPr>
                                <w:rFonts w:cs="Times New Roman"/>
                                <w:b/>
                                <w:szCs w:val="24"/>
                              </w:rPr>
                              <w:t xml:space="preserve"> </w:t>
                            </w:r>
                            <w:proofErr w:type="spellStart"/>
                            <w:r w:rsidR="003F3CD0">
                              <w:rPr>
                                <w:rFonts w:cs="Times New Roman"/>
                                <w:b/>
                                <w:szCs w:val="24"/>
                              </w:rPr>
                              <w:t>Coman</w:t>
                            </w:r>
                            <w:proofErr w:type="spellEnd"/>
                          </w:p>
                          <w:p w14:paraId="68AF0CED" w14:textId="2DDDF298" w:rsidR="003F3CD0" w:rsidRDefault="003F3CD0" w:rsidP="00733AAF">
                            <w:pPr>
                              <w:jc w:val="center"/>
                              <w:rPr>
                                <w:rFonts w:cs="Times New Roman"/>
                                <w:b/>
                                <w:szCs w:val="24"/>
                              </w:rPr>
                            </w:pPr>
                            <w:r>
                              <w:rPr>
                                <w:rFonts w:cs="Times New Roman"/>
                                <w:b/>
                                <w:szCs w:val="24"/>
                              </w:rPr>
                              <w:t>Student ID:22378</w:t>
                            </w:r>
                            <w:r w:rsidR="006B2A49">
                              <w:rPr>
                                <w:rFonts w:cs="Times New Roman"/>
                                <w:b/>
                                <w:szCs w:val="24"/>
                              </w:rPr>
                              <w:t>16</w:t>
                            </w:r>
                          </w:p>
                          <w:p w14:paraId="12577474" w14:textId="33C4EF13" w:rsidR="00746FAE" w:rsidRPr="001713D4" w:rsidRDefault="0000050E" w:rsidP="001713D4">
                            <w:pPr>
                              <w:jc w:val="center"/>
                              <w:rPr>
                                <w:rFonts w:cs="Times New Roman"/>
                                <w:b/>
                                <w:szCs w:val="24"/>
                              </w:rPr>
                            </w:pPr>
                            <w:r>
                              <w:rPr>
                                <w:rFonts w:cs="Times New Roman"/>
                                <w:b/>
                                <w:szCs w:val="24"/>
                              </w:rPr>
                              <w:t xml:space="preserve">Lecturer </w:t>
                            </w:r>
                            <w:r w:rsidR="00C378CA">
                              <w:rPr>
                                <w:rFonts w:cs="Times New Roman"/>
                                <w:b/>
                                <w:szCs w:val="24"/>
                              </w:rPr>
                              <w:t>name</w:t>
                            </w:r>
                            <w:r>
                              <w:rPr>
                                <w:rFonts w:cs="Times New Roman"/>
                                <w:b/>
                                <w:szCs w:val="24"/>
                              </w:rPr>
                              <w:t>:</w:t>
                            </w:r>
                            <w:r w:rsidRPr="0000050E">
                              <w:rPr>
                                <w:rFonts w:ascii="Segoe UI" w:eastAsia="Times New Roman" w:hAnsi="Segoe UI" w:cs="Segoe UI"/>
                                <w:color w:val="1D2125"/>
                                <w:sz w:val="22"/>
                                <w:shd w:val="clear" w:color="auto" w:fill="FFFFFF"/>
                              </w:rPr>
                              <w:t xml:space="preserve"> </w:t>
                            </w:r>
                            <w:r>
                              <w:rPr>
                                <w:rFonts w:ascii="Segoe UI" w:eastAsia="Times New Roman" w:hAnsi="Segoe UI" w:cs="Segoe UI"/>
                                <w:color w:val="1D2125"/>
                                <w:sz w:val="22"/>
                                <w:shd w:val="clear" w:color="auto" w:fill="FFFFFF"/>
                              </w:rPr>
                              <w:t xml:space="preserve">Natalie </w:t>
                            </w:r>
                            <w:bookmarkEnd w:id="0"/>
                            <w:proofErr w:type="spellStart"/>
                            <w:r w:rsidR="00711848">
                              <w:rPr>
                                <w:rFonts w:ascii="Segoe UI" w:eastAsia="Times New Roman" w:hAnsi="Segoe UI" w:cs="Segoe UI"/>
                                <w:color w:val="1D2125"/>
                                <w:sz w:val="22"/>
                                <w:shd w:val="clear" w:color="auto" w:fill="FFFFFF"/>
                              </w:rPr>
                              <w:t>Brailsford</w:t>
                            </w:r>
                            <w:proofErr w:type="spellEnd"/>
                            <w:r w:rsidR="00711848">
                              <w:rPr>
                                <w:rFonts w:ascii="Segoe UI" w:eastAsia="Times New Roman" w:hAnsi="Segoe UI" w:cs="Segoe UI"/>
                                <w:color w:val="1D2125"/>
                                <w:sz w:val="22"/>
                                <w:shd w:val="clear" w:color="auto" w:fill="FFFFFF"/>
                              </w:rPr>
                              <w:t xml:space="preserve"> </w:t>
                            </w:r>
                          </w:p>
                          <w:p w14:paraId="679CD0C7" w14:textId="77777777" w:rsidR="00746FAE" w:rsidRPr="006D0A7A" w:rsidRDefault="00746FAE" w:rsidP="00733AAF">
                            <w:pPr>
                              <w:jc w:val="center"/>
                              <w:rPr>
                                <w:rFonts w:cs="Times New Roman"/>
                                <w:b/>
                                <w:szCs w:val="24"/>
                              </w:rPr>
                            </w:pPr>
                          </w:p>
                          <w:p w14:paraId="21431682" w14:textId="77777777" w:rsidR="00C557DE" w:rsidRPr="006D0A7A" w:rsidRDefault="00C557DE" w:rsidP="00733AAF">
                            <w:pPr>
                              <w:spacing w:after="200" w:line="276" w:lineRule="auto"/>
                              <w:jc w:val="left"/>
                            </w:pPr>
                            <w:r>
                              <w:br w:type="page"/>
                            </w:r>
                          </w:p>
                          <w:p w14:paraId="3E520337" w14:textId="77777777" w:rsidR="00C557DE" w:rsidRDefault="00C557DE"/>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AAF35A7" id="_x0000_t202" coordsize="21600,21600" o:spt="202" path="m,l,21600r21600,l21600,xe">
                <v:stroke joinstyle="miter"/>
                <v:path gradientshapeok="t" o:connecttype="rect"/>
              </v:shapetype>
              <v:shape id="Text Box 138" o:spid="_x0000_s1026" type="#_x0000_t202" style="position:absolute;margin-left:43.5pt;margin-top:33.75pt;width:539.25pt;height:71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" fillcolor="white [3201]" stroked="f" strokeweight=".5pt">
                <v:textbox inset="0,0,0,0">
                  <w:txbxContent>
                    <w:p w14:paraId="3AA08376" w14:textId="77777777" w:rsidR="00C557DE" w:rsidRPr="006D0A7A" w:rsidRDefault="00C557DE" w:rsidP="00733AAF">
                      <w:pPr>
                        <w:rPr>
                          <w:b/>
                        </w:rPr>
                      </w:pPr>
                    </w:p>
                    <w:p w14:paraId="7DA807BC" w14:textId="3784826B" w:rsidR="00C557DE" w:rsidRPr="00992A7E" w:rsidRDefault="00C557DE" w:rsidP="00733AAF">
                      <w:pPr>
                        <w:jc w:val="center"/>
                        <w:rPr>
                          <w:rFonts w:cs="Times New Roman"/>
                          <w:b/>
                          <w:bCs/>
                          <w:szCs w:val="24"/>
                        </w:rPr>
                      </w:pPr>
                      <w:bookmarkStart w:id="1" w:name="_Hlk169107884"/>
                      <w:r w:rsidRPr="00992A7E">
                        <w:rPr>
                          <w:rFonts w:cs="Times New Roman"/>
                          <w:b/>
                          <w:bCs/>
                          <w:szCs w:val="24"/>
                        </w:rPr>
                        <w:t>Topic Name: “Improving Service Quality and Housekeeping Standards at Hotel National Moscow: A Consultancy Approach to Restoring Operational Excellence and Guest Satisfaction”</w:t>
                      </w:r>
                    </w:p>
                    <w:p w14:paraId="14743940" w14:textId="5A25E214" w:rsidR="00C557DE" w:rsidRPr="00992A7E" w:rsidRDefault="00C557DE" w:rsidP="00733AAF">
                      <w:pPr>
                        <w:jc w:val="center"/>
                        <w:rPr>
                          <w:rFonts w:cs="Times New Roman"/>
                          <w:b/>
                          <w:bCs/>
                          <w:szCs w:val="24"/>
                        </w:rPr>
                      </w:pPr>
                      <w:r w:rsidRPr="00992A7E">
                        <w:rPr>
                          <w:rFonts w:cs="Times New Roman"/>
                          <w:b/>
                          <w:bCs/>
                          <w:szCs w:val="24"/>
                        </w:rPr>
                        <w:t xml:space="preserve">Consultancy Firm Name: [Lexavo Solutions] </w:t>
                      </w:r>
                    </w:p>
                    <w:p w14:paraId="0C5DE046" w14:textId="6C6E12CA" w:rsidR="00C557DE" w:rsidRPr="00992A7E" w:rsidRDefault="00C557DE" w:rsidP="00733AAF">
                      <w:pPr>
                        <w:jc w:val="center"/>
                        <w:rPr>
                          <w:rFonts w:cs="Times New Roman"/>
                          <w:b/>
                          <w:bCs/>
                          <w:szCs w:val="24"/>
                        </w:rPr>
                      </w:pPr>
                      <w:r w:rsidRPr="00992A7E">
                        <w:rPr>
                          <w:noProof/>
                          <w:lang w:val="en-GB" w:eastAsia="en-GB"/>
                        </w:rPr>
                        <w:drawing>
                          <wp:inline distT="0" distB="0" distL="0" distR="0" wp14:anchorId="55D3B86F" wp14:editId="4E484F24">
                            <wp:extent cx="2298715" cy="120967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13032" cy="1217209"/>
                                    </a:xfrm>
                                    <a:prstGeom prst="rect">
                                      <a:avLst/>
                                    </a:prstGeom>
                                  </pic:spPr>
                                </pic:pic>
                              </a:graphicData>
                            </a:graphic>
                          </wp:inline>
                        </w:drawing>
                      </w:r>
                    </w:p>
                    <w:p w14:paraId="051CF698" w14:textId="1130CB48" w:rsidR="00C557DE" w:rsidRDefault="00C557DE" w:rsidP="00733AAF">
                      <w:pPr>
                        <w:jc w:val="center"/>
                        <w:rPr>
                          <w:rFonts w:cs="Times New Roman"/>
                          <w:b/>
                          <w:szCs w:val="24"/>
                        </w:rPr>
                      </w:pPr>
                      <w:r w:rsidRPr="00992A7E">
                        <w:rPr>
                          <w:rFonts w:cs="Times New Roman"/>
                          <w:b/>
                          <w:szCs w:val="24"/>
                        </w:rPr>
                        <w:t xml:space="preserve"> </w:t>
                      </w:r>
                      <w:r w:rsidR="000A142C">
                        <w:rPr>
                          <w:rFonts w:cs="Times New Roman"/>
                          <w:b/>
                          <w:szCs w:val="24"/>
                        </w:rPr>
                        <w:t>N</w:t>
                      </w:r>
                      <w:r w:rsidRPr="00992A7E">
                        <w:rPr>
                          <w:rFonts w:cs="Times New Roman"/>
                          <w:b/>
                          <w:szCs w:val="24"/>
                        </w:rPr>
                        <w:t xml:space="preserve">ame of </w:t>
                      </w:r>
                      <w:proofErr w:type="spellStart"/>
                      <w:r w:rsidRPr="00992A7E">
                        <w:rPr>
                          <w:rFonts w:cs="Times New Roman"/>
                          <w:b/>
                          <w:szCs w:val="24"/>
                        </w:rPr>
                        <w:t>student</w:t>
                      </w:r>
                      <w:r w:rsidR="000A142C">
                        <w:rPr>
                          <w:rFonts w:cs="Times New Roman"/>
                          <w:b/>
                          <w:szCs w:val="24"/>
                        </w:rPr>
                        <w:t>:</w:t>
                      </w:r>
                      <w:r w:rsidR="003F3CD0">
                        <w:rPr>
                          <w:rFonts w:cs="Times New Roman"/>
                          <w:b/>
                          <w:szCs w:val="24"/>
                        </w:rPr>
                        <w:t>Catalina</w:t>
                      </w:r>
                      <w:proofErr w:type="spellEnd"/>
                      <w:r w:rsidR="003F3CD0">
                        <w:rPr>
                          <w:rFonts w:cs="Times New Roman"/>
                          <w:b/>
                          <w:szCs w:val="24"/>
                        </w:rPr>
                        <w:t xml:space="preserve"> </w:t>
                      </w:r>
                      <w:proofErr w:type="spellStart"/>
                      <w:r w:rsidR="003F3CD0">
                        <w:rPr>
                          <w:rFonts w:cs="Times New Roman"/>
                          <w:b/>
                          <w:szCs w:val="24"/>
                        </w:rPr>
                        <w:t>Coman</w:t>
                      </w:r>
                      <w:proofErr w:type="spellEnd"/>
                    </w:p>
                    <w:p w14:paraId="68AF0CED" w14:textId="2DDDF298" w:rsidR="003F3CD0" w:rsidRDefault="003F3CD0" w:rsidP="00733AAF">
                      <w:pPr>
                        <w:jc w:val="center"/>
                        <w:rPr>
                          <w:rFonts w:cs="Times New Roman"/>
                          <w:b/>
                          <w:szCs w:val="24"/>
                        </w:rPr>
                      </w:pPr>
                      <w:r>
                        <w:rPr>
                          <w:rFonts w:cs="Times New Roman"/>
                          <w:b/>
                          <w:szCs w:val="24"/>
                        </w:rPr>
                        <w:t>Student ID:22378</w:t>
                      </w:r>
                      <w:r w:rsidR="006B2A49">
                        <w:rPr>
                          <w:rFonts w:cs="Times New Roman"/>
                          <w:b/>
                          <w:szCs w:val="24"/>
                        </w:rPr>
                        <w:t>16</w:t>
                      </w:r>
                    </w:p>
                    <w:p w14:paraId="12577474" w14:textId="33C4EF13" w:rsidR="00746FAE" w:rsidRPr="001713D4" w:rsidRDefault="0000050E" w:rsidP="001713D4">
                      <w:pPr>
                        <w:jc w:val="center"/>
                        <w:rPr>
                          <w:rFonts w:cs="Times New Roman"/>
                          <w:b/>
                          <w:szCs w:val="24"/>
                        </w:rPr>
                      </w:pPr>
                      <w:r>
                        <w:rPr>
                          <w:rFonts w:cs="Times New Roman"/>
                          <w:b/>
                          <w:szCs w:val="24"/>
                        </w:rPr>
                        <w:t xml:space="preserve">Lecturer </w:t>
                      </w:r>
                      <w:r w:rsidR="00C378CA">
                        <w:rPr>
                          <w:rFonts w:cs="Times New Roman"/>
                          <w:b/>
                          <w:szCs w:val="24"/>
                        </w:rPr>
                        <w:t>name</w:t>
                      </w:r>
                      <w:r>
                        <w:rPr>
                          <w:rFonts w:cs="Times New Roman"/>
                          <w:b/>
                          <w:szCs w:val="24"/>
                        </w:rPr>
                        <w:t>:</w:t>
                      </w:r>
                      <w:r w:rsidRPr="0000050E">
                        <w:rPr>
                          <w:rFonts w:ascii="Segoe UI" w:eastAsia="Times New Roman" w:hAnsi="Segoe UI" w:cs="Segoe UI"/>
                          <w:color w:val="1D2125"/>
                          <w:sz w:val="22"/>
                          <w:shd w:val="clear" w:color="auto" w:fill="FFFFFF"/>
                        </w:rPr>
                        <w:t xml:space="preserve"> </w:t>
                      </w:r>
                      <w:r>
                        <w:rPr>
                          <w:rFonts w:ascii="Segoe UI" w:eastAsia="Times New Roman" w:hAnsi="Segoe UI" w:cs="Segoe UI"/>
                          <w:color w:val="1D2125"/>
                          <w:sz w:val="22"/>
                          <w:shd w:val="clear" w:color="auto" w:fill="FFFFFF"/>
                        </w:rPr>
                        <w:t xml:space="preserve">Natalie </w:t>
                      </w:r>
                      <w:bookmarkEnd w:id="1"/>
                      <w:proofErr w:type="spellStart"/>
                      <w:r w:rsidR="00711848">
                        <w:rPr>
                          <w:rFonts w:ascii="Segoe UI" w:eastAsia="Times New Roman" w:hAnsi="Segoe UI" w:cs="Segoe UI"/>
                          <w:color w:val="1D2125"/>
                          <w:sz w:val="22"/>
                          <w:shd w:val="clear" w:color="auto" w:fill="FFFFFF"/>
                        </w:rPr>
                        <w:t>Brailsford</w:t>
                      </w:r>
                      <w:proofErr w:type="spellEnd"/>
                      <w:r w:rsidR="00711848">
                        <w:rPr>
                          <w:rFonts w:ascii="Segoe UI" w:eastAsia="Times New Roman" w:hAnsi="Segoe UI" w:cs="Segoe UI"/>
                          <w:color w:val="1D2125"/>
                          <w:sz w:val="22"/>
                          <w:shd w:val="clear" w:color="auto" w:fill="FFFFFF"/>
                        </w:rPr>
                        <w:t xml:space="preserve"> </w:t>
                      </w:r>
                    </w:p>
                    <w:p w14:paraId="679CD0C7" w14:textId="77777777" w:rsidR="00746FAE" w:rsidRPr="006D0A7A" w:rsidRDefault="00746FAE" w:rsidP="00733AAF">
                      <w:pPr>
                        <w:jc w:val="center"/>
                        <w:rPr>
                          <w:rFonts w:cs="Times New Roman"/>
                          <w:b/>
                          <w:szCs w:val="24"/>
                        </w:rPr>
                      </w:pPr>
                    </w:p>
                    <w:p w14:paraId="21431682" w14:textId="77777777" w:rsidR="00C557DE" w:rsidRPr="006D0A7A" w:rsidRDefault="00C557DE" w:rsidP="00733AAF">
                      <w:pPr>
                        <w:spacing w:after="200" w:line="276" w:lineRule="auto"/>
                        <w:jc w:val="left"/>
                      </w:pPr>
                      <w:r>
                        <w:br w:type="page"/>
                      </w:r>
                    </w:p>
                    <w:p w14:paraId="3E520337" w14:textId="77777777" w:rsidR="00C557DE" w:rsidRDefault="00C557DE"/>
                  </w:txbxContent>
                </v:textbox>
                <w10:wrap anchorx="page" anchory="page"/>
              </v:shape>
            </w:pict>
          </mc:Fallback>
        </mc:AlternateContent>
      </w:r>
      <w:r w:rsidR="00166E9A" w:rsidRPr="00574DA5">
        <w:rPr>
          <w:rFonts w:eastAsia="Times New Roman" w:cs="Times New Roman"/>
          <w:b/>
          <w:bCs/>
          <w:kern w:val="0"/>
          <w:szCs w:val="24"/>
          <w:lang w:val="en-GB" w:eastAsia="en-GB"/>
          <w14:ligatures w14:val="none"/>
        </w:rPr>
        <w:br w:type="page"/>
      </w:r>
    </w:p>
    <w:p w14:paraId="29465E1A" w14:textId="77777777" w:rsidR="001713D4" w:rsidRDefault="001713D4" w:rsidP="00733AAF">
      <w:pPr>
        <w:spacing w:line="259" w:lineRule="auto"/>
        <w:jc w:val="left"/>
        <w:rPr>
          <w:rFonts w:eastAsia="Times New Roman" w:cs="Times New Roman"/>
          <w:b/>
          <w:bCs/>
          <w:kern w:val="0"/>
          <w:szCs w:val="24"/>
          <w:lang w:val="en-GB" w:eastAsia="en-GB"/>
          <w14:ligatures w14:val="none"/>
        </w:rPr>
      </w:pPr>
    </w:p>
    <w:p w14:paraId="1C41677C" w14:textId="77777777" w:rsidR="000A1429" w:rsidRDefault="003806BD" w:rsidP="00733AAF">
      <w:pPr>
        <w:spacing w:line="259" w:lineRule="auto"/>
        <w:jc w:val="left"/>
        <w:rPr>
          <w:rFonts w:eastAsia="Times New Roman" w:cs="Times New Roman"/>
          <w:b/>
          <w:bCs/>
          <w:kern w:val="0"/>
          <w:szCs w:val="24"/>
          <w:lang w:val="en-GB" w:eastAsia="en-GB"/>
          <w14:ligatures w14:val="none"/>
        </w:rPr>
      </w:pPr>
      <w:r>
        <w:rPr>
          <w:rFonts w:eastAsia="Times New Roman" w:cs="Times New Roman"/>
          <w:b/>
          <w:bCs/>
          <w:kern w:val="0"/>
          <w:szCs w:val="24"/>
          <w:lang w:val="en-GB" w:eastAsia="en-GB"/>
          <w14:ligatures w14:val="none"/>
        </w:rPr>
        <w:t xml:space="preserve">                               </w:t>
      </w:r>
      <w:r w:rsidR="005479F4">
        <w:rPr>
          <w:rFonts w:eastAsia="Times New Roman" w:cs="Times New Roman"/>
          <w:b/>
          <w:bCs/>
          <w:kern w:val="0"/>
          <w:szCs w:val="24"/>
          <w:lang w:val="en-GB" w:eastAsia="en-GB"/>
          <w14:ligatures w14:val="none"/>
        </w:rPr>
        <w:t xml:space="preserve">                  </w:t>
      </w:r>
      <w:r w:rsidR="000A1429">
        <w:rPr>
          <w:rFonts w:eastAsia="Times New Roman" w:cs="Times New Roman"/>
          <w:b/>
          <w:bCs/>
          <w:kern w:val="0"/>
          <w:szCs w:val="24"/>
          <w:lang w:val="en-GB" w:eastAsia="en-GB"/>
          <w14:ligatures w14:val="none"/>
        </w:rPr>
        <w:t xml:space="preserve">        </w:t>
      </w:r>
    </w:p>
    <w:p w14:paraId="6CACA0AD" w14:textId="77777777" w:rsidR="000A1429" w:rsidRDefault="000A1429" w:rsidP="00733AAF">
      <w:pPr>
        <w:spacing w:line="259" w:lineRule="auto"/>
        <w:jc w:val="left"/>
        <w:rPr>
          <w:rFonts w:eastAsia="Times New Roman" w:cs="Times New Roman"/>
          <w:b/>
          <w:bCs/>
          <w:kern w:val="0"/>
          <w:szCs w:val="24"/>
          <w:lang w:val="en-GB" w:eastAsia="en-GB"/>
          <w14:ligatures w14:val="none"/>
        </w:rPr>
      </w:pPr>
    </w:p>
    <w:p w14:paraId="61F12129" w14:textId="77777777" w:rsidR="000A1429" w:rsidRDefault="000A1429" w:rsidP="00733AAF">
      <w:pPr>
        <w:spacing w:line="259" w:lineRule="auto"/>
        <w:jc w:val="left"/>
        <w:rPr>
          <w:rFonts w:eastAsia="Times New Roman" w:cs="Times New Roman"/>
          <w:b/>
          <w:bCs/>
          <w:kern w:val="0"/>
          <w:szCs w:val="24"/>
          <w:lang w:val="en-GB" w:eastAsia="en-GB"/>
          <w14:ligatures w14:val="none"/>
        </w:rPr>
      </w:pPr>
    </w:p>
    <w:p w14:paraId="522796C8" w14:textId="77777777" w:rsidR="000A1429" w:rsidRDefault="000A1429" w:rsidP="00733AAF">
      <w:pPr>
        <w:spacing w:line="259" w:lineRule="auto"/>
        <w:jc w:val="left"/>
        <w:rPr>
          <w:rFonts w:eastAsia="Times New Roman" w:cs="Times New Roman"/>
          <w:b/>
          <w:bCs/>
          <w:kern w:val="0"/>
          <w:szCs w:val="24"/>
          <w:lang w:val="en-GB" w:eastAsia="en-GB"/>
          <w14:ligatures w14:val="none"/>
        </w:rPr>
      </w:pPr>
    </w:p>
    <w:p w14:paraId="79902B19" w14:textId="77777777" w:rsidR="000A1429" w:rsidRDefault="000A1429" w:rsidP="00733AAF">
      <w:pPr>
        <w:spacing w:line="259" w:lineRule="auto"/>
        <w:jc w:val="left"/>
        <w:rPr>
          <w:rFonts w:eastAsia="Times New Roman" w:cs="Times New Roman"/>
          <w:b/>
          <w:bCs/>
          <w:kern w:val="0"/>
          <w:szCs w:val="24"/>
          <w:lang w:val="en-GB" w:eastAsia="en-GB"/>
          <w14:ligatures w14:val="none"/>
        </w:rPr>
      </w:pPr>
    </w:p>
    <w:p w14:paraId="0B94C4C5" w14:textId="7974EA2F" w:rsidR="001713D4" w:rsidRDefault="000A1429" w:rsidP="00733AAF">
      <w:pPr>
        <w:spacing w:line="259" w:lineRule="auto"/>
        <w:jc w:val="left"/>
        <w:rPr>
          <w:rFonts w:eastAsia="Times New Roman" w:cs="Times New Roman"/>
          <w:b/>
          <w:bCs/>
          <w:kern w:val="0"/>
          <w:szCs w:val="24"/>
          <w:lang w:val="en-GB" w:eastAsia="en-GB"/>
          <w14:ligatures w14:val="none"/>
        </w:rPr>
      </w:pPr>
      <w:r>
        <w:rPr>
          <w:rFonts w:eastAsia="Times New Roman" w:cs="Times New Roman"/>
          <w:b/>
          <w:bCs/>
          <w:kern w:val="0"/>
          <w:szCs w:val="24"/>
          <w:lang w:val="en-GB" w:eastAsia="en-GB"/>
          <w14:ligatures w14:val="none"/>
        </w:rPr>
        <w:t xml:space="preserve">                                                         </w:t>
      </w:r>
      <w:r w:rsidR="003806BD">
        <w:rPr>
          <w:rFonts w:eastAsia="Times New Roman" w:cs="Times New Roman"/>
          <w:b/>
          <w:bCs/>
          <w:kern w:val="0"/>
          <w:szCs w:val="24"/>
          <w:lang w:val="en-GB" w:eastAsia="en-GB"/>
          <w14:ligatures w14:val="none"/>
        </w:rPr>
        <w:t xml:space="preserve"> </w:t>
      </w:r>
      <w:r w:rsidR="001713D4">
        <w:rPr>
          <w:rFonts w:eastAsia="Times New Roman" w:cs="Times New Roman"/>
          <w:b/>
          <w:bCs/>
          <w:kern w:val="0"/>
          <w:szCs w:val="24"/>
          <w:lang w:val="en-GB" w:eastAsia="en-GB"/>
          <w14:ligatures w14:val="none"/>
        </w:rPr>
        <w:t>AI Declaration</w:t>
      </w:r>
    </w:p>
    <w:p w14:paraId="654D6B51" w14:textId="77777777" w:rsidR="001713D4" w:rsidRDefault="001713D4" w:rsidP="00733AAF">
      <w:pPr>
        <w:spacing w:line="259" w:lineRule="auto"/>
        <w:jc w:val="left"/>
        <w:rPr>
          <w:rFonts w:eastAsia="Times New Roman" w:cs="Times New Roman"/>
          <w:b/>
          <w:bCs/>
          <w:kern w:val="0"/>
          <w:szCs w:val="24"/>
          <w:lang w:val="en-GB" w:eastAsia="en-GB"/>
          <w14:ligatures w14:val="none"/>
        </w:rPr>
      </w:pPr>
    </w:p>
    <w:p w14:paraId="661AF3A4" w14:textId="77777777" w:rsidR="001713D4" w:rsidRDefault="001713D4" w:rsidP="00733AAF">
      <w:pPr>
        <w:spacing w:line="259" w:lineRule="auto"/>
        <w:jc w:val="left"/>
        <w:rPr>
          <w:rFonts w:eastAsia="Times New Roman" w:cs="Times New Roman"/>
          <w:b/>
          <w:bCs/>
          <w:kern w:val="0"/>
          <w:szCs w:val="24"/>
          <w:lang w:val="en-GB" w:eastAsia="en-GB"/>
          <w14:ligatures w14:val="none"/>
        </w:rPr>
      </w:pPr>
      <w:r>
        <w:rPr>
          <w:rFonts w:eastAsia="Times New Roman" w:cs="Times New Roman"/>
          <w:b/>
          <w:bCs/>
          <w:kern w:val="0"/>
          <w:szCs w:val="24"/>
          <w:lang w:val="en-GB" w:eastAsia="en-GB"/>
          <w14:ligatures w14:val="none"/>
        </w:rPr>
        <w:t>I confirm that I have not presented any AI-generated text as my own academic work. I acknowledge and retain copies of all drafts, notes, and additional resources used before and after any engagement with AI tools, which I am prepared to provide as supporting evidence if required.</w:t>
      </w:r>
    </w:p>
    <w:p w14:paraId="3301C607" w14:textId="77777777" w:rsidR="001713D4" w:rsidRDefault="001713D4" w:rsidP="00733AAF">
      <w:pPr>
        <w:spacing w:line="259" w:lineRule="auto"/>
        <w:jc w:val="left"/>
        <w:rPr>
          <w:rFonts w:eastAsia="Times New Roman" w:cs="Times New Roman"/>
          <w:b/>
          <w:bCs/>
          <w:kern w:val="0"/>
          <w:szCs w:val="24"/>
          <w:lang w:val="en-GB" w:eastAsia="en-GB"/>
          <w14:ligatures w14:val="none"/>
        </w:rPr>
      </w:pPr>
    </w:p>
    <w:p w14:paraId="6616C026" w14:textId="77777777" w:rsidR="001713D4" w:rsidRDefault="001713D4" w:rsidP="00733AAF">
      <w:pPr>
        <w:spacing w:line="259" w:lineRule="auto"/>
        <w:jc w:val="left"/>
        <w:rPr>
          <w:rFonts w:eastAsia="Times New Roman" w:cs="Times New Roman"/>
          <w:b/>
          <w:bCs/>
          <w:kern w:val="0"/>
          <w:szCs w:val="24"/>
          <w:lang w:val="en-GB" w:eastAsia="en-GB"/>
          <w14:ligatures w14:val="none"/>
        </w:rPr>
      </w:pPr>
      <w:r>
        <w:rPr>
          <w:rFonts w:eastAsia="Times New Roman" w:cs="Times New Roman"/>
          <w:b/>
          <w:bCs/>
          <w:kern w:val="0"/>
          <w:szCs w:val="24"/>
          <w:lang w:val="en-GB" w:eastAsia="en-GB"/>
          <w14:ligatures w14:val="none"/>
        </w:rPr>
        <w:t>In the event that AI tools were used to assist with visual elements such as the logo, I confirm that this usage was limited strictly to design support. All final decisions, edits, and submissions reflect my own creative input and direction.</w:t>
      </w:r>
    </w:p>
    <w:p w14:paraId="11D66832" w14:textId="77777777" w:rsidR="001713D4" w:rsidRDefault="001713D4" w:rsidP="00733AAF">
      <w:pPr>
        <w:spacing w:line="259" w:lineRule="auto"/>
        <w:jc w:val="left"/>
        <w:rPr>
          <w:rFonts w:eastAsia="Times New Roman" w:cs="Times New Roman"/>
          <w:b/>
          <w:bCs/>
          <w:kern w:val="0"/>
          <w:szCs w:val="24"/>
          <w:lang w:val="en-GB" w:eastAsia="en-GB"/>
          <w14:ligatures w14:val="none"/>
        </w:rPr>
      </w:pPr>
    </w:p>
    <w:p w14:paraId="6967F956" w14:textId="77777777" w:rsidR="001713D4" w:rsidRDefault="001713D4" w:rsidP="00733AAF">
      <w:pPr>
        <w:spacing w:line="259" w:lineRule="auto"/>
        <w:jc w:val="left"/>
        <w:rPr>
          <w:rFonts w:eastAsia="Times New Roman" w:cs="Times New Roman"/>
          <w:b/>
          <w:bCs/>
          <w:kern w:val="0"/>
          <w:szCs w:val="24"/>
          <w:lang w:val="en-GB" w:eastAsia="en-GB"/>
          <w14:ligatures w14:val="none"/>
        </w:rPr>
      </w:pPr>
    </w:p>
    <w:p w14:paraId="0537FAFF" w14:textId="77777777" w:rsidR="001713D4" w:rsidRDefault="001713D4" w:rsidP="00733AAF">
      <w:pPr>
        <w:spacing w:line="259" w:lineRule="auto"/>
        <w:jc w:val="left"/>
        <w:rPr>
          <w:rFonts w:eastAsia="Times New Roman" w:cs="Times New Roman"/>
          <w:b/>
          <w:bCs/>
          <w:kern w:val="0"/>
          <w:szCs w:val="24"/>
          <w:lang w:val="en-GB" w:eastAsia="en-GB"/>
          <w14:ligatures w14:val="none"/>
        </w:rPr>
      </w:pPr>
    </w:p>
    <w:p w14:paraId="7DD17634" w14:textId="77777777" w:rsidR="001713D4" w:rsidRDefault="001713D4" w:rsidP="00733AAF">
      <w:pPr>
        <w:spacing w:line="259" w:lineRule="auto"/>
        <w:jc w:val="left"/>
        <w:rPr>
          <w:rFonts w:eastAsia="Times New Roman" w:cs="Times New Roman"/>
          <w:b/>
          <w:bCs/>
          <w:kern w:val="0"/>
          <w:szCs w:val="24"/>
          <w:lang w:val="en-GB" w:eastAsia="en-GB"/>
          <w14:ligatures w14:val="none"/>
        </w:rPr>
      </w:pPr>
    </w:p>
    <w:p w14:paraId="7E12F303" w14:textId="77777777" w:rsidR="00B5235D" w:rsidRDefault="00B5235D" w:rsidP="00733AAF">
      <w:pPr>
        <w:spacing w:line="259" w:lineRule="auto"/>
        <w:jc w:val="left"/>
        <w:rPr>
          <w:rFonts w:eastAsia="Times New Roman" w:cs="Times New Roman"/>
          <w:b/>
          <w:bCs/>
          <w:kern w:val="0"/>
          <w:szCs w:val="24"/>
          <w:lang w:val="en-GB" w:eastAsia="en-GB"/>
          <w14:ligatures w14:val="none"/>
        </w:rPr>
      </w:pPr>
    </w:p>
    <w:p w14:paraId="61514CE1" w14:textId="77777777" w:rsidR="00B5235D" w:rsidRDefault="00B5235D" w:rsidP="00733AAF">
      <w:pPr>
        <w:spacing w:line="259" w:lineRule="auto"/>
        <w:jc w:val="left"/>
        <w:rPr>
          <w:rFonts w:eastAsia="Times New Roman" w:cs="Times New Roman"/>
          <w:b/>
          <w:bCs/>
          <w:kern w:val="0"/>
          <w:szCs w:val="24"/>
          <w:lang w:val="en-GB" w:eastAsia="en-GB"/>
          <w14:ligatures w14:val="none"/>
        </w:rPr>
      </w:pPr>
    </w:p>
    <w:p w14:paraId="72D999EC" w14:textId="77777777" w:rsidR="005479F4" w:rsidRDefault="005479F4" w:rsidP="00733AAF">
      <w:pPr>
        <w:spacing w:line="259" w:lineRule="auto"/>
        <w:jc w:val="left"/>
        <w:rPr>
          <w:rFonts w:eastAsia="Times New Roman" w:cs="Times New Roman"/>
          <w:b/>
          <w:bCs/>
          <w:kern w:val="0"/>
          <w:szCs w:val="24"/>
          <w:lang w:val="en-GB" w:eastAsia="en-GB"/>
          <w14:ligatures w14:val="none"/>
        </w:rPr>
      </w:pPr>
    </w:p>
    <w:p w14:paraId="23D48D8F" w14:textId="77777777" w:rsidR="005479F4" w:rsidRDefault="005479F4" w:rsidP="00733AAF">
      <w:pPr>
        <w:spacing w:line="259" w:lineRule="auto"/>
        <w:jc w:val="left"/>
        <w:rPr>
          <w:rFonts w:eastAsia="Times New Roman" w:cs="Times New Roman"/>
          <w:b/>
          <w:bCs/>
          <w:kern w:val="0"/>
          <w:szCs w:val="24"/>
          <w:lang w:val="en-GB" w:eastAsia="en-GB"/>
          <w14:ligatures w14:val="none"/>
        </w:rPr>
      </w:pPr>
    </w:p>
    <w:p w14:paraId="4BC0529A" w14:textId="77777777" w:rsidR="005479F4" w:rsidRDefault="005479F4" w:rsidP="00733AAF">
      <w:pPr>
        <w:spacing w:line="259" w:lineRule="auto"/>
        <w:jc w:val="left"/>
        <w:rPr>
          <w:rFonts w:eastAsia="Times New Roman" w:cs="Times New Roman"/>
          <w:b/>
          <w:bCs/>
          <w:kern w:val="0"/>
          <w:szCs w:val="24"/>
          <w:lang w:val="en-GB" w:eastAsia="en-GB"/>
          <w14:ligatures w14:val="none"/>
        </w:rPr>
      </w:pPr>
    </w:p>
    <w:p w14:paraId="702FD45B" w14:textId="77777777" w:rsidR="005479F4" w:rsidRDefault="005479F4" w:rsidP="00733AAF">
      <w:pPr>
        <w:spacing w:line="259" w:lineRule="auto"/>
        <w:jc w:val="left"/>
        <w:rPr>
          <w:rFonts w:eastAsia="Times New Roman" w:cs="Times New Roman"/>
          <w:b/>
          <w:bCs/>
          <w:kern w:val="0"/>
          <w:szCs w:val="24"/>
          <w:lang w:val="en-GB" w:eastAsia="en-GB"/>
          <w14:ligatures w14:val="none"/>
        </w:rPr>
      </w:pPr>
    </w:p>
    <w:p w14:paraId="7458DCF0" w14:textId="77777777" w:rsidR="005479F4" w:rsidRDefault="005479F4" w:rsidP="00733AAF">
      <w:pPr>
        <w:spacing w:line="259" w:lineRule="auto"/>
        <w:jc w:val="left"/>
        <w:rPr>
          <w:rFonts w:eastAsia="Times New Roman" w:cs="Times New Roman"/>
          <w:b/>
          <w:bCs/>
          <w:kern w:val="0"/>
          <w:szCs w:val="24"/>
          <w:lang w:val="en-GB" w:eastAsia="en-GB"/>
          <w14:ligatures w14:val="none"/>
        </w:rPr>
      </w:pPr>
    </w:p>
    <w:p w14:paraId="5784134D" w14:textId="77777777" w:rsidR="005479F4" w:rsidRDefault="005479F4" w:rsidP="00733AAF">
      <w:pPr>
        <w:spacing w:line="259" w:lineRule="auto"/>
        <w:jc w:val="left"/>
        <w:rPr>
          <w:rFonts w:eastAsia="Times New Roman" w:cs="Times New Roman"/>
          <w:b/>
          <w:bCs/>
          <w:kern w:val="0"/>
          <w:szCs w:val="24"/>
          <w:lang w:val="en-GB" w:eastAsia="en-GB"/>
          <w14:ligatures w14:val="none"/>
        </w:rPr>
      </w:pPr>
    </w:p>
    <w:p w14:paraId="09BD5353" w14:textId="77777777" w:rsidR="00B5235D" w:rsidRDefault="00B5235D" w:rsidP="00733AAF">
      <w:pPr>
        <w:spacing w:line="259" w:lineRule="auto"/>
        <w:jc w:val="left"/>
        <w:rPr>
          <w:rFonts w:eastAsia="Times New Roman" w:cs="Times New Roman"/>
          <w:b/>
          <w:bCs/>
          <w:kern w:val="0"/>
          <w:szCs w:val="24"/>
          <w:lang w:val="en-GB" w:eastAsia="en-GB"/>
          <w14:ligatures w14:val="none"/>
        </w:rPr>
      </w:pPr>
    </w:p>
    <w:p w14:paraId="165A1DAE" w14:textId="77777777" w:rsidR="004345D2" w:rsidRDefault="004345D2" w:rsidP="00733AAF">
      <w:pPr>
        <w:spacing w:line="259" w:lineRule="auto"/>
        <w:jc w:val="left"/>
        <w:rPr>
          <w:rFonts w:eastAsia="Times New Roman" w:cs="Times New Roman"/>
          <w:b/>
          <w:bCs/>
          <w:kern w:val="0"/>
          <w:szCs w:val="24"/>
          <w:lang w:val="en-GB" w:eastAsia="en-GB"/>
          <w14:ligatures w14:val="none"/>
        </w:rPr>
      </w:pPr>
    </w:p>
    <w:p w14:paraId="7F42903D" w14:textId="77777777" w:rsidR="001713D4" w:rsidRPr="00574DA5" w:rsidRDefault="001713D4" w:rsidP="00733AAF">
      <w:pPr>
        <w:spacing w:line="259" w:lineRule="auto"/>
        <w:jc w:val="left"/>
        <w:rPr>
          <w:rFonts w:eastAsia="Times New Roman" w:cs="Times New Roman"/>
          <w:b/>
          <w:bCs/>
          <w:kern w:val="0"/>
          <w:szCs w:val="24"/>
          <w:lang w:val="en-GB" w:eastAsia="en-GB"/>
          <w14:ligatures w14:val="none"/>
        </w:rPr>
      </w:pPr>
    </w:p>
    <w:p w14:paraId="70F3F5AE" w14:textId="54D55AC4" w:rsidR="00633852" w:rsidRPr="00574DA5" w:rsidRDefault="007B095B" w:rsidP="00733AAF">
      <w:pPr>
        <w:spacing w:line="259" w:lineRule="auto"/>
        <w:jc w:val="center"/>
        <w:rPr>
          <w:rFonts w:eastAsia="Times New Roman" w:cs="Times New Roman"/>
          <w:b/>
          <w:bCs/>
          <w:color w:val="000000" w:themeColor="text1"/>
          <w:kern w:val="0"/>
          <w:szCs w:val="24"/>
          <w:lang w:val="en-GB" w:eastAsia="en-GB"/>
          <w14:ligatures w14:val="none"/>
        </w:rPr>
      </w:pPr>
      <w:r w:rsidRPr="00574DA5">
        <w:rPr>
          <w:rFonts w:cs="Times New Roman"/>
          <w:b/>
          <w:szCs w:val="24"/>
        </w:rPr>
        <w:t>Executive Summary</w:t>
      </w:r>
    </w:p>
    <w:p w14:paraId="21E0202C" w14:textId="77777777" w:rsidR="007B095B" w:rsidRPr="00574DA5" w:rsidRDefault="007B095B" w:rsidP="00AE15B6">
      <w:pPr>
        <w:pStyle w:val="NoSpacing"/>
        <w:jc w:val="center"/>
        <w:rPr>
          <w:rFonts w:ascii="Times New Roman" w:hAnsi="Times New Roman" w:cs="Times New Roman"/>
          <w:b/>
          <w:sz w:val="24"/>
          <w:szCs w:val="24"/>
          <w:lang w:val="en-GB" w:eastAsia="en-GB"/>
        </w:rPr>
      </w:pPr>
    </w:p>
    <w:p w14:paraId="627E561B" w14:textId="28508D55" w:rsidR="007B095B" w:rsidRPr="00574DA5" w:rsidRDefault="007B095B" w:rsidP="007B095B">
      <w:pPr>
        <w:rPr>
          <w:rFonts w:cs="Times New Roman"/>
          <w:szCs w:val="24"/>
        </w:rPr>
      </w:pPr>
      <w:r w:rsidRPr="00574DA5">
        <w:rPr>
          <w:rFonts w:cs="Times New Roman"/>
          <w:szCs w:val="24"/>
        </w:rPr>
        <w:t xml:space="preserve">This report is a strategic plan prepared by </w:t>
      </w:r>
      <w:r w:rsidR="008401A8" w:rsidRPr="00574DA5">
        <w:rPr>
          <w:rFonts w:cs="Times New Roman"/>
          <w:szCs w:val="24"/>
        </w:rPr>
        <w:t>Lexavo solutions</w:t>
      </w:r>
      <w:r w:rsidRPr="00574DA5">
        <w:rPr>
          <w:rFonts w:cs="Times New Roman"/>
          <w:szCs w:val="24"/>
        </w:rPr>
        <w:t xml:space="preserve"> at the request of Hotel National Moscow to help solve the hotel's lowered service and cleaning standards. This historic hotel in central Moscow, part of the Marriott Luxury Collection, has recently experienced a significant decline in operational results. A rise in complaints from guests about uncleanliness, slow service, and dissatisfaction has led many to doubt whether the hotel can maintain its luxury brand in the competitive market. This report will cover all the issues, discuss the reasons behind them both within and outside the company and prescribe suggestions that should bring operational excellence and greater guest satisfaction.</w:t>
      </w:r>
    </w:p>
    <w:p w14:paraId="23BA3E79" w14:textId="77777777" w:rsidR="007B095B" w:rsidRPr="00574DA5" w:rsidRDefault="007B095B" w:rsidP="007B095B">
      <w:pPr>
        <w:rPr>
          <w:rFonts w:cs="Times New Roman"/>
          <w:szCs w:val="24"/>
        </w:rPr>
      </w:pPr>
      <w:r w:rsidRPr="00574DA5">
        <w:rPr>
          <w:rFonts w:cs="Times New Roman"/>
          <w:szCs w:val="24"/>
        </w:rPr>
        <w:t>It was found that the problems uncovered were all interconnected. Most of the guest comments mentioned unsettling situations, such as late room service, unclean bathrooms, and irregular checks for cleanliness. It was frequently reported that front-line staff were either unfriendly or lacked the necessary skills, so guests had to wait for their issues to be addressed. Problems included workers having unclear tasks, specific departments not being responsible for their assigned duties, and outdated systems that made it difficult for everyone to stay coordinated. It was noted that Hotel National Moscow was not utilising advanced technology sufficiently and lacked organised ways to gather feedback, so managers were unable to identify and resolve operational problems promptly. The pandemic has led guests to expect hotels to be cleaner, more digital, and more attentive to their personal needs; as a result, luxury hotels have had to adapt. Ritz-Carlton and Four Seasons are among the newest competitors in Moscow, so Hotel National Moscow feels extra pressure to distinguish itself using excellent service and effective operations.</w:t>
      </w:r>
    </w:p>
    <w:p w14:paraId="3AFB7AAE" w14:textId="77777777" w:rsidR="007B095B" w:rsidRPr="00574DA5" w:rsidRDefault="007B095B" w:rsidP="007B095B">
      <w:pPr>
        <w:rPr>
          <w:rFonts w:cs="Times New Roman"/>
          <w:szCs w:val="24"/>
        </w:rPr>
      </w:pPr>
      <w:r w:rsidRPr="00574DA5">
        <w:rPr>
          <w:rFonts w:cs="Times New Roman"/>
          <w:szCs w:val="24"/>
        </w:rPr>
        <w:t xml:space="preserve">A variety of analytical tools were employed in the report to arrive at a strategic solution. Through the PESTLE analysis, researchers identified that contactless services, AI, stricter safety and privacy regulations, and a greener hotel approach were the primary environmental trends impacting hotels. Through a SWOT analysis, the hotel's rich brand, superior location, and unusual design were identified as strengths, while the weaknesses pointed out were problems with service, language issues, and outdated systems. Opportunities to improve were identified in modernising, upskilling the workforce, utilising digital methods, and obtaining eco-certification. Afterwards, the TOWS matrix helped link the company's abilities with external opportunities and challenges, forming the basis for providing strategic advice. Using the study's results, the report put together a list of practical recommendations. Housekeepers will receive training every three months, and </w:t>
      </w:r>
      <w:r w:rsidRPr="00574DA5">
        <w:rPr>
          <w:rFonts w:cs="Times New Roman"/>
          <w:szCs w:val="24"/>
        </w:rPr>
        <w:lastRenderedPageBreak/>
        <w:t>digital systems will be implemented to enable managers to monitor the status and cleanliness of each room in real time. Posts should be created in quality assurance to maintain luxury compliance throughout the entire company. To support these areas, a new system for feedback will be implemented, allowing us to address concerns with guests promptly. Staff members will be in monthly workshops focusing on being hospitable, understanding others' feelings and resolving issues. A clear job description will be used for all employees, and regular interdepartmental gatherings will ensure that different departments work smoothly together.</w:t>
      </w:r>
    </w:p>
    <w:p w14:paraId="5C9E2D11" w14:textId="77777777" w:rsidR="007B095B" w:rsidRPr="00574DA5" w:rsidRDefault="007B095B" w:rsidP="007B095B">
      <w:pPr>
        <w:rPr>
          <w:rFonts w:cs="Times New Roman"/>
          <w:szCs w:val="24"/>
        </w:rPr>
      </w:pPr>
      <w:r w:rsidRPr="00574DA5">
        <w:rPr>
          <w:rFonts w:cs="Times New Roman"/>
          <w:szCs w:val="24"/>
        </w:rPr>
        <w:t>To compensate for the lack of personalisation and ways to retain customers, the hotel should implement a comprehensive Customer Relationship Management (CRM) system. With this system, will be able to understand what guests like and offer them customised check-in items, discounts and loyalty bonuses. By following industry best practices, you can attract loyal guests and increase your income over time. Multilingual training tools and the use of translation technology will supplement this by enabling full communication with guests from all over the world, a crucial way to regain overseas business. For these organisational changes to be successful, are using Kotter's 8-Step Change Management Framework, making the improvements implemented systematically and lasting over time. To succeed, leaders must create a feeling that time is short, unite key people in leadership, define a clear future and encourage groups to adopt new ways of doing things. Employees will be motivated by receiving regular feedback, starting peer appreciation schemes, and establishing formal ways to communicate through digital tools. By taking part in decision-making, employees should feel more empowered and comfortable. Staff members will have higher spirits, and the hotel culture will emphasise serving guests.</w:t>
      </w:r>
    </w:p>
    <w:p w14:paraId="3B33C66F" w14:textId="77777777" w:rsidR="007B095B" w:rsidRPr="00574DA5" w:rsidRDefault="007B095B" w:rsidP="007B095B">
      <w:pPr>
        <w:rPr>
          <w:rFonts w:cs="Times New Roman"/>
          <w:szCs w:val="24"/>
        </w:rPr>
      </w:pPr>
      <w:r w:rsidRPr="00574DA5">
        <w:rPr>
          <w:rFonts w:cs="Times New Roman"/>
          <w:szCs w:val="24"/>
        </w:rPr>
        <w:t xml:space="preserve">Breaking the implementation plan into different short- and medium-term steps enables hotel leaders to verify that the introduced changes are feasible, considering the hotel's resources. All strategic actions are expected to cost €65,000, which will fund staff training, new technology, CRM software and the launch of a loyalty scheme. An expense like this makes sense for the hotel due to its market position and the promise of revenue recovery. As a result, the hotel is expected to achieve notable improvements in key performance areas, including a 10% increase in RevPAR, a 25% rise in positive reviews, a 15% boost in repeat visits, and a 40% reduction in housekeeping issues within six months. Even though there are several difficulties, they can be managed by creating a coordinated plan that incorporates efforts on operations, training employees, pleasing guests, and utilising innovative technology. The ideas presented in this report aim to address existing issues and support the hotel's growth in the evolving luxury hospitality industry. This work demonstrates </w:t>
      </w:r>
      <w:r w:rsidRPr="00574DA5">
        <w:rPr>
          <w:rFonts w:cs="Times New Roman"/>
          <w:szCs w:val="24"/>
        </w:rPr>
        <w:lastRenderedPageBreak/>
        <w:t>the importance of quality, innovative thinking, and sustainable progress to the company. The guidelines outlined here provide Hotel National Moscow with an achievable plan to regain its position as one of Russia's leading and most trusted luxury hotels.</w:t>
      </w:r>
    </w:p>
    <w:p w14:paraId="4C506152" w14:textId="77777777" w:rsidR="007B095B" w:rsidRPr="00574DA5" w:rsidRDefault="007B095B" w:rsidP="007B095B">
      <w:pPr>
        <w:rPr>
          <w:rFonts w:cs="Times New Roman"/>
          <w:szCs w:val="24"/>
        </w:rPr>
      </w:pPr>
    </w:p>
    <w:p w14:paraId="41292507" w14:textId="77777777" w:rsidR="007B095B" w:rsidRPr="00574DA5" w:rsidRDefault="007B095B" w:rsidP="00AE15B6">
      <w:pPr>
        <w:pStyle w:val="NoSpacing"/>
        <w:jc w:val="center"/>
        <w:rPr>
          <w:rFonts w:ascii="Times New Roman" w:hAnsi="Times New Roman" w:cs="Times New Roman"/>
          <w:b/>
          <w:sz w:val="24"/>
          <w:szCs w:val="24"/>
          <w:lang w:val="en-GB" w:eastAsia="en-GB"/>
        </w:rPr>
      </w:pPr>
    </w:p>
    <w:p w14:paraId="7678057F"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0EFCB142"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31046E77"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567DB99B"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171FDE0F"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7CCB1BD9"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4CFF4E92"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43A2E031"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6B424F67"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472E1857"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1CF263AB" w14:textId="77777777" w:rsidR="008B39D3" w:rsidRDefault="008B39D3" w:rsidP="00AE15B6">
      <w:pPr>
        <w:pStyle w:val="NoSpacing"/>
        <w:jc w:val="center"/>
        <w:rPr>
          <w:rFonts w:ascii="Times New Roman" w:hAnsi="Times New Roman" w:cs="Times New Roman"/>
          <w:b/>
          <w:sz w:val="24"/>
          <w:szCs w:val="24"/>
          <w:lang w:val="en-GB" w:eastAsia="en-GB"/>
        </w:rPr>
      </w:pPr>
    </w:p>
    <w:p w14:paraId="0E7E789B" w14:textId="77777777" w:rsidR="004345D2" w:rsidRDefault="004345D2" w:rsidP="00AE15B6">
      <w:pPr>
        <w:pStyle w:val="NoSpacing"/>
        <w:jc w:val="center"/>
        <w:rPr>
          <w:rFonts w:ascii="Times New Roman" w:hAnsi="Times New Roman" w:cs="Times New Roman"/>
          <w:b/>
          <w:sz w:val="24"/>
          <w:szCs w:val="24"/>
          <w:lang w:val="en-GB" w:eastAsia="en-GB"/>
        </w:rPr>
      </w:pPr>
    </w:p>
    <w:p w14:paraId="1660E9A4" w14:textId="77777777" w:rsidR="004345D2" w:rsidRDefault="004345D2" w:rsidP="00AE15B6">
      <w:pPr>
        <w:pStyle w:val="NoSpacing"/>
        <w:jc w:val="center"/>
        <w:rPr>
          <w:rFonts w:ascii="Times New Roman" w:hAnsi="Times New Roman" w:cs="Times New Roman"/>
          <w:b/>
          <w:sz w:val="24"/>
          <w:szCs w:val="24"/>
          <w:lang w:val="en-GB" w:eastAsia="en-GB"/>
        </w:rPr>
      </w:pPr>
    </w:p>
    <w:p w14:paraId="754B263D" w14:textId="77777777" w:rsidR="004345D2" w:rsidRDefault="004345D2" w:rsidP="00AE15B6">
      <w:pPr>
        <w:pStyle w:val="NoSpacing"/>
        <w:jc w:val="center"/>
        <w:rPr>
          <w:rFonts w:ascii="Times New Roman" w:hAnsi="Times New Roman" w:cs="Times New Roman"/>
          <w:b/>
          <w:sz w:val="24"/>
          <w:szCs w:val="24"/>
          <w:lang w:val="en-GB" w:eastAsia="en-GB"/>
        </w:rPr>
      </w:pPr>
    </w:p>
    <w:p w14:paraId="260308C3" w14:textId="77777777" w:rsidR="004345D2" w:rsidRDefault="004345D2" w:rsidP="00AE15B6">
      <w:pPr>
        <w:pStyle w:val="NoSpacing"/>
        <w:jc w:val="center"/>
        <w:rPr>
          <w:rFonts w:ascii="Times New Roman" w:hAnsi="Times New Roman" w:cs="Times New Roman"/>
          <w:b/>
          <w:sz w:val="24"/>
          <w:szCs w:val="24"/>
          <w:lang w:val="en-GB" w:eastAsia="en-GB"/>
        </w:rPr>
      </w:pPr>
    </w:p>
    <w:p w14:paraId="42373B7B" w14:textId="77777777" w:rsidR="004345D2" w:rsidRDefault="004345D2" w:rsidP="00AE15B6">
      <w:pPr>
        <w:pStyle w:val="NoSpacing"/>
        <w:jc w:val="center"/>
        <w:rPr>
          <w:rFonts w:ascii="Times New Roman" w:hAnsi="Times New Roman" w:cs="Times New Roman"/>
          <w:b/>
          <w:sz w:val="24"/>
          <w:szCs w:val="24"/>
          <w:lang w:val="en-GB" w:eastAsia="en-GB"/>
        </w:rPr>
      </w:pPr>
    </w:p>
    <w:p w14:paraId="6556679D" w14:textId="77777777" w:rsidR="004345D2" w:rsidRDefault="004345D2" w:rsidP="00AE15B6">
      <w:pPr>
        <w:pStyle w:val="NoSpacing"/>
        <w:jc w:val="center"/>
        <w:rPr>
          <w:rFonts w:ascii="Times New Roman" w:hAnsi="Times New Roman" w:cs="Times New Roman"/>
          <w:b/>
          <w:sz w:val="24"/>
          <w:szCs w:val="24"/>
          <w:lang w:val="en-GB" w:eastAsia="en-GB"/>
        </w:rPr>
      </w:pPr>
    </w:p>
    <w:p w14:paraId="150AD992" w14:textId="77777777" w:rsidR="004345D2" w:rsidRDefault="004345D2" w:rsidP="00AE15B6">
      <w:pPr>
        <w:pStyle w:val="NoSpacing"/>
        <w:jc w:val="center"/>
        <w:rPr>
          <w:rFonts w:ascii="Times New Roman" w:hAnsi="Times New Roman" w:cs="Times New Roman"/>
          <w:b/>
          <w:sz w:val="24"/>
          <w:szCs w:val="24"/>
          <w:lang w:val="en-GB" w:eastAsia="en-GB"/>
        </w:rPr>
      </w:pPr>
    </w:p>
    <w:p w14:paraId="097B4672" w14:textId="77777777" w:rsidR="004345D2" w:rsidRDefault="004345D2" w:rsidP="00AE15B6">
      <w:pPr>
        <w:pStyle w:val="NoSpacing"/>
        <w:jc w:val="center"/>
        <w:rPr>
          <w:rFonts w:ascii="Times New Roman" w:hAnsi="Times New Roman" w:cs="Times New Roman"/>
          <w:b/>
          <w:sz w:val="24"/>
          <w:szCs w:val="24"/>
          <w:lang w:val="en-GB" w:eastAsia="en-GB"/>
        </w:rPr>
      </w:pPr>
    </w:p>
    <w:p w14:paraId="0E960119" w14:textId="77777777" w:rsidR="004345D2" w:rsidRDefault="004345D2" w:rsidP="00AE15B6">
      <w:pPr>
        <w:pStyle w:val="NoSpacing"/>
        <w:jc w:val="center"/>
        <w:rPr>
          <w:rFonts w:ascii="Times New Roman" w:hAnsi="Times New Roman" w:cs="Times New Roman"/>
          <w:b/>
          <w:sz w:val="24"/>
          <w:szCs w:val="24"/>
          <w:lang w:val="en-GB" w:eastAsia="en-GB"/>
        </w:rPr>
      </w:pPr>
    </w:p>
    <w:p w14:paraId="553A73B6" w14:textId="77777777" w:rsidR="004345D2" w:rsidRDefault="004345D2" w:rsidP="00AE15B6">
      <w:pPr>
        <w:pStyle w:val="NoSpacing"/>
        <w:jc w:val="center"/>
        <w:rPr>
          <w:rFonts w:ascii="Times New Roman" w:hAnsi="Times New Roman" w:cs="Times New Roman"/>
          <w:b/>
          <w:sz w:val="24"/>
          <w:szCs w:val="24"/>
          <w:lang w:val="en-GB" w:eastAsia="en-GB"/>
        </w:rPr>
      </w:pPr>
    </w:p>
    <w:p w14:paraId="4DF8E1DB" w14:textId="77777777" w:rsidR="004345D2" w:rsidRDefault="004345D2" w:rsidP="00AE15B6">
      <w:pPr>
        <w:pStyle w:val="NoSpacing"/>
        <w:jc w:val="center"/>
        <w:rPr>
          <w:rFonts w:ascii="Times New Roman" w:hAnsi="Times New Roman" w:cs="Times New Roman"/>
          <w:b/>
          <w:sz w:val="24"/>
          <w:szCs w:val="24"/>
          <w:lang w:val="en-GB" w:eastAsia="en-GB"/>
        </w:rPr>
      </w:pPr>
    </w:p>
    <w:p w14:paraId="15D79709" w14:textId="77777777" w:rsidR="004345D2" w:rsidRDefault="004345D2" w:rsidP="00AE15B6">
      <w:pPr>
        <w:pStyle w:val="NoSpacing"/>
        <w:jc w:val="center"/>
        <w:rPr>
          <w:rFonts w:ascii="Times New Roman" w:hAnsi="Times New Roman" w:cs="Times New Roman"/>
          <w:b/>
          <w:sz w:val="24"/>
          <w:szCs w:val="24"/>
          <w:lang w:val="en-GB" w:eastAsia="en-GB"/>
        </w:rPr>
      </w:pPr>
    </w:p>
    <w:p w14:paraId="7DF4C5C1" w14:textId="77777777" w:rsidR="004345D2" w:rsidRDefault="004345D2" w:rsidP="00AE15B6">
      <w:pPr>
        <w:pStyle w:val="NoSpacing"/>
        <w:jc w:val="center"/>
        <w:rPr>
          <w:rFonts w:ascii="Times New Roman" w:hAnsi="Times New Roman" w:cs="Times New Roman"/>
          <w:b/>
          <w:sz w:val="24"/>
          <w:szCs w:val="24"/>
          <w:lang w:val="en-GB" w:eastAsia="en-GB"/>
        </w:rPr>
      </w:pPr>
    </w:p>
    <w:p w14:paraId="483D7B1F" w14:textId="77777777" w:rsidR="004345D2" w:rsidRDefault="004345D2" w:rsidP="00AE15B6">
      <w:pPr>
        <w:pStyle w:val="NoSpacing"/>
        <w:jc w:val="center"/>
        <w:rPr>
          <w:rFonts w:ascii="Times New Roman" w:hAnsi="Times New Roman" w:cs="Times New Roman"/>
          <w:b/>
          <w:sz w:val="24"/>
          <w:szCs w:val="24"/>
          <w:lang w:val="en-GB" w:eastAsia="en-GB"/>
        </w:rPr>
      </w:pPr>
    </w:p>
    <w:p w14:paraId="6D542AD8" w14:textId="77777777" w:rsidR="004345D2" w:rsidRDefault="004345D2" w:rsidP="00AE15B6">
      <w:pPr>
        <w:pStyle w:val="NoSpacing"/>
        <w:jc w:val="center"/>
        <w:rPr>
          <w:rFonts w:ascii="Times New Roman" w:hAnsi="Times New Roman" w:cs="Times New Roman"/>
          <w:b/>
          <w:sz w:val="24"/>
          <w:szCs w:val="24"/>
          <w:lang w:val="en-GB" w:eastAsia="en-GB"/>
        </w:rPr>
      </w:pPr>
    </w:p>
    <w:p w14:paraId="03EF57CA" w14:textId="77777777" w:rsidR="004345D2" w:rsidRDefault="004345D2" w:rsidP="00AE15B6">
      <w:pPr>
        <w:pStyle w:val="NoSpacing"/>
        <w:jc w:val="center"/>
        <w:rPr>
          <w:rFonts w:ascii="Times New Roman" w:hAnsi="Times New Roman" w:cs="Times New Roman"/>
          <w:b/>
          <w:sz w:val="24"/>
          <w:szCs w:val="24"/>
          <w:lang w:val="en-GB" w:eastAsia="en-GB"/>
        </w:rPr>
      </w:pPr>
    </w:p>
    <w:p w14:paraId="0FF0B761" w14:textId="77777777" w:rsidR="004345D2" w:rsidRPr="00574DA5" w:rsidRDefault="004345D2" w:rsidP="00AE15B6">
      <w:pPr>
        <w:pStyle w:val="NoSpacing"/>
        <w:jc w:val="center"/>
        <w:rPr>
          <w:rFonts w:ascii="Times New Roman" w:hAnsi="Times New Roman" w:cs="Times New Roman"/>
          <w:b/>
          <w:sz w:val="24"/>
          <w:szCs w:val="24"/>
          <w:lang w:val="en-GB" w:eastAsia="en-GB"/>
        </w:rPr>
      </w:pPr>
    </w:p>
    <w:p w14:paraId="34526F8A" w14:textId="77777777" w:rsidR="008B39D3" w:rsidRPr="00574DA5" w:rsidRDefault="008B39D3" w:rsidP="00AE15B6">
      <w:pPr>
        <w:pStyle w:val="NoSpacing"/>
        <w:jc w:val="center"/>
        <w:rPr>
          <w:rFonts w:ascii="Times New Roman" w:hAnsi="Times New Roman" w:cs="Times New Roman"/>
          <w:b/>
          <w:sz w:val="24"/>
          <w:szCs w:val="24"/>
          <w:lang w:val="en-GB" w:eastAsia="en-GB"/>
        </w:rPr>
      </w:pPr>
    </w:p>
    <w:p w14:paraId="6410C4C9" w14:textId="52A90963" w:rsidR="008B39D3" w:rsidRDefault="008B39D3" w:rsidP="00CD181C">
      <w:pPr>
        <w:pStyle w:val="NoSpacing"/>
        <w:rPr>
          <w:rFonts w:ascii="Times New Roman" w:hAnsi="Times New Roman" w:cs="Times New Roman"/>
          <w:b/>
          <w:sz w:val="24"/>
          <w:szCs w:val="24"/>
          <w:lang w:val="en-GB" w:eastAsia="en-GB"/>
        </w:rPr>
      </w:pPr>
    </w:p>
    <w:p w14:paraId="4E55BB54" w14:textId="77777777" w:rsidR="00A801A9" w:rsidRDefault="00A801A9" w:rsidP="00CD181C">
      <w:pPr>
        <w:pStyle w:val="NoSpacing"/>
        <w:rPr>
          <w:rFonts w:ascii="Times New Roman" w:hAnsi="Times New Roman" w:cs="Times New Roman"/>
          <w:b/>
          <w:sz w:val="24"/>
          <w:szCs w:val="24"/>
          <w:lang w:val="en-GB" w:eastAsia="en-GB"/>
        </w:rPr>
      </w:pPr>
    </w:p>
    <w:p w14:paraId="0AE9BCA6" w14:textId="77777777" w:rsidR="00A801A9" w:rsidRDefault="00A801A9" w:rsidP="00CD181C">
      <w:pPr>
        <w:pStyle w:val="NoSpacing"/>
        <w:rPr>
          <w:rFonts w:ascii="Times New Roman" w:hAnsi="Times New Roman" w:cs="Times New Roman"/>
          <w:b/>
          <w:sz w:val="24"/>
          <w:szCs w:val="24"/>
          <w:lang w:val="en-GB" w:eastAsia="en-GB"/>
        </w:rPr>
      </w:pPr>
    </w:p>
    <w:p w14:paraId="715B48AB" w14:textId="77777777" w:rsidR="00A801A9" w:rsidRDefault="00A801A9" w:rsidP="00CD181C">
      <w:pPr>
        <w:pStyle w:val="NoSpacing"/>
        <w:rPr>
          <w:rFonts w:ascii="Times New Roman" w:hAnsi="Times New Roman" w:cs="Times New Roman"/>
          <w:b/>
          <w:sz w:val="24"/>
          <w:szCs w:val="24"/>
          <w:lang w:val="en-GB" w:eastAsia="en-GB"/>
        </w:rPr>
      </w:pPr>
    </w:p>
    <w:p w14:paraId="516721E1" w14:textId="77777777" w:rsidR="00A801A9" w:rsidRDefault="00A801A9" w:rsidP="00CD181C">
      <w:pPr>
        <w:pStyle w:val="NoSpacing"/>
        <w:rPr>
          <w:rFonts w:ascii="Times New Roman" w:hAnsi="Times New Roman" w:cs="Times New Roman"/>
          <w:b/>
          <w:sz w:val="24"/>
          <w:szCs w:val="24"/>
          <w:lang w:val="en-GB" w:eastAsia="en-GB"/>
        </w:rPr>
      </w:pPr>
    </w:p>
    <w:p w14:paraId="13D7D3B0" w14:textId="77777777" w:rsidR="00A801A9" w:rsidRDefault="00A801A9" w:rsidP="00CD181C">
      <w:pPr>
        <w:pStyle w:val="NoSpacing"/>
        <w:rPr>
          <w:rFonts w:ascii="Times New Roman" w:hAnsi="Times New Roman" w:cs="Times New Roman"/>
          <w:b/>
          <w:sz w:val="24"/>
          <w:szCs w:val="24"/>
          <w:lang w:val="en-GB" w:eastAsia="en-GB"/>
        </w:rPr>
      </w:pPr>
    </w:p>
    <w:p w14:paraId="1D174949" w14:textId="77777777" w:rsidR="00A801A9" w:rsidRDefault="00A801A9" w:rsidP="00CD181C">
      <w:pPr>
        <w:pStyle w:val="NoSpacing"/>
        <w:rPr>
          <w:rFonts w:ascii="Times New Roman" w:hAnsi="Times New Roman" w:cs="Times New Roman"/>
          <w:b/>
          <w:sz w:val="24"/>
          <w:szCs w:val="24"/>
          <w:lang w:val="en-GB" w:eastAsia="en-GB"/>
        </w:rPr>
      </w:pPr>
    </w:p>
    <w:p w14:paraId="776A2ACD" w14:textId="77777777" w:rsidR="00A801A9" w:rsidRDefault="00A801A9" w:rsidP="00CD181C">
      <w:pPr>
        <w:pStyle w:val="NoSpacing"/>
        <w:rPr>
          <w:rFonts w:ascii="Times New Roman" w:hAnsi="Times New Roman" w:cs="Times New Roman"/>
          <w:b/>
          <w:sz w:val="24"/>
          <w:szCs w:val="24"/>
          <w:lang w:val="en-GB" w:eastAsia="en-GB"/>
        </w:rPr>
      </w:pPr>
    </w:p>
    <w:p w14:paraId="6FC41B75" w14:textId="77777777" w:rsidR="00A801A9" w:rsidRPr="00574DA5" w:rsidRDefault="00A801A9" w:rsidP="00CD181C">
      <w:pPr>
        <w:pStyle w:val="NoSpacing"/>
        <w:rPr>
          <w:rFonts w:ascii="Times New Roman" w:hAnsi="Times New Roman" w:cs="Times New Roman"/>
          <w:b/>
          <w:sz w:val="24"/>
          <w:szCs w:val="24"/>
          <w:lang w:val="en-GB" w:eastAsia="en-GB"/>
        </w:rPr>
      </w:pPr>
    </w:p>
    <w:p w14:paraId="77A08783" w14:textId="77777777" w:rsidR="008B39D3" w:rsidRPr="00574DA5" w:rsidRDefault="008B39D3" w:rsidP="007B095B">
      <w:pPr>
        <w:pStyle w:val="NoSpacing"/>
        <w:rPr>
          <w:rFonts w:ascii="Times New Roman" w:hAnsi="Times New Roman" w:cs="Times New Roman"/>
          <w:b/>
          <w:sz w:val="24"/>
          <w:szCs w:val="24"/>
          <w:lang w:val="en-GB" w:eastAsia="en-GB"/>
        </w:rPr>
      </w:pPr>
    </w:p>
    <w:p w14:paraId="73D81089" w14:textId="77777777" w:rsidR="008B39D3" w:rsidRPr="00574DA5" w:rsidRDefault="008B39D3" w:rsidP="00AE15B6">
      <w:pPr>
        <w:pStyle w:val="NoSpacing"/>
        <w:jc w:val="center"/>
        <w:rPr>
          <w:rFonts w:ascii="Times New Roman" w:hAnsi="Times New Roman" w:cs="Times New Roman"/>
          <w:b/>
          <w:sz w:val="24"/>
          <w:szCs w:val="24"/>
          <w:lang w:val="en-GB" w:eastAsia="en-GB"/>
        </w:rPr>
      </w:pPr>
    </w:p>
    <w:sdt>
      <w:sdtPr>
        <w:rPr>
          <w:rFonts w:ascii="Times New Roman" w:hAnsi="Times New Roman" w:cs="Times New Roman"/>
          <w:bCs/>
          <w:sz w:val="24"/>
          <w:szCs w:val="24"/>
        </w:rPr>
        <w:id w:val="-746953353"/>
        <w:docPartObj>
          <w:docPartGallery w:val="Table of Contents"/>
          <w:docPartUnique/>
        </w:docPartObj>
      </w:sdtPr>
      <w:sdtEndPr>
        <w:rPr>
          <w:bCs w:val="0"/>
          <w:noProof/>
        </w:rPr>
      </w:sdtEndPr>
      <w:sdtContent>
        <w:p w14:paraId="12B85F00" w14:textId="3B6CC198" w:rsidR="008B39D3" w:rsidRPr="00574DA5" w:rsidRDefault="008B39D3" w:rsidP="00EE03A9">
          <w:pPr>
            <w:pStyle w:val="NoSpacing"/>
            <w:jc w:val="center"/>
            <w:rPr>
              <w:rFonts w:ascii="Times New Roman" w:hAnsi="Times New Roman" w:cs="Times New Roman"/>
              <w:b/>
              <w:sz w:val="24"/>
              <w:szCs w:val="24"/>
            </w:rPr>
          </w:pPr>
          <w:r w:rsidRPr="00574DA5">
            <w:rPr>
              <w:rFonts w:ascii="Times New Roman" w:hAnsi="Times New Roman" w:cs="Times New Roman"/>
              <w:b/>
              <w:sz w:val="24"/>
              <w:szCs w:val="24"/>
            </w:rPr>
            <w:t>Table of Contents</w:t>
          </w:r>
        </w:p>
        <w:p w14:paraId="5273972E" w14:textId="1CC454F7" w:rsidR="00544576" w:rsidRPr="00574DA5" w:rsidRDefault="008B39D3">
          <w:pPr>
            <w:pStyle w:val="TOC1"/>
            <w:tabs>
              <w:tab w:val="left" w:pos="480"/>
              <w:tab w:val="right" w:leader="dot" w:pos="9350"/>
            </w:tabs>
            <w:rPr>
              <w:rFonts w:ascii="Times New Roman" w:eastAsiaTheme="minorEastAsia" w:hAnsi="Times New Roman"/>
              <w:b w:val="0"/>
              <w:bCs w:val="0"/>
              <w:i w:val="0"/>
              <w:iCs w:val="0"/>
              <w:noProof/>
              <w:szCs w:val="24"/>
            </w:rPr>
          </w:pPr>
          <w:r w:rsidRPr="00574DA5">
            <w:rPr>
              <w:rFonts w:ascii="Times New Roman" w:hAnsi="Times New Roman"/>
              <w:b w:val="0"/>
              <w:bCs w:val="0"/>
              <w:i w:val="0"/>
              <w:szCs w:val="24"/>
            </w:rPr>
            <w:fldChar w:fldCharType="begin"/>
          </w:r>
          <w:r w:rsidRPr="00574DA5">
            <w:rPr>
              <w:rFonts w:ascii="Times New Roman" w:hAnsi="Times New Roman"/>
              <w:b w:val="0"/>
              <w:bCs w:val="0"/>
              <w:i w:val="0"/>
              <w:szCs w:val="24"/>
            </w:rPr>
            <w:instrText xml:space="preserve"> TOC \o "1-3" \h \z \u </w:instrText>
          </w:r>
          <w:r w:rsidRPr="00574DA5">
            <w:rPr>
              <w:rFonts w:ascii="Times New Roman" w:hAnsi="Times New Roman"/>
              <w:b w:val="0"/>
              <w:bCs w:val="0"/>
              <w:i w:val="0"/>
              <w:szCs w:val="24"/>
            </w:rPr>
            <w:fldChar w:fldCharType="separate"/>
          </w:r>
          <w:hyperlink w:anchor="_Toc199855809" w:history="1">
            <w:r w:rsidR="00544576" w:rsidRPr="00574DA5">
              <w:rPr>
                <w:rStyle w:val="Hyperlink"/>
                <w:rFonts w:ascii="Times New Roman" w:hAnsi="Times New Roman"/>
                <w:b w:val="0"/>
                <w:bCs w:val="0"/>
                <w:noProof/>
              </w:rPr>
              <w:t>1.</w:t>
            </w:r>
            <w:r w:rsidR="00544576" w:rsidRPr="00574DA5">
              <w:rPr>
                <w:rFonts w:ascii="Times New Roman" w:eastAsiaTheme="minorEastAsia" w:hAnsi="Times New Roman"/>
                <w:b w:val="0"/>
                <w:bCs w:val="0"/>
                <w:i w:val="0"/>
                <w:iCs w:val="0"/>
                <w:noProof/>
                <w:szCs w:val="24"/>
              </w:rPr>
              <w:tab/>
            </w:r>
            <w:r w:rsidR="00544576" w:rsidRPr="00574DA5">
              <w:rPr>
                <w:rStyle w:val="Hyperlink"/>
                <w:rFonts w:ascii="Times New Roman" w:hAnsi="Times New Roman"/>
                <w:b w:val="0"/>
                <w:bCs w:val="0"/>
                <w:noProof/>
              </w:rPr>
              <w:t>Introduction</w:t>
            </w:r>
            <w:r w:rsidR="00544576" w:rsidRPr="00574DA5">
              <w:rPr>
                <w:rFonts w:ascii="Times New Roman" w:hAnsi="Times New Roman"/>
                <w:b w:val="0"/>
                <w:bCs w:val="0"/>
                <w:noProof/>
                <w:webHidden/>
              </w:rPr>
              <w:tab/>
            </w:r>
            <w:r w:rsidR="00544576" w:rsidRPr="00574DA5">
              <w:rPr>
                <w:rFonts w:ascii="Times New Roman" w:hAnsi="Times New Roman"/>
                <w:b w:val="0"/>
                <w:bCs w:val="0"/>
                <w:noProof/>
                <w:webHidden/>
              </w:rPr>
              <w:fldChar w:fldCharType="begin"/>
            </w:r>
            <w:r w:rsidR="00544576" w:rsidRPr="00574DA5">
              <w:rPr>
                <w:rFonts w:ascii="Times New Roman" w:hAnsi="Times New Roman"/>
                <w:b w:val="0"/>
                <w:bCs w:val="0"/>
                <w:noProof/>
                <w:webHidden/>
              </w:rPr>
              <w:instrText xml:space="preserve"> PAGEREF _Toc199855809 \h </w:instrText>
            </w:r>
            <w:r w:rsidR="00544576" w:rsidRPr="00574DA5">
              <w:rPr>
                <w:rFonts w:ascii="Times New Roman" w:hAnsi="Times New Roman"/>
                <w:b w:val="0"/>
                <w:bCs w:val="0"/>
                <w:noProof/>
                <w:webHidden/>
              </w:rPr>
            </w:r>
            <w:r w:rsidR="00544576" w:rsidRPr="00574DA5">
              <w:rPr>
                <w:rFonts w:ascii="Times New Roman" w:hAnsi="Times New Roman"/>
                <w:b w:val="0"/>
                <w:bCs w:val="0"/>
                <w:noProof/>
                <w:webHidden/>
              </w:rPr>
              <w:fldChar w:fldCharType="separate"/>
            </w:r>
            <w:r w:rsidR="00544576" w:rsidRPr="00574DA5">
              <w:rPr>
                <w:rFonts w:ascii="Times New Roman" w:hAnsi="Times New Roman"/>
                <w:b w:val="0"/>
                <w:bCs w:val="0"/>
                <w:noProof/>
                <w:webHidden/>
              </w:rPr>
              <w:t>1</w:t>
            </w:r>
            <w:r w:rsidR="00544576" w:rsidRPr="00574DA5">
              <w:rPr>
                <w:rFonts w:ascii="Times New Roman" w:hAnsi="Times New Roman"/>
                <w:b w:val="0"/>
                <w:bCs w:val="0"/>
                <w:noProof/>
                <w:webHidden/>
              </w:rPr>
              <w:fldChar w:fldCharType="end"/>
            </w:r>
          </w:hyperlink>
        </w:p>
        <w:p w14:paraId="377BA95C" w14:textId="15972277" w:rsidR="00544576" w:rsidRPr="00574DA5" w:rsidRDefault="00544576">
          <w:pPr>
            <w:pStyle w:val="TOC1"/>
            <w:tabs>
              <w:tab w:val="left" w:pos="480"/>
              <w:tab w:val="right" w:leader="dot" w:pos="9350"/>
            </w:tabs>
            <w:rPr>
              <w:rFonts w:ascii="Times New Roman" w:eastAsiaTheme="minorEastAsia" w:hAnsi="Times New Roman"/>
              <w:b w:val="0"/>
              <w:bCs w:val="0"/>
              <w:i w:val="0"/>
              <w:iCs w:val="0"/>
              <w:noProof/>
              <w:szCs w:val="24"/>
            </w:rPr>
          </w:pPr>
          <w:hyperlink w:anchor="_Toc199855810" w:history="1">
            <w:r w:rsidRPr="00574DA5">
              <w:rPr>
                <w:rStyle w:val="Hyperlink"/>
                <w:rFonts w:ascii="Times New Roman" w:hAnsi="Times New Roman"/>
                <w:b w:val="0"/>
                <w:bCs w:val="0"/>
                <w:noProof/>
              </w:rPr>
              <w:t>2.</w:t>
            </w:r>
            <w:r w:rsidRPr="00574DA5">
              <w:rPr>
                <w:rFonts w:ascii="Times New Roman" w:eastAsiaTheme="minorEastAsia" w:hAnsi="Times New Roman"/>
                <w:b w:val="0"/>
                <w:bCs w:val="0"/>
                <w:i w:val="0"/>
                <w:iCs w:val="0"/>
                <w:noProof/>
                <w:szCs w:val="24"/>
              </w:rPr>
              <w:tab/>
            </w:r>
            <w:r w:rsidRPr="00574DA5">
              <w:rPr>
                <w:rStyle w:val="Hyperlink"/>
                <w:rFonts w:ascii="Times New Roman" w:hAnsi="Times New Roman"/>
                <w:b w:val="0"/>
                <w:bCs w:val="0"/>
                <w:noProof/>
              </w:rPr>
              <w:t>Analysis</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_Toc199855810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3</w:t>
            </w:r>
            <w:r w:rsidRPr="00574DA5">
              <w:rPr>
                <w:rFonts w:ascii="Times New Roman" w:hAnsi="Times New Roman"/>
                <w:b w:val="0"/>
                <w:bCs w:val="0"/>
                <w:noProof/>
                <w:webHidden/>
              </w:rPr>
              <w:fldChar w:fldCharType="end"/>
            </w:r>
          </w:hyperlink>
        </w:p>
        <w:p w14:paraId="1E1D0C9C" w14:textId="6671C60C"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11" w:history="1">
            <w:r w:rsidRPr="00574DA5">
              <w:rPr>
                <w:rStyle w:val="Hyperlink"/>
                <w:rFonts w:ascii="Times New Roman" w:hAnsi="Times New Roman"/>
                <w:b w:val="0"/>
                <w:bCs w:val="0"/>
                <w:noProof/>
              </w:rPr>
              <w:t>2.1</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Identification of the issue</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_Toc199855811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3</w:t>
            </w:r>
            <w:r w:rsidRPr="00574DA5">
              <w:rPr>
                <w:rFonts w:ascii="Times New Roman" w:hAnsi="Times New Roman"/>
                <w:b w:val="0"/>
                <w:bCs w:val="0"/>
                <w:noProof/>
                <w:webHidden/>
              </w:rPr>
              <w:fldChar w:fldCharType="end"/>
            </w:r>
          </w:hyperlink>
        </w:p>
        <w:p w14:paraId="5B797C82" w14:textId="49F99BBC"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12" w:history="1">
            <w:r w:rsidRPr="00574DA5">
              <w:rPr>
                <w:rStyle w:val="Hyperlink"/>
                <w:rFonts w:ascii="Times New Roman" w:hAnsi="Times New Roman"/>
                <w:b w:val="0"/>
                <w:bCs w:val="0"/>
                <w:noProof/>
              </w:rPr>
              <w:t>2.2</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PESTLE Analysis</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_Toc199855812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3</w:t>
            </w:r>
            <w:r w:rsidRPr="00574DA5">
              <w:rPr>
                <w:rFonts w:ascii="Times New Roman" w:hAnsi="Times New Roman"/>
                <w:b w:val="0"/>
                <w:bCs w:val="0"/>
                <w:noProof/>
                <w:webHidden/>
              </w:rPr>
              <w:fldChar w:fldCharType="end"/>
            </w:r>
          </w:hyperlink>
        </w:p>
        <w:p w14:paraId="5EAA7E23" w14:textId="11DF4A89"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13" w:history="1">
            <w:r w:rsidRPr="00574DA5">
              <w:rPr>
                <w:rStyle w:val="Hyperlink"/>
                <w:rFonts w:ascii="Times New Roman" w:hAnsi="Times New Roman"/>
                <w:b w:val="0"/>
                <w:bCs w:val="0"/>
                <w:noProof/>
              </w:rPr>
              <w:t>2.3</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SWOT Analysis</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_Toc199855813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7</w:t>
            </w:r>
            <w:r w:rsidRPr="00574DA5">
              <w:rPr>
                <w:rFonts w:ascii="Times New Roman" w:hAnsi="Times New Roman"/>
                <w:b w:val="0"/>
                <w:bCs w:val="0"/>
                <w:noProof/>
                <w:webHidden/>
              </w:rPr>
              <w:fldChar w:fldCharType="end"/>
            </w:r>
          </w:hyperlink>
        </w:p>
        <w:p w14:paraId="4DB5E8AB" w14:textId="7E8FD807"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14" w:history="1">
            <w:r w:rsidRPr="00574DA5">
              <w:rPr>
                <w:rStyle w:val="Hyperlink"/>
                <w:rFonts w:ascii="Times New Roman" w:hAnsi="Times New Roman"/>
                <w:b w:val="0"/>
                <w:bCs w:val="0"/>
                <w:noProof/>
              </w:rPr>
              <w:t>2.4</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TOWS Analysis (Strategy Development Based on SWOT Factors)</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_Toc199855814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9</w:t>
            </w:r>
            <w:r w:rsidRPr="00574DA5">
              <w:rPr>
                <w:rFonts w:ascii="Times New Roman" w:hAnsi="Times New Roman"/>
                <w:b w:val="0"/>
                <w:bCs w:val="0"/>
                <w:noProof/>
                <w:webHidden/>
              </w:rPr>
              <w:fldChar w:fldCharType="end"/>
            </w:r>
          </w:hyperlink>
        </w:p>
        <w:p w14:paraId="56ABCDCC" w14:textId="3D1E5473" w:rsidR="00544576" w:rsidRPr="00574DA5" w:rsidRDefault="00544576">
          <w:pPr>
            <w:pStyle w:val="TOC1"/>
            <w:tabs>
              <w:tab w:val="left" w:pos="480"/>
              <w:tab w:val="right" w:leader="dot" w:pos="9350"/>
            </w:tabs>
            <w:rPr>
              <w:rFonts w:ascii="Times New Roman" w:eastAsiaTheme="minorEastAsia" w:hAnsi="Times New Roman"/>
              <w:b w:val="0"/>
              <w:bCs w:val="0"/>
              <w:i w:val="0"/>
              <w:iCs w:val="0"/>
              <w:noProof/>
              <w:szCs w:val="24"/>
            </w:rPr>
          </w:pPr>
          <w:hyperlink w:anchor="_Toc199855815" w:history="1">
            <w:r w:rsidRPr="00574DA5">
              <w:rPr>
                <w:rStyle w:val="Hyperlink"/>
                <w:rFonts w:ascii="Times New Roman" w:hAnsi="Times New Roman"/>
                <w:b w:val="0"/>
                <w:bCs w:val="0"/>
                <w:noProof/>
              </w:rPr>
              <w:t>3.</w:t>
            </w:r>
            <w:r w:rsidRPr="00574DA5">
              <w:rPr>
                <w:rFonts w:ascii="Times New Roman" w:eastAsiaTheme="minorEastAsia" w:hAnsi="Times New Roman"/>
                <w:b w:val="0"/>
                <w:bCs w:val="0"/>
                <w:i w:val="0"/>
                <w:iCs w:val="0"/>
                <w:noProof/>
                <w:szCs w:val="24"/>
              </w:rPr>
              <w:tab/>
            </w:r>
            <w:r w:rsidRPr="00574DA5">
              <w:rPr>
                <w:rStyle w:val="Hyperlink"/>
                <w:rFonts w:ascii="Times New Roman" w:hAnsi="Times New Roman"/>
                <w:b w:val="0"/>
                <w:bCs w:val="0"/>
                <w:noProof/>
              </w:rPr>
              <w:t>Recommendations and Change Management</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_Toc199855815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10</w:t>
            </w:r>
            <w:r w:rsidRPr="00574DA5">
              <w:rPr>
                <w:rFonts w:ascii="Times New Roman" w:hAnsi="Times New Roman"/>
                <w:b w:val="0"/>
                <w:bCs w:val="0"/>
                <w:noProof/>
                <w:webHidden/>
              </w:rPr>
              <w:fldChar w:fldCharType="end"/>
            </w:r>
          </w:hyperlink>
        </w:p>
        <w:p w14:paraId="1802F79C" w14:textId="77B6A312"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16" w:history="1">
            <w:r w:rsidRPr="00574DA5">
              <w:rPr>
                <w:rStyle w:val="Hyperlink"/>
                <w:rFonts w:ascii="Times New Roman" w:hAnsi="Times New Roman"/>
                <w:b w:val="0"/>
                <w:bCs w:val="0"/>
                <w:noProof/>
              </w:rPr>
              <w:t>3.1</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Strategic Recommendations</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_Toc199855816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10</w:t>
            </w:r>
            <w:r w:rsidRPr="00574DA5">
              <w:rPr>
                <w:rFonts w:ascii="Times New Roman" w:hAnsi="Times New Roman"/>
                <w:b w:val="0"/>
                <w:bCs w:val="0"/>
                <w:noProof/>
                <w:webHidden/>
              </w:rPr>
              <w:fldChar w:fldCharType="end"/>
            </w:r>
          </w:hyperlink>
        </w:p>
        <w:p w14:paraId="44E1CFBF" w14:textId="32DB543E" w:rsidR="00544576" w:rsidRPr="00574DA5" w:rsidRDefault="00544576">
          <w:pPr>
            <w:pStyle w:val="TOC3"/>
            <w:tabs>
              <w:tab w:val="left" w:pos="1200"/>
              <w:tab w:val="right" w:leader="dot" w:pos="9350"/>
            </w:tabs>
            <w:rPr>
              <w:rFonts w:ascii="Times New Roman" w:eastAsiaTheme="minorEastAsia" w:hAnsi="Times New Roman"/>
              <w:noProof/>
              <w:sz w:val="24"/>
            </w:rPr>
          </w:pPr>
          <w:hyperlink w:anchor="_Toc199855817" w:history="1">
            <w:r w:rsidRPr="00574DA5">
              <w:rPr>
                <w:rStyle w:val="Hyperlink"/>
                <w:rFonts w:ascii="Times New Roman" w:hAnsi="Times New Roman"/>
                <w:noProof/>
              </w:rPr>
              <w:t>3.1.1</w:t>
            </w:r>
            <w:r w:rsidRPr="00574DA5">
              <w:rPr>
                <w:rFonts w:ascii="Times New Roman" w:eastAsiaTheme="minorEastAsia" w:hAnsi="Times New Roman"/>
                <w:noProof/>
                <w:sz w:val="24"/>
              </w:rPr>
              <w:tab/>
            </w:r>
            <w:r w:rsidRPr="00574DA5">
              <w:rPr>
                <w:rStyle w:val="Hyperlink"/>
                <w:rFonts w:ascii="Times New Roman" w:hAnsi="Times New Roman"/>
                <w:noProof/>
              </w:rPr>
              <w:t>Enhance Housekeeping Standards through Training and Technology Integration</w:t>
            </w:r>
            <w:r w:rsidRPr="00574DA5">
              <w:rPr>
                <w:rFonts w:ascii="Times New Roman" w:hAnsi="Times New Roman"/>
                <w:noProof/>
                <w:webHidden/>
              </w:rPr>
              <w:tab/>
            </w:r>
            <w:r w:rsidRPr="00574DA5">
              <w:rPr>
                <w:rFonts w:ascii="Times New Roman" w:hAnsi="Times New Roman"/>
                <w:noProof/>
                <w:webHidden/>
              </w:rPr>
              <w:fldChar w:fldCharType="begin"/>
            </w:r>
            <w:r w:rsidRPr="00574DA5">
              <w:rPr>
                <w:rFonts w:ascii="Times New Roman" w:hAnsi="Times New Roman"/>
                <w:noProof/>
                <w:webHidden/>
              </w:rPr>
              <w:instrText xml:space="preserve"> PAGEREF _Toc199855817 \h </w:instrText>
            </w:r>
            <w:r w:rsidRPr="00574DA5">
              <w:rPr>
                <w:rFonts w:ascii="Times New Roman" w:hAnsi="Times New Roman"/>
                <w:noProof/>
                <w:webHidden/>
              </w:rPr>
            </w:r>
            <w:r w:rsidRPr="00574DA5">
              <w:rPr>
                <w:rFonts w:ascii="Times New Roman" w:hAnsi="Times New Roman"/>
                <w:noProof/>
                <w:webHidden/>
              </w:rPr>
              <w:fldChar w:fldCharType="separate"/>
            </w:r>
            <w:r w:rsidRPr="00574DA5">
              <w:rPr>
                <w:rFonts w:ascii="Times New Roman" w:hAnsi="Times New Roman"/>
                <w:noProof/>
                <w:webHidden/>
              </w:rPr>
              <w:t>10</w:t>
            </w:r>
            <w:r w:rsidRPr="00574DA5">
              <w:rPr>
                <w:rFonts w:ascii="Times New Roman" w:hAnsi="Times New Roman"/>
                <w:noProof/>
                <w:webHidden/>
              </w:rPr>
              <w:fldChar w:fldCharType="end"/>
            </w:r>
          </w:hyperlink>
        </w:p>
        <w:p w14:paraId="25EBB572" w14:textId="3FA04D06" w:rsidR="00544576" w:rsidRPr="00574DA5" w:rsidRDefault="00544576">
          <w:pPr>
            <w:pStyle w:val="TOC3"/>
            <w:tabs>
              <w:tab w:val="left" w:pos="1200"/>
              <w:tab w:val="right" w:leader="dot" w:pos="9350"/>
            </w:tabs>
            <w:rPr>
              <w:rFonts w:ascii="Times New Roman" w:eastAsiaTheme="minorEastAsia" w:hAnsi="Times New Roman"/>
              <w:noProof/>
              <w:sz w:val="24"/>
            </w:rPr>
          </w:pPr>
          <w:hyperlink w:anchor="_Toc199855818" w:history="1">
            <w:r w:rsidRPr="00574DA5">
              <w:rPr>
                <w:rStyle w:val="Hyperlink"/>
                <w:rFonts w:ascii="Times New Roman" w:hAnsi="Times New Roman"/>
                <w:noProof/>
              </w:rPr>
              <w:t>3.1.2</w:t>
            </w:r>
            <w:r w:rsidRPr="00574DA5">
              <w:rPr>
                <w:rFonts w:ascii="Times New Roman" w:eastAsiaTheme="minorEastAsia" w:hAnsi="Times New Roman"/>
                <w:noProof/>
                <w:sz w:val="24"/>
              </w:rPr>
              <w:tab/>
            </w:r>
            <w:r w:rsidRPr="00574DA5">
              <w:rPr>
                <w:rStyle w:val="Hyperlink"/>
                <w:rFonts w:ascii="Times New Roman" w:hAnsi="Times New Roman"/>
                <w:noProof/>
              </w:rPr>
              <w:t>Improve Customer Service through Enhanced Staff Engagement and Feedback Systems</w:t>
            </w:r>
            <w:r w:rsidRPr="00574DA5">
              <w:rPr>
                <w:rFonts w:ascii="Times New Roman" w:hAnsi="Times New Roman"/>
                <w:noProof/>
                <w:webHidden/>
              </w:rPr>
              <w:tab/>
            </w:r>
            <w:r w:rsidRPr="00574DA5">
              <w:rPr>
                <w:rFonts w:ascii="Times New Roman" w:hAnsi="Times New Roman"/>
                <w:noProof/>
                <w:webHidden/>
              </w:rPr>
              <w:fldChar w:fldCharType="begin"/>
            </w:r>
            <w:r w:rsidRPr="00574DA5">
              <w:rPr>
                <w:rFonts w:ascii="Times New Roman" w:hAnsi="Times New Roman"/>
                <w:noProof/>
                <w:webHidden/>
              </w:rPr>
              <w:instrText xml:space="preserve"> PAGEREF _Toc199855818 \h </w:instrText>
            </w:r>
            <w:r w:rsidRPr="00574DA5">
              <w:rPr>
                <w:rFonts w:ascii="Times New Roman" w:hAnsi="Times New Roman"/>
                <w:noProof/>
                <w:webHidden/>
              </w:rPr>
            </w:r>
            <w:r w:rsidRPr="00574DA5">
              <w:rPr>
                <w:rFonts w:ascii="Times New Roman" w:hAnsi="Times New Roman"/>
                <w:noProof/>
                <w:webHidden/>
              </w:rPr>
              <w:fldChar w:fldCharType="separate"/>
            </w:r>
            <w:r w:rsidRPr="00574DA5">
              <w:rPr>
                <w:rFonts w:ascii="Times New Roman" w:hAnsi="Times New Roman"/>
                <w:noProof/>
                <w:webHidden/>
              </w:rPr>
              <w:t>11</w:t>
            </w:r>
            <w:r w:rsidRPr="00574DA5">
              <w:rPr>
                <w:rFonts w:ascii="Times New Roman" w:hAnsi="Times New Roman"/>
                <w:noProof/>
                <w:webHidden/>
              </w:rPr>
              <w:fldChar w:fldCharType="end"/>
            </w:r>
          </w:hyperlink>
        </w:p>
        <w:p w14:paraId="5E9C8ED5" w14:textId="378D05A8" w:rsidR="00544576" w:rsidRPr="00574DA5" w:rsidRDefault="00544576">
          <w:pPr>
            <w:pStyle w:val="TOC3"/>
            <w:tabs>
              <w:tab w:val="left" w:pos="1200"/>
              <w:tab w:val="right" w:leader="dot" w:pos="9350"/>
            </w:tabs>
            <w:rPr>
              <w:rFonts w:ascii="Times New Roman" w:eastAsiaTheme="minorEastAsia" w:hAnsi="Times New Roman"/>
              <w:noProof/>
              <w:sz w:val="24"/>
            </w:rPr>
          </w:pPr>
          <w:hyperlink w:anchor="_Toc199855819" w:history="1">
            <w:r w:rsidRPr="00574DA5">
              <w:rPr>
                <w:rStyle w:val="Hyperlink"/>
                <w:rFonts w:ascii="Times New Roman" w:hAnsi="Times New Roman"/>
                <w:noProof/>
              </w:rPr>
              <w:t>3.1.3</w:t>
            </w:r>
            <w:r w:rsidRPr="00574DA5">
              <w:rPr>
                <w:rFonts w:ascii="Times New Roman" w:eastAsiaTheme="minorEastAsia" w:hAnsi="Times New Roman"/>
                <w:noProof/>
                <w:sz w:val="24"/>
              </w:rPr>
              <w:tab/>
            </w:r>
            <w:r w:rsidRPr="00574DA5">
              <w:rPr>
                <w:rStyle w:val="Hyperlink"/>
                <w:rFonts w:ascii="Times New Roman" w:hAnsi="Times New Roman"/>
                <w:noProof/>
              </w:rPr>
              <w:t>Staff Roles and Responsibilities to Improve Service Efficiency</w:t>
            </w:r>
            <w:r w:rsidRPr="00574DA5">
              <w:rPr>
                <w:rFonts w:ascii="Times New Roman" w:hAnsi="Times New Roman"/>
                <w:noProof/>
                <w:webHidden/>
              </w:rPr>
              <w:tab/>
            </w:r>
            <w:r w:rsidRPr="00574DA5">
              <w:rPr>
                <w:rFonts w:ascii="Times New Roman" w:hAnsi="Times New Roman"/>
                <w:noProof/>
                <w:webHidden/>
              </w:rPr>
              <w:fldChar w:fldCharType="begin"/>
            </w:r>
            <w:r w:rsidRPr="00574DA5">
              <w:rPr>
                <w:rFonts w:ascii="Times New Roman" w:hAnsi="Times New Roman"/>
                <w:noProof/>
                <w:webHidden/>
              </w:rPr>
              <w:instrText xml:space="preserve"> PAGEREF _Toc199855819 \h </w:instrText>
            </w:r>
            <w:r w:rsidRPr="00574DA5">
              <w:rPr>
                <w:rFonts w:ascii="Times New Roman" w:hAnsi="Times New Roman"/>
                <w:noProof/>
                <w:webHidden/>
              </w:rPr>
            </w:r>
            <w:r w:rsidRPr="00574DA5">
              <w:rPr>
                <w:rFonts w:ascii="Times New Roman" w:hAnsi="Times New Roman"/>
                <w:noProof/>
                <w:webHidden/>
              </w:rPr>
              <w:fldChar w:fldCharType="separate"/>
            </w:r>
            <w:r w:rsidRPr="00574DA5">
              <w:rPr>
                <w:rFonts w:ascii="Times New Roman" w:hAnsi="Times New Roman"/>
                <w:noProof/>
                <w:webHidden/>
              </w:rPr>
              <w:t>11</w:t>
            </w:r>
            <w:r w:rsidRPr="00574DA5">
              <w:rPr>
                <w:rFonts w:ascii="Times New Roman" w:hAnsi="Times New Roman"/>
                <w:noProof/>
                <w:webHidden/>
              </w:rPr>
              <w:fldChar w:fldCharType="end"/>
            </w:r>
          </w:hyperlink>
        </w:p>
        <w:p w14:paraId="372078F7" w14:textId="11973FD6" w:rsidR="00544576" w:rsidRPr="00574DA5" w:rsidRDefault="00544576">
          <w:pPr>
            <w:pStyle w:val="TOC3"/>
            <w:tabs>
              <w:tab w:val="left" w:pos="1200"/>
              <w:tab w:val="right" w:leader="dot" w:pos="9350"/>
            </w:tabs>
            <w:rPr>
              <w:rFonts w:ascii="Times New Roman" w:eastAsiaTheme="minorEastAsia" w:hAnsi="Times New Roman"/>
              <w:noProof/>
              <w:sz w:val="24"/>
            </w:rPr>
          </w:pPr>
          <w:hyperlink w:anchor="_Toc199855820" w:history="1">
            <w:r w:rsidRPr="00574DA5">
              <w:rPr>
                <w:rStyle w:val="Hyperlink"/>
                <w:rFonts w:ascii="Times New Roman" w:hAnsi="Times New Roman"/>
                <w:noProof/>
              </w:rPr>
              <w:t>3.1.4</w:t>
            </w:r>
            <w:r w:rsidRPr="00574DA5">
              <w:rPr>
                <w:rFonts w:ascii="Times New Roman" w:eastAsiaTheme="minorEastAsia" w:hAnsi="Times New Roman"/>
                <w:noProof/>
                <w:sz w:val="24"/>
              </w:rPr>
              <w:tab/>
            </w:r>
            <w:r w:rsidRPr="00574DA5">
              <w:rPr>
                <w:rStyle w:val="Hyperlink"/>
                <w:rFonts w:ascii="Times New Roman" w:hAnsi="Times New Roman"/>
                <w:noProof/>
              </w:rPr>
              <w:t>Enhance Guest Experience through Personalisation and Loyalty Programs</w:t>
            </w:r>
            <w:r w:rsidRPr="00574DA5">
              <w:rPr>
                <w:rFonts w:ascii="Times New Roman" w:hAnsi="Times New Roman"/>
                <w:noProof/>
                <w:webHidden/>
              </w:rPr>
              <w:tab/>
            </w:r>
            <w:r w:rsidRPr="00574DA5">
              <w:rPr>
                <w:rFonts w:ascii="Times New Roman" w:hAnsi="Times New Roman"/>
                <w:noProof/>
                <w:webHidden/>
              </w:rPr>
              <w:fldChar w:fldCharType="begin"/>
            </w:r>
            <w:r w:rsidRPr="00574DA5">
              <w:rPr>
                <w:rFonts w:ascii="Times New Roman" w:hAnsi="Times New Roman"/>
                <w:noProof/>
                <w:webHidden/>
              </w:rPr>
              <w:instrText xml:space="preserve"> PAGEREF _Toc199855820 \h </w:instrText>
            </w:r>
            <w:r w:rsidRPr="00574DA5">
              <w:rPr>
                <w:rFonts w:ascii="Times New Roman" w:hAnsi="Times New Roman"/>
                <w:noProof/>
                <w:webHidden/>
              </w:rPr>
            </w:r>
            <w:r w:rsidRPr="00574DA5">
              <w:rPr>
                <w:rFonts w:ascii="Times New Roman" w:hAnsi="Times New Roman"/>
                <w:noProof/>
                <w:webHidden/>
              </w:rPr>
              <w:fldChar w:fldCharType="separate"/>
            </w:r>
            <w:r w:rsidRPr="00574DA5">
              <w:rPr>
                <w:rFonts w:ascii="Times New Roman" w:hAnsi="Times New Roman"/>
                <w:noProof/>
                <w:webHidden/>
              </w:rPr>
              <w:t>11</w:t>
            </w:r>
            <w:r w:rsidRPr="00574DA5">
              <w:rPr>
                <w:rFonts w:ascii="Times New Roman" w:hAnsi="Times New Roman"/>
                <w:noProof/>
                <w:webHidden/>
              </w:rPr>
              <w:fldChar w:fldCharType="end"/>
            </w:r>
          </w:hyperlink>
        </w:p>
        <w:p w14:paraId="73CD71AC" w14:textId="1872EE2F"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21" w:history="1">
            <w:r w:rsidRPr="00574DA5">
              <w:rPr>
                <w:rStyle w:val="Hyperlink"/>
                <w:rFonts w:ascii="Times New Roman" w:hAnsi="Times New Roman"/>
                <w:b w:val="0"/>
                <w:bCs w:val="0"/>
                <w:noProof/>
              </w:rPr>
              <w:t>3.2</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Implementation Plan for Recommendation</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_Toc199855821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11</w:t>
            </w:r>
            <w:r w:rsidRPr="00574DA5">
              <w:rPr>
                <w:rFonts w:ascii="Times New Roman" w:hAnsi="Times New Roman"/>
                <w:b w:val="0"/>
                <w:bCs w:val="0"/>
                <w:noProof/>
                <w:webHidden/>
              </w:rPr>
              <w:fldChar w:fldCharType="end"/>
            </w:r>
          </w:hyperlink>
        </w:p>
        <w:p w14:paraId="2B8EBA70" w14:textId="7FDBFB37"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22" w:history="1">
            <w:r w:rsidRPr="00574DA5">
              <w:rPr>
                <w:rStyle w:val="Hyperlink"/>
                <w:rFonts w:ascii="Times New Roman" w:hAnsi="Times New Roman"/>
                <w:b w:val="0"/>
                <w:bCs w:val="0"/>
                <w:noProof/>
              </w:rPr>
              <w:t>3.3</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Change Management Strategy</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_Toc199855822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13</w:t>
            </w:r>
            <w:r w:rsidRPr="00574DA5">
              <w:rPr>
                <w:rFonts w:ascii="Times New Roman" w:hAnsi="Times New Roman"/>
                <w:b w:val="0"/>
                <w:bCs w:val="0"/>
                <w:noProof/>
                <w:webHidden/>
              </w:rPr>
              <w:fldChar w:fldCharType="end"/>
            </w:r>
          </w:hyperlink>
        </w:p>
        <w:p w14:paraId="1D932458" w14:textId="2A0675D3"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23" w:history="1">
            <w:r w:rsidRPr="00574DA5">
              <w:rPr>
                <w:rStyle w:val="Hyperlink"/>
                <w:rFonts w:ascii="Times New Roman" w:hAnsi="Times New Roman"/>
                <w:b w:val="0"/>
                <w:bCs w:val="0"/>
                <w:noProof/>
              </w:rPr>
              <w:t>3.4</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Staff Engagement and Communication Plans</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_Toc199855823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14</w:t>
            </w:r>
            <w:r w:rsidRPr="00574DA5">
              <w:rPr>
                <w:rFonts w:ascii="Times New Roman" w:hAnsi="Times New Roman"/>
                <w:b w:val="0"/>
                <w:bCs w:val="0"/>
                <w:noProof/>
                <w:webHidden/>
              </w:rPr>
              <w:fldChar w:fldCharType="end"/>
            </w:r>
          </w:hyperlink>
        </w:p>
        <w:p w14:paraId="30E60CA7" w14:textId="1DC47F69"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24" w:history="1">
            <w:r w:rsidRPr="00574DA5">
              <w:rPr>
                <w:rStyle w:val="Hyperlink"/>
                <w:rFonts w:ascii="Times New Roman" w:hAnsi="Times New Roman"/>
                <w:b w:val="0"/>
                <w:bCs w:val="0"/>
                <w:noProof/>
              </w:rPr>
              <w:t>3.5</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Success Metrics and KPIs</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_Toc199855824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16</w:t>
            </w:r>
            <w:r w:rsidRPr="00574DA5">
              <w:rPr>
                <w:rFonts w:ascii="Times New Roman" w:hAnsi="Times New Roman"/>
                <w:b w:val="0"/>
                <w:bCs w:val="0"/>
                <w:noProof/>
                <w:webHidden/>
              </w:rPr>
              <w:fldChar w:fldCharType="end"/>
            </w:r>
          </w:hyperlink>
        </w:p>
        <w:p w14:paraId="04801D7E" w14:textId="62AF64E2" w:rsidR="00544576" w:rsidRPr="00574DA5" w:rsidRDefault="00544576">
          <w:pPr>
            <w:pStyle w:val="TOC2"/>
            <w:tabs>
              <w:tab w:val="left" w:pos="960"/>
              <w:tab w:val="right" w:leader="dot" w:pos="9350"/>
            </w:tabs>
            <w:rPr>
              <w:rFonts w:ascii="Times New Roman" w:eastAsiaTheme="minorEastAsia" w:hAnsi="Times New Roman"/>
              <w:b w:val="0"/>
              <w:bCs w:val="0"/>
              <w:noProof/>
              <w:sz w:val="24"/>
              <w:szCs w:val="24"/>
            </w:rPr>
          </w:pPr>
          <w:hyperlink w:anchor="_Toc199855825" w:history="1">
            <w:r w:rsidRPr="00574DA5">
              <w:rPr>
                <w:rStyle w:val="Hyperlink"/>
                <w:rFonts w:ascii="Times New Roman" w:hAnsi="Times New Roman"/>
                <w:b w:val="0"/>
                <w:bCs w:val="0"/>
                <w:noProof/>
              </w:rPr>
              <w:t>3.6</w:t>
            </w:r>
            <w:r w:rsidRPr="00574DA5">
              <w:rPr>
                <w:rFonts w:ascii="Times New Roman" w:eastAsiaTheme="minorEastAsia" w:hAnsi="Times New Roman"/>
                <w:b w:val="0"/>
                <w:bCs w:val="0"/>
                <w:noProof/>
                <w:sz w:val="24"/>
                <w:szCs w:val="24"/>
              </w:rPr>
              <w:tab/>
            </w:r>
            <w:r w:rsidRPr="00574DA5">
              <w:rPr>
                <w:rStyle w:val="Hyperlink"/>
                <w:rFonts w:ascii="Times New Roman" w:hAnsi="Times New Roman"/>
                <w:b w:val="0"/>
                <w:bCs w:val="0"/>
                <w:noProof/>
              </w:rPr>
              <w:t>Cost Considerations and Feasibility</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_Toc199855825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17</w:t>
            </w:r>
            <w:r w:rsidRPr="00574DA5">
              <w:rPr>
                <w:rFonts w:ascii="Times New Roman" w:hAnsi="Times New Roman"/>
                <w:b w:val="0"/>
                <w:bCs w:val="0"/>
                <w:noProof/>
                <w:webHidden/>
              </w:rPr>
              <w:fldChar w:fldCharType="end"/>
            </w:r>
          </w:hyperlink>
        </w:p>
        <w:p w14:paraId="41F80E71" w14:textId="0294636B" w:rsidR="00544576" w:rsidRPr="00574DA5" w:rsidRDefault="00544576">
          <w:pPr>
            <w:pStyle w:val="TOC1"/>
            <w:tabs>
              <w:tab w:val="left" w:pos="480"/>
              <w:tab w:val="right" w:leader="dot" w:pos="9350"/>
            </w:tabs>
            <w:rPr>
              <w:rFonts w:ascii="Times New Roman" w:eastAsiaTheme="minorEastAsia" w:hAnsi="Times New Roman"/>
              <w:b w:val="0"/>
              <w:bCs w:val="0"/>
              <w:i w:val="0"/>
              <w:iCs w:val="0"/>
              <w:noProof/>
              <w:szCs w:val="24"/>
            </w:rPr>
          </w:pPr>
          <w:hyperlink w:anchor="_Toc199855826" w:history="1">
            <w:r w:rsidRPr="00574DA5">
              <w:rPr>
                <w:rStyle w:val="Hyperlink"/>
                <w:rFonts w:ascii="Times New Roman" w:hAnsi="Times New Roman"/>
                <w:b w:val="0"/>
                <w:bCs w:val="0"/>
                <w:noProof/>
              </w:rPr>
              <w:t>4.</w:t>
            </w:r>
            <w:r w:rsidRPr="00574DA5">
              <w:rPr>
                <w:rFonts w:ascii="Times New Roman" w:eastAsiaTheme="minorEastAsia" w:hAnsi="Times New Roman"/>
                <w:b w:val="0"/>
                <w:bCs w:val="0"/>
                <w:i w:val="0"/>
                <w:iCs w:val="0"/>
                <w:noProof/>
                <w:szCs w:val="24"/>
              </w:rPr>
              <w:tab/>
            </w:r>
            <w:r w:rsidRPr="00574DA5">
              <w:rPr>
                <w:rStyle w:val="Hyperlink"/>
                <w:rFonts w:ascii="Times New Roman" w:hAnsi="Times New Roman"/>
                <w:b w:val="0"/>
                <w:bCs w:val="0"/>
                <w:noProof/>
              </w:rPr>
              <w:t>Action Plan</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_Toc199855826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18</w:t>
            </w:r>
            <w:r w:rsidRPr="00574DA5">
              <w:rPr>
                <w:rFonts w:ascii="Times New Roman" w:hAnsi="Times New Roman"/>
                <w:b w:val="0"/>
                <w:bCs w:val="0"/>
                <w:noProof/>
                <w:webHidden/>
              </w:rPr>
              <w:fldChar w:fldCharType="end"/>
            </w:r>
          </w:hyperlink>
        </w:p>
        <w:p w14:paraId="644ECA35" w14:textId="2B89524C" w:rsidR="00544576" w:rsidRPr="00574DA5" w:rsidRDefault="00544576">
          <w:pPr>
            <w:pStyle w:val="TOC1"/>
            <w:tabs>
              <w:tab w:val="left" w:pos="480"/>
              <w:tab w:val="right" w:leader="dot" w:pos="9350"/>
            </w:tabs>
            <w:rPr>
              <w:rFonts w:ascii="Times New Roman" w:eastAsiaTheme="minorEastAsia" w:hAnsi="Times New Roman"/>
              <w:b w:val="0"/>
              <w:bCs w:val="0"/>
              <w:i w:val="0"/>
              <w:iCs w:val="0"/>
              <w:noProof/>
              <w:szCs w:val="24"/>
            </w:rPr>
          </w:pPr>
          <w:hyperlink w:anchor="_Toc199855827" w:history="1">
            <w:r w:rsidRPr="00574DA5">
              <w:rPr>
                <w:rStyle w:val="Hyperlink"/>
                <w:rFonts w:ascii="Times New Roman" w:hAnsi="Times New Roman"/>
                <w:b w:val="0"/>
                <w:bCs w:val="0"/>
                <w:noProof/>
              </w:rPr>
              <w:t>5.</w:t>
            </w:r>
            <w:r w:rsidRPr="00574DA5">
              <w:rPr>
                <w:rFonts w:ascii="Times New Roman" w:eastAsiaTheme="minorEastAsia" w:hAnsi="Times New Roman"/>
                <w:b w:val="0"/>
                <w:bCs w:val="0"/>
                <w:i w:val="0"/>
                <w:iCs w:val="0"/>
                <w:noProof/>
                <w:szCs w:val="24"/>
              </w:rPr>
              <w:tab/>
            </w:r>
            <w:r w:rsidRPr="00574DA5">
              <w:rPr>
                <w:rStyle w:val="Hyperlink"/>
                <w:rFonts w:ascii="Times New Roman" w:hAnsi="Times New Roman"/>
                <w:b w:val="0"/>
                <w:bCs w:val="0"/>
                <w:noProof/>
              </w:rPr>
              <w:t>Conclusion</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_Toc199855827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20</w:t>
            </w:r>
            <w:r w:rsidRPr="00574DA5">
              <w:rPr>
                <w:rFonts w:ascii="Times New Roman" w:hAnsi="Times New Roman"/>
                <w:b w:val="0"/>
                <w:bCs w:val="0"/>
                <w:noProof/>
                <w:webHidden/>
              </w:rPr>
              <w:fldChar w:fldCharType="end"/>
            </w:r>
          </w:hyperlink>
        </w:p>
        <w:p w14:paraId="3DB04632" w14:textId="48D749A6" w:rsidR="00544576" w:rsidRPr="00574DA5" w:rsidRDefault="00544576">
          <w:pPr>
            <w:pStyle w:val="TOC1"/>
            <w:tabs>
              <w:tab w:val="left" w:pos="480"/>
              <w:tab w:val="right" w:leader="dot" w:pos="9350"/>
            </w:tabs>
            <w:rPr>
              <w:rFonts w:ascii="Times New Roman" w:eastAsiaTheme="minorEastAsia" w:hAnsi="Times New Roman"/>
              <w:b w:val="0"/>
              <w:bCs w:val="0"/>
              <w:i w:val="0"/>
              <w:iCs w:val="0"/>
              <w:noProof/>
              <w:szCs w:val="24"/>
            </w:rPr>
          </w:pPr>
          <w:hyperlink w:anchor="_Toc199855828" w:history="1">
            <w:r w:rsidRPr="00574DA5">
              <w:rPr>
                <w:rStyle w:val="Hyperlink"/>
                <w:rFonts w:ascii="Times New Roman" w:hAnsi="Times New Roman"/>
                <w:b w:val="0"/>
                <w:bCs w:val="0"/>
                <w:noProof/>
              </w:rPr>
              <w:t>6.</w:t>
            </w:r>
            <w:r w:rsidRPr="00574DA5">
              <w:rPr>
                <w:rFonts w:ascii="Times New Roman" w:eastAsiaTheme="minorEastAsia" w:hAnsi="Times New Roman"/>
                <w:b w:val="0"/>
                <w:bCs w:val="0"/>
                <w:i w:val="0"/>
                <w:iCs w:val="0"/>
                <w:noProof/>
                <w:szCs w:val="24"/>
              </w:rPr>
              <w:tab/>
            </w:r>
            <w:r w:rsidRPr="00574DA5">
              <w:rPr>
                <w:rStyle w:val="Hyperlink"/>
                <w:rFonts w:ascii="Times New Roman" w:hAnsi="Times New Roman"/>
                <w:b w:val="0"/>
                <w:bCs w:val="0"/>
                <w:noProof/>
              </w:rPr>
              <w:t>References</w:t>
            </w:r>
            <w:r w:rsidRPr="00574DA5">
              <w:rPr>
                <w:rFonts w:ascii="Times New Roman" w:hAnsi="Times New Roman"/>
                <w:b w:val="0"/>
                <w:bCs w:val="0"/>
                <w:noProof/>
                <w:webHidden/>
              </w:rPr>
              <w:tab/>
            </w:r>
            <w:r w:rsidRPr="00574DA5">
              <w:rPr>
                <w:rFonts w:ascii="Times New Roman" w:hAnsi="Times New Roman"/>
                <w:b w:val="0"/>
                <w:bCs w:val="0"/>
                <w:noProof/>
                <w:webHidden/>
              </w:rPr>
              <w:fldChar w:fldCharType="begin"/>
            </w:r>
            <w:r w:rsidRPr="00574DA5">
              <w:rPr>
                <w:rFonts w:ascii="Times New Roman" w:hAnsi="Times New Roman"/>
                <w:b w:val="0"/>
                <w:bCs w:val="0"/>
                <w:noProof/>
                <w:webHidden/>
              </w:rPr>
              <w:instrText xml:space="preserve"> PAGEREF _Toc199855828 \h </w:instrText>
            </w:r>
            <w:r w:rsidRPr="00574DA5">
              <w:rPr>
                <w:rFonts w:ascii="Times New Roman" w:hAnsi="Times New Roman"/>
                <w:b w:val="0"/>
                <w:bCs w:val="0"/>
                <w:noProof/>
                <w:webHidden/>
              </w:rPr>
            </w:r>
            <w:r w:rsidRPr="00574DA5">
              <w:rPr>
                <w:rFonts w:ascii="Times New Roman" w:hAnsi="Times New Roman"/>
                <w:b w:val="0"/>
                <w:bCs w:val="0"/>
                <w:noProof/>
                <w:webHidden/>
              </w:rPr>
              <w:fldChar w:fldCharType="separate"/>
            </w:r>
            <w:r w:rsidRPr="00574DA5">
              <w:rPr>
                <w:rFonts w:ascii="Times New Roman" w:hAnsi="Times New Roman"/>
                <w:b w:val="0"/>
                <w:bCs w:val="0"/>
                <w:noProof/>
                <w:webHidden/>
              </w:rPr>
              <w:t>23</w:t>
            </w:r>
            <w:r w:rsidRPr="00574DA5">
              <w:rPr>
                <w:rFonts w:ascii="Times New Roman" w:hAnsi="Times New Roman"/>
                <w:b w:val="0"/>
                <w:bCs w:val="0"/>
                <w:noProof/>
                <w:webHidden/>
              </w:rPr>
              <w:fldChar w:fldCharType="end"/>
            </w:r>
          </w:hyperlink>
        </w:p>
        <w:p w14:paraId="59CD5265" w14:textId="2E81B811" w:rsidR="008B39D3" w:rsidRPr="00574DA5" w:rsidRDefault="008B39D3" w:rsidP="00971921">
          <w:pPr>
            <w:rPr>
              <w:rFonts w:cs="Times New Roman"/>
              <w:szCs w:val="24"/>
            </w:rPr>
          </w:pPr>
          <w:r w:rsidRPr="00574DA5">
            <w:rPr>
              <w:rFonts w:cs="Times New Roman"/>
              <w:noProof/>
              <w:szCs w:val="24"/>
            </w:rPr>
            <w:fldChar w:fldCharType="end"/>
          </w:r>
        </w:p>
      </w:sdtContent>
    </w:sdt>
    <w:p w14:paraId="07986164" w14:textId="77777777" w:rsidR="0073608D" w:rsidRPr="00574DA5" w:rsidRDefault="0073608D" w:rsidP="0073608D">
      <w:pPr>
        <w:rPr>
          <w:rFonts w:cs="Times New Roman"/>
          <w:szCs w:val="24"/>
          <w:lang w:val="en-GB" w:eastAsia="en-GB"/>
        </w:rPr>
        <w:sectPr w:rsidR="0073608D" w:rsidRPr="00574DA5" w:rsidSect="00C028C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08"/>
          <w:titlePg/>
          <w:docGrid w:linePitch="360"/>
        </w:sectPr>
      </w:pPr>
    </w:p>
    <w:p w14:paraId="42A320FB" w14:textId="650736B5" w:rsidR="001B73FF" w:rsidRPr="00574DA5" w:rsidRDefault="00166E9A" w:rsidP="000E099A">
      <w:pPr>
        <w:pStyle w:val="Heading1"/>
        <w:numPr>
          <w:ilvl w:val="0"/>
          <w:numId w:val="23"/>
        </w:numPr>
      </w:pPr>
      <w:bookmarkStart w:id="2" w:name="_Toc199855809"/>
      <w:r w:rsidRPr="00574DA5">
        <w:lastRenderedPageBreak/>
        <w:t>Introduction</w:t>
      </w:r>
      <w:bookmarkEnd w:id="2"/>
      <w:r w:rsidRPr="00574DA5">
        <w:t xml:space="preserve"> </w:t>
      </w:r>
    </w:p>
    <w:p w14:paraId="18628E24" w14:textId="2C2A56D3" w:rsidR="001B73FF" w:rsidRPr="00574DA5" w:rsidRDefault="00166E9A" w:rsidP="00166845">
      <w:pPr>
        <w:rPr>
          <w:rFonts w:cs="Times New Roman"/>
          <w:szCs w:val="24"/>
        </w:rPr>
      </w:pPr>
      <w:r w:rsidRPr="00574DA5">
        <w:rPr>
          <w:rFonts w:cs="Times New Roman"/>
          <w:szCs w:val="24"/>
        </w:rPr>
        <w:t xml:space="preserve">Hotel National, Moscow, a luxury collection hotel, the legendary asset of </w:t>
      </w:r>
      <w:r w:rsidR="00166845" w:rsidRPr="00574DA5">
        <w:rPr>
          <w:rFonts w:cs="Times New Roman"/>
          <w:szCs w:val="24"/>
        </w:rPr>
        <w:t>i</w:t>
      </w:r>
      <w:r w:rsidRPr="00574DA5">
        <w:rPr>
          <w:rFonts w:cs="Times New Roman"/>
          <w:szCs w:val="24"/>
        </w:rPr>
        <w:t>nternational brand management, requested and sponsored this consultancy report to investigate and seek a solution to an existing decline in quality in its housekeeping and guest service. The hotel has received many reports of dirty rooms, poor room maintenance, and unhelpful staff, which have all negatively impacted its guest satisfaction levels and reputation in the international luxury hotel market</w:t>
      </w:r>
      <w:r w:rsidR="00207C3C" w:rsidRPr="00574DA5">
        <w:rPr>
          <w:rFonts w:cs="Times New Roman"/>
          <w:szCs w:val="24"/>
        </w:rPr>
        <w:t xml:space="preserve"> (Moscow, 2024</w:t>
      </w:r>
      <w:r w:rsidR="00793A79" w:rsidRPr="00574DA5">
        <w:rPr>
          <w:rFonts w:cs="Times New Roman"/>
          <w:szCs w:val="24"/>
        </w:rPr>
        <w:t>)</w:t>
      </w:r>
      <w:r w:rsidRPr="00574DA5">
        <w:rPr>
          <w:rFonts w:cs="Times New Roman"/>
          <w:szCs w:val="24"/>
        </w:rPr>
        <w:t>. This report will review the reasons behind these issues and provide practical, cost-efficient recommendations to revive the hotel's operating excellence and luxury brand image.</w:t>
      </w:r>
    </w:p>
    <w:p w14:paraId="5FCF438B" w14:textId="29FE7209" w:rsidR="001B73FF" w:rsidRPr="00574DA5" w:rsidRDefault="00166E9A" w:rsidP="00166845">
      <w:pPr>
        <w:rPr>
          <w:rFonts w:cs="Times New Roman"/>
          <w:szCs w:val="24"/>
        </w:rPr>
      </w:pPr>
      <w:r w:rsidRPr="00574DA5">
        <w:rPr>
          <w:rFonts w:cs="Times New Roman"/>
          <w:szCs w:val="24"/>
        </w:rPr>
        <w:t xml:space="preserve">Hotel National, Moscow, which has operated since 1903, is a historic landmark hotel near the Kremlin and Red Square in the heart of Moscow. With its 202 lavishly appointed rooms and suites, the hotel has been a venerable symbol of Russian heritage, offering a luxurious combination of Imperial flair and contemporary service under the </w:t>
      </w:r>
      <w:r w:rsidR="00166845" w:rsidRPr="00574DA5">
        <w:rPr>
          <w:rFonts w:cs="Times New Roman"/>
          <w:szCs w:val="24"/>
        </w:rPr>
        <w:t>sponsorship</w:t>
      </w:r>
      <w:r w:rsidRPr="00574DA5">
        <w:rPr>
          <w:rFonts w:cs="Times New Roman"/>
          <w:szCs w:val="24"/>
        </w:rPr>
        <w:t xml:space="preserve"> of the </w:t>
      </w:r>
      <w:r w:rsidR="00166845" w:rsidRPr="00574DA5">
        <w:rPr>
          <w:rFonts w:cs="Times New Roman"/>
          <w:szCs w:val="24"/>
        </w:rPr>
        <w:t>luxury c</w:t>
      </w:r>
      <w:r w:rsidRPr="00574DA5">
        <w:rPr>
          <w:rFonts w:cs="Times New Roman"/>
          <w:szCs w:val="24"/>
        </w:rPr>
        <w:t>ollection brand</w:t>
      </w:r>
      <w:r w:rsidR="00793A79" w:rsidRPr="00574DA5">
        <w:rPr>
          <w:rFonts w:cs="Times New Roman"/>
          <w:szCs w:val="24"/>
        </w:rPr>
        <w:t xml:space="preserve"> (National Hotel, 2025</w:t>
      </w:r>
      <w:r w:rsidR="0073608D" w:rsidRPr="00574DA5">
        <w:rPr>
          <w:rFonts w:cs="Times New Roman"/>
          <w:szCs w:val="24"/>
        </w:rPr>
        <w:t>a</w:t>
      </w:r>
      <w:r w:rsidR="00793A79" w:rsidRPr="00574DA5">
        <w:rPr>
          <w:rFonts w:cs="Times New Roman"/>
          <w:szCs w:val="24"/>
        </w:rPr>
        <w:t>)</w:t>
      </w:r>
      <w:r w:rsidRPr="00574DA5">
        <w:rPr>
          <w:rFonts w:cs="Times New Roman"/>
          <w:szCs w:val="24"/>
        </w:rPr>
        <w:t>. Despite being a high-end property, recent guest feedback has identified persistent problems within the housekeeping department, rooms left in a mess, cleanliness levels well below par, and employees not correctly responding to guest complaint</w:t>
      </w:r>
      <w:r w:rsidR="00207C3C" w:rsidRPr="00574DA5">
        <w:rPr>
          <w:rFonts w:cs="Times New Roman"/>
          <w:szCs w:val="24"/>
        </w:rPr>
        <w:t>s (Moscow, 2024</w:t>
      </w:r>
      <w:r w:rsidR="00793A79" w:rsidRPr="00574DA5">
        <w:rPr>
          <w:rFonts w:cs="Times New Roman"/>
          <w:szCs w:val="24"/>
        </w:rPr>
        <w:t>)</w:t>
      </w:r>
      <w:r w:rsidRPr="00574DA5">
        <w:rPr>
          <w:rFonts w:cs="Times New Roman"/>
          <w:szCs w:val="24"/>
        </w:rPr>
        <w:t>. These are a serious risk to the hotel's room rates, brand loyalty, and long-term competitiveness.</w:t>
      </w:r>
    </w:p>
    <w:p w14:paraId="57B3819A" w14:textId="77777777" w:rsidR="0073608D" w:rsidRPr="00574DA5" w:rsidRDefault="0073608D" w:rsidP="0073608D">
      <w:pPr>
        <w:keepNext/>
        <w:jc w:val="center"/>
        <w:rPr>
          <w:rFonts w:cs="Times New Roman"/>
          <w:szCs w:val="24"/>
        </w:rPr>
      </w:pPr>
      <w:r w:rsidRPr="00574DA5">
        <w:rPr>
          <w:rFonts w:cs="Times New Roman"/>
          <w:noProof/>
          <w:szCs w:val="24"/>
          <w:lang w:val="en-GB" w:eastAsia="en-GB"/>
        </w:rPr>
        <w:drawing>
          <wp:inline distT="0" distB="0" distL="0" distR="0" wp14:anchorId="7A767BA5" wp14:editId="2E725B6F">
            <wp:extent cx="3505200"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05200" cy="2476500"/>
                    </a:xfrm>
                    <a:prstGeom prst="rect">
                      <a:avLst/>
                    </a:prstGeom>
                  </pic:spPr>
                </pic:pic>
              </a:graphicData>
            </a:graphic>
          </wp:inline>
        </w:drawing>
      </w:r>
    </w:p>
    <w:p w14:paraId="38726E9E" w14:textId="146A7FFF" w:rsidR="0073608D" w:rsidRPr="00574DA5" w:rsidRDefault="0073608D" w:rsidP="0073608D">
      <w:pPr>
        <w:pStyle w:val="Caption"/>
        <w:jc w:val="center"/>
        <w:rPr>
          <w:rFonts w:cs="Times New Roman"/>
          <w:i w:val="0"/>
          <w:color w:val="auto"/>
          <w:sz w:val="24"/>
          <w:szCs w:val="24"/>
        </w:rPr>
      </w:pPr>
      <w:r w:rsidRPr="00574DA5">
        <w:rPr>
          <w:rFonts w:cs="Times New Roman"/>
          <w:i w:val="0"/>
          <w:color w:val="auto"/>
          <w:sz w:val="24"/>
          <w:szCs w:val="24"/>
        </w:rPr>
        <w:t xml:space="preserve">Figure </w:t>
      </w:r>
      <w:r w:rsidRPr="00574DA5">
        <w:rPr>
          <w:rFonts w:cs="Times New Roman"/>
          <w:i w:val="0"/>
          <w:color w:val="auto"/>
          <w:sz w:val="24"/>
          <w:szCs w:val="24"/>
        </w:rPr>
        <w:fldChar w:fldCharType="begin"/>
      </w:r>
      <w:r w:rsidRPr="00574DA5">
        <w:rPr>
          <w:rFonts w:cs="Times New Roman"/>
          <w:i w:val="0"/>
          <w:color w:val="auto"/>
          <w:sz w:val="24"/>
          <w:szCs w:val="24"/>
        </w:rPr>
        <w:instrText xml:space="preserve"> SEQ Figure \* ARABIC </w:instrText>
      </w:r>
      <w:r w:rsidRPr="00574DA5">
        <w:rPr>
          <w:rFonts w:cs="Times New Roman"/>
          <w:i w:val="0"/>
          <w:color w:val="auto"/>
          <w:sz w:val="24"/>
          <w:szCs w:val="24"/>
        </w:rPr>
        <w:fldChar w:fldCharType="separate"/>
      </w:r>
      <w:r w:rsidR="00FE5C16" w:rsidRPr="00574DA5">
        <w:rPr>
          <w:rFonts w:cs="Times New Roman"/>
          <w:i w:val="0"/>
          <w:noProof/>
          <w:color w:val="auto"/>
          <w:sz w:val="24"/>
          <w:szCs w:val="24"/>
        </w:rPr>
        <w:t>1</w:t>
      </w:r>
      <w:r w:rsidRPr="00574DA5">
        <w:rPr>
          <w:rFonts w:cs="Times New Roman"/>
          <w:i w:val="0"/>
          <w:color w:val="auto"/>
          <w:sz w:val="24"/>
          <w:szCs w:val="24"/>
        </w:rPr>
        <w:fldChar w:fldCharType="end"/>
      </w:r>
      <w:r w:rsidRPr="00574DA5">
        <w:rPr>
          <w:rFonts w:cs="Times New Roman"/>
          <w:i w:val="0"/>
          <w:color w:val="auto"/>
          <w:sz w:val="24"/>
          <w:szCs w:val="24"/>
        </w:rPr>
        <w:t>: Hotel National, Moscow</w:t>
      </w:r>
    </w:p>
    <w:p w14:paraId="54BD0A57" w14:textId="7A716664" w:rsidR="0073608D" w:rsidRPr="00574DA5" w:rsidRDefault="0073608D" w:rsidP="0073608D">
      <w:pPr>
        <w:jc w:val="center"/>
        <w:rPr>
          <w:rFonts w:cs="Times New Roman"/>
          <w:szCs w:val="24"/>
        </w:rPr>
      </w:pPr>
      <w:r w:rsidRPr="00574DA5">
        <w:rPr>
          <w:rFonts w:cs="Times New Roman"/>
          <w:szCs w:val="24"/>
        </w:rPr>
        <w:t>Source: (National Hotel, 2025a)</w:t>
      </w:r>
    </w:p>
    <w:p w14:paraId="3C9DADA5" w14:textId="0555A159" w:rsidR="00F80E29" w:rsidRPr="00574DA5" w:rsidRDefault="00166E9A" w:rsidP="00166845">
      <w:pPr>
        <w:rPr>
          <w:rFonts w:cs="Times New Roman"/>
          <w:szCs w:val="24"/>
        </w:rPr>
      </w:pPr>
      <w:r w:rsidRPr="00574DA5">
        <w:rPr>
          <w:rFonts w:cs="Times New Roman"/>
          <w:szCs w:val="24"/>
        </w:rPr>
        <w:t xml:space="preserve">The leadership has collaborated with </w:t>
      </w:r>
      <w:r w:rsidR="00BD7687" w:rsidRPr="00574DA5">
        <w:rPr>
          <w:rFonts w:cs="Times New Roman"/>
          <w:szCs w:val="24"/>
        </w:rPr>
        <w:t>Lexavo solutions</w:t>
      </w:r>
      <w:r w:rsidRPr="00574DA5">
        <w:rPr>
          <w:rFonts w:cs="Times New Roman"/>
          <w:szCs w:val="24"/>
        </w:rPr>
        <w:t xml:space="preserve">, a global leader in professional services and hotel hospitality transformation, to address this issue. </w:t>
      </w:r>
      <w:r w:rsidR="00BD7687" w:rsidRPr="00574DA5">
        <w:rPr>
          <w:rFonts w:cs="Times New Roman"/>
          <w:szCs w:val="24"/>
        </w:rPr>
        <w:t>Lexavo</w:t>
      </w:r>
      <w:r w:rsidRPr="00574DA5">
        <w:rPr>
          <w:rFonts w:cs="Times New Roman"/>
          <w:szCs w:val="24"/>
        </w:rPr>
        <w:t xml:space="preserve"> has vast sector experience, </w:t>
      </w:r>
      <w:r w:rsidR="00A26B7A" w:rsidRPr="00574DA5">
        <w:rPr>
          <w:rFonts w:cs="Times New Roman"/>
          <w:szCs w:val="24"/>
        </w:rPr>
        <w:t xml:space="preserve">advanced </w:t>
      </w:r>
      <w:r w:rsidRPr="00574DA5">
        <w:rPr>
          <w:rFonts w:cs="Times New Roman"/>
          <w:szCs w:val="24"/>
        </w:rPr>
        <w:t>data insights, and a successful history in creating sustainable solutions for complex service and operations issues for the hotel industry</w:t>
      </w:r>
      <w:r w:rsidR="00BD7687" w:rsidRPr="00574DA5">
        <w:rPr>
          <w:rFonts w:cs="Times New Roman"/>
          <w:szCs w:val="24"/>
        </w:rPr>
        <w:t xml:space="preserve">. </w:t>
      </w:r>
      <w:r w:rsidRPr="00574DA5">
        <w:rPr>
          <w:rFonts w:cs="Times New Roman"/>
          <w:szCs w:val="24"/>
        </w:rPr>
        <w:t>The consultancy firm will analyse Hotel National's current housekeeping and service management systems and advise on improvements in staff optimisation, training, process automation, and quality control.</w:t>
      </w:r>
    </w:p>
    <w:p w14:paraId="2B19087D" w14:textId="379E2928" w:rsidR="00F80E29" w:rsidRPr="00574DA5" w:rsidRDefault="00166E9A" w:rsidP="00166845">
      <w:pPr>
        <w:rPr>
          <w:rFonts w:cs="Times New Roman"/>
          <w:szCs w:val="24"/>
        </w:rPr>
      </w:pPr>
      <w:r w:rsidRPr="00574DA5">
        <w:rPr>
          <w:rFonts w:cs="Times New Roman"/>
          <w:szCs w:val="24"/>
        </w:rPr>
        <w:t xml:space="preserve">A chain of commonly accepted strategic analysis frameworks will be employed in this report to guide the analysis and diagnosis of the issues. First, a PESTLE analysis will be conducted to analyse external macro-environmental drivers, socio-cultural transformation, technological advances, and economic trends potentially influencing service delivery at the hotel. </w:t>
      </w:r>
      <w:r w:rsidR="001778B5" w:rsidRPr="00574DA5">
        <w:rPr>
          <w:rFonts w:cs="Times New Roman"/>
          <w:szCs w:val="24"/>
        </w:rPr>
        <w:t xml:space="preserve">A SWOT AND TOWS analysis will also be conducted. </w:t>
      </w:r>
      <w:r w:rsidRPr="00574DA5">
        <w:rPr>
          <w:rFonts w:cs="Times New Roman"/>
          <w:szCs w:val="24"/>
        </w:rPr>
        <w:t>This methodical approach will aid in converting known issues into viable strategies for development and growth.</w:t>
      </w:r>
    </w:p>
    <w:p w14:paraId="73B76C64" w14:textId="72F75265" w:rsidR="00A26B7A" w:rsidRPr="00574DA5" w:rsidRDefault="00166E9A" w:rsidP="00166845">
      <w:pPr>
        <w:rPr>
          <w:rFonts w:cs="Times New Roman"/>
          <w:szCs w:val="24"/>
        </w:rPr>
      </w:pPr>
      <w:r w:rsidRPr="00574DA5">
        <w:rPr>
          <w:rFonts w:cs="Times New Roman"/>
          <w:szCs w:val="24"/>
        </w:rPr>
        <w:t xml:space="preserve">This report's ultimate long-term goal is to correct the current operational shortcomings and establish a </w:t>
      </w:r>
      <w:r w:rsidR="00166845" w:rsidRPr="00574DA5">
        <w:rPr>
          <w:rFonts w:cs="Times New Roman"/>
          <w:szCs w:val="24"/>
        </w:rPr>
        <w:t>complete</w:t>
      </w:r>
      <w:r w:rsidRPr="00574DA5">
        <w:rPr>
          <w:rFonts w:cs="Times New Roman"/>
          <w:szCs w:val="24"/>
        </w:rPr>
        <w:t xml:space="preserve"> foundation for ongoing service excellence at Hotel National. Through the implementation of change management practices, employee training, information technology, and performance tracking, the ensuing recommendations will </w:t>
      </w:r>
      <w:proofErr w:type="spellStart"/>
      <w:r w:rsidRPr="00574DA5">
        <w:rPr>
          <w:rFonts w:cs="Times New Roman"/>
          <w:szCs w:val="24"/>
        </w:rPr>
        <w:t>endeavour</w:t>
      </w:r>
      <w:proofErr w:type="spellEnd"/>
      <w:r w:rsidRPr="00574DA5">
        <w:rPr>
          <w:rFonts w:cs="Times New Roman"/>
          <w:szCs w:val="24"/>
        </w:rPr>
        <w:t xml:space="preserve"> to increase guest satisfaction, improve staff performance, and strengthen the hotel's premier market position. This report will be a comprehensive consultancy solution tailored to address the unique requirements of Hotel National Moscow, in a manner that allows it to regain its place as one of Russia's most iconic and reliable luxury hospitality hotspots. The central issue noticed at Hotel National, Moscow, relates to the slide in room cleanliness and overall quality of housekeeping services, as has been indicated by numerous guest reviews.</w:t>
      </w:r>
    </w:p>
    <w:p w14:paraId="523A1AC0" w14:textId="77777777" w:rsidR="007B095B" w:rsidRPr="00574DA5" w:rsidRDefault="007B095B">
      <w:pPr>
        <w:spacing w:line="259" w:lineRule="auto"/>
        <w:jc w:val="left"/>
        <w:rPr>
          <w:rFonts w:eastAsia="Times New Roman" w:cs="Times New Roman"/>
          <w:b/>
          <w:bCs/>
          <w:color w:val="000000" w:themeColor="text1"/>
          <w:kern w:val="0"/>
          <w:szCs w:val="24"/>
          <w:lang w:val="en-GB" w:eastAsia="en-GB"/>
          <w14:ligatures w14:val="none"/>
        </w:rPr>
      </w:pPr>
      <w:r w:rsidRPr="00574DA5">
        <w:rPr>
          <w:rFonts w:cs="Times New Roman"/>
          <w:szCs w:val="24"/>
        </w:rPr>
        <w:br w:type="page"/>
      </w:r>
    </w:p>
    <w:p w14:paraId="20672956" w14:textId="42B26E31" w:rsidR="00AE15B6" w:rsidRPr="00574DA5" w:rsidRDefault="00166E9A" w:rsidP="00EE03A9">
      <w:pPr>
        <w:pStyle w:val="Heading1"/>
        <w:numPr>
          <w:ilvl w:val="0"/>
          <w:numId w:val="23"/>
        </w:numPr>
      </w:pPr>
      <w:bookmarkStart w:id="3" w:name="_Toc199855810"/>
      <w:r w:rsidRPr="00574DA5">
        <w:t>Analysis</w:t>
      </w:r>
      <w:bookmarkEnd w:id="3"/>
      <w:r w:rsidRPr="00574DA5">
        <w:t xml:space="preserve"> </w:t>
      </w:r>
    </w:p>
    <w:p w14:paraId="2E298BCB" w14:textId="052E3EEE" w:rsidR="00A639FE" w:rsidRPr="00574DA5" w:rsidRDefault="00166E9A" w:rsidP="007B095B">
      <w:pPr>
        <w:pStyle w:val="Heading2"/>
        <w:numPr>
          <w:ilvl w:val="1"/>
          <w:numId w:val="23"/>
        </w:numPr>
      </w:pPr>
      <w:bookmarkStart w:id="4" w:name="_Toc199855811"/>
      <w:r w:rsidRPr="00574DA5">
        <w:t>Identification of the issue</w:t>
      </w:r>
      <w:bookmarkEnd w:id="4"/>
    </w:p>
    <w:p w14:paraId="426949A9" w14:textId="6C1908B4" w:rsidR="00166845" w:rsidRPr="00574DA5" w:rsidRDefault="00166E9A" w:rsidP="00166845">
      <w:pPr>
        <w:rPr>
          <w:rFonts w:cs="Times New Roman"/>
          <w:szCs w:val="24"/>
        </w:rPr>
      </w:pPr>
      <w:r w:rsidRPr="00574DA5">
        <w:rPr>
          <w:rFonts w:cs="Times New Roman"/>
          <w:szCs w:val="24"/>
        </w:rPr>
        <w:t>Guests have strongly reported rooms being in poor condition, citing dirty bathrooms, dirty towels and bedding, dust, and inadequate timing for room service. Fueling this complaint is poor delivery of service, where the hotel staff appears unresponsive or slow to attend to guest problems, projecting an unfavourable image of the service culture and brand standard</w:t>
      </w:r>
      <w:r w:rsidR="00207C3C" w:rsidRPr="00574DA5">
        <w:rPr>
          <w:rFonts w:cs="Times New Roman"/>
          <w:szCs w:val="24"/>
        </w:rPr>
        <w:t xml:space="preserve"> (Moscow, 2024</w:t>
      </w:r>
      <w:r w:rsidR="00F97E3C" w:rsidRPr="00574DA5">
        <w:rPr>
          <w:rFonts w:cs="Times New Roman"/>
          <w:szCs w:val="24"/>
        </w:rPr>
        <w:t>)</w:t>
      </w:r>
      <w:r w:rsidRPr="00574DA5">
        <w:rPr>
          <w:rFonts w:cs="Times New Roman"/>
          <w:szCs w:val="24"/>
        </w:rPr>
        <w:t>. This decline in operating standards is particularly detrimental to a hotel of such historical and luxury status. As a luxury collection property, the hotel must uphold standards of sanitation, comfort, and service</w:t>
      </w:r>
      <w:r w:rsidR="00F97E3C" w:rsidRPr="00574DA5">
        <w:rPr>
          <w:rFonts w:cs="Times New Roman"/>
          <w:szCs w:val="24"/>
        </w:rPr>
        <w:t xml:space="preserve"> (</w:t>
      </w:r>
      <w:proofErr w:type="spellStart"/>
      <w:r w:rsidR="00F97E3C" w:rsidRPr="00574DA5">
        <w:rPr>
          <w:rFonts w:cs="Times New Roman"/>
          <w:color w:val="222222"/>
          <w:szCs w:val="24"/>
          <w:shd w:val="clear" w:color="auto" w:fill="FFFFFF"/>
        </w:rPr>
        <w:t>Emeafor</w:t>
      </w:r>
      <w:proofErr w:type="spellEnd"/>
      <w:r w:rsidR="00F97E3C" w:rsidRPr="00574DA5">
        <w:rPr>
          <w:rFonts w:cs="Times New Roman"/>
          <w:color w:val="222222"/>
          <w:szCs w:val="24"/>
          <w:shd w:val="clear" w:color="auto" w:fill="FFFFFF"/>
        </w:rPr>
        <w:t xml:space="preserve"> et al., 2025</w:t>
      </w:r>
      <w:r w:rsidR="00F97E3C" w:rsidRPr="00574DA5">
        <w:rPr>
          <w:rFonts w:cs="Times New Roman"/>
          <w:szCs w:val="24"/>
        </w:rPr>
        <w:t>)</w:t>
      </w:r>
      <w:r w:rsidRPr="00574DA5">
        <w:rPr>
          <w:rFonts w:cs="Times New Roman"/>
          <w:szCs w:val="24"/>
        </w:rPr>
        <w:t>. This present state not only detains customer satisfaction and negative word-of-mouth, but also deters repeat business, represses occupancy rates, and undermines long-term brand reputation in Moscow's intensely competitive hospitality industry.</w:t>
      </w:r>
    </w:p>
    <w:p w14:paraId="0AE4B18F" w14:textId="528EC848" w:rsidR="00A639FE" w:rsidRPr="00574DA5" w:rsidRDefault="00166E9A" w:rsidP="0073608D">
      <w:pPr>
        <w:rPr>
          <w:rFonts w:cs="Times New Roman"/>
          <w:i/>
          <w:szCs w:val="24"/>
        </w:rPr>
      </w:pPr>
      <w:r w:rsidRPr="00574DA5">
        <w:rPr>
          <w:rFonts w:cs="Times New Roman"/>
          <w:szCs w:val="24"/>
        </w:rPr>
        <w:t>This decline in operational quality is particularly harmful to a hotel of such a historic and luxury reputation</w:t>
      </w:r>
      <w:r w:rsidR="00F97E3C" w:rsidRPr="00574DA5">
        <w:rPr>
          <w:rFonts w:cs="Times New Roman"/>
          <w:szCs w:val="24"/>
        </w:rPr>
        <w:t xml:space="preserve"> (</w:t>
      </w:r>
      <w:proofErr w:type="spellStart"/>
      <w:r w:rsidR="00F97E3C" w:rsidRPr="00574DA5">
        <w:rPr>
          <w:rFonts w:cs="Times New Roman"/>
          <w:szCs w:val="24"/>
        </w:rPr>
        <w:t>Noordzife</w:t>
      </w:r>
      <w:proofErr w:type="spellEnd"/>
      <w:r w:rsidR="00F97E3C" w:rsidRPr="00574DA5">
        <w:rPr>
          <w:rFonts w:cs="Times New Roman"/>
          <w:szCs w:val="24"/>
        </w:rPr>
        <w:t>, 2014)</w:t>
      </w:r>
      <w:r w:rsidRPr="00574DA5">
        <w:rPr>
          <w:rFonts w:cs="Times New Roman"/>
          <w:szCs w:val="24"/>
        </w:rPr>
        <w:t>. Hotel National, Moscow, has high expectations for cleanliness, comfort, and customer care. The state of affairs at present not only risks disappointing clients and generating unfavourable rumours, but also lowers room occupation rates, influences repeat business, and compromises long-term brand value in the intensely competitive Moscow hotel market</w:t>
      </w:r>
      <w:r w:rsidR="00F97E3C" w:rsidRPr="00574DA5">
        <w:rPr>
          <w:rFonts w:cs="Times New Roman"/>
          <w:szCs w:val="24"/>
        </w:rPr>
        <w:t xml:space="preserve"> (</w:t>
      </w:r>
      <w:proofErr w:type="spellStart"/>
      <w:r w:rsidR="00957CE1" w:rsidRPr="00574DA5">
        <w:rPr>
          <w:rFonts w:cs="Times New Roman"/>
          <w:color w:val="222222"/>
          <w:szCs w:val="24"/>
          <w:shd w:val="clear" w:color="auto" w:fill="FFFFFF"/>
        </w:rPr>
        <w:t>Bardukova</w:t>
      </w:r>
      <w:proofErr w:type="spellEnd"/>
      <w:r w:rsidR="00957CE1" w:rsidRPr="00574DA5">
        <w:rPr>
          <w:rFonts w:cs="Times New Roman"/>
          <w:color w:val="222222"/>
          <w:szCs w:val="24"/>
          <w:shd w:val="clear" w:color="auto" w:fill="FFFFFF"/>
        </w:rPr>
        <w:t>, 2023</w:t>
      </w:r>
      <w:r w:rsidR="00F97E3C" w:rsidRPr="00574DA5">
        <w:rPr>
          <w:rFonts w:cs="Times New Roman"/>
          <w:szCs w:val="24"/>
        </w:rPr>
        <w:t>)</w:t>
      </w:r>
      <w:r w:rsidRPr="00574DA5">
        <w:rPr>
          <w:rFonts w:cs="Times New Roman"/>
          <w:szCs w:val="24"/>
        </w:rPr>
        <w:t xml:space="preserve">. Initial observation suggests the likely causes include understaffing in housekeeping, inadequate training, lack of accountability, and ineffective cleaning routines. </w:t>
      </w:r>
      <w:r w:rsidR="00957CE1" w:rsidRPr="00574DA5">
        <w:rPr>
          <w:rFonts w:cs="Times New Roman"/>
          <w:color w:val="222222"/>
          <w:szCs w:val="24"/>
          <w:shd w:val="clear" w:color="auto" w:fill="FFFFFF"/>
        </w:rPr>
        <w:t>Hsieh</w:t>
      </w:r>
      <w:r w:rsidR="00957CE1" w:rsidRPr="00574DA5">
        <w:rPr>
          <w:rFonts w:cs="Times New Roman"/>
          <w:szCs w:val="24"/>
        </w:rPr>
        <w:t xml:space="preserve"> et al. (2025</w:t>
      </w:r>
      <w:r w:rsidR="00F97E3C" w:rsidRPr="00574DA5">
        <w:rPr>
          <w:rFonts w:cs="Times New Roman"/>
          <w:szCs w:val="24"/>
        </w:rPr>
        <w:t xml:space="preserve">) claim that the </w:t>
      </w:r>
      <w:r w:rsidRPr="00574DA5">
        <w:rPr>
          <w:rFonts w:cs="Times New Roman"/>
          <w:szCs w:val="24"/>
        </w:rPr>
        <w:t xml:space="preserve">lack of communication among departments and the lack of real-time feedback mechanisms will likely be blamed for the delayed fixing of issues and poor guest </w:t>
      </w:r>
      <w:r w:rsidRPr="00574DA5">
        <w:rPr>
          <w:rFonts w:cs="Times New Roman"/>
          <w:i/>
          <w:szCs w:val="24"/>
        </w:rPr>
        <w:t>satisfaction.</w:t>
      </w:r>
    </w:p>
    <w:p w14:paraId="5BB118B8" w14:textId="77777777" w:rsidR="00FE5C16" w:rsidRPr="00574DA5" w:rsidRDefault="00FE5C16" w:rsidP="00FE5C16">
      <w:pPr>
        <w:keepNext/>
        <w:jc w:val="center"/>
      </w:pPr>
      <w:r w:rsidRPr="00574DA5">
        <w:rPr>
          <w:noProof/>
          <w:lang w:val="en-GB" w:eastAsia="en-GB"/>
        </w:rPr>
        <w:drawing>
          <wp:inline distT="0" distB="0" distL="0" distR="0" wp14:anchorId="5CC432BC" wp14:editId="6A806F20">
            <wp:extent cx="4686300" cy="2394219"/>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92020" cy="2397141"/>
                    </a:xfrm>
                    <a:prstGeom prst="rect">
                      <a:avLst/>
                    </a:prstGeom>
                  </pic:spPr>
                </pic:pic>
              </a:graphicData>
            </a:graphic>
          </wp:inline>
        </w:drawing>
      </w:r>
    </w:p>
    <w:p w14:paraId="511DBC36" w14:textId="74D5BC54" w:rsidR="00FE5C16" w:rsidRPr="00574DA5" w:rsidRDefault="00FE5C16" w:rsidP="00FE5C16">
      <w:pPr>
        <w:pStyle w:val="Caption"/>
        <w:jc w:val="center"/>
        <w:rPr>
          <w:i w:val="0"/>
          <w:color w:val="auto"/>
          <w:sz w:val="24"/>
          <w:szCs w:val="24"/>
        </w:rPr>
      </w:pPr>
      <w:r w:rsidRPr="00574DA5">
        <w:rPr>
          <w:i w:val="0"/>
          <w:color w:val="auto"/>
          <w:sz w:val="24"/>
          <w:szCs w:val="24"/>
        </w:rPr>
        <w:t xml:space="preserve">Figure </w:t>
      </w:r>
      <w:r w:rsidRPr="00574DA5">
        <w:rPr>
          <w:i w:val="0"/>
          <w:color w:val="auto"/>
          <w:sz w:val="24"/>
          <w:szCs w:val="24"/>
        </w:rPr>
        <w:fldChar w:fldCharType="begin"/>
      </w:r>
      <w:r w:rsidRPr="00574DA5">
        <w:rPr>
          <w:i w:val="0"/>
          <w:color w:val="auto"/>
          <w:sz w:val="24"/>
          <w:szCs w:val="24"/>
        </w:rPr>
        <w:instrText xml:space="preserve"> SEQ Figure \* ARABIC </w:instrText>
      </w:r>
      <w:r w:rsidRPr="00574DA5">
        <w:rPr>
          <w:i w:val="0"/>
          <w:color w:val="auto"/>
          <w:sz w:val="24"/>
          <w:szCs w:val="24"/>
        </w:rPr>
        <w:fldChar w:fldCharType="separate"/>
      </w:r>
      <w:r w:rsidRPr="00574DA5">
        <w:rPr>
          <w:i w:val="0"/>
          <w:noProof/>
          <w:color w:val="auto"/>
          <w:sz w:val="24"/>
          <w:szCs w:val="24"/>
        </w:rPr>
        <w:t>2</w:t>
      </w:r>
      <w:r w:rsidRPr="00574DA5">
        <w:rPr>
          <w:i w:val="0"/>
          <w:color w:val="auto"/>
          <w:sz w:val="24"/>
          <w:szCs w:val="24"/>
        </w:rPr>
        <w:fldChar w:fldCharType="end"/>
      </w:r>
      <w:r w:rsidRPr="00574DA5">
        <w:rPr>
          <w:i w:val="0"/>
          <w:color w:val="auto"/>
          <w:sz w:val="24"/>
          <w:szCs w:val="24"/>
        </w:rPr>
        <w:t>: Review by Guest on Hotel</w:t>
      </w:r>
    </w:p>
    <w:p w14:paraId="0599B587" w14:textId="195816F4" w:rsidR="00FE5C16" w:rsidRPr="00574DA5" w:rsidRDefault="00FE5C16" w:rsidP="00FE5C16">
      <w:pPr>
        <w:jc w:val="center"/>
        <w:rPr>
          <w:szCs w:val="24"/>
        </w:rPr>
      </w:pPr>
      <w:r w:rsidRPr="00574DA5">
        <w:rPr>
          <w:szCs w:val="24"/>
        </w:rPr>
        <w:t>Source: (Moscow, 2024)</w:t>
      </w:r>
    </w:p>
    <w:p w14:paraId="4CD2D12B" w14:textId="7BA9AD56" w:rsidR="0073608D" w:rsidRPr="00574DA5" w:rsidRDefault="00166E9A" w:rsidP="007B095B">
      <w:pPr>
        <w:pStyle w:val="Heading2"/>
        <w:numPr>
          <w:ilvl w:val="1"/>
          <w:numId w:val="23"/>
        </w:numPr>
      </w:pPr>
      <w:bookmarkStart w:id="5" w:name="_Toc199855812"/>
      <w:r w:rsidRPr="00574DA5">
        <w:t>PESTLE</w:t>
      </w:r>
      <w:r w:rsidR="0073608D" w:rsidRPr="00574DA5">
        <w:t xml:space="preserve"> Analysis</w:t>
      </w:r>
      <w:bookmarkEnd w:id="5"/>
      <w:r w:rsidR="0073608D" w:rsidRPr="00574DA5">
        <w:t xml:space="preserve"> </w:t>
      </w:r>
    </w:p>
    <w:p w14:paraId="35119B08" w14:textId="77777777" w:rsidR="0073608D" w:rsidRPr="00574DA5" w:rsidRDefault="0073608D" w:rsidP="00625367">
      <w:pPr>
        <w:pStyle w:val="NoSpacing"/>
        <w:spacing w:line="360" w:lineRule="auto"/>
        <w:rPr>
          <w:rFonts w:ascii="Times New Roman" w:hAnsi="Times New Roman" w:cs="Times New Roman"/>
          <w:b/>
          <w:i/>
          <w:sz w:val="24"/>
        </w:rPr>
      </w:pPr>
      <w:r w:rsidRPr="00574DA5">
        <w:rPr>
          <w:rFonts w:ascii="Times New Roman" w:hAnsi="Times New Roman" w:cs="Times New Roman"/>
          <w:b/>
          <w:i/>
          <w:sz w:val="24"/>
        </w:rPr>
        <w:t>Political Factors</w:t>
      </w:r>
    </w:p>
    <w:p w14:paraId="7F754BB5" w14:textId="48829E4F" w:rsidR="0073608D" w:rsidRPr="00574DA5" w:rsidRDefault="00CF4222" w:rsidP="00625367">
      <w:pPr>
        <w:rPr>
          <w:rFonts w:cs="Times New Roman"/>
          <w:szCs w:val="24"/>
        </w:rPr>
      </w:pPr>
      <w:r w:rsidRPr="00574DA5">
        <w:rPr>
          <w:rFonts w:cs="Times New Roman"/>
          <w:szCs w:val="24"/>
        </w:rPr>
        <w:t xml:space="preserve">Due to the </w:t>
      </w:r>
      <w:r w:rsidR="00CF30F7" w:rsidRPr="00574DA5">
        <w:rPr>
          <w:rFonts w:cs="Times New Roman"/>
          <w:szCs w:val="24"/>
        </w:rPr>
        <w:t>COVID-19</w:t>
      </w:r>
      <w:r w:rsidRPr="00574DA5">
        <w:rPr>
          <w:rFonts w:cs="Times New Roman"/>
          <w:szCs w:val="24"/>
        </w:rPr>
        <w:t xml:space="preserve"> pandemic, the political factors affected the hospitality Industry mainly through mobility restrictions, shutdowns, and government policies to curb its operations (</w:t>
      </w:r>
      <w:r w:rsidR="005460C2" w:rsidRPr="00574DA5">
        <w:rPr>
          <w:rFonts w:cs="Times New Roman"/>
          <w:color w:val="222222"/>
          <w:szCs w:val="24"/>
          <w:shd w:val="clear" w:color="auto" w:fill="FFFFFF"/>
        </w:rPr>
        <w:t>Aharon</w:t>
      </w:r>
      <w:r w:rsidR="005460C2" w:rsidRPr="00574DA5">
        <w:rPr>
          <w:rFonts w:cs="Times New Roman"/>
          <w:szCs w:val="24"/>
        </w:rPr>
        <w:t xml:space="preserve"> et al., 2021</w:t>
      </w:r>
      <w:r w:rsidRPr="00574DA5">
        <w:rPr>
          <w:rFonts w:cs="Times New Roman"/>
          <w:szCs w:val="24"/>
        </w:rPr>
        <w:t xml:space="preserve">). </w:t>
      </w:r>
      <w:r w:rsidR="0073608D" w:rsidRPr="00574DA5">
        <w:rPr>
          <w:rFonts w:cs="Times New Roman"/>
          <w:szCs w:val="24"/>
        </w:rPr>
        <w:t>Moreover, the ongoing war in Ukraine has had a great impact on Russia's global image, with international travel decreased, and the sanctions affecting tourism. Along with safety concerns and visa troubles, these tensions have also made it problematic for hotels to entice foreign tourists and significant client bases</w:t>
      </w:r>
      <w:r w:rsidR="00CF30F7" w:rsidRPr="00574DA5">
        <w:rPr>
          <w:rFonts w:cs="Times New Roman"/>
          <w:szCs w:val="24"/>
        </w:rPr>
        <w:t>,</w:t>
      </w:r>
      <w:r w:rsidR="0073608D" w:rsidRPr="00574DA5">
        <w:rPr>
          <w:rFonts w:cs="Times New Roman"/>
          <w:szCs w:val="24"/>
        </w:rPr>
        <w:t xml:space="preserve"> including the business clientele.</w:t>
      </w:r>
    </w:p>
    <w:p w14:paraId="51E65BBC" w14:textId="77777777" w:rsidR="0073608D" w:rsidRPr="00574DA5" w:rsidRDefault="0073608D" w:rsidP="00625367">
      <w:pPr>
        <w:keepNext/>
        <w:rPr>
          <w:rFonts w:cs="Times New Roman"/>
          <w:szCs w:val="24"/>
        </w:rPr>
      </w:pPr>
      <w:r w:rsidRPr="00574DA5">
        <w:rPr>
          <w:rFonts w:cs="Times New Roman"/>
          <w:noProof/>
          <w:szCs w:val="24"/>
          <w:lang w:val="en-GB" w:eastAsia="en-GB"/>
        </w:rPr>
        <w:drawing>
          <wp:inline distT="0" distB="0" distL="0" distR="0" wp14:anchorId="098F4E8C" wp14:editId="59C518F0">
            <wp:extent cx="5857875" cy="2887980"/>
            <wp:effectExtent l="0" t="0" r="952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7">
                      <a:extLst>
                        <a:ext uri="{28A0092B-C50C-407E-A947-70E740481C1C}">
                          <a14:useLocalDpi xmlns:a14="http://schemas.microsoft.com/office/drawing/2010/main" val="0"/>
                        </a:ext>
                      </a:extLst>
                    </a:blip>
                    <a:srcRect l="1442" t="18973"/>
                    <a:stretch/>
                  </pic:blipFill>
                  <pic:spPr bwMode="auto">
                    <a:xfrm>
                      <a:off x="0" y="0"/>
                      <a:ext cx="5857875" cy="2887980"/>
                    </a:xfrm>
                    <a:prstGeom prst="rect">
                      <a:avLst/>
                    </a:prstGeom>
                    <a:ln>
                      <a:noFill/>
                    </a:ln>
                    <a:extLst>
                      <a:ext uri="{53640926-AAD7-44D8-BBD7-CCE9431645EC}">
                        <a14:shadowObscured xmlns:a14="http://schemas.microsoft.com/office/drawing/2010/main"/>
                      </a:ext>
                    </a:extLst>
                  </pic:spPr>
                </pic:pic>
              </a:graphicData>
            </a:graphic>
          </wp:inline>
        </w:drawing>
      </w:r>
    </w:p>
    <w:p w14:paraId="0D5A143D" w14:textId="1246C42C" w:rsidR="0073608D" w:rsidRPr="00574DA5" w:rsidRDefault="0073608D" w:rsidP="00625367">
      <w:pPr>
        <w:pStyle w:val="Caption"/>
        <w:spacing w:line="360" w:lineRule="auto"/>
        <w:jc w:val="center"/>
        <w:rPr>
          <w:rFonts w:cs="Times New Roman"/>
          <w:bCs/>
          <w:i w:val="0"/>
          <w:color w:val="auto"/>
          <w:sz w:val="24"/>
          <w:szCs w:val="24"/>
        </w:rPr>
      </w:pPr>
      <w:r w:rsidRPr="00574DA5">
        <w:rPr>
          <w:rFonts w:cs="Times New Roman"/>
          <w:bCs/>
          <w:i w:val="0"/>
          <w:color w:val="auto"/>
          <w:sz w:val="24"/>
          <w:szCs w:val="24"/>
        </w:rPr>
        <w:t xml:space="preserve">Figure 2 Growing disenchantment with UK Political system </w:t>
      </w:r>
    </w:p>
    <w:p w14:paraId="53C732F0" w14:textId="1A423A7E" w:rsidR="0073608D" w:rsidRPr="00574DA5" w:rsidRDefault="0073608D" w:rsidP="00625367">
      <w:pPr>
        <w:pStyle w:val="Caption"/>
        <w:spacing w:line="360" w:lineRule="auto"/>
        <w:jc w:val="center"/>
        <w:rPr>
          <w:rFonts w:cs="Times New Roman"/>
          <w:bCs/>
          <w:i w:val="0"/>
          <w:color w:val="auto"/>
          <w:sz w:val="24"/>
          <w:szCs w:val="24"/>
        </w:rPr>
      </w:pPr>
      <w:r w:rsidRPr="00574DA5">
        <w:rPr>
          <w:rFonts w:cs="Times New Roman"/>
          <w:bCs/>
          <w:i w:val="0"/>
          <w:color w:val="auto"/>
          <w:sz w:val="24"/>
          <w:szCs w:val="24"/>
        </w:rPr>
        <w:t>Source: (</w:t>
      </w:r>
      <w:r w:rsidR="005460C2" w:rsidRPr="00574DA5">
        <w:rPr>
          <w:rFonts w:cs="Times New Roman"/>
          <w:i w:val="0"/>
          <w:color w:val="222222"/>
          <w:sz w:val="24"/>
          <w:szCs w:val="24"/>
          <w:shd w:val="clear" w:color="auto" w:fill="FFFFFF"/>
        </w:rPr>
        <w:t>Hsieh</w:t>
      </w:r>
      <w:r w:rsidR="005460C2" w:rsidRPr="00574DA5">
        <w:rPr>
          <w:rFonts w:cs="Times New Roman"/>
          <w:i w:val="0"/>
          <w:sz w:val="24"/>
          <w:szCs w:val="24"/>
        </w:rPr>
        <w:t xml:space="preserve"> </w:t>
      </w:r>
      <w:r w:rsidR="00EB2064" w:rsidRPr="00574DA5">
        <w:rPr>
          <w:rFonts w:eastAsia="Times New Roman" w:cs="Times New Roman"/>
          <w:i w:val="0"/>
          <w:color w:val="auto"/>
          <w:kern w:val="0"/>
          <w:sz w:val="24"/>
          <w:szCs w:val="24"/>
          <w14:ligatures w14:val="none"/>
        </w:rPr>
        <w:t>et al.</w:t>
      </w:r>
      <w:r w:rsidR="00EB2064" w:rsidRPr="00574DA5">
        <w:rPr>
          <w:rFonts w:cs="Times New Roman"/>
          <w:i w:val="0"/>
          <w:color w:val="auto"/>
          <w:sz w:val="24"/>
          <w:szCs w:val="24"/>
        </w:rPr>
        <w:t>, 202</w:t>
      </w:r>
      <w:r w:rsidR="005460C2" w:rsidRPr="00574DA5">
        <w:rPr>
          <w:rFonts w:cs="Times New Roman"/>
          <w:i w:val="0"/>
          <w:color w:val="auto"/>
          <w:sz w:val="24"/>
          <w:szCs w:val="24"/>
        </w:rPr>
        <w:t>5</w:t>
      </w:r>
      <w:r w:rsidRPr="00574DA5">
        <w:rPr>
          <w:rFonts w:cs="Times New Roman"/>
          <w:bCs/>
          <w:i w:val="0"/>
          <w:color w:val="auto"/>
          <w:sz w:val="24"/>
          <w:szCs w:val="24"/>
        </w:rPr>
        <w:t>)</w:t>
      </w:r>
    </w:p>
    <w:p w14:paraId="1BFA05AB" w14:textId="77777777" w:rsidR="0073608D" w:rsidRPr="00574DA5" w:rsidRDefault="0073608D" w:rsidP="00625367">
      <w:pPr>
        <w:pStyle w:val="NoSpacing"/>
        <w:spacing w:line="360" w:lineRule="auto"/>
        <w:rPr>
          <w:rFonts w:ascii="Times New Roman" w:hAnsi="Times New Roman" w:cs="Times New Roman"/>
          <w:b/>
          <w:i/>
          <w:sz w:val="24"/>
        </w:rPr>
      </w:pPr>
      <w:r w:rsidRPr="00574DA5">
        <w:rPr>
          <w:rFonts w:ascii="Times New Roman" w:hAnsi="Times New Roman" w:cs="Times New Roman"/>
          <w:b/>
          <w:i/>
          <w:sz w:val="24"/>
        </w:rPr>
        <w:t>Economic Factors</w:t>
      </w:r>
    </w:p>
    <w:p w14:paraId="61B83AD9" w14:textId="5160A962" w:rsidR="0073608D" w:rsidRPr="00574DA5" w:rsidRDefault="004C552B" w:rsidP="00625367">
      <w:pPr>
        <w:rPr>
          <w:rFonts w:cs="Times New Roman"/>
          <w:szCs w:val="24"/>
        </w:rPr>
      </w:pPr>
      <w:r w:rsidRPr="00574DA5">
        <w:rPr>
          <w:rFonts w:cs="Times New Roman"/>
          <w:szCs w:val="24"/>
        </w:rPr>
        <w:t xml:space="preserve">The economic factors have been a major driver in the hospitality industry, for instance, exchange rate fluctuations which affects the hotel pricing to meet its business goals </w:t>
      </w:r>
      <w:r w:rsidR="0097746A" w:rsidRPr="00574DA5">
        <w:rPr>
          <w:rFonts w:cs="Times New Roman"/>
          <w:szCs w:val="24"/>
        </w:rPr>
        <w:t>(</w:t>
      </w:r>
      <w:r w:rsidR="0097746A" w:rsidRPr="00574DA5">
        <w:rPr>
          <w:rFonts w:cs="Times New Roman"/>
          <w:color w:val="222222"/>
          <w:szCs w:val="24"/>
          <w:shd w:val="clear" w:color="auto" w:fill="FFFFFF"/>
        </w:rPr>
        <w:t>Anguera-Torrell et al., 2021</w:t>
      </w:r>
      <w:r w:rsidRPr="00574DA5">
        <w:rPr>
          <w:rFonts w:cs="Times New Roman"/>
          <w:szCs w:val="24"/>
        </w:rPr>
        <w:t xml:space="preserve">). </w:t>
      </w:r>
      <w:r w:rsidR="0073608D" w:rsidRPr="00574DA5">
        <w:rPr>
          <w:rFonts w:cs="Times New Roman"/>
          <w:szCs w:val="24"/>
        </w:rPr>
        <w:t>This means that adoption of a weaker currency is advantageous for foreign tourists because products and services cost less, although the political risk, especially in some high-risk areas is to blame for reduced arrival of tourists. Other economic factors that have impacted operations are inflationary effects such as food costs, energy costs and many others that make it difficult for hotels to deliver quality service delivery while charging high prices. In addition, the general campminum and disposable income of citi</w:t>
      </w:r>
      <w:r w:rsidR="00CC15CC" w:rsidRPr="00574DA5">
        <w:rPr>
          <w:rFonts w:cs="Times New Roman"/>
          <w:szCs w:val="24"/>
        </w:rPr>
        <w:t>zens of Russia is characteris</w:t>
      </w:r>
      <w:r w:rsidR="0073608D" w:rsidRPr="00574DA5">
        <w:rPr>
          <w:rFonts w:cs="Times New Roman"/>
          <w:szCs w:val="24"/>
        </w:rPr>
        <w:t>ed by a decrease of which resulting into less stay in domestic camps.</w:t>
      </w:r>
    </w:p>
    <w:p w14:paraId="73B68CD7" w14:textId="77777777" w:rsidR="0073608D" w:rsidRPr="00574DA5" w:rsidRDefault="0073608D" w:rsidP="00625367">
      <w:pPr>
        <w:pStyle w:val="NoSpacing"/>
        <w:spacing w:line="360" w:lineRule="auto"/>
        <w:rPr>
          <w:rFonts w:ascii="Times New Roman" w:hAnsi="Times New Roman" w:cs="Times New Roman"/>
          <w:b/>
          <w:i/>
          <w:sz w:val="24"/>
        </w:rPr>
      </w:pPr>
      <w:r w:rsidRPr="00574DA5">
        <w:rPr>
          <w:rFonts w:ascii="Times New Roman" w:hAnsi="Times New Roman" w:cs="Times New Roman"/>
          <w:b/>
          <w:i/>
          <w:sz w:val="24"/>
        </w:rPr>
        <w:t>Social Factors</w:t>
      </w:r>
    </w:p>
    <w:p w14:paraId="651EFCBA" w14:textId="256045A2" w:rsidR="00DA28FE" w:rsidRPr="00574DA5" w:rsidRDefault="0073608D" w:rsidP="00625367">
      <w:pPr>
        <w:rPr>
          <w:rFonts w:cs="Times New Roman"/>
          <w:szCs w:val="24"/>
        </w:rPr>
      </w:pPr>
      <w:r w:rsidRPr="00574DA5">
        <w:rPr>
          <w:rFonts w:cs="Times New Roman"/>
          <w:szCs w:val="24"/>
        </w:rPr>
        <w:t xml:space="preserve">It was identified that trends prevailing in the social contexts have a significant bearing on what customers expect in a given product. Those that travel after the Covid-19 pandemic have been known to demand more cleanliness and flexibility when booking. An emerging trend is that health concerned travelers also choose wellness tourism. Wellness tourism was valued at $850.5 billion in 2021 and will continue to rise (Global Wellness Institute, 2021). Another problem: the Hotel National Moscow is steeped in history and therefore cannot overlook such essential amenities of the contemporary hotel as spas and environmental stewardship. </w:t>
      </w:r>
      <w:r w:rsidR="00DA28FE" w:rsidRPr="00574DA5">
        <w:rPr>
          <w:rFonts w:cs="Times New Roman"/>
          <w:szCs w:val="24"/>
        </w:rPr>
        <w:t>Hospitality management has often been concerned with the environmental perceptions and ethical issues and more to this, the practices of sustainable measures has positively affected the performance of the hotels and the guests’ satisfaction (</w:t>
      </w:r>
      <w:r w:rsidR="00B531FB" w:rsidRPr="00574DA5">
        <w:rPr>
          <w:rFonts w:cs="Times New Roman"/>
          <w:color w:val="000000"/>
          <w:szCs w:val="24"/>
          <w:shd w:val="clear" w:color="auto" w:fill="FFFFFF"/>
        </w:rPr>
        <w:t>Li et al.</w:t>
      </w:r>
      <w:r w:rsidR="002D45B1" w:rsidRPr="00574DA5">
        <w:rPr>
          <w:rFonts w:cs="Times New Roman"/>
          <w:color w:val="000000"/>
          <w:szCs w:val="24"/>
          <w:shd w:val="clear" w:color="auto" w:fill="FFFFFF"/>
        </w:rPr>
        <w:t>, 2024)</w:t>
      </w:r>
      <w:r w:rsidR="00DA28FE" w:rsidRPr="00574DA5">
        <w:rPr>
          <w:rFonts w:cs="Times New Roman"/>
          <w:szCs w:val="24"/>
        </w:rPr>
        <w:t>.</w:t>
      </w:r>
    </w:p>
    <w:p w14:paraId="450186F6" w14:textId="70D26A32" w:rsidR="0073608D" w:rsidRPr="00574DA5" w:rsidRDefault="0073608D" w:rsidP="00625367">
      <w:pPr>
        <w:pStyle w:val="NoSpacing"/>
        <w:spacing w:line="360" w:lineRule="auto"/>
        <w:rPr>
          <w:rFonts w:ascii="Times New Roman" w:hAnsi="Times New Roman" w:cs="Times New Roman"/>
          <w:b/>
          <w:i/>
          <w:sz w:val="24"/>
        </w:rPr>
      </w:pPr>
      <w:r w:rsidRPr="00574DA5">
        <w:rPr>
          <w:rFonts w:ascii="Times New Roman" w:hAnsi="Times New Roman" w:cs="Times New Roman"/>
          <w:b/>
          <w:i/>
          <w:sz w:val="24"/>
        </w:rPr>
        <w:t>Technological Factors</w:t>
      </w:r>
    </w:p>
    <w:p w14:paraId="66A35AF0" w14:textId="488839F2" w:rsidR="0073608D" w:rsidRPr="00574DA5" w:rsidRDefault="0073608D" w:rsidP="00625367">
      <w:pPr>
        <w:rPr>
          <w:rFonts w:cs="Times New Roman"/>
          <w:szCs w:val="24"/>
        </w:rPr>
      </w:pPr>
      <w:r w:rsidRPr="00574DA5">
        <w:rPr>
          <w:rFonts w:cs="Times New Roman"/>
          <w:szCs w:val="24"/>
        </w:rPr>
        <w:t>Currently, technological developments are integrated in various industries, including the hospitality industry. Remote real-time booking, touch less registration and check-in, and even AI-based services, which could previously be seen as innovative and groundbreaking, have become no longer a luxury but a necessity (</w:t>
      </w:r>
      <w:proofErr w:type="spellStart"/>
      <w:r w:rsidR="005460C2" w:rsidRPr="00574DA5">
        <w:rPr>
          <w:rFonts w:cs="Times New Roman"/>
          <w:color w:val="222222"/>
          <w:szCs w:val="24"/>
          <w:shd w:val="clear" w:color="auto" w:fill="FFFFFF"/>
        </w:rPr>
        <w:t>Ratnoday</w:t>
      </w:r>
      <w:proofErr w:type="spellEnd"/>
      <w:r w:rsidR="000618CD" w:rsidRPr="00574DA5">
        <w:rPr>
          <w:rFonts w:eastAsia="Times New Roman" w:cs="Times New Roman"/>
          <w:color w:val="000000"/>
          <w:kern w:val="0"/>
          <w:szCs w:val="24"/>
          <w14:ligatures w14:val="none"/>
        </w:rPr>
        <w:t xml:space="preserve"> et al.</w:t>
      </w:r>
      <w:r w:rsidRPr="00574DA5">
        <w:rPr>
          <w:rFonts w:cs="Times New Roman"/>
          <w:szCs w:val="24"/>
        </w:rPr>
        <w:t>, 202</w:t>
      </w:r>
      <w:r w:rsidR="005460C2" w:rsidRPr="00574DA5">
        <w:rPr>
          <w:rFonts w:cs="Times New Roman"/>
          <w:szCs w:val="24"/>
        </w:rPr>
        <w:t>5</w:t>
      </w:r>
      <w:r w:rsidRPr="00574DA5">
        <w:rPr>
          <w:rFonts w:cs="Times New Roman"/>
          <w:szCs w:val="24"/>
        </w:rPr>
        <w:t xml:space="preserve">). To increase guest satisfaction, Hotel National Moscow has to revamp its smart room technologies and develop more mobile applications. </w:t>
      </w:r>
      <w:r w:rsidR="008B5109" w:rsidRPr="00574DA5">
        <w:rPr>
          <w:rFonts w:cs="Times New Roman"/>
          <w:szCs w:val="24"/>
        </w:rPr>
        <w:t xml:space="preserve">AI and IoT have become very relevant because they helped in solving the informativeness problem by making guests’ data easily accessible to </w:t>
      </w:r>
      <w:r w:rsidR="00390D73" w:rsidRPr="00574DA5">
        <w:rPr>
          <w:rFonts w:cs="Times New Roman"/>
          <w:szCs w:val="24"/>
        </w:rPr>
        <w:t>hotels to enhance the personalis</w:t>
      </w:r>
      <w:r w:rsidR="008B5109" w:rsidRPr="00574DA5">
        <w:rPr>
          <w:rFonts w:cs="Times New Roman"/>
          <w:szCs w:val="24"/>
        </w:rPr>
        <w:t xml:space="preserve">ation of </w:t>
      </w:r>
      <w:proofErr w:type="gramStart"/>
      <w:r w:rsidR="008B5109" w:rsidRPr="00574DA5">
        <w:rPr>
          <w:rFonts w:cs="Times New Roman"/>
          <w:szCs w:val="24"/>
        </w:rPr>
        <w:t>guests</w:t>
      </w:r>
      <w:proofErr w:type="gramEnd"/>
      <w:r w:rsidR="008B5109" w:rsidRPr="00574DA5">
        <w:rPr>
          <w:rFonts w:cs="Times New Roman"/>
          <w:szCs w:val="24"/>
        </w:rPr>
        <w:t xml:space="preserve"> services (</w:t>
      </w:r>
      <w:proofErr w:type="spellStart"/>
      <w:r w:rsidR="00390D73" w:rsidRPr="00574DA5">
        <w:rPr>
          <w:rFonts w:cs="Times New Roman"/>
          <w:color w:val="222222"/>
          <w:szCs w:val="20"/>
          <w:shd w:val="clear" w:color="auto" w:fill="FFFFFF"/>
        </w:rPr>
        <w:t>Štilić</w:t>
      </w:r>
      <w:proofErr w:type="spellEnd"/>
      <w:r w:rsidR="00390D73" w:rsidRPr="00574DA5">
        <w:rPr>
          <w:rFonts w:cs="Times New Roman"/>
          <w:szCs w:val="24"/>
        </w:rPr>
        <w:t xml:space="preserve"> et al., 2023</w:t>
      </w:r>
      <w:r w:rsidR="008B5109" w:rsidRPr="00574DA5">
        <w:rPr>
          <w:rFonts w:cs="Times New Roman"/>
          <w:szCs w:val="24"/>
        </w:rPr>
        <w:t>)</w:t>
      </w:r>
      <w:r w:rsidRPr="00574DA5">
        <w:rPr>
          <w:rFonts w:cs="Times New Roman"/>
          <w:szCs w:val="24"/>
        </w:rPr>
        <w:t>. But at the same time, such formations raise data privacy and cyber security issues, which the hotel should address (</w:t>
      </w:r>
      <w:r w:rsidR="00826F73" w:rsidRPr="00574DA5">
        <w:rPr>
          <w:rFonts w:eastAsia="Times New Roman" w:cs="Times New Roman"/>
          <w:color w:val="000000"/>
          <w:kern w:val="0"/>
          <w:szCs w:val="24"/>
          <w14:ligatures w14:val="none"/>
        </w:rPr>
        <w:t>Mercan</w:t>
      </w:r>
      <w:r w:rsidRPr="00574DA5">
        <w:rPr>
          <w:rFonts w:cs="Times New Roman"/>
          <w:szCs w:val="24"/>
        </w:rPr>
        <w:t xml:space="preserve"> et al., 2020).</w:t>
      </w:r>
    </w:p>
    <w:p w14:paraId="23E4A5A5" w14:textId="77777777" w:rsidR="0073608D" w:rsidRPr="00574DA5" w:rsidRDefault="0073608D" w:rsidP="00625367">
      <w:pPr>
        <w:pStyle w:val="NoSpacing"/>
        <w:spacing w:line="360" w:lineRule="auto"/>
        <w:rPr>
          <w:rFonts w:ascii="Times New Roman" w:hAnsi="Times New Roman" w:cs="Times New Roman"/>
          <w:b/>
          <w:i/>
          <w:sz w:val="24"/>
        </w:rPr>
      </w:pPr>
      <w:r w:rsidRPr="00574DA5">
        <w:rPr>
          <w:rFonts w:ascii="Times New Roman" w:hAnsi="Times New Roman" w:cs="Times New Roman"/>
          <w:b/>
          <w:i/>
          <w:sz w:val="24"/>
        </w:rPr>
        <w:t>Legal Factors</w:t>
      </w:r>
    </w:p>
    <w:p w14:paraId="15B37978" w14:textId="04C2389D" w:rsidR="0073608D" w:rsidRPr="00574DA5" w:rsidRDefault="0073608D" w:rsidP="00625367">
      <w:pPr>
        <w:rPr>
          <w:rFonts w:cs="Times New Roman"/>
          <w:szCs w:val="24"/>
        </w:rPr>
      </w:pPr>
      <w:r w:rsidRPr="00574DA5">
        <w:rPr>
          <w:rFonts w:cs="Times New Roman"/>
          <w:szCs w:val="24"/>
        </w:rPr>
        <w:t>Since the emergence of COVID-19, the legal environment has become increasingly complicated. Due to the strict health and safety laws, hotels perform high standards on cleanliness, employees and protection as well as an emergency preparedness plan (Marketing Tutor, 2023). Russian law requires that hotels register foreign guests as well as record their images using CCTV; and collect and protect their data under the Personal Data Law (Federal Law No. 152-FZ, 2021). The consequences of failure to conform include fines or revocation of operating licenses.</w:t>
      </w:r>
    </w:p>
    <w:p w14:paraId="2147B1DC" w14:textId="77777777" w:rsidR="0073608D" w:rsidRPr="00574DA5" w:rsidRDefault="0073608D" w:rsidP="00625367">
      <w:pPr>
        <w:keepNext/>
        <w:jc w:val="center"/>
        <w:rPr>
          <w:rFonts w:cs="Times New Roman"/>
          <w:szCs w:val="24"/>
        </w:rPr>
      </w:pPr>
      <w:r w:rsidRPr="00574DA5">
        <w:rPr>
          <w:rFonts w:cs="Times New Roman"/>
          <w:noProof/>
          <w:szCs w:val="24"/>
          <w:lang w:val="en-GB" w:eastAsia="en-GB"/>
        </w:rPr>
        <w:drawing>
          <wp:inline distT="0" distB="0" distL="0" distR="0" wp14:anchorId="795AA559" wp14:editId="25863255">
            <wp:extent cx="5581650" cy="262802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8">
                      <a:extLst>
                        <a:ext uri="{28A0092B-C50C-407E-A947-70E740481C1C}">
                          <a14:useLocalDpi xmlns:a14="http://schemas.microsoft.com/office/drawing/2010/main" val="0"/>
                        </a:ext>
                      </a:extLst>
                    </a:blip>
                    <a:srcRect t="39021"/>
                    <a:stretch/>
                  </pic:blipFill>
                  <pic:spPr bwMode="auto">
                    <a:xfrm>
                      <a:off x="0" y="0"/>
                      <a:ext cx="5585907" cy="2630031"/>
                    </a:xfrm>
                    <a:prstGeom prst="rect">
                      <a:avLst/>
                    </a:prstGeom>
                    <a:ln>
                      <a:noFill/>
                    </a:ln>
                    <a:extLst>
                      <a:ext uri="{53640926-AAD7-44D8-BBD7-CCE9431645EC}">
                        <a14:shadowObscured xmlns:a14="http://schemas.microsoft.com/office/drawing/2010/main"/>
                      </a:ext>
                    </a:extLst>
                  </pic:spPr>
                </pic:pic>
              </a:graphicData>
            </a:graphic>
          </wp:inline>
        </w:drawing>
      </w:r>
    </w:p>
    <w:p w14:paraId="567F006A" w14:textId="5D96FF05" w:rsidR="0073608D" w:rsidRPr="00574DA5" w:rsidRDefault="0073608D" w:rsidP="00625367">
      <w:pPr>
        <w:pStyle w:val="Caption"/>
        <w:spacing w:line="360" w:lineRule="auto"/>
        <w:jc w:val="center"/>
        <w:rPr>
          <w:rFonts w:cs="Times New Roman"/>
          <w:bCs/>
          <w:i w:val="0"/>
          <w:color w:val="auto"/>
          <w:sz w:val="24"/>
          <w:szCs w:val="24"/>
        </w:rPr>
      </w:pPr>
      <w:r w:rsidRPr="00574DA5">
        <w:rPr>
          <w:rFonts w:cs="Times New Roman"/>
          <w:bCs/>
          <w:i w:val="0"/>
          <w:color w:val="auto"/>
          <w:sz w:val="24"/>
          <w:szCs w:val="24"/>
        </w:rPr>
        <w:t>Figure 3 People trust in the rule of law</w:t>
      </w:r>
    </w:p>
    <w:p w14:paraId="613FC4E3" w14:textId="77777777" w:rsidR="0073608D" w:rsidRPr="00574DA5" w:rsidRDefault="0073608D" w:rsidP="00625367">
      <w:pPr>
        <w:pStyle w:val="Caption"/>
        <w:spacing w:line="360" w:lineRule="auto"/>
        <w:jc w:val="center"/>
        <w:rPr>
          <w:rFonts w:cs="Times New Roman"/>
          <w:bCs/>
          <w:i w:val="0"/>
          <w:color w:val="auto"/>
          <w:sz w:val="24"/>
          <w:szCs w:val="24"/>
        </w:rPr>
      </w:pPr>
      <w:r w:rsidRPr="00574DA5">
        <w:rPr>
          <w:rFonts w:cs="Times New Roman"/>
          <w:bCs/>
          <w:i w:val="0"/>
          <w:color w:val="auto"/>
          <w:sz w:val="24"/>
          <w:szCs w:val="24"/>
        </w:rPr>
        <w:t>Source: (Buchholz, 2023)</w:t>
      </w:r>
    </w:p>
    <w:p w14:paraId="66712542" w14:textId="77777777" w:rsidR="0073608D" w:rsidRPr="00574DA5" w:rsidRDefault="0073608D" w:rsidP="00625367">
      <w:pPr>
        <w:pStyle w:val="NoSpacing"/>
        <w:spacing w:line="360" w:lineRule="auto"/>
        <w:rPr>
          <w:rFonts w:ascii="Times New Roman" w:hAnsi="Times New Roman" w:cs="Times New Roman"/>
          <w:b/>
          <w:i/>
          <w:sz w:val="24"/>
        </w:rPr>
      </w:pPr>
      <w:r w:rsidRPr="00574DA5">
        <w:rPr>
          <w:rFonts w:ascii="Times New Roman" w:hAnsi="Times New Roman" w:cs="Times New Roman"/>
          <w:b/>
          <w:i/>
          <w:sz w:val="24"/>
        </w:rPr>
        <w:t>Environmental Factors</w:t>
      </w:r>
    </w:p>
    <w:p w14:paraId="1DAF4B4A" w14:textId="66342C79" w:rsidR="0073608D" w:rsidRPr="00574DA5" w:rsidRDefault="0039243E" w:rsidP="00625367">
      <w:pPr>
        <w:rPr>
          <w:rFonts w:cs="Times New Roman"/>
          <w:szCs w:val="24"/>
        </w:rPr>
      </w:pPr>
      <w:r w:rsidRPr="00574DA5">
        <w:rPr>
          <w:rFonts w:cs="Times New Roman"/>
          <w:szCs w:val="24"/>
        </w:rPr>
        <w:t xml:space="preserve">The awareness and effects of environmental conservation among </w:t>
      </w:r>
      <w:r w:rsidR="00216A5F" w:rsidRPr="00574DA5">
        <w:rPr>
          <w:rFonts w:cs="Times New Roman"/>
          <w:szCs w:val="24"/>
        </w:rPr>
        <w:t>travellers and the regulatory bodies are becoming very flexible and sensitive, thus forcing the hotels to adopt some of the green policies such as the use of energy-efficient lighting, water-saving fixtures and recycling</w:t>
      </w:r>
      <w:r w:rsidRPr="00574DA5">
        <w:rPr>
          <w:rFonts w:cs="Times New Roman"/>
          <w:szCs w:val="24"/>
        </w:rPr>
        <w:t xml:space="preserve"> systems (</w:t>
      </w:r>
      <w:r w:rsidR="0097746A" w:rsidRPr="00574DA5">
        <w:rPr>
          <w:rFonts w:cs="Times New Roman"/>
          <w:color w:val="222222"/>
          <w:szCs w:val="24"/>
          <w:shd w:val="clear" w:color="auto" w:fill="FFFFFF"/>
        </w:rPr>
        <w:t>Khatter</w:t>
      </w:r>
      <w:r w:rsidRPr="00574DA5">
        <w:rPr>
          <w:rFonts w:cs="Times New Roman"/>
          <w:szCs w:val="24"/>
        </w:rPr>
        <w:t xml:space="preserve">, 2023). </w:t>
      </w:r>
      <w:r w:rsidR="0073608D" w:rsidRPr="00574DA5">
        <w:rPr>
          <w:rFonts w:cs="Times New Roman"/>
          <w:szCs w:val="24"/>
        </w:rPr>
        <w:t>It was found that guests prefer hotel accommodations that are ‘green’. Climate change has also altered the preferences of the tourist where some seasons may not be suitable for travelling and knowing that can help influence the occupancy of hotel rooms to be low.</w:t>
      </w:r>
    </w:p>
    <w:p w14:paraId="68E82874" w14:textId="77777777" w:rsidR="0073608D" w:rsidRPr="00574DA5" w:rsidRDefault="0073608D" w:rsidP="0073608D">
      <w:pPr>
        <w:keepNext/>
        <w:spacing w:line="240" w:lineRule="auto"/>
        <w:rPr>
          <w:rFonts w:cs="Times New Roman"/>
          <w:szCs w:val="24"/>
        </w:rPr>
      </w:pPr>
      <w:r w:rsidRPr="00574DA5">
        <w:rPr>
          <w:rFonts w:cs="Times New Roman"/>
          <w:noProof/>
          <w:szCs w:val="24"/>
          <w:lang w:val="en-GB" w:eastAsia="en-GB"/>
        </w:rPr>
        <w:drawing>
          <wp:inline distT="0" distB="0" distL="0" distR="0" wp14:anchorId="2845A90B" wp14:editId="1372CD63">
            <wp:extent cx="5943600" cy="2543336"/>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a:extLst>
                        <a:ext uri="{28A0092B-C50C-407E-A947-70E740481C1C}">
                          <a14:useLocalDpi xmlns:a14="http://schemas.microsoft.com/office/drawing/2010/main" val="0"/>
                        </a:ext>
                      </a:extLst>
                    </a:blip>
                    <a:srcRect l="5608" t="4794" r="5128"/>
                    <a:stretch/>
                  </pic:blipFill>
                  <pic:spPr bwMode="auto">
                    <a:xfrm>
                      <a:off x="0" y="0"/>
                      <a:ext cx="5943600" cy="2543336"/>
                    </a:xfrm>
                    <a:prstGeom prst="rect">
                      <a:avLst/>
                    </a:prstGeom>
                    <a:ln>
                      <a:noFill/>
                    </a:ln>
                    <a:extLst>
                      <a:ext uri="{53640926-AAD7-44D8-BBD7-CCE9431645EC}">
                        <a14:shadowObscured xmlns:a14="http://schemas.microsoft.com/office/drawing/2010/main"/>
                      </a:ext>
                    </a:extLst>
                  </pic:spPr>
                </pic:pic>
              </a:graphicData>
            </a:graphic>
          </wp:inline>
        </w:drawing>
      </w:r>
    </w:p>
    <w:p w14:paraId="2D64CA6D" w14:textId="3ED8F59F" w:rsidR="0073608D" w:rsidRPr="00574DA5" w:rsidRDefault="0073608D" w:rsidP="0073608D">
      <w:pPr>
        <w:pStyle w:val="Caption"/>
        <w:jc w:val="center"/>
        <w:rPr>
          <w:rFonts w:cs="Times New Roman"/>
          <w:bCs/>
          <w:i w:val="0"/>
          <w:color w:val="auto"/>
          <w:sz w:val="24"/>
          <w:szCs w:val="24"/>
        </w:rPr>
      </w:pPr>
      <w:r w:rsidRPr="00574DA5">
        <w:rPr>
          <w:rFonts w:cs="Times New Roman"/>
          <w:bCs/>
          <w:i w:val="0"/>
          <w:color w:val="auto"/>
          <w:sz w:val="24"/>
          <w:szCs w:val="24"/>
        </w:rPr>
        <w:t>Figure 4 PESTLE Analysis of hotel industry</w:t>
      </w:r>
    </w:p>
    <w:p w14:paraId="3606F6A8" w14:textId="17B4E804" w:rsidR="0073608D" w:rsidRPr="00574DA5" w:rsidRDefault="0073608D" w:rsidP="0073608D">
      <w:pPr>
        <w:pStyle w:val="Caption"/>
        <w:jc w:val="center"/>
        <w:rPr>
          <w:rFonts w:cs="Times New Roman"/>
          <w:bCs/>
          <w:i w:val="0"/>
          <w:color w:val="auto"/>
          <w:sz w:val="24"/>
          <w:szCs w:val="24"/>
        </w:rPr>
      </w:pPr>
      <w:r w:rsidRPr="00574DA5">
        <w:rPr>
          <w:rFonts w:cs="Times New Roman"/>
          <w:bCs/>
          <w:i w:val="0"/>
          <w:color w:val="auto"/>
          <w:sz w:val="24"/>
          <w:szCs w:val="24"/>
        </w:rPr>
        <w:t>Source: (</w:t>
      </w:r>
      <w:proofErr w:type="spellStart"/>
      <w:r w:rsidR="00390D73" w:rsidRPr="00574DA5">
        <w:rPr>
          <w:rFonts w:cs="Times New Roman"/>
          <w:i w:val="0"/>
          <w:color w:val="222222"/>
          <w:sz w:val="24"/>
          <w:szCs w:val="24"/>
          <w:shd w:val="clear" w:color="auto" w:fill="FFFFFF"/>
        </w:rPr>
        <w:t>Štilić</w:t>
      </w:r>
      <w:proofErr w:type="spellEnd"/>
      <w:r w:rsidR="00390D73" w:rsidRPr="00574DA5">
        <w:rPr>
          <w:rFonts w:cs="Times New Roman"/>
          <w:i w:val="0"/>
          <w:color w:val="222222"/>
          <w:sz w:val="24"/>
          <w:szCs w:val="24"/>
          <w:shd w:val="clear" w:color="auto" w:fill="FFFFFF"/>
        </w:rPr>
        <w:t xml:space="preserve"> </w:t>
      </w:r>
      <w:r w:rsidR="00390D73" w:rsidRPr="00574DA5">
        <w:rPr>
          <w:rFonts w:cs="Times New Roman"/>
          <w:i w:val="0"/>
          <w:color w:val="auto"/>
          <w:sz w:val="24"/>
          <w:szCs w:val="24"/>
        </w:rPr>
        <w:t>et al., 2023</w:t>
      </w:r>
      <w:r w:rsidRPr="00574DA5">
        <w:rPr>
          <w:rFonts w:cs="Times New Roman"/>
          <w:bCs/>
          <w:i w:val="0"/>
          <w:color w:val="auto"/>
          <w:sz w:val="24"/>
          <w:szCs w:val="24"/>
        </w:rPr>
        <w:t>)</w:t>
      </w:r>
    </w:p>
    <w:p w14:paraId="27004743" w14:textId="1805ED0D" w:rsidR="00A639FE" w:rsidRPr="00574DA5" w:rsidRDefault="00166E9A" w:rsidP="007B095B">
      <w:pPr>
        <w:pStyle w:val="Heading2"/>
        <w:numPr>
          <w:ilvl w:val="1"/>
          <w:numId w:val="23"/>
        </w:numPr>
      </w:pPr>
      <w:bookmarkStart w:id="6" w:name="_Toc199855813"/>
      <w:r w:rsidRPr="00574DA5">
        <w:t>SWOT Analysis</w:t>
      </w:r>
      <w:bookmarkEnd w:id="6"/>
      <w:r w:rsidRPr="00574DA5">
        <w:t xml:space="preserve"> </w:t>
      </w:r>
    </w:p>
    <w:p w14:paraId="55B6A624" w14:textId="6D186600" w:rsidR="00214FFB" w:rsidRPr="00574DA5" w:rsidRDefault="00166E9A" w:rsidP="00214FFB">
      <w:pPr>
        <w:pStyle w:val="Caption"/>
        <w:keepNext/>
        <w:rPr>
          <w:rFonts w:cs="Times New Roman"/>
          <w:i w:val="0"/>
          <w:color w:val="auto"/>
          <w:sz w:val="24"/>
          <w:szCs w:val="24"/>
        </w:rPr>
      </w:pPr>
      <w:r w:rsidRPr="00574DA5">
        <w:rPr>
          <w:rFonts w:cs="Times New Roman"/>
          <w:i w:val="0"/>
          <w:color w:val="auto"/>
          <w:sz w:val="24"/>
          <w:szCs w:val="24"/>
        </w:rPr>
        <w:t xml:space="preserve">Table </w:t>
      </w:r>
      <w:r w:rsidRPr="00574DA5">
        <w:rPr>
          <w:rFonts w:cs="Times New Roman"/>
          <w:i w:val="0"/>
          <w:color w:val="auto"/>
          <w:sz w:val="24"/>
          <w:szCs w:val="24"/>
        </w:rPr>
        <w:fldChar w:fldCharType="begin"/>
      </w:r>
      <w:r w:rsidRPr="00574DA5">
        <w:rPr>
          <w:rFonts w:cs="Times New Roman"/>
          <w:i w:val="0"/>
          <w:color w:val="auto"/>
          <w:sz w:val="24"/>
          <w:szCs w:val="24"/>
        </w:rPr>
        <w:instrText xml:space="preserve"> SEQ Table \* ARABIC </w:instrText>
      </w:r>
      <w:r w:rsidRPr="00574DA5">
        <w:rPr>
          <w:rFonts w:cs="Times New Roman"/>
          <w:i w:val="0"/>
          <w:color w:val="auto"/>
          <w:sz w:val="24"/>
          <w:szCs w:val="24"/>
        </w:rPr>
        <w:fldChar w:fldCharType="separate"/>
      </w:r>
      <w:r w:rsidR="00C028CE" w:rsidRPr="00574DA5">
        <w:rPr>
          <w:rFonts w:cs="Times New Roman"/>
          <w:i w:val="0"/>
          <w:noProof/>
          <w:color w:val="auto"/>
          <w:sz w:val="24"/>
          <w:szCs w:val="24"/>
        </w:rPr>
        <w:t>1</w:t>
      </w:r>
      <w:r w:rsidRPr="00574DA5">
        <w:rPr>
          <w:rFonts w:cs="Times New Roman"/>
          <w:i w:val="0"/>
          <w:color w:val="auto"/>
          <w:sz w:val="24"/>
          <w:szCs w:val="24"/>
        </w:rPr>
        <w:fldChar w:fldCharType="end"/>
      </w:r>
      <w:r w:rsidRPr="00574DA5">
        <w:rPr>
          <w:rFonts w:cs="Times New Roman"/>
          <w:i w:val="0"/>
          <w:color w:val="auto"/>
          <w:sz w:val="24"/>
          <w:szCs w:val="24"/>
        </w:rPr>
        <w:t>: SWOT Analysis of Hotel National, Moscow</w:t>
      </w:r>
    </w:p>
    <w:tbl>
      <w:tblPr>
        <w:tblStyle w:val="GridTable2-Accent1"/>
        <w:tblW w:w="0" w:type="auto"/>
        <w:tblLook w:val="04A0" w:firstRow="1" w:lastRow="0" w:firstColumn="1" w:lastColumn="0" w:noHBand="0" w:noVBand="1"/>
      </w:tblPr>
      <w:tblGrid>
        <w:gridCol w:w="1657"/>
        <w:gridCol w:w="7703"/>
      </w:tblGrid>
      <w:tr w:rsidR="00F6650A" w:rsidRPr="00F6650A" w14:paraId="7C1C56A0" w14:textId="77777777" w:rsidTr="00F665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312E32" w14:textId="77777777" w:rsidR="00F6650A" w:rsidRPr="00F6650A" w:rsidRDefault="00F6650A" w:rsidP="00F6650A">
            <w:pPr>
              <w:spacing w:after="160"/>
              <w:rPr>
                <w:rFonts w:cs="Times New Roman"/>
                <w:szCs w:val="24"/>
                <w:lang w:eastAsia="en-GB"/>
              </w:rPr>
            </w:pPr>
            <w:r w:rsidRPr="00F6650A">
              <w:rPr>
                <w:rFonts w:cs="Times New Roman"/>
                <w:szCs w:val="24"/>
                <w:lang w:eastAsia="en-GB"/>
              </w:rPr>
              <w:t>Category</w:t>
            </w:r>
          </w:p>
        </w:tc>
        <w:tc>
          <w:tcPr>
            <w:tcW w:w="0" w:type="auto"/>
            <w:hideMark/>
          </w:tcPr>
          <w:p w14:paraId="65C61B90" w14:textId="77777777" w:rsidR="00F6650A" w:rsidRPr="00F6650A" w:rsidRDefault="00F6650A" w:rsidP="00F6650A">
            <w:pPr>
              <w:spacing w:after="160"/>
              <w:cnfStyle w:val="100000000000" w:firstRow="1" w:lastRow="0" w:firstColumn="0" w:lastColumn="0" w:oddVBand="0" w:evenVBand="0" w:oddHBand="0" w:evenHBand="0" w:firstRowFirstColumn="0" w:firstRowLastColumn="0" w:lastRowFirstColumn="0" w:lastRowLastColumn="0"/>
              <w:rPr>
                <w:rFonts w:cs="Times New Roman"/>
                <w:szCs w:val="24"/>
                <w:lang w:eastAsia="en-GB"/>
              </w:rPr>
            </w:pPr>
            <w:r w:rsidRPr="00F6650A">
              <w:rPr>
                <w:rFonts w:cs="Times New Roman"/>
                <w:szCs w:val="24"/>
                <w:lang w:eastAsia="en-GB"/>
              </w:rPr>
              <w:t>Details</w:t>
            </w:r>
          </w:p>
        </w:tc>
      </w:tr>
      <w:tr w:rsidR="00F6650A" w:rsidRPr="00F6650A" w14:paraId="6F062A0B" w14:textId="77777777" w:rsidTr="00F66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3426DE" w14:textId="77777777" w:rsidR="00F6650A" w:rsidRPr="00F6650A" w:rsidRDefault="00F6650A" w:rsidP="00F6650A">
            <w:pPr>
              <w:spacing w:after="160"/>
              <w:rPr>
                <w:rFonts w:cs="Times New Roman"/>
                <w:szCs w:val="24"/>
                <w:lang w:eastAsia="en-GB"/>
              </w:rPr>
            </w:pPr>
            <w:r w:rsidRPr="00F6650A">
              <w:rPr>
                <w:rFonts w:cs="Times New Roman"/>
                <w:szCs w:val="24"/>
                <w:lang w:eastAsia="en-GB"/>
              </w:rPr>
              <w:t>Strengths</w:t>
            </w:r>
          </w:p>
        </w:tc>
        <w:tc>
          <w:tcPr>
            <w:tcW w:w="0" w:type="auto"/>
            <w:hideMark/>
          </w:tcPr>
          <w:p w14:paraId="79C3FE78" w14:textId="77777777" w:rsidR="00F6650A" w:rsidRPr="00F6650A" w:rsidRDefault="00F6650A" w:rsidP="00F6650A">
            <w:pPr>
              <w:spacing w:after="160"/>
              <w:cnfStyle w:val="000000100000" w:firstRow="0" w:lastRow="0" w:firstColumn="0" w:lastColumn="0" w:oddVBand="0" w:evenVBand="0" w:oddHBand="1" w:evenHBand="0" w:firstRowFirstColumn="0" w:firstRowLastColumn="0" w:lastRowFirstColumn="0" w:lastRowLastColumn="0"/>
              <w:rPr>
                <w:rFonts w:cs="Times New Roman"/>
                <w:szCs w:val="24"/>
                <w:lang w:eastAsia="en-GB"/>
              </w:rPr>
            </w:pPr>
            <w:r w:rsidRPr="00F6650A">
              <w:rPr>
                <w:rFonts w:cs="Times New Roman"/>
                <w:szCs w:val="24"/>
                <w:lang w:eastAsia="en-GB"/>
              </w:rPr>
              <w:t xml:space="preserve">- Hotel National holds an important place in Moscow’s history, drawing tourists interested in cultural heritage due to its century-long presence in the city. - Its location near Red Square and the Kremlin places it in a prime position for both tourists and business </w:t>
            </w:r>
            <w:proofErr w:type="spellStart"/>
            <w:r w:rsidRPr="00F6650A">
              <w:rPr>
                <w:rFonts w:cs="Times New Roman"/>
                <w:szCs w:val="24"/>
                <w:lang w:eastAsia="en-GB"/>
              </w:rPr>
              <w:t>travellers</w:t>
            </w:r>
            <w:proofErr w:type="spellEnd"/>
            <w:r w:rsidRPr="00F6650A">
              <w:rPr>
                <w:rFonts w:cs="Times New Roman"/>
                <w:szCs w:val="24"/>
                <w:lang w:eastAsia="en-GB"/>
              </w:rPr>
              <w:t xml:space="preserve"> (National Hotel, 2025a). - As part of Marriott's Luxury Collection, the hotel benefits from international recognition and a loyal customer base that values brand reputation. - The building’s architecture reflects traditional Russian design paired with modern, high-end interiors, which enhances the guest experience (National Hotel, 2025b). - The hotel features spacious and well-equipped function rooms, making it a preferred choice for corporate events and formal gatherings.</w:t>
            </w:r>
          </w:p>
        </w:tc>
      </w:tr>
      <w:tr w:rsidR="00F6650A" w:rsidRPr="00F6650A" w14:paraId="76E847F5" w14:textId="77777777" w:rsidTr="00F6650A">
        <w:tc>
          <w:tcPr>
            <w:cnfStyle w:val="001000000000" w:firstRow="0" w:lastRow="0" w:firstColumn="1" w:lastColumn="0" w:oddVBand="0" w:evenVBand="0" w:oddHBand="0" w:evenHBand="0" w:firstRowFirstColumn="0" w:firstRowLastColumn="0" w:lastRowFirstColumn="0" w:lastRowLastColumn="0"/>
            <w:tcW w:w="0" w:type="auto"/>
            <w:hideMark/>
          </w:tcPr>
          <w:p w14:paraId="5A87C9ED" w14:textId="77777777" w:rsidR="00F6650A" w:rsidRPr="00F6650A" w:rsidRDefault="00F6650A" w:rsidP="00F6650A">
            <w:pPr>
              <w:spacing w:after="160"/>
              <w:rPr>
                <w:rFonts w:cs="Times New Roman"/>
                <w:szCs w:val="24"/>
                <w:lang w:eastAsia="en-GB"/>
              </w:rPr>
            </w:pPr>
            <w:r w:rsidRPr="00F6650A">
              <w:rPr>
                <w:rFonts w:cs="Times New Roman"/>
                <w:szCs w:val="24"/>
                <w:lang w:eastAsia="en-GB"/>
              </w:rPr>
              <w:t>Weaknesses</w:t>
            </w:r>
          </w:p>
        </w:tc>
        <w:tc>
          <w:tcPr>
            <w:tcW w:w="0" w:type="auto"/>
            <w:hideMark/>
          </w:tcPr>
          <w:p w14:paraId="265A7286" w14:textId="77777777" w:rsidR="00F6650A" w:rsidRPr="00F6650A" w:rsidRDefault="00F6650A" w:rsidP="00F6650A">
            <w:pPr>
              <w:spacing w:after="160"/>
              <w:cnfStyle w:val="000000000000" w:firstRow="0" w:lastRow="0" w:firstColumn="0" w:lastColumn="0" w:oddVBand="0" w:evenVBand="0" w:oddHBand="0" w:evenHBand="0" w:firstRowFirstColumn="0" w:firstRowLastColumn="0" w:lastRowFirstColumn="0" w:lastRowLastColumn="0"/>
              <w:rPr>
                <w:rFonts w:cs="Times New Roman"/>
                <w:szCs w:val="24"/>
                <w:lang w:eastAsia="en-GB"/>
              </w:rPr>
            </w:pPr>
            <w:r w:rsidRPr="00F6650A">
              <w:rPr>
                <w:rFonts w:cs="Times New Roman"/>
                <w:szCs w:val="24"/>
                <w:lang w:eastAsia="en-GB"/>
              </w:rPr>
              <w:t>- Several guest complaints have highlighted issues with cleanliness and room maintenance, negatively impacting satisfaction (Moscow, 2024). - There have been reports of inconsistent service, particularly due to unresponsive frontline staff, which could stem from insufficient training or low staff morale (</w:t>
            </w:r>
            <w:proofErr w:type="spellStart"/>
            <w:r w:rsidRPr="00F6650A">
              <w:rPr>
                <w:rFonts w:cs="Times New Roman"/>
                <w:szCs w:val="24"/>
                <w:lang w:eastAsia="en-GB"/>
              </w:rPr>
              <w:t>Emeafor</w:t>
            </w:r>
            <w:proofErr w:type="spellEnd"/>
            <w:r w:rsidRPr="00F6650A">
              <w:rPr>
                <w:rFonts w:cs="Times New Roman"/>
                <w:szCs w:val="24"/>
                <w:lang w:eastAsia="en-GB"/>
              </w:rPr>
              <w:t xml:space="preserve"> et al., 2025). - Operational systems used to manage staff, guest services, and maintenance appear to be outdated and inefficient. - The hotel has a limited number of housekeeping staff, which affects room readiness and can delay check-ins, impacting the overall guest experience (Whittington et al., 2019). - Limited multilingual support can hinder communication with international guests, leading to misunderstandings or dissatisfaction (Choi et al., 2021).</w:t>
            </w:r>
          </w:p>
        </w:tc>
      </w:tr>
      <w:tr w:rsidR="00F6650A" w:rsidRPr="00F6650A" w14:paraId="069F8143" w14:textId="77777777" w:rsidTr="00F66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1D7492" w14:textId="77777777" w:rsidR="00F6650A" w:rsidRPr="00F6650A" w:rsidRDefault="00F6650A" w:rsidP="00F6650A">
            <w:pPr>
              <w:spacing w:after="160"/>
              <w:rPr>
                <w:rFonts w:cs="Times New Roman"/>
                <w:szCs w:val="24"/>
                <w:lang w:eastAsia="en-GB"/>
              </w:rPr>
            </w:pPr>
            <w:r w:rsidRPr="00F6650A">
              <w:rPr>
                <w:rFonts w:cs="Times New Roman"/>
                <w:szCs w:val="24"/>
                <w:lang w:eastAsia="en-GB"/>
              </w:rPr>
              <w:t>Opportunities</w:t>
            </w:r>
          </w:p>
        </w:tc>
        <w:tc>
          <w:tcPr>
            <w:tcW w:w="0" w:type="auto"/>
            <w:hideMark/>
          </w:tcPr>
          <w:p w14:paraId="2D0DD48A" w14:textId="77777777" w:rsidR="00F6650A" w:rsidRPr="00F6650A" w:rsidRDefault="00F6650A" w:rsidP="00F6650A">
            <w:pPr>
              <w:spacing w:after="160"/>
              <w:cnfStyle w:val="000000100000" w:firstRow="0" w:lastRow="0" w:firstColumn="0" w:lastColumn="0" w:oddVBand="0" w:evenVBand="0" w:oddHBand="1" w:evenHBand="0" w:firstRowFirstColumn="0" w:firstRowLastColumn="0" w:lastRowFirstColumn="0" w:lastRowLastColumn="0"/>
              <w:rPr>
                <w:rFonts w:cs="Times New Roman"/>
                <w:szCs w:val="24"/>
                <w:lang w:eastAsia="en-GB"/>
              </w:rPr>
            </w:pPr>
            <w:r w:rsidRPr="00F6650A">
              <w:rPr>
                <w:rFonts w:cs="Times New Roman"/>
                <w:szCs w:val="24"/>
                <w:lang w:eastAsia="en-GB"/>
              </w:rPr>
              <w:t>- Introducing advanced digital tools, such as smart room systems and housekeeping software, can streamline daily operations and improve service standards (Hsieh et al., 2025). - Investing in comprehensive staff training can raise service levels, improve team motivation, and enhance the guest experience (</w:t>
            </w:r>
            <w:proofErr w:type="spellStart"/>
            <w:r w:rsidRPr="00F6650A">
              <w:rPr>
                <w:rFonts w:cs="Times New Roman"/>
                <w:szCs w:val="24"/>
                <w:lang w:eastAsia="en-GB"/>
              </w:rPr>
              <w:t>Noordzife</w:t>
            </w:r>
            <w:proofErr w:type="spellEnd"/>
            <w:r w:rsidRPr="00F6650A">
              <w:rPr>
                <w:rFonts w:cs="Times New Roman"/>
                <w:szCs w:val="24"/>
                <w:lang w:eastAsia="en-GB"/>
              </w:rPr>
              <w:t xml:space="preserve">, 2014). - The expected rebound of international tourism, particularly to historical destinations, offers a chance to attract more global visitors (Talukder et al., 2025). - Gaining green certifications through sustainable practices could appeal to environmentally conscious </w:t>
            </w:r>
            <w:proofErr w:type="spellStart"/>
            <w:r w:rsidRPr="00F6650A">
              <w:rPr>
                <w:rFonts w:cs="Times New Roman"/>
                <w:szCs w:val="24"/>
                <w:lang w:eastAsia="en-GB"/>
              </w:rPr>
              <w:t>travellers</w:t>
            </w:r>
            <w:proofErr w:type="spellEnd"/>
            <w:r w:rsidRPr="00F6650A">
              <w:rPr>
                <w:rFonts w:cs="Times New Roman"/>
                <w:szCs w:val="24"/>
                <w:lang w:eastAsia="en-GB"/>
              </w:rPr>
              <w:t xml:space="preserve"> and strengthen the hotel’s image (Whittington et al., 2019). - Improving digital customer service tools and addressing online feedback promptly could help repair any reputational damage (Wan and Forey, 2024).</w:t>
            </w:r>
          </w:p>
        </w:tc>
      </w:tr>
      <w:tr w:rsidR="00F6650A" w:rsidRPr="00F6650A" w14:paraId="4F3FB278" w14:textId="77777777" w:rsidTr="00F6650A">
        <w:tc>
          <w:tcPr>
            <w:cnfStyle w:val="001000000000" w:firstRow="0" w:lastRow="0" w:firstColumn="1" w:lastColumn="0" w:oddVBand="0" w:evenVBand="0" w:oddHBand="0" w:evenHBand="0" w:firstRowFirstColumn="0" w:firstRowLastColumn="0" w:lastRowFirstColumn="0" w:lastRowLastColumn="0"/>
            <w:tcW w:w="0" w:type="auto"/>
            <w:hideMark/>
          </w:tcPr>
          <w:p w14:paraId="302E93A0" w14:textId="77777777" w:rsidR="00F6650A" w:rsidRPr="00F6650A" w:rsidRDefault="00F6650A" w:rsidP="00F6650A">
            <w:pPr>
              <w:spacing w:after="160"/>
              <w:rPr>
                <w:rFonts w:cs="Times New Roman"/>
                <w:szCs w:val="24"/>
                <w:lang w:eastAsia="en-GB"/>
              </w:rPr>
            </w:pPr>
            <w:r w:rsidRPr="00F6650A">
              <w:rPr>
                <w:rFonts w:cs="Times New Roman"/>
                <w:szCs w:val="24"/>
                <w:lang w:eastAsia="en-GB"/>
              </w:rPr>
              <w:t>Threats</w:t>
            </w:r>
          </w:p>
        </w:tc>
        <w:tc>
          <w:tcPr>
            <w:tcW w:w="0" w:type="auto"/>
            <w:hideMark/>
          </w:tcPr>
          <w:p w14:paraId="05E22204" w14:textId="77777777" w:rsidR="00F6650A" w:rsidRPr="00F6650A" w:rsidRDefault="00F6650A" w:rsidP="00F6650A">
            <w:pPr>
              <w:spacing w:after="160"/>
              <w:cnfStyle w:val="000000000000" w:firstRow="0" w:lastRow="0" w:firstColumn="0" w:lastColumn="0" w:oddVBand="0" w:evenVBand="0" w:oddHBand="0" w:evenHBand="0" w:firstRowFirstColumn="0" w:firstRowLastColumn="0" w:lastRowFirstColumn="0" w:lastRowLastColumn="0"/>
              <w:rPr>
                <w:rFonts w:cs="Times New Roman"/>
                <w:szCs w:val="24"/>
                <w:lang w:eastAsia="en-GB"/>
              </w:rPr>
            </w:pPr>
            <w:r w:rsidRPr="00F6650A">
              <w:rPr>
                <w:rFonts w:cs="Times New Roman"/>
                <w:szCs w:val="24"/>
                <w:lang w:eastAsia="en-GB"/>
              </w:rPr>
              <w:t>- Negative online reviews, particularly from international platforms, can discourage potential guests who rely on peer feedback (Moscow, 2024). - Moscow’s luxury hotel market is highly competitive, with major global brands offering similar or superior service levels. Falling short could lead to customer attrition. - Ongoing political tensions and sanctions may affect inbound tourism and business travel, limiting the hotel’s international appeal (</w:t>
            </w:r>
            <w:proofErr w:type="spellStart"/>
            <w:r w:rsidRPr="00F6650A">
              <w:rPr>
                <w:rFonts w:cs="Times New Roman"/>
                <w:szCs w:val="24"/>
                <w:lang w:eastAsia="en-GB"/>
              </w:rPr>
              <w:t>Ajdahim</w:t>
            </w:r>
            <w:proofErr w:type="spellEnd"/>
            <w:r w:rsidRPr="00F6650A">
              <w:rPr>
                <w:rFonts w:cs="Times New Roman"/>
                <w:szCs w:val="24"/>
                <w:lang w:eastAsia="en-GB"/>
              </w:rPr>
              <w:t xml:space="preserve"> and </w:t>
            </w:r>
            <w:proofErr w:type="spellStart"/>
            <w:r w:rsidRPr="00F6650A">
              <w:rPr>
                <w:rFonts w:cs="Times New Roman"/>
                <w:szCs w:val="24"/>
                <w:lang w:eastAsia="en-GB"/>
              </w:rPr>
              <w:t>Hmioui</w:t>
            </w:r>
            <w:proofErr w:type="spellEnd"/>
            <w:r w:rsidRPr="00F6650A">
              <w:rPr>
                <w:rFonts w:cs="Times New Roman"/>
                <w:szCs w:val="24"/>
                <w:lang w:eastAsia="en-GB"/>
              </w:rPr>
              <w:t xml:space="preserve">, 2024). - The industry-wide shortage of skilled </w:t>
            </w:r>
            <w:proofErr w:type="spellStart"/>
            <w:r w:rsidRPr="00F6650A">
              <w:rPr>
                <w:rFonts w:cs="Times New Roman"/>
                <w:szCs w:val="24"/>
                <w:lang w:eastAsia="en-GB"/>
              </w:rPr>
              <w:t>labour</w:t>
            </w:r>
            <w:proofErr w:type="spellEnd"/>
            <w:r w:rsidRPr="00F6650A">
              <w:rPr>
                <w:rFonts w:cs="Times New Roman"/>
                <w:szCs w:val="24"/>
                <w:lang w:eastAsia="en-GB"/>
              </w:rPr>
              <w:t xml:space="preserve"> in Russia, especially in the post-pandemic phase, could affect service delivery (</w:t>
            </w:r>
            <w:proofErr w:type="spellStart"/>
            <w:r w:rsidRPr="00F6650A">
              <w:rPr>
                <w:rFonts w:cs="Times New Roman"/>
                <w:szCs w:val="24"/>
                <w:lang w:eastAsia="en-GB"/>
              </w:rPr>
              <w:t>Bardukova</w:t>
            </w:r>
            <w:proofErr w:type="spellEnd"/>
            <w:r w:rsidRPr="00F6650A">
              <w:rPr>
                <w:rFonts w:cs="Times New Roman"/>
                <w:szCs w:val="24"/>
                <w:lang w:eastAsia="en-GB"/>
              </w:rPr>
              <w:t>, 2023). - If the hotel’s performance continues to drop, there may be a risk of losing its affiliation with Marriott, which would</w:t>
            </w:r>
          </w:p>
        </w:tc>
      </w:tr>
    </w:tbl>
    <w:p w14:paraId="50BAA97C" w14:textId="77777777" w:rsidR="00A639FE" w:rsidRPr="00574DA5" w:rsidRDefault="00A639FE" w:rsidP="00A639FE">
      <w:pPr>
        <w:rPr>
          <w:rFonts w:cs="Times New Roman"/>
          <w:szCs w:val="24"/>
          <w:lang w:val="en-GB" w:eastAsia="en-GB"/>
        </w:rPr>
      </w:pPr>
    </w:p>
    <w:p w14:paraId="6F29983E" w14:textId="53EE179F" w:rsidR="00633852" w:rsidRPr="00574DA5" w:rsidRDefault="00166E9A" w:rsidP="007B095B">
      <w:pPr>
        <w:pStyle w:val="Heading2"/>
        <w:numPr>
          <w:ilvl w:val="1"/>
          <w:numId w:val="23"/>
        </w:numPr>
      </w:pPr>
      <w:bookmarkStart w:id="7" w:name="_Toc199855814"/>
      <w:r w:rsidRPr="00574DA5">
        <w:t>TOWS Analysis (Strategy Development Based on SWOT Factors)</w:t>
      </w:r>
      <w:bookmarkEnd w:id="7"/>
    </w:p>
    <w:p w14:paraId="646B0BA7" w14:textId="57058302" w:rsidR="00C028CE" w:rsidRPr="00574DA5" w:rsidRDefault="00C028CE" w:rsidP="00C028CE">
      <w:pPr>
        <w:pStyle w:val="Caption"/>
        <w:keepNext/>
        <w:rPr>
          <w:rFonts w:cs="Times New Roman"/>
          <w:i w:val="0"/>
          <w:color w:val="auto"/>
          <w:sz w:val="24"/>
          <w:szCs w:val="24"/>
        </w:rPr>
      </w:pPr>
      <w:r w:rsidRPr="00574DA5">
        <w:rPr>
          <w:rFonts w:cs="Times New Roman"/>
          <w:i w:val="0"/>
          <w:color w:val="auto"/>
          <w:sz w:val="24"/>
          <w:szCs w:val="24"/>
        </w:rPr>
        <w:t xml:space="preserve">Table </w:t>
      </w:r>
      <w:r w:rsidRPr="00574DA5">
        <w:rPr>
          <w:rFonts w:cs="Times New Roman"/>
          <w:i w:val="0"/>
          <w:color w:val="auto"/>
          <w:sz w:val="24"/>
          <w:szCs w:val="24"/>
        </w:rPr>
        <w:fldChar w:fldCharType="begin"/>
      </w:r>
      <w:r w:rsidRPr="00574DA5">
        <w:rPr>
          <w:rFonts w:cs="Times New Roman"/>
          <w:i w:val="0"/>
          <w:color w:val="auto"/>
          <w:sz w:val="24"/>
          <w:szCs w:val="24"/>
        </w:rPr>
        <w:instrText xml:space="preserve"> SEQ Table \* ARABIC </w:instrText>
      </w:r>
      <w:r w:rsidRPr="00574DA5">
        <w:rPr>
          <w:rFonts w:cs="Times New Roman"/>
          <w:i w:val="0"/>
          <w:color w:val="auto"/>
          <w:sz w:val="24"/>
          <w:szCs w:val="24"/>
        </w:rPr>
        <w:fldChar w:fldCharType="separate"/>
      </w:r>
      <w:r w:rsidRPr="00574DA5">
        <w:rPr>
          <w:rFonts w:cs="Times New Roman"/>
          <w:i w:val="0"/>
          <w:noProof/>
          <w:color w:val="auto"/>
          <w:sz w:val="24"/>
          <w:szCs w:val="24"/>
        </w:rPr>
        <w:t>2</w:t>
      </w:r>
      <w:r w:rsidRPr="00574DA5">
        <w:rPr>
          <w:rFonts w:cs="Times New Roman"/>
          <w:i w:val="0"/>
          <w:noProof/>
          <w:color w:val="auto"/>
          <w:sz w:val="24"/>
          <w:szCs w:val="24"/>
        </w:rPr>
        <w:fldChar w:fldCharType="end"/>
      </w:r>
      <w:r w:rsidR="007B095B" w:rsidRPr="00574DA5">
        <w:rPr>
          <w:rFonts w:cs="Times New Roman"/>
          <w:i w:val="0"/>
          <w:color w:val="auto"/>
          <w:sz w:val="24"/>
          <w:szCs w:val="24"/>
        </w:rPr>
        <w:t xml:space="preserve"> TOW</w:t>
      </w:r>
      <w:r w:rsidRPr="00574DA5">
        <w:rPr>
          <w:rFonts w:cs="Times New Roman"/>
          <w:i w:val="0"/>
          <w:color w:val="auto"/>
          <w:sz w:val="24"/>
          <w:szCs w:val="24"/>
        </w:rPr>
        <w:t>S Analysis</w:t>
      </w:r>
    </w:p>
    <w:tbl>
      <w:tblPr>
        <w:tblStyle w:val="GridTable2-Accent6"/>
        <w:tblW w:w="0" w:type="auto"/>
        <w:tblLayout w:type="fixed"/>
        <w:tblLook w:val="04A0" w:firstRow="1" w:lastRow="0" w:firstColumn="1" w:lastColumn="0" w:noHBand="0" w:noVBand="1"/>
      </w:tblPr>
      <w:tblGrid>
        <w:gridCol w:w="2094"/>
        <w:gridCol w:w="7482"/>
      </w:tblGrid>
      <w:tr w:rsidR="00C028CE" w:rsidRPr="00574DA5" w14:paraId="301BFE5C" w14:textId="77777777" w:rsidTr="00C028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4" w:type="dxa"/>
            <w:hideMark/>
          </w:tcPr>
          <w:p w14:paraId="46ED3FC8" w14:textId="77777777" w:rsidR="00C028CE" w:rsidRPr="00574DA5" w:rsidRDefault="00C028CE" w:rsidP="00C028CE">
            <w:pPr>
              <w:jc w:val="center"/>
              <w:rPr>
                <w:rFonts w:cs="Times New Roman"/>
                <w:szCs w:val="24"/>
              </w:rPr>
            </w:pPr>
            <w:r w:rsidRPr="00574DA5">
              <w:rPr>
                <w:rFonts w:cs="Times New Roman"/>
                <w:szCs w:val="24"/>
              </w:rPr>
              <w:t>Factors</w:t>
            </w:r>
          </w:p>
        </w:tc>
        <w:tc>
          <w:tcPr>
            <w:tcW w:w="7482" w:type="dxa"/>
            <w:hideMark/>
          </w:tcPr>
          <w:p w14:paraId="16B4C5FB" w14:textId="77777777" w:rsidR="00C028CE" w:rsidRPr="00574DA5" w:rsidRDefault="00C028CE" w:rsidP="00C028CE">
            <w:pPr>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574DA5">
              <w:rPr>
                <w:rFonts w:cs="Times New Roman"/>
                <w:szCs w:val="24"/>
              </w:rPr>
              <w:t>Analysis</w:t>
            </w:r>
          </w:p>
        </w:tc>
      </w:tr>
      <w:tr w:rsidR="00C028CE" w:rsidRPr="00574DA5" w14:paraId="687BA98F" w14:textId="77777777" w:rsidTr="00C028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4" w:type="dxa"/>
            <w:hideMark/>
          </w:tcPr>
          <w:p w14:paraId="3CF9D089" w14:textId="77777777" w:rsidR="00C028CE" w:rsidRPr="00574DA5" w:rsidRDefault="00C028CE" w:rsidP="00C028CE">
            <w:pPr>
              <w:jc w:val="center"/>
              <w:rPr>
                <w:rFonts w:cs="Times New Roman"/>
                <w:szCs w:val="24"/>
              </w:rPr>
            </w:pPr>
            <w:r w:rsidRPr="00574DA5">
              <w:rPr>
                <w:rFonts w:cs="Times New Roman"/>
                <w:szCs w:val="24"/>
              </w:rPr>
              <w:t>SO (Strengths-Opportunities)</w:t>
            </w:r>
          </w:p>
        </w:tc>
        <w:tc>
          <w:tcPr>
            <w:tcW w:w="7482" w:type="dxa"/>
            <w:hideMark/>
          </w:tcPr>
          <w:p w14:paraId="56C1EBB0" w14:textId="091EEE19" w:rsidR="00C028CE" w:rsidRPr="00574DA5" w:rsidRDefault="00C028CE" w:rsidP="00C028C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574DA5">
              <w:rPr>
                <w:rFonts w:cs="Times New Roman"/>
                <w:szCs w:val="24"/>
              </w:rPr>
              <w:t>Hotel National Moscow, being part of the Luxury Collection, benefits from global brand recognition. This prestigious brand association presents an opportunity to appeal to high-end international clientele. The hotel could form local partnerships with exclusive cultu</w:t>
            </w:r>
            <w:r w:rsidR="007B095B" w:rsidRPr="00574DA5">
              <w:rPr>
                <w:rFonts w:cs="Times New Roman"/>
                <w:szCs w:val="24"/>
              </w:rPr>
              <w:t>ral, culinary, and event organis</w:t>
            </w:r>
            <w:r w:rsidRPr="00574DA5">
              <w:rPr>
                <w:rFonts w:cs="Times New Roman"/>
                <w:szCs w:val="24"/>
              </w:rPr>
              <w:t>ations in Moscow to offer unique experiences, further increasing its attractiveness (</w:t>
            </w:r>
            <w:r w:rsidR="005460C2" w:rsidRPr="00574DA5">
              <w:rPr>
                <w:rFonts w:cs="Times New Roman"/>
                <w:color w:val="222222"/>
                <w:szCs w:val="24"/>
                <w:shd w:val="clear" w:color="auto" w:fill="E2EFD9" w:themeFill="accent6" w:themeFillTint="33"/>
              </w:rPr>
              <w:t>Hsieh</w:t>
            </w:r>
            <w:r w:rsidR="005460C2" w:rsidRPr="00574DA5">
              <w:rPr>
                <w:rFonts w:cs="Times New Roman"/>
                <w:szCs w:val="24"/>
                <w:shd w:val="clear" w:color="auto" w:fill="E2EFD9" w:themeFill="accent6" w:themeFillTint="33"/>
              </w:rPr>
              <w:t xml:space="preserve"> et al., 2025</w:t>
            </w:r>
            <w:r w:rsidRPr="00574DA5">
              <w:rPr>
                <w:rFonts w:cs="Times New Roman"/>
                <w:szCs w:val="24"/>
              </w:rPr>
              <w:t xml:space="preserve">). The historical and cultural significance of the location is a strength that can be leveraged to develop themed packages or specialized tours for guests, attracting tourists who value a luxury experience steeped in Russian history. </w:t>
            </w:r>
          </w:p>
        </w:tc>
      </w:tr>
      <w:tr w:rsidR="00C028CE" w:rsidRPr="00574DA5" w14:paraId="12BDDCFC" w14:textId="77777777" w:rsidTr="00C028CE">
        <w:tc>
          <w:tcPr>
            <w:cnfStyle w:val="001000000000" w:firstRow="0" w:lastRow="0" w:firstColumn="1" w:lastColumn="0" w:oddVBand="0" w:evenVBand="0" w:oddHBand="0" w:evenHBand="0" w:firstRowFirstColumn="0" w:firstRowLastColumn="0" w:lastRowFirstColumn="0" w:lastRowLastColumn="0"/>
            <w:tcW w:w="2094" w:type="dxa"/>
            <w:hideMark/>
          </w:tcPr>
          <w:p w14:paraId="6B24BEFE" w14:textId="77777777" w:rsidR="00C028CE" w:rsidRPr="00574DA5" w:rsidRDefault="00C028CE" w:rsidP="00C028CE">
            <w:pPr>
              <w:jc w:val="center"/>
              <w:rPr>
                <w:rFonts w:cs="Times New Roman"/>
                <w:szCs w:val="24"/>
              </w:rPr>
            </w:pPr>
            <w:r w:rsidRPr="00574DA5">
              <w:rPr>
                <w:rFonts w:cs="Times New Roman"/>
                <w:szCs w:val="24"/>
              </w:rPr>
              <w:t>ST (Strengths-Threats)</w:t>
            </w:r>
          </w:p>
        </w:tc>
        <w:tc>
          <w:tcPr>
            <w:tcW w:w="7482" w:type="dxa"/>
            <w:hideMark/>
          </w:tcPr>
          <w:p w14:paraId="7BC013A0" w14:textId="0FE73BBC" w:rsidR="00C028CE" w:rsidRPr="00574DA5" w:rsidRDefault="00C028CE" w:rsidP="005460C2">
            <w:pPr>
              <w:cnfStyle w:val="000000000000" w:firstRow="0" w:lastRow="0" w:firstColumn="0" w:lastColumn="0" w:oddVBand="0" w:evenVBand="0" w:oddHBand="0" w:evenHBand="0" w:firstRowFirstColumn="0" w:firstRowLastColumn="0" w:lastRowFirstColumn="0" w:lastRowLastColumn="0"/>
              <w:rPr>
                <w:rFonts w:cs="Times New Roman"/>
                <w:szCs w:val="24"/>
              </w:rPr>
            </w:pPr>
            <w:r w:rsidRPr="00574DA5">
              <w:rPr>
                <w:rFonts w:cs="Times New Roman"/>
                <w:szCs w:val="24"/>
              </w:rPr>
              <w:t xml:space="preserve">The global political and economic instability, especially in Russia, can impact the luxury tourism market, with changing customer preferences and decreasing spending power. Hotel National’s established brand and reputation for excellence can act as a competitive advantage in </w:t>
            </w:r>
            <w:r w:rsidR="005460C2" w:rsidRPr="00574DA5">
              <w:rPr>
                <w:rFonts w:cs="Times New Roman"/>
                <w:szCs w:val="24"/>
              </w:rPr>
              <w:t>times of economic uncertainty</w:t>
            </w:r>
            <w:r w:rsidRPr="00574DA5">
              <w:rPr>
                <w:rFonts w:cs="Times New Roman"/>
                <w:szCs w:val="24"/>
              </w:rPr>
              <w:t>. By focusing on maintaining high service standards despite external challenges, the hotel can retain its market share</w:t>
            </w:r>
            <w:r w:rsidR="005460C2" w:rsidRPr="00574DA5">
              <w:rPr>
                <w:rFonts w:cs="Times New Roman"/>
                <w:szCs w:val="24"/>
              </w:rPr>
              <w:t xml:space="preserve"> (</w:t>
            </w:r>
            <w:r w:rsidR="005460C2" w:rsidRPr="00574DA5">
              <w:rPr>
                <w:rFonts w:cs="Times New Roman"/>
                <w:color w:val="222222"/>
                <w:szCs w:val="24"/>
                <w:shd w:val="clear" w:color="auto" w:fill="FFFFFF"/>
              </w:rPr>
              <w:t>Ali et al., 2021</w:t>
            </w:r>
            <w:r w:rsidR="005460C2" w:rsidRPr="00574DA5">
              <w:rPr>
                <w:rFonts w:cs="Times New Roman"/>
                <w:szCs w:val="24"/>
              </w:rPr>
              <w:t>)</w:t>
            </w:r>
            <w:r w:rsidRPr="00574DA5">
              <w:rPr>
                <w:rFonts w:cs="Times New Roman"/>
                <w:szCs w:val="24"/>
              </w:rPr>
              <w:t xml:space="preserve">. </w:t>
            </w:r>
          </w:p>
        </w:tc>
      </w:tr>
      <w:tr w:rsidR="00C028CE" w:rsidRPr="00574DA5" w14:paraId="6324805F" w14:textId="77777777" w:rsidTr="00C028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4" w:type="dxa"/>
            <w:hideMark/>
          </w:tcPr>
          <w:p w14:paraId="18D36CC4" w14:textId="77777777" w:rsidR="00C028CE" w:rsidRPr="00574DA5" w:rsidRDefault="00C028CE" w:rsidP="00C028CE">
            <w:pPr>
              <w:jc w:val="center"/>
              <w:rPr>
                <w:rFonts w:cs="Times New Roman"/>
                <w:szCs w:val="24"/>
              </w:rPr>
            </w:pPr>
            <w:r w:rsidRPr="00574DA5">
              <w:rPr>
                <w:rFonts w:cs="Times New Roman"/>
                <w:szCs w:val="24"/>
              </w:rPr>
              <w:t>WO (Weaknesses-Opportunities)</w:t>
            </w:r>
          </w:p>
        </w:tc>
        <w:tc>
          <w:tcPr>
            <w:tcW w:w="7482" w:type="dxa"/>
            <w:hideMark/>
          </w:tcPr>
          <w:p w14:paraId="02005E0B" w14:textId="57FE7BCA" w:rsidR="00C028CE" w:rsidRPr="00574DA5" w:rsidRDefault="00C028CE" w:rsidP="00C028C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574DA5">
              <w:rPr>
                <w:rFonts w:cs="Times New Roman"/>
                <w:szCs w:val="24"/>
              </w:rPr>
              <w:t>The current weaknesses in housekeeping and customer service create an opportunity to transform these areas into key drivers for growth. Introducing technology-driven solutions such as real-time cleaning management systems or customer feedback apps could help identify and address issues promptly, reducing service inconsistencies (Nazarian et al., 2021). Additionally, a comprehensive staff training program focusing on customer service and operational efficiency could improve employee performance, reduce staff turnover, and enhance guest satisfaction</w:t>
            </w:r>
            <w:r w:rsidR="00F208F0" w:rsidRPr="00574DA5">
              <w:rPr>
                <w:rFonts w:cs="Times New Roman"/>
                <w:szCs w:val="24"/>
              </w:rPr>
              <w:t xml:space="preserve"> (</w:t>
            </w:r>
            <w:r w:rsidR="00F208F0" w:rsidRPr="00574DA5">
              <w:rPr>
                <w:rFonts w:cs="Times New Roman"/>
                <w:color w:val="222222"/>
                <w:szCs w:val="24"/>
                <w:shd w:val="clear" w:color="auto" w:fill="E2EFD9" w:themeFill="accent6" w:themeFillTint="33"/>
              </w:rPr>
              <w:t>Buttrick, 2013</w:t>
            </w:r>
            <w:r w:rsidR="00F208F0" w:rsidRPr="00574DA5">
              <w:rPr>
                <w:rFonts w:cs="Times New Roman"/>
                <w:szCs w:val="24"/>
                <w:shd w:val="clear" w:color="auto" w:fill="E2EFD9" w:themeFill="accent6" w:themeFillTint="33"/>
              </w:rPr>
              <w:t>)</w:t>
            </w:r>
            <w:r w:rsidRPr="00574DA5">
              <w:rPr>
                <w:rFonts w:cs="Times New Roman"/>
                <w:szCs w:val="24"/>
                <w:shd w:val="clear" w:color="auto" w:fill="E2EFD9" w:themeFill="accent6" w:themeFillTint="33"/>
              </w:rPr>
              <w:t>.</w:t>
            </w:r>
            <w:r w:rsidRPr="00574DA5">
              <w:rPr>
                <w:rFonts w:cs="Times New Roman"/>
                <w:szCs w:val="24"/>
              </w:rPr>
              <w:t xml:space="preserve"> </w:t>
            </w:r>
          </w:p>
        </w:tc>
      </w:tr>
      <w:tr w:rsidR="00C028CE" w:rsidRPr="00574DA5" w14:paraId="313B7BB2" w14:textId="77777777" w:rsidTr="00C028CE">
        <w:tc>
          <w:tcPr>
            <w:cnfStyle w:val="001000000000" w:firstRow="0" w:lastRow="0" w:firstColumn="1" w:lastColumn="0" w:oddVBand="0" w:evenVBand="0" w:oddHBand="0" w:evenHBand="0" w:firstRowFirstColumn="0" w:firstRowLastColumn="0" w:lastRowFirstColumn="0" w:lastRowLastColumn="0"/>
            <w:tcW w:w="2094" w:type="dxa"/>
            <w:hideMark/>
          </w:tcPr>
          <w:p w14:paraId="0A5D9515" w14:textId="77777777" w:rsidR="00C028CE" w:rsidRPr="00574DA5" w:rsidRDefault="00C028CE" w:rsidP="00C028CE">
            <w:pPr>
              <w:jc w:val="center"/>
              <w:rPr>
                <w:rFonts w:cs="Times New Roman"/>
                <w:szCs w:val="24"/>
              </w:rPr>
            </w:pPr>
            <w:r w:rsidRPr="00574DA5">
              <w:rPr>
                <w:rFonts w:cs="Times New Roman"/>
                <w:szCs w:val="24"/>
              </w:rPr>
              <w:t>WT (Weaknesses-Threats)</w:t>
            </w:r>
          </w:p>
        </w:tc>
        <w:tc>
          <w:tcPr>
            <w:tcW w:w="7482" w:type="dxa"/>
            <w:hideMark/>
          </w:tcPr>
          <w:p w14:paraId="432D0592" w14:textId="77777777" w:rsidR="00C028CE" w:rsidRPr="00574DA5" w:rsidRDefault="00C028CE" w:rsidP="00C028C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574DA5">
              <w:rPr>
                <w:rFonts w:cs="Times New Roman"/>
                <w:szCs w:val="24"/>
              </w:rPr>
              <w:t>The hotel’s current weaknesses in housekeeping and customer service, combined with external threats such as negative online reviews and economic downturns, pose a significant risk to its reputation. To mitigate this threat, the hotel must act swiftly by implementing a crisis management strategy focused on transparency, responsiveness, and proactive communication (</w:t>
            </w:r>
            <w:proofErr w:type="spellStart"/>
            <w:r w:rsidRPr="00574DA5">
              <w:rPr>
                <w:rFonts w:cs="Times New Roman"/>
                <w:szCs w:val="24"/>
              </w:rPr>
              <w:t>Arun</w:t>
            </w:r>
            <w:proofErr w:type="spellEnd"/>
            <w:r w:rsidRPr="00574DA5">
              <w:rPr>
                <w:rFonts w:cs="Times New Roman"/>
                <w:szCs w:val="24"/>
              </w:rPr>
              <w:t xml:space="preserve"> </w:t>
            </w:r>
            <w:proofErr w:type="spellStart"/>
            <w:r w:rsidRPr="00574DA5">
              <w:rPr>
                <w:rFonts w:cs="Times New Roman"/>
                <w:szCs w:val="24"/>
              </w:rPr>
              <w:t>Thirumalesh</w:t>
            </w:r>
            <w:proofErr w:type="spellEnd"/>
            <w:r w:rsidRPr="00574DA5">
              <w:rPr>
                <w:rFonts w:cs="Times New Roman"/>
                <w:szCs w:val="24"/>
              </w:rPr>
              <w:t xml:space="preserve"> </w:t>
            </w:r>
            <w:proofErr w:type="spellStart"/>
            <w:r w:rsidRPr="00574DA5">
              <w:rPr>
                <w:rFonts w:cs="Times New Roman"/>
                <w:szCs w:val="24"/>
              </w:rPr>
              <w:t>Madanaguli</w:t>
            </w:r>
            <w:proofErr w:type="spellEnd"/>
            <w:r w:rsidRPr="00574DA5">
              <w:rPr>
                <w:rFonts w:cs="Times New Roman"/>
                <w:szCs w:val="24"/>
              </w:rPr>
              <w:t xml:space="preserve"> et al., 2023). A dedicated customer service team could be trained to handle guest complaints effectively and resolve issues promptly. Social media management and monitoring would play a crucial role in managing the hotel’s online reputation, ensuring that any negative feedback is addressed quickly. </w:t>
            </w:r>
          </w:p>
        </w:tc>
      </w:tr>
    </w:tbl>
    <w:p w14:paraId="32A3A0C2" w14:textId="77777777" w:rsidR="00C028CE" w:rsidRPr="00574DA5" w:rsidRDefault="00C028CE" w:rsidP="00C028CE">
      <w:pPr>
        <w:rPr>
          <w:rFonts w:cs="Times New Roman"/>
          <w:szCs w:val="24"/>
          <w:lang w:val="en-GB" w:eastAsia="en-GB"/>
        </w:rPr>
      </w:pPr>
    </w:p>
    <w:p w14:paraId="72D22A04" w14:textId="642147A7" w:rsidR="00633852" w:rsidRPr="00574DA5" w:rsidRDefault="00166E9A" w:rsidP="00EE03A9">
      <w:pPr>
        <w:pStyle w:val="Heading1"/>
        <w:numPr>
          <w:ilvl w:val="0"/>
          <w:numId w:val="23"/>
        </w:numPr>
      </w:pPr>
      <w:bookmarkStart w:id="8" w:name="_Toc199855815"/>
      <w:r w:rsidRPr="00574DA5">
        <w:t xml:space="preserve">Recommendations </w:t>
      </w:r>
      <w:r w:rsidR="000E099A" w:rsidRPr="00574DA5">
        <w:t>and</w:t>
      </w:r>
      <w:r w:rsidRPr="00574DA5">
        <w:t xml:space="preserve"> Change Management</w:t>
      </w:r>
      <w:bookmarkEnd w:id="8"/>
      <w:r w:rsidRPr="00574DA5">
        <w:t xml:space="preserve"> </w:t>
      </w:r>
    </w:p>
    <w:p w14:paraId="03A2C94D" w14:textId="3549DBA5" w:rsidR="00633852" w:rsidRPr="00574DA5" w:rsidRDefault="00166E9A" w:rsidP="007B095B">
      <w:pPr>
        <w:pStyle w:val="Heading2"/>
        <w:numPr>
          <w:ilvl w:val="1"/>
          <w:numId w:val="23"/>
        </w:numPr>
      </w:pPr>
      <w:bookmarkStart w:id="9" w:name="_Toc199855816"/>
      <w:r w:rsidRPr="00574DA5">
        <w:t>Strategic Recommendations</w:t>
      </w:r>
      <w:bookmarkEnd w:id="9"/>
    </w:p>
    <w:p w14:paraId="4658A745" w14:textId="5215D3D0" w:rsidR="00C557DE" w:rsidRPr="00574DA5" w:rsidRDefault="00C557DE" w:rsidP="00C557DE">
      <w:pPr>
        <w:rPr>
          <w:b/>
          <w:i/>
          <w:lang w:val="en-GB" w:eastAsia="en-GB"/>
        </w:rPr>
      </w:pPr>
      <w:r w:rsidRPr="00574DA5">
        <w:rPr>
          <w:b/>
          <w:i/>
          <w:lang w:val="en-GB" w:eastAsia="en-GB"/>
        </w:rPr>
        <w:t>5 Why’s Framework</w:t>
      </w:r>
    </w:p>
    <w:p w14:paraId="4F3D1135" w14:textId="58BC939B" w:rsidR="00207C3C" w:rsidRPr="00574DA5" w:rsidRDefault="00C028CE" w:rsidP="00207C3C">
      <w:pPr>
        <w:pStyle w:val="Heading3"/>
        <w:numPr>
          <w:ilvl w:val="2"/>
          <w:numId w:val="23"/>
        </w:numPr>
        <w:rPr>
          <w:szCs w:val="24"/>
        </w:rPr>
      </w:pPr>
      <w:bookmarkStart w:id="10" w:name="_Toc199855817"/>
      <w:r w:rsidRPr="00574DA5">
        <w:rPr>
          <w:szCs w:val="24"/>
        </w:rPr>
        <w:t>Enhance Housekeeping Standards through Training and Technology Integration</w:t>
      </w:r>
      <w:bookmarkEnd w:id="10"/>
    </w:p>
    <w:p w14:paraId="02A72940" w14:textId="4E3E87A9" w:rsidR="00207C3C" w:rsidRPr="00574DA5" w:rsidRDefault="00207C3C" w:rsidP="00207C3C">
      <w:r w:rsidRPr="00574DA5">
        <w:t>Many guests have been unhappy with the poor cleanliness of Hotel National Moscow’s rooms. The method called the 5 Whys was used to discover the real cause. The main cause mentioned in the study is not cleaning rooms properly. This happens because staff are not given enough and regular training. Regular housekeeping training is not given, so the lack of the programs is due to low priority from management. The main reason for this is that there is no system in place to supervise how clean the facility is kept. It is recommended, then, to introduce regular housekeeping training that matches international standards (Tavitiyaman et al., 2022). Moreover, when housekeeping tools are digitised, one can easily see how tasks are carried out and how well the staff performs them.</w:t>
      </w:r>
    </w:p>
    <w:p w14:paraId="3F54846F" w14:textId="0D4DC1B6" w:rsidR="00207C3C" w:rsidRPr="00574DA5" w:rsidRDefault="00C028CE" w:rsidP="00207C3C">
      <w:pPr>
        <w:pStyle w:val="Heading3"/>
        <w:numPr>
          <w:ilvl w:val="2"/>
          <w:numId w:val="23"/>
        </w:numPr>
        <w:rPr>
          <w:szCs w:val="24"/>
        </w:rPr>
      </w:pPr>
      <w:bookmarkStart w:id="11" w:name="_Toc199855818"/>
      <w:r w:rsidRPr="00574DA5">
        <w:rPr>
          <w:szCs w:val="24"/>
        </w:rPr>
        <w:t>Improve Customer Service through Enhanced Staff Engagement and Feedback Systems</w:t>
      </w:r>
      <w:bookmarkEnd w:id="11"/>
    </w:p>
    <w:p w14:paraId="6F2EF65E" w14:textId="7B0D1EE8" w:rsidR="00207C3C" w:rsidRPr="00574DA5" w:rsidRDefault="00207C3C" w:rsidP="00207C3C">
      <w:r w:rsidRPr="00574DA5">
        <w:t>The second main problem was that customer service was very poor which was shown in the many complaints about neglecting guests (</w:t>
      </w:r>
      <w:r w:rsidRPr="00574DA5">
        <w:rPr>
          <w:rFonts w:cs="Times New Roman"/>
          <w:szCs w:val="24"/>
        </w:rPr>
        <w:t>Moscow, 2024</w:t>
      </w:r>
      <w:r w:rsidRPr="00574DA5">
        <w:t>). Tracing steps back, the reason for the situation was low employee involvement. Caretakers are becoming less motivated since there are not enough training and motivation activities. This happens mostly because the hotel has no feedback system or regular updates among staff members. This happens because there are no immediate insights available to the management team on staff or guests. Services decline when organisations do not have systems for constant improvement (</w:t>
      </w:r>
      <w:r w:rsidRPr="00574DA5">
        <w:rPr>
          <w:rFonts w:cs="Times New Roman"/>
          <w:szCs w:val="24"/>
        </w:rPr>
        <w:t>Burnett and Lisk, 2021</w:t>
      </w:r>
      <w:r w:rsidRPr="00574DA5">
        <w:t xml:space="preserve">). To solve this, staff should get routinely trained in serving customers and extra topics such as empathy, soft skills and resolving conflicts (Das, 2023). </w:t>
      </w:r>
    </w:p>
    <w:p w14:paraId="742E2D3E" w14:textId="5051083F" w:rsidR="00207C3C" w:rsidRPr="00574DA5" w:rsidRDefault="00C028CE" w:rsidP="00207C3C">
      <w:pPr>
        <w:pStyle w:val="Heading3"/>
        <w:numPr>
          <w:ilvl w:val="2"/>
          <w:numId w:val="23"/>
        </w:numPr>
        <w:rPr>
          <w:szCs w:val="24"/>
        </w:rPr>
      </w:pPr>
      <w:bookmarkStart w:id="12" w:name="_Toc199855819"/>
      <w:r w:rsidRPr="00574DA5">
        <w:rPr>
          <w:szCs w:val="24"/>
        </w:rPr>
        <w:t>Staff Roles and Responsibilities to Improve Service Efficiency</w:t>
      </w:r>
      <w:bookmarkEnd w:id="12"/>
    </w:p>
    <w:p w14:paraId="22D1F2AA" w14:textId="784A1CC4" w:rsidR="00207C3C" w:rsidRPr="00574DA5" w:rsidRDefault="00207C3C" w:rsidP="00207C3C">
      <w:r w:rsidRPr="00574DA5">
        <w:t>As staff members’ roles are unclear, management has become confused and guest service has been delayed (</w:t>
      </w:r>
      <w:r w:rsidRPr="00574DA5">
        <w:rPr>
          <w:rFonts w:cs="Times New Roman"/>
          <w:color w:val="222222"/>
          <w:szCs w:val="24"/>
          <w:shd w:val="clear" w:color="auto" w:fill="FFFFFF"/>
        </w:rPr>
        <w:t>Gong, 2025</w:t>
      </w:r>
      <w:r w:rsidRPr="00574DA5">
        <w:t>). It was found during 5 Whys that staff lack certainty because their roles at work are not properly defined. This happens because the company’s organisational system does not require people to take responsibility for their roles. Lack of teamwork across different departments makes the issue even bigger (</w:t>
      </w:r>
      <w:r w:rsidRPr="00574DA5">
        <w:rPr>
          <w:rFonts w:cs="Times New Roman"/>
          <w:szCs w:val="24"/>
        </w:rPr>
        <w:t>Bhanumathi et al., 2024</w:t>
      </w:r>
      <w:r w:rsidRPr="00574DA5">
        <w:t>). Organising teamwork between various departments will make it easy to assist guests and ensure all departments are in sync (</w:t>
      </w:r>
      <w:proofErr w:type="spellStart"/>
      <w:r w:rsidRPr="00574DA5">
        <w:t>Oppi</w:t>
      </w:r>
      <w:proofErr w:type="spellEnd"/>
      <w:r w:rsidRPr="00574DA5">
        <w:t xml:space="preserve"> et al., 2022).</w:t>
      </w:r>
    </w:p>
    <w:p w14:paraId="4004D28B" w14:textId="24A95565" w:rsidR="00207C3C" w:rsidRPr="00574DA5" w:rsidRDefault="00C028CE" w:rsidP="00207C3C">
      <w:pPr>
        <w:pStyle w:val="Heading3"/>
        <w:numPr>
          <w:ilvl w:val="2"/>
          <w:numId w:val="23"/>
        </w:numPr>
        <w:rPr>
          <w:szCs w:val="24"/>
        </w:rPr>
      </w:pPr>
      <w:bookmarkStart w:id="13" w:name="_Toc199855820"/>
      <w:r w:rsidRPr="00574DA5">
        <w:rPr>
          <w:szCs w:val="24"/>
        </w:rPr>
        <w:t>Enhance Guest Experience through Personalisation and Loyalty Programs</w:t>
      </w:r>
      <w:bookmarkEnd w:id="13"/>
    </w:p>
    <w:p w14:paraId="7776078E" w14:textId="77777777" w:rsidR="00207C3C" w:rsidRPr="00574DA5" w:rsidRDefault="00207C3C" w:rsidP="00207C3C">
      <w:r w:rsidRPr="00574DA5">
        <w:t>The reason for guests being dissatisfied with the level of service was that the hotel did not pay attention to or use guest preferences (</w:t>
      </w:r>
      <w:r w:rsidRPr="00574DA5">
        <w:rPr>
          <w:rFonts w:eastAsia="Times New Roman" w:cs="Times New Roman"/>
          <w:kern w:val="0"/>
          <w:szCs w:val="24"/>
          <w14:ligatures w14:val="none"/>
        </w:rPr>
        <w:t>Saxena et al., 2024</w:t>
      </w:r>
      <w:r w:rsidRPr="00574DA5">
        <w:t>). Therefore there is no customer relationship management (CRM) and loyalty programme in place. The main reason is that companies still use old marketing methods and have not paid much attention to tailoring their approach (</w:t>
      </w:r>
      <w:r w:rsidRPr="00574DA5">
        <w:rPr>
          <w:rFonts w:cs="Times New Roman"/>
          <w:szCs w:val="24"/>
          <w:shd w:val="clear" w:color="auto" w:fill="FFFFFF"/>
        </w:rPr>
        <w:t>Hancock</w:t>
      </w:r>
      <w:r w:rsidRPr="00574DA5">
        <w:rPr>
          <w:rFonts w:cs="Times New Roman"/>
          <w:color w:val="222222"/>
          <w:szCs w:val="24"/>
          <w:shd w:val="clear" w:color="auto" w:fill="FFFFFF"/>
        </w:rPr>
        <w:t xml:space="preserve"> et al., 2024</w:t>
      </w:r>
      <w:r w:rsidRPr="00574DA5">
        <w:t>). A CRM system should be introduced to collect information on guests, so offers and services can be customised accordingly. In addition, creating a loyalty programme with different tiers will encourage guests to visit again and develop lasting connections (Saxena et al., 2024).</w:t>
      </w:r>
    </w:p>
    <w:p w14:paraId="5654BDDB" w14:textId="6BC6B698" w:rsidR="00633852" w:rsidRPr="00574DA5" w:rsidRDefault="00166E9A" w:rsidP="007B095B">
      <w:pPr>
        <w:pStyle w:val="Heading2"/>
        <w:numPr>
          <w:ilvl w:val="1"/>
          <w:numId w:val="23"/>
        </w:numPr>
      </w:pPr>
      <w:bookmarkStart w:id="14" w:name="_Toc199855821"/>
      <w:r w:rsidRPr="00574DA5">
        <w:t xml:space="preserve">Implementation </w:t>
      </w:r>
      <w:r w:rsidR="00517D40" w:rsidRPr="00574DA5">
        <w:t>Plan for Recommendation</w:t>
      </w:r>
      <w:bookmarkEnd w:id="14"/>
    </w:p>
    <w:p w14:paraId="7CF10ABC" w14:textId="51E79377" w:rsidR="00517D40" w:rsidRPr="00574DA5" w:rsidRDefault="00517D40" w:rsidP="00517D40">
      <w:pPr>
        <w:rPr>
          <w:rFonts w:cs="Times New Roman"/>
          <w:szCs w:val="24"/>
          <w:lang w:val="en-GB" w:eastAsia="en-GB"/>
        </w:rPr>
      </w:pPr>
      <w:r w:rsidRPr="00574DA5">
        <w:rPr>
          <w:rFonts w:cs="Times New Roman"/>
          <w:szCs w:val="24"/>
          <w:lang w:val="en-GB" w:eastAsia="en-GB"/>
        </w:rPr>
        <w:t xml:space="preserve">Following is the </w:t>
      </w:r>
      <w:r w:rsidR="006A1062" w:rsidRPr="00574DA5">
        <w:rPr>
          <w:rFonts w:cs="Times New Roman"/>
          <w:szCs w:val="24"/>
          <w:lang w:val="en-GB" w:eastAsia="en-GB"/>
        </w:rPr>
        <w:t>implementation plan for each recommendation:</w:t>
      </w:r>
    </w:p>
    <w:p w14:paraId="59BED6F3" w14:textId="51E267CC" w:rsidR="00B2592B" w:rsidRPr="00574DA5" w:rsidRDefault="00B2592B" w:rsidP="00B2592B">
      <w:pPr>
        <w:pStyle w:val="ListParagraph"/>
        <w:numPr>
          <w:ilvl w:val="0"/>
          <w:numId w:val="24"/>
        </w:numPr>
        <w:rPr>
          <w:rFonts w:cs="Times New Roman"/>
          <w:b/>
          <w:szCs w:val="24"/>
          <w:lang w:val="en-GB" w:eastAsia="en-GB"/>
        </w:rPr>
      </w:pPr>
      <w:r w:rsidRPr="00574DA5">
        <w:rPr>
          <w:rFonts w:cs="Times New Roman"/>
          <w:b/>
          <w:szCs w:val="24"/>
        </w:rPr>
        <w:t>Enhance Housekeeping Standards</w:t>
      </w:r>
    </w:p>
    <w:p w14:paraId="2B22A3D6" w14:textId="4EE9E535" w:rsidR="00B2592B" w:rsidRPr="00574DA5" w:rsidRDefault="00B2592B" w:rsidP="00B2592B">
      <w:pPr>
        <w:rPr>
          <w:rFonts w:eastAsia="Times New Roman" w:cs="Times New Roman"/>
          <w:color w:val="0E101A"/>
          <w:szCs w:val="24"/>
        </w:rPr>
      </w:pPr>
      <w:r w:rsidRPr="00574DA5">
        <w:rPr>
          <w:rFonts w:eastAsia="Times New Roman" w:cs="Times New Roman"/>
          <w:color w:val="0E101A"/>
          <w:szCs w:val="24"/>
        </w:rPr>
        <w:t>Ways to streamline operations can be done with housekeeping management software. Room Raccoon or RoomRite systems can monitor room status in real time, check the cleanliness, and receive client requests</w:t>
      </w:r>
      <w:r w:rsidR="00F208F0" w:rsidRPr="00574DA5">
        <w:rPr>
          <w:rFonts w:eastAsia="Times New Roman" w:cs="Times New Roman"/>
          <w:color w:val="0E101A"/>
          <w:szCs w:val="24"/>
        </w:rPr>
        <w:t xml:space="preserve"> (</w:t>
      </w:r>
      <w:r w:rsidR="00957CE1" w:rsidRPr="00574DA5">
        <w:rPr>
          <w:rFonts w:cs="Times New Roman"/>
          <w:color w:val="222222"/>
          <w:szCs w:val="24"/>
          <w:shd w:val="clear" w:color="auto" w:fill="FFFFFF"/>
        </w:rPr>
        <w:t xml:space="preserve">Cobanoglu </w:t>
      </w:r>
      <w:r w:rsidR="00F208F0" w:rsidRPr="00574DA5">
        <w:rPr>
          <w:rFonts w:cs="Times New Roman"/>
          <w:color w:val="222222"/>
          <w:szCs w:val="24"/>
          <w:shd w:val="clear" w:color="auto" w:fill="FFFFFF"/>
        </w:rPr>
        <w:t>et al., 2021</w:t>
      </w:r>
      <w:r w:rsidR="00F208F0" w:rsidRPr="00574DA5">
        <w:rPr>
          <w:rFonts w:eastAsia="Times New Roman" w:cs="Times New Roman"/>
          <w:color w:val="0E101A"/>
          <w:szCs w:val="24"/>
        </w:rPr>
        <w:t>)</w:t>
      </w:r>
      <w:r w:rsidRPr="00574DA5">
        <w:rPr>
          <w:rFonts w:eastAsia="Times New Roman" w:cs="Times New Roman"/>
          <w:color w:val="0E101A"/>
          <w:szCs w:val="24"/>
        </w:rPr>
        <w:t>. These would facilitate housekeeping management to manage more efficiently and ensure the rooms are cleaned to the highest standards</w:t>
      </w:r>
      <w:r w:rsidRPr="00574DA5">
        <w:rPr>
          <w:rFonts w:cs="Times New Roman"/>
          <w:szCs w:val="24"/>
        </w:rPr>
        <w:t xml:space="preserve"> </w:t>
      </w:r>
      <w:r w:rsidRPr="00574DA5">
        <w:rPr>
          <w:rFonts w:eastAsia="Times New Roman" w:cs="Times New Roman"/>
          <w:color w:val="0E101A"/>
          <w:szCs w:val="24"/>
        </w:rPr>
        <w:t>(</w:t>
      </w:r>
      <w:proofErr w:type="spellStart"/>
      <w:r w:rsidR="00957CE1" w:rsidRPr="00574DA5">
        <w:rPr>
          <w:rFonts w:cs="Times New Roman"/>
          <w:color w:val="222222"/>
          <w:szCs w:val="24"/>
          <w:shd w:val="clear" w:color="auto" w:fill="FFFFFF"/>
        </w:rPr>
        <w:t>Thoriq</w:t>
      </w:r>
      <w:proofErr w:type="spellEnd"/>
      <w:r w:rsidR="00957CE1" w:rsidRPr="00574DA5">
        <w:rPr>
          <w:rFonts w:cs="Times New Roman"/>
          <w:color w:val="222222"/>
          <w:szCs w:val="24"/>
          <w:shd w:val="clear" w:color="auto" w:fill="FFFFFF"/>
        </w:rPr>
        <w:t xml:space="preserve"> et al., 2024</w:t>
      </w:r>
      <w:r w:rsidRPr="00574DA5">
        <w:rPr>
          <w:rFonts w:eastAsia="Times New Roman" w:cs="Times New Roman"/>
          <w:color w:val="0E101A"/>
          <w:szCs w:val="24"/>
        </w:rPr>
        <w:t>). Technology not only alleviates this burden of a continuous quest for perfection, but it also plays a great role in collecting feedback directly from guests, which further enhances service quality</w:t>
      </w:r>
      <w:r w:rsidR="00F208F0" w:rsidRPr="00574DA5">
        <w:rPr>
          <w:rFonts w:eastAsia="Times New Roman" w:cs="Times New Roman"/>
          <w:color w:val="0E101A"/>
          <w:szCs w:val="24"/>
        </w:rPr>
        <w:t xml:space="preserve"> (</w:t>
      </w:r>
      <w:r w:rsidR="00F208F0" w:rsidRPr="00574DA5">
        <w:rPr>
          <w:rFonts w:cs="Times New Roman"/>
          <w:color w:val="222222"/>
          <w:szCs w:val="24"/>
          <w:shd w:val="clear" w:color="auto" w:fill="FFFFFF"/>
        </w:rPr>
        <w:t>Das, 2023</w:t>
      </w:r>
      <w:r w:rsidR="00F208F0" w:rsidRPr="00574DA5">
        <w:rPr>
          <w:rFonts w:eastAsia="Times New Roman" w:cs="Times New Roman"/>
          <w:color w:val="0E101A"/>
          <w:szCs w:val="24"/>
        </w:rPr>
        <w:t>)</w:t>
      </w:r>
      <w:r w:rsidRPr="00574DA5">
        <w:rPr>
          <w:rFonts w:eastAsia="Times New Roman" w:cs="Times New Roman"/>
          <w:color w:val="0E101A"/>
          <w:szCs w:val="24"/>
        </w:rPr>
        <w:t>.</w:t>
      </w:r>
    </w:p>
    <w:p w14:paraId="17CF14C7" w14:textId="4CFD2D01" w:rsidR="00B2592B" w:rsidRPr="00574DA5" w:rsidRDefault="00B2592B" w:rsidP="006774C8">
      <w:pPr>
        <w:pStyle w:val="ListParagraph"/>
        <w:numPr>
          <w:ilvl w:val="0"/>
          <w:numId w:val="24"/>
        </w:numPr>
        <w:rPr>
          <w:rFonts w:eastAsia="Times New Roman" w:cs="Times New Roman"/>
          <w:b/>
          <w:color w:val="0E101A"/>
          <w:szCs w:val="24"/>
        </w:rPr>
      </w:pPr>
      <w:r w:rsidRPr="00574DA5">
        <w:rPr>
          <w:rFonts w:cs="Times New Roman"/>
          <w:b/>
          <w:szCs w:val="24"/>
        </w:rPr>
        <w:t>Improve Customer Service</w:t>
      </w:r>
    </w:p>
    <w:p w14:paraId="4004A7EA" w14:textId="6964CC03" w:rsidR="006774C8" w:rsidRPr="00574DA5" w:rsidRDefault="006774C8" w:rsidP="006774C8">
      <w:pPr>
        <w:rPr>
          <w:rFonts w:cs="Times New Roman"/>
          <w:szCs w:val="24"/>
        </w:rPr>
      </w:pPr>
      <w:r w:rsidRPr="00574DA5">
        <w:rPr>
          <w:rFonts w:cs="Times New Roman"/>
          <w:szCs w:val="24"/>
        </w:rPr>
        <w:t>A guest feedback system is an important improvement to quality service. Guests can provide instant feedback to the hotel through a real-time feedback system on a hotel's app or website</w:t>
      </w:r>
      <w:r w:rsidR="00F208F0" w:rsidRPr="00574DA5">
        <w:rPr>
          <w:rFonts w:cs="Times New Roman"/>
          <w:szCs w:val="24"/>
        </w:rPr>
        <w:t xml:space="preserve"> (</w:t>
      </w:r>
      <w:proofErr w:type="spellStart"/>
      <w:r w:rsidR="00F208F0" w:rsidRPr="00574DA5">
        <w:rPr>
          <w:rFonts w:cs="Times New Roman"/>
          <w:color w:val="222222"/>
          <w:szCs w:val="24"/>
          <w:shd w:val="clear" w:color="auto" w:fill="FFFFFF"/>
        </w:rPr>
        <w:t>Singgalen</w:t>
      </w:r>
      <w:proofErr w:type="spellEnd"/>
      <w:r w:rsidR="00F208F0" w:rsidRPr="00574DA5">
        <w:rPr>
          <w:rFonts w:cs="Times New Roman"/>
          <w:color w:val="222222"/>
          <w:szCs w:val="24"/>
          <w:shd w:val="clear" w:color="auto" w:fill="FFFFFF"/>
        </w:rPr>
        <w:t>, 2025</w:t>
      </w:r>
      <w:r w:rsidR="00F208F0" w:rsidRPr="00574DA5">
        <w:rPr>
          <w:rFonts w:cs="Times New Roman"/>
          <w:szCs w:val="24"/>
        </w:rPr>
        <w:t>)</w:t>
      </w:r>
      <w:r w:rsidRPr="00574DA5">
        <w:rPr>
          <w:rFonts w:cs="Times New Roman"/>
          <w:szCs w:val="24"/>
        </w:rPr>
        <w:t>. Feedback should be responded to within 24 hours, so if there are complaints, they can be taken care of straight away (</w:t>
      </w:r>
      <w:r w:rsidR="0097746A" w:rsidRPr="00574DA5">
        <w:rPr>
          <w:rFonts w:cs="Times New Roman"/>
          <w:color w:val="222222"/>
          <w:szCs w:val="24"/>
          <w:shd w:val="clear" w:color="auto" w:fill="FFFFFF"/>
        </w:rPr>
        <w:t>Gong, 2025</w:t>
      </w:r>
      <w:r w:rsidRPr="00574DA5">
        <w:rPr>
          <w:rFonts w:cs="Times New Roman"/>
          <w:szCs w:val="24"/>
        </w:rPr>
        <w:t>). One of the essential steps to improve it is to create a dedicated customer service team that handles guest issues and provides solutions.</w:t>
      </w:r>
    </w:p>
    <w:p w14:paraId="0580ECEF" w14:textId="03A9E0FC" w:rsidR="006774C8" w:rsidRPr="00574DA5" w:rsidRDefault="006774C8" w:rsidP="006774C8">
      <w:pPr>
        <w:pStyle w:val="ListParagraph"/>
        <w:numPr>
          <w:ilvl w:val="0"/>
          <w:numId w:val="24"/>
        </w:numPr>
        <w:rPr>
          <w:rFonts w:cs="Times New Roman"/>
          <w:b/>
          <w:szCs w:val="24"/>
        </w:rPr>
      </w:pPr>
      <w:r w:rsidRPr="00574DA5">
        <w:rPr>
          <w:rFonts w:cs="Times New Roman"/>
          <w:b/>
          <w:szCs w:val="24"/>
        </w:rPr>
        <w:t>Staff Roles and Responsibilities</w:t>
      </w:r>
    </w:p>
    <w:p w14:paraId="2818035C" w14:textId="3F57C6A6" w:rsidR="00CC15CC" w:rsidRPr="00574DA5" w:rsidRDefault="006E089A" w:rsidP="006142F0">
      <w:pPr>
        <w:rPr>
          <w:rFonts w:cs="Times New Roman"/>
          <w:szCs w:val="24"/>
        </w:rPr>
      </w:pPr>
      <w:r w:rsidRPr="00574DA5">
        <w:rPr>
          <w:rFonts w:cs="Times New Roman"/>
          <w:szCs w:val="24"/>
        </w:rPr>
        <w:t>The first step is to review each part of the organisation to identify overlapping roles, existing gaps, and areas of uncertainty regarding responsibilities. Departmental heads and those responsible should update job descriptions as needed and match them to hotel objectives (</w:t>
      </w:r>
      <w:r w:rsidR="005460C2" w:rsidRPr="00574DA5">
        <w:rPr>
          <w:rFonts w:cs="Times New Roman"/>
          <w:color w:val="222222"/>
          <w:szCs w:val="24"/>
          <w:shd w:val="clear" w:color="auto" w:fill="FFFFFF"/>
        </w:rPr>
        <w:t>Hurd, 2024</w:t>
      </w:r>
      <w:r w:rsidRPr="00574DA5">
        <w:rPr>
          <w:rFonts w:cs="Times New Roman"/>
          <w:szCs w:val="24"/>
        </w:rPr>
        <w:t>). Provide both service and operations training to all staff who work at the front desk. Have departments hold regular meetings to reinforce the coordination of work. Furthermore, monitor the speed of service delivery and listen to guest responses to determine if the changes are effective (</w:t>
      </w:r>
      <w:r w:rsidRPr="00574DA5">
        <w:rPr>
          <w:rFonts w:cs="Times New Roman"/>
          <w:color w:val="222222"/>
          <w:szCs w:val="24"/>
          <w:shd w:val="clear" w:color="auto" w:fill="FFFFFF"/>
        </w:rPr>
        <w:t>Ghani et al., 2022</w:t>
      </w:r>
      <w:r w:rsidR="001778B5" w:rsidRPr="00574DA5">
        <w:rPr>
          <w:rFonts w:cs="Times New Roman"/>
          <w:szCs w:val="24"/>
        </w:rPr>
        <w:t>).</w:t>
      </w:r>
    </w:p>
    <w:p w14:paraId="09F924AF" w14:textId="22D58848" w:rsidR="006774C8" w:rsidRPr="00574DA5" w:rsidRDefault="006774C8" w:rsidP="006774C8">
      <w:pPr>
        <w:pStyle w:val="ListParagraph"/>
        <w:numPr>
          <w:ilvl w:val="0"/>
          <w:numId w:val="24"/>
        </w:numPr>
        <w:rPr>
          <w:rFonts w:cs="Times New Roman"/>
          <w:b/>
          <w:szCs w:val="24"/>
        </w:rPr>
      </w:pPr>
      <w:r w:rsidRPr="00574DA5">
        <w:rPr>
          <w:rFonts w:cs="Times New Roman"/>
          <w:b/>
          <w:szCs w:val="24"/>
        </w:rPr>
        <w:t>Enhancing Guest Experience</w:t>
      </w:r>
    </w:p>
    <w:p w14:paraId="3C111519" w14:textId="7B277962" w:rsidR="006A1062" w:rsidRPr="00574DA5" w:rsidRDefault="006774C8" w:rsidP="00517D40">
      <w:pPr>
        <w:rPr>
          <w:rFonts w:cs="Times New Roman"/>
          <w:szCs w:val="24"/>
        </w:rPr>
      </w:pPr>
      <w:r w:rsidRPr="00574DA5">
        <w:rPr>
          <w:rFonts w:cs="Times New Roman"/>
          <w:szCs w:val="24"/>
        </w:rPr>
        <w:t>Having a loyalty program or refreshing an outdated one, as with the Marriott Bonvoy program would encourage repeat visits and retention</w:t>
      </w:r>
      <w:r w:rsidR="0029360C" w:rsidRPr="00574DA5">
        <w:rPr>
          <w:rFonts w:cs="Times New Roman"/>
          <w:szCs w:val="24"/>
        </w:rPr>
        <w:t xml:space="preserve"> (</w:t>
      </w:r>
      <w:r w:rsidR="0029360C" w:rsidRPr="00574DA5">
        <w:rPr>
          <w:rFonts w:cs="Times New Roman"/>
          <w:color w:val="222222"/>
          <w:szCs w:val="24"/>
          <w:shd w:val="clear" w:color="auto" w:fill="FFFFFF"/>
        </w:rPr>
        <w:t>Kalgi and Hire, 2024</w:t>
      </w:r>
      <w:r w:rsidR="0029360C" w:rsidRPr="00574DA5">
        <w:rPr>
          <w:rFonts w:cs="Times New Roman"/>
          <w:szCs w:val="24"/>
        </w:rPr>
        <w:t>)</w:t>
      </w:r>
      <w:r w:rsidRPr="00574DA5">
        <w:rPr>
          <w:rFonts w:cs="Times New Roman"/>
          <w:szCs w:val="24"/>
        </w:rPr>
        <w:t>. The hotel will offer tiers of a loyalty program to provide perks like free breakfast, late check-out or access to special events, which will encourage guests to come back and interact more with the hotel (</w:t>
      </w:r>
      <w:r w:rsidR="00EB2064" w:rsidRPr="00574DA5">
        <w:rPr>
          <w:rFonts w:cs="Times New Roman"/>
          <w:color w:val="222222"/>
          <w:szCs w:val="24"/>
          <w:shd w:val="clear" w:color="auto" w:fill="FFFFFF"/>
        </w:rPr>
        <w:t>Kalgi and Hire, 2024</w:t>
      </w:r>
      <w:r w:rsidRPr="00574DA5">
        <w:rPr>
          <w:rFonts w:cs="Times New Roman"/>
          <w:szCs w:val="24"/>
        </w:rPr>
        <w:t>). Furthermore, digital check-ins, preference for rooms, and rewards for providing feedback will enhance the personalisation of the guest experience in the program</w:t>
      </w:r>
      <w:r w:rsidR="0029360C" w:rsidRPr="00574DA5">
        <w:rPr>
          <w:rFonts w:cs="Times New Roman"/>
          <w:szCs w:val="24"/>
        </w:rPr>
        <w:t xml:space="preserve"> (</w:t>
      </w:r>
      <w:r w:rsidR="0029360C" w:rsidRPr="00574DA5">
        <w:rPr>
          <w:rFonts w:cs="Times New Roman"/>
          <w:color w:val="222222"/>
          <w:szCs w:val="24"/>
          <w:shd w:val="clear" w:color="auto" w:fill="FFFFFF"/>
        </w:rPr>
        <w:t>Mahalakshmi and Bharath, 2025</w:t>
      </w:r>
      <w:r w:rsidR="0029360C" w:rsidRPr="00574DA5">
        <w:rPr>
          <w:rFonts w:cs="Times New Roman"/>
          <w:szCs w:val="24"/>
        </w:rPr>
        <w:t>)</w:t>
      </w:r>
      <w:r w:rsidRPr="00574DA5">
        <w:rPr>
          <w:rFonts w:cs="Times New Roman"/>
          <w:szCs w:val="24"/>
        </w:rPr>
        <w:t>.</w:t>
      </w:r>
    </w:p>
    <w:p w14:paraId="10D6C375" w14:textId="0648BFEE" w:rsidR="006142F0" w:rsidRPr="00574DA5" w:rsidRDefault="00517D40" w:rsidP="007B095B">
      <w:pPr>
        <w:pStyle w:val="Heading2"/>
        <w:numPr>
          <w:ilvl w:val="1"/>
          <w:numId w:val="23"/>
        </w:numPr>
      </w:pPr>
      <w:bookmarkStart w:id="15" w:name="_Toc199855822"/>
      <w:r w:rsidRPr="00574DA5">
        <w:t>Change Management Strategy</w:t>
      </w:r>
      <w:bookmarkEnd w:id="15"/>
    </w:p>
    <w:p w14:paraId="4C72A2B9" w14:textId="77777777" w:rsidR="006E089A" w:rsidRPr="00574DA5" w:rsidRDefault="006E089A" w:rsidP="006E089A">
      <w:pPr>
        <w:rPr>
          <w:rFonts w:cs="Times New Roman"/>
          <w:b/>
          <w:i/>
          <w:szCs w:val="24"/>
        </w:rPr>
      </w:pPr>
      <w:r w:rsidRPr="00574DA5">
        <w:rPr>
          <w:rFonts w:cs="Times New Roman"/>
          <w:b/>
          <w:i/>
          <w:szCs w:val="24"/>
        </w:rPr>
        <w:t>Kotter’s 8 Steps Framework</w:t>
      </w:r>
    </w:p>
    <w:p w14:paraId="64D97F2D" w14:textId="76EC3063" w:rsidR="006E089A" w:rsidRPr="00574DA5" w:rsidRDefault="006E089A" w:rsidP="006E089A">
      <w:pPr>
        <w:rPr>
          <w:rFonts w:cs="Times New Roman"/>
          <w:szCs w:val="24"/>
        </w:rPr>
      </w:pPr>
      <w:r w:rsidRPr="00574DA5">
        <w:rPr>
          <w:rFonts w:cs="Times New Roman"/>
          <w:szCs w:val="24"/>
        </w:rPr>
        <w:t>To implement the strategic changes for Hotel National Moscow, an organised change management process must be employed. With improved standards in housekeeping, guest service, employee morale, and guest recognition come changes in the way employees work, are scheduled, and what is expected of them (</w:t>
      </w:r>
      <w:r w:rsidRPr="00574DA5">
        <w:rPr>
          <w:rFonts w:cs="Times New Roman"/>
          <w:color w:val="222222"/>
          <w:szCs w:val="24"/>
          <w:shd w:val="clear" w:color="auto" w:fill="FFFFFF"/>
        </w:rPr>
        <w:t>Tavitiyaman et al., 2022</w:t>
      </w:r>
      <w:r w:rsidRPr="00574DA5">
        <w:rPr>
          <w:rFonts w:cs="Times New Roman"/>
          <w:szCs w:val="24"/>
        </w:rPr>
        <w:t>). To help the change go smoothly, Kotter's 8-Step Change Model is used. Initially, it is helpful to remind staff that poor service and upkeep are harming the hotel's reputation and bookings by presenting them with negative reviews and key operational information (</w:t>
      </w:r>
      <w:proofErr w:type="spellStart"/>
      <w:r w:rsidRPr="00574DA5">
        <w:rPr>
          <w:rFonts w:cs="Times New Roman"/>
          <w:color w:val="222222"/>
          <w:szCs w:val="24"/>
          <w:shd w:val="clear" w:color="auto" w:fill="FFFFFF"/>
        </w:rPr>
        <w:t>Benhadda</w:t>
      </w:r>
      <w:proofErr w:type="spellEnd"/>
      <w:r w:rsidRPr="00574DA5">
        <w:rPr>
          <w:rFonts w:cs="Times New Roman"/>
          <w:color w:val="222222"/>
          <w:szCs w:val="24"/>
          <w:shd w:val="clear" w:color="auto" w:fill="FFFFFF"/>
        </w:rPr>
        <w:t xml:space="preserve"> and </w:t>
      </w:r>
      <w:proofErr w:type="spellStart"/>
      <w:r w:rsidRPr="00574DA5">
        <w:rPr>
          <w:rFonts w:cs="Times New Roman"/>
          <w:color w:val="222222"/>
          <w:szCs w:val="24"/>
          <w:shd w:val="clear" w:color="auto" w:fill="FFFFFF"/>
        </w:rPr>
        <w:t>Chibili</w:t>
      </w:r>
      <w:proofErr w:type="spellEnd"/>
      <w:r w:rsidRPr="00574DA5">
        <w:rPr>
          <w:rFonts w:cs="Times New Roman"/>
          <w:color w:val="222222"/>
          <w:szCs w:val="24"/>
          <w:shd w:val="clear" w:color="auto" w:fill="FFFFFF"/>
        </w:rPr>
        <w:t>, 2019</w:t>
      </w:r>
      <w:r w:rsidRPr="00574DA5">
        <w:rPr>
          <w:rFonts w:cs="Times New Roman"/>
          <w:szCs w:val="24"/>
        </w:rPr>
        <w:t>). Furthermore, a coalition of managers and senior staff needs to be formed to guide the changes and help persuade the rest of the workforce. The team will develop a shared vision, for example, "Delivering World-Class Guest Experience," which is communicated during meetings, included in email updates, and displayed on internal signs, ensuring all members stay aligned (</w:t>
      </w:r>
      <w:r w:rsidR="00EB2064" w:rsidRPr="00574DA5">
        <w:rPr>
          <w:rFonts w:cs="Times New Roman"/>
          <w:color w:val="222222"/>
          <w:szCs w:val="24"/>
          <w:shd w:val="clear" w:color="auto" w:fill="FFFFFF"/>
        </w:rPr>
        <w:t>Somera and Petrova, 2024</w:t>
      </w:r>
      <w:r w:rsidRPr="00574DA5">
        <w:rPr>
          <w:rFonts w:cs="Times New Roman"/>
          <w:szCs w:val="24"/>
        </w:rPr>
        <w:t>).</w:t>
      </w:r>
    </w:p>
    <w:p w14:paraId="413AC386" w14:textId="77777777" w:rsidR="00CC15CC" w:rsidRPr="00574DA5" w:rsidRDefault="00CC15CC" w:rsidP="00CC15CC">
      <w:pPr>
        <w:keepNext/>
        <w:jc w:val="center"/>
        <w:rPr>
          <w:rFonts w:cs="Times New Roman"/>
          <w:szCs w:val="24"/>
        </w:rPr>
      </w:pPr>
      <w:r w:rsidRPr="00574DA5">
        <w:rPr>
          <w:rFonts w:cs="Times New Roman"/>
          <w:noProof/>
          <w:szCs w:val="24"/>
          <w:lang w:val="en-GB" w:eastAsia="en-GB"/>
        </w:rPr>
        <w:drawing>
          <wp:inline distT="0" distB="0" distL="0" distR="0" wp14:anchorId="6FD22CC2" wp14:editId="6D0BEFBB">
            <wp:extent cx="2409825" cy="2628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09825" cy="2628900"/>
                    </a:xfrm>
                    <a:prstGeom prst="rect">
                      <a:avLst/>
                    </a:prstGeom>
                  </pic:spPr>
                </pic:pic>
              </a:graphicData>
            </a:graphic>
          </wp:inline>
        </w:drawing>
      </w:r>
    </w:p>
    <w:p w14:paraId="7481EB40" w14:textId="12612AAE" w:rsidR="00CC15CC" w:rsidRPr="00574DA5" w:rsidRDefault="00CC15CC" w:rsidP="00CC15CC">
      <w:pPr>
        <w:pStyle w:val="Caption"/>
        <w:jc w:val="center"/>
        <w:rPr>
          <w:rFonts w:cs="Times New Roman"/>
          <w:i w:val="0"/>
          <w:color w:val="auto"/>
          <w:sz w:val="24"/>
          <w:szCs w:val="24"/>
        </w:rPr>
      </w:pPr>
      <w:r w:rsidRPr="00574DA5">
        <w:rPr>
          <w:rFonts w:cs="Times New Roman"/>
          <w:i w:val="0"/>
          <w:color w:val="auto"/>
          <w:sz w:val="24"/>
          <w:szCs w:val="24"/>
        </w:rPr>
        <w:t>Figure 5: Kotter’s 8 step Model</w:t>
      </w:r>
    </w:p>
    <w:p w14:paraId="3803679E" w14:textId="18C4BF04" w:rsidR="00CC15CC" w:rsidRPr="00574DA5" w:rsidRDefault="00CC15CC" w:rsidP="00CC15CC">
      <w:pPr>
        <w:jc w:val="center"/>
        <w:rPr>
          <w:rFonts w:cs="Times New Roman"/>
          <w:szCs w:val="24"/>
        </w:rPr>
      </w:pPr>
      <w:r w:rsidRPr="00574DA5">
        <w:rPr>
          <w:rFonts w:cs="Times New Roman"/>
          <w:szCs w:val="24"/>
        </w:rPr>
        <w:t>Source: (</w:t>
      </w:r>
      <w:r w:rsidRPr="00574DA5">
        <w:rPr>
          <w:rFonts w:cs="Times New Roman"/>
          <w:szCs w:val="24"/>
          <w:shd w:val="clear" w:color="auto" w:fill="FFFFFF"/>
        </w:rPr>
        <w:t>Tavitiyaman et al., 2022</w:t>
      </w:r>
      <w:r w:rsidRPr="00574DA5">
        <w:rPr>
          <w:rFonts w:cs="Times New Roman"/>
          <w:szCs w:val="24"/>
        </w:rPr>
        <w:t>)</w:t>
      </w:r>
    </w:p>
    <w:p w14:paraId="1A151AED" w14:textId="36719156" w:rsidR="006142F0" w:rsidRPr="00574DA5" w:rsidRDefault="006E089A" w:rsidP="006142F0">
      <w:pPr>
        <w:rPr>
          <w:rFonts w:cs="Times New Roman"/>
          <w:szCs w:val="24"/>
        </w:rPr>
      </w:pPr>
      <w:r w:rsidRPr="00574DA5">
        <w:rPr>
          <w:rFonts w:cs="Times New Roman"/>
          <w:szCs w:val="24"/>
        </w:rPr>
        <w:t>Role confusion and the use of outdated systems should be clarified, and all staff should receive comprehensive training to feel comfortable and confident about the new work procedures (</w:t>
      </w:r>
      <w:r w:rsidRPr="00574DA5">
        <w:rPr>
          <w:rFonts w:cs="Times New Roman"/>
          <w:color w:val="222222"/>
          <w:szCs w:val="24"/>
          <w:shd w:val="clear" w:color="auto" w:fill="FFFFFF"/>
        </w:rPr>
        <w:t>Rousseau and Ten Have, 2022</w:t>
      </w:r>
      <w:r w:rsidRPr="00574DA5">
        <w:rPr>
          <w:rFonts w:cs="Times New Roman"/>
          <w:szCs w:val="24"/>
        </w:rPr>
        <w:t>). When workers see that the beginning efforts are recognised and appreciated, it supports the team and keeps everyone motivated. As soon as these initial changes begin, the hotel must incorporate continuous training, reviews, and mechanisms for staff to provide feedback (</w:t>
      </w:r>
      <w:proofErr w:type="spellStart"/>
      <w:r w:rsidRPr="00574DA5">
        <w:rPr>
          <w:rFonts w:cs="Times New Roman"/>
          <w:color w:val="222222"/>
          <w:szCs w:val="24"/>
          <w:shd w:val="clear" w:color="auto" w:fill="FFFFFF"/>
        </w:rPr>
        <w:t>Yoopetch</w:t>
      </w:r>
      <w:proofErr w:type="spellEnd"/>
      <w:r w:rsidRPr="00574DA5">
        <w:rPr>
          <w:rFonts w:cs="Times New Roman"/>
          <w:color w:val="222222"/>
          <w:szCs w:val="24"/>
          <w:shd w:val="clear" w:color="auto" w:fill="FFFFFF"/>
        </w:rPr>
        <w:t xml:space="preserve"> et al., 2021</w:t>
      </w:r>
      <w:r w:rsidRPr="00574DA5">
        <w:rPr>
          <w:rFonts w:cs="Times New Roman"/>
          <w:szCs w:val="24"/>
        </w:rPr>
        <w:t>). As the final step, changes to the hotel's culture, policies and staff reviews will highlight the new practices. With this approach, the hotel will sustainably enhance both service quality and operational efficiency.</w:t>
      </w:r>
    </w:p>
    <w:p w14:paraId="084B605C" w14:textId="3A87615B" w:rsidR="000E46D3" w:rsidRPr="00574DA5" w:rsidRDefault="00517D40" w:rsidP="000E46D3">
      <w:pPr>
        <w:pStyle w:val="Heading2"/>
        <w:numPr>
          <w:ilvl w:val="1"/>
          <w:numId w:val="23"/>
        </w:numPr>
      </w:pPr>
      <w:bookmarkStart w:id="16" w:name="_Toc199855823"/>
      <w:r w:rsidRPr="00574DA5">
        <w:t>Staff Engagement and Communication Plans</w:t>
      </w:r>
      <w:bookmarkEnd w:id="16"/>
      <w:r w:rsidRPr="00574DA5">
        <w:t> </w:t>
      </w:r>
    </w:p>
    <w:p w14:paraId="2885F993" w14:textId="09692F9B" w:rsidR="000E46D3" w:rsidRPr="00574DA5" w:rsidRDefault="000E46D3" w:rsidP="000E46D3">
      <w:pPr>
        <w:rPr>
          <w:rFonts w:cs="Times New Roman"/>
          <w:szCs w:val="24"/>
        </w:rPr>
      </w:pPr>
      <w:r w:rsidRPr="00574DA5">
        <w:rPr>
          <w:rFonts w:cs="Times New Roman"/>
          <w:szCs w:val="24"/>
        </w:rPr>
        <w:t>There is a need for an inclusive communication and employee engagement strategy to address Hotel National Moscow's reduced service quality. Integrating employee involvement with feedback loops and the enhancement of internal communication is crucial in the strategy (Ullrich et al., 2023). Most specifically in departments like front desk department and housekeeping, which have direct responsibility for the satisfaction of the guests, the hotel has to create a culture in which employees believe that they are being valued and heard (</w:t>
      </w:r>
      <w:r w:rsidR="00EB2064" w:rsidRPr="00574DA5">
        <w:rPr>
          <w:rFonts w:cs="Times New Roman"/>
          <w:color w:val="222222"/>
          <w:szCs w:val="24"/>
          <w:shd w:val="clear" w:color="auto" w:fill="FFFFFF"/>
        </w:rPr>
        <w:t xml:space="preserve">Dzulkifli </w:t>
      </w:r>
      <w:r w:rsidR="00EB2064" w:rsidRPr="00574DA5">
        <w:rPr>
          <w:rFonts w:cs="Times New Roman"/>
          <w:szCs w:val="24"/>
        </w:rPr>
        <w:t>et al., 2021</w:t>
      </w:r>
      <w:r w:rsidRPr="00574DA5">
        <w:rPr>
          <w:rFonts w:cs="Times New Roman"/>
          <w:szCs w:val="24"/>
        </w:rPr>
        <w:t>). The first step is to have frequent staff town halls and departmental meetings (Ghani et al., 2022). Management can take advantage of these chances to go over revisions, recognize successes, and restate service standards. The implementation of digital communication technology, such as internal messaging systems like Microsoft Teams or Slack, can also help with these initiatives by improving departmental collaboration and responsiveness.</w:t>
      </w:r>
    </w:p>
    <w:p w14:paraId="4EBC6D62" w14:textId="4B4F24BC" w:rsidR="000E46D3" w:rsidRPr="00574DA5" w:rsidRDefault="000E46D3" w:rsidP="000E46D3">
      <w:pPr>
        <w:rPr>
          <w:rFonts w:cs="Times New Roman"/>
          <w:szCs w:val="24"/>
        </w:rPr>
      </w:pPr>
      <w:r w:rsidRPr="00574DA5">
        <w:rPr>
          <w:rFonts w:cs="Times New Roman"/>
          <w:szCs w:val="24"/>
        </w:rPr>
        <w:t>Furthermore, the main goals of involvement ought to be inspiration and empowerment. Peer nominations and visitor feedback will be the primary sources of information for the recognition programs that will be put in place to honor exceptional service (</w:t>
      </w:r>
      <w:r w:rsidR="006E7AF8" w:rsidRPr="00574DA5">
        <w:rPr>
          <w:rFonts w:cs="Times New Roman"/>
          <w:color w:val="222222"/>
          <w:szCs w:val="20"/>
          <w:shd w:val="clear" w:color="auto" w:fill="FFFFFF"/>
        </w:rPr>
        <w:t>Swiatek, 2023</w:t>
      </w:r>
      <w:r w:rsidRPr="00574DA5">
        <w:rPr>
          <w:rFonts w:cs="Times New Roman"/>
          <w:szCs w:val="24"/>
        </w:rPr>
        <w:t>).  A formal suggestion scheme will also foster worker involvement and ownership by asking them to provide ideas to improve services. Training remains vital. Employees will participate in ongoing training sessions that focus on empathy, problem-solving, communication, and cross-functional collaboration (Teng and Chih, 2025). Managers will have regular performance reviews and individual coaching sessions to enhance performance and accountability.  Anonymous employee satisfaction surveys would be conducted quarterly to close the loop and give management feedback on workgroup dynamics, workload issues, and morale</w:t>
      </w:r>
      <w:r w:rsidR="00660214" w:rsidRPr="00574DA5">
        <w:rPr>
          <w:rFonts w:cs="Times New Roman"/>
          <w:szCs w:val="24"/>
        </w:rPr>
        <w:t xml:space="preserve"> (</w:t>
      </w:r>
      <w:r w:rsidR="00660214" w:rsidRPr="00574DA5">
        <w:rPr>
          <w:rFonts w:cs="Times New Roman"/>
          <w:color w:val="222222"/>
          <w:szCs w:val="24"/>
          <w:shd w:val="clear" w:color="auto" w:fill="FFFFFF"/>
        </w:rPr>
        <w:t>Iqbal et al., 2023</w:t>
      </w:r>
      <w:r w:rsidR="00660214" w:rsidRPr="00574DA5">
        <w:rPr>
          <w:rFonts w:cs="Times New Roman"/>
          <w:szCs w:val="24"/>
        </w:rPr>
        <w:t>)</w:t>
      </w:r>
      <w:r w:rsidRPr="00574DA5">
        <w:rPr>
          <w:rFonts w:cs="Times New Roman"/>
          <w:szCs w:val="24"/>
        </w:rPr>
        <w:t>. Lastly, multilingual training and translation support technologies can be implemented to provide uniform service delivery to foreign visitors and overcome linguistic barriers (</w:t>
      </w:r>
      <w:r w:rsidR="00EB2064" w:rsidRPr="00574DA5">
        <w:rPr>
          <w:rFonts w:cs="Times New Roman"/>
          <w:color w:val="222222"/>
          <w:szCs w:val="24"/>
          <w:shd w:val="clear" w:color="auto" w:fill="FFFFFF"/>
        </w:rPr>
        <w:t>Choi et al., 2021</w:t>
      </w:r>
      <w:r w:rsidRPr="00574DA5">
        <w:rPr>
          <w:rFonts w:cs="Times New Roman"/>
          <w:szCs w:val="24"/>
        </w:rPr>
        <w:t xml:space="preserve">). </w:t>
      </w:r>
    </w:p>
    <w:p w14:paraId="76CDEAC0" w14:textId="77777777" w:rsidR="00AD519D" w:rsidRPr="00574DA5" w:rsidRDefault="00AD519D">
      <w:pPr>
        <w:spacing w:line="259" w:lineRule="auto"/>
        <w:jc w:val="left"/>
        <w:rPr>
          <w:rFonts w:eastAsia="Times New Roman" w:cs="Times New Roman"/>
          <w:b/>
          <w:color w:val="222222"/>
          <w:szCs w:val="24"/>
          <w:shd w:val="clear" w:color="auto" w:fill="FFFFFF"/>
          <w:lang w:val="en-GB" w:eastAsia="en-GB"/>
        </w:rPr>
      </w:pPr>
      <w:r w:rsidRPr="00574DA5">
        <w:rPr>
          <w:rFonts w:cs="Times New Roman"/>
          <w:szCs w:val="24"/>
        </w:rPr>
        <w:br w:type="page"/>
      </w:r>
    </w:p>
    <w:p w14:paraId="4E2EB795" w14:textId="66C38B8F" w:rsidR="000E46D3" w:rsidRPr="00574DA5" w:rsidRDefault="00517D40" w:rsidP="000E46D3">
      <w:pPr>
        <w:pStyle w:val="Heading2"/>
        <w:numPr>
          <w:ilvl w:val="1"/>
          <w:numId w:val="23"/>
        </w:numPr>
      </w:pPr>
      <w:bookmarkStart w:id="17" w:name="_Toc199855824"/>
      <w:r w:rsidRPr="00574DA5">
        <w:t>Success Metrics and KPIs</w:t>
      </w:r>
      <w:bookmarkEnd w:id="17"/>
      <w:r w:rsidRPr="00574DA5">
        <w:t> </w:t>
      </w:r>
    </w:p>
    <w:p w14:paraId="19A955AC" w14:textId="77777777" w:rsidR="000E46D3" w:rsidRPr="00574DA5" w:rsidRDefault="000E46D3" w:rsidP="000E46D3">
      <w:pPr>
        <w:rPr>
          <w:rFonts w:cs="Times New Roman"/>
          <w:szCs w:val="24"/>
        </w:rPr>
      </w:pPr>
      <w:r w:rsidRPr="00574DA5">
        <w:rPr>
          <w:rFonts w:cs="Times New Roman"/>
          <w:szCs w:val="24"/>
        </w:rPr>
        <w:t>The balanced scorecard is used to evaluate success metrics and key performance indicators (KPIs), thereby improving service quality and housekeeping standards at Hotel National Moscow.</w:t>
      </w:r>
    </w:p>
    <w:tbl>
      <w:tblPr>
        <w:tblStyle w:val="TableGrid"/>
        <w:tblW w:w="10587" w:type="dxa"/>
        <w:tblInd w:w="-725" w:type="dxa"/>
        <w:tblLook w:val="04A0" w:firstRow="1" w:lastRow="0" w:firstColumn="1" w:lastColumn="0" w:noHBand="0" w:noVBand="1"/>
      </w:tblPr>
      <w:tblGrid>
        <w:gridCol w:w="1897"/>
        <w:gridCol w:w="2065"/>
        <w:gridCol w:w="1984"/>
        <w:gridCol w:w="2004"/>
        <w:gridCol w:w="2637"/>
      </w:tblGrid>
      <w:tr w:rsidR="000E46D3" w:rsidRPr="00574DA5" w14:paraId="15DE7547" w14:textId="77777777" w:rsidTr="000E46D3">
        <w:trPr>
          <w:trHeight w:val="408"/>
        </w:trPr>
        <w:tc>
          <w:tcPr>
            <w:tcW w:w="1829" w:type="dxa"/>
          </w:tcPr>
          <w:p w14:paraId="104865C1" w14:textId="77777777" w:rsidR="000E46D3" w:rsidRPr="00574DA5" w:rsidRDefault="000E46D3" w:rsidP="0097746A">
            <w:pPr>
              <w:rPr>
                <w:rFonts w:cs="Times New Roman"/>
                <w:szCs w:val="24"/>
              </w:rPr>
            </w:pPr>
          </w:p>
        </w:tc>
        <w:tc>
          <w:tcPr>
            <w:tcW w:w="2076" w:type="dxa"/>
          </w:tcPr>
          <w:p w14:paraId="44744E6B" w14:textId="77777777" w:rsidR="000E46D3" w:rsidRPr="00574DA5" w:rsidRDefault="000E46D3" w:rsidP="000E46D3">
            <w:pPr>
              <w:jc w:val="center"/>
              <w:rPr>
                <w:rFonts w:cs="Times New Roman"/>
                <w:b/>
                <w:bCs/>
                <w:szCs w:val="24"/>
              </w:rPr>
            </w:pPr>
            <w:r w:rsidRPr="00574DA5">
              <w:rPr>
                <w:rFonts w:cs="Times New Roman"/>
                <w:b/>
                <w:bCs/>
                <w:szCs w:val="24"/>
              </w:rPr>
              <w:t>OBJECTIVES</w:t>
            </w:r>
          </w:p>
        </w:tc>
        <w:tc>
          <w:tcPr>
            <w:tcW w:w="1996" w:type="dxa"/>
          </w:tcPr>
          <w:p w14:paraId="3CF12647" w14:textId="77777777" w:rsidR="000E46D3" w:rsidRPr="00574DA5" w:rsidRDefault="000E46D3" w:rsidP="000E46D3">
            <w:pPr>
              <w:jc w:val="center"/>
              <w:rPr>
                <w:rFonts w:cs="Times New Roman"/>
                <w:b/>
                <w:bCs/>
                <w:szCs w:val="24"/>
              </w:rPr>
            </w:pPr>
            <w:r w:rsidRPr="00574DA5">
              <w:rPr>
                <w:rFonts w:cs="Times New Roman"/>
                <w:b/>
                <w:bCs/>
                <w:szCs w:val="24"/>
              </w:rPr>
              <w:t>GOALS</w:t>
            </w:r>
          </w:p>
        </w:tc>
        <w:tc>
          <w:tcPr>
            <w:tcW w:w="2018" w:type="dxa"/>
          </w:tcPr>
          <w:p w14:paraId="0A564F9B" w14:textId="77777777" w:rsidR="000E46D3" w:rsidRPr="00574DA5" w:rsidRDefault="000E46D3" w:rsidP="000E46D3">
            <w:pPr>
              <w:jc w:val="center"/>
              <w:rPr>
                <w:rFonts w:cs="Times New Roman"/>
                <w:b/>
                <w:bCs/>
                <w:szCs w:val="24"/>
              </w:rPr>
            </w:pPr>
            <w:r w:rsidRPr="00574DA5">
              <w:rPr>
                <w:rFonts w:cs="Times New Roman"/>
                <w:b/>
                <w:bCs/>
                <w:szCs w:val="24"/>
              </w:rPr>
              <w:t>KPIS</w:t>
            </w:r>
          </w:p>
        </w:tc>
        <w:tc>
          <w:tcPr>
            <w:tcW w:w="2668" w:type="dxa"/>
          </w:tcPr>
          <w:p w14:paraId="2C38B0AC" w14:textId="77777777" w:rsidR="000E46D3" w:rsidRPr="00574DA5" w:rsidRDefault="000E46D3" w:rsidP="000E46D3">
            <w:pPr>
              <w:jc w:val="center"/>
              <w:rPr>
                <w:rFonts w:cs="Times New Roman"/>
                <w:b/>
                <w:bCs/>
                <w:szCs w:val="24"/>
              </w:rPr>
            </w:pPr>
            <w:r w:rsidRPr="00574DA5">
              <w:rPr>
                <w:rFonts w:cs="Times New Roman"/>
                <w:b/>
                <w:bCs/>
                <w:szCs w:val="24"/>
              </w:rPr>
              <w:t>INITIATIVES</w:t>
            </w:r>
          </w:p>
        </w:tc>
      </w:tr>
      <w:tr w:rsidR="000E46D3" w:rsidRPr="00574DA5" w14:paraId="56D08267" w14:textId="77777777" w:rsidTr="000E46D3">
        <w:trPr>
          <w:trHeight w:val="4604"/>
        </w:trPr>
        <w:tc>
          <w:tcPr>
            <w:tcW w:w="1829" w:type="dxa"/>
            <w:vAlign w:val="center"/>
          </w:tcPr>
          <w:p w14:paraId="1245E084" w14:textId="77777777" w:rsidR="000E46D3" w:rsidRPr="00574DA5" w:rsidRDefault="000E46D3" w:rsidP="0097746A">
            <w:pPr>
              <w:jc w:val="center"/>
              <w:rPr>
                <w:rFonts w:cs="Times New Roman"/>
                <w:b/>
                <w:bCs/>
                <w:szCs w:val="24"/>
              </w:rPr>
            </w:pPr>
            <w:r w:rsidRPr="00574DA5">
              <w:rPr>
                <w:rFonts w:cs="Times New Roman"/>
                <w:b/>
                <w:bCs/>
                <w:szCs w:val="24"/>
              </w:rPr>
              <w:t>FINANCIAL PERSPECTIVE</w:t>
            </w:r>
          </w:p>
        </w:tc>
        <w:tc>
          <w:tcPr>
            <w:tcW w:w="2076" w:type="dxa"/>
            <w:vAlign w:val="center"/>
          </w:tcPr>
          <w:p w14:paraId="1DC2D284" w14:textId="77777777" w:rsidR="000E46D3" w:rsidRPr="00574DA5" w:rsidRDefault="000E46D3" w:rsidP="000E46D3">
            <w:pPr>
              <w:rPr>
                <w:rFonts w:cs="Times New Roman"/>
                <w:szCs w:val="24"/>
              </w:rPr>
            </w:pPr>
            <w:r w:rsidRPr="00574DA5">
              <w:rPr>
                <w:rFonts w:cs="Times New Roman"/>
                <w:szCs w:val="24"/>
              </w:rPr>
              <w:t>To increase room revenue</w:t>
            </w:r>
          </w:p>
          <w:p w14:paraId="5612CC06" w14:textId="77777777" w:rsidR="000E46D3" w:rsidRPr="00574DA5" w:rsidRDefault="000E46D3" w:rsidP="000E46D3">
            <w:pPr>
              <w:rPr>
                <w:rFonts w:cs="Times New Roman"/>
                <w:szCs w:val="24"/>
              </w:rPr>
            </w:pPr>
            <w:r w:rsidRPr="00574DA5">
              <w:rPr>
                <w:rFonts w:cs="Times New Roman"/>
                <w:szCs w:val="24"/>
              </w:rPr>
              <w:t>To optimise operational costs.</w:t>
            </w:r>
          </w:p>
        </w:tc>
        <w:tc>
          <w:tcPr>
            <w:tcW w:w="1996" w:type="dxa"/>
            <w:vAlign w:val="center"/>
          </w:tcPr>
          <w:p w14:paraId="2A29D341" w14:textId="77777777" w:rsidR="000E46D3" w:rsidRPr="00574DA5" w:rsidRDefault="000E46D3" w:rsidP="000E46D3">
            <w:pPr>
              <w:rPr>
                <w:rFonts w:cs="Times New Roman"/>
                <w:szCs w:val="24"/>
              </w:rPr>
            </w:pPr>
            <w:r w:rsidRPr="00574DA5">
              <w:rPr>
                <w:rFonts w:cs="Times New Roman"/>
                <w:szCs w:val="24"/>
              </w:rPr>
              <w:t>To increase RevPAR by 10%</w:t>
            </w:r>
          </w:p>
          <w:p w14:paraId="219A2C9F" w14:textId="77777777" w:rsidR="000E46D3" w:rsidRPr="00574DA5" w:rsidRDefault="000E46D3" w:rsidP="000E46D3">
            <w:pPr>
              <w:rPr>
                <w:rFonts w:cs="Times New Roman"/>
                <w:szCs w:val="24"/>
              </w:rPr>
            </w:pPr>
            <w:r w:rsidRPr="00574DA5">
              <w:rPr>
                <w:rFonts w:cs="Times New Roman"/>
                <w:szCs w:val="24"/>
              </w:rPr>
              <w:t>To reduce the cost per occupied room by 15%</w:t>
            </w:r>
          </w:p>
        </w:tc>
        <w:tc>
          <w:tcPr>
            <w:tcW w:w="2018" w:type="dxa"/>
            <w:vAlign w:val="center"/>
          </w:tcPr>
          <w:p w14:paraId="32AE9898" w14:textId="77777777" w:rsidR="000E46D3" w:rsidRPr="00574DA5" w:rsidRDefault="000E46D3" w:rsidP="000E46D3">
            <w:pPr>
              <w:rPr>
                <w:rFonts w:cs="Times New Roman"/>
                <w:szCs w:val="24"/>
              </w:rPr>
            </w:pPr>
            <w:r w:rsidRPr="00574DA5">
              <w:rPr>
                <w:rFonts w:cs="Times New Roman"/>
                <w:szCs w:val="24"/>
              </w:rPr>
              <w:t>Occupancy rate, ADR, RevPAR.</w:t>
            </w:r>
          </w:p>
          <w:p w14:paraId="6F20C7F9" w14:textId="77777777" w:rsidR="000E46D3" w:rsidRPr="00574DA5" w:rsidRDefault="000E46D3" w:rsidP="000E46D3">
            <w:pPr>
              <w:rPr>
                <w:rFonts w:cs="Times New Roman"/>
                <w:szCs w:val="24"/>
              </w:rPr>
            </w:pPr>
            <w:r w:rsidRPr="00574DA5">
              <w:rPr>
                <w:rFonts w:cs="Times New Roman"/>
                <w:szCs w:val="24"/>
              </w:rPr>
              <w:t>Operational cost breakdown, profit margins</w:t>
            </w:r>
          </w:p>
        </w:tc>
        <w:tc>
          <w:tcPr>
            <w:tcW w:w="2668" w:type="dxa"/>
            <w:vAlign w:val="center"/>
          </w:tcPr>
          <w:p w14:paraId="57A4839B" w14:textId="77777777" w:rsidR="000E46D3" w:rsidRPr="00574DA5" w:rsidRDefault="000E46D3" w:rsidP="000E46D3">
            <w:pPr>
              <w:rPr>
                <w:rFonts w:cs="Times New Roman"/>
                <w:szCs w:val="24"/>
              </w:rPr>
            </w:pPr>
            <w:r w:rsidRPr="00574DA5">
              <w:rPr>
                <w:rFonts w:cs="Times New Roman"/>
                <w:szCs w:val="24"/>
              </w:rPr>
              <w:t>To improve service quality to justify premium pricing, run targeted marketing campaigns to attract high-value guests (Yang et al., 2025).</w:t>
            </w:r>
          </w:p>
          <w:p w14:paraId="5D59BDBA" w14:textId="77777777" w:rsidR="000E46D3" w:rsidRPr="00574DA5" w:rsidRDefault="000E46D3" w:rsidP="000E46D3">
            <w:pPr>
              <w:rPr>
                <w:rFonts w:cs="Times New Roman"/>
                <w:szCs w:val="24"/>
              </w:rPr>
            </w:pPr>
            <w:r w:rsidRPr="00574DA5">
              <w:rPr>
                <w:rFonts w:cs="Times New Roman"/>
                <w:szCs w:val="24"/>
              </w:rPr>
              <w:t>To invest in energy-efficient cleaning technology and streamline resource allocation with automation</w:t>
            </w:r>
          </w:p>
        </w:tc>
      </w:tr>
      <w:tr w:rsidR="000E46D3" w:rsidRPr="00574DA5" w14:paraId="275ED277" w14:textId="77777777" w:rsidTr="000E46D3">
        <w:trPr>
          <w:trHeight w:val="3756"/>
        </w:trPr>
        <w:tc>
          <w:tcPr>
            <w:tcW w:w="1829" w:type="dxa"/>
            <w:vAlign w:val="center"/>
          </w:tcPr>
          <w:p w14:paraId="18279099" w14:textId="77777777" w:rsidR="000E46D3" w:rsidRPr="00574DA5" w:rsidRDefault="000E46D3" w:rsidP="0097746A">
            <w:pPr>
              <w:jc w:val="center"/>
              <w:rPr>
                <w:rFonts w:cs="Times New Roman"/>
                <w:b/>
                <w:bCs/>
                <w:szCs w:val="24"/>
              </w:rPr>
            </w:pPr>
            <w:r w:rsidRPr="00574DA5">
              <w:rPr>
                <w:rFonts w:cs="Times New Roman"/>
                <w:b/>
                <w:bCs/>
                <w:szCs w:val="24"/>
              </w:rPr>
              <w:t>CUSTOMER</w:t>
            </w:r>
          </w:p>
          <w:p w14:paraId="40E2F5A1" w14:textId="77777777" w:rsidR="000E46D3" w:rsidRPr="00574DA5" w:rsidRDefault="000E46D3" w:rsidP="0097746A">
            <w:pPr>
              <w:jc w:val="center"/>
              <w:rPr>
                <w:rFonts w:cs="Times New Roman"/>
                <w:b/>
                <w:bCs/>
                <w:szCs w:val="24"/>
              </w:rPr>
            </w:pPr>
            <w:r w:rsidRPr="00574DA5">
              <w:rPr>
                <w:rFonts w:cs="Times New Roman"/>
                <w:b/>
                <w:bCs/>
                <w:szCs w:val="24"/>
              </w:rPr>
              <w:t>PERSPECTIVE</w:t>
            </w:r>
          </w:p>
        </w:tc>
        <w:tc>
          <w:tcPr>
            <w:tcW w:w="2076" w:type="dxa"/>
            <w:vAlign w:val="center"/>
          </w:tcPr>
          <w:p w14:paraId="5DF5F63B" w14:textId="77777777" w:rsidR="000E46D3" w:rsidRPr="00574DA5" w:rsidRDefault="000E46D3" w:rsidP="000E46D3">
            <w:pPr>
              <w:rPr>
                <w:rFonts w:cs="Times New Roman"/>
                <w:szCs w:val="24"/>
              </w:rPr>
            </w:pPr>
            <w:r w:rsidRPr="00574DA5">
              <w:rPr>
                <w:rFonts w:cs="Times New Roman"/>
                <w:szCs w:val="24"/>
              </w:rPr>
              <w:t>To enhance guest satisfaction and brand image</w:t>
            </w:r>
          </w:p>
          <w:p w14:paraId="3FF41FFB" w14:textId="77777777" w:rsidR="000E46D3" w:rsidRPr="00574DA5" w:rsidRDefault="000E46D3" w:rsidP="000E46D3">
            <w:pPr>
              <w:rPr>
                <w:rFonts w:cs="Times New Roman"/>
                <w:szCs w:val="24"/>
              </w:rPr>
            </w:pPr>
            <w:r w:rsidRPr="00574DA5">
              <w:rPr>
                <w:rFonts w:cs="Times New Roman"/>
                <w:szCs w:val="24"/>
              </w:rPr>
              <w:t>To strengthen customer loyalty</w:t>
            </w:r>
          </w:p>
        </w:tc>
        <w:tc>
          <w:tcPr>
            <w:tcW w:w="1996" w:type="dxa"/>
            <w:vAlign w:val="center"/>
          </w:tcPr>
          <w:p w14:paraId="137BC544" w14:textId="77777777" w:rsidR="000E46D3" w:rsidRPr="00574DA5" w:rsidRDefault="000E46D3" w:rsidP="000E46D3">
            <w:pPr>
              <w:rPr>
                <w:rFonts w:cs="Times New Roman"/>
                <w:szCs w:val="24"/>
              </w:rPr>
            </w:pPr>
            <w:r w:rsidRPr="00574DA5">
              <w:rPr>
                <w:rFonts w:cs="Times New Roman"/>
                <w:szCs w:val="24"/>
              </w:rPr>
              <w:t>To achieve a 25% increase in positive guest reviews.</w:t>
            </w:r>
          </w:p>
          <w:p w14:paraId="0E4B7675" w14:textId="77777777" w:rsidR="000E46D3" w:rsidRPr="00574DA5" w:rsidRDefault="000E46D3" w:rsidP="000E46D3">
            <w:pPr>
              <w:rPr>
                <w:rFonts w:cs="Times New Roman"/>
                <w:szCs w:val="24"/>
              </w:rPr>
            </w:pPr>
            <w:r w:rsidRPr="00574DA5">
              <w:rPr>
                <w:rFonts w:cs="Times New Roman"/>
                <w:szCs w:val="24"/>
              </w:rPr>
              <w:t>To increase return bookings by 15% over the year.</w:t>
            </w:r>
          </w:p>
        </w:tc>
        <w:tc>
          <w:tcPr>
            <w:tcW w:w="2018" w:type="dxa"/>
            <w:vAlign w:val="center"/>
          </w:tcPr>
          <w:p w14:paraId="000C1530" w14:textId="77777777" w:rsidR="000E46D3" w:rsidRPr="00574DA5" w:rsidRDefault="000E46D3" w:rsidP="000E46D3">
            <w:pPr>
              <w:rPr>
                <w:rFonts w:cs="Times New Roman"/>
                <w:szCs w:val="24"/>
              </w:rPr>
            </w:pPr>
            <w:r w:rsidRPr="00574DA5">
              <w:rPr>
                <w:rFonts w:cs="Times New Roman"/>
                <w:szCs w:val="24"/>
              </w:rPr>
              <w:t>Average rating on platforms, number of complaints per 100 guests.</w:t>
            </w:r>
          </w:p>
          <w:p w14:paraId="6A958C21" w14:textId="77777777" w:rsidR="000E46D3" w:rsidRPr="00574DA5" w:rsidRDefault="000E46D3" w:rsidP="000E46D3">
            <w:pPr>
              <w:rPr>
                <w:rFonts w:cs="Times New Roman"/>
                <w:szCs w:val="24"/>
              </w:rPr>
            </w:pPr>
            <w:r w:rsidRPr="00574DA5">
              <w:rPr>
                <w:rFonts w:cs="Times New Roman"/>
                <w:szCs w:val="24"/>
              </w:rPr>
              <w:t>Repeat customer rate, loyalty program enrolment and redemption rates.</w:t>
            </w:r>
          </w:p>
        </w:tc>
        <w:tc>
          <w:tcPr>
            <w:tcW w:w="2668" w:type="dxa"/>
            <w:vAlign w:val="center"/>
          </w:tcPr>
          <w:p w14:paraId="062DC8F3" w14:textId="77777777" w:rsidR="000E46D3" w:rsidRPr="00574DA5" w:rsidRDefault="000E46D3" w:rsidP="000E46D3">
            <w:pPr>
              <w:rPr>
                <w:rFonts w:cs="Times New Roman"/>
                <w:szCs w:val="24"/>
              </w:rPr>
            </w:pPr>
            <w:r w:rsidRPr="00574DA5">
              <w:rPr>
                <w:rFonts w:cs="Times New Roman"/>
                <w:szCs w:val="24"/>
              </w:rPr>
              <w:t>To launch a real-time digital guest feedback system with a 24-hour response turnaround (Kumar, 2021).</w:t>
            </w:r>
          </w:p>
          <w:p w14:paraId="2582D62A" w14:textId="24FC54BF" w:rsidR="000E46D3" w:rsidRPr="00574DA5" w:rsidRDefault="000E46D3" w:rsidP="00660214">
            <w:pPr>
              <w:rPr>
                <w:rFonts w:cs="Times New Roman"/>
                <w:szCs w:val="24"/>
              </w:rPr>
            </w:pPr>
            <w:r w:rsidRPr="00574DA5">
              <w:rPr>
                <w:rFonts w:cs="Times New Roman"/>
                <w:szCs w:val="24"/>
              </w:rPr>
              <w:t>To redesign and promote a tiered loyalty program with personalised offers and exclusive packages</w:t>
            </w:r>
            <w:r w:rsidR="00660214" w:rsidRPr="00574DA5">
              <w:rPr>
                <w:rFonts w:cs="Times New Roman"/>
                <w:szCs w:val="24"/>
              </w:rPr>
              <w:t xml:space="preserve"> (</w:t>
            </w:r>
            <w:r w:rsidR="00660214" w:rsidRPr="00574DA5">
              <w:rPr>
                <w:rFonts w:cs="Times New Roman"/>
                <w:color w:val="222222"/>
                <w:szCs w:val="24"/>
                <w:shd w:val="clear" w:color="auto" w:fill="FFFFFF"/>
              </w:rPr>
              <w:t>Ziliani and Ieva, 2025</w:t>
            </w:r>
            <w:r w:rsidR="00660214" w:rsidRPr="00574DA5">
              <w:rPr>
                <w:rFonts w:cs="Times New Roman"/>
                <w:szCs w:val="24"/>
              </w:rPr>
              <w:t>)</w:t>
            </w:r>
            <w:r w:rsidRPr="00574DA5">
              <w:rPr>
                <w:rFonts w:cs="Times New Roman"/>
                <w:szCs w:val="24"/>
              </w:rPr>
              <w:t>.</w:t>
            </w:r>
          </w:p>
        </w:tc>
      </w:tr>
      <w:tr w:rsidR="000E46D3" w:rsidRPr="00574DA5" w14:paraId="1D208006" w14:textId="77777777" w:rsidTr="00AD519D">
        <w:trPr>
          <w:trHeight w:val="1125"/>
        </w:trPr>
        <w:tc>
          <w:tcPr>
            <w:tcW w:w="1829" w:type="dxa"/>
            <w:vAlign w:val="center"/>
          </w:tcPr>
          <w:p w14:paraId="7BBCE476" w14:textId="77777777" w:rsidR="000E46D3" w:rsidRPr="00574DA5" w:rsidRDefault="000E46D3" w:rsidP="0097746A">
            <w:pPr>
              <w:jc w:val="center"/>
              <w:rPr>
                <w:rFonts w:cs="Times New Roman"/>
                <w:b/>
                <w:bCs/>
                <w:szCs w:val="24"/>
              </w:rPr>
            </w:pPr>
            <w:r w:rsidRPr="00574DA5">
              <w:rPr>
                <w:rFonts w:cs="Times New Roman"/>
                <w:b/>
                <w:bCs/>
                <w:szCs w:val="24"/>
              </w:rPr>
              <w:t>INTERNAL PROCESS PERSPECTIVE</w:t>
            </w:r>
          </w:p>
        </w:tc>
        <w:tc>
          <w:tcPr>
            <w:tcW w:w="2076" w:type="dxa"/>
            <w:vAlign w:val="center"/>
          </w:tcPr>
          <w:p w14:paraId="18957CC7" w14:textId="77777777" w:rsidR="000E46D3" w:rsidRPr="00574DA5" w:rsidRDefault="000E46D3" w:rsidP="000E46D3">
            <w:pPr>
              <w:rPr>
                <w:rFonts w:cs="Times New Roman"/>
                <w:szCs w:val="24"/>
              </w:rPr>
            </w:pPr>
            <w:r w:rsidRPr="00574DA5">
              <w:rPr>
                <w:rFonts w:cs="Times New Roman"/>
                <w:szCs w:val="24"/>
              </w:rPr>
              <w:t>To improve housekeeping efficiency and quality.</w:t>
            </w:r>
          </w:p>
          <w:p w14:paraId="39E0A626" w14:textId="77777777" w:rsidR="000E46D3" w:rsidRPr="00574DA5" w:rsidRDefault="000E46D3" w:rsidP="000E46D3">
            <w:pPr>
              <w:rPr>
                <w:rFonts w:cs="Times New Roman"/>
                <w:szCs w:val="24"/>
              </w:rPr>
            </w:pPr>
            <w:r w:rsidRPr="00574DA5">
              <w:rPr>
                <w:rFonts w:cs="Times New Roman"/>
                <w:szCs w:val="24"/>
              </w:rPr>
              <w:t>To streamline service response time</w:t>
            </w:r>
          </w:p>
        </w:tc>
        <w:tc>
          <w:tcPr>
            <w:tcW w:w="1996" w:type="dxa"/>
            <w:vAlign w:val="center"/>
          </w:tcPr>
          <w:p w14:paraId="7A52E10F" w14:textId="77777777" w:rsidR="000E46D3" w:rsidRPr="00574DA5" w:rsidRDefault="000E46D3" w:rsidP="000E46D3">
            <w:pPr>
              <w:rPr>
                <w:rFonts w:cs="Times New Roman"/>
                <w:szCs w:val="24"/>
              </w:rPr>
            </w:pPr>
            <w:r w:rsidRPr="00574DA5">
              <w:rPr>
                <w:rFonts w:cs="Times New Roman"/>
                <w:szCs w:val="24"/>
              </w:rPr>
              <w:t>To reduce housekeeping-related complaints by 40% within six months.</w:t>
            </w:r>
          </w:p>
          <w:p w14:paraId="5890F3CF" w14:textId="77777777" w:rsidR="000E46D3" w:rsidRPr="00574DA5" w:rsidRDefault="000E46D3" w:rsidP="000E46D3">
            <w:pPr>
              <w:rPr>
                <w:rFonts w:cs="Times New Roman"/>
                <w:szCs w:val="24"/>
              </w:rPr>
            </w:pPr>
            <w:r w:rsidRPr="00574DA5">
              <w:rPr>
                <w:rFonts w:cs="Times New Roman"/>
                <w:szCs w:val="24"/>
              </w:rPr>
              <w:t>To decrease guest service response time by 30%</w:t>
            </w:r>
          </w:p>
        </w:tc>
        <w:tc>
          <w:tcPr>
            <w:tcW w:w="2018" w:type="dxa"/>
            <w:vAlign w:val="center"/>
          </w:tcPr>
          <w:p w14:paraId="4BE633AD" w14:textId="77777777" w:rsidR="000E46D3" w:rsidRPr="00574DA5" w:rsidRDefault="000E46D3" w:rsidP="000E46D3">
            <w:pPr>
              <w:rPr>
                <w:rFonts w:cs="Times New Roman"/>
                <w:szCs w:val="24"/>
              </w:rPr>
            </w:pPr>
            <w:r w:rsidRPr="00574DA5">
              <w:rPr>
                <w:rFonts w:cs="Times New Roman"/>
                <w:szCs w:val="24"/>
              </w:rPr>
              <w:t>Housekeeping error rate, average room turnover time.</w:t>
            </w:r>
          </w:p>
          <w:p w14:paraId="595947C4" w14:textId="77777777" w:rsidR="000E46D3" w:rsidRPr="00574DA5" w:rsidRDefault="000E46D3" w:rsidP="000E46D3">
            <w:pPr>
              <w:rPr>
                <w:rFonts w:cs="Times New Roman"/>
                <w:szCs w:val="24"/>
              </w:rPr>
            </w:pPr>
            <w:r w:rsidRPr="00574DA5">
              <w:rPr>
                <w:rFonts w:cs="Times New Roman"/>
                <w:szCs w:val="24"/>
              </w:rPr>
              <w:t>Average time to resolve service issues, number of unresolved tickets.</w:t>
            </w:r>
          </w:p>
        </w:tc>
        <w:tc>
          <w:tcPr>
            <w:tcW w:w="2668" w:type="dxa"/>
            <w:vAlign w:val="center"/>
          </w:tcPr>
          <w:p w14:paraId="512314D3" w14:textId="4205343E" w:rsidR="000E46D3" w:rsidRPr="00574DA5" w:rsidRDefault="000E46D3" w:rsidP="000E46D3">
            <w:pPr>
              <w:rPr>
                <w:rFonts w:cs="Times New Roman"/>
                <w:szCs w:val="24"/>
              </w:rPr>
            </w:pPr>
            <w:r w:rsidRPr="00574DA5">
              <w:rPr>
                <w:rFonts w:cs="Times New Roman"/>
                <w:szCs w:val="24"/>
              </w:rPr>
              <w:t>To implement innovative housekeeping management software and establish quality assurance roles (</w:t>
            </w:r>
            <w:proofErr w:type="spellStart"/>
            <w:r w:rsidR="00957CE1" w:rsidRPr="00574DA5">
              <w:rPr>
                <w:rFonts w:cs="Times New Roman"/>
                <w:color w:val="222222"/>
                <w:szCs w:val="24"/>
                <w:shd w:val="clear" w:color="auto" w:fill="FFFFFF"/>
              </w:rPr>
              <w:t>Thoriq</w:t>
            </w:r>
            <w:proofErr w:type="spellEnd"/>
            <w:r w:rsidR="005460C2" w:rsidRPr="00574DA5">
              <w:rPr>
                <w:rFonts w:cs="Times New Roman"/>
                <w:color w:val="222222"/>
                <w:szCs w:val="24"/>
                <w:shd w:val="clear" w:color="auto" w:fill="FFFFFF"/>
              </w:rPr>
              <w:t xml:space="preserve"> et al.</w:t>
            </w:r>
            <w:r w:rsidRPr="00574DA5">
              <w:rPr>
                <w:rFonts w:cs="Times New Roman"/>
                <w:szCs w:val="24"/>
              </w:rPr>
              <w:t>, 2024).</w:t>
            </w:r>
          </w:p>
          <w:p w14:paraId="49E2CEB3" w14:textId="4544582C" w:rsidR="000E46D3" w:rsidRPr="00574DA5" w:rsidRDefault="000E46D3" w:rsidP="000E46D3">
            <w:pPr>
              <w:rPr>
                <w:rFonts w:cs="Times New Roman"/>
                <w:szCs w:val="24"/>
              </w:rPr>
            </w:pPr>
            <w:r w:rsidRPr="00574DA5">
              <w:rPr>
                <w:rFonts w:cs="Times New Roman"/>
                <w:szCs w:val="24"/>
              </w:rPr>
              <w:t>To define staff responsibilities clearly and implement cross-functional service teams</w:t>
            </w:r>
            <w:r w:rsidR="00660214" w:rsidRPr="00574DA5">
              <w:rPr>
                <w:rFonts w:cs="Times New Roman"/>
                <w:szCs w:val="24"/>
              </w:rPr>
              <w:t xml:space="preserve"> (</w:t>
            </w:r>
            <w:r w:rsidR="00660214" w:rsidRPr="00574DA5">
              <w:rPr>
                <w:rFonts w:cs="Times New Roman"/>
                <w:color w:val="222222"/>
                <w:szCs w:val="24"/>
                <w:shd w:val="clear" w:color="auto" w:fill="FFFFFF"/>
              </w:rPr>
              <w:t>Ton et al., 2022</w:t>
            </w:r>
            <w:r w:rsidR="00660214" w:rsidRPr="00574DA5">
              <w:rPr>
                <w:rFonts w:cs="Times New Roman"/>
                <w:szCs w:val="24"/>
              </w:rPr>
              <w:t>)</w:t>
            </w:r>
            <w:r w:rsidRPr="00574DA5">
              <w:rPr>
                <w:rFonts w:cs="Times New Roman"/>
                <w:szCs w:val="24"/>
              </w:rPr>
              <w:t>.</w:t>
            </w:r>
          </w:p>
        </w:tc>
      </w:tr>
      <w:tr w:rsidR="000E46D3" w:rsidRPr="00574DA5" w14:paraId="5944EB13" w14:textId="77777777" w:rsidTr="000E46D3">
        <w:trPr>
          <w:trHeight w:val="4589"/>
        </w:trPr>
        <w:tc>
          <w:tcPr>
            <w:tcW w:w="1829" w:type="dxa"/>
            <w:vAlign w:val="center"/>
          </w:tcPr>
          <w:p w14:paraId="02DC153D" w14:textId="77777777" w:rsidR="000E46D3" w:rsidRPr="00574DA5" w:rsidRDefault="000E46D3" w:rsidP="0097746A">
            <w:pPr>
              <w:jc w:val="center"/>
              <w:rPr>
                <w:rFonts w:cs="Times New Roman"/>
                <w:b/>
                <w:bCs/>
                <w:szCs w:val="24"/>
              </w:rPr>
            </w:pPr>
            <w:r w:rsidRPr="00574DA5">
              <w:rPr>
                <w:rFonts w:cs="Times New Roman"/>
                <w:b/>
                <w:bCs/>
                <w:szCs w:val="24"/>
              </w:rPr>
              <w:t>LEARNING AND GROWTH PERSPECTIVE</w:t>
            </w:r>
          </w:p>
        </w:tc>
        <w:tc>
          <w:tcPr>
            <w:tcW w:w="2076" w:type="dxa"/>
            <w:vAlign w:val="center"/>
          </w:tcPr>
          <w:p w14:paraId="50277B55" w14:textId="77777777" w:rsidR="000E46D3" w:rsidRPr="00574DA5" w:rsidRDefault="000E46D3" w:rsidP="000E46D3">
            <w:pPr>
              <w:rPr>
                <w:rFonts w:cs="Times New Roman"/>
                <w:szCs w:val="24"/>
              </w:rPr>
            </w:pPr>
            <w:r w:rsidRPr="00574DA5">
              <w:rPr>
                <w:rFonts w:cs="Times New Roman"/>
                <w:szCs w:val="24"/>
              </w:rPr>
              <w:t>To increase staff competence and engagement.</w:t>
            </w:r>
          </w:p>
          <w:p w14:paraId="15B3523C" w14:textId="77777777" w:rsidR="000E46D3" w:rsidRPr="00574DA5" w:rsidRDefault="000E46D3" w:rsidP="000E46D3">
            <w:pPr>
              <w:rPr>
                <w:rFonts w:cs="Times New Roman"/>
                <w:szCs w:val="24"/>
              </w:rPr>
            </w:pPr>
            <w:r w:rsidRPr="00574DA5">
              <w:rPr>
                <w:rFonts w:cs="Times New Roman"/>
                <w:szCs w:val="24"/>
              </w:rPr>
              <w:t>To reduce employee turnover</w:t>
            </w:r>
          </w:p>
        </w:tc>
        <w:tc>
          <w:tcPr>
            <w:tcW w:w="1996" w:type="dxa"/>
            <w:vAlign w:val="center"/>
          </w:tcPr>
          <w:p w14:paraId="1B6696EC" w14:textId="77777777" w:rsidR="000E46D3" w:rsidRPr="00574DA5" w:rsidRDefault="000E46D3" w:rsidP="000E46D3">
            <w:pPr>
              <w:rPr>
                <w:rFonts w:cs="Times New Roman"/>
                <w:szCs w:val="24"/>
              </w:rPr>
            </w:pPr>
            <w:r w:rsidRPr="00574DA5">
              <w:rPr>
                <w:rFonts w:cs="Times New Roman"/>
                <w:szCs w:val="24"/>
              </w:rPr>
              <w:t>To deliver full staff participation in customer service training.</w:t>
            </w:r>
          </w:p>
          <w:p w14:paraId="49B8AE61" w14:textId="77777777" w:rsidR="000E46D3" w:rsidRPr="00574DA5" w:rsidRDefault="000E46D3" w:rsidP="000E46D3">
            <w:pPr>
              <w:rPr>
                <w:rFonts w:cs="Times New Roman"/>
                <w:szCs w:val="24"/>
              </w:rPr>
            </w:pPr>
            <w:r w:rsidRPr="00574DA5">
              <w:rPr>
                <w:rFonts w:cs="Times New Roman"/>
                <w:szCs w:val="24"/>
              </w:rPr>
              <w:t>To cut the turnover rate by 20% within 12 months.</w:t>
            </w:r>
          </w:p>
        </w:tc>
        <w:tc>
          <w:tcPr>
            <w:tcW w:w="2018" w:type="dxa"/>
            <w:vAlign w:val="center"/>
          </w:tcPr>
          <w:p w14:paraId="4D06A67D" w14:textId="77777777" w:rsidR="000E46D3" w:rsidRPr="00574DA5" w:rsidRDefault="000E46D3" w:rsidP="000E46D3">
            <w:pPr>
              <w:rPr>
                <w:rFonts w:cs="Times New Roman"/>
                <w:szCs w:val="24"/>
              </w:rPr>
            </w:pPr>
            <w:r w:rsidRPr="00574DA5">
              <w:rPr>
                <w:rFonts w:cs="Times New Roman"/>
                <w:szCs w:val="24"/>
              </w:rPr>
              <w:t>Training hours per employee, staff satisfaction score.</w:t>
            </w:r>
          </w:p>
          <w:p w14:paraId="132DEECB" w14:textId="77777777" w:rsidR="000E46D3" w:rsidRPr="00574DA5" w:rsidRDefault="000E46D3" w:rsidP="000E46D3">
            <w:pPr>
              <w:rPr>
                <w:rFonts w:cs="Times New Roman"/>
                <w:szCs w:val="24"/>
              </w:rPr>
            </w:pPr>
            <w:r w:rsidRPr="00574DA5">
              <w:rPr>
                <w:rFonts w:cs="Times New Roman"/>
                <w:szCs w:val="24"/>
              </w:rPr>
              <w:t>Employee retention rate, exit interview satisfaction scores.</w:t>
            </w:r>
          </w:p>
        </w:tc>
        <w:tc>
          <w:tcPr>
            <w:tcW w:w="2668" w:type="dxa"/>
            <w:vAlign w:val="center"/>
          </w:tcPr>
          <w:p w14:paraId="642E8C01" w14:textId="77777777" w:rsidR="000E46D3" w:rsidRPr="00574DA5" w:rsidRDefault="000E46D3" w:rsidP="000E46D3">
            <w:pPr>
              <w:rPr>
                <w:rFonts w:cs="Times New Roman"/>
                <w:szCs w:val="24"/>
              </w:rPr>
            </w:pPr>
            <w:r w:rsidRPr="00574DA5">
              <w:rPr>
                <w:rFonts w:cs="Times New Roman"/>
                <w:szCs w:val="24"/>
              </w:rPr>
              <w:t>To conduct quarterly training on hospitality standards, empathy, and conflict resolution.</w:t>
            </w:r>
          </w:p>
          <w:p w14:paraId="68BDED49" w14:textId="77777777" w:rsidR="000E46D3" w:rsidRPr="00574DA5" w:rsidRDefault="000E46D3" w:rsidP="000E46D3">
            <w:pPr>
              <w:rPr>
                <w:rFonts w:cs="Times New Roman"/>
                <w:szCs w:val="24"/>
              </w:rPr>
            </w:pPr>
            <w:r w:rsidRPr="00574DA5">
              <w:rPr>
                <w:rFonts w:cs="Times New Roman"/>
                <w:szCs w:val="24"/>
              </w:rPr>
              <w:t>To establish career development paths, conduct regular staff feedback sessions and recognition programs (</w:t>
            </w:r>
            <w:proofErr w:type="spellStart"/>
            <w:r w:rsidRPr="00574DA5">
              <w:rPr>
                <w:rFonts w:cs="Times New Roman"/>
                <w:szCs w:val="24"/>
              </w:rPr>
              <w:t>Preko</w:t>
            </w:r>
            <w:proofErr w:type="spellEnd"/>
            <w:r w:rsidRPr="00574DA5">
              <w:rPr>
                <w:rFonts w:cs="Times New Roman"/>
                <w:szCs w:val="24"/>
              </w:rPr>
              <w:t xml:space="preserve"> and </w:t>
            </w:r>
            <w:proofErr w:type="spellStart"/>
            <w:r w:rsidRPr="00574DA5">
              <w:rPr>
                <w:rFonts w:cs="Times New Roman"/>
                <w:szCs w:val="24"/>
              </w:rPr>
              <w:t>Anyigba</w:t>
            </w:r>
            <w:proofErr w:type="spellEnd"/>
            <w:r w:rsidRPr="00574DA5">
              <w:rPr>
                <w:rFonts w:cs="Times New Roman"/>
                <w:szCs w:val="24"/>
              </w:rPr>
              <w:t>, 2022).</w:t>
            </w:r>
          </w:p>
        </w:tc>
      </w:tr>
    </w:tbl>
    <w:p w14:paraId="447BB589" w14:textId="77777777" w:rsidR="006142F0" w:rsidRPr="00574DA5" w:rsidRDefault="006142F0" w:rsidP="006142F0">
      <w:pPr>
        <w:rPr>
          <w:rFonts w:cs="Times New Roman"/>
          <w:szCs w:val="24"/>
          <w:lang w:val="en-GB" w:eastAsia="en-GB"/>
        </w:rPr>
      </w:pPr>
    </w:p>
    <w:p w14:paraId="26F8AF5A" w14:textId="110ACACD" w:rsidR="006142F0" w:rsidRPr="00574DA5" w:rsidRDefault="00166E9A" w:rsidP="007B095B">
      <w:pPr>
        <w:pStyle w:val="Heading2"/>
        <w:numPr>
          <w:ilvl w:val="1"/>
          <w:numId w:val="23"/>
        </w:numPr>
      </w:pPr>
      <w:bookmarkStart w:id="18" w:name="_Toc199855825"/>
      <w:r w:rsidRPr="00574DA5">
        <w:t>Cost Considerations and</w:t>
      </w:r>
      <w:r w:rsidR="00633852" w:rsidRPr="00574DA5">
        <w:t xml:space="preserve"> Feasibility</w:t>
      </w:r>
      <w:bookmarkEnd w:id="18"/>
    </w:p>
    <w:p w14:paraId="47124C73" w14:textId="1A5CCAC0" w:rsidR="006E089A" w:rsidRPr="00574DA5" w:rsidRDefault="006E089A" w:rsidP="006E089A">
      <w:pPr>
        <w:rPr>
          <w:rFonts w:cs="Times New Roman"/>
          <w:szCs w:val="24"/>
        </w:rPr>
      </w:pPr>
      <w:r w:rsidRPr="00574DA5">
        <w:rPr>
          <w:rFonts w:cs="Times New Roman"/>
          <w:szCs w:val="24"/>
        </w:rPr>
        <w:t>Having a financial plan is essential when implementing the proposed strategies for Hotel National Moscow. Its position in central Moscow and its numerous rooms make it possible for the hotel to attract a large number of tourism and business customers (</w:t>
      </w:r>
      <w:r w:rsidRPr="00574DA5">
        <w:rPr>
          <w:rFonts w:eastAsia="Times New Roman" w:cs="Times New Roman"/>
          <w:color w:val="000000"/>
          <w:szCs w:val="24"/>
        </w:rPr>
        <w:t>Li et al., 2024</w:t>
      </w:r>
      <w:r w:rsidRPr="00574DA5">
        <w:rPr>
          <w:rFonts w:cs="Times New Roman"/>
          <w:szCs w:val="24"/>
        </w:rPr>
        <w:t>). Still, the decreasing satisfaction among guests, brought on by poor rooms and staff who do not respond well, is affecting the hotel's earnings (</w:t>
      </w:r>
      <w:r w:rsidR="00FF59A1" w:rsidRPr="00574DA5">
        <w:rPr>
          <w:rFonts w:eastAsia="Times New Roman" w:cs="Times New Roman"/>
          <w:color w:val="000000"/>
          <w:szCs w:val="24"/>
        </w:rPr>
        <w:t>Li et al., 2024</w:t>
      </w:r>
      <w:r w:rsidRPr="00574DA5">
        <w:rPr>
          <w:rFonts w:cs="Times New Roman"/>
          <w:szCs w:val="24"/>
        </w:rPr>
        <w:t>). Therefore, making changes must fit the hotel’s budget, be balanced and be suited to how the business currently manages its operations.</w:t>
      </w:r>
    </w:p>
    <w:p w14:paraId="240BC4BA" w14:textId="4F0CB29D" w:rsidR="006E089A" w:rsidRPr="00574DA5" w:rsidRDefault="006E089A" w:rsidP="006E089A">
      <w:pPr>
        <w:rPr>
          <w:rFonts w:cs="Times New Roman"/>
          <w:szCs w:val="24"/>
        </w:rPr>
      </w:pPr>
      <w:r w:rsidRPr="00574DA5">
        <w:rPr>
          <w:rFonts w:cs="Times New Roman"/>
          <w:szCs w:val="24"/>
        </w:rPr>
        <w:t>The first step is estimated to cost €15,000 per year by enhancing housekeeping through training and the implementation of new technologies. This should involve purchasing helpful devices for housekeeping, such as scheduling apps and checklists and organising quarterly training for everyone. It will cost approximately €10,000 a year to improve customer service through engagement and feedback systems by offering training workshops, communication gear and staff upskilling activities (</w:t>
      </w:r>
      <w:r w:rsidR="00957CE1" w:rsidRPr="00574DA5">
        <w:rPr>
          <w:rFonts w:cs="Times New Roman"/>
          <w:color w:val="222222"/>
          <w:szCs w:val="24"/>
          <w:shd w:val="clear" w:color="auto" w:fill="FFFFFF"/>
        </w:rPr>
        <w:t>Talukder and Kumar, 2024</w:t>
      </w:r>
      <w:r w:rsidRPr="00574DA5">
        <w:rPr>
          <w:rFonts w:cs="Times New Roman"/>
          <w:szCs w:val="24"/>
        </w:rPr>
        <w:t xml:space="preserve">). Optimising how employees and their roles function could result in a budget of only €5,000 for consultation and audit work within HR. </w:t>
      </w:r>
    </w:p>
    <w:p w14:paraId="7286CB17" w14:textId="0F3DBA3E" w:rsidR="006E089A" w:rsidRPr="00574DA5" w:rsidRDefault="006E089A" w:rsidP="006E089A">
      <w:pPr>
        <w:rPr>
          <w:rFonts w:cs="Times New Roman"/>
          <w:szCs w:val="24"/>
        </w:rPr>
      </w:pPr>
      <w:r w:rsidRPr="00574DA5">
        <w:rPr>
          <w:rFonts w:cs="Times New Roman"/>
          <w:szCs w:val="24"/>
        </w:rPr>
        <w:t>To start using loyalty programmes and CRM, they will need €10,000 for CRM software, data integration, and staff training (</w:t>
      </w:r>
      <w:proofErr w:type="spellStart"/>
      <w:r w:rsidR="00613926" w:rsidRPr="00574DA5">
        <w:rPr>
          <w:rFonts w:cs="Times New Roman"/>
          <w:szCs w:val="24"/>
          <w:shd w:val="clear" w:color="auto" w:fill="FFFFFF"/>
        </w:rPr>
        <w:t>Chilaud</w:t>
      </w:r>
      <w:proofErr w:type="spellEnd"/>
      <w:r w:rsidR="00613926" w:rsidRPr="00574DA5">
        <w:rPr>
          <w:rFonts w:cs="Times New Roman"/>
          <w:color w:val="222222"/>
          <w:szCs w:val="24"/>
          <w:shd w:val="clear" w:color="auto" w:fill="FFFFFF"/>
        </w:rPr>
        <w:t xml:space="preserve"> et al., 2024</w:t>
      </w:r>
      <w:r w:rsidRPr="00574DA5">
        <w:rPr>
          <w:rFonts w:cs="Times New Roman"/>
          <w:szCs w:val="24"/>
        </w:rPr>
        <w:t>). However, the additional spending is predicted to be reimbursed next year by new customers and those who return regularly. It is estimated that implementing these initiatives would require approximately €65,000. Given the hotel's high market position and estimated income from rooms, this type of expense makes good sense (</w:t>
      </w:r>
      <w:r w:rsidRPr="00574DA5">
        <w:rPr>
          <w:rFonts w:cs="Times New Roman"/>
          <w:color w:val="222222"/>
          <w:szCs w:val="24"/>
          <w:shd w:val="clear" w:color="auto" w:fill="FFFFFF"/>
        </w:rPr>
        <w:t>Hayes et al., 2021</w:t>
      </w:r>
      <w:r w:rsidRPr="00574DA5">
        <w:rPr>
          <w:rFonts w:cs="Times New Roman"/>
          <w:szCs w:val="24"/>
        </w:rPr>
        <w:t>). In addition, these changes take time and are intended to make guests happier, book more room nights, get fewer complaints and increase the company’s bottom line (</w:t>
      </w:r>
      <w:r w:rsidR="00EB2064" w:rsidRPr="00574DA5">
        <w:rPr>
          <w:rFonts w:cs="Times New Roman"/>
          <w:color w:val="222222"/>
          <w:szCs w:val="24"/>
          <w:shd w:val="clear" w:color="auto" w:fill="FFFFFF"/>
        </w:rPr>
        <w:t>Somera and Petrova, 2024</w:t>
      </w:r>
      <w:r w:rsidRPr="00574DA5">
        <w:rPr>
          <w:rFonts w:cs="Times New Roman"/>
          <w:szCs w:val="24"/>
        </w:rPr>
        <w:t xml:space="preserve">). </w:t>
      </w:r>
    </w:p>
    <w:p w14:paraId="2D7A96FF" w14:textId="5CA79CE2" w:rsidR="006142F0" w:rsidRPr="00574DA5" w:rsidRDefault="00166E9A" w:rsidP="006142F0">
      <w:pPr>
        <w:pStyle w:val="Heading1"/>
        <w:numPr>
          <w:ilvl w:val="0"/>
          <w:numId w:val="23"/>
        </w:numPr>
      </w:pPr>
      <w:bookmarkStart w:id="19" w:name="_Toc199855826"/>
      <w:r w:rsidRPr="00574DA5">
        <w:t>Action Plan</w:t>
      </w:r>
      <w:bookmarkEnd w:id="19"/>
      <w:r w:rsidRPr="00574DA5">
        <w:t xml:space="preserve"> </w:t>
      </w:r>
    </w:p>
    <w:tbl>
      <w:tblPr>
        <w:tblStyle w:val="TableGrid"/>
        <w:tblW w:w="9819" w:type="dxa"/>
        <w:tblLook w:val="04A0" w:firstRow="1" w:lastRow="0" w:firstColumn="1" w:lastColumn="0" w:noHBand="0" w:noVBand="1"/>
      </w:tblPr>
      <w:tblGrid>
        <w:gridCol w:w="570"/>
        <w:gridCol w:w="1735"/>
        <w:gridCol w:w="1937"/>
        <w:gridCol w:w="1894"/>
        <w:gridCol w:w="1180"/>
        <w:gridCol w:w="1426"/>
        <w:gridCol w:w="1077"/>
      </w:tblGrid>
      <w:tr w:rsidR="006E089A" w:rsidRPr="00574DA5" w14:paraId="247020D9" w14:textId="77777777" w:rsidTr="006E089A">
        <w:trPr>
          <w:trHeight w:val="834"/>
        </w:trPr>
        <w:tc>
          <w:tcPr>
            <w:tcW w:w="0" w:type="auto"/>
            <w:hideMark/>
          </w:tcPr>
          <w:p w14:paraId="3A238061" w14:textId="77777777" w:rsidR="006E089A" w:rsidRPr="00574DA5" w:rsidRDefault="006E089A" w:rsidP="00D3024B">
            <w:pPr>
              <w:rPr>
                <w:rFonts w:cs="Times New Roman"/>
                <w:b/>
                <w:bCs/>
                <w:szCs w:val="24"/>
              </w:rPr>
            </w:pPr>
            <w:r w:rsidRPr="00574DA5">
              <w:rPr>
                <w:rFonts w:cs="Times New Roman"/>
                <w:b/>
                <w:bCs/>
                <w:szCs w:val="24"/>
              </w:rPr>
              <w:t>No.</w:t>
            </w:r>
          </w:p>
        </w:tc>
        <w:tc>
          <w:tcPr>
            <w:tcW w:w="0" w:type="auto"/>
            <w:hideMark/>
          </w:tcPr>
          <w:p w14:paraId="7F00E193" w14:textId="77777777" w:rsidR="006E089A" w:rsidRPr="00574DA5" w:rsidRDefault="006E089A" w:rsidP="00D3024B">
            <w:pPr>
              <w:jc w:val="center"/>
              <w:rPr>
                <w:rFonts w:cs="Times New Roman"/>
                <w:b/>
                <w:bCs/>
                <w:szCs w:val="24"/>
              </w:rPr>
            </w:pPr>
            <w:r w:rsidRPr="00574DA5">
              <w:rPr>
                <w:rFonts w:cs="Times New Roman"/>
                <w:b/>
                <w:bCs/>
                <w:szCs w:val="24"/>
              </w:rPr>
              <w:t>Problem</w:t>
            </w:r>
          </w:p>
        </w:tc>
        <w:tc>
          <w:tcPr>
            <w:tcW w:w="0" w:type="auto"/>
            <w:hideMark/>
          </w:tcPr>
          <w:p w14:paraId="5FDACA86" w14:textId="77777777" w:rsidR="006E089A" w:rsidRPr="00574DA5" w:rsidRDefault="006E089A" w:rsidP="00D3024B">
            <w:pPr>
              <w:jc w:val="center"/>
              <w:rPr>
                <w:rFonts w:cs="Times New Roman"/>
                <w:b/>
                <w:bCs/>
                <w:szCs w:val="24"/>
              </w:rPr>
            </w:pPr>
            <w:r w:rsidRPr="00574DA5">
              <w:rPr>
                <w:rFonts w:cs="Times New Roman"/>
                <w:b/>
                <w:bCs/>
                <w:szCs w:val="24"/>
              </w:rPr>
              <w:t>Solution</w:t>
            </w:r>
          </w:p>
        </w:tc>
        <w:tc>
          <w:tcPr>
            <w:tcW w:w="0" w:type="auto"/>
            <w:hideMark/>
          </w:tcPr>
          <w:p w14:paraId="679855E9" w14:textId="77777777" w:rsidR="006E089A" w:rsidRPr="00574DA5" w:rsidRDefault="006E089A" w:rsidP="00D3024B">
            <w:pPr>
              <w:jc w:val="center"/>
              <w:rPr>
                <w:rFonts w:cs="Times New Roman"/>
                <w:b/>
                <w:bCs/>
                <w:szCs w:val="24"/>
              </w:rPr>
            </w:pPr>
            <w:r w:rsidRPr="00574DA5">
              <w:rPr>
                <w:rFonts w:cs="Times New Roman"/>
                <w:b/>
                <w:bCs/>
                <w:szCs w:val="24"/>
              </w:rPr>
              <w:t>Desired Outcome</w:t>
            </w:r>
          </w:p>
        </w:tc>
        <w:tc>
          <w:tcPr>
            <w:tcW w:w="0" w:type="auto"/>
            <w:hideMark/>
          </w:tcPr>
          <w:p w14:paraId="5A24C6AD" w14:textId="77777777" w:rsidR="006E089A" w:rsidRPr="00574DA5" w:rsidRDefault="006E089A" w:rsidP="00D3024B">
            <w:pPr>
              <w:jc w:val="center"/>
              <w:rPr>
                <w:rFonts w:cs="Times New Roman"/>
                <w:b/>
                <w:bCs/>
                <w:szCs w:val="24"/>
              </w:rPr>
            </w:pPr>
            <w:r w:rsidRPr="00574DA5">
              <w:rPr>
                <w:rFonts w:cs="Times New Roman"/>
                <w:b/>
                <w:bCs/>
                <w:szCs w:val="24"/>
              </w:rPr>
              <w:t>Time Scale</w:t>
            </w:r>
          </w:p>
        </w:tc>
        <w:tc>
          <w:tcPr>
            <w:tcW w:w="0" w:type="auto"/>
            <w:hideMark/>
          </w:tcPr>
          <w:p w14:paraId="4FE6BE6D" w14:textId="77777777" w:rsidR="006E089A" w:rsidRPr="00574DA5" w:rsidRDefault="006E089A" w:rsidP="00D3024B">
            <w:pPr>
              <w:jc w:val="center"/>
              <w:rPr>
                <w:rFonts w:cs="Times New Roman"/>
                <w:b/>
                <w:bCs/>
                <w:szCs w:val="24"/>
              </w:rPr>
            </w:pPr>
            <w:r w:rsidRPr="00574DA5">
              <w:rPr>
                <w:rFonts w:cs="Times New Roman"/>
                <w:b/>
                <w:bCs/>
                <w:szCs w:val="24"/>
              </w:rPr>
              <w:t>Completion Date</w:t>
            </w:r>
          </w:p>
        </w:tc>
        <w:tc>
          <w:tcPr>
            <w:tcW w:w="0" w:type="auto"/>
            <w:hideMark/>
          </w:tcPr>
          <w:p w14:paraId="622444CC" w14:textId="77777777" w:rsidR="006E089A" w:rsidRPr="00574DA5" w:rsidRDefault="006E089A" w:rsidP="00D3024B">
            <w:pPr>
              <w:jc w:val="center"/>
              <w:rPr>
                <w:rFonts w:cs="Times New Roman"/>
                <w:b/>
                <w:bCs/>
                <w:szCs w:val="24"/>
              </w:rPr>
            </w:pPr>
            <w:r w:rsidRPr="00574DA5">
              <w:rPr>
                <w:rFonts w:cs="Times New Roman"/>
                <w:b/>
                <w:bCs/>
                <w:szCs w:val="24"/>
              </w:rPr>
              <w:t>Planned budget (€)</w:t>
            </w:r>
          </w:p>
        </w:tc>
      </w:tr>
      <w:tr w:rsidR="006E089A" w:rsidRPr="00574DA5" w14:paraId="6F60C418" w14:textId="77777777" w:rsidTr="006E089A">
        <w:trPr>
          <w:trHeight w:val="2791"/>
        </w:trPr>
        <w:tc>
          <w:tcPr>
            <w:tcW w:w="0" w:type="auto"/>
            <w:hideMark/>
          </w:tcPr>
          <w:p w14:paraId="7CA8FD65" w14:textId="77777777" w:rsidR="006E089A" w:rsidRPr="00574DA5" w:rsidRDefault="006E089A" w:rsidP="00D3024B">
            <w:pPr>
              <w:rPr>
                <w:rFonts w:cs="Times New Roman"/>
                <w:szCs w:val="24"/>
              </w:rPr>
            </w:pPr>
            <w:r w:rsidRPr="00574DA5">
              <w:rPr>
                <w:rFonts w:cs="Times New Roman"/>
                <w:szCs w:val="24"/>
              </w:rPr>
              <w:t>1</w:t>
            </w:r>
          </w:p>
        </w:tc>
        <w:tc>
          <w:tcPr>
            <w:tcW w:w="0" w:type="auto"/>
            <w:hideMark/>
          </w:tcPr>
          <w:p w14:paraId="7A0E005A" w14:textId="77777777" w:rsidR="006E089A" w:rsidRPr="00574DA5" w:rsidRDefault="006E089A" w:rsidP="00D3024B">
            <w:pPr>
              <w:rPr>
                <w:rFonts w:cs="Times New Roman"/>
                <w:szCs w:val="24"/>
              </w:rPr>
            </w:pPr>
            <w:r w:rsidRPr="00574DA5">
              <w:rPr>
                <w:rFonts w:cs="Times New Roman"/>
                <w:szCs w:val="24"/>
              </w:rPr>
              <w:t>Poor room condition and cleanliness standards</w:t>
            </w:r>
          </w:p>
        </w:tc>
        <w:tc>
          <w:tcPr>
            <w:tcW w:w="0" w:type="auto"/>
            <w:hideMark/>
          </w:tcPr>
          <w:p w14:paraId="063075DC" w14:textId="735EC2CB" w:rsidR="006E089A" w:rsidRPr="00574DA5" w:rsidRDefault="006E089A" w:rsidP="00D3024B">
            <w:pPr>
              <w:rPr>
                <w:rFonts w:cs="Times New Roman"/>
                <w:szCs w:val="24"/>
              </w:rPr>
            </w:pPr>
            <w:r w:rsidRPr="00574DA5">
              <w:rPr>
                <w:rFonts w:cs="Times New Roman"/>
                <w:szCs w:val="24"/>
              </w:rPr>
              <w:t>Introduce regular, detailed housekeeping training and adopt digital housekeeping checklists (</w:t>
            </w:r>
            <w:r w:rsidR="00957CE1" w:rsidRPr="00574DA5">
              <w:rPr>
                <w:rFonts w:cs="Times New Roman"/>
                <w:color w:val="222222"/>
                <w:szCs w:val="24"/>
                <w:shd w:val="clear" w:color="auto" w:fill="FFFFFF"/>
              </w:rPr>
              <w:t>Cobanoglu</w:t>
            </w:r>
            <w:r w:rsidRPr="00574DA5">
              <w:rPr>
                <w:rFonts w:cs="Times New Roman"/>
                <w:color w:val="222222"/>
                <w:szCs w:val="24"/>
                <w:shd w:val="clear" w:color="auto" w:fill="FFFFFF"/>
              </w:rPr>
              <w:t xml:space="preserve"> et al., 2021</w:t>
            </w:r>
            <w:r w:rsidRPr="00574DA5">
              <w:rPr>
                <w:rFonts w:cs="Times New Roman"/>
                <w:szCs w:val="24"/>
              </w:rPr>
              <w:t>)</w:t>
            </w:r>
          </w:p>
        </w:tc>
        <w:tc>
          <w:tcPr>
            <w:tcW w:w="0" w:type="auto"/>
            <w:hideMark/>
          </w:tcPr>
          <w:p w14:paraId="0C262176" w14:textId="77777777" w:rsidR="006E089A" w:rsidRPr="00574DA5" w:rsidRDefault="006E089A" w:rsidP="00D3024B">
            <w:pPr>
              <w:rPr>
                <w:rFonts w:cs="Times New Roman"/>
                <w:szCs w:val="24"/>
              </w:rPr>
            </w:pPr>
            <w:r w:rsidRPr="00574DA5">
              <w:rPr>
                <w:rFonts w:cs="Times New Roman"/>
                <w:szCs w:val="24"/>
              </w:rPr>
              <w:t>Consistently clean, well-maintained rooms that meet international standards; reduction in negative reviews</w:t>
            </w:r>
          </w:p>
        </w:tc>
        <w:tc>
          <w:tcPr>
            <w:tcW w:w="0" w:type="auto"/>
            <w:hideMark/>
          </w:tcPr>
          <w:p w14:paraId="2DDE699C" w14:textId="77777777" w:rsidR="006E089A" w:rsidRPr="00574DA5" w:rsidRDefault="006E089A" w:rsidP="00D3024B">
            <w:pPr>
              <w:rPr>
                <w:rFonts w:cs="Times New Roman"/>
                <w:szCs w:val="24"/>
              </w:rPr>
            </w:pPr>
            <w:r w:rsidRPr="00574DA5">
              <w:rPr>
                <w:rFonts w:cs="Times New Roman"/>
                <w:szCs w:val="24"/>
              </w:rPr>
              <w:t>3 months</w:t>
            </w:r>
          </w:p>
        </w:tc>
        <w:tc>
          <w:tcPr>
            <w:tcW w:w="0" w:type="auto"/>
            <w:hideMark/>
          </w:tcPr>
          <w:p w14:paraId="488652EC" w14:textId="77777777" w:rsidR="006E089A" w:rsidRPr="00574DA5" w:rsidRDefault="006E089A" w:rsidP="00D3024B">
            <w:pPr>
              <w:rPr>
                <w:rFonts w:cs="Times New Roman"/>
                <w:szCs w:val="24"/>
              </w:rPr>
            </w:pPr>
            <w:r w:rsidRPr="00574DA5">
              <w:rPr>
                <w:rFonts w:cs="Times New Roman"/>
                <w:szCs w:val="24"/>
              </w:rPr>
              <w:t>October 2025</w:t>
            </w:r>
          </w:p>
        </w:tc>
        <w:tc>
          <w:tcPr>
            <w:tcW w:w="0" w:type="auto"/>
            <w:hideMark/>
          </w:tcPr>
          <w:p w14:paraId="64280BFD" w14:textId="77777777" w:rsidR="006E089A" w:rsidRPr="00574DA5" w:rsidRDefault="006E089A" w:rsidP="00D3024B">
            <w:pPr>
              <w:rPr>
                <w:rFonts w:cs="Times New Roman"/>
                <w:szCs w:val="24"/>
              </w:rPr>
            </w:pPr>
            <w:r w:rsidRPr="00574DA5">
              <w:rPr>
                <w:rFonts w:cs="Times New Roman"/>
                <w:szCs w:val="24"/>
              </w:rPr>
              <w:t>15,000</w:t>
            </w:r>
          </w:p>
        </w:tc>
      </w:tr>
      <w:tr w:rsidR="006E089A" w:rsidRPr="00574DA5" w14:paraId="11E5AA72" w14:textId="77777777" w:rsidTr="006E089A">
        <w:trPr>
          <w:trHeight w:val="3338"/>
        </w:trPr>
        <w:tc>
          <w:tcPr>
            <w:tcW w:w="0" w:type="auto"/>
            <w:hideMark/>
          </w:tcPr>
          <w:p w14:paraId="6E4FCF17" w14:textId="77777777" w:rsidR="006E089A" w:rsidRPr="00574DA5" w:rsidRDefault="006E089A" w:rsidP="00D3024B">
            <w:pPr>
              <w:rPr>
                <w:rFonts w:cs="Times New Roman"/>
                <w:szCs w:val="24"/>
              </w:rPr>
            </w:pPr>
            <w:r w:rsidRPr="00574DA5">
              <w:rPr>
                <w:rFonts w:cs="Times New Roman"/>
                <w:szCs w:val="24"/>
              </w:rPr>
              <w:t>2</w:t>
            </w:r>
          </w:p>
        </w:tc>
        <w:tc>
          <w:tcPr>
            <w:tcW w:w="0" w:type="auto"/>
            <w:hideMark/>
          </w:tcPr>
          <w:p w14:paraId="06C8A7A9" w14:textId="77777777" w:rsidR="006E089A" w:rsidRPr="00574DA5" w:rsidRDefault="006E089A" w:rsidP="00D3024B">
            <w:pPr>
              <w:rPr>
                <w:rFonts w:cs="Times New Roman"/>
                <w:szCs w:val="24"/>
              </w:rPr>
            </w:pPr>
            <w:r w:rsidRPr="00574DA5">
              <w:rPr>
                <w:rFonts w:cs="Times New Roman"/>
                <w:szCs w:val="24"/>
              </w:rPr>
              <w:t>Unresponsive service and staff disengagement</w:t>
            </w:r>
          </w:p>
        </w:tc>
        <w:tc>
          <w:tcPr>
            <w:tcW w:w="0" w:type="auto"/>
            <w:hideMark/>
          </w:tcPr>
          <w:p w14:paraId="5AD4AD13" w14:textId="57C54EEF" w:rsidR="006E089A" w:rsidRPr="00574DA5" w:rsidRDefault="006E089A" w:rsidP="00D3024B">
            <w:pPr>
              <w:rPr>
                <w:rFonts w:cs="Times New Roman"/>
                <w:szCs w:val="24"/>
              </w:rPr>
            </w:pPr>
            <w:r w:rsidRPr="00574DA5">
              <w:rPr>
                <w:rFonts w:cs="Times New Roman"/>
                <w:szCs w:val="24"/>
              </w:rPr>
              <w:t>Provide customer service excellence training, including conflict resolution and empathy, and develop a feedback platform (</w:t>
            </w:r>
            <w:r w:rsidR="00957CE1" w:rsidRPr="00574DA5">
              <w:rPr>
                <w:rFonts w:cs="Times New Roman"/>
                <w:color w:val="222222"/>
                <w:szCs w:val="24"/>
                <w:shd w:val="clear" w:color="auto" w:fill="FFFFFF"/>
              </w:rPr>
              <w:t>Joshi et al., 2022</w:t>
            </w:r>
            <w:r w:rsidRPr="00574DA5">
              <w:rPr>
                <w:rFonts w:cs="Times New Roman"/>
                <w:szCs w:val="24"/>
              </w:rPr>
              <w:t xml:space="preserve">). </w:t>
            </w:r>
          </w:p>
        </w:tc>
        <w:tc>
          <w:tcPr>
            <w:tcW w:w="0" w:type="auto"/>
            <w:hideMark/>
          </w:tcPr>
          <w:p w14:paraId="2C0091F6" w14:textId="77777777" w:rsidR="006E089A" w:rsidRPr="00574DA5" w:rsidRDefault="006E089A" w:rsidP="00D3024B">
            <w:pPr>
              <w:rPr>
                <w:rFonts w:cs="Times New Roman"/>
                <w:szCs w:val="24"/>
              </w:rPr>
            </w:pPr>
            <w:r w:rsidRPr="00574DA5">
              <w:rPr>
                <w:rFonts w:cs="Times New Roman"/>
                <w:szCs w:val="24"/>
              </w:rPr>
              <w:t>More responsive, empathetic staff; improved guest experience and satisfaction ratings</w:t>
            </w:r>
          </w:p>
        </w:tc>
        <w:tc>
          <w:tcPr>
            <w:tcW w:w="0" w:type="auto"/>
            <w:hideMark/>
          </w:tcPr>
          <w:p w14:paraId="2CEC5EF6" w14:textId="77777777" w:rsidR="006E089A" w:rsidRPr="00574DA5" w:rsidRDefault="006E089A" w:rsidP="00D3024B">
            <w:pPr>
              <w:rPr>
                <w:rFonts w:cs="Times New Roman"/>
                <w:szCs w:val="24"/>
              </w:rPr>
            </w:pPr>
            <w:r w:rsidRPr="00574DA5">
              <w:rPr>
                <w:rFonts w:cs="Times New Roman"/>
                <w:szCs w:val="24"/>
              </w:rPr>
              <w:t>3 months</w:t>
            </w:r>
          </w:p>
        </w:tc>
        <w:tc>
          <w:tcPr>
            <w:tcW w:w="0" w:type="auto"/>
            <w:hideMark/>
          </w:tcPr>
          <w:p w14:paraId="0303DFFC" w14:textId="77777777" w:rsidR="006E089A" w:rsidRPr="00574DA5" w:rsidRDefault="006E089A" w:rsidP="00D3024B">
            <w:pPr>
              <w:rPr>
                <w:rFonts w:cs="Times New Roman"/>
                <w:szCs w:val="24"/>
              </w:rPr>
            </w:pPr>
            <w:r w:rsidRPr="00574DA5">
              <w:rPr>
                <w:rFonts w:cs="Times New Roman"/>
                <w:szCs w:val="24"/>
              </w:rPr>
              <w:t>October 2025</w:t>
            </w:r>
          </w:p>
        </w:tc>
        <w:tc>
          <w:tcPr>
            <w:tcW w:w="0" w:type="auto"/>
            <w:hideMark/>
          </w:tcPr>
          <w:p w14:paraId="46B46724" w14:textId="77777777" w:rsidR="006E089A" w:rsidRPr="00574DA5" w:rsidRDefault="006E089A" w:rsidP="00D3024B">
            <w:pPr>
              <w:rPr>
                <w:rFonts w:cs="Times New Roman"/>
                <w:szCs w:val="24"/>
              </w:rPr>
            </w:pPr>
            <w:r w:rsidRPr="00574DA5">
              <w:rPr>
                <w:rFonts w:cs="Times New Roman"/>
                <w:szCs w:val="24"/>
              </w:rPr>
              <w:t>10,000</w:t>
            </w:r>
          </w:p>
        </w:tc>
      </w:tr>
      <w:tr w:rsidR="006E089A" w:rsidRPr="00574DA5" w14:paraId="646E9D08" w14:textId="77777777" w:rsidTr="006E089A">
        <w:trPr>
          <w:trHeight w:val="834"/>
        </w:trPr>
        <w:tc>
          <w:tcPr>
            <w:tcW w:w="0" w:type="auto"/>
            <w:hideMark/>
          </w:tcPr>
          <w:p w14:paraId="32C8A424" w14:textId="77777777" w:rsidR="006E089A" w:rsidRPr="00574DA5" w:rsidRDefault="006E089A" w:rsidP="00D3024B">
            <w:pPr>
              <w:rPr>
                <w:rFonts w:cs="Times New Roman"/>
                <w:szCs w:val="24"/>
              </w:rPr>
            </w:pPr>
            <w:r w:rsidRPr="00574DA5">
              <w:rPr>
                <w:rFonts w:cs="Times New Roman"/>
                <w:szCs w:val="24"/>
              </w:rPr>
              <w:t>3</w:t>
            </w:r>
          </w:p>
        </w:tc>
        <w:tc>
          <w:tcPr>
            <w:tcW w:w="0" w:type="auto"/>
            <w:hideMark/>
          </w:tcPr>
          <w:p w14:paraId="564DD2EB" w14:textId="77777777" w:rsidR="006E089A" w:rsidRPr="00574DA5" w:rsidRDefault="006E089A" w:rsidP="00D3024B">
            <w:pPr>
              <w:rPr>
                <w:rFonts w:cs="Times New Roman"/>
                <w:szCs w:val="24"/>
              </w:rPr>
            </w:pPr>
            <w:r w:rsidRPr="00574DA5">
              <w:rPr>
                <w:rFonts w:cs="Times New Roman"/>
                <w:szCs w:val="24"/>
              </w:rPr>
              <w:t>Unclear staff roles create inefficiencies</w:t>
            </w:r>
          </w:p>
        </w:tc>
        <w:tc>
          <w:tcPr>
            <w:tcW w:w="0" w:type="auto"/>
            <w:hideMark/>
          </w:tcPr>
          <w:p w14:paraId="02A1530C" w14:textId="77777777" w:rsidR="006E089A" w:rsidRPr="00574DA5" w:rsidRDefault="006E089A" w:rsidP="00D3024B">
            <w:pPr>
              <w:rPr>
                <w:rFonts w:cs="Times New Roman"/>
                <w:szCs w:val="24"/>
              </w:rPr>
            </w:pPr>
            <w:r w:rsidRPr="00574DA5">
              <w:rPr>
                <w:rFonts w:cs="Times New Roman"/>
                <w:szCs w:val="24"/>
              </w:rPr>
              <w:t>Redefine staff roles and responsibilities clearly; introduce quality inspector roles in housekeeping (</w:t>
            </w:r>
            <w:proofErr w:type="spellStart"/>
            <w:r w:rsidRPr="00574DA5">
              <w:rPr>
                <w:rFonts w:cs="Times New Roman"/>
                <w:color w:val="222222"/>
                <w:szCs w:val="24"/>
                <w:shd w:val="clear" w:color="auto" w:fill="FFFFFF"/>
              </w:rPr>
              <w:t>Yoopetch</w:t>
            </w:r>
            <w:proofErr w:type="spellEnd"/>
            <w:r w:rsidRPr="00574DA5">
              <w:rPr>
                <w:rFonts w:cs="Times New Roman"/>
                <w:color w:val="222222"/>
                <w:szCs w:val="24"/>
                <w:shd w:val="clear" w:color="auto" w:fill="FFFFFF"/>
              </w:rPr>
              <w:t xml:space="preserve"> et al., 2021</w:t>
            </w:r>
            <w:r w:rsidRPr="00574DA5">
              <w:rPr>
                <w:rFonts w:cs="Times New Roman"/>
                <w:szCs w:val="24"/>
              </w:rPr>
              <w:t>)</w:t>
            </w:r>
          </w:p>
        </w:tc>
        <w:tc>
          <w:tcPr>
            <w:tcW w:w="0" w:type="auto"/>
            <w:hideMark/>
          </w:tcPr>
          <w:p w14:paraId="01FBA664" w14:textId="77777777" w:rsidR="006E089A" w:rsidRPr="00574DA5" w:rsidRDefault="006E089A" w:rsidP="00D3024B">
            <w:pPr>
              <w:rPr>
                <w:rFonts w:cs="Times New Roman"/>
                <w:szCs w:val="24"/>
              </w:rPr>
            </w:pPr>
            <w:r w:rsidRPr="00574DA5">
              <w:rPr>
                <w:rFonts w:cs="Times New Roman"/>
                <w:szCs w:val="24"/>
              </w:rPr>
              <w:t>Reduced confusion; improved accountability; efficient operations and higher productivity</w:t>
            </w:r>
          </w:p>
        </w:tc>
        <w:tc>
          <w:tcPr>
            <w:tcW w:w="0" w:type="auto"/>
            <w:hideMark/>
          </w:tcPr>
          <w:p w14:paraId="2E2AF232" w14:textId="77777777" w:rsidR="006E089A" w:rsidRPr="00574DA5" w:rsidRDefault="006E089A" w:rsidP="00D3024B">
            <w:pPr>
              <w:rPr>
                <w:rFonts w:cs="Times New Roman"/>
                <w:szCs w:val="24"/>
              </w:rPr>
            </w:pPr>
            <w:r w:rsidRPr="00574DA5">
              <w:rPr>
                <w:rFonts w:cs="Times New Roman"/>
                <w:szCs w:val="24"/>
              </w:rPr>
              <w:t>2 months</w:t>
            </w:r>
          </w:p>
        </w:tc>
        <w:tc>
          <w:tcPr>
            <w:tcW w:w="0" w:type="auto"/>
            <w:hideMark/>
          </w:tcPr>
          <w:p w14:paraId="409A248D" w14:textId="77777777" w:rsidR="006E089A" w:rsidRPr="00574DA5" w:rsidRDefault="006E089A" w:rsidP="00D3024B">
            <w:pPr>
              <w:rPr>
                <w:rFonts w:cs="Times New Roman"/>
                <w:szCs w:val="24"/>
              </w:rPr>
            </w:pPr>
            <w:r w:rsidRPr="00574DA5">
              <w:rPr>
                <w:rFonts w:cs="Times New Roman"/>
                <w:szCs w:val="24"/>
              </w:rPr>
              <w:t>September 2025</w:t>
            </w:r>
          </w:p>
        </w:tc>
        <w:tc>
          <w:tcPr>
            <w:tcW w:w="0" w:type="auto"/>
            <w:hideMark/>
          </w:tcPr>
          <w:p w14:paraId="747916DA" w14:textId="77777777" w:rsidR="006E089A" w:rsidRPr="00574DA5" w:rsidRDefault="006E089A" w:rsidP="00D3024B">
            <w:pPr>
              <w:rPr>
                <w:rFonts w:cs="Times New Roman"/>
                <w:szCs w:val="24"/>
              </w:rPr>
            </w:pPr>
            <w:r w:rsidRPr="00574DA5">
              <w:rPr>
                <w:rFonts w:cs="Times New Roman"/>
                <w:szCs w:val="24"/>
              </w:rPr>
              <w:t>5,000</w:t>
            </w:r>
          </w:p>
        </w:tc>
      </w:tr>
      <w:tr w:rsidR="006E089A" w:rsidRPr="00574DA5" w14:paraId="0A28E110" w14:textId="77777777" w:rsidTr="006E089A">
        <w:trPr>
          <w:trHeight w:val="988"/>
        </w:trPr>
        <w:tc>
          <w:tcPr>
            <w:tcW w:w="0" w:type="auto"/>
            <w:hideMark/>
          </w:tcPr>
          <w:p w14:paraId="028B3538" w14:textId="77777777" w:rsidR="006E089A" w:rsidRPr="00574DA5" w:rsidRDefault="006E089A" w:rsidP="00D3024B">
            <w:pPr>
              <w:rPr>
                <w:rFonts w:cs="Times New Roman"/>
                <w:szCs w:val="24"/>
              </w:rPr>
            </w:pPr>
            <w:r w:rsidRPr="00574DA5">
              <w:rPr>
                <w:rFonts w:cs="Times New Roman"/>
                <w:szCs w:val="24"/>
              </w:rPr>
              <w:t>4</w:t>
            </w:r>
          </w:p>
        </w:tc>
        <w:tc>
          <w:tcPr>
            <w:tcW w:w="0" w:type="auto"/>
            <w:hideMark/>
          </w:tcPr>
          <w:p w14:paraId="31855BBE" w14:textId="77777777" w:rsidR="006E089A" w:rsidRPr="00574DA5" w:rsidRDefault="006E089A" w:rsidP="00D3024B">
            <w:pPr>
              <w:rPr>
                <w:rFonts w:cs="Times New Roman"/>
                <w:szCs w:val="24"/>
              </w:rPr>
            </w:pPr>
            <w:r w:rsidRPr="00574DA5">
              <w:rPr>
                <w:rFonts w:cs="Times New Roman"/>
                <w:szCs w:val="24"/>
              </w:rPr>
              <w:t>Lack of personalisation and guest loyalty</w:t>
            </w:r>
          </w:p>
        </w:tc>
        <w:tc>
          <w:tcPr>
            <w:tcW w:w="0" w:type="auto"/>
            <w:hideMark/>
          </w:tcPr>
          <w:p w14:paraId="641D5CEB" w14:textId="77777777" w:rsidR="006E089A" w:rsidRPr="00574DA5" w:rsidRDefault="006E089A" w:rsidP="00D3024B">
            <w:pPr>
              <w:rPr>
                <w:rFonts w:cs="Times New Roman"/>
                <w:szCs w:val="24"/>
              </w:rPr>
            </w:pPr>
            <w:r w:rsidRPr="00574DA5">
              <w:rPr>
                <w:rFonts w:cs="Times New Roman"/>
                <w:szCs w:val="24"/>
              </w:rPr>
              <w:t>Implement a CRM system and structured loyalty program to tailor the guest experience and encourage repeat stays (</w:t>
            </w:r>
            <w:proofErr w:type="spellStart"/>
            <w:r w:rsidRPr="00574DA5">
              <w:rPr>
                <w:rFonts w:cs="Times New Roman"/>
                <w:color w:val="222222"/>
                <w:szCs w:val="24"/>
                <w:shd w:val="clear" w:color="auto" w:fill="FFFFFF"/>
              </w:rPr>
              <w:t>Rejitha</w:t>
            </w:r>
            <w:proofErr w:type="spellEnd"/>
            <w:r w:rsidRPr="00574DA5">
              <w:rPr>
                <w:rFonts w:cs="Times New Roman"/>
                <w:color w:val="222222"/>
                <w:szCs w:val="24"/>
                <w:shd w:val="clear" w:color="auto" w:fill="FFFFFF"/>
              </w:rPr>
              <w:t xml:space="preserve"> and </w:t>
            </w:r>
            <w:proofErr w:type="spellStart"/>
            <w:r w:rsidRPr="00574DA5">
              <w:rPr>
                <w:rFonts w:cs="Times New Roman"/>
                <w:color w:val="222222"/>
                <w:szCs w:val="24"/>
                <w:shd w:val="clear" w:color="auto" w:fill="FFFFFF"/>
              </w:rPr>
              <w:t>Jayalakshmi</w:t>
            </w:r>
            <w:proofErr w:type="spellEnd"/>
            <w:r w:rsidRPr="00574DA5">
              <w:rPr>
                <w:rFonts w:cs="Times New Roman"/>
                <w:color w:val="222222"/>
                <w:szCs w:val="24"/>
                <w:shd w:val="clear" w:color="auto" w:fill="FFFFFF"/>
              </w:rPr>
              <w:t>, 2025</w:t>
            </w:r>
            <w:r w:rsidRPr="00574DA5">
              <w:rPr>
                <w:rFonts w:cs="Times New Roman"/>
                <w:szCs w:val="24"/>
              </w:rPr>
              <w:t>)</w:t>
            </w:r>
          </w:p>
        </w:tc>
        <w:tc>
          <w:tcPr>
            <w:tcW w:w="0" w:type="auto"/>
            <w:hideMark/>
          </w:tcPr>
          <w:p w14:paraId="55828C7F" w14:textId="7A155ABE" w:rsidR="006E089A" w:rsidRPr="00574DA5" w:rsidRDefault="006E089A" w:rsidP="00D3024B">
            <w:pPr>
              <w:rPr>
                <w:rFonts w:cs="Times New Roman"/>
                <w:szCs w:val="24"/>
              </w:rPr>
            </w:pPr>
            <w:r w:rsidRPr="00574DA5">
              <w:rPr>
                <w:rFonts w:cs="Times New Roman"/>
                <w:szCs w:val="24"/>
              </w:rPr>
              <w:t xml:space="preserve">Increased guest loyalty, repeat bookings, and revenue per guest through targeted </w:t>
            </w:r>
            <w:proofErr w:type="spellStart"/>
            <w:r w:rsidRPr="00574DA5">
              <w:rPr>
                <w:rFonts w:cs="Times New Roman"/>
                <w:szCs w:val="24"/>
              </w:rPr>
              <w:t>personalisation</w:t>
            </w:r>
            <w:proofErr w:type="spellEnd"/>
            <w:r w:rsidR="00660214" w:rsidRPr="00574DA5">
              <w:rPr>
                <w:rFonts w:cs="Times New Roman"/>
                <w:szCs w:val="24"/>
              </w:rPr>
              <w:t xml:space="preserve"> (</w:t>
            </w:r>
            <w:proofErr w:type="spellStart"/>
            <w:r w:rsidR="00660214" w:rsidRPr="00574DA5">
              <w:rPr>
                <w:rFonts w:cs="Times New Roman"/>
                <w:color w:val="222222"/>
                <w:szCs w:val="24"/>
                <w:shd w:val="clear" w:color="auto" w:fill="FFFFFF"/>
              </w:rPr>
              <w:t>Campione</w:t>
            </w:r>
            <w:proofErr w:type="spellEnd"/>
            <w:r w:rsidR="00660214" w:rsidRPr="00574DA5">
              <w:rPr>
                <w:rFonts w:cs="Times New Roman"/>
                <w:color w:val="222222"/>
                <w:szCs w:val="24"/>
                <w:shd w:val="clear" w:color="auto" w:fill="FFFFFF"/>
              </w:rPr>
              <w:t>, 2021</w:t>
            </w:r>
            <w:r w:rsidR="00660214" w:rsidRPr="00574DA5">
              <w:rPr>
                <w:rFonts w:cs="Times New Roman"/>
                <w:szCs w:val="24"/>
              </w:rPr>
              <w:t>)</w:t>
            </w:r>
          </w:p>
        </w:tc>
        <w:tc>
          <w:tcPr>
            <w:tcW w:w="0" w:type="auto"/>
            <w:hideMark/>
          </w:tcPr>
          <w:p w14:paraId="0C54B7E9" w14:textId="77777777" w:rsidR="006E089A" w:rsidRPr="00574DA5" w:rsidRDefault="006E089A" w:rsidP="00D3024B">
            <w:pPr>
              <w:rPr>
                <w:rFonts w:cs="Times New Roman"/>
                <w:szCs w:val="24"/>
              </w:rPr>
            </w:pPr>
            <w:r w:rsidRPr="00574DA5">
              <w:rPr>
                <w:rFonts w:cs="Times New Roman"/>
                <w:szCs w:val="24"/>
              </w:rPr>
              <w:t>4 months</w:t>
            </w:r>
          </w:p>
        </w:tc>
        <w:tc>
          <w:tcPr>
            <w:tcW w:w="0" w:type="auto"/>
            <w:hideMark/>
          </w:tcPr>
          <w:p w14:paraId="29201BF8" w14:textId="77777777" w:rsidR="006E089A" w:rsidRPr="00574DA5" w:rsidRDefault="006E089A" w:rsidP="00D3024B">
            <w:pPr>
              <w:rPr>
                <w:rFonts w:cs="Times New Roman"/>
                <w:szCs w:val="24"/>
              </w:rPr>
            </w:pPr>
            <w:r w:rsidRPr="00574DA5">
              <w:rPr>
                <w:rFonts w:cs="Times New Roman"/>
                <w:szCs w:val="24"/>
              </w:rPr>
              <w:t>November 2025</w:t>
            </w:r>
          </w:p>
        </w:tc>
        <w:tc>
          <w:tcPr>
            <w:tcW w:w="0" w:type="auto"/>
            <w:hideMark/>
          </w:tcPr>
          <w:p w14:paraId="4FDDC705" w14:textId="77777777" w:rsidR="006E089A" w:rsidRPr="00574DA5" w:rsidRDefault="006E089A" w:rsidP="00D3024B">
            <w:pPr>
              <w:rPr>
                <w:rFonts w:cs="Times New Roman"/>
                <w:szCs w:val="24"/>
              </w:rPr>
            </w:pPr>
            <w:r w:rsidRPr="00574DA5">
              <w:rPr>
                <w:rFonts w:cs="Times New Roman"/>
                <w:szCs w:val="24"/>
              </w:rPr>
              <w:t>10,000</w:t>
            </w:r>
          </w:p>
        </w:tc>
      </w:tr>
      <w:tr w:rsidR="006E089A" w:rsidRPr="00574DA5" w14:paraId="17AD3BCA" w14:textId="77777777" w:rsidTr="006E089A">
        <w:trPr>
          <w:trHeight w:val="2519"/>
        </w:trPr>
        <w:tc>
          <w:tcPr>
            <w:tcW w:w="0" w:type="auto"/>
            <w:hideMark/>
          </w:tcPr>
          <w:p w14:paraId="5D4ED8E9" w14:textId="77777777" w:rsidR="006E089A" w:rsidRPr="00574DA5" w:rsidRDefault="006E089A" w:rsidP="00D3024B">
            <w:pPr>
              <w:rPr>
                <w:rFonts w:cs="Times New Roman"/>
                <w:szCs w:val="24"/>
              </w:rPr>
            </w:pPr>
            <w:r w:rsidRPr="00574DA5">
              <w:rPr>
                <w:rFonts w:cs="Times New Roman"/>
                <w:szCs w:val="24"/>
              </w:rPr>
              <w:t>5</w:t>
            </w:r>
          </w:p>
        </w:tc>
        <w:tc>
          <w:tcPr>
            <w:tcW w:w="0" w:type="auto"/>
            <w:hideMark/>
          </w:tcPr>
          <w:p w14:paraId="34E44207" w14:textId="77777777" w:rsidR="006E089A" w:rsidRPr="00574DA5" w:rsidRDefault="006E089A" w:rsidP="00D3024B">
            <w:pPr>
              <w:rPr>
                <w:rFonts w:cs="Times New Roman"/>
                <w:szCs w:val="24"/>
              </w:rPr>
            </w:pPr>
            <w:r w:rsidRPr="00574DA5">
              <w:rPr>
                <w:rFonts w:cs="Times New Roman"/>
                <w:szCs w:val="24"/>
              </w:rPr>
              <w:t>Low morale and high staff turnover</w:t>
            </w:r>
          </w:p>
        </w:tc>
        <w:tc>
          <w:tcPr>
            <w:tcW w:w="0" w:type="auto"/>
            <w:hideMark/>
          </w:tcPr>
          <w:p w14:paraId="33C5E926" w14:textId="77777777" w:rsidR="006E089A" w:rsidRPr="00574DA5" w:rsidRDefault="006E089A" w:rsidP="00D3024B">
            <w:pPr>
              <w:rPr>
                <w:rFonts w:cs="Times New Roman"/>
                <w:szCs w:val="24"/>
              </w:rPr>
            </w:pPr>
            <w:r w:rsidRPr="00574DA5">
              <w:rPr>
                <w:rFonts w:cs="Times New Roman"/>
                <w:szCs w:val="24"/>
              </w:rPr>
              <w:t>Launch staff recognition programs, monthly performance incentives, and internal communication platforms (</w:t>
            </w:r>
            <w:r w:rsidRPr="00574DA5">
              <w:rPr>
                <w:rFonts w:cs="Times New Roman"/>
                <w:color w:val="222222"/>
                <w:szCs w:val="24"/>
                <w:shd w:val="clear" w:color="auto" w:fill="FFFFFF"/>
              </w:rPr>
              <w:t>Ghani et al., 2022</w:t>
            </w:r>
            <w:r w:rsidRPr="00574DA5">
              <w:rPr>
                <w:rFonts w:cs="Times New Roman"/>
                <w:szCs w:val="24"/>
              </w:rPr>
              <w:t>)</w:t>
            </w:r>
          </w:p>
        </w:tc>
        <w:tc>
          <w:tcPr>
            <w:tcW w:w="0" w:type="auto"/>
            <w:hideMark/>
          </w:tcPr>
          <w:p w14:paraId="4A8E3224" w14:textId="1A66200A" w:rsidR="006E089A" w:rsidRPr="00574DA5" w:rsidRDefault="006E089A" w:rsidP="00D3024B">
            <w:pPr>
              <w:rPr>
                <w:rFonts w:cs="Times New Roman"/>
                <w:szCs w:val="24"/>
              </w:rPr>
            </w:pPr>
            <w:r w:rsidRPr="00574DA5">
              <w:rPr>
                <w:rFonts w:cs="Times New Roman"/>
                <w:szCs w:val="24"/>
              </w:rPr>
              <w:t>Improved morale, lower turnover, and a collaborative workplace culture</w:t>
            </w:r>
            <w:r w:rsidR="00660214" w:rsidRPr="00574DA5">
              <w:rPr>
                <w:rFonts w:cs="Times New Roman"/>
                <w:szCs w:val="24"/>
              </w:rPr>
              <w:t xml:space="preserve"> (</w:t>
            </w:r>
            <w:r w:rsidR="00660214" w:rsidRPr="00574DA5">
              <w:rPr>
                <w:rFonts w:cs="Times New Roman"/>
                <w:color w:val="222222"/>
                <w:szCs w:val="24"/>
                <w:shd w:val="clear" w:color="auto" w:fill="FFFFFF"/>
              </w:rPr>
              <w:t>Codling et al., 2022</w:t>
            </w:r>
            <w:r w:rsidR="00660214" w:rsidRPr="00574DA5">
              <w:rPr>
                <w:rFonts w:cs="Times New Roman"/>
                <w:szCs w:val="24"/>
              </w:rPr>
              <w:t>)</w:t>
            </w:r>
          </w:p>
        </w:tc>
        <w:tc>
          <w:tcPr>
            <w:tcW w:w="0" w:type="auto"/>
            <w:hideMark/>
          </w:tcPr>
          <w:p w14:paraId="4C267907" w14:textId="77777777" w:rsidR="006E089A" w:rsidRPr="00574DA5" w:rsidRDefault="006E089A" w:rsidP="00D3024B">
            <w:pPr>
              <w:rPr>
                <w:rFonts w:cs="Times New Roman"/>
                <w:szCs w:val="24"/>
              </w:rPr>
            </w:pPr>
            <w:r w:rsidRPr="00574DA5">
              <w:rPr>
                <w:rFonts w:cs="Times New Roman"/>
                <w:szCs w:val="24"/>
              </w:rPr>
              <w:t>2 months</w:t>
            </w:r>
          </w:p>
        </w:tc>
        <w:tc>
          <w:tcPr>
            <w:tcW w:w="0" w:type="auto"/>
            <w:hideMark/>
          </w:tcPr>
          <w:p w14:paraId="7AFDD53C" w14:textId="77777777" w:rsidR="006E089A" w:rsidRPr="00574DA5" w:rsidRDefault="006E089A" w:rsidP="00D3024B">
            <w:pPr>
              <w:rPr>
                <w:rFonts w:cs="Times New Roman"/>
                <w:szCs w:val="24"/>
              </w:rPr>
            </w:pPr>
            <w:r w:rsidRPr="00574DA5">
              <w:rPr>
                <w:rFonts w:cs="Times New Roman"/>
                <w:szCs w:val="24"/>
              </w:rPr>
              <w:t>September 2025</w:t>
            </w:r>
          </w:p>
        </w:tc>
        <w:tc>
          <w:tcPr>
            <w:tcW w:w="0" w:type="auto"/>
            <w:hideMark/>
          </w:tcPr>
          <w:p w14:paraId="76EA5AE0" w14:textId="77777777" w:rsidR="006E089A" w:rsidRPr="00574DA5" w:rsidRDefault="006E089A" w:rsidP="00D3024B">
            <w:pPr>
              <w:rPr>
                <w:rFonts w:cs="Times New Roman"/>
                <w:szCs w:val="24"/>
              </w:rPr>
            </w:pPr>
            <w:r w:rsidRPr="00574DA5">
              <w:rPr>
                <w:rFonts w:cs="Times New Roman"/>
                <w:szCs w:val="24"/>
              </w:rPr>
              <w:t>10,000</w:t>
            </w:r>
          </w:p>
        </w:tc>
      </w:tr>
      <w:tr w:rsidR="006E089A" w:rsidRPr="00574DA5" w14:paraId="639A1344" w14:textId="77777777" w:rsidTr="006E089A">
        <w:trPr>
          <w:trHeight w:val="2504"/>
        </w:trPr>
        <w:tc>
          <w:tcPr>
            <w:tcW w:w="0" w:type="auto"/>
            <w:hideMark/>
          </w:tcPr>
          <w:p w14:paraId="6BDB63F6" w14:textId="77777777" w:rsidR="006E089A" w:rsidRPr="00574DA5" w:rsidRDefault="006E089A" w:rsidP="00D3024B">
            <w:pPr>
              <w:rPr>
                <w:rFonts w:cs="Times New Roman"/>
                <w:szCs w:val="24"/>
              </w:rPr>
            </w:pPr>
            <w:r w:rsidRPr="00574DA5">
              <w:rPr>
                <w:rFonts w:cs="Times New Roman"/>
                <w:szCs w:val="24"/>
              </w:rPr>
              <w:t>6</w:t>
            </w:r>
          </w:p>
        </w:tc>
        <w:tc>
          <w:tcPr>
            <w:tcW w:w="0" w:type="auto"/>
            <w:hideMark/>
          </w:tcPr>
          <w:p w14:paraId="5A96BB51" w14:textId="77777777" w:rsidR="006E089A" w:rsidRPr="00574DA5" w:rsidRDefault="006E089A" w:rsidP="00D3024B">
            <w:pPr>
              <w:rPr>
                <w:rFonts w:cs="Times New Roman"/>
                <w:szCs w:val="24"/>
              </w:rPr>
            </w:pPr>
            <w:r w:rsidRPr="00574DA5">
              <w:rPr>
                <w:rFonts w:cs="Times New Roman"/>
                <w:szCs w:val="24"/>
              </w:rPr>
              <w:t>Resistance to change in operations and staff structure</w:t>
            </w:r>
          </w:p>
        </w:tc>
        <w:tc>
          <w:tcPr>
            <w:tcW w:w="0" w:type="auto"/>
            <w:hideMark/>
          </w:tcPr>
          <w:p w14:paraId="639D0271" w14:textId="77777777" w:rsidR="006E089A" w:rsidRPr="00574DA5" w:rsidRDefault="006E089A" w:rsidP="00D3024B">
            <w:pPr>
              <w:rPr>
                <w:rFonts w:cs="Times New Roman"/>
                <w:szCs w:val="24"/>
              </w:rPr>
            </w:pPr>
            <w:r w:rsidRPr="00574DA5">
              <w:rPr>
                <w:rFonts w:cs="Times New Roman"/>
                <w:szCs w:val="24"/>
              </w:rPr>
              <w:t>Implement Kotter’s 8-Step Change Strategy; create a guiding coalition and provide regular updates and involvement</w:t>
            </w:r>
          </w:p>
        </w:tc>
        <w:tc>
          <w:tcPr>
            <w:tcW w:w="0" w:type="auto"/>
            <w:hideMark/>
          </w:tcPr>
          <w:p w14:paraId="19739819" w14:textId="77777777" w:rsidR="006E089A" w:rsidRPr="00574DA5" w:rsidRDefault="006E089A" w:rsidP="00D3024B">
            <w:pPr>
              <w:rPr>
                <w:rFonts w:cs="Times New Roman"/>
                <w:szCs w:val="24"/>
              </w:rPr>
            </w:pPr>
            <w:r w:rsidRPr="00574DA5">
              <w:rPr>
                <w:rFonts w:cs="Times New Roman"/>
                <w:szCs w:val="24"/>
              </w:rPr>
              <w:t>Higher acceptance of changes; less resistance; seamless implementation of improvements</w:t>
            </w:r>
          </w:p>
        </w:tc>
        <w:tc>
          <w:tcPr>
            <w:tcW w:w="0" w:type="auto"/>
            <w:hideMark/>
          </w:tcPr>
          <w:p w14:paraId="029EB1E8" w14:textId="77777777" w:rsidR="006E089A" w:rsidRPr="00574DA5" w:rsidRDefault="006E089A" w:rsidP="00D3024B">
            <w:pPr>
              <w:rPr>
                <w:rFonts w:cs="Times New Roman"/>
                <w:szCs w:val="24"/>
              </w:rPr>
            </w:pPr>
            <w:r w:rsidRPr="00574DA5">
              <w:rPr>
                <w:rFonts w:cs="Times New Roman"/>
                <w:szCs w:val="24"/>
              </w:rPr>
              <w:t>4 months (ongoing)</w:t>
            </w:r>
          </w:p>
        </w:tc>
        <w:tc>
          <w:tcPr>
            <w:tcW w:w="0" w:type="auto"/>
            <w:hideMark/>
          </w:tcPr>
          <w:p w14:paraId="1D1BB4F3" w14:textId="77777777" w:rsidR="006E089A" w:rsidRPr="00574DA5" w:rsidRDefault="006E089A" w:rsidP="00D3024B">
            <w:pPr>
              <w:rPr>
                <w:rFonts w:cs="Times New Roman"/>
                <w:szCs w:val="24"/>
              </w:rPr>
            </w:pPr>
            <w:r w:rsidRPr="00574DA5">
              <w:rPr>
                <w:rFonts w:cs="Times New Roman"/>
                <w:szCs w:val="24"/>
              </w:rPr>
              <w:t>December 2025</w:t>
            </w:r>
          </w:p>
        </w:tc>
        <w:tc>
          <w:tcPr>
            <w:tcW w:w="0" w:type="auto"/>
            <w:hideMark/>
          </w:tcPr>
          <w:p w14:paraId="4AF99370" w14:textId="77777777" w:rsidR="006E089A" w:rsidRPr="00574DA5" w:rsidRDefault="006E089A" w:rsidP="00D3024B">
            <w:pPr>
              <w:rPr>
                <w:rFonts w:cs="Times New Roman"/>
                <w:szCs w:val="24"/>
              </w:rPr>
            </w:pPr>
            <w:r w:rsidRPr="00574DA5">
              <w:rPr>
                <w:rFonts w:cs="Times New Roman"/>
                <w:szCs w:val="24"/>
              </w:rPr>
              <w:t>10,000</w:t>
            </w:r>
          </w:p>
        </w:tc>
      </w:tr>
      <w:tr w:rsidR="006E089A" w:rsidRPr="00574DA5" w14:paraId="1144EB7A" w14:textId="77777777" w:rsidTr="006E089A">
        <w:trPr>
          <w:trHeight w:val="2215"/>
        </w:trPr>
        <w:tc>
          <w:tcPr>
            <w:tcW w:w="0" w:type="auto"/>
            <w:hideMark/>
          </w:tcPr>
          <w:p w14:paraId="28E200E7" w14:textId="77777777" w:rsidR="006E089A" w:rsidRPr="00574DA5" w:rsidRDefault="006E089A" w:rsidP="00D3024B">
            <w:pPr>
              <w:rPr>
                <w:rFonts w:cs="Times New Roman"/>
                <w:szCs w:val="24"/>
              </w:rPr>
            </w:pPr>
            <w:r w:rsidRPr="00574DA5">
              <w:rPr>
                <w:rFonts w:cs="Times New Roman"/>
                <w:szCs w:val="24"/>
              </w:rPr>
              <w:t>7</w:t>
            </w:r>
          </w:p>
        </w:tc>
        <w:tc>
          <w:tcPr>
            <w:tcW w:w="0" w:type="auto"/>
            <w:hideMark/>
          </w:tcPr>
          <w:p w14:paraId="014978A9" w14:textId="77777777" w:rsidR="006E089A" w:rsidRPr="00574DA5" w:rsidRDefault="006E089A" w:rsidP="00D3024B">
            <w:pPr>
              <w:rPr>
                <w:rFonts w:cs="Times New Roman"/>
                <w:szCs w:val="24"/>
              </w:rPr>
            </w:pPr>
            <w:r w:rsidRPr="00574DA5">
              <w:rPr>
                <w:rFonts w:cs="Times New Roman"/>
                <w:szCs w:val="24"/>
              </w:rPr>
              <w:t>Inconsistent service efficiency at peak times</w:t>
            </w:r>
          </w:p>
        </w:tc>
        <w:tc>
          <w:tcPr>
            <w:tcW w:w="0" w:type="auto"/>
            <w:hideMark/>
          </w:tcPr>
          <w:p w14:paraId="7AA69D98" w14:textId="77777777" w:rsidR="006E089A" w:rsidRPr="00574DA5" w:rsidRDefault="006E089A" w:rsidP="00D3024B">
            <w:pPr>
              <w:rPr>
                <w:rFonts w:cs="Times New Roman"/>
                <w:szCs w:val="24"/>
              </w:rPr>
            </w:pPr>
            <w:r w:rsidRPr="00574DA5">
              <w:rPr>
                <w:rFonts w:cs="Times New Roman"/>
                <w:szCs w:val="24"/>
              </w:rPr>
              <w:t>Cross-train front desk and housekeeping staff for operational flexibility during peak guest hours</w:t>
            </w:r>
          </w:p>
        </w:tc>
        <w:tc>
          <w:tcPr>
            <w:tcW w:w="0" w:type="auto"/>
            <w:hideMark/>
          </w:tcPr>
          <w:p w14:paraId="64F8C4E2" w14:textId="77777777" w:rsidR="006E089A" w:rsidRPr="00574DA5" w:rsidRDefault="006E089A" w:rsidP="00D3024B">
            <w:pPr>
              <w:rPr>
                <w:rFonts w:cs="Times New Roman"/>
                <w:szCs w:val="24"/>
              </w:rPr>
            </w:pPr>
            <w:r w:rsidRPr="00574DA5">
              <w:rPr>
                <w:rFonts w:cs="Times New Roman"/>
                <w:szCs w:val="24"/>
              </w:rPr>
              <w:t>Better workflow; reduced guest wait times; improved overall efficiency</w:t>
            </w:r>
          </w:p>
        </w:tc>
        <w:tc>
          <w:tcPr>
            <w:tcW w:w="0" w:type="auto"/>
            <w:hideMark/>
          </w:tcPr>
          <w:p w14:paraId="36A5F070" w14:textId="77777777" w:rsidR="006E089A" w:rsidRPr="00574DA5" w:rsidRDefault="006E089A" w:rsidP="00D3024B">
            <w:pPr>
              <w:rPr>
                <w:rFonts w:cs="Times New Roman"/>
                <w:szCs w:val="24"/>
              </w:rPr>
            </w:pPr>
            <w:r w:rsidRPr="00574DA5">
              <w:rPr>
                <w:rFonts w:cs="Times New Roman"/>
                <w:szCs w:val="24"/>
              </w:rPr>
              <w:t>3 months</w:t>
            </w:r>
          </w:p>
        </w:tc>
        <w:tc>
          <w:tcPr>
            <w:tcW w:w="0" w:type="auto"/>
            <w:hideMark/>
          </w:tcPr>
          <w:p w14:paraId="1705C677" w14:textId="77777777" w:rsidR="006E089A" w:rsidRPr="00574DA5" w:rsidRDefault="006E089A" w:rsidP="00D3024B">
            <w:pPr>
              <w:rPr>
                <w:rFonts w:cs="Times New Roman"/>
                <w:szCs w:val="24"/>
              </w:rPr>
            </w:pPr>
            <w:r w:rsidRPr="00574DA5">
              <w:rPr>
                <w:rFonts w:cs="Times New Roman"/>
                <w:szCs w:val="24"/>
              </w:rPr>
              <w:t>October 2025</w:t>
            </w:r>
          </w:p>
        </w:tc>
        <w:tc>
          <w:tcPr>
            <w:tcW w:w="0" w:type="auto"/>
            <w:hideMark/>
          </w:tcPr>
          <w:p w14:paraId="539B8B89" w14:textId="77777777" w:rsidR="006E089A" w:rsidRPr="00574DA5" w:rsidRDefault="006E089A" w:rsidP="00D3024B">
            <w:pPr>
              <w:rPr>
                <w:rFonts w:cs="Times New Roman"/>
                <w:szCs w:val="24"/>
              </w:rPr>
            </w:pPr>
            <w:r w:rsidRPr="00574DA5">
              <w:rPr>
                <w:rFonts w:cs="Times New Roman"/>
                <w:szCs w:val="24"/>
              </w:rPr>
              <w:t>5,000</w:t>
            </w:r>
          </w:p>
        </w:tc>
      </w:tr>
    </w:tbl>
    <w:p w14:paraId="25514728" w14:textId="77777777" w:rsidR="006E089A" w:rsidRPr="00574DA5" w:rsidRDefault="006E089A" w:rsidP="006E089A">
      <w:pPr>
        <w:rPr>
          <w:rFonts w:cs="Times New Roman"/>
          <w:szCs w:val="24"/>
          <w:lang w:val="en-GB" w:eastAsia="en-GB"/>
        </w:rPr>
      </w:pPr>
    </w:p>
    <w:p w14:paraId="5DFAF759" w14:textId="490DDA61" w:rsidR="006E089A" w:rsidRPr="00574DA5" w:rsidRDefault="00166E9A" w:rsidP="006E089A">
      <w:pPr>
        <w:pStyle w:val="Heading1"/>
        <w:numPr>
          <w:ilvl w:val="0"/>
          <w:numId w:val="23"/>
        </w:numPr>
      </w:pPr>
      <w:bookmarkStart w:id="20" w:name="_Toc199855827"/>
      <w:r w:rsidRPr="00574DA5">
        <w:t>Conclusion</w:t>
      </w:r>
      <w:bookmarkEnd w:id="20"/>
      <w:r w:rsidRPr="00574DA5">
        <w:t xml:space="preserve"> </w:t>
      </w:r>
    </w:p>
    <w:p w14:paraId="7A29CD18" w14:textId="77777777" w:rsidR="006E089A" w:rsidRPr="00574DA5" w:rsidRDefault="006E089A" w:rsidP="006E089A">
      <w:pPr>
        <w:rPr>
          <w:rFonts w:cs="Times New Roman"/>
          <w:szCs w:val="24"/>
        </w:rPr>
      </w:pPr>
      <w:r w:rsidRPr="00574DA5">
        <w:rPr>
          <w:rFonts w:cs="Times New Roman"/>
          <w:szCs w:val="24"/>
        </w:rPr>
        <w:t>The report has carefully examined the reasons behind the decline in housekeeping and service standards at Hotel National Moscow, which has led to operational problems for this luxury heritage hotel. The investigation found that the biggest reasons for guest dissatisfaction were irregular cleaning, staff who failed to answer guests' questions, and outdated business practices. By using the PESTLE, SWOT, and TOWS frameworks, the report has analysed what influences the hotel's current challenges from both within and outside the business. Among management, short staff training, unclear responsibilities, and a lack of investment in advanced housekeeping tools were significant problems. New challenges for hotels have been created, in part, by unstable political environments, differing consumer expectations following the coronavirus pandemic, and the latest developments in technology. All these points served as the basis for designing practical solutions to specific challenges.</w:t>
      </w:r>
    </w:p>
    <w:p w14:paraId="30AE124C" w14:textId="3F18B4BB" w:rsidR="006E089A" w:rsidRPr="00574DA5" w:rsidRDefault="006E089A" w:rsidP="006E089A">
      <w:pPr>
        <w:rPr>
          <w:rFonts w:cs="Times New Roman"/>
          <w:szCs w:val="24"/>
        </w:rPr>
      </w:pPr>
      <w:r w:rsidRPr="00574DA5">
        <w:rPr>
          <w:rFonts w:cs="Times New Roman"/>
          <w:szCs w:val="24"/>
        </w:rPr>
        <w:t xml:space="preserve">The report advised making several lasting positive changes: increasing staff training to improve cleanliness, adding more engaging activities to enhance customer service, clarifying role assignments to improve operations, and implementing a natural way to continually improve the guest experience through loyalty programs until the next visit. For every recommendation, a specific plan for implementation and an analysis of its cost were included, guaranteeing that it could be carried out within the hotel's budget and operational capabilities. </w:t>
      </w:r>
      <w:r w:rsidR="00625367" w:rsidRPr="00574DA5">
        <w:rPr>
          <w:rFonts w:cs="Times New Roman"/>
          <w:szCs w:val="24"/>
        </w:rPr>
        <w:t>Kotter's 8-Step Model</w:t>
      </w:r>
      <w:r w:rsidRPr="00574DA5">
        <w:rPr>
          <w:rFonts w:cs="Times New Roman"/>
          <w:szCs w:val="24"/>
        </w:rPr>
        <w:t xml:space="preserve"> avoids problems during transformation by promoting urgency, empowering change leaders, and introducing new practices into the organisation's culture. The company also outlined engagement plans, including communications, incentives, and multilingual training, to ensure staff remained with the company for quality improvement.</w:t>
      </w:r>
    </w:p>
    <w:p w14:paraId="0CFFDAE1" w14:textId="1ACC9B61" w:rsidR="003F3840" w:rsidRPr="00574DA5" w:rsidRDefault="006E089A" w:rsidP="000E46D3">
      <w:pPr>
        <w:rPr>
          <w:rFonts w:cs="Times New Roman"/>
          <w:szCs w:val="24"/>
        </w:rPr>
      </w:pPr>
      <w:r w:rsidRPr="00574DA5">
        <w:rPr>
          <w:rFonts w:cs="Times New Roman"/>
          <w:szCs w:val="24"/>
        </w:rPr>
        <w:t>Specific financial, customer, work process and employee development aspects were identified as signs of success. Due to these performance metrics, organisations can monitor, fix issues and sustain their improvements for the future. The management is implementing these changes to address existing problems and ensure the hotel avoids future risks. Overall, Hotel National Moscow is equipped with its brand storey, a convenient position in the city, and growth prospects, all of which can help it become a top player in the Russian luxury hospitality industry again. The application of these suggested measures is expected to enhance guest enjoyment, boost employee satisfaction, and improve the hotel's overall performance. This consultancy project outlines a well-organised and fact-based strategy to win back the trust of both international and domestic guests. I want to extend my gratitude to the management of Hotel National Moscow for allowing me to work on this consultancy project. The partnership demonstrates that both groups are committed to enhancing quality. It is expected that the principles and recommendations included in this report will benefit the hotel in its long-term plan to succeed and be revitalised. Also, the hotel's top leaders are open to consulting, which suggests the company will be a worthwhile place to work in the future.</w:t>
      </w:r>
      <w:r w:rsidR="008B39D3" w:rsidRPr="00574DA5">
        <w:rPr>
          <w:rFonts w:cs="Times New Roman"/>
          <w:szCs w:val="24"/>
        </w:rPr>
        <w:t xml:space="preserve"> </w:t>
      </w:r>
    </w:p>
    <w:p w14:paraId="1F34C6CF" w14:textId="77777777" w:rsidR="003F3840" w:rsidRPr="00574DA5" w:rsidRDefault="003F3840">
      <w:pPr>
        <w:spacing w:line="259" w:lineRule="auto"/>
        <w:jc w:val="left"/>
        <w:rPr>
          <w:rFonts w:eastAsia="Times New Roman" w:cs="Times New Roman"/>
          <w:b/>
          <w:bCs/>
          <w:color w:val="000000" w:themeColor="text1"/>
          <w:kern w:val="0"/>
          <w:szCs w:val="24"/>
          <w:lang w:val="en-GB" w:eastAsia="en-GB"/>
          <w14:ligatures w14:val="none"/>
        </w:rPr>
      </w:pPr>
      <w:r w:rsidRPr="00574DA5">
        <w:rPr>
          <w:rFonts w:cs="Times New Roman"/>
          <w:szCs w:val="24"/>
        </w:rPr>
        <w:br w:type="page"/>
      </w:r>
    </w:p>
    <w:p w14:paraId="66FDABE4" w14:textId="4E7CA78E" w:rsidR="00F208F0" w:rsidRPr="00574DA5" w:rsidRDefault="008B39D3" w:rsidP="000E099A">
      <w:pPr>
        <w:pStyle w:val="Heading1"/>
        <w:numPr>
          <w:ilvl w:val="0"/>
          <w:numId w:val="23"/>
        </w:numPr>
      </w:pPr>
      <w:r w:rsidRPr="00574DA5">
        <w:t xml:space="preserve"> </w:t>
      </w:r>
      <w:bookmarkStart w:id="21" w:name="_Toc199855828"/>
      <w:r w:rsidR="00166E9A" w:rsidRPr="00574DA5">
        <w:t>References</w:t>
      </w:r>
      <w:bookmarkEnd w:id="21"/>
      <w:r w:rsidR="00166E9A" w:rsidRPr="00574DA5">
        <w:t xml:space="preserve"> </w:t>
      </w:r>
    </w:p>
    <w:p w14:paraId="7543A08F" w14:textId="14B7C809" w:rsidR="00660214" w:rsidRPr="00574DA5" w:rsidRDefault="00660214" w:rsidP="005460C2">
      <w:pPr>
        <w:ind w:left="720" w:hanging="720"/>
        <w:rPr>
          <w:rFonts w:cs="Times New Roman"/>
          <w:szCs w:val="24"/>
          <w:shd w:val="clear" w:color="auto" w:fill="FFFFFF"/>
        </w:rPr>
      </w:pPr>
      <w:bookmarkStart w:id="22" w:name="_Hlk199775618"/>
      <w:r w:rsidRPr="00574DA5">
        <w:rPr>
          <w:rFonts w:cs="Times New Roman"/>
          <w:szCs w:val="24"/>
          <w:shd w:val="clear" w:color="auto" w:fill="FFFFFF"/>
        </w:rPr>
        <w:t>Aharon, D. Y., Ja</w:t>
      </w:r>
      <w:r w:rsidR="002D4014" w:rsidRPr="00574DA5">
        <w:rPr>
          <w:rFonts w:cs="Times New Roman"/>
          <w:szCs w:val="24"/>
          <w:shd w:val="clear" w:color="auto" w:fill="FFFFFF"/>
        </w:rPr>
        <w:t>cobi, A., Cohen, E., Tzur, J., and</w:t>
      </w:r>
      <w:r w:rsidRPr="00574DA5">
        <w:rPr>
          <w:rFonts w:cs="Times New Roman"/>
          <w:szCs w:val="24"/>
          <w:shd w:val="clear" w:color="auto" w:fill="FFFFFF"/>
        </w:rPr>
        <w:t xml:space="preserve"> Qadan, M. (2021). COVID-19, government measures and hospitality industry performance. </w:t>
      </w:r>
      <w:proofErr w:type="spellStart"/>
      <w:r w:rsidRPr="00574DA5">
        <w:rPr>
          <w:rFonts w:cs="Times New Roman"/>
          <w:i/>
          <w:iCs/>
          <w:szCs w:val="24"/>
          <w:shd w:val="clear" w:color="auto" w:fill="FFFFFF"/>
        </w:rPr>
        <w:t>PloS</w:t>
      </w:r>
      <w:proofErr w:type="spellEnd"/>
      <w:r w:rsidRPr="00574DA5">
        <w:rPr>
          <w:rFonts w:cs="Times New Roman"/>
          <w:i/>
          <w:iCs/>
          <w:szCs w:val="24"/>
          <w:shd w:val="clear" w:color="auto" w:fill="FFFFFF"/>
        </w:rPr>
        <w:t xml:space="preserve"> one</w:t>
      </w:r>
      <w:r w:rsidRPr="00574DA5">
        <w:rPr>
          <w:rFonts w:cs="Times New Roman"/>
          <w:szCs w:val="24"/>
          <w:shd w:val="clear" w:color="auto" w:fill="FFFFFF"/>
        </w:rPr>
        <w:t>, </w:t>
      </w:r>
      <w:r w:rsidRPr="00574DA5">
        <w:rPr>
          <w:rFonts w:cs="Times New Roman"/>
          <w:i/>
          <w:iCs/>
          <w:szCs w:val="24"/>
          <w:shd w:val="clear" w:color="auto" w:fill="FFFFFF"/>
        </w:rPr>
        <w:t>16</w:t>
      </w:r>
      <w:r w:rsidRPr="00574DA5">
        <w:rPr>
          <w:rFonts w:cs="Times New Roman"/>
          <w:szCs w:val="24"/>
          <w:shd w:val="clear" w:color="auto" w:fill="FFFFFF"/>
        </w:rPr>
        <w:t xml:space="preserve">(8), e0255819.  </w:t>
      </w:r>
      <w:hyperlink r:id="rId21" w:history="1">
        <w:r w:rsidRPr="00574DA5">
          <w:rPr>
            <w:rStyle w:val="Hyperlink"/>
            <w:rFonts w:cs="Times New Roman"/>
            <w:color w:val="auto"/>
            <w:szCs w:val="24"/>
            <w:u w:val="none"/>
            <w:shd w:val="clear" w:color="auto" w:fill="FFFFFF"/>
          </w:rPr>
          <w:t>https://doi.org/10.1371/journal.pone.0255819</w:t>
        </w:r>
      </w:hyperlink>
      <w:r w:rsidRPr="00574DA5">
        <w:rPr>
          <w:rFonts w:cs="Times New Roman"/>
          <w:szCs w:val="24"/>
          <w:shd w:val="clear" w:color="auto" w:fill="FFFFFF"/>
        </w:rPr>
        <w:t xml:space="preserve"> </w:t>
      </w:r>
    </w:p>
    <w:p w14:paraId="3E7374FA" w14:textId="77777777" w:rsidR="00660214" w:rsidRPr="00574DA5" w:rsidRDefault="00660214" w:rsidP="005460C2">
      <w:pPr>
        <w:ind w:left="720" w:hanging="720"/>
        <w:rPr>
          <w:rFonts w:cs="Times New Roman"/>
          <w:szCs w:val="24"/>
          <w:shd w:val="clear" w:color="auto" w:fill="FFFFFF"/>
        </w:rPr>
      </w:pPr>
      <w:proofErr w:type="spellStart"/>
      <w:r w:rsidRPr="00574DA5">
        <w:rPr>
          <w:rFonts w:cs="Times New Roman"/>
          <w:szCs w:val="24"/>
          <w:shd w:val="clear" w:color="auto" w:fill="FFFFFF"/>
        </w:rPr>
        <w:t>Ajdahim</w:t>
      </w:r>
      <w:proofErr w:type="spellEnd"/>
      <w:r w:rsidRPr="00574DA5">
        <w:rPr>
          <w:rFonts w:cs="Times New Roman"/>
          <w:szCs w:val="24"/>
          <w:shd w:val="clear" w:color="auto" w:fill="FFFFFF"/>
        </w:rPr>
        <w:t xml:space="preserve">, S., and </w:t>
      </w:r>
      <w:proofErr w:type="spellStart"/>
      <w:r w:rsidRPr="00574DA5">
        <w:rPr>
          <w:rFonts w:cs="Times New Roman"/>
          <w:szCs w:val="24"/>
          <w:shd w:val="clear" w:color="auto" w:fill="FFFFFF"/>
        </w:rPr>
        <w:t>Hmioui</w:t>
      </w:r>
      <w:proofErr w:type="spellEnd"/>
      <w:r w:rsidRPr="00574DA5">
        <w:rPr>
          <w:rFonts w:cs="Times New Roman"/>
          <w:szCs w:val="24"/>
          <w:shd w:val="clear" w:color="auto" w:fill="FFFFFF"/>
        </w:rPr>
        <w:t>, A. (2024). The Impacts of Economic Sanctions on the Tourism Industry: An Overview Paper. </w:t>
      </w:r>
      <w:r w:rsidRPr="00574DA5">
        <w:rPr>
          <w:rFonts w:cs="Times New Roman"/>
          <w:i/>
          <w:iCs/>
          <w:szCs w:val="24"/>
          <w:shd w:val="clear" w:color="auto" w:fill="FFFFFF"/>
        </w:rPr>
        <w:t>Achieving Sustainable Business Through AI, Technology Education and Computer Science: Volume 3: Business Sustainability and Artificial Intelligence Applications</w:t>
      </w:r>
      <w:r w:rsidRPr="00574DA5">
        <w:rPr>
          <w:rFonts w:cs="Times New Roman"/>
          <w:szCs w:val="24"/>
          <w:shd w:val="clear" w:color="auto" w:fill="FFFFFF"/>
        </w:rPr>
        <w:t>, 407-417.</w:t>
      </w:r>
    </w:p>
    <w:p w14:paraId="6E5B6B5E" w14:textId="12333C3D" w:rsidR="00660214" w:rsidRPr="00574DA5" w:rsidRDefault="00660214" w:rsidP="005460C2">
      <w:pPr>
        <w:ind w:left="720" w:hanging="720"/>
        <w:rPr>
          <w:rFonts w:cs="Times New Roman"/>
          <w:szCs w:val="24"/>
        </w:rPr>
      </w:pPr>
      <w:r w:rsidRPr="00574DA5">
        <w:rPr>
          <w:rFonts w:cs="Times New Roman"/>
          <w:szCs w:val="24"/>
          <w:shd w:val="clear" w:color="auto" w:fill="FFFFFF"/>
        </w:rPr>
        <w:t>Ali, B. J., Gardi, B., Othman, B. J., Ahmed, S. A., Is</w:t>
      </w:r>
      <w:r w:rsidR="002D4014" w:rsidRPr="00574DA5">
        <w:rPr>
          <w:rFonts w:cs="Times New Roman"/>
          <w:szCs w:val="24"/>
          <w:shd w:val="clear" w:color="auto" w:fill="FFFFFF"/>
        </w:rPr>
        <w:t>mael, N. B., Hamza, P. A., and</w:t>
      </w:r>
      <w:r w:rsidRPr="00574DA5">
        <w:rPr>
          <w:rFonts w:cs="Times New Roman"/>
          <w:szCs w:val="24"/>
          <w:shd w:val="clear" w:color="auto" w:fill="FFFFFF"/>
        </w:rPr>
        <w:t xml:space="preserve"> Anwar, G. (2021). Hotel service quality: The impact of service quality on customer satisfaction in hospitality. </w:t>
      </w:r>
      <w:r w:rsidRPr="00574DA5">
        <w:rPr>
          <w:rFonts w:cs="Times New Roman"/>
          <w:i/>
          <w:iCs/>
          <w:szCs w:val="24"/>
          <w:shd w:val="clear" w:color="auto" w:fill="FFFFFF"/>
        </w:rPr>
        <w:t>International Journal of Engineering, Business and Management</w:t>
      </w:r>
      <w:r w:rsidRPr="00574DA5">
        <w:rPr>
          <w:rFonts w:cs="Times New Roman"/>
          <w:szCs w:val="24"/>
          <w:shd w:val="clear" w:color="auto" w:fill="FFFFFF"/>
        </w:rPr>
        <w:t>, </w:t>
      </w:r>
      <w:r w:rsidRPr="00574DA5">
        <w:rPr>
          <w:rFonts w:cs="Times New Roman"/>
          <w:i/>
          <w:iCs/>
          <w:szCs w:val="24"/>
          <w:shd w:val="clear" w:color="auto" w:fill="FFFFFF"/>
        </w:rPr>
        <w:t>5</w:t>
      </w:r>
      <w:r w:rsidRPr="00574DA5">
        <w:rPr>
          <w:rFonts w:cs="Times New Roman"/>
          <w:szCs w:val="24"/>
          <w:shd w:val="clear" w:color="auto" w:fill="FFFFFF"/>
        </w:rPr>
        <w:t xml:space="preserve">(3), 14-28. </w:t>
      </w:r>
      <w:hyperlink r:id="rId22" w:history="1">
        <w:r w:rsidRPr="00574DA5">
          <w:rPr>
            <w:rStyle w:val="Hyperlink"/>
            <w:rFonts w:cs="Times New Roman"/>
            <w:color w:val="auto"/>
            <w:szCs w:val="24"/>
            <w:u w:val="none"/>
            <w:shd w:val="clear" w:color="auto" w:fill="FFFFFF"/>
          </w:rPr>
          <w:t>https://dx.doi.org/10.22161/ijebm.5.3.2</w:t>
        </w:r>
      </w:hyperlink>
      <w:r w:rsidRPr="00574DA5">
        <w:rPr>
          <w:rFonts w:cs="Times New Roman"/>
          <w:szCs w:val="24"/>
          <w:shd w:val="clear" w:color="auto" w:fill="FFFFFF"/>
        </w:rPr>
        <w:t xml:space="preserve"> </w:t>
      </w:r>
    </w:p>
    <w:p w14:paraId="4432D91A" w14:textId="6DB2E4C4" w:rsidR="00660214" w:rsidRPr="00574DA5" w:rsidRDefault="00660214" w:rsidP="005460C2">
      <w:pPr>
        <w:ind w:left="720" w:hanging="720"/>
        <w:rPr>
          <w:rFonts w:cs="Times New Roman"/>
          <w:szCs w:val="24"/>
          <w:shd w:val="clear" w:color="auto" w:fill="FFFFFF"/>
        </w:rPr>
      </w:pPr>
      <w:r w:rsidRPr="00574DA5">
        <w:rPr>
          <w:rFonts w:cs="Times New Roman"/>
          <w:szCs w:val="24"/>
          <w:shd w:val="clear" w:color="auto" w:fill="FFFFFF"/>
        </w:rPr>
        <w:t>Anguera-Torr</w:t>
      </w:r>
      <w:r w:rsidR="002D4014" w:rsidRPr="00574DA5">
        <w:rPr>
          <w:rFonts w:cs="Times New Roman"/>
          <w:szCs w:val="24"/>
          <w:shd w:val="clear" w:color="auto" w:fill="FFFFFF"/>
        </w:rPr>
        <w:t>ell, O., Aznar-Alarcón, J. P., and</w:t>
      </w:r>
      <w:r w:rsidRPr="00574DA5">
        <w:rPr>
          <w:rFonts w:cs="Times New Roman"/>
          <w:szCs w:val="24"/>
          <w:shd w:val="clear" w:color="auto" w:fill="FFFFFF"/>
        </w:rPr>
        <w:t xml:space="preserve"> Vives-Perez, J. (2021). COVID-19: hotel industry response to the pandemic evolution and to the public sector economic measures. </w:t>
      </w:r>
      <w:r w:rsidRPr="00574DA5">
        <w:rPr>
          <w:rFonts w:cs="Times New Roman"/>
          <w:i/>
          <w:iCs/>
          <w:szCs w:val="24"/>
          <w:shd w:val="clear" w:color="auto" w:fill="FFFFFF"/>
        </w:rPr>
        <w:t>Tourism Recreation Research</w:t>
      </w:r>
      <w:r w:rsidRPr="00574DA5">
        <w:rPr>
          <w:rFonts w:cs="Times New Roman"/>
          <w:szCs w:val="24"/>
          <w:shd w:val="clear" w:color="auto" w:fill="FFFFFF"/>
        </w:rPr>
        <w:t>, </w:t>
      </w:r>
      <w:r w:rsidRPr="00574DA5">
        <w:rPr>
          <w:rFonts w:cs="Times New Roman"/>
          <w:i/>
          <w:iCs/>
          <w:szCs w:val="24"/>
          <w:shd w:val="clear" w:color="auto" w:fill="FFFFFF"/>
        </w:rPr>
        <w:t>46</w:t>
      </w:r>
      <w:r w:rsidRPr="00574DA5">
        <w:rPr>
          <w:rFonts w:cs="Times New Roman"/>
          <w:szCs w:val="24"/>
          <w:shd w:val="clear" w:color="auto" w:fill="FFFFFF"/>
        </w:rPr>
        <w:t xml:space="preserve">(2), 148-157. </w:t>
      </w:r>
      <w:hyperlink r:id="rId23" w:history="1">
        <w:r w:rsidRPr="00574DA5">
          <w:rPr>
            <w:rStyle w:val="Hyperlink"/>
            <w:rFonts w:cs="Times New Roman"/>
            <w:color w:val="auto"/>
            <w:szCs w:val="24"/>
            <w:u w:val="none"/>
            <w:shd w:val="clear" w:color="auto" w:fill="FFFFFF"/>
          </w:rPr>
          <w:t>https://doi.org/10.1080/02508281.2020.1826225</w:t>
        </w:r>
      </w:hyperlink>
      <w:r w:rsidRPr="00574DA5">
        <w:rPr>
          <w:rFonts w:cs="Times New Roman"/>
          <w:szCs w:val="24"/>
          <w:shd w:val="clear" w:color="auto" w:fill="FFFFFF"/>
        </w:rPr>
        <w:t xml:space="preserve"> </w:t>
      </w:r>
    </w:p>
    <w:p w14:paraId="6DBFA045" w14:textId="77777777" w:rsidR="00660214" w:rsidRPr="00574DA5" w:rsidRDefault="00660214" w:rsidP="00F8314B">
      <w:pPr>
        <w:pStyle w:val="NoSpacing"/>
        <w:spacing w:line="360" w:lineRule="auto"/>
        <w:ind w:left="720" w:hanging="720"/>
        <w:jc w:val="both"/>
        <w:rPr>
          <w:rFonts w:ascii="Times New Roman" w:hAnsi="Times New Roman" w:cs="Times New Roman"/>
          <w:sz w:val="24"/>
          <w:szCs w:val="24"/>
        </w:rPr>
      </w:pPr>
      <w:proofErr w:type="spellStart"/>
      <w:r w:rsidRPr="00574DA5">
        <w:rPr>
          <w:rFonts w:ascii="Times New Roman" w:eastAsia="Times New Roman" w:hAnsi="Times New Roman" w:cs="Times New Roman"/>
          <w:kern w:val="0"/>
          <w:sz w:val="24"/>
          <w:szCs w:val="24"/>
          <w14:ligatures w14:val="none"/>
        </w:rPr>
        <w:t>Arun</w:t>
      </w:r>
      <w:proofErr w:type="spellEnd"/>
      <w:r w:rsidRPr="00574DA5">
        <w:rPr>
          <w:rFonts w:ascii="Times New Roman" w:eastAsia="Times New Roman" w:hAnsi="Times New Roman" w:cs="Times New Roman"/>
          <w:kern w:val="0"/>
          <w:sz w:val="24"/>
          <w:szCs w:val="24"/>
          <w14:ligatures w14:val="none"/>
        </w:rPr>
        <w:t xml:space="preserve"> </w:t>
      </w:r>
      <w:proofErr w:type="spellStart"/>
      <w:r w:rsidRPr="00574DA5">
        <w:rPr>
          <w:rFonts w:ascii="Times New Roman" w:eastAsia="Times New Roman" w:hAnsi="Times New Roman" w:cs="Times New Roman"/>
          <w:kern w:val="0"/>
          <w:sz w:val="24"/>
          <w:szCs w:val="24"/>
          <w14:ligatures w14:val="none"/>
        </w:rPr>
        <w:t>Thirumalesh</w:t>
      </w:r>
      <w:proofErr w:type="spellEnd"/>
      <w:r w:rsidRPr="00574DA5">
        <w:rPr>
          <w:rFonts w:ascii="Times New Roman" w:eastAsia="Times New Roman" w:hAnsi="Times New Roman" w:cs="Times New Roman"/>
          <w:kern w:val="0"/>
          <w:sz w:val="24"/>
          <w:szCs w:val="24"/>
          <w14:ligatures w14:val="none"/>
        </w:rPr>
        <w:t xml:space="preserve"> </w:t>
      </w:r>
      <w:proofErr w:type="spellStart"/>
      <w:r w:rsidRPr="00574DA5">
        <w:rPr>
          <w:rFonts w:ascii="Times New Roman" w:eastAsia="Times New Roman" w:hAnsi="Times New Roman" w:cs="Times New Roman"/>
          <w:kern w:val="0"/>
          <w:sz w:val="24"/>
          <w:szCs w:val="24"/>
          <w14:ligatures w14:val="none"/>
        </w:rPr>
        <w:t>Madanaguli</w:t>
      </w:r>
      <w:proofErr w:type="spellEnd"/>
      <w:r w:rsidRPr="00574DA5">
        <w:rPr>
          <w:rFonts w:ascii="Times New Roman" w:eastAsia="Times New Roman" w:hAnsi="Times New Roman" w:cs="Times New Roman"/>
          <w:kern w:val="0"/>
          <w:sz w:val="24"/>
          <w:szCs w:val="24"/>
          <w14:ligatures w14:val="none"/>
        </w:rPr>
        <w:t xml:space="preserve">, </w:t>
      </w:r>
      <w:proofErr w:type="spellStart"/>
      <w:r w:rsidRPr="00574DA5">
        <w:rPr>
          <w:rFonts w:ascii="Times New Roman" w:eastAsia="Times New Roman" w:hAnsi="Times New Roman" w:cs="Times New Roman"/>
          <w:kern w:val="0"/>
          <w:sz w:val="24"/>
          <w:szCs w:val="24"/>
          <w14:ligatures w14:val="none"/>
        </w:rPr>
        <w:t>Dhir</w:t>
      </w:r>
      <w:proofErr w:type="spellEnd"/>
      <w:r w:rsidRPr="00574DA5">
        <w:rPr>
          <w:rFonts w:ascii="Times New Roman" w:eastAsia="Times New Roman" w:hAnsi="Times New Roman" w:cs="Times New Roman"/>
          <w:kern w:val="0"/>
          <w:sz w:val="24"/>
          <w:szCs w:val="24"/>
          <w14:ligatures w14:val="none"/>
        </w:rPr>
        <w:t xml:space="preserve">, A., Kaur, P., Mishra, S. and Srivastava, S. (2023). A </w:t>
      </w:r>
      <w:r w:rsidRPr="00574DA5">
        <w:rPr>
          <w:rFonts w:ascii="Times New Roman" w:eastAsia="Times New Roman" w:hAnsi="Times New Roman" w:cs="Times New Roman"/>
          <w:kern w:val="0"/>
          <w:sz w:val="24"/>
          <w:szCs w:val="24"/>
          <w14:ligatures w14:val="none"/>
        </w:rPr>
        <w:tab/>
        <w:t xml:space="preserve">systematic literature review on corporate social responsibility (CSR) and hotels: past </w:t>
      </w:r>
      <w:r w:rsidRPr="00574DA5">
        <w:rPr>
          <w:rFonts w:ascii="Times New Roman" w:eastAsia="Times New Roman" w:hAnsi="Times New Roman" w:cs="Times New Roman"/>
          <w:kern w:val="0"/>
          <w:sz w:val="24"/>
          <w:szCs w:val="24"/>
          <w14:ligatures w14:val="none"/>
        </w:rPr>
        <w:tab/>
        <w:t xml:space="preserve">achievements and future promises in the hospitality sector. </w:t>
      </w:r>
      <w:r w:rsidRPr="00574DA5">
        <w:rPr>
          <w:rFonts w:ascii="Times New Roman" w:eastAsia="Times New Roman" w:hAnsi="Times New Roman" w:cs="Times New Roman"/>
          <w:i/>
          <w:iCs/>
          <w:kern w:val="0"/>
          <w:sz w:val="24"/>
          <w:szCs w:val="24"/>
          <w14:ligatures w14:val="none"/>
        </w:rPr>
        <w:t xml:space="preserve">Scandinavian Journal of </w:t>
      </w:r>
      <w:r w:rsidRPr="00574DA5">
        <w:rPr>
          <w:rFonts w:ascii="Times New Roman" w:eastAsia="Times New Roman" w:hAnsi="Times New Roman" w:cs="Times New Roman"/>
          <w:i/>
          <w:iCs/>
          <w:kern w:val="0"/>
          <w:sz w:val="24"/>
          <w:szCs w:val="24"/>
          <w14:ligatures w14:val="none"/>
        </w:rPr>
        <w:tab/>
        <w:t>Hospitality and Tourism</w:t>
      </w:r>
      <w:r w:rsidRPr="00574DA5">
        <w:rPr>
          <w:rFonts w:ascii="Times New Roman" w:eastAsia="Times New Roman" w:hAnsi="Times New Roman" w:cs="Times New Roman"/>
          <w:kern w:val="0"/>
          <w:sz w:val="24"/>
          <w:szCs w:val="24"/>
          <w14:ligatures w14:val="none"/>
        </w:rPr>
        <w:t xml:space="preserve">, 23(2-3), pp.1–35.  </w:t>
      </w:r>
      <w:proofErr w:type="spellStart"/>
      <w:r w:rsidRPr="00574DA5">
        <w:rPr>
          <w:rFonts w:ascii="Times New Roman" w:eastAsia="Times New Roman" w:hAnsi="Times New Roman" w:cs="Times New Roman"/>
          <w:kern w:val="0"/>
          <w:sz w:val="24"/>
          <w:szCs w:val="24"/>
          <w14:ligatures w14:val="none"/>
        </w:rPr>
        <w:t>doi:https</w:t>
      </w:r>
      <w:proofErr w:type="spellEnd"/>
      <w:r w:rsidRPr="00574DA5">
        <w:rPr>
          <w:rFonts w:ascii="Times New Roman" w:eastAsia="Times New Roman" w:hAnsi="Times New Roman" w:cs="Times New Roman"/>
          <w:kern w:val="0"/>
          <w:sz w:val="24"/>
          <w:szCs w:val="24"/>
          <w14:ligatures w14:val="none"/>
        </w:rPr>
        <w:t xml:space="preserve">://doi.org/10.1080/15022250.2023.2221214. </w:t>
      </w:r>
    </w:p>
    <w:p w14:paraId="6B74717F" w14:textId="77777777" w:rsidR="00660214" w:rsidRPr="00574DA5" w:rsidRDefault="00660214" w:rsidP="005460C2">
      <w:pPr>
        <w:ind w:left="720" w:hanging="720"/>
        <w:rPr>
          <w:rFonts w:cs="Times New Roman"/>
          <w:szCs w:val="24"/>
          <w:shd w:val="clear" w:color="auto" w:fill="FFFFFF"/>
        </w:rPr>
      </w:pPr>
      <w:proofErr w:type="spellStart"/>
      <w:r w:rsidRPr="00574DA5">
        <w:rPr>
          <w:rFonts w:cs="Times New Roman"/>
          <w:szCs w:val="24"/>
          <w:shd w:val="clear" w:color="auto" w:fill="FFFFFF"/>
        </w:rPr>
        <w:t>Bardukova</w:t>
      </w:r>
      <w:proofErr w:type="spellEnd"/>
      <w:r w:rsidRPr="00574DA5">
        <w:rPr>
          <w:rFonts w:cs="Times New Roman"/>
          <w:szCs w:val="24"/>
          <w:shd w:val="clear" w:color="auto" w:fill="FFFFFF"/>
        </w:rPr>
        <w:t>, L. (2023). Navigating the hospitality horizon: current trends and strategies for customer attraction and retention in the hotel industry. </w:t>
      </w:r>
      <w:r w:rsidRPr="00574DA5">
        <w:rPr>
          <w:rFonts w:cs="Times New Roman"/>
          <w:i/>
          <w:iCs/>
          <w:szCs w:val="24"/>
          <w:shd w:val="clear" w:color="auto" w:fill="FFFFFF"/>
        </w:rPr>
        <w:t>Economics and computer science</w:t>
      </w:r>
      <w:r w:rsidRPr="00574DA5">
        <w:rPr>
          <w:rFonts w:cs="Times New Roman"/>
          <w:szCs w:val="24"/>
          <w:shd w:val="clear" w:color="auto" w:fill="FFFFFF"/>
        </w:rPr>
        <w:t>, </w:t>
      </w:r>
      <w:r w:rsidRPr="00574DA5">
        <w:rPr>
          <w:rFonts w:cs="Times New Roman"/>
          <w:i/>
          <w:iCs/>
          <w:szCs w:val="24"/>
          <w:shd w:val="clear" w:color="auto" w:fill="FFFFFF"/>
        </w:rPr>
        <w:t>2</w:t>
      </w:r>
      <w:r w:rsidRPr="00574DA5">
        <w:rPr>
          <w:rFonts w:cs="Times New Roman"/>
          <w:szCs w:val="24"/>
          <w:shd w:val="clear" w:color="auto" w:fill="FFFFFF"/>
        </w:rPr>
        <w:t>, 88-103.</w:t>
      </w:r>
    </w:p>
    <w:p w14:paraId="6D330DD8" w14:textId="77777777" w:rsidR="00660214" w:rsidRPr="00574DA5" w:rsidRDefault="00660214" w:rsidP="006E089A">
      <w:pPr>
        <w:ind w:left="720" w:hanging="720"/>
        <w:rPr>
          <w:rFonts w:cs="Times New Roman"/>
          <w:szCs w:val="24"/>
          <w:shd w:val="clear" w:color="auto" w:fill="FFFFFF"/>
        </w:rPr>
      </w:pPr>
      <w:proofErr w:type="spellStart"/>
      <w:r w:rsidRPr="00574DA5">
        <w:rPr>
          <w:rFonts w:cs="Times New Roman"/>
          <w:szCs w:val="24"/>
          <w:shd w:val="clear" w:color="auto" w:fill="FFFFFF"/>
        </w:rPr>
        <w:t>Benhadda</w:t>
      </w:r>
      <w:proofErr w:type="spellEnd"/>
      <w:r w:rsidRPr="00574DA5">
        <w:rPr>
          <w:rFonts w:cs="Times New Roman"/>
          <w:szCs w:val="24"/>
          <w:shd w:val="clear" w:color="auto" w:fill="FFFFFF"/>
        </w:rPr>
        <w:t xml:space="preserve">, L., and </w:t>
      </w:r>
      <w:proofErr w:type="spellStart"/>
      <w:r w:rsidRPr="00574DA5">
        <w:rPr>
          <w:rFonts w:cs="Times New Roman"/>
          <w:szCs w:val="24"/>
          <w:shd w:val="clear" w:color="auto" w:fill="FFFFFF"/>
        </w:rPr>
        <w:t>Chibili</w:t>
      </w:r>
      <w:proofErr w:type="spellEnd"/>
      <w:r w:rsidRPr="00574DA5">
        <w:rPr>
          <w:rFonts w:cs="Times New Roman"/>
          <w:szCs w:val="24"/>
          <w:shd w:val="clear" w:color="auto" w:fill="FFFFFF"/>
        </w:rPr>
        <w:t>, M. N. (2019). Managing Change in the Hospitality Industry. In </w:t>
      </w:r>
      <w:r w:rsidRPr="00574DA5">
        <w:rPr>
          <w:rFonts w:cs="Times New Roman"/>
          <w:i/>
          <w:iCs/>
          <w:szCs w:val="24"/>
          <w:shd w:val="clear" w:color="auto" w:fill="FFFFFF"/>
        </w:rPr>
        <w:t>Modern Hotel Operations Management</w:t>
      </w:r>
      <w:r w:rsidRPr="00574DA5">
        <w:rPr>
          <w:rFonts w:cs="Times New Roman"/>
          <w:szCs w:val="24"/>
          <w:shd w:val="clear" w:color="auto" w:fill="FFFFFF"/>
        </w:rPr>
        <w:t> (pp. 508-565). Routledge.</w:t>
      </w:r>
    </w:p>
    <w:p w14:paraId="5AA70949" w14:textId="77777777" w:rsidR="00660214" w:rsidRPr="00574DA5" w:rsidRDefault="00660214" w:rsidP="00D3024B">
      <w:pPr>
        <w:spacing w:after="240"/>
        <w:rPr>
          <w:rFonts w:eastAsia="Times New Roman" w:cs="Times New Roman"/>
          <w:kern w:val="0"/>
          <w:szCs w:val="24"/>
          <w14:ligatures w14:val="none"/>
        </w:rPr>
      </w:pPr>
      <w:r w:rsidRPr="00574DA5">
        <w:rPr>
          <w:rFonts w:eastAsia="Times New Roman" w:cs="Times New Roman"/>
          <w:kern w:val="0"/>
          <w:szCs w:val="24"/>
          <w14:ligatures w14:val="none"/>
        </w:rPr>
        <w:t xml:space="preserve">Bhanumathi, P. Hemavathi and S, V.T. (2024). HR Agility. </w:t>
      </w:r>
      <w:r w:rsidRPr="00574DA5">
        <w:rPr>
          <w:rFonts w:eastAsia="Times New Roman" w:cs="Times New Roman"/>
          <w:i/>
          <w:iCs/>
          <w:kern w:val="0"/>
          <w:szCs w:val="24"/>
          <w14:ligatures w14:val="none"/>
        </w:rPr>
        <w:t xml:space="preserve">Advances in human resources </w:t>
      </w:r>
      <w:r w:rsidRPr="00574DA5">
        <w:rPr>
          <w:rFonts w:eastAsia="Times New Roman" w:cs="Times New Roman"/>
          <w:i/>
          <w:iCs/>
          <w:kern w:val="0"/>
          <w:szCs w:val="24"/>
          <w14:ligatures w14:val="none"/>
        </w:rPr>
        <w:tab/>
        <w:t>management and organizational development book series</w:t>
      </w:r>
      <w:r w:rsidRPr="00574DA5">
        <w:rPr>
          <w:rFonts w:eastAsia="Times New Roman" w:cs="Times New Roman"/>
          <w:kern w:val="0"/>
          <w:szCs w:val="24"/>
          <w14:ligatures w14:val="none"/>
        </w:rPr>
        <w:t xml:space="preserve">, [online] pp.197–238. </w:t>
      </w:r>
      <w:r w:rsidRPr="00574DA5">
        <w:rPr>
          <w:rFonts w:eastAsia="Times New Roman" w:cs="Times New Roman"/>
          <w:kern w:val="0"/>
          <w:szCs w:val="24"/>
          <w14:ligatures w14:val="none"/>
        </w:rPr>
        <w:tab/>
      </w:r>
      <w:proofErr w:type="spellStart"/>
      <w:r w:rsidRPr="00574DA5">
        <w:rPr>
          <w:rFonts w:eastAsia="Times New Roman" w:cs="Times New Roman"/>
          <w:kern w:val="0"/>
          <w:szCs w:val="24"/>
          <w14:ligatures w14:val="none"/>
        </w:rPr>
        <w:t>doi:https</w:t>
      </w:r>
      <w:proofErr w:type="spellEnd"/>
      <w:r w:rsidRPr="00574DA5">
        <w:rPr>
          <w:rFonts w:eastAsia="Times New Roman" w:cs="Times New Roman"/>
          <w:kern w:val="0"/>
          <w:szCs w:val="24"/>
          <w14:ligatures w14:val="none"/>
        </w:rPr>
        <w:t>://doi.org/10.4018/979-8-3693-6402-4.ch007.</w:t>
      </w:r>
    </w:p>
    <w:p w14:paraId="551C0C10" w14:textId="77777777" w:rsidR="00660214" w:rsidRPr="00574DA5" w:rsidRDefault="00660214" w:rsidP="00C028CE">
      <w:pPr>
        <w:spacing w:after="240"/>
        <w:rPr>
          <w:rFonts w:eastAsia="Times New Roman" w:cs="Times New Roman"/>
          <w:kern w:val="0"/>
          <w:szCs w:val="24"/>
          <w14:ligatures w14:val="none"/>
        </w:rPr>
      </w:pPr>
      <w:r w:rsidRPr="00574DA5">
        <w:rPr>
          <w:rFonts w:eastAsia="Times New Roman" w:cs="Times New Roman"/>
          <w:kern w:val="0"/>
          <w:szCs w:val="24"/>
          <w14:ligatures w14:val="none"/>
        </w:rPr>
        <w:t xml:space="preserve">Burnett, J.R. and Lisk, T.C. (2021). The Future of Employee Engagement: Real-Time </w:t>
      </w:r>
      <w:r w:rsidRPr="00574DA5">
        <w:rPr>
          <w:rFonts w:eastAsia="Times New Roman" w:cs="Times New Roman"/>
          <w:kern w:val="0"/>
          <w:szCs w:val="24"/>
          <w14:ligatures w14:val="none"/>
        </w:rPr>
        <w:tab/>
        <w:t xml:space="preserve">Monitoring and Digital Tools for Engaging a Workforce. </w:t>
      </w:r>
      <w:r w:rsidRPr="00574DA5">
        <w:rPr>
          <w:rFonts w:eastAsia="Times New Roman" w:cs="Times New Roman"/>
          <w:i/>
          <w:iCs/>
          <w:kern w:val="0"/>
          <w:szCs w:val="24"/>
          <w14:ligatures w14:val="none"/>
        </w:rPr>
        <w:t>Routledge eBooks</w:t>
      </w:r>
      <w:r w:rsidRPr="00574DA5">
        <w:rPr>
          <w:rFonts w:eastAsia="Times New Roman" w:cs="Times New Roman"/>
          <w:kern w:val="0"/>
          <w:szCs w:val="24"/>
          <w14:ligatures w14:val="none"/>
        </w:rPr>
        <w:t xml:space="preserve">, 1(1), </w:t>
      </w:r>
      <w:r w:rsidRPr="00574DA5">
        <w:rPr>
          <w:rFonts w:eastAsia="Times New Roman" w:cs="Times New Roman"/>
          <w:kern w:val="0"/>
          <w:szCs w:val="24"/>
          <w14:ligatures w14:val="none"/>
        </w:rPr>
        <w:tab/>
        <w:t xml:space="preserve">pp.117–128. </w:t>
      </w:r>
      <w:proofErr w:type="spellStart"/>
      <w:r w:rsidRPr="00574DA5">
        <w:rPr>
          <w:rFonts w:eastAsia="Times New Roman" w:cs="Times New Roman"/>
          <w:kern w:val="0"/>
          <w:szCs w:val="24"/>
          <w14:ligatures w14:val="none"/>
        </w:rPr>
        <w:t>doi:https</w:t>
      </w:r>
      <w:proofErr w:type="spellEnd"/>
      <w:r w:rsidRPr="00574DA5">
        <w:rPr>
          <w:rFonts w:eastAsia="Times New Roman" w:cs="Times New Roman"/>
          <w:kern w:val="0"/>
          <w:szCs w:val="24"/>
          <w14:ligatures w14:val="none"/>
        </w:rPr>
        <w:t xml:space="preserve">://doi.org/10.4324/9781003142492-9. </w:t>
      </w:r>
    </w:p>
    <w:p w14:paraId="300793C9" w14:textId="77777777" w:rsidR="00660214" w:rsidRPr="00574DA5" w:rsidRDefault="00660214" w:rsidP="00C028CE">
      <w:pPr>
        <w:spacing w:after="240"/>
        <w:rPr>
          <w:rFonts w:eastAsia="Times New Roman" w:cs="Times New Roman"/>
          <w:kern w:val="0"/>
          <w:szCs w:val="24"/>
          <w14:ligatures w14:val="none"/>
        </w:rPr>
      </w:pPr>
      <w:r w:rsidRPr="00574DA5">
        <w:rPr>
          <w:rFonts w:cs="Times New Roman"/>
          <w:szCs w:val="24"/>
          <w:shd w:val="clear" w:color="auto" w:fill="FFFFFF"/>
        </w:rPr>
        <w:t>Buttrick, R. (2013). </w:t>
      </w:r>
      <w:r w:rsidRPr="00574DA5">
        <w:rPr>
          <w:rFonts w:cs="Times New Roman"/>
          <w:i/>
          <w:iCs/>
          <w:szCs w:val="24"/>
          <w:shd w:val="clear" w:color="auto" w:fill="FFFFFF"/>
        </w:rPr>
        <w:t>The project workout</w:t>
      </w:r>
      <w:r w:rsidRPr="00574DA5">
        <w:rPr>
          <w:rFonts w:cs="Times New Roman"/>
          <w:szCs w:val="24"/>
          <w:shd w:val="clear" w:color="auto" w:fill="FFFFFF"/>
        </w:rPr>
        <w:t>. Pearson UK.</w:t>
      </w:r>
    </w:p>
    <w:p w14:paraId="2DBD54EC" w14:textId="77777777" w:rsidR="00660214" w:rsidRPr="00574DA5" w:rsidRDefault="00660214" w:rsidP="00660214">
      <w:pPr>
        <w:ind w:left="720" w:hanging="720"/>
        <w:rPr>
          <w:rFonts w:cs="Times New Roman"/>
          <w:szCs w:val="24"/>
          <w:shd w:val="clear" w:color="auto" w:fill="FFFFFF"/>
        </w:rPr>
      </w:pPr>
      <w:r w:rsidRPr="00574DA5">
        <w:rPr>
          <w:rFonts w:cs="Times New Roman"/>
          <w:szCs w:val="24"/>
          <w:shd w:val="clear" w:color="auto" w:fill="FFFFFF"/>
        </w:rPr>
        <w:t>Campione, R. (2021). How digitalization is revolutionizing relationships between customers and service providers in the hospitality industry: Personalization and gamification. </w:t>
      </w:r>
      <w:r w:rsidRPr="00574DA5">
        <w:rPr>
          <w:rFonts w:cs="Times New Roman"/>
          <w:i/>
          <w:iCs/>
          <w:szCs w:val="24"/>
          <w:shd w:val="clear" w:color="auto" w:fill="FFFFFF"/>
        </w:rPr>
        <w:t>International Journal of Information, Business and Management</w:t>
      </w:r>
      <w:r w:rsidRPr="00574DA5">
        <w:rPr>
          <w:rFonts w:cs="Times New Roman"/>
          <w:szCs w:val="24"/>
          <w:shd w:val="clear" w:color="auto" w:fill="FFFFFF"/>
        </w:rPr>
        <w:t>, </w:t>
      </w:r>
      <w:r w:rsidRPr="00574DA5">
        <w:rPr>
          <w:rFonts w:cs="Times New Roman"/>
          <w:i/>
          <w:iCs/>
          <w:szCs w:val="24"/>
          <w:shd w:val="clear" w:color="auto" w:fill="FFFFFF"/>
        </w:rPr>
        <w:t>13</w:t>
      </w:r>
      <w:r w:rsidRPr="00574DA5">
        <w:rPr>
          <w:rFonts w:cs="Times New Roman"/>
          <w:szCs w:val="24"/>
          <w:shd w:val="clear" w:color="auto" w:fill="FFFFFF"/>
        </w:rPr>
        <w:t>(1), 35-52.</w:t>
      </w:r>
    </w:p>
    <w:p w14:paraId="7AFCBC02" w14:textId="545D6AA3" w:rsidR="00613926" w:rsidRPr="00574DA5" w:rsidRDefault="00613926" w:rsidP="00613926">
      <w:pPr>
        <w:ind w:left="720" w:hanging="720"/>
        <w:rPr>
          <w:rFonts w:cs="Times New Roman"/>
          <w:szCs w:val="24"/>
          <w:shd w:val="clear" w:color="auto" w:fill="FFFFFF"/>
        </w:rPr>
      </w:pPr>
      <w:proofErr w:type="spellStart"/>
      <w:r w:rsidRPr="00574DA5">
        <w:rPr>
          <w:rFonts w:cs="Times New Roman"/>
          <w:szCs w:val="24"/>
          <w:shd w:val="clear" w:color="auto" w:fill="FFFFFF"/>
        </w:rPr>
        <w:t>Chilaud</w:t>
      </w:r>
      <w:proofErr w:type="spellEnd"/>
      <w:r w:rsidRPr="00574DA5">
        <w:rPr>
          <w:rFonts w:cs="Times New Roman"/>
          <w:szCs w:val="24"/>
          <w:shd w:val="clear" w:color="auto" w:fill="FFFFFF"/>
        </w:rPr>
        <w:t>, L. S. (2024). The EU as a Global Actor: French Outermost Regions as Geopolitical Assets.</w:t>
      </w:r>
    </w:p>
    <w:p w14:paraId="536F9F79" w14:textId="5C6EBADE" w:rsidR="00660214" w:rsidRPr="00574DA5" w:rsidRDefault="002D4014" w:rsidP="005460C2">
      <w:pPr>
        <w:ind w:left="720" w:hanging="720"/>
        <w:rPr>
          <w:rFonts w:cs="Times New Roman"/>
          <w:szCs w:val="24"/>
          <w:shd w:val="clear" w:color="auto" w:fill="FFFFFF"/>
        </w:rPr>
      </w:pPr>
      <w:r w:rsidRPr="00574DA5">
        <w:rPr>
          <w:rFonts w:cs="Times New Roman"/>
          <w:szCs w:val="24"/>
          <w:shd w:val="clear" w:color="auto" w:fill="FFFFFF"/>
        </w:rPr>
        <w:t>Choi, Y., Oh, M., Choi, M., and</w:t>
      </w:r>
      <w:r w:rsidR="00660214" w:rsidRPr="00574DA5">
        <w:rPr>
          <w:rFonts w:cs="Times New Roman"/>
          <w:szCs w:val="24"/>
          <w:shd w:val="clear" w:color="auto" w:fill="FFFFFF"/>
        </w:rPr>
        <w:t xml:space="preserve"> Kim, S. (2021). Exploring the influence of culture on tourist experiences with robots in service delivery environment. </w:t>
      </w:r>
      <w:r w:rsidR="00660214" w:rsidRPr="00574DA5">
        <w:rPr>
          <w:rFonts w:cs="Times New Roman"/>
          <w:i/>
          <w:iCs/>
          <w:szCs w:val="24"/>
          <w:shd w:val="clear" w:color="auto" w:fill="FFFFFF"/>
        </w:rPr>
        <w:t>Current Issues in Tourism</w:t>
      </w:r>
      <w:r w:rsidR="00660214" w:rsidRPr="00574DA5">
        <w:rPr>
          <w:rFonts w:cs="Times New Roman"/>
          <w:szCs w:val="24"/>
          <w:shd w:val="clear" w:color="auto" w:fill="FFFFFF"/>
        </w:rPr>
        <w:t>, </w:t>
      </w:r>
      <w:r w:rsidR="00660214" w:rsidRPr="00574DA5">
        <w:rPr>
          <w:rFonts w:cs="Times New Roman"/>
          <w:i/>
          <w:iCs/>
          <w:szCs w:val="24"/>
          <w:shd w:val="clear" w:color="auto" w:fill="FFFFFF"/>
        </w:rPr>
        <w:t>24</w:t>
      </w:r>
      <w:r w:rsidR="00660214" w:rsidRPr="00574DA5">
        <w:rPr>
          <w:rFonts w:cs="Times New Roman"/>
          <w:szCs w:val="24"/>
          <w:shd w:val="clear" w:color="auto" w:fill="FFFFFF"/>
        </w:rPr>
        <w:t xml:space="preserve">(5), 717-733. </w:t>
      </w:r>
      <w:hyperlink r:id="rId24" w:history="1">
        <w:r w:rsidR="00660214" w:rsidRPr="00574DA5">
          <w:rPr>
            <w:rStyle w:val="Hyperlink"/>
            <w:rFonts w:cs="Times New Roman"/>
            <w:color w:val="auto"/>
            <w:szCs w:val="24"/>
            <w:u w:val="none"/>
            <w:shd w:val="clear" w:color="auto" w:fill="FFFFFF"/>
          </w:rPr>
          <w:t>https://doi.org/10.1080/13683500.2020.1735318</w:t>
        </w:r>
      </w:hyperlink>
      <w:r w:rsidR="00660214" w:rsidRPr="00574DA5">
        <w:rPr>
          <w:rFonts w:cs="Times New Roman"/>
          <w:szCs w:val="24"/>
          <w:shd w:val="clear" w:color="auto" w:fill="FFFFFF"/>
        </w:rPr>
        <w:t xml:space="preserve"> </w:t>
      </w:r>
    </w:p>
    <w:p w14:paraId="7C45D891" w14:textId="0C746E7A" w:rsidR="00660214" w:rsidRPr="00574DA5" w:rsidRDefault="00660214" w:rsidP="005460C2">
      <w:pPr>
        <w:ind w:left="720" w:hanging="720"/>
        <w:rPr>
          <w:rFonts w:cs="Times New Roman"/>
          <w:szCs w:val="24"/>
          <w:shd w:val="clear" w:color="auto" w:fill="FFFFFF"/>
        </w:rPr>
      </w:pPr>
      <w:r w:rsidRPr="00574DA5">
        <w:rPr>
          <w:rFonts w:cs="Times New Roman"/>
          <w:szCs w:val="24"/>
          <w:shd w:val="clear" w:color="auto" w:fill="FFFFFF"/>
        </w:rPr>
        <w:t>Cobanoglu, C., Dogan, S., Berezina, K., Collins, G., N</w:t>
      </w:r>
      <w:r w:rsidR="002D4014" w:rsidRPr="00574DA5">
        <w:rPr>
          <w:rFonts w:cs="Times New Roman"/>
          <w:szCs w:val="24"/>
          <w:shd w:val="clear" w:color="auto" w:fill="FFFFFF"/>
        </w:rPr>
        <w:t>anu, L., Shahtakhtinskaya, K., and</w:t>
      </w:r>
      <w:r w:rsidRPr="00574DA5">
        <w:rPr>
          <w:rFonts w:cs="Times New Roman"/>
          <w:szCs w:val="24"/>
          <w:shd w:val="clear" w:color="auto" w:fill="FFFFFF"/>
        </w:rPr>
        <w:t xml:space="preserve"> Parvez, O. (2021). Hospitality and tourism information technology. </w:t>
      </w:r>
      <w:r w:rsidRPr="00574DA5">
        <w:rPr>
          <w:rFonts w:cs="Times New Roman"/>
          <w:i/>
          <w:iCs/>
          <w:szCs w:val="24"/>
          <w:shd w:val="clear" w:color="auto" w:fill="FFFFFF"/>
        </w:rPr>
        <w:t>University of South Florida M3 Center Publishing</w:t>
      </w:r>
      <w:r w:rsidRPr="00574DA5">
        <w:rPr>
          <w:rFonts w:cs="Times New Roman"/>
          <w:szCs w:val="24"/>
          <w:shd w:val="clear" w:color="auto" w:fill="FFFFFF"/>
        </w:rPr>
        <w:t>, </w:t>
      </w:r>
      <w:r w:rsidRPr="00574DA5">
        <w:rPr>
          <w:rFonts w:cs="Times New Roman"/>
          <w:i/>
          <w:iCs/>
          <w:szCs w:val="24"/>
          <w:shd w:val="clear" w:color="auto" w:fill="FFFFFF"/>
        </w:rPr>
        <w:t>17</w:t>
      </w:r>
      <w:r w:rsidRPr="00574DA5">
        <w:rPr>
          <w:rFonts w:cs="Times New Roman"/>
          <w:szCs w:val="24"/>
          <w:shd w:val="clear" w:color="auto" w:fill="FFFFFF"/>
        </w:rPr>
        <w:t xml:space="preserve">(9781732127593), 2. </w:t>
      </w:r>
      <w:hyperlink r:id="rId25" w:history="1">
        <w:r w:rsidRPr="00574DA5">
          <w:rPr>
            <w:rStyle w:val="Hyperlink"/>
            <w:rFonts w:cs="Times New Roman"/>
            <w:color w:val="auto"/>
            <w:szCs w:val="24"/>
            <w:u w:val="none"/>
            <w:shd w:val="clear" w:color="auto" w:fill="FFFFFF"/>
          </w:rPr>
          <w:t>https://www.doi.org/10.5038/9781732127593</w:t>
        </w:r>
      </w:hyperlink>
      <w:r w:rsidRPr="00574DA5">
        <w:rPr>
          <w:rFonts w:cs="Times New Roman"/>
          <w:szCs w:val="24"/>
          <w:shd w:val="clear" w:color="auto" w:fill="FFFFFF"/>
        </w:rPr>
        <w:t xml:space="preserve"> </w:t>
      </w:r>
    </w:p>
    <w:p w14:paraId="1E923D4C" w14:textId="640639E1" w:rsidR="00660214" w:rsidRPr="00574DA5" w:rsidRDefault="00660214" w:rsidP="00660214">
      <w:pPr>
        <w:ind w:left="720" w:hanging="720"/>
        <w:rPr>
          <w:rFonts w:cs="Times New Roman"/>
          <w:szCs w:val="24"/>
          <w:shd w:val="clear" w:color="auto" w:fill="FFFFFF"/>
        </w:rPr>
      </w:pPr>
      <w:r w:rsidRPr="00574DA5">
        <w:rPr>
          <w:rFonts w:cs="Times New Roman"/>
          <w:szCs w:val="24"/>
          <w:shd w:val="clear" w:color="auto" w:fill="FFFFFF"/>
        </w:rPr>
        <w:t>Codling, S., Pinnock, J., Barrett, E., Gayle, S.,</w:t>
      </w:r>
      <w:r w:rsidR="002D4014" w:rsidRPr="00574DA5">
        <w:rPr>
          <w:rFonts w:cs="Times New Roman"/>
          <w:szCs w:val="24"/>
          <w:shd w:val="clear" w:color="auto" w:fill="FFFFFF"/>
        </w:rPr>
        <w:t xml:space="preserve"> Stephenson, N., Sibblies, N., and</w:t>
      </w:r>
      <w:r w:rsidRPr="00574DA5">
        <w:rPr>
          <w:rFonts w:cs="Times New Roman"/>
          <w:szCs w:val="24"/>
          <w:shd w:val="clear" w:color="auto" w:fill="FFFFFF"/>
        </w:rPr>
        <w:t xml:space="preserve"> Sinclair-Maragh, G. (2022). Factors contributing to staff turnover in the hotel industry: A literature review. </w:t>
      </w:r>
      <w:r w:rsidRPr="00574DA5">
        <w:rPr>
          <w:rFonts w:cs="Times New Roman"/>
          <w:i/>
          <w:iCs/>
          <w:szCs w:val="24"/>
          <w:shd w:val="clear" w:color="auto" w:fill="FFFFFF"/>
        </w:rPr>
        <w:t>People Management-Highlighting Futures</w:t>
      </w:r>
      <w:r w:rsidRPr="00574DA5">
        <w:rPr>
          <w:rFonts w:cs="Times New Roman"/>
          <w:szCs w:val="24"/>
          <w:shd w:val="clear" w:color="auto" w:fill="FFFFFF"/>
        </w:rPr>
        <w:t>. DOI: 10.5772/intechopen.107025</w:t>
      </w:r>
    </w:p>
    <w:p w14:paraId="6B464195" w14:textId="77777777" w:rsidR="00660214" w:rsidRPr="00574DA5" w:rsidRDefault="00660214" w:rsidP="006E089A">
      <w:pPr>
        <w:ind w:left="720" w:hanging="720"/>
        <w:rPr>
          <w:rFonts w:cs="Times New Roman"/>
          <w:szCs w:val="24"/>
          <w:shd w:val="clear" w:color="auto" w:fill="FFFFFF"/>
        </w:rPr>
      </w:pPr>
      <w:r w:rsidRPr="00574DA5">
        <w:rPr>
          <w:rFonts w:cs="Times New Roman"/>
          <w:szCs w:val="24"/>
          <w:shd w:val="clear" w:color="auto" w:fill="FFFFFF"/>
        </w:rPr>
        <w:t>Das, M. P. (2023). Technology and Guest experience: innovations reshaping hotel management. </w:t>
      </w:r>
      <w:r w:rsidRPr="00574DA5">
        <w:rPr>
          <w:rFonts w:cs="Times New Roman"/>
          <w:i/>
          <w:iCs/>
          <w:szCs w:val="24"/>
          <w:shd w:val="clear" w:color="auto" w:fill="FFFFFF"/>
        </w:rPr>
        <w:t>International Journal for Multidimensional Research Perspectives</w:t>
      </w:r>
      <w:r w:rsidRPr="00574DA5">
        <w:rPr>
          <w:rFonts w:cs="Times New Roman"/>
          <w:szCs w:val="24"/>
          <w:shd w:val="clear" w:color="auto" w:fill="FFFFFF"/>
        </w:rPr>
        <w:t>, </w:t>
      </w:r>
      <w:r w:rsidRPr="00574DA5">
        <w:rPr>
          <w:rFonts w:cs="Times New Roman"/>
          <w:i/>
          <w:iCs/>
          <w:szCs w:val="24"/>
          <w:shd w:val="clear" w:color="auto" w:fill="FFFFFF"/>
        </w:rPr>
        <w:t>1</w:t>
      </w:r>
      <w:r w:rsidRPr="00574DA5">
        <w:rPr>
          <w:rFonts w:cs="Times New Roman"/>
          <w:szCs w:val="24"/>
          <w:shd w:val="clear" w:color="auto" w:fill="FFFFFF"/>
        </w:rPr>
        <w:t xml:space="preserve">(3), 76-95. </w:t>
      </w:r>
    </w:p>
    <w:p w14:paraId="014EDB15" w14:textId="5B3BEC5D" w:rsidR="00660214" w:rsidRPr="00574DA5" w:rsidRDefault="00660214" w:rsidP="005460C2">
      <w:pPr>
        <w:ind w:left="720" w:hanging="720"/>
        <w:rPr>
          <w:rFonts w:cs="Times New Roman"/>
          <w:szCs w:val="24"/>
        </w:rPr>
      </w:pPr>
      <w:r w:rsidRPr="00574DA5">
        <w:rPr>
          <w:rFonts w:cs="Times New Roman"/>
          <w:szCs w:val="24"/>
          <w:shd w:val="clear" w:color="auto" w:fill="FFFFFF"/>
        </w:rPr>
        <w:t xml:space="preserve">Dzulkifli, N. A., </w:t>
      </w:r>
      <w:proofErr w:type="spellStart"/>
      <w:r w:rsidRPr="00574DA5">
        <w:rPr>
          <w:rFonts w:cs="Times New Roman"/>
          <w:szCs w:val="24"/>
          <w:shd w:val="clear" w:color="auto" w:fill="FFFFFF"/>
        </w:rPr>
        <w:t>Sarbini</w:t>
      </w:r>
      <w:proofErr w:type="spellEnd"/>
      <w:r w:rsidRPr="00574DA5">
        <w:rPr>
          <w:rFonts w:cs="Times New Roman"/>
          <w:szCs w:val="24"/>
          <w:shd w:val="clear" w:color="auto" w:fill="FFFFFF"/>
        </w:rPr>
        <w:t>, N. N., Ibrahim, I. S.,</w:t>
      </w:r>
      <w:r w:rsidR="002D4014" w:rsidRPr="00574DA5">
        <w:rPr>
          <w:rFonts w:cs="Times New Roman"/>
          <w:szCs w:val="24"/>
          <w:shd w:val="clear" w:color="auto" w:fill="FFFFFF"/>
        </w:rPr>
        <w:t xml:space="preserve"> Abidin, N. I., Yahaya, F. M., and</w:t>
      </w:r>
      <w:r w:rsidRPr="00574DA5">
        <w:rPr>
          <w:rFonts w:cs="Times New Roman"/>
          <w:szCs w:val="24"/>
          <w:shd w:val="clear" w:color="auto" w:fill="FFFFFF"/>
        </w:rPr>
        <w:t xml:space="preserve"> Azizan, N. Z. N. (2021). Review on maintenance issues toward building maintenance management best practices. </w:t>
      </w:r>
      <w:r w:rsidRPr="00574DA5">
        <w:rPr>
          <w:rFonts w:cs="Times New Roman"/>
          <w:i/>
          <w:iCs/>
          <w:szCs w:val="24"/>
          <w:shd w:val="clear" w:color="auto" w:fill="FFFFFF"/>
        </w:rPr>
        <w:t>Journal of Building Engineering</w:t>
      </w:r>
      <w:r w:rsidRPr="00574DA5">
        <w:rPr>
          <w:rFonts w:cs="Times New Roman"/>
          <w:szCs w:val="24"/>
          <w:shd w:val="clear" w:color="auto" w:fill="FFFFFF"/>
        </w:rPr>
        <w:t>, </w:t>
      </w:r>
      <w:r w:rsidRPr="00574DA5">
        <w:rPr>
          <w:rFonts w:cs="Times New Roman"/>
          <w:i/>
          <w:iCs/>
          <w:szCs w:val="24"/>
          <w:shd w:val="clear" w:color="auto" w:fill="FFFFFF"/>
        </w:rPr>
        <w:t>44</w:t>
      </w:r>
      <w:r w:rsidRPr="00574DA5">
        <w:rPr>
          <w:rFonts w:cs="Times New Roman"/>
          <w:szCs w:val="24"/>
          <w:shd w:val="clear" w:color="auto" w:fill="FFFFFF"/>
        </w:rPr>
        <w:t>, 102985.</w:t>
      </w:r>
      <w:r w:rsidRPr="00574DA5">
        <w:rPr>
          <w:rFonts w:cs="Times New Roman"/>
          <w:szCs w:val="24"/>
        </w:rPr>
        <w:t xml:space="preserve"> </w:t>
      </w:r>
      <w:hyperlink r:id="rId26" w:history="1">
        <w:r w:rsidRPr="00574DA5">
          <w:rPr>
            <w:rStyle w:val="Hyperlink"/>
            <w:rFonts w:cs="Times New Roman"/>
            <w:color w:val="auto"/>
            <w:szCs w:val="24"/>
            <w:u w:val="none"/>
          </w:rPr>
          <w:t>https://doi.org/10.1016/j.jobe.2021.102985</w:t>
        </w:r>
      </w:hyperlink>
      <w:r w:rsidRPr="00574DA5">
        <w:rPr>
          <w:rFonts w:cs="Times New Roman"/>
          <w:szCs w:val="24"/>
        </w:rPr>
        <w:t xml:space="preserve"> </w:t>
      </w:r>
    </w:p>
    <w:p w14:paraId="4937621C" w14:textId="77777777" w:rsidR="00660214" w:rsidRPr="00574DA5" w:rsidRDefault="00660214" w:rsidP="00E41FA4">
      <w:pPr>
        <w:ind w:left="720" w:hanging="720"/>
        <w:rPr>
          <w:rFonts w:cs="Times New Roman"/>
          <w:szCs w:val="24"/>
          <w:shd w:val="clear" w:color="auto" w:fill="FFFFFF"/>
        </w:rPr>
      </w:pPr>
      <w:proofErr w:type="spellStart"/>
      <w:r w:rsidRPr="00574DA5">
        <w:rPr>
          <w:rFonts w:cs="Times New Roman"/>
          <w:szCs w:val="24"/>
          <w:shd w:val="clear" w:color="auto" w:fill="FFFFFF"/>
        </w:rPr>
        <w:t>Emeafor</w:t>
      </w:r>
      <w:proofErr w:type="spellEnd"/>
      <w:r w:rsidRPr="00574DA5">
        <w:rPr>
          <w:rFonts w:cs="Times New Roman"/>
          <w:szCs w:val="24"/>
          <w:shd w:val="clear" w:color="auto" w:fill="FFFFFF"/>
        </w:rPr>
        <w:t xml:space="preserve">, O. F., </w:t>
      </w:r>
      <w:proofErr w:type="spellStart"/>
      <w:r w:rsidRPr="00574DA5">
        <w:rPr>
          <w:rFonts w:cs="Times New Roman"/>
          <w:szCs w:val="24"/>
          <w:shd w:val="clear" w:color="auto" w:fill="FFFFFF"/>
        </w:rPr>
        <w:t>Anunobi</w:t>
      </w:r>
      <w:proofErr w:type="spellEnd"/>
      <w:r w:rsidRPr="00574DA5">
        <w:rPr>
          <w:rFonts w:cs="Times New Roman"/>
          <w:szCs w:val="24"/>
          <w:shd w:val="clear" w:color="auto" w:fill="FFFFFF"/>
        </w:rPr>
        <w:t xml:space="preserve">, N. H., and </w:t>
      </w:r>
      <w:proofErr w:type="spellStart"/>
      <w:r w:rsidRPr="00574DA5">
        <w:rPr>
          <w:rFonts w:cs="Times New Roman"/>
          <w:szCs w:val="24"/>
          <w:shd w:val="clear" w:color="auto" w:fill="FFFFFF"/>
        </w:rPr>
        <w:t>Eyisi</w:t>
      </w:r>
      <w:proofErr w:type="spellEnd"/>
      <w:r w:rsidRPr="00574DA5">
        <w:rPr>
          <w:rFonts w:cs="Times New Roman"/>
          <w:szCs w:val="24"/>
          <w:shd w:val="clear" w:color="auto" w:fill="FFFFFF"/>
        </w:rPr>
        <w:t>, A. P. (2025). Service Failure Dynamics in the Hospitality Industry. </w:t>
      </w:r>
      <w:r w:rsidRPr="00574DA5">
        <w:rPr>
          <w:rFonts w:cs="Times New Roman"/>
          <w:i/>
          <w:iCs/>
          <w:szCs w:val="24"/>
          <w:shd w:val="clear" w:color="auto" w:fill="FFFFFF"/>
        </w:rPr>
        <w:t>Nsukka Journal of the Humanities</w:t>
      </w:r>
      <w:r w:rsidRPr="00574DA5">
        <w:rPr>
          <w:rFonts w:cs="Times New Roman"/>
          <w:szCs w:val="24"/>
          <w:shd w:val="clear" w:color="auto" w:fill="FFFFFF"/>
        </w:rPr>
        <w:t>, </w:t>
      </w:r>
      <w:r w:rsidRPr="00574DA5">
        <w:rPr>
          <w:rFonts w:cs="Times New Roman"/>
          <w:i/>
          <w:iCs/>
          <w:szCs w:val="24"/>
          <w:shd w:val="clear" w:color="auto" w:fill="FFFFFF"/>
        </w:rPr>
        <w:t>33</w:t>
      </w:r>
      <w:r w:rsidRPr="00574DA5">
        <w:rPr>
          <w:rFonts w:cs="Times New Roman"/>
          <w:szCs w:val="24"/>
          <w:shd w:val="clear" w:color="auto" w:fill="FFFFFF"/>
        </w:rPr>
        <w:t>(1).</w:t>
      </w:r>
    </w:p>
    <w:p w14:paraId="77552D48" w14:textId="77777777" w:rsidR="00660214" w:rsidRPr="00574DA5" w:rsidRDefault="00660214" w:rsidP="006E089A">
      <w:pPr>
        <w:ind w:left="720" w:hanging="720"/>
        <w:rPr>
          <w:rFonts w:cs="Times New Roman"/>
          <w:szCs w:val="24"/>
          <w:shd w:val="clear" w:color="auto" w:fill="FFFFFF"/>
        </w:rPr>
      </w:pPr>
      <w:r w:rsidRPr="00574DA5">
        <w:rPr>
          <w:rFonts w:cs="Times New Roman"/>
          <w:szCs w:val="24"/>
          <w:shd w:val="clear" w:color="auto" w:fill="FFFFFF"/>
        </w:rPr>
        <w:t>Ghani, B., Zada, M., Memon, K. R., Ullah, R., Khattak, A., Han, H. and Araya-Castillo, L. (2022). Challenges and strategies for employee retention in the hospitality industry: A review. </w:t>
      </w:r>
      <w:r w:rsidRPr="00574DA5">
        <w:rPr>
          <w:rFonts w:cs="Times New Roman"/>
          <w:i/>
          <w:iCs/>
          <w:szCs w:val="24"/>
          <w:shd w:val="clear" w:color="auto" w:fill="FFFFFF"/>
        </w:rPr>
        <w:t>Sustainability</w:t>
      </w:r>
      <w:r w:rsidRPr="00574DA5">
        <w:rPr>
          <w:rFonts w:cs="Times New Roman"/>
          <w:szCs w:val="24"/>
          <w:shd w:val="clear" w:color="auto" w:fill="FFFFFF"/>
        </w:rPr>
        <w:t>, </w:t>
      </w:r>
      <w:r w:rsidRPr="00574DA5">
        <w:rPr>
          <w:rFonts w:cs="Times New Roman"/>
          <w:i/>
          <w:iCs/>
          <w:szCs w:val="24"/>
          <w:shd w:val="clear" w:color="auto" w:fill="FFFFFF"/>
        </w:rPr>
        <w:t>14</w:t>
      </w:r>
      <w:r w:rsidRPr="00574DA5">
        <w:rPr>
          <w:rFonts w:cs="Times New Roman"/>
          <w:szCs w:val="24"/>
          <w:shd w:val="clear" w:color="auto" w:fill="FFFFFF"/>
        </w:rPr>
        <w:t xml:space="preserve">(5), 2885. </w:t>
      </w:r>
      <w:hyperlink r:id="rId27" w:history="1">
        <w:r w:rsidRPr="00574DA5">
          <w:rPr>
            <w:rStyle w:val="Hyperlink"/>
            <w:rFonts w:cs="Times New Roman"/>
            <w:color w:val="auto"/>
            <w:szCs w:val="24"/>
            <w:u w:val="none"/>
            <w:shd w:val="clear" w:color="auto" w:fill="FFFFFF"/>
          </w:rPr>
          <w:t>https://doi.org/10.3390/su14052885</w:t>
        </w:r>
      </w:hyperlink>
      <w:r w:rsidRPr="00574DA5">
        <w:rPr>
          <w:rFonts w:cs="Times New Roman"/>
          <w:szCs w:val="24"/>
          <w:shd w:val="clear" w:color="auto" w:fill="FFFFFF"/>
        </w:rPr>
        <w:t xml:space="preserve"> </w:t>
      </w:r>
    </w:p>
    <w:p w14:paraId="19B71846" w14:textId="77777777" w:rsidR="00660214" w:rsidRPr="00574DA5" w:rsidRDefault="00660214" w:rsidP="00343213">
      <w:pPr>
        <w:spacing w:before="100" w:beforeAutospacing="1" w:after="100" w:afterAutospacing="1"/>
        <w:ind w:left="720" w:hanging="720"/>
        <w:rPr>
          <w:rFonts w:eastAsia="Times New Roman" w:cs="Times New Roman"/>
          <w:szCs w:val="24"/>
        </w:rPr>
      </w:pPr>
      <w:r w:rsidRPr="00574DA5">
        <w:rPr>
          <w:rFonts w:eastAsia="Times New Roman" w:cs="Times New Roman"/>
          <w:szCs w:val="24"/>
        </w:rPr>
        <w:t xml:space="preserve">Global Wellness Institute, (2021). </w:t>
      </w:r>
      <w:r w:rsidRPr="00574DA5">
        <w:rPr>
          <w:rFonts w:eastAsia="Times New Roman" w:cs="Times New Roman"/>
          <w:i/>
          <w:iCs/>
          <w:szCs w:val="24"/>
        </w:rPr>
        <w:t>Wellness Tourism Economy Report</w:t>
      </w:r>
      <w:r w:rsidRPr="00574DA5">
        <w:rPr>
          <w:rFonts w:eastAsia="Times New Roman" w:cs="Times New Roman"/>
          <w:szCs w:val="24"/>
        </w:rPr>
        <w:t xml:space="preserve">. Global Wellness Institute. Available at: https://globalwellnessinstitute.org/industry-research/wellness-tourism/ </w:t>
      </w:r>
    </w:p>
    <w:p w14:paraId="202AE550" w14:textId="77777777" w:rsidR="00660214" w:rsidRPr="00574DA5" w:rsidRDefault="00660214" w:rsidP="005460C2">
      <w:pPr>
        <w:ind w:left="720" w:hanging="720"/>
        <w:rPr>
          <w:rFonts w:cs="Times New Roman"/>
          <w:szCs w:val="24"/>
          <w:shd w:val="clear" w:color="auto" w:fill="FFFFFF"/>
        </w:rPr>
      </w:pPr>
      <w:r w:rsidRPr="00574DA5">
        <w:rPr>
          <w:rFonts w:cs="Times New Roman"/>
          <w:szCs w:val="24"/>
          <w:shd w:val="clear" w:color="auto" w:fill="FFFFFF"/>
        </w:rPr>
        <w:t>Gong, T. (2025). The dark side of fairness: how perceived fairness in service robot implementation leads to employee dysfunctional behavior. </w:t>
      </w:r>
      <w:r w:rsidRPr="00574DA5">
        <w:rPr>
          <w:rFonts w:cs="Times New Roman"/>
          <w:i/>
          <w:iCs/>
          <w:szCs w:val="24"/>
          <w:shd w:val="clear" w:color="auto" w:fill="FFFFFF"/>
        </w:rPr>
        <w:t>Journal of Services Marketing</w:t>
      </w:r>
      <w:r w:rsidRPr="00574DA5">
        <w:rPr>
          <w:rFonts w:cs="Times New Roman"/>
          <w:szCs w:val="24"/>
          <w:shd w:val="clear" w:color="auto" w:fill="FFFFFF"/>
        </w:rPr>
        <w:t>, </w:t>
      </w:r>
      <w:r w:rsidRPr="00574DA5">
        <w:rPr>
          <w:rFonts w:cs="Times New Roman"/>
          <w:i/>
          <w:iCs/>
          <w:szCs w:val="24"/>
          <w:shd w:val="clear" w:color="auto" w:fill="FFFFFF"/>
        </w:rPr>
        <w:t>39</w:t>
      </w:r>
      <w:r w:rsidRPr="00574DA5">
        <w:rPr>
          <w:rFonts w:cs="Times New Roman"/>
          <w:szCs w:val="24"/>
          <w:shd w:val="clear" w:color="auto" w:fill="FFFFFF"/>
        </w:rPr>
        <w:t xml:space="preserve">(4), 347-364. </w:t>
      </w:r>
      <w:hyperlink r:id="rId28" w:history="1">
        <w:r w:rsidRPr="00574DA5">
          <w:rPr>
            <w:rStyle w:val="Hyperlink"/>
            <w:rFonts w:cs="Times New Roman"/>
            <w:color w:val="auto"/>
            <w:szCs w:val="24"/>
            <w:u w:val="none"/>
            <w:shd w:val="clear" w:color="auto" w:fill="FFFFFF"/>
          </w:rPr>
          <w:t>https://doi.org/10.1108/JSM-09-2024-0508</w:t>
        </w:r>
      </w:hyperlink>
      <w:r w:rsidRPr="00574DA5">
        <w:rPr>
          <w:rFonts w:cs="Times New Roman"/>
          <w:szCs w:val="24"/>
          <w:shd w:val="clear" w:color="auto" w:fill="FFFFFF"/>
        </w:rPr>
        <w:t xml:space="preserve"> </w:t>
      </w:r>
    </w:p>
    <w:p w14:paraId="28ABE42A" w14:textId="77777777" w:rsidR="00660214" w:rsidRPr="00574DA5" w:rsidRDefault="00660214" w:rsidP="006E089A">
      <w:pPr>
        <w:ind w:left="720" w:hanging="720"/>
        <w:rPr>
          <w:rFonts w:cs="Times New Roman"/>
          <w:szCs w:val="24"/>
          <w:shd w:val="clear" w:color="auto" w:fill="FFFFFF"/>
        </w:rPr>
      </w:pPr>
      <w:r w:rsidRPr="00574DA5">
        <w:rPr>
          <w:rFonts w:cs="Times New Roman"/>
          <w:szCs w:val="24"/>
          <w:shd w:val="clear" w:color="auto" w:fill="FFFFFF"/>
        </w:rPr>
        <w:t>Hayes, D. K., Hayes, J. D., and Hayes, P. A. (2021). </w:t>
      </w:r>
      <w:r w:rsidRPr="00574DA5">
        <w:rPr>
          <w:rFonts w:cs="Times New Roman"/>
          <w:i/>
          <w:iCs/>
          <w:szCs w:val="24"/>
          <w:shd w:val="clear" w:color="auto" w:fill="FFFFFF"/>
        </w:rPr>
        <w:t>Revenue management for the hospitality industry</w:t>
      </w:r>
      <w:r w:rsidRPr="00574DA5">
        <w:rPr>
          <w:rFonts w:cs="Times New Roman"/>
          <w:szCs w:val="24"/>
          <w:shd w:val="clear" w:color="auto" w:fill="FFFFFF"/>
        </w:rPr>
        <w:t>. John Wiley &amp; Sons.</w:t>
      </w:r>
    </w:p>
    <w:p w14:paraId="5702099B" w14:textId="5C6F00F0" w:rsidR="009F2166" w:rsidRPr="00574DA5" w:rsidRDefault="009F2166" w:rsidP="009F2166">
      <w:pPr>
        <w:ind w:left="720" w:hanging="720"/>
        <w:rPr>
          <w:rFonts w:cs="Times New Roman"/>
          <w:szCs w:val="24"/>
          <w:shd w:val="clear" w:color="auto" w:fill="FFFFFF"/>
        </w:rPr>
      </w:pPr>
      <w:r w:rsidRPr="00574DA5">
        <w:rPr>
          <w:rFonts w:cs="Times New Roman"/>
          <w:szCs w:val="24"/>
          <w:shd w:val="clear" w:color="auto" w:fill="FFFFFF"/>
        </w:rPr>
        <w:t>Hancock, P. (2024). Employee recognition programmes: An immanent critique. </w:t>
      </w:r>
      <w:r w:rsidRPr="00574DA5">
        <w:rPr>
          <w:rFonts w:cs="Times New Roman"/>
          <w:iCs/>
          <w:szCs w:val="24"/>
          <w:shd w:val="clear" w:color="auto" w:fill="FFFFFF"/>
        </w:rPr>
        <w:t>Organisation</w:t>
      </w:r>
      <w:r w:rsidRPr="00574DA5">
        <w:rPr>
          <w:rFonts w:cs="Times New Roman"/>
          <w:szCs w:val="24"/>
          <w:shd w:val="clear" w:color="auto" w:fill="FFFFFF"/>
        </w:rPr>
        <w:t>, </w:t>
      </w:r>
      <w:r w:rsidRPr="00574DA5">
        <w:rPr>
          <w:rFonts w:cs="Times New Roman"/>
          <w:iCs/>
          <w:szCs w:val="24"/>
          <w:shd w:val="clear" w:color="auto" w:fill="FFFFFF"/>
        </w:rPr>
        <w:t>31</w:t>
      </w:r>
      <w:r w:rsidRPr="00574DA5">
        <w:rPr>
          <w:rFonts w:cs="Times New Roman"/>
          <w:szCs w:val="24"/>
          <w:shd w:val="clear" w:color="auto" w:fill="FFFFFF"/>
        </w:rPr>
        <w:t xml:space="preserve">(2), 381-401. </w:t>
      </w:r>
      <w:hyperlink r:id="rId29" w:history="1">
        <w:r w:rsidRPr="00574DA5">
          <w:rPr>
            <w:rStyle w:val="Hyperlink"/>
            <w:rFonts w:cs="Times New Roman"/>
            <w:color w:val="auto"/>
            <w:szCs w:val="24"/>
            <w:shd w:val="clear" w:color="auto" w:fill="FFFFFF"/>
          </w:rPr>
          <w:t>https://doi.org/10.1177/13505084221098244</w:t>
        </w:r>
      </w:hyperlink>
      <w:r w:rsidRPr="00574DA5">
        <w:rPr>
          <w:rFonts w:cs="Times New Roman"/>
          <w:szCs w:val="24"/>
          <w:shd w:val="clear" w:color="auto" w:fill="FFFFFF"/>
        </w:rPr>
        <w:t xml:space="preserve"> </w:t>
      </w:r>
    </w:p>
    <w:p w14:paraId="655CD847" w14:textId="34DB375F" w:rsidR="00660214" w:rsidRPr="00574DA5" w:rsidRDefault="002D4014" w:rsidP="005460C2">
      <w:pPr>
        <w:ind w:left="720" w:hanging="720"/>
        <w:rPr>
          <w:rFonts w:cs="Times New Roman"/>
          <w:szCs w:val="24"/>
          <w:shd w:val="clear" w:color="auto" w:fill="FFFFFF"/>
        </w:rPr>
      </w:pPr>
      <w:r w:rsidRPr="00574DA5">
        <w:rPr>
          <w:rFonts w:cs="Times New Roman"/>
          <w:szCs w:val="24"/>
          <w:shd w:val="clear" w:color="auto" w:fill="FFFFFF"/>
        </w:rPr>
        <w:t xml:space="preserve">Hsieh, Y., </w:t>
      </w:r>
      <w:proofErr w:type="spellStart"/>
      <w:r w:rsidRPr="00574DA5">
        <w:rPr>
          <w:rFonts w:cs="Times New Roman"/>
          <w:szCs w:val="24"/>
          <w:shd w:val="clear" w:color="auto" w:fill="FFFFFF"/>
        </w:rPr>
        <w:t>Hirudayaraj</w:t>
      </w:r>
      <w:proofErr w:type="spellEnd"/>
      <w:r w:rsidRPr="00574DA5">
        <w:rPr>
          <w:rFonts w:cs="Times New Roman"/>
          <w:szCs w:val="24"/>
          <w:shd w:val="clear" w:color="auto" w:fill="FFFFFF"/>
        </w:rPr>
        <w:t>, M., and</w:t>
      </w:r>
      <w:r w:rsidR="00660214" w:rsidRPr="00574DA5">
        <w:rPr>
          <w:rFonts w:cs="Times New Roman"/>
          <w:szCs w:val="24"/>
          <w:shd w:val="clear" w:color="auto" w:fill="FFFFFF"/>
        </w:rPr>
        <w:t xml:space="preserve"> Hsieh, W. C. (2025). Rethinking housekeeping job quality: insights from hotel housekeepers and managers. </w:t>
      </w:r>
      <w:r w:rsidR="00660214" w:rsidRPr="00574DA5">
        <w:rPr>
          <w:rFonts w:cs="Times New Roman"/>
          <w:i/>
          <w:iCs/>
          <w:szCs w:val="24"/>
          <w:shd w:val="clear" w:color="auto" w:fill="FFFFFF"/>
        </w:rPr>
        <w:t>Current Issues in Tourism</w:t>
      </w:r>
      <w:r w:rsidR="00660214" w:rsidRPr="00574DA5">
        <w:rPr>
          <w:rFonts w:cs="Times New Roman"/>
          <w:szCs w:val="24"/>
          <w:shd w:val="clear" w:color="auto" w:fill="FFFFFF"/>
        </w:rPr>
        <w:t xml:space="preserve">, 1-15. </w:t>
      </w:r>
      <w:hyperlink r:id="rId30" w:history="1">
        <w:r w:rsidR="00660214" w:rsidRPr="00574DA5">
          <w:rPr>
            <w:rStyle w:val="Hyperlink"/>
            <w:rFonts w:cs="Times New Roman"/>
            <w:color w:val="auto"/>
            <w:szCs w:val="24"/>
            <w:u w:val="none"/>
            <w:shd w:val="clear" w:color="auto" w:fill="FFFFFF"/>
          </w:rPr>
          <w:t>https://doi.org/10.1080/13683500.2025.2456082</w:t>
        </w:r>
      </w:hyperlink>
      <w:r w:rsidR="00660214" w:rsidRPr="00574DA5">
        <w:rPr>
          <w:rFonts w:cs="Times New Roman"/>
          <w:szCs w:val="24"/>
          <w:shd w:val="clear" w:color="auto" w:fill="FFFFFF"/>
        </w:rPr>
        <w:t xml:space="preserve"> </w:t>
      </w:r>
    </w:p>
    <w:p w14:paraId="35E1FE66" w14:textId="6A9C6A30" w:rsidR="00660214" w:rsidRPr="00574DA5" w:rsidRDefault="002D4014" w:rsidP="005460C2">
      <w:pPr>
        <w:ind w:left="720" w:hanging="720"/>
        <w:rPr>
          <w:rFonts w:cs="Times New Roman"/>
          <w:szCs w:val="24"/>
          <w:shd w:val="clear" w:color="auto" w:fill="FFFFFF"/>
        </w:rPr>
      </w:pPr>
      <w:r w:rsidRPr="00574DA5">
        <w:rPr>
          <w:rFonts w:cs="Times New Roman"/>
          <w:szCs w:val="24"/>
          <w:shd w:val="clear" w:color="auto" w:fill="FFFFFF"/>
        </w:rPr>
        <w:t>Hurd, A. R., Barcelona, R. J., and</w:t>
      </w:r>
      <w:r w:rsidR="00660214" w:rsidRPr="00574DA5">
        <w:rPr>
          <w:rFonts w:cs="Times New Roman"/>
          <w:szCs w:val="24"/>
          <w:shd w:val="clear" w:color="auto" w:fill="FFFFFF"/>
        </w:rPr>
        <w:t xml:space="preserve"> Zimmerman, J. A. M. (2024). </w:t>
      </w:r>
      <w:r w:rsidR="00660214" w:rsidRPr="00574DA5">
        <w:rPr>
          <w:rFonts w:cs="Times New Roman"/>
          <w:i/>
          <w:iCs/>
          <w:szCs w:val="24"/>
          <w:shd w:val="clear" w:color="auto" w:fill="FFFFFF"/>
        </w:rPr>
        <w:t>Leisure services management</w:t>
      </w:r>
      <w:r w:rsidR="00660214" w:rsidRPr="00574DA5">
        <w:rPr>
          <w:rFonts w:cs="Times New Roman"/>
          <w:szCs w:val="24"/>
          <w:shd w:val="clear" w:color="auto" w:fill="FFFFFF"/>
        </w:rPr>
        <w:t xml:space="preserve">. Human Kinetics. </w:t>
      </w:r>
    </w:p>
    <w:p w14:paraId="39E96A65" w14:textId="168D6828" w:rsidR="00660214" w:rsidRPr="00574DA5" w:rsidRDefault="00660214" w:rsidP="00660214">
      <w:pPr>
        <w:ind w:left="720" w:hanging="720"/>
        <w:rPr>
          <w:rFonts w:cs="Times New Roman"/>
          <w:szCs w:val="24"/>
          <w:shd w:val="clear" w:color="auto" w:fill="FFFFFF"/>
        </w:rPr>
      </w:pPr>
      <w:r w:rsidRPr="00574DA5">
        <w:rPr>
          <w:rFonts w:cs="Times New Roman"/>
          <w:szCs w:val="24"/>
          <w:shd w:val="clear" w:color="auto" w:fill="FFFFFF"/>
        </w:rPr>
        <w:t>Iqbal, S., Bureš,</w:t>
      </w:r>
      <w:r w:rsidR="002D4014" w:rsidRPr="00574DA5">
        <w:rPr>
          <w:rFonts w:cs="Times New Roman"/>
          <w:szCs w:val="24"/>
          <w:shd w:val="clear" w:color="auto" w:fill="FFFFFF"/>
        </w:rPr>
        <w:t xml:space="preserve"> V., Zanker, M., Abdullah, M., and</w:t>
      </w:r>
      <w:r w:rsidRPr="00574DA5">
        <w:rPr>
          <w:rFonts w:cs="Times New Roman"/>
          <w:szCs w:val="24"/>
          <w:shd w:val="clear" w:color="auto" w:fill="FFFFFF"/>
        </w:rPr>
        <w:t xml:space="preserve"> Tootell, B. (2023). A system dynamics perspective on workplace spirituality and employee behavior. </w:t>
      </w:r>
      <w:r w:rsidRPr="00574DA5">
        <w:rPr>
          <w:rFonts w:cs="Times New Roman"/>
          <w:i/>
          <w:iCs/>
          <w:szCs w:val="24"/>
          <w:shd w:val="clear" w:color="auto" w:fill="FFFFFF"/>
        </w:rPr>
        <w:t>Administrative Sciences</w:t>
      </w:r>
      <w:r w:rsidRPr="00574DA5">
        <w:rPr>
          <w:rFonts w:cs="Times New Roman"/>
          <w:szCs w:val="24"/>
          <w:shd w:val="clear" w:color="auto" w:fill="FFFFFF"/>
        </w:rPr>
        <w:t>, </w:t>
      </w:r>
      <w:r w:rsidRPr="00574DA5">
        <w:rPr>
          <w:rFonts w:cs="Times New Roman"/>
          <w:i/>
          <w:iCs/>
          <w:szCs w:val="24"/>
          <w:shd w:val="clear" w:color="auto" w:fill="FFFFFF"/>
        </w:rPr>
        <w:t>14</w:t>
      </w:r>
      <w:r w:rsidRPr="00574DA5">
        <w:rPr>
          <w:rFonts w:cs="Times New Roman"/>
          <w:szCs w:val="24"/>
          <w:shd w:val="clear" w:color="auto" w:fill="FFFFFF"/>
        </w:rPr>
        <w:t xml:space="preserve">(1), 7. </w:t>
      </w:r>
      <w:hyperlink r:id="rId31" w:history="1">
        <w:r w:rsidRPr="00574DA5">
          <w:rPr>
            <w:rStyle w:val="Hyperlink"/>
            <w:rFonts w:cs="Times New Roman"/>
            <w:color w:val="auto"/>
            <w:szCs w:val="24"/>
            <w:u w:val="none"/>
            <w:shd w:val="clear" w:color="auto" w:fill="FFFFFF"/>
          </w:rPr>
          <w:t>https://doi.org/10.3390/admsci14010007</w:t>
        </w:r>
      </w:hyperlink>
      <w:r w:rsidRPr="00574DA5">
        <w:rPr>
          <w:rFonts w:cs="Times New Roman"/>
          <w:szCs w:val="24"/>
          <w:shd w:val="clear" w:color="auto" w:fill="FFFFFF"/>
        </w:rPr>
        <w:t xml:space="preserve"> </w:t>
      </w:r>
    </w:p>
    <w:p w14:paraId="4AA36847" w14:textId="4EAC4551" w:rsidR="00660214" w:rsidRPr="00574DA5" w:rsidRDefault="00660214" w:rsidP="005460C2">
      <w:pPr>
        <w:ind w:left="720" w:hanging="720"/>
        <w:rPr>
          <w:rFonts w:cs="Times New Roman"/>
          <w:szCs w:val="24"/>
          <w:shd w:val="clear" w:color="auto" w:fill="FFFFFF"/>
        </w:rPr>
      </w:pPr>
      <w:r w:rsidRPr="00574DA5">
        <w:rPr>
          <w:rFonts w:cs="Times New Roman"/>
          <w:szCs w:val="24"/>
          <w:shd w:val="clear" w:color="auto" w:fill="FFFFFF"/>
        </w:rPr>
        <w:t>Joshi, K., Resh</w:t>
      </w:r>
      <w:r w:rsidR="002D4014" w:rsidRPr="00574DA5">
        <w:rPr>
          <w:rFonts w:cs="Times New Roman"/>
          <w:szCs w:val="24"/>
          <w:shd w:val="clear" w:color="auto" w:fill="FFFFFF"/>
        </w:rPr>
        <w:t>i, J., Memoria, M., Gupta, A., and</w:t>
      </w:r>
      <w:r w:rsidRPr="00574DA5">
        <w:rPr>
          <w:rFonts w:cs="Times New Roman"/>
          <w:szCs w:val="24"/>
          <w:shd w:val="clear" w:color="auto" w:fill="FFFFFF"/>
        </w:rPr>
        <w:t xml:space="preserve"> Rastogi, N. (2022, November). AI/ML Based new smart customer feedback system for hospitality Industry. In </w:t>
      </w:r>
      <w:r w:rsidRPr="00574DA5">
        <w:rPr>
          <w:rFonts w:cs="Times New Roman"/>
          <w:i/>
          <w:iCs/>
          <w:szCs w:val="24"/>
          <w:shd w:val="clear" w:color="auto" w:fill="FFFFFF"/>
        </w:rPr>
        <w:t>2022 7th International Conference on Computing, Communication and Security (ICCCS)</w:t>
      </w:r>
      <w:r w:rsidRPr="00574DA5">
        <w:rPr>
          <w:rFonts w:cs="Times New Roman"/>
          <w:szCs w:val="24"/>
          <w:shd w:val="clear" w:color="auto" w:fill="FFFFFF"/>
        </w:rPr>
        <w:t xml:space="preserve"> (pp. 1-4). IEEE. </w:t>
      </w:r>
      <w:hyperlink r:id="rId32" w:history="1">
        <w:r w:rsidRPr="00574DA5">
          <w:rPr>
            <w:rStyle w:val="Hyperlink"/>
            <w:rFonts w:cs="Times New Roman"/>
            <w:color w:val="auto"/>
            <w:szCs w:val="24"/>
            <w:u w:val="none"/>
            <w:shd w:val="clear" w:color="auto" w:fill="FFFFFF"/>
          </w:rPr>
          <w:t>https://doi.org/10.1109/ICCCS55188.2022.10079480</w:t>
        </w:r>
      </w:hyperlink>
      <w:r w:rsidRPr="00574DA5">
        <w:rPr>
          <w:rFonts w:cs="Times New Roman"/>
          <w:szCs w:val="24"/>
          <w:shd w:val="clear" w:color="auto" w:fill="FFFFFF"/>
        </w:rPr>
        <w:t xml:space="preserve"> </w:t>
      </w:r>
    </w:p>
    <w:p w14:paraId="79E43F7C" w14:textId="77777777" w:rsidR="00660214" w:rsidRPr="00574DA5" w:rsidRDefault="00660214" w:rsidP="006E089A">
      <w:pPr>
        <w:ind w:left="720" w:hanging="720"/>
        <w:rPr>
          <w:rFonts w:cs="Times New Roman"/>
          <w:szCs w:val="24"/>
        </w:rPr>
      </w:pPr>
      <w:r w:rsidRPr="00574DA5">
        <w:rPr>
          <w:rFonts w:cs="Times New Roman"/>
          <w:szCs w:val="24"/>
          <w:shd w:val="clear" w:color="auto" w:fill="FFFFFF"/>
        </w:rPr>
        <w:t>Kalgi, D., and Hire, J. (2024). Loyalty Programs: The Important Factor of Success for Hospitality Industry. </w:t>
      </w:r>
      <w:r w:rsidRPr="00574DA5">
        <w:rPr>
          <w:rFonts w:cs="Times New Roman"/>
          <w:i/>
          <w:iCs/>
          <w:szCs w:val="24"/>
          <w:shd w:val="clear" w:color="auto" w:fill="FFFFFF"/>
        </w:rPr>
        <w:t>Current Scenario in Science and Technology, Environment, Agriculture, Health, Water Resources, Social Science, Literature &amp; Industrial</w:t>
      </w:r>
      <w:r w:rsidRPr="00574DA5">
        <w:rPr>
          <w:rFonts w:cs="Times New Roman"/>
          <w:szCs w:val="24"/>
          <w:shd w:val="clear" w:color="auto" w:fill="FFFFFF"/>
        </w:rPr>
        <w:t>, 84.</w:t>
      </w:r>
    </w:p>
    <w:p w14:paraId="44647421" w14:textId="77777777" w:rsidR="00660214" w:rsidRPr="00574DA5" w:rsidRDefault="00660214" w:rsidP="005460C2">
      <w:pPr>
        <w:ind w:left="720" w:hanging="720"/>
        <w:rPr>
          <w:rFonts w:cs="Times New Roman"/>
          <w:szCs w:val="24"/>
          <w:shd w:val="clear" w:color="auto" w:fill="FFFFFF"/>
        </w:rPr>
      </w:pPr>
      <w:r w:rsidRPr="00574DA5">
        <w:rPr>
          <w:rFonts w:cs="Times New Roman"/>
          <w:szCs w:val="24"/>
          <w:shd w:val="clear" w:color="auto" w:fill="FFFFFF"/>
        </w:rPr>
        <w:t>Khatter, A. (2023). Challenges and solutions for environmental sustainability in the hospitality sector. </w:t>
      </w:r>
      <w:r w:rsidRPr="00574DA5">
        <w:rPr>
          <w:rFonts w:cs="Times New Roman"/>
          <w:i/>
          <w:iCs/>
          <w:szCs w:val="24"/>
          <w:shd w:val="clear" w:color="auto" w:fill="FFFFFF"/>
        </w:rPr>
        <w:t>Sustainability</w:t>
      </w:r>
      <w:r w:rsidRPr="00574DA5">
        <w:rPr>
          <w:rFonts w:cs="Times New Roman"/>
          <w:szCs w:val="24"/>
          <w:shd w:val="clear" w:color="auto" w:fill="FFFFFF"/>
        </w:rPr>
        <w:t>, </w:t>
      </w:r>
      <w:r w:rsidRPr="00574DA5">
        <w:rPr>
          <w:rFonts w:cs="Times New Roman"/>
          <w:i/>
          <w:iCs/>
          <w:szCs w:val="24"/>
          <w:shd w:val="clear" w:color="auto" w:fill="FFFFFF"/>
        </w:rPr>
        <w:t>15</w:t>
      </w:r>
      <w:r w:rsidRPr="00574DA5">
        <w:rPr>
          <w:rFonts w:cs="Times New Roman"/>
          <w:szCs w:val="24"/>
          <w:shd w:val="clear" w:color="auto" w:fill="FFFFFF"/>
        </w:rPr>
        <w:t xml:space="preserve">(15), 11491. </w:t>
      </w:r>
      <w:hyperlink r:id="rId33" w:history="1">
        <w:r w:rsidRPr="00574DA5">
          <w:rPr>
            <w:rStyle w:val="Hyperlink"/>
            <w:rFonts w:cs="Times New Roman"/>
            <w:color w:val="auto"/>
            <w:szCs w:val="24"/>
            <w:u w:val="none"/>
            <w:shd w:val="clear" w:color="auto" w:fill="FFFFFF"/>
          </w:rPr>
          <w:t>https://doi.org/10.3390/su151511491</w:t>
        </w:r>
      </w:hyperlink>
      <w:r w:rsidRPr="00574DA5">
        <w:rPr>
          <w:rFonts w:cs="Times New Roman"/>
          <w:szCs w:val="24"/>
          <w:shd w:val="clear" w:color="auto" w:fill="FFFFFF"/>
        </w:rPr>
        <w:t xml:space="preserve"> </w:t>
      </w:r>
    </w:p>
    <w:p w14:paraId="5CC7E809" w14:textId="77777777" w:rsidR="00660214" w:rsidRPr="00574DA5" w:rsidRDefault="00660214" w:rsidP="000E46D3">
      <w:pPr>
        <w:ind w:left="720" w:hanging="720"/>
        <w:rPr>
          <w:rFonts w:cs="Times New Roman"/>
          <w:szCs w:val="24"/>
        </w:rPr>
      </w:pPr>
      <w:r w:rsidRPr="00574DA5">
        <w:rPr>
          <w:rFonts w:cs="Times New Roman"/>
          <w:szCs w:val="24"/>
        </w:rPr>
        <w:t xml:space="preserve">Kumar, P. (2021). </w:t>
      </w:r>
      <w:r w:rsidRPr="00574DA5">
        <w:rPr>
          <w:rFonts w:cs="Times New Roman"/>
          <w:i/>
          <w:iCs/>
          <w:szCs w:val="24"/>
        </w:rPr>
        <w:t>Hospitality and Tourism Information Technology</w:t>
      </w:r>
      <w:r w:rsidRPr="00574DA5">
        <w:rPr>
          <w:rFonts w:cs="Times New Roman"/>
          <w:szCs w:val="24"/>
        </w:rPr>
        <w:t xml:space="preserve">. USF M3 Publishing, LLC. </w:t>
      </w:r>
      <w:proofErr w:type="spellStart"/>
      <w:r w:rsidRPr="00574DA5">
        <w:rPr>
          <w:rFonts w:cs="Times New Roman"/>
          <w:szCs w:val="24"/>
        </w:rPr>
        <w:t>doi:https</w:t>
      </w:r>
      <w:proofErr w:type="spellEnd"/>
      <w:r w:rsidRPr="00574DA5">
        <w:rPr>
          <w:rFonts w:cs="Times New Roman"/>
          <w:szCs w:val="24"/>
        </w:rPr>
        <w:t>://doi.org/10.5038/9781732127593.</w:t>
      </w:r>
    </w:p>
    <w:p w14:paraId="7C1D7722" w14:textId="77777777" w:rsidR="00660214" w:rsidRPr="00574DA5" w:rsidRDefault="00660214" w:rsidP="00CC6FDC">
      <w:pPr>
        <w:spacing w:after="240"/>
        <w:ind w:left="720" w:hanging="720"/>
        <w:rPr>
          <w:rFonts w:eastAsia="Times New Roman" w:cs="Times New Roman"/>
          <w:kern w:val="0"/>
          <w:szCs w:val="24"/>
          <w14:ligatures w14:val="none"/>
        </w:rPr>
      </w:pPr>
      <w:r w:rsidRPr="00574DA5">
        <w:rPr>
          <w:rFonts w:eastAsia="Times New Roman" w:cs="Times New Roman"/>
          <w:kern w:val="0"/>
          <w:szCs w:val="24"/>
          <w14:ligatures w14:val="none"/>
        </w:rPr>
        <w:t xml:space="preserve">Li, L., Patwary, A.K. and </w:t>
      </w:r>
      <w:proofErr w:type="spellStart"/>
      <w:r w:rsidRPr="00574DA5">
        <w:rPr>
          <w:rFonts w:eastAsia="Times New Roman" w:cs="Times New Roman"/>
          <w:kern w:val="0"/>
          <w:szCs w:val="24"/>
          <w14:ligatures w14:val="none"/>
        </w:rPr>
        <w:t>Mengxiang</w:t>
      </w:r>
      <w:proofErr w:type="spellEnd"/>
      <w:r w:rsidRPr="00574DA5">
        <w:rPr>
          <w:rFonts w:eastAsia="Times New Roman" w:cs="Times New Roman"/>
          <w:kern w:val="0"/>
          <w:szCs w:val="24"/>
          <w14:ligatures w14:val="none"/>
        </w:rPr>
        <w:t>, L. (2024). Measuring Green Performance in Hotel Industry Through Management Environmental Concern: Mediated by Green Product and Process Innovation. </w:t>
      </w:r>
      <w:r w:rsidRPr="00574DA5">
        <w:rPr>
          <w:rFonts w:eastAsia="Times New Roman" w:cs="Times New Roman"/>
          <w:i/>
          <w:iCs/>
          <w:kern w:val="0"/>
          <w:szCs w:val="24"/>
          <w14:ligatures w14:val="none"/>
        </w:rPr>
        <w:t>SAGE Open</w:t>
      </w:r>
      <w:r w:rsidRPr="00574DA5">
        <w:rPr>
          <w:rFonts w:eastAsia="Times New Roman" w:cs="Times New Roman"/>
          <w:kern w:val="0"/>
          <w:szCs w:val="24"/>
          <w14:ligatures w14:val="none"/>
        </w:rPr>
        <w:t xml:space="preserve">, [online] 14(4). </w:t>
      </w:r>
      <w:proofErr w:type="spellStart"/>
      <w:r w:rsidRPr="00574DA5">
        <w:rPr>
          <w:rFonts w:eastAsia="Times New Roman" w:cs="Times New Roman"/>
          <w:kern w:val="0"/>
          <w:szCs w:val="24"/>
          <w14:ligatures w14:val="none"/>
        </w:rPr>
        <w:t>doi:https</w:t>
      </w:r>
      <w:proofErr w:type="spellEnd"/>
      <w:r w:rsidRPr="00574DA5">
        <w:rPr>
          <w:rFonts w:eastAsia="Times New Roman" w:cs="Times New Roman"/>
          <w:kern w:val="0"/>
          <w:szCs w:val="24"/>
          <w14:ligatures w14:val="none"/>
        </w:rPr>
        <w:t>://doi.org/10.1177/21582440241255278.</w:t>
      </w:r>
    </w:p>
    <w:p w14:paraId="117059B3" w14:textId="77777777" w:rsidR="00660214" w:rsidRPr="00574DA5" w:rsidRDefault="00660214" w:rsidP="00957CE1">
      <w:pPr>
        <w:pStyle w:val="NormalWeb"/>
        <w:spacing w:before="0" w:beforeAutospacing="0" w:after="240" w:afterAutospacing="0" w:line="360" w:lineRule="auto"/>
        <w:ind w:left="720" w:hanging="720"/>
      </w:pPr>
      <w:r w:rsidRPr="00574DA5">
        <w:rPr>
          <w:shd w:val="clear" w:color="auto" w:fill="FFFFFF"/>
        </w:rPr>
        <w:t>Mahalakshmi, S., and Bharath, H. (2025). From Check-In to Check-Out: AI Innovations in the Hospitality Sector. In </w:t>
      </w:r>
      <w:r w:rsidRPr="00574DA5">
        <w:rPr>
          <w:i/>
          <w:iCs/>
          <w:shd w:val="clear" w:color="auto" w:fill="FFFFFF"/>
        </w:rPr>
        <w:t>Digital Disruption in Hospitality, AI, and Emerging Technologies</w:t>
      </w:r>
      <w:r w:rsidRPr="00574DA5">
        <w:rPr>
          <w:shd w:val="clear" w:color="auto" w:fill="FFFFFF"/>
        </w:rPr>
        <w:t xml:space="preserve"> (pp. 79-99). Emerald Publishing Limited. </w:t>
      </w:r>
      <w:hyperlink r:id="rId34" w:history="1">
        <w:r w:rsidRPr="00574DA5">
          <w:rPr>
            <w:rStyle w:val="Hyperlink"/>
            <w:color w:val="auto"/>
            <w:u w:val="none"/>
            <w:shd w:val="clear" w:color="auto" w:fill="FFFFFF"/>
          </w:rPr>
          <w:t>https://doi.org/10.1108/978-1-83608-796-020251005</w:t>
        </w:r>
      </w:hyperlink>
      <w:r w:rsidRPr="00574DA5">
        <w:rPr>
          <w:shd w:val="clear" w:color="auto" w:fill="FFFFFF"/>
        </w:rPr>
        <w:t xml:space="preserve"> </w:t>
      </w:r>
    </w:p>
    <w:p w14:paraId="1E2DF5BB" w14:textId="77777777" w:rsidR="00660214" w:rsidRPr="00574DA5" w:rsidRDefault="00660214" w:rsidP="004762A5">
      <w:pPr>
        <w:spacing w:before="100" w:beforeAutospacing="1" w:after="100" w:afterAutospacing="1"/>
        <w:ind w:left="360" w:hanging="360"/>
        <w:rPr>
          <w:rFonts w:eastAsia="Times New Roman" w:cs="Times New Roman"/>
          <w:kern w:val="0"/>
          <w:szCs w:val="24"/>
          <w14:ligatures w14:val="none"/>
        </w:rPr>
      </w:pPr>
      <w:r w:rsidRPr="00574DA5">
        <w:rPr>
          <w:rFonts w:eastAsia="Times New Roman" w:cs="Times New Roman"/>
          <w:kern w:val="0"/>
          <w:szCs w:val="24"/>
          <w14:ligatures w14:val="none"/>
        </w:rPr>
        <w:t>Mercan, S., Akkaya, K., Cain, L. and Thomas, J. (2020). </w:t>
      </w:r>
      <w:r w:rsidRPr="00574DA5">
        <w:rPr>
          <w:rFonts w:eastAsia="Times New Roman" w:cs="Times New Roman"/>
          <w:i/>
          <w:iCs/>
          <w:kern w:val="0"/>
          <w:szCs w:val="24"/>
          <w14:ligatures w14:val="none"/>
        </w:rPr>
        <w:t>Security, Privacy and Ethical Concerns of IoT Implementations in Hospitality Domain</w:t>
      </w:r>
      <w:r w:rsidRPr="00574DA5">
        <w:rPr>
          <w:rFonts w:eastAsia="Times New Roman" w:cs="Times New Roman"/>
          <w:kern w:val="0"/>
          <w:szCs w:val="24"/>
          <w14:ligatures w14:val="none"/>
        </w:rPr>
        <w:t>. [online] arXiv.org. Available at: https://arxiv.org/abs/2009.10187</w:t>
      </w:r>
    </w:p>
    <w:p w14:paraId="6438C845" w14:textId="77DF6B21" w:rsidR="00660214" w:rsidRPr="00574DA5" w:rsidRDefault="00FE5C16" w:rsidP="00E41FA4">
      <w:pPr>
        <w:ind w:left="720" w:hanging="720"/>
        <w:rPr>
          <w:rFonts w:cs="Times New Roman"/>
          <w:szCs w:val="24"/>
        </w:rPr>
      </w:pPr>
      <w:r w:rsidRPr="00574DA5">
        <w:rPr>
          <w:rFonts w:cs="Times New Roman"/>
          <w:szCs w:val="24"/>
        </w:rPr>
        <w:t>Moscow. (2024</w:t>
      </w:r>
      <w:r w:rsidR="00660214" w:rsidRPr="00574DA5">
        <w:rPr>
          <w:rFonts w:cs="Times New Roman"/>
          <w:szCs w:val="24"/>
        </w:rPr>
        <w:t xml:space="preserve">) Available at: </w:t>
      </w:r>
      <w:hyperlink r:id="rId35" w:history="1">
        <w:r w:rsidR="00660214" w:rsidRPr="00574DA5">
          <w:rPr>
            <w:rStyle w:val="Hyperlink"/>
            <w:rFonts w:cs="Times New Roman"/>
            <w:color w:val="auto"/>
            <w:szCs w:val="24"/>
            <w:u w:val="none"/>
          </w:rPr>
          <w:t>https://www.tripadvisor.com/Hotel_Review-g298484-d26307352-Reviews-Hotel_National_Moscow-Moscow_Central_Russia.html</w:t>
        </w:r>
      </w:hyperlink>
      <w:r w:rsidR="00660214" w:rsidRPr="00574DA5">
        <w:rPr>
          <w:rFonts w:cs="Times New Roman"/>
          <w:szCs w:val="24"/>
        </w:rPr>
        <w:t xml:space="preserve"> Accessed Date: 7/May/2025</w:t>
      </w:r>
    </w:p>
    <w:p w14:paraId="7167E7E3" w14:textId="77777777" w:rsidR="00660214" w:rsidRPr="00574DA5" w:rsidRDefault="00660214" w:rsidP="00E41FA4">
      <w:pPr>
        <w:ind w:left="720" w:hanging="720"/>
        <w:rPr>
          <w:rFonts w:cs="Times New Roman"/>
          <w:szCs w:val="24"/>
        </w:rPr>
      </w:pPr>
      <w:r w:rsidRPr="00574DA5">
        <w:rPr>
          <w:rFonts w:cs="Times New Roman"/>
          <w:szCs w:val="24"/>
        </w:rPr>
        <w:t xml:space="preserve">National Hotel. (2025a) Available at: </w:t>
      </w:r>
      <w:hyperlink r:id="rId36" w:history="1">
        <w:r w:rsidRPr="00574DA5">
          <w:rPr>
            <w:rStyle w:val="Hyperlink"/>
            <w:rFonts w:cs="Times New Roman"/>
            <w:color w:val="auto"/>
            <w:szCs w:val="24"/>
            <w:u w:val="none"/>
          </w:rPr>
          <w:t>https://nationalmoscow.com/</w:t>
        </w:r>
      </w:hyperlink>
      <w:r w:rsidRPr="00574DA5">
        <w:rPr>
          <w:rFonts w:cs="Times New Roman"/>
          <w:szCs w:val="24"/>
        </w:rPr>
        <w:t xml:space="preserve"> Accessed Date: 7/May/2025</w:t>
      </w:r>
    </w:p>
    <w:p w14:paraId="3A37F417" w14:textId="77777777" w:rsidR="00660214" w:rsidRPr="00574DA5" w:rsidRDefault="00660214" w:rsidP="00E41FA4">
      <w:pPr>
        <w:ind w:left="720" w:hanging="720"/>
        <w:rPr>
          <w:rFonts w:cs="Times New Roman"/>
          <w:szCs w:val="24"/>
        </w:rPr>
      </w:pPr>
      <w:r w:rsidRPr="00574DA5">
        <w:rPr>
          <w:rFonts w:cs="Times New Roman"/>
          <w:szCs w:val="24"/>
        </w:rPr>
        <w:t xml:space="preserve">National Hotel. (2025b) Available at: </w:t>
      </w:r>
      <w:hyperlink r:id="rId37" w:history="1">
        <w:r w:rsidRPr="00574DA5">
          <w:rPr>
            <w:rStyle w:val="Hyperlink"/>
            <w:rFonts w:cs="Times New Roman"/>
            <w:color w:val="auto"/>
            <w:szCs w:val="24"/>
            <w:u w:val="none"/>
          </w:rPr>
          <w:t>https://nationalmoscow.com/about</w:t>
        </w:r>
      </w:hyperlink>
      <w:r w:rsidRPr="00574DA5">
        <w:rPr>
          <w:rFonts w:cs="Times New Roman"/>
          <w:szCs w:val="24"/>
        </w:rPr>
        <w:t xml:space="preserve"> Accessed Date: 7/May/2025</w:t>
      </w:r>
    </w:p>
    <w:p w14:paraId="0F9BDD51" w14:textId="77777777" w:rsidR="00660214" w:rsidRPr="00574DA5" w:rsidRDefault="00660214" w:rsidP="00F8314B">
      <w:pPr>
        <w:spacing w:after="240"/>
        <w:ind w:left="720" w:hanging="720"/>
        <w:rPr>
          <w:rFonts w:eastAsia="Times New Roman" w:cs="Times New Roman"/>
          <w:kern w:val="0"/>
          <w:szCs w:val="24"/>
          <w14:ligatures w14:val="none"/>
        </w:rPr>
      </w:pPr>
      <w:r w:rsidRPr="00574DA5">
        <w:rPr>
          <w:rFonts w:eastAsia="Times New Roman" w:cs="Times New Roman"/>
          <w:kern w:val="0"/>
          <w:szCs w:val="24"/>
          <w14:ligatures w14:val="none"/>
        </w:rPr>
        <w:t xml:space="preserve">Nazarian, A., </w:t>
      </w:r>
      <w:proofErr w:type="spellStart"/>
      <w:r w:rsidRPr="00574DA5">
        <w:rPr>
          <w:rFonts w:eastAsia="Times New Roman" w:cs="Times New Roman"/>
          <w:kern w:val="0"/>
          <w:szCs w:val="24"/>
          <w14:ligatures w14:val="none"/>
        </w:rPr>
        <w:t>Zaeri</w:t>
      </w:r>
      <w:proofErr w:type="spellEnd"/>
      <w:r w:rsidRPr="00574DA5">
        <w:rPr>
          <w:rFonts w:eastAsia="Times New Roman" w:cs="Times New Roman"/>
          <w:kern w:val="0"/>
          <w:szCs w:val="24"/>
          <w14:ligatures w14:val="none"/>
        </w:rPr>
        <w:t xml:space="preserve">, E., </w:t>
      </w:r>
      <w:proofErr w:type="spellStart"/>
      <w:r w:rsidRPr="00574DA5">
        <w:rPr>
          <w:rFonts w:eastAsia="Times New Roman" w:cs="Times New Roman"/>
          <w:kern w:val="0"/>
          <w:szCs w:val="24"/>
          <w14:ligatures w14:val="none"/>
        </w:rPr>
        <w:t>Foroudi</w:t>
      </w:r>
      <w:proofErr w:type="spellEnd"/>
      <w:r w:rsidRPr="00574DA5">
        <w:rPr>
          <w:rFonts w:eastAsia="Times New Roman" w:cs="Times New Roman"/>
          <w:kern w:val="0"/>
          <w:szCs w:val="24"/>
          <w14:ligatures w14:val="none"/>
        </w:rPr>
        <w:t xml:space="preserve">, P., </w:t>
      </w:r>
      <w:proofErr w:type="spellStart"/>
      <w:r w:rsidRPr="00574DA5">
        <w:rPr>
          <w:rFonts w:eastAsia="Times New Roman" w:cs="Times New Roman"/>
          <w:kern w:val="0"/>
          <w:szCs w:val="24"/>
          <w14:ligatures w14:val="none"/>
        </w:rPr>
        <w:t>Afrouzi</w:t>
      </w:r>
      <w:proofErr w:type="spellEnd"/>
      <w:r w:rsidRPr="00574DA5">
        <w:rPr>
          <w:rFonts w:eastAsia="Times New Roman" w:cs="Times New Roman"/>
          <w:kern w:val="0"/>
          <w:szCs w:val="24"/>
          <w14:ligatures w14:val="none"/>
        </w:rPr>
        <w:t xml:space="preserve">, A.R. and Atkinson, P. (2021). Cultural perceptions of ethical leadership and its effect on intention to leave in the independent hotel industry. </w:t>
      </w:r>
      <w:r w:rsidRPr="00574DA5">
        <w:rPr>
          <w:rFonts w:eastAsia="Times New Roman" w:cs="Times New Roman"/>
          <w:i/>
          <w:iCs/>
          <w:kern w:val="0"/>
          <w:szCs w:val="24"/>
          <w14:ligatures w14:val="none"/>
        </w:rPr>
        <w:t>International Journal of Contemporary Hospitality Management</w:t>
      </w:r>
      <w:r w:rsidRPr="00574DA5">
        <w:rPr>
          <w:rFonts w:eastAsia="Times New Roman" w:cs="Times New Roman"/>
          <w:kern w:val="0"/>
          <w:szCs w:val="24"/>
          <w14:ligatures w14:val="none"/>
        </w:rPr>
        <w:t xml:space="preserve">, 34(1), pp.430–455. </w:t>
      </w:r>
      <w:proofErr w:type="spellStart"/>
      <w:r w:rsidRPr="00574DA5">
        <w:rPr>
          <w:rFonts w:eastAsia="Times New Roman" w:cs="Times New Roman"/>
          <w:kern w:val="0"/>
          <w:szCs w:val="24"/>
          <w14:ligatures w14:val="none"/>
        </w:rPr>
        <w:t>doi:https</w:t>
      </w:r>
      <w:proofErr w:type="spellEnd"/>
      <w:r w:rsidRPr="00574DA5">
        <w:rPr>
          <w:rFonts w:eastAsia="Times New Roman" w:cs="Times New Roman"/>
          <w:kern w:val="0"/>
          <w:szCs w:val="24"/>
          <w14:ligatures w14:val="none"/>
        </w:rPr>
        <w:t>://doi.org/10.1108/ijchm-05-2021-0643.</w:t>
      </w:r>
    </w:p>
    <w:p w14:paraId="6986206C" w14:textId="77777777" w:rsidR="00660214" w:rsidRPr="00574DA5" w:rsidRDefault="00660214" w:rsidP="00E41FA4">
      <w:pPr>
        <w:ind w:left="720" w:hanging="720"/>
        <w:rPr>
          <w:rFonts w:cs="Times New Roman"/>
          <w:szCs w:val="24"/>
        </w:rPr>
      </w:pPr>
      <w:proofErr w:type="spellStart"/>
      <w:r w:rsidRPr="00574DA5">
        <w:rPr>
          <w:rFonts w:cs="Times New Roman"/>
          <w:szCs w:val="24"/>
        </w:rPr>
        <w:t>Noordzife</w:t>
      </w:r>
      <w:proofErr w:type="spellEnd"/>
      <w:r w:rsidRPr="00574DA5">
        <w:rPr>
          <w:rFonts w:cs="Times New Roman"/>
          <w:szCs w:val="24"/>
        </w:rPr>
        <w:t>, G. (2014) Project Management of Hotel Opening Processes: Exploring Better Ways to Manage New Hotel Openings, CreateSpace</w:t>
      </w:r>
    </w:p>
    <w:p w14:paraId="5996D1AF" w14:textId="77777777" w:rsidR="00660214" w:rsidRPr="00574DA5" w:rsidRDefault="00660214" w:rsidP="00E41FA4">
      <w:pPr>
        <w:ind w:left="720" w:hanging="720"/>
        <w:rPr>
          <w:rFonts w:cs="Times New Roman"/>
          <w:szCs w:val="24"/>
        </w:rPr>
      </w:pPr>
      <w:proofErr w:type="spellStart"/>
      <w:r w:rsidRPr="00574DA5">
        <w:rPr>
          <w:rFonts w:cs="Times New Roman"/>
          <w:szCs w:val="24"/>
          <w:shd w:val="clear" w:color="auto" w:fill="FFFFFF"/>
        </w:rPr>
        <w:t>Oppi</w:t>
      </w:r>
      <w:proofErr w:type="spellEnd"/>
      <w:r w:rsidRPr="00574DA5">
        <w:rPr>
          <w:rFonts w:cs="Times New Roman"/>
          <w:szCs w:val="24"/>
          <w:shd w:val="clear" w:color="auto" w:fill="FFFFFF"/>
        </w:rPr>
        <w:t>, C., Campanale, C., and Cinquini, L. (2022). Ambiguity in public sector performance measurement: a systematic literature review. </w:t>
      </w:r>
      <w:r w:rsidRPr="00574DA5">
        <w:rPr>
          <w:rFonts w:cs="Times New Roman"/>
          <w:i/>
          <w:iCs/>
          <w:szCs w:val="24"/>
          <w:shd w:val="clear" w:color="auto" w:fill="FFFFFF"/>
        </w:rPr>
        <w:t>Journal of Public Budgeting, Accounting &amp; Financial Management</w:t>
      </w:r>
      <w:r w:rsidRPr="00574DA5">
        <w:rPr>
          <w:rFonts w:cs="Times New Roman"/>
          <w:szCs w:val="24"/>
          <w:shd w:val="clear" w:color="auto" w:fill="FFFFFF"/>
        </w:rPr>
        <w:t>, </w:t>
      </w:r>
      <w:r w:rsidRPr="00574DA5">
        <w:rPr>
          <w:rFonts w:cs="Times New Roman"/>
          <w:i/>
          <w:iCs/>
          <w:szCs w:val="24"/>
          <w:shd w:val="clear" w:color="auto" w:fill="FFFFFF"/>
        </w:rPr>
        <w:t>34</w:t>
      </w:r>
      <w:r w:rsidRPr="00574DA5">
        <w:rPr>
          <w:rFonts w:cs="Times New Roman"/>
          <w:szCs w:val="24"/>
          <w:shd w:val="clear" w:color="auto" w:fill="FFFFFF"/>
        </w:rPr>
        <w:t xml:space="preserve">(3), 370-390. </w:t>
      </w:r>
      <w:hyperlink r:id="rId38" w:history="1">
        <w:r w:rsidRPr="00574DA5">
          <w:rPr>
            <w:rStyle w:val="Hyperlink"/>
            <w:rFonts w:cs="Times New Roman"/>
            <w:color w:val="auto"/>
            <w:szCs w:val="24"/>
            <w:u w:val="none"/>
            <w:shd w:val="clear" w:color="auto" w:fill="FFFFFF"/>
          </w:rPr>
          <w:t>https://doi.org/10.1108/JPBAFM-09-2020-0167</w:t>
        </w:r>
      </w:hyperlink>
      <w:r w:rsidRPr="00574DA5">
        <w:rPr>
          <w:rFonts w:cs="Times New Roman"/>
          <w:szCs w:val="24"/>
          <w:shd w:val="clear" w:color="auto" w:fill="FFFFFF"/>
        </w:rPr>
        <w:t xml:space="preserve"> </w:t>
      </w:r>
    </w:p>
    <w:p w14:paraId="09F7097C" w14:textId="77777777" w:rsidR="00660214" w:rsidRPr="00574DA5" w:rsidRDefault="00660214" w:rsidP="000E46D3">
      <w:pPr>
        <w:ind w:left="720" w:hanging="720"/>
        <w:rPr>
          <w:rFonts w:cs="Times New Roman"/>
          <w:szCs w:val="24"/>
        </w:rPr>
      </w:pPr>
      <w:proofErr w:type="spellStart"/>
      <w:r w:rsidRPr="00574DA5">
        <w:rPr>
          <w:rFonts w:cs="Times New Roman"/>
          <w:szCs w:val="24"/>
        </w:rPr>
        <w:t>Preko</w:t>
      </w:r>
      <w:proofErr w:type="spellEnd"/>
      <w:r w:rsidRPr="00574DA5">
        <w:rPr>
          <w:rFonts w:cs="Times New Roman"/>
          <w:szCs w:val="24"/>
        </w:rPr>
        <w:t xml:space="preserve">, A. and </w:t>
      </w:r>
      <w:proofErr w:type="spellStart"/>
      <w:r w:rsidRPr="00574DA5">
        <w:rPr>
          <w:rFonts w:cs="Times New Roman"/>
          <w:szCs w:val="24"/>
        </w:rPr>
        <w:t>Anyigba</w:t>
      </w:r>
      <w:proofErr w:type="spellEnd"/>
      <w:r w:rsidRPr="00574DA5">
        <w:rPr>
          <w:rFonts w:cs="Times New Roman"/>
          <w:szCs w:val="24"/>
        </w:rPr>
        <w:t xml:space="preserve">, H. (2022). The tourism and hospitality career progression pathway. </w:t>
      </w:r>
      <w:r w:rsidRPr="00574DA5">
        <w:rPr>
          <w:rFonts w:cs="Times New Roman"/>
          <w:i/>
          <w:iCs/>
          <w:szCs w:val="24"/>
        </w:rPr>
        <w:t>International Hospitality Review</w:t>
      </w:r>
      <w:r w:rsidRPr="00574DA5">
        <w:rPr>
          <w:rFonts w:cs="Times New Roman"/>
          <w:szCs w:val="24"/>
        </w:rPr>
        <w:t xml:space="preserve">, 38(1). </w:t>
      </w:r>
      <w:proofErr w:type="spellStart"/>
      <w:r w:rsidRPr="00574DA5">
        <w:rPr>
          <w:rFonts w:cs="Times New Roman"/>
          <w:szCs w:val="24"/>
        </w:rPr>
        <w:t>doi:https</w:t>
      </w:r>
      <w:proofErr w:type="spellEnd"/>
      <w:r w:rsidRPr="00574DA5">
        <w:rPr>
          <w:rFonts w:cs="Times New Roman"/>
          <w:szCs w:val="24"/>
        </w:rPr>
        <w:t>://doi.org/10.1108/ihr-02-2022-0005.</w:t>
      </w:r>
    </w:p>
    <w:p w14:paraId="65338487" w14:textId="77777777" w:rsidR="00660214" w:rsidRPr="00574DA5" w:rsidRDefault="00660214" w:rsidP="005460C2">
      <w:pPr>
        <w:ind w:left="720" w:hanging="720"/>
        <w:rPr>
          <w:rFonts w:cs="Times New Roman"/>
          <w:szCs w:val="24"/>
          <w:shd w:val="clear" w:color="auto" w:fill="FFFFFF"/>
        </w:rPr>
      </w:pPr>
      <w:proofErr w:type="spellStart"/>
      <w:r w:rsidRPr="00574DA5">
        <w:rPr>
          <w:rFonts w:cs="Times New Roman"/>
          <w:szCs w:val="24"/>
          <w:shd w:val="clear" w:color="auto" w:fill="FFFFFF"/>
        </w:rPr>
        <w:t>Ratnoday</w:t>
      </w:r>
      <w:proofErr w:type="spellEnd"/>
      <w:r w:rsidRPr="00574DA5">
        <w:rPr>
          <w:rFonts w:cs="Times New Roman"/>
          <w:szCs w:val="24"/>
          <w:shd w:val="clear" w:color="auto" w:fill="FFFFFF"/>
        </w:rPr>
        <w:t xml:space="preserve">, N., </w:t>
      </w:r>
      <w:proofErr w:type="spellStart"/>
      <w:r w:rsidRPr="00574DA5">
        <w:rPr>
          <w:rFonts w:cs="Times New Roman"/>
          <w:szCs w:val="24"/>
          <w:shd w:val="clear" w:color="auto" w:fill="FFFFFF"/>
        </w:rPr>
        <w:t>Ratnoday</w:t>
      </w:r>
      <w:proofErr w:type="spellEnd"/>
      <w:r w:rsidRPr="00574DA5">
        <w:rPr>
          <w:rFonts w:cs="Times New Roman"/>
          <w:szCs w:val="24"/>
          <w:shd w:val="clear" w:color="auto" w:fill="FFFFFF"/>
        </w:rPr>
        <w:t>, N. R., Sharma, C., Saxena, M., Kumar, D., &amp; Banerjee, A. (2025). Facial Recognition Technology for Seamless Check-In and Personalized Guest Service. </w:t>
      </w:r>
      <w:proofErr w:type="spellStart"/>
      <w:r w:rsidRPr="00574DA5">
        <w:rPr>
          <w:rFonts w:cs="Times New Roman"/>
          <w:i/>
          <w:iCs/>
          <w:szCs w:val="24"/>
          <w:shd w:val="clear" w:color="auto" w:fill="FFFFFF"/>
        </w:rPr>
        <w:t>Cuestiones</w:t>
      </w:r>
      <w:proofErr w:type="spellEnd"/>
      <w:r w:rsidRPr="00574DA5">
        <w:rPr>
          <w:rFonts w:cs="Times New Roman"/>
          <w:i/>
          <w:iCs/>
          <w:szCs w:val="24"/>
          <w:shd w:val="clear" w:color="auto" w:fill="FFFFFF"/>
        </w:rPr>
        <w:t xml:space="preserve"> de </w:t>
      </w:r>
      <w:proofErr w:type="spellStart"/>
      <w:r w:rsidRPr="00574DA5">
        <w:rPr>
          <w:rFonts w:cs="Times New Roman"/>
          <w:i/>
          <w:iCs/>
          <w:szCs w:val="24"/>
          <w:shd w:val="clear" w:color="auto" w:fill="FFFFFF"/>
        </w:rPr>
        <w:t>Fisioterapia</w:t>
      </w:r>
      <w:proofErr w:type="spellEnd"/>
      <w:r w:rsidRPr="00574DA5">
        <w:rPr>
          <w:rFonts w:cs="Times New Roman"/>
          <w:szCs w:val="24"/>
          <w:shd w:val="clear" w:color="auto" w:fill="FFFFFF"/>
        </w:rPr>
        <w:t>, </w:t>
      </w:r>
      <w:r w:rsidRPr="00574DA5">
        <w:rPr>
          <w:rFonts w:cs="Times New Roman"/>
          <w:i/>
          <w:iCs/>
          <w:szCs w:val="24"/>
          <w:shd w:val="clear" w:color="auto" w:fill="FFFFFF"/>
        </w:rPr>
        <w:t>54</w:t>
      </w:r>
      <w:r w:rsidRPr="00574DA5">
        <w:rPr>
          <w:rFonts w:cs="Times New Roman"/>
          <w:szCs w:val="24"/>
          <w:shd w:val="clear" w:color="auto" w:fill="FFFFFF"/>
        </w:rPr>
        <w:t xml:space="preserve">(2), 542-551. </w:t>
      </w:r>
      <w:hyperlink r:id="rId39" w:history="1">
        <w:r w:rsidRPr="00574DA5">
          <w:rPr>
            <w:rStyle w:val="Hyperlink"/>
            <w:rFonts w:cs="Times New Roman"/>
            <w:color w:val="auto"/>
            <w:szCs w:val="24"/>
            <w:u w:val="none"/>
            <w:shd w:val="clear" w:color="auto" w:fill="FFFFFF"/>
          </w:rPr>
          <w:t>https://doi.org/10.48047/CU/54/02/542-551</w:t>
        </w:r>
      </w:hyperlink>
      <w:r w:rsidRPr="00574DA5">
        <w:rPr>
          <w:rFonts w:cs="Times New Roman"/>
          <w:szCs w:val="24"/>
          <w:shd w:val="clear" w:color="auto" w:fill="FFFFFF"/>
        </w:rPr>
        <w:t xml:space="preserve"> </w:t>
      </w:r>
    </w:p>
    <w:p w14:paraId="04702EE0" w14:textId="77777777" w:rsidR="00660214" w:rsidRPr="00574DA5" w:rsidRDefault="00660214" w:rsidP="006E089A">
      <w:pPr>
        <w:ind w:left="720" w:hanging="720"/>
        <w:rPr>
          <w:rFonts w:cs="Times New Roman"/>
          <w:szCs w:val="24"/>
          <w:shd w:val="clear" w:color="auto" w:fill="FFFFFF"/>
        </w:rPr>
      </w:pPr>
      <w:proofErr w:type="spellStart"/>
      <w:r w:rsidRPr="00574DA5">
        <w:rPr>
          <w:rFonts w:cs="Times New Roman"/>
          <w:szCs w:val="24"/>
          <w:shd w:val="clear" w:color="auto" w:fill="FFFFFF"/>
        </w:rPr>
        <w:t>Rejitha</w:t>
      </w:r>
      <w:proofErr w:type="spellEnd"/>
      <w:r w:rsidRPr="00574DA5">
        <w:rPr>
          <w:rFonts w:cs="Times New Roman"/>
          <w:szCs w:val="24"/>
          <w:shd w:val="clear" w:color="auto" w:fill="FFFFFF"/>
        </w:rPr>
        <w:t>, R., and Jayalakshmi, G. (2025). Examining the Role of CRM in Designing and Managing Effective Loyalty Programs to Enhance Repeat Business. In </w:t>
      </w:r>
      <w:r w:rsidRPr="00574DA5">
        <w:rPr>
          <w:rFonts w:cs="Times New Roman"/>
          <w:i/>
          <w:iCs/>
          <w:szCs w:val="24"/>
          <w:shd w:val="clear" w:color="auto" w:fill="FFFFFF"/>
        </w:rPr>
        <w:t>Multidisciplinary Approaches to AI, Data, and Innovation for a Smarter World</w:t>
      </w:r>
      <w:r w:rsidRPr="00574DA5">
        <w:rPr>
          <w:rFonts w:cs="Times New Roman"/>
          <w:szCs w:val="24"/>
          <w:shd w:val="clear" w:color="auto" w:fill="FFFFFF"/>
        </w:rPr>
        <w:t xml:space="preserve"> (pp. 1-20). IGI Global Scientific Publishing. </w:t>
      </w:r>
      <w:r w:rsidRPr="00574DA5">
        <w:rPr>
          <w:rStyle w:val="isbn-label"/>
          <w:rFonts w:cs="Times New Roman"/>
          <w:szCs w:val="24"/>
          <w:shd w:val="clear" w:color="auto" w:fill="FFFFFF"/>
        </w:rPr>
        <w:t>DOI: </w:t>
      </w:r>
      <w:r w:rsidRPr="00574DA5">
        <w:rPr>
          <w:rFonts w:cs="Times New Roman"/>
          <w:szCs w:val="24"/>
          <w:shd w:val="clear" w:color="auto" w:fill="FFFFFF"/>
        </w:rPr>
        <w:t xml:space="preserve">10.4018/979-8-3693-9375-8.ch001 </w:t>
      </w:r>
    </w:p>
    <w:p w14:paraId="5EC2F634" w14:textId="77777777" w:rsidR="00660214" w:rsidRPr="00574DA5" w:rsidRDefault="00660214" w:rsidP="006E089A">
      <w:pPr>
        <w:ind w:left="720" w:hanging="720"/>
        <w:rPr>
          <w:rFonts w:cs="Times New Roman"/>
          <w:szCs w:val="24"/>
          <w:shd w:val="clear" w:color="auto" w:fill="FFFFFF"/>
        </w:rPr>
      </w:pPr>
      <w:r w:rsidRPr="00574DA5">
        <w:rPr>
          <w:rFonts w:cs="Times New Roman"/>
          <w:szCs w:val="24"/>
          <w:shd w:val="clear" w:color="auto" w:fill="FFFFFF"/>
        </w:rPr>
        <w:t>Rousseau, D. M., and Ten Have, S. (2022). Evidence-based change management. </w:t>
      </w:r>
      <w:r w:rsidRPr="00574DA5">
        <w:rPr>
          <w:rFonts w:cs="Times New Roman"/>
          <w:i/>
          <w:iCs/>
          <w:szCs w:val="24"/>
          <w:shd w:val="clear" w:color="auto" w:fill="FFFFFF"/>
        </w:rPr>
        <w:t>Organizational Dynamics</w:t>
      </w:r>
      <w:r w:rsidRPr="00574DA5">
        <w:rPr>
          <w:rFonts w:cs="Times New Roman"/>
          <w:szCs w:val="24"/>
          <w:shd w:val="clear" w:color="auto" w:fill="FFFFFF"/>
        </w:rPr>
        <w:t>, </w:t>
      </w:r>
      <w:r w:rsidRPr="00574DA5">
        <w:rPr>
          <w:rFonts w:cs="Times New Roman"/>
          <w:i/>
          <w:iCs/>
          <w:szCs w:val="24"/>
          <w:shd w:val="clear" w:color="auto" w:fill="FFFFFF"/>
        </w:rPr>
        <w:t>51</w:t>
      </w:r>
      <w:r w:rsidRPr="00574DA5">
        <w:rPr>
          <w:rFonts w:cs="Times New Roman"/>
          <w:szCs w:val="24"/>
          <w:shd w:val="clear" w:color="auto" w:fill="FFFFFF"/>
        </w:rPr>
        <w:t xml:space="preserve">(3), 100899. </w:t>
      </w:r>
      <w:hyperlink r:id="rId40" w:history="1">
        <w:r w:rsidRPr="00574DA5">
          <w:rPr>
            <w:rStyle w:val="Hyperlink"/>
            <w:rFonts w:cs="Times New Roman"/>
            <w:color w:val="auto"/>
            <w:szCs w:val="24"/>
            <w:u w:val="none"/>
            <w:shd w:val="clear" w:color="auto" w:fill="FFFFFF"/>
          </w:rPr>
          <w:t>https://doi.org/10.1016/j.orgdyn.2022.100899</w:t>
        </w:r>
      </w:hyperlink>
      <w:r w:rsidRPr="00574DA5">
        <w:rPr>
          <w:rFonts w:cs="Times New Roman"/>
          <w:szCs w:val="24"/>
          <w:shd w:val="clear" w:color="auto" w:fill="FFFFFF"/>
        </w:rPr>
        <w:t xml:space="preserve"> </w:t>
      </w:r>
    </w:p>
    <w:p w14:paraId="786C16E2" w14:textId="77777777" w:rsidR="00660214" w:rsidRPr="00574DA5" w:rsidRDefault="00660214" w:rsidP="00957CE1">
      <w:pPr>
        <w:spacing w:after="240"/>
        <w:rPr>
          <w:rFonts w:eastAsia="Times New Roman" w:cs="Times New Roman"/>
          <w:kern w:val="0"/>
          <w:szCs w:val="24"/>
          <w14:ligatures w14:val="none"/>
        </w:rPr>
      </w:pPr>
      <w:r w:rsidRPr="00574DA5">
        <w:rPr>
          <w:rFonts w:eastAsia="Times New Roman" w:cs="Times New Roman"/>
          <w:kern w:val="0"/>
          <w:szCs w:val="24"/>
          <w14:ligatures w14:val="none"/>
        </w:rPr>
        <w:t xml:space="preserve">Saxena, S.K., Gupta, V. and Kumar, S. (2024). Enhancing Guest Loyalty in the Hotel Industry </w:t>
      </w:r>
      <w:r w:rsidRPr="00574DA5">
        <w:rPr>
          <w:rFonts w:eastAsia="Times New Roman" w:cs="Times New Roman"/>
          <w:kern w:val="0"/>
          <w:szCs w:val="24"/>
          <w14:ligatures w14:val="none"/>
        </w:rPr>
        <w:tab/>
        <w:t xml:space="preserve">Through Artificial Intelligence-Drive Personalization. </w:t>
      </w:r>
      <w:r w:rsidRPr="00574DA5">
        <w:rPr>
          <w:rFonts w:eastAsia="Times New Roman" w:cs="Times New Roman"/>
          <w:i/>
          <w:iCs/>
          <w:kern w:val="0"/>
          <w:szCs w:val="24"/>
          <w14:ligatures w14:val="none"/>
        </w:rPr>
        <w:t xml:space="preserve">Advances in hospitality, tourism </w:t>
      </w:r>
      <w:r w:rsidRPr="00574DA5">
        <w:rPr>
          <w:rFonts w:eastAsia="Times New Roman" w:cs="Times New Roman"/>
          <w:i/>
          <w:iCs/>
          <w:kern w:val="0"/>
          <w:szCs w:val="24"/>
          <w14:ligatures w14:val="none"/>
        </w:rPr>
        <w:tab/>
        <w:t>and the services industry (AHTSI) book series</w:t>
      </w:r>
      <w:r w:rsidRPr="00574DA5">
        <w:rPr>
          <w:rFonts w:eastAsia="Times New Roman" w:cs="Times New Roman"/>
          <w:kern w:val="0"/>
          <w:szCs w:val="24"/>
          <w14:ligatures w14:val="none"/>
        </w:rPr>
        <w:t xml:space="preserve">, pp.335–350. </w:t>
      </w:r>
      <w:r w:rsidRPr="00574DA5">
        <w:rPr>
          <w:rFonts w:eastAsia="Times New Roman" w:cs="Times New Roman"/>
          <w:kern w:val="0"/>
          <w:szCs w:val="24"/>
          <w14:ligatures w14:val="none"/>
        </w:rPr>
        <w:tab/>
      </w:r>
      <w:proofErr w:type="spellStart"/>
      <w:r w:rsidRPr="00574DA5">
        <w:rPr>
          <w:rFonts w:eastAsia="Times New Roman" w:cs="Times New Roman"/>
          <w:kern w:val="0"/>
          <w:szCs w:val="24"/>
          <w14:ligatures w14:val="none"/>
        </w:rPr>
        <w:t>doi:https</w:t>
      </w:r>
      <w:proofErr w:type="spellEnd"/>
      <w:r w:rsidRPr="00574DA5">
        <w:rPr>
          <w:rFonts w:eastAsia="Times New Roman" w:cs="Times New Roman"/>
          <w:kern w:val="0"/>
          <w:szCs w:val="24"/>
          <w14:ligatures w14:val="none"/>
        </w:rPr>
        <w:t>://doi.org/10.4018/979-8-3693-2272-7.ch017.</w:t>
      </w:r>
      <w:r w:rsidRPr="00574DA5">
        <w:rPr>
          <w:rFonts w:eastAsia="Times New Roman" w:cs="Times New Roman"/>
          <w:kern w:val="0"/>
          <w:szCs w:val="24"/>
          <w14:ligatures w14:val="none"/>
        </w:rPr>
        <w:tab/>
      </w:r>
    </w:p>
    <w:p w14:paraId="65B6CED1" w14:textId="77777777" w:rsidR="00660214" w:rsidRPr="00574DA5" w:rsidRDefault="00660214" w:rsidP="00F208F0">
      <w:pPr>
        <w:ind w:left="720" w:hanging="720"/>
        <w:rPr>
          <w:rFonts w:cs="Times New Roman"/>
          <w:szCs w:val="24"/>
          <w:shd w:val="clear" w:color="auto" w:fill="FFFFFF"/>
        </w:rPr>
      </w:pPr>
      <w:proofErr w:type="spellStart"/>
      <w:r w:rsidRPr="00574DA5">
        <w:rPr>
          <w:rFonts w:cs="Times New Roman"/>
          <w:szCs w:val="24"/>
          <w:shd w:val="clear" w:color="auto" w:fill="FFFFFF"/>
        </w:rPr>
        <w:t>Singgalen</w:t>
      </w:r>
      <w:proofErr w:type="spellEnd"/>
      <w:r w:rsidRPr="00574DA5">
        <w:rPr>
          <w:rFonts w:cs="Times New Roman"/>
          <w:szCs w:val="24"/>
          <w:shd w:val="clear" w:color="auto" w:fill="FFFFFF"/>
        </w:rPr>
        <w:t>, Y. A. (2025). Uncovering Service Gaps in Hospitality: A Thematic Analysis of Guest Reviews for Service Quality Improvement. </w:t>
      </w:r>
      <w:r w:rsidRPr="00574DA5">
        <w:rPr>
          <w:rFonts w:cs="Times New Roman"/>
          <w:i/>
          <w:iCs/>
          <w:szCs w:val="24"/>
          <w:shd w:val="clear" w:color="auto" w:fill="FFFFFF"/>
        </w:rPr>
        <w:t>Journal of Business and Economics Research (JBE)</w:t>
      </w:r>
      <w:r w:rsidRPr="00574DA5">
        <w:rPr>
          <w:rFonts w:cs="Times New Roman"/>
          <w:szCs w:val="24"/>
          <w:shd w:val="clear" w:color="auto" w:fill="FFFFFF"/>
        </w:rPr>
        <w:t>, </w:t>
      </w:r>
      <w:r w:rsidRPr="00574DA5">
        <w:rPr>
          <w:rFonts w:cs="Times New Roman"/>
          <w:i/>
          <w:iCs/>
          <w:szCs w:val="24"/>
          <w:shd w:val="clear" w:color="auto" w:fill="FFFFFF"/>
        </w:rPr>
        <w:t>6</w:t>
      </w:r>
      <w:r w:rsidRPr="00574DA5">
        <w:rPr>
          <w:rFonts w:cs="Times New Roman"/>
          <w:szCs w:val="24"/>
          <w:shd w:val="clear" w:color="auto" w:fill="FFFFFF"/>
        </w:rPr>
        <w:t xml:space="preserve">(1), 105-117. </w:t>
      </w:r>
      <w:r w:rsidRPr="00574DA5">
        <w:rPr>
          <w:rFonts w:cs="Times New Roman"/>
          <w:szCs w:val="24"/>
        </w:rPr>
        <w:t xml:space="preserve"> DOI 10.47065/jbe.v6i1.6840 </w:t>
      </w:r>
    </w:p>
    <w:p w14:paraId="3129055D" w14:textId="77777777" w:rsidR="00660214" w:rsidRPr="00574DA5" w:rsidRDefault="00660214" w:rsidP="005460C2">
      <w:pPr>
        <w:ind w:left="720" w:hanging="720"/>
        <w:rPr>
          <w:rFonts w:cs="Times New Roman"/>
          <w:szCs w:val="24"/>
          <w:shd w:val="clear" w:color="auto" w:fill="FFFFFF"/>
        </w:rPr>
      </w:pPr>
      <w:r w:rsidRPr="00574DA5">
        <w:rPr>
          <w:rFonts w:cs="Times New Roman"/>
          <w:szCs w:val="24"/>
          <w:shd w:val="clear" w:color="auto" w:fill="FFFFFF"/>
        </w:rPr>
        <w:t>Somera, F. A. R., and Petrova, K. (2024). A Change Management View on Technology Adoption in Hotel Organizations: A Review and a Conceptual Framework. </w:t>
      </w:r>
      <w:r w:rsidRPr="00574DA5">
        <w:rPr>
          <w:rFonts w:cs="Times New Roman"/>
          <w:i/>
          <w:iCs/>
          <w:szCs w:val="24"/>
          <w:shd w:val="clear" w:color="auto" w:fill="FFFFFF"/>
        </w:rPr>
        <w:t>Businesses</w:t>
      </w:r>
      <w:r w:rsidRPr="00574DA5">
        <w:rPr>
          <w:rFonts w:cs="Times New Roman"/>
          <w:szCs w:val="24"/>
          <w:shd w:val="clear" w:color="auto" w:fill="FFFFFF"/>
        </w:rPr>
        <w:t>, </w:t>
      </w:r>
      <w:r w:rsidRPr="00574DA5">
        <w:rPr>
          <w:rFonts w:cs="Times New Roman"/>
          <w:i/>
          <w:iCs/>
          <w:szCs w:val="24"/>
          <w:shd w:val="clear" w:color="auto" w:fill="FFFFFF"/>
        </w:rPr>
        <w:t>4</w:t>
      </w:r>
      <w:r w:rsidRPr="00574DA5">
        <w:rPr>
          <w:rFonts w:cs="Times New Roman"/>
          <w:szCs w:val="24"/>
          <w:shd w:val="clear" w:color="auto" w:fill="FFFFFF"/>
        </w:rPr>
        <w:t xml:space="preserve">(4), 791. DOI:10.3390/businesses4040043 </w:t>
      </w:r>
    </w:p>
    <w:p w14:paraId="00DA776C" w14:textId="7FC7E0D5" w:rsidR="006E7AF8" w:rsidRPr="00574DA5" w:rsidRDefault="006E7AF8" w:rsidP="005460C2">
      <w:pPr>
        <w:ind w:left="720" w:hanging="720"/>
        <w:rPr>
          <w:rFonts w:cs="Times New Roman"/>
          <w:szCs w:val="20"/>
          <w:shd w:val="clear" w:color="auto" w:fill="FFFFFF"/>
        </w:rPr>
      </w:pPr>
      <w:r w:rsidRPr="00574DA5">
        <w:rPr>
          <w:rFonts w:cs="Times New Roman"/>
          <w:szCs w:val="20"/>
          <w:shd w:val="clear" w:color="auto" w:fill="FFFFFF"/>
        </w:rPr>
        <w:t>Swiatek, L. (2023). </w:t>
      </w:r>
      <w:r w:rsidRPr="00574DA5">
        <w:rPr>
          <w:rFonts w:cs="Times New Roman"/>
          <w:i/>
          <w:iCs/>
          <w:szCs w:val="20"/>
          <w:shd w:val="clear" w:color="auto" w:fill="FFFFFF"/>
        </w:rPr>
        <w:t>Major reward and recognition events: Transformations and critical perspectives</w:t>
      </w:r>
      <w:r w:rsidRPr="00574DA5">
        <w:rPr>
          <w:rFonts w:cs="Times New Roman"/>
          <w:szCs w:val="20"/>
          <w:shd w:val="clear" w:color="auto" w:fill="FFFFFF"/>
        </w:rPr>
        <w:t>. Routledge.</w:t>
      </w:r>
    </w:p>
    <w:p w14:paraId="47315BBC" w14:textId="5DF6DAF0" w:rsidR="00390D73" w:rsidRPr="00574DA5" w:rsidRDefault="00390D73" w:rsidP="005460C2">
      <w:pPr>
        <w:ind w:left="720" w:hanging="720"/>
        <w:rPr>
          <w:rFonts w:cs="Times New Roman"/>
          <w:sz w:val="40"/>
          <w:szCs w:val="24"/>
          <w:shd w:val="clear" w:color="auto" w:fill="FFFFFF"/>
        </w:rPr>
      </w:pPr>
      <w:proofErr w:type="spellStart"/>
      <w:r w:rsidRPr="00574DA5">
        <w:rPr>
          <w:rFonts w:cs="Times New Roman"/>
          <w:szCs w:val="20"/>
          <w:shd w:val="clear" w:color="auto" w:fill="FFFFFF"/>
        </w:rPr>
        <w:t>Štilić</w:t>
      </w:r>
      <w:proofErr w:type="spellEnd"/>
      <w:r w:rsidRPr="00574DA5">
        <w:rPr>
          <w:rFonts w:cs="Times New Roman"/>
          <w:szCs w:val="20"/>
          <w:shd w:val="clear" w:color="auto" w:fill="FFFFFF"/>
        </w:rPr>
        <w:t xml:space="preserve">, A., </w:t>
      </w:r>
      <w:proofErr w:type="spellStart"/>
      <w:r w:rsidRPr="00574DA5">
        <w:rPr>
          <w:rFonts w:cs="Times New Roman"/>
          <w:szCs w:val="20"/>
          <w:shd w:val="clear" w:color="auto" w:fill="FFFFFF"/>
        </w:rPr>
        <w:t>Nicić</w:t>
      </w:r>
      <w:proofErr w:type="spellEnd"/>
      <w:r w:rsidRPr="00574DA5">
        <w:rPr>
          <w:rFonts w:cs="Times New Roman"/>
          <w:szCs w:val="20"/>
          <w:shd w:val="clear" w:color="auto" w:fill="FFFFFF"/>
        </w:rPr>
        <w:t xml:space="preserve">, M., and </w:t>
      </w:r>
      <w:proofErr w:type="spellStart"/>
      <w:r w:rsidRPr="00574DA5">
        <w:rPr>
          <w:rFonts w:cs="Times New Roman"/>
          <w:szCs w:val="20"/>
          <w:shd w:val="clear" w:color="auto" w:fill="FFFFFF"/>
        </w:rPr>
        <w:t>Puška</w:t>
      </w:r>
      <w:proofErr w:type="spellEnd"/>
      <w:r w:rsidRPr="00574DA5">
        <w:rPr>
          <w:rFonts w:cs="Times New Roman"/>
          <w:szCs w:val="20"/>
          <w:shd w:val="clear" w:color="auto" w:fill="FFFFFF"/>
        </w:rPr>
        <w:t>, A. (2023). Check-in to the future: Exploring the impact of contemporary information technologies and artificial intelligence on the hotel industry. </w:t>
      </w:r>
      <w:proofErr w:type="spellStart"/>
      <w:r w:rsidRPr="00574DA5">
        <w:rPr>
          <w:rFonts w:cs="Times New Roman"/>
          <w:i/>
          <w:iCs/>
          <w:szCs w:val="20"/>
          <w:shd w:val="clear" w:color="auto" w:fill="FFFFFF"/>
        </w:rPr>
        <w:t>Turističko</w:t>
      </w:r>
      <w:proofErr w:type="spellEnd"/>
      <w:r w:rsidRPr="00574DA5">
        <w:rPr>
          <w:rFonts w:cs="Times New Roman"/>
          <w:i/>
          <w:iCs/>
          <w:szCs w:val="20"/>
          <w:shd w:val="clear" w:color="auto" w:fill="FFFFFF"/>
        </w:rPr>
        <w:t xml:space="preserve"> </w:t>
      </w:r>
      <w:proofErr w:type="spellStart"/>
      <w:r w:rsidRPr="00574DA5">
        <w:rPr>
          <w:rFonts w:cs="Times New Roman"/>
          <w:i/>
          <w:iCs/>
          <w:szCs w:val="20"/>
          <w:shd w:val="clear" w:color="auto" w:fill="FFFFFF"/>
        </w:rPr>
        <w:t>poslovanje</w:t>
      </w:r>
      <w:proofErr w:type="spellEnd"/>
      <w:r w:rsidRPr="00574DA5">
        <w:rPr>
          <w:rFonts w:cs="Times New Roman"/>
          <w:szCs w:val="20"/>
          <w:shd w:val="clear" w:color="auto" w:fill="FFFFFF"/>
        </w:rPr>
        <w:t>, (31).</w:t>
      </w:r>
      <w:r w:rsidR="002D34F1" w:rsidRPr="00574DA5">
        <w:rPr>
          <w:rFonts w:cs="Times New Roman"/>
          <w:szCs w:val="20"/>
          <w:shd w:val="clear" w:color="auto" w:fill="FFFFFF"/>
        </w:rPr>
        <w:t xml:space="preserve"> </w:t>
      </w:r>
      <w:hyperlink r:id="rId41" w:history="1">
        <w:r w:rsidR="002D34F1" w:rsidRPr="00574DA5">
          <w:rPr>
            <w:rStyle w:val="Hyperlink"/>
            <w:rFonts w:cs="Times New Roman"/>
            <w:color w:val="auto"/>
            <w:szCs w:val="20"/>
            <w:u w:val="none"/>
            <w:shd w:val="clear" w:color="auto" w:fill="FFFFFF"/>
          </w:rPr>
          <w:t>https://doi.org/10.5937/turpos0-43739</w:t>
        </w:r>
      </w:hyperlink>
      <w:r w:rsidR="002D34F1" w:rsidRPr="00574DA5">
        <w:rPr>
          <w:rFonts w:cs="Times New Roman"/>
          <w:szCs w:val="20"/>
          <w:shd w:val="clear" w:color="auto" w:fill="FFFFFF"/>
        </w:rPr>
        <w:t xml:space="preserve"> </w:t>
      </w:r>
    </w:p>
    <w:p w14:paraId="0DBF87AC" w14:textId="77777777" w:rsidR="00660214" w:rsidRPr="00574DA5" w:rsidRDefault="00660214" w:rsidP="005460C2">
      <w:pPr>
        <w:ind w:left="720" w:hanging="720"/>
        <w:rPr>
          <w:rFonts w:cs="Times New Roman"/>
          <w:szCs w:val="24"/>
          <w:shd w:val="clear" w:color="auto" w:fill="FFFFFF"/>
        </w:rPr>
      </w:pPr>
      <w:r w:rsidRPr="00574DA5">
        <w:rPr>
          <w:rFonts w:cs="Times New Roman"/>
          <w:szCs w:val="24"/>
          <w:shd w:val="clear" w:color="auto" w:fill="FFFFFF"/>
        </w:rPr>
        <w:t>Talukder, M. B., and Kumar, S. (2024). The Development of Human Capital in The Hospitality Business. In </w:t>
      </w:r>
      <w:r w:rsidRPr="00574DA5">
        <w:rPr>
          <w:rFonts w:cs="Times New Roman"/>
          <w:i/>
          <w:iCs/>
          <w:szCs w:val="24"/>
          <w:shd w:val="clear" w:color="auto" w:fill="FFFFFF"/>
        </w:rPr>
        <w:t>Sustainability Development through Green Economics</w:t>
      </w:r>
      <w:r w:rsidRPr="00574DA5">
        <w:rPr>
          <w:rFonts w:cs="Times New Roman"/>
          <w:szCs w:val="24"/>
          <w:shd w:val="clear" w:color="auto" w:fill="FFFFFF"/>
        </w:rPr>
        <w:t xml:space="preserve"> (pp. 21-38). Emerald Publishing Limited. </w:t>
      </w:r>
      <w:hyperlink r:id="rId42" w:history="1">
        <w:r w:rsidRPr="00574DA5">
          <w:rPr>
            <w:rStyle w:val="Hyperlink"/>
            <w:rFonts w:cs="Times New Roman"/>
            <w:color w:val="auto"/>
            <w:szCs w:val="24"/>
            <w:u w:val="none"/>
            <w:shd w:val="clear" w:color="auto" w:fill="FFFFFF"/>
          </w:rPr>
          <w:t>https://doi.org/10.1108/S1569-375920240000114002</w:t>
        </w:r>
      </w:hyperlink>
      <w:r w:rsidRPr="00574DA5">
        <w:rPr>
          <w:rFonts w:cs="Times New Roman"/>
          <w:szCs w:val="24"/>
          <w:shd w:val="clear" w:color="auto" w:fill="FFFFFF"/>
        </w:rPr>
        <w:t xml:space="preserve"> </w:t>
      </w:r>
    </w:p>
    <w:p w14:paraId="07C47E85" w14:textId="7B13F1D4" w:rsidR="00660214" w:rsidRPr="00574DA5" w:rsidRDefault="00390D73" w:rsidP="005460C2">
      <w:pPr>
        <w:ind w:left="720" w:hanging="720"/>
        <w:rPr>
          <w:rFonts w:cs="Times New Roman"/>
          <w:szCs w:val="24"/>
          <w:shd w:val="clear" w:color="auto" w:fill="FFFFFF"/>
        </w:rPr>
      </w:pPr>
      <w:r w:rsidRPr="00574DA5">
        <w:rPr>
          <w:rFonts w:cs="Times New Roman"/>
          <w:szCs w:val="24"/>
          <w:shd w:val="clear" w:color="auto" w:fill="FFFFFF"/>
        </w:rPr>
        <w:t>Talukder, M. B., Hoque, M., and</w:t>
      </w:r>
      <w:r w:rsidR="00660214" w:rsidRPr="00574DA5">
        <w:rPr>
          <w:rFonts w:cs="Times New Roman"/>
          <w:szCs w:val="24"/>
          <w:shd w:val="clear" w:color="auto" w:fill="FFFFFF"/>
        </w:rPr>
        <w:t xml:space="preserve"> Miah, T. (2025). The impact of global events on hotel occupancy and tourist flows. In </w:t>
      </w:r>
      <w:r w:rsidR="00660214" w:rsidRPr="00574DA5">
        <w:rPr>
          <w:rFonts w:cs="Times New Roman"/>
          <w:i/>
          <w:iCs/>
          <w:szCs w:val="24"/>
          <w:shd w:val="clear" w:color="auto" w:fill="FFFFFF"/>
        </w:rPr>
        <w:t>Adapting to Evolving Consumer Experiences in Hospitality and Tourism</w:t>
      </w:r>
      <w:r w:rsidR="00660214" w:rsidRPr="00574DA5">
        <w:rPr>
          <w:rFonts w:cs="Times New Roman"/>
          <w:szCs w:val="24"/>
          <w:shd w:val="clear" w:color="auto" w:fill="FFFFFF"/>
        </w:rPr>
        <w:t xml:space="preserve"> (pp. 1-30). IGI Global. </w:t>
      </w:r>
      <w:r w:rsidR="00660214" w:rsidRPr="00574DA5">
        <w:rPr>
          <w:rStyle w:val="isbn-label"/>
          <w:rFonts w:cs="Times New Roman"/>
          <w:szCs w:val="24"/>
          <w:shd w:val="clear" w:color="auto" w:fill="FFFFFF"/>
        </w:rPr>
        <w:t>DOI: </w:t>
      </w:r>
      <w:r w:rsidR="00660214" w:rsidRPr="00574DA5">
        <w:rPr>
          <w:rFonts w:cs="Times New Roman"/>
          <w:szCs w:val="24"/>
          <w:shd w:val="clear" w:color="auto" w:fill="FFFFFF"/>
        </w:rPr>
        <w:t>10.4018/979-8-3693-7021-6.ch001</w:t>
      </w:r>
    </w:p>
    <w:p w14:paraId="7B2CFD6C" w14:textId="77777777" w:rsidR="00660214" w:rsidRPr="00574DA5" w:rsidRDefault="00660214" w:rsidP="006E089A">
      <w:pPr>
        <w:ind w:left="720" w:hanging="720"/>
        <w:rPr>
          <w:rFonts w:cs="Times New Roman"/>
          <w:szCs w:val="24"/>
          <w:shd w:val="clear" w:color="auto" w:fill="FFFFFF"/>
        </w:rPr>
      </w:pPr>
      <w:r w:rsidRPr="00574DA5">
        <w:rPr>
          <w:rFonts w:cs="Times New Roman"/>
          <w:szCs w:val="24"/>
          <w:shd w:val="clear" w:color="auto" w:fill="FFFFFF"/>
        </w:rPr>
        <w:t>Tavitiyaman, P., Tsui, B., Chan, C. L. F., and Miu, H. W. (2022). Employee productivity of hotel room attendants: An input–output perspective. </w:t>
      </w:r>
      <w:r w:rsidRPr="00574DA5">
        <w:rPr>
          <w:rFonts w:cs="Times New Roman"/>
          <w:i/>
          <w:iCs/>
          <w:szCs w:val="24"/>
          <w:shd w:val="clear" w:color="auto" w:fill="FFFFFF"/>
        </w:rPr>
        <w:t>International Journal of Hospitality &amp; Tourism Administration</w:t>
      </w:r>
      <w:r w:rsidRPr="00574DA5">
        <w:rPr>
          <w:rFonts w:cs="Times New Roman"/>
          <w:szCs w:val="24"/>
          <w:shd w:val="clear" w:color="auto" w:fill="FFFFFF"/>
        </w:rPr>
        <w:t>, </w:t>
      </w:r>
      <w:r w:rsidRPr="00574DA5">
        <w:rPr>
          <w:rFonts w:cs="Times New Roman"/>
          <w:i/>
          <w:iCs/>
          <w:szCs w:val="24"/>
          <w:shd w:val="clear" w:color="auto" w:fill="FFFFFF"/>
        </w:rPr>
        <w:t>23</w:t>
      </w:r>
      <w:r w:rsidRPr="00574DA5">
        <w:rPr>
          <w:rFonts w:cs="Times New Roman"/>
          <w:szCs w:val="24"/>
          <w:shd w:val="clear" w:color="auto" w:fill="FFFFFF"/>
        </w:rPr>
        <w:t xml:space="preserve">(5), 959-986. </w:t>
      </w:r>
      <w:hyperlink r:id="rId43" w:history="1">
        <w:r w:rsidRPr="00574DA5">
          <w:rPr>
            <w:rStyle w:val="Hyperlink"/>
            <w:rFonts w:cs="Times New Roman"/>
            <w:color w:val="auto"/>
            <w:szCs w:val="24"/>
            <w:u w:val="none"/>
            <w:shd w:val="clear" w:color="auto" w:fill="FFFFFF"/>
          </w:rPr>
          <w:t>https://doi.org/10.1080/15256480.2021.1881941</w:t>
        </w:r>
      </w:hyperlink>
      <w:r w:rsidRPr="00574DA5">
        <w:rPr>
          <w:rFonts w:cs="Times New Roman"/>
          <w:szCs w:val="24"/>
          <w:shd w:val="clear" w:color="auto" w:fill="FFFFFF"/>
        </w:rPr>
        <w:t xml:space="preserve"> </w:t>
      </w:r>
    </w:p>
    <w:p w14:paraId="080312F8" w14:textId="77777777" w:rsidR="00660214" w:rsidRPr="00574DA5" w:rsidRDefault="00660214" w:rsidP="000E46D3">
      <w:pPr>
        <w:ind w:left="720" w:hanging="720"/>
        <w:rPr>
          <w:rFonts w:cs="Times New Roman"/>
          <w:szCs w:val="24"/>
        </w:rPr>
      </w:pPr>
      <w:r w:rsidRPr="00574DA5">
        <w:rPr>
          <w:rFonts w:cs="Times New Roman"/>
          <w:szCs w:val="24"/>
        </w:rPr>
        <w:t xml:space="preserve">Teng, C.-C. and Chih, C. (2025). Reconstructing Managerial Competencies for Contemporary Hotel Managers: Implications for Hospitality Education. </w:t>
      </w:r>
      <w:r w:rsidRPr="00574DA5">
        <w:rPr>
          <w:rFonts w:cs="Times New Roman"/>
          <w:i/>
          <w:iCs/>
          <w:szCs w:val="24"/>
        </w:rPr>
        <w:t>Journal of Hospitality &amp; Tourism Education</w:t>
      </w:r>
      <w:r w:rsidRPr="00574DA5">
        <w:rPr>
          <w:rFonts w:cs="Times New Roman"/>
          <w:szCs w:val="24"/>
        </w:rPr>
        <w:t xml:space="preserve">, pp.1–12. </w:t>
      </w:r>
      <w:proofErr w:type="spellStart"/>
      <w:r w:rsidRPr="00574DA5">
        <w:rPr>
          <w:rFonts w:cs="Times New Roman"/>
          <w:szCs w:val="24"/>
        </w:rPr>
        <w:t>doi:https</w:t>
      </w:r>
      <w:proofErr w:type="spellEnd"/>
      <w:r w:rsidRPr="00574DA5">
        <w:rPr>
          <w:rFonts w:cs="Times New Roman"/>
          <w:szCs w:val="24"/>
        </w:rPr>
        <w:t>://doi.org/10.1080/10963758.2025.2493858.</w:t>
      </w:r>
    </w:p>
    <w:p w14:paraId="78FB7BF2" w14:textId="2777813B" w:rsidR="00660214" w:rsidRPr="00574DA5" w:rsidRDefault="00660214" w:rsidP="005460C2">
      <w:pPr>
        <w:ind w:left="720" w:hanging="720"/>
        <w:rPr>
          <w:rFonts w:cs="Times New Roman"/>
          <w:szCs w:val="24"/>
          <w:shd w:val="clear" w:color="auto" w:fill="FFFFFF"/>
        </w:rPr>
      </w:pPr>
      <w:proofErr w:type="spellStart"/>
      <w:r w:rsidRPr="00574DA5">
        <w:rPr>
          <w:rFonts w:cs="Times New Roman"/>
          <w:szCs w:val="24"/>
          <w:shd w:val="clear" w:color="auto" w:fill="FFFFFF"/>
        </w:rPr>
        <w:t>Thoriq</w:t>
      </w:r>
      <w:proofErr w:type="spellEnd"/>
      <w:r w:rsidRPr="00574DA5">
        <w:rPr>
          <w:rFonts w:cs="Times New Roman"/>
          <w:szCs w:val="24"/>
          <w:shd w:val="clear" w:color="auto" w:fill="FFFFFF"/>
        </w:rPr>
        <w:t xml:space="preserve">, N., </w:t>
      </w:r>
      <w:proofErr w:type="spellStart"/>
      <w:r w:rsidRPr="00574DA5">
        <w:rPr>
          <w:rFonts w:cs="Times New Roman"/>
          <w:szCs w:val="24"/>
          <w:shd w:val="clear" w:color="auto" w:fill="FFFFFF"/>
        </w:rPr>
        <w:t>Intiar</w:t>
      </w:r>
      <w:proofErr w:type="spellEnd"/>
      <w:r w:rsidRPr="00574DA5">
        <w:rPr>
          <w:rFonts w:cs="Times New Roman"/>
          <w:szCs w:val="24"/>
          <w:shd w:val="clear" w:color="auto" w:fill="FFFFFF"/>
        </w:rPr>
        <w:t>, S., Jabbar</w:t>
      </w:r>
      <w:r w:rsidR="006E7AF8" w:rsidRPr="00574DA5">
        <w:rPr>
          <w:rFonts w:cs="Times New Roman"/>
          <w:szCs w:val="24"/>
          <w:shd w:val="clear" w:color="auto" w:fill="FFFFFF"/>
        </w:rPr>
        <w:t xml:space="preserve">, U. A., </w:t>
      </w:r>
      <w:proofErr w:type="spellStart"/>
      <w:r w:rsidR="006E7AF8" w:rsidRPr="00574DA5">
        <w:rPr>
          <w:rFonts w:cs="Times New Roman"/>
          <w:szCs w:val="24"/>
          <w:shd w:val="clear" w:color="auto" w:fill="FFFFFF"/>
        </w:rPr>
        <w:t>Aryaningtyas</w:t>
      </w:r>
      <w:proofErr w:type="spellEnd"/>
      <w:r w:rsidR="006E7AF8" w:rsidRPr="00574DA5">
        <w:rPr>
          <w:rFonts w:cs="Times New Roman"/>
          <w:szCs w:val="24"/>
          <w:shd w:val="clear" w:color="auto" w:fill="FFFFFF"/>
        </w:rPr>
        <w:t xml:space="preserve">, A. T., and </w:t>
      </w:r>
      <w:r w:rsidRPr="00574DA5">
        <w:rPr>
          <w:rFonts w:cs="Times New Roman"/>
          <w:szCs w:val="24"/>
          <w:shd w:val="clear" w:color="auto" w:fill="FFFFFF"/>
        </w:rPr>
        <w:t>Aswan, M. K. (2024). The Future Of Hotel Housekeeping: New Trends And Modern Approaches. </w:t>
      </w:r>
      <w:r w:rsidRPr="00574DA5">
        <w:rPr>
          <w:rFonts w:cs="Times New Roman"/>
          <w:i/>
          <w:iCs/>
          <w:szCs w:val="24"/>
          <w:shd w:val="clear" w:color="auto" w:fill="FFFFFF"/>
        </w:rPr>
        <w:t>MSJ: Majority Science Journal</w:t>
      </w:r>
      <w:r w:rsidRPr="00574DA5">
        <w:rPr>
          <w:rFonts w:cs="Times New Roman"/>
          <w:szCs w:val="24"/>
          <w:shd w:val="clear" w:color="auto" w:fill="FFFFFF"/>
        </w:rPr>
        <w:t>, </w:t>
      </w:r>
      <w:r w:rsidRPr="00574DA5">
        <w:rPr>
          <w:rFonts w:cs="Times New Roman"/>
          <w:i/>
          <w:iCs/>
          <w:szCs w:val="24"/>
          <w:shd w:val="clear" w:color="auto" w:fill="FFFFFF"/>
        </w:rPr>
        <w:t>2</w:t>
      </w:r>
      <w:r w:rsidRPr="00574DA5">
        <w:rPr>
          <w:rFonts w:cs="Times New Roman"/>
          <w:szCs w:val="24"/>
          <w:shd w:val="clear" w:color="auto" w:fill="FFFFFF"/>
        </w:rPr>
        <w:t xml:space="preserve">(3), 61-67. </w:t>
      </w:r>
      <w:hyperlink r:id="rId44" w:history="1">
        <w:r w:rsidRPr="00574DA5">
          <w:rPr>
            <w:rStyle w:val="Hyperlink"/>
            <w:rFonts w:cs="Times New Roman"/>
            <w:color w:val="auto"/>
            <w:szCs w:val="24"/>
            <w:u w:val="none"/>
            <w:shd w:val="clear" w:color="auto" w:fill="FFFFFF"/>
          </w:rPr>
          <w:t>https://doi.org/10.61942/msj.v2i3.173</w:t>
        </w:r>
      </w:hyperlink>
      <w:r w:rsidRPr="00574DA5">
        <w:rPr>
          <w:rFonts w:cs="Times New Roman"/>
          <w:szCs w:val="24"/>
          <w:shd w:val="clear" w:color="auto" w:fill="FFFFFF"/>
        </w:rPr>
        <w:t xml:space="preserve"> </w:t>
      </w:r>
    </w:p>
    <w:p w14:paraId="62CEFA88" w14:textId="334D95A7" w:rsidR="00660214" w:rsidRPr="00574DA5" w:rsidRDefault="00660214" w:rsidP="00660214">
      <w:pPr>
        <w:ind w:left="720" w:hanging="720"/>
        <w:rPr>
          <w:rFonts w:cs="Times New Roman"/>
          <w:szCs w:val="24"/>
        </w:rPr>
      </w:pPr>
      <w:r w:rsidRPr="00574DA5">
        <w:rPr>
          <w:rFonts w:cs="Times New Roman"/>
          <w:szCs w:val="24"/>
          <w:shd w:val="clear" w:color="auto" w:fill="FFFFFF"/>
        </w:rPr>
        <w:t>Ton, A. D., Hamme</w:t>
      </w:r>
      <w:r w:rsidR="002D4014" w:rsidRPr="00574DA5">
        <w:rPr>
          <w:rFonts w:cs="Times New Roman"/>
          <w:szCs w:val="24"/>
          <w:shd w:val="clear" w:color="auto" w:fill="FFFFFF"/>
        </w:rPr>
        <w:t>rl, L., Weber, D., Kremer, O., and</w:t>
      </w:r>
      <w:r w:rsidRPr="00574DA5">
        <w:rPr>
          <w:rFonts w:cs="Times New Roman"/>
          <w:szCs w:val="24"/>
          <w:shd w:val="clear" w:color="auto" w:fill="FFFFFF"/>
        </w:rPr>
        <w:t xml:space="preserve"> </w:t>
      </w:r>
      <w:proofErr w:type="spellStart"/>
      <w:r w:rsidRPr="00574DA5">
        <w:rPr>
          <w:rFonts w:cs="Times New Roman"/>
          <w:szCs w:val="24"/>
          <w:shd w:val="clear" w:color="auto" w:fill="FFFFFF"/>
        </w:rPr>
        <w:t>Szábo-Szentgróti</w:t>
      </w:r>
      <w:proofErr w:type="spellEnd"/>
      <w:r w:rsidRPr="00574DA5">
        <w:rPr>
          <w:rFonts w:cs="Times New Roman"/>
          <w:szCs w:val="24"/>
          <w:shd w:val="clear" w:color="auto" w:fill="FFFFFF"/>
        </w:rPr>
        <w:t>, G. (2022). Why leaders are important for cross-functional teams: Moderating role of supportive leadership on knowledge hiding. </w:t>
      </w:r>
      <w:r w:rsidRPr="00574DA5">
        <w:rPr>
          <w:rFonts w:cs="Times New Roman"/>
          <w:i/>
          <w:iCs/>
          <w:szCs w:val="24"/>
          <w:shd w:val="clear" w:color="auto" w:fill="FFFFFF"/>
        </w:rPr>
        <w:t>Problems and perspectives in management</w:t>
      </w:r>
      <w:r w:rsidRPr="00574DA5">
        <w:rPr>
          <w:rFonts w:cs="Times New Roman"/>
          <w:szCs w:val="24"/>
          <w:shd w:val="clear" w:color="auto" w:fill="FFFFFF"/>
        </w:rPr>
        <w:t>, </w:t>
      </w:r>
      <w:r w:rsidRPr="00574DA5">
        <w:rPr>
          <w:rFonts w:cs="Times New Roman"/>
          <w:i/>
          <w:iCs/>
          <w:szCs w:val="24"/>
          <w:shd w:val="clear" w:color="auto" w:fill="FFFFFF"/>
        </w:rPr>
        <w:t>20</w:t>
      </w:r>
      <w:r w:rsidRPr="00574DA5">
        <w:rPr>
          <w:rFonts w:cs="Times New Roman"/>
          <w:szCs w:val="24"/>
          <w:shd w:val="clear" w:color="auto" w:fill="FFFFFF"/>
        </w:rPr>
        <w:t xml:space="preserve">(3), 178. </w:t>
      </w:r>
      <w:r w:rsidRPr="00574DA5">
        <w:rPr>
          <w:rFonts w:cs="Times New Roman"/>
          <w:szCs w:val="24"/>
        </w:rPr>
        <w:t xml:space="preserve">Doi: 10.21511/ppm20(3).2022.15 </w:t>
      </w:r>
    </w:p>
    <w:p w14:paraId="396E2AEB" w14:textId="77777777" w:rsidR="00660214" w:rsidRPr="00574DA5" w:rsidRDefault="00660214" w:rsidP="000E46D3">
      <w:pPr>
        <w:ind w:left="720" w:hanging="720"/>
        <w:rPr>
          <w:rFonts w:cs="Times New Roman"/>
          <w:szCs w:val="24"/>
        </w:rPr>
      </w:pPr>
      <w:r w:rsidRPr="00574DA5">
        <w:rPr>
          <w:rFonts w:cs="Times New Roman"/>
          <w:szCs w:val="24"/>
        </w:rPr>
        <w:t xml:space="preserve">Ullrich, A., </w:t>
      </w:r>
      <w:proofErr w:type="spellStart"/>
      <w:r w:rsidRPr="00574DA5">
        <w:rPr>
          <w:rFonts w:cs="Times New Roman"/>
          <w:szCs w:val="24"/>
        </w:rPr>
        <w:t>Reißig</w:t>
      </w:r>
      <w:proofErr w:type="spellEnd"/>
      <w:r w:rsidRPr="00574DA5">
        <w:rPr>
          <w:rFonts w:cs="Times New Roman"/>
          <w:szCs w:val="24"/>
        </w:rPr>
        <w:t xml:space="preserve">, M., Niehoff, S. and Beier, G. (2023). Employee involvement and participation in digital transformation: a combined analysis of literature and practitioners’ expertise. </w:t>
      </w:r>
      <w:r w:rsidRPr="00574DA5">
        <w:rPr>
          <w:rFonts w:cs="Times New Roman"/>
          <w:i/>
          <w:iCs/>
          <w:szCs w:val="24"/>
        </w:rPr>
        <w:t>Journal of Organizational Change Management</w:t>
      </w:r>
      <w:r w:rsidRPr="00574DA5">
        <w:rPr>
          <w:rFonts w:cs="Times New Roman"/>
          <w:szCs w:val="24"/>
        </w:rPr>
        <w:t xml:space="preserve">, 36(8), pp.29–48. </w:t>
      </w:r>
      <w:proofErr w:type="spellStart"/>
      <w:r w:rsidRPr="00574DA5">
        <w:rPr>
          <w:rFonts w:cs="Times New Roman"/>
          <w:szCs w:val="24"/>
        </w:rPr>
        <w:t>doi:https</w:t>
      </w:r>
      <w:proofErr w:type="spellEnd"/>
      <w:r w:rsidRPr="00574DA5">
        <w:rPr>
          <w:rFonts w:cs="Times New Roman"/>
          <w:szCs w:val="24"/>
        </w:rPr>
        <w:t>://doi.org/10.1108/jocm-10-2022-0302.</w:t>
      </w:r>
    </w:p>
    <w:p w14:paraId="52714858" w14:textId="77777777" w:rsidR="00660214" w:rsidRPr="00574DA5" w:rsidRDefault="00660214" w:rsidP="00E41FA4">
      <w:pPr>
        <w:ind w:left="720" w:hanging="720"/>
        <w:rPr>
          <w:rFonts w:cs="Times New Roman"/>
          <w:szCs w:val="24"/>
          <w:shd w:val="clear" w:color="auto" w:fill="FFFFFF"/>
        </w:rPr>
      </w:pPr>
      <w:r w:rsidRPr="00574DA5">
        <w:rPr>
          <w:rFonts w:cs="Times New Roman"/>
          <w:szCs w:val="24"/>
          <w:shd w:val="clear" w:color="auto" w:fill="FFFFFF"/>
        </w:rPr>
        <w:t>Wan, Y. N., and Forey, G. (2024). Hospitality discourse on social media: Evaluating online complaints and service recovery for luxury hotels. </w:t>
      </w:r>
      <w:r w:rsidRPr="00574DA5">
        <w:rPr>
          <w:rFonts w:cs="Times New Roman"/>
          <w:i/>
          <w:iCs/>
          <w:szCs w:val="24"/>
          <w:shd w:val="clear" w:color="auto" w:fill="FFFFFF"/>
        </w:rPr>
        <w:t>Journal of Language Teaching and Research</w:t>
      </w:r>
      <w:r w:rsidRPr="00574DA5">
        <w:rPr>
          <w:rFonts w:cs="Times New Roman"/>
          <w:szCs w:val="24"/>
          <w:shd w:val="clear" w:color="auto" w:fill="FFFFFF"/>
        </w:rPr>
        <w:t>, </w:t>
      </w:r>
      <w:r w:rsidRPr="00574DA5">
        <w:rPr>
          <w:rFonts w:cs="Times New Roman"/>
          <w:i/>
          <w:iCs/>
          <w:szCs w:val="24"/>
          <w:shd w:val="clear" w:color="auto" w:fill="FFFFFF"/>
        </w:rPr>
        <w:t>15</w:t>
      </w:r>
      <w:r w:rsidRPr="00574DA5">
        <w:rPr>
          <w:rFonts w:cs="Times New Roman"/>
          <w:szCs w:val="24"/>
          <w:shd w:val="clear" w:color="auto" w:fill="FFFFFF"/>
        </w:rPr>
        <w:t xml:space="preserve">(2), 364-373. </w:t>
      </w:r>
      <w:hyperlink r:id="rId45" w:history="1">
        <w:r w:rsidRPr="00574DA5">
          <w:rPr>
            <w:rStyle w:val="Hyperlink"/>
            <w:rFonts w:cs="Times New Roman"/>
            <w:color w:val="auto"/>
            <w:szCs w:val="24"/>
            <w:u w:val="none"/>
            <w:shd w:val="clear" w:color="auto" w:fill="FFFFFF"/>
          </w:rPr>
          <w:t>https://doi.org/10.17507/jltr.1502.05</w:t>
        </w:r>
      </w:hyperlink>
      <w:r w:rsidRPr="00574DA5">
        <w:rPr>
          <w:rFonts w:cs="Times New Roman"/>
          <w:szCs w:val="24"/>
          <w:shd w:val="clear" w:color="auto" w:fill="FFFFFF"/>
        </w:rPr>
        <w:t xml:space="preserve"> </w:t>
      </w:r>
    </w:p>
    <w:p w14:paraId="68A5C620" w14:textId="77777777" w:rsidR="00660214" w:rsidRPr="00574DA5" w:rsidRDefault="00660214" w:rsidP="00E41FA4">
      <w:pPr>
        <w:ind w:left="720" w:hanging="720"/>
        <w:rPr>
          <w:rFonts w:cs="Times New Roman"/>
          <w:szCs w:val="24"/>
          <w:shd w:val="clear" w:color="auto" w:fill="FFFFFF"/>
        </w:rPr>
      </w:pPr>
      <w:r w:rsidRPr="00574DA5">
        <w:rPr>
          <w:rFonts w:cs="Times New Roman"/>
          <w:szCs w:val="24"/>
          <w:shd w:val="clear" w:color="auto" w:fill="FFFFFF"/>
        </w:rPr>
        <w:t xml:space="preserve">Whittington, R., </w:t>
      </w:r>
      <w:proofErr w:type="spellStart"/>
      <w:r w:rsidRPr="00574DA5">
        <w:rPr>
          <w:rFonts w:cs="Times New Roman"/>
          <w:szCs w:val="24"/>
          <w:shd w:val="clear" w:color="auto" w:fill="FFFFFF"/>
        </w:rPr>
        <w:t>Regnér</w:t>
      </w:r>
      <w:proofErr w:type="spellEnd"/>
      <w:r w:rsidRPr="00574DA5">
        <w:rPr>
          <w:rFonts w:cs="Times New Roman"/>
          <w:szCs w:val="24"/>
          <w:shd w:val="clear" w:color="auto" w:fill="FFFFFF"/>
        </w:rPr>
        <w:t>, P., Johnson, G., Angwin, D., and Scholes, K. (2019). </w:t>
      </w:r>
      <w:r w:rsidRPr="00574DA5">
        <w:rPr>
          <w:rFonts w:cs="Times New Roman"/>
          <w:i/>
          <w:iCs/>
          <w:szCs w:val="24"/>
          <w:shd w:val="clear" w:color="auto" w:fill="FFFFFF"/>
        </w:rPr>
        <w:t>Exploring strategy</w:t>
      </w:r>
      <w:r w:rsidRPr="00574DA5">
        <w:rPr>
          <w:rFonts w:cs="Times New Roman"/>
          <w:szCs w:val="24"/>
          <w:shd w:val="clear" w:color="auto" w:fill="FFFFFF"/>
        </w:rPr>
        <w:t>. Pearson UK.</w:t>
      </w:r>
    </w:p>
    <w:p w14:paraId="3AAE9E41" w14:textId="77777777" w:rsidR="00660214" w:rsidRPr="00574DA5" w:rsidRDefault="00660214" w:rsidP="000E46D3">
      <w:pPr>
        <w:ind w:left="720" w:hanging="720"/>
        <w:rPr>
          <w:rFonts w:cs="Times New Roman"/>
          <w:szCs w:val="24"/>
        </w:rPr>
      </w:pPr>
      <w:r w:rsidRPr="00574DA5">
        <w:rPr>
          <w:rFonts w:cs="Times New Roman"/>
          <w:szCs w:val="24"/>
        </w:rPr>
        <w:t xml:space="preserve">Yang, S.-H., Tsai, C.-F., </w:t>
      </w:r>
      <w:proofErr w:type="spellStart"/>
      <w:r w:rsidRPr="00574DA5">
        <w:rPr>
          <w:rFonts w:cs="Times New Roman"/>
          <w:szCs w:val="24"/>
        </w:rPr>
        <w:t>Winitra</w:t>
      </w:r>
      <w:proofErr w:type="spellEnd"/>
      <w:r w:rsidRPr="00574DA5">
        <w:rPr>
          <w:rFonts w:cs="Times New Roman"/>
          <w:szCs w:val="24"/>
        </w:rPr>
        <w:t xml:space="preserve"> </w:t>
      </w:r>
      <w:proofErr w:type="spellStart"/>
      <w:r w:rsidRPr="00574DA5">
        <w:rPr>
          <w:rFonts w:cs="Times New Roman"/>
          <w:szCs w:val="24"/>
        </w:rPr>
        <w:t>Leelapattana</w:t>
      </w:r>
      <w:proofErr w:type="spellEnd"/>
      <w:r w:rsidRPr="00574DA5">
        <w:rPr>
          <w:rFonts w:cs="Times New Roman"/>
          <w:szCs w:val="24"/>
        </w:rPr>
        <w:t xml:space="preserve"> and </w:t>
      </w:r>
      <w:proofErr w:type="spellStart"/>
      <w:r w:rsidRPr="00574DA5">
        <w:rPr>
          <w:rFonts w:cs="Times New Roman"/>
          <w:szCs w:val="24"/>
        </w:rPr>
        <w:t>Weerapon</w:t>
      </w:r>
      <w:proofErr w:type="spellEnd"/>
      <w:r w:rsidRPr="00574DA5">
        <w:rPr>
          <w:rFonts w:cs="Times New Roman"/>
          <w:szCs w:val="24"/>
        </w:rPr>
        <w:t xml:space="preserve"> Thongma (2025). Tourism Marketing Strategies from Price Tags to Brand Value. </w:t>
      </w:r>
      <w:r w:rsidRPr="00574DA5">
        <w:rPr>
          <w:rFonts w:cs="Times New Roman"/>
          <w:i/>
          <w:iCs/>
          <w:szCs w:val="24"/>
        </w:rPr>
        <w:t xml:space="preserve">Journal of </w:t>
      </w:r>
      <w:proofErr w:type="spellStart"/>
      <w:r w:rsidRPr="00574DA5">
        <w:rPr>
          <w:rFonts w:cs="Times New Roman"/>
          <w:i/>
          <w:iCs/>
          <w:szCs w:val="24"/>
        </w:rPr>
        <w:t>Ecohumanism</w:t>
      </w:r>
      <w:proofErr w:type="spellEnd"/>
      <w:r w:rsidRPr="00574DA5">
        <w:rPr>
          <w:rFonts w:cs="Times New Roman"/>
          <w:szCs w:val="24"/>
        </w:rPr>
        <w:t xml:space="preserve">, [online] 4(1). </w:t>
      </w:r>
      <w:proofErr w:type="spellStart"/>
      <w:r w:rsidRPr="00574DA5">
        <w:rPr>
          <w:rFonts w:cs="Times New Roman"/>
          <w:szCs w:val="24"/>
        </w:rPr>
        <w:t>doi:https</w:t>
      </w:r>
      <w:proofErr w:type="spellEnd"/>
      <w:r w:rsidRPr="00574DA5">
        <w:rPr>
          <w:rFonts w:cs="Times New Roman"/>
          <w:szCs w:val="24"/>
        </w:rPr>
        <w:t>://doi.org/10.62754/joe.v4i1.6183.</w:t>
      </w:r>
    </w:p>
    <w:p w14:paraId="57F9FB47" w14:textId="77777777" w:rsidR="00660214" w:rsidRPr="00574DA5" w:rsidRDefault="00660214" w:rsidP="006E089A">
      <w:pPr>
        <w:ind w:left="720" w:hanging="720"/>
        <w:rPr>
          <w:rFonts w:cs="Times New Roman"/>
          <w:szCs w:val="24"/>
          <w:shd w:val="clear" w:color="auto" w:fill="FFFFFF"/>
        </w:rPr>
      </w:pPr>
      <w:proofErr w:type="spellStart"/>
      <w:r w:rsidRPr="00574DA5">
        <w:rPr>
          <w:rFonts w:cs="Times New Roman"/>
          <w:szCs w:val="24"/>
          <w:shd w:val="clear" w:color="auto" w:fill="FFFFFF"/>
        </w:rPr>
        <w:t>Yoopetch</w:t>
      </w:r>
      <w:proofErr w:type="spellEnd"/>
      <w:r w:rsidRPr="00574DA5">
        <w:rPr>
          <w:rFonts w:cs="Times New Roman"/>
          <w:szCs w:val="24"/>
          <w:shd w:val="clear" w:color="auto" w:fill="FFFFFF"/>
        </w:rPr>
        <w:t xml:space="preserve">, C., </w:t>
      </w:r>
      <w:proofErr w:type="spellStart"/>
      <w:r w:rsidRPr="00574DA5">
        <w:rPr>
          <w:rFonts w:cs="Times New Roman"/>
          <w:szCs w:val="24"/>
          <w:shd w:val="clear" w:color="auto" w:fill="FFFFFF"/>
        </w:rPr>
        <w:t>Nimsai</w:t>
      </w:r>
      <w:proofErr w:type="spellEnd"/>
      <w:r w:rsidRPr="00574DA5">
        <w:rPr>
          <w:rFonts w:cs="Times New Roman"/>
          <w:szCs w:val="24"/>
          <w:shd w:val="clear" w:color="auto" w:fill="FFFFFF"/>
        </w:rPr>
        <w:t xml:space="preserve">, S., and </w:t>
      </w:r>
      <w:proofErr w:type="spellStart"/>
      <w:r w:rsidRPr="00574DA5">
        <w:rPr>
          <w:rFonts w:cs="Times New Roman"/>
          <w:szCs w:val="24"/>
          <w:shd w:val="clear" w:color="auto" w:fill="FFFFFF"/>
        </w:rPr>
        <w:t>Kongarchapatara</w:t>
      </w:r>
      <w:proofErr w:type="spellEnd"/>
      <w:r w:rsidRPr="00574DA5">
        <w:rPr>
          <w:rFonts w:cs="Times New Roman"/>
          <w:szCs w:val="24"/>
          <w:shd w:val="clear" w:color="auto" w:fill="FFFFFF"/>
        </w:rPr>
        <w:t>, B. (2021). The effects of employee learning, knowledge, benefits, and satisfaction on employee performance and career growth in the hospitality industry. </w:t>
      </w:r>
      <w:r w:rsidRPr="00574DA5">
        <w:rPr>
          <w:rFonts w:cs="Times New Roman"/>
          <w:i/>
          <w:iCs/>
          <w:szCs w:val="24"/>
          <w:shd w:val="clear" w:color="auto" w:fill="FFFFFF"/>
        </w:rPr>
        <w:t>Sustainability</w:t>
      </w:r>
      <w:r w:rsidRPr="00574DA5">
        <w:rPr>
          <w:rFonts w:cs="Times New Roman"/>
          <w:szCs w:val="24"/>
          <w:shd w:val="clear" w:color="auto" w:fill="FFFFFF"/>
        </w:rPr>
        <w:t>, </w:t>
      </w:r>
      <w:r w:rsidRPr="00574DA5">
        <w:rPr>
          <w:rFonts w:cs="Times New Roman"/>
          <w:i/>
          <w:iCs/>
          <w:szCs w:val="24"/>
          <w:shd w:val="clear" w:color="auto" w:fill="FFFFFF"/>
        </w:rPr>
        <w:t>13</w:t>
      </w:r>
      <w:r w:rsidRPr="00574DA5">
        <w:rPr>
          <w:rFonts w:cs="Times New Roman"/>
          <w:szCs w:val="24"/>
          <w:shd w:val="clear" w:color="auto" w:fill="FFFFFF"/>
        </w:rPr>
        <w:t>(8), 4101.</w:t>
      </w:r>
      <w:r w:rsidRPr="00574DA5">
        <w:rPr>
          <w:rFonts w:cs="Times New Roman"/>
          <w:szCs w:val="24"/>
        </w:rPr>
        <w:t xml:space="preserve"> </w:t>
      </w:r>
      <w:hyperlink r:id="rId46" w:history="1">
        <w:r w:rsidRPr="00574DA5">
          <w:rPr>
            <w:rStyle w:val="Hyperlink"/>
            <w:rFonts w:cs="Times New Roman"/>
            <w:color w:val="auto"/>
            <w:szCs w:val="24"/>
            <w:u w:val="none"/>
            <w:shd w:val="clear" w:color="auto" w:fill="FFFFFF"/>
          </w:rPr>
          <w:t>https://doi.org/10.3390/su13084101</w:t>
        </w:r>
      </w:hyperlink>
      <w:r w:rsidRPr="00574DA5">
        <w:rPr>
          <w:rFonts w:cs="Times New Roman"/>
          <w:szCs w:val="24"/>
          <w:shd w:val="clear" w:color="auto" w:fill="FFFFFF"/>
        </w:rPr>
        <w:t xml:space="preserve"> </w:t>
      </w:r>
    </w:p>
    <w:p w14:paraId="58CD321F" w14:textId="77777777" w:rsidR="00660214" w:rsidRPr="00BC0466" w:rsidRDefault="00660214" w:rsidP="00660214">
      <w:pPr>
        <w:ind w:left="720" w:hanging="720"/>
        <w:rPr>
          <w:rFonts w:cs="Times New Roman"/>
          <w:szCs w:val="24"/>
          <w:shd w:val="clear" w:color="auto" w:fill="FFFFFF"/>
        </w:rPr>
      </w:pPr>
      <w:r w:rsidRPr="00574DA5">
        <w:rPr>
          <w:rFonts w:cs="Times New Roman"/>
          <w:szCs w:val="24"/>
          <w:shd w:val="clear" w:color="auto" w:fill="FFFFFF"/>
        </w:rPr>
        <w:t>Ziliani, C., and Ieva, M. (2025). </w:t>
      </w:r>
      <w:r w:rsidRPr="00574DA5">
        <w:rPr>
          <w:rFonts w:cs="Times New Roman"/>
          <w:i/>
          <w:iCs/>
          <w:szCs w:val="24"/>
          <w:shd w:val="clear" w:color="auto" w:fill="FFFFFF"/>
        </w:rPr>
        <w:t>Loyalty Management: Driving Engagement with Loyalty Programs and Customer Experience</w:t>
      </w:r>
      <w:r w:rsidRPr="00574DA5">
        <w:rPr>
          <w:rFonts w:cs="Times New Roman"/>
          <w:szCs w:val="24"/>
          <w:shd w:val="clear" w:color="auto" w:fill="FFFFFF"/>
        </w:rPr>
        <w:t>. Taylor &amp; Francis.</w:t>
      </w:r>
      <w:r w:rsidRPr="00BC0466">
        <w:rPr>
          <w:rFonts w:cs="Times New Roman"/>
          <w:szCs w:val="24"/>
          <w:shd w:val="clear" w:color="auto" w:fill="FFFFFF"/>
        </w:rPr>
        <w:t xml:space="preserve"> </w:t>
      </w:r>
    </w:p>
    <w:p w14:paraId="549F168F" w14:textId="77777777" w:rsidR="000E46D3" w:rsidRPr="00BC0466" w:rsidRDefault="000E46D3" w:rsidP="000E46D3">
      <w:pPr>
        <w:rPr>
          <w:rFonts w:cs="Times New Roman"/>
          <w:szCs w:val="24"/>
        </w:rPr>
      </w:pPr>
    </w:p>
    <w:bookmarkEnd w:id="22"/>
    <w:p w14:paraId="659188B4" w14:textId="77777777" w:rsidR="00AE6AC6" w:rsidRPr="00BC0466" w:rsidRDefault="00AE6AC6">
      <w:pPr>
        <w:rPr>
          <w:rFonts w:cs="Times New Roman"/>
          <w:szCs w:val="24"/>
        </w:rPr>
      </w:pPr>
    </w:p>
    <w:sectPr w:rsidR="00AE6AC6" w:rsidRPr="00BC0466" w:rsidSect="00287907">
      <w:footerReference w:type="default" r:id="rId47"/>
      <w:pgSz w:w="12240" w:h="15840"/>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B334B" w14:textId="77777777" w:rsidR="008560D1" w:rsidRDefault="008560D1">
      <w:pPr>
        <w:spacing w:after="0" w:line="240" w:lineRule="auto"/>
      </w:pPr>
      <w:r>
        <w:separator/>
      </w:r>
    </w:p>
  </w:endnote>
  <w:endnote w:type="continuationSeparator" w:id="0">
    <w:p w14:paraId="3D155FA3" w14:textId="77777777" w:rsidR="008560D1" w:rsidRDefault="00856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10BA4" w14:textId="77777777" w:rsidR="00C557DE" w:rsidRDefault="00C55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E70FB" w14:textId="519E8AED" w:rsidR="00C557DE" w:rsidRDefault="00C557DE">
    <w:pPr>
      <w:pStyle w:val="Footer"/>
      <w:jc w:val="right"/>
    </w:pPr>
  </w:p>
  <w:p w14:paraId="387488AD" w14:textId="77777777" w:rsidR="00C557DE" w:rsidRDefault="00C557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201D7" w14:textId="77777777" w:rsidR="00C557DE" w:rsidRDefault="00C557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707019"/>
      <w:docPartObj>
        <w:docPartGallery w:val="Page Numbers (Bottom of Page)"/>
        <w:docPartUnique/>
      </w:docPartObj>
    </w:sdtPr>
    <w:sdtEndPr>
      <w:rPr>
        <w:noProof/>
      </w:rPr>
    </w:sdtEndPr>
    <w:sdtContent>
      <w:p w14:paraId="67261A02" w14:textId="1D2A720A" w:rsidR="00C557DE" w:rsidRDefault="00C557DE">
        <w:pPr>
          <w:pStyle w:val="Footer"/>
          <w:jc w:val="right"/>
        </w:pPr>
        <w:r>
          <w:fldChar w:fldCharType="begin"/>
        </w:r>
        <w:r>
          <w:instrText xml:space="preserve"> PAGE   \* MERGEFORMAT </w:instrText>
        </w:r>
        <w:r>
          <w:fldChar w:fldCharType="separate"/>
        </w:r>
        <w:r w:rsidR="00655039">
          <w:rPr>
            <w:noProof/>
          </w:rPr>
          <w:t>19</w:t>
        </w:r>
        <w:r>
          <w:rPr>
            <w:noProof/>
          </w:rPr>
          <w:fldChar w:fldCharType="end"/>
        </w:r>
      </w:p>
    </w:sdtContent>
  </w:sdt>
  <w:p w14:paraId="284A3BEF" w14:textId="77777777" w:rsidR="00C557DE" w:rsidRDefault="00C55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B75A3" w14:textId="77777777" w:rsidR="008560D1" w:rsidRDefault="008560D1">
      <w:pPr>
        <w:spacing w:after="0" w:line="240" w:lineRule="auto"/>
      </w:pPr>
      <w:r>
        <w:separator/>
      </w:r>
    </w:p>
  </w:footnote>
  <w:footnote w:type="continuationSeparator" w:id="0">
    <w:p w14:paraId="63BA70B0" w14:textId="77777777" w:rsidR="008560D1" w:rsidRDefault="008560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114E2" w14:textId="77777777" w:rsidR="00C557DE" w:rsidRDefault="00C557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94AC4" w14:textId="77777777" w:rsidR="00C557DE" w:rsidRDefault="00C557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DB510" w14:textId="77777777" w:rsidR="00C557DE" w:rsidRDefault="00C557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F51"/>
    <w:multiLevelType w:val="multilevel"/>
    <w:tmpl w:val="7A744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B777D"/>
    <w:multiLevelType w:val="multilevel"/>
    <w:tmpl w:val="9BD6D96E"/>
    <w:lvl w:ilvl="0">
      <w:start w:val="1"/>
      <w:numFmt w:val="decimal"/>
      <w:lvlText w:val="%1"/>
      <w:lvlJc w:val="left"/>
      <w:pPr>
        <w:ind w:left="432" w:hanging="432"/>
      </w:pPr>
      <w:rPr>
        <w:rFonts w:hint="default"/>
        <w:sz w:val="2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sz w:val="20"/>
      </w:rPr>
    </w:lvl>
    <w:lvl w:ilvl="3">
      <w:start w:val="1"/>
      <w:numFmt w:val="decimal"/>
      <w:pStyle w:val="Heading4"/>
      <w:lvlText w:val="%1.%2.%3.%4"/>
      <w:lvlJc w:val="left"/>
      <w:pPr>
        <w:ind w:left="864" w:hanging="864"/>
      </w:pPr>
      <w:rPr>
        <w:rFonts w:hint="default"/>
        <w:sz w:val="20"/>
      </w:rPr>
    </w:lvl>
    <w:lvl w:ilvl="4">
      <w:start w:val="1"/>
      <w:numFmt w:val="decimal"/>
      <w:pStyle w:val="Heading5"/>
      <w:lvlText w:val="%1.%2.%3.%4.%5"/>
      <w:lvlJc w:val="left"/>
      <w:pPr>
        <w:ind w:left="1008" w:hanging="1008"/>
      </w:pPr>
      <w:rPr>
        <w:rFonts w:hint="default"/>
        <w:sz w:val="20"/>
      </w:rPr>
    </w:lvl>
    <w:lvl w:ilvl="5">
      <w:start w:val="1"/>
      <w:numFmt w:val="decimal"/>
      <w:pStyle w:val="Heading6"/>
      <w:lvlText w:val="%1.%2.%3.%4.%5.%6"/>
      <w:lvlJc w:val="left"/>
      <w:pPr>
        <w:ind w:left="1152" w:hanging="1152"/>
      </w:pPr>
      <w:rPr>
        <w:rFonts w:hint="default"/>
        <w:sz w:val="20"/>
      </w:rPr>
    </w:lvl>
    <w:lvl w:ilvl="6">
      <w:start w:val="1"/>
      <w:numFmt w:val="decimal"/>
      <w:pStyle w:val="Heading7"/>
      <w:lvlText w:val="%1.%2.%3.%4.%5.%6.%7"/>
      <w:lvlJc w:val="left"/>
      <w:pPr>
        <w:ind w:left="1296" w:hanging="1296"/>
      </w:pPr>
      <w:rPr>
        <w:rFonts w:hint="default"/>
        <w:sz w:val="20"/>
      </w:rPr>
    </w:lvl>
    <w:lvl w:ilvl="7">
      <w:start w:val="1"/>
      <w:numFmt w:val="decimal"/>
      <w:pStyle w:val="Heading8"/>
      <w:lvlText w:val="%1.%2.%3.%4.%5.%6.%7.%8"/>
      <w:lvlJc w:val="left"/>
      <w:pPr>
        <w:ind w:left="1440" w:hanging="1440"/>
      </w:pPr>
      <w:rPr>
        <w:rFonts w:hint="default"/>
        <w:sz w:val="20"/>
      </w:rPr>
    </w:lvl>
    <w:lvl w:ilvl="8">
      <w:start w:val="1"/>
      <w:numFmt w:val="decimal"/>
      <w:pStyle w:val="Heading9"/>
      <w:lvlText w:val="%1.%2.%3.%4.%5.%6.%7.%8.%9"/>
      <w:lvlJc w:val="left"/>
      <w:pPr>
        <w:ind w:left="1584" w:hanging="1584"/>
      </w:pPr>
      <w:rPr>
        <w:rFonts w:hint="default"/>
        <w:sz w:val="20"/>
      </w:rPr>
    </w:lvl>
  </w:abstractNum>
  <w:abstractNum w:abstractNumId="2" w15:restartNumberingAfterBreak="0">
    <w:nsid w:val="0F8E6250"/>
    <w:multiLevelType w:val="multilevel"/>
    <w:tmpl w:val="B20A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D5F36"/>
    <w:multiLevelType w:val="multilevel"/>
    <w:tmpl w:val="E78C8A1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6D6418F"/>
    <w:multiLevelType w:val="multilevel"/>
    <w:tmpl w:val="A27E4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73CD5"/>
    <w:multiLevelType w:val="hybridMultilevel"/>
    <w:tmpl w:val="EBACAD4C"/>
    <w:lvl w:ilvl="0" w:tplc="CAB2989A">
      <w:start w:val="1"/>
      <w:numFmt w:val="bullet"/>
      <w:lvlText w:val=""/>
      <w:lvlJc w:val="left"/>
      <w:pPr>
        <w:ind w:left="1800" w:hanging="360"/>
      </w:pPr>
      <w:rPr>
        <w:rFonts w:ascii="Symbol" w:hAnsi="Symbol" w:hint="default"/>
      </w:rPr>
    </w:lvl>
    <w:lvl w:ilvl="1" w:tplc="B5563E54" w:tentative="1">
      <w:start w:val="1"/>
      <w:numFmt w:val="bullet"/>
      <w:lvlText w:val="o"/>
      <w:lvlJc w:val="left"/>
      <w:pPr>
        <w:ind w:left="2520" w:hanging="360"/>
      </w:pPr>
      <w:rPr>
        <w:rFonts w:ascii="Courier New" w:hAnsi="Courier New" w:cs="Courier New" w:hint="default"/>
      </w:rPr>
    </w:lvl>
    <w:lvl w:ilvl="2" w:tplc="6BE24068" w:tentative="1">
      <w:start w:val="1"/>
      <w:numFmt w:val="bullet"/>
      <w:lvlText w:val=""/>
      <w:lvlJc w:val="left"/>
      <w:pPr>
        <w:ind w:left="3240" w:hanging="360"/>
      </w:pPr>
      <w:rPr>
        <w:rFonts w:ascii="Wingdings" w:hAnsi="Wingdings" w:hint="default"/>
      </w:rPr>
    </w:lvl>
    <w:lvl w:ilvl="3" w:tplc="4F90BB22" w:tentative="1">
      <w:start w:val="1"/>
      <w:numFmt w:val="bullet"/>
      <w:lvlText w:val=""/>
      <w:lvlJc w:val="left"/>
      <w:pPr>
        <w:ind w:left="3960" w:hanging="360"/>
      </w:pPr>
      <w:rPr>
        <w:rFonts w:ascii="Symbol" w:hAnsi="Symbol" w:hint="default"/>
      </w:rPr>
    </w:lvl>
    <w:lvl w:ilvl="4" w:tplc="B4827AB6" w:tentative="1">
      <w:start w:val="1"/>
      <w:numFmt w:val="bullet"/>
      <w:lvlText w:val="o"/>
      <w:lvlJc w:val="left"/>
      <w:pPr>
        <w:ind w:left="4680" w:hanging="360"/>
      </w:pPr>
      <w:rPr>
        <w:rFonts w:ascii="Courier New" w:hAnsi="Courier New" w:cs="Courier New" w:hint="default"/>
      </w:rPr>
    </w:lvl>
    <w:lvl w:ilvl="5" w:tplc="2F3A2F0E" w:tentative="1">
      <w:start w:val="1"/>
      <w:numFmt w:val="bullet"/>
      <w:lvlText w:val=""/>
      <w:lvlJc w:val="left"/>
      <w:pPr>
        <w:ind w:left="5400" w:hanging="360"/>
      </w:pPr>
      <w:rPr>
        <w:rFonts w:ascii="Wingdings" w:hAnsi="Wingdings" w:hint="default"/>
      </w:rPr>
    </w:lvl>
    <w:lvl w:ilvl="6" w:tplc="A47E00F4" w:tentative="1">
      <w:start w:val="1"/>
      <w:numFmt w:val="bullet"/>
      <w:lvlText w:val=""/>
      <w:lvlJc w:val="left"/>
      <w:pPr>
        <w:ind w:left="6120" w:hanging="360"/>
      </w:pPr>
      <w:rPr>
        <w:rFonts w:ascii="Symbol" w:hAnsi="Symbol" w:hint="default"/>
      </w:rPr>
    </w:lvl>
    <w:lvl w:ilvl="7" w:tplc="CAB4FF8C" w:tentative="1">
      <w:start w:val="1"/>
      <w:numFmt w:val="bullet"/>
      <w:lvlText w:val="o"/>
      <w:lvlJc w:val="left"/>
      <w:pPr>
        <w:ind w:left="6840" w:hanging="360"/>
      </w:pPr>
      <w:rPr>
        <w:rFonts w:ascii="Courier New" w:hAnsi="Courier New" w:cs="Courier New" w:hint="default"/>
      </w:rPr>
    </w:lvl>
    <w:lvl w:ilvl="8" w:tplc="55086950" w:tentative="1">
      <w:start w:val="1"/>
      <w:numFmt w:val="bullet"/>
      <w:lvlText w:val=""/>
      <w:lvlJc w:val="left"/>
      <w:pPr>
        <w:ind w:left="7560" w:hanging="360"/>
      </w:pPr>
      <w:rPr>
        <w:rFonts w:ascii="Wingdings" w:hAnsi="Wingdings" w:hint="default"/>
      </w:rPr>
    </w:lvl>
  </w:abstractNum>
  <w:abstractNum w:abstractNumId="6" w15:restartNumberingAfterBreak="0">
    <w:nsid w:val="2ADD10F3"/>
    <w:multiLevelType w:val="multilevel"/>
    <w:tmpl w:val="24C4E598"/>
    <w:lvl w:ilvl="0">
      <w:start w:val="3"/>
      <w:numFmt w:val="decimal"/>
      <w:lvlText w:val="%1"/>
      <w:lvlJc w:val="left"/>
      <w:pPr>
        <w:ind w:left="450" w:hanging="450"/>
      </w:pPr>
      <w:rPr>
        <w:rFonts w:hint="default"/>
      </w:rPr>
    </w:lvl>
    <w:lvl w:ilvl="1">
      <w:start w:val="1"/>
      <w:numFmt w:val="decimal"/>
      <w:pStyle w:val="Heading2"/>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32291BB9"/>
    <w:multiLevelType w:val="multilevel"/>
    <w:tmpl w:val="9164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8102DA"/>
    <w:multiLevelType w:val="multilevel"/>
    <w:tmpl w:val="0C28D998"/>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3FE0264F"/>
    <w:multiLevelType w:val="multilevel"/>
    <w:tmpl w:val="C1045D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890814"/>
    <w:multiLevelType w:val="multilevel"/>
    <w:tmpl w:val="1588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F74D9C"/>
    <w:multiLevelType w:val="hybridMultilevel"/>
    <w:tmpl w:val="2A0456FC"/>
    <w:lvl w:ilvl="0" w:tplc="87928D1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921B1A"/>
    <w:multiLevelType w:val="multilevel"/>
    <w:tmpl w:val="E0FA6A5C"/>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4F2209B8"/>
    <w:multiLevelType w:val="multilevel"/>
    <w:tmpl w:val="7BB075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3035C62"/>
    <w:multiLevelType w:val="multilevel"/>
    <w:tmpl w:val="DD36F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2D0898"/>
    <w:multiLevelType w:val="multilevel"/>
    <w:tmpl w:val="E78C8A1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5B896D71"/>
    <w:multiLevelType w:val="hybridMultilevel"/>
    <w:tmpl w:val="2B862A1E"/>
    <w:lvl w:ilvl="0" w:tplc="D06C3BE4">
      <w:start w:val="7"/>
      <w:numFmt w:val="decimal"/>
      <w:lvlText w:val="%1"/>
      <w:lvlJc w:val="left"/>
      <w:pPr>
        <w:ind w:left="720" w:hanging="360"/>
      </w:pPr>
      <w:rPr>
        <w:rFonts w:eastAsiaTheme="minorHAnsi"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C95CD4"/>
    <w:multiLevelType w:val="multilevel"/>
    <w:tmpl w:val="B46046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606BF0"/>
    <w:multiLevelType w:val="hybridMultilevel"/>
    <w:tmpl w:val="860AB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C738F1"/>
    <w:multiLevelType w:val="multilevel"/>
    <w:tmpl w:val="79CA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AC551C"/>
    <w:multiLevelType w:val="multilevel"/>
    <w:tmpl w:val="CD8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F217BB"/>
    <w:multiLevelType w:val="multilevel"/>
    <w:tmpl w:val="3070C5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C264712"/>
    <w:multiLevelType w:val="hybridMultilevel"/>
    <w:tmpl w:val="5F8E5DD6"/>
    <w:lvl w:ilvl="0" w:tplc="4088074C">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B338A3"/>
    <w:multiLevelType w:val="hybridMultilevel"/>
    <w:tmpl w:val="FCE45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5879561">
    <w:abstractNumId w:val="7"/>
  </w:num>
  <w:num w:numId="2" w16cid:durableId="433356176">
    <w:abstractNumId w:val="10"/>
  </w:num>
  <w:num w:numId="3" w16cid:durableId="1321736772">
    <w:abstractNumId w:val="1"/>
  </w:num>
  <w:num w:numId="4" w16cid:durableId="1979533720">
    <w:abstractNumId w:val="20"/>
  </w:num>
  <w:num w:numId="5" w16cid:durableId="475218006">
    <w:abstractNumId w:val="4"/>
  </w:num>
  <w:num w:numId="6" w16cid:durableId="777796318">
    <w:abstractNumId w:val="14"/>
  </w:num>
  <w:num w:numId="7" w16cid:durableId="797842151">
    <w:abstractNumId w:val="0"/>
  </w:num>
  <w:num w:numId="8" w16cid:durableId="1833445660">
    <w:abstractNumId w:val="19"/>
  </w:num>
  <w:num w:numId="9" w16cid:durableId="1462921463">
    <w:abstractNumId w:val="2"/>
  </w:num>
  <w:num w:numId="10" w16cid:durableId="50807266">
    <w:abstractNumId w:val="8"/>
  </w:num>
  <w:num w:numId="11" w16cid:durableId="1127819074">
    <w:abstractNumId w:val="12"/>
  </w:num>
  <w:num w:numId="12" w16cid:durableId="856114708">
    <w:abstractNumId w:val="5"/>
  </w:num>
  <w:num w:numId="13" w16cid:durableId="2004434729">
    <w:abstractNumId w:val="21"/>
  </w:num>
  <w:num w:numId="14" w16cid:durableId="1942763763">
    <w:abstractNumId w:val="6"/>
  </w:num>
  <w:num w:numId="15" w16cid:durableId="325326888">
    <w:abstractNumId w:val="3"/>
  </w:num>
  <w:num w:numId="16" w16cid:durableId="1338993504">
    <w:abstractNumId w:val="15"/>
  </w:num>
  <w:num w:numId="17" w16cid:durableId="1305620592">
    <w:abstractNumId w:val="9"/>
  </w:num>
  <w:num w:numId="18" w16cid:durableId="1167014991">
    <w:abstractNumId w:val="13"/>
  </w:num>
  <w:num w:numId="19" w16cid:durableId="285895380">
    <w:abstractNumId w:val="18"/>
  </w:num>
  <w:num w:numId="20" w16cid:durableId="1347709473">
    <w:abstractNumId w:val="11"/>
  </w:num>
  <w:num w:numId="21" w16cid:durableId="1227767412">
    <w:abstractNumId w:val="16"/>
  </w:num>
  <w:num w:numId="22" w16cid:durableId="328756184">
    <w:abstractNumId w:val="22"/>
  </w:num>
  <w:num w:numId="23" w16cid:durableId="1437754051">
    <w:abstractNumId w:val="17"/>
  </w:num>
  <w:num w:numId="24" w16cid:durableId="9016734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Q0MDQzNDc2NzA3NjRT0lEKTi0uzszPAykwrAUAhu+vwCwAAAA="/>
  </w:docVars>
  <w:rsids>
    <w:rsidRoot w:val="00633852"/>
    <w:rsid w:val="0000050E"/>
    <w:rsid w:val="00040A64"/>
    <w:rsid w:val="000547BD"/>
    <w:rsid w:val="00056D95"/>
    <w:rsid w:val="000618CD"/>
    <w:rsid w:val="000A1429"/>
    <w:rsid w:val="000A142C"/>
    <w:rsid w:val="000A3337"/>
    <w:rsid w:val="000B084B"/>
    <w:rsid w:val="000E099A"/>
    <w:rsid w:val="000E16AE"/>
    <w:rsid w:val="000E46D3"/>
    <w:rsid w:val="001109C8"/>
    <w:rsid w:val="0013182C"/>
    <w:rsid w:val="00132B0F"/>
    <w:rsid w:val="00165483"/>
    <w:rsid w:val="00166845"/>
    <w:rsid w:val="00166E9A"/>
    <w:rsid w:val="001713D4"/>
    <w:rsid w:val="001778B5"/>
    <w:rsid w:val="0018049C"/>
    <w:rsid w:val="00181145"/>
    <w:rsid w:val="00194265"/>
    <w:rsid w:val="001B73FF"/>
    <w:rsid w:val="001D1BE4"/>
    <w:rsid w:val="00207C3C"/>
    <w:rsid w:val="00211B3D"/>
    <w:rsid w:val="00214FFB"/>
    <w:rsid w:val="00216A5F"/>
    <w:rsid w:val="0022286C"/>
    <w:rsid w:val="00223813"/>
    <w:rsid w:val="00243B74"/>
    <w:rsid w:val="00287907"/>
    <w:rsid w:val="0029360C"/>
    <w:rsid w:val="002C0435"/>
    <w:rsid w:val="002D34F1"/>
    <w:rsid w:val="002D3FF0"/>
    <w:rsid w:val="002D4014"/>
    <w:rsid w:val="002D45B1"/>
    <w:rsid w:val="00343213"/>
    <w:rsid w:val="003806BD"/>
    <w:rsid w:val="00390D73"/>
    <w:rsid w:val="0039243E"/>
    <w:rsid w:val="003D5FFC"/>
    <w:rsid w:val="003F3840"/>
    <w:rsid w:val="003F3CD0"/>
    <w:rsid w:val="00405EA6"/>
    <w:rsid w:val="004345D2"/>
    <w:rsid w:val="004762A5"/>
    <w:rsid w:val="0048061B"/>
    <w:rsid w:val="004C552B"/>
    <w:rsid w:val="004F5D6F"/>
    <w:rsid w:val="00504C76"/>
    <w:rsid w:val="0051369F"/>
    <w:rsid w:val="00517D40"/>
    <w:rsid w:val="00544576"/>
    <w:rsid w:val="005460C2"/>
    <w:rsid w:val="005479F4"/>
    <w:rsid w:val="00574DA5"/>
    <w:rsid w:val="00584821"/>
    <w:rsid w:val="005C3FB9"/>
    <w:rsid w:val="005E2EAA"/>
    <w:rsid w:val="00613926"/>
    <w:rsid w:val="006142F0"/>
    <w:rsid w:val="00625367"/>
    <w:rsid w:val="00633852"/>
    <w:rsid w:val="00655039"/>
    <w:rsid w:val="00660214"/>
    <w:rsid w:val="006774C8"/>
    <w:rsid w:val="006A1062"/>
    <w:rsid w:val="006B2A49"/>
    <w:rsid w:val="006E0308"/>
    <w:rsid w:val="006E089A"/>
    <w:rsid w:val="006E7AF8"/>
    <w:rsid w:val="00711848"/>
    <w:rsid w:val="00733AAF"/>
    <w:rsid w:val="0073608D"/>
    <w:rsid w:val="007424CE"/>
    <w:rsid w:val="00746FAE"/>
    <w:rsid w:val="0077107B"/>
    <w:rsid w:val="0078055F"/>
    <w:rsid w:val="00793A79"/>
    <w:rsid w:val="007B095B"/>
    <w:rsid w:val="007B0A8E"/>
    <w:rsid w:val="00814914"/>
    <w:rsid w:val="008149AC"/>
    <w:rsid w:val="00823A11"/>
    <w:rsid w:val="00826F73"/>
    <w:rsid w:val="008401A8"/>
    <w:rsid w:val="008560D1"/>
    <w:rsid w:val="00870F99"/>
    <w:rsid w:val="008A68A1"/>
    <w:rsid w:val="008B39D3"/>
    <w:rsid w:val="008B5109"/>
    <w:rsid w:val="008C485B"/>
    <w:rsid w:val="008D6F78"/>
    <w:rsid w:val="008E3D14"/>
    <w:rsid w:val="008E6975"/>
    <w:rsid w:val="008F09D2"/>
    <w:rsid w:val="009245EE"/>
    <w:rsid w:val="00926110"/>
    <w:rsid w:val="009329F8"/>
    <w:rsid w:val="009541D8"/>
    <w:rsid w:val="00957CE1"/>
    <w:rsid w:val="009609A8"/>
    <w:rsid w:val="0097162D"/>
    <w:rsid w:val="00971921"/>
    <w:rsid w:val="0097746A"/>
    <w:rsid w:val="00992A7E"/>
    <w:rsid w:val="009A4430"/>
    <w:rsid w:val="009A5E8A"/>
    <w:rsid w:val="009A5F52"/>
    <w:rsid w:val="009C118F"/>
    <w:rsid w:val="009C2352"/>
    <w:rsid w:val="009C76CF"/>
    <w:rsid w:val="009F2166"/>
    <w:rsid w:val="00A24430"/>
    <w:rsid w:val="00A26B7A"/>
    <w:rsid w:val="00A326FC"/>
    <w:rsid w:val="00A329DD"/>
    <w:rsid w:val="00A36857"/>
    <w:rsid w:val="00A639FE"/>
    <w:rsid w:val="00A801A9"/>
    <w:rsid w:val="00AA6B54"/>
    <w:rsid w:val="00AB3FDC"/>
    <w:rsid w:val="00AD519D"/>
    <w:rsid w:val="00AE15B6"/>
    <w:rsid w:val="00AE6AC6"/>
    <w:rsid w:val="00B2592B"/>
    <w:rsid w:val="00B5228D"/>
    <w:rsid w:val="00B5235D"/>
    <w:rsid w:val="00B531FB"/>
    <w:rsid w:val="00B650FE"/>
    <w:rsid w:val="00BC0466"/>
    <w:rsid w:val="00BD7687"/>
    <w:rsid w:val="00C028CE"/>
    <w:rsid w:val="00C378CA"/>
    <w:rsid w:val="00C4117A"/>
    <w:rsid w:val="00C557DE"/>
    <w:rsid w:val="00CB0FD2"/>
    <w:rsid w:val="00CB3623"/>
    <w:rsid w:val="00CC15CC"/>
    <w:rsid w:val="00CC6FDC"/>
    <w:rsid w:val="00CD181C"/>
    <w:rsid w:val="00CE7B0A"/>
    <w:rsid w:val="00CF30F7"/>
    <w:rsid w:val="00CF4222"/>
    <w:rsid w:val="00D17B7D"/>
    <w:rsid w:val="00D3024B"/>
    <w:rsid w:val="00D354D2"/>
    <w:rsid w:val="00D63D21"/>
    <w:rsid w:val="00D84154"/>
    <w:rsid w:val="00DA28FE"/>
    <w:rsid w:val="00DA7E42"/>
    <w:rsid w:val="00DB20E9"/>
    <w:rsid w:val="00DB4046"/>
    <w:rsid w:val="00DD279F"/>
    <w:rsid w:val="00DF602D"/>
    <w:rsid w:val="00E1577D"/>
    <w:rsid w:val="00E16BE9"/>
    <w:rsid w:val="00E31A85"/>
    <w:rsid w:val="00E3350B"/>
    <w:rsid w:val="00E41FA4"/>
    <w:rsid w:val="00E71AAF"/>
    <w:rsid w:val="00EB2064"/>
    <w:rsid w:val="00EC204B"/>
    <w:rsid w:val="00EE03A9"/>
    <w:rsid w:val="00EE7F75"/>
    <w:rsid w:val="00F10E1F"/>
    <w:rsid w:val="00F208F0"/>
    <w:rsid w:val="00F354DA"/>
    <w:rsid w:val="00F6650A"/>
    <w:rsid w:val="00F80E29"/>
    <w:rsid w:val="00F8314B"/>
    <w:rsid w:val="00F86AD1"/>
    <w:rsid w:val="00F97E3C"/>
    <w:rsid w:val="00FA2C7D"/>
    <w:rsid w:val="00FA3715"/>
    <w:rsid w:val="00FB0888"/>
    <w:rsid w:val="00FB15CD"/>
    <w:rsid w:val="00FC1FB1"/>
    <w:rsid w:val="00FD1ADA"/>
    <w:rsid w:val="00FE5C16"/>
    <w:rsid w:val="00FF59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0D4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8C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E099A"/>
    <w:pPr>
      <w:keepNext/>
      <w:keepLines/>
      <w:numPr>
        <w:numId w:val="22"/>
      </w:numPr>
      <w:spacing w:before="360" w:after="240"/>
      <w:outlineLvl w:val="0"/>
    </w:pPr>
    <w:rPr>
      <w:rFonts w:eastAsia="Times New Roman" w:cs="Times New Roman"/>
      <w:b/>
      <w:bCs/>
      <w:color w:val="000000" w:themeColor="text1"/>
      <w:kern w:val="0"/>
      <w:szCs w:val="24"/>
      <w:lang w:val="en-GB" w:eastAsia="en-GB"/>
      <w14:ligatures w14:val="none"/>
    </w:rPr>
  </w:style>
  <w:style w:type="paragraph" w:styleId="Heading2">
    <w:name w:val="heading 2"/>
    <w:basedOn w:val="Normal"/>
    <w:next w:val="Normal"/>
    <w:link w:val="Heading2Char"/>
    <w:autoRedefine/>
    <w:uiPriority w:val="9"/>
    <w:unhideWhenUsed/>
    <w:qFormat/>
    <w:rsid w:val="00517D40"/>
    <w:pPr>
      <w:keepNext/>
      <w:keepLines/>
      <w:numPr>
        <w:ilvl w:val="1"/>
        <w:numId w:val="14"/>
      </w:numPr>
      <w:spacing w:before="160" w:after="80"/>
      <w:outlineLvl w:val="1"/>
    </w:pPr>
    <w:rPr>
      <w:rFonts w:eastAsia="Times New Roman" w:cs="Times New Roman"/>
      <w:b/>
      <w:color w:val="222222"/>
      <w:szCs w:val="24"/>
      <w:shd w:val="clear" w:color="auto" w:fill="FFFFFF"/>
      <w:lang w:val="en-GB" w:eastAsia="en-GB"/>
    </w:rPr>
  </w:style>
  <w:style w:type="paragraph" w:styleId="Heading3">
    <w:name w:val="heading 3"/>
    <w:basedOn w:val="Normal"/>
    <w:next w:val="Normal"/>
    <w:link w:val="Heading3Char"/>
    <w:autoRedefine/>
    <w:uiPriority w:val="9"/>
    <w:unhideWhenUsed/>
    <w:qFormat/>
    <w:rsid w:val="00C028CE"/>
    <w:pPr>
      <w:keepNext/>
      <w:keepLines/>
      <w:numPr>
        <w:ilvl w:val="2"/>
        <w:numId w:val="17"/>
      </w:numPr>
      <w:spacing w:before="160" w:after="80"/>
      <w:outlineLvl w:val="2"/>
    </w:pPr>
    <w:rPr>
      <w:rFonts w:eastAsia="Times New Roman" w:cs="Times New Roman"/>
      <w:b/>
      <w:i/>
      <w:szCs w:val="28"/>
    </w:rPr>
  </w:style>
  <w:style w:type="paragraph" w:styleId="Heading4">
    <w:name w:val="heading 4"/>
    <w:basedOn w:val="Normal"/>
    <w:next w:val="Normal"/>
    <w:link w:val="Heading4Char"/>
    <w:uiPriority w:val="9"/>
    <w:unhideWhenUsed/>
    <w:qFormat/>
    <w:rsid w:val="00633852"/>
    <w:pPr>
      <w:keepNext/>
      <w:keepLines/>
      <w:numPr>
        <w:ilvl w:val="3"/>
        <w:numId w:val="3"/>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33852"/>
    <w:pPr>
      <w:keepNext/>
      <w:keepLines/>
      <w:numPr>
        <w:ilvl w:val="4"/>
        <w:numId w:val="3"/>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33852"/>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852"/>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852"/>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852"/>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99A"/>
    <w:rPr>
      <w:rFonts w:ascii="Times New Roman" w:eastAsia="Times New Roman" w:hAnsi="Times New Roman" w:cs="Times New Roman"/>
      <w:b/>
      <w:bCs/>
      <w:color w:val="000000" w:themeColor="text1"/>
      <w:kern w:val="0"/>
      <w:sz w:val="24"/>
      <w:szCs w:val="24"/>
      <w:lang w:val="en-GB" w:eastAsia="en-GB"/>
      <w14:ligatures w14:val="none"/>
    </w:rPr>
  </w:style>
  <w:style w:type="character" w:customStyle="1" w:styleId="Heading2Char">
    <w:name w:val="Heading 2 Char"/>
    <w:basedOn w:val="DefaultParagraphFont"/>
    <w:link w:val="Heading2"/>
    <w:uiPriority w:val="9"/>
    <w:rsid w:val="00517D40"/>
    <w:rPr>
      <w:rFonts w:ascii="Times New Roman" w:eastAsia="Times New Roman" w:hAnsi="Times New Roman" w:cs="Times New Roman"/>
      <w:b/>
      <w:color w:val="222222"/>
      <w:sz w:val="24"/>
      <w:szCs w:val="24"/>
      <w:lang w:val="en-GB" w:eastAsia="en-GB"/>
    </w:rPr>
  </w:style>
  <w:style w:type="character" w:customStyle="1" w:styleId="Heading3Char">
    <w:name w:val="Heading 3 Char"/>
    <w:basedOn w:val="DefaultParagraphFont"/>
    <w:link w:val="Heading3"/>
    <w:uiPriority w:val="9"/>
    <w:rsid w:val="00C028CE"/>
    <w:rPr>
      <w:rFonts w:ascii="Times New Roman" w:eastAsia="Times New Roman" w:hAnsi="Times New Roman" w:cs="Times New Roman"/>
      <w:b/>
      <w:i/>
      <w:sz w:val="24"/>
      <w:szCs w:val="28"/>
    </w:rPr>
  </w:style>
  <w:style w:type="character" w:customStyle="1" w:styleId="Heading4Char">
    <w:name w:val="Heading 4 Char"/>
    <w:basedOn w:val="DefaultParagraphFont"/>
    <w:link w:val="Heading4"/>
    <w:uiPriority w:val="9"/>
    <w:rsid w:val="0063385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3385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338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8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8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852"/>
    <w:rPr>
      <w:rFonts w:eastAsiaTheme="majorEastAsia" w:cstheme="majorBidi"/>
      <w:color w:val="272727" w:themeColor="text1" w:themeTint="D8"/>
    </w:rPr>
  </w:style>
  <w:style w:type="paragraph" w:styleId="Title">
    <w:name w:val="Title"/>
    <w:basedOn w:val="Normal"/>
    <w:next w:val="Normal"/>
    <w:link w:val="TitleChar"/>
    <w:uiPriority w:val="10"/>
    <w:qFormat/>
    <w:rsid w:val="00633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8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8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8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852"/>
    <w:pPr>
      <w:spacing w:before="160"/>
      <w:jc w:val="center"/>
    </w:pPr>
    <w:rPr>
      <w:i/>
      <w:iCs/>
      <w:color w:val="404040" w:themeColor="text1" w:themeTint="BF"/>
    </w:rPr>
  </w:style>
  <w:style w:type="character" w:customStyle="1" w:styleId="QuoteChar">
    <w:name w:val="Quote Char"/>
    <w:basedOn w:val="DefaultParagraphFont"/>
    <w:link w:val="Quote"/>
    <w:uiPriority w:val="29"/>
    <w:rsid w:val="00633852"/>
    <w:rPr>
      <w:i/>
      <w:iCs/>
      <w:color w:val="404040" w:themeColor="text1" w:themeTint="BF"/>
    </w:rPr>
  </w:style>
  <w:style w:type="paragraph" w:styleId="ListParagraph">
    <w:name w:val="List Paragraph"/>
    <w:basedOn w:val="Normal"/>
    <w:uiPriority w:val="34"/>
    <w:qFormat/>
    <w:rsid w:val="00633852"/>
    <w:pPr>
      <w:ind w:left="720"/>
      <w:contextualSpacing/>
    </w:pPr>
  </w:style>
  <w:style w:type="character" w:styleId="IntenseEmphasis">
    <w:name w:val="Intense Emphasis"/>
    <w:basedOn w:val="DefaultParagraphFont"/>
    <w:uiPriority w:val="21"/>
    <w:qFormat/>
    <w:rsid w:val="00633852"/>
    <w:rPr>
      <w:i/>
      <w:iCs/>
      <w:color w:val="2E74B5" w:themeColor="accent1" w:themeShade="BF"/>
    </w:rPr>
  </w:style>
  <w:style w:type="paragraph" w:styleId="IntenseQuote">
    <w:name w:val="Intense Quote"/>
    <w:basedOn w:val="Normal"/>
    <w:next w:val="Normal"/>
    <w:link w:val="IntenseQuoteChar"/>
    <w:uiPriority w:val="30"/>
    <w:qFormat/>
    <w:rsid w:val="0063385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33852"/>
    <w:rPr>
      <w:i/>
      <w:iCs/>
      <w:color w:val="2E74B5" w:themeColor="accent1" w:themeShade="BF"/>
    </w:rPr>
  </w:style>
  <w:style w:type="character" w:styleId="IntenseReference">
    <w:name w:val="Intense Reference"/>
    <w:basedOn w:val="DefaultParagraphFont"/>
    <w:uiPriority w:val="32"/>
    <w:qFormat/>
    <w:rsid w:val="00633852"/>
    <w:rPr>
      <w:b/>
      <w:bCs/>
      <w:smallCaps/>
      <w:color w:val="2E74B5" w:themeColor="accent1" w:themeShade="BF"/>
      <w:spacing w:val="5"/>
    </w:rPr>
  </w:style>
  <w:style w:type="character" w:styleId="Strong">
    <w:name w:val="Strong"/>
    <w:basedOn w:val="DefaultParagraphFont"/>
    <w:uiPriority w:val="22"/>
    <w:qFormat/>
    <w:rsid w:val="00633852"/>
    <w:rPr>
      <w:b/>
      <w:bCs/>
    </w:rPr>
  </w:style>
  <w:style w:type="character" w:styleId="Emphasis">
    <w:name w:val="Emphasis"/>
    <w:basedOn w:val="DefaultParagraphFont"/>
    <w:uiPriority w:val="20"/>
    <w:qFormat/>
    <w:rsid w:val="00633852"/>
    <w:rPr>
      <w:i/>
      <w:iCs/>
    </w:rPr>
  </w:style>
  <w:style w:type="paragraph" w:styleId="NormalWeb">
    <w:name w:val="Normal (Web)"/>
    <w:basedOn w:val="Normal"/>
    <w:uiPriority w:val="99"/>
    <w:unhideWhenUsed/>
    <w:rsid w:val="00633852"/>
    <w:pPr>
      <w:spacing w:before="100" w:beforeAutospacing="1" w:after="100" w:afterAutospacing="1" w:line="240" w:lineRule="auto"/>
    </w:pPr>
    <w:rPr>
      <w:rFonts w:eastAsia="Times New Roman" w:cs="Times New Roman"/>
      <w:kern w:val="0"/>
      <w:szCs w:val="24"/>
      <w:lang w:val="en-GB" w:eastAsia="en-GB"/>
    </w:rPr>
  </w:style>
  <w:style w:type="paragraph" w:styleId="NoSpacing">
    <w:name w:val="No Spacing"/>
    <w:link w:val="NoSpacingChar"/>
    <w:uiPriority w:val="1"/>
    <w:qFormat/>
    <w:rsid w:val="00AE15B6"/>
    <w:pPr>
      <w:spacing w:after="0" w:line="240" w:lineRule="auto"/>
    </w:pPr>
  </w:style>
  <w:style w:type="table" w:styleId="GridTable4-Accent6">
    <w:name w:val="Grid Table 4 Accent 6"/>
    <w:basedOn w:val="TableNormal"/>
    <w:uiPriority w:val="49"/>
    <w:rsid w:val="00214FF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214FF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B7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3FF"/>
  </w:style>
  <w:style w:type="paragraph" w:styleId="Footer">
    <w:name w:val="footer"/>
    <w:basedOn w:val="Normal"/>
    <w:link w:val="FooterChar"/>
    <w:uiPriority w:val="99"/>
    <w:unhideWhenUsed/>
    <w:rsid w:val="001B7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3FF"/>
  </w:style>
  <w:style w:type="character" w:styleId="Hyperlink">
    <w:name w:val="Hyperlink"/>
    <w:basedOn w:val="DefaultParagraphFont"/>
    <w:uiPriority w:val="99"/>
    <w:unhideWhenUsed/>
    <w:rsid w:val="00E41FA4"/>
    <w:rPr>
      <w:color w:val="0563C1" w:themeColor="hyperlink"/>
      <w:u w:val="single"/>
    </w:rPr>
  </w:style>
  <w:style w:type="paragraph" w:styleId="TOCHeading">
    <w:name w:val="TOC Heading"/>
    <w:basedOn w:val="Heading1"/>
    <w:next w:val="Normal"/>
    <w:uiPriority w:val="39"/>
    <w:unhideWhenUsed/>
    <w:qFormat/>
    <w:rsid w:val="0073608D"/>
    <w:pPr>
      <w:spacing w:before="240" w:after="0"/>
      <w:outlineLvl w:val="9"/>
    </w:pPr>
    <w:rPr>
      <w:sz w:val="32"/>
      <w:szCs w:val="32"/>
    </w:rPr>
  </w:style>
  <w:style w:type="paragraph" w:styleId="TOC1">
    <w:name w:val="toc 1"/>
    <w:basedOn w:val="Normal"/>
    <w:next w:val="Normal"/>
    <w:autoRedefine/>
    <w:uiPriority w:val="39"/>
    <w:unhideWhenUsed/>
    <w:rsid w:val="0073608D"/>
    <w:pPr>
      <w:spacing w:before="120" w:after="0"/>
      <w:jc w:val="left"/>
    </w:pPr>
    <w:rPr>
      <w:rFonts w:asciiTheme="minorHAnsi" w:hAnsiTheme="minorHAnsi" w:cs="Times New Roman"/>
      <w:b/>
      <w:bCs/>
      <w:i/>
      <w:iCs/>
      <w:szCs w:val="28"/>
    </w:rPr>
  </w:style>
  <w:style w:type="paragraph" w:styleId="TOC2">
    <w:name w:val="toc 2"/>
    <w:basedOn w:val="Normal"/>
    <w:next w:val="Normal"/>
    <w:autoRedefine/>
    <w:uiPriority w:val="39"/>
    <w:unhideWhenUsed/>
    <w:rsid w:val="0073608D"/>
    <w:pPr>
      <w:spacing w:before="120" w:after="0"/>
      <w:ind w:left="240"/>
      <w:jc w:val="left"/>
    </w:pPr>
    <w:rPr>
      <w:rFonts w:asciiTheme="minorHAnsi" w:hAnsiTheme="minorHAnsi" w:cs="Times New Roman"/>
      <w:b/>
      <w:bCs/>
      <w:sz w:val="22"/>
      <w:szCs w:val="26"/>
    </w:rPr>
  </w:style>
  <w:style w:type="paragraph" w:styleId="TOC3">
    <w:name w:val="toc 3"/>
    <w:basedOn w:val="Normal"/>
    <w:next w:val="Normal"/>
    <w:autoRedefine/>
    <w:uiPriority w:val="39"/>
    <w:unhideWhenUsed/>
    <w:rsid w:val="0073608D"/>
    <w:pPr>
      <w:spacing w:after="0"/>
      <w:ind w:left="480"/>
      <w:jc w:val="left"/>
    </w:pPr>
    <w:rPr>
      <w:rFonts w:asciiTheme="minorHAnsi" w:hAnsiTheme="minorHAnsi" w:cs="Times New Roman"/>
      <w:sz w:val="20"/>
      <w:szCs w:val="24"/>
    </w:rPr>
  </w:style>
  <w:style w:type="table" w:styleId="TableGrid">
    <w:name w:val="Table Grid"/>
    <w:basedOn w:val="TableNormal"/>
    <w:uiPriority w:val="39"/>
    <w:rsid w:val="00C02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6">
    <w:name w:val="Grid Table 2 Accent 6"/>
    <w:basedOn w:val="TableNormal"/>
    <w:uiPriority w:val="47"/>
    <w:rsid w:val="00C028C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NoSpacingChar">
    <w:name w:val="No Spacing Char"/>
    <w:basedOn w:val="DefaultParagraphFont"/>
    <w:link w:val="NoSpacing"/>
    <w:uiPriority w:val="1"/>
    <w:rsid w:val="00C028CE"/>
  </w:style>
  <w:style w:type="paragraph" w:styleId="TOC4">
    <w:name w:val="toc 4"/>
    <w:basedOn w:val="Normal"/>
    <w:next w:val="Normal"/>
    <w:autoRedefine/>
    <w:uiPriority w:val="39"/>
    <w:semiHidden/>
    <w:unhideWhenUsed/>
    <w:rsid w:val="008B39D3"/>
    <w:pPr>
      <w:spacing w:after="0"/>
      <w:ind w:left="720"/>
      <w:jc w:val="left"/>
    </w:pPr>
    <w:rPr>
      <w:rFonts w:asciiTheme="minorHAnsi" w:hAnsiTheme="minorHAnsi" w:cs="Times New Roman"/>
      <w:sz w:val="20"/>
      <w:szCs w:val="24"/>
    </w:rPr>
  </w:style>
  <w:style w:type="paragraph" w:styleId="TOC5">
    <w:name w:val="toc 5"/>
    <w:basedOn w:val="Normal"/>
    <w:next w:val="Normal"/>
    <w:autoRedefine/>
    <w:uiPriority w:val="39"/>
    <w:semiHidden/>
    <w:unhideWhenUsed/>
    <w:rsid w:val="008B39D3"/>
    <w:pPr>
      <w:spacing w:after="0"/>
      <w:ind w:left="960"/>
      <w:jc w:val="left"/>
    </w:pPr>
    <w:rPr>
      <w:rFonts w:asciiTheme="minorHAnsi" w:hAnsiTheme="minorHAnsi" w:cs="Times New Roman"/>
      <w:sz w:val="20"/>
      <w:szCs w:val="24"/>
    </w:rPr>
  </w:style>
  <w:style w:type="paragraph" w:styleId="TOC6">
    <w:name w:val="toc 6"/>
    <w:basedOn w:val="Normal"/>
    <w:next w:val="Normal"/>
    <w:autoRedefine/>
    <w:uiPriority w:val="39"/>
    <w:semiHidden/>
    <w:unhideWhenUsed/>
    <w:rsid w:val="008B39D3"/>
    <w:pPr>
      <w:spacing w:after="0"/>
      <w:ind w:left="1200"/>
      <w:jc w:val="left"/>
    </w:pPr>
    <w:rPr>
      <w:rFonts w:asciiTheme="minorHAnsi" w:hAnsiTheme="minorHAnsi" w:cs="Times New Roman"/>
      <w:sz w:val="20"/>
      <w:szCs w:val="24"/>
    </w:rPr>
  </w:style>
  <w:style w:type="paragraph" w:styleId="TOC7">
    <w:name w:val="toc 7"/>
    <w:basedOn w:val="Normal"/>
    <w:next w:val="Normal"/>
    <w:autoRedefine/>
    <w:uiPriority w:val="39"/>
    <w:semiHidden/>
    <w:unhideWhenUsed/>
    <w:rsid w:val="008B39D3"/>
    <w:pPr>
      <w:spacing w:after="0"/>
      <w:ind w:left="1440"/>
      <w:jc w:val="left"/>
    </w:pPr>
    <w:rPr>
      <w:rFonts w:asciiTheme="minorHAnsi" w:hAnsiTheme="minorHAnsi" w:cs="Times New Roman"/>
      <w:sz w:val="20"/>
      <w:szCs w:val="24"/>
    </w:rPr>
  </w:style>
  <w:style w:type="paragraph" w:styleId="TOC8">
    <w:name w:val="toc 8"/>
    <w:basedOn w:val="Normal"/>
    <w:next w:val="Normal"/>
    <w:autoRedefine/>
    <w:uiPriority w:val="39"/>
    <w:semiHidden/>
    <w:unhideWhenUsed/>
    <w:rsid w:val="008B39D3"/>
    <w:pPr>
      <w:spacing w:after="0"/>
      <w:ind w:left="1680"/>
      <w:jc w:val="left"/>
    </w:pPr>
    <w:rPr>
      <w:rFonts w:asciiTheme="minorHAnsi" w:hAnsiTheme="minorHAnsi" w:cs="Times New Roman"/>
      <w:sz w:val="20"/>
      <w:szCs w:val="24"/>
    </w:rPr>
  </w:style>
  <w:style w:type="paragraph" w:styleId="TOC9">
    <w:name w:val="toc 9"/>
    <w:basedOn w:val="Normal"/>
    <w:next w:val="Normal"/>
    <w:autoRedefine/>
    <w:uiPriority w:val="39"/>
    <w:semiHidden/>
    <w:unhideWhenUsed/>
    <w:rsid w:val="008B39D3"/>
    <w:pPr>
      <w:spacing w:after="0"/>
      <w:ind w:left="1920"/>
      <w:jc w:val="left"/>
    </w:pPr>
    <w:rPr>
      <w:rFonts w:asciiTheme="minorHAnsi" w:hAnsiTheme="minorHAnsi" w:cs="Times New Roman"/>
      <w:sz w:val="20"/>
      <w:szCs w:val="24"/>
    </w:rPr>
  </w:style>
  <w:style w:type="character" w:styleId="CommentReference">
    <w:name w:val="annotation reference"/>
    <w:basedOn w:val="DefaultParagraphFont"/>
    <w:uiPriority w:val="99"/>
    <w:semiHidden/>
    <w:unhideWhenUsed/>
    <w:rsid w:val="007424CE"/>
    <w:rPr>
      <w:sz w:val="16"/>
      <w:szCs w:val="16"/>
    </w:rPr>
  </w:style>
  <w:style w:type="paragraph" w:styleId="CommentText">
    <w:name w:val="annotation text"/>
    <w:basedOn w:val="Normal"/>
    <w:link w:val="CommentTextChar"/>
    <w:uiPriority w:val="99"/>
    <w:semiHidden/>
    <w:unhideWhenUsed/>
    <w:rsid w:val="007424CE"/>
    <w:pPr>
      <w:spacing w:line="240" w:lineRule="auto"/>
    </w:pPr>
    <w:rPr>
      <w:sz w:val="20"/>
      <w:szCs w:val="20"/>
    </w:rPr>
  </w:style>
  <w:style w:type="character" w:customStyle="1" w:styleId="CommentTextChar">
    <w:name w:val="Comment Text Char"/>
    <w:basedOn w:val="DefaultParagraphFont"/>
    <w:link w:val="CommentText"/>
    <w:uiPriority w:val="99"/>
    <w:semiHidden/>
    <w:rsid w:val="007424C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424CE"/>
    <w:rPr>
      <w:b/>
      <w:bCs/>
    </w:rPr>
  </w:style>
  <w:style w:type="character" w:customStyle="1" w:styleId="CommentSubjectChar">
    <w:name w:val="Comment Subject Char"/>
    <w:basedOn w:val="CommentTextChar"/>
    <w:link w:val="CommentSubject"/>
    <w:uiPriority w:val="99"/>
    <w:semiHidden/>
    <w:rsid w:val="007424CE"/>
    <w:rPr>
      <w:rFonts w:ascii="Times New Roman" w:hAnsi="Times New Roman"/>
      <w:b/>
      <w:bCs/>
      <w:sz w:val="20"/>
      <w:szCs w:val="20"/>
    </w:rPr>
  </w:style>
  <w:style w:type="paragraph" w:styleId="BalloonText">
    <w:name w:val="Balloon Text"/>
    <w:basedOn w:val="Normal"/>
    <w:link w:val="BalloonTextChar"/>
    <w:uiPriority w:val="99"/>
    <w:semiHidden/>
    <w:unhideWhenUsed/>
    <w:rsid w:val="000E09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99A"/>
    <w:rPr>
      <w:rFonts w:ascii="Segoe UI" w:hAnsi="Segoe UI" w:cs="Segoe UI"/>
      <w:sz w:val="18"/>
      <w:szCs w:val="18"/>
    </w:rPr>
  </w:style>
  <w:style w:type="character" w:customStyle="1" w:styleId="UnresolvedMention1">
    <w:name w:val="Unresolved Mention1"/>
    <w:basedOn w:val="DefaultParagraphFont"/>
    <w:uiPriority w:val="99"/>
    <w:semiHidden/>
    <w:unhideWhenUsed/>
    <w:rsid w:val="008E3D14"/>
    <w:rPr>
      <w:color w:val="605E5C"/>
      <w:shd w:val="clear" w:color="auto" w:fill="E1DFDD"/>
    </w:rPr>
  </w:style>
  <w:style w:type="character" w:customStyle="1" w:styleId="isbn-label">
    <w:name w:val="isbn-label"/>
    <w:basedOn w:val="DefaultParagraphFont"/>
    <w:rsid w:val="009609A8"/>
  </w:style>
  <w:style w:type="table" w:styleId="GridTable2-Accent1">
    <w:name w:val="Grid Table 2 Accent 1"/>
    <w:basedOn w:val="TableNormal"/>
    <w:uiPriority w:val="47"/>
    <w:rsid w:val="00F6650A"/>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75870">
      <w:bodyDiv w:val="1"/>
      <w:marLeft w:val="0"/>
      <w:marRight w:val="0"/>
      <w:marTop w:val="0"/>
      <w:marBottom w:val="0"/>
      <w:divBdr>
        <w:top w:val="none" w:sz="0" w:space="0" w:color="auto"/>
        <w:left w:val="none" w:sz="0" w:space="0" w:color="auto"/>
        <w:bottom w:val="none" w:sz="0" w:space="0" w:color="auto"/>
        <w:right w:val="none" w:sz="0" w:space="0" w:color="auto"/>
      </w:divBdr>
    </w:div>
    <w:div w:id="290407679">
      <w:bodyDiv w:val="1"/>
      <w:marLeft w:val="0"/>
      <w:marRight w:val="0"/>
      <w:marTop w:val="0"/>
      <w:marBottom w:val="0"/>
      <w:divBdr>
        <w:top w:val="none" w:sz="0" w:space="0" w:color="auto"/>
        <w:left w:val="none" w:sz="0" w:space="0" w:color="auto"/>
        <w:bottom w:val="none" w:sz="0" w:space="0" w:color="auto"/>
        <w:right w:val="none" w:sz="0" w:space="0" w:color="auto"/>
      </w:divBdr>
      <w:divsChild>
        <w:div w:id="419109313">
          <w:marLeft w:val="0"/>
          <w:marRight w:val="0"/>
          <w:marTop w:val="0"/>
          <w:marBottom w:val="0"/>
          <w:divBdr>
            <w:top w:val="none" w:sz="0" w:space="0" w:color="auto"/>
            <w:left w:val="none" w:sz="0" w:space="0" w:color="auto"/>
            <w:bottom w:val="none" w:sz="0" w:space="0" w:color="auto"/>
            <w:right w:val="none" w:sz="0" w:space="0" w:color="auto"/>
          </w:divBdr>
        </w:div>
      </w:divsChild>
    </w:div>
    <w:div w:id="406271242">
      <w:bodyDiv w:val="1"/>
      <w:marLeft w:val="0"/>
      <w:marRight w:val="0"/>
      <w:marTop w:val="0"/>
      <w:marBottom w:val="0"/>
      <w:divBdr>
        <w:top w:val="none" w:sz="0" w:space="0" w:color="auto"/>
        <w:left w:val="none" w:sz="0" w:space="0" w:color="auto"/>
        <w:bottom w:val="none" w:sz="0" w:space="0" w:color="auto"/>
        <w:right w:val="none" w:sz="0" w:space="0" w:color="auto"/>
      </w:divBdr>
    </w:div>
    <w:div w:id="557472729">
      <w:bodyDiv w:val="1"/>
      <w:marLeft w:val="0"/>
      <w:marRight w:val="0"/>
      <w:marTop w:val="0"/>
      <w:marBottom w:val="0"/>
      <w:divBdr>
        <w:top w:val="none" w:sz="0" w:space="0" w:color="auto"/>
        <w:left w:val="none" w:sz="0" w:space="0" w:color="auto"/>
        <w:bottom w:val="none" w:sz="0" w:space="0" w:color="auto"/>
        <w:right w:val="none" w:sz="0" w:space="0" w:color="auto"/>
      </w:divBdr>
    </w:div>
    <w:div w:id="781265922">
      <w:bodyDiv w:val="1"/>
      <w:marLeft w:val="0"/>
      <w:marRight w:val="0"/>
      <w:marTop w:val="0"/>
      <w:marBottom w:val="0"/>
      <w:divBdr>
        <w:top w:val="none" w:sz="0" w:space="0" w:color="auto"/>
        <w:left w:val="none" w:sz="0" w:space="0" w:color="auto"/>
        <w:bottom w:val="none" w:sz="0" w:space="0" w:color="auto"/>
        <w:right w:val="none" w:sz="0" w:space="0" w:color="auto"/>
      </w:divBdr>
    </w:div>
    <w:div w:id="841241787">
      <w:bodyDiv w:val="1"/>
      <w:marLeft w:val="0"/>
      <w:marRight w:val="0"/>
      <w:marTop w:val="0"/>
      <w:marBottom w:val="0"/>
      <w:divBdr>
        <w:top w:val="none" w:sz="0" w:space="0" w:color="auto"/>
        <w:left w:val="none" w:sz="0" w:space="0" w:color="auto"/>
        <w:bottom w:val="none" w:sz="0" w:space="0" w:color="auto"/>
        <w:right w:val="none" w:sz="0" w:space="0" w:color="auto"/>
      </w:divBdr>
    </w:div>
    <w:div w:id="1602713471">
      <w:bodyDiv w:val="1"/>
      <w:marLeft w:val="0"/>
      <w:marRight w:val="0"/>
      <w:marTop w:val="0"/>
      <w:marBottom w:val="0"/>
      <w:divBdr>
        <w:top w:val="none" w:sz="0" w:space="0" w:color="auto"/>
        <w:left w:val="none" w:sz="0" w:space="0" w:color="auto"/>
        <w:bottom w:val="none" w:sz="0" w:space="0" w:color="auto"/>
        <w:right w:val="none" w:sz="0" w:space="0" w:color="auto"/>
      </w:divBdr>
    </w:div>
    <w:div w:id="1726026346">
      <w:bodyDiv w:val="1"/>
      <w:marLeft w:val="0"/>
      <w:marRight w:val="0"/>
      <w:marTop w:val="0"/>
      <w:marBottom w:val="0"/>
      <w:divBdr>
        <w:top w:val="none" w:sz="0" w:space="0" w:color="auto"/>
        <w:left w:val="none" w:sz="0" w:space="0" w:color="auto"/>
        <w:bottom w:val="none" w:sz="0" w:space="0" w:color="auto"/>
        <w:right w:val="none" w:sz="0" w:space="0" w:color="auto"/>
      </w:divBdr>
    </w:div>
    <w:div w:id="1758675729">
      <w:bodyDiv w:val="1"/>
      <w:marLeft w:val="0"/>
      <w:marRight w:val="0"/>
      <w:marTop w:val="0"/>
      <w:marBottom w:val="0"/>
      <w:divBdr>
        <w:top w:val="none" w:sz="0" w:space="0" w:color="auto"/>
        <w:left w:val="none" w:sz="0" w:space="0" w:color="auto"/>
        <w:bottom w:val="none" w:sz="0" w:space="0" w:color="auto"/>
        <w:right w:val="none" w:sz="0" w:space="0" w:color="auto"/>
      </w:divBdr>
    </w:div>
    <w:div w:id="206760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 /><Relationship Id="rId18" Type="http://schemas.openxmlformats.org/officeDocument/2006/relationships/image" Target="media/image5.PNG" /><Relationship Id="rId26" Type="http://schemas.openxmlformats.org/officeDocument/2006/relationships/hyperlink" Target="https://doi.org/10.1016/j.jobe.2021.102985" TargetMode="External" /><Relationship Id="rId39" Type="http://schemas.openxmlformats.org/officeDocument/2006/relationships/hyperlink" Target="https://doi.org/10.48047/CU/54/02/542-551" TargetMode="External" /><Relationship Id="rId3" Type="http://schemas.openxmlformats.org/officeDocument/2006/relationships/styles" Target="styles.xml" /><Relationship Id="rId21" Type="http://schemas.openxmlformats.org/officeDocument/2006/relationships/hyperlink" Target="https://doi.org/10.1371/journal.pone.0255819" TargetMode="External" /><Relationship Id="rId34" Type="http://schemas.openxmlformats.org/officeDocument/2006/relationships/hyperlink" Target="https://doi.org/10.1108/978-1-83608-796-020251005" TargetMode="External" /><Relationship Id="rId42" Type="http://schemas.openxmlformats.org/officeDocument/2006/relationships/hyperlink" Target="https://doi.org/10.1108/S1569-375920240000114002" TargetMode="External" /><Relationship Id="rId47" Type="http://schemas.openxmlformats.org/officeDocument/2006/relationships/footer" Target="footer4.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image" Target="media/image4.PNG" /><Relationship Id="rId25" Type="http://schemas.openxmlformats.org/officeDocument/2006/relationships/hyperlink" Target="https://www.doi.org/10.5038/9781732127593" TargetMode="External" /><Relationship Id="rId33" Type="http://schemas.openxmlformats.org/officeDocument/2006/relationships/hyperlink" Target="https://doi.org/10.3390/su151511491" TargetMode="External" /><Relationship Id="rId38" Type="http://schemas.openxmlformats.org/officeDocument/2006/relationships/hyperlink" Target="https://doi.org/10.1108/JPBAFM-09-2020-0167" TargetMode="External" /><Relationship Id="rId46" Type="http://schemas.openxmlformats.org/officeDocument/2006/relationships/hyperlink" Target="https://doi.org/10.3390/su13084101" TargetMode="External" /><Relationship Id="rId2" Type="http://schemas.openxmlformats.org/officeDocument/2006/relationships/numbering" Target="numbering.xml" /><Relationship Id="rId16" Type="http://schemas.openxmlformats.org/officeDocument/2006/relationships/image" Target="media/image3.png" /><Relationship Id="rId20" Type="http://schemas.openxmlformats.org/officeDocument/2006/relationships/image" Target="media/image7.png" /><Relationship Id="rId29" Type="http://schemas.openxmlformats.org/officeDocument/2006/relationships/hyperlink" Target="https://doi.org/10.1177/13505084221098244" TargetMode="External" /><Relationship Id="rId41" Type="http://schemas.openxmlformats.org/officeDocument/2006/relationships/hyperlink" Target="https://doi.org/10.5937/turpos0-43739"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24" Type="http://schemas.openxmlformats.org/officeDocument/2006/relationships/hyperlink" Target="https://doi.org/10.1080/13683500.2020.1735318" TargetMode="External" /><Relationship Id="rId32" Type="http://schemas.openxmlformats.org/officeDocument/2006/relationships/hyperlink" Target="https://doi.org/10.1109/ICCCS55188.2022.10079480" TargetMode="External" /><Relationship Id="rId37" Type="http://schemas.openxmlformats.org/officeDocument/2006/relationships/hyperlink" Target="https://nationalmoscow.com/about" TargetMode="External" /><Relationship Id="rId40" Type="http://schemas.openxmlformats.org/officeDocument/2006/relationships/hyperlink" Target="https://doi.org/10.1016/j.orgdyn.2022.100899" TargetMode="External" /><Relationship Id="rId45" Type="http://schemas.openxmlformats.org/officeDocument/2006/relationships/hyperlink" Target="https://doi.org/10.17507/jltr.1502.05" TargetMode="External" /><Relationship Id="rId5" Type="http://schemas.openxmlformats.org/officeDocument/2006/relationships/webSettings" Target="webSettings.xml" /><Relationship Id="rId15" Type="http://schemas.openxmlformats.org/officeDocument/2006/relationships/image" Target="media/image2.png" /><Relationship Id="rId23" Type="http://schemas.openxmlformats.org/officeDocument/2006/relationships/hyperlink" Target="https://doi.org/10.1080/02508281.2020.1826225" TargetMode="External" /><Relationship Id="rId28" Type="http://schemas.openxmlformats.org/officeDocument/2006/relationships/hyperlink" Target="https://doi.org/10.1108/JSM-09-2024-0508" TargetMode="External" /><Relationship Id="rId36" Type="http://schemas.openxmlformats.org/officeDocument/2006/relationships/hyperlink" Target="https://nationalmoscow.com/" TargetMode="External" /><Relationship Id="rId49" Type="http://schemas.openxmlformats.org/officeDocument/2006/relationships/theme" Target="theme/theme1.xml" /><Relationship Id="rId10" Type="http://schemas.openxmlformats.org/officeDocument/2006/relationships/header" Target="header2.xml" /><Relationship Id="rId19" Type="http://schemas.openxmlformats.org/officeDocument/2006/relationships/image" Target="media/image6.PNG" /><Relationship Id="rId31" Type="http://schemas.openxmlformats.org/officeDocument/2006/relationships/hyperlink" Target="https://doi.org/10.3390/admsci14010007" TargetMode="External" /><Relationship Id="rId44" Type="http://schemas.openxmlformats.org/officeDocument/2006/relationships/hyperlink" Target="https://doi.org/10.61942/msj.v2i3.173" TargetMode="Externa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 Id="rId22" Type="http://schemas.openxmlformats.org/officeDocument/2006/relationships/hyperlink" Target="https://dx.doi.org/10.22161/ijebm.5.3.2" TargetMode="External" /><Relationship Id="rId27" Type="http://schemas.openxmlformats.org/officeDocument/2006/relationships/hyperlink" Target="https://doi.org/10.3390/su14052885" TargetMode="External" /><Relationship Id="rId30" Type="http://schemas.openxmlformats.org/officeDocument/2006/relationships/hyperlink" Target="https://doi.org/10.1080/13683500.2025.2456082" TargetMode="External" /><Relationship Id="rId35" Type="http://schemas.openxmlformats.org/officeDocument/2006/relationships/hyperlink" Target="https://www.tripadvisor.com/Hotel_Review-g298484-d26307352-Reviews-Hotel_National_Moscow-Moscow_Central_Russia.html" TargetMode="External" /><Relationship Id="rId43" Type="http://schemas.openxmlformats.org/officeDocument/2006/relationships/hyperlink" Target="https://doi.org/10.1080/15256480.2021.1881941" TargetMode="External" /><Relationship Id="rId48" Type="http://schemas.openxmlformats.org/officeDocument/2006/relationships/fontTable" Target="fontTable.xml" /><Relationship Id="rId8"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30DE3-D949-4140-B094-7CFBB53BA4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7771</Words>
  <Characters>50892</Characters>
  <Application>Microsoft Office Word</Application>
  <DocSecurity>0</DocSecurity>
  <Lines>424</Lines>
  <Paragraphs>117</Paragraphs>
  <ScaleCrop>false</ScaleCrop>
  <HeadingPairs>
    <vt:vector size="2" baseType="variant">
      <vt:variant>
        <vt:lpstr>Title</vt:lpstr>
      </vt:variant>
      <vt:variant>
        <vt:i4>1</vt:i4>
      </vt:variant>
    </vt:vector>
  </HeadingPairs>
  <TitlesOfParts>
    <vt:vector size="1" baseType="lpstr">
      <vt:lpstr>Improving Service Quality and Housekeeping Standards at Hotel National Moscow: A Consultancy Approach to Restoring Operational Excellence and Guest Satisfaction</vt:lpstr>
    </vt:vector>
  </TitlesOfParts>
  <Company/>
  <LinksUpToDate>false</LinksUpToDate>
  <CharactersWithSpaces>58546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Service Quality and Housekeeping Standards at Hotel National Moscow: A Consultancy Approach to Restoring Operational Excellence and Guest Satisfaction</dc:title>
  <dc:creator/>
  <cp:lastModifiedBy/>
  <cp:revision>1</cp:revision>
  <dcterms:created xsi:type="dcterms:W3CDTF">2025-06-18T13:10:00Z</dcterms:created>
  <dcterms:modified xsi:type="dcterms:W3CDTF">2025-06-18T13:19:00Z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03e2462b-8363-4e9c-97fa-91d613edc239</vt:lpwstr>
  </property>
</Properties>
</file>