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1E8D5DAD"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78A9DEA" w:rsidR="005E6C44" w:rsidRPr="004C3A0B" w:rsidRDefault="00F87B2B" w:rsidP="00A91894">
            <w:pPr>
              <w:rPr>
                <w:rFonts w:ascii="Arial" w:hAnsi="Arial" w:cs="Arial"/>
                <w:sz w:val="22"/>
                <w:szCs w:val="22"/>
              </w:rPr>
            </w:pPr>
            <w:r>
              <w:rPr>
                <w:rFonts w:ascii="Arial" w:hAnsi="Arial" w:cs="Arial"/>
                <w:sz w:val="22"/>
                <w:szCs w:val="22"/>
              </w:rPr>
              <w:t>VIORICA BIRLOIU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D08E139" w:rsidR="005E6C44" w:rsidRDefault="00F251C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C55C477" w:rsidR="005E6C44" w:rsidRDefault="00F251C5" w:rsidP="00A91894">
            <w:pPr>
              <w:rPr>
                <w:rFonts w:ascii="Arial" w:hAnsi="Arial" w:cs="Arial"/>
                <w:sz w:val="22"/>
                <w:szCs w:val="22"/>
              </w:rPr>
            </w:pPr>
            <w:r>
              <w:rPr>
                <w:rFonts w:ascii="Arial" w:hAnsi="Arial" w:cs="Arial"/>
                <w:sz w:val="22"/>
                <w:szCs w:val="22"/>
              </w:rPr>
              <w:t xml:space="preserve">UNIVERSITY OF WALES TRINITY SAINT DAVID </w:t>
            </w:r>
          </w:p>
          <w:p w14:paraId="1678B798" w14:textId="3027F46C" w:rsidR="00F251C5" w:rsidRDefault="00F251C5" w:rsidP="00A91894">
            <w:pPr>
              <w:rPr>
                <w:rFonts w:ascii="Arial" w:hAnsi="Arial" w:cs="Arial"/>
                <w:sz w:val="22"/>
                <w:szCs w:val="22"/>
              </w:rPr>
            </w:pPr>
            <w:r>
              <w:rPr>
                <w:rFonts w:ascii="Arial" w:hAnsi="Arial" w:cs="Arial"/>
                <w:sz w:val="22"/>
                <w:szCs w:val="22"/>
              </w:rPr>
              <w:t>BUSINESS MANAGEMENT</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96E39A7" w:rsidR="005E6C44" w:rsidRPr="004C3A0B" w:rsidRDefault="00F251C5"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19FEB80" w:rsidR="005E6C44" w:rsidRPr="004C3A0B" w:rsidRDefault="00F251C5" w:rsidP="00A91894">
            <w:pPr>
              <w:rPr>
                <w:rFonts w:ascii="Arial" w:hAnsi="Arial" w:cs="Arial"/>
                <w:sz w:val="22"/>
                <w:szCs w:val="22"/>
              </w:rPr>
            </w:pPr>
            <w:r>
              <w:rPr>
                <w:rFonts w:ascii="Arial" w:hAnsi="Arial" w:cs="Arial"/>
                <w:sz w:val="22"/>
                <w:szCs w:val="22"/>
              </w:rPr>
              <w:t>2227895@student.uwtsd.ac.uk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5E791E7" w:rsidR="005E6C44" w:rsidRPr="004C3A0B" w:rsidRDefault="00F251C5" w:rsidP="00A91894">
            <w:pPr>
              <w:rPr>
                <w:rFonts w:ascii="Arial" w:hAnsi="Arial" w:cs="Arial"/>
                <w:sz w:val="22"/>
                <w:szCs w:val="22"/>
              </w:rPr>
            </w:pPr>
            <w:r>
              <w:rPr>
                <w:rFonts w:ascii="Arial" w:hAnsi="Arial" w:cs="Arial"/>
                <w:sz w:val="22"/>
                <w:szCs w:val="22"/>
              </w:rPr>
              <w:t>07466654345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D797CAC" w:rsidR="005E6C44" w:rsidRPr="004C3A0B" w:rsidRDefault="00F251C5" w:rsidP="00A91894">
            <w:pPr>
              <w:rPr>
                <w:rFonts w:ascii="Arial" w:hAnsi="Arial" w:cs="Arial"/>
                <w:sz w:val="22"/>
                <w:szCs w:val="22"/>
              </w:rPr>
            </w:pPr>
            <w:r>
              <w:rPr>
                <w:rFonts w:ascii="Arial" w:hAnsi="Arial" w:cs="Arial"/>
                <w:sz w:val="22"/>
                <w:szCs w:val="22"/>
              </w:rPr>
              <w:t>2227895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A479E2D" w:rsidR="005E6C44" w:rsidRPr="004C3A0B" w:rsidRDefault="00F251C5" w:rsidP="00A91894">
            <w:pPr>
              <w:rPr>
                <w:rFonts w:ascii="Arial" w:hAnsi="Arial" w:cs="Arial"/>
                <w:sz w:val="22"/>
                <w:szCs w:val="22"/>
              </w:rPr>
            </w:pPr>
            <w:r>
              <w:rPr>
                <w:rFonts w:ascii="Arial" w:hAnsi="Arial" w:cs="Arial"/>
                <w:sz w:val="22"/>
                <w:szCs w:val="22"/>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94124E0" w:rsidR="005E6C44" w:rsidRPr="00085694" w:rsidRDefault="0024563B" w:rsidP="00A91894">
            <w:pPr>
              <w:rPr>
                <w:rFonts w:ascii="Arial" w:hAnsi="Arial" w:cs="Arial"/>
                <w:bCs/>
                <w:sz w:val="22"/>
                <w:szCs w:val="22"/>
              </w:rPr>
            </w:pPr>
            <w:r>
              <w:rPr>
                <w:rFonts w:ascii="Arial" w:hAnsi="Arial" w:cs="Arial"/>
                <w:bCs/>
                <w:sz w:val="22"/>
                <w:szCs w:val="22"/>
              </w:rPr>
              <w:t xml:space="preserve">Dr </w:t>
            </w:r>
            <w:r w:rsidR="00085694">
              <w:rPr>
                <w:rFonts w:ascii="Arial" w:hAnsi="Arial" w:cs="Arial"/>
                <w:bCs/>
                <w:sz w:val="22"/>
                <w:szCs w:val="22"/>
              </w:rPr>
              <w:t>ABDI RAHMAN</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D31BD07" w:rsidR="005E6C44" w:rsidRPr="00065801" w:rsidRDefault="00AE0F7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60BF929" w:rsidR="005E6C44" w:rsidRPr="00065801" w:rsidRDefault="00F251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5FB729" w:rsidR="005E6C44" w:rsidRPr="002B55BF" w:rsidRDefault="00F25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D20EE8A" w:rsidR="004C3D85" w:rsidRPr="004C3A0B" w:rsidRDefault="00824E2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F76D2F" w:rsidR="004C3D85" w:rsidRPr="004C3A0B" w:rsidRDefault="001B1D72" w:rsidP="00A91894">
            <w:pPr>
              <w:rPr>
                <w:rFonts w:ascii="Arial" w:hAnsi="Arial" w:cs="Arial"/>
                <w:sz w:val="22"/>
                <w:szCs w:val="22"/>
              </w:rPr>
            </w:pPr>
            <w:bookmarkStart w:id="0" w:name="_Hlk204532357"/>
            <w:r>
              <w:rPr>
                <w:rFonts w:ascii="Arial" w:hAnsi="Arial" w:cs="Arial"/>
                <w:sz w:val="22"/>
                <w:szCs w:val="22"/>
              </w:rPr>
              <w:t>BRANDING AS A STRATEGIC TOOL FOR CUSTOMER RETENTION AT NEXT</w:t>
            </w:r>
            <w:r w:rsidR="00A35CCA">
              <w:rPr>
                <w:rFonts w:ascii="Arial" w:hAnsi="Arial" w:cs="Arial"/>
                <w:sz w:val="22"/>
                <w:szCs w:val="22"/>
              </w:rPr>
              <w:t xml:space="preserve"> </w:t>
            </w:r>
            <w:r>
              <w:rPr>
                <w:rFonts w:ascii="Arial" w:hAnsi="Arial" w:cs="Arial"/>
                <w:sz w:val="22"/>
                <w:szCs w:val="22"/>
              </w:rPr>
              <w:t>UK</w:t>
            </w:r>
            <w:bookmarkEnd w:id="0"/>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AA91C9" w:rsidR="004C3D85" w:rsidRPr="00D839CD" w:rsidRDefault="001B1D72" w:rsidP="00A91894">
            <w:pPr>
              <w:rPr>
                <w:rFonts w:ascii="Arial" w:hAnsi="Arial" w:cs="Arial"/>
                <w:sz w:val="22"/>
                <w:szCs w:val="22"/>
              </w:rPr>
            </w:pPr>
            <w:r>
              <w:rPr>
                <w:rFonts w:ascii="Arial" w:hAnsi="Arial" w:cs="Arial"/>
                <w:sz w:val="22"/>
                <w:szCs w:val="22"/>
              </w:rPr>
              <w:t>17.05.2025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33DD1AD" w:rsidR="004C3D85" w:rsidRPr="004C3A0B" w:rsidRDefault="004A626D" w:rsidP="00A91894">
            <w:pPr>
              <w:rPr>
                <w:rFonts w:ascii="Arial" w:hAnsi="Arial" w:cs="Arial"/>
                <w:sz w:val="22"/>
                <w:szCs w:val="22"/>
              </w:rPr>
            </w:pPr>
            <w:r>
              <w:rPr>
                <w:rFonts w:ascii="Arial" w:hAnsi="Arial" w:cs="Arial"/>
                <w:sz w:val="22"/>
                <w:szCs w:val="22"/>
              </w:rPr>
              <w:t>16</w:t>
            </w:r>
            <w:r w:rsidR="001B1D72">
              <w:rPr>
                <w:rFonts w:ascii="Arial" w:hAnsi="Arial" w:cs="Arial"/>
                <w:sz w:val="22"/>
                <w:szCs w:val="22"/>
              </w:rPr>
              <w:t>.</w:t>
            </w:r>
            <w:proofErr w:type="gramStart"/>
            <w:r w:rsidR="00004D39">
              <w:rPr>
                <w:rFonts w:ascii="Arial" w:hAnsi="Arial" w:cs="Arial"/>
                <w:sz w:val="22"/>
                <w:szCs w:val="22"/>
              </w:rPr>
              <w:t>11.</w:t>
            </w:r>
            <w:r w:rsidR="001B1D72">
              <w:rPr>
                <w:rFonts w:ascii="Arial" w:hAnsi="Arial" w:cs="Arial"/>
                <w:sz w:val="22"/>
                <w:szCs w:val="22"/>
              </w:rPr>
              <w:t>.</w:t>
            </w:r>
            <w:proofErr w:type="gramEnd"/>
            <w:r w:rsidR="001B1D72">
              <w:rPr>
                <w:rFonts w:ascii="Arial" w:hAnsi="Arial" w:cs="Arial"/>
                <w:sz w:val="22"/>
                <w:szCs w:val="22"/>
              </w:rPr>
              <w:t>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A8A4B27" w14:textId="77777777" w:rsidR="007B04F8" w:rsidRPr="009D2E0B" w:rsidRDefault="007B04F8" w:rsidP="00A91894">
            <w:pPr>
              <w:autoSpaceDE w:val="0"/>
              <w:autoSpaceDN w:val="0"/>
              <w:adjustRightInd w:val="0"/>
              <w:rPr>
                <w:rFonts w:ascii="Arial" w:hAnsi="Arial" w:cs="Arial"/>
                <w:b/>
                <w:bCs/>
                <w:sz w:val="22"/>
                <w:szCs w:val="22"/>
              </w:rPr>
            </w:pPr>
          </w:p>
          <w:p w14:paraId="001E7318" w14:textId="0FE11B55" w:rsidR="00F96C3F" w:rsidRPr="00CF53D0" w:rsidRDefault="00C6565B" w:rsidP="00A91894">
            <w:pPr>
              <w:rPr>
                <w:rFonts w:ascii="Arial" w:hAnsi="Arial" w:cs="Arial"/>
                <w:sz w:val="22"/>
                <w:szCs w:val="22"/>
              </w:rPr>
            </w:pPr>
            <w:r w:rsidRPr="00CF53D0">
              <w:rPr>
                <w:rFonts w:ascii="Arial" w:hAnsi="Arial" w:cs="Arial"/>
                <w:sz w:val="22"/>
                <w:szCs w:val="22"/>
              </w:rPr>
              <w:t>This study follows an interpretivist approach to study the link between branding and customer retention using what has already been documented about the topic in secondary sources. It is suitable to use interpretivism to illustrate the construction and interpretation of brand strategies by enterprises and consumers. A deductive process is used to first use tested theories and then see how they relate to the case of NEXT in the UK and draw proven conclusions.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67B680" w14:textId="77777777" w:rsidR="0034105A" w:rsidRPr="00CF53D0" w:rsidRDefault="0034105A" w:rsidP="0034105A">
            <w:pPr>
              <w:numPr>
                <w:ilvl w:val="0"/>
                <w:numId w:val="29"/>
              </w:numPr>
              <w:spacing w:after="160" w:line="360" w:lineRule="auto"/>
              <w:jc w:val="both"/>
              <w:rPr>
                <w:rFonts w:ascii="Arial" w:hAnsi="Arial" w:cs="Arial"/>
                <w:sz w:val="22"/>
                <w:szCs w:val="22"/>
              </w:rPr>
            </w:pPr>
            <w:r w:rsidRPr="00CF53D0">
              <w:rPr>
                <w:rFonts w:ascii="Arial" w:hAnsi="Arial" w:cs="Arial"/>
                <w:sz w:val="22"/>
                <w:szCs w:val="22"/>
              </w:rPr>
              <w:t>What branding strategies does NEXT use to retain customers in the UK?</w:t>
            </w:r>
          </w:p>
          <w:p w14:paraId="3BD10B97" w14:textId="77777777" w:rsidR="0034105A" w:rsidRPr="00CF53D0" w:rsidRDefault="0034105A" w:rsidP="0034105A">
            <w:pPr>
              <w:numPr>
                <w:ilvl w:val="0"/>
                <w:numId w:val="29"/>
              </w:numPr>
              <w:spacing w:after="160" w:line="360" w:lineRule="auto"/>
              <w:jc w:val="both"/>
              <w:rPr>
                <w:rFonts w:ascii="Arial" w:hAnsi="Arial" w:cs="Arial"/>
                <w:sz w:val="22"/>
                <w:szCs w:val="22"/>
              </w:rPr>
            </w:pPr>
            <w:r w:rsidRPr="00CF53D0">
              <w:rPr>
                <w:rFonts w:ascii="Arial" w:hAnsi="Arial" w:cs="Arial"/>
                <w:sz w:val="22"/>
                <w:szCs w:val="22"/>
              </w:rPr>
              <w:t>How do brand identity and emotional connection affect customer retention?</w:t>
            </w:r>
          </w:p>
          <w:p w14:paraId="5DB682F2" w14:textId="77777777" w:rsidR="0034105A" w:rsidRPr="00CF53D0" w:rsidRDefault="0034105A" w:rsidP="0034105A">
            <w:pPr>
              <w:numPr>
                <w:ilvl w:val="0"/>
                <w:numId w:val="29"/>
              </w:numPr>
              <w:spacing w:after="160" w:line="360" w:lineRule="auto"/>
              <w:jc w:val="both"/>
              <w:rPr>
                <w:rFonts w:ascii="Arial" w:hAnsi="Arial" w:cs="Arial"/>
                <w:sz w:val="22"/>
                <w:szCs w:val="22"/>
              </w:rPr>
            </w:pPr>
            <w:r w:rsidRPr="00CF53D0">
              <w:rPr>
                <w:rFonts w:ascii="Arial" w:hAnsi="Arial" w:cs="Arial"/>
                <w:sz w:val="22"/>
                <w:szCs w:val="22"/>
              </w:rPr>
              <w:t>What role does brand communication play in retaining loyal customers at NEXT?</w:t>
            </w:r>
          </w:p>
          <w:p w14:paraId="399A7D28" w14:textId="6A97A656" w:rsidR="00F96C3F" w:rsidRPr="00CF53D0" w:rsidRDefault="0034105A" w:rsidP="00A91894">
            <w:pPr>
              <w:numPr>
                <w:ilvl w:val="0"/>
                <w:numId w:val="29"/>
              </w:numPr>
              <w:spacing w:after="160" w:line="360" w:lineRule="auto"/>
              <w:jc w:val="both"/>
              <w:rPr>
                <w:rFonts w:ascii="Arial" w:hAnsi="Arial" w:cs="Arial"/>
                <w:sz w:val="22"/>
                <w:szCs w:val="22"/>
              </w:rPr>
            </w:pPr>
            <w:r w:rsidRPr="00CF53D0">
              <w:rPr>
                <w:rFonts w:ascii="Arial" w:hAnsi="Arial" w:cs="Arial"/>
                <w:sz w:val="22"/>
                <w:szCs w:val="22"/>
              </w:rPr>
              <w:t>What are the perceptions of NEXT’s brand among its repeat customers?</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57AAF935" w:rsidR="00F96C3F" w:rsidRPr="004C3A0B" w:rsidRDefault="0034105A" w:rsidP="00242C92">
            <w:pPr>
              <w:spacing w:line="360" w:lineRule="auto"/>
              <w:jc w:val="both"/>
              <w:rPr>
                <w:rFonts w:ascii="Arial" w:hAnsi="Arial" w:cs="Arial"/>
                <w:sz w:val="22"/>
                <w:szCs w:val="22"/>
              </w:rPr>
            </w:pPr>
            <w:r w:rsidRPr="00CF53D0">
              <w:rPr>
                <w:rFonts w:ascii="Arial" w:hAnsi="Arial" w:cs="Arial"/>
                <w:sz w:val="22"/>
                <w:szCs w:val="22"/>
              </w:rPr>
              <w:t>To critically evaluate how branding influences customer retention strategies and outcomes at NEXT in the UK.</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90B6C2A" w14:textId="77777777" w:rsidR="0034105A" w:rsidRDefault="0034105A" w:rsidP="0034105A"/>
          <w:p w14:paraId="76416F2E" w14:textId="77777777" w:rsidR="0034105A" w:rsidRPr="00CF53D0" w:rsidRDefault="0034105A" w:rsidP="0034105A">
            <w:pPr>
              <w:numPr>
                <w:ilvl w:val="0"/>
                <w:numId w:val="28"/>
              </w:numPr>
              <w:spacing w:after="160" w:line="360" w:lineRule="auto"/>
              <w:jc w:val="both"/>
              <w:rPr>
                <w:rFonts w:ascii="Arial" w:hAnsi="Arial" w:cs="Arial"/>
                <w:sz w:val="22"/>
                <w:szCs w:val="22"/>
              </w:rPr>
            </w:pPr>
            <w:r w:rsidRPr="00CF53D0">
              <w:rPr>
                <w:rFonts w:ascii="Arial" w:hAnsi="Arial" w:cs="Arial"/>
                <w:sz w:val="22"/>
                <w:szCs w:val="22"/>
              </w:rPr>
              <w:t>To examine the key branding strategies employed by NEXT in the UK.</w:t>
            </w:r>
          </w:p>
          <w:p w14:paraId="47533571" w14:textId="77777777" w:rsidR="0034105A" w:rsidRPr="00CF53D0" w:rsidRDefault="0034105A" w:rsidP="0034105A">
            <w:pPr>
              <w:numPr>
                <w:ilvl w:val="0"/>
                <w:numId w:val="28"/>
              </w:numPr>
              <w:spacing w:after="160" w:line="360" w:lineRule="auto"/>
              <w:jc w:val="both"/>
              <w:rPr>
                <w:rFonts w:ascii="Arial" w:hAnsi="Arial" w:cs="Arial"/>
                <w:sz w:val="22"/>
                <w:szCs w:val="22"/>
              </w:rPr>
            </w:pPr>
            <w:r w:rsidRPr="00CF53D0">
              <w:rPr>
                <w:rFonts w:ascii="Arial" w:hAnsi="Arial" w:cs="Arial"/>
                <w:sz w:val="22"/>
                <w:szCs w:val="22"/>
              </w:rPr>
              <w:t>To evaluate the relationship between branding elements (</w:t>
            </w:r>
            <w:proofErr w:type="gramStart"/>
            <w:r w:rsidRPr="00CF53D0">
              <w:rPr>
                <w:rFonts w:ascii="Arial" w:hAnsi="Arial" w:cs="Arial"/>
                <w:sz w:val="22"/>
                <w:szCs w:val="22"/>
              </w:rPr>
              <w:t>e.g.</w:t>
            </w:r>
            <w:proofErr w:type="gramEnd"/>
            <w:r w:rsidRPr="00CF53D0">
              <w:rPr>
                <w:rFonts w:ascii="Arial" w:hAnsi="Arial" w:cs="Arial"/>
                <w:sz w:val="22"/>
                <w:szCs w:val="22"/>
              </w:rPr>
              <w:t xml:space="preserve"> brand identity, communication, and emotional connection) and customer retention.</w:t>
            </w:r>
          </w:p>
          <w:p w14:paraId="5E360219" w14:textId="77777777" w:rsidR="0034105A" w:rsidRPr="00CF53D0" w:rsidRDefault="0034105A" w:rsidP="0034105A">
            <w:pPr>
              <w:numPr>
                <w:ilvl w:val="0"/>
                <w:numId w:val="28"/>
              </w:numPr>
              <w:spacing w:after="160" w:line="360" w:lineRule="auto"/>
              <w:jc w:val="both"/>
              <w:rPr>
                <w:rFonts w:ascii="Arial" w:hAnsi="Arial" w:cs="Arial"/>
                <w:sz w:val="22"/>
                <w:szCs w:val="22"/>
              </w:rPr>
            </w:pPr>
            <w:r w:rsidRPr="00CF53D0">
              <w:rPr>
                <w:rFonts w:ascii="Arial" w:hAnsi="Arial" w:cs="Arial"/>
                <w:sz w:val="22"/>
                <w:szCs w:val="22"/>
              </w:rPr>
              <w:lastRenderedPageBreak/>
              <w:t>To assess customers' perceptions of NEXT’s brand and how this influences their repeat purchasing behaviour.</w:t>
            </w:r>
          </w:p>
          <w:p w14:paraId="63AA5A72" w14:textId="5433434F" w:rsidR="00F96C3F" w:rsidRPr="00F56DB3" w:rsidRDefault="0034105A" w:rsidP="00A91894">
            <w:pPr>
              <w:numPr>
                <w:ilvl w:val="0"/>
                <w:numId w:val="28"/>
              </w:numPr>
              <w:spacing w:after="160" w:line="360" w:lineRule="auto"/>
              <w:jc w:val="both"/>
              <w:rPr>
                <w:rFonts w:ascii="Arial" w:hAnsi="Arial" w:cs="Arial"/>
                <w:sz w:val="22"/>
                <w:szCs w:val="22"/>
              </w:rPr>
            </w:pPr>
            <w:r w:rsidRPr="00CF53D0">
              <w:rPr>
                <w:rFonts w:ascii="Arial" w:hAnsi="Arial" w:cs="Arial"/>
                <w:sz w:val="22"/>
                <w:szCs w:val="22"/>
              </w:rPr>
              <w:t>To recommend branding strategies that could further improve customer loyalty at NEXT.</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687532F" w14:textId="3473C074" w:rsidR="00F96C3F" w:rsidRDefault="0065543C" w:rsidP="00575746">
            <w:pPr>
              <w:spacing w:line="360" w:lineRule="auto"/>
              <w:jc w:val="both"/>
              <w:rPr>
                <w:rFonts w:ascii="Arial" w:hAnsi="Arial" w:cs="Arial"/>
                <w:sz w:val="22"/>
                <w:szCs w:val="22"/>
              </w:rPr>
            </w:pPr>
            <w:r>
              <w:rPr>
                <w:rFonts w:ascii="Arial" w:hAnsi="Arial" w:cs="Arial"/>
                <w:sz w:val="22"/>
                <w:szCs w:val="22"/>
              </w:rPr>
              <w:t>The method</w:t>
            </w:r>
            <w:r w:rsidR="00CF53D0" w:rsidRPr="00CF53D0">
              <w:rPr>
                <w:rFonts w:ascii="Arial" w:hAnsi="Arial" w:cs="Arial"/>
                <w:sz w:val="22"/>
                <w:szCs w:val="22"/>
              </w:rPr>
              <w:t xml:space="preserve"> is qualitative research that simply involves </w:t>
            </w:r>
            <w:proofErr w:type="spellStart"/>
            <w:r w:rsidR="00CF53D0" w:rsidRPr="00CF53D0">
              <w:rPr>
                <w:rFonts w:ascii="Arial" w:hAnsi="Arial" w:cs="Arial"/>
                <w:sz w:val="22"/>
                <w:szCs w:val="22"/>
              </w:rPr>
              <w:t>analyzing</w:t>
            </w:r>
            <w:proofErr w:type="spellEnd"/>
            <w:r w:rsidR="00CF53D0" w:rsidRPr="00CF53D0">
              <w:rPr>
                <w:rFonts w:ascii="Arial" w:hAnsi="Arial" w:cs="Arial"/>
                <w:sz w:val="22"/>
                <w:szCs w:val="22"/>
              </w:rPr>
              <w:t xml:space="preserve"> and using secondary data.  </w:t>
            </w:r>
          </w:p>
          <w:p w14:paraId="6A051928" w14:textId="1BCDAF36" w:rsidR="00575746" w:rsidRPr="004C3A0B" w:rsidRDefault="00575746" w:rsidP="00575746">
            <w:pPr>
              <w:spacing w:line="360" w:lineRule="auto"/>
              <w:jc w:val="both"/>
              <w:rPr>
                <w:rFonts w:ascii="Arial" w:hAnsi="Arial" w:cs="Arial"/>
                <w:sz w:val="22"/>
                <w:szCs w:val="22"/>
              </w:rPr>
            </w:pPr>
            <w:r w:rsidRPr="00575746">
              <w:rPr>
                <w:rFonts w:ascii="Arial" w:hAnsi="Arial" w:cs="Arial"/>
                <w:sz w:val="22"/>
                <w:szCs w:val="22"/>
              </w:rPr>
              <w:t>Information will be taken from peer-reviewed scientific articles obtained using Google Scholar, databases in the business area, and official web pages belonging to the companies. Papers that are current, about branding, and written by reliable authors are included in the selection process. Where needed, classic books that form the basis of many theories will be a part of the course as well.</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205F8E3" w:rsidR="00B23BFF" w:rsidRPr="004C3A0B" w:rsidRDefault="005D78FC" w:rsidP="00A91894">
            <w:pPr>
              <w:rPr>
                <w:rFonts w:ascii="Arial" w:hAnsi="Arial" w:cs="Arial"/>
                <w:sz w:val="22"/>
                <w:szCs w:val="22"/>
              </w:rPr>
            </w:pPr>
            <w:r>
              <w:rPr>
                <w:rFonts w:ascii="Arial" w:hAnsi="Arial" w:cs="Arial"/>
                <w:sz w:val="22"/>
                <w:szCs w:val="22"/>
              </w:rPr>
              <w:t>UK</w:t>
            </w:r>
          </w:p>
          <w:p w14:paraId="6B6F0CA2" w14:textId="77777777" w:rsidR="00B23BFF" w:rsidRPr="004C3A0B" w:rsidRDefault="00B23BFF" w:rsidP="00A91894">
            <w:pPr>
              <w:rPr>
                <w:rFonts w:ascii="Arial" w:hAnsi="Arial" w:cs="Arial"/>
                <w:sz w:val="22"/>
                <w:szCs w:val="22"/>
              </w:rPr>
            </w:pPr>
          </w:p>
          <w:p w14:paraId="1E4484B6" w14:textId="3B40E699"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8AD1BF7" w:rsidR="004942B0" w:rsidRPr="00090CF7" w:rsidRDefault="001B1D7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37EDE75" w:rsidR="00D107AC" w:rsidRPr="004C3A0B" w:rsidRDefault="004839F6"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59264" behindDoc="0" locked="0" layoutInCell="1" allowOverlap="1" wp14:anchorId="65292A49" wp14:editId="6AD26070">
                      <wp:simplePos x="0" y="0"/>
                      <wp:positionH relativeFrom="column">
                        <wp:posOffset>6757038</wp:posOffset>
                      </wp:positionH>
                      <wp:positionV relativeFrom="paragraph">
                        <wp:posOffset>10065378</wp:posOffset>
                      </wp:positionV>
                      <wp:extent cx="360" cy="360"/>
                      <wp:effectExtent l="57150" t="57150" r="57150" b="57150"/>
                      <wp:wrapNone/>
                      <wp:docPr id="1204696019"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xmlns:w16sdtfl="http://schemas.microsoft.com/office/word/2024/wordml/sdtformatlock" xmlns:w16du="http://schemas.microsoft.com/office/word/2023/wordml/word16du">
                  <w:pict>
                    <v:shapetype w14:anchorId="4608FDF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31.35pt;margin-top:791.8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">
                      <v:imagedata r:id="rId13" o:title=""/>
                    </v:shape>
                  </w:pict>
                </mc:Fallback>
              </mc:AlternateContent>
            </w:r>
          </w:p>
          <w:p w14:paraId="15B6E603" w14:textId="448D4AF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r w:rsidR="00171AE9">
              <w:rPr>
                <w:rFonts w:ascii="Arial" w:hAnsi="Arial" w:cs="Arial"/>
                <w:b/>
                <w:bCs/>
                <w:sz w:val="22"/>
                <w:szCs w:val="22"/>
              </w:rPr>
              <w:t xml:space="preserve">  </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D728496"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7DC638E"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7AC06B3"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A316441"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724624"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D5228BD"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88FBC3B"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EF77C63" w:rsidR="00C11423"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96172E8" w:rsidR="00C11423"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A13D83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21CE6BF"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E8BD4D7"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CB88F4"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4A93C89"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6F3A112"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E35D9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124D62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F4AD04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75211A"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C7E8FCC"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01190AD"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F144B99"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BCE354"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0E4500B"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076A3C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5214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DF97352" w:rsidR="006930C2" w:rsidRPr="000B38C3" w:rsidRDefault="0065214C"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7191B3" w:rsidR="006930C2" w:rsidRPr="000B38C3" w:rsidRDefault="0065214C" w:rsidP="00A91894">
            <w:pPr>
              <w:pStyle w:val="NormalWeb"/>
              <w:autoSpaceDE w:val="0"/>
              <w:autoSpaceDN w:val="0"/>
              <w:adjustRightInd w:val="0"/>
              <w:jc w:val="center"/>
            </w:pPr>
            <w:r>
              <w:rPr>
                <w:rFonts w:ascii="MS Gothic" w:eastAsia="MS Gothic" w:hAnsi="MS Gothic" w:cs="Arial"/>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FC98C99"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E91F128"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7A21124"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27EBC5C"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514D6EC1"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943992E"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8316ACE"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A907C6F"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2A128BD"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63500A0"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5DB88252" w:rsidR="004D0161" w:rsidRPr="004C3A0B" w:rsidRDefault="0065214C" w:rsidP="00A91894">
            <w:pPr>
              <w:rPr>
                <w:rFonts w:ascii="Arial" w:hAnsi="Arial" w:cs="Arial"/>
                <w:sz w:val="22"/>
                <w:szCs w:val="22"/>
              </w:rPr>
            </w:pPr>
            <w:r>
              <w:rPr>
                <w:rFonts w:ascii="Arial" w:hAnsi="Arial" w:cs="Arial"/>
                <w:sz w:val="22"/>
                <w:szCs w:val="22"/>
              </w:rPr>
              <w:t>PASSWORD</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2541E70"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D55F85E"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E000AC"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BF2EDAB"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86A007B"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BBABC90"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735D428"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B19703D"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85CCC7"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2BA4FF4A" w:rsidR="00240C32" w:rsidRPr="003257BD" w:rsidRDefault="004839F6" w:rsidP="00A91894">
            <w:pPr>
              <w:autoSpaceDE w:val="0"/>
              <w:autoSpaceDN w:val="0"/>
              <w:adjustRightInd w:val="0"/>
              <w:jc w:val="center"/>
              <w:rPr>
                <w:rFonts w:ascii="Arial" w:hAnsi="Arial" w:cs="Arial"/>
                <w:b/>
                <w:sz w:val="22"/>
                <w:szCs w:val="22"/>
              </w:rPr>
            </w:pPr>
            <w:r>
              <w:rPr>
                <w:rFonts w:ascii="Arial" w:hAnsi="Arial" w:cs="Arial"/>
                <w:b/>
                <w:noProof/>
                <w:sz w:val="22"/>
              </w:rPr>
              <mc:AlternateContent>
                <mc:Choice Requires="wpi">
                  <w:drawing>
                    <wp:anchor distT="0" distB="0" distL="114300" distR="114300" simplePos="0" relativeHeight="251660288" behindDoc="0" locked="0" layoutInCell="1" allowOverlap="1" wp14:anchorId="73E29165" wp14:editId="322AAD30">
                      <wp:simplePos x="0" y="0"/>
                      <wp:positionH relativeFrom="column">
                        <wp:posOffset>157488</wp:posOffset>
                      </wp:positionH>
                      <wp:positionV relativeFrom="paragraph">
                        <wp:posOffset>284258</wp:posOffset>
                      </wp:positionV>
                      <wp:extent cx="360" cy="360"/>
                      <wp:effectExtent l="57150" t="57150" r="57150" b="57150"/>
                      <wp:wrapNone/>
                      <wp:docPr id="119239957"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xmlns:w16sdtfl="http://schemas.microsoft.com/office/word/2024/wordml/sdtformatlock" xmlns:w16du="http://schemas.microsoft.com/office/word/2023/wordml/word16du">
                  <w:pict>
                    <v:shape w14:anchorId="58267B70" id="Ink 8" o:spid="_x0000_s1026" type="#_x0000_t75" style="position:absolute;margin-left:11.7pt;margin-top:21.7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">
                      <v:imagedata r:id="rId13" o:title=""/>
                    </v:shape>
                  </w:pict>
                </mc:Fallback>
              </mc:AlternateContent>
            </w:r>
            <w:r w:rsidR="00240C32" w:rsidRPr="003257BD">
              <w:rPr>
                <w:rFonts w:ascii="Arial" w:hAnsi="Arial" w:cs="Arial"/>
                <w:b/>
                <w:sz w:val="22"/>
              </w:rPr>
              <w:t>YES</w:t>
            </w:r>
          </w:p>
        </w:tc>
        <w:tc>
          <w:tcPr>
            <w:tcW w:w="1026" w:type="dxa"/>
            <w:shd w:val="clear" w:color="auto" w:fill="BFBFBF" w:themeFill="background1" w:themeFillShade="BF"/>
            <w:vAlign w:val="center"/>
          </w:tcPr>
          <w:p w14:paraId="677861B6" w14:textId="44CA7B3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839F6">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014E7F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5214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4BCD20EF"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6E6F478" w:rsidR="004D0161" w:rsidRPr="004C3A0B" w:rsidRDefault="00994820" w:rsidP="00A91894">
            <w:pPr>
              <w:spacing w:before="100" w:beforeAutospacing="1" w:after="100" w:afterAutospacing="1"/>
              <w:rPr>
                <w:rFonts w:ascii="Arial" w:hAnsi="Arial" w:cs="Arial"/>
                <w:sz w:val="22"/>
                <w:szCs w:val="22"/>
              </w:rPr>
            </w:pPr>
            <w:r>
              <w:rPr>
                <w:rFonts w:ascii="Arial" w:hAnsi="Arial" w:cs="Arial"/>
                <w:sz w:val="22"/>
                <w:szCs w:val="22"/>
              </w:rPr>
              <w:t>VIORICA BIRLOIU</w:t>
            </w:r>
          </w:p>
        </w:tc>
        <w:tc>
          <w:tcPr>
            <w:tcW w:w="2139" w:type="dxa"/>
            <w:vAlign w:val="center"/>
          </w:tcPr>
          <w:p w14:paraId="7C2D2CC9" w14:textId="128608D0"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A626D">
              <w:rPr>
                <w:rFonts w:ascii="Arial" w:hAnsi="Arial" w:cs="Arial"/>
                <w:b/>
                <w:bCs/>
                <w:sz w:val="22"/>
                <w:szCs w:val="22"/>
              </w:rPr>
              <w:t>19</w:t>
            </w:r>
            <w:r w:rsidR="00994820">
              <w:rPr>
                <w:rFonts w:ascii="Arial" w:hAnsi="Arial" w:cs="Arial"/>
                <w:b/>
                <w:bCs/>
                <w:sz w:val="22"/>
                <w:szCs w:val="22"/>
              </w:rPr>
              <w:t>.</w:t>
            </w:r>
            <w:r w:rsidR="004A626D">
              <w:rPr>
                <w:rFonts w:ascii="Arial" w:hAnsi="Arial" w:cs="Arial"/>
                <w:b/>
                <w:bCs/>
                <w:sz w:val="22"/>
                <w:szCs w:val="22"/>
              </w:rPr>
              <w:t>11</w:t>
            </w:r>
            <w:r w:rsidR="00994820">
              <w:rPr>
                <w:rFonts w:ascii="Arial" w:hAnsi="Arial" w:cs="Arial"/>
                <w:b/>
                <w:bCs/>
                <w:sz w:val="22"/>
                <w:szCs w:val="22"/>
              </w:rPr>
              <w:t>.2025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AA7E42" w:rsidRPr="004C3A0B" w14:paraId="0E18574D" w14:textId="77777777" w:rsidTr="0024563B">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5"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04ED6D5C" w:rsidR="00AA7E42" w:rsidRPr="0024563B" w:rsidRDefault="0024563B" w:rsidP="00A91894">
            <w:pPr>
              <w:pStyle w:val="ListParagraph"/>
              <w:ind w:left="0"/>
              <w:rPr>
                <w:rFonts w:ascii="Arial" w:hAnsi="Arial" w:cs="Arial"/>
              </w:rPr>
            </w:pPr>
            <w:r w:rsidRPr="0024563B">
              <w:rPr>
                <w:rFonts w:ascii="Arial" w:hAnsi="Arial" w:cs="Arial"/>
              </w:rPr>
              <w:t xml:space="preserve">Dr Abdirahman </w:t>
            </w:r>
          </w:p>
        </w:tc>
        <w:tc>
          <w:tcPr>
            <w:tcW w:w="1014" w:type="pct"/>
            <w:vMerge w:val="restart"/>
          </w:tcPr>
          <w:p w14:paraId="7BA89991" w14:textId="066470D6" w:rsidR="00AA7E42" w:rsidRPr="004C3A0B" w:rsidRDefault="00AA7E42" w:rsidP="00A91894">
            <w:pPr>
              <w:pStyle w:val="ListParagraph"/>
              <w:ind w:left="0"/>
              <w:rPr>
                <w:rFonts w:ascii="Arial" w:hAnsi="Arial" w:cs="Arial"/>
              </w:rPr>
            </w:pPr>
            <w:r w:rsidRPr="004C3A0B">
              <w:rPr>
                <w:rFonts w:ascii="Arial" w:hAnsi="Arial" w:cs="Arial"/>
                <w:b/>
                <w:bCs/>
              </w:rPr>
              <w:t>Date:</w:t>
            </w:r>
            <w:r w:rsidR="0024563B">
              <w:rPr>
                <w:rFonts w:ascii="Arial" w:hAnsi="Arial" w:cs="Arial"/>
                <w:b/>
                <w:bCs/>
              </w:rPr>
              <w:t>21/11/2025</w:t>
            </w:r>
          </w:p>
        </w:tc>
      </w:tr>
      <w:tr w:rsidR="0024563B" w:rsidRPr="004C3A0B" w14:paraId="3D4592A7" w14:textId="77777777" w:rsidTr="0024563B">
        <w:trPr>
          <w:trHeight w:val="347"/>
        </w:trPr>
        <w:tc>
          <w:tcPr>
            <w:tcW w:w="365" w:type="pct"/>
            <w:shd w:val="clear" w:color="auto" w:fill="F2F2F2" w:themeFill="background1" w:themeFillShade="F2"/>
            <w:vAlign w:val="center"/>
          </w:tcPr>
          <w:p w14:paraId="71B2DBDC" w14:textId="1ACC80AE" w:rsidR="0024563B" w:rsidRPr="004C3A0B" w:rsidRDefault="0024563B" w:rsidP="0024563B">
            <w:pPr>
              <w:pStyle w:val="ListParagraph"/>
              <w:ind w:left="0"/>
              <w:jc w:val="center"/>
              <w:rPr>
                <w:rFonts w:ascii="Arial" w:hAnsi="Arial" w:cs="Arial"/>
              </w:rPr>
            </w:pPr>
            <w:r>
              <w:rPr>
                <w:rFonts w:ascii="Arial" w:hAnsi="Arial" w:cs="Arial"/>
              </w:rPr>
              <w:t>3</w:t>
            </w:r>
          </w:p>
        </w:tc>
        <w:tc>
          <w:tcPr>
            <w:tcW w:w="1445" w:type="pct"/>
            <w:shd w:val="clear" w:color="auto" w:fill="F2F2F2" w:themeFill="background1" w:themeFillShade="F2"/>
            <w:vAlign w:val="center"/>
          </w:tcPr>
          <w:p w14:paraId="56D9CFC1" w14:textId="64E64A07" w:rsidR="0024563B" w:rsidRPr="004C3A0B" w:rsidRDefault="0024563B" w:rsidP="0024563B">
            <w:pPr>
              <w:pStyle w:val="ListParagraph"/>
              <w:ind w:left="0"/>
              <w:rPr>
                <w:rFonts w:ascii="Arial" w:hAnsi="Arial" w:cs="Arial"/>
              </w:rPr>
            </w:pPr>
            <w:r w:rsidRPr="004C3A0B">
              <w:rPr>
                <w:rFonts w:ascii="Arial" w:hAnsi="Arial" w:cs="Arial"/>
              </w:rPr>
              <w:t>Signature:</w:t>
            </w:r>
          </w:p>
        </w:tc>
        <w:tc>
          <w:tcPr>
            <w:tcW w:w="2176" w:type="pct"/>
            <w:vAlign w:val="center"/>
          </w:tcPr>
          <w:p w14:paraId="20916ADA" w14:textId="66B4CCDE" w:rsidR="0024563B" w:rsidRPr="004C3A0B" w:rsidRDefault="0024563B" w:rsidP="0024563B">
            <w:pPr>
              <w:pStyle w:val="ListParagraph"/>
              <w:ind w:left="0"/>
              <w:rPr>
                <w:rFonts w:ascii="Arial" w:hAnsi="Arial" w:cs="Arial"/>
              </w:rPr>
            </w:pPr>
            <w:r>
              <w:rPr>
                <w:rFonts w:ascii="Bradley Hand" w:hAnsi="Bradley Hand" w:cs="Arial"/>
              </w:rPr>
              <w:t xml:space="preserve">Dr Abdirahman </w:t>
            </w:r>
          </w:p>
        </w:tc>
        <w:tc>
          <w:tcPr>
            <w:tcW w:w="1014" w:type="pct"/>
            <w:vMerge/>
            <w:vAlign w:val="center"/>
          </w:tcPr>
          <w:p w14:paraId="05BCF667" w14:textId="77777777" w:rsidR="0024563B" w:rsidRPr="004C3A0B" w:rsidRDefault="0024563B" w:rsidP="0024563B">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5079D47" w:rsidR="00CC2661" w:rsidRPr="002E13FE" w:rsidRDefault="007006E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1DA20A6" w:rsidR="00CC2661" w:rsidRPr="002E13FE" w:rsidRDefault="007006E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D7A23CF" w:rsidR="00CC2661" w:rsidRPr="002E13FE" w:rsidRDefault="007006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617C5E1" w:rsidR="00CC2661" w:rsidRPr="002E13FE" w:rsidRDefault="007006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7E476EF" w:rsidR="00743859" w:rsidRPr="002E13FE" w:rsidRDefault="007006E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35BE9BE" w:rsidR="00743859" w:rsidRPr="002E13FE" w:rsidRDefault="007006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F3514E8" w:rsidR="00743859" w:rsidRPr="002E13FE" w:rsidRDefault="007006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F313D" w14:textId="77777777" w:rsidR="00D90ACB" w:rsidRDefault="00D90ACB" w:rsidP="00390251">
      <w:r>
        <w:separator/>
      </w:r>
    </w:p>
    <w:p w14:paraId="1B60B2CD" w14:textId="77777777" w:rsidR="00D90ACB" w:rsidRDefault="00D90ACB"/>
  </w:endnote>
  <w:endnote w:type="continuationSeparator" w:id="0">
    <w:p w14:paraId="1CDB5531" w14:textId="77777777" w:rsidR="00D90ACB" w:rsidRDefault="00D90ACB" w:rsidP="00390251">
      <w:r>
        <w:continuationSeparator/>
      </w:r>
    </w:p>
    <w:p w14:paraId="2560011C" w14:textId="77777777" w:rsidR="00D90ACB" w:rsidRDefault="00D90A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w:panose1 w:val="00000700000000000000"/>
    <w:charset w:val="4D"/>
    <w:family w:val="auto"/>
    <w:pitch w:val="variable"/>
    <w:sig w:usb0="800000FF" w:usb1="5000204A" w:usb2="00000000" w:usb3="00000000" w:csb0="000001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3DACF" w14:textId="77777777" w:rsidR="00D90ACB" w:rsidRDefault="00D90ACB" w:rsidP="00390251">
      <w:r>
        <w:separator/>
      </w:r>
    </w:p>
    <w:p w14:paraId="5E4E18FB" w14:textId="77777777" w:rsidR="00D90ACB" w:rsidRDefault="00D90ACB"/>
  </w:footnote>
  <w:footnote w:type="continuationSeparator" w:id="0">
    <w:p w14:paraId="15522823" w14:textId="77777777" w:rsidR="00D90ACB" w:rsidRDefault="00D90ACB" w:rsidP="00390251">
      <w:r>
        <w:continuationSeparator/>
      </w:r>
    </w:p>
    <w:p w14:paraId="0BDA965E" w14:textId="77777777" w:rsidR="00D90ACB" w:rsidRDefault="00D90AC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E00A9"/>
    <w:multiLevelType w:val="multilevel"/>
    <w:tmpl w:val="15DAB1C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C40C2C"/>
    <w:multiLevelType w:val="multilevel"/>
    <w:tmpl w:val="DB780E3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4022652">
    <w:abstractNumId w:val="12"/>
  </w:num>
  <w:num w:numId="2" w16cid:durableId="1460802948">
    <w:abstractNumId w:val="21"/>
  </w:num>
  <w:num w:numId="3" w16cid:durableId="1568567523">
    <w:abstractNumId w:val="3"/>
  </w:num>
  <w:num w:numId="4" w16cid:durableId="2005814511">
    <w:abstractNumId w:val="26"/>
  </w:num>
  <w:num w:numId="5" w16cid:durableId="30404794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3426533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493896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33116521">
    <w:abstractNumId w:val="4"/>
  </w:num>
  <w:num w:numId="9" w16cid:durableId="263615677">
    <w:abstractNumId w:val="9"/>
  </w:num>
  <w:num w:numId="10" w16cid:durableId="1127815841">
    <w:abstractNumId w:val="10"/>
  </w:num>
  <w:num w:numId="11" w16cid:durableId="1681392199">
    <w:abstractNumId w:val="24"/>
  </w:num>
  <w:num w:numId="12" w16cid:durableId="1834294032">
    <w:abstractNumId w:val="22"/>
  </w:num>
  <w:num w:numId="13" w16cid:durableId="788208830">
    <w:abstractNumId w:val="23"/>
  </w:num>
  <w:num w:numId="14" w16cid:durableId="392630174">
    <w:abstractNumId w:val="0"/>
  </w:num>
  <w:num w:numId="15" w16cid:durableId="1156067464">
    <w:abstractNumId w:val="7"/>
  </w:num>
  <w:num w:numId="16" w16cid:durableId="716929177">
    <w:abstractNumId w:val="8"/>
  </w:num>
  <w:num w:numId="17" w16cid:durableId="1141851020">
    <w:abstractNumId w:val="13"/>
  </w:num>
  <w:num w:numId="18" w16cid:durableId="323240117">
    <w:abstractNumId w:val="15"/>
  </w:num>
  <w:num w:numId="19" w16cid:durableId="742675991">
    <w:abstractNumId w:val="25"/>
  </w:num>
  <w:num w:numId="20" w16cid:durableId="886378040">
    <w:abstractNumId w:val="6"/>
  </w:num>
  <w:num w:numId="21" w16cid:durableId="1796286657">
    <w:abstractNumId w:val="16"/>
  </w:num>
  <w:num w:numId="22" w16cid:durableId="54207020">
    <w:abstractNumId w:val="20"/>
  </w:num>
  <w:num w:numId="23" w16cid:durableId="304357444">
    <w:abstractNumId w:val="1"/>
  </w:num>
  <w:num w:numId="24" w16cid:durableId="483859770">
    <w:abstractNumId w:val="11"/>
  </w:num>
  <w:num w:numId="25" w16cid:durableId="663316792">
    <w:abstractNumId w:val="14"/>
  </w:num>
  <w:num w:numId="26" w16cid:durableId="1936671650">
    <w:abstractNumId w:val="27"/>
  </w:num>
  <w:num w:numId="27" w16cid:durableId="1113746126">
    <w:abstractNumId w:val="19"/>
  </w:num>
  <w:num w:numId="28" w16cid:durableId="131027924">
    <w:abstractNumId w:val="5"/>
  </w:num>
  <w:num w:numId="29" w16cid:durableId="11225308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4D3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694"/>
    <w:rsid w:val="000859E5"/>
    <w:rsid w:val="0008799F"/>
    <w:rsid w:val="00087FA3"/>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1AE9"/>
    <w:rsid w:val="00173776"/>
    <w:rsid w:val="00174A02"/>
    <w:rsid w:val="001808C3"/>
    <w:rsid w:val="001817E2"/>
    <w:rsid w:val="00184CA9"/>
    <w:rsid w:val="0019200D"/>
    <w:rsid w:val="00192411"/>
    <w:rsid w:val="00195B55"/>
    <w:rsid w:val="00197206"/>
    <w:rsid w:val="001A366F"/>
    <w:rsid w:val="001A4F87"/>
    <w:rsid w:val="001A7A8F"/>
    <w:rsid w:val="001B0B2F"/>
    <w:rsid w:val="001B1D72"/>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C92"/>
    <w:rsid w:val="0024563B"/>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105A"/>
    <w:rsid w:val="003505BC"/>
    <w:rsid w:val="00352EA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39F6"/>
    <w:rsid w:val="0048583B"/>
    <w:rsid w:val="00486107"/>
    <w:rsid w:val="00487E4B"/>
    <w:rsid w:val="004924A3"/>
    <w:rsid w:val="004942B0"/>
    <w:rsid w:val="00494691"/>
    <w:rsid w:val="004A626D"/>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F7A"/>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5746"/>
    <w:rsid w:val="00581C49"/>
    <w:rsid w:val="00584B8F"/>
    <w:rsid w:val="005934C5"/>
    <w:rsid w:val="005960A0"/>
    <w:rsid w:val="00596BFA"/>
    <w:rsid w:val="005A76DA"/>
    <w:rsid w:val="005B52AE"/>
    <w:rsid w:val="005D0C38"/>
    <w:rsid w:val="005D6613"/>
    <w:rsid w:val="005D78FC"/>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214C"/>
    <w:rsid w:val="0065543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6C3"/>
    <w:rsid w:val="00694EA8"/>
    <w:rsid w:val="006B1685"/>
    <w:rsid w:val="006C1FDD"/>
    <w:rsid w:val="006D29FD"/>
    <w:rsid w:val="006D3C97"/>
    <w:rsid w:val="006D4BBB"/>
    <w:rsid w:val="006E0AB0"/>
    <w:rsid w:val="006E1992"/>
    <w:rsid w:val="006F307C"/>
    <w:rsid w:val="006F4828"/>
    <w:rsid w:val="00700361"/>
    <w:rsid w:val="007006E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04F8"/>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E21"/>
    <w:rsid w:val="0082781D"/>
    <w:rsid w:val="00831C35"/>
    <w:rsid w:val="00831C69"/>
    <w:rsid w:val="008330B6"/>
    <w:rsid w:val="00835382"/>
    <w:rsid w:val="008361B1"/>
    <w:rsid w:val="008372C0"/>
    <w:rsid w:val="0084005C"/>
    <w:rsid w:val="00841BE3"/>
    <w:rsid w:val="00842FC0"/>
    <w:rsid w:val="00844C9E"/>
    <w:rsid w:val="008461DD"/>
    <w:rsid w:val="0085716A"/>
    <w:rsid w:val="008732E0"/>
    <w:rsid w:val="008B346A"/>
    <w:rsid w:val="008B67D3"/>
    <w:rsid w:val="008C1A38"/>
    <w:rsid w:val="008C4441"/>
    <w:rsid w:val="008D0BC1"/>
    <w:rsid w:val="008E0B2C"/>
    <w:rsid w:val="008F29DD"/>
    <w:rsid w:val="008F6555"/>
    <w:rsid w:val="009003C5"/>
    <w:rsid w:val="00900A7D"/>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567C9"/>
    <w:rsid w:val="0096006D"/>
    <w:rsid w:val="00961B2E"/>
    <w:rsid w:val="00965F27"/>
    <w:rsid w:val="009831F5"/>
    <w:rsid w:val="00986EEC"/>
    <w:rsid w:val="00986FD8"/>
    <w:rsid w:val="00994351"/>
    <w:rsid w:val="00994820"/>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5CC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0F7D"/>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79C0"/>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565B"/>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3D0"/>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0ACB"/>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51C5"/>
    <w:rsid w:val="00F33A1A"/>
    <w:rsid w:val="00F478CB"/>
    <w:rsid w:val="00F52C97"/>
    <w:rsid w:val="00F54257"/>
    <w:rsid w:val="00F56DB3"/>
    <w:rsid w:val="00F619F4"/>
    <w:rsid w:val="00F62093"/>
    <w:rsid w:val="00F62C23"/>
    <w:rsid w:val="00F64D54"/>
    <w:rsid w:val="00F722A2"/>
    <w:rsid w:val="00F75F59"/>
    <w:rsid w:val="00F82885"/>
    <w:rsid w:val="00F842FD"/>
    <w:rsid w:val="00F87B2B"/>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09:58:13.871"/>
    </inkml:context>
    <inkml:brush xml:id="br0">
      <inkml:brushProperty name="width" value="0.05" units="cm"/>
      <inkml:brushProperty name="height" value="0.0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09:58:15.065"/>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3782</Words>
  <Characters>21558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Abdi Rahman</cp:lastModifiedBy>
  <cp:revision>2</cp:revision>
  <cp:lastPrinted>2016-10-24T12:21:00Z</cp:lastPrinted>
  <dcterms:created xsi:type="dcterms:W3CDTF">2025-11-21T12:57:00Z</dcterms:created>
  <dcterms:modified xsi:type="dcterms:W3CDTF">2025-11-21T12:57:00Z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