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u w:val="single"/>
          <w:shd w:fill="auto" w:val="clear"/>
        </w:rPr>
      </w:pPr>
    </w:p>
    <w:p>
      <w:pPr>
        <w:spacing w:before="0" w:after="200" w:line="360"/>
        <w:ind w:right="0" w:left="0" w:firstLine="0"/>
        <w:jc w:val="left"/>
        <w:rPr>
          <w:rFonts w:ascii="Calibri" w:hAnsi="Calibri" w:cs="Calibri" w:eastAsia="Calibri"/>
          <w:color w:val="auto"/>
          <w:spacing w:val="0"/>
          <w:position w:val="0"/>
          <w:sz w:val="22"/>
          <w:shd w:fill="auto" w:val="clear"/>
        </w:rPr>
      </w:pPr>
    </w:p>
    <w:tbl>
      <w:tblPr/>
      <w:tblGrid>
        <w:gridCol w:w="3481"/>
        <w:gridCol w:w="6095"/>
      </w:tblGrid>
      <w:tr>
        <w:trPr>
          <w:trHeight w:val="1" w:hRule="atLeast"/>
          <w:jc w:val="left"/>
        </w:trPr>
        <w:tc>
          <w:tcPr>
            <w:tcW w:w="3481"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Name: Bogdan Serban</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Number: 2126878</w:t>
            </w:r>
          </w:p>
          <w:p>
            <w:pPr>
              <w:spacing w:before="0" w:after="0" w:line="360"/>
              <w:ind w:right="0" w:left="0" w:firstLine="0"/>
              <w:jc w:val="left"/>
              <w:rPr>
                <w:color w:val="auto"/>
                <w:spacing w:val="0"/>
                <w:position w:val="0"/>
              </w:rPr>
            </w:pPr>
          </w:p>
        </w:tc>
        <w:tc>
          <w:tcPr>
            <w:tcW w:w="6095"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w:t>
            </w:r>
            <w:r>
              <w:rPr>
                <w:rFonts w:ascii="Times New Roman" w:hAnsi="Times New Roman" w:cs="Times New Roman" w:eastAsia="Times New Roman"/>
                <w:b/>
                <w:color w:val="auto"/>
                <w:spacing w:val="0"/>
                <w:position w:val="0"/>
                <w:sz w:val="32"/>
                <w:shd w:fill="auto" w:val="clear"/>
              </w:rPr>
              <w:t xml:space="preserve">Food and Beverage Operations</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left"/>
              <w:rPr>
                <w:color w:val="auto"/>
                <w:spacing w:val="0"/>
                <w:position w:val="0"/>
              </w:rPr>
            </w:pPr>
            <w:r>
              <w:rPr>
                <w:rFonts w:ascii="Times New Roman" w:hAnsi="Times New Roman" w:cs="Times New Roman" w:eastAsia="Times New Roman"/>
                <w:b/>
                <w:color w:val="auto"/>
                <w:spacing w:val="0"/>
                <w:position w:val="0"/>
                <w:sz w:val="28"/>
                <w:shd w:fill="auto" w:val="clear"/>
              </w:rPr>
              <w:t xml:space="preserve">Lecturer:</w:t>
            </w:r>
          </w:p>
        </w:tc>
      </w:tr>
    </w:tbl>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tbl>
      <w:tblPr/>
      <w:tblGrid>
        <w:gridCol w:w="3426"/>
        <w:gridCol w:w="6150"/>
      </w:tblGrid>
      <w:tr>
        <w:trPr>
          <w:trHeight w:val="1" w:hRule="atLeast"/>
          <w:jc w:val="left"/>
        </w:trPr>
        <w:tc>
          <w:tcPr>
            <w:tcW w:w="3426"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360"/>
              <w:ind w:right="0" w:left="0" w:firstLine="0"/>
              <w:jc w:val="left"/>
              <w:rPr>
                <w:color w:val="auto"/>
                <w:spacing w:val="0"/>
                <w:position w:val="0"/>
              </w:rPr>
            </w:pPr>
            <w:r>
              <w:rPr>
                <w:rFonts w:ascii="Arial" w:hAnsi="Arial" w:cs="Arial" w:eastAsia="Arial"/>
                <w:b/>
                <w:color w:val="auto"/>
                <w:spacing w:val="0"/>
                <w:position w:val="0"/>
                <w:sz w:val="24"/>
                <w:shd w:fill="auto" w:val="clear"/>
              </w:rPr>
              <w:t xml:space="preserve">Topic of choice:</w:t>
            </w:r>
          </w:p>
        </w:tc>
        <w:tc>
          <w:tcPr>
            <w:tcW w:w="615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Restaurant Management and Types of Service  </w:t>
            </w: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color w:val="auto"/>
                <w:spacing w:val="0"/>
                <w:position w:val="0"/>
              </w:rPr>
            </w:pPr>
          </w:p>
        </w:tc>
      </w:tr>
      <w:tr>
        <w:trPr>
          <w:trHeight w:val="2494" w:hRule="auto"/>
          <w:jc w:val="left"/>
        </w:trPr>
        <w:tc>
          <w:tcPr>
            <w:tcW w:w="957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several challenges that must be overcome in order for restaurant management to be successful. Some of these challenges include managing the staff, public relations, inventory, and customer service. The presence of competent management is among the most crucial contributors to the success of a restaurant. The management addresses problems brought up by both employees and customers. There are essential elements of knowledge that serve as the foundation for successful restaurant management. One component of them is providing high-quality service to customers. The phrase "the customer is always right" serves as the guiding principle behind how restaurants do business. This makes it easier for managers to determine how they should react in response to a dissatisfied customer. Customers are more likely to return to a restaurant that treats them well and have a positive overall dining experience (The Open University, 2018). The expectations that are placed on employees come from management. All of the employees, from the cooks in the back of the house to the people who take orders at the front of the restaurant, need to be competent in their jobs for the company to be successful (Restaurant Engine, 2015). In addition, there is a predetermined trial period that every employee must complete before they may be hired on a permanent basis. The workforce should be kept motivated to provide a high level of service by ensuring that the workforce's incentives, such as paid time off, bonuses, and complementary meals, are taken into account (Restaurant Engine, 2015). One option is to establish a presence on the internet by creating a website complete with pictures, menus, and specials. In addition, social networking sites offer a marketing strategy for restaurants that is either entirely free or relatively inexpensive. It is important for the restaurant to boost sales by making use of the daily business review reports, which will assist the management in developing a company history (The Open University, 2018). The eateries should have lower operating expenses if they install low-flow faucets and light bulbs that use less energy.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Restaurants typically provide a wide variety of services. It is essential to have an understanding of the various types of service, their benefits and drawbacks, and how to choose the most appropriate form of service for a restaurant. Some examples of the styles of service include American-style service, fast food service, self-service guerdon service, English-style service, and French-style service, amongst others (Mondal, 2019). In accordance with the norms of English dining, the food is served to the patrons on large platters, which are then brought to their tables by the wait staff (StuDocu, 2021). The dinner is distributed to each person seated at the table after being accepted by one of the customers being served, and the staff then serves it to the remaining customers (StuDocu, 2021).. It makes it absolutely certain that the utensils and plates used by the diner have to be arranged in a precise pattern. The advantages of English service include the fact that it is quick, there is no need for dramatics, and the consumer does not receive individualised attention. Due of the complexity of the French style of service, it is currently one of the styles that is least popular. Customers use a table that has a variety of ingredients to prepare their own meals when the restaurant offers self-service. It is frequently used in restaurants that serve buffets (StuDocu, 2021). It is unfortunate because it raises the prospect that the meal might not always be sold in its full to customers. When food is served quickly, there is less opportunity for interaction between customers and wait staff, and in other cases, there may not even be any wait staff at all. After placing their order at the counter and making their payment, customers have to wait in line to receive their food (Mondal, 2019).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discovered that restaurant management is responsible for managing a restaurant's daily operations, which is a critical strategic element for managers who will ultimately be in charge of leading a firm to long-term success. This is something that I did not know before. It is essential to have a solid understanding of the many different kinds of restaurant services that are offered, as well as the ones that are most suitable for a specific establishment.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clear to me that the business of managing restaurants necessitates an educated attitude, one that takes into account the principles that are applied by the employees when they are serving the customers, in order for there to be a profit. The knowledge and experience that restaurant managers bring to their roles of guiding staff members is essential for ensuring the long-term viability of the businesses. The managers of the hotel made it a point to control expenses, delegate daily responsibilities to the workers, and find solutions to any problems that arose. I discovered that the hotel executives are relied upon by the managers to provide directives, organise the staff, and provide motivation for the workforce. I also realised how important it is to incorporate both introspection and teamwork into my daily routine at work. I also discovered that there are four distinct approaches to management, which can be categorised as "classical," "human relations," "systems," and "contingency." I also came to the realisation that the expectancy theory is applicable in the field of operations. This is because the expectancy theory is based on an effort-performance basis, and there is a reward for individual efforts in the operations that take place within a facility. This makes the expectancy theory valid. I made it a point to put Maslow's theory into practise because it assisted me in incorporating a sense of belonging, a physiological approach, and in boosting my own sense of self-esteem. </w:t>
            </w:r>
          </w:p>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In conclusion, clients are able to place meal orders at a range of establishments, such as bars and restaurants, and immediately consume the food that they have ordered.</w:t>
            </w:r>
          </w:p>
        </w:tc>
      </w:tr>
    </w:tbl>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0" w:after="20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tbl>
      <w:tblPr/>
      <w:tblGrid>
        <w:gridCol w:w="9312"/>
        <w:gridCol w:w="264"/>
      </w:tblGrid>
      <w:tr>
        <w:trPr>
          <w:trHeight w:val="1" w:hRule="atLeast"/>
          <w:jc w:val="left"/>
        </w:trPr>
        <w:tc>
          <w:tcPr>
            <w:tcW w:w="9312"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360"/>
              <w:ind w:right="0" w:left="0" w:firstLine="0"/>
              <w:jc w:val="left"/>
              <w:rPr>
                <w:color w:val="auto"/>
                <w:spacing w:val="0"/>
                <w:position w:val="0"/>
              </w:rPr>
            </w:pPr>
            <w:r>
              <w:rPr>
                <w:rFonts w:ascii="Arial" w:hAnsi="Arial" w:cs="Arial" w:eastAsia="Arial"/>
                <w:b/>
                <w:color w:val="auto"/>
                <w:spacing w:val="0"/>
                <w:position w:val="0"/>
                <w:sz w:val="24"/>
                <w:shd w:fill="auto" w:val="clear"/>
              </w:rPr>
              <w:t xml:space="preserve">REFERENCE LIST</w:t>
            </w:r>
          </w:p>
        </w:tc>
        <w:tc>
          <w:tcPr>
            <w:tcW w:w="26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color w:val="auto"/>
                <w:spacing w:val="0"/>
                <w:position w:val="0"/>
              </w:rPr>
            </w:pPr>
          </w:p>
        </w:tc>
      </w:tr>
      <w:tr>
        <w:trPr>
          <w:trHeight w:val="2494" w:hRule="auto"/>
          <w:jc w:val="left"/>
        </w:trPr>
        <w:tc>
          <w:tcPr>
            <w:tcW w:w="957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Santander (2020). </w:t>
            </w:r>
            <w:r>
              <w:rPr>
                <w:rFonts w:ascii="Arial" w:hAnsi="Arial" w:cs="Arial" w:eastAsia="Arial"/>
                <w:i/>
                <w:color w:val="auto"/>
                <w:spacing w:val="0"/>
                <w:position w:val="0"/>
                <w:sz w:val="24"/>
                <w:shd w:fill="auto" w:val="clear"/>
              </w:rPr>
              <w:t xml:space="preserve">The UK Food Industry: opportunities for the future</w:t>
            </w:r>
            <w:r>
              <w:rPr>
                <w:rFonts w:ascii="Arial" w:hAnsi="Arial" w:cs="Arial" w:eastAsia="Arial"/>
                <w:color w:val="auto"/>
                <w:spacing w:val="0"/>
                <w:position w:val="0"/>
                <w:sz w:val="24"/>
                <w:shd w:fill="auto" w:val="clear"/>
              </w:rPr>
              <w:t xml:space="preserve">. [online]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www.santander.com</w:t>
              </w:r>
            </w:hyperlink>
            <w:r>
              <w:rPr>
                <w:rFonts w:ascii="Arial" w:hAnsi="Arial" w:cs="Arial" w:eastAsia="Arial"/>
                <w:color w:val="auto"/>
                <w:spacing w:val="0"/>
                <w:position w:val="0"/>
                <w:sz w:val="24"/>
                <w:shd w:fill="auto" w:val="clear"/>
              </w:rPr>
              <w:t xml:space="preserv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https://www.santander.com/en/press-room/news/opportunities-ahead-for-uk-food-and-beverage-sector</w:t>
              </w:r>
            </w:hyperlink>
            <w:r>
              <w:rPr>
                <w:rFonts w:ascii="Arial" w:hAnsi="Arial" w:cs="Arial" w:eastAsia="Arial"/>
                <w:color w:val="auto"/>
                <w:spacing w:val="0"/>
                <w:position w:val="0"/>
                <w:sz w:val="24"/>
                <w:shd w:fill="auto" w:val="clear"/>
              </w:rPr>
              <w:t xml:space="preserve">.</w:t>
            </w: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Open University (2018). </w:t>
            </w:r>
            <w:r>
              <w:rPr>
                <w:rFonts w:ascii="Arial" w:hAnsi="Arial" w:cs="Arial" w:eastAsia="Arial"/>
                <w:i/>
                <w:color w:val="auto"/>
                <w:spacing w:val="0"/>
                <w:position w:val="0"/>
                <w:sz w:val="24"/>
                <w:shd w:fill="auto" w:val="clear"/>
              </w:rPr>
              <w:t xml:space="preserve">Understanding operations management</w:t>
            </w:r>
            <w:r>
              <w:rPr>
                <w:rFonts w:ascii="Arial" w:hAnsi="Arial" w:cs="Arial" w:eastAsia="Arial"/>
                <w:color w:val="auto"/>
                <w:spacing w:val="0"/>
                <w:position w:val="0"/>
                <w:sz w:val="24"/>
                <w:shd w:fill="auto" w:val="clear"/>
              </w:rPr>
              <w:t xml:space="preserve">. [online] OpenLearn.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https://www.open.edu/openlearn/money-business/leadership-management/understanding-operations-management/content-section-2.3</w:t>
              </w:r>
            </w:hyperlink>
            <w:r>
              <w:rPr>
                <w:rFonts w:ascii="Arial" w:hAnsi="Arial" w:cs="Arial" w:eastAsia="Arial"/>
                <w:color w:val="auto"/>
                <w:spacing w:val="0"/>
                <w:position w:val="0"/>
                <w:sz w:val="24"/>
                <w:shd w:fill="auto" w:val="clear"/>
              </w:rPr>
              <w:t xml:space="preserve">.</w:t>
            </w:r>
          </w:p>
          <w:p>
            <w:pPr>
              <w:spacing w:before="0" w:after="0" w:line="360"/>
              <w:ind w:right="0" w:left="360" w:firstLine="0"/>
              <w:jc w:val="left"/>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Mondal, D. (2019). </w:t>
            </w:r>
            <w:r>
              <w:rPr>
                <w:rFonts w:ascii="Arial" w:hAnsi="Arial" w:cs="Arial" w:eastAsia="Arial"/>
                <w:i/>
                <w:color w:val="auto"/>
                <w:spacing w:val="0"/>
                <w:position w:val="0"/>
                <w:sz w:val="24"/>
                <w:shd w:fill="FFFFFF" w:val="clear"/>
              </w:rPr>
              <w:t xml:space="preserve">8 Different Types Of Food Service Styles In Hotel</w:t>
            </w:r>
            <w:r>
              <w:rPr>
                <w:rFonts w:ascii="Arial" w:hAnsi="Arial" w:cs="Arial" w:eastAsia="Arial"/>
                <w:color w:val="auto"/>
                <w:spacing w:val="0"/>
                <w:position w:val="0"/>
                <w:sz w:val="24"/>
                <w:shd w:fill="FFFFFF" w:val="clear"/>
              </w:rPr>
              <w:t xml:space="preserve">. [online] </w:t>
            </w:r>
            <w:hyperlink xmlns:r="http://schemas.openxmlformats.org/officeDocument/2006/relationships" r:id="docRId3">
              <w:r>
                <w:rPr>
                  <w:rFonts w:ascii="Arial" w:hAnsi="Arial" w:cs="Arial" w:eastAsia="Arial"/>
                  <w:color w:val="0000FF"/>
                  <w:spacing w:val="0"/>
                  <w:position w:val="0"/>
                  <w:sz w:val="24"/>
                  <w:u w:val="single"/>
                  <w:shd w:fill="FFFFFF" w:val="clear"/>
                </w:rPr>
                <w:t xml:space="preserve">www.hotelmanagementtips.com</w:t>
              </w:r>
            </w:hyperlink>
            <w:r>
              <w:rPr>
                <w:rFonts w:ascii="Arial" w:hAnsi="Arial" w:cs="Arial" w:eastAsia="Arial"/>
                <w:color w:val="auto"/>
                <w:spacing w:val="0"/>
                <w:position w:val="0"/>
                <w:sz w:val="24"/>
                <w:shd w:fill="FFFFFF" w:val="clear"/>
              </w:rPr>
              <w:t xml:space="preserve">. Available at: </w:t>
            </w:r>
            <w:hyperlink xmlns:r="http://schemas.openxmlformats.org/officeDocument/2006/relationships" r:id="docRId4">
              <w:r>
                <w:rPr>
                  <w:rFonts w:ascii="Arial" w:hAnsi="Arial" w:cs="Arial" w:eastAsia="Arial"/>
                  <w:color w:val="0000FF"/>
                  <w:spacing w:val="0"/>
                  <w:position w:val="0"/>
                  <w:sz w:val="24"/>
                  <w:u w:val="single"/>
                  <w:shd w:fill="FFFFFF" w:val="clear"/>
                </w:rPr>
                <w:t xml:space="preserve">https://www.hotelmanagementtips.com/types-of-food-service-styles/</w:t>
              </w:r>
            </w:hyperlink>
            <w:r>
              <w:rPr>
                <w:rFonts w:ascii="Arial" w:hAnsi="Arial" w:cs="Arial" w:eastAsia="Arial"/>
                <w:color w:val="auto"/>
                <w:spacing w:val="0"/>
                <w:position w:val="0"/>
                <w:sz w:val="24"/>
                <w:shd w:fill="FFFFFF" w:val="clear"/>
              </w:rPr>
              <w:t xml:space="preserve">.</w:t>
            </w:r>
          </w:p>
          <w:p>
            <w:pPr>
              <w:spacing w:before="0" w:after="0" w:line="360"/>
              <w:ind w:right="0" w:left="360" w:firstLine="0"/>
              <w:jc w:val="left"/>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StuDocu. (2021). </w:t>
            </w:r>
            <w:r>
              <w:rPr>
                <w:rFonts w:ascii="Arial" w:hAnsi="Arial" w:cs="Arial" w:eastAsia="Arial"/>
                <w:i/>
                <w:color w:val="auto"/>
                <w:spacing w:val="0"/>
                <w:position w:val="0"/>
                <w:sz w:val="24"/>
                <w:shd w:fill="FFFFFF" w:val="clear"/>
              </w:rPr>
              <w:t xml:space="preserve">Restaurant Services Notes</w:t>
            </w:r>
            <w:r>
              <w:rPr>
                <w:rFonts w:ascii="Arial" w:hAnsi="Arial" w:cs="Arial" w:eastAsia="Arial"/>
                <w:color w:val="auto"/>
                <w:spacing w:val="0"/>
                <w:position w:val="0"/>
                <w:sz w:val="24"/>
                <w:shd w:fill="FFFFFF" w:val="clear"/>
              </w:rPr>
              <w:t xml:space="preserve">. [online] Available at: </w:t>
            </w:r>
            <w:hyperlink xmlns:r="http://schemas.openxmlformats.org/officeDocument/2006/relationships" r:id="docRId5">
              <w:r>
                <w:rPr>
                  <w:rFonts w:ascii="Arial" w:hAnsi="Arial" w:cs="Arial" w:eastAsia="Arial"/>
                  <w:color w:val="0000FF"/>
                  <w:spacing w:val="0"/>
                  <w:position w:val="0"/>
                  <w:sz w:val="24"/>
                  <w:u w:val="single"/>
                  <w:shd w:fill="FFFFFF" w:val="clear"/>
                </w:rPr>
                <w:t xml:space="preserve">https://www.studocu.com/row/document/university-of-nairobi/introduction-to-united-nations/restaurant-services-notes/22597920</w:t>
              </w:r>
            </w:hyperlink>
            <w:r>
              <w:rPr>
                <w:rFonts w:ascii="Arial" w:hAnsi="Arial" w:cs="Arial" w:eastAsia="Arial"/>
                <w:color w:val="auto"/>
                <w:spacing w:val="0"/>
                <w:position w:val="0"/>
                <w:sz w:val="24"/>
                <w:shd w:fill="FFFFFF" w:val="clear"/>
              </w:rPr>
              <w:t xml:space="preserve"> [Accessed 10 Oct. 2022].</w:t>
            </w:r>
          </w:p>
          <w:p>
            <w:pPr>
              <w:spacing w:before="0" w:after="0" w:line="360"/>
              <w:ind w:right="0" w:left="360" w:firstLine="0"/>
              <w:jc w:val="left"/>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Restaurant Engine. (2015). </w:t>
            </w:r>
            <w:r>
              <w:rPr>
                <w:rFonts w:ascii="Arial" w:hAnsi="Arial" w:cs="Arial" w:eastAsia="Arial"/>
                <w:i/>
                <w:color w:val="auto"/>
                <w:spacing w:val="0"/>
                <w:position w:val="0"/>
                <w:sz w:val="24"/>
                <w:shd w:fill="FFFFFF" w:val="clear"/>
              </w:rPr>
              <w:t xml:space="preserve">5 Ways to Deliver Excellent Customer Service at Your Restaurant</w:t>
            </w:r>
            <w:r>
              <w:rPr>
                <w:rFonts w:ascii="Arial" w:hAnsi="Arial" w:cs="Arial" w:eastAsia="Arial"/>
                <w:color w:val="auto"/>
                <w:spacing w:val="0"/>
                <w:position w:val="0"/>
                <w:sz w:val="24"/>
                <w:shd w:fill="FFFFFF" w:val="clear"/>
              </w:rPr>
              <w:t xml:space="preserve">. [online] Available at: </w:t>
            </w:r>
            <w:hyperlink xmlns:r="http://schemas.openxmlformats.org/officeDocument/2006/relationships" r:id="docRId6">
              <w:r>
                <w:rPr>
                  <w:rFonts w:ascii="Arial" w:hAnsi="Arial" w:cs="Arial" w:eastAsia="Arial"/>
                  <w:color w:val="0000FF"/>
                  <w:spacing w:val="0"/>
                  <w:position w:val="0"/>
                  <w:sz w:val="24"/>
                  <w:u w:val="single"/>
                  <w:shd w:fill="FFFFFF" w:val="clear"/>
                </w:rPr>
                <w:t xml:space="preserve">https://restaurantengine.com/deliver-excellent-customer-service/</w:t>
              </w:r>
            </w:hyperlink>
            <w:r>
              <w:rPr>
                <w:rFonts w:ascii="Arial" w:hAnsi="Arial" w:cs="Arial" w:eastAsia="Arial"/>
                <w:color w:val="auto"/>
                <w:spacing w:val="0"/>
                <w:position w:val="0"/>
                <w:sz w:val="24"/>
                <w:shd w:fill="FFFFFF" w:val="clear"/>
              </w:rPr>
              <w:t xml:space="preserve">.</w:t>
            </w:r>
          </w:p>
          <w:p>
            <w:pPr>
              <w:spacing w:before="0" w:after="0" w:line="360"/>
              <w:ind w:right="0" w:left="360" w:firstLine="0"/>
              <w:jc w:val="left"/>
              <w:rPr>
                <w:spacing w:val="0"/>
                <w:position w:val="0"/>
              </w:rPr>
            </w:pPr>
            <w:r>
              <w:rPr>
                <w:rFonts w:ascii="Arial" w:hAnsi="Arial" w:cs="Arial" w:eastAsia="Arial"/>
                <w:color w:val="auto"/>
                <w:spacing w:val="0"/>
                <w:position w:val="0"/>
                <w:sz w:val="24"/>
                <w:shd w:fill="FFFFFF" w:val="clear"/>
              </w:rPr>
              <w:t xml:space="preserve">Planday. (2014). </w:t>
            </w:r>
            <w:r>
              <w:rPr>
                <w:rFonts w:ascii="Arial" w:hAnsi="Arial" w:cs="Arial" w:eastAsia="Arial"/>
                <w:i/>
                <w:color w:val="auto"/>
                <w:spacing w:val="0"/>
                <w:position w:val="0"/>
                <w:sz w:val="24"/>
                <w:shd w:fill="FFFFFF" w:val="clear"/>
              </w:rPr>
              <w:t xml:space="preserve">7 Tips for better customer satisfaction in your restaurant</w:t>
            </w:r>
            <w:r>
              <w:rPr>
                <w:rFonts w:ascii="Arial" w:hAnsi="Arial" w:cs="Arial" w:eastAsia="Arial"/>
                <w:color w:val="auto"/>
                <w:spacing w:val="0"/>
                <w:position w:val="0"/>
                <w:sz w:val="24"/>
                <w:shd w:fill="FFFFFF" w:val="clear"/>
              </w:rPr>
              <w:t xml:space="preserve">. [online] Available at: </w:t>
            </w:r>
            <w:hyperlink xmlns:r="http://schemas.openxmlformats.org/officeDocument/2006/relationships" r:id="docRId7">
              <w:r>
                <w:rPr>
                  <w:rFonts w:ascii="Arial" w:hAnsi="Arial" w:cs="Arial" w:eastAsia="Arial"/>
                  <w:color w:val="0000FF"/>
                  <w:spacing w:val="0"/>
                  <w:position w:val="0"/>
                  <w:sz w:val="24"/>
                  <w:u w:val="single"/>
                  <w:shd w:fill="FFFFFF" w:val="clear"/>
                </w:rPr>
                <w:t xml:space="preserve">https://www.planday.com/blog/top-7-tips-to-perfect-customer-satisfaction-in-your-restaurant/</w:t>
              </w:r>
            </w:hyperlink>
          </w:p>
        </w:tc>
      </w:tr>
    </w:tbl>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hotelmanagementtips.com/" Id="docRId3" Type="http://schemas.openxmlformats.org/officeDocument/2006/relationships/hyperlink" /><Relationship TargetMode="External" Target="https://www.planday.com/blog/top-7-tips-to-perfect-customer-satisfaction-in-your-restaurant/" Id="docRId7" Type="http://schemas.openxmlformats.org/officeDocument/2006/relationships/hyperlink" /><Relationship TargetMode="External" Target="http://www.santander.com/" Id="docRId0" Type="http://schemas.openxmlformats.org/officeDocument/2006/relationships/hyperlink" /><Relationship TargetMode="External" Target="https://www.open.edu/openlearn/money-business/leadership-management/understanding-operations-management/content-section-2.3" Id="docRId2" Type="http://schemas.openxmlformats.org/officeDocument/2006/relationships/hyperlink" /><Relationship TargetMode="External" Target="https://www.hotelmanagementtips.com/types-of-food-service-styles/" Id="docRId4" Type="http://schemas.openxmlformats.org/officeDocument/2006/relationships/hyperlink" /><Relationship TargetMode="External" Target="https://restaurantengine.com/deliver-excellent-customer-service/" Id="docRId6" Type="http://schemas.openxmlformats.org/officeDocument/2006/relationships/hyperlink" /><Relationship Target="numbering.xml" Id="docRId8" Type="http://schemas.openxmlformats.org/officeDocument/2006/relationships/numbering" /><Relationship TargetMode="External" Target="https://www.santander.com/en/press-room/news/opportunities-ahead-for-uk-food-and-beverage-sector" Id="docRId1" Type="http://schemas.openxmlformats.org/officeDocument/2006/relationships/hyperlink" /><Relationship TargetMode="External" Target="https://www.studocu.com/row/document/university-of-nairobi/introduction-to-united-nations/restaurant-services-notes/22597920" Id="docRId5" Type="http://schemas.openxmlformats.org/officeDocument/2006/relationships/hyperlink" /><Relationship Target="styles.xml" Id="docRId9" Type="http://schemas.openxmlformats.org/officeDocument/2006/relationships/styles" /></Relationships>
</file>