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sz w:val="24"/>
          <w:szCs w:val="24"/>
        </w:rPr>
        <w:id w:val="-158699974"/>
        <w:docPartObj>
          <w:docPartGallery w:val="Cover Pages"/>
          <w:docPartUnique/>
        </w:docPartObj>
      </w:sdtPr>
      <w:sdtContent>
        <w:p w14:paraId="7C99A72E" w14:textId="77777777" w:rsidR="00C44BB4" w:rsidRPr="00B53B83" w:rsidRDefault="00C44BB4">
          <w:pPr>
            <w:rPr>
              <w:rFonts w:ascii="Arial" w:hAnsi="Arial" w:cs="Arial"/>
              <w:sz w:val="24"/>
              <w:szCs w:val="24"/>
            </w:rPr>
          </w:pPr>
          <w:r w:rsidRPr="00B53B83">
            <w:rPr>
              <w:rFonts w:ascii="Arial" w:hAnsi="Arial" w:cs="Arial"/>
              <w:noProof/>
              <w:sz w:val="24"/>
              <w:szCs w:val="24"/>
            </w:rPr>
            <mc:AlternateContent>
              <mc:Choice Requires="wpg">
                <w:drawing>
                  <wp:anchor distT="0" distB="0" distL="114300" distR="114300" simplePos="0" relativeHeight="251662336" behindDoc="0" locked="0" layoutInCell="1" allowOverlap="1" wp14:anchorId="7BD5F7F7" wp14:editId="5A96A9B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489C546"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sidRPr="00B53B83">
            <w:rPr>
              <w:rFonts w:ascii="Arial" w:hAnsi="Arial" w:cs="Arial"/>
              <w:noProof/>
              <w:sz w:val="24"/>
              <w:szCs w:val="24"/>
            </w:rPr>
            <mc:AlternateContent>
              <mc:Choice Requires="wps">
                <w:drawing>
                  <wp:anchor distT="0" distB="0" distL="114300" distR="114300" simplePos="0" relativeHeight="251660288" behindDoc="0" locked="0" layoutInCell="1" allowOverlap="1" wp14:anchorId="60FA2D18" wp14:editId="78A0DA7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883F6A8" w14:textId="77777777" w:rsidR="00482229" w:rsidRDefault="00482229">
                                <w:pPr>
                                  <w:pStyle w:val="NoSpacing"/>
                                  <w:jc w:val="right"/>
                                  <w:rPr>
                                    <w:rFonts w:ascii="Arial" w:hAnsi="Arial" w:cs="Arial"/>
                                    <w:bCs/>
                                    <w:sz w:val="24"/>
                                    <w:szCs w:val="24"/>
                                  </w:rPr>
                                </w:pPr>
                                <w:r>
                                  <w:rPr>
                                    <w:rFonts w:ascii="Arial" w:hAnsi="Arial" w:cs="Arial"/>
                                    <w:bCs/>
                                    <w:sz w:val="24"/>
                                    <w:szCs w:val="24"/>
                                  </w:rPr>
                                  <w:t>Marketing Essentials BMIH4005</w:t>
                                </w:r>
                              </w:p>
                              <w:p w14:paraId="3B62E9A9" w14:textId="3652CED3" w:rsidR="00482229" w:rsidRDefault="00482229">
                                <w:pPr>
                                  <w:pStyle w:val="NoSpacing"/>
                                  <w:jc w:val="right"/>
                                  <w:rPr>
                                    <w:rFonts w:ascii="Arial" w:hAnsi="Arial" w:cs="Arial"/>
                                    <w:bCs/>
                                    <w:sz w:val="24"/>
                                    <w:szCs w:val="24"/>
                                  </w:rPr>
                                </w:pPr>
                                <w:r>
                                  <w:rPr>
                                    <w:rFonts w:ascii="Arial" w:hAnsi="Arial" w:cs="Arial"/>
                                    <w:bCs/>
                                    <w:sz w:val="24"/>
                                    <w:szCs w:val="24"/>
                                  </w:rPr>
                                  <w:t>DALE CLARKE</w:t>
                                </w:r>
                              </w:p>
                              <w:p w14:paraId="06BD9F0F" w14:textId="25B41485" w:rsidR="009E4435" w:rsidRPr="000E0ADB" w:rsidRDefault="009E4435">
                                <w:pPr>
                                  <w:pStyle w:val="NoSpacing"/>
                                  <w:jc w:val="right"/>
                                  <w:rPr>
                                    <w:color w:val="595959" w:themeColor="text1" w:themeTint="A6"/>
                                    <w:sz w:val="28"/>
                                    <w:szCs w:val="28"/>
                                  </w:rPr>
                                </w:pPr>
                                <w:r>
                                  <w:rPr>
                                    <w:color w:val="595959" w:themeColor="text1" w:themeTint="A6"/>
                                    <w:sz w:val="28"/>
                                    <w:szCs w:val="28"/>
                                  </w:rPr>
                                  <w:t>1465 words</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0FA2D18"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0883F6A8" w14:textId="77777777" w:rsidR="00482229" w:rsidRDefault="00482229">
                          <w:pPr>
                            <w:pStyle w:val="NoSpacing"/>
                            <w:jc w:val="right"/>
                            <w:rPr>
                              <w:rFonts w:ascii="Arial" w:hAnsi="Arial" w:cs="Arial"/>
                              <w:bCs/>
                              <w:sz w:val="24"/>
                              <w:szCs w:val="24"/>
                            </w:rPr>
                          </w:pPr>
                          <w:r>
                            <w:rPr>
                              <w:rFonts w:ascii="Arial" w:hAnsi="Arial" w:cs="Arial"/>
                              <w:bCs/>
                              <w:sz w:val="24"/>
                              <w:szCs w:val="24"/>
                            </w:rPr>
                            <w:t>Marketing Essentials BMIH4005</w:t>
                          </w:r>
                        </w:p>
                        <w:p w14:paraId="3B62E9A9" w14:textId="3652CED3" w:rsidR="00482229" w:rsidRDefault="00482229">
                          <w:pPr>
                            <w:pStyle w:val="NoSpacing"/>
                            <w:jc w:val="right"/>
                            <w:rPr>
                              <w:rFonts w:ascii="Arial" w:hAnsi="Arial" w:cs="Arial"/>
                              <w:bCs/>
                              <w:sz w:val="24"/>
                              <w:szCs w:val="24"/>
                            </w:rPr>
                          </w:pPr>
                          <w:r>
                            <w:rPr>
                              <w:rFonts w:ascii="Arial" w:hAnsi="Arial" w:cs="Arial"/>
                              <w:bCs/>
                              <w:sz w:val="24"/>
                              <w:szCs w:val="24"/>
                            </w:rPr>
                            <w:t>DALE CLARKE</w:t>
                          </w:r>
                        </w:p>
                        <w:p w14:paraId="06BD9F0F" w14:textId="25B41485" w:rsidR="009E4435" w:rsidRPr="000E0ADB" w:rsidRDefault="009E4435">
                          <w:pPr>
                            <w:pStyle w:val="NoSpacing"/>
                            <w:jc w:val="right"/>
                            <w:rPr>
                              <w:color w:val="595959" w:themeColor="text1" w:themeTint="A6"/>
                              <w:sz w:val="28"/>
                              <w:szCs w:val="28"/>
                            </w:rPr>
                          </w:pPr>
                          <w:r>
                            <w:rPr>
                              <w:color w:val="595959" w:themeColor="text1" w:themeTint="A6"/>
                              <w:sz w:val="28"/>
                              <w:szCs w:val="28"/>
                            </w:rPr>
                            <w:t>1465 words</w:t>
                          </w:r>
                        </w:p>
                      </w:txbxContent>
                    </v:textbox>
                    <w10:wrap type="square" anchorx="page" anchory="page"/>
                  </v:shape>
                </w:pict>
              </mc:Fallback>
            </mc:AlternateContent>
          </w:r>
          <w:r w:rsidRPr="00B53B83">
            <w:rPr>
              <w:rFonts w:ascii="Arial" w:hAnsi="Arial" w:cs="Arial"/>
              <w:noProof/>
              <w:sz w:val="24"/>
              <w:szCs w:val="24"/>
            </w:rPr>
            <mc:AlternateContent>
              <mc:Choice Requires="wps">
                <w:drawing>
                  <wp:anchor distT="0" distB="0" distL="114300" distR="114300" simplePos="0" relativeHeight="251661312" behindDoc="0" locked="0" layoutInCell="1" allowOverlap="1" wp14:anchorId="4DEA04E2" wp14:editId="25CA4378">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7EDD348" w14:textId="4027C148" w:rsidR="00C44BB4" w:rsidRDefault="00C44BB4">
                                <w:pPr>
                                  <w:pStyle w:val="NoSpacing"/>
                                  <w:jc w:val="right"/>
                                  <w:rPr>
                                    <w:color w:val="4472C4" w:themeColor="accent1"/>
                                    <w:sz w:val="28"/>
                                    <w:szCs w:val="28"/>
                                  </w:rPr>
                                </w:pPr>
                              </w:p>
                              <w:sdt>
                                <w:sdtPr>
                                  <w:rPr>
                                    <w:rFonts w:ascii="Arial" w:hAnsi="Arial" w:cs="Arial"/>
                                    <w:bCs/>
                                    <w:sz w:val="24"/>
                                    <w:szCs w:val="24"/>
                                  </w:rPr>
                                  <w:alias w:val="Abstract"/>
                                  <w:tag w:val=""/>
                                  <w:id w:val="1375273687"/>
                                  <w:dataBinding w:prefixMappings="xmlns:ns0='http://schemas.microsoft.com/office/2006/coverPageProps' " w:xpath="/ns0:CoverPageProperties[1]/ns0:Abstract[1]" w:storeItemID="{55AF091B-3C7A-41E3-B477-F2FDAA23CFDA}"/>
                                  <w:text w:multiLine="1"/>
                                </w:sdtPr>
                                <w:sdtContent>
                                  <w:p w14:paraId="79CF5808" w14:textId="49EBD8BB" w:rsidR="00C44BB4" w:rsidRDefault="00482229">
                                    <w:pPr>
                                      <w:pStyle w:val="NoSpacing"/>
                                      <w:jc w:val="right"/>
                                      <w:rPr>
                                        <w:color w:val="595959" w:themeColor="text1" w:themeTint="A6"/>
                                        <w:sz w:val="20"/>
                                        <w:szCs w:val="20"/>
                                      </w:rPr>
                                    </w:pPr>
                                    <w:r>
                                      <w:rPr>
                                        <w:rFonts w:ascii="Arial" w:hAnsi="Arial" w:cs="Arial"/>
                                        <w:bCs/>
                                        <w:sz w:val="24"/>
                                        <w:szCs w:val="24"/>
                                      </w:rPr>
                                      <w:t>LAVINIA MIHALOIU</w:t>
                                    </w:r>
                                    <w:r>
                                      <w:rPr>
                                        <w:rFonts w:ascii="Arial" w:hAnsi="Arial" w:cs="Arial"/>
                                        <w:bCs/>
                                        <w:sz w:val="24"/>
                                        <w:szCs w:val="24"/>
                                      </w:rPr>
                                      <w:br/>
                                      <w:t>2113467</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DEA04E2"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77EDD348" w14:textId="4027C148" w:rsidR="00C44BB4" w:rsidRDefault="00C44BB4">
                          <w:pPr>
                            <w:pStyle w:val="NoSpacing"/>
                            <w:jc w:val="right"/>
                            <w:rPr>
                              <w:color w:val="4472C4" w:themeColor="accent1"/>
                              <w:sz w:val="28"/>
                              <w:szCs w:val="28"/>
                            </w:rPr>
                          </w:pPr>
                        </w:p>
                        <w:sdt>
                          <w:sdtPr>
                            <w:rPr>
                              <w:rFonts w:ascii="Arial" w:hAnsi="Arial" w:cs="Arial"/>
                              <w:bCs/>
                              <w:sz w:val="24"/>
                              <w:szCs w:val="24"/>
                            </w:rPr>
                            <w:alias w:val="Abstract"/>
                            <w:tag w:val=""/>
                            <w:id w:val="1375273687"/>
                            <w:dataBinding w:prefixMappings="xmlns:ns0='http://schemas.microsoft.com/office/2006/coverPageProps' " w:xpath="/ns0:CoverPageProperties[1]/ns0:Abstract[1]" w:storeItemID="{55AF091B-3C7A-41E3-B477-F2FDAA23CFDA}"/>
                            <w:text w:multiLine="1"/>
                          </w:sdtPr>
                          <w:sdtContent>
                            <w:p w14:paraId="79CF5808" w14:textId="49EBD8BB" w:rsidR="00C44BB4" w:rsidRDefault="00482229">
                              <w:pPr>
                                <w:pStyle w:val="NoSpacing"/>
                                <w:jc w:val="right"/>
                                <w:rPr>
                                  <w:color w:val="595959" w:themeColor="text1" w:themeTint="A6"/>
                                  <w:sz w:val="20"/>
                                  <w:szCs w:val="20"/>
                                </w:rPr>
                              </w:pPr>
                              <w:r>
                                <w:rPr>
                                  <w:rFonts w:ascii="Arial" w:hAnsi="Arial" w:cs="Arial"/>
                                  <w:bCs/>
                                  <w:sz w:val="24"/>
                                  <w:szCs w:val="24"/>
                                </w:rPr>
                                <w:t>LAVINIA MIHALOIU</w:t>
                              </w:r>
                              <w:r>
                                <w:rPr>
                                  <w:rFonts w:ascii="Arial" w:hAnsi="Arial" w:cs="Arial"/>
                                  <w:bCs/>
                                  <w:sz w:val="24"/>
                                  <w:szCs w:val="24"/>
                                </w:rPr>
                                <w:br/>
                                <w:t>2113467</w:t>
                              </w:r>
                            </w:p>
                          </w:sdtContent>
                        </w:sdt>
                      </w:txbxContent>
                    </v:textbox>
                    <w10:wrap type="square" anchorx="page" anchory="page"/>
                  </v:shape>
                </w:pict>
              </mc:Fallback>
            </mc:AlternateContent>
          </w:r>
          <w:r w:rsidRPr="00B53B83">
            <w:rPr>
              <w:rFonts w:ascii="Arial" w:hAnsi="Arial" w:cs="Arial"/>
              <w:noProof/>
              <w:sz w:val="24"/>
              <w:szCs w:val="24"/>
            </w:rPr>
            <mc:AlternateContent>
              <mc:Choice Requires="wps">
                <w:drawing>
                  <wp:anchor distT="0" distB="0" distL="114300" distR="114300" simplePos="0" relativeHeight="251659264" behindDoc="0" locked="0" layoutInCell="1" allowOverlap="1" wp14:anchorId="5B8B259D" wp14:editId="042EDBC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7148B02" w14:textId="70384C38" w:rsidR="00C44BB4" w:rsidRDefault="00000000">
                                <w:pPr>
                                  <w:jc w:val="right"/>
                                  <w:rPr>
                                    <w:color w:val="4472C4" w:themeColor="accent1"/>
                                    <w:sz w:val="64"/>
                                    <w:szCs w:val="64"/>
                                  </w:rPr>
                                </w:pPr>
                                <w:sdt>
                                  <w:sdtPr>
                                    <w:rPr>
                                      <w:rFonts w:ascii="Arial" w:eastAsia="Calibri" w:hAnsi="Arial" w:cs="Arial"/>
                                      <w:b/>
                                      <w:bCs/>
                                      <w:i/>
                                      <w:iCs/>
                                      <w:color w:val="000000"/>
                                      <w:kern w:val="0"/>
                                      <w:sz w:val="28"/>
                                      <w:szCs w:val="28"/>
                                      <w:shd w:val="clear" w:color="auto" w:fill="FFFFFF"/>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403989" w:rsidRPr="00403989">
                                      <w:rPr>
                                        <w:rFonts w:ascii="Arial" w:eastAsia="Calibri" w:hAnsi="Arial" w:cs="Arial"/>
                                        <w:b/>
                                        <w:bCs/>
                                        <w:i/>
                                        <w:iCs/>
                                        <w:color w:val="000000"/>
                                        <w:kern w:val="0"/>
                                        <w:sz w:val="28"/>
                                        <w:szCs w:val="28"/>
                                        <w:shd w:val="clear" w:color="auto" w:fill="FFFFFF"/>
                                        <w14:ligatures w14:val="none"/>
                                      </w:rPr>
                                      <w:t>A comparison of the marketing methods of two multinational hotel brands.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1A25B7A0" w14:textId="6D9AA4FA" w:rsidR="00C44BB4" w:rsidRDefault="00403989">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B8B259D"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67148B02" w14:textId="70384C38" w:rsidR="00C44BB4" w:rsidRDefault="00000000">
                          <w:pPr>
                            <w:jc w:val="right"/>
                            <w:rPr>
                              <w:color w:val="4472C4" w:themeColor="accent1"/>
                              <w:sz w:val="64"/>
                              <w:szCs w:val="64"/>
                            </w:rPr>
                          </w:pPr>
                          <w:sdt>
                            <w:sdtPr>
                              <w:rPr>
                                <w:rFonts w:ascii="Arial" w:eastAsia="Calibri" w:hAnsi="Arial" w:cs="Arial"/>
                                <w:b/>
                                <w:bCs/>
                                <w:i/>
                                <w:iCs/>
                                <w:color w:val="000000"/>
                                <w:kern w:val="0"/>
                                <w:sz w:val="28"/>
                                <w:szCs w:val="28"/>
                                <w:shd w:val="clear" w:color="auto" w:fill="FFFFFF"/>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403989" w:rsidRPr="00403989">
                                <w:rPr>
                                  <w:rFonts w:ascii="Arial" w:eastAsia="Calibri" w:hAnsi="Arial" w:cs="Arial"/>
                                  <w:b/>
                                  <w:bCs/>
                                  <w:i/>
                                  <w:iCs/>
                                  <w:color w:val="000000"/>
                                  <w:kern w:val="0"/>
                                  <w:sz w:val="28"/>
                                  <w:szCs w:val="28"/>
                                  <w:shd w:val="clear" w:color="auto" w:fill="FFFFFF"/>
                                  <w14:ligatures w14:val="none"/>
                                </w:rPr>
                                <w:t>A comparison of the marketing methods of two multinational hotel brands.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1A25B7A0" w14:textId="6D9AA4FA" w:rsidR="00C44BB4" w:rsidRDefault="00403989">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2DAF972F" w14:textId="77777777" w:rsidR="00C44BB4" w:rsidRPr="00B53B83" w:rsidRDefault="00C44BB4">
          <w:pPr>
            <w:rPr>
              <w:rFonts w:ascii="Arial" w:hAnsi="Arial" w:cs="Arial"/>
              <w:sz w:val="24"/>
              <w:szCs w:val="24"/>
            </w:rPr>
          </w:pPr>
          <w:r w:rsidRPr="00B53B83">
            <w:rPr>
              <w:rFonts w:ascii="Arial" w:hAnsi="Arial" w:cs="Arial"/>
              <w:sz w:val="24"/>
              <w:szCs w:val="24"/>
            </w:rPr>
            <w:br w:type="page"/>
          </w:r>
        </w:p>
      </w:sdtContent>
    </w:sdt>
    <w:p w14:paraId="12C517E5" w14:textId="1D12F304" w:rsidR="00C44BB4" w:rsidRPr="00B53B83" w:rsidRDefault="00B53B83" w:rsidP="00B53B83">
      <w:pPr>
        <w:spacing w:after="0" w:line="240" w:lineRule="auto"/>
        <w:jc w:val="both"/>
        <w:rPr>
          <w:rFonts w:ascii="Arial" w:hAnsi="Arial" w:cs="Arial"/>
          <w:sz w:val="24"/>
          <w:szCs w:val="24"/>
        </w:rPr>
      </w:pPr>
      <w:r>
        <w:rPr>
          <w:rFonts w:ascii="Arial" w:hAnsi="Arial" w:cs="Arial"/>
          <w:sz w:val="24"/>
          <w:szCs w:val="24"/>
        </w:rPr>
        <w:lastRenderedPageBreak/>
        <w:t xml:space="preserve">      </w:t>
      </w:r>
      <w:r w:rsidR="00F14741">
        <w:rPr>
          <w:rFonts w:ascii="Arial" w:hAnsi="Arial" w:cs="Arial"/>
          <w:sz w:val="24"/>
          <w:szCs w:val="24"/>
        </w:rPr>
        <w:t xml:space="preserve">   </w:t>
      </w:r>
      <w:r w:rsidR="00C44BB4" w:rsidRPr="00B53B83">
        <w:rPr>
          <w:rFonts w:ascii="Arial" w:hAnsi="Arial" w:cs="Arial"/>
          <w:sz w:val="24"/>
          <w:szCs w:val="24"/>
        </w:rPr>
        <w:t>Hotels are among the most successful businesses in the modern hospitality sector. Although the industry's attractive nature, the organisations have to act aimed operational strategies to ensure their performance and capacity to attract and keep clients. A key factor of consideration involves the marketing strategies employed by different hotels. The current hotel industry is characterised by a vast scope of marketing strategies that allows each organisation to adopt the most appropriate method perceived to match its goals and objectives in relation to its operations in the market. Holiday Inn focuses on implementing marketing strategies that suit families while Six Senses is more focused on capturing wealthy older populations. This essay focuses on comparing the marketing methods employed by Six Senses and Holiday Inn, which are between the most dominant multinational hotel brands.</w:t>
      </w:r>
    </w:p>
    <w:p w14:paraId="2E327938" w14:textId="5D910103" w:rsidR="00C44BB4" w:rsidRPr="00B53B83" w:rsidRDefault="00C44BB4" w:rsidP="00B53B83">
      <w:pPr>
        <w:spacing w:after="0" w:line="240" w:lineRule="auto"/>
        <w:jc w:val="both"/>
        <w:rPr>
          <w:rFonts w:ascii="Arial" w:hAnsi="Arial" w:cs="Arial"/>
          <w:sz w:val="24"/>
          <w:szCs w:val="24"/>
        </w:rPr>
      </w:pPr>
      <w:r w:rsidRPr="00B53B83">
        <w:rPr>
          <w:rFonts w:ascii="Arial" w:hAnsi="Arial" w:cs="Arial"/>
          <w:sz w:val="24"/>
          <w:szCs w:val="24"/>
        </w:rPr>
        <w:tab/>
        <w:t xml:space="preserve">Six Senses Hotel is </w:t>
      </w:r>
      <w:proofErr w:type="spellStart"/>
      <w:proofErr w:type="gramStart"/>
      <w:r w:rsidRPr="00B53B83">
        <w:rPr>
          <w:rFonts w:ascii="Arial" w:hAnsi="Arial" w:cs="Arial"/>
          <w:sz w:val="24"/>
          <w:szCs w:val="24"/>
        </w:rPr>
        <w:t>a</w:t>
      </w:r>
      <w:proofErr w:type="spellEnd"/>
      <w:proofErr w:type="gramEnd"/>
      <w:r w:rsidRPr="00B53B83">
        <w:rPr>
          <w:rFonts w:ascii="Arial" w:hAnsi="Arial" w:cs="Arial"/>
          <w:sz w:val="24"/>
          <w:szCs w:val="24"/>
        </w:rPr>
        <w:t xml:space="preserve"> international organisation that has been in operation for decades. According to the company website, the hotel brand is committed to prioritising innovation and sustainability in all its operations (Six Senses, 2023). Therefore, the hotel company is focused on practicing client-based operations that promote its performance and improve the growth rate of the company in today's extremely competitive and dynamic global hotel sector.  On the other hand, Holiday Inn For decades, has also been a major participant in the business. The company has effectively address important changes and shocks that have affected the hospitality industry to ensure its sustainability and efficiency of operation in relation to its goals of maintaining its leading position in the highly expanding and competitive market. The sustainability and resilience seen in both companies highlight the importance of their operational strategies in interacting with their specific customer and exposing their goods and services to the target customers in the global market. The conclusion highlights the course of the current analysis toward exploring the marketing strategies adopted by each of the two international hotels and the outcomes of their application in the hospitality sector consumer base.</w:t>
      </w:r>
    </w:p>
    <w:p w14:paraId="4447A923" w14:textId="616128B1" w:rsidR="00E96384" w:rsidRPr="00B53B83" w:rsidRDefault="00C44BB4" w:rsidP="00B53B83">
      <w:pPr>
        <w:jc w:val="both"/>
        <w:rPr>
          <w:rFonts w:ascii="Arial" w:hAnsi="Arial" w:cs="Arial"/>
          <w:sz w:val="24"/>
          <w:szCs w:val="24"/>
        </w:rPr>
      </w:pPr>
      <w:r w:rsidRPr="00B53B83">
        <w:rPr>
          <w:rFonts w:ascii="Arial" w:hAnsi="Arial" w:cs="Arial"/>
          <w:sz w:val="24"/>
          <w:szCs w:val="24"/>
        </w:rPr>
        <w:tab/>
        <w:t>Both hotels were based on their strengths in order to maximise on existing marketing possibilities and adapt to changing market demands.</w:t>
      </w:r>
    </w:p>
    <w:p w14:paraId="6F960EBF" w14:textId="77777777" w:rsidR="006471B7" w:rsidRDefault="00DC7C22" w:rsidP="006471B7">
      <w:pPr>
        <w:jc w:val="both"/>
        <w:rPr>
          <w:rFonts w:ascii="Arial" w:hAnsi="Arial" w:cs="Arial"/>
          <w:sz w:val="24"/>
          <w:szCs w:val="24"/>
        </w:rPr>
      </w:pPr>
      <w:r>
        <w:rPr>
          <w:rFonts w:ascii="Arial" w:hAnsi="Arial" w:cs="Arial"/>
          <w:sz w:val="24"/>
          <w:szCs w:val="24"/>
        </w:rPr>
        <w:t xml:space="preserve">            </w:t>
      </w:r>
      <w:r w:rsidR="00C44BB4" w:rsidRPr="00B53B83">
        <w:rPr>
          <w:rFonts w:ascii="Arial" w:hAnsi="Arial" w:cs="Arial"/>
          <w:sz w:val="24"/>
          <w:szCs w:val="24"/>
        </w:rPr>
        <w:t xml:space="preserve">The SWOT analysis can be used to compare the internal environments of both hotels to establish the key factors influencing the development of their marketing decisions. For </w:t>
      </w:r>
      <w:proofErr w:type="spellStart"/>
      <w:r w:rsidR="00C44BB4" w:rsidRPr="00B53B83">
        <w:rPr>
          <w:rFonts w:ascii="Arial" w:hAnsi="Arial" w:cs="Arial"/>
          <w:sz w:val="24"/>
          <w:szCs w:val="24"/>
        </w:rPr>
        <w:t>xample</w:t>
      </w:r>
      <w:proofErr w:type="spellEnd"/>
      <w:r w:rsidR="00C44BB4" w:rsidRPr="00B53B83">
        <w:rPr>
          <w:rFonts w:ascii="Arial" w:hAnsi="Arial" w:cs="Arial"/>
          <w:sz w:val="24"/>
          <w:szCs w:val="24"/>
        </w:rPr>
        <w:t xml:space="preserve">, a major strength of Six Senses Hotel can be linked to its strong global reputation. Over the years, the company has played an important role in gaining and maintaining a positive brand in the global community. According to </w:t>
      </w:r>
      <w:proofErr w:type="spellStart"/>
      <w:r w:rsidR="00C44BB4" w:rsidRPr="00B53B83">
        <w:rPr>
          <w:rFonts w:ascii="Arial" w:hAnsi="Arial" w:cs="Arial"/>
          <w:sz w:val="24"/>
          <w:szCs w:val="24"/>
        </w:rPr>
        <w:t>Miremadi</w:t>
      </w:r>
      <w:proofErr w:type="spellEnd"/>
      <w:r w:rsidR="00C44BB4" w:rsidRPr="00B53B83">
        <w:rPr>
          <w:rFonts w:ascii="Arial" w:hAnsi="Arial" w:cs="Arial"/>
          <w:sz w:val="24"/>
          <w:szCs w:val="24"/>
        </w:rPr>
        <w:t xml:space="preserve"> et al. (2011), the brand reputation influences the capacity of target customers to reach out and interact with </w:t>
      </w:r>
      <w:proofErr w:type="spellStart"/>
      <w:proofErr w:type="gramStart"/>
      <w:r w:rsidR="00C44BB4" w:rsidRPr="00B53B83">
        <w:rPr>
          <w:rFonts w:ascii="Arial" w:hAnsi="Arial" w:cs="Arial"/>
          <w:sz w:val="24"/>
          <w:szCs w:val="24"/>
        </w:rPr>
        <w:t>a</w:t>
      </w:r>
      <w:proofErr w:type="spellEnd"/>
      <w:proofErr w:type="gramEnd"/>
      <w:r w:rsidR="00C44BB4" w:rsidRPr="00B53B83">
        <w:rPr>
          <w:rFonts w:ascii="Arial" w:hAnsi="Arial" w:cs="Arial"/>
          <w:sz w:val="24"/>
          <w:szCs w:val="24"/>
        </w:rPr>
        <w:t xml:space="preserve"> international company. The established point of view leads that Six Senses focuses on its positive global image to interact easily with target buyers while promoting its products. Similarly, Holiday Inn has also established a strong brand name in its multinational operating environment. Since the beginning of the 20</w:t>
      </w:r>
      <w:r w:rsidR="00C44BB4" w:rsidRPr="00B53B83">
        <w:rPr>
          <w:rFonts w:ascii="Arial" w:hAnsi="Arial" w:cs="Arial"/>
          <w:sz w:val="24"/>
          <w:szCs w:val="24"/>
          <w:vertAlign w:val="superscript"/>
        </w:rPr>
        <w:t>th</w:t>
      </w:r>
      <w:r w:rsidR="00C44BB4" w:rsidRPr="00B53B83">
        <w:rPr>
          <w:rFonts w:ascii="Arial" w:hAnsi="Arial" w:cs="Arial"/>
          <w:sz w:val="24"/>
          <w:szCs w:val="24"/>
        </w:rPr>
        <w:t xml:space="preserve"> century, the hotel has relied on its positive image to introduce its operations into new geographical regions worldwide, influencing its performance and sustainability (Holiday Inn</w:t>
      </w:r>
      <w:r w:rsidR="006471B7">
        <w:rPr>
          <w:rFonts w:ascii="Arial" w:hAnsi="Arial" w:cs="Arial"/>
          <w:sz w:val="24"/>
          <w:szCs w:val="24"/>
        </w:rPr>
        <w:t xml:space="preserve">, </w:t>
      </w:r>
      <w:r w:rsidR="00C44BB4" w:rsidRPr="00B53B83">
        <w:rPr>
          <w:rFonts w:ascii="Arial" w:hAnsi="Arial" w:cs="Arial"/>
          <w:sz w:val="24"/>
          <w:szCs w:val="24"/>
        </w:rPr>
        <w:t xml:space="preserve">2023). The established point of view affirms that both organisations count on their excellent reputation to develop the promotion part of the marketing mix </w:t>
      </w:r>
      <w:r w:rsidR="00C65C94" w:rsidRPr="00B53B83">
        <w:rPr>
          <w:rFonts w:ascii="Arial" w:hAnsi="Arial" w:cs="Arial"/>
          <w:sz w:val="24"/>
          <w:szCs w:val="24"/>
        </w:rPr>
        <w:t>(</w:t>
      </w:r>
      <w:r w:rsidR="00C65C94" w:rsidRPr="00B53B83">
        <w:rPr>
          <w:rFonts w:ascii="Arial" w:hAnsi="Arial" w:cs="Arial"/>
          <w:sz w:val="24"/>
          <w:szCs w:val="24"/>
          <w:shd w:val="clear" w:color="auto" w:fill="FFFFFF"/>
        </w:rPr>
        <w:t>Product, price, place, promotion, people, process and physical environment</w:t>
      </w:r>
      <w:r w:rsidR="002D7E13">
        <w:rPr>
          <w:rFonts w:ascii="Arial" w:hAnsi="Arial" w:cs="Arial"/>
          <w:sz w:val="24"/>
          <w:szCs w:val="24"/>
          <w:shd w:val="clear" w:color="auto" w:fill="FFFFFF"/>
        </w:rPr>
        <w:t>)</w:t>
      </w:r>
      <w:r w:rsidR="00C65C94" w:rsidRPr="00B53B83">
        <w:rPr>
          <w:rFonts w:ascii="Arial" w:hAnsi="Arial" w:cs="Arial"/>
          <w:sz w:val="24"/>
          <w:szCs w:val="24"/>
          <w:shd w:val="clear" w:color="auto" w:fill="FFFFFF"/>
        </w:rPr>
        <w:t xml:space="preserve"> </w:t>
      </w:r>
      <w:r w:rsidR="00C44BB4" w:rsidRPr="00B53B83">
        <w:rPr>
          <w:rFonts w:ascii="Arial" w:hAnsi="Arial" w:cs="Arial"/>
          <w:sz w:val="24"/>
          <w:szCs w:val="24"/>
        </w:rPr>
        <w:t>in expanding their activities into the global environment (</w:t>
      </w:r>
      <w:proofErr w:type="spellStart"/>
      <w:r w:rsidR="00C44BB4" w:rsidRPr="00B53B83">
        <w:rPr>
          <w:rFonts w:ascii="Arial" w:hAnsi="Arial" w:cs="Arial"/>
          <w:sz w:val="24"/>
          <w:szCs w:val="24"/>
        </w:rPr>
        <w:t>Istiqomah</w:t>
      </w:r>
      <w:proofErr w:type="spellEnd"/>
      <w:r w:rsidR="00C44BB4" w:rsidRPr="00B53B83">
        <w:rPr>
          <w:rFonts w:ascii="Arial" w:hAnsi="Arial" w:cs="Arial"/>
          <w:sz w:val="24"/>
          <w:szCs w:val="24"/>
        </w:rPr>
        <w:t xml:space="preserve">, 2016). </w:t>
      </w:r>
    </w:p>
    <w:p w14:paraId="78A20F93" w14:textId="794BE4D1" w:rsidR="002D7E13" w:rsidRPr="002D7E13" w:rsidRDefault="002D7E13" w:rsidP="006471B7">
      <w:pPr>
        <w:jc w:val="both"/>
        <w:rPr>
          <w:rFonts w:ascii="Arial" w:hAnsi="Arial" w:cs="Arial"/>
          <w:sz w:val="24"/>
          <w:szCs w:val="24"/>
        </w:rPr>
      </w:pPr>
      <w:r>
        <w:rPr>
          <w:rFonts w:ascii="Arial" w:hAnsi="Arial" w:cs="Arial"/>
          <w:sz w:val="24"/>
          <w:szCs w:val="24"/>
        </w:rPr>
        <w:t xml:space="preserve"> </w:t>
      </w:r>
      <w:r w:rsidRPr="002D7E13">
        <w:rPr>
          <w:rFonts w:ascii="Arial" w:hAnsi="Arial" w:cs="Arial"/>
          <w:sz w:val="24"/>
          <w:szCs w:val="24"/>
        </w:rPr>
        <w:t xml:space="preserve">“The marketing mix or 7Ps is aptly named as it is the way that this mix of tactics is applied and co-ordinated that positions our organisation clearly in the minds of the </w:t>
      </w:r>
      <w:r w:rsidRPr="002D7E13">
        <w:rPr>
          <w:rFonts w:ascii="Arial" w:hAnsi="Arial" w:cs="Arial"/>
          <w:sz w:val="24"/>
          <w:szCs w:val="24"/>
        </w:rPr>
        <w:lastRenderedPageBreak/>
        <w:t>customer. This helps us to stand out against competitors with an offering that satisfies customer needs, which is what marketing is all about.”</w:t>
      </w:r>
      <w:r>
        <w:rPr>
          <w:rFonts w:ascii="Arial" w:hAnsi="Arial" w:cs="Arial"/>
          <w:sz w:val="24"/>
          <w:szCs w:val="24"/>
        </w:rPr>
        <w:t xml:space="preserve"> </w:t>
      </w:r>
      <w:r w:rsidRPr="002D7E13">
        <w:rPr>
          <w:rFonts w:ascii="Arial" w:hAnsi="Arial" w:cs="Arial"/>
          <w:sz w:val="24"/>
          <w:szCs w:val="24"/>
        </w:rPr>
        <w:t>(Allen, 2020)</w:t>
      </w:r>
    </w:p>
    <w:p w14:paraId="63F92236" w14:textId="13F33C53" w:rsidR="00C44BB4" w:rsidRPr="00B53B83" w:rsidRDefault="00C44BB4" w:rsidP="00B53B83">
      <w:pPr>
        <w:spacing w:after="0" w:line="240" w:lineRule="auto"/>
        <w:jc w:val="both"/>
        <w:rPr>
          <w:rFonts w:ascii="Arial" w:hAnsi="Arial" w:cs="Arial"/>
          <w:sz w:val="24"/>
          <w:szCs w:val="24"/>
        </w:rPr>
      </w:pPr>
      <w:r w:rsidRPr="00B53B83">
        <w:rPr>
          <w:rFonts w:ascii="Arial" w:hAnsi="Arial" w:cs="Arial"/>
          <w:sz w:val="24"/>
          <w:szCs w:val="24"/>
        </w:rPr>
        <w:t xml:space="preserve">Therefore, both companies use their large global following to influence their marketing </w:t>
      </w:r>
      <w:r w:rsidR="002D7E13">
        <w:rPr>
          <w:rFonts w:ascii="Arial" w:hAnsi="Arial" w:cs="Arial"/>
          <w:sz w:val="24"/>
          <w:szCs w:val="24"/>
        </w:rPr>
        <w:t>ventures</w:t>
      </w:r>
      <w:r w:rsidRPr="00B53B83">
        <w:rPr>
          <w:rFonts w:ascii="Arial" w:hAnsi="Arial" w:cs="Arial"/>
          <w:sz w:val="24"/>
          <w:szCs w:val="24"/>
        </w:rPr>
        <w:t>.</w:t>
      </w:r>
    </w:p>
    <w:p w14:paraId="66084F08" w14:textId="77777777" w:rsidR="00C44BB4" w:rsidRPr="00B53B83" w:rsidRDefault="00C44BB4" w:rsidP="00B53B83">
      <w:pPr>
        <w:spacing w:after="0" w:line="240" w:lineRule="auto"/>
        <w:jc w:val="both"/>
        <w:rPr>
          <w:rFonts w:ascii="Arial" w:hAnsi="Arial" w:cs="Arial"/>
          <w:sz w:val="24"/>
          <w:szCs w:val="24"/>
        </w:rPr>
      </w:pPr>
      <w:r w:rsidRPr="00B53B83">
        <w:rPr>
          <w:rFonts w:ascii="Arial" w:hAnsi="Arial" w:cs="Arial"/>
          <w:sz w:val="24"/>
          <w:szCs w:val="24"/>
        </w:rPr>
        <w:tab/>
        <w:t>Effective marketing includes the capacity of an organisation to recognise and meet the demands of target consumers in the market. The development of the internet has also provided an opportunity for the organisations to effectively shape the direction of their marketing tactics. The global reach of the internet has formed a solid base for the efficiency of marketing strategies. For example, both companies use the internet to engage in online advertising by providing high-quality products and services to their clients and depending on word-of-mouth to sell their products and services on the internet. (</w:t>
      </w:r>
      <w:proofErr w:type="spellStart"/>
      <w:r w:rsidRPr="00B53B83">
        <w:rPr>
          <w:rFonts w:ascii="Arial" w:hAnsi="Arial" w:cs="Arial"/>
          <w:sz w:val="24"/>
          <w:szCs w:val="24"/>
        </w:rPr>
        <w:t>Puriwat</w:t>
      </w:r>
      <w:proofErr w:type="spellEnd"/>
      <w:r w:rsidRPr="00B53B83">
        <w:rPr>
          <w:rFonts w:ascii="Arial" w:hAnsi="Arial" w:cs="Arial"/>
          <w:sz w:val="24"/>
          <w:szCs w:val="24"/>
        </w:rPr>
        <w:t xml:space="preserve"> &amp; </w:t>
      </w:r>
      <w:proofErr w:type="spellStart"/>
      <w:r w:rsidRPr="00B53B83">
        <w:rPr>
          <w:rFonts w:ascii="Arial" w:hAnsi="Arial" w:cs="Arial"/>
          <w:sz w:val="24"/>
          <w:szCs w:val="24"/>
        </w:rPr>
        <w:t>Suchart</w:t>
      </w:r>
      <w:proofErr w:type="spellEnd"/>
      <w:r w:rsidRPr="00B53B83">
        <w:rPr>
          <w:rFonts w:ascii="Arial" w:hAnsi="Arial" w:cs="Arial"/>
          <w:sz w:val="24"/>
          <w:szCs w:val="24"/>
        </w:rPr>
        <w:t xml:space="preserve">, 2021). Its positive global reputation also adds to the success of the viral marketing strategy, boosting the company's ability to effectively communicate with its target customers on online platforms such as social media. Both corporations have also made major investments to improve the flexibility of their marketing ventures. The customer-focused operational strategies used by both companies promote innovation in marketing, improving the capacity of both hotels to identify and use opportunities in the market (Tuominen et al., 2022). </w:t>
      </w:r>
    </w:p>
    <w:p w14:paraId="67CCC909" w14:textId="2E9F2483" w:rsidR="00C44BB4" w:rsidRPr="00B53B83" w:rsidRDefault="000A5FA4" w:rsidP="00B53B83">
      <w:pPr>
        <w:spacing w:after="0" w:line="240" w:lineRule="auto"/>
        <w:jc w:val="both"/>
        <w:rPr>
          <w:rFonts w:ascii="Arial" w:hAnsi="Arial" w:cs="Arial"/>
          <w:sz w:val="24"/>
          <w:szCs w:val="24"/>
        </w:rPr>
      </w:pPr>
      <w:r>
        <w:rPr>
          <w:rFonts w:ascii="Arial" w:hAnsi="Arial" w:cs="Arial"/>
          <w:sz w:val="24"/>
          <w:szCs w:val="24"/>
        </w:rPr>
        <w:t xml:space="preserve">             </w:t>
      </w:r>
      <w:r w:rsidR="00C44BB4" w:rsidRPr="00B53B83">
        <w:rPr>
          <w:rFonts w:ascii="Arial" w:hAnsi="Arial" w:cs="Arial"/>
          <w:sz w:val="24"/>
          <w:szCs w:val="24"/>
        </w:rPr>
        <w:t>Based on the Customer aspect of the 5C model of situational analysis, both hotels highlight the importance to identify and satisfy the need and demands of target customers in the market. For example, both hotels identified that consumers are more engaged with online operations, influencing their organisational decisions to channel investments towards social media marketing and communicating their marketing initiative on diverse online platforms. Chaffey and Chadwick (2019) affirm that effective digital marketing is based on the ability of an organisation to make its products and services popular on the internet.</w:t>
      </w:r>
    </w:p>
    <w:p w14:paraId="36494406" w14:textId="056A350D" w:rsidR="00C44BB4" w:rsidRPr="00B53B83" w:rsidRDefault="00C44BB4" w:rsidP="00B53B83">
      <w:pPr>
        <w:spacing w:after="0" w:line="240" w:lineRule="auto"/>
        <w:jc w:val="both"/>
        <w:rPr>
          <w:rFonts w:ascii="Arial" w:hAnsi="Arial" w:cs="Arial"/>
          <w:sz w:val="24"/>
          <w:szCs w:val="24"/>
        </w:rPr>
      </w:pPr>
      <w:r w:rsidRPr="00B53B83">
        <w:rPr>
          <w:rFonts w:ascii="Arial" w:hAnsi="Arial" w:cs="Arial"/>
          <w:sz w:val="24"/>
          <w:szCs w:val="24"/>
        </w:rPr>
        <w:tab/>
      </w:r>
      <w:r w:rsidR="000A5FA4">
        <w:rPr>
          <w:rFonts w:ascii="Arial" w:hAnsi="Arial" w:cs="Arial"/>
          <w:sz w:val="24"/>
          <w:szCs w:val="24"/>
        </w:rPr>
        <w:t xml:space="preserve"> </w:t>
      </w:r>
      <w:r w:rsidRPr="00B53B83">
        <w:rPr>
          <w:rFonts w:ascii="Arial" w:hAnsi="Arial" w:cs="Arial"/>
          <w:sz w:val="24"/>
          <w:szCs w:val="24"/>
        </w:rPr>
        <w:t>Although the highlighted similarities in the marketing methods used by both Six Senses and Holiday Inn hotels, the two companies also have significant differences in their operations. A highlight can be seen in the target customer base of both companies. Holiday Inn focuses on attracting and retaining the attention of mainly families that are seeking a place to visit and spend quality time together (Digital Journal, 2020). Statistics of the hotel also show that Holiday Inn is more associated with the younger generation as most of the visitors of the hotel are between 25 and 34 years old (</w:t>
      </w:r>
      <w:proofErr w:type="spellStart"/>
      <w:r w:rsidRPr="00B53B83">
        <w:rPr>
          <w:rFonts w:ascii="Arial" w:hAnsi="Arial" w:cs="Arial"/>
          <w:sz w:val="24"/>
          <w:szCs w:val="24"/>
        </w:rPr>
        <w:t>SimilarWeb</w:t>
      </w:r>
      <w:proofErr w:type="spellEnd"/>
      <w:r w:rsidRPr="00B53B83">
        <w:rPr>
          <w:rFonts w:ascii="Arial" w:hAnsi="Arial" w:cs="Arial"/>
          <w:sz w:val="24"/>
          <w:szCs w:val="24"/>
        </w:rPr>
        <w:t>, 2023)</w:t>
      </w:r>
      <w:r w:rsidR="00507C90">
        <w:rPr>
          <w:rFonts w:ascii="Arial" w:hAnsi="Arial" w:cs="Arial"/>
          <w:sz w:val="24"/>
          <w:szCs w:val="24"/>
        </w:rPr>
        <w:t>, see appendix</w:t>
      </w:r>
      <w:r w:rsidRPr="00B53B83">
        <w:rPr>
          <w:rFonts w:ascii="Arial" w:hAnsi="Arial" w:cs="Arial"/>
          <w:sz w:val="24"/>
          <w:szCs w:val="24"/>
        </w:rPr>
        <w:t>. So, the company's marketing strategies will be more focused on recognising and fulfilling the demands of young people in the present global hotel sector. On the other hand, Six Senses also reflects a similar customer segment in relation to the age demographic (</w:t>
      </w:r>
      <w:proofErr w:type="spellStart"/>
      <w:r w:rsidRPr="00B53B83">
        <w:rPr>
          <w:rFonts w:ascii="Arial" w:hAnsi="Arial" w:cs="Arial"/>
          <w:sz w:val="24"/>
          <w:szCs w:val="24"/>
        </w:rPr>
        <w:t>SimilarWeb</w:t>
      </w:r>
      <w:proofErr w:type="spellEnd"/>
      <w:r w:rsidRPr="00B53B83">
        <w:rPr>
          <w:rFonts w:ascii="Arial" w:hAnsi="Arial" w:cs="Arial"/>
          <w:sz w:val="24"/>
          <w:szCs w:val="24"/>
        </w:rPr>
        <w:t xml:space="preserve">, 2023). However, the company is more inclusive and focuses on attracting the needs of the wealthy members of the community. The differences in their segmentation are essential in highlighting their positions in the market. </w:t>
      </w:r>
    </w:p>
    <w:p w14:paraId="0EFED27B" w14:textId="043C86B6" w:rsidR="00C44BB4" w:rsidRPr="00B53B83" w:rsidRDefault="008C7702" w:rsidP="00B53B83">
      <w:pPr>
        <w:spacing w:after="0" w:line="240" w:lineRule="auto"/>
        <w:jc w:val="both"/>
        <w:rPr>
          <w:rFonts w:ascii="Arial" w:hAnsi="Arial" w:cs="Arial"/>
          <w:sz w:val="24"/>
          <w:szCs w:val="24"/>
        </w:rPr>
      </w:pPr>
      <w:r>
        <w:rPr>
          <w:rFonts w:ascii="Arial" w:hAnsi="Arial" w:cs="Arial"/>
          <w:sz w:val="24"/>
          <w:szCs w:val="24"/>
        </w:rPr>
        <w:t xml:space="preserve">             </w:t>
      </w:r>
      <w:r w:rsidR="00C44BB4" w:rsidRPr="00B53B83">
        <w:rPr>
          <w:rFonts w:ascii="Arial" w:hAnsi="Arial" w:cs="Arial"/>
          <w:sz w:val="24"/>
          <w:szCs w:val="24"/>
        </w:rPr>
        <w:t xml:space="preserve">According to the SOSTAC model, both organisations use web analytics to obtain control of assuring their capacity to effectively meet their indicated company operations goals and objectives. Such information is critical in strengthening the two hotels' ability to successfully assess things such as consumer behaviour and work for increasing customer satisfaction in their marketing initiatives. (Jobber &amp; Chadwick, 2019). Although the two hotels have different consumer segments, both businesses have a very similar operational strategy. The similarities have a direct impact </w:t>
      </w:r>
      <w:proofErr w:type="gramStart"/>
      <w:r w:rsidR="00C44BB4" w:rsidRPr="00B53B83">
        <w:rPr>
          <w:rFonts w:ascii="Arial" w:hAnsi="Arial" w:cs="Arial"/>
          <w:sz w:val="24"/>
          <w:szCs w:val="24"/>
        </w:rPr>
        <w:t>In</w:t>
      </w:r>
      <w:proofErr w:type="gramEnd"/>
      <w:r w:rsidR="00C44BB4" w:rsidRPr="00B53B83">
        <w:rPr>
          <w:rFonts w:ascii="Arial" w:hAnsi="Arial" w:cs="Arial"/>
          <w:sz w:val="24"/>
          <w:szCs w:val="24"/>
        </w:rPr>
        <w:t xml:space="preserve"> order to assure the success of their marketing strategies in attracting and holding the attention of target customers in the international hotel industry. The similarities </w:t>
      </w:r>
      <w:r w:rsidR="00C44BB4" w:rsidRPr="00B53B83">
        <w:rPr>
          <w:rFonts w:ascii="Arial" w:hAnsi="Arial" w:cs="Arial"/>
          <w:sz w:val="24"/>
          <w:szCs w:val="24"/>
        </w:rPr>
        <w:lastRenderedPageBreak/>
        <w:t xml:space="preserve">between the marketing strategies of the two companies can be seen in their respective marketing decisions. For example, both hotels have identified the importance of sustainable marketing in enhancing their performance (Bowie et al., 2016). Six Senses is dedicated to connecting its activities with the global drive for environmental sustainability by utilising clean resources in its operations and projects. (Hamdi, 2019). Similarly, Holiday Inn is also focused on implementing operational strategies such as recycling and conservation to help to reduce pollution and protecting the welfare of the global environment (Holiday Inn, 2023). Companies use such possibilities for creating marketing themes for their products and services in order to reach their global target customers. The prioritisation of technological marketing channels aims to improve the experiences of the users and ensure efficient procedures in accessing and interacting with the products and services offered by the hotels, ensuring customer satisfaction (Kotler et al., 2020). </w:t>
      </w:r>
    </w:p>
    <w:p w14:paraId="60DD67E3" w14:textId="77777777" w:rsidR="00C44BB4" w:rsidRPr="00B53B83" w:rsidRDefault="00C44BB4" w:rsidP="00B53B83">
      <w:pPr>
        <w:spacing w:after="0" w:line="240" w:lineRule="auto"/>
        <w:jc w:val="both"/>
        <w:rPr>
          <w:rFonts w:ascii="Arial" w:hAnsi="Arial" w:cs="Arial"/>
          <w:sz w:val="24"/>
          <w:szCs w:val="24"/>
        </w:rPr>
      </w:pPr>
      <w:r w:rsidRPr="00B53B83">
        <w:rPr>
          <w:rFonts w:ascii="Arial" w:hAnsi="Arial" w:cs="Arial"/>
          <w:sz w:val="24"/>
          <w:szCs w:val="24"/>
        </w:rPr>
        <w:tab/>
        <w:t xml:space="preserve">In conclusion, the current research was based on the notion that Holiday Inn is focused on attracting the attention of younger generations while Six Senses Hotel focuses on rich older generations. However, the current analysis disagrees with the hypothesis, by identifying that both companies share a relatively similar target customer base. Both hotels count on their strengths, such as their strong reputations and dominating positions in the hospitality sector, to capitalise on new opportunities such as the internet in order to design effective marketing strategies that correspond with their goals. The use of marketing strategies such as viral marketing enables both hotels to identify the specific demands and needs of their customers and rely on a customer-oriented approach to effectively communicate and introduce their products and services in their diverse markets. The highlighted insights reveal that although both hotels have been operational for decades, little focus has been directed on critically assessing their operational and marketing strategies and ventures. </w:t>
      </w:r>
    </w:p>
    <w:p w14:paraId="320D2DF9" w14:textId="423DA10F" w:rsidR="00C44BB4" w:rsidRDefault="00C44BB4" w:rsidP="006E3CC2">
      <w:pPr>
        <w:rPr>
          <w:rFonts w:ascii="Arial" w:hAnsi="Arial" w:cs="Arial"/>
          <w:sz w:val="24"/>
          <w:szCs w:val="24"/>
        </w:rPr>
      </w:pPr>
    </w:p>
    <w:p w14:paraId="4C991CED" w14:textId="77777777" w:rsidR="006E3CC2" w:rsidRDefault="006E3CC2" w:rsidP="006E3CC2">
      <w:pPr>
        <w:rPr>
          <w:rFonts w:ascii="Arial" w:hAnsi="Arial" w:cs="Arial"/>
          <w:sz w:val="24"/>
          <w:szCs w:val="24"/>
        </w:rPr>
      </w:pPr>
    </w:p>
    <w:p w14:paraId="3DEE38B3" w14:textId="77777777" w:rsidR="006E3CC2" w:rsidRDefault="006E3CC2" w:rsidP="006E3CC2">
      <w:pPr>
        <w:rPr>
          <w:rFonts w:ascii="Arial" w:hAnsi="Arial" w:cs="Arial"/>
          <w:sz w:val="24"/>
          <w:szCs w:val="24"/>
        </w:rPr>
        <w:sectPr w:rsidR="006E3CC2" w:rsidSect="00C44BB4">
          <w:footerReference w:type="default" r:id="rId10"/>
          <w:footerReference w:type="first" r:id="rId11"/>
          <w:pgSz w:w="11906" w:h="16838"/>
          <w:pgMar w:top="1440" w:right="1440" w:bottom="1440" w:left="1440" w:header="708" w:footer="708" w:gutter="0"/>
          <w:pgNumType w:start="0"/>
          <w:cols w:space="708"/>
          <w:titlePg/>
          <w:docGrid w:linePitch="360"/>
        </w:sectPr>
      </w:pPr>
    </w:p>
    <w:p w14:paraId="3EBDC7F8" w14:textId="6CBD27E7" w:rsidR="006E3CC2" w:rsidRDefault="006E3CC2" w:rsidP="00507C90">
      <w:pPr>
        <w:pStyle w:val="Heading1"/>
      </w:pPr>
      <w:r w:rsidRPr="00507C90">
        <w:lastRenderedPageBreak/>
        <w:t>Appendix</w:t>
      </w:r>
    </w:p>
    <w:p w14:paraId="3340E266" w14:textId="77777777" w:rsidR="00E959C3" w:rsidRDefault="00E959C3" w:rsidP="00E959C3"/>
    <w:p w14:paraId="6161EFD7" w14:textId="02B2CCCF" w:rsidR="00E959C3" w:rsidRDefault="00E959C3" w:rsidP="00E959C3">
      <w:r>
        <w:rPr>
          <w:noProof/>
        </w:rPr>
        <w:drawing>
          <wp:inline distT="0" distB="0" distL="0" distR="0" wp14:anchorId="274497F4" wp14:editId="7F9676FC">
            <wp:extent cx="5731510" cy="4298950"/>
            <wp:effectExtent l="0" t="7620" r="0" b="0"/>
            <wp:docPr id="17811243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5400000">
                      <a:off x="0" y="0"/>
                      <a:ext cx="5731510" cy="4298950"/>
                    </a:xfrm>
                    <a:prstGeom prst="rect">
                      <a:avLst/>
                    </a:prstGeom>
                    <a:noFill/>
                    <a:ln>
                      <a:noFill/>
                    </a:ln>
                  </pic:spPr>
                </pic:pic>
              </a:graphicData>
            </a:graphic>
          </wp:inline>
        </w:drawing>
      </w:r>
    </w:p>
    <w:p w14:paraId="4F2C72C2" w14:textId="77777777" w:rsidR="00E959C3" w:rsidRDefault="00E959C3" w:rsidP="00E959C3"/>
    <w:p w14:paraId="3C2E7ECB" w14:textId="77777777" w:rsidR="00E959C3" w:rsidRDefault="00E959C3" w:rsidP="00E959C3"/>
    <w:p w14:paraId="7C5842E2" w14:textId="77777777" w:rsidR="00E959C3" w:rsidRDefault="00E959C3" w:rsidP="00E959C3"/>
    <w:p w14:paraId="78BFB294" w14:textId="77777777" w:rsidR="00E959C3" w:rsidRDefault="00E959C3" w:rsidP="00E959C3"/>
    <w:p w14:paraId="523AFAC6" w14:textId="77777777" w:rsidR="00E959C3" w:rsidRDefault="00E959C3" w:rsidP="00E959C3"/>
    <w:p w14:paraId="6C125D07" w14:textId="77777777" w:rsidR="00E959C3" w:rsidRDefault="00E959C3" w:rsidP="00E959C3"/>
    <w:p w14:paraId="4D823BC7" w14:textId="77777777" w:rsidR="00E959C3" w:rsidRDefault="00E959C3" w:rsidP="00E959C3"/>
    <w:p w14:paraId="538828EE" w14:textId="77777777" w:rsidR="00E959C3" w:rsidRDefault="00E959C3" w:rsidP="00E959C3"/>
    <w:p w14:paraId="23E7CA53" w14:textId="77777777" w:rsidR="00E959C3" w:rsidRDefault="00E959C3" w:rsidP="00E959C3"/>
    <w:p w14:paraId="522AD095" w14:textId="3FF7DA8C" w:rsidR="00B57F93" w:rsidRDefault="00B57F93" w:rsidP="00B57F93">
      <w:pPr>
        <w:spacing w:after="0" w:line="240" w:lineRule="auto"/>
        <w:rPr>
          <w:rFonts w:ascii="Arial" w:hAnsi="Arial" w:cs="Arial"/>
          <w:sz w:val="24"/>
          <w:szCs w:val="24"/>
        </w:rPr>
      </w:pPr>
      <w:r>
        <w:rPr>
          <w:rFonts w:ascii="Arial" w:hAnsi="Arial" w:cs="Arial"/>
          <w:sz w:val="24"/>
          <w:szCs w:val="24"/>
        </w:rPr>
        <w:t xml:space="preserve">                                                           </w:t>
      </w:r>
      <w:r w:rsidRPr="00B53B83">
        <w:rPr>
          <w:rFonts w:ascii="Arial" w:hAnsi="Arial" w:cs="Arial"/>
          <w:sz w:val="24"/>
          <w:szCs w:val="24"/>
        </w:rPr>
        <w:t>References</w:t>
      </w:r>
    </w:p>
    <w:p w14:paraId="4F90B7AC" w14:textId="77777777" w:rsidR="00B57F93" w:rsidRDefault="00B57F93" w:rsidP="00B57F93">
      <w:pPr>
        <w:spacing w:after="0" w:line="240" w:lineRule="auto"/>
        <w:rPr>
          <w:rFonts w:ascii="Arial" w:hAnsi="Arial" w:cs="Arial"/>
          <w:sz w:val="24"/>
          <w:szCs w:val="24"/>
        </w:rPr>
      </w:pPr>
    </w:p>
    <w:p w14:paraId="7DE32FA0" w14:textId="77777777" w:rsidR="00B57F93" w:rsidRDefault="00B57F93" w:rsidP="00B57F93">
      <w:pPr>
        <w:spacing w:after="0" w:line="240" w:lineRule="auto"/>
        <w:rPr>
          <w:rFonts w:ascii="Arial" w:hAnsi="Arial" w:cs="Arial"/>
          <w:sz w:val="24"/>
          <w:szCs w:val="24"/>
        </w:rPr>
      </w:pPr>
      <w:r>
        <w:rPr>
          <w:rFonts w:ascii="Arial" w:hAnsi="Arial" w:cs="Arial"/>
          <w:sz w:val="24"/>
          <w:szCs w:val="24"/>
        </w:rPr>
        <w:t xml:space="preserve"> </w:t>
      </w:r>
    </w:p>
    <w:p w14:paraId="0FA70DC8" w14:textId="77777777" w:rsidR="00B57F93" w:rsidRPr="00B53B83" w:rsidRDefault="00B57F93" w:rsidP="00B57F93">
      <w:pPr>
        <w:spacing w:after="0" w:line="240" w:lineRule="auto"/>
        <w:rPr>
          <w:rFonts w:ascii="Arial" w:hAnsi="Arial" w:cs="Arial"/>
          <w:sz w:val="24"/>
          <w:szCs w:val="24"/>
        </w:rPr>
      </w:pPr>
    </w:p>
    <w:p w14:paraId="16C8607D" w14:textId="77777777" w:rsidR="00B57F93" w:rsidRPr="00AE488D" w:rsidRDefault="00B57F93" w:rsidP="00B57F93">
      <w:pPr>
        <w:spacing w:after="0" w:line="240" w:lineRule="auto"/>
        <w:rPr>
          <w:rFonts w:ascii="Arial" w:hAnsi="Arial" w:cs="Arial"/>
          <w:sz w:val="24"/>
          <w:szCs w:val="24"/>
        </w:rPr>
      </w:pPr>
      <w:r w:rsidRPr="00AE488D">
        <w:rPr>
          <w:rFonts w:ascii="Arial" w:hAnsi="Arial" w:cs="Arial"/>
          <w:sz w:val="24"/>
          <w:szCs w:val="24"/>
        </w:rPr>
        <w:t xml:space="preserve">Allen, A., 2020. </w:t>
      </w:r>
      <w:r w:rsidRPr="00AE488D">
        <w:rPr>
          <w:rFonts w:ascii="Arial" w:hAnsi="Arial" w:cs="Arial"/>
          <w:i/>
          <w:iCs/>
          <w:sz w:val="24"/>
          <w:szCs w:val="24"/>
        </w:rPr>
        <w:t>Understanding the 7ps of the marketing mix</w:t>
      </w:r>
      <w:r w:rsidRPr="00AE488D">
        <w:rPr>
          <w:rFonts w:ascii="Arial" w:hAnsi="Arial" w:cs="Arial"/>
          <w:sz w:val="24"/>
          <w:szCs w:val="24"/>
        </w:rPr>
        <w:t>.</w:t>
      </w:r>
    </w:p>
    <w:p w14:paraId="202A630B" w14:textId="77777777" w:rsidR="00B57F93" w:rsidRPr="00AE488D" w:rsidRDefault="00B57F93" w:rsidP="00B57F93">
      <w:pPr>
        <w:rPr>
          <w:rFonts w:ascii="Arial" w:hAnsi="Arial" w:cs="Arial"/>
          <w:sz w:val="24"/>
          <w:szCs w:val="24"/>
        </w:rPr>
      </w:pPr>
      <w:r>
        <w:rPr>
          <w:rFonts w:ascii="Arial" w:hAnsi="Arial" w:cs="Arial"/>
          <w:sz w:val="24"/>
          <w:szCs w:val="24"/>
        </w:rPr>
        <w:t xml:space="preserve">               </w:t>
      </w:r>
      <w:r w:rsidRPr="00AE488D">
        <w:rPr>
          <w:rFonts w:ascii="Arial" w:hAnsi="Arial" w:cs="Arial"/>
          <w:sz w:val="24"/>
          <w:szCs w:val="24"/>
        </w:rPr>
        <w:t>https://blog.oxfordcollegeofmarketing.com/2020/10/08/understanding-the-7ps-of-the-marketing-mix/</w:t>
      </w:r>
    </w:p>
    <w:p w14:paraId="1526695A" w14:textId="77777777" w:rsidR="00B57F93" w:rsidRPr="00AE488D" w:rsidRDefault="00B57F93" w:rsidP="00B57F93">
      <w:pPr>
        <w:spacing w:after="0" w:line="240" w:lineRule="auto"/>
        <w:rPr>
          <w:rFonts w:ascii="Arial" w:hAnsi="Arial" w:cs="Arial"/>
          <w:sz w:val="24"/>
          <w:szCs w:val="24"/>
        </w:rPr>
      </w:pPr>
      <w:r w:rsidRPr="00AE488D">
        <w:rPr>
          <w:rFonts w:ascii="Arial" w:hAnsi="Arial" w:cs="Arial"/>
          <w:sz w:val="24"/>
          <w:szCs w:val="24"/>
        </w:rPr>
        <w:t xml:space="preserve">Bowie, D., Buttle, F., Brookes, M. and </w:t>
      </w:r>
      <w:proofErr w:type="spellStart"/>
      <w:r w:rsidRPr="00AE488D">
        <w:rPr>
          <w:rFonts w:ascii="Arial" w:hAnsi="Arial" w:cs="Arial"/>
          <w:sz w:val="24"/>
          <w:szCs w:val="24"/>
        </w:rPr>
        <w:t>Mariussen</w:t>
      </w:r>
      <w:proofErr w:type="spellEnd"/>
      <w:r w:rsidRPr="00AE488D">
        <w:rPr>
          <w:rFonts w:ascii="Arial" w:hAnsi="Arial" w:cs="Arial"/>
          <w:sz w:val="24"/>
          <w:szCs w:val="24"/>
        </w:rPr>
        <w:t xml:space="preserve">, A., 2017. </w:t>
      </w:r>
      <w:r w:rsidRPr="00AE488D">
        <w:rPr>
          <w:rFonts w:ascii="Arial" w:hAnsi="Arial" w:cs="Arial"/>
          <w:i/>
          <w:iCs/>
          <w:sz w:val="24"/>
          <w:szCs w:val="24"/>
        </w:rPr>
        <w:t>Hospitality Marketing</w:t>
      </w:r>
      <w:r w:rsidRPr="00AE488D">
        <w:rPr>
          <w:rFonts w:ascii="Arial" w:hAnsi="Arial" w:cs="Arial"/>
          <w:sz w:val="24"/>
          <w:szCs w:val="24"/>
        </w:rPr>
        <w:t xml:space="preserve">.     </w:t>
      </w:r>
      <w:r>
        <w:rPr>
          <w:rFonts w:ascii="Arial" w:hAnsi="Arial" w:cs="Arial"/>
          <w:sz w:val="24"/>
          <w:szCs w:val="24"/>
        </w:rPr>
        <w:t xml:space="preserve">    </w:t>
      </w:r>
      <w:r w:rsidRPr="00AE488D">
        <w:rPr>
          <w:rFonts w:ascii="Arial" w:hAnsi="Arial" w:cs="Arial"/>
          <w:sz w:val="24"/>
          <w:szCs w:val="24"/>
        </w:rPr>
        <w:t>London: Routledge.</w:t>
      </w:r>
    </w:p>
    <w:p w14:paraId="7DA458B0" w14:textId="77777777" w:rsidR="00B57F93" w:rsidRPr="00AE488D" w:rsidRDefault="00B57F93" w:rsidP="00B57F93">
      <w:pPr>
        <w:spacing w:after="0" w:line="240" w:lineRule="auto"/>
        <w:ind w:left="720" w:hanging="720"/>
        <w:rPr>
          <w:rFonts w:ascii="Arial" w:hAnsi="Arial" w:cs="Arial"/>
          <w:sz w:val="24"/>
          <w:szCs w:val="24"/>
        </w:rPr>
      </w:pPr>
      <w:r w:rsidRPr="00AE488D">
        <w:rPr>
          <w:rFonts w:ascii="Arial" w:hAnsi="Arial" w:cs="Arial"/>
          <w:sz w:val="24"/>
          <w:szCs w:val="24"/>
        </w:rPr>
        <w:t xml:space="preserve">Chaffey, D and Ellis- Chadwick, F., 2019. </w:t>
      </w:r>
      <w:r w:rsidRPr="00AE488D">
        <w:rPr>
          <w:rFonts w:ascii="Arial" w:hAnsi="Arial" w:cs="Arial"/>
          <w:i/>
          <w:iCs/>
          <w:sz w:val="24"/>
          <w:szCs w:val="24"/>
        </w:rPr>
        <w:t>Digital</w:t>
      </w:r>
      <w:r w:rsidRPr="00AE488D">
        <w:rPr>
          <w:rFonts w:ascii="Arial" w:hAnsi="Arial" w:cs="Arial"/>
          <w:sz w:val="24"/>
          <w:szCs w:val="24"/>
        </w:rPr>
        <w:t xml:space="preserve"> </w:t>
      </w:r>
      <w:r w:rsidRPr="00AE488D">
        <w:rPr>
          <w:rFonts w:ascii="Arial" w:hAnsi="Arial" w:cs="Arial"/>
          <w:i/>
          <w:iCs/>
          <w:sz w:val="24"/>
          <w:szCs w:val="24"/>
        </w:rPr>
        <w:t>Marketing</w:t>
      </w:r>
      <w:r w:rsidRPr="00AE488D">
        <w:rPr>
          <w:rFonts w:ascii="Arial" w:hAnsi="Arial" w:cs="Arial"/>
          <w:sz w:val="24"/>
          <w:szCs w:val="24"/>
        </w:rPr>
        <w:t xml:space="preserve">. London: </w:t>
      </w:r>
      <w:proofErr w:type="spellStart"/>
      <w:r w:rsidRPr="00AE488D">
        <w:rPr>
          <w:rFonts w:ascii="Arial" w:hAnsi="Arial" w:cs="Arial"/>
          <w:sz w:val="24"/>
          <w:szCs w:val="24"/>
        </w:rPr>
        <w:t>Pearsons</w:t>
      </w:r>
      <w:proofErr w:type="spellEnd"/>
    </w:p>
    <w:p w14:paraId="24EB6494" w14:textId="77777777" w:rsidR="00B57F93" w:rsidRPr="00AE488D" w:rsidRDefault="00B57F93" w:rsidP="00B57F93">
      <w:pPr>
        <w:spacing w:after="0" w:line="240" w:lineRule="auto"/>
        <w:ind w:left="720" w:hanging="720"/>
        <w:rPr>
          <w:rFonts w:ascii="Arial" w:hAnsi="Arial" w:cs="Arial"/>
          <w:sz w:val="24"/>
          <w:szCs w:val="24"/>
        </w:rPr>
      </w:pPr>
      <w:r w:rsidRPr="00AE488D">
        <w:rPr>
          <w:rFonts w:ascii="Arial" w:hAnsi="Arial" w:cs="Arial"/>
          <w:sz w:val="24"/>
          <w:szCs w:val="24"/>
        </w:rPr>
        <w:t xml:space="preserve">Digital Journal, 2020. The Perfect Family Vacation at Holiday Inn Resort Penang Hotel. </w:t>
      </w:r>
      <w:r w:rsidRPr="00AE488D">
        <w:rPr>
          <w:rFonts w:ascii="Arial" w:hAnsi="Arial" w:cs="Arial"/>
          <w:i/>
          <w:iCs/>
          <w:sz w:val="24"/>
          <w:szCs w:val="24"/>
        </w:rPr>
        <w:t>Digital Journal</w:t>
      </w:r>
      <w:r w:rsidRPr="00AE488D">
        <w:rPr>
          <w:rFonts w:ascii="Arial" w:hAnsi="Arial" w:cs="Arial"/>
          <w:sz w:val="24"/>
          <w:szCs w:val="24"/>
        </w:rPr>
        <w:t>, https://www.digitaljournal.com/pr/4639623</w:t>
      </w:r>
    </w:p>
    <w:p w14:paraId="757E595B" w14:textId="77777777" w:rsidR="00B57F93" w:rsidRPr="00AE488D" w:rsidRDefault="00B57F93" w:rsidP="00B57F93">
      <w:pPr>
        <w:spacing w:after="0" w:line="240" w:lineRule="auto"/>
        <w:ind w:left="720" w:hanging="720"/>
        <w:rPr>
          <w:rFonts w:ascii="Arial" w:hAnsi="Arial" w:cs="Arial"/>
          <w:sz w:val="24"/>
          <w:szCs w:val="24"/>
        </w:rPr>
      </w:pPr>
      <w:r w:rsidRPr="00AE488D">
        <w:rPr>
          <w:rFonts w:ascii="Arial" w:hAnsi="Arial" w:cs="Arial"/>
          <w:sz w:val="24"/>
          <w:szCs w:val="24"/>
        </w:rPr>
        <w:t>Hamdi, R., 2019. IHG’s Six Senses Goes a Step.</w:t>
      </w:r>
      <w:r w:rsidRPr="00AE488D">
        <w:rPr>
          <w:rFonts w:ascii="Arial" w:hAnsi="Arial" w:cs="Arial"/>
          <w:i/>
          <w:iCs/>
          <w:sz w:val="24"/>
          <w:szCs w:val="24"/>
        </w:rPr>
        <w:t xml:space="preserve"> Skift,</w:t>
      </w:r>
      <w:r w:rsidRPr="00AE488D">
        <w:rPr>
          <w:rFonts w:ascii="Arial" w:hAnsi="Arial" w:cs="Arial"/>
          <w:sz w:val="24"/>
          <w:szCs w:val="24"/>
        </w:rPr>
        <w:t xml:space="preserve"> https://skift.com/2019/10/02/ihgs-six-senses-goes-a-step-further-on-being-green-among-hotel-chains/</w:t>
      </w:r>
    </w:p>
    <w:p w14:paraId="0B36DEDD" w14:textId="77777777" w:rsidR="00B57F93" w:rsidRPr="00AE488D" w:rsidRDefault="00B57F93" w:rsidP="00B57F93">
      <w:pPr>
        <w:spacing w:after="0" w:line="240" w:lineRule="auto"/>
        <w:ind w:left="720" w:hanging="720"/>
        <w:rPr>
          <w:rFonts w:ascii="Arial" w:hAnsi="Arial" w:cs="Arial"/>
          <w:sz w:val="24"/>
          <w:szCs w:val="24"/>
        </w:rPr>
      </w:pPr>
      <w:r w:rsidRPr="00AE488D">
        <w:rPr>
          <w:rFonts w:ascii="Arial" w:hAnsi="Arial" w:cs="Arial"/>
          <w:sz w:val="24"/>
          <w:szCs w:val="24"/>
        </w:rPr>
        <w:t xml:space="preserve">Holiday Inn, 2023. </w:t>
      </w:r>
      <w:r w:rsidRPr="00AE488D">
        <w:rPr>
          <w:rFonts w:ascii="Arial" w:hAnsi="Arial" w:cs="Arial"/>
          <w:i/>
          <w:sz w:val="24"/>
          <w:szCs w:val="24"/>
        </w:rPr>
        <w:t>Always there with just what you need</w:t>
      </w:r>
      <w:r w:rsidRPr="00AE488D">
        <w:rPr>
          <w:rFonts w:ascii="Arial" w:hAnsi="Arial" w:cs="Arial"/>
          <w:sz w:val="24"/>
          <w:szCs w:val="24"/>
        </w:rPr>
        <w:t>.</w:t>
      </w:r>
      <w:r w:rsidRPr="00AE488D">
        <w:rPr>
          <w:rFonts w:ascii="Arial" w:hAnsi="Arial" w:cs="Arial"/>
          <w:i/>
          <w:iCs/>
          <w:sz w:val="24"/>
          <w:szCs w:val="24"/>
        </w:rPr>
        <w:t xml:space="preserve"> </w:t>
      </w:r>
      <w:r w:rsidRPr="00AE488D">
        <w:rPr>
          <w:rFonts w:ascii="Arial" w:hAnsi="Arial" w:cs="Arial"/>
          <w:iCs/>
          <w:sz w:val="24"/>
          <w:szCs w:val="24"/>
        </w:rPr>
        <w:t>Holiday Inn.</w:t>
      </w:r>
      <w:r w:rsidRPr="00AE488D">
        <w:rPr>
          <w:rFonts w:ascii="Arial" w:hAnsi="Arial" w:cs="Arial"/>
          <w:sz w:val="24"/>
          <w:szCs w:val="24"/>
        </w:rPr>
        <w:t xml:space="preserve"> https://www.ihg.com/holidayinn/hotels/us/en/reservation</w:t>
      </w:r>
    </w:p>
    <w:p w14:paraId="53107FDA" w14:textId="77777777" w:rsidR="00B57F93" w:rsidRPr="00AE488D" w:rsidRDefault="00B57F93" w:rsidP="00B57F93">
      <w:pPr>
        <w:spacing w:after="0" w:line="240" w:lineRule="auto"/>
        <w:ind w:left="720" w:hanging="720"/>
        <w:rPr>
          <w:rFonts w:ascii="Arial" w:hAnsi="Arial" w:cs="Arial"/>
          <w:sz w:val="24"/>
          <w:szCs w:val="24"/>
        </w:rPr>
      </w:pPr>
      <w:r w:rsidRPr="00AE488D">
        <w:rPr>
          <w:rFonts w:ascii="Arial" w:hAnsi="Arial" w:cs="Arial"/>
          <w:sz w:val="24"/>
          <w:szCs w:val="24"/>
        </w:rPr>
        <w:t xml:space="preserve">Holiday Inn, 2023. </w:t>
      </w:r>
      <w:r w:rsidRPr="00AE488D">
        <w:rPr>
          <w:rFonts w:ascii="Arial" w:hAnsi="Arial" w:cs="Arial"/>
          <w:i/>
          <w:sz w:val="24"/>
          <w:szCs w:val="24"/>
        </w:rPr>
        <w:t>Holiday Inn Central "Green" Practices.</w:t>
      </w:r>
      <w:r w:rsidRPr="00AE488D">
        <w:rPr>
          <w:rFonts w:ascii="Arial" w:hAnsi="Arial" w:cs="Arial"/>
          <w:i/>
          <w:iCs/>
          <w:sz w:val="24"/>
          <w:szCs w:val="24"/>
        </w:rPr>
        <w:t xml:space="preserve"> </w:t>
      </w:r>
      <w:r w:rsidRPr="00AE488D">
        <w:rPr>
          <w:rFonts w:ascii="Arial" w:hAnsi="Arial" w:cs="Arial"/>
          <w:iCs/>
          <w:sz w:val="24"/>
          <w:szCs w:val="24"/>
        </w:rPr>
        <w:t>Holiday Inn.</w:t>
      </w:r>
      <w:r w:rsidRPr="00AE488D">
        <w:rPr>
          <w:rFonts w:ascii="Arial" w:hAnsi="Arial" w:cs="Arial"/>
          <w:sz w:val="24"/>
          <w:szCs w:val="24"/>
        </w:rPr>
        <w:t xml:space="preserve"> http://www.inndc.com/ap-holiday-inn-central-green-practices-1487685310.php</w:t>
      </w:r>
    </w:p>
    <w:p w14:paraId="3B05B78C" w14:textId="77777777" w:rsidR="00B57F93" w:rsidRPr="00AE488D" w:rsidRDefault="00B57F93" w:rsidP="00B57F93">
      <w:pPr>
        <w:spacing w:after="0" w:line="240" w:lineRule="auto"/>
        <w:ind w:left="720" w:hanging="720"/>
        <w:rPr>
          <w:rFonts w:ascii="Arial" w:hAnsi="Arial" w:cs="Arial"/>
          <w:sz w:val="24"/>
          <w:szCs w:val="24"/>
        </w:rPr>
      </w:pPr>
      <w:proofErr w:type="spellStart"/>
      <w:r w:rsidRPr="00AE488D">
        <w:rPr>
          <w:rFonts w:ascii="Arial" w:hAnsi="Arial" w:cs="Arial"/>
          <w:sz w:val="24"/>
          <w:szCs w:val="24"/>
        </w:rPr>
        <w:t>Istiqomah</w:t>
      </w:r>
      <w:proofErr w:type="spellEnd"/>
      <w:r w:rsidRPr="00AE488D">
        <w:rPr>
          <w:rFonts w:ascii="Arial" w:hAnsi="Arial" w:cs="Arial"/>
          <w:sz w:val="24"/>
          <w:szCs w:val="24"/>
        </w:rPr>
        <w:t>, Y., 2016. The Influence of Marketing Mix (Product, Price, Place, and Promotion) and Service on Customer’s Decision of Using BSM Saving Products.</w:t>
      </w:r>
      <w:r w:rsidRPr="00AE488D">
        <w:rPr>
          <w:rFonts w:ascii="Arial" w:hAnsi="Arial" w:cs="Arial"/>
          <w:i/>
          <w:iCs/>
          <w:sz w:val="24"/>
          <w:szCs w:val="24"/>
        </w:rPr>
        <w:t xml:space="preserve"> Global Review of Islamic Economics and Business, </w:t>
      </w:r>
      <w:r w:rsidRPr="00AE488D">
        <w:rPr>
          <w:rFonts w:ascii="Arial" w:hAnsi="Arial" w:cs="Arial"/>
          <w:b/>
          <w:bCs/>
          <w:sz w:val="24"/>
          <w:szCs w:val="24"/>
        </w:rPr>
        <w:t>3</w:t>
      </w:r>
      <w:r w:rsidRPr="00AE488D">
        <w:rPr>
          <w:rFonts w:ascii="Arial" w:hAnsi="Arial" w:cs="Arial"/>
          <w:sz w:val="24"/>
          <w:szCs w:val="24"/>
        </w:rPr>
        <w:t>(2), pp. 73.</w:t>
      </w:r>
    </w:p>
    <w:p w14:paraId="655F382B" w14:textId="77777777" w:rsidR="00B57F93" w:rsidRPr="00AE488D" w:rsidRDefault="00B57F93" w:rsidP="00B57F93">
      <w:pPr>
        <w:spacing w:after="0" w:line="240" w:lineRule="auto"/>
        <w:ind w:left="720" w:hanging="720"/>
        <w:rPr>
          <w:rFonts w:ascii="Arial" w:hAnsi="Arial" w:cs="Arial"/>
          <w:sz w:val="24"/>
          <w:szCs w:val="24"/>
        </w:rPr>
      </w:pPr>
      <w:r w:rsidRPr="00AE488D">
        <w:rPr>
          <w:rFonts w:ascii="Arial" w:hAnsi="Arial" w:cs="Arial"/>
          <w:sz w:val="24"/>
          <w:szCs w:val="24"/>
        </w:rPr>
        <w:t>Jobber, D. and Ellis-Chadwick, F., 2020, </w:t>
      </w:r>
      <w:r w:rsidRPr="00AE488D">
        <w:rPr>
          <w:rFonts w:ascii="Arial" w:hAnsi="Arial" w:cs="Arial"/>
          <w:i/>
          <w:iCs/>
          <w:sz w:val="24"/>
          <w:szCs w:val="24"/>
        </w:rPr>
        <w:t>Principles and practice of marketing</w:t>
      </w:r>
      <w:r w:rsidRPr="00AE488D">
        <w:rPr>
          <w:rFonts w:ascii="Arial" w:hAnsi="Arial" w:cs="Arial"/>
          <w:sz w:val="24"/>
          <w:szCs w:val="24"/>
        </w:rPr>
        <w:t>. London: McGraw-Hill.</w:t>
      </w:r>
    </w:p>
    <w:p w14:paraId="10FAC050" w14:textId="77777777" w:rsidR="00B57F93" w:rsidRPr="00AE488D" w:rsidRDefault="00B57F93" w:rsidP="00B57F93">
      <w:pPr>
        <w:spacing w:after="0" w:line="240" w:lineRule="auto"/>
        <w:ind w:left="720" w:hanging="720"/>
        <w:rPr>
          <w:rFonts w:ascii="Arial" w:hAnsi="Arial" w:cs="Arial"/>
          <w:sz w:val="24"/>
          <w:szCs w:val="24"/>
        </w:rPr>
      </w:pPr>
      <w:r w:rsidRPr="00AE488D">
        <w:rPr>
          <w:rFonts w:ascii="Arial" w:hAnsi="Arial" w:cs="Arial"/>
          <w:sz w:val="24"/>
          <w:szCs w:val="24"/>
        </w:rPr>
        <w:t xml:space="preserve">Kotler, P and </w:t>
      </w:r>
      <w:proofErr w:type="spellStart"/>
      <w:r w:rsidRPr="00AE488D">
        <w:rPr>
          <w:rFonts w:ascii="Arial" w:hAnsi="Arial" w:cs="Arial"/>
          <w:sz w:val="24"/>
          <w:szCs w:val="24"/>
        </w:rPr>
        <w:t>Kartajaya</w:t>
      </w:r>
      <w:proofErr w:type="spellEnd"/>
      <w:r w:rsidRPr="00AE488D">
        <w:rPr>
          <w:rFonts w:ascii="Arial" w:hAnsi="Arial" w:cs="Arial"/>
          <w:sz w:val="24"/>
          <w:szCs w:val="24"/>
        </w:rPr>
        <w:t xml:space="preserve">, H. 2017. </w:t>
      </w:r>
      <w:r w:rsidRPr="00AE488D">
        <w:rPr>
          <w:rFonts w:ascii="Arial" w:hAnsi="Arial" w:cs="Arial"/>
          <w:i/>
          <w:iCs/>
          <w:sz w:val="24"/>
          <w:szCs w:val="24"/>
        </w:rPr>
        <w:t>Marketing 4.0 Moving from Traditional to Digital</w:t>
      </w:r>
      <w:r w:rsidRPr="00AE488D">
        <w:rPr>
          <w:rFonts w:ascii="Arial" w:hAnsi="Arial" w:cs="Arial"/>
          <w:sz w:val="24"/>
          <w:szCs w:val="24"/>
        </w:rPr>
        <w:t>. New York: Wiley.</w:t>
      </w:r>
    </w:p>
    <w:p w14:paraId="7EB065BF" w14:textId="77777777" w:rsidR="00B57F93" w:rsidRPr="00AE488D" w:rsidRDefault="00B57F93" w:rsidP="00B57F93">
      <w:pPr>
        <w:spacing w:after="0" w:line="240" w:lineRule="auto"/>
        <w:ind w:left="720" w:hanging="720"/>
        <w:rPr>
          <w:rFonts w:ascii="Arial" w:hAnsi="Arial" w:cs="Arial"/>
          <w:sz w:val="24"/>
          <w:szCs w:val="24"/>
        </w:rPr>
      </w:pPr>
      <w:r w:rsidRPr="00AE488D">
        <w:rPr>
          <w:rFonts w:ascii="Arial" w:hAnsi="Arial" w:cs="Arial"/>
          <w:sz w:val="24"/>
          <w:szCs w:val="24"/>
        </w:rPr>
        <w:t>Kotler, P., Armstrong, G., Harris, L. and He, H., 2020. </w:t>
      </w:r>
      <w:r w:rsidRPr="00AE488D">
        <w:rPr>
          <w:rFonts w:ascii="Arial" w:hAnsi="Arial" w:cs="Arial"/>
          <w:i/>
          <w:iCs/>
          <w:sz w:val="24"/>
          <w:szCs w:val="24"/>
        </w:rPr>
        <w:t>Principles of marketing</w:t>
      </w:r>
      <w:r w:rsidRPr="00AE488D">
        <w:rPr>
          <w:rFonts w:ascii="Arial" w:hAnsi="Arial" w:cs="Arial"/>
          <w:sz w:val="24"/>
          <w:szCs w:val="24"/>
        </w:rPr>
        <w:t>. London: Pearson Education Limited.</w:t>
      </w:r>
    </w:p>
    <w:p w14:paraId="503C426D" w14:textId="77777777" w:rsidR="00B57F93" w:rsidRPr="00AE488D" w:rsidRDefault="00B57F93" w:rsidP="00B57F93">
      <w:pPr>
        <w:spacing w:after="0" w:line="240" w:lineRule="auto"/>
        <w:ind w:left="720" w:hanging="720"/>
        <w:rPr>
          <w:rFonts w:ascii="Arial" w:hAnsi="Arial" w:cs="Arial"/>
          <w:i/>
          <w:iCs/>
          <w:sz w:val="24"/>
          <w:szCs w:val="24"/>
        </w:rPr>
      </w:pPr>
      <w:r w:rsidRPr="00CC0205">
        <w:rPr>
          <w:rFonts w:ascii="Arial" w:hAnsi="Arial" w:cs="Arial"/>
          <w:sz w:val="24"/>
          <w:szCs w:val="24"/>
          <w:lang w:val="it-IT"/>
        </w:rPr>
        <w:t xml:space="preserve">Miremadi, A., Babakhani, N., Maria, Y. and Fotoohi, H., 2011. </w:t>
      </w:r>
      <w:r w:rsidRPr="00AE488D">
        <w:rPr>
          <w:rFonts w:ascii="Arial" w:hAnsi="Arial" w:cs="Arial"/>
          <w:sz w:val="24"/>
          <w:szCs w:val="24"/>
        </w:rPr>
        <w:t>Importance of the Corporate Reputation in B2B Context in Iran: An Empirical Study.</w:t>
      </w:r>
      <w:r w:rsidRPr="00AE488D">
        <w:rPr>
          <w:rFonts w:ascii="Arial" w:hAnsi="Arial" w:cs="Arial"/>
          <w:i/>
          <w:iCs/>
          <w:sz w:val="24"/>
          <w:szCs w:val="24"/>
        </w:rPr>
        <w:t xml:space="preserve"> International Journal of Marketing Studies, </w:t>
      </w:r>
      <w:r w:rsidRPr="00AE488D">
        <w:rPr>
          <w:rFonts w:ascii="Arial" w:hAnsi="Arial" w:cs="Arial"/>
          <w:b/>
          <w:bCs/>
          <w:sz w:val="24"/>
          <w:szCs w:val="24"/>
        </w:rPr>
        <w:t>3</w:t>
      </w:r>
      <w:r w:rsidRPr="00AE488D">
        <w:rPr>
          <w:rFonts w:ascii="Arial" w:hAnsi="Arial" w:cs="Arial"/>
          <w:sz w:val="24"/>
          <w:szCs w:val="24"/>
        </w:rPr>
        <w:t>(4)</w:t>
      </w:r>
      <w:r w:rsidRPr="00AE488D">
        <w:rPr>
          <w:rFonts w:ascii="Arial" w:hAnsi="Arial" w:cs="Arial"/>
          <w:i/>
          <w:iCs/>
          <w:sz w:val="24"/>
          <w:szCs w:val="24"/>
        </w:rPr>
        <w:t>.</w:t>
      </w:r>
    </w:p>
    <w:p w14:paraId="32CD3B1F" w14:textId="77777777" w:rsidR="00B57F93" w:rsidRPr="00AE488D" w:rsidRDefault="00B57F93" w:rsidP="00B57F93">
      <w:pPr>
        <w:spacing w:after="0" w:line="240" w:lineRule="auto"/>
        <w:ind w:left="720" w:hanging="720"/>
        <w:rPr>
          <w:rFonts w:ascii="Arial" w:hAnsi="Arial" w:cs="Arial"/>
          <w:sz w:val="24"/>
          <w:szCs w:val="24"/>
        </w:rPr>
      </w:pPr>
      <w:proofErr w:type="spellStart"/>
      <w:r w:rsidRPr="00AE488D">
        <w:rPr>
          <w:rFonts w:ascii="Arial" w:hAnsi="Arial" w:cs="Arial"/>
          <w:sz w:val="24"/>
          <w:szCs w:val="24"/>
        </w:rPr>
        <w:t>Puriwat</w:t>
      </w:r>
      <w:proofErr w:type="spellEnd"/>
      <w:r w:rsidRPr="00AE488D">
        <w:rPr>
          <w:rFonts w:ascii="Arial" w:hAnsi="Arial" w:cs="Arial"/>
          <w:sz w:val="24"/>
          <w:szCs w:val="24"/>
        </w:rPr>
        <w:t xml:space="preserve">, W. and </w:t>
      </w:r>
      <w:proofErr w:type="spellStart"/>
      <w:r w:rsidRPr="00AE488D">
        <w:rPr>
          <w:rFonts w:ascii="Arial" w:hAnsi="Arial" w:cs="Arial"/>
          <w:sz w:val="24"/>
          <w:szCs w:val="24"/>
        </w:rPr>
        <w:t>Suchart</w:t>
      </w:r>
      <w:proofErr w:type="spellEnd"/>
      <w:r w:rsidRPr="00AE488D">
        <w:rPr>
          <w:rFonts w:ascii="Arial" w:hAnsi="Arial" w:cs="Arial"/>
          <w:sz w:val="24"/>
          <w:szCs w:val="24"/>
        </w:rPr>
        <w:t xml:space="preserve">, T., 2021. The Role of Viral Marketing in </w:t>
      </w:r>
      <w:proofErr w:type="gramStart"/>
      <w:r w:rsidRPr="00AE488D">
        <w:rPr>
          <w:rFonts w:ascii="Arial" w:hAnsi="Arial" w:cs="Arial"/>
          <w:sz w:val="24"/>
          <w:szCs w:val="24"/>
        </w:rPr>
        <w:t>Social Media</w:t>
      </w:r>
      <w:proofErr w:type="gramEnd"/>
      <w:r w:rsidRPr="00AE488D">
        <w:rPr>
          <w:rFonts w:ascii="Arial" w:hAnsi="Arial" w:cs="Arial"/>
          <w:sz w:val="24"/>
          <w:szCs w:val="24"/>
        </w:rPr>
        <w:t xml:space="preserve"> on Brand Recognition and Preference.</w:t>
      </w:r>
      <w:r w:rsidRPr="00AE488D">
        <w:rPr>
          <w:rFonts w:ascii="Arial" w:hAnsi="Arial" w:cs="Arial"/>
          <w:i/>
          <w:iCs/>
          <w:sz w:val="24"/>
          <w:szCs w:val="24"/>
        </w:rPr>
        <w:t xml:space="preserve"> Emerging Science Journal, </w:t>
      </w:r>
      <w:r w:rsidRPr="00AE488D">
        <w:rPr>
          <w:rFonts w:ascii="Arial" w:hAnsi="Arial" w:cs="Arial"/>
          <w:b/>
          <w:bCs/>
          <w:sz w:val="24"/>
          <w:szCs w:val="24"/>
        </w:rPr>
        <w:t>5</w:t>
      </w:r>
      <w:r w:rsidRPr="00AE488D">
        <w:rPr>
          <w:rFonts w:ascii="Arial" w:hAnsi="Arial" w:cs="Arial"/>
          <w:sz w:val="24"/>
          <w:szCs w:val="24"/>
        </w:rPr>
        <w:t>(6).</w:t>
      </w:r>
    </w:p>
    <w:p w14:paraId="0661E0D8" w14:textId="77777777" w:rsidR="00B57F93" w:rsidRPr="00AE488D" w:rsidRDefault="00B57F93" w:rsidP="00B57F93">
      <w:pPr>
        <w:spacing w:after="0" w:line="240" w:lineRule="auto"/>
        <w:ind w:left="720" w:hanging="720"/>
        <w:rPr>
          <w:rFonts w:ascii="Arial" w:hAnsi="Arial" w:cs="Arial"/>
          <w:sz w:val="24"/>
          <w:szCs w:val="24"/>
        </w:rPr>
      </w:pPr>
      <w:proofErr w:type="spellStart"/>
      <w:r w:rsidRPr="00AE488D">
        <w:rPr>
          <w:rFonts w:ascii="Arial" w:hAnsi="Arial" w:cs="Arial"/>
          <w:sz w:val="24"/>
          <w:szCs w:val="24"/>
        </w:rPr>
        <w:t>Similarweb</w:t>
      </w:r>
      <w:proofErr w:type="spellEnd"/>
      <w:r w:rsidRPr="00AE488D">
        <w:rPr>
          <w:rFonts w:ascii="Arial" w:hAnsi="Arial" w:cs="Arial"/>
          <w:sz w:val="24"/>
          <w:szCs w:val="24"/>
        </w:rPr>
        <w:t xml:space="preserve">, 2023. </w:t>
      </w:r>
      <w:r w:rsidRPr="00AE488D">
        <w:rPr>
          <w:rFonts w:ascii="Arial" w:hAnsi="Arial" w:cs="Arial"/>
          <w:i/>
          <w:sz w:val="24"/>
          <w:szCs w:val="24"/>
        </w:rPr>
        <w:t>Holiday Inn</w:t>
      </w:r>
      <w:r w:rsidRPr="00AE488D">
        <w:rPr>
          <w:rFonts w:ascii="Arial" w:hAnsi="Arial" w:cs="Arial"/>
          <w:sz w:val="24"/>
          <w:szCs w:val="24"/>
        </w:rPr>
        <w:t>.</w:t>
      </w:r>
      <w:r w:rsidRPr="00AE488D">
        <w:rPr>
          <w:rFonts w:ascii="Arial" w:hAnsi="Arial" w:cs="Arial"/>
          <w:i/>
          <w:iCs/>
          <w:sz w:val="24"/>
          <w:szCs w:val="24"/>
        </w:rPr>
        <w:t xml:space="preserve"> </w:t>
      </w:r>
      <w:proofErr w:type="spellStart"/>
      <w:r w:rsidRPr="00AE488D">
        <w:rPr>
          <w:rFonts w:ascii="Arial" w:hAnsi="Arial" w:cs="Arial"/>
          <w:iCs/>
          <w:sz w:val="24"/>
          <w:szCs w:val="24"/>
        </w:rPr>
        <w:t>Similarweb</w:t>
      </w:r>
      <w:proofErr w:type="spellEnd"/>
      <w:r w:rsidRPr="00AE488D">
        <w:rPr>
          <w:rFonts w:ascii="Arial" w:hAnsi="Arial" w:cs="Arial"/>
          <w:iCs/>
          <w:sz w:val="24"/>
          <w:szCs w:val="24"/>
        </w:rPr>
        <w:t>.</w:t>
      </w:r>
      <w:r w:rsidRPr="00AE488D">
        <w:rPr>
          <w:rFonts w:ascii="Arial" w:hAnsi="Arial" w:cs="Arial"/>
          <w:sz w:val="24"/>
          <w:szCs w:val="24"/>
        </w:rPr>
        <w:t xml:space="preserve"> https://www.similarweb.com/website/holidayinn.com/#ranking</w:t>
      </w:r>
    </w:p>
    <w:p w14:paraId="73FB6401" w14:textId="77777777" w:rsidR="00B57F93" w:rsidRPr="00AE488D" w:rsidRDefault="00B57F93" w:rsidP="00B57F93">
      <w:pPr>
        <w:spacing w:after="0" w:line="240" w:lineRule="auto"/>
        <w:ind w:left="720" w:hanging="720"/>
        <w:rPr>
          <w:rFonts w:ascii="Arial" w:hAnsi="Arial" w:cs="Arial"/>
          <w:i/>
          <w:iCs/>
          <w:sz w:val="24"/>
          <w:szCs w:val="24"/>
        </w:rPr>
      </w:pPr>
      <w:proofErr w:type="spellStart"/>
      <w:r w:rsidRPr="00AE488D">
        <w:rPr>
          <w:rFonts w:ascii="Arial" w:hAnsi="Arial" w:cs="Arial"/>
          <w:sz w:val="24"/>
          <w:szCs w:val="24"/>
        </w:rPr>
        <w:t>Similarweb</w:t>
      </w:r>
      <w:proofErr w:type="spellEnd"/>
      <w:r w:rsidRPr="00AE488D">
        <w:rPr>
          <w:rFonts w:ascii="Arial" w:hAnsi="Arial" w:cs="Arial"/>
          <w:sz w:val="24"/>
          <w:szCs w:val="24"/>
        </w:rPr>
        <w:t xml:space="preserve">, 2023. </w:t>
      </w:r>
      <w:r w:rsidRPr="00AE488D">
        <w:rPr>
          <w:rFonts w:ascii="Arial" w:hAnsi="Arial" w:cs="Arial"/>
          <w:i/>
          <w:sz w:val="24"/>
          <w:szCs w:val="24"/>
        </w:rPr>
        <w:t>Six Senses.</w:t>
      </w:r>
      <w:r w:rsidRPr="00AE488D">
        <w:rPr>
          <w:rFonts w:ascii="Arial" w:hAnsi="Arial" w:cs="Arial"/>
          <w:i/>
          <w:iCs/>
          <w:sz w:val="24"/>
          <w:szCs w:val="24"/>
        </w:rPr>
        <w:t xml:space="preserve"> </w:t>
      </w:r>
      <w:proofErr w:type="spellStart"/>
      <w:r w:rsidRPr="00AE488D">
        <w:rPr>
          <w:rFonts w:ascii="Arial" w:hAnsi="Arial" w:cs="Arial"/>
          <w:iCs/>
          <w:sz w:val="24"/>
          <w:szCs w:val="24"/>
        </w:rPr>
        <w:t>Similarweb</w:t>
      </w:r>
      <w:proofErr w:type="spellEnd"/>
      <w:r w:rsidRPr="00AE488D">
        <w:rPr>
          <w:rFonts w:ascii="Arial" w:hAnsi="Arial" w:cs="Arial"/>
          <w:iCs/>
          <w:sz w:val="24"/>
          <w:szCs w:val="24"/>
        </w:rPr>
        <w:t>.</w:t>
      </w:r>
      <w:r w:rsidRPr="00AE488D">
        <w:rPr>
          <w:rFonts w:ascii="Arial" w:hAnsi="Arial" w:cs="Arial"/>
          <w:i/>
          <w:iCs/>
          <w:sz w:val="24"/>
          <w:szCs w:val="24"/>
        </w:rPr>
        <w:t xml:space="preserve"> https://www.similarweb.com/website/sixsenses.com/#geography</w:t>
      </w:r>
    </w:p>
    <w:p w14:paraId="0E387AA5" w14:textId="77777777" w:rsidR="00B57F93" w:rsidRPr="00AE488D" w:rsidRDefault="00B57F93" w:rsidP="00B57F93">
      <w:pPr>
        <w:spacing w:after="0" w:line="240" w:lineRule="auto"/>
        <w:ind w:left="720" w:hanging="720"/>
        <w:rPr>
          <w:rFonts w:ascii="Arial" w:hAnsi="Arial" w:cs="Arial"/>
          <w:sz w:val="24"/>
          <w:szCs w:val="24"/>
        </w:rPr>
      </w:pPr>
      <w:r w:rsidRPr="00AE488D">
        <w:rPr>
          <w:rFonts w:ascii="Arial" w:hAnsi="Arial" w:cs="Arial"/>
          <w:sz w:val="24"/>
          <w:szCs w:val="24"/>
        </w:rPr>
        <w:t xml:space="preserve">Six Senses, 2023. </w:t>
      </w:r>
      <w:proofErr w:type="spellStart"/>
      <w:r w:rsidRPr="00AE488D">
        <w:rPr>
          <w:rFonts w:ascii="Arial" w:hAnsi="Arial" w:cs="Arial"/>
          <w:i/>
          <w:sz w:val="24"/>
          <w:szCs w:val="24"/>
        </w:rPr>
        <w:t>Development.</w:t>
      </w:r>
      <w:r w:rsidRPr="00AE488D">
        <w:rPr>
          <w:rFonts w:ascii="Arial" w:hAnsi="Arial" w:cs="Arial"/>
          <w:iCs/>
          <w:sz w:val="24"/>
          <w:szCs w:val="24"/>
        </w:rPr>
        <w:t>Six</w:t>
      </w:r>
      <w:proofErr w:type="spellEnd"/>
      <w:r w:rsidRPr="00AE488D">
        <w:rPr>
          <w:rFonts w:ascii="Arial" w:hAnsi="Arial" w:cs="Arial"/>
          <w:iCs/>
          <w:sz w:val="24"/>
          <w:szCs w:val="24"/>
        </w:rPr>
        <w:t xml:space="preserve"> Senses</w:t>
      </w:r>
      <w:r w:rsidRPr="00AE488D">
        <w:rPr>
          <w:rFonts w:ascii="Arial" w:hAnsi="Arial" w:cs="Arial"/>
          <w:sz w:val="24"/>
          <w:szCs w:val="24"/>
        </w:rPr>
        <w:t>.</w:t>
      </w:r>
      <w:r w:rsidRPr="00AE488D">
        <w:rPr>
          <w:rFonts w:ascii="Arial" w:hAnsi="Arial" w:cs="Arial"/>
          <w:iCs/>
          <w:sz w:val="24"/>
          <w:szCs w:val="24"/>
        </w:rPr>
        <w:t xml:space="preserve"> </w:t>
      </w:r>
      <w:r w:rsidRPr="00AE488D">
        <w:rPr>
          <w:rFonts w:ascii="Arial" w:hAnsi="Arial" w:cs="Arial"/>
          <w:sz w:val="24"/>
          <w:szCs w:val="24"/>
        </w:rPr>
        <w:t>https://www.sixsenses.com/en/about-us/development#:~:text=Six%20Senses%20was%20founded%20in,outstanding%20beauty%20of%20their%20location.</w:t>
      </w:r>
    </w:p>
    <w:p w14:paraId="27C5BE38" w14:textId="77777777" w:rsidR="00B57F93" w:rsidRPr="00B57F93" w:rsidRDefault="00B57F93" w:rsidP="00B57F93">
      <w:pPr>
        <w:spacing w:after="0" w:line="240" w:lineRule="auto"/>
        <w:ind w:left="720" w:hanging="720"/>
        <w:rPr>
          <w:rFonts w:ascii="Arial" w:hAnsi="Arial" w:cs="Arial"/>
          <w:sz w:val="24"/>
          <w:szCs w:val="24"/>
        </w:rPr>
      </w:pPr>
      <w:r w:rsidRPr="00AE488D">
        <w:rPr>
          <w:rFonts w:ascii="Arial" w:hAnsi="Arial" w:cs="Arial"/>
          <w:sz w:val="24"/>
          <w:szCs w:val="24"/>
        </w:rPr>
        <w:t xml:space="preserve">Tuominen, S., Helen, R., Nagy, G., Buratti, A., 2022. Customer-centric strategy </w:t>
      </w:r>
      <w:r w:rsidRPr="00B57F93">
        <w:rPr>
          <w:rFonts w:ascii="Arial" w:hAnsi="Arial" w:cs="Arial"/>
          <w:sz w:val="24"/>
          <w:szCs w:val="24"/>
        </w:rPr>
        <w:t>driving innovativeness and business growth in international markets.</w:t>
      </w:r>
      <w:r w:rsidRPr="00B57F93">
        <w:rPr>
          <w:rFonts w:ascii="Arial" w:hAnsi="Arial" w:cs="Arial"/>
          <w:i/>
          <w:iCs/>
          <w:sz w:val="24"/>
          <w:szCs w:val="24"/>
        </w:rPr>
        <w:t xml:space="preserve"> International Marketing Review,</w:t>
      </w:r>
      <w:r w:rsidRPr="00B57F93">
        <w:rPr>
          <w:rFonts w:ascii="Arial" w:hAnsi="Arial" w:cs="Arial"/>
          <w:sz w:val="24"/>
          <w:szCs w:val="24"/>
        </w:rPr>
        <w:t xml:space="preserve"> </w:t>
      </w:r>
      <w:hyperlink r:id="rId13" w:history="1">
        <w:r w:rsidRPr="00B57F93">
          <w:rPr>
            <w:rStyle w:val="Hyperlink"/>
            <w:rFonts w:ascii="Arial" w:hAnsi="Arial" w:cs="Arial"/>
            <w:color w:val="auto"/>
            <w:sz w:val="24"/>
            <w:szCs w:val="24"/>
            <w:u w:val="none"/>
          </w:rPr>
          <w:t>https://www.emerald.com/insight/content/doi/10.1108/IMR-09-2020-0215/full/html</w:t>
        </w:r>
      </w:hyperlink>
    </w:p>
    <w:p w14:paraId="681F3F9C" w14:textId="77777777" w:rsidR="00B57F93" w:rsidRPr="00B57F93" w:rsidRDefault="00B57F93" w:rsidP="00B57F93">
      <w:pPr>
        <w:spacing w:after="0" w:line="240" w:lineRule="auto"/>
        <w:ind w:left="720" w:hanging="720"/>
        <w:rPr>
          <w:rFonts w:ascii="Arial" w:hAnsi="Arial" w:cs="Arial"/>
          <w:sz w:val="24"/>
          <w:szCs w:val="24"/>
        </w:rPr>
      </w:pPr>
    </w:p>
    <w:p w14:paraId="3AE7E5FD" w14:textId="77777777" w:rsidR="00E959C3" w:rsidRPr="00E959C3" w:rsidRDefault="00E959C3" w:rsidP="00E959C3"/>
    <w:sectPr w:rsidR="00E959C3" w:rsidRPr="00E959C3" w:rsidSect="00C44BB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8598C0" w14:textId="77777777" w:rsidR="007A0C36" w:rsidRDefault="007A0C36" w:rsidP="009E4435">
      <w:pPr>
        <w:spacing w:after="0" w:line="240" w:lineRule="auto"/>
      </w:pPr>
      <w:r>
        <w:separator/>
      </w:r>
    </w:p>
  </w:endnote>
  <w:endnote w:type="continuationSeparator" w:id="0">
    <w:p w14:paraId="5B79BC32" w14:textId="77777777" w:rsidR="007A0C36" w:rsidRDefault="007A0C36" w:rsidP="009E44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EE"/>
    <w:family w:val="swiss"/>
    <w:pitch w:val="variable"/>
    <w:sig w:usb0="E4002E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1281666"/>
      <w:docPartObj>
        <w:docPartGallery w:val="Page Numbers (Bottom of Page)"/>
        <w:docPartUnique/>
      </w:docPartObj>
    </w:sdtPr>
    <w:sdtEndPr>
      <w:rPr>
        <w:noProof/>
      </w:rPr>
    </w:sdtEndPr>
    <w:sdtContent>
      <w:p w14:paraId="409DBDD6" w14:textId="7B2D427A" w:rsidR="005F7CC7" w:rsidRDefault="00B57F93">
        <w:pPr>
          <w:pStyle w:val="Footer"/>
        </w:pPr>
        <w:r>
          <w:t>5</w:t>
        </w:r>
      </w:p>
    </w:sdtContent>
  </w:sdt>
  <w:p w14:paraId="0790EC76" w14:textId="77777777" w:rsidR="005F7CC7" w:rsidRDefault="005F7CC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60A07C" w14:textId="0EC05163" w:rsidR="005F7CC7" w:rsidRDefault="00B57F93">
    <w:pPr>
      <w:pStyle w:val="Footer"/>
    </w:pPr>
    <w:r>
      <w:t>4</w:t>
    </w:r>
  </w:p>
  <w:p w14:paraId="30BDB679" w14:textId="77777777" w:rsidR="009E4435" w:rsidRDefault="009E44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B73808" w14:textId="77777777" w:rsidR="007A0C36" w:rsidRDefault="007A0C36" w:rsidP="009E4435">
      <w:pPr>
        <w:spacing w:after="0" w:line="240" w:lineRule="auto"/>
      </w:pPr>
      <w:r>
        <w:separator/>
      </w:r>
    </w:p>
  </w:footnote>
  <w:footnote w:type="continuationSeparator" w:id="0">
    <w:p w14:paraId="773650F4" w14:textId="77777777" w:rsidR="007A0C36" w:rsidRDefault="007A0C36" w:rsidP="009E443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4BB4"/>
    <w:rsid w:val="000A5FA4"/>
    <w:rsid w:val="000E0ADB"/>
    <w:rsid w:val="001C55E5"/>
    <w:rsid w:val="002D7E13"/>
    <w:rsid w:val="00403989"/>
    <w:rsid w:val="00482229"/>
    <w:rsid w:val="004C64EF"/>
    <w:rsid w:val="00507C90"/>
    <w:rsid w:val="005F7CC7"/>
    <w:rsid w:val="00636840"/>
    <w:rsid w:val="006471B7"/>
    <w:rsid w:val="006E3CC2"/>
    <w:rsid w:val="007A0C36"/>
    <w:rsid w:val="00855D77"/>
    <w:rsid w:val="008C7702"/>
    <w:rsid w:val="009E4435"/>
    <w:rsid w:val="00AE488D"/>
    <w:rsid w:val="00B53B83"/>
    <w:rsid w:val="00B57F93"/>
    <w:rsid w:val="00BB02A7"/>
    <w:rsid w:val="00C44BB4"/>
    <w:rsid w:val="00C65C94"/>
    <w:rsid w:val="00CC0205"/>
    <w:rsid w:val="00DA2F67"/>
    <w:rsid w:val="00DC5B0E"/>
    <w:rsid w:val="00DC7C22"/>
    <w:rsid w:val="00E959C3"/>
    <w:rsid w:val="00E96384"/>
    <w:rsid w:val="00F14741"/>
    <w:rsid w:val="00FF2C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618C68"/>
  <w15:chartTrackingRefBased/>
  <w15:docId w15:val="{67651CBF-7D1D-4747-BC5B-3C3F1931A3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3CC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44BB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44BB4"/>
    <w:rPr>
      <w:rFonts w:eastAsiaTheme="minorEastAsia"/>
      <w:kern w:val="0"/>
      <w:lang w:val="en-US"/>
      <w14:ligatures w14:val="none"/>
    </w:rPr>
  </w:style>
  <w:style w:type="character" w:styleId="Hyperlink">
    <w:name w:val="Hyperlink"/>
    <w:basedOn w:val="DefaultParagraphFont"/>
    <w:uiPriority w:val="99"/>
    <w:unhideWhenUsed/>
    <w:rsid w:val="00C44BB4"/>
    <w:rPr>
      <w:color w:val="0563C1" w:themeColor="hyperlink"/>
      <w:u w:val="single"/>
    </w:rPr>
  </w:style>
  <w:style w:type="paragraph" w:styleId="Header">
    <w:name w:val="header"/>
    <w:basedOn w:val="Normal"/>
    <w:link w:val="HeaderChar"/>
    <w:uiPriority w:val="99"/>
    <w:unhideWhenUsed/>
    <w:rsid w:val="009E44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4435"/>
  </w:style>
  <w:style w:type="paragraph" w:styleId="Footer">
    <w:name w:val="footer"/>
    <w:basedOn w:val="Normal"/>
    <w:link w:val="FooterChar"/>
    <w:uiPriority w:val="99"/>
    <w:unhideWhenUsed/>
    <w:rsid w:val="009E44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4435"/>
  </w:style>
  <w:style w:type="character" w:customStyle="1" w:styleId="Heading1Char">
    <w:name w:val="Heading 1 Char"/>
    <w:basedOn w:val="DefaultParagraphFont"/>
    <w:link w:val="Heading1"/>
    <w:uiPriority w:val="9"/>
    <w:rsid w:val="006E3CC2"/>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merald.com/insight/content/doi/10.1108/IMR-09-2020-0215/full/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LAVINIA MIHALOIU
2113467</Abstract>
  <CompanyAddress/>
  <CompanyPhone/>
  <CompanyFax/>
  <CompanyEmail>2113467</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F65131D-AC5C-43A2-9145-334679BAD5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74</TotalTime>
  <Pages>6</Pages>
  <Words>1854</Words>
  <Characters>10758</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A comparison of the marketing methods of two multinational hotel brands.</vt:lpstr>
    </vt:vector>
  </TitlesOfParts>
  <Company/>
  <LinksUpToDate>false</LinksUpToDate>
  <CharactersWithSpaces>12587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comparison of the marketing methods of two multinational hotel brands.</dc:title>
  <dc:subject/>
  <dc:creator>LAVINIA MIHALOIU</dc:creator>
  <cp:keywords/>
  <dc:description/>
  <cp:lastModifiedBy>costa</cp:lastModifiedBy>
  <cp:revision>22</cp:revision>
  <dcterms:created xsi:type="dcterms:W3CDTF">2023-05-19T15:02:00Z</dcterms:created>
  <dcterms:modified xsi:type="dcterms:W3CDTF">2023-05-19T17:50:00Z</dcterms:modified>
</cp:coreProperties>
</file>