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7902195"/>
        <w:docPartObj>
          <w:docPartGallery w:val="Cover Pages"/>
          <w:docPartUnique/>
        </w:docPartObj>
      </w:sdtPr>
      <w:sdtEndPr>
        <w:rPr>
          <w:rFonts w:ascii="Arial Black" w:hAnsi="Arial Black" w:cs="Arial"/>
        </w:rPr>
      </w:sdtEndPr>
      <w:sdtContent>
        <w:p w14:paraId="2D70E5AA" w14:textId="10B81F8B" w:rsidR="00132755" w:rsidRDefault="00132755"/>
        <w:p w14:paraId="5721B7A6" w14:textId="2F2F7D10" w:rsidR="00132755" w:rsidRDefault="00132755">
          <w:pPr>
            <w:rPr>
              <w:rFonts w:ascii="Arial Black" w:hAnsi="Arial Black" w:cs="Arial"/>
            </w:rPr>
          </w:pPr>
          <w:r>
            <w:rPr>
              <w:noProof/>
            </w:rPr>
            <mc:AlternateContent>
              <mc:Choice Requires="wps">
                <w:drawing>
                  <wp:anchor distT="0" distB="0" distL="182880" distR="182880" simplePos="0" relativeHeight="251660288" behindDoc="0" locked="0" layoutInCell="1" allowOverlap="1" wp14:anchorId="0A9DCD2E" wp14:editId="39761DF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499100" cy="6720840"/>
                    <wp:effectExtent l="0" t="0" r="6350" b="11430"/>
                    <wp:wrapSquare wrapText="bothSides"/>
                    <wp:docPr id="131" name="Text Box 131"/>
                    <wp:cNvGraphicFramePr/>
                    <a:graphic xmlns:a="http://schemas.openxmlformats.org/drawingml/2006/main">
                      <a:graphicData uri="http://schemas.microsoft.com/office/word/2010/wordprocessingShape">
                        <wps:wsp>
                          <wps:cNvSpPr txBox="1"/>
                          <wps:spPr>
                            <a:xfrm>
                              <a:off x="0" y="0"/>
                              <a:ext cx="54991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7D3581" w14:textId="1EDDDB6D" w:rsidR="00132755" w:rsidRDefault="00132755">
                                <w:pPr>
                                  <w:pStyle w:val="NoSpacing"/>
                                  <w:spacing w:before="40" w:after="560" w:line="216" w:lineRule="auto"/>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32755">
                                      <w:rPr>
                                        <w:rFonts w:ascii="Arial Black" w:hAnsi="Arial Black"/>
                                        <w:color w:val="156082" w:themeColor="accent1"/>
                                        <w:sz w:val="72"/>
                                        <w:szCs w:val="72"/>
                                      </w:rPr>
                                      <w:t xml:space="preserve">Business Marketing Plan </w:t>
                                    </w:r>
                                  </w:sdtContent>
                                </w:sdt>
                              </w:p>
                              <w:p w14:paraId="1E978D12" w14:textId="1072B04B" w:rsidR="00132755" w:rsidRPr="00132755" w:rsidRDefault="00132755" w:rsidP="00132755">
                                <w:pPr>
                                  <w:pStyle w:val="NoSpacing"/>
                                  <w:spacing w:before="40" w:after="40"/>
                                  <w:rPr>
                                    <w:caps/>
                                    <w:color w:val="501549" w:themeColor="accent5" w:themeShade="80"/>
                                    <w:sz w:val="28"/>
                                    <w:szCs w:val="28"/>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A9DCD2E" id="_x0000_t202" coordsize="21600,21600" o:spt="202" path="m,l,21600r21600,l21600,xe">
                    <v:stroke joinstyle="miter"/>
                    <v:path gradientshapeok="t" o:connecttype="rect"/>
                  </v:shapetype>
                  <v:shape id="Text Box 131" o:spid="_x0000_s1026" type="#_x0000_t202" style="position:absolute;margin-left:0;margin-top:0;width:433pt;height:529.2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ZHnXwIAAC4FAAAOAAAAZHJzL2Uyb0RvYy54bWysVN9v0zAQfkfif7D8zpKWbWxV06l0GkKa&#10;tokO7dl17DbC8Zmz26T89ZydpJ0KL0O8OBff7+++8/SmrQ3bKfQV2IKPznLOlJVQVnZd8O/Pdx+u&#10;OPNB2FIYsKrge+X5zez9u2njJmoMGzClQkZBrJ80ruCbENwky7zcqFr4M3DKklID1iLQL66zEkVD&#10;0WuTjfP8MmsAS4cglfd0e9sp+SzF11rJ8Ki1V4GZglNtIZ2YzlU8s9lUTNYo3KaSfRniH6qoRWUp&#10;6SHUrQiCbbH6I1RdSQQPOpxJqDPQupIq9UDdjPKTbpYb4VTqhcDx7gCT/39h5cNu6Z6QhfYztDTA&#10;CEjj/MTTZeyn1VjHL1XKSE8Q7g+wqTYwSZcX59fXo5xUknSXn8b51XkCNju6O/Thi4KaRaHgSHNJ&#10;cIndvQ+UkkwHk5jNwl1lTJqNsayhqB8v8uRw0JCHsdFWpSn3YY6lJynsjYo2xn5TmlVl6iBeJH6p&#10;hUG2E8QMIaWyITWf4pJ1tNJUxFsce/tjVW9x7voYMoMNB+e6soCp+5Oyyx9DybqzJyBf9R3F0K7a&#10;fqQrKPc0aYRuCbyTdxVN41748CSQWE8TpE0Oj3RoA4Q69BJnG8Bff7uP9kRG0nLW0BYV3P/cClSc&#10;ma+WaBpXbhBwEFaDYLf1Agj+Eb0RTiaRHDCYQdQI9Qst+DxmIZWwknIVPAziInS7TA+EVPN5MqLF&#10;ciLc26WTMXScRuTWc/si0PUEDMTdBxj2S0xOeNjZJqK4+TYQGxNJI6Adij3QtJSJu/0DErf+9X+y&#10;Oj5zs98AAAD//wMAUEsDBBQABgAIAAAAIQB3uatE2gAAAAYBAAAPAAAAZHJzL2Rvd25yZXYueG1s&#10;TI/NTsMwEITvSLyDtUjcqFNUojTEqVARnCH8SNy28RJHxOsodtv07Vm4wGWl0Yxmv6k2sx/UgabY&#10;BzawXGSgiNtge+4MvL48XBWgYkK2OAQmAyeKsKnPzyosbTjyMx2a1Ckp4ViiAZfSWGodW0ce4yKM&#10;xOJ9hsljEjl12k54lHI/6Ossy7XHnuWDw5G2jtqvZu8NvK+Hk10t33D7xOvH+yb/sN6NxlxezHe3&#10;oBLN6S8MP/iCDrUw7cKebVSDARmSfq94RZ6L3EkouylWoOtK/8evvwEAAP//AwBQSwECLQAUAAYA&#10;CAAAACEAtoM4kv4AAADhAQAAEwAAAAAAAAAAAAAAAAAAAAAAW0NvbnRlbnRfVHlwZXNdLnhtbFBL&#10;AQItABQABgAIAAAAIQA4/SH/1gAAAJQBAAALAAAAAAAAAAAAAAAAAC8BAABfcmVscy8ucmVsc1BL&#10;AQItABQABgAIAAAAIQCffZHnXwIAAC4FAAAOAAAAAAAAAAAAAAAAAC4CAABkcnMvZTJvRG9jLnht&#10;bFBLAQItABQABgAIAAAAIQB3uatE2gAAAAYBAAAPAAAAAAAAAAAAAAAAALkEAABkcnMvZG93bnJl&#10;di54bWxQSwUGAAAAAAQABADzAAAAwAUAAAAA&#10;" filled="f" stroked="f" strokeweight=".5pt">
                    <v:textbox style="mso-fit-shape-to-text:t" inset="0,0,0,0">
                      <w:txbxContent>
                        <w:p w14:paraId="6B7D3581" w14:textId="1EDDDB6D" w:rsidR="00132755" w:rsidRDefault="00132755">
                          <w:pPr>
                            <w:pStyle w:val="NoSpacing"/>
                            <w:spacing w:before="40" w:after="560" w:line="216" w:lineRule="auto"/>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132755">
                                <w:rPr>
                                  <w:rFonts w:ascii="Arial Black" w:hAnsi="Arial Black"/>
                                  <w:color w:val="156082" w:themeColor="accent1"/>
                                  <w:sz w:val="72"/>
                                  <w:szCs w:val="72"/>
                                </w:rPr>
                                <w:t xml:space="preserve">Business Marketing Plan </w:t>
                              </w:r>
                            </w:sdtContent>
                          </w:sdt>
                        </w:p>
                        <w:p w14:paraId="1E978D12" w14:textId="1072B04B" w:rsidR="00132755" w:rsidRPr="00132755" w:rsidRDefault="00132755" w:rsidP="00132755">
                          <w:pPr>
                            <w:pStyle w:val="NoSpacing"/>
                            <w:spacing w:before="40" w:after="40"/>
                            <w:rPr>
                              <w:caps/>
                              <w:color w:val="501549" w:themeColor="accent5" w:themeShade="80"/>
                              <w:sz w:val="28"/>
                              <w:szCs w:val="28"/>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2A8141F" wp14:editId="2518A8F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53D1CEC5" w14:textId="083876B5" w:rsidR="00132755" w:rsidRPr="00132755" w:rsidRDefault="00132755">
                                    <w:pPr>
                                      <w:pStyle w:val="NoSpacing"/>
                                      <w:jc w:val="right"/>
                                      <w:rPr>
                                        <w:rFonts w:ascii="Arial Black" w:hAnsi="Arial Black"/>
                                        <w:color w:val="FFFFFF" w:themeColor="background1"/>
                                        <w:sz w:val="24"/>
                                        <w:szCs w:val="24"/>
                                      </w:rPr>
                                    </w:pPr>
                                    <w:r w:rsidRPr="00132755">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2A8141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12T00:00:00Z">
                              <w:dateFormat w:val="yyyy"/>
                              <w:lid w:val="en-US"/>
                              <w:storeMappedDataAs w:val="dateTime"/>
                              <w:calendar w:val="gregorian"/>
                            </w:date>
                          </w:sdtPr>
                          <w:sdtContent>
                            <w:p w14:paraId="53D1CEC5" w14:textId="083876B5" w:rsidR="00132755" w:rsidRPr="00132755" w:rsidRDefault="00132755">
                              <w:pPr>
                                <w:pStyle w:val="NoSpacing"/>
                                <w:jc w:val="right"/>
                                <w:rPr>
                                  <w:rFonts w:ascii="Arial Black" w:hAnsi="Arial Black"/>
                                  <w:color w:val="FFFFFF" w:themeColor="background1"/>
                                  <w:sz w:val="24"/>
                                  <w:szCs w:val="24"/>
                                </w:rPr>
                              </w:pPr>
                              <w:r w:rsidRPr="00132755">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Black" w:hAnsi="Arial Black" w:cs="Arial"/>
            </w:rPr>
            <w:br w:type="page"/>
          </w:r>
        </w:p>
      </w:sdtContent>
    </w:sdt>
    <w:p w14:paraId="360ADCCD" w14:textId="2DB014FB" w:rsidR="000A258A" w:rsidRDefault="000A258A" w:rsidP="000A258A">
      <w:pPr>
        <w:spacing w:line="480" w:lineRule="auto"/>
        <w:jc w:val="both"/>
        <w:rPr>
          <w:rFonts w:ascii="Arial Black" w:hAnsi="Arial Black" w:cs="Arial"/>
        </w:rPr>
      </w:pPr>
      <w:r w:rsidRPr="000A258A">
        <w:rPr>
          <w:rFonts w:ascii="Arial Black" w:hAnsi="Arial Black" w:cs="Arial"/>
        </w:rPr>
        <w:lastRenderedPageBreak/>
        <w:t>Table of Contents</w:t>
      </w:r>
    </w:p>
    <w:p w14:paraId="3DD5B884" w14:textId="4B458303"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Introductio</w:t>
      </w:r>
      <w:r>
        <w:rPr>
          <w:rFonts w:ascii="Arial" w:hAnsi="Arial" w:cs="Arial"/>
        </w:rPr>
        <w:t>n</w:t>
      </w:r>
    </w:p>
    <w:p w14:paraId="5A343C43" w14:textId="77777777"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Rationale</w:t>
      </w:r>
    </w:p>
    <w:p w14:paraId="027E82E5"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2.1. Market Trends and Growth</w:t>
      </w:r>
    </w:p>
    <w:p w14:paraId="4A703BD2"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2.2. Consumer Behaviour and Preferences</w:t>
      </w:r>
    </w:p>
    <w:p w14:paraId="4EB3BCB6"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2.3. The Competitive Landscape</w:t>
      </w:r>
    </w:p>
    <w:p w14:paraId="605B5F4B"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2.4. Company Social Responsibility (CSR) and Brand Image</w:t>
      </w:r>
    </w:p>
    <w:p w14:paraId="13D3CDE4" w14:textId="2C639D89" w:rsidR="000A258A" w:rsidRPr="000A258A" w:rsidRDefault="000A258A" w:rsidP="000A258A">
      <w:pPr>
        <w:pStyle w:val="ListParagraph"/>
        <w:spacing w:line="480" w:lineRule="auto"/>
        <w:jc w:val="both"/>
        <w:rPr>
          <w:rFonts w:ascii="Arial" w:hAnsi="Arial" w:cs="Arial"/>
        </w:rPr>
      </w:pPr>
      <w:r w:rsidRPr="000A258A">
        <w:rPr>
          <w:rFonts w:ascii="Arial" w:hAnsi="Arial" w:cs="Arial"/>
        </w:rPr>
        <w:t>2.5. Regulatory and Environmental Pressures</w:t>
      </w:r>
    </w:p>
    <w:p w14:paraId="50C7191D" w14:textId="77777777"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Targeting, Segmentation, and Positioning</w:t>
      </w:r>
    </w:p>
    <w:p w14:paraId="6AA74C1F"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3.1. Market Segmentation</w:t>
      </w:r>
    </w:p>
    <w:p w14:paraId="0843DCDD"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3.2. Targeting Strategy</w:t>
      </w:r>
    </w:p>
    <w:p w14:paraId="3B23863C" w14:textId="2E7CBCDD" w:rsidR="000A258A" w:rsidRPr="000A258A" w:rsidRDefault="000A258A" w:rsidP="000A258A">
      <w:pPr>
        <w:pStyle w:val="ListParagraph"/>
        <w:spacing w:line="480" w:lineRule="auto"/>
        <w:jc w:val="both"/>
        <w:rPr>
          <w:rFonts w:ascii="Arial" w:hAnsi="Arial" w:cs="Arial"/>
        </w:rPr>
      </w:pPr>
      <w:r w:rsidRPr="000A258A">
        <w:rPr>
          <w:rFonts w:ascii="Arial" w:hAnsi="Arial" w:cs="Arial"/>
        </w:rPr>
        <w:t>3.3. Positioning</w:t>
      </w:r>
    </w:p>
    <w:p w14:paraId="7682968B" w14:textId="77777777"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Marketing Channels</w:t>
      </w:r>
    </w:p>
    <w:p w14:paraId="337F9CD8"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4.1. Digital Marketing</w:t>
      </w:r>
    </w:p>
    <w:p w14:paraId="023A9740"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4.2. Traditional Marketing</w:t>
      </w:r>
    </w:p>
    <w:p w14:paraId="1F4CA8C4" w14:textId="77777777" w:rsidR="000A258A" w:rsidRPr="000A258A" w:rsidRDefault="000A258A" w:rsidP="000A258A">
      <w:pPr>
        <w:pStyle w:val="ListParagraph"/>
        <w:spacing w:line="480" w:lineRule="auto"/>
        <w:jc w:val="both"/>
        <w:rPr>
          <w:rFonts w:ascii="Arial" w:hAnsi="Arial" w:cs="Arial"/>
        </w:rPr>
      </w:pPr>
      <w:r w:rsidRPr="000A258A">
        <w:rPr>
          <w:rFonts w:ascii="Arial" w:hAnsi="Arial" w:cs="Arial"/>
        </w:rPr>
        <w:t>4.3. Influencer Marketing</w:t>
      </w:r>
    </w:p>
    <w:p w14:paraId="32163C18" w14:textId="5AF3392C" w:rsidR="000A258A" w:rsidRPr="000A258A" w:rsidRDefault="000A258A" w:rsidP="000A258A">
      <w:pPr>
        <w:pStyle w:val="ListParagraph"/>
        <w:spacing w:line="480" w:lineRule="auto"/>
        <w:jc w:val="both"/>
        <w:rPr>
          <w:rFonts w:ascii="Arial" w:hAnsi="Arial" w:cs="Arial"/>
        </w:rPr>
      </w:pPr>
      <w:r w:rsidRPr="000A258A">
        <w:rPr>
          <w:rFonts w:ascii="Arial" w:hAnsi="Arial" w:cs="Arial"/>
        </w:rPr>
        <w:t>4.4. Retail and Point-of-Sale Promotion</w:t>
      </w:r>
    </w:p>
    <w:p w14:paraId="61BA27BC" w14:textId="77777777" w:rsidR="000A258A" w:rsidRPr="00132755"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Measuring Marketing Plan Success</w:t>
      </w:r>
    </w:p>
    <w:p w14:paraId="7B98F5F2" w14:textId="38342287" w:rsidR="00132755" w:rsidRPr="00132755" w:rsidRDefault="00132755" w:rsidP="00132755">
      <w:pPr>
        <w:pStyle w:val="ListParagraph"/>
        <w:spacing w:line="480" w:lineRule="auto"/>
        <w:jc w:val="both"/>
        <w:rPr>
          <w:rFonts w:ascii="Arial" w:hAnsi="Arial" w:cs="Arial"/>
        </w:rPr>
      </w:pPr>
      <w:r w:rsidRPr="00132755">
        <w:rPr>
          <w:rFonts w:ascii="Arial" w:hAnsi="Arial" w:cs="Arial"/>
        </w:rPr>
        <w:t>5.1. Brand Perception Metrics</w:t>
      </w:r>
    </w:p>
    <w:p w14:paraId="0E5629AB" w14:textId="19221D45" w:rsidR="00132755" w:rsidRPr="00132755" w:rsidRDefault="00132755" w:rsidP="00132755">
      <w:pPr>
        <w:pStyle w:val="ListParagraph"/>
        <w:spacing w:line="480" w:lineRule="auto"/>
        <w:jc w:val="both"/>
        <w:rPr>
          <w:rFonts w:ascii="Arial" w:hAnsi="Arial" w:cs="Arial"/>
        </w:rPr>
      </w:pPr>
      <w:r w:rsidRPr="00132755">
        <w:rPr>
          <w:rFonts w:ascii="Arial" w:hAnsi="Arial" w:cs="Arial"/>
        </w:rPr>
        <w:t>5.2. Sales Growth</w:t>
      </w:r>
    </w:p>
    <w:p w14:paraId="40A591D3" w14:textId="08990558" w:rsidR="00132755" w:rsidRPr="00132755" w:rsidRDefault="00132755" w:rsidP="00132755">
      <w:pPr>
        <w:pStyle w:val="ListParagraph"/>
        <w:spacing w:line="480" w:lineRule="auto"/>
        <w:jc w:val="both"/>
        <w:rPr>
          <w:rFonts w:ascii="Arial" w:hAnsi="Arial" w:cs="Arial"/>
        </w:rPr>
      </w:pPr>
      <w:r w:rsidRPr="00132755">
        <w:rPr>
          <w:rFonts w:ascii="Arial" w:hAnsi="Arial" w:cs="Arial"/>
        </w:rPr>
        <w:t>5.3. Digital Engagement Metrics</w:t>
      </w:r>
    </w:p>
    <w:p w14:paraId="62A6A239" w14:textId="5B47085D" w:rsidR="00132755" w:rsidRPr="00132755" w:rsidRDefault="00132755" w:rsidP="00132755">
      <w:pPr>
        <w:pStyle w:val="ListParagraph"/>
        <w:spacing w:line="480" w:lineRule="auto"/>
        <w:jc w:val="both"/>
        <w:rPr>
          <w:rFonts w:ascii="Arial" w:hAnsi="Arial" w:cs="Arial"/>
        </w:rPr>
      </w:pPr>
      <w:r w:rsidRPr="00132755">
        <w:rPr>
          <w:rFonts w:ascii="Arial" w:hAnsi="Arial" w:cs="Arial"/>
        </w:rPr>
        <w:t>5.4. Participation and Feedback from Events</w:t>
      </w:r>
    </w:p>
    <w:p w14:paraId="1BCD4F9F" w14:textId="12F5EE97" w:rsidR="00132755" w:rsidRPr="00132755" w:rsidRDefault="00132755" w:rsidP="00132755">
      <w:pPr>
        <w:pStyle w:val="ListParagraph"/>
        <w:spacing w:line="480" w:lineRule="auto"/>
        <w:jc w:val="both"/>
        <w:rPr>
          <w:rFonts w:ascii="Arial" w:hAnsi="Arial" w:cs="Arial"/>
        </w:rPr>
      </w:pPr>
      <w:r w:rsidRPr="00132755">
        <w:rPr>
          <w:rFonts w:ascii="Arial" w:hAnsi="Arial" w:cs="Arial"/>
        </w:rPr>
        <w:t>5.5. Environmental Impact Metrics</w:t>
      </w:r>
    </w:p>
    <w:p w14:paraId="60EFC92A" w14:textId="2E743A9D" w:rsidR="00132755" w:rsidRPr="00132755" w:rsidRDefault="00132755" w:rsidP="00132755">
      <w:pPr>
        <w:pStyle w:val="ListParagraph"/>
        <w:spacing w:line="480" w:lineRule="auto"/>
        <w:jc w:val="both"/>
        <w:rPr>
          <w:rFonts w:ascii="Arial" w:hAnsi="Arial" w:cs="Arial"/>
        </w:rPr>
      </w:pPr>
      <w:r w:rsidRPr="00132755">
        <w:rPr>
          <w:rFonts w:ascii="Arial" w:hAnsi="Arial" w:cs="Arial"/>
        </w:rPr>
        <w:t>5.6. Return on Investment (ROI)</w:t>
      </w:r>
    </w:p>
    <w:p w14:paraId="68050CEB" w14:textId="77777777"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Budget Allocation</w:t>
      </w:r>
    </w:p>
    <w:p w14:paraId="0152C007" w14:textId="77777777"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lastRenderedPageBreak/>
        <w:t>Timeline and Implementation</w:t>
      </w:r>
    </w:p>
    <w:p w14:paraId="2BC08D21" w14:textId="77777777"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Conclusion</w:t>
      </w:r>
    </w:p>
    <w:p w14:paraId="6A20E655" w14:textId="32DEE33E" w:rsidR="000A258A" w:rsidRPr="000A258A" w:rsidRDefault="000A258A" w:rsidP="000A258A">
      <w:pPr>
        <w:pStyle w:val="ListParagraph"/>
        <w:numPr>
          <w:ilvl w:val="0"/>
          <w:numId w:val="23"/>
        </w:numPr>
        <w:spacing w:line="480" w:lineRule="auto"/>
        <w:jc w:val="both"/>
        <w:rPr>
          <w:rFonts w:ascii="Arial Black" w:hAnsi="Arial Black" w:cs="Arial"/>
        </w:rPr>
      </w:pPr>
      <w:r w:rsidRPr="000A258A">
        <w:rPr>
          <w:rFonts w:ascii="Arial" w:hAnsi="Arial" w:cs="Arial"/>
        </w:rPr>
        <w:t>References</w:t>
      </w:r>
    </w:p>
    <w:p w14:paraId="7AC17154" w14:textId="77777777" w:rsidR="000A258A" w:rsidRPr="000A258A" w:rsidRDefault="000A258A">
      <w:pPr>
        <w:rPr>
          <w:rFonts w:ascii="Arial" w:hAnsi="Arial" w:cs="Arial"/>
        </w:rPr>
      </w:pPr>
      <w:r w:rsidRPr="000A258A">
        <w:rPr>
          <w:rFonts w:ascii="Arial" w:hAnsi="Arial" w:cs="Arial"/>
        </w:rPr>
        <w:br w:type="page"/>
      </w:r>
    </w:p>
    <w:p w14:paraId="390BD514" w14:textId="77777777" w:rsidR="000A258A" w:rsidRDefault="00097AA0" w:rsidP="000A258A">
      <w:pPr>
        <w:pStyle w:val="ListParagraph"/>
        <w:numPr>
          <w:ilvl w:val="0"/>
          <w:numId w:val="24"/>
        </w:numPr>
        <w:spacing w:line="480" w:lineRule="auto"/>
        <w:jc w:val="both"/>
        <w:rPr>
          <w:rFonts w:ascii="Arial" w:hAnsi="Arial" w:cs="Arial"/>
        </w:rPr>
      </w:pPr>
      <w:r w:rsidRPr="000A258A">
        <w:rPr>
          <w:rFonts w:ascii="Arial Black" w:hAnsi="Arial Black" w:cs="Arial"/>
        </w:rPr>
        <w:lastRenderedPageBreak/>
        <w:t>Introduction</w:t>
      </w:r>
    </w:p>
    <w:p w14:paraId="1AFA5536" w14:textId="417ED05A" w:rsidR="00097AA0" w:rsidRPr="000A258A" w:rsidRDefault="00097AA0" w:rsidP="000A258A">
      <w:pPr>
        <w:spacing w:line="480" w:lineRule="auto"/>
        <w:jc w:val="both"/>
        <w:rPr>
          <w:rFonts w:ascii="Arial" w:hAnsi="Arial" w:cs="Arial"/>
        </w:rPr>
      </w:pPr>
      <w:r w:rsidRPr="000A258A">
        <w:rPr>
          <w:rFonts w:ascii="Arial" w:hAnsi="Arial" w:cs="Arial"/>
        </w:rPr>
        <w:t>BrewDog, founded in 2007 in Scotland, has emerged as a pioneer in the craft beer industry, known for its innovative brews and rebellious brand image (BrewDog, 2023). BrewDog, with a mission to "make other people as passionate about good beer as we are," has consistently pushed the boundaries of traditional brewing, embracing bold flavours and unconventional marketing tactics. BrewDog recognises the importance of aligning its operations and marketing strategies with environmental stewardship to meet changing consumer expectations and regulatory standards (Kotler &amp; Keller, 2016).</w:t>
      </w:r>
    </w:p>
    <w:p w14:paraId="646C65E0" w14:textId="77777777" w:rsidR="00097AA0" w:rsidRPr="00560DCD" w:rsidRDefault="00097AA0" w:rsidP="00097AA0">
      <w:pPr>
        <w:spacing w:line="480" w:lineRule="auto"/>
        <w:jc w:val="both"/>
        <w:rPr>
          <w:rFonts w:ascii="Arial" w:hAnsi="Arial" w:cs="Arial"/>
        </w:rPr>
      </w:pPr>
      <w:r w:rsidRPr="00097AA0">
        <w:rPr>
          <w:rFonts w:ascii="Arial" w:hAnsi="Arial" w:cs="Arial"/>
        </w:rPr>
        <w:t>This marketing strategy focusses on launching a sustainability campaign aimed at eco-conscious consumers in the UK. The initiative's goal is to highlight BrewDog's sustainable practices, promote its eco-friendly product lines, and engage consumers with meaningful environmental narratives. BrewDog hopes that by doing so, it will strengthen its position as a sustainability leader in the craft beer industry, fostering deeper connections with a growing segment of environmentally conscious customers.</w:t>
      </w:r>
    </w:p>
    <w:p w14:paraId="6B4B172F" w14:textId="7168C434" w:rsidR="00097AA0" w:rsidRPr="000A258A" w:rsidRDefault="00097AA0" w:rsidP="000A258A">
      <w:pPr>
        <w:pStyle w:val="ListParagraph"/>
        <w:numPr>
          <w:ilvl w:val="0"/>
          <w:numId w:val="24"/>
        </w:numPr>
        <w:spacing w:line="480" w:lineRule="auto"/>
        <w:jc w:val="both"/>
        <w:rPr>
          <w:rFonts w:ascii="Arial Black" w:hAnsi="Arial Black" w:cs="Arial"/>
          <w:u w:val="thick"/>
        </w:rPr>
      </w:pPr>
      <w:r w:rsidRPr="000A258A">
        <w:rPr>
          <w:rFonts w:ascii="Arial Black" w:hAnsi="Arial Black" w:cs="Arial"/>
          <w:u w:val="thick"/>
        </w:rPr>
        <w:t>Rationale</w:t>
      </w:r>
    </w:p>
    <w:p w14:paraId="7F2EEADA" w14:textId="77777777" w:rsidR="00097AA0" w:rsidRDefault="00097AA0" w:rsidP="00097AA0">
      <w:pPr>
        <w:spacing w:line="480" w:lineRule="auto"/>
        <w:jc w:val="both"/>
        <w:rPr>
          <w:rFonts w:ascii="Arial" w:hAnsi="Arial" w:cs="Arial"/>
        </w:rPr>
      </w:pPr>
      <w:r w:rsidRPr="00097AA0">
        <w:rPr>
          <w:rFonts w:ascii="Arial" w:hAnsi="Arial" w:cs="Arial"/>
        </w:rPr>
        <w:t>Several key market dynamics and strategic imperatives serve as the foundation for this marketing strategy.</w:t>
      </w:r>
    </w:p>
    <w:p w14:paraId="4E4F02CA" w14:textId="5888DF62" w:rsidR="00097AA0" w:rsidRPr="000A258A" w:rsidRDefault="00097AA0" w:rsidP="000A258A">
      <w:pPr>
        <w:pStyle w:val="ListParagraph"/>
        <w:numPr>
          <w:ilvl w:val="1"/>
          <w:numId w:val="25"/>
        </w:numPr>
        <w:spacing w:line="480" w:lineRule="auto"/>
        <w:jc w:val="both"/>
        <w:rPr>
          <w:rFonts w:ascii="Arial" w:hAnsi="Arial" w:cs="Arial"/>
          <w:b/>
          <w:bCs/>
        </w:rPr>
      </w:pPr>
      <w:r w:rsidRPr="000A258A">
        <w:rPr>
          <w:rFonts w:ascii="Arial" w:hAnsi="Arial" w:cs="Arial"/>
          <w:b/>
          <w:bCs/>
        </w:rPr>
        <w:t>Market Trends and Growth</w:t>
      </w:r>
    </w:p>
    <w:p w14:paraId="119EB832" w14:textId="77777777" w:rsidR="00097AA0" w:rsidRDefault="00097AA0" w:rsidP="00097AA0">
      <w:pPr>
        <w:spacing w:line="480" w:lineRule="auto"/>
        <w:jc w:val="both"/>
        <w:rPr>
          <w:rFonts w:ascii="Arial" w:hAnsi="Arial" w:cs="Arial"/>
        </w:rPr>
      </w:pPr>
      <w:r w:rsidRPr="00097AA0">
        <w:rPr>
          <w:rFonts w:ascii="Arial" w:hAnsi="Arial" w:cs="Arial"/>
        </w:rPr>
        <w:t xml:space="preserve">The global shift towards sustainability is visible across industries, with consumers prioritising environmentally responsible brands (Nielsen, 2023). The craft beer market in the United Kingdom has expanded significantly, owing to consumer demand for one-of-a-kind, high-quality beverages. Simultaneously, the plant-based and sustainable </w:t>
      </w:r>
      <w:r w:rsidRPr="00097AA0">
        <w:rPr>
          <w:rFonts w:ascii="Arial" w:hAnsi="Arial" w:cs="Arial"/>
        </w:rPr>
        <w:lastRenderedPageBreak/>
        <w:t>product segments are rapidly expanding, with Grand View Research projecting a compound annual growth rate (CAGR) of 10% over the next five years.</w:t>
      </w:r>
    </w:p>
    <w:p w14:paraId="5C49B2AA" w14:textId="2E9608A3" w:rsidR="00097AA0" w:rsidRPr="000A258A" w:rsidRDefault="00097AA0" w:rsidP="000A258A">
      <w:pPr>
        <w:pStyle w:val="ListParagraph"/>
        <w:numPr>
          <w:ilvl w:val="1"/>
          <w:numId w:val="25"/>
        </w:numPr>
        <w:spacing w:line="480" w:lineRule="auto"/>
        <w:jc w:val="both"/>
        <w:rPr>
          <w:rFonts w:ascii="Arial" w:hAnsi="Arial" w:cs="Arial"/>
          <w:b/>
          <w:bCs/>
        </w:rPr>
      </w:pPr>
      <w:r w:rsidRPr="000A258A">
        <w:rPr>
          <w:rFonts w:ascii="Arial" w:hAnsi="Arial" w:cs="Arial"/>
          <w:b/>
          <w:bCs/>
        </w:rPr>
        <w:t>Consumer Behaviour and Preferences</w:t>
      </w:r>
    </w:p>
    <w:p w14:paraId="21D632AB" w14:textId="56A4520E" w:rsidR="00097AA0" w:rsidRDefault="00097AA0" w:rsidP="00097AA0">
      <w:pPr>
        <w:spacing w:line="480" w:lineRule="auto"/>
        <w:jc w:val="both"/>
        <w:rPr>
          <w:rFonts w:ascii="Arial" w:hAnsi="Arial" w:cs="Arial"/>
        </w:rPr>
      </w:pPr>
      <w:r w:rsidRPr="00097AA0">
        <w:rPr>
          <w:rFonts w:ascii="Arial" w:hAnsi="Arial" w:cs="Arial"/>
        </w:rPr>
        <w:t>Modern consumers, particularly millennials and Generation Z, have a strong preference for brands that show genuine commitment to sustainability and social responsibility. According to YouGov (2023), 65% of UK consumers are willing to pay a premium for products made by companies that prioritise environmental sustainability. This trend emphasises the value of incorporating sustainability into BrewDog's core marketing and operational strategies.</w:t>
      </w:r>
    </w:p>
    <w:p w14:paraId="3FCC706A" w14:textId="21017A10" w:rsidR="00097AA0" w:rsidRPr="00560DCD" w:rsidRDefault="00097AA0" w:rsidP="000A258A">
      <w:pPr>
        <w:pStyle w:val="ListParagraph"/>
        <w:numPr>
          <w:ilvl w:val="1"/>
          <w:numId w:val="25"/>
        </w:numPr>
        <w:spacing w:line="480" w:lineRule="auto"/>
        <w:jc w:val="both"/>
        <w:rPr>
          <w:rFonts w:ascii="Arial" w:hAnsi="Arial" w:cs="Arial"/>
          <w:b/>
          <w:bCs/>
        </w:rPr>
      </w:pPr>
      <w:r w:rsidRPr="00560DCD">
        <w:rPr>
          <w:rFonts w:ascii="Arial" w:hAnsi="Arial" w:cs="Arial"/>
          <w:b/>
          <w:bCs/>
        </w:rPr>
        <w:t>The Competitive Landscape</w:t>
      </w:r>
    </w:p>
    <w:p w14:paraId="1B81F0E7" w14:textId="77777777" w:rsidR="00097AA0" w:rsidRDefault="00097AA0" w:rsidP="00097AA0">
      <w:pPr>
        <w:spacing w:line="480" w:lineRule="auto"/>
        <w:jc w:val="both"/>
        <w:rPr>
          <w:rFonts w:ascii="Arial" w:hAnsi="Arial" w:cs="Arial"/>
        </w:rPr>
      </w:pPr>
      <w:r w:rsidRPr="00097AA0">
        <w:rPr>
          <w:rFonts w:ascii="Arial" w:hAnsi="Arial" w:cs="Arial"/>
        </w:rPr>
        <w:t>The craft beer industry is becoming more competitive, with numerous players competing for market share. BrewDog's competitive advantage comes from sustainability, which allows it to stand out in a crowded market (Porter, 2008). By emphasising eco-friendly practices and sustainable product lines, BrewDog can attract and retain a customer base that is committed to environmental causes.</w:t>
      </w:r>
    </w:p>
    <w:p w14:paraId="4488A128" w14:textId="489B47CF" w:rsidR="00097AA0" w:rsidRPr="00560DCD" w:rsidRDefault="00097AA0" w:rsidP="000A258A">
      <w:pPr>
        <w:pStyle w:val="ListParagraph"/>
        <w:numPr>
          <w:ilvl w:val="1"/>
          <w:numId w:val="25"/>
        </w:numPr>
        <w:spacing w:line="480" w:lineRule="auto"/>
        <w:jc w:val="both"/>
        <w:rPr>
          <w:rFonts w:ascii="Arial" w:hAnsi="Arial" w:cs="Arial"/>
          <w:b/>
          <w:bCs/>
        </w:rPr>
      </w:pPr>
      <w:r w:rsidRPr="00560DCD">
        <w:rPr>
          <w:rFonts w:ascii="Arial" w:hAnsi="Arial" w:cs="Arial"/>
          <w:b/>
          <w:bCs/>
        </w:rPr>
        <w:t>Company Social Responsibility (CSR) and Brand Image</w:t>
      </w:r>
    </w:p>
    <w:p w14:paraId="4E12A139" w14:textId="77777777" w:rsidR="00097AA0" w:rsidRDefault="00097AA0" w:rsidP="00097AA0">
      <w:pPr>
        <w:spacing w:line="480" w:lineRule="auto"/>
        <w:jc w:val="both"/>
        <w:rPr>
          <w:rFonts w:ascii="Arial" w:hAnsi="Arial" w:cs="Arial"/>
        </w:rPr>
      </w:pPr>
      <w:r w:rsidRPr="00097AA0">
        <w:rPr>
          <w:rFonts w:ascii="Arial" w:hAnsi="Arial" w:cs="Arial"/>
        </w:rPr>
        <w:t>Sustainability initiatives improve BrewDog's CSR profile, fostering positive public perception and brand loyalty (Carroll &amp; Buchholtz, 2014). A strong sustainability campaign complements BrewDog's rebellious and progressive brand ethos, reinforcing the company's reputation as forward-thinking and responsible (Keller, 2013).</w:t>
      </w:r>
    </w:p>
    <w:p w14:paraId="474FC01F" w14:textId="77777777" w:rsidR="00097AA0" w:rsidRDefault="00097AA0" w:rsidP="00097AA0">
      <w:pPr>
        <w:spacing w:line="480" w:lineRule="auto"/>
        <w:jc w:val="both"/>
        <w:rPr>
          <w:rFonts w:ascii="Arial" w:hAnsi="Arial" w:cs="Arial"/>
        </w:rPr>
      </w:pPr>
    </w:p>
    <w:p w14:paraId="25D1EF12" w14:textId="77777777" w:rsidR="00097AA0" w:rsidRDefault="00097AA0" w:rsidP="00097AA0">
      <w:pPr>
        <w:spacing w:line="480" w:lineRule="auto"/>
        <w:jc w:val="both"/>
        <w:rPr>
          <w:rFonts w:ascii="Arial" w:hAnsi="Arial" w:cs="Arial"/>
        </w:rPr>
      </w:pPr>
    </w:p>
    <w:p w14:paraId="35231F31" w14:textId="1F706701" w:rsidR="00097AA0" w:rsidRPr="00560DCD" w:rsidRDefault="00097AA0" w:rsidP="000A258A">
      <w:pPr>
        <w:pStyle w:val="ListParagraph"/>
        <w:numPr>
          <w:ilvl w:val="1"/>
          <w:numId w:val="25"/>
        </w:numPr>
        <w:spacing w:line="480" w:lineRule="auto"/>
        <w:jc w:val="both"/>
        <w:rPr>
          <w:rFonts w:ascii="Arial" w:hAnsi="Arial" w:cs="Arial"/>
          <w:b/>
          <w:bCs/>
        </w:rPr>
      </w:pPr>
      <w:r w:rsidRPr="00560DCD">
        <w:rPr>
          <w:rFonts w:ascii="Arial" w:hAnsi="Arial" w:cs="Arial"/>
          <w:b/>
          <w:bCs/>
        </w:rPr>
        <w:lastRenderedPageBreak/>
        <w:t>Regulatory and environmental pressures</w:t>
      </w:r>
    </w:p>
    <w:p w14:paraId="45B7220C" w14:textId="77777777" w:rsidR="000A258A" w:rsidRDefault="00097AA0" w:rsidP="00097AA0">
      <w:pPr>
        <w:spacing w:line="480" w:lineRule="auto"/>
        <w:jc w:val="both"/>
        <w:rPr>
          <w:rFonts w:ascii="Arial" w:hAnsi="Arial" w:cs="Arial"/>
        </w:rPr>
      </w:pPr>
      <w:r w:rsidRPr="00097AA0">
        <w:rPr>
          <w:rFonts w:ascii="Arial" w:hAnsi="Arial" w:cs="Arial"/>
        </w:rPr>
        <w:t>The UK government and international organisations are enacting strict laws to reduce carbon emissions and promote sustainable practices (European Commission, 2023). BrewDog's proactive adoption of sustainability practices positions the company well in predicting and complying with legislative changes, mitigating potential risks, and improving long-term profitability.</w:t>
      </w:r>
    </w:p>
    <w:p w14:paraId="0304E686" w14:textId="04DD668B" w:rsidR="00097AA0" w:rsidRPr="000A258A" w:rsidRDefault="00132755" w:rsidP="00097AA0">
      <w:pPr>
        <w:spacing w:line="480" w:lineRule="auto"/>
        <w:jc w:val="both"/>
        <w:rPr>
          <w:rFonts w:ascii="Arial" w:hAnsi="Arial" w:cs="Arial"/>
        </w:rPr>
      </w:pPr>
      <w:r w:rsidRPr="00132755">
        <w:rPr>
          <w:rFonts w:ascii="Arial Black" w:hAnsi="Arial Black" w:cs="Arial"/>
        </w:rPr>
        <w:t xml:space="preserve">   3.</w:t>
      </w:r>
      <w:r>
        <w:rPr>
          <w:rFonts w:ascii="Arial" w:hAnsi="Arial" w:cs="Arial"/>
        </w:rPr>
        <w:t xml:space="preserve"> </w:t>
      </w:r>
      <w:r w:rsidR="00097AA0" w:rsidRPr="000A258A">
        <w:rPr>
          <w:rFonts w:ascii="Arial Black" w:hAnsi="Arial Black" w:cs="Arial"/>
          <w:u w:val="thick"/>
        </w:rPr>
        <w:t>Targeting</w:t>
      </w:r>
      <w:r w:rsidR="00097AA0" w:rsidRPr="00560DCD">
        <w:rPr>
          <w:rFonts w:ascii="Arial Black" w:hAnsi="Arial Black" w:cs="Arial"/>
          <w:u w:val="thick"/>
        </w:rPr>
        <w:t>, segmentation, and positioning</w:t>
      </w:r>
    </w:p>
    <w:p w14:paraId="2E357FF2" w14:textId="1CC482A9" w:rsidR="00097AA0" w:rsidRPr="00560DCD" w:rsidRDefault="00097AA0" w:rsidP="00097AA0">
      <w:pPr>
        <w:spacing w:line="480" w:lineRule="auto"/>
        <w:jc w:val="both"/>
        <w:rPr>
          <w:rFonts w:ascii="Arial" w:hAnsi="Arial" w:cs="Arial"/>
          <w:b/>
          <w:bCs/>
        </w:rPr>
      </w:pPr>
      <w:r w:rsidRPr="00560DCD">
        <w:rPr>
          <w:rFonts w:ascii="Arial" w:hAnsi="Arial" w:cs="Arial"/>
          <w:b/>
          <w:bCs/>
        </w:rPr>
        <w:t xml:space="preserve">       </w:t>
      </w:r>
      <w:r w:rsidR="000A258A">
        <w:rPr>
          <w:rFonts w:ascii="Arial" w:hAnsi="Arial" w:cs="Arial"/>
          <w:b/>
          <w:bCs/>
        </w:rPr>
        <w:t xml:space="preserve">3.1. </w:t>
      </w:r>
      <w:r w:rsidRPr="00560DCD">
        <w:rPr>
          <w:rFonts w:ascii="Arial" w:hAnsi="Arial" w:cs="Arial"/>
          <w:b/>
          <w:bCs/>
        </w:rPr>
        <w:t>Market segmentation</w:t>
      </w:r>
    </w:p>
    <w:p w14:paraId="76512DB7" w14:textId="77777777" w:rsidR="00097AA0" w:rsidRDefault="00097AA0" w:rsidP="00097AA0">
      <w:pPr>
        <w:spacing w:line="480" w:lineRule="auto"/>
        <w:jc w:val="both"/>
        <w:rPr>
          <w:rFonts w:ascii="Arial" w:hAnsi="Arial" w:cs="Arial"/>
        </w:rPr>
      </w:pPr>
      <w:r w:rsidRPr="00097AA0">
        <w:rPr>
          <w:rFonts w:ascii="Arial" w:hAnsi="Arial" w:cs="Arial"/>
        </w:rPr>
        <w:t>Effective segmentation is critical for identifying and targeting the most profitable consumer segments. BrewDog will categorise the UK market according to demographic, psychographic, and behavioural criteria:</w:t>
      </w:r>
    </w:p>
    <w:p w14:paraId="2FABE40C" w14:textId="4E198692" w:rsidR="00097AA0" w:rsidRPr="00CD739A" w:rsidRDefault="00097AA0" w:rsidP="00097AA0">
      <w:pPr>
        <w:spacing w:line="480" w:lineRule="auto"/>
        <w:jc w:val="both"/>
        <w:rPr>
          <w:rFonts w:ascii="Arial" w:hAnsi="Arial" w:cs="Arial"/>
          <w:b/>
          <w:bCs/>
        </w:rPr>
      </w:pPr>
      <w:r w:rsidRPr="00CD739A">
        <w:rPr>
          <w:rFonts w:ascii="Arial" w:hAnsi="Arial" w:cs="Arial"/>
          <w:b/>
          <w:bCs/>
        </w:rPr>
        <w:t>Demographic Segments</w:t>
      </w:r>
    </w:p>
    <w:p w14:paraId="29FE510B" w14:textId="77777777" w:rsidR="00097AA0" w:rsidRPr="00CD739A" w:rsidRDefault="00097AA0" w:rsidP="00CD739A">
      <w:pPr>
        <w:pStyle w:val="ListParagraph"/>
        <w:numPr>
          <w:ilvl w:val="0"/>
          <w:numId w:val="21"/>
        </w:numPr>
        <w:spacing w:line="480" w:lineRule="auto"/>
        <w:jc w:val="both"/>
        <w:rPr>
          <w:rFonts w:ascii="Arial" w:hAnsi="Arial" w:cs="Arial"/>
        </w:rPr>
      </w:pPr>
      <w:r w:rsidRPr="00CD739A">
        <w:rPr>
          <w:rFonts w:ascii="Arial" w:hAnsi="Arial" w:cs="Arial"/>
        </w:rPr>
        <w:t>Age range: 25–45 years.</w:t>
      </w:r>
    </w:p>
    <w:p w14:paraId="00C1E8E6" w14:textId="4810E574" w:rsidR="00097AA0" w:rsidRPr="00CD739A" w:rsidRDefault="00097AA0" w:rsidP="00CD739A">
      <w:pPr>
        <w:pStyle w:val="ListParagraph"/>
        <w:numPr>
          <w:ilvl w:val="0"/>
          <w:numId w:val="21"/>
        </w:numPr>
        <w:spacing w:line="480" w:lineRule="auto"/>
        <w:jc w:val="both"/>
        <w:rPr>
          <w:rFonts w:ascii="Arial" w:hAnsi="Arial" w:cs="Arial"/>
        </w:rPr>
      </w:pPr>
      <w:r w:rsidRPr="00CD739A">
        <w:rPr>
          <w:rFonts w:ascii="Arial" w:hAnsi="Arial" w:cs="Arial"/>
        </w:rPr>
        <w:t>All genders, with a small preference for female consumers, who are frequently more active with environmental projects</w:t>
      </w:r>
      <w:r w:rsidRPr="00CD739A">
        <w:rPr>
          <w:rFonts w:ascii="Arial" w:hAnsi="Arial" w:cs="Arial"/>
        </w:rPr>
        <w:t>.</w:t>
      </w:r>
    </w:p>
    <w:p w14:paraId="6E3B4CF9" w14:textId="77777777" w:rsidR="00CD739A" w:rsidRDefault="00097AA0" w:rsidP="00CD739A">
      <w:pPr>
        <w:pStyle w:val="ListParagraph"/>
        <w:numPr>
          <w:ilvl w:val="0"/>
          <w:numId w:val="21"/>
        </w:numPr>
        <w:spacing w:line="480" w:lineRule="auto"/>
        <w:jc w:val="both"/>
        <w:rPr>
          <w:rFonts w:ascii="Arial" w:hAnsi="Arial" w:cs="Arial"/>
        </w:rPr>
      </w:pPr>
      <w:r w:rsidRPr="00CD739A">
        <w:rPr>
          <w:rFonts w:ascii="Arial" w:hAnsi="Arial" w:cs="Arial"/>
        </w:rPr>
        <w:t>Middle to high income, as sustainable products are frequently more expensive.</w:t>
      </w:r>
    </w:p>
    <w:p w14:paraId="15000546" w14:textId="2D5148D3" w:rsidR="00CD739A" w:rsidRDefault="00097AA0" w:rsidP="00097AA0">
      <w:pPr>
        <w:pStyle w:val="ListParagraph"/>
        <w:numPr>
          <w:ilvl w:val="0"/>
          <w:numId w:val="21"/>
        </w:numPr>
        <w:spacing w:line="480" w:lineRule="auto"/>
        <w:jc w:val="both"/>
        <w:rPr>
          <w:rFonts w:ascii="Arial" w:hAnsi="Arial" w:cs="Arial"/>
        </w:rPr>
      </w:pPr>
      <w:r w:rsidRPr="00CD739A">
        <w:rPr>
          <w:rFonts w:ascii="Arial" w:hAnsi="Arial" w:cs="Arial"/>
        </w:rPr>
        <w:t>University-educated, which correlates with greater environmental awareness and a preference for sustainable brands (Kotler &amp; Keller, 2016).</w:t>
      </w:r>
    </w:p>
    <w:p w14:paraId="7D1709CC" w14:textId="50061928" w:rsidR="00097AA0" w:rsidRPr="00CD739A" w:rsidRDefault="00097AA0" w:rsidP="00CD739A">
      <w:pPr>
        <w:spacing w:line="480" w:lineRule="auto"/>
        <w:jc w:val="both"/>
        <w:rPr>
          <w:rFonts w:ascii="Arial" w:hAnsi="Arial" w:cs="Arial"/>
        </w:rPr>
      </w:pPr>
      <w:r w:rsidRPr="00CD739A">
        <w:rPr>
          <w:rFonts w:ascii="Arial" w:hAnsi="Arial" w:cs="Arial"/>
          <w:b/>
          <w:bCs/>
        </w:rPr>
        <w:t>Psychographic Segmentation</w:t>
      </w:r>
    </w:p>
    <w:p w14:paraId="2863348A" w14:textId="77777777" w:rsidR="00097AA0" w:rsidRPr="00560DCD" w:rsidRDefault="00097AA0" w:rsidP="00560DCD">
      <w:pPr>
        <w:pStyle w:val="ListParagraph"/>
        <w:numPr>
          <w:ilvl w:val="0"/>
          <w:numId w:val="22"/>
        </w:numPr>
        <w:spacing w:line="480" w:lineRule="auto"/>
        <w:jc w:val="both"/>
        <w:rPr>
          <w:rFonts w:ascii="Arial" w:hAnsi="Arial" w:cs="Arial"/>
        </w:rPr>
      </w:pPr>
      <w:r w:rsidRPr="00560DCD">
        <w:rPr>
          <w:rFonts w:ascii="Arial" w:hAnsi="Arial" w:cs="Arial"/>
        </w:rPr>
        <w:t>Individuals that prioritise their health, are active, environmentally sensitive, and socially responsible.</w:t>
      </w:r>
    </w:p>
    <w:p w14:paraId="38037EEA" w14:textId="77777777" w:rsidR="00097AA0" w:rsidRPr="00560DCD" w:rsidRDefault="00097AA0" w:rsidP="00560DCD">
      <w:pPr>
        <w:pStyle w:val="ListParagraph"/>
        <w:numPr>
          <w:ilvl w:val="0"/>
          <w:numId w:val="22"/>
        </w:numPr>
        <w:spacing w:line="480" w:lineRule="auto"/>
        <w:jc w:val="both"/>
        <w:rPr>
          <w:rFonts w:ascii="Arial" w:hAnsi="Arial" w:cs="Arial"/>
        </w:rPr>
      </w:pPr>
      <w:r w:rsidRPr="00560DCD">
        <w:rPr>
          <w:rFonts w:ascii="Arial" w:hAnsi="Arial" w:cs="Arial"/>
        </w:rPr>
        <w:t>Values include sustainability, ethical consumption, community service, and innovation.</w:t>
      </w:r>
    </w:p>
    <w:p w14:paraId="34D6AC7F" w14:textId="7C9B6990" w:rsidR="00097AA0" w:rsidRDefault="00097AA0" w:rsidP="00097AA0">
      <w:pPr>
        <w:spacing w:line="480" w:lineRule="auto"/>
        <w:jc w:val="both"/>
        <w:rPr>
          <w:rFonts w:ascii="Arial" w:hAnsi="Arial" w:cs="Arial"/>
        </w:rPr>
      </w:pPr>
      <w:r w:rsidRPr="00CD739A">
        <w:rPr>
          <w:rFonts w:ascii="Arial" w:hAnsi="Arial" w:cs="Arial"/>
          <w:b/>
          <w:bCs/>
        </w:rPr>
        <w:lastRenderedPageBreak/>
        <w:t>Behavioural Segmentation</w:t>
      </w:r>
    </w:p>
    <w:p w14:paraId="03873615" w14:textId="77777777" w:rsidR="00097AA0" w:rsidRPr="00CD739A" w:rsidRDefault="00097AA0" w:rsidP="00CD739A">
      <w:pPr>
        <w:pStyle w:val="ListParagraph"/>
        <w:numPr>
          <w:ilvl w:val="0"/>
          <w:numId w:val="20"/>
        </w:numPr>
        <w:spacing w:line="480" w:lineRule="auto"/>
        <w:jc w:val="both"/>
        <w:rPr>
          <w:rFonts w:ascii="Arial" w:hAnsi="Arial" w:cs="Arial"/>
        </w:rPr>
      </w:pPr>
      <w:r w:rsidRPr="00CD739A">
        <w:rPr>
          <w:rFonts w:ascii="Arial" w:hAnsi="Arial" w:cs="Arial"/>
        </w:rPr>
        <w:t>Usage Rate: Regular beer drinkers, including frequent craft beer buyers.</w:t>
      </w:r>
    </w:p>
    <w:p w14:paraId="21F52B33" w14:textId="77777777" w:rsidR="00097AA0" w:rsidRPr="00CD739A" w:rsidRDefault="00097AA0" w:rsidP="00CD739A">
      <w:pPr>
        <w:pStyle w:val="ListParagraph"/>
        <w:numPr>
          <w:ilvl w:val="0"/>
          <w:numId w:val="20"/>
        </w:numPr>
        <w:spacing w:line="480" w:lineRule="auto"/>
        <w:jc w:val="both"/>
        <w:rPr>
          <w:rFonts w:ascii="Arial" w:hAnsi="Arial" w:cs="Arial"/>
        </w:rPr>
      </w:pPr>
      <w:r w:rsidRPr="00CD739A">
        <w:rPr>
          <w:rFonts w:ascii="Arial" w:hAnsi="Arial" w:cs="Arial"/>
        </w:rPr>
        <w:t>Brand loyalists are early adopters of sustainable products.</w:t>
      </w:r>
    </w:p>
    <w:p w14:paraId="61FB6BAD" w14:textId="77777777" w:rsidR="00097AA0" w:rsidRPr="00CD739A" w:rsidRDefault="00097AA0" w:rsidP="00CD739A">
      <w:pPr>
        <w:pStyle w:val="ListParagraph"/>
        <w:numPr>
          <w:ilvl w:val="0"/>
          <w:numId w:val="20"/>
        </w:numPr>
        <w:spacing w:line="480" w:lineRule="auto"/>
        <w:jc w:val="both"/>
        <w:rPr>
          <w:rFonts w:ascii="Arial" w:hAnsi="Arial" w:cs="Arial"/>
        </w:rPr>
      </w:pPr>
      <w:r w:rsidRPr="00CD739A">
        <w:rPr>
          <w:rFonts w:ascii="Arial" w:hAnsi="Arial" w:cs="Arial"/>
        </w:rPr>
        <w:t>Benefits sought include natural ingredients, health benefits, and environmentally friendly packaging.</w:t>
      </w:r>
    </w:p>
    <w:p w14:paraId="718A7119" w14:textId="46E6E882" w:rsidR="00097AA0" w:rsidRPr="00CD739A" w:rsidRDefault="00097AA0" w:rsidP="00097AA0">
      <w:pPr>
        <w:spacing w:line="480" w:lineRule="auto"/>
        <w:jc w:val="both"/>
        <w:rPr>
          <w:rFonts w:ascii="Arial" w:hAnsi="Arial" w:cs="Arial"/>
          <w:b/>
          <w:bCs/>
        </w:rPr>
      </w:pPr>
      <w:r>
        <w:rPr>
          <w:rFonts w:ascii="Arial" w:hAnsi="Arial" w:cs="Arial"/>
        </w:rPr>
        <w:t xml:space="preserve">         </w:t>
      </w:r>
      <w:r w:rsidR="000A258A">
        <w:rPr>
          <w:rFonts w:ascii="Arial" w:hAnsi="Arial" w:cs="Arial"/>
          <w:b/>
          <w:bCs/>
        </w:rPr>
        <w:t>3</w:t>
      </w:r>
      <w:r w:rsidRPr="00CD739A">
        <w:rPr>
          <w:rFonts w:ascii="Arial" w:hAnsi="Arial" w:cs="Arial"/>
          <w:b/>
          <w:bCs/>
        </w:rPr>
        <w:t>.2 Targeted Strategy</w:t>
      </w:r>
    </w:p>
    <w:p w14:paraId="2DD4BF07" w14:textId="77777777" w:rsidR="00097AA0" w:rsidRDefault="00097AA0" w:rsidP="00097AA0">
      <w:pPr>
        <w:spacing w:line="480" w:lineRule="auto"/>
        <w:jc w:val="both"/>
        <w:rPr>
          <w:rFonts w:ascii="Arial" w:hAnsi="Arial" w:cs="Arial"/>
        </w:rPr>
      </w:pPr>
      <w:r w:rsidRPr="00097AA0">
        <w:rPr>
          <w:rFonts w:ascii="Arial" w:hAnsi="Arial" w:cs="Arial"/>
        </w:rPr>
        <w:t>BrewDog will use a differentiated marketing strategy, focussing on numerous groups with a strong potential for adopting sustainable products. The core target market consists of environmentally aware millennials and Generation Z customers living in cities, who are technologically adept and heavily involved with digital platforms (Solomon, 2017). This demography is defined by:</w:t>
      </w:r>
    </w:p>
    <w:p w14:paraId="1092EED2" w14:textId="77777777" w:rsidR="00097AA0" w:rsidRPr="00CD739A" w:rsidRDefault="00097AA0" w:rsidP="00CD739A">
      <w:pPr>
        <w:pStyle w:val="ListParagraph"/>
        <w:numPr>
          <w:ilvl w:val="0"/>
          <w:numId w:val="19"/>
        </w:numPr>
        <w:spacing w:line="480" w:lineRule="auto"/>
        <w:jc w:val="both"/>
        <w:rPr>
          <w:rFonts w:ascii="Arial" w:hAnsi="Arial" w:cs="Arial"/>
        </w:rPr>
      </w:pPr>
      <w:r w:rsidRPr="00CD739A">
        <w:rPr>
          <w:rFonts w:ascii="Arial" w:hAnsi="Arial" w:cs="Arial"/>
        </w:rPr>
        <w:t>High Engagement with Digital Media: Frequent use of social media platforms enables focused digital marketing campaigns.</w:t>
      </w:r>
    </w:p>
    <w:p w14:paraId="60CE62AA" w14:textId="77777777" w:rsidR="00097AA0" w:rsidRPr="00CD739A" w:rsidRDefault="00097AA0" w:rsidP="00CD739A">
      <w:pPr>
        <w:pStyle w:val="ListParagraph"/>
        <w:numPr>
          <w:ilvl w:val="0"/>
          <w:numId w:val="19"/>
        </w:numPr>
        <w:spacing w:line="480" w:lineRule="auto"/>
        <w:jc w:val="both"/>
        <w:rPr>
          <w:rFonts w:ascii="Arial" w:hAnsi="Arial" w:cs="Arial"/>
        </w:rPr>
      </w:pPr>
      <w:r w:rsidRPr="00CD739A">
        <w:rPr>
          <w:rFonts w:ascii="Arial" w:hAnsi="Arial" w:cs="Arial"/>
        </w:rPr>
        <w:t>Willingness to Pay a Premium: Desire to invest in products that match with their beliefs of sustainability and ethical consumerism</w:t>
      </w:r>
      <w:r w:rsidRPr="00CD739A">
        <w:rPr>
          <w:rFonts w:ascii="Arial" w:hAnsi="Arial" w:cs="Arial"/>
        </w:rPr>
        <w:t>.</w:t>
      </w:r>
    </w:p>
    <w:p w14:paraId="746F9CF8" w14:textId="77777777" w:rsidR="00097AA0" w:rsidRPr="00CD739A" w:rsidRDefault="00097AA0" w:rsidP="00CD739A">
      <w:pPr>
        <w:pStyle w:val="ListParagraph"/>
        <w:numPr>
          <w:ilvl w:val="0"/>
          <w:numId w:val="19"/>
        </w:numPr>
        <w:spacing w:line="480" w:lineRule="auto"/>
        <w:jc w:val="both"/>
        <w:rPr>
          <w:rFonts w:ascii="Arial" w:hAnsi="Arial" w:cs="Arial"/>
        </w:rPr>
      </w:pPr>
      <w:r w:rsidRPr="00CD739A">
        <w:rPr>
          <w:rFonts w:ascii="Arial" w:hAnsi="Arial" w:cs="Arial"/>
        </w:rPr>
        <w:t>P</w:t>
      </w:r>
      <w:r w:rsidRPr="00CD739A">
        <w:rPr>
          <w:rFonts w:ascii="Arial" w:hAnsi="Arial" w:cs="Arial"/>
        </w:rPr>
        <w:t>ersuade and Advocacy: The ability to persuade peers and advocate for brands that display a real commitment to environmental problems (Freberg, 2021).</w:t>
      </w:r>
    </w:p>
    <w:p w14:paraId="2740BD10" w14:textId="77777777" w:rsidR="00097AA0" w:rsidRPr="00CD739A" w:rsidRDefault="00097AA0" w:rsidP="00CD739A">
      <w:pPr>
        <w:pStyle w:val="ListParagraph"/>
        <w:numPr>
          <w:ilvl w:val="0"/>
          <w:numId w:val="19"/>
        </w:numPr>
        <w:spacing w:line="480" w:lineRule="auto"/>
        <w:jc w:val="both"/>
        <w:rPr>
          <w:rFonts w:ascii="Arial" w:hAnsi="Arial" w:cs="Arial"/>
        </w:rPr>
      </w:pPr>
      <w:r w:rsidRPr="00CD739A">
        <w:rPr>
          <w:rFonts w:ascii="Arial" w:hAnsi="Arial" w:cs="Arial"/>
        </w:rPr>
        <w:t>The secondary target segments are:</w:t>
      </w:r>
    </w:p>
    <w:p w14:paraId="6A702D01" w14:textId="77777777" w:rsidR="00097AA0" w:rsidRPr="00CD739A" w:rsidRDefault="00097AA0" w:rsidP="00CD739A">
      <w:pPr>
        <w:pStyle w:val="ListParagraph"/>
        <w:numPr>
          <w:ilvl w:val="0"/>
          <w:numId w:val="19"/>
        </w:numPr>
        <w:spacing w:line="480" w:lineRule="auto"/>
        <w:jc w:val="both"/>
        <w:rPr>
          <w:rFonts w:ascii="Arial" w:hAnsi="Arial" w:cs="Arial"/>
        </w:rPr>
      </w:pPr>
      <w:r w:rsidRPr="00CD739A">
        <w:rPr>
          <w:rFonts w:ascii="Arial" w:hAnsi="Arial" w:cs="Arial"/>
        </w:rPr>
        <w:t>Young Professionals: 25-35-year-olds living in cities who prioritise their health and wellness.</w:t>
      </w:r>
    </w:p>
    <w:p w14:paraId="3247DFE8" w14:textId="77777777" w:rsidR="00097AA0" w:rsidRDefault="00097AA0" w:rsidP="00CD739A">
      <w:pPr>
        <w:pStyle w:val="ListParagraph"/>
        <w:numPr>
          <w:ilvl w:val="0"/>
          <w:numId w:val="19"/>
        </w:numPr>
        <w:spacing w:line="480" w:lineRule="auto"/>
        <w:jc w:val="both"/>
        <w:rPr>
          <w:rFonts w:ascii="Arial" w:hAnsi="Arial" w:cs="Arial"/>
        </w:rPr>
      </w:pPr>
      <w:r w:rsidRPr="00CD739A">
        <w:rPr>
          <w:rFonts w:ascii="Arial" w:hAnsi="Arial" w:cs="Arial"/>
        </w:rPr>
        <w:t>Environmental Advocates: Consumers who are committed to lowering their environmental imprint through sustainable consumption habits.</w:t>
      </w:r>
    </w:p>
    <w:p w14:paraId="24D2E704" w14:textId="77777777" w:rsidR="00560DCD" w:rsidRPr="00560DCD" w:rsidRDefault="00560DCD" w:rsidP="00560DCD">
      <w:pPr>
        <w:spacing w:line="480" w:lineRule="auto"/>
        <w:jc w:val="both"/>
        <w:rPr>
          <w:rFonts w:ascii="Arial" w:hAnsi="Arial" w:cs="Arial"/>
        </w:rPr>
      </w:pPr>
    </w:p>
    <w:p w14:paraId="2442DD87" w14:textId="00539797" w:rsidR="00097AA0" w:rsidRPr="00CD739A" w:rsidRDefault="00097AA0" w:rsidP="00097AA0">
      <w:pPr>
        <w:spacing w:line="480" w:lineRule="auto"/>
        <w:jc w:val="both"/>
        <w:rPr>
          <w:rFonts w:ascii="Arial" w:hAnsi="Arial" w:cs="Arial"/>
          <w:b/>
          <w:bCs/>
        </w:rPr>
      </w:pPr>
      <w:r>
        <w:rPr>
          <w:rFonts w:ascii="Arial" w:hAnsi="Arial" w:cs="Arial"/>
        </w:rPr>
        <w:lastRenderedPageBreak/>
        <w:t xml:space="preserve">           </w:t>
      </w:r>
      <w:r w:rsidR="000A258A">
        <w:rPr>
          <w:rFonts w:ascii="Arial" w:hAnsi="Arial" w:cs="Arial"/>
          <w:b/>
          <w:bCs/>
        </w:rPr>
        <w:t>3</w:t>
      </w:r>
      <w:r w:rsidRPr="00CD739A">
        <w:rPr>
          <w:rFonts w:ascii="Arial" w:hAnsi="Arial" w:cs="Arial"/>
          <w:b/>
          <w:bCs/>
        </w:rPr>
        <w:t>.3 Positioning</w:t>
      </w:r>
    </w:p>
    <w:p w14:paraId="5244445D" w14:textId="77777777" w:rsidR="00097AA0" w:rsidRDefault="00097AA0" w:rsidP="00097AA0">
      <w:pPr>
        <w:spacing w:line="480" w:lineRule="auto"/>
        <w:jc w:val="both"/>
        <w:rPr>
          <w:rFonts w:ascii="Arial" w:hAnsi="Arial" w:cs="Arial"/>
        </w:rPr>
      </w:pPr>
      <w:r w:rsidRPr="00097AA0">
        <w:rPr>
          <w:rFonts w:ascii="Arial" w:hAnsi="Arial" w:cs="Arial"/>
        </w:rPr>
        <w:t>BrewDog's positioning defines how target consumers perceive its sustainability effort. The positioning statement is as follows.</w:t>
      </w:r>
    </w:p>
    <w:p w14:paraId="66DFABB9" w14:textId="631ACACF" w:rsidR="00097AA0" w:rsidRPr="00CD739A" w:rsidRDefault="00097AA0" w:rsidP="00097AA0">
      <w:pPr>
        <w:spacing w:line="480" w:lineRule="auto"/>
        <w:jc w:val="both"/>
        <w:rPr>
          <w:rFonts w:ascii="Arial" w:hAnsi="Arial" w:cs="Arial"/>
          <w:i/>
          <w:iCs/>
        </w:rPr>
      </w:pPr>
      <w:r w:rsidRPr="00CD739A">
        <w:rPr>
          <w:rFonts w:ascii="Arial" w:hAnsi="Arial" w:cs="Arial"/>
          <w:i/>
          <w:iCs/>
        </w:rPr>
        <w:t>For environmentally conscious beer enthusiasts, BrewDog offers a range of premium, sustainably brewed beers that not only deliver exceptional taste but also contribute to a greener planet. Unlike other breweries, BrewDog integrates eco-friendly practices at every stage of production, ensuring that enjoyment and responsibility go hand in hand.</w:t>
      </w:r>
    </w:p>
    <w:p w14:paraId="61F36FFE" w14:textId="77777777" w:rsidR="00097AA0" w:rsidRDefault="00097AA0" w:rsidP="00097AA0">
      <w:pPr>
        <w:spacing w:line="480" w:lineRule="auto"/>
        <w:jc w:val="both"/>
        <w:rPr>
          <w:rFonts w:ascii="Arial" w:hAnsi="Arial" w:cs="Arial"/>
        </w:rPr>
      </w:pPr>
      <w:r w:rsidRPr="00097AA0">
        <w:rPr>
          <w:rFonts w:ascii="Arial" w:hAnsi="Arial" w:cs="Arial"/>
        </w:rPr>
        <w:t>This positioning builds on BrewDog's current brand power while emphasising its distinctive sustainability initiatives, distinguishing it from craft beer competitors (Ries &amp; Trout, 2001). The positioning highlights:</w:t>
      </w:r>
    </w:p>
    <w:p w14:paraId="27122E18" w14:textId="77777777" w:rsidR="00097AA0" w:rsidRPr="00CD739A" w:rsidRDefault="00097AA0" w:rsidP="00CD739A">
      <w:pPr>
        <w:pStyle w:val="ListParagraph"/>
        <w:numPr>
          <w:ilvl w:val="0"/>
          <w:numId w:val="18"/>
        </w:numPr>
        <w:spacing w:line="480" w:lineRule="auto"/>
        <w:jc w:val="both"/>
        <w:rPr>
          <w:rFonts w:ascii="Arial" w:hAnsi="Arial" w:cs="Arial"/>
        </w:rPr>
      </w:pPr>
      <w:r w:rsidRPr="00CD739A">
        <w:rPr>
          <w:rFonts w:ascii="Arial" w:hAnsi="Arial" w:cs="Arial"/>
        </w:rPr>
        <w:t>Premium Quality: Upholding BrewDog's reputation for high-quality, inventive brews.</w:t>
      </w:r>
    </w:p>
    <w:p w14:paraId="31100637" w14:textId="77777777" w:rsidR="00CD739A" w:rsidRDefault="00097AA0" w:rsidP="00CD739A">
      <w:pPr>
        <w:pStyle w:val="ListParagraph"/>
        <w:numPr>
          <w:ilvl w:val="0"/>
          <w:numId w:val="18"/>
        </w:numPr>
        <w:spacing w:line="480" w:lineRule="auto"/>
        <w:jc w:val="both"/>
        <w:rPr>
          <w:rFonts w:ascii="Arial" w:hAnsi="Arial" w:cs="Arial"/>
        </w:rPr>
      </w:pPr>
      <w:r w:rsidRPr="00CD739A">
        <w:rPr>
          <w:rFonts w:ascii="Arial" w:hAnsi="Arial" w:cs="Arial"/>
        </w:rPr>
        <w:t>Sustainability Commitment: Demonstrating comprehensive eco-friendly processes, from ingredient procurement to packaging and delivery.</w:t>
      </w:r>
    </w:p>
    <w:p w14:paraId="4A92094B" w14:textId="77777777" w:rsidR="00132755" w:rsidRDefault="00097AA0" w:rsidP="00132755">
      <w:pPr>
        <w:pStyle w:val="ListParagraph"/>
        <w:numPr>
          <w:ilvl w:val="0"/>
          <w:numId w:val="18"/>
        </w:numPr>
        <w:spacing w:line="480" w:lineRule="auto"/>
        <w:jc w:val="both"/>
        <w:rPr>
          <w:rFonts w:ascii="Arial" w:hAnsi="Arial" w:cs="Arial"/>
        </w:rPr>
      </w:pPr>
      <w:r w:rsidRPr="00CD739A">
        <w:rPr>
          <w:rFonts w:ascii="Arial" w:hAnsi="Arial" w:cs="Arial"/>
        </w:rPr>
        <w:t>Consumer Empowerment: Allowing customers to make responsible decisions without sacrificing flavour or quality.</w:t>
      </w:r>
    </w:p>
    <w:p w14:paraId="17AECD17" w14:textId="32F6FACA" w:rsidR="00097AA0" w:rsidRPr="00132755" w:rsidRDefault="00132755" w:rsidP="00132755">
      <w:pPr>
        <w:spacing w:line="480" w:lineRule="auto"/>
        <w:jc w:val="both"/>
        <w:rPr>
          <w:rFonts w:ascii="Arial Black" w:hAnsi="Arial Black" w:cs="Arial"/>
        </w:rPr>
      </w:pPr>
      <w:r w:rsidRPr="00132755">
        <w:rPr>
          <w:rFonts w:ascii="Arial Black" w:hAnsi="Arial Black" w:cs="Arial"/>
        </w:rPr>
        <w:t xml:space="preserve">4.   </w:t>
      </w:r>
      <w:r w:rsidR="00097AA0" w:rsidRPr="00132755">
        <w:rPr>
          <w:rFonts w:ascii="Arial Black" w:hAnsi="Arial Black" w:cs="Arial"/>
          <w:u w:val="thick"/>
        </w:rPr>
        <w:t>Marketing channels</w:t>
      </w:r>
    </w:p>
    <w:p w14:paraId="3BC9C6A3" w14:textId="075DB383" w:rsidR="00097AA0" w:rsidRDefault="00097AA0" w:rsidP="00097AA0">
      <w:pPr>
        <w:spacing w:line="480" w:lineRule="auto"/>
        <w:jc w:val="both"/>
        <w:rPr>
          <w:rFonts w:ascii="Arial" w:hAnsi="Arial" w:cs="Arial"/>
        </w:rPr>
      </w:pPr>
      <w:r w:rsidRPr="00097AA0">
        <w:rPr>
          <w:rFonts w:ascii="Arial" w:hAnsi="Arial" w:cs="Arial"/>
        </w:rPr>
        <w:t>A multi-channel marketing strategy will be used to maximise reach and interaction with the target demographic. The chosen channels include digital, traditional, influencer, and retail-focused methods to ensure complete coverage and interaction.</w:t>
      </w:r>
    </w:p>
    <w:p w14:paraId="52B68DFA" w14:textId="21F5F688" w:rsidR="00097AA0" w:rsidRPr="00132755" w:rsidRDefault="00097AA0" w:rsidP="00132755">
      <w:pPr>
        <w:pStyle w:val="ListParagraph"/>
        <w:numPr>
          <w:ilvl w:val="1"/>
          <w:numId w:val="26"/>
        </w:numPr>
        <w:spacing w:line="480" w:lineRule="auto"/>
        <w:jc w:val="both"/>
        <w:rPr>
          <w:rFonts w:ascii="Arial" w:hAnsi="Arial" w:cs="Arial"/>
          <w:b/>
          <w:bCs/>
        </w:rPr>
      </w:pPr>
      <w:r w:rsidRPr="00132755">
        <w:rPr>
          <w:rFonts w:ascii="Arial" w:hAnsi="Arial" w:cs="Arial"/>
          <w:b/>
          <w:bCs/>
        </w:rPr>
        <w:t>Digital marketing</w:t>
      </w:r>
    </w:p>
    <w:p w14:paraId="508EEE43" w14:textId="77777777" w:rsidR="00097AA0" w:rsidRPr="00CD739A" w:rsidRDefault="00097AA0" w:rsidP="00CD739A">
      <w:pPr>
        <w:pStyle w:val="ListParagraph"/>
        <w:numPr>
          <w:ilvl w:val="0"/>
          <w:numId w:val="17"/>
        </w:numPr>
        <w:spacing w:line="480" w:lineRule="auto"/>
        <w:jc w:val="both"/>
        <w:rPr>
          <w:rFonts w:ascii="Arial" w:hAnsi="Arial" w:cs="Arial"/>
        </w:rPr>
      </w:pPr>
      <w:r w:rsidRPr="00CD739A">
        <w:rPr>
          <w:rFonts w:ascii="Arial" w:hAnsi="Arial" w:cs="Arial"/>
        </w:rPr>
        <w:t xml:space="preserve">Search Engine Optimisation (SEO): Optimising website content for keywords relating to sustainable brewing, eco-friendly techniques, and green beer will </w:t>
      </w:r>
      <w:r w:rsidRPr="00CD739A">
        <w:rPr>
          <w:rFonts w:ascii="Arial" w:hAnsi="Arial" w:cs="Arial"/>
        </w:rPr>
        <w:lastRenderedPageBreak/>
        <w:t>boost organic search ranks and attract targeted traffic (Chaffey and Ellis-Chadwick, 2019). This includes building high-quality backlinks and implementing local SEO tactics.</w:t>
      </w:r>
    </w:p>
    <w:p w14:paraId="23E728D3" w14:textId="4088E836" w:rsidR="00097AA0" w:rsidRPr="00CD739A" w:rsidRDefault="00097AA0" w:rsidP="00CD739A">
      <w:pPr>
        <w:pStyle w:val="ListParagraph"/>
        <w:numPr>
          <w:ilvl w:val="0"/>
          <w:numId w:val="17"/>
        </w:numPr>
        <w:spacing w:line="480" w:lineRule="auto"/>
        <w:jc w:val="both"/>
        <w:rPr>
          <w:rFonts w:ascii="Arial" w:hAnsi="Arial" w:cs="Arial"/>
        </w:rPr>
      </w:pPr>
      <w:r w:rsidRPr="00CD739A">
        <w:rPr>
          <w:rFonts w:ascii="Arial" w:hAnsi="Arial" w:cs="Arial"/>
        </w:rPr>
        <w:t xml:space="preserve">Email Marketing: Subscribers will receive personalised email campaigns informing them of new sustainable product launches, unique promotions, and information on BrewDog's environmental activities (Chaffey &amp; Ellis-Chadwick 2019). Automated workflows will segment audiences based on their participation and preferences </w:t>
      </w:r>
      <w:r w:rsidRPr="00CD739A">
        <w:rPr>
          <w:rFonts w:ascii="Arial" w:hAnsi="Arial" w:cs="Arial"/>
        </w:rPr>
        <w:t>to</w:t>
      </w:r>
      <w:r w:rsidRPr="00CD739A">
        <w:rPr>
          <w:rFonts w:ascii="Arial" w:hAnsi="Arial" w:cs="Arial"/>
        </w:rPr>
        <w:t xml:space="preserve"> provide relevant content.</w:t>
      </w:r>
    </w:p>
    <w:p w14:paraId="39569CBA" w14:textId="654E4944" w:rsidR="00097AA0" w:rsidRPr="00560DCD" w:rsidRDefault="00097AA0" w:rsidP="00097AA0">
      <w:pPr>
        <w:pStyle w:val="ListParagraph"/>
        <w:numPr>
          <w:ilvl w:val="0"/>
          <w:numId w:val="17"/>
        </w:numPr>
        <w:spacing w:line="480" w:lineRule="auto"/>
        <w:jc w:val="both"/>
        <w:rPr>
          <w:rFonts w:ascii="Arial" w:hAnsi="Arial" w:cs="Arial"/>
        </w:rPr>
      </w:pPr>
      <w:r w:rsidRPr="00CD739A">
        <w:rPr>
          <w:rFonts w:ascii="Arial" w:hAnsi="Arial" w:cs="Arial"/>
        </w:rPr>
        <w:t>Pay-Per-Click (PPC) Advertising: Targeted PPC campaigns on Google Ads and social media platforms will direct traffic to sustainability-focused landing pages that promote eco-friendly product lines and special offers.</w:t>
      </w:r>
    </w:p>
    <w:p w14:paraId="5234A676" w14:textId="48E2DA14" w:rsidR="00097AA0" w:rsidRPr="00CD739A" w:rsidRDefault="00097AA0" w:rsidP="00132755">
      <w:pPr>
        <w:pStyle w:val="ListParagraph"/>
        <w:numPr>
          <w:ilvl w:val="1"/>
          <w:numId w:val="26"/>
        </w:numPr>
        <w:spacing w:line="480" w:lineRule="auto"/>
        <w:jc w:val="both"/>
        <w:rPr>
          <w:rFonts w:ascii="Arial" w:hAnsi="Arial" w:cs="Arial"/>
          <w:b/>
          <w:bCs/>
        </w:rPr>
      </w:pPr>
      <w:r w:rsidRPr="00CD739A">
        <w:rPr>
          <w:rFonts w:ascii="Arial" w:hAnsi="Arial" w:cs="Arial"/>
          <w:b/>
          <w:bCs/>
        </w:rPr>
        <w:t>Traditional marketing</w:t>
      </w:r>
    </w:p>
    <w:p w14:paraId="236AED25" w14:textId="77777777" w:rsidR="00097AA0" w:rsidRPr="00CD739A" w:rsidRDefault="00097AA0" w:rsidP="00CD739A">
      <w:pPr>
        <w:pStyle w:val="ListParagraph"/>
        <w:numPr>
          <w:ilvl w:val="0"/>
          <w:numId w:val="16"/>
        </w:numPr>
        <w:spacing w:line="480" w:lineRule="auto"/>
        <w:jc w:val="both"/>
        <w:rPr>
          <w:rFonts w:ascii="Arial" w:hAnsi="Arial" w:cs="Arial"/>
        </w:rPr>
      </w:pPr>
      <w:r w:rsidRPr="00CD739A">
        <w:rPr>
          <w:rFonts w:ascii="Arial" w:hAnsi="Arial" w:cs="Arial"/>
        </w:rPr>
        <w:t>Outdoor Advertising: Billboards and transit advertising in major metropolitan locations will boost brand awareness and memory among commuters and city dwellers (Keller, 2013). Strategic placement in eco-friendly neighbourhoods or near sustainability hubs will increase relevance.</w:t>
      </w:r>
    </w:p>
    <w:p w14:paraId="18364262" w14:textId="77777777" w:rsidR="00097AA0" w:rsidRPr="00CD739A" w:rsidRDefault="00097AA0" w:rsidP="00CD739A">
      <w:pPr>
        <w:pStyle w:val="ListParagraph"/>
        <w:numPr>
          <w:ilvl w:val="0"/>
          <w:numId w:val="16"/>
        </w:numPr>
        <w:spacing w:line="480" w:lineRule="auto"/>
        <w:jc w:val="both"/>
        <w:rPr>
          <w:rFonts w:ascii="Arial" w:hAnsi="Arial" w:cs="Arial"/>
        </w:rPr>
      </w:pPr>
      <w:r w:rsidRPr="00CD739A">
        <w:rPr>
          <w:rFonts w:ascii="Arial" w:hAnsi="Arial" w:cs="Arial"/>
        </w:rPr>
        <w:t>Public Relations (PR): Press releases, media interviews, and feature stories in respectable magazines will help to develop buzz and credibility for BrewDog's sustainable initiatives (Freberg, 2021). Collaborations with environmental journalists and influencers will increase visibility.</w:t>
      </w:r>
    </w:p>
    <w:p w14:paraId="22DAEBDE" w14:textId="43975FD1" w:rsidR="00097AA0" w:rsidRPr="00CD739A" w:rsidRDefault="00097AA0" w:rsidP="00132755">
      <w:pPr>
        <w:pStyle w:val="ListParagraph"/>
        <w:numPr>
          <w:ilvl w:val="1"/>
          <w:numId w:val="26"/>
        </w:numPr>
        <w:spacing w:line="480" w:lineRule="auto"/>
        <w:jc w:val="both"/>
        <w:rPr>
          <w:rFonts w:ascii="Arial" w:hAnsi="Arial" w:cs="Arial"/>
          <w:b/>
          <w:bCs/>
        </w:rPr>
      </w:pPr>
      <w:r w:rsidRPr="00CD739A">
        <w:rPr>
          <w:rFonts w:ascii="Arial" w:hAnsi="Arial" w:cs="Arial"/>
          <w:b/>
          <w:bCs/>
        </w:rPr>
        <w:t>Influencer marketing</w:t>
      </w:r>
    </w:p>
    <w:p w14:paraId="69080C1D" w14:textId="77777777" w:rsidR="00097AA0" w:rsidRDefault="00097AA0" w:rsidP="00097AA0">
      <w:pPr>
        <w:spacing w:line="480" w:lineRule="auto"/>
        <w:jc w:val="both"/>
        <w:rPr>
          <w:rFonts w:ascii="Arial" w:hAnsi="Arial" w:cs="Arial"/>
        </w:rPr>
      </w:pPr>
      <w:r w:rsidRPr="00097AA0">
        <w:rPr>
          <w:rFonts w:ascii="Arial" w:hAnsi="Arial" w:cs="Arial"/>
        </w:rPr>
        <w:t>Collaborating with sustainability advocates and influencers will help BrewDog's message reach a larger audience. Partnerships will include:</w:t>
      </w:r>
    </w:p>
    <w:p w14:paraId="039B1A5C" w14:textId="77777777" w:rsidR="00097AA0" w:rsidRPr="00CD739A" w:rsidRDefault="00097AA0" w:rsidP="00CD739A">
      <w:pPr>
        <w:pStyle w:val="ListParagraph"/>
        <w:numPr>
          <w:ilvl w:val="0"/>
          <w:numId w:val="15"/>
        </w:numPr>
        <w:spacing w:line="480" w:lineRule="auto"/>
        <w:jc w:val="both"/>
        <w:rPr>
          <w:rFonts w:ascii="Arial" w:hAnsi="Arial" w:cs="Arial"/>
        </w:rPr>
      </w:pPr>
      <w:r w:rsidRPr="00CD739A">
        <w:rPr>
          <w:rFonts w:ascii="Arial" w:hAnsi="Arial" w:cs="Arial"/>
        </w:rPr>
        <w:lastRenderedPageBreak/>
        <w:t>Sponsored material: Influencers will write genuine material to highlight BrewDog's sustainable brewing techniques, product benefits, and personal endorsements.</w:t>
      </w:r>
    </w:p>
    <w:p w14:paraId="56CC4BD3" w14:textId="77777777" w:rsidR="00097AA0" w:rsidRPr="00CD739A" w:rsidRDefault="00097AA0" w:rsidP="00CD739A">
      <w:pPr>
        <w:pStyle w:val="ListParagraph"/>
        <w:numPr>
          <w:ilvl w:val="0"/>
          <w:numId w:val="15"/>
        </w:numPr>
        <w:spacing w:line="480" w:lineRule="auto"/>
        <w:jc w:val="both"/>
        <w:rPr>
          <w:rFonts w:ascii="Arial" w:hAnsi="Arial" w:cs="Arial"/>
        </w:rPr>
      </w:pPr>
      <w:r w:rsidRPr="00CD739A">
        <w:rPr>
          <w:rFonts w:ascii="Arial" w:hAnsi="Arial" w:cs="Arial"/>
        </w:rPr>
        <w:t>Product Reviews: Influencers will provide detailed reviews and taste tests of</w:t>
      </w:r>
    </w:p>
    <w:p w14:paraId="73FB6726" w14:textId="77777777" w:rsidR="00097AA0" w:rsidRPr="00CD739A" w:rsidRDefault="00097AA0" w:rsidP="00CD739A">
      <w:pPr>
        <w:pStyle w:val="ListParagraph"/>
        <w:numPr>
          <w:ilvl w:val="0"/>
          <w:numId w:val="15"/>
        </w:numPr>
        <w:spacing w:line="480" w:lineRule="auto"/>
        <w:jc w:val="both"/>
        <w:rPr>
          <w:rFonts w:ascii="Arial" w:hAnsi="Arial" w:cs="Arial"/>
        </w:rPr>
      </w:pPr>
      <w:r w:rsidRPr="00CD739A">
        <w:rPr>
          <w:rFonts w:ascii="Arial" w:hAnsi="Arial" w:cs="Arial"/>
        </w:rPr>
        <w:t>BrewDog's sustainable beers, highlighting their quality and eco-friendliness.</w:t>
      </w:r>
    </w:p>
    <w:p w14:paraId="618C234B" w14:textId="77777777" w:rsidR="00097AA0" w:rsidRPr="00CD739A" w:rsidRDefault="00097AA0" w:rsidP="00CD739A">
      <w:pPr>
        <w:pStyle w:val="ListParagraph"/>
        <w:numPr>
          <w:ilvl w:val="0"/>
          <w:numId w:val="15"/>
        </w:numPr>
        <w:spacing w:line="480" w:lineRule="auto"/>
        <w:jc w:val="both"/>
        <w:rPr>
          <w:rFonts w:ascii="Arial" w:hAnsi="Arial" w:cs="Arial"/>
        </w:rPr>
      </w:pPr>
      <w:r w:rsidRPr="00CD739A">
        <w:rPr>
          <w:rFonts w:ascii="Arial" w:hAnsi="Arial" w:cs="Arial"/>
        </w:rPr>
        <w:t>Collaborative Campaigns: Joint campaigns with influencers on sustainability themes like zero-waste brewing or carbon footprint reduction will engage audiences in meaningful conversations.</w:t>
      </w:r>
    </w:p>
    <w:p w14:paraId="06D8B3B1" w14:textId="42724319" w:rsidR="00097AA0" w:rsidRPr="00CD739A" w:rsidRDefault="00097AA0" w:rsidP="00132755">
      <w:pPr>
        <w:pStyle w:val="ListParagraph"/>
        <w:numPr>
          <w:ilvl w:val="1"/>
          <w:numId w:val="26"/>
        </w:numPr>
        <w:spacing w:line="480" w:lineRule="auto"/>
        <w:jc w:val="both"/>
        <w:rPr>
          <w:rFonts w:ascii="Arial" w:hAnsi="Arial" w:cs="Arial"/>
          <w:b/>
          <w:bCs/>
        </w:rPr>
      </w:pPr>
      <w:r w:rsidRPr="00CD739A">
        <w:rPr>
          <w:rFonts w:ascii="Arial" w:hAnsi="Arial" w:cs="Arial"/>
          <w:b/>
          <w:bCs/>
        </w:rPr>
        <w:t>Retail and Point-of-Sale Promotion</w:t>
      </w:r>
    </w:p>
    <w:p w14:paraId="67262FE7" w14:textId="77777777" w:rsidR="00097AA0" w:rsidRPr="00CD739A" w:rsidRDefault="00097AA0" w:rsidP="00CD739A">
      <w:pPr>
        <w:pStyle w:val="ListParagraph"/>
        <w:numPr>
          <w:ilvl w:val="0"/>
          <w:numId w:val="14"/>
        </w:numPr>
        <w:spacing w:line="480" w:lineRule="auto"/>
        <w:jc w:val="both"/>
        <w:rPr>
          <w:rFonts w:ascii="Arial" w:hAnsi="Arial" w:cs="Arial"/>
        </w:rPr>
      </w:pPr>
      <w:r w:rsidRPr="00CD739A">
        <w:rPr>
          <w:rFonts w:ascii="Arial" w:hAnsi="Arial" w:cs="Arial"/>
        </w:rPr>
        <w:t>In-Store Promotions: Prominent displays of sustainable product lines in supermarkets, health food stores, and BrewDog bars will draw attention. Eco-friendly packaging and educational materials will educate customers at the point of sale (Kotler &amp; Armstrong, 2020).</w:t>
      </w:r>
    </w:p>
    <w:p w14:paraId="05C2E523" w14:textId="77777777" w:rsidR="00097AA0" w:rsidRPr="00CD739A" w:rsidRDefault="00097AA0" w:rsidP="00CD739A">
      <w:pPr>
        <w:pStyle w:val="ListParagraph"/>
        <w:numPr>
          <w:ilvl w:val="0"/>
          <w:numId w:val="14"/>
        </w:numPr>
        <w:spacing w:line="480" w:lineRule="auto"/>
        <w:jc w:val="both"/>
        <w:rPr>
          <w:rFonts w:ascii="Arial" w:hAnsi="Arial" w:cs="Arial"/>
        </w:rPr>
      </w:pPr>
      <w:r w:rsidRPr="00CD739A">
        <w:rPr>
          <w:rFonts w:ascii="Arial" w:hAnsi="Arial" w:cs="Arial"/>
        </w:rPr>
        <w:t>Sampling Events: Organising in-store sampling sessions and pop-up events in high-traffic areas will let consumers to try new sustainable beers, encouraging trial and purchase (Belch &amp; Belch, 2017).</w:t>
      </w:r>
    </w:p>
    <w:p w14:paraId="33BF6690" w14:textId="77777777" w:rsidR="00097AA0" w:rsidRPr="00CD739A" w:rsidRDefault="00097AA0" w:rsidP="00CD739A">
      <w:pPr>
        <w:pStyle w:val="ListParagraph"/>
        <w:numPr>
          <w:ilvl w:val="0"/>
          <w:numId w:val="14"/>
        </w:numPr>
        <w:spacing w:line="480" w:lineRule="auto"/>
        <w:jc w:val="both"/>
        <w:rPr>
          <w:rFonts w:ascii="Arial" w:hAnsi="Arial" w:cs="Arial"/>
        </w:rPr>
      </w:pPr>
      <w:r w:rsidRPr="00CD739A">
        <w:rPr>
          <w:rFonts w:ascii="Arial" w:hAnsi="Arial" w:cs="Arial"/>
        </w:rPr>
        <w:t>Loyalty Programs: Integrating the new sustainability campaign into BrewDog's current loyalty programs, which include prizes and incentives for repeat purchases and referrals, would increase customer retention and advocacy (Kotler &amp; Keller, 2016).</w:t>
      </w:r>
    </w:p>
    <w:p w14:paraId="4DAE976C" w14:textId="77777777" w:rsidR="00097AA0" w:rsidRDefault="00097AA0" w:rsidP="00CD739A">
      <w:pPr>
        <w:pStyle w:val="ListParagraph"/>
        <w:numPr>
          <w:ilvl w:val="0"/>
          <w:numId w:val="14"/>
        </w:numPr>
        <w:spacing w:line="480" w:lineRule="auto"/>
        <w:jc w:val="both"/>
        <w:rPr>
          <w:rFonts w:ascii="Arial" w:hAnsi="Arial" w:cs="Arial"/>
        </w:rPr>
      </w:pPr>
      <w:r w:rsidRPr="00CD739A">
        <w:rPr>
          <w:rFonts w:ascii="Arial" w:hAnsi="Arial" w:cs="Arial"/>
        </w:rPr>
        <w:t>Sustainable Packaging Initiatives: Introducing recyclable and biodegradable packaging options, along with clear labelling and information about BrewDog's sustainability efforts, would improve consumer perception and promote responsible disposal (Peattie &amp; Crane, 2005).</w:t>
      </w:r>
    </w:p>
    <w:p w14:paraId="1607B73F" w14:textId="77777777" w:rsidR="00560DCD" w:rsidRPr="00CD739A" w:rsidRDefault="00560DCD" w:rsidP="00560DCD">
      <w:pPr>
        <w:pStyle w:val="ListParagraph"/>
        <w:spacing w:line="480" w:lineRule="auto"/>
        <w:jc w:val="both"/>
        <w:rPr>
          <w:rFonts w:ascii="Arial" w:hAnsi="Arial" w:cs="Arial"/>
        </w:rPr>
      </w:pPr>
    </w:p>
    <w:p w14:paraId="4627850E" w14:textId="7528500F" w:rsidR="00097AA0" w:rsidRPr="00CD739A" w:rsidRDefault="00097AA0" w:rsidP="00132755">
      <w:pPr>
        <w:pStyle w:val="ListParagraph"/>
        <w:numPr>
          <w:ilvl w:val="0"/>
          <w:numId w:val="26"/>
        </w:numPr>
        <w:spacing w:line="480" w:lineRule="auto"/>
        <w:jc w:val="both"/>
        <w:rPr>
          <w:rFonts w:ascii="Arial Black" w:hAnsi="Arial Black" w:cs="Arial"/>
          <w:u w:val="thick"/>
        </w:rPr>
      </w:pPr>
      <w:r w:rsidRPr="00CD739A">
        <w:rPr>
          <w:rFonts w:ascii="Arial Black" w:hAnsi="Arial Black" w:cs="Arial"/>
          <w:u w:val="thick"/>
        </w:rPr>
        <w:lastRenderedPageBreak/>
        <w:t>Measuring Marketing Plan Success</w:t>
      </w:r>
    </w:p>
    <w:p w14:paraId="0C7D8782" w14:textId="410DABE0" w:rsidR="00097AA0" w:rsidRDefault="00097AA0" w:rsidP="00097AA0">
      <w:pPr>
        <w:spacing w:line="480" w:lineRule="auto"/>
        <w:jc w:val="both"/>
        <w:rPr>
          <w:rFonts w:ascii="Arial" w:hAnsi="Arial" w:cs="Arial"/>
        </w:rPr>
      </w:pPr>
      <w:r w:rsidRPr="00097AA0">
        <w:rPr>
          <w:rFonts w:ascii="Arial" w:hAnsi="Arial" w:cs="Arial"/>
        </w:rPr>
        <w:t>Measuring the success of the marketing plan is critical for evaluating its efficacy and informing future initiatives. We will use the Key Performance Indicators (KPIs) listed below:</w:t>
      </w:r>
    </w:p>
    <w:p w14:paraId="2DEF3953" w14:textId="3E4F80B0" w:rsidR="00097AA0" w:rsidRPr="00CD739A" w:rsidRDefault="00097AA0" w:rsidP="00132755">
      <w:pPr>
        <w:pStyle w:val="ListParagraph"/>
        <w:numPr>
          <w:ilvl w:val="1"/>
          <w:numId w:val="26"/>
        </w:numPr>
        <w:spacing w:line="480" w:lineRule="auto"/>
        <w:jc w:val="both"/>
        <w:rPr>
          <w:rFonts w:ascii="Arial" w:hAnsi="Arial" w:cs="Arial"/>
          <w:b/>
          <w:bCs/>
        </w:rPr>
      </w:pPr>
      <w:r w:rsidRPr="00CD739A">
        <w:rPr>
          <w:rFonts w:ascii="Arial" w:hAnsi="Arial" w:cs="Arial"/>
          <w:b/>
          <w:bCs/>
        </w:rPr>
        <w:t>Brand Perception Metrics</w:t>
      </w:r>
    </w:p>
    <w:p w14:paraId="21F7EEE3" w14:textId="77777777" w:rsidR="00097AA0" w:rsidRPr="00CD739A" w:rsidRDefault="00097AA0" w:rsidP="00CD739A">
      <w:pPr>
        <w:pStyle w:val="ListParagraph"/>
        <w:numPr>
          <w:ilvl w:val="0"/>
          <w:numId w:val="13"/>
        </w:numPr>
        <w:spacing w:line="480" w:lineRule="auto"/>
        <w:jc w:val="both"/>
        <w:rPr>
          <w:rFonts w:ascii="Arial" w:hAnsi="Arial" w:cs="Arial"/>
        </w:rPr>
      </w:pPr>
      <w:r w:rsidRPr="00CD739A">
        <w:rPr>
          <w:rFonts w:ascii="Arial" w:hAnsi="Arial" w:cs="Arial"/>
        </w:rPr>
        <w:t>Brand Awareness: Monitor changes in brand recognition using pre- and post-campaign surveys, as well as indicators like aided and unaided recall. Data collecting will be made easier using tools like Google Surveys and SurveyMonkey (Keller, 2013).</w:t>
      </w:r>
    </w:p>
    <w:p w14:paraId="0CE51CF6" w14:textId="77777777" w:rsidR="00097AA0" w:rsidRPr="00CD739A" w:rsidRDefault="00097AA0" w:rsidP="00CD739A">
      <w:pPr>
        <w:pStyle w:val="ListParagraph"/>
        <w:numPr>
          <w:ilvl w:val="0"/>
          <w:numId w:val="13"/>
        </w:numPr>
        <w:spacing w:line="480" w:lineRule="auto"/>
        <w:jc w:val="both"/>
        <w:rPr>
          <w:rFonts w:ascii="Arial" w:hAnsi="Arial" w:cs="Arial"/>
        </w:rPr>
      </w:pPr>
      <w:r w:rsidRPr="00CD739A">
        <w:rPr>
          <w:rFonts w:ascii="Arial" w:hAnsi="Arial" w:cs="Arial"/>
        </w:rPr>
        <w:t xml:space="preserve">Brand Sentiment: Using social listening platforms like </w:t>
      </w:r>
      <w:proofErr w:type="spellStart"/>
      <w:r w:rsidRPr="00CD739A">
        <w:rPr>
          <w:rFonts w:ascii="Arial" w:hAnsi="Arial" w:cs="Arial"/>
        </w:rPr>
        <w:t>Brandwatch</w:t>
      </w:r>
      <w:proofErr w:type="spellEnd"/>
      <w:r w:rsidRPr="00CD739A">
        <w:rPr>
          <w:rFonts w:ascii="Arial" w:hAnsi="Arial" w:cs="Arial"/>
        </w:rPr>
        <w:t xml:space="preserve"> or Hootsuite, assess consumer impressions of BrewDog's sustainability activities as favourable, negative, or neutral.</w:t>
      </w:r>
    </w:p>
    <w:p w14:paraId="1DCD30B0" w14:textId="77777777" w:rsidR="00097AA0" w:rsidRPr="00CD739A" w:rsidRDefault="00097AA0" w:rsidP="00CD739A">
      <w:pPr>
        <w:pStyle w:val="ListParagraph"/>
        <w:numPr>
          <w:ilvl w:val="0"/>
          <w:numId w:val="13"/>
        </w:numPr>
        <w:spacing w:line="480" w:lineRule="auto"/>
        <w:jc w:val="both"/>
        <w:rPr>
          <w:rFonts w:ascii="Arial" w:hAnsi="Arial" w:cs="Arial"/>
        </w:rPr>
      </w:pPr>
      <w:r w:rsidRPr="00CD739A">
        <w:rPr>
          <w:rFonts w:ascii="Arial" w:hAnsi="Arial" w:cs="Arial"/>
        </w:rPr>
        <w:t>Net Promoter Score (NPS): Determines customer loyalty and likelihood to promote BrewDog's sustainable products to others, providing information about overall brand health (Reichheld, 2003).</w:t>
      </w:r>
    </w:p>
    <w:p w14:paraId="18A3C7C3" w14:textId="5E3346C0" w:rsidR="00097AA0" w:rsidRPr="00CD739A" w:rsidRDefault="00097AA0" w:rsidP="00132755">
      <w:pPr>
        <w:pStyle w:val="ListParagraph"/>
        <w:numPr>
          <w:ilvl w:val="1"/>
          <w:numId w:val="26"/>
        </w:numPr>
        <w:spacing w:line="480" w:lineRule="auto"/>
        <w:jc w:val="both"/>
        <w:rPr>
          <w:rFonts w:ascii="Arial" w:hAnsi="Arial" w:cs="Arial"/>
          <w:b/>
          <w:bCs/>
        </w:rPr>
      </w:pPr>
      <w:r w:rsidRPr="00CD739A">
        <w:rPr>
          <w:rFonts w:ascii="Arial" w:hAnsi="Arial" w:cs="Arial"/>
          <w:b/>
          <w:bCs/>
        </w:rPr>
        <w:t>Sales Growth</w:t>
      </w:r>
    </w:p>
    <w:p w14:paraId="3ED6F9BF" w14:textId="77777777" w:rsidR="00097AA0" w:rsidRPr="00CD739A" w:rsidRDefault="00097AA0" w:rsidP="00CD739A">
      <w:pPr>
        <w:pStyle w:val="ListParagraph"/>
        <w:numPr>
          <w:ilvl w:val="0"/>
          <w:numId w:val="12"/>
        </w:numPr>
        <w:spacing w:line="480" w:lineRule="auto"/>
        <w:jc w:val="both"/>
        <w:rPr>
          <w:rFonts w:ascii="Arial" w:hAnsi="Arial" w:cs="Arial"/>
        </w:rPr>
      </w:pPr>
      <w:r w:rsidRPr="00CD739A">
        <w:rPr>
          <w:rFonts w:ascii="Arial" w:hAnsi="Arial" w:cs="Arial"/>
        </w:rPr>
        <w:t>Revenue from Sustainable Products: Track sales numbers for sustainably made beer to assess the campaign's financial impact. Monthly sales data will be analysed to identify trends and alter tactics as needed (Kotler &amp; Keller, 2016).</w:t>
      </w:r>
    </w:p>
    <w:p w14:paraId="79B5E337" w14:textId="77777777" w:rsidR="002D796D" w:rsidRPr="00CD739A" w:rsidRDefault="00097AA0" w:rsidP="00CD739A">
      <w:pPr>
        <w:pStyle w:val="ListParagraph"/>
        <w:numPr>
          <w:ilvl w:val="0"/>
          <w:numId w:val="12"/>
        </w:numPr>
        <w:spacing w:line="480" w:lineRule="auto"/>
        <w:jc w:val="both"/>
        <w:rPr>
          <w:rFonts w:ascii="Arial" w:hAnsi="Arial" w:cs="Arial"/>
        </w:rPr>
      </w:pPr>
      <w:r w:rsidRPr="00CD739A">
        <w:rPr>
          <w:rFonts w:ascii="Arial" w:hAnsi="Arial" w:cs="Arial"/>
        </w:rPr>
        <w:t>Market Share: Compare BrewDog's market share among eco-conscious consumers to that of main competitors. Industry research and market analysis tools will give the necessary data (Porter, 2008).</w:t>
      </w:r>
    </w:p>
    <w:p w14:paraId="7D13B1CA" w14:textId="6EF5C131" w:rsidR="00CD739A" w:rsidRPr="00560DCD" w:rsidRDefault="00097AA0" w:rsidP="00097AA0">
      <w:pPr>
        <w:pStyle w:val="ListParagraph"/>
        <w:numPr>
          <w:ilvl w:val="0"/>
          <w:numId w:val="12"/>
        </w:numPr>
        <w:spacing w:line="480" w:lineRule="auto"/>
        <w:jc w:val="both"/>
        <w:rPr>
          <w:rFonts w:ascii="Arial" w:hAnsi="Arial" w:cs="Arial"/>
        </w:rPr>
      </w:pPr>
      <w:r w:rsidRPr="00CD739A">
        <w:rPr>
          <w:rFonts w:ascii="Arial" w:hAnsi="Arial" w:cs="Arial"/>
        </w:rPr>
        <w:lastRenderedPageBreak/>
        <w:t>Average Transaction Value (ATV): Monitor changes in the average amount spent per transaction on sustainable items, which indicate customer willingness to invest in environmentally friendly solutions (Kotler &amp; Keller, 2016).</w:t>
      </w:r>
    </w:p>
    <w:p w14:paraId="6F0E4701" w14:textId="5934874F" w:rsidR="00CD739A" w:rsidRDefault="00097AA0" w:rsidP="00132755">
      <w:pPr>
        <w:pStyle w:val="ListParagraph"/>
        <w:numPr>
          <w:ilvl w:val="1"/>
          <w:numId w:val="26"/>
        </w:numPr>
        <w:spacing w:line="480" w:lineRule="auto"/>
        <w:jc w:val="both"/>
        <w:rPr>
          <w:rFonts w:ascii="Arial" w:hAnsi="Arial" w:cs="Arial"/>
        </w:rPr>
      </w:pPr>
      <w:r w:rsidRPr="00CD739A">
        <w:rPr>
          <w:rFonts w:ascii="Arial" w:hAnsi="Arial" w:cs="Arial"/>
          <w:b/>
          <w:bCs/>
        </w:rPr>
        <w:t>Digital Engagement Metrics</w:t>
      </w:r>
    </w:p>
    <w:p w14:paraId="4F4143EF" w14:textId="1C5B2104" w:rsidR="002D796D" w:rsidRPr="00CD739A" w:rsidRDefault="00097AA0" w:rsidP="00CD739A">
      <w:pPr>
        <w:pStyle w:val="ListParagraph"/>
        <w:numPr>
          <w:ilvl w:val="0"/>
          <w:numId w:val="3"/>
        </w:numPr>
        <w:spacing w:line="480" w:lineRule="auto"/>
        <w:jc w:val="both"/>
        <w:rPr>
          <w:rFonts w:ascii="Arial" w:hAnsi="Arial" w:cs="Arial"/>
        </w:rPr>
      </w:pPr>
      <w:r w:rsidRPr="00CD739A">
        <w:rPr>
          <w:rFonts w:ascii="Arial" w:hAnsi="Arial" w:cs="Arial"/>
        </w:rPr>
        <w:t>Website Traffic: Determine the number of visitors to BrewDog's sustainability area and measure user engagement metrics such as time spent on page, bounce rates, and conversion rates (Chaffey &amp; Ellis-Chadwick, 2019).</w:t>
      </w:r>
    </w:p>
    <w:p w14:paraId="13412F76" w14:textId="77777777" w:rsidR="002D796D" w:rsidRPr="00CD739A" w:rsidRDefault="00097AA0" w:rsidP="00CD739A">
      <w:pPr>
        <w:pStyle w:val="ListParagraph"/>
        <w:numPr>
          <w:ilvl w:val="0"/>
          <w:numId w:val="3"/>
        </w:numPr>
        <w:spacing w:line="480" w:lineRule="auto"/>
        <w:jc w:val="both"/>
        <w:rPr>
          <w:rFonts w:ascii="Arial" w:hAnsi="Arial" w:cs="Arial"/>
        </w:rPr>
      </w:pPr>
      <w:r w:rsidRPr="00CD739A">
        <w:rPr>
          <w:rFonts w:ascii="Arial" w:hAnsi="Arial" w:cs="Arial"/>
        </w:rPr>
        <w:t>Social Media Engagement: Assess the likes, shares, comments, and overall engagement rates on postings on sustainability. Engagement data will be split by platform to determine the most effective channels (Tuten &amp; Solomon, 2017).</w:t>
      </w:r>
    </w:p>
    <w:p w14:paraId="68D2EA0A" w14:textId="77777777" w:rsidR="002D796D" w:rsidRPr="00CD739A" w:rsidRDefault="00097AA0" w:rsidP="00CD739A">
      <w:pPr>
        <w:pStyle w:val="ListParagraph"/>
        <w:numPr>
          <w:ilvl w:val="0"/>
          <w:numId w:val="3"/>
        </w:numPr>
        <w:spacing w:line="480" w:lineRule="auto"/>
        <w:jc w:val="both"/>
        <w:rPr>
          <w:rFonts w:ascii="Arial" w:hAnsi="Arial" w:cs="Arial"/>
        </w:rPr>
      </w:pPr>
      <w:r w:rsidRPr="00CD739A">
        <w:rPr>
          <w:rFonts w:ascii="Arial" w:hAnsi="Arial" w:cs="Arial"/>
        </w:rPr>
        <w:t>Email Open and Click-Through Rates: Use open rates, click-through rates (CTR), and conversion rates to measure the effectiveness of email campaigns in driving traffic and conversions (Chaffey &amp; Ellis-Chadwick, 2019).</w:t>
      </w:r>
    </w:p>
    <w:p w14:paraId="18E191F2" w14:textId="77777777" w:rsidR="002D796D" w:rsidRDefault="00097AA0" w:rsidP="002D796D">
      <w:pPr>
        <w:spacing w:line="480" w:lineRule="auto"/>
        <w:jc w:val="both"/>
        <w:rPr>
          <w:rFonts w:ascii="Arial" w:hAnsi="Arial" w:cs="Arial"/>
        </w:rPr>
      </w:pPr>
      <w:r w:rsidRPr="002D796D">
        <w:rPr>
          <w:rFonts w:ascii="Arial" w:hAnsi="Arial" w:cs="Arial"/>
        </w:rPr>
        <w:t>Changes in search engine ranks for sustainability-related keywords should be monitored to determine the efficiency of SEO activities (Kotler and Armstrong, 2020).</w:t>
      </w:r>
    </w:p>
    <w:p w14:paraId="00D14335" w14:textId="770BF18A" w:rsidR="002D796D" w:rsidRPr="00CD739A" w:rsidRDefault="00097AA0" w:rsidP="00132755">
      <w:pPr>
        <w:pStyle w:val="ListParagraph"/>
        <w:numPr>
          <w:ilvl w:val="1"/>
          <w:numId w:val="26"/>
        </w:numPr>
        <w:spacing w:line="480" w:lineRule="auto"/>
        <w:jc w:val="both"/>
        <w:rPr>
          <w:rFonts w:ascii="Arial" w:hAnsi="Arial" w:cs="Arial"/>
          <w:b/>
          <w:bCs/>
        </w:rPr>
      </w:pPr>
      <w:r w:rsidRPr="00CD739A">
        <w:rPr>
          <w:rFonts w:ascii="Arial" w:hAnsi="Arial" w:cs="Arial"/>
          <w:b/>
          <w:bCs/>
        </w:rPr>
        <w:t>Participation and Feedback from the Event</w:t>
      </w:r>
    </w:p>
    <w:p w14:paraId="6C6A32B3" w14:textId="77777777" w:rsidR="002D796D" w:rsidRDefault="00097AA0" w:rsidP="002D796D">
      <w:pPr>
        <w:spacing w:line="480" w:lineRule="auto"/>
        <w:jc w:val="both"/>
        <w:rPr>
          <w:rFonts w:ascii="Arial" w:hAnsi="Arial" w:cs="Arial"/>
        </w:rPr>
      </w:pPr>
      <w:r w:rsidRPr="002D796D">
        <w:rPr>
          <w:rFonts w:ascii="Arial" w:hAnsi="Arial" w:cs="Arial"/>
        </w:rPr>
        <w:t>Track attendance rates at sustainability events and workshops to provide a quantifiable assessment of engagement and interest (Belch &amp; Belch, 2017).</w:t>
      </w:r>
    </w:p>
    <w:p w14:paraId="1C79C942" w14:textId="77777777" w:rsidR="002D796D" w:rsidRPr="00CD739A" w:rsidRDefault="00097AA0" w:rsidP="00CD739A">
      <w:pPr>
        <w:pStyle w:val="ListParagraph"/>
        <w:numPr>
          <w:ilvl w:val="0"/>
          <w:numId w:val="11"/>
        </w:numPr>
        <w:spacing w:line="480" w:lineRule="auto"/>
        <w:jc w:val="both"/>
        <w:rPr>
          <w:rFonts w:ascii="Arial" w:hAnsi="Arial" w:cs="Arial"/>
        </w:rPr>
      </w:pPr>
      <w:r w:rsidRPr="00CD739A">
        <w:rPr>
          <w:rFonts w:ascii="Arial" w:hAnsi="Arial" w:cs="Arial"/>
        </w:rPr>
        <w:t>Participant input: Gather input from attendees via questionnaires and interviews to determine their satisfaction and perceived value of the activities. This qualitative information will help shape future event plans (Kotler &amp; Keller, 2016).</w:t>
      </w:r>
    </w:p>
    <w:p w14:paraId="3CD48CD9" w14:textId="4243BE9A" w:rsidR="002D796D" w:rsidRPr="00560DCD" w:rsidRDefault="00097AA0" w:rsidP="002D796D">
      <w:pPr>
        <w:pStyle w:val="ListParagraph"/>
        <w:numPr>
          <w:ilvl w:val="0"/>
          <w:numId w:val="11"/>
        </w:numPr>
        <w:spacing w:line="480" w:lineRule="auto"/>
        <w:jc w:val="both"/>
        <w:rPr>
          <w:rFonts w:ascii="Arial" w:hAnsi="Arial" w:cs="Arial"/>
        </w:rPr>
      </w:pPr>
      <w:r w:rsidRPr="00CD739A">
        <w:rPr>
          <w:rFonts w:ascii="Arial" w:hAnsi="Arial" w:cs="Arial"/>
        </w:rPr>
        <w:t>Monitor the frequency and context of event-related social media mentions to gain insight into larger audience perspectives and engagement levels (Chaffey &amp; Ellis-Chadwick, 2019)</w:t>
      </w:r>
      <w:r w:rsidR="00560DCD">
        <w:rPr>
          <w:rFonts w:ascii="Arial" w:hAnsi="Arial" w:cs="Arial"/>
        </w:rPr>
        <w:t>.</w:t>
      </w:r>
    </w:p>
    <w:p w14:paraId="50938B0A" w14:textId="19517E3D" w:rsidR="002D796D" w:rsidRPr="002D796D" w:rsidRDefault="00097AA0" w:rsidP="00132755">
      <w:pPr>
        <w:pStyle w:val="ListParagraph"/>
        <w:numPr>
          <w:ilvl w:val="1"/>
          <w:numId w:val="26"/>
        </w:numPr>
        <w:spacing w:line="480" w:lineRule="auto"/>
        <w:jc w:val="both"/>
        <w:rPr>
          <w:rFonts w:ascii="Arial" w:hAnsi="Arial" w:cs="Arial"/>
        </w:rPr>
      </w:pPr>
      <w:r w:rsidRPr="00CD739A">
        <w:rPr>
          <w:rFonts w:ascii="Arial" w:hAnsi="Arial" w:cs="Arial"/>
          <w:b/>
          <w:bCs/>
        </w:rPr>
        <w:lastRenderedPageBreak/>
        <w:t>Environmental Impact Metrics</w:t>
      </w:r>
    </w:p>
    <w:p w14:paraId="2E297040" w14:textId="56C881B1" w:rsidR="002D796D" w:rsidRPr="00CD739A" w:rsidRDefault="00097AA0" w:rsidP="00CD739A">
      <w:pPr>
        <w:pStyle w:val="ListParagraph"/>
        <w:numPr>
          <w:ilvl w:val="0"/>
          <w:numId w:val="4"/>
        </w:numPr>
        <w:spacing w:line="480" w:lineRule="auto"/>
        <w:jc w:val="both"/>
        <w:rPr>
          <w:rFonts w:ascii="Arial" w:hAnsi="Arial" w:cs="Arial"/>
        </w:rPr>
      </w:pPr>
      <w:r w:rsidRPr="00CD739A">
        <w:rPr>
          <w:rFonts w:ascii="Arial" w:hAnsi="Arial" w:cs="Arial"/>
        </w:rPr>
        <w:t xml:space="preserve">Carbon Footprint Reduction: Calculate BrewDog's carbon footprints </w:t>
      </w:r>
      <w:r w:rsidR="002D796D" w:rsidRPr="00CD739A">
        <w:rPr>
          <w:rFonts w:ascii="Arial" w:hAnsi="Arial" w:cs="Arial"/>
        </w:rPr>
        <w:t>because of</w:t>
      </w:r>
      <w:r w:rsidRPr="00CD739A">
        <w:rPr>
          <w:rFonts w:ascii="Arial" w:hAnsi="Arial" w:cs="Arial"/>
        </w:rPr>
        <w:t xml:space="preserve"> sustainable activities suggested during the campaign, such as eco-friendly packaging and lower transportation emissions (Carroll &amp; Buchholtz, 2014).</w:t>
      </w:r>
    </w:p>
    <w:p w14:paraId="42990544" w14:textId="77777777" w:rsidR="002D796D" w:rsidRPr="00CD739A" w:rsidRDefault="00097AA0" w:rsidP="00CD739A">
      <w:pPr>
        <w:pStyle w:val="ListParagraph"/>
        <w:numPr>
          <w:ilvl w:val="0"/>
          <w:numId w:val="4"/>
        </w:numPr>
        <w:spacing w:line="480" w:lineRule="auto"/>
        <w:jc w:val="both"/>
        <w:rPr>
          <w:rFonts w:ascii="Arial" w:hAnsi="Arial" w:cs="Arial"/>
        </w:rPr>
      </w:pPr>
      <w:r w:rsidRPr="00CD739A">
        <w:rPr>
          <w:rFonts w:ascii="Arial" w:hAnsi="Arial" w:cs="Arial"/>
        </w:rPr>
        <w:t>Resource Usage: Track reductions in water and energy consumption during the brewing process to ensure alignment with sustainability goals and actual environmental benefits.</w:t>
      </w:r>
    </w:p>
    <w:p w14:paraId="17ADBC23" w14:textId="33301E8F" w:rsidR="002D796D" w:rsidRPr="00CD739A" w:rsidRDefault="00CD739A" w:rsidP="00CD739A">
      <w:pPr>
        <w:pStyle w:val="ListParagraph"/>
        <w:numPr>
          <w:ilvl w:val="0"/>
          <w:numId w:val="4"/>
        </w:numPr>
        <w:spacing w:line="480" w:lineRule="auto"/>
        <w:jc w:val="both"/>
        <w:rPr>
          <w:rFonts w:ascii="Arial" w:hAnsi="Arial" w:cs="Arial"/>
        </w:rPr>
      </w:pPr>
      <w:r w:rsidRPr="00CD739A">
        <w:rPr>
          <w:rFonts w:ascii="Arial" w:hAnsi="Arial" w:cs="Arial"/>
        </w:rPr>
        <w:t>T</w:t>
      </w:r>
      <w:r w:rsidR="00097AA0" w:rsidRPr="00CD739A">
        <w:rPr>
          <w:rFonts w:ascii="Arial" w:hAnsi="Arial" w:cs="Arial"/>
        </w:rPr>
        <w:t>rash Reduction: Monitor the amount of trash removed from landfills through recycling and composting activities to demonstrate BrewDog's commitment to zero-waste practices</w:t>
      </w:r>
      <w:r w:rsidR="002D796D" w:rsidRPr="00CD739A">
        <w:rPr>
          <w:rFonts w:ascii="Arial" w:hAnsi="Arial" w:cs="Arial"/>
        </w:rPr>
        <w:t>.</w:t>
      </w:r>
    </w:p>
    <w:p w14:paraId="308BCF85" w14:textId="66649EC2" w:rsidR="002D796D" w:rsidRPr="00CD739A" w:rsidRDefault="00097AA0" w:rsidP="00132755">
      <w:pPr>
        <w:pStyle w:val="ListParagraph"/>
        <w:numPr>
          <w:ilvl w:val="1"/>
          <w:numId w:val="26"/>
        </w:numPr>
        <w:spacing w:line="480" w:lineRule="auto"/>
        <w:jc w:val="both"/>
        <w:rPr>
          <w:rFonts w:ascii="Arial" w:hAnsi="Arial" w:cs="Arial"/>
          <w:b/>
          <w:bCs/>
        </w:rPr>
      </w:pPr>
      <w:r w:rsidRPr="00CD739A">
        <w:rPr>
          <w:rFonts w:ascii="Arial" w:hAnsi="Arial" w:cs="Arial"/>
          <w:b/>
          <w:bCs/>
        </w:rPr>
        <w:t>Return on Investment (ROI)</w:t>
      </w:r>
    </w:p>
    <w:p w14:paraId="154C959F" w14:textId="77777777" w:rsidR="002D796D" w:rsidRDefault="00097AA0" w:rsidP="002D796D">
      <w:pPr>
        <w:spacing w:line="480" w:lineRule="auto"/>
        <w:jc w:val="both"/>
        <w:rPr>
          <w:rFonts w:ascii="Arial" w:hAnsi="Arial" w:cs="Arial"/>
        </w:rPr>
      </w:pPr>
      <w:r w:rsidRPr="002D796D">
        <w:rPr>
          <w:rFonts w:ascii="Arial" w:hAnsi="Arial" w:cs="Arial"/>
        </w:rPr>
        <w:t>Calculate ROI by weighing the whole campaign costs against the financial benefits of increased sales and market share. This study will clearly indicate the campaign's overall success and financial viability (Kotler &amp; Keller, 2016). ROI will be calculated quarterly to ensure that marketing activities are optimised and adjusted on time.</w:t>
      </w:r>
    </w:p>
    <w:p w14:paraId="0F40954B" w14:textId="3BAC1F0F" w:rsidR="002D796D" w:rsidRPr="00CD739A" w:rsidRDefault="00097AA0" w:rsidP="00132755">
      <w:pPr>
        <w:pStyle w:val="ListParagraph"/>
        <w:numPr>
          <w:ilvl w:val="0"/>
          <w:numId w:val="26"/>
        </w:numPr>
        <w:spacing w:line="480" w:lineRule="auto"/>
        <w:jc w:val="both"/>
        <w:rPr>
          <w:rFonts w:ascii="Arial Black" w:hAnsi="Arial Black" w:cs="Arial"/>
          <w:u w:val="thick"/>
        </w:rPr>
      </w:pPr>
      <w:r w:rsidRPr="00CD739A">
        <w:rPr>
          <w:rFonts w:ascii="Arial Black" w:hAnsi="Arial Black" w:cs="Arial"/>
          <w:u w:val="thick"/>
        </w:rPr>
        <w:t>Budget Allocation</w:t>
      </w:r>
    </w:p>
    <w:p w14:paraId="5016D483" w14:textId="77777777" w:rsidR="002D796D" w:rsidRDefault="00097AA0" w:rsidP="002D796D">
      <w:pPr>
        <w:spacing w:line="480" w:lineRule="auto"/>
        <w:jc w:val="both"/>
        <w:rPr>
          <w:rFonts w:ascii="Arial" w:hAnsi="Arial" w:cs="Arial"/>
        </w:rPr>
      </w:pPr>
      <w:r w:rsidRPr="002D796D">
        <w:rPr>
          <w:rFonts w:ascii="Arial" w:hAnsi="Arial" w:cs="Arial"/>
        </w:rPr>
        <w:t>Effective budget allocation is critical to the successful implementation of the marketing strategy. The budget will be allocated to various channels and activities based on their strategic value and predicted ROI.</w:t>
      </w:r>
    </w:p>
    <w:p w14:paraId="17F4F7C8" w14:textId="77777777" w:rsidR="002D796D" w:rsidRPr="00CD739A" w:rsidRDefault="00097AA0" w:rsidP="00CD739A">
      <w:pPr>
        <w:pStyle w:val="ListParagraph"/>
        <w:numPr>
          <w:ilvl w:val="0"/>
          <w:numId w:val="5"/>
        </w:numPr>
        <w:spacing w:line="480" w:lineRule="auto"/>
        <w:jc w:val="both"/>
        <w:rPr>
          <w:rFonts w:ascii="Arial" w:hAnsi="Arial" w:cs="Arial"/>
        </w:rPr>
      </w:pPr>
      <w:r w:rsidRPr="00CD739A">
        <w:rPr>
          <w:rFonts w:ascii="Arial" w:hAnsi="Arial" w:cs="Arial"/>
        </w:rPr>
        <w:t>Digital Marketing (40%): This includes social media campaigns, content creation, SEO, PPC advertising, and email marketing.</w:t>
      </w:r>
    </w:p>
    <w:p w14:paraId="6AF76B98" w14:textId="30E794AA" w:rsidR="002D796D" w:rsidRPr="00CD739A" w:rsidRDefault="00097AA0" w:rsidP="00CD739A">
      <w:pPr>
        <w:pStyle w:val="ListParagraph"/>
        <w:numPr>
          <w:ilvl w:val="0"/>
          <w:numId w:val="5"/>
        </w:numPr>
        <w:spacing w:line="480" w:lineRule="auto"/>
        <w:jc w:val="both"/>
        <w:rPr>
          <w:rFonts w:ascii="Arial" w:hAnsi="Arial" w:cs="Arial"/>
        </w:rPr>
      </w:pPr>
      <w:r w:rsidRPr="00CD739A">
        <w:rPr>
          <w:rFonts w:ascii="Arial" w:hAnsi="Arial" w:cs="Arial"/>
        </w:rPr>
        <w:t>Traditional Marketing (20%): This category includes print advertising, outdoor advertising, public relations operations, and event sponsorships</w:t>
      </w:r>
      <w:r w:rsidR="002D796D" w:rsidRPr="00CD739A">
        <w:rPr>
          <w:rFonts w:ascii="Arial" w:hAnsi="Arial" w:cs="Arial"/>
        </w:rPr>
        <w:t>.</w:t>
      </w:r>
    </w:p>
    <w:p w14:paraId="4EA26F6F" w14:textId="77777777" w:rsidR="002D796D" w:rsidRPr="00CD739A" w:rsidRDefault="00097AA0" w:rsidP="00CD739A">
      <w:pPr>
        <w:pStyle w:val="ListParagraph"/>
        <w:numPr>
          <w:ilvl w:val="0"/>
          <w:numId w:val="5"/>
        </w:numPr>
        <w:spacing w:line="480" w:lineRule="auto"/>
        <w:jc w:val="both"/>
        <w:rPr>
          <w:rFonts w:ascii="Arial" w:hAnsi="Arial" w:cs="Arial"/>
        </w:rPr>
      </w:pPr>
      <w:r w:rsidRPr="00CD739A">
        <w:rPr>
          <w:rFonts w:ascii="Arial" w:hAnsi="Arial" w:cs="Arial"/>
        </w:rPr>
        <w:lastRenderedPageBreak/>
        <w:t>Influencer Marketing (15%): Funds set aside for influencer partnerships, content production, and collaborative marketing.</w:t>
      </w:r>
    </w:p>
    <w:p w14:paraId="3CA313E4" w14:textId="77777777" w:rsidR="002D796D" w:rsidRPr="00CD739A" w:rsidRDefault="00097AA0" w:rsidP="00CD739A">
      <w:pPr>
        <w:pStyle w:val="ListParagraph"/>
        <w:numPr>
          <w:ilvl w:val="0"/>
          <w:numId w:val="5"/>
        </w:numPr>
        <w:spacing w:line="480" w:lineRule="auto"/>
        <w:jc w:val="both"/>
        <w:rPr>
          <w:rFonts w:ascii="Arial" w:hAnsi="Arial" w:cs="Arial"/>
        </w:rPr>
      </w:pPr>
      <w:r w:rsidRPr="00CD739A">
        <w:rPr>
          <w:rFonts w:ascii="Arial" w:hAnsi="Arial" w:cs="Arial"/>
        </w:rPr>
        <w:t>Retail and Point-of-Sale Promotions (15%): Plan for in-store promotions, sample events, and loyalty programs.</w:t>
      </w:r>
    </w:p>
    <w:p w14:paraId="6452793D" w14:textId="77777777" w:rsidR="002D796D" w:rsidRPr="00CD739A" w:rsidRDefault="00097AA0" w:rsidP="00CD739A">
      <w:pPr>
        <w:pStyle w:val="ListParagraph"/>
        <w:numPr>
          <w:ilvl w:val="0"/>
          <w:numId w:val="5"/>
        </w:numPr>
        <w:spacing w:line="480" w:lineRule="auto"/>
        <w:jc w:val="both"/>
        <w:rPr>
          <w:rFonts w:ascii="Arial" w:hAnsi="Arial" w:cs="Arial"/>
        </w:rPr>
      </w:pPr>
      <w:r w:rsidRPr="00CD739A">
        <w:rPr>
          <w:rFonts w:ascii="Arial" w:hAnsi="Arial" w:cs="Arial"/>
        </w:rPr>
        <w:t>Measurement and Analytics (5%): Investing in technologies and resources for measuring and analysing key performance indicators.</w:t>
      </w:r>
    </w:p>
    <w:p w14:paraId="755FFF61" w14:textId="77777777" w:rsidR="002D796D" w:rsidRPr="00CD739A" w:rsidRDefault="00097AA0" w:rsidP="00CD739A">
      <w:pPr>
        <w:pStyle w:val="ListParagraph"/>
        <w:numPr>
          <w:ilvl w:val="0"/>
          <w:numId w:val="5"/>
        </w:numPr>
        <w:spacing w:line="480" w:lineRule="auto"/>
        <w:jc w:val="both"/>
        <w:rPr>
          <w:rFonts w:ascii="Arial" w:hAnsi="Arial" w:cs="Arial"/>
        </w:rPr>
      </w:pPr>
      <w:r w:rsidRPr="00CD739A">
        <w:rPr>
          <w:rFonts w:ascii="Arial" w:hAnsi="Arial" w:cs="Arial"/>
        </w:rPr>
        <w:t>Contingency (5%): Set aside for unexpected costs and possibilities that may arise throughout the campaign.</w:t>
      </w:r>
    </w:p>
    <w:p w14:paraId="059EC5B8" w14:textId="77777777" w:rsidR="002D796D" w:rsidRDefault="00097AA0" w:rsidP="002D796D">
      <w:pPr>
        <w:spacing w:line="480" w:lineRule="auto"/>
        <w:jc w:val="both"/>
        <w:rPr>
          <w:rFonts w:ascii="Arial" w:hAnsi="Arial" w:cs="Arial"/>
        </w:rPr>
      </w:pPr>
      <w:r w:rsidRPr="002D796D">
        <w:rPr>
          <w:rFonts w:ascii="Arial" w:hAnsi="Arial" w:cs="Arial"/>
        </w:rPr>
        <w:t>A full budget breakdown will be created, indicating precise expenditures connected with each marketing action, to ensure transparent and accountable financial management (Kotler &amp; Armstrong, 2020).</w:t>
      </w:r>
    </w:p>
    <w:p w14:paraId="0E4DBD8A" w14:textId="576D1A1E" w:rsidR="002D796D" w:rsidRPr="00CD739A" w:rsidRDefault="00097AA0" w:rsidP="00132755">
      <w:pPr>
        <w:pStyle w:val="ListParagraph"/>
        <w:numPr>
          <w:ilvl w:val="0"/>
          <w:numId w:val="26"/>
        </w:numPr>
        <w:spacing w:line="480" w:lineRule="auto"/>
        <w:jc w:val="both"/>
        <w:rPr>
          <w:rFonts w:ascii="Arial Black" w:hAnsi="Arial Black" w:cs="Arial"/>
          <w:u w:val="thick"/>
        </w:rPr>
      </w:pPr>
      <w:r w:rsidRPr="00CD739A">
        <w:rPr>
          <w:rFonts w:ascii="Arial Black" w:hAnsi="Arial Black" w:cs="Arial"/>
          <w:u w:val="thick"/>
        </w:rPr>
        <w:t>Timeline and implementation</w:t>
      </w:r>
    </w:p>
    <w:p w14:paraId="4EE012D5" w14:textId="77777777" w:rsidR="002D796D" w:rsidRDefault="00097AA0" w:rsidP="002D796D">
      <w:pPr>
        <w:spacing w:line="480" w:lineRule="auto"/>
        <w:jc w:val="both"/>
        <w:rPr>
          <w:rFonts w:ascii="Arial" w:hAnsi="Arial" w:cs="Arial"/>
        </w:rPr>
      </w:pPr>
      <w:r w:rsidRPr="002D796D">
        <w:rPr>
          <w:rFonts w:ascii="Arial" w:hAnsi="Arial" w:cs="Arial"/>
        </w:rPr>
        <w:t>The marketing effort will be carried out over a 12-month period, separated into distinct phases to ensure planned and smart execution.</w:t>
      </w:r>
    </w:p>
    <w:p w14:paraId="11D2DABF" w14:textId="77777777" w:rsidR="002D796D" w:rsidRPr="00CD739A" w:rsidRDefault="00097AA0" w:rsidP="002D796D">
      <w:pPr>
        <w:spacing w:line="480" w:lineRule="auto"/>
        <w:jc w:val="both"/>
        <w:rPr>
          <w:rFonts w:ascii="Arial" w:hAnsi="Arial" w:cs="Arial"/>
          <w:b/>
          <w:bCs/>
        </w:rPr>
      </w:pPr>
      <w:r w:rsidRPr="00CD739A">
        <w:rPr>
          <w:rFonts w:ascii="Arial" w:hAnsi="Arial" w:cs="Arial"/>
          <w:b/>
          <w:bCs/>
        </w:rPr>
        <w:t>Phase 1: Planning and Preparation (Months 1 to 2)</w:t>
      </w:r>
    </w:p>
    <w:p w14:paraId="2221462F" w14:textId="77777777" w:rsidR="002D796D" w:rsidRPr="00CD739A" w:rsidRDefault="00097AA0" w:rsidP="00CD739A">
      <w:pPr>
        <w:pStyle w:val="ListParagraph"/>
        <w:numPr>
          <w:ilvl w:val="0"/>
          <w:numId w:val="6"/>
        </w:numPr>
        <w:spacing w:line="480" w:lineRule="auto"/>
        <w:jc w:val="both"/>
        <w:rPr>
          <w:rFonts w:ascii="Arial" w:hAnsi="Arial" w:cs="Arial"/>
        </w:rPr>
      </w:pPr>
      <w:r w:rsidRPr="00CD739A">
        <w:rPr>
          <w:rFonts w:ascii="Arial" w:hAnsi="Arial" w:cs="Arial"/>
        </w:rPr>
        <w:t>Finalise the campaign's objectives, strategy, and budget.</w:t>
      </w:r>
    </w:p>
    <w:p w14:paraId="672A5F7E" w14:textId="77777777" w:rsidR="002D796D" w:rsidRPr="00CD739A" w:rsidRDefault="00097AA0" w:rsidP="00CD739A">
      <w:pPr>
        <w:pStyle w:val="ListParagraph"/>
        <w:numPr>
          <w:ilvl w:val="0"/>
          <w:numId w:val="6"/>
        </w:numPr>
        <w:spacing w:line="480" w:lineRule="auto"/>
        <w:jc w:val="both"/>
        <w:rPr>
          <w:rFonts w:ascii="Arial" w:hAnsi="Arial" w:cs="Arial"/>
        </w:rPr>
      </w:pPr>
      <w:r w:rsidRPr="00CD739A">
        <w:rPr>
          <w:rFonts w:ascii="Arial" w:hAnsi="Arial" w:cs="Arial"/>
        </w:rPr>
        <w:t>Create unique assets for both digital and traditional marketing channels.</w:t>
      </w:r>
    </w:p>
    <w:p w14:paraId="69D73D64" w14:textId="77777777" w:rsidR="002D796D" w:rsidRPr="00CD739A" w:rsidRDefault="00097AA0" w:rsidP="00CD739A">
      <w:pPr>
        <w:pStyle w:val="ListParagraph"/>
        <w:numPr>
          <w:ilvl w:val="0"/>
          <w:numId w:val="6"/>
        </w:numPr>
        <w:spacing w:line="480" w:lineRule="auto"/>
        <w:jc w:val="both"/>
        <w:rPr>
          <w:rFonts w:ascii="Arial" w:hAnsi="Arial" w:cs="Arial"/>
        </w:rPr>
      </w:pPr>
      <w:r w:rsidRPr="00CD739A">
        <w:rPr>
          <w:rFonts w:ascii="Arial" w:hAnsi="Arial" w:cs="Arial"/>
        </w:rPr>
        <w:t>Identify and recruit influencers and eco-ambassadors.</w:t>
      </w:r>
    </w:p>
    <w:p w14:paraId="0AF166DC" w14:textId="77777777" w:rsidR="002D796D" w:rsidRPr="00CD739A" w:rsidRDefault="00097AA0" w:rsidP="00CD739A">
      <w:pPr>
        <w:pStyle w:val="ListParagraph"/>
        <w:numPr>
          <w:ilvl w:val="0"/>
          <w:numId w:val="6"/>
        </w:numPr>
        <w:spacing w:line="480" w:lineRule="auto"/>
        <w:jc w:val="both"/>
        <w:rPr>
          <w:rFonts w:ascii="Arial" w:hAnsi="Arial" w:cs="Arial"/>
        </w:rPr>
      </w:pPr>
      <w:r w:rsidRPr="00CD739A">
        <w:rPr>
          <w:rFonts w:ascii="Arial" w:hAnsi="Arial" w:cs="Arial"/>
        </w:rPr>
        <w:t>Form collaborations with environmental organisations.</w:t>
      </w:r>
    </w:p>
    <w:p w14:paraId="0200781C" w14:textId="77777777" w:rsidR="002D796D" w:rsidRPr="00CD739A" w:rsidRDefault="00097AA0" w:rsidP="002D796D">
      <w:pPr>
        <w:spacing w:line="480" w:lineRule="auto"/>
        <w:jc w:val="both"/>
        <w:rPr>
          <w:rFonts w:ascii="Arial" w:hAnsi="Arial" w:cs="Arial"/>
          <w:b/>
          <w:bCs/>
        </w:rPr>
      </w:pPr>
      <w:r w:rsidRPr="00CD739A">
        <w:rPr>
          <w:rFonts w:ascii="Arial" w:hAnsi="Arial" w:cs="Arial"/>
          <w:b/>
          <w:bCs/>
        </w:rPr>
        <w:t>Phase 2: Launch and Awareness (months 3-4)</w:t>
      </w:r>
    </w:p>
    <w:p w14:paraId="38C3D929" w14:textId="77777777" w:rsidR="002D796D" w:rsidRPr="00CD739A" w:rsidRDefault="00097AA0" w:rsidP="00CD739A">
      <w:pPr>
        <w:pStyle w:val="ListParagraph"/>
        <w:numPr>
          <w:ilvl w:val="0"/>
          <w:numId w:val="7"/>
        </w:numPr>
        <w:spacing w:line="480" w:lineRule="auto"/>
        <w:jc w:val="both"/>
        <w:rPr>
          <w:rFonts w:ascii="Arial" w:hAnsi="Arial" w:cs="Arial"/>
        </w:rPr>
      </w:pPr>
      <w:r w:rsidRPr="00CD739A">
        <w:rPr>
          <w:rFonts w:ascii="Arial" w:hAnsi="Arial" w:cs="Arial"/>
        </w:rPr>
        <w:t>Start social media marketing and PPC advertising.</w:t>
      </w:r>
    </w:p>
    <w:p w14:paraId="296BDD5A" w14:textId="77777777" w:rsidR="002D796D" w:rsidRPr="00CD739A" w:rsidRDefault="00097AA0" w:rsidP="00CD739A">
      <w:pPr>
        <w:pStyle w:val="ListParagraph"/>
        <w:numPr>
          <w:ilvl w:val="0"/>
          <w:numId w:val="7"/>
        </w:numPr>
        <w:spacing w:line="480" w:lineRule="auto"/>
        <w:jc w:val="both"/>
        <w:rPr>
          <w:rFonts w:ascii="Arial" w:hAnsi="Arial" w:cs="Arial"/>
        </w:rPr>
      </w:pPr>
      <w:r w:rsidRPr="00CD739A">
        <w:rPr>
          <w:rFonts w:ascii="Arial" w:hAnsi="Arial" w:cs="Arial"/>
        </w:rPr>
        <w:t>Begin printing and outdoor advertising placements.</w:t>
      </w:r>
    </w:p>
    <w:p w14:paraId="1957C4C4" w14:textId="77777777" w:rsidR="002D796D" w:rsidRPr="00CD739A" w:rsidRDefault="00097AA0" w:rsidP="00CD739A">
      <w:pPr>
        <w:pStyle w:val="ListParagraph"/>
        <w:numPr>
          <w:ilvl w:val="0"/>
          <w:numId w:val="7"/>
        </w:numPr>
        <w:spacing w:line="480" w:lineRule="auto"/>
        <w:jc w:val="both"/>
        <w:rPr>
          <w:rFonts w:ascii="Arial" w:hAnsi="Arial" w:cs="Arial"/>
        </w:rPr>
      </w:pPr>
      <w:r w:rsidRPr="00CD739A">
        <w:rPr>
          <w:rFonts w:ascii="Arial" w:hAnsi="Arial" w:cs="Arial"/>
        </w:rPr>
        <w:lastRenderedPageBreak/>
        <w:t>Organise launch parties and press conferences to unveil the sustainability initiative.</w:t>
      </w:r>
    </w:p>
    <w:p w14:paraId="5A2D0617" w14:textId="77777777" w:rsidR="002D796D" w:rsidRPr="00CD739A" w:rsidRDefault="00097AA0" w:rsidP="00CD739A">
      <w:pPr>
        <w:pStyle w:val="ListParagraph"/>
        <w:numPr>
          <w:ilvl w:val="0"/>
          <w:numId w:val="7"/>
        </w:numPr>
        <w:spacing w:line="480" w:lineRule="auto"/>
        <w:jc w:val="both"/>
        <w:rPr>
          <w:rFonts w:ascii="Arial" w:hAnsi="Arial" w:cs="Arial"/>
        </w:rPr>
      </w:pPr>
      <w:r w:rsidRPr="00CD739A">
        <w:rPr>
          <w:rFonts w:ascii="Arial" w:hAnsi="Arial" w:cs="Arial"/>
        </w:rPr>
        <w:t>Begin email marketing campaigns to existing customers.</w:t>
      </w:r>
    </w:p>
    <w:p w14:paraId="6B991A11" w14:textId="6EABA456" w:rsidR="002D796D" w:rsidRPr="00CD739A" w:rsidRDefault="00097AA0" w:rsidP="002D796D">
      <w:pPr>
        <w:spacing w:line="480" w:lineRule="auto"/>
        <w:jc w:val="both"/>
        <w:rPr>
          <w:rFonts w:ascii="Arial" w:hAnsi="Arial" w:cs="Arial"/>
          <w:b/>
          <w:bCs/>
        </w:rPr>
      </w:pPr>
      <w:r w:rsidRPr="00CD739A">
        <w:rPr>
          <w:rFonts w:ascii="Arial" w:hAnsi="Arial" w:cs="Arial"/>
          <w:b/>
          <w:bCs/>
        </w:rPr>
        <w:t xml:space="preserve">Phase </w:t>
      </w:r>
      <w:r w:rsidR="00CD739A" w:rsidRPr="00CD739A">
        <w:rPr>
          <w:rFonts w:ascii="Arial" w:hAnsi="Arial" w:cs="Arial"/>
          <w:b/>
          <w:bCs/>
        </w:rPr>
        <w:t>3</w:t>
      </w:r>
      <w:r w:rsidRPr="00CD739A">
        <w:rPr>
          <w:rFonts w:ascii="Arial" w:hAnsi="Arial" w:cs="Arial"/>
          <w:b/>
          <w:bCs/>
        </w:rPr>
        <w:t>: Engagement and Promotion (Months 5-8)</w:t>
      </w:r>
    </w:p>
    <w:p w14:paraId="59A70089" w14:textId="77777777" w:rsidR="002D796D" w:rsidRPr="00CD739A" w:rsidRDefault="00097AA0" w:rsidP="00CD739A">
      <w:pPr>
        <w:pStyle w:val="ListParagraph"/>
        <w:numPr>
          <w:ilvl w:val="0"/>
          <w:numId w:val="8"/>
        </w:numPr>
        <w:spacing w:line="480" w:lineRule="auto"/>
        <w:jc w:val="both"/>
        <w:rPr>
          <w:rFonts w:ascii="Arial" w:hAnsi="Arial" w:cs="Arial"/>
        </w:rPr>
      </w:pPr>
      <w:r w:rsidRPr="00CD739A">
        <w:rPr>
          <w:rFonts w:ascii="Arial" w:hAnsi="Arial" w:cs="Arial"/>
        </w:rPr>
        <w:t>Develop influencer partnerships and sponsored content.</w:t>
      </w:r>
    </w:p>
    <w:p w14:paraId="28ADB60B" w14:textId="77777777" w:rsidR="002D796D" w:rsidRPr="00CD739A" w:rsidRDefault="00097AA0" w:rsidP="00CD739A">
      <w:pPr>
        <w:pStyle w:val="ListParagraph"/>
        <w:numPr>
          <w:ilvl w:val="0"/>
          <w:numId w:val="8"/>
        </w:numPr>
        <w:spacing w:line="480" w:lineRule="auto"/>
        <w:jc w:val="both"/>
        <w:rPr>
          <w:rFonts w:ascii="Arial" w:hAnsi="Arial" w:cs="Arial"/>
        </w:rPr>
      </w:pPr>
      <w:r w:rsidRPr="00CD739A">
        <w:rPr>
          <w:rFonts w:ascii="Arial" w:hAnsi="Arial" w:cs="Arial"/>
        </w:rPr>
        <w:t>Organise in-store sample events and pop-up marketing.</w:t>
      </w:r>
    </w:p>
    <w:p w14:paraId="126692B8" w14:textId="77777777" w:rsidR="002D796D" w:rsidRPr="00CD739A" w:rsidRDefault="00097AA0" w:rsidP="00CD739A">
      <w:pPr>
        <w:pStyle w:val="ListParagraph"/>
        <w:numPr>
          <w:ilvl w:val="0"/>
          <w:numId w:val="8"/>
        </w:numPr>
        <w:spacing w:line="480" w:lineRule="auto"/>
        <w:jc w:val="both"/>
        <w:rPr>
          <w:rFonts w:ascii="Arial" w:hAnsi="Arial" w:cs="Arial"/>
        </w:rPr>
      </w:pPr>
      <w:r w:rsidRPr="00CD739A">
        <w:rPr>
          <w:rFonts w:ascii="Arial" w:hAnsi="Arial" w:cs="Arial"/>
        </w:rPr>
        <w:t>Organise sustainability workshops and community involvement events.</w:t>
      </w:r>
    </w:p>
    <w:p w14:paraId="4146E85C" w14:textId="77777777" w:rsidR="002D796D" w:rsidRPr="00CD739A" w:rsidRDefault="00097AA0" w:rsidP="00CD739A">
      <w:pPr>
        <w:pStyle w:val="ListParagraph"/>
        <w:numPr>
          <w:ilvl w:val="0"/>
          <w:numId w:val="8"/>
        </w:numPr>
        <w:spacing w:line="480" w:lineRule="auto"/>
        <w:jc w:val="both"/>
        <w:rPr>
          <w:rFonts w:ascii="Arial" w:hAnsi="Arial" w:cs="Arial"/>
        </w:rPr>
      </w:pPr>
      <w:r w:rsidRPr="00CD739A">
        <w:rPr>
          <w:rFonts w:ascii="Arial" w:hAnsi="Arial" w:cs="Arial"/>
        </w:rPr>
        <w:t>Continue content marketing efforts by providing regular updates and informative materials.</w:t>
      </w:r>
    </w:p>
    <w:p w14:paraId="41EDD3E7" w14:textId="77777777" w:rsidR="002D796D" w:rsidRPr="00CD739A" w:rsidRDefault="00097AA0" w:rsidP="002D796D">
      <w:pPr>
        <w:spacing w:line="480" w:lineRule="auto"/>
        <w:jc w:val="both"/>
        <w:rPr>
          <w:rFonts w:ascii="Arial" w:hAnsi="Arial" w:cs="Arial"/>
          <w:b/>
          <w:bCs/>
        </w:rPr>
      </w:pPr>
      <w:r w:rsidRPr="00CD739A">
        <w:rPr>
          <w:rFonts w:ascii="Arial" w:hAnsi="Arial" w:cs="Arial"/>
          <w:b/>
          <w:bCs/>
        </w:rPr>
        <w:t>Phase 4: Evaluation and Optimisation (Months 9–10)</w:t>
      </w:r>
    </w:p>
    <w:p w14:paraId="70404A42" w14:textId="77777777" w:rsidR="002D796D" w:rsidRPr="00CD739A" w:rsidRDefault="00097AA0" w:rsidP="00CD739A">
      <w:pPr>
        <w:pStyle w:val="ListParagraph"/>
        <w:numPr>
          <w:ilvl w:val="0"/>
          <w:numId w:val="9"/>
        </w:numPr>
        <w:spacing w:line="480" w:lineRule="auto"/>
        <w:jc w:val="both"/>
        <w:rPr>
          <w:rFonts w:ascii="Arial" w:hAnsi="Arial" w:cs="Arial"/>
        </w:rPr>
      </w:pPr>
      <w:r w:rsidRPr="00CD739A">
        <w:rPr>
          <w:rFonts w:ascii="Arial" w:hAnsi="Arial" w:cs="Arial"/>
        </w:rPr>
        <w:t>Analyse performance data from all marketing channels.</w:t>
      </w:r>
    </w:p>
    <w:p w14:paraId="1EB80954" w14:textId="77777777" w:rsidR="002D796D" w:rsidRPr="00CD739A" w:rsidRDefault="00097AA0" w:rsidP="00CD739A">
      <w:pPr>
        <w:pStyle w:val="ListParagraph"/>
        <w:numPr>
          <w:ilvl w:val="0"/>
          <w:numId w:val="9"/>
        </w:numPr>
        <w:spacing w:line="480" w:lineRule="auto"/>
        <w:jc w:val="both"/>
        <w:rPr>
          <w:rFonts w:ascii="Arial" w:hAnsi="Arial" w:cs="Arial"/>
        </w:rPr>
      </w:pPr>
      <w:r w:rsidRPr="00CD739A">
        <w:rPr>
          <w:rFonts w:ascii="Arial" w:hAnsi="Arial" w:cs="Arial"/>
        </w:rPr>
        <w:t>Consumer input can be gathered through surveys and social listening.</w:t>
      </w:r>
    </w:p>
    <w:p w14:paraId="7360E06A" w14:textId="77777777" w:rsidR="002D796D" w:rsidRPr="00CD739A" w:rsidRDefault="00097AA0" w:rsidP="00CD739A">
      <w:pPr>
        <w:pStyle w:val="ListParagraph"/>
        <w:numPr>
          <w:ilvl w:val="0"/>
          <w:numId w:val="9"/>
        </w:numPr>
        <w:spacing w:line="480" w:lineRule="auto"/>
        <w:jc w:val="both"/>
        <w:rPr>
          <w:rFonts w:ascii="Arial" w:hAnsi="Arial" w:cs="Arial"/>
        </w:rPr>
      </w:pPr>
      <w:r w:rsidRPr="00CD739A">
        <w:rPr>
          <w:rFonts w:ascii="Arial" w:hAnsi="Arial" w:cs="Arial"/>
        </w:rPr>
        <w:t>Adjust plans in response to insights and performance data.</w:t>
      </w:r>
    </w:p>
    <w:p w14:paraId="6DC6EF24" w14:textId="77777777" w:rsidR="002D796D" w:rsidRPr="00CD739A" w:rsidRDefault="00097AA0" w:rsidP="00CD739A">
      <w:pPr>
        <w:pStyle w:val="ListParagraph"/>
        <w:numPr>
          <w:ilvl w:val="0"/>
          <w:numId w:val="9"/>
        </w:numPr>
        <w:spacing w:line="480" w:lineRule="auto"/>
        <w:jc w:val="both"/>
        <w:rPr>
          <w:rFonts w:ascii="Arial" w:hAnsi="Arial" w:cs="Arial"/>
        </w:rPr>
      </w:pPr>
      <w:r w:rsidRPr="00CD739A">
        <w:rPr>
          <w:rFonts w:ascii="Arial" w:hAnsi="Arial" w:cs="Arial"/>
        </w:rPr>
        <w:t>Improve effective campaigns and reallocate resources as appropriate.</w:t>
      </w:r>
    </w:p>
    <w:p w14:paraId="2C298D83" w14:textId="77777777" w:rsidR="002D796D" w:rsidRPr="00CD739A" w:rsidRDefault="00097AA0" w:rsidP="002D796D">
      <w:pPr>
        <w:spacing w:line="480" w:lineRule="auto"/>
        <w:jc w:val="both"/>
        <w:rPr>
          <w:rFonts w:ascii="Arial" w:hAnsi="Arial" w:cs="Arial"/>
          <w:b/>
          <w:bCs/>
        </w:rPr>
      </w:pPr>
      <w:r w:rsidRPr="00CD739A">
        <w:rPr>
          <w:rFonts w:ascii="Arial" w:hAnsi="Arial" w:cs="Arial"/>
          <w:b/>
          <w:bCs/>
        </w:rPr>
        <w:t>Phase 5: Sustainable Growth and Expansion (Months 11-12)</w:t>
      </w:r>
    </w:p>
    <w:p w14:paraId="07F29977" w14:textId="77777777" w:rsidR="002D796D" w:rsidRPr="00CD739A" w:rsidRDefault="00097AA0" w:rsidP="00CD739A">
      <w:pPr>
        <w:pStyle w:val="ListParagraph"/>
        <w:numPr>
          <w:ilvl w:val="0"/>
          <w:numId w:val="10"/>
        </w:numPr>
        <w:spacing w:line="480" w:lineRule="auto"/>
        <w:jc w:val="both"/>
        <w:rPr>
          <w:rFonts w:ascii="Arial" w:hAnsi="Arial" w:cs="Arial"/>
        </w:rPr>
      </w:pPr>
      <w:r w:rsidRPr="00CD739A">
        <w:rPr>
          <w:rFonts w:ascii="Arial" w:hAnsi="Arial" w:cs="Arial"/>
        </w:rPr>
        <w:t>Expand successful marketing campaigns into new geographies and demographics.</w:t>
      </w:r>
    </w:p>
    <w:p w14:paraId="6AA94107" w14:textId="77777777" w:rsidR="002D796D" w:rsidRPr="00CD739A" w:rsidRDefault="00097AA0" w:rsidP="00CD739A">
      <w:pPr>
        <w:pStyle w:val="ListParagraph"/>
        <w:numPr>
          <w:ilvl w:val="0"/>
          <w:numId w:val="10"/>
        </w:numPr>
        <w:spacing w:line="480" w:lineRule="auto"/>
        <w:jc w:val="both"/>
        <w:rPr>
          <w:rFonts w:ascii="Arial" w:hAnsi="Arial" w:cs="Arial"/>
        </w:rPr>
      </w:pPr>
      <w:r w:rsidRPr="00CD739A">
        <w:rPr>
          <w:rFonts w:ascii="Arial" w:hAnsi="Arial" w:cs="Arial"/>
        </w:rPr>
        <w:t>Introduce new sustainable product lines based on customer input.</w:t>
      </w:r>
    </w:p>
    <w:p w14:paraId="517EF52B" w14:textId="77777777" w:rsidR="002D796D" w:rsidRPr="00CD739A" w:rsidRDefault="00097AA0" w:rsidP="00CD739A">
      <w:pPr>
        <w:pStyle w:val="ListParagraph"/>
        <w:numPr>
          <w:ilvl w:val="0"/>
          <w:numId w:val="10"/>
        </w:numPr>
        <w:spacing w:line="480" w:lineRule="auto"/>
        <w:jc w:val="both"/>
        <w:rPr>
          <w:rFonts w:ascii="Arial" w:hAnsi="Arial" w:cs="Arial"/>
        </w:rPr>
      </w:pPr>
      <w:r w:rsidRPr="00CD739A">
        <w:rPr>
          <w:rFonts w:ascii="Arial" w:hAnsi="Arial" w:cs="Arial"/>
        </w:rPr>
        <w:t>Strengthen collaborations with environmental organisations.</w:t>
      </w:r>
    </w:p>
    <w:p w14:paraId="4A754E35" w14:textId="77777777" w:rsidR="002D796D" w:rsidRPr="00CD739A" w:rsidRDefault="00097AA0" w:rsidP="00CD739A">
      <w:pPr>
        <w:pStyle w:val="ListParagraph"/>
        <w:numPr>
          <w:ilvl w:val="0"/>
          <w:numId w:val="10"/>
        </w:numPr>
        <w:spacing w:line="480" w:lineRule="auto"/>
        <w:jc w:val="both"/>
        <w:rPr>
          <w:rFonts w:ascii="Arial" w:hAnsi="Arial" w:cs="Arial"/>
        </w:rPr>
      </w:pPr>
      <w:r w:rsidRPr="00CD739A">
        <w:rPr>
          <w:rFonts w:ascii="Arial" w:hAnsi="Arial" w:cs="Arial"/>
        </w:rPr>
        <w:t>Create comprehensive reports on campaign outcomes and ROI.</w:t>
      </w:r>
    </w:p>
    <w:p w14:paraId="6286D1A8" w14:textId="77777777" w:rsidR="002D796D" w:rsidRDefault="00097AA0" w:rsidP="002D796D">
      <w:pPr>
        <w:spacing w:line="480" w:lineRule="auto"/>
        <w:jc w:val="both"/>
        <w:rPr>
          <w:rFonts w:ascii="Arial" w:hAnsi="Arial" w:cs="Arial"/>
        </w:rPr>
      </w:pPr>
      <w:r w:rsidRPr="002D796D">
        <w:rPr>
          <w:rFonts w:ascii="Arial" w:hAnsi="Arial" w:cs="Arial"/>
        </w:rPr>
        <w:t>A Gantt chart will be created to visualise the timeline, ensuring that all operations are planned and carried out on time (Kotler &amp; Keller, 2016).</w:t>
      </w:r>
    </w:p>
    <w:p w14:paraId="698D44DC" w14:textId="1853D108" w:rsidR="00097AA0" w:rsidRDefault="00097AA0" w:rsidP="002D796D">
      <w:pPr>
        <w:spacing w:line="480" w:lineRule="auto"/>
        <w:jc w:val="both"/>
        <w:rPr>
          <w:rFonts w:ascii="Arial" w:hAnsi="Arial" w:cs="Arial"/>
        </w:rPr>
      </w:pPr>
      <w:r w:rsidRPr="00CD739A">
        <w:rPr>
          <w:rFonts w:ascii="Arial Black" w:hAnsi="Arial Black" w:cs="Arial"/>
          <w:u w:val="thick"/>
        </w:rPr>
        <w:lastRenderedPageBreak/>
        <w:t>Conclusion</w:t>
      </w:r>
      <w:r w:rsidRPr="00CD739A">
        <w:rPr>
          <w:rFonts w:ascii="Arial Black" w:hAnsi="Arial Black" w:cs="Arial"/>
          <w:u w:val="thick"/>
        </w:rPr>
        <w:br/>
      </w:r>
      <w:r w:rsidRPr="002D796D">
        <w:rPr>
          <w:rFonts w:ascii="Arial" w:hAnsi="Arial" w:cs="Arial"/>
        </w:rPr>
        <w:t>BrewDog's sustainability-focused marketing effort is purposefully planned to coincide with the changing preferences of environmentally concerned consumers in the United Kingdom. BrewDog is well-positioned to improve its brand image, generate sales growth, and contribute positively to environmental sustainability by deploying a sophisticated segmentation, targeting, and positioning framework and implementing a multi-channel marketing strategy. The combination of digital, traditional, influencer, and retail marketing channels offers broad reach and significant engagement with the desired audience. Continuous monitoring and analysis of key performance metrics will allow BrewDog to evaluate the campaign's impact, make smart adjustments, and assure long-term success. Finally, this campaign intends to strengthen BrewDog's market position while simultaneously setting a standard for sustainable practices in the craft beer business, fostering a culture of responsible consumption and environmental care.</w:t>
      </w:r>
    </w:p>
    <w:p w14:paraId="182CDF95" w14:textId="77777777" w:rsidR="00560DCD" w:rsidRDefault="00560DCD" w:rsidP="002D796D">
      <w:pPr>
        <w:spacing w:line="480" w:lineRule="auto"/>
        <w:jc w:val="both"/>
        <w:rPr>
          <w:rFonts w:ascii="Arial" w:hAnsi="Arial" w:cs="Arial"/>
        </w:rPr>
      </w:pPr>
    </w:p>
    <w:p w14:paraId="29E1EA29" w14:textId="77777777" w:rsidR="00560DCD" w:rsidRDefault="00560DCD" w:rsidP="002D796D">
      <w:pPr>
        <w:spacing w:line="480" w:lineRule="auto"/>
        <w:jc w:val="both"/>
        <w:rPr>
          <w:rFonts w:ascii="Arial" w:hAnsi="Arial" w:cs="Arial"/>
        </w:rPr>
      </w:pPr>
    </w:p>
    <w:p w14:paraId="007C50CC" w14:textId="77777777" w:rsidR="00560DCD" w:rsidRDefault="00560DCD" w:rsidP="002D796D">
      <w:pPr>
        <w:spacing w:line="480" w:lineRule="auto"/>
        <w:jc w:val="both"/>
        <w:rPr>
          <w:rFonts w:ascii="Arial" w:hAnsi="Arial" w:cs="Arial"/>
        </w:rPr>
      </w:pPr>
    </w:p>
    <w:p w14:paraId="3FF1FF96" w14:textId="77777777" w:rsidR="00560DCD" w:rsidRDefault="00560DCD" w:rsidP="002D796D">
      <w:pPr>
        <w:spacing w:line="480" w:lineRule="auto"/>
        <w:jc w:val="both"/>
        <w:rPr>
          <w:rFonts w:ascii="Arial" w:hAnsi="Arial" w:cs="Arial"/>
        </w:rPr>
      </w:pPr>
    </w:p>
    <w:p w14:paraId="54B6C908" w14:textId="77777777" w:rsidR="00560DCD" w:rsidRDefault="00560DCD" w:rsidP="002D796D">
      <w:pPr>
        <w:spacing w:line="480" w:lineRule="auto"/>
        <w:jc w:val="both"/>
        <w:rPr>
          <w:rFonts w:ascii="Arial" w:hAnsi="Arial" w:cs="Arial"/>
        </w:rPr>
      </w:pPr>
    </w:p>
    <w:p w14:paraId="752AB912" w14:textId="77777777" w:rsidR="00560DCD" w:rsidRDefault="00560DCD" w:rsidP="002D796D">
      <w:pPr>
        <w:spacing w:line="480" w:lineRule="auto"/>
        <w:jc w:val="both"/>
        <w:rPr>
          <w:rFonts w:ascii="Arial" w:hAnsi="Arial" w:cs="Arial"/>
        </w:rPr>
      </w:pPr>
    </w:p>
    <w:p w14:paraId="50307D53" w14:textId="77777777" w:rsidR="00560DCD" w:rsidRDefault="00560DCD" w:rsidP="002D796D">
      <w:pPr>
        <w:spacing w:line="480" w:lineRule="auto"/>
        <w:jc w:val="both"/>
        <w:rPr>
          <w:rFonts w:ascii="Arial" w:hAnsi="Arial" w:cs="Arial"/>
        </w:rPr>
      </w:pPr>
    </w:p>
    <w:p w14:paraId="3A657982" w14:textId="77777777" w:rsidR="00560DCD" w:rsidRDefault="00560DCD" w:rsidP="002D796D">
      <w:pPr>
        <w:spacing w:line="480" w:lineRule="auto"/>
        <w:jc w:val="both"/>
        <w:rPr>
          <w:rFonts w:ascii="Arial" w:hAnsi="Arial" w:cs="Arial"/>
        </w:rPr>
      </w:pPr>
    </w:p>
    <w:p w14:paraId="4CEEC58A" w14:textId="68695EB6" w:rsidR="00560DCD" w:rsidRPr="00353634" w:rsidRDefault="00560DCD" w:rsidP="002D796D">
      <w:pPr>
        <w:spacing w:line="480" w:lineRule="auto"/>
        <w:jc w:val="both"/>
        <w:rPr>
          <w:rFonts w:ascii="Arial Black" w:hAnsi="Arial Black" w:cs="Arial"/>
          <w:u w:val="thick"/>
        </w:rPr>
      </w:pPr>
      <w:r w:rsidRPr="00353634">
        <w:rPr>
          <w:rFonts w:ascii="Arial Black" w:hAnsi="Arial Black" w:cs="Arial"/>
          <w:u w:val="thick"/>
        </w:rPr>
        <w:lastRenderedPageBreak/>
        <w:t xml:space="preserve">References </w:t>
      </w:r>
    </w:p>
    <w:p w14:paraId="099CB486" w14:textId="77777777" w:rsidR="00353634" w:rsidRPr="00353634" w:rsidRDefault="00353634" w:rsidP="00353634">
      <w:pPr>
        <w:spacing w:line="480" w:lineRule="auto"/>
        <w:jc w:val="both"/>
        <w:rPr>
          <w:rFonts w:ascii="Arial" w:hAnsi="Arial" w:cs="Arial"/>
        </w:rPr>
      </w:pPr>
      <w:r w:rsidRPr="00353634">
        <w:rPr>
          <w:rFonts w:ascii="Arial" w:hAnsi="Arial" w:cs="Arial"/>
        </w:rPr>
        <w:t xml:space="preserve">Belch, G. E., &amp; Belch, M. A. (2017). </w:t>
      </w:r>
      <w:r w:rsidRPr="00353634">
        <w:rPr>
          <w:rFonts w:ascii="Arial" w:hAnsi="Arial" w:cs="Arial"/>
          <w:i/>
          <w:iCs/>
        </w:rPr>
        <w:t>Advertising and Promotion: An Integrated Marketing Communications Perspective.</w:t>
      </w:r>
      <w:r w:rsidRPr="00353634">
        <w:rPr>
          <w:rFonts w:ascii="Arial" w:hAnsi="Arial" w:cs="Arial"/>
        </w:rPr>
        <w:t xml:space="preserve"> McGraw-Hill Education.</w:t>
      </w:r>
    </w:p>
    <w:p w14:paraId="1A589C60" w14:textId="45C29093" w:rsidR="00353634" w:rsidRDefault="00353634" w:rsidP="00353634">
      <w:pPr>
        <w:spacing w:line="480" w:lineRule="auto"/>
        <w:jc w:val="both"/>
        <w:rPr>
          <w:rFonts w:ascii="Arial" w:hAnsi="Arial" w:cs="Arial"/>
        </w:rPr>
      </w:pPr>
      <w:r w:rsidRPr="00353634">
        <w:rPr>
          <w:rFonts w:ascii="Arial" w:hAnsi="Arial" w:cs="Arial"/>
        </w:rPr>
        <w:t xml:space="preserve">BrewDog. (2023). </w:t>
      </w:r>
      <w:r w:rsidRPr="00353634">
        <w:rPr>
          <w:rFonts w:ascii="Arial" w:hAnsi="Arial" w:cs="Arial"/>
          <w:i/>
          <w:iCs/>
        </w:rPr>
        <w:t>About Us</w:t>
      </w:r>
      <w:r w:rsidRPr="00353634">
        <w:rPr>
          <w:rFonts w:ascii="Arial" w:hAnsi="Arial" w:cs="Arial"/>
        </w:rPr>
        <w:t xml:space="preserve">. Retrieved from </w:t>
      </w:r>
      <w:hyperlink r:id="rId8" w:history="1">
        <w:r w:rsidRPr="001C4A7D">
          <w:rPr>
            <w:rStyle w:val="Hyperlink"/>
            <w:rFonts w:ascii="Arial" w:hAnsi="Arial" w:cs="Arial"/>
          </w:rPr>
          <w:t>https://www.brewdog.com/about</w:t>
        </w:r>
      </w:hyperlink>
    </w:p>
    <w:p w14:paraId="4D18AA2B" w14:textId="5C99FBAA" w:rsidR="00353634" w:rsidRPr="00353634" w:rsidRDefault="00353634" w:rsidP="00353634">
      <w:pPr>
        <w:spacing w:line="480" w:lineRule="auto"/>
        <w:jc w:val="both"/>
        <w:rPr>
          <w:rFonts w:ascii="Arial" w:hAnsi="Arial" w:cs="Arial"/>
        </w:rPr>
      </w:pPr>
      <w:r w:rsidRPr="00353634">
        <w:rPr>
          <w:rFonts w:ascii="Arial" w:hAnsi="Arial" w:cs="Arial"/>
        </w:rPr>
        <w:t xml:space="preserve">Carroll, A. B., &amp; Buchholtz, A. K. (2014). </w:t>
      </w:r>
      <w:r w:rsidRPr="00353634">
        <w:rPr>
          <w:rFonts w:ascii="Arial" w:hAnsi="Arial" w:cs="Arial"/>
          <w:i/>
          <w:iCs/>
        </w:rPr>
        <w:t xml:space="preserve">Business and Society: Ethics, Sustainability, and Stakeholder Management. </w:t>
      </w:r>
      <w:r w:rsidRPr="00353634">
        <w:rPr>
          <w:rFonts w:ascii="Arial" w:hAnsi="Arial" w:cs="Arial"/>
        </w:rPr>
        <w:t>Cengage Learning.</w:t>
      </w:r>
    </w:p>
    <w:p w14:paraId="63EB44F9" w14:textId="77777777" w:rsidR="00353634" w:rsidRPr="00353634" w:rsidRDefault="00353634" w:rsidP="00353634">
      <w:pPr>
        <w:spacing w:line="480" w:lineRule="auto"/>
        <w:jc w:val="both"/>
        <w:rPr>
          <w:rFonts w:ascii="Arial" w:hAnsi="Arial" w:cs="Arial"/>
        </w:rPr>
      </w:pPr>
      <w:r w:rsidRPr="00353634">
        <w:rPr>
          <w:rFonts w:ascii="Arial" w:hAnsi="Arial" w:cs="Arial"/>
        </w:rPr>
        <w:t xml:space="preserve">Chaffey, D., &amp; Ellis-Chadwick, F. (2019). </w:t>
      </w:r>
      <w:r w:rsidRPr="00353634">
        <w:rPr>
          <w:rFonts w:ascii="Arial" w:hAnsi="Arial" w:cs="Arial"/>
          <w:i/>
          <w:iCs/>
        </w:rPr>
        <w:t>Digital Marketing: Strategy, Implementation and Practice.</w:t>
      </w:r>
      <w:r w:rsidRPr="00353634">
        <w:rPr>
          <w:rFonts w:ascii="Arial" w:hAnsi="Arial" w:cs="Arial"/>
        </w:rPr>
        <w:t xml:space="preserve"> Pearson.</w:t>
      </w:r>
    </w:p>
    <w:p w14:paraId="1F8DAF41" w14:textId="0FB550B2" w:rsidR="00353634" w:rsidRDefault="00353634" w:rsidP="00353634">
      <w:pPr>
        <w:spacing w:line="480" w:lineRule="auto"/>
        <w:jc w:val="both"/>
        <w:rPr>
          <w:rFonts w:ascii="Arial" w:hAnsi="Arial" w:cs="Arial"/>
        </w:rPr>
      </w:pPr>
      <w:r w:rsidRPr="00353634">
        <w:rPr>
          <w:rFonts w:ascii="Arial" w:hAnsi="Arial" w:cs="Arial"/>
        </w:rPr>
        <w:t xml:space="preserve">European Commission. (2023). </w:t>
      </w:r>
      <w:r w:rsidRPr="00353634">
        <w:rPr>
          <w:rFonts w:ascii="Arial" w:hAnsi="Arial" w:cs="Arial"/>
          <w:i/>
          <w:iCs/>
        </w:rPr>
        <w:t>EU Green Deal</w:t>
      </w:r>
      <w:r w:rsidRPr="00353634">
        <w:rPr>
          <w:rFonts w:ascii="Arial" w:hAnsi="Arial" w:cs="Arial"/>
        </w:rPr>
        <w:t xml:space="preserve">. Retrieved from </w:t>
      </w:r>
      <w:hyperlink r:id="rId9" w:history="1">
        <w:r w:rsidRPr="001C4A7D">
          <w:rPr>
            <w:rStyle w:val="Hyperlink"/>
            <w:rFonts w:ascii="Arial" w:hAnsi="Arial" w:cs="Arial"/>
          </w:rPr>
          <w:t>https://ec.europa.eu/info/strategy/priorities-2019-2024/european-green-deal_en</w:t>
        </w:r>
      </w:hyperlink>
    </w:p>
    <w:p w14:paraId="34E3A15F" w14:textId="75141C46" w:rsidR="00353634" w:rsidRPr="00353634" w:rsidRDefault="00353634" w:rsidP="00353634">
      <w:pPr>
        <w:spacing w:line="480" w:lineRule="auto"/>
        <w:jc w:val="both"/>
        <w:rPr>
          <w:rFonts w:ascii="Arial" w:hAnsi="Arial" w:cs="Arial"/>
        </w:rPr>
      </w:pPr>
      <w:r w:rsidRPr="00353634">
        <w:rPr>
          <w:rFonts w:ascii="Arial" w:hAnsi="Arial" w:cs="Arial"/>
        </w:rPr>
        <w:t xml:space="preserve">Freberg, K. (2021). </w:t>
      </w:r>
      <w:r w:rsidRPr="00353634">
        <w:rPr>
          <w:rFonts w:ascii="Arial" w:hAnsi="Arial" w:cs="Arial"/>
          <w:i/>
          <w:iCs/>
        </w:rPr>
        <w:t>Discovering Public Relations: An Introduction to Creative and Strategic Practices.</w:t>
      </w:r>
      <w:r w:rsidRPr="00353634">
        <w:rPr>
          <w:rFonts w:ascii="Arial" w:hAnsi="Arial" w:cs="Arial"/>
        </w:rPr>
        <w:t xml:space="preserve"> SAGE Publications.</w:t>
      </w:r>
    </w:p>
    <w:p w14:paraId="73AC9D49" w14:textId="6F3B0715" w:rsidR="00353634" w:rsidRDefault="00353634" w:rsidP="00353634">
      <w:pPr>
        <w:spacing w:line="480" w:lineRule="auto"/>
        <w:jc w:val="both"/>
        <w:rPr>
          <w:rFonts w:ascii="Arial" w:hAnsi="Arial" w:cs="Arial"/>
        </w:rPr>
      </w:pPr>
      <w:r w:rsidRPr="00353634">
        <w:rPr>
          <w:rFonts w:ascii="Arial" w:hAnsi="Arial" w:cs="Arial"/>
        </w:rPr>
        <w:t xml:space="preserve">Grand View Research. (2023). </w:t>
      </w:r>
      <w:r w:rsidRPr="00353634">
        <w:rPr>
          <w:rFonts w:ascii="Arial" w:hAnsi="Arial" w:cs="Arial"/>
          <w:i/>
          <w:iCs/>
        </w:rPr>
        <w:t>Plant-Based Beverage Market Size, Share &amp; Trends Analysis Report.</w:t>
      </w:r>
      <w:r w:rsidRPr="00353634">
        <w:rPr>
          <w:rFonts w:ascii="Arial" w:hAnsi="Arial" w:cs="Arial"/>
        </w:rPr>
        <w:t xml:space="preserve"> Retrieved from </w:t>
      </w:r>
      <w:hyperlink r:id="rId10" w:history="1">
        <w:r w:rsidRPr="001C4A7D">
          <w:rPr>
            <w:rStyle w:val="Hyperlink"/>
            <w:rFonts w:ascii="Arial" w:hAnsi="Arial" w:cs="Arial"/>
          </w:rPr>
          <w:t>https://www.grandviewresearch.com/industry-analysis/plant-based-beverage-market</w:t>
        </w:r>
      </w:hyperlink>
    </w:p>
    <w:p w14:paraId="35E9F6E2" w14:textId="600D2761" w:rsidR="00353634" w:rsidRPr="00353634" w:rsidRDefault="00353634" w:rsidP="00353634">
      <w:pPr>
        <w:spacing w:line="480" w:lineRule="auto"/>
        <w:jc w:val="both"/>
        <w:rPr>
          <w:rFonts w:ascii="Arial" w:hAnsi="Arial" w:cs="Arial"/>
        </w:rPr>
      </w:pPr>
      <w:r w:rsidRPr="00353634">
        <w:rPr>
          <w:rFonts w:ascii="Arial" w:hAnsi="Arial" w:cs="Arial"/>
        </w:rPr>
        <w:t xml:space="preserve">Keller, K. L. (2013). </w:t>
      </w:r>
      <w:r w:rsidRPr="00353634">
        <w:rPr>
          <w:rFonts w:ascii="Arial" w:hAnsi="Arial" w:cs="Arial"/>
          <w:i/>
          <w:iCs/>
        </w:rPr>
        <w:t>Strategic Brand Management: Building, Measuring, and Managing Brand Equity</w:t>
      </w:r>
      <w:r w:rsidRPr="00353634">
        <w:rPr>
          <w:rFonts w:ascii="Arial" w:hAnsi="Arial" w:cs="Arial"/>
        </w:rPr>
        <w:t>. Pearson.</w:t>
      </w:r>
    </w:p>
    <w:p w14:paraId="044A48BA" w14:textId="77777777" w:rsidR="00353634" w:rsidRPr="00353634" w:rsidRDefault="00353634" w:rsidP="00353634">
      <w:pPr>
        <w:spacing w:line="480" w:lineRule="auto"/>
        <w:jc w:val="both"/>
        <w:rPr>
          <w:rFonts w:ascii="Arial" w:hAnsi="Arial" w:cs="Arial"/>
        </w:rPr>
      </w:pPr>
      <w:r w:rsidRPr="00353634">
        <w:rPr>
          <w:rFonts w:ascii="Arial" w:hAnsi="Arial" w:cs="Arial"/>
        </w:rPr>
        <w:t xml:space="preserve">Kotler, P., &amp; Armstrong, G. (2020). </w:t>
      </w:r>
      <w:r w:rsidRPr="00353634">
        <w:rPr>
          <w:rFonts w:ascii="Arial" w:hAnsi="Arial" w:cs="Arial"/>
          <w:i/>
          <w:iCs/>
        </w:rPr>
        <w:t>Principles of Marketing</w:t>
      </w:r>
      <w:r w:rsidRPr="00353634">
        <w:rPr>
          <w:rFonts w:ascii="Arial" w:hAnsi="Arial" w:cs="Arial"/>
        </w:rPr>
        <w:t>. Pearson.</w:t>
      </w:r>
    </w:p>
    <w:p w14:paraId="6AB41D11" w14:textId="77777777" w:rsidR="00353634" w:rsidRPr="00353634" w:rsidRDefault="00353634" w:rsidP="00353634">
      <w:pPr>
        <w:spacing w:line="480" w:lineRule="auto"/>
        <w:jc w:val="both"/>
        <w:rPr>
          <w:rFonts w:ascii="Arial" w:hAnsi="Arial" w:cs="Arial"/>
        </w:rPr>
      </w:pPr>
      <w:r w:rsidRPr="00353634">
        <w:rPr>
          <w:rFonts w:ascii="Arial" w:hAnsi="Arial" w:cs="Arial"/>
        </w:rPr>
        <w:t xml:space="preserve">Kotler, P., &amp; Keller, K. L. (2016). </w:t>
      </w:r>
      <w:r w:rsidRPr="00353634">
        <w:rPr>
          <w:rFonts w:ascii="Arial" w:hAnsi="Arial" w:cs="Arial"/>
          <w:i/>
          <w:iCs/>
        </w:rPr>
        <w:t>Marketing Management</w:t>
      </w:r>
      <w:r w:rsidRPr="00353634">
        <w:rPr>
          <w:rFonts w:ascii="Arial" w:hAnsi="Arial" w:cs="Arial"/>
        </w:rPr>
        <w:t>. Pearson.</w:t>
      </w:r>
    </w:p>
    <w:p w14:paraId="1E6369B2" w14:textId="77777777" w:rsidR="00353634" w:rsidRPr="00353634" w:rsidRDefault="00353634" w:rsidP="00353634">
      <w:pPr>
        <w:spacing w:line="480" w:lineRule="auto"/>
        <w:jc w:val="both"/>
        <w:rPr>
          <w:rFonts w:ascii="Arial" w:hAnsi="Arial" w:cs="Arial"/>
        </w:rPr>
      </w:pPr>
      <w:r w:rsidRPr="00353634">
        <w:rPr>
          <w:rFonts w:ascii="Arial" w:hAnsi="Arial" w:cs="Arial"/>
        </w:rPr>
        <w:t xml:space="preserve">Mintel. (2024). </w:t>
      </w:r>
      <w:r w:rsidRPr="00353634">
        <w:rPr>
          <w:rFonts w:ascii="Arial" w:hAnsi="Arial" w:cs="Arial"/>
          <w:i/>
          <w:iCs/>
        </w:rPr>
        <w:t>UK Craft Beer Market Report</w:t>
      </w:r>
      <w:r w:rsidRPr="00353634">
        <w:rPr>
          <w:rFonts w:ascii="Arial" w:hAnsi="Arial" w:cs="Arial"/>
        </w:rPr>
        <w:t>. Mintel Group Ltd.</w:t>
      </w:r>
    </w:p>
    <w:p w14:paraId="19672E18" w14:textId="17D96703" w:rsidR="00353634" w:rsidRDefault="00353634" w:rsidP="00353634">
      <w:pPr>
        <w:spacing w:line="480" w:lineRule="auto"/>
        <w:jc w:val="both"/>
        <w:rPr>
          <w:rFonts w:ascii="Arial" w:hAnsi="Arial" w:cs="Arial"/>
        </w:rPr>
      </w:pPr>
      <w:r w:rsidRPr="00353634">
        <w:rPr>
          <w:rFonts w:ascii="Arial" w:hAnsi="Arial" w:cs="Arial"/>
        </w:rPr>
        <w:t xml:space="preserve">Nielsen. (2023). </w:t>
      </w:r>
      <w:r w:rsidRPr="00353634">
        <w:rPr>
          <w:rFonts w:ascii="Arial" w:hAnsi="Arial" w:cs="Arial"/>
          <w:i/>
          <w:iCs/>
        </w:rPr>
        <w:t>Global Sustainability Report</w:t>
      </w:r>
      <w:r w:rsidRPr="00353634">
        <w:rPr>
          <w:rFonts w:ascii="Arial" w:hAnsi="Arial" w:cs="Arial"/>
        </w:rPr>
        <w:t xml:space="preserve">. Retrieved from </w:t>
      </w:r>
      <w:hyperlink r:id="rId11" w:history="1">
        <w:r w:rsidRPr="001C4A7D">
          <w:rPr>
            <w:rStyle w:val="Hyperlink"/>
            <w:rFonts w:ascii="Arial" w:hAnsi="Arial" w:cs="Arial"/>
          </w:rPr>
          <w:t>https://www.nielsen.com/global/en/insights/report/2023/sustainability-report</w:t>
        </w:r>
      </w:hyperlink>
    </w:p>
    <w:p w14:paraId="7519BE95" w14:textId="5A7A1AE8" w:rsidR="00353634" w:rsidRPr="00353634" w:rsidRDefault="00353634" w:rsidP="00353634">
      <w:pPr>
        <w:spacing w:line="480" w:lineRule="auto"/>
        <w:jc w:val="both"/>
        <w:rPr>
          <w:rFonts w:ascii="Arial" w:hAnsi="Arial" w:cs="Arial"/>
        </w:rPr>
      </w:pPr>
      <w:r w:rsidRPr="00353634">
        <w:rPr>
          <w:rFonts w:ascii="Arial" w:hAnsi="Arial" w:cs="Arial"/>
        </w:rPr>
        <w:lastRenderedPageBreak/>
        <w:t xml:space="preserve">Porter, M. E. (2008). </w:t>
      </w:r>
      <w:r w:rsidRPr="00353634">
        <w:rPr>
          <w:rFonts w:ascii="Arial" w:hAnsi="Arial" w:cs="Arial"/>
          <w:i/>
          <w:iCs/>
        </w:rPr>
        <w:t xml:space="preserve">Competitive Strategy: Techniques for </w:t>
      </w:r>
      <w:r w:rsidRPr="00353634">
        <w:rPr>
          <w:rFonts w:ascii="Arial" w:hAnsi="Arial" w:cs="Arial"/>
          <w:i/>
          <w:iCs/>
        </w:rPr>
        <w:t>Analysing</w:t>
      </w:r>
      <w:r w:rsidRPr="00353634">
        <w:rPr>
          <w:rFonts w:ascii="Arial" w:hAnsi="Arial" w:cs="Arial"/>
          <w:i/>
          <w:iCs/>
        </w:rPr>
        <w:t xml:space="preserve"> Industries and Competitors.</w:t>
      </w:r>
      <w:r w:rsidRPr="00353634">
        <w:rPr>
          <w:rFonts w:ascii="Arial" w:hAnsi="Arial" w:cs="Arial"/>
        </w:rPr>
        <w:t xml:space="preserve"> Free Press.</w:t>
      </w:r>
    </w:p>
    <w:p w14:paraId="67709CD1" w14:textId="060452F3" w:rsidR="00353634" w:rsidRPr="00353634" w:rsidRDefault="00353634" w:rsidP="00353634">
      <w:pPr>
        <w:spacing w:line="480" w:lineRule="auto"/>
        <w:jc w:val="both"/>
        <w:rPr>
          <w:rFonts w:ascii="Arial" w:hAnsi="Arial" w:cs="Arial"/>
        </w:rPr>
      </w:pPr>
      <w:r w:rsidRPr="00353634">
        <w:rPr>
          <w:rFonts w:ascii="Arial" w:hAnsi="Arial" w:cs="Arial"/>
        </w:rPr>
        <w:t xml:space="preserve">Pulizzi, J. (2014). </w:t>
      </w:r>
      <w:r w:rsidRPr="00353634">
        <w:rPr>
          <w:rFonts w:ascii="Arial" w:hAnsi="Arial" w:cs="Arial"/>
          <w:i/>
          <w:iCs/>
        </w:rPr>
        <w:t xml:space="preserve">Epic Content Marketing: How to Tell a Different Story, </w:t>
      </w:r>
      <w:r w:rsidRPr="00353634">
        <w:rPr>
          <w:rFonts w:ascii="Arial" w:hAnsi="Arial" w:cs="Arial"/>
          <w:i/>
          <w:iCs/>
        </w:rPr>
        <w:t>break</w:t>
      </w:r>
      <w:r w:rsidRPr="00353634">
        <w:rPr>
          <w:rFonts w:ascii="Arial" w:hAnsi="Arial" w:cs="Arial"/>
          <w:i/>
          <w:iCs/>
        </w:rPr>
        <w:t xml:space="preserve"> through the Clutter, and Win More Customers by Marketing Less.</w:t>
      </w:r>
      <w:r w:rsidRPr="00353634">
        <w:rPr>
          <w:rFonts w:ascii="Arial" w:hAnsi="Arial" w:cs="Arial"/>
        </w:rPr>
        <w:t xml:space="preserve"> McGraw-Hill Education.</w:t>
      </w:r>
    </w:p>
    <w:p w14:paraId="2BA7D704" w14:textId="4A9264D1" w:rsidR="00353634" w:rsidRDefault="00353634" w:rsidP="00353634">
      <w:pPr>
        <w:spacing w:line="480" w:lineRule="auto"/>
        <w:jc w:val="both"/>
        <w:rPr>
          <w:rFonts w:ascii="Arial" w:hAnsi="Arial" w:cs="Arial"/>
        </w:rPr>
      </w:pPr>
      <w:r w:rsidRPr="00353634">
        <w:rPr>
          <w:rFonts w:ascii="Arial" w:hAnsi="Arial" w:cs="Arial"/>
        </w:rPr>
        <w:t xml:space="preserve">Reichheld, F. F. (2003). </w:t>
      </w:r>
      <w:r w:rsidRPr="00353634">
        <w:rPr>
          <w:rFonts w:ascii="Arial" w:hAnsi="Arial" w:cs="Arial"/>
          <w:i/>
          <w:iCs/>
        </w:rPr>
        <w:t>The One Number You Need to Grow</w:t>
      </w:r>
      <w:r w:rsidRPr="00353634">
        <w:rPr>
          <w:rFonts w:ascii="Arial" w:hAnsi="Arial" w:cs="Arial"/>
        </w:rPr>
        <w:t>. Harvard Business Review.</w:t>
      </w:r>
    </w:p>
    <w:p w14:paraId="738A5B55" w14:textId="77777777" w:rsidR="002D796D" w:rsidRPr="002D796D" w:rsidRDefault="002D796D" w:rsidP="002D796D">
      <w:pPr>
        <w:spacing w:line="480" w:lineRule="auto"/>
        <w:jc w:val="both"/>
        <w:rPr>
          <w:rFonts w:ascii="Arial" w:hAnsi="Arial" w:cs="Arial"/>
        </w:rPr>
      </w:pPr>
    </w:p>
    <w:p w14:paraId="2869484D" w14:textId="77777777" w:rsidR="00097AA0" w:rsidRPr="00097AA0" w:rsidRDefault="00097AA0" w:rsidP="00097AA0">
      <w:pPr>
        <w:spacing w:line="480" w:lineRule="auto"/>
        <w:jc w:val="both"/>
        <w:rPr>
          <w:rFonts w:ascii="Arial" w:hAnsi="Arial" w:cs="Arial"/>
        </w:rPr>
      </w:pPr>
    </w:p>
    <w:sectPr w:rsidR="00097AA0" w:rsidRPr="00097AA0" w:rsidSect="0013275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94EF4D" w14:textId="77777777" w:rsidR="00B76F46" w:rsidRDefault="00B76F46" w:rsidP="00560DCD">
      <w:pPr>
        <w:spacing w:after="0" w:line="240" w:lineRule="auto"/>
      </w:pPr>
      <w:r>
        <w:separator/>
      </w:r>
    </w:p>
  </w:endnote>
  <w:endnote w:type="continuationSeparator" w:id="0">
    <w:p w14:paraId="580955B0" w14:textId="77777777" w:rsidR="00B76F46" w:rsidRDefault="00B76F46" w:rsidP="00560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F53952" w14:textId="77777777" w:rsidR="00B76F46" w:rsidRDefault="00B76F46" w:rsidP="00560DCD">
      <w:pPr>
        <w:spacing w:after="0" w:line="240" w:lineRule="auto"/>
      </w:pPr>
      <w:r>
        <w:separator/>
      </w:r>
    </w:p>
  </w:footnote>
  <w:footnote w:type="continuationSeparator" w:id="0">
    <w:p w14:paraId="0E76C86D" w14:textId="77777777" w:rsidR="00B76F46" w:rsidRDefault="00B76F46" w:rsidP="00560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3738512"/>
      <w:docPartObj>
        <w:docPartGallery w:val="Page Numbers (Top of Page)"/>
        <w:docPartUnique/>
      </w:docPartObj>
    </w:sdtPr>
    <w:sdtEndPr>
      <w:rPr>
        <w:noProof/>
      </w:rPr>
    </w:sdtEndPr>
    <w:sdtContent>
      <w:p w14:paraId="15D24DC5" w14:textId="75A534DE" w:rsidR="00560DCD" w:rsidRDefault="00560DC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DD83A75" w14:textId="77777777" w:rsidR="00560DCD" w:rsidRDefault="00560D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736DA"/>
    <w:multiLevelType w:val="hybridMultilevel"/>
    <w:tmpl w:val="8BA6EC36"/>
    <w:lvl w:ilvl="0" w:tplc="8410CF5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D62F7F"/>
    <w:multiLevelType w:val="hybridMultilevel"/>
    <w:tmpl w:val="8EB40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13D4B"/>
    <w:multiLevelType w:val="hybridMultilevel"/>
    <w:tmpl w:val="629A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A3616"/>
    <w:multiLevelType w:val="hybridMultilevel"/>
    <w:tmpl w:val="4B5EE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D80C5D"/>
    <w:multiLevelType w:val="hybridMultilevel"/>
    <w:tmpl w:val="05669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385C02"/>
    <w:multiLevelType w:val="hybridMultilevel"/>
    <w:tmpl w:val="0EF2C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9F11F1"/>
    <w:multiLevelType w:val="hybridMultilevel"/>
    <w:tmpl w:val="02168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281E08"/>
    <w:multiLevelType w:val="hybridMultilevel"/>
    <w:tmpl w:val="A792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3630F3"/>
    <w:multiLevelType w:val="multilevel"/>
    <w:tmpl w:val="CC322450"/>
    <w:lvl w:ilvl="0">
      <w:start w:val="4"/>
      <w:numFmt w:val="decimal"/>
      <w:lvlText w:val="%1."/>
      <w:lvlJc w:val="left"/>
      <w:pPr>
        <w:ind w:left="400" w:hanging="40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2D3D3708"/>
    <w:multiLevelType w:val="hybridMultilevel"/>
    <w:tmpl w:val="BB6CD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E15F73"/>
    <w:multiLevelType w:val="hybridMultilevel"/>
    <w:tmpl w:val="763C41E0"/>
    <w:lvl w:ilvl="0" w:tplc="78389BF4">
      <w:start w:val="1"/>
      <w:numFmt w:val="decimal"/>
      <w:lvlText w:val="%1."/>
      <w:lvlJc w:val="left"/>
      <w:pPr>
        <w:ind w:left="720" w:hanging="360"/>
      </w:pPr>
      <w:rPr>
        <w:rFonts w:ascii="Arial Black" w:hAnsi="Arial Black"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F706B5"/>
    <w:multiLevelType w:val="multilevel"/>
    <w:tmpl w:val="FBB60AEA"/>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8BA7EF4"/>
    <w:multiLevelType w:val="hybridMultilevel"/>
    <w:tmpl w:val="57D2A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F511A0"/>
    <w:multiLevelType w:val="hybridMultilevel"/>
    <w:tmpl w:val="A7F4E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7E2ADB"/>
    <w:multiLevelType w:val="multilevel"/>
    <w:tmpl w:val="F9F0137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4F401B70"/>
    <w:multiLevelType w:val="hybridMultilevel"/>
    <w:tmpl w:val="86947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63587"/>
    <w:multiLevelType w:val="hybridMultilevel"/>
    <w:tmpl w:val="69AAF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96455D"/>
    <w:multiLevelType w:val="hybridMultilevel"/>
    <w:tmpl w:val="7714A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FE1583"/>
    <w:multiLevelType w:val="hybridMultilevel"/>
    <w:tmpl w:val="EA08D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C6E5F"/>
    <w:multiLevelType w:val="hybridMultilevel"/>
    <w:tmpl w:val="09EAC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62E89"/>
    <w:multiLevelType w:val="hybridMultilevel"/>
    <w:tmpl w:val="07CE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202965"/>
    <w:multiLevelType w:val="multilevel"/>
    <w:tmpl w:val="041C0674"/>
    <w:lvl w:ilvl="0">
      <w:start w:val="3"/>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673E05D3"/>
    <w:multiLevelType w:val="hybridMultilevel"/>
    <w:tmpl w:val="3A40F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CD2027"/>
    <w:multiLevelType w:val="hybridMultilevel"/>
    <w:tmpl w:val="650E4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8510BC"/>
    <w:multiLevelType w:val="hybridMultilevel"/>
    <w:tmpl w:val="58D8A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2A7AB2"/>
    <w:multiLevelType w:val="hybridMultilevel"/>
    <w:tmpl w:val="E3A26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985907">
    <w:abstractNumId w:val="14"/>
  </w:num>
  <w:num w:numId="2" w16cid:durableId="592980305">
    <w:abstractNumId w:val="21"/>
  </w:num>
  <w:num w:numId="3" w16cid:durableId="128792596">
    <w:abstractNumId w:val="3"/>
  </w:num>
  <w:num w:numId="4" w16cid:durableId="273904442">
    <w:abstractNumId w:val="15"/>
  </w:num>
  <w:num w:numId="5" w16cid:durableId="1492479987">
    <w:abstractNumId w:val="5"/>
  </w:num>
  <w:num w:numId="6" w16cid:durableId="975452384">
    <w:abstractNumId w:val="7"/>
  </w:num>
  <w:num w:numId="7" w16cid:durableId="568417514">
    <w:abstractNumId w:val="16"/>
  </w:num>
  <w:num w:numId="8" w16cid:durableId="242373190">
    <w:abstractNumId w:val="1"/>
  </w:num>
  <w:num w:numId="9" w16cid:durableId="552228770">
    <w:abstractNumId w:val="4"/>
  </w:num>
  <w:num w:numId="10" w16cid:durableId="1924992501">
    <w:abstractNumId w:val="9"/>
  </w:num>
  <w:num w:numId="11" w16cid:durableId="1358578390">
    <w:abstractNumId w:val="18"/>
  </w:num>
  <w:num w:numId="12" w16cid:durableId="1549955144">
    <w:abstractNumId w:val="12"/>
  </w:num>
  <w:num w:numId="13" w16cid:durableId="121967055">
    <w:abstractNumId w:val="19"/>
  </w:num>
  <w:num w:numId="14" w16cid:durableId="43220846">
    <w:abstractNumId w:val="24"/>
  </w:num>
  <w:num w:numId="15" w16cid:durableId="1468667994">
    <w:abstractNumId w:val="22"/>
  </w:num>
  <w:num w:numId="16" w16cid:durableId="2084374637">
    <w:abstractNumId w:val="23"/>
  </w:num>
  <w:num w:numId="17" w16cid:durableId="515581448">
    <w:abstractNumId w:val="6"/>
  </w:num>
  <w:num w:numId="18" w16cid:durableId="1917517922">
    <w:abstractNumId w:val="20"/>
  </w:num>
  <w:num w:numId="19" w16cid:durableId="248395122">
    <w:abstractNumId w:val="2"/>
  </w:num>
  <w:num w:numId="20" w16cid:durableId="1244026170">
    <w:abstractNumId w:val="17"/>
  </w:num>
  <w:num w:numId="21" w16cid:durableId="1341542354">
    <w:abstractNumId w:val="25"/>
  </w:num>
  <w:num w:numId="22" w16cid:durableId="229996756">
    <w:abstractNumId w:val="13"/>
  </w:num>
  <w:num w:numId="23" w16cid:durableId="844591118">
    <w:abstractNumId w:val="0"/>
  </w:num>
  <w:num w:numId="24" w16cid:durableId="610090412">
    <w:abstractNumId w:val="10"/>
  </w:num>
  <w:num w:numId="25" w16cid:durableId="14811509">
    <w:abstractNumId w:val="11"/>
  </w:num>
  <w:num w:numId="26" w16cid:durableId="7777245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AA0"/>
    <w:rsid w:val="00097AA0"/>
    <w:rsid w:val="000A258A"/>
    <w:rsid w:val="000B0C5B"/>
    <w:rsid w:val="00132755"/>
    <w:rsid w:val="002D796D"/>
    <w:rsid w:val="00353634"/>
    <w:rsid w:val="00560DCD"/>
    <w:rsid w:val="00B76F46"/>
    <w:rsid w:val="00CD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E52EF"/>
  <w15:chartTrackingRefBased/>
  <w15:docId w15:val="{80A623B1-BD03-4737-9FC9-A3D358F4B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7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7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7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7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7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7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7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7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7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7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7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7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7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7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7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7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7AA0"/>
    <w:rPr>
      <w:rFonts w:eastAsiaTheme="majorEastAsia" w:cstheme="majorBidi"/>
      <w:color w:val="272727" w:themeColor="text1" w:themeTint="D8"/>
    </w:rPr>
  </w:style>
  <w:style w:type="paragraph" w:styleId="Title">
    <w:name w:val="Title"/>
    <w:basedOn w:val="Normal"/>
    <w:next w:val="Normal"/>
    <w:link w:val="TitleChar"/>
    <w:uiPriority w:val="10"/>
    <w:qFormat/>
    <w:rsid w:val="00097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AA0"/>
    <w:pPr>
      <w:spacing w:before="160"/>
      <w:jc w:val="center"/>
    </w:pPr>
    <w:rPr>
      <w:i/>
      <w:iCs/>
      <w:color w:val="404040" w:themeColor="text1" w:themeTint="BF"/>
    </w:rPr>
  </w:style>
  <w:style w:type="character" w:customStyle="1" w:styleId="QuoteChar">
    <w:name w:val="Quote Char"/>
    <w:basedOn w:val="DefaultParagraphFont"/>
    <w:link w:val="Quote"/>
    <w:uiPriority w:val="29"/>
    <w:rsid w:val="00097AA0"/>
    <w:rPr>
      <w:i/>
      <w:iCs/>
      <w:color w:val="404040" w:themeColor="text1" w:themeTint="BF"/>
    </w:rPr>
  </w:style>
  <w:style w:type="paragraph" w:styleId="ListParagraph">
    <w:name w:val="List Paragraph"/>
    <w:basedOn w:val="Normal"/>
    <w:uiPriority w:val="34"/>
    <w:qFormat/>
    <w:rsid w:val="00097AA0"/>
    <w:pPr>
      <w:ind w:left="720"/>
      <w:contextualSpacing/>
    </w:pPr>
  </w:style>
  <w:style w:type="character" w:styleId="IntenseEmphasis">
    <w:name w:val="Intense Emphasis"/>
    <w:basedOn w:val="DefaultParagraphFont"/>
    <w:uiPriority w:val="21"/>
    <w:qFormat/>
    <w:rsid w:val="00097AA0"/>
    <w:rPr>
      <w:i/>
      <w:iCs/>
      <w:color w:val="0F4761" w:themeColor="accent1" w:themeShade="BF"/>
    </w:rPr>
  </w:style>
  <w:style w:type="paragraph" w:styleId="IntenseQuote">
    <w:name w:val="Intense Quote"/>
    <w:basedOn w:val="Normal"/>
    <w:next w:val="Normal"/>
    <w:link w:val="IntenseQuoteChar"/>
    <w:uiPriority w:val="30"/>
    <w:qFormat/>
    <w:rsid w:val="00097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AA0"/>
    <w:rPr>
      <w:i/>
      <w:iCs/>
      <w:color w:val="0F4761" w:themeColor="accent1" w:themeShade="BF"/>
    </w:rPr>
  </w:style>
  <w:style w:type="character" w:styleId="IntenseReference">
    <w:name w:val="Intense Reference"/>
    <w:basedOn w:val="DefaultParagraphFont"/>
    <w:uiPriority w:val="32"/>
    <w:qFormat/>
    <w:rsid w:val="00097AA0"/>
    <w:rPr>
      <w:b/>
      <w:bCs/>
      <w:smallCaps/>
      <w:color w:val="0F4761" w:themeColor="accent1" w:themeShade="BF"/>
      <w:spacing w:val="5"/>
    </w:rPr>
  </w:style>
  <w:style w:type="paragraph" w:styleId="Header">
    <w:name w:val="header"/>
    <w:basedOn w:val="Normal"/>
    <w:link w:val="HeaderChar"/>
    <w:uiPriority w:val="99"/>
    <w:unhideWhenUsed/>
    <w:rsid w:val="00560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DCD"/>
  </w:style>
  <w:style w:type="paragraph" w:styleId="Footer">
    <w:name w:val="footer"/>
    <w:basedOn w:val="Normal"/>
    <w:link w:val="FooterChar"/>
    <w:uiPriority w:val="99"/>
    <w:unhideWhenUsed/>
    <w:rsid w:val="00560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DCD"/>
  </w:style>
  <w:style w:type="character" w:styleId="Hyperlink">
    <w:name w:val="Hyperlink"/>
    <w:basedOn w:val="DefaultParagraphFont"/>
    <w:uiPriority w:val="99"/>
    <w:unhideWhenUsed/>
    <w:rsid w:val="00353634"/>
    <w:rPr>
      <w:color w:val="467886" w:themeColor="hyperlink"/>
      <w:u w:val="single"/>
    </w:rPr>
  </w:style>
  <w:style w:type="character" w:styleId="UnresolvedMention">
    <w:name w:val="Unresolved Mention"/>
    <w:basedOn w:val="DefaultParagraphFont"/>
    <w:uiPriority w:val="99"/>
    <w:semiHidden/>
    <w:unhideWhenUsed/>
    <w:rsid w:val="00353634"/>
    <w:rPr>
      <w:color w:val="605E5C"/>
      <w:shd w:val="clear" w:color="auto" w:fill="E1DFDD"/>
    </w:rPr>
  </w:style>
  <w:style w:type="paragraph" w:styleId="NoSpacing">
    <w:name w:val="No Spacing"/>
    <w:link w:val="NoSpacingChar"/>
    <w:uiPriority w:val="1"/>
    <w:qFormat/>
    <w:rsid w:val="001327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3275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0342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wdog.com/abou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elsen.com/global/en/insights/report/2023/sustainability-report" TargetMode="External"/><Relationship Id="rId5" Type="http://schemas.openxmlformats.org/officeDocument/2006/relationships/webSettings" Target="webSettings.xml"/><Relationship Id="rId10" Type="http://schemas.openxmlformats.org/officeDocument/2006/relationships/hyperlink" Target="https://www.grandviewresearch.com/industry-analysis/plant-based-beverage-market" TargetMode="External"/><Relationship Id="rId4" Type="http://schemas.openxmlformats.org/officeDocument/2006/relationships/settings" Target="settings.xml"/><Relationship Id="rId9" Type="http://schemas.openxmlformats.org/officeDocument/2006/relationships/hyperlink" Target="https://ec.europa.eu/info/strategy/priorities-2019-2024/european-green-deal_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3122</Words>
  <Characters>17800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Marketing Plan</dc:title>
  <dc:subject/>
  <dc:creator>Mirabela Voican (1907947)</dc:creator>
  <cp:keywords/>
  <dc:description/>
  <cp:lastModifiedBy>Mirabela Voican (1907947)</cp:lastModifiedBy>
  <cp:revision>2</cp:revision>
  <dcterms:created xsi:type="dcterms:W3CDTF">2025-01-08T15:12:00Z</dcterms:created>
  <dcterms:modified xsi:type="dcterms:W3CDTF">2025-01-08T15:12:00Z</dcterms:modified>
</cp:coreProperties>
</file>