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3D22BF" w14:textId="08A0938A" w:rsidR="006E5E52" w:rsidRDefault="006E5E52" w:rsidP="006E5E52">
      <w:pPr>
        <w:spacing w:line="360" w:lineRule="auto"/>
        <w:jc w:val="both"/>
        <w:rPr>
          <w:rFonts w:ascii="Arial" w:hAnsi="Arial" w:cs="Arial"/>
        </w:rPr>
      </w:pPr>
    </w:p>
    <w:p w14:paraId="1348DCD8" w14:textId="6D4CF76C" w:rsidR="00026038" w:rsidRDefault="00026038" w:rsidP="006E5E52">
      <w:pPr>
        <w:spacing w:line="360" w:lineRule="auto"/>
        <w:jc w:val="both"/>
        <w:rPr>
          <w:rFonts w:ascii="Arial" w:hAnsi="Arial" w:cs="Arial"/>
        </w:rPr>
      </w:pPr>
    </w:p>
    <w:tbl>
      <w:tblPr>
        <w:tblStyle w:val="TableGrid"/>
        <w:tblW w:w="0" w:type="auto"/>
        <w:tblLook w:val="04A0" w:firstRow="1" w:lastRow="0" w:firstColumn="1" w:lastColumn="0" w:noHBand="0" w:noVBand="1"/>
      </w:tblPr>
      <w:tblGrid>
        <w:gridCol w:w="4508"/>
        <w:gridCol w:w="4508"/>
      </w:tblGrid>
      <w:tr w:rsidR="00026038" w14:paraId="195731D5" w14:textId="77777777" w:rsidTr="00026038">
        <w:tc>
          <w:tcPr>
            <w:tcW w:w="4508" w:type="dxa"/>
          </w:tcPr>
          <w:p w14:paraId="66348C91" w14:textId="18B63235" w:rsidR="00026038" w:rsidRPr="00854126" w:rsidRDefault="00A31CFC" w:rsidP="006E5E52">
            <w:pPr>
              <w:spacing w:line="360" w:lineRule="auto"/>
              <w:jc w:val="both"/>
              <w:rPr>
                <w:rFonts w:ascii="Arial" w:hAnsi="Arial" w:cs="Arial"/>
              </w:rPr>
            </w:pPr>
            <w:r w:rsidRPr="00854126">
              <w:rPr>
                <w:rFonts w:ascii="Arial" w:hAnsi="Arial" w:cs="Arial"/>
              </w:rPr>
              <w:t>STUDENT NAME</w:t>
            </w:r>
          </w:p>
        </w:tc>
        <w:tc>
          <w:tcPr>
            <w:tcW w:w="4508" w:type="dxa"/>
          </w:tcPr>
          <w:p w14:paraId="09017E4E" w14:textId="15B54EC4" w:rsidR="00026038" w:rsidRPr="00854126" w:rsidRDefault="00A31CFC" w:rsidP="006E5E52">
            <w:pPr>
              <w:spacing w:line="360" w:lineRule="auto"/>
              <w:jc w:val="both"/>
              <w:rPr>
                <w:rFonts w:ascii="Arial" w:hAnsi="Arial" w:cs="Arial"/>
              </w:rPr>
            </w:pPr>
            <w:r w:rsidRPr="00854126">
              <w:rPr>
                <w:rFonts w:ascii="Arial" w:hAnsi="Arial" w:cs="Arial"/>
              </w:rPr>
              <w:t>Raluca Maria Ionita</w:t>
            </w:r>
          </w:p>
        </w:tc>
      </w:tr>
      <w:tr w:rsidR="00026038" w14:paraId="04E1125D" w14:textId="77777777" w:rsidTr="00026038">
        <w:tc>
          <w:tcPr>
            <w:tcW w:w="4508" w:type="dxa"/>
          </w:tcPr>
          <w:p w14:paraId="411F7466" w14:textId="5D833A19" w:rsidR="00026038" w:rsidRPr="00854126" w:rsidRDefault="00A31CFC" w:rsidP="006E5E52">
            <w:pPr>
              <w:spacing w:line="360" w:lineRule="auto"/>
              <w:jc w:val="both"/>
              <w:rPr>
                <w:rFonts w:ascii="Arial" w:hAnsi="Arial" w:cs="Arial"/>
              </w:rPr>
            </w:pPr>
            <w:r w:rsidRPr="00854126">
              <w:rPr>
                <w:rFonts w:ascii="Arial" w:hAnsi="Arial" w:cs="Arial"/>
              </w:rPr>
              <w:t>STUDENT ID</w:t>
            </w:r>
          </w:p>
        </w:tc>
        <w:tc>
          <w:tcPr>
            <w:tcW w:w="4508" w:type="dxa"/>
          </w:tcPr>
          <w:p w14:paraId="6EC1337C" w14:textId="0A7AD9AC" w:rsidR="00026038" w:rsidRPr="00854126" w:rsidRDefault="00A31CFC" w:rsidP="006E5E52">
            <w:pPr>
              <w:spacing w:line="360" w:lineRule="auto"/>
              <w:jc w:val="both"/>
              <w:rPr>
                <w:rFonts w:ascii="Arial" w:hAnsi="Arial" w:cs="Arial"/>
              </w:rPr>
            </w:pPr>
            <w:r w:rsidRPr="00854126">
              <w:rPr>
                <w:rFonts w:ascii="Arial" w:hAnsi="Arial" w:cs="Arial"/>
              </w:rPr>
              <w:t>2120292</w:t>
            </w:r>
          </w:p>
        </w:tc>
      </w:tr>
      <w:tr w:rsidR="00026038" w14:paraId="5051D7FA" w14:textId="77777777" w:rsidTr="00026038">
        <w:tc>
          <w:tcPr>
            <w:tcW w:w="4508" w:type="dxa"/>
          </w:tcPr>
          <w:p w14:paraId="498A2611" w14:textId="58DA90F5" w:rsidR="00026038" w:rsidRPr="00854126" w:rsidRDefault="00A31CFC" w:rsidP="006E5E52">
            <w:pPr>
              <w:spacing w:line="360" w:lineRule="auto"/>
              <w:jc w:val="both"/>
              <w:rPr>
                <w:rFonts w:ascii="Arial" w:hAnsi="Arial" w:cs="Arial"/>
              </w:rPr>
            </w:pPr>
            <w:r w:rsidRPr="00854126">
              <w:rPr>
                <w:rFonts w:ascii="Arial" w:hAnsi="Arial" w:cs="Arial"/>
              </w:rPr>
              <w:t>PROGRAMME</w:t>
            </w:r>
          </w:p>
        </w:tc>
        <w:tc>
          <w:tcPr>
            <w:tcW w:w="4508" w:type="dxa"/>
          </w:tcPr>
          <w:p w14:paraId="53E3416D" w14:textId="35090CA3" w:rsidR="00026038" w:rsidRPr="00854126" w:rsidRDefault="00A31CFC" w:rsidP="006E5E52">
            <w:pPr>
              <w:spacing w:line="360" w:lineRule="auto"/>
              <w:jc w:val="both"/>
              <w:rPr>
                <w:rFonts w:ascii="Arial" w:hAnsi="Arial" w:cs="Arial"/>
              </w:rPr>
            </w:pPr>
            <w:r w:rsidRPr="00854126">
              <w:rPr>
                <w:rFonts w:ascii="Arial" w:hAnsi="Arial" w:cs="Arial"/>
              </w:rPr>
              <w:t>Certificate of Higher Education Skills for the Workplace</w:t>
            </w:r>
          </w:p>
        </w:tc>
      </w:tr>
      <w:tr w:rsidR="00026038" w14:paraId="0BB5F918" w14:textId="77777777" w:rsidTr="00026038">
        <w:tc>
          <w:tcPr>
            <w:tcW w:w="4508" w:type="dxa"/>
          </w:tcPr>
          <w:p w14:paraId="6ED76271" w14:textId="2CE893EF" w:rsidR="00026038" w:rsidRPr="00854126" w:rsidRDefault="00A31CFC" w:rsidP="006E5E52">
            <w:pPr>
              <w:spacing w:line="360" w:lineRule="auto"/>
              <w:jc w:val="both"/>
              <w:rPr>
                <w:rFonts w:ascii="Arial" w:hAnsi="Arial" w:cs="Arial"/>
              </w:rPr>
            </w:pPr>
            <w:r w:rsidRPr="00854126">
              <w:rPr>
                <w:rFonts w:ascii="Arial" w:hAnsi="Arial" w:cs="Arial"/>
              </w:rPr>
              <w:t>MODULE</w:t>
            </w:r>
          </w:p>
        </w:tc>
        <w:tc>
          <w:tcPr>
            <w:tcW w:w="4508" w:type="dxa"/>
          </w:tcPr>
          <w:p w14:paraId="57E873F9" w14:textId="74133A26" w:rsidR="00026038" w:rsidRPr="00854126" w:rsidRDefault="00A31CFC" w:rsidP="006E5E52">
            <w:pPr>
              <w:spacing w:line="360" w:lineRule="auto"/>
              <w:jc w:val="both"/>
              <w:rPr>
                <w:rFonts w:ascii="Arial" w:hAnsi="Arial" w:cs="Arial"/>
              </w:rPr>
            </w:pPr>
            <w:r w:rsidRPr="00854126">
              <w:rPr>
                <w:rFonts w:ascii="Arial" w:hAnsi="Arial" w:cs="Arial"/>
              </w:rPr>
              <w:t>Problem Solving and Decision Making</w:t>
            </w:r>
          </w:p>
        </w:tc>
      </w:tr>
      <w:tr w:rsidR="00026038" w14:paraId="7DE2E72B" w14:textId="77777777" w:rsidTr="00026038">
        <w:tc>
          <w:tcPr>
            <w:tcW w:w="4508" w:type="dxa"/>
          </w:tcPr>
          <w:p w14:paraId="5F21B4D4" w14:textId="7D9CAA02" w:rsidR="00026038" w:rsidRPr="00854126" w:rsidRDefault="00A31CFC" w:rsidP="006E5E52">
            <w:pPr>
              <w:spacing w:line="360" w:lineRule="auto"/>
              <w:jc w:val="both"/>
              <w:rPr>
                <w:rFonts w:ascii="Arial" w:hAnsi="Arial" w:cs="Arial"/>
              </w:rPr>
            </w:pPr>
            <w:r w:rsidRPr="00854126">
              <w:rPr>
                <w:rFonts w:ascii="Arial" w:hAnsi="Arial" w:cs="Arial"/>
              </w:rPr>
              <w:t>MODULE CODE</w:t>
            </w:r>
          </w:p>
        </w:tc>
        <w:tc>
          <w:tcPr>
            <w:tcW w:w="4508" w:type="dxa"/>
          </w:tcPr>
          <w:p w14:paraId="2B23222D" w14:textId="1D7654D3" w:rsidR="00026038" w:rsidRPr="00854126" w:rsidRDefault="00A91864" w:rsidP="006E5E52">
            <w:pPr>
              <w:spacing w:line="360" w:lineRule="auto"/>
              <w:jc w:val="both"/>
              <w:rPr>
                <w:rFonts w:ascii="Arial" w:hAnsi="Arial" w:cs="Arial"/>
              </w:rPr>
            </w:pPr>
            <w:r w:rsidRPr="00854126">
              <w:rPr>
                <w:rFonts w:ascii="Arial" w:hAnsi="Arial" w:cs="Arial"/>
              </w:rPr>
              <w:t xml:space="preserve">BMSW </w:t>
            </w:r>
            <w:r w:rsidR="00A31CFC" w:rsidRPr="00854126">
              <w:rPr>
                <w:rFonts w:ascii="Arial" w:hAnsi="Arial" w:cs="Arial"/>
              </w:rPr>
              <w:t>4004</w:t>
            </w:r>
          </w:p>
        </w:tc>
      </w:tr>
      <w:tr w:rsidR="00026038" w14:paraId="1192489B" w14:textId="77777777" w:rsidTr="00026038">
        <w:tc>
          <w:tcPr>
            <w:tcW w:w="4508" w:type="dxa"/>
          </w:tcPr>
          <w:p w14:paraId="04CB6020" w14:textId="03B561C3" w:rsidR="00026038" w:rsidRPr="00854126" w:rsidRDefault="00A31CFC" w:rsidP="006E5E52">
            <w:pPr>
              <w:spacing w:line="360" w:lineRule="auto"/>
              <w:jc w:val="both"/>
              <w:rPr>
                <w:rFonts w:ascii="Arial" w:hAnsi="Arial" w:cs="Arial"/>
              </w:rPr>
            </w:pPr>
            <w:r w:rsidRPr="00854126">
              <w:rPr>
                <w:rFonts w:ascii="Arial" w:hAnsi="Arial" w:cs="Arial"/>
              </w:rPr>
              <w:t>LECTURER</w:t>
            </w:r>
          </w:p>
        </w:tc>
        <w:tc>
          <w:tcPr>
            <w:tcW w:w="4508" w:type="dxa"/>
          </w:tcPr>
          <w:p w14:paraId="093356B6" w14:textId="35BAF68A" w:rsidR="00026038" w:rsidRPr="00854126" w:rsidRDefault="00A31CFC" w:rsidP="006E5E52">
            <w:pPr>
              <w:spacing w:line="360" w:lineRule="auto"/>
              <w:jc w:val="both"/>
              <w:rPr>
                <w:rFonts w:ascii="Arial" w:hAnsi="Arial" w:cs="Arial"/>
              </w:rPr>
            </w:pPr>
            <w:r w:rsidRPr="00854126">
              <w:rPr>
                <w:rFonts w:ascii="Arial" w:hAnsi="Arial" w:cs="Arial"/>
              </w:rPr>
              <w:t xml:space="preserve">Julius </w:t>
            </w:r>
            <w:proofErr w:type="spellStart"/>
            <w:r w:rsidRPr="00854126">
              <w:rPr>
                <w:rFonts w:ascii="Arial" w:hAnsi="Arial" w:cs="Arial"/>
              </w:rPr>
              <w:t>Azasoo</w:t>
            </w:r>
            <w:proofErr w:type="spellEnd"/>
          </w:p>
        </w:tc>
      </w:tr>
      <w:tr w:rsidR="00026038" w14:paraId="486A2F99" w14:textId="77777777" w:rsidTr="00026038">
        <w:tc>
          <w:tcPr>
            <w:tcW w:w="4508" w:type="dxa"/>
          </w:tcPr>
          <w:p w14:paraId="33F81689" w14:textId="16101CE6" w:rsidR="00026038" w:rsidRPr="00854126" w:rsidRDefault="00A31CFC" w:rsidP="006E5E52">
            <w:pPr>
              <w:spacing w:line="360" w:lineRule="auto"/>
              <w:jc w:val="both"/>
              <w:rPr>
                <w:rFonts w:ascii="Arial" w:hAnsi="Arial" w:cs="Arial"/>
              </w:rPr>
            </w:pPr>
            <w:r w:rsidRPr="00854126">
              <w:rPr>
                <w:rFonts w:ascii="Arial" w:hAnsi="Arial" w:cs="Arial"/>
              </w:rPr>
              <w:t>ASSIGNMENT TITLE</w:t>
            </w:r>
          </w:p>
        </w:tc>
        <w:tc>
          <w:tcPr>
            <w:tcW w:w="4508" w:type="dxa"/>
          </w:tcPr>
          <w:p w14:paraId="4F855066" w14:textId="75BFF771" w:rsidR="00026038" w:rsidRPr="00854126" w:rsidRDefault="00854126" w:rsidP="006E5E52">
            <w:pPr>
              <w:spacing w:line="360" w:lineRule="auto"/>
              <w:jc w:val="both"/>
              <w:rPr>
                <w:rFonts w:ascii="Arial" w:hAnsi="Arial" w:cs="Arial"/>
              </w:rPr>
            </w:pPr>
            <w:r w:rsidRPr="00854126">
              <w:rPr>
                <w:rFonts w:ascii="Arial" w:hAnsi="Arial" w:cs="Arial"/>
              </w:rPr>
              <w:t>Task 2 – Final report</w:t>
            </w:r>
          </w:p>
        </w:tc>
      </w:tr>
    </w:tbl>
    <w:p w14:paraId="3CBCE9D6" w14:textId="36639D78" w:rsidR="00026038" w:rsidRDefault="00026038" w:rsidP="006E5E52">
      <w:pPr>
        <w:spacing w:line="360" w:lineRule="auto"/>
        <w:jc w:val="both"/>
        <w:rPr>
          <w:rFonts w:ascii="Arial" w:hAnsi="Arial" w:cs="Arial"/>
        </w:rPr>
      </w:pPr>
    </w:p>
    <w:p w14:paraId="269CDF8F" w14:textId="6B39380E" w:rsidR="00026038" w:rsidRDefault="00026038" w:rsidP="006E5E52">
      <w:pPr>
        <w:spacing w:line="360" w:lineRule="auto"/>
        <w:jc w:val="both"/>
        <w:rPr>
          <w:rFonts w:ascii="Arial" w:hAnsi="Arial" w:cs="Arial"/>
        </w:rPr>
      </w:pPr>
    </w:p>
    <w:p w14:paraId="0D285964" w14:textId="5FF9FECF" w:rsidR="00026038" w:rsidRDefault="00026038" w:rsidP="006E5E52">
      <w:pPr>
        <w:spacing w:line="360" w:lineRule="auto"/>
        <w:jc w:val="both"/>
        <w:rPr>
          <w:rFonts w:ascii="Arial" w:hAnsi="Arial" w:cs="Arial"/>
        </w:rPr>
      </w:pPr>
    </w:p>
    <w:p w14:paraId="14B12EDB" w14:textId="6C5F515C" w:rsidR="00026038" w:rsidRDefault="00026038" w:rsidP="006E5E52">
      <w:pPr>
        <w:spacing w:line="360" w:lineRule="auto"/>
        <w:jc w:val="both"/>
        <w:rPr>
          <w:rFonts w:ascii="Arial" w:hAnsi="Arial" w:cs="Arial"/>
        </w:rPr>
      </w:pPr>
    </w:p>
    <w:p w14:paraId="51081A75" w14:textId="3EEBCA27" w:rsidR="00026038" w:rsidRDefault="00026038" w:rsidP="006E5E52">
      <w:pPr>
        <w:spacing w:line="360" w:lineRule="auto"/>
        <w:jc w:val="both"/>
        <w:rPr>
          <w:rFonts w:ascii="Arial" w:hAnsi="Arial" w:cs="Arial"/>
        </w:rPr>
      </w:pPr>
    </w:p>
    <w:p w14:paraId="320116CC" w14:textId="77777777" w:rsidR="00026038" w:rsidRDefault="00026038" w:rsidP="006E5E52">
      <w:pPr>
        <w:spacing w:line="360" w:lineRule="auto"/>
        <w:jc w:val="both"/>
        <w:rPr>
          <w:rFonts w:ascii="Arial" w:hAnsi="Arial" w:cs="Arial"/>
        </w:rPr>
      </w:pPr>
    </w:p>
    <w:sdt>
      <w:sdtPr>
        <w:id w:val="193632237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11AD3DB" w14:textId="1CD1DA6C" w:rsidR="00967499" w:rsidRDefault="00967499">
          <w:pPr>
            <w:pStyle w:val="TOCHeading"/>
          </w:pPr>
          <w:r>
            <w:t>Table of Contents</w:t>
          </w:r>
        </w:p>
        <w:p w14:paraId="28F9F0A2" w14:textId="1BF7A193" w:rsidR="00967499" w:rsidRDefault="0096749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1204217" w:history="1">
            <w:r w:rsidRPr="00584FCE">
              <w:rPr>
                <w:rStyle w:val="Hyperlink"/>
                <w:noProof/>
              </w:rPr>
              <w:t>Executive summary</w:t>
            </w:r>
            <w:r>
              <w:rPr>
                <w:noProof/>
                <w:webHidden/>
              </w:rPr>
              <w:tab/>
            </w:r>
            <w:r>
              <w:rPr>
                <w:noProof/>
                <w:webHidden/>
              </w:rPr>
              <w:fldChar w:fldCharType="begin"/>
            </w:r>
            <w:r>
              <w:rPr>
                <w:noProof/>
                <w:webHidden/>
              </w:rPr>
              <w:instrText xml:space="preserve"> PAGEREF _Toc111204217 \h </w:instrText>
            </w:r>
            <w:r>
              <w:rPr>
                <w:noProof/>
                <w:webHidden/>
              </w:rPr>
            </w:r>
            <w:r>
              <w:rPr>
                <w:noProof/>
                <w:webHidden/>
              </w:rPr>
              <w:fldChar w:fldCharType="separate"/>
            </w:r>
            <w:r w:rsidR="001D688A">
              <w:rPr>
                <w:noProof/>
                <w:webHidden/>
              </w:rPr>
              <w:t>2</w:t>
            </w:r>
            <w:r>
              <w:rPr>
                <w:noProof/>
                <w:webHidden/>
              </w:rPr>
              <w:fldChar w:fldCharType="end"/>
            </w:r>
          </w:hyperlink>
        </w:p>
        <w:p w14:paraId="1791362B" w14:textId="04D222FE" w:rsidR="00967499" w:rsidRDefault="00967499">
          <w:pPr>
            <w:pStyle w:val="TOC1"/>
            <w:tabs>
              <w:tab w:val="right" w:leader="dot" w:pos="9016"/>
            </w:tabs>
            <w:rPr>
              <w:rFonts w:eastAsiaTheme="minorEastAsia"/>
              <w:noProof/>
              <w:lang w:eastAsia="en-GB"/>
            </w:rPr>
          </w:pPr>
          <w:hyperlink w:anchor="_Toc111204218" w:history="1">
            <w:r w:rsidRPr="00584FCE">
              <w:rPr>
                <w:rStyle w:val="Hyperlink"/>
                <w:noProof/>
              </w:rPr>
              <w:t>Introduction</w:t>
            </w:r>
            <w:r>
              <w:rPr>
                <w:noProof/>
                <w:webHidden/>
              </w:rPr>
              <w:tab/>
            </w:r>
            <w:r>
              <w:rPr>
                <w:noProof/>
                <w:webHidden/>
              </w:rPr>
              <w:fldChar w:fldCharType="begin"/>
            </w:r>
            <w:r>
              <w:rPr>
                <w:noProof/>
                <w:webHidden/>
              </w:rPr>
              <w:instrText xml:space="preserve"> PAGEREF _Toc111204218 \h </w:instrText>
            </w:r>
            <w:r>
              <w:rPr>
                <w:noProof/>
                <w:webHidden/>
              </w:rPr>
            </w:r>
            <w:r>
              <w:rPr>
                <w:noProof/>
                <w:webHidden/>
              </w:rPr>
              <w:fldChar w:fldCharType="separate"/>
            </w:r>
            <w:r w:rsidR="001D688A">
              <w:rPr>
                <w:noProof/>
                <w:webHidden/>
              </w:rPr>
              <w:t>2</w:t>
            </w:r>
            <w:r>
              <w:rPr>
                <w:noProof/>
                <w:webHidden/>
              </w:rPr>
              <w:fldChar w:fldCharType="end"/>
            </w:r>
          </w:hyperlink>
        </w:p>
        <w:p w14:paraId="38D7D5C1" w14:textId="4E868D39" w:rsidR="00967499" w:rsidRDefault="00967499">
          <w:pPr>
            <w:pStyle w:val="TOC1"/>
            <w:tabs>
              <w:tab w:val="right" w:leader="dot" w:pos="9016"/>
            </w:tabs>
            <w:rPr>
              <w:rFonts w:eastAsiaTheme="minorEastAsia"/>
              <w:noProof/>
              <w:lang w:eastAsia="en-GB"/>
            </w:rPr>
          </w:pPr>
          <w:hyperlink w:anchor="_Toc111204219" w:history="1">
            <w:r w:rsidRPr="00584FCE">
              <w:rPr>
                <w:rStyle w:val="Hyperlink"/>
                <w:noProof/>
              </w:rPr>
              <w:t xml:space="preserve">Discussion on the nature and Impact of complex </w:t>
            </w:r>
            <w:r w:rsidR="00E51595">
              <w:rPr>
                <w:rStyle w:val="Hyperlink"/>
                <w:noProof/>
              </w:rPr>
              <w:t>problem</w:t>
            </w:r>
            <w:r w:rsidRPr="00584FCE">
              <w:rPr>
                <w:rStyle w:val="Hyperlink"/>
                <w:noProof/>
              </w:rPr>
              <w:t xml:space="preserve"> on employees and their organisation</w:t>
            </w:r>
            <w:r>
              <w:rPr>
                <w:noProof/>
                <w:webHidden/>
              </w:rPr>
              <w:tab/>
            </w:r>
            <w:r>
              <w:rPr>
                <w:noProof/>
                <w:webHidden/>
              </w:rPr>
              <w:fldChar w:fldCharType="begin"/>
            </w:r>
            <w:r>
              <w:rPr>
                <w:noProof/>
                <w:webHidden/>
              </w:rPr>
              <w:instrText xml:space="preserve"> PAGEREF _Toc111204219 \h </w:instrText>
            </w:r>
            <w:r>
              <w:rPr>
                <w:noProof/>
                <w:webHidden/>
              </w:rPr>
            </w:r>
            <w:r>
              <w:rPr>
                <w:noProof/>
                <w:webHidden/>
              </w:rPr>
              <w:fldChar w:fldCharType="separate"/>
            </w:r>
            <w:r w:rsidR="001D688A">
              <w:rPr>
                <w:noProof/>
                <w:webHidden/>
              </w:rPr>
              <w:t>2</w:t>
            </w:r>
            <w:r>
              <w:rPr>
                <w:noProof/>
                <w:webHidden/>
              </w:rPr>
              <w:fldChar w:fldCharType="end"/>
            </w:r>
          </w:hyperlink>
        </w:p>
        <w:p w14:paraId="4B30278D" w14:textId="5311CC47" w:rsidR="00967499" w:rsidRDefault="00967499">
          <w:pPr>
            <w:pStyle w:val="TOC1"/>
            <w:tabs>
              <w:tab w:val="right" w:leader="dot" w:pos="9016"/>
            </w:tabs>
            <w:rPr>
              <w:rFonts w:eastAsiaTheme="minorEastAsia"/>
              <w:noProof/>
              <w:lang w:eastAsia="en-GB"/>
            </w:rPr>
          </w:pPr>
          <w:hyperlink w:anchor="_Toc111204220" w:history="1">
            <w:r w:rsidRPr="00584FCE">
              <w:rPr>
                <w:rStyle w:val="Hyperlink"/>
                <w:noProof/>
              </w:rPr>
              <w:t xml:space="preserve">PESTLE analysis of macro-environmental factors contributing to complex </w:t>
            </w:r>
            <w:r w:rsidR="00E51595">
              <w:rPr>
                <w:rStyle w:val="Hyperlink"/>
                <w:noProof/>
              </w:rPr>
              <w:t>problem</w:t>
            </w:r>
            <w:r>
              <w:rPr>
                <w:noProof/>
                <w:webHidden/>
              </w:rPr>
              <w:tab/>
            </w:r>
            <w:r>
              <w:rPr>
                <w:noProof/>
                <w:webHidden/>
              </w:rPr>
              <w:fldChar w:fldCharType="begin"/>
            </w:r>
            <w:r>
              <w:rPr>
                <w:noProof/>
                <w:webHidden/>
              </w:rPr>
              <w:instrText xml:space="preserve"> PAGEREF _Toc111204220 \h </w:instrText>
            </w:r>
            <w:r>
              <w:rPr>
                <w:noProof/>
                <w:webHidden/>
              </w:rPr>
            </w:r>
            <w:r>
              <w:rPr>
                <w:noProof/>
                <w:webHidden/>
              </w:rPr>
              <w:fldChar w:fldCharType="separate"/>
            </w:r>
            <w:r w:rsidR="001D688A">
              <w:rPr>
                <w:noProof/>
                <w:webHidden/>
              </w:rPr>
              <w:t>3</w:t>
            </w:r>
            <w:r>
              <w:rPr>
                <w:noProof/>
                <w:webHidden/>
              </w:rPr>
              <w:fldChar w:fldCharType="end"/>
            </w:r>
          </w:hyperlink>
        </w:p>
        <w:p w14:paraId="116A2F48" w14:textId="7E35A003" w:rsidR="00967499" w:rsidRDefault="00967499">
          <w:pPr>
            <w:pStyle w:val="TOC1"/>
            <w:tabs>
              <w:tab w:val="right" w:leader="dot" w:pos="9016"/>
            </w:tabs>
            <w:rPr>
              <w:rFonts w:eastAsiaTheme="minorEastAsia"/>
              <w:noProof/>
              <w:lang w:eastAsia="en-GB"/>
            </w:rPr>
          </w:pPr>
          <w:hyperlink w:anchor="_Toc111204221" w:history="1">
            <w:r w:rsidRPr="00584FCE">
              <w:rPr>
                <w:rStyle w:val="Hyperlink"/>
                <w:noProof/>
              </w:rPr>
              <w:t xml:space="preserve">Cause and effect  analysis, using a Fishbone Diagram of the complex </w:t>
            </w:r>
            <w:r w:rsidR="00E51595">
              <w:rPr>
                <w:rStyle w:val="Hyperlink"/>
                <w:noProof/>
              </w:rPr>
              <w:t>problem</w:t>
            </w:r>
            <w:r>
              <w:rPr>
                <w:noProof/>
                <w:webHidden/>
              </w:rPr>
              <w:tab/>
            </w:r>
            <w:r>
              <w:rPr>
                <w:noProof/>
                <w:webHidden/>
              </w:rPr>
              <w:fldChar w:fldCharType="begin"/>
            </w:r>
            <w:r>
              <w:rPr>
                <w:noProof/>
                <w:webHidden/>
              </w:rPr>
              <w:instrText xml:space="preserve"> PAGEREF _Toc111204221 \h </w:instrText>
            </w:r>
            <w:r>
              <w:rPr>
                <w:noProof/>
                <w:webHidden/>
              </w:rPr>
            </w:r>
            <w:r>
              <w:rPr>
                <w:noProof/>
                <w:webHidden/>
              </w:rPr>
              <w:fldChar w:fldCharType="separate"/>
            </w:r>
            <w:r w:rsidR="001D688A">
              <w:rPr>
                <w:noProof/>
                <w:webHidden/>
              </w:rPr>
              <w:t>4</w:t>
            </w:r>
            <w:r>
              <w:rPr>
                <w:noProof/>
                <w:webHidden/>
              </w:rPr>
              <w:fldChar w:fldCharType="end"/>
            </w:r>
          </w:hyperlink>
        </w:p>
        <w:p w14:paraId="31A49594" w14:textId="7F4CDEB6" w:rsidR="00967499" w:rsidRDefault="00967499">
          <w:pPr>
            <w:pStyle w:val="TOC1"/>
            <w:tabs>
              <w:tab w:val="right" w:leader="dot" w:pos="9016"/>
            </w:tabs>
            <w:rPr>
              <w:rFonts w:eastAsiaTheme="minorEastAsia"/>
              <w:noProof/>
              <w:lang w:eastAsia="en-GB"/>
            </w:rPr>
          </w:pPr>
          <w:hyperlink w:anchor="_Toc111204222" w:history="1">
            <w:r w:rsidRPr="00584FCE">
              <w:rPr>
                <w:rStyle w:val="Hyperlink"/>
                <w:noProof/>
              </w:rPr>
              <w:t>Evaluation of alternative solutions to staff shortage to choose the most appropriate solution</w:t>
            </w:r>
            <w:r>
              <w:rPr>
                <w:noProof/>
                <w:webHidden/>
              </w:rPr>
              <w:tab/>
            </w:r>
            <w:r>
              <w:rPr>
                <w:noProof/>
                <w:webHidden/>
              </w:rPr>
              <w:fldChar w:fldCharType="begin"/>
            </w:r>
            <w:r>
              <w:rPr>
                <w:noProof/>
                <w:webHidden/>
              </w:rPr>
              <w:instrText xml:space="preserve"> PAGEREF _Toc111204222 \h </w:instrText>
            </w:r>
            <w:r>
              <w:rPr>
                <w:noProof/>
                <w:webHidden/>
              </w:rPr>
            </w:r>
            <w:r>
              <w:rPr>
                <w:noProof/>
                <w:webHidden/>
              </w:rPr>
              <w:fldChar w:fldCharType="separate"/>
            </w:r>
            <w:r w:rsidR="001D688A">
              <w:rPr>
                <w:noProof/>
                <w:webHidden/>
              </w:rPr>
              <w:t>5</w:t>
            </w:r>
            <w:r>
              <w:rPr>
                <w:noProof/>
                <w:webHidden/>
              </w:rPr>
              <w:fldChar w:fldCharType="end"/>
            </w:r>
          </w:hyperlink>
        </w:p>
        <w:p w14:paraId="120B1FFE" w14:textId="476A829A" w:rsidR="00967499" w:rsidRDefault="00967499">
          <w:pPr>
            <w:pStyle w:val="TOC1"/>
            <w:tabs>
              <w:tab w:val="right" w:leader="dot" w:pos="9016"/>
            </w:tabs>
            <w:rPr>
              <w:rFonts w:eastAsiaTheme="minorEastAsia"/>
              <w:noProof/>
              <w:lang w:eastAsia="en-GB"/>
            </w:rPr>
          </w:pPr>
          <w:hyperlink w:anchor="_Toc111204223" w:history="1">
            <w:r w:rsidR="00E51595">
              <w:rPr>
                <w:rStyle w:val="Hyperlink"/>
                <w:noProof/>
              </w:rPr>
              <w:t>I</w:t>
            </w:r>
            <w:r w:rsidRPr="00584FCE">
              <w:rPr>
                <w:rStyle w:val="Hyperlink"/>
                <w:noProof/>
              </w:rPr>
              <w:t xml:space="preserve">mplementing the decision to solve complex </w:t>
            </w:r>
            <w:r w:rsidR="00C12E98">
              <w:rPr>
                <w:rStyle w:val="Hyperlink"/>
                <w:noProof/>
              </w:rPr>
              <w:t>problem</w:t>
            </w:r>
            <w:r w:rsidRPr="00584FCE">
              <w:rPr>
                <w:rStyle w:val="Hyperlink"/>
                <w:noProof/>
              </w:rPr>
              <w:t>.</w:t>
            </w:r>
            <w:r>
              <w:rPr>
                <w:noProof/>
                <w:webHidden/>
              </w:rPr>
              <w:tab/>
            </w:r>
            <w:r>
              <w:rPr>
                <w:noProof/>
                <w:webHidden/>
              </w:rPr>
              <w:fldChar w:fldCharType="begin"/>
            </w:r>
            <w:r>
              <w:rPr>
                <w:noProof/>
                <w:webHidden/>
              </w:rPr>
              <w:instrText xml:space="preserve"> PAGEREF _Toc111204223 \h </w:instrText>
            </w:r>
            <w:r>
              <w:rPr>
                <w:noProof/>
                <w:webHidden/>
              </w:rPr>
            </w:r>
            <w:r>
              <w:rPr>
                <w:noProof/>
                <w:webHidden/>
              </w:rPr>
              <w:fldChar w:fldCharType="separate"/>
            </w:r>
            <w:r w:rsidR="001D688A">
              <w:rPr>
                <w:noProof/>
                <w:webHidden/>
              </w:rPr>
              <w:t>5</w:t>
            </w:r>
            <w:r>
              <w:rPr>
                <w:noProof/>
                <w:webHidden/>
              </w:rPr>
              <w:fldChar w:fldCharType="end"/>
            </w:r>
          </w:hyperlink>
        </w:p>
        <w:p w14:paraId="4FD702DA" w14:textId="01C61BC1" w:rsidR="00967499" w:rsidRDefault="00967499">
          <w:pPr>
            <w:pStyle w:val="TOC1"/>
            <w:tabs>
              <w:tab w:val="right" w:leader="dot" w:pos="9016"/>
            </w:tabs>
            <w:rPr>
              <w:rFonts w:eastAsiaTheme="minorEastAsia"/>
              <w:noProof/>
              <w:lang w:eastAsia="en-GB"/>
            </w:rPr>
          </w:pPr>
          <w:hyperlink w:anchor="_Toc111204224" w:history="1">
            <w:r w:rsidRPr="00584FCE">
              <w:rPr>
                <w:rStyle w:val="Hyperlink"/>
                <w:noProof/>
              </w:rPr>
              <w:t xml:space="preserve">Success indicators for measuring the effectiveness of the </w:t>
            </w:r>
            <w:r w:rsidR="00C12E98">
              <w:rPr>
                <w:rStyle w:val="Hyperlink"/>
                <w:noProof/>
              </w:rPr>
              <w:t>decision</w:t>
            </w:r>
            <w:r>
              <w:rPr>
                <w:noProof/>
                <w:webHidden/>
              </w:rPr>
              <w:tab/>
            </w:r>
            <w:r>
              <w:rPr>
                <w:noProof/>
                <w:webHidden/>
              </w:rPr>
              <w:fldChar w:fldCharType="begin"/>
            </w:r>
            <w:r>
              <w:rPr>
                <w:noProof/>
                <w:webHidden/>
              </w:rPr>
              <w:instrText xml:space="preserve"> PAGEREF _Toc111204224 \h </w:instrText>
            </w:r>
            <w:r>
              <w:rPr>
                <w:noProof/>
                <w:webHidden/>
              </w:rPr>
            </w:r>
            <w:r>
              <w:rPr>
                <w:noProof/>
                <w:webHidden/>
              </w:rPr>
              <w:fldChar w:fldCharType="separate"/>
            </w:r>
            <w:r w:rsidR="001D688A">
              <w:rPr>
                <w:noProof/>
                <w:webHidden/>
              </w:rPr>
              <w:t>6</w:t>
            </w:r>
            <w:r>
              <w:rPr>
                <w:noProof/>
                <w:webHidden/>
              </w:rPr>
              <w:fldChar w:fldCharType="end"/>
            </w:r>
          </w:hyperlink>
        </w:p>
        <w:p w14:paraId="06954C27" w14:textId="6F346C9C" w:rsidR="00967499" w:rsidRDefault="00967499">
          <w:pPr>
            <w:pStyle w:val="TOC1"/>
            <w:tabs>
              <w:tab w:val="right" w:leader="dot" w:pos="9016"/>
            </w:tabs>
            <w:rPr>
              <w:rFonts w:eastAsiaTheme="minorEastAsia"/>
              <w:noProof/>
              <w:lang w:eastAsia="en-GB"/>
            </w:rPr>
          </w:pPr>
          <w:hyperlink w:anchor="_Toc111204225" w:history="1">
            <w:r w:rsidRPr="00584FCE">
              <w:rPr>
                <w:rStyle w:val="Hyperlink"/>
                <w:noProof/>
              </w:rPr>
              <w:t>Conclusion</w:t>
            </w:r>
            <w:r>
              <w:rPr>
                <w:noProof/>
                <w:webHidden/>
              </w:rPr>
              <w:tab/>
            </w:r>
            <w:r>
              <w:rPr>
                <w:noProof/>
                <w:webHidden/>
              </w:rPr>
              <w:fldChar w:fldCharType="begin"/>
            </w:r>
            <w:r>
              <w:rPr>
                <w:noProof/>
                <w:webHidden/>
              </w:rPr>
              <w:instrText xml:space="preserve"> PAGEREF _Toc111204225 \h </w:instrText>
            </w:r>
            <w:r>
              <w:rPr>
                <w:noProof/>
                <w:webHidden/>
              </w:rPr>
            </w:r>
            <w:r>
              <w:rPr>
                <w:noProof/>
                <w:webHidden/>
              </w:rPr>
              <w:fldChar w:fldCharType="separate"/>
            </w:r>
            <w:r w:rsidR="001D688A">
              <w:rPr>
                <w:noProof/>
                <w:webHidden/>
              </w:rPr>
              <w:t>7</w:t>
            </w:r>
            <w:r>
              <w:rPr>
                <w:noProof/>
                <w:webHidden/>
              </w:rPr>
              <w:fldChar w:fldCharType="end"/>
            </w:r>
          </w:hyperlink>
        </w:p>
        <w:p w14:paraId="28971750" w14:textId="73006C59" w:rsidR="00967499" w:rsidRDefault="00967499">
          <w:pPr>
            <w:pStyle w:val="TOC1"/>
            <w:tabs>
              <w:tab w:val="right" w:leader="dot" w:pos="9016"/>
            </w:tabs>
            <w:rPr>
              <w:rFonts w:eastAsiaTheme="minorEastAsia"/>
              <w:noProof/>
              <w:lang w:eastAsia="en-GB"/>
            </w:rPr>
          </w:pPr>
          <w:hyperlink w:anchor="_Toc111204226" w:history="1">
            <w:r w:rsidRPr="00584FCE">
              <w:rPr>
                <w:rStyle w:val="Hyperlink"/>
                <w:noProof/>
              </w:rPr>
              <w:t>References</w:t>
            </w:r>
            <w:r>
              <w:rPr>
                <w:noProof/>
                <w:webHidden/>
              </w:rPr>
              <w:tab/>
            </w:r>
            <w:r>
              <w:rPr>
                <w:noProof/>
                <w:webHidden/>
              </w:rPr>
              <w:fldChar w:fldCharType="begin"/>
            </w:r>
            <w:r>
              <w:rPr>
                <w:noProof/>
                <w:webHidden/>
              </w:rPr>
              <w:instrText xml:space="preserve"> PAGEREF _Toc111204226 \h </w:instrText>
            </w:r>
            <w:r>
              <w:rPr>
                <w:noProof/>
                <w:webHidden/>
              </w:rPr>
            </w:r>
            <w:r>
              <w:rPr>
                <w:noProof/>
                <w:webHidden/>
              </w:rPr>
              <w:fldChar w:fldCharType="separate"/>
            </w:r>
            <w:r w:rsidR="001D688A">
              <w:rPr>
                <w:noProof/>
                <w:webHidden/>
              </w:rPr>
              <w:t>7</w:t>
            </w:r>
            <w:r>
              <w:rPr>
                <w:noProof/>
                <w:webHidden/>
              </w:rPr>
              <w:fldChar w:fldCharType="end"/>
            </w:r>
          </w:hyperlink>
        </w:p>
        <w:p w14:paraId="38AC613B" w14:textId="77777777" w:rsidR="000439C6" w:rsidRDefault="00967499" w:rsidP="000439C6">
          <w:pPr>
            <w:rPr>
              <w:b/>
              <w:bCs/>
              <w:noProof/>
            </w:rPr>
          </w:pPr>
          <w:r>
            <w:rPr>
              <w:b/>
              <w:bCs/>
              <w:noProof/>
            </w:rPr>
            <w:fldChar w:fldCharType="end"/>
          </w:r>
        </w:p>
        <w:p w14:paraId="4BF767D1" w14:textId="77777777" w:rsidR="000439C6" w:rsidRDefault="000439C6" w:rsidP="000439C6">
          <w:pPr>
            <w:rPr>
              <w:b/>
              <w:bCs/>
              <w:noProof/>
            </w:rPr>
          </w:pPr>
        </w:p>
        <w:p w14:paraId="03341E35" w14:textId="481AECB3" w:rsidR="004B3FF0" w:rsidRDefault="00967499" w:rsidP="000439C6"/>
      </w:sdtContent>
    </w:sdt>
    <w:p w14:paraId="68325A04" w14:textId="502EF99B" w:rsidR="00F61F44" w:rsidRDefault="004B3FF0" w:rsidP="004B3FF0">
      <w:pPr>
        <w:pStyle w:val="Heading1"/>
      </w:pPr>
      <w:bookmarkStart w:id="0" w:name="_Toc111204217"/>
      <w:r>
        <w:lastRenderedPageBreak/>
        <w:t>Executive summary</w:t>
      </w:r>
      <w:bookmarkEnd w:id="0"/>
    </w:p>
    <w:p w14:paraId="3E23CE39" w14:textId="77777777" w:rsidR="00967499" w:rsidRDefault="00967499" w:rsidP="00967499">
      <w:pPr>
        <w:spacing w:line="360" w:lineRule="auto"/>
        <w:jc w:val="both"/>
        <w:rPr>
          <w:rFonts w:ascii="Arial" w:hAnsi="Arial" w:cs="Arial"/>
        </w:rPr>
      </w:pPr>
      <w:r w:rsidRPr="003165A9">
        <w:rPr>
          <w:rFonts w:ascii="Arial" w:hAnsi="Arial" w:cs="Arial"/>
        </w:rPr>
        <w:t>This report's goal is to highlight the case scenario put forth by the NHS U.K. and the</w:t>
      </w:r>
      <w:r>
        <w:rPr>
          <w:rFonts w:ascii="Arial" w:hAnsi="Arial" w:cs="Arial"/>
        </w:rPr>
        <w:t xml:space="preserve"> </w:t>
      </w:r>
      <w:r w:rsidRPr="003165A9">
        <w:rPr>
          <w:rFonts w:ascii="Arial" w:hAnsi="Arial" w:cs="Arial"/>
        </w:rPr>
        <w:t>issues that the industry is dealing with. Additionally, the relevant report is highlighted.</w:t>
      </w:r>
    </w:p>
    <w:p w14:paraId="7EAB4183" w14:textId="77777777" w:rsidR="00967499" w:rsidRPr="003165A9" w:rsidRDefault="00967499" w:rsidP="00967499">
      <w:pPr>
        <w:spacing w:line="360" w:lineRule="auto"/>
        <w:jc w:val="both"/>
        <w:rPr>
          <w:rFonts w:ascii="Arial" w:hAnsi="Arial" w:cs="Arial"/>
        </w:rPr>
      </w:pPr>
      <w:r>
        <w:rPr>
          <w:rFonts w:ascii="Arial" w:hAnsi="Arial" w:cs="Arial"/>
        </w:rPr>
        <w:t>C</w:t>
      </w:r>
      <w:r w:rsidRPr="003165A9">
        <w:rPr>
          <w:rFonts w:ascii="Arial" w:hAnsi="Arial" w:cs="Arial"/>
        </w:rPr>
        <w:t>oncentrating on vacancies and personnel difficulties that need to be addressed through planning</w:t>
      </w:r>
      <w:r>
        <w:rPr>
          <w:rFonts w:ascii="Arial" w:hAnsi="Arial" w:cs="Arial"/>
        </w:rPr>
        <w:t xml:space="preserve"> </w:t>
      </w:r>
      <w:r w:rsidRPr="003165A9">
        <w:rPr>
          <w:rFonts w:ascii="Arial" w:hAnsi="Arial" w:cs="Arial"/>
        </w:rPr>
        <w:t>strategies. The study is also said to concentrate on the effects on the personnel and</w:t>
      </w:r>
    </w:p>
    <w:p w14:paraId="0AFD3282" w14:textId="77777777" w:rsidR="00967499" w:rsidRDefault="00967499" w:rsidP="00967499">
      <w:pPr>
        <w:spacing w:line="360" w:lineRule="auto"/>
        <w:jc w:val="both"/>
        <w:rPr>
          <w:rFonts w:ascii="Arial" w:hAnsi="Arial" w:cs="Arial"/>
        </w:rPr>
      </w:pPr>
      <w:r w:rsidRPr="003165A9">
        <w:rPr>
          <w:rFonts w:ascii="Arial" w:hAnsi="Arial" w:cs="Arial"/>
        </w:rPr>
        <w:t>the PESTLE factors, which are the subject of further in-depth discussion. The origins and consequences of the</w:t>
      </w:r>
      <w:r>
        <w:rPr>
          <w:rFonts w:ascii="Arial" w:hAnsi="Arial" w:cs="Arial"/>
        </w:rPr>
        <w:t xml:space="preserve"> </w:t>
      </w:r>
      <w:r w:rsidRPr="003165A9">
        <w:rPr>
          <w:rFonts w:ascii="Arial" w:hAnsi="Arial" w:cs="Arial"/>
        </w:rPr>
        <w:t>Fishbone Diagrams are used to show problems. The strategy and efficacy are evenings</w:t>
      </w:r>
      <w:r>
        <w:rPr>
          <w:rFonts w:ascii="Arial" w:hAnsi="Arial" w:cs="Arial"/>
        </w:rPr>
        <w:t xml:space="preserve"> </w:t>
      </w:r>
      <w:r w:rsidRPr="003165A9">
        <w:rPr>
          <w:rFonts w:ascii="Arial" w:hAnsi="Arial" w:cs="Arial"/>
        </w:rPr>
        <w:t>exemplified by appropriate instruction in indication identification.</w:t>
      </w:r>
    </w:p>
    <w:p w14:paraId="352A985C" w14:textId="77777777" w:rsidR="00967499" w:rsidRPr="00967499" w:rsidRDefault="00967499" w:rsidP="00967499"/>
    <w:p w14:paraId="699AEE32" w14:textId="620425A6" w:rsidR="004B3FF0" w:rsidRDefault="004B3FF0" w:rsidP="004B3FF0">
      <w:pPr>
        <w:pStyle w:val="Heading1"/>
      </w:pPr>
      <w:bookmarkStart w:id="1" w:name="_Toc111204218"/>
      <w:r>
        <w:t>Introduction</w:t>
      </w:r>
      <w:bookmarkEnd w:id="1"/>
    </w:p>
    <w:p w14:paraId="542543A5" w14:textId="40358AED" w:rsidR="00E1087A" w:rsidRDefault="00E1087A" w:rsidP="00E1087A">
      <w:pPr>
        <w:spacing w:line="360" w:lineRule="auto"/>
        <w:rPr>
          <w:rFonts w:ascii="Arial" w:hAnsi="Arial" w:cs="Arial"/>
        </w:rPr>
      </w:pPr>
      <w:r w:rsidRPr="00E1087A">
        <w:rPr>
          <w:rFonts w:ascii="Arial" w:hAnsi="Arial" w:cs="Arial"/>
        </w:rPr>
        <w:t xml:space="preserve">The current case study has had a problem with a lack of qualified medical personnel and equipment. Additionally, the U.K. is currently experiencing an FTE staff shortage </w:t>
      </w:r>
      <w:proofErr w:type="gramStart"/>
      <w:r w:rsidRPr="00E1087A">
        <w:rPr>
          <w:rFonts w:ascii="Arial" w:hAnsi="Arial" w:cs="Arial"/>
        </w:rPr>
        <w:t>as a result of</w:t>
      </w:r>
      <w:proofErr w:type="gramEnd"/>
      <w:r w:rsidRPr="00E1087A">
        <w:rPr>
          <w:rFonts w:ascii="Arial" w:hAnsi="Arial" w:cs="Arial"/>
        </w:rPr>
        <w:t xml:space="preserve"> Covid-19's effects on medical facilities. This research is intended to </w:t>
      </w:r>
      <w:proofErr w:type="spellStart"/>
      <w:r w:rsidRPr="00E1087A">
        <w:rPr>
          <w:rFonts w:ascii="Arial" w:hAnsi="Arial" w:cs="Arial"/>
        </w:rPr>
        <w:t>analyze</w:t>
      </w:r>
      <w:proofErr w:type="spellEnd"/>
      <w:r w:rsidRPr="00E1087A">
        <w:rPr>
          <w:rFonts w:ascii="Arial" w:hAnsi="Arial" w:cs="Arial"/>
        </w:rPr>
        <w:t xml:space="preserve"> the most pressing issues relating to the community's fantastic staff members, mental health challenges, and NHS </w:t>
      </w:r>
      <w:proofErr w:type="gramStart"/>
      <w:r w:rsidRPr="00E1087A">
        <w:rPr>
          <w:rFonts w:ascii="Arial" w:hAnsi="Arial" w:cs="Arial"/>
        </w:rPr>
        <w:t>hospitals .</w:t>
      </w:r>
      <w:proofErr w:type="gramEnd"/>
      <w:r w:rsidRPr="00E1087A">
        <w:rPr>
          <w:rFonts w:ascii="Arial" w:hAnsi="Arial" w:cs="Arial"/>
        </w:rPr>
        <w:t xml:space="preserve"> Additionally, </w:t>
      </w:r>
      <w:r>
        <w:rPr>
          <w:rFonts w:ascii="Arial" w:hAnsi="Arial" w:cs="Arial"/>
        </w:rPr>
        <w:t xml:space="preserve">there are </w:t>
      </w:r>
      <w:r w:rsidRPr="00E1087A">
        <w:rPr>
          <w:rFonts w:ascii="Arial" w:hAnsi="Arial" w:cs="Arial"/>
        </w:rPr>
        <w:t>unfilled positions in the nursing and medical fields exist in England.</w:t>
      </w:r>
      <w:r>
        <w:rPr>
          <w:rFonts w:ascii="Arial" w:hAnsi="Arial" w:cs="Arial"/>
        </w:rPr>
        <w:t xml:space="preserve"> </w:t>
      </w:r>
      <w:r w:rsidRPr="00E1087A">
        <w:rPr>
          <w:rFonts w:ascii="Arial" w:hAnsi="Arial" w:cs="Arial"/>
        </w:rPr>
        <w:t>The current study is also intended to examine the nature and effects of organizational challenges by examining the microenvironmental elements in the United Kingdom and by comprehending all pertinent solutions to absenteeism that have been thoroughly research.</w:t>
      </w:r>
    </w:p>
    <w:p w14:paraId="611F89AD" w14:textId="374EF5A6" w:rsidR="00CF2003" w:rsidRPr="00E1087A" w:rsidRDefault="00CF2003" w:rsidP="00E1087A">
      <w:pPr>
        <w:spacing w:line="360" w:lineRule="auto"/>
        <w:rPr>
          <w:rFonts w:ascii="Arial" w:hAnsi="Arial" w:cs="Arial"/>
        </w:rPr>
      </w:pPr>
      <w:r w:rsidRPr="00CF2003">
        <w:rPr>
          <w:rFonts w:ascii="Arial" w:hAnsi="Arial" w:cs="Arial"/>
        </w:rPr>
        <w:t xml:space="preserve">The NHS provides healthcare to all legally dwelling inhabitants of England and those from other areas of the UK, with </w:t>
      </w:r>
      <w:proofErr w:type="gramStart"/>
      <w:r w:rsidRPr="00CF2003">
        <w:rPr>
          <w:rFonts w:ascii="Arial" w:hAnsi="Arial" w:cs="Arial"/>
        </w:rPr>
        <w:t>the majority of</w:t>
      </w:r>
      <w:proofErr w:type="gramEnd"/>
      <w:r w:rsidRPr="00CF2003">
        <w:rPr>
          <w:rFonts w:ascii="Arial" w:hAnsi="Arial" w:cs="Arial"/>
        </w:rPr>
        <w:t xml:space="preserve"> services being free to most users at the point of use. It is supervised by the Department of Health and Social Care, and </w:t>
      </w:r>
      <w:proofErr w:type="gramStart"/>
      <w:r w:rsidRPr="00CF2003">
        <w:rPr>
          <w:rFonts w:ascii="Arial" w:hAnsi="Arial" w:cs="Arial"/>
        </w:rPr>
        <w:t>the majority of</w:t>
      </w:r>
      <w:proofErr w:type="gramEnd"/>
      <w:r w:rsidRPr="00CF2003">
        <w:rPr>
          <w:rFonts w:ascii="Arial" w:hAnsi="Arial" w:cs="Arial"/>
        </w:rPr>
        <w:t xml:space="preserve"> its revenue comes from general taxes</w:t>
      </w:r>
    </w:p>
    <w:p w14:paraId="0EE77FD1" w14:textId="62B7FA89" w:rsidR="004B3FF0" w:rsidRDefault="004B3FF0" w:rsidP="004B3FF0">
      <w:pPr>
        <w:pStyle w:val="Heading1"/>
      </w:pPr>
      <w:bookmarkStart w:id="2" w:name="_Toc111204219"/>
      <w:r>
        <w:t xml:space="preserve">Discussion on the nature and Impact </w:t>
      </w:r>
      <w:r w:rsidR="00FD03D3">
        <w:t xml:space="preserve">of complex </w:t>
      </w:r>
      <w:r w:rsidR="00C12E98">
        <w:t>problem</w:t>
      </w:r>
      <w:r w:rsidR="00FD03D3">
        <w:t xml:space="preserve"> on employees and their organisation</w:t>
      </w:r>
      <w:bookmarkEnd w:id="2"/>
    </w:p>
    <w:p w14:paraId="012B3FE5" w14:textId="77777777" w:rsidR="00F5462E" w:rsidRPr="00F5462E" w:rsidRDefault="00F5462E" w:rsidP="00F5462E">
      <w:pPr>
        <w:spacing w:line="360" w:lineRule="auto"/>
        <w:rPr>
          <w:rFonts w:ascii="Arial" w:hAnsi="Arial" w:cs="Arial"/>
        </w:rPr>
      </w:pPr>
      <w:r w:rsidRPr="00F5462E">
        <w:rPr>
          <w:rFonts w:ascii="Arial" w:hAnsi="Arial" w:cs="Arial"/>
        </w:rPr>
        <w:t>Due to COVID-19, an alarmingly high number of NHS workers are missing work, which is having a negative impact on patient care, efforts to shorten treatment backlogs, and satisfying continuous service demand. The previous two years have undoubtedly been the most challenging in NHS history. ​</w:t>
      </w:r>
    </w:p>
    <w:p w14:paraId="34B583B9" w14:textId="55BDC0F5" w:rsidR="00F5462E" w:rsidRPr="00F5462E" w:rsidRDefault="00F5462E" w:rsidP="00F5462E">
      <w:pPr>
        <w:spacing w:line="360" w:lineRule="auto"/>
        <w:rPr>
          <w:rFonts w:ascii="Arial" w:hAnsi="Arial" w:cs="Arial"/>
        </w:rPr>
      </w:pPr>
      <w:r w:rsidRPr="00F5462E">
        <w:rPr>
          <w:rFonts w:ascii="Arial" w:hAnsi="Arial" w:cs="Arial"/>
        </w:rPr>
        <w:t xml:space="preserve">There are major personnel shortages within the NHS. The NHS is at risk because of a shortage of nurses, midwives, GPs, hospital doctors, and mental health specialists. Despite the fact that </w:t>
      </w:r>
      <w:proofErr w:type="gramStart"/>
      <w:r w:rsidRPr="00F5462E">
        <w:rPr>
          <w:rFonts w:ascii="Arial" w:hAnsi="Arial" w:cs="Arial"/>
        </w:rPr>
        <w:t>hiring</w:t>
      </w:r>
      <w:proofErr w:type="gramEnd"/>
      <w:r w:rsidRPr="00F5462E">
        <w:rPr>
          <w:rFonts w:ascii="Arial" w:hAnsi="Arial" w:cs="Arial"/>
        </w:rPr>
        <w:t xml:space="preserve"> and retention issues persist, employees are quitting the service because they are unhappy in their jobs.</w:t>
      </w:r>
    </w:p>
    <w:p w14:paraId="6BA048C0" w14:textId="10D4D66E" w:rsidR="00F5462E" w:rsidRDefault="00F5462E" w:rsidP="00F5462E">
      <w:pPr>
        <w:spacing w:line="360" w:lineRule="auto"/>
        <w:rPr>
          <w:rFonts w:ascii="Arial" w:hAnsi="Arial" w:cs="Arial"/>
        </w:rPr>
      </w:pPr>
      <w:r w:rsidRPr="00F5462E">
        <w:rPr>
          <w:rFonts w:ascii="Arial" w:hAnsi="Arial" w:cs="Arial"/>
        </w:rPr>
        <w:lastRenderedPageBreak/>
        <w:t xml:space="preserve">The NHS in the UK is having serious problems finding qualified caregivers and filling open positions. These problems appear to have a negative effect on the healthcare organization's production and performance. Additionally, this would enable NHS UK </w:t>
      </w:r>
      <w:proofErr w:type="gramStart"/>
      <w:r w:rsidRPr="00F5462E">
        <w:rPr>
          <w:rFonts w:ascii="Arial" w:hAnsi="Arial" w:cs="Arial"/>
        </w:rPr>
        <w:t>get</w:t>
      </w:r>
      <w:proofErr w:type="gramEnd"/>
      <w:r w:rsidRPr="00F5462E">
        <w:rPr>
          <w:rFonts w:ascii="Arial" w:hAnsi="Arial" w:cs="Arial"/>
        </w:rPr>
        <w:t xml:space="preserve"> familiar with cutting-edge progressive ideas and procedures that would aid the healthcare industry in coping with difficult staffing and recruitment problems.</w:t>
      </w:r>
    </w:p>
    <w:p w14:paraId="5032FBBF" w14:textId="77777777" w:rsidR="00271A67" w:rsidRPr="00F5462E" w:rsidRDefault="00271A67" w:rsidP="00F5462E">
      <w:pPr>
        <w:spacing w:line="360" w:lineRule="auto"/>
        <w:rPr>
          <w:rFonts w:ascii="Arial" w:hAnsi="Arial" w:cs="Arial"/>
        </w:rPr>
      </w:pPr>
    </w:p>
    <w:p w14:paraId="5DDE3624" w14:textId="7FFDD3BA" w:rsidR="00271A67" w:rsidRDefault="00FD03D3" w:rsidP="000439C6">
      <w:pPr>
        <w:pStyle w:val="Heading1"/>
      </w:pPr>
      <w:bookmarkStart w:id="3" w:name="_Toc111204220"/>
      <w:r>
        <w:t xml:space="preserve">PESTLE analysis of macro-environmental factors contributing to complex </w:t>
      </w:r>
      <w:bookmarkEnd w:id="3"/>
      <w:r w:rsidR="00C12E98">
        <w:t>problem</w:t>
      </w:r>
    </w:p>
    <w:p w14:paraId="346E919C" w14:textId="77777777" w:rsidR="00271A67" w:rsidRPr="00271A67" w:rsidRDefault="00271A67" w:rsidP="00271A67"/>
    <w:tbl>
      <w:tblPr>
        <w:tblStyle w:val="TableGrid"/>
        <w:tblW w:w="0" w:type="auto"/>
        <w:tblLook w:val="04A0" w:firstRow="1" w:lastRow="0" w:firstColumn="1" w:lastColumn="0" w:noHBand="0" w:noVBand="1"/>
      </w:tblPr>
      <w:tblGrid>
        <w:gridCol w:w="3005"/>
        <w:gridCol w:w="3005"/>
        <w:gridCol w:w="3006"/>
      </w:tblGrid>
      <w:tr w:rsidR="00F5462E" w14:paraId="42070406" w14:textId="77777777" w:rsidTr="00F5462E">
        <w:tc>
          <w:tcPr>
            <w:tcW w:w="3005" w:type="dxa"/>
          </w:tcPr>
          <w:p w14:paraId="7ADCFF95" w14:textId="24765885" w:rsidR="00F5462E" w:rsidRPr="00EB6F70" w:rsidRDefault="008D4967" w:rsidP="00F5462E">
            <w:pPr>
              <w:rPr>
                <w:rFonts w:ascii="Arial" w:hAnsi="Arial" w:cs="Arial"/>
                <w:b/>
                <w:bCs/>
              </w:rPr>
            </w:pPr>
            <w:r w:rsidRPr="00EB6F70">
              <w:rPr>
                <w:rFonts w:ascii="Arial" w:hAnsi="Arial" w:cs="Arial"/>
                <w:b/>
                <w:bCs/>
              </w:rPr>
              <w:t>FACTORS</w:t>
            </w:r>
          </w:p>
        </w:tc>
        <w:tc>
          <w:tcPr>
            <w:tcW w:w="3005" w:type="dxa"/>
          </w:tcPr>
          <w:p w14:paraId="0B45F2C4" w14:textId="07949B80" w:rsidR="00F5462E" w:rsidRPr="00EB6F70" w:rsidRDefault="008D4967" w:rsidP="00F5462E">
            <w:pPr>
              <w:rPr>
                <w:rFonts w:ascii="Arial" w:hAnsi="Arial" w:cs="Arial"/>
                <w:b/>
                <w:bCs/>
              </w:rPr>
            </w:pPr>
            <w:r w:rsidRPr="00EB6F70">
              <w:rPr>
                <w:rFonts w:ascii="Arial" w:hAnsi="Arial" w:cs="Arial"/>
                <w:b/>
                <w:bCs/>
              </w:rPr>
              <w:t>ANALYSIS</w:t>
            </w:r>
          </w:p>
        </w:tc>
        <w:tc>
          <w:tcPr>
            <w:tcW w:w="3006" w:type="dxa"/>
          </w:tcPr>
          <w:p w14:paraId="157EF198" w14:textId="3F6454BD" w:rsidR="00F5462E" w:rsidRPr="00EB6F70" w:rsidRDefault="008D4967" w:rsidP="00F5462E">
            <w:pPr>
              <w:rPr>
                <w:rFonts w:ascii="Arial" w:hAnsi="Arial" w:cs="Arial"/>
                <w:b/>
                <w:bCs/>
              </w:rPr>
            </w:pPr>
            <w:r w:rsidRPr="00EB6F70">
              <w:rPr>
                <w:rFonts w:ascii="Arial" w:hAnsi="Arial" w:cs="Arial"/>
                <w:b/>
                <w:bCs/>
              </w:rPr>
              <w:t>IMPACT</w:t>
            </w:r>
          </w:p>
        </w:tc>
      </w:tr>
      <w:tr w:rsidR="00F5462E" w14:paraId="16A0FC04" w14:textId="77777777" w:rsidTr="00F5462E">
        <w:tc>
          <w:tcPr>
            <w:tcW w:w="3005" w:type="dxa"/>
          </w:tcPr>
          <w:p w14:paraId="22322FAD" w14:textId="1F5BDB5B" w:rsidR="00F5462E" w:rsidRPr="00EB6F70" w:rsidRDefault="008D4967" w:rsidP="00F5462E">
            <w:pPr>
              <w:rPr>
                <w:rFonts w:ascii="Arial" w:hAnsi="Arial" w:cs="Arial"/>
                <w:b/>
                <w:bCs/>
              </w:rPr>
            </w:pPr>
            <w:r w:rsidRPr="00EB6F70">
              <w:rPr>
                <w:rFonts w:ascii="Arial" w:hAnsi="Arial" w:cs="Arial"/>
                <w:b/>
                <w:bCs/>
              </w:rPr>
              <w:t>POLITICAL</w:t>
            </w:r>
          </w:p>
        </w:tc>
        <w:tc>
          <w:tcPr>
            <w:tcW w:w="3005" w:type="dxa"/>
          </w:tcPr>
          <w:p w14:paraId="7A5BBCFC" w14:textId="51B28991" w:rsidR="00F5462E" w:rsidRPr="00EB6F70" w:rsidRDefault="00271A67" w:rsidP="00F5462E">
            <w:pPr>
              <w:rPr>
                <w:rFonts w:ascii="Arial" w:hAnsi="Arial" w:cs="Arial"/>
              </w:rPr>
            </w:pPr>
            <w:r w:rsidRPr="00EB6F70">
              <w:rPr>
                <w:rFonts w:ascii="Arial" w:hAnsi="Arial" w:cs="Arial"/>
              </w:rPr>
              <w:t>Brexit</w:t>
            </w:r>
          </w:p>
        </w:tc>
        <w:tc>
          <w:tcPr>
            <w:tcW w:w="3006" w:type="dxa"/>
          </w:tcPr>
          <w:p w14:paraId="2C6E1825" w14:textId="40DD24E9" w:rsidR="00F5462E" w:rsidRPr="00EB6F70" w:rsidRDefault="00271A67" w:rsidP="00F5462E">
            <w:pPr>
              <w:rPr>
                <w:rFonts w:ascii="Arial" w:hAnsi="Arial" w:cs="Arial"/>
              </w:rPr>
            </w:pPr>
            <w:r w:rsidRPr="00EB6F70">
              <w:rPr>
                <w:rFonts w:ascii="Arial" w:hAnsi="Arial" w:cs="Arial"/>
              </w:rPr>
              <w:t xml:space="preserve">The National Health Service (NHS) has long attracted political attention; in particular, its effectiveness during the pandemic response has a significant impact on how the public views the government. When creating the framework, national and regional politics were </w:t>
            </w:r>
            <w:proofErr w:type="gramStart"/>
            <w:r w:rsidRPr="00EB6F70">
              <w:rPr>
                <w:rFonts w:ascii="Arial" w:hAnsi="Arial" w:cs="Arial"/>
              </w:rPr>
              <w:t>taken into account</w:t>
            </w:r>
            <w:proofErr w:type="gramEnd"/>
            <w:r w:rsidRPr="00EB6F70">
              <w:rPr>
                <w:rFonts w:ascii="Arial" w:hAnsi="Arial" w:cs="Arial"/>
              </w:rPr>
              <w:t>.</w:t>
            </w:r>
          </w:p>
        </w:tc>
      </w:tr>
      <w:tr w:rsidR="00F5462E" w14:paraId="7AAFA6A4" w14:textId="77777777" w:rsidTr="00F5462E">
        <w:tc>
          <w:tcPr>
            <w:tcW w:w="3005" w:type="dxa"/>
          </w:tcPr>
          <w:p w14:paraId="38F0DE40" w14:textId="2DA92E1D" w:rsidR="00F5462E" w:rsidRPr="00EB6F70" w:rsidRDefault="008D4967" w:rsidP="00F5462E">
            <w:pPr>
              <w:rPr>
                <w:rFonts w:ascii="Arial" w:hAnsi="Arial" w:cs="Arial"/>
                <w:b/>
                <w:bCs/>
              </w:rPr>
            </w:pPr>
            <w:r w:rsidRPr="00EB6F70">
              <w:rPr>
                <w:rFonts w:ascii="Arial" w:hAnsi="Arial" w:cs="Arial"/>
                <w:b/>
                <w:bCs/>
              </w:rPr>
              <w:t>ECONOMICAL</w:t>
            </w:r>
          </w:p>
        </w:tc>
        <w:tc>
          <w:tcPr>
            <w:tcW w:w="3005" w:type="dxa"/>
          </w:tcPr>
          <w:p w14:paraId="0B8B0AF4" w14:textId="49869890" w:rsidR="00F5462E" w:rsidRPr="00EB6F70" w:rsidRDefault="00271A67" w:rsidP="00F5462E">
            <w:pPr>
              <w:rPr>
                <w:rFonts w:ascii="Arial" w:hAnsi="Arial" w:cs="Arial"/>
              </w:rPr>
            </w:pPr>
            <w:r w:rsidRPr="00EB6F70">
              <w:rPr>
                <w:rFonts w:ascii="Arial" w:hAnsi="Arial" w:cs="Arial"/>
              </w:rPr>
              <w:t>Structure-related issues causing poor productivity and wage rates</w:t>
            </w:r>
          </w:p>
        </w:tc>
        <w:tc>
          <w:tcPr>
            <w:tcW w:w="3006" w:type="dxa"/>
          </w:tcPr>
          <w:p w14:paraId="702FF3FA" w14:textId="3305D503" w:rsidR="00F5462E" w:rsidRPr="00EB6F70" w:rsidRDefault="00271A67" w:rsidP="00F5462E">
            <w:pPr>
              <w:rPr>
                <w:rFonts w:ascii="Arial" w:hAnsi="Arial" w:cs="Arial"/>
              </w:rPr>
            </w:pPr>
            <w:r w:rsidRPr="00EB6F70">
              <w:rPr>
                <w:rFonts w:ascii="Arial" w:hAnsi="Arial" w:cs="Arial"/>
              </w:rPr>
              <w:t>Problems lead to low production and pay rates.</w:t>
            </w:r>
          </w:p>
        </w:tc>
      </w:tr>
      <w:tr w:rsidR="00F5462E" w14:paraId="308F1A90" w14:textId="77777777" w:rsidTr="00F5462E">
        <w:tc>
          <w:tcPr>
            <w:tcW w:w="3005" w:type="dxa"/>
          </w:tcPr>
          <w:p w14:paraId="3F98E647" w14:textId="292F3D5A" w:rsidR="00F5462E" w:rsidRPr="00EB6F70" w:rsidRDefault="008D4967" w:rsidP="00F5462E">
            <w:pPr>
              <w:rPr>
                <w:rFonts w:ascii="Arial" w:hAnsi="Arial" w:cs="Arial"/>
                <w:b/>
                <w:bCs/>
              </w:rPr>
            </w:pPr>
            <w:r w:rsidRPr="00EB6F70">
              <w:rPr>
                <w:rFonts w:ascii="Arial" w:hAnsi="Arial" w:cs="Arial"/>
                <w:b/>
                <w:bCs/>
              </w:rPr>
              <w:t>SOCIAL</w:t>
            </w:r>
          </w:p>
        </w:tc>
        <w:tc>
          <w:tcPr>
            <w:tcW w:w="3005" w:type="dxa"/>
          </w:tcPr>
          <w:p w14:paraId="67C6FFA4" w14:textId="10E9DF42" w:rsidR="00F5462E" w:rsidRPr="00EB6F70" w:rsidRDefault="00271A67" w:rsidP="00F5462E">
            <w:pPr>
              <w:rPr>
                <w:rFonts w:ascii="Arial" w:hAnsi="Arial" w:cs="Arial"/>
              </w:rPr>
            </w:pPr>
            <w:r w:rsidRPr="00EB6F70">
              <w:rPr>
                <w:rFonts w:ascii="Arial" w:hAnsi="Arial" w:cs="Arial"/>
              </w:rPr>
              <w:t>Family absence</w:t>
            </w:r>
          </w:p>
        </w:tc>
        <w:tc>
          <w:tcPr>
            <w:tcW w:w="3006" w:type="dxa"/>
          </w:tcPr>
          <w:p w14:paraId="584A2C37" w14:textId="5A143D69" w:rsidR="00F5462E" w:rsidRPr="00EB6F70" w:rsidRDefault="00271A67" w:rsidP="00F5462E">
            <w:pPr>
              <w:rPr>
                <w:rFonts w:ascii="Arial" w:hAnsi="Arial" w:cs="Arial"/>
              </w:rPr>
            </w:pPr>
            <w:r w:rsidRPr="00EB6F70">
              <w:rPr>
                <w:rFonts w:ascii="Arial" w:hAnsi="Arial" w:cs="Arial"/>
              </w:rPr>
              <w:t>Given the ethnic diversity of the population, family absence to assist or translate for patients may exacerbate potential problems with the linguistic and cultural barriers that are normally prevalent in our local populations.</w:t>
            </w:r>
          </w:p>
        </w:tc>
      </w:tr>
      <w:tr w:rsidR="00F5462E" w14:paraId="3DEB9239" w14:textId="77777777" w:rsidTr="00F5462E">
        <w:tc>
          <w:tcPr>
            <w:tcW w:w="3005" w:type="dxa"/>
          </w:tcPr>
          <w:p w14:paraId="7CFAE551" w14:textId="542DF6AC" w:rsidR="00F5462E" w:rsidRPr="00EB6F70" w:rsidRDefault="008D4967" w:rsidP="00F5462E">
            <w:pPr>
              <w:rPr>
                <w:rFonts w:ascii="Arial" w:hAnsi="Arial" w:cs="Arial"/>
                <w:b/>
                <w:bCs/>
              </w:rPr>
            </w:pPr>
            <w:r w:rsidRPr="00EB6F70">
              <w:rPr>
                <w:rFonts w:ascii="Arial" w:hAnsi="Arial" w:cs="Arial"/>
                <w:b/>
                <w:bCs/>
              </w:rPr>
              <w:t>TECHNOLOGICAL</w:t>
            </w:r>
          </w:p>
        </w:tc>
        <w:tc>
          <w:tcPr>
            <w:tcW w:w="3005" w:type="dxa"/>
          </w:tcPr>
          <w:p w14:paraId="403C60EB" w14:textId="50651126" w:rsidR="00F5462E" w:rsidRPr="00EB6F70" w:rsidRDefault="00271A67" w:rsidP="00F5462E">
            <w:pPr>
              <w:rPr>
                <w:rFonts w:ascii="Arial" w:hAnsi="Arial" w:cs="Arial"/>
              </w:rPr>
            </w:pPr>
            <w:r w:rsidRPr="00EB6F70">
              <w:rPr>
                <w:rFonts w:ascii="Arial" w:hAnsi="Arial" w:cs="Arial"/>
              </w:rPr>
              <w:t>staff with limited skills.</w:t>
            </w:r>
          </w:p>
        </w:tc>
        <w:tc>
          <w:tcPr>
            <w:tcW w:w="3006" w:type="dxa"/>
          </w:tcPr>
          <w:p w14:paraId="675EE106" w14:textId="59F6C76B" w:rsidR="00F5462E" w:rsidRPr="00EB6F70" w:rsidRDefault="00271A67" w:rsidP="00F5462E">
            <w:pPr>
              <w:rPr>
                <w:rFonts w:ascii="Arial" w:hAnsi="Arial" w:cs="Arial"/>
              </w:rPr>
            </w:pPr>
            <w:r w:rsidRPr="00EB6F70">
              <w:rPr>
                <w:rFonts w:ascii="Arial" w:hAnsi="Arial" w:cs="Arial"/>
              </w:rPr>
              <w:t>Its use was constrained by challenges with learning systems' training. low level of knowledge.</w:t>
            </w:r>
          </w:p>
        </w:tc>
      </w:tr>
      <w:tr w:rsidR="00F5462E" w14:paraId="5BD07834" w14:textId="77777777" w:rsidTr="00F5462E">
        <w:tc>
          <w:tcPr>
            <w:tcW w:w="3005" w:type="dxa"/>
          </w:tcPr>
          <w:p w14:paraId="115575E4" w14:textId="21B6ED42" w:rsidR="00F5462E" w:rsidRPr="00EB6F70" w:rsidRDefault="008D4967" w:rsidP="00F5462E">
            <w:pPr>
              <w:rPr>
                <w:rFonts w:ascii="Arial" w:hAnsi="Arial" w:cs="Arial"/>
                <w:b/>
                <w:bCs/>
              </w:rPr>
            </w:pPr>
            <w:r w:rsidRPr="00EB6F70">
              <w:rPr>
                <w:rFonts w:ascii="Arial" w:hAnsi="Arial" w:cs="Arial"/>
                <w:b/>
                <w:bCs/>
              </w:rPr>
              <w:t>LEGAL</w:t>
            </w:r>
          </w:p>
        </w:tc>
        <w:tc>
          <w:tcPr>
            <w:tcW w:w="3005" w:type="dxa"/>
          </w:tcPr>
          <w:p w14:paraId="169875DC" w14:textId="69583D50" w:rsidR="00F5462E" w:rsidRPr="00EB6F70" w:rsidRDefault="00EB6F70" w:rsidP="00F5462E">
            <w:pPr>
              <w:rPr>
                <w:rFonts w:ascii="Arial" w:hAnsi="Arial" w:cs="Arial"/>
              </w:rPr>
            </w:pPr>
            <w:r w:rsidRPr="00EB6F70">
              <w:rPr>
                <w:rFonts w:ascii="Arial" w:hAnsi="Arial" w:cs="Arial"/>
              </w:rPr>
              <w:t>Modifications to the job requirements</w:t>
            </w:r>
          </w:p>
        </w:tc>
        <w:tc>
          <w:tcPr>
            <w:tcW w:w="3006" w:type="dxa"/>
          </w:tcPr>
          <w:p w14:paraId="71EE3E14" w14:textId="4E181BC7" w:rsidR="00F5462E" w:rsidRPr="00EB6F70" w:rsidRDefault="00EB6F70" w:rsidP="00F5462E">
            <w:pPr>
              <w:rPr>
                <w:rFonts w:ascii="Arial" w:hAnsi="Arial" w:cs="Arial"/>
              </w:rPr>
            </w:pPr>
            <w:r w:rsidRPr="00EB6F70">
              <w:rPr>
                <w:rFonts w:ascii="Arial" w:hAnsi="Arial" w:cs="Arial"/>
              </w:rPr>
              <w:t>changes to the job's requirements, working longer hours with the same pay.</w:t>
            </w:r>
          </w:p>
        </w:tc>
      </w:tr>
      <w:tr w:rsidR="00F5462E" w14:paraId="17A845C3" w14:textId="77777777" w:rsidTr="00F5462E">
        <w:tc>
          <w:tcPr>
            <w:tcW w:w="3005" w:type="dxa"/>
          </w:tcPr>
          <w:p w14:paraId="67A0554E" w14:textId="64A74AE6" w:rsidR="00F5462E" w:rsidRPr="00EB6F70" w:rsidRDefault="008D4967" w:rsidP="00F5462E">
            <w:pPr>
              <w:rPr>
                <w:rFonts w:ascii="Arial" w:hAnsi="Arial" w:cs="Arial"/>
                <w:b/>
                <w:bCs/>
              </w:rPr>
            </w:pPr>
            <w:r w:rsidRPr="00EB6F70">
              <w:rPr>
                <w:rFonts w:ascii="Arial" w:hAnsi="Arial" w:cs="Arial"/>
                <w:b/>
                <w:bCs/>
              </w:rPr>
              <w:t>ENVIRONMENTAL</w:t>
            </w:r>
          </w:p>
        </w:tc>
        <w:tc>
          <w:tcPr>
            <w:tcW w:w="3005" w:type="dxa"/>
          </w:tcPr>
          <w:p w14:paraId="0CF57931" w14:textId="568707F6" w:rsidR="00F5462E" w:rsidRPr="00EB6F70" w:rsidRDefault="00EB6F70" w:rsidP="00F5462E">
            <w:pPr>
              <w:rPr>
                <w:rFonts w:ascii="Arial" w:hAnsi="Arial" w:cs="Arial"/>
              </w:rPr>
            </w:pPr>
            <w:r w:rsidRPr="00EB6F70">
              <w:rPr>
                <w:rFonts w:ascii="Arial" w:hAnsi="Arial" w:cs="Arial"/>
              </w:rPr>
              <w:t>Modification to storage security</w:t>
            </w:r>
          </w:p>
        </w:tc>
        <w:tc>
          <w:tcPr>
            <w:tcW w:w="3006" w:type="dxa"/>
          </w:tcPr>
          <w:p w14:paraId="4036F6D6" w14:textId="66598214" w:rsidR="00F5462E" w:rsidRPr="00EB6F70" w:rsidRDefault="00EB6F70" w:rsidP="00F5462E">
            <w:pPr>
              <w:rPr>
                <w:rFonts w:ascii="Arial" w:hAnsi="Arial" w:cs="Arial"/>
              </w:rPr>
            </w:pPr>
            <w:r w:rsidRPr="00EB6F70">
              <w:rPr>
                <w:rFonts w:ascii="Arial" w:hAnsi="Arial" w:cs="Arial"/>
              </w:rPr>
              <w:t xml:space="preserve"> It was established that the logistics, transportation, and storage security for medicines were major priorities.</w:t>
            </w:r>
          </w:p>
        </w:tc>
      </w:tr>
    </w:tbl>
    <w:p w14:paraId="3E9BCE2A" w14:textId="77777777" w:rsidR="00F5462E" w:rsidRPr="00F5462E" w:rsidRDefault="00F5462E" w:rsidP="00F5462E"/>
    <w:p w14:paraId="1DB8BD6D" w14:textId="5347BB83" w:rsidR="00FD03D3" w:rsidRDefault="00FD03D3" w:rsidP="00FD03D3"/>
    <w:p w14:paraId="01F18449" w14:textId="6B24949A" w:rsidR="00FD03D3" w:rsidRDefault="00FD03D3" w:rsidP="00FD03D3">
      <w:pPr>
        <w:pStyle w:val="Heading1"/>
      </w:pPr>
      <w:bookmarkStart w:id="4" w:name="_Toc111204221"/>
      <w:r>
        <w:t xml:space="preserve">Cause and </w:t>
      </w:r>
      <w:proofErr w:type="gramStart"/>
      <w:r>
        <w:t>effect  analysis</w:t>
      </w:r>
      <w:proofErr w:type="gramEnd"/>
      <w:r>
        <w:t xml:space="preserve">, using a Fishbone Diagram of the complex </w:t>
      </w:r>
      <w:bookmarkEnd w:id="4"/>
      <w:r w:rsidR="00C12E98">
        <w:t>problem</w:t>
      </w:r>
    </w:p>
    <w:p w14:paraId="7565C736" w14:textId="77777777" w:rsidR="001E6E1E" w:rsidRPr="001E6E1E" w:rsidRDefault="001E6E1E" w:rsidP="001E6E1E"/>
    <w:p w14:paraId="3B875411" w14:textId="33D99D41" w:rsidR="00B9689B" w:rsidRDefault="00B9689B" w:rsidP="00B9689B">
      <w:r>
        <w:rPr>
          <w:noProof/>
        </w:rPr>
        <w:drawing>
          <wp:inline distT="0" distB="0" distL="0" distR="0" wp14:anchorId="35B466CE" wp14:editId="64D8AEFF">
            <wp:extent cx="5677535" cy="3126740"/>
            <wp:effectExtent l="38100" t="38100" r="37465" b="35560"/>
            <wp:docPr id="4" name="image1.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4" name="image1.png" descr="Diagram&#10;&#10;Description automatically generated"/>
                    <pic:cNvPicPr/>
                  </pic:nvPicPr>
                  <pic:blipFill>
                    <a:blip r:embed="rId10"/>
                    <a:stretch>
                      <a:fillRect/>
                    </a:stretch>
                  </pic:blipFill>
                  <pic:spPr>
                    <a:xfrm>
                      <a:off x="0" y="0"/>
                      <a:ext cx="5677535" cy="3126740"/>
                    </a:xfrm>
                    <a:prstGeom prst="rect">
                      <a:avLst/>
                    </a:prstGeom>
                    <a:ln w="38100">
                      <a:solidFill>
                        <a:srgbClr val="000000"/>
                      </a:solidFill>
                      <a:prstDash val="solid"/>
                    </a:ln>
                  </pic:spPr>
                </pic:pic>
              </a:graphicData>
            </a:graphic>
          </wp:inline>
        </w:drawing>
      </w:r>
    </w:p>
    <w:p w14:paraId="3E72A88C" w14:textId="464A9ACD" w:rsidR="001D688A" w:rsidRDefault="001D688A" w:rsidP="00B9689B">
      <w:r>
        <w:t xml:space="preserve">                                                                                                                        Fishbone Diagram</w:t>
      </w:r>
    </w:p>
    <w:p w14:paraId="4309D45C" w14:textId="77777777" w:rsidR="001E6E1E" w:rsidRPr="00B9689B" w:rsidRDefault="001E6E1E" w:rsidP="00B9689B"/>
    <w:p w14:paraId="79812C91" w14:textId="450CDDFA" w:rsidR="00B223FF" w:rsidRPr="00E969C0" w:rsidRDefault="00B223FF" w:rsidP="00E969C0">
      <w:pPr>
        <w:spacing w:line="360" w:lineRule="auto"/>
        <w:rPr>
          <w:rFonts w:ascii="Arial" w:hAnsi="Arial" w:cs="Arial"/>
        </w:rPr>
      </w:pPr>
      <w:r w:rsidRPr="00E969C0">
        <w:rPr>
          <w:rFonts w:ascii="Arial" w:hAnsi="Arial" w:cs="Arial"/>
        </w:rPr>
        <w:t xml:space="preserve">The NHS in the UK is having serious problems finding qualified caregivers and filling open positions. These problems appear to have a negative effect on the healthcare organization's production and performance. Additionally, this would enable NHS UK </w:t>
      </w:r>
      <w:proofErr w:type="gramStart"/>
      <w:r w:rsidRPr="00E969C0">
        <w:rPr>
          <w:rFonts w:ascii="Arial" w:hAnsi="Arial" w:cs="Arial"/>
        </w:rPr>
        <w:t>get</w:t>
      </w:r>
      <w:proofErr w:type="gramEnd"/>
      <w:r w:rsidRPr="00E969C0">
        <w:rPr>
          <w:rFonts w:ascii="Arial" w:hAnsi="Arial" w:cs="Arial"/>
        </w:rPr>
        <w:t xml:space="preserve"> familiar with cutting-edge progressive ideas and procedures that would aid the healthcare industry in coping with difficult staffing and recruitment problems.</w:t>
      </w:r>
    </w:p>
    <w:p w14:paraId="646BE102" w14:textId="77777777" w:rsidR="00E969C0" w:rsidRDefault="00E969C0" w:rsidP="00E969C0">
      <w:pPr>
        <w:spacing w:line="360" w:lineRule="auto"/>
        <w:rPr>
          <w:rFonts w:ascii="Arial" w:hAnsi="Arial" w:cs="Arial"/>
        </w:rPr>
      </w:pPr>
      <w:r w:rsidRPr="00E969C0">
        <w:rPr>
          <w:rFonts w:ascii="Arial" w:hAnsi="Arial" w:cs="Arial"/>
        </w:rPr>
        <w:t xml:space="preserve">The NHS is putting these policies into effect: The NHS has made significant decisions on its policies, methods, and strategies that are intended to promote adequate service quality. </w:t>
      </w:r>
    </w:p>
    <w:p w14:paraId="19AC86B5" w14:textId="28C68F15" w:rsidR="00E969C0" w:rsidRPr="00E969C0" w:rsidRDefault="00E969C0" w:rsidP="00E969C0">
      <w:pPr>
        <w:spacing w:line="360" w:lineRule="auto"/>
        <w:rPr>
          <w:rFonts w:ascii="Arial" w:hAnsi="Arial" w:cs="Arial"/>
        </w:rPr>
      </w:pPr>
      <w:r w:rsidRPr="00E969C0">
        <w:rPr>
          <w:rFonts w:ascii="Arial" w:hAnsi="Arial" w:cs="Arial"/>
        </w:rPr>
        <w:t xml:space="preserve">The organization is dealing with complex policy frameworks and a lack of expertise that would aid in implementing beneficial </w:t>
      </w:r>
      <w:proofErr w:type="spellStart"/>
      <w:r w:rsidRPr="00E969C0">
        <w:rPr>
          <w:rFonts w:ascii="Arial" w:hAnsi="Arial" w:cs="Arial"/>
        </w:rPr>
        <w:t>favorable</w:t>
      </w:r>
      <w:proofErr w:type="spellEnd"/>
      <w:r w:rsidRPr="00E969C0">
        <w:rPr>
          <w:rFonts w:ascii="Arial" w:hAnsi="Arial" w:cs="Arial"/>
        </w:rPr>
        <w:t xml:space="preserve"> working environments within hospitals.</w:t>
      </w:r>
    </w:p>
    <w:p w14:paraId="0AC88545" w14:textId="7A740DE5" w:rsidR="00E969C0" w:rsidRDefault="00E969C0" w:rsidP="00E969C0">
      <w:pPr>
        <w:spacing w:line="360" w:lineRule="auto"/>
        <w:rPr>
          <w:rFonts w:ascii="Arial" w:hAnsi="Arial" w:cs="Arial"/>
        </w:rPr>
      </w:pPr>
      <w:r w:rsidRPr="00E969C0">
        <w:rPr>
          <w:rFonts w:ascii="Arial" w:hAnsi="Arial" w:cs="Arial"/>
        </w:rPr>
        <w:t xml:space="preserve">Organizational procedures: The NHS should implement procedures that include offering effective training and development opportunities to potential employees. Doing so would reduce </w:t>
      </w:r>
      <w:proofErr w:type="spellStart"/>
      <w:r w:rsidRPr="00E969C0">
        <w:rPr>
          <w:rFonts w:ascii="Arial" w:hAnsi="Arial" w:cs="Arial"/>
        </w:rPr>
        <w:t>reduce</w:t>
      </w:r>
      <w:proofErr w:type="spellEnd"/>
      <w:r w:rsidRPr="00E969C0">
        <w:rPr>
          <w:rFonts w:ascii="Arial" w:hAnsi="Arial" w:cs="Arial"/>
        </w:rPr>
        <w:t xml:space="preserve"> the need for nurses and other essential members of staff.</w:t>
      </w:r>
    </w:p>
    <w:p w14:paraId="5145F257" w14:textId="69408847" w:rsidR="00636528" w:rsidRDefault="00636528" w:rsidP="00E969C0">
      <w:pPr>
        <w:spacing w:line="360" w:lineRule="auto"/>
        <w:rPr>
          <w:rFonts w:ascii="Arial" w:hAnsi="Arial" w:cs="Arial"/>
        </w:rPr>
      </w:pPr>
      <w:r w:rsidRPr="00636528">
        <w:rPr>
          <w:rFonts w:ascii="Arial" w:hAnsi="Arial" w:cs="Arial"/>
        </w:rPr>
        <w:t xml:space="preserve">The NHS system's career planning and processes are having problems since the management team and the organization </w:t>
      </w:r>
      <w:proofErr w:type="gramStart"/>
      <w:r w:rsidRPr="00636528">
        <w:rPr>
          <w:rFonts w:ascii="Arial" w:hAnsi="Arial" w:cs="Arial"/>
        </w:rPr>
        <w:t>as a whole aren't</w:t>
      </w:r>
      <w:proofErr w:type="gramEnd"/>
      <w:r w:rsidRPr="00636528">
        <w:rPr>
          <w:rFonts w:ascii="Arial" w:hAnsi="Arial" w:cs="Arial"/>
        </w:rPr>
        <w:t xml:space="preserve"> providing enough support (Girish, </w:t>
      </w:r>
      <w:r w:rsidRPr="00636528">
        <w:rPr>
          <w:rFonts w:ascii="Arial" w:hAnsi="Arial" w:cs="Arial"/>
        </w:rPr>
        <w:lastRenderedPageBreak/>
        <w:t>2022, p. 125). The NHS's excessive workload, discriminatory practices, and lengthy working hours without staff time off are to blame for the lack of preparation.</w:t>
      </w:r>
    </w:p>
    <w:p w14:paraId="420A2491" w14:textId="3A9E7E51" w:rsidR="00E969C0" w:rsidRDefault="00FC6E3A" w:rsidP="00E969C0">
      <w:pPr>
        <w:spacing w:line="360" w:lineRule="auto"/>
        <w:rPr>
          <w:rFonts w:ascii="Arial" w:hAnsi="Arial" w:cs="Arial"/>
        </w:rPr>
      </w:pPr>
      <w:r w:rsidRPr="00FC6E3A">
        <w:rPr>
          <w:rFonts w:ascii="Arial" w:hAnsi="Arial" w:cs="Arial"/>
        </w:rPr>
        <w:t>The NHS doesn't always follow best practices when it comes to offering effective training and development opportunities to potential employees, which could result in a decrease in the number of nurses and other key employees.</w:t>
      </w:r>
    </w:p>
    <w:p w14:paraId="6D60C104" w14:textId="77777777" w:rsidR="001D688A" w:rsidRPr="00E969C0" w:rsidRDefault="001D688A" w:rsidP="00E969C0">
      <w:pPr>
        <w:spacing w:line="360" w:lineRule="auto"/>
        <w:rPr>
          <w:rFonts w:ascii="Arial" w:hAnsi="Arial" w:cs="Arial"/>
        </w:rPr>
      </w:pPr>
    </w:p>
    <w:p w14:paraId="7E2BA26A" w14:textId="02C6EA94" w:rsidR="00FD03D3" w:rsidRDefault="00E51595" w:rsidP="00FD03D3">
      <w:pPr>
        <w:pStyle w:val="Heading1"/>
      </w:pPr>
      <w:bookmarkStart w:id="5" w:name="_Toc111204222"/>
      <w:r>
        <w:t>A</w:t>
      </w:r>
      <w:r w:rsidR="00967499">
        <w:t>lternative solutions to staff shortage to choose the most appropriate solution</w:t>
      </w:r>
      <w:bookmarkEnd w:id="5"/>
    </w:p>
    <w:p w14:paraId="4C94CA59" w14:textId="77777777" w:rsidR="00C12E98" w:rsidRPr="008A007D" w:rsidRDefault="00C12E98" w:rsidP="008A007D">
      <w:pPr>
        <w:spacing w:line="360" w:lineRule="auto"/>
        <w:rPr>
          <w:rFonts w:ascii="Arial" w:hAnsi="Arial" w:cs="Arial"/>
        </w:rPr>
      </w:pPr>
      <w:r w:rsidRPr="008A007D">
        <w:rPr>
          <w:rFonts w:ascii="Arial" w:hAnsi="Arial" w:cs="Arial"/>
        </w:rPr>
        <w:t>Last spring, when COVID-19 hit England, the health service saw a staffing gap of nearly 100,000 people. Nursing accounted for around 40% of the staffing shortage. Constraints on capacity of every kind have played a significant role in the pandemic's control. While facilities and buildings are important, the main concern during COVID-19 was a lack of staff to safely serve all the patients in need of treatment.</w:t>
      </w:r>
    </w:p>
    <w:p w14:paraId="41D451FA" w14:textId="14526838" w:rsidR="00E969C0" w:rsidRPr="008A007D" w:rsidRDefault="00C12E98" w:rsidP="008A007D">
      <w:pPr>
        <w:spacing w:line="360" w:lineRule="auto"/>
        <w:rPr>
          <w:rFonts w:ascii="Arial" w:hAnsi="Arial" w:cs="Arial"/>
        </w:rPr>
      </w:pPr>
      <w:r w:rsidRPr="008A007D">
        <w:rPr>
          <w:rFonts w:ascii="Arial" w:hAnsi="Arial" w:cs="Arial"/>
        </w:rPr>
        <w:t>The NHS has experienced workforce shortages in the past 70 years; they are a persistent and ongoing issue. Such shortages have complicated causes. The story may include a past reliance on foreign recruitment.</w:t>
      </w:r>
    </w:p>
    <w:p w14:paraId="3874E5BB" w14:textId="78AA2025" w:rsidR="00C12E98" w:rsidRPr="008A007D" w:rsidRDefault="008A007D" w:rsidP="008A007D">
      <w:pPr>
        <w:spacing w:line="360" w:lineRule="auto"/>
        <w:rPr>
          <w:rFonts w:ascii="Arial" w:hAnsi="Arial" w:cs="Arial"/>
        </w:rPr>
      </w:pPr>
      <w:proofErr w:type="gramStart"/>
      <w:r w:rsidRPr="008A007D">
        <w:rPr>
          <w:rFonts w:ascii="Arial" w:hAnsi="Arial" w:cs="Arial"/>
        </w:rPr>
        <w:t>In order to</w:t>
      </w:r>
      <w:proofErr w:type="gramEnd"/>
      <w:r w:rsidRPr="008A007D">
        <w:rPr>
          <w:rFonts w:ascii="Arial" w:hAnsi="Arial" w:cs="Arial"/>
        </w:rPr>
        <w:t xml:space="preserve"> protect its patients, the NHS must have the right mix of employees with the right levels of education, experience, and training. A variety of training options (undergraduate, postgraduate, and apprenticeships), return to practice, foreign recruitment, and retention must be prioritized because of the enormity of the issue. Flexible work schedules, chances for professional development and progress, and income are all important as a result. </w:t>
      </w:r>
      <w:proofErr w:type="gramStart"/>
      <w:r w:rsidRPr="008A007D">
        <w:rPr>
          <w:rFonts w:ascii="Arial" w:hAnsi="Arial" w:cs="Arial"/>
        </w:rPr>
        <w:t>Make arrangements</w:t>
      </w:r>
      <w:proofErr w:type="gramEnd"/>
      <w:r w:rsidRPr="008A007D">
        <w:rPr>
          <w:rFonts w:ascii="Arial" w:hAnsi="Arial" w:cs="Arial"/>
        </w:rPr>
        <w:t xml:space="preserve"> to treat employees equally and fairly.</w:t>
      </w:r>
    </w:p>
    <w:p w14:paraId="028D26E4" w14:textId="6F70EFDA" w:rsidR="00967499" w:rsidRDefault="00C12E98" w:rsidP="00967499">
      <w:pPr>
        <w:pStyle w:val="Heading1"/>
      </w:pPr>
      <w:bookmarkStart w:id="6" w:name="_Toc111204223"/>
      <w:r>
        <w:t>I</w:t>
      </w:r>
      <w:r w:rsidR="00967499">
        <w:t xml:space="preserve">mplementing the decision to solve complex </w:t>
      </w:r>
      <w:bookmarkEnd w:id="6"/>
      <w:r>
        <w:t>problems</w:t>
      </w:r>
    </w:p>
    <w:p w14:paraId="7180105D" w14:textId="77777777" w:rsidR="00B540D8" w:rsidRPr="00B540D8" w:rsidRDefault="00B540D8" w:rsidP="00B540D8">
      <w:pPr>
        <w:spacing w:line="360" w:lineRule="auto"/>
        <w:rPr>
          <w:rFonts w:ascii="Arial" w:hAnsi="Arial" w:cs="Arial"/>
        </w:rPr>
      </w:pPr>
      <w:r w:rsidRPr="00B540D8">
        <w:rPr>
          <w:rFonts w:ascii="Arial" w:hAnsi="Arial" w:cs="Arial"/>
        </w:rPr>
        <w:t xml:space="preserve">According to the plan, payment by results (PBR) would be used for non-hospital services and would be based on a single national tariff. The health care system would need to improve </w:t>
      </w:r>
      <w:proofErr w:type="gramStart"/>
      <w:r w:rsidRPr="00B540D8">
        <w:rPr>
          <w:rFonts w:ascii="Arial" w:hAnsi="Arial" w:cs="Arial"/>
        </w:rPr>
        <w:t>in order to</w:t>
      </w:r>
      <w:proofErr w:type="gramEnd"/>
      <w:r w:rsidRPr="00B540D8">
        <w:rPr>
          <w:rFonts w:ascii="Arial" w:hAnsi="Arial" w:cs="Arial"/>
        </w:rPr>
        <w:t xml:space="preserve"> support the application of financial incentives.</w:t>
      </w:r>
    </w:p>
    <w:p w14:paraId="5900B233" w14:textId="77777777" w:rsidR="00B540D8" w:rsidRPr="00B540D8" w:rsidRDefault="00B540D8" w:rsidP="00B540D8">
      <w:pPr>
        <w:spacing w:line="360" w:lineRule="auto"/>
        <w:rPr>
          <w:rFonts w:ascii="Arial" w:hAnsi="Arial" w:cs="Arial"/>
        </w:rPr>
      </w:pPr>
      <w:r w:rsidRPr="00B540D8">
        <w:rPr>
          <w:rFonts w:ascii="Arial" w:hAnsi="Arial" w:cs="Arial"/>
        </w:rPr>
        <w:t xml:space="preserve">The plan described new legal frameworks that primary care trusts (PCTs) would be able to use to commission primary care more flexibly, including the introduction of the Alternative Provider Medical Services (APMS) contract, which would </w:t>
      </w:r>
      <w:proofErr w:type="gramStart"/>
      <w:r w:rsidRPr="00B540D8">
        <w:rPr>
          <w:rFonts w:ascii="Arial" w:hAnsi="Arial" w:cs="Arial"/>
        </w:rPr>
        <w:t>open up</w:t>
      </w:r>
      <w:proofErr w:type="gramEnd"/>
      <w:r w:rsidRPr="00B540D8">
        <w:rPr>
          <w:rFonts w:ascii="Arial" w:hAnsi="Arial" w:cs="Arial"/>
        </w:rPr>
        <w:t xml:space="preserve"> the primary care market to new players.</w:t>
      </w:r>
    </w:p>
    <w:p w14:paraId="0AC13675" w14:textId="092C51BD" w:rsidR="00B540D8" w:rsidRDefault="00B540D8" w:rsidP="00B540D8">
      <w:pPr>
        <w:spacing w:line="360" w:lineRule="auto"/>
        <w:rPr>
          <w:rFonts w:ascii="Arial" w:hAnsi="Arial" w:cs="Arial"/>
        </w:rPr>
      </w:pPr>
      <w:r w:rsidRPr="00B540D8">
        <w:rPr>
          <w:rFonts w:ascii="Arial" w:hAnsi="Arial" w:cs="Arial"/>
        </w:rPr>
        <w:t>The strategy also included a recommendation to give PCT</w:t>
      </w:r>
      <w:r>
        <w:rPr>
          <w:rFonts w:ascii="Arial" w:hAnsi="Arial" w:cs="Arial"/>
        </w:rPr>
        <w:t xml:space="preserve"> (Primary Care Trust)</w:t>
      </w:r>
      <w:r w:rsidRPr="00B540D8">
        <w:rPr>
          <w:rFonts w:ascii="Arial" w:hAnsi="Arial" w:cs="Arial"/>
        </w:rPr>
        <w:t xml:space="preserve"> development more attention so that PCTs could fully capitalize on commissioning.</w:t>
      </w:r>
    </w:p>
    <w:p w14:paraId="52BD7F69" w14:textId="755229BB" w:rsidR="00054B5A" w:rsidRDefault="00054B5A" w:rsidP="00054B5A">
      <w:pPr>
        <w:spacing w:line="360" w:lineRule="auto"/>
        <w:rPr>
          <w:rFonts w:ascii="Arial" w:hAnsi="Arial" w:cs="Arial"/>
        </w:rPr>
      </w:pPr>
      <w:r w:rsidRPr="00054B5A">
        <w:rPr>
          <w:rFonts w:ascii="Arial" w:hAnsi="Arial" w:cs="Arial"/>
        </w:rPr>
        <w:lastRenderedPageBreak/>
        <w:t xml:space="preserve">By adhering to systematic techniques and having planning, monitoring, and evaluation processes in place, the problems associated to the staff shortage within the NHS are lessened. The </w:t>
      </w:r>
      <w:proofErr w:type="gramStart"/>
      <w:r w:rsidRPr="00054B5A">
        <w:rPr>
          <w:rFonts w:ascii="Arial" w:hAnsi="Arial" w:cs="Arial"/>
        </w:rPr>
        <w:t>aforementioned challenges</w:t>
      </w:r>
      <w:proofErr w:type="gramEnd"/>
      <w:r w:rsidRPr="00054B5A">
        <w:rPr>
          <w:rFonts w:ascii="Arial" w:hAnsi="Arial" w:cs="Arial"/>
        </w:rPr>
        <w:t>, which also deal with recognizing the priority foundation and creating additional recruitment strategy, are decided to be ones that the medical professionals within the NHS must deal with. The introduction of flexibility and adaptation within the organization can also help to reduce the problems that are related to mental tiredness, work pressure, and lengthy working hours.</w:t>
      </w:r>
    </w:p>
    <w:p w14:paraId="6C17EC08" w14:textId="11F70CC0" w:rsidR="00435065" w:rsidRDefault="00435065" w:rsidP="00054B5A">
      <w:pPr>
        <w:spacing w:line="360" w:lineRule="auto"/>
        <w:rPr>
          <w:rFonts w:ascii="Arial" w:hAnsi="Arial" w:cs="Arial"/>
        </w:rPr>
      </w:pPr>
      <w:r w:rsidRPr="00435065">
        <w:rPr>
          <w:rFonts w:ascii="Arial" w:hAnsi="Arial" w:cs="Arial"/>
        </w:rPr>
        <w:t xml:space="preserve">The first phase of planning involves doing an internal assessment of the organization's personnel requirements. To prepare for the realistic goals that the NHS must work toward </w:t>
      </w:r>
      <w:proofErr w:type="gramStart"/>
      <w:r w:rsidRPr="00435065">
        <w:rPr>
          <w:rFonts w:ascii="Arial" w:hAnsi="Arial" w:cs="Arial"/>
        </w:rPr>
        <w:t>in order to</w:t>
      </w:r>
      <w:proofErr w:type="gramEnd"/>
      <w:r w:rsidRPr="00435065">
        <w:rPr>
          <w:rFonts w:ascii="Arial" w:hAnsi="Arial" w:cs="Arial"/>
        </w:rPr>
        <w:t xml:space="preserve"> achieve its annual demands, a road map is necessary. Contracts with healthcare organizations are developed to satisfy the annual recruitment targets for the NHS and to offer considerable internship opportunities for 6 months to soon-to-be graduating students.</w:t>
      </w:r>
    </w:p>
    <w:p w14:paraId="4F66EDEF" w14:textId="77777777" w:rsidR="00CB3CBB" w:rsidRPr="00CB3CBB" w:rsidRDefault="00CB3CBB" w:rsidP="00CB3CBB">
      <w:pPr>
        <w:spacing w:line="360" w:lineRule="auto"/>
        <w:rPr>
          <w:rFonts w:ascii="Arial" w:hAnsi="Arial" w:cs="Arial"/>
        </w:rPr>
      </w:pPr>
      <w:r w:rsidRPr="00CB3CBB">
        <w:rPr>
          <w:rFonts w:ascii="Arial" w:hAnsi="Arial" w:cs="Arial"/>
        </w:rPr>
        <w:t>Evaluating</w:t>
      </w:r>
    </w:p>
    <w:p w14:paraId="4DB0DB12" w14:textId="60823845" w:rsidR="00435065" w:rsidRDefault="00CB3CBB" w:rsidP="00CB3CBB">
      <w:pPr>
        <w:spacing w:line="360" w:lineRule="auto"/>
        <w:rPr>
          <w:rFonts w:ascii="Arial" w:hAnsi="Arial" w:cs="Arial"/>
        </w:rPr>
      </w:pPr>
      <w:r w:rsidRPr="00CB3CBB">
        <w:rPr>
          <w:rFonts w:ascii="Arial" w:hAnsi="Arial" w:cs="Arial"/>
        </w:rPr>
        <w:t xml:space="preserve">The success of the procedures being used in each of the </w:t>
      </w:r>
      <w:proofErr w:type="gramStart"/>
      <w:r w:rsidRPr="00CB3CBB">
        <w:rPr>
          <w:rFonts w:ascii="Arial" w:hAnsi="Arial" w:cs="Arial"/>
        </w:rPr>
        <w:t>aforementioned stages</w:t>
      </w:r>
      <w:proofErr w:type="gramEnd"/>
      <w:r w:rsidRPr="00CB3CBB">
        <w:rPr>
          <w:rFonts w:ascii="Arial" w:hAnsi="Arial" w:cs="Arial"/>
        </w:rPr>
        <w:t xml:space="preserve"> must be considered in the second planning step. The evaluations mentioned above take hazards into account and are linked to the already established plan. The management is now able to make appropriate modifications in response to the metrics accumulated thanks to the assessment step's inclusion in the processes' flexibility and dynamicity.</w:t>
      </w:r>
    </w:p>
    <w:p w14:paraId="4F7B2256" w14:textId="77777777" w:rsidR="000439C6" w:rsidRPr="000439C6" w:rsidRDefault="000439C6" w:rsidP="000439C6">
      <w:pPr>
        <w:spacing w:line="360" w:lineRule="auto"/>
        <w:rPr>
          <w:rFonts w:ascii="Arial" w:hAnsi="Arial" w:cs="Arial"/>
        </w:rPr>
      </w:pPr>
      <w:r w:rsidRPr="000439C6">
        <w:rPr>
          <w:rFonts w:ascii="Arial" w:hAnsi="Arial" w:cs="Arial"/>
        </w:rPr>
        <w:t>Monitoring</w:t>
      </w:r>
    </w:p>
    <w:p w14:paraId="7EB587B4" w14:textId="41E117D5" w:rsidR="00CB3CBB" w:rsidRPr="00054B5A" w:rsidRDefault="000439C6" w:rsidP="000439C6">
      <w:pPr>
        <w:spacing w:line="360" w:lineRule="auto"/>
        <w:rPr>
          <w:rFonts w:ascii="Arial" w:hAnsi="Arial" w:cs="Arial"/>
        </w:rPr>
      </w:pPr>
      <w:r w:rsidRPr="000439C6">
        <w:rPr>
          <w:rFonts w:ascii="Arial" w:hAnsi="Arial" w:cs="Arial"/>
        </w:rPr>
        <w:t xml:space="preserve">Monitoring the activities and procedures in the NHS is a part of the plan's last step. The initiative involves </w:t>
      </w:r>
      <w:proofErr w:type="gramStart"/>
      <w:r w:rsidRPr="000439C6">
        <w:rPr>
          <w:rFonts w:ascii="Arial" w:hAnsi="Arial" w:cs="Arial"/>
        </w:rPr>
        <w:t>a number of</w:t>
      </w:r>
      <w:proofErr w:type="gramEnd"/>
      <w:r w:rsidRPr="000439C6">
        <w:rPr>
          <w:rFonts w:ascii="Arial" w:hAnsi="Arial" w:cs="Arial"/>
        </w:rPr>
        <w:t xml:space="preserve"> parties, including the government, the NHS's current medical personnel, and health service organizations. With good maintenance of coherence amongst various stakeholders and within effective management of flexibility and adaptability aspects, the plan's maximum success is achieved.</w:t>
      </w:r>
    </w:p>
    <w:p w14:paraId="5AAE751B" w14:textId="6F3CC666" w:rsidR="00B540D8" w:rsidRPr="00B540D8" w:rsidRDefault="00B540D8" w:rsidP="00B540D8">
      <w:pPr>
        <w:spacing w:line="360" w:lineRule="auto"/>
        <w:rPr>
          <w:rFonts w:ascii="Arial" w:hAnsi="Arial" w:cs="Arial"/>
        </w:rPr>
      </w:pPr>
    </w:p>
    <w:p w14:paraId="427DB20D" w14:textId="1C56AE1B" w:rsidR="00967499" w:rsidRDefault="00967499" w:rsidP="00967499">
      <w:pPr>
        <w:pStyle w:val="Heading1"/>
      </w:pPr>
      <w:bookmarkStart w:id="7" w:name="_Toc111204224"/>
      <w:r>
        <w:t xml:space="preserve">Success indicators for measuring the effectiveness of the </w:t>
      </w:r>
      <w:bookmarkEnd w:id="7"/>
      <w:r w:rsidR="00C12E98">
        <w:t>decision</w:t>
      </w:r>
    </w:p>
    <w:p w14:paraId="2898349C" w14:textId="77777777" w:rsidR="00132A5B" w:rsidRPr="004D102D" w:rsidRDefault="00132A5B" w:rsidP="004D102D">
      <w:pPr>
        <w:spacing w:line="360" w:lineRule="auto"/>
        <w:rPr>
          <w:rFonts w:ascii="Arial" w:hAnsi="Arial" w:cs="Arial"/>
        </w:rPr>
      </w:pPr>
      <w:r w:rsidRPr="004D102D">
        <w:rPr>
          <w:rFonts w:ascii="Arial" w:hAnsi="Arial" w:cs="Arial"/>
        </w:rPr>
        <w:t>A project team and the project manager may experience a variety of conflicting emotions at its conclusion, including elation, pride, sadness, contentment, and sometimes even relief!</w:t>
      </w:r>
    </w:p>
    <w:p w14:paraId="4462059E" w14:textId="5E943E3F" w:rsidR="00132A5B" w:rsidRPr="004D102D" w:rsidRDefault="00132A5B" w:rsidP="004D102D">
      <w:pPr>
        <w:spacing w:line="360" w:lineRule="auto"/>
        <w:rPr>
          <w:rFonts w:ascii="Arial" w:hAnsi="Arial" w:cs="Arial"/>
        </w:rPr>
      </w:pPr>
      <w:r w:rsidRPr="004D102D">
        <w:rPr>
          <w:rFonts w:ascii="Arial" w:hAnsi="Arial" w:cs="Arial"/>
        </w:rPr>
        <w:t>When resources are few and time is valuable, it can be quite tempting to take a vacation from the demanding nature of the project job or even to move on to the next challenge.</w:t>
      </w:r>
    </w:p>
    <w:p w14:paraId="3125A28E" w14:textId="77777777" w:rsidR="00132A5B" w:rsidRPr="004D102D" w:rsidRDefault="00132A5B" w:rsidP="004D102D">
      <w:pPr>
        <w:spacing w:line="360" w:lineRule="auto"/>
        <w:rPr>
          <w:rFonts w:ascii="Arial" w:hAnsi="Arial" w:cs="Arial"/>
        </w:rPr>
      </w:pPr>
      <w:r w:rsidRPr="004D102D">
        <w:rPr>
          <w:rFonts w:ascii="Arial" w:hAnsi="Arial" w:cs="Arial"/>
        </w:rPr>
        <w:t xml:space="preserve">However, bear in mind that the project is not always finished just because the end date has passed. If advances have been made, they should be acknowledged and recognized for the </w:t>
      </w:r>
      <w:r w:rsidRPr="004D102D">
        <w:rPr>
          <w:rFonts w:ascii="Arial" w:hAnsi="Arial" w:cs="Arial"/>
        </w:rPr>
        <w:lastRenderedPageBreak/>
        <w:t xml:space="preserve">benefit of those who have contributed, for the morale of those who have done so, </w:t>
      </w:r>
      <w:proofErr w:type="gramStart"/>
      <w:r w:rsidRPr="004D102D">
        <w:rPr>
          <w:rFonts w:ascii="Arial" w:hAnsi="Arial" w:cs="Arial"/>
        </w:rPr>
        <w:t>and also</w:t>
      </w:r>
      <w:proofErr w:type="gramEnd"/>
      <w:r w:rsidRPr="004D102D">
        <w:rPr>
          <w:rFonts w:ascii="Arial" w:hAnsi="Arial" w:cs="Arial"/>
        </w:rPr>
        <w:t xml:space="preserve"> for the advantage of others who would love to learn about your work and what they can learn from it for their patients.</w:t>
      </w:r>
    </w:p>
    <w:p w14:paraId="32BD665F" w14:textId="050C889F" w:rsidR="00132A5B" w:rsidRPr="002E6A66" w:rsidRDefault="00132A5B" w:rsidP="002E6A66">
      <w:pPr>
        <w:spacing w:line="360" w:lineRule="auto"/>
        <w:rPr>
          <w:rFonts w:ascii="Arial" w:hAnsi="Arial" w:cs="Arial"/>
        </w:rPr>
      </w:pPr>
      <w:r w:rsidRPr="004D102D">
        <w:rPr>
          <w:rFonts w:ascii="Arial" w:hAnsi="Arial" w:cs="Arial"/>
        </w:rPr>
        <w:t>Success should be celebrated and spread, regardless of your project's size or scope or its goals and objectives.</w:t>
      </w:r>
    </w:p>
    <w:p w14:paraId="7F5738A4" w14:textId="77777777" w:rsidR="00B540D8" w:rsidRPr="00B540D8" w:rsidRDefault="00B540D8" w:rsidP="00B540D8"/>
    <w:p w14:paraId="3C7CF882" w14:textId="3C5D9795" w:rsidR="00967499" w:rsidRDefault="00967499" w:rsidP="00967499">
      <w:pPr>
        <w:pStyle w:val="Heading1"/>
      </w:pPr>
      <w:bookmarkStart w:id="8" w:name="_Toc111204225"/>
      <w:r>
        <w:t>Conclusion</w:t>
      </w:r>
      <w:bookmarkEnd w:id="8"/>
    </w:p>
    <w:p w14:paraId="6D8D0239" w14:textId="08AA77B7" w:rsidR="004D102D" w:rsidRDefault="004D102D" w:rsidP="004D102D">
      <w:pPr>
        <w:spacing w:line="360" w:lineRule="auto"/>
        <w:rPr>
          <w:rFonts w:ascii="Arial" w:hAnsi="Arial" w:cs="Arial"/>
        </w:rPr>
      </w:pPr>
      <w:r w:rsidRPr="004D102D">
        <w:rPr>
          <w:rFonts w:ascii="Arial" w:hAnsi="Arial" w:cs="Arial"/>
        </w:rPr>
        <w:t xml:space="preserve">The mentioned study aims to provide concentrated learning about the problems the NHS in the UK is experiencing, including </w:t>
      </w:r>
      <w:proofErr w:type="gramStart"/>
      <w:r w:rsidRPr="004D102D">
        <w:rPr>
          <w:rFonts w:ascii="Arial" w:hAnsi="Arial" w:cs="Arial"/>
        </w:rPr>
        <w:t>the  staff</w:t>
      </w:r>
      <w:proofErr w:type="gramEnd"/>
      <w:r w:rsidRPr="004D102D">
        <w:rPr>
          <w:rFonts w:ascii="Arial" w:hAnsi="Arial" w:cs="Arial"/>
        </w:rPr>
        <w:t xml:space="preserve"> shortage brought on by the crisis. This study is also resolved to cover all the bases by offering appropriate support and information based on research to process </w:t>
      </w:r>
      <w:proofErr w:type="gramStart"/>
      <w:r w:rsidRPr="004D102D">
        <w:rPr>
          <w:rFonts w:ascii="Arial" w:hAnsi="Arial" w:cs="Arial"/>
        </w:rPr>
        <w:t>a sufficient number of</w:t>
      </w:r>
      <w:proofErr w:type="gramEnd"/>
      <w:r w:rsidRPr="004D102D">
        <w:rPr>
          <w:rFonts w:ascii="Arial" w:hAnsi="Arial" w:cs="Arial"/>
        </w:rPr>
        <w:t xml:space="preserve"> answers to the problems. The fact that the development measures evaluated both micro and macro environmental aspects to determine the necessity of decision-making processes can also be seen. Additionally, the study is supposed to support each area with thorough planning and problem-solving procedures.</w:t>
      </w:r>
    </w:p>
    <w:p w14:paraId="0EBF4C20" w14:textId="46147FBB" w:rsidR="004D102D" w:rsidRPr="004D102D" w:rsidRDefault="004D102D" w:rsidP="004D102D">
      <w:pPr>
        <w:spacing w:line="360" w:lineRule="auto"/>
        <w:rPr>
          <w:rFonts w:ascii="Arial" w:hAnsi="Arial" w:cs="Arial"/>
        </w:rPr>
      </w:pPr>
      <w:r w:rsidRPr="004D102D">
        <w:rPr>
          <w:rFonts w:ascii="Arial" w:hAnsi="Arial" w:cs="Arial"/>
        </w:rPr>
        <w:t>There was a shortage in the NHS. It may be possible to address the shortage issue by providing workers with support, paying them properly, giving them flexible schedules, and hiring and instructing personnel.</w:t>
      </w:r>
    </w:p>
    <w:p w14:paraId="1E7C80DB" w14:textId="64174D5F" w:rsidR="00967499" w:rsidRDefault="00967499" w:rsidP="00967499">
      <w:pPr>
        <w:pStyle w:val="Heading1"/>
      </w:pPr>
      <w:bookmarkStart w:id="9" w:name="_Toc111204226"/>
      <w:r>
        <w:t>References</w:t>
      </w:r>
      <w:bookmarkEnd w:id="9"/>
    </w:p>
    <w:p w14:paraId="7EDBF55E" w14:textId="77777777" w:rsidR="008A007D" w:rsidRPr="002E6A66" w:rsidRDefault="008A007D" w:rsidP="002E6A66">
      <w:pPr>
        <w:pStyle w:val="NormalWeb"/>
        <w:shd w:val="clear" w:color="auto" w:fill="FFFFFF"/>
        <w:spacing w:before="0" w:beforeAutospacing="0" w:after="0" w:afterAutospacing="0" w:line="360" w:lineRule="auto"/>
        <w:jc w:val="both"/>
        <w:rPr>
          <w:rFonts w:ascii="Arial" w:hAnsi="Arial" w:cs="Arial"/>
          <w:color w:val="43423E"/>
          <w:sz w:val="22"/>
          <w:szCs w:val="22"/>
        </w:rPr>
      </w:pPr>
      <w:hyperlink r:id="rId11" w:history="1">
        <w:r w:rsidRPr="002E6A66">
          <w:rPr>
            <w:rStyle w:val="Hyperlink"/>
            <w:rFonts w:ascii="Arial" w:hAnsi="Arial" w:cs="Arial"/>
            <w:color w:val="267979"/>
            <w:sz w:val="22"/>
            <w:szCs w:val="22"/>
          </w:rPr>
          <w:t>Anita Charlesworth</w:t>
        </w:r>
      </w:hyperlink>
      <w:r w:rsidRPr="002E6A66">
        <w:rPr>
          <w:rStyle w:val="Emphasis"/>
          <w:rFonts w:ascii="Arial" w:hAnsi="Arial" w:cs="Arial"/>
          <w:i w:val="0"/>
          <w:iCs w:val="0"/>
          <w:color w:val="43423E"/>
          <w:sz w:val="22"/>
          <w:szCs w:val="22"/>
        </w:rPr>
        <w:t> (</w:t>
      </w:r>
      <w:hyperlink r:id="rId12" w:tgtFrame="_blank" w:history="1">
        <w:r w:rsidRPr="002E6A66">
          <w:rPr>
            <w:rStyle w:val="Hyperlink"/>
            <w:rFonts w:ascii="Arial" w:hAnsi="Arial" w:cs="Arial"/>
            <w:color w:val="267979"/>
            <w:sz w:val="22"/>
            <w:szCs w:val="22"/>
          </w:rPr>
          <w:t>@AnitaCTHF</w:t>
        </w:r>
      </w:hyperlink>
      <w:r w:rsidRPr="002E6A66">
        <w:rPr>
          <w:rStyle w:val="Emphasis"/>
          <w:rFonts w:ascii="Arial" w:hAnsi="Arial" w:cs="Arial"/>
          <w:i w:val="0"/>
          <w:iCs w:val="0"/>
          <w:color w:val="43423E"/>
          <w:sz w:val="22"/>
          <w:szCs w:val="22"/>
        </w:rPr>
        <w:t>) is the Director of Research and the REAL Centre at the Health Foundation.</w:t>
      </w:r>
    </w:p>
    <w:p w14:paraId="6D002680" w14:textId="270D0CAD" w:rsidR="008A007D" w:rsidRPr="002E6A66" w:rsidRDefault="00B540D8" w:rsidP="002E6A66">
      <w:pPr>
        <w:spacing w:line="360" w:lineRule="auto"/>
        <w:jc w:val="both"/>
        <w:rPr>
          <w:rFonts w:ascii="Arial" w:hAnsi="Arial" w:cs="Arial"/>
          <w:color w:val="43423E"/>
          <w:shd w:val="clear" w:color="auto" w:fill="EAE9E3"/>
        </w:rPr>
      </w:pPr>
      <w:r w:rsidRPr="002E6A66">
        <w:rPr>
          <w:rStyle w:val="Emphasis"/>
          <w:rFonts w:ascii="Arial" w:hAnsi="Arial" w:cs="Arial"/>
          <w:i w:val="0"/>
          <w:iCs w:val="0"/>
          <w:color w:val="43423E"/>
          <w:shd w:val="clear" w:color="auto" w:fill="EAE9E3"/>
        </w:rPr>
        <w:t>The NHS improvement plan: putting people at the heart of public services.</w:t>
      </w:r>
      <w:r w:rsidRPr="002E6A66">
        <w:rPr>
          <w:rFonts w:ascii="Arial" w:hAnsi="Arial" w:cs="Arial"/>
          <w:color w:val="43423E"/>
        </w:rPr>
        <w:br/>
      </w:r>
      <w:r w:rsidRPr="002E6A66">
        <w:rPr>
          <w:rFonts w:ascii="Arial" w:hAnsi="Arial" w:cs="Arial"/>
          <w:color w:val="43423E"/>
          <w:shd w:val="clear" w:color="auto" w:fill="EAE9E3"/>
        </w:rPr>
        <w:t>HMSO; 2004.</w:t>
      </w:r>
    </w:p>
    <w:p w14:paraId="0A565AEC" w14:textId="77777777" w:rsidR="00132A5B" w:rsidRPr="002E6A66" w:rsidRDefault="00132A5B" w:rsidP="002E6A66">
      <w:pPr>
        <w:pStyle w:val="NormalWeb"/>
        <w:spacing w:before="0" w:beforeAutospacing="0" w:after="0" w:afterAutospacing="0" w:line="360" w:lineRule="auto"/>
        <w:jc w:val="both"/>
        <w:rPr>
          <w:rFonts w:ascii="Arial" w:hAnsi="Arial" w:cs="Arial"/>
          <w:sz w:val="22"/>
          <w:szCs w:val="22"/>
        </w:rPr>
      </w:pPr>
      <w:hyperlink r:id="rId13" w:tooltip="Zoe Radnor" w:history="1">
        <w:r w:rsidRPr="002E6A66">
          <w:rPr>
            <w:rStyle w:val="Hyperlink"/>
            <w:rFonts w:ascii="Arial" w:hAnsi="Arial" w:cs="Arial"/>
            <w:color w:val="007377"/>
            <w:sz w:val="22"/>
            <w:szCs w:val="22"/>
          </w:rPr>
          <w:t>Radnor, Z.</w:t>
        </w:r>
      </w:hyperlink>
      <w:r w:rsidRPr="002E6A66">
        <w:rPr>
          <w:rFonts w:ascii="Arial" w:hAnsi="Arial" w:cs="Arial"/>
          <w:sz w:val="22"/>
          <w:szCs w:val="22"/>
        </w:rPr>
        <w:t> and </w:t>
      </w:r>
      <w:hyperlink r:id="rId14" w:tooltip="Bill Lovell" w:history="1">
        <w:r w:rsidRPr="002E6A66">
          <w:rPr>
            <w:rStyle w:val="Hyperlink"/>
            <w:rFonts w:ascii="Arial" w:hAnsi="Arial" w:cs="Arial"/>
            <w:sz w:val="22"/>
            <w:szCs w:val="22"/>
          </w:rPr>
          <w:t>Lovell, B.</w:t>
        </w:r>
      </w:hyperlink>
      <w:r w:rsidRPr="002E6A66">
        <w:rPr>
          <w:rFonts w:ascii="Arial" w:hAnsi="Arial" w:cs="Arial"/>
          <w:sz w:val="22"/>
          <w:szCs w:val="22"/>
        </w:rPr>
        <w:t> (2003), "Success factors for implementation of the balanced scorecard in a NHS multi</w:t>
      </w:r>
      <w:r w:rsidRPr="002E6A66">
        <w:rPr>
          <w:rFonts w:ascii="Cambria Math" w:hAnsi="Cambria Math" w:cs="Cambria Math"/>
          <w:sz w:val="22"/>
          <w:szCs w:val="22"/>
        </w:rPr>
        <w:t>‐</w:t>
      </w:r>
      <w:r w:rsidRPr="002E6A66">
        <w:rPr>
          <w:rFonts w:ascii="Arial" w:hAnsi="Arial" w:cs="Arial"/>
          <w:sz w:val="22"/>
          <w:szCs w:val="22"/>
        </w:rPr>
        <w:t>agency setting", </w:t>
      </w:r>
      <w:hyperlink r:id="rId15" w:history="1">
        <w:r w:rsidRPr="002E6A66">
          <w:rPr>
            <w:rStyle w:val="Hyperlink"/>
            <w:rFonts w:ascii="Arial" w:hAnsi="Arial" w:cs="Arial"/>
            <w:color w:val="007377"/>
            <w:sz w:val="22"/>
            <w:szCs w:val="22"/>
          </w:rPr>
          <w:t>International Journal of Health Care Quality Assurance</w:t>
        </w:r>
      </w:hyperlink>
      <w:r w:rsidRPr="002E6A66">
        <w:rPr>
          <w:rFonts w:ascii="Arial" w:hAnsi="Arial" w:cs="Arial"/>
          <w:sz w:val="22"/>
          <w:szCs w:val="22"/>
        </w:rPr>
        <w:t>, Vol. 16 No. 2, pp. 99-108. </w:t>
      </w:r>
      <w:hyperlink r:id="rId16" w:tooltip="DOI: https://doi.org/10.1108/09536860310465618" w:history="1">
        <w:r w:rsidRPr="002E6A66">
          <w:rPr>
            <w:rStyle w:val="Hyperlink"/>
            <w:rFonts w:ascii="Arial" w:hAnsi="Arial" w:cs="Arial"/>
            <w:color w:val="007377"/>
            <w:sz w:val="22"/>
            <w:szCs w:val="22"/>
          </w:rPr>
          <w:t>https://doi.org/10.1108/09536860310465618</w:t>
        </w:r>
      </w:hyperlink>
    </w:p>
    <w:p w14:paraId="2DEAD6FE" w14:textId="77777777" w:rsidR="00132A5B" w:rsidRPr="002E6A66" w:rsidRDefault="00132A5B" w:rsidP="002E6A66">
      <w:pPr>
        <w:spacing w:line="360" w:lineRule="auto"/>
        <w:jc w:val="both"/>
        <w:rPr>
          <w:rFonts w:ascii="Arial" w:hAnsi="Arial" w:cs="Arial"/>
        </w:rPr>
      </w:pPr>
      <w:r w:rsidRPr="002E6A66">
        <w:rPr>
          <w:rFonts w:ascii="Arial" w:hAnsi="Arial" w:cs="Arial"/>
        </w:rPr>
        <w:t xml:space="preserve"> Download </w:t>
      </w:r>
      <w:proofErr w:type="gramStart"/>
      <w:r w:rsidRPr="002E6A66">
        <w:rPr>
          <w:rFonts w:ascii="Arial" w:hAnsi="Arial" w:cs="Arial"/>
        </w:rPr>
        <w:t>as .RIS</w:t>
      </w:r>
      <w:proofErr w:type="gramEnd"/>
    </w:p>
    <w:p w14:paraId="74C8A01E" w14:textId="77777777" w:rsidR="004377B7" w:rsidRPr="002E6A66" w:rsidRDefault="004377B7" w:rsidP="002E6A66">
      <w:pPr>
        <w:spacing w:line="360" w:lineRule="auto"/>
        <w:jc w:val="both"/>
        <w:rPr>
          <w:rFonts w:ascii="Arial" w:hAnsi="Arial" w:cs="Arial"/>
        </w:rPr>
      </w:pPr>
      <w:r w:rsidRPr="002E6A66">
        <w:rPr>
          <w:rFonts w:ascii="Arial" w:hAnsi="Arial" w:cs="Arial"/>
        </w:rPr>
        <w:t xml:space="preserve">Girish, V.G., 2022. Identifying the Perspectives of Domestic Tourists Visiting Puducherry of India During the COVID-19 Pandemic: A Fishbone Diagram Analysis. Tourism: An International Interdisciplinary Journal, 70(1), pp.127-130. </w:t>
      </w:r>
      <w:hyperlink r:id="rId17" w:history="1">
        <w:r w:rsidRPr="002E6A66">
          <w:rPr>
            <w:rStyle w:val="Hyperlink"/>
            <w:rFonts w:ascii="Arial" w:hAnsi="Arial" w:cs="Arial"/>
          </w:rPr>
          <w:t>https://hrcak.srce.hr/file/389062</w:t>
        </w:r>
      </w:hyperlink>
    </w:p>
    <w:p w14:paraId="4FB3A339" w14:textId="77777777" w:rsidR="004377B7" w:rsidRPr="002E6A66" w:rsidRDefault="004377B7" w:rsidP="002E6A66">
      <w:pPr>
        <w:spacing w:line="360" w:lineRule="auto"/>
        <w:jc w:val="both"/>
        <w:rPr>
          <w:rFonts w:ascii="Arial" w:hAnsi="Arial" w:cs="Arial"/>
        </w:rPr>
      </w:pPr>
      <w:r w:rsidRPr="002E6A66">
        <w:rPr>
          <w:rFonts w:ascii="Arial" w:hAnsi="Arial" w:cs="Arial"/>
        </w:rPr>
        <w:t>nhs.uk. 2022. The NHS website. [online] Available at: &lt;https://www.nhs.uk/&gt; [Accessed 2 August 2022].</w:t>
      </w:r>
    </w:p>
    <w:p w14:paraId="7B594E63" w14:textId="77777777" w:rsidR="002E6A66" w:rsidRPr="002E6A66" w:rsidRDefault="002E6A66" w:rsidP="002E6A66">
      <w:pPr>
        <w:spacing w:line="360" w:lineRule="auto"/>
        <w:jc w:val="both"/>
        <w:rPr>
          <w:rFonts w:ascii="Arial" w:hAnsi="Arial" w:cs="Arial"/>
        </w:rPr>
      </w:pPr>
      <w:proofErr w:type="spellStart"/>
      <w:r w:rsidRPr="002E6A66">
        <w:rPr>
          <w:rFonts w:ascii="Arial" w:hAnsi="Arial" w:cs="Arial"/>
        </w:rPr>
        <w:lastRenderedPageBreak/>
        <w:t>Xie</w:t>
      </w:r>
      <w:proofErr w:type="spellEnd"/>
      <w:r w:rsidRPr="002E6A66">
        <w:rPr>
          <w:rFonts w:ascii="Arial" w:hAnsi="Arial" w:cs="Arial"/>
        </w:rPr>
        <w:t xml:space="preserve">, W. and </w:t>
      </w:r>
      <w:proofErr w:type="spellStart"/>
      <w:r w:rsidRPr="002E6A66">
        <w:rPr>
          <w:rFonts w:ascii="Arial" w:hAnsi="Arial" w:cs="Arial"/>
        </w:rPr>
        <w:t>Curle</w:t>
      </w:r>
      <w:proofErr w:type="spellEnd"/>
      <w:r w:rsidRPr="002E6A66">
        <w:rPr>
          <w:rFonts w:ascii="Arial" w:hAnsi="Arial" w:cs="Arial"/>
        </w:rPr>
        <w:t xml:space="preserve">, S., 2022. Success in English medium instruction in China: Significant indicators and implications. International Journal of Bilingual Education and Bilingualism, 25(2), pp.585-597. </w:t>
      </w:r>
      <w:hyperlink r:id="rId18" w:history="1">
        <w:r w:rsidRPr="002E6A66">
          <w:rPr>
            <w:rStyle w:val="Hyperlink"/>
            <w:rFonts w:ascii="Arial" w:hAnsi="Arial" w:cs="Arial"/>
          </w:rPr>
          <w:t>https://www.researchgate.net/profile/Samantha-Curle/publication/338384525_Success_in_English_Medium_Instruction_in_China_Significant_indicators_and_implications/links/5e1012ca92851c8364b01cae/Success-in-English-Medium-Instruction-in-China-Significant-indicators-and-implications.pdf</w:t>
        </w:r>
      </w:hyperlink>
    </w:p>
    <w:p w14:paraId="2C212A85" w14:textId="77777777" w:rsidR="002E6A66" w:rsidRDefault="002E6A66" w:rsidP="002E6A66">
      <w:pPr>
        <w:rPr>
          <w:rFonts w:ascii="Arial" w:hAnsi="Arial" w:cs="Arial"/>
        </w:rPr>
      </w:pPr>
      <w:r>
        <w:rPr>
          <w:rFonts w:ascii="Arial" w:hAnsi="Arial" w:cs="Arial"/>
        </w:rPr>
        <w:t xml:space="preserve">Xu, H., Wu, Y. and </w:t>
      </w:r>
      <w:proofErr w:type="spellStart"/>
      <w:r>
        <w:rPr>
          <w:rFonts w:ascii="Arial" w:hAnsi="Arial" w:cs="Arial"/>
        </w:rPr>
        <w:t>Hamari</w:t>
      </w:r>
      <w:proofErr w:type="spellEnd"/>
      <w:r>
        <w:rPr>
          <w:rFonts w:ascii="Arial" w:hAnsi="Arial" w:cs="Arial"/>
        </w:rPr>
        <w:t>, J., 2022. What determines the successfulness of a crowdsourcing campaign: A study on the relationships between indicators of trustworthiness, popularity, and success. </w:t>
      </w:r>
      <w:r>
        <w:rPr>
          <w:rFonts w:ascii="Arial" w:hAnsi="Arial" w:cs="Arial"/>
          <w:i/>
          <w:iCs/>
        </w:rPr>
        <w:t>Journal of Business Research</w:t>
      </w:r>
      <w:r>
        <w:rPr>
          <w:rFonts w:ascii="Arial" w:hAnsi="Arial" w:cs="Arial"/>
        </w:rPr>
        <w:t>, </w:t>
      </w:r>
      <w:r>
        <w:rPr>
          <w:rFonts w:ascii="Arial" w:hAnsi="Arial" w:cs="Arial"/>
          <w:i/>
          <w:iCs/>
        </w:rPr>
        <w:t>139</w:t>
      </w:r>
      <w:r>
        <w:rPr>
          <w:rFonts w:ascii="Arial" w:hAnsi="Arial" w:cs="Arial"/>
        </w:rPr>
        <w:t xml:space="preserve">, pp.484-495. </w:t>
      </w:r>
      <w:hyperlink r:id="rId19" w:history="1">
        <w:r>
          <w:rPr>
            <w:rStyle w:val="Hyperlink"/>
            <w:rFonts w:ascii="Arial" w:hAnsi="Arial" w:cs="Arial"/>
          </w:rPr>
          <w:t>https://www.sciencedirect.com/science/article/pii/S0148296321006810</w:t>
        </w:r>
      </w:hyperlink>
    </w:p>
    <w:p w14:paraId="3AAC0B3C" w14:textId="77777777" w:rsidR="00132A5B" w:rsidRPr="008A007D" w:rsidRDefault="00132A5B" w:rsidP="008A007D"/>
    <w:sectPr w:rsidR="00132A5B" w:rsidRPr="008A007D">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065145" w14:textId="77777777" w:rsidR="00720F79" w:rsidRDefault="00720F79" w:rsidP="00D873C1">
      <w:pPr>
        <w:spacing w:after="0" w:line="240" w:lineRule="auto"/>
      </w:pPr>
      <w:r>
        <w:separator/>
      </w:r>
    </w:p>
  </w:endnote>
  <w:endnote w:type="continuationSeparator" w:id="0">
    <w:p w14:paraId="1A26057F" w14:textId="77777777" w:rsidR="00720F79" w:rsidRDefault="00720F79" w:rsidP="00D873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2754380"/>
      <w:docPartObj>
        <w:docPartGallery w:val="Page Numbers (Bottom of Page)"/>
        <w:docPartUnique/>
      </w:docPartObj>
    </w:sdtPr>
    <w:sdtEndPr>
      <w:rPr>
        <w:noProof/>
      </w:rPr>
    </w:sdtEndPr>
    <w:sdtContent>
      <w:p w14:paraId="6D28126D" w14:textId="052384D1" w:rsidR="00D873C1" w:rsidRDefault="00D873C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8FE630" w14:textId="77777777" w:rsidR="00D873C1" w:rsidRDefault="00D873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7BE710" w14:textId="77777777" w:rsidR="00720F79" w:rsidRDefault="00720F79" w:rsidP="00D873C1">
      <w:pPr>
        <w:spacing w:after="0" w:line="240" w:lineRule="auto"/>
      </w:pPr>
      <w:r>
        <w:separator/>
      </w:r>
    </w:p>
  </w:footnote>
  <w:footnote w:type="continuationSeparator" w:id="0">
    <w:p w14:paraId="0438EAB2" w14:textId="77777777" w:rsidR="00720F79" w:rsidRDefault="00720F79" w:rsidP="00D873C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65A9"/>
    <w:rsid w:val="00026038"/>
    <w:rsid w:val="000439C6"/>
    <w:rsid w:val="00054B5A"/>
    <w:rsid w:val="00132A5B"/>
    <w:rsid w:val="001D688A"/>
    <w:rsid w:val="001E6E1E"/>
    <w:rsid w:val="00241E0E"/>
    <w:rsid w:val="00271A67"/>
    <w:rsid w:val="00295121"/>
    <w:rsid w:val="002E6A66"/>
    <w:rsid w:val="003165A9"/>
    <w:rsid w:val="0032437E"/>
    <w:rsid w:val="00435065"/>
    <w:rsid w:val="004377B7"/>
    <w:rsid w:val="004B3FF0"/>
    <w:rsid w:val="004D102D"/>
    <w:rsid w:val="00636528"/>
    <w:rsid w:val="006E5E52"/>
    <w:rsid w:val="00720F79"/>
    <w:rsid w:val="00854126"/>
    <w:rsid w:val="008A007D"/>
    <w:rsid w:val="008D4967"/>
    <w:rsid w:val="00967499"/>
    <w:rsid w:val="00A31CFC"/>
    <w:rsid w:val="00A91864"/>
    <w:rsid w:val="00B223FF"/>
    <w:rsid w:val="00B540D8"/>
    <w:rsid w:val="00B9689B"/>
    <w:rsid w:val="00C12E98"/>
    <w:rsid w:val="00CB3CBB"/>
    <w:rsid w:val="00CF2003"/>
    <w:rsid w:val="00D873C1"/>
    <w:rsid w:val="00E1087A"/>
    <w:rsid w:val="00E51595"/>
    <w:rsid w:val="00E969C0"/>
    <w:rsid w:val="00EB6F70"/>
    <w:rsid w:val="00F5462E"/>
    <w:rsid w:val="00F61F44"/>
    <w:rsid w:val="00FC6E3A"/>
    <w:rsid w:val="00FD03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7F799F"/>
  <w15:chartTrackingRefBased/>
  <w15:docId w15:val="{418A310D-FA9B-4CFC-B21D-F877A23917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1F4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1F4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61F44"/>
    <w:pPr>
      <w:outlineLvl w:val="9"/>
    </w:pPr>
    <w:rPr>
      <w:lang w:val="en-US"/>
    </w:rPr>
  </w:style>
  <w:style w:type="character" w:styleId="IntenseEmphasis">
    <w:name w:val="Intense Emphasis"/>
    <w:basedOn w:val="DefaultParagraphFont"/>
    <w:uiPriority w:val="21"/>
    <w:qFormat/>
    <w:rsid w:val="00F61F44"/>
    <w:rPr>
      <w:i/>
      <w:iCs/>
      <w:color w:val="4472C4" w:themeColor="accent1"/>
    </w:rPr>
  </w:style>
  <w:style w:type="paragraph" w:styleId="TOC1">
    <w:name w:val="toc 1"/>
    <w:basedOn w:val="Normal"/>
    <w:next w:val="Normal"/>
    <w:autoRedefine/>
    <w:uiPriority w:val="39"/>
    <w:unhideWhenUsed/>
    <w:rsid w:val="004B3FF0"/>
    <w:pPr>
      <w:spacing w:after="100"/>
    </w:pPr>
  </w:style>
  <w:style w:type="character" w:styleId="Hyperlink">
    <w:name w:val="Hyperlink"/>
    <w:basedOn w:val="DefaultParagraphFont"/>
    <w:uiPriority w:val="99"/>
    <w:unhideWhenUsed/>
    <w:rsid w:val="004B3FF0"/>
    <w:rPr>
      <w:color w:val="0563C1" w:themeColor="hyperlink"/>
      <w:u w:val="single"/>
    </w:rPr>
  </w:style>
  <w:style w:type="table" w:styleId="TableGrid">
    <w:name w:val="Table Grid"/>
    <w:basedOn w:val="TableNormal"/>
    <w:uiPriority w:val="39"/>
    <w:rsid w:val="00F546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8A007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8A007D"/>
    <w:rPr>
      <w:i/>
      <w:iCs/>
    </w:rPr>
  </w:style>
  <w:style w:type="paragraph" w:styleId="Header">
    <w:name w:val="header"/>
    <w:basedOn w:val="Normal"/>
    <w:link w:val="HeaderChar"/>
    <w:uiPriority w:val="99"/>
    <w:unhideWhenUsed/>
    <w:rsid w:val="00D873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73C1"/>
  </w:style>
  <w:style w:type="paragraph" w:styleId="Footer">
    <w:name w:val="footer"/>
    <w:basedOn w:val="Normal"/>
    <w:link w:val="FooterChar"/>
    <w:uiPriority w:val="99"/>
    <w:unhideWhenUsed/>
    <w:rsid w:val="00D873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73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769680">
      <w:bodyDiv w:val="1"/>
      <w:marLeft w:val="0"/>
      <w:marRight w:val="0"/>
      <w:marTop w:val="0"/>
      <w:marBottom w:val="0"/>
      <w:divBdr>
        <w:top w:val="none" w:sz="0" w:space="0" w:color="auto"/>
        <w:left w:val="none" w:sz="0" w:space="0" w:color="auto"/>
        <w:bottom w:val="none" w:sz="0" w:space="0" w:color="auto"/>
        <w:right w:val="none" w:sz="0" w:space="0" w:color="auto"/>
      </w:divBdr>
      <w:divsChild>
        <w:div w:id="1224681353">
          <w:marLeft w:val="0"/>
          <w:marRight w:val="0"/>
          <w:marTop w:val="600"/>
          <w:marBottom w:val="600"/>
          <w:divBdr>
            <w:top w:val="none" w:sz="0" w:space="0" w:color="auto"/>
            <w:left w:val="none" w:sz="0" w:space="0" w:color="auto"/>
            <w:bottom w:val="none" w:sz="0" w:space="0" w:color="auto"/>
            <w:right w:val="none" w:sz="0" w:space="0" w:color="auto"/>
          </w:divBdr>
          <w:divsChild>
            <w:div w:id="26682813">
              <w:marLeft w:val="0"/>
              <w:marRight w:val="0"/>
              <w:marTop w:val="0"/>
              <w:marBottom w:val="0"/>
              <w:divBdr>
                <w:top w:val="none" w:sz="0" w:space="0" w:color="auto"/>
                <w:left w:val="none" w:sz="0" w:space="0" w:color="auto"/>
                <w:bottom w:val="none" w:sz="0" w:space="0" w:color="auto"/>
                <w:right w:val="none" w:sz="0" w:space="0" w:color="auto"/>
              </w:divBdr>
              <w:divsChild>
                <w:div w:id="1568152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3123277">
      <w:bodyDiv w:val="1"/>
      <w:marLeft w:val="0"/>
      <w:marRight w:val="0"/>
      <w:marTop w:val="0"/>
      <w:marBottom w:val="0"/>
      <w:divBdr>
        <w:top w:val="none" w:sz="0" w:space="0" w:color="auto"/>
        <w:left w:val="none" w:sz="0" w:space="0" w:color="auto"/>
        <w:bottom w:val="none" w:sz="0" w:space="0" w:color="auto"/>
        <w:right w:val="none" w:sz="0" w:space="0" w:color="auto"/>
      </w:divBdr>
      <w:divsChild>
        <w:div w:id="1456175656">
          <w:marLeft w:val="0"/>
          <w:marRight w:val="0"/>
          <w:marTop w:val="0"/>
          <w:marBottom w:val="0"/>
          <w:divBdr>
            <w:top w:val="none" w:sz="0" w:space="0" w:color="auto"/>
            <w:left w:val="none" w:sz="0" w:space="0" w:color="auto"/>
            <w:bottom w:val="none" w:sz="0" w:space="0" w:color="auto"/>
            <w:right w:val="none" w:sz="0" w:space="0" w:color="auto"/>
          </w:divBdr>
          <w:divsChild>
            <w:div w:id="1164205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3400090">
      <w:bodyDiv w:val="1"/>
      <w:marLeft w:val="0"/>
      <w:marRight w:val="0"/>
      <w:marTop w:val="0"/>
      <w:marBottom w:val="0"/>
      <w:divBdr>
        <w:top w:val="none" w:sz="0" w:space="0" w:color="auto"/>
        <w:left w:val="none" w:sz="0" w:space="0" w:color="auto"/>
        <w:bottom w:val="none" w:sz="0" w:space="0" w:color="auto"/>
        <w:right w:val="none" w:sz="0" w:space="0" w:color="auto"/>
      </w:divBdr>
    </w:div>
    <w:div w:id="20757398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emerald.com/insight/search?q=Zoe%20Radnor" TargetMode="External"/><Relationship Id="rId18" Type="http://schemas.openxmlformats.org/officeDocument/2006/relationships/hyperlink" Target="https://www.researchgate.net/profile/Samantha-Curle/publication/338384525_Success_in_English_Medium_Instruction_in_China_Significant_indicators_and_implications/links/5e1012ca92851c8364b01cae/Success-in-English-Medium-Instruction-in-China-Significant-indicators-and-implications.pdf"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twitter.com/AnitaCTHF" TargetMode="External"/><Relationship Id="rId17" Type="http://schemas.openxmlformats.org/officeDocument/2006/relationships/hyperlink" Target="https://hrcak.srce.hr/file/389062" TargetMode="External"/><Relationship Id="rId2" Type="http://schemas.openxmlformats.org/officeDocument/2006/relationships/customXml" Target="../customXml/item2.xml"/><Relationship Id="rId16" Type="http://schemas.openxmlformats.org/officeDocument/2006/relationships/hyperlink" Target="https://doi.org/10.1108/09536860310465618"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health.org.uk/about-the-health-foundation/our-people/directors-team/anita-charlesworth" TargetMode="External"/><Relationship Id="rId5" Type="http://schemas.openxmlformats.org/officeDocument/2006/relationships/styles" Target="styles.xml"/><Relationship Id="rId15" Type="http://schemas.openxmlformats.org/officeDocument/2006/relationships/hyperlink" Target="https://www.emerald.com/insight/publication/issn/0952-6862" TargetMode="External"/><Relationship Id="rId10" Type="http://schemas.openxmlformats.org/officeDocument/2006/relationships/image" Target="media/image1.png"/><Relationship Id="rId19" Type="http://schemas.openxmlformats.org/officeDocument/2006/relationships/hyperlink" Target="https://www.sciencedirect.com/science/article/pii/S0148296321006810"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emerald.com/insight/search?q=Bill%20Lovel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0" ma:contentTypeDescription="Create a new document." ma:contentTypeScope="" ma:versionID="7b822fc72571a856daa9df20f0725ef4">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d2abe23f08ee63396d4febc757eb3b60"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59AC063-3B1B-4DE1-BB46-BC88707CF545}">
  <ds:schemaRefs>
    <ds:schemaRef ds:uri="http://schemas.openxmlformats.org/officeDocument/2006/bibliography"/>
  </ds:schemaRefs>
</ds:datastoreItem>
</file>

<file path=customXml/itemProps2.xml><?xml version="1.0" encoding="utf-8"?>
<ds:datastoreItem xmlns:ds="http://schemas.openxmlformats.org/officeDocument/2006/customXml" ds:itemID="{B8F7235E-DC3F-48CA-B4F5-D23C3FDA21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3716620-0261-4D3F-B465-E204503FE443}">
  <ds:schemaRefs>
    <ds:schemaRef ds:uri="http://schemas.microsoft.com/sharepoint/v3/contenttype/forms"/>
  </ds:schemaRefs>
</ds:datastoreItem>
</file>

<file path=customXml/itemProps4.xml><?xml version="1.0" encoding="utf-8"?>
<ds:datastoreItem xmlns:ds="http://schemas.openxmlformats.org/officeDocument/2006/customXml" ds:itemID="{38A8AB82-9F2E-45B9-9FA6-351C30C5F0D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168</TotalTime>
  <Pages>8</Pages>
  <Words>2311</Words>
  <Characters>13173</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Raluca</dc:creator>
  <cp:keywords/>
  <dc:description/>
  <cp:lastModifiedBy>Raluca</cp:lastModifiedBy>
  <cp:revision>18</cp:revision>
  <dcterms:created xsi:type="dcterms:W3CDTF">2022-08-12T11:53:00Z</dcterms:created>
  <dcterms:modified xsi:type="dcterms:W3CDTF">2022-08-12T22:22:00Z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