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AFD42F" w14:textId="77777777" w:rsidR="00C26123" w:rsidRPr="0091123F" w:rsidRDefault="00C26123" w:rsidP="00177C30">
      <w:pPr>
        <w:spacing w:line="360" w:lineRule="auto"/>
        <w:jc w:val="both"/>
        <w:rPr>
          <w:rFonts w:ascii="Arial" w:hAnsi="Arial" w:cs="Arial"/>
          <w:b/>
          <w:color w:val="000000" w:themeColor="text1"/>
          <w:sz w:val="24"/>
          <w:szCs w:val="24"/>
        </w:rPr>
      </w:pPr>
    </w:p>
    <w:p w14:paraId="0049FB03" w14:textId="3D15F743" w:rsidR="00C26123" w:rsidRPr="0091123F" w:rsidRDefault="000F4160" w:rsidP="00177C30">
      <w:pPr>
        <w:spacing w:line="360" w:lineRule="auto"/>
        <w:jc w:val="both"/>
        <w:rPr>
          <w:rFonts w:ascii="Arial" w:hAnsi="Arial" w:cs="Arial"/>
          <w:b/>
          <w:color w:val="000000" w:themeColor="text1"/>
          <w:sz w:val="24"/>
          <w:szCs w:val="24"/>
        </w:rPr>
      </w:pPr>
      <w:r w:rsidRPr="0091123F">
        <w:rPr>
          <w:rFonts w:ascii="Arial" w:hAnsi="Arial" w:cs="Arial"/>
          <w:b/>
          <w:color w:val="000000" w:themeColor="text1"/>
          <w:sz w:val="24"/>
          <w:szCs w:val="24"/>
        </w:rPr>
        <w:t xml:space="preserve">Destination Management of </w:t>
      </w:r>
      <w:r w:rsidR="00AE1802" w:rsidRPr="0091123F">
        <w:rPr>
          <w:rFonts w:ascii="Arial" w:hAnsi="Arial" w:cs="Arial"/>
          <w:b/>
          <w:color w:val="000000" w:themeColor="text1"/>
          <w:sz w:val="24"/>
          <w:szCs w:val="24"/>
        </w:rPr>
        <w:t>Bath</w:t>
      </w:r>
    </w:p>
    <w:p w14:paraId="4F26F5C3" w14:textId="77777777" w:rsidR="00AE1802" w:rsidRPr="0091123F" w:rsidRDefault="00AE1802" w:rsidP="00177C30">
      <w:pPr>
        <w:spacing w:line="360" w:lineRule="auto"/>
        <w:jc w:val="both"/>
        <w:rPr>
          <w:rFonts w:ascii="Arial" w:hAnsi="Arial" w:cs="Arial"/>
          <w:b/>
          <w:color w:val="000000" w:themeColor="text1"/>
          <w:sz w:val="24"/>
          <w:szCs w:val="24"/>
        </w:rPr>
      </w:pPr>
    </w:p>
    <w:p w14:paraId="6B760D2C" w14:textId="77777777" w:rsidR="00AE1802" w:rsidRPr="0091123F" w:rsidRDefault="00AE1802" w:rsidP="00177C30">
      <w:pPr>
        <w:spacing w:line="360" w:lineRule="auto"/>
        <w:jc w:val="both"/>
        <w:rPr>
          <w:rFonts w:ascii="Arial" w:hAnsi="Arial" w:cs="Arial"/>
          <w:b/>
          <w:color w:val="000000" w:themeColor="text1"/>
          <w:sz w:val="24"/>
          <w:szCs w:val="24"/>
        </w:rPr>
      </w:pPr>
    </w:p>
    <w:p w14:paraId="14676C0C" w14:textId="77777777" w:rsidR="00AE1802" w:rsidRPr="0091123F" w:rsidRDefault="00AE1802" w:rsidP="00177C30">
      <w:pPr>
        <w:spacing w:line="360" w:lineRule="auto"/>
        <w:jc w:val="both"/>
        <w:rPr>
          <w:rFonts w:ascii="Arial" w:hAnsi="Arial" w:cs="Arial"/>
          <w:b/>
          <w:color w:val="000000" w:themeColor="text1"/>
          <w:sz w:val="24"/>
          <w:szCs w:val="24"/>
        </w:rPr>
      </w:pPr>
    </w:p>
    <w:p w14:paraId="0E70C1EC" w14:textId="77777777" w:rsidR="00AE1802" w:rsidRPr="0091123F" w:rsidRDefault="00AE1802" w:rsidP="00177C30">
      <w:pPr>
        <w:spacing w:line="360" w:lineRule="auto"/>
        <w:jc w:val="both"/>
        <w:rPr>
          <w:rFonts w:ascii="Arial" w:hAnsi="Arial" w:cs="Arial"/>
          <w:b/>
          <w:color w:val="000000" w:themeColor="text1"/>
          <w:sz w:val="24"/>
          <w:szCs w:val="24"/>
        </w:rPr>
      </w:pPr>
    </w:p>
    <w:p w14:paraId="54B7CE12" w14:textId="77777777" w:rsidR="00AE1802" w:rsidRPr="0091123F" w:rsidRDefault="00AE1802" w:rsidP="00177C30">
      <w:pPr>
        <w:spacing w:line="360" w:lineRule="auto"/>
        <w:jc w:val="both"/>
        <w:rPr>
          <w:rFonts w:ascii="Arial" w:hAnsi="Arial" w:cs="Arial"/>
          <w:b/>
          <w:color w:val="000000" w:themeColor="text1"/>
          <w:sz w:val="24"/>
          <w:szCs w:val="24"/>
        </w:rPr>
      </w:pPr>
    </w:p>
    <w:p w14:paraId="1F8097F5" w14:textId="77777777" w:rsidR="00CE4B80" w:rsidRPr="0091123F" w:rsidRDefault="00CE4B80" w:rsidP="00177C30">
      <w:pPr>
        <w:spacing w:line="360" w:lineRule="auto"/>
        <w:jc w:val="both"/>
        <w:rPr>
          <w:rFonts w:ascii="Arial" w:hAnsi="Arial" w:cs="Arial"/>
          <w:b/>
          <w:color w:val="000000" w:themeColor="text1"/>
          <w:sz w:val="24"/>
          <w:szCs w:val="24"/>
        </w:rPr>
      </w:pPr>
    </w:p>
    <w:p w14:paraId="279941D7" w14:textId="77777777" w:rsidR="00CE4B80" w:rsidRPr="0091123F" w:rsidRDefault="00CE4B80" w:rsidP="00177C30">
      <w:pPr>
        <w:spacing w:line="360" w:lineRule="auto"/>
        <w:jc w:val="both"/>
        <w:rPr>
          <w:rFonts w:ascii="Arial" w:hAnsi="Arial" w:cs="Arial"/>
          <w:b/>
          <w:color w:val="000000" w:themeColor="text1"/>
          <w:sz w:val="24"/>
          <w:szCs w:val="24"/>
        </w:rPr>
      </w:pPr>
    </w:p>
    <w:p w14:paraId="0D56E3ED" w14:textId="77777777" w:rsidR="00E2312A" w:rsidRPr="0091123F" w:rsidRDefault="00E2312A" w:rsidP="00177C30">
      <w:pPr>
        <w:spacing w:line="360" w:lineRule="auto"/>
        <w:jc w:val="both"/>
        <w:rPr>
          <w:rFonts w:ascii="Arial" w:hAnsi="Arial" w:cs="Arial"/>
          <w:b/>
          <w:color w:val="000000" w:themeColor="text1"/>
          <w:sz w:val="24"/>
          <w:szCs w:val="24"/>
        </w:rPr>
      </w:pPr>
    </w:p>
    <w:p w14:paraId="2129DD5C" w14:textId="77777777" w:rsidR="00E2312A" w:rsidRPr="0091123F" w:rsidRDefault="00E2312A" w:rsidP="00177C30">
      <w:pPr>
        <w:spacing w:line="360" w:lineRule="auto"/>
        <w:jc w:val="both"/>
        <w:rPr>
          <w:rFonts w:ascii="Arial" w:hAnsi="Arial" w:cs="Arial"/>
          <w:b/>
          <w:color w:val="000000" w:themeColor="text1"/>
          <w:sz w:val="24"/>
          <w:szCs w:val="24"/>
        </w:rPr>
      </w:pPr>
    </w:p>
    <w:p w14:paraId="38CD6840" w14:textId="77777777" w:rsidR="00E2312A" w:rsidRPr="0091123F" w:rsidRDefault="00E2312A" w:rsidP="00177C30">
      <w:pPr>
        <w:spacing w:line="360" w:lineRule="auto"/>
        <w:jc w:val="both"/>
        <w:rPr>
          <w:rFonts w:ascii="Arial" w:hAnsi="Arial" w:cs="Arial"/>
          <w:b/>
          <w:color w:val="000000" w:themeColor="text1"/>
          <w:sz w:val="24"/>
          <w:szCs w:val="24"/>
        </w:rPr>
      </w:pPr>
    </w:p>
    <w:p w14:paraId="1E5F5547" w14:textId="77777777" w:rsidR="00E2312A" w:rsidRPr="0091123F" w:rsidRDefault="00E2312A" w:rsidP="00177C30">
      <w:pPr>
        <w:spacing w:line="360" w:lineRule="auto"/>
        <w:jc w:val="both"/>
        <w:rPr>
          <w:rFonts w:ascii="Arial" w:hAnsi="Arial" w:cs="Arial"/>
          <w:b/>
          <w:color w:val="000000" w:themeColor="text1"/>
          <w:sz w:val="24"/>
          <w:szCs w:val="24"/>
        </w:rPr>
      </w:pPr>
    </w:p>
    <w:p w14:paraId="61374755" w14:textId="77777777" w:rsidR="00CE4B80" w:rsidRPr="0091123F" w:rsidRDefault="00CE4B80" w:rsidP="00177C30">
      <w:pPr>
        <w:spacing w:line="360" w:lineRule="auto"/>
        <w:jc w:val="both"/>
        <w:rPr>
          <w:rFonts w:ascii="Arial" w:hAnsi="Arial" w:cs="Arial"/>
          <w:b/>
          <w:color w:val="000000" w:themeColor="text1"/>
          <w:sz w:val="24"/>
          <w:szCs w:val="24"/>
        </w:rPr>
      </w:pPr>
    </w:p>
    <w:p w14:paraId="42F9E445" w14:textId="77777777" w:rsidR="00CE4B80" w:rsidRPr="0091123F" w:rsidRDefault="00CE4B80" w:rsidP="00177C30">
      <w:pPr>
        <w:spacing w:line="360" w:lineRule="auto"/>
        <w:jc w:val="both"/>
        <w:rPr>
          <w:rFonts w:ascii="Arial" w:hAnsi="Arial" w:cs="Arial"/>
          <w:b/>
          <w:color w:val="000000" w:themeColor="text1"/>
          <w:sz w:val="24"/>
          <w:szCs w:val="24"/>
        </w:rPr>
      </w:pPr>
    </w:p>
    <w:p w14:paraId="312F62E7" w14:textId="27B4345C" w:rsidR="006D7A10" w:rsidRPr="0091123F" w:rsidRDefault="006D7A10" w:rsidP="00177C30">
      <w:pPr>
        <w:spacing w:line="360" w:lineRule="auto"/>
        <w:jc w:val="both"/>
        <w:rPr>
          <w:rFonts w:ascii="Arial" w:hAnsi="Arial" w:cs="Arial"/>
          <w:b/>
          <w:color w:val="000000" w:themeColor="text1"/>
          <w:sz w:val="24"/>
          <w:szCs w:val="24"/>
        </w:rPr>
      </w:pPr>
      <w:r w:rsidRPr="0091123F">
        <w:rPr>
          <w:rFonts w:ascii="Arial" w:hAnsi="Arial" w:cs="Arial"/>
          <w:b/>
          <w:color w:val="000000" w:themeColor="text1"/>
          <w:sz w:val="24"/>
          <w:szCs w:val="24"/>
        </w:rPr>
        <w:t>Student Name:</w:t>
      </w:r>
      <w:r w:rsidR="00A81585" w:rsidRPr="0091123F">
        <w:rPr>
          <w:rFonts w:ascii="Arial" w:hAnsi="Arial" w:cs="Arial"/>
          <w:color w:val="000000" w:themeColor="text1"/>
          <w:sz w:val="24"/>
          <w:szCs w:val="24"/>
        </w:rPr>
        <w:t xml:space="preserve"> </w:t>
      </w:r>
      <w:r w:rsidR="00A81585" w:rsidRPr="0091123F">
        <w:rPr>
          <w:rFonts w:ascii="Arial" w:hAnsi="Arial" w:cs="Arial"/>
          <w:b/>
          <w:color w:val="000000" w:themeColor="text1"/>
          <w:sz w:val="24"/>
          <w:szCs w:val="24"/>
        </w:rPr>
        <w:t xml:space="preserve">Musa Farhana </w:t>
      </w:r>
      <w:r w:rsidR="006B6481" w:rsidRPr="0091123F">
        <w:rPr>
          <w:rFonts w:ascii="Arial" w:hAnsi="Arial" w:cs="Arial"/>
          <w:b/>
          <w:color w:val="000000" w:themeColor="text1"/>
          <w:sz w:val="24"/>
          <w:szCs w:val="24"/>
        </w:rPr>
        <w:t>Shikder</w:t>
      </w:r>
      <w:r w:rsidR="00A81585" w:rsidRPr="0091123F">
        <w:rPr>
          <w:rFonts w:ascii="Arial" w:hAnsi="Arial" w:cs="Arial"/>
          <w:b/>
          <w:color w:val="000000" w:themeColor="text1"/>
          <w:sz w:val="24"/>
          <w:szCs w:val="24"/>
        </w:rPr>
        <w:t xml:space="preserve"> Uddin</w:t>
      </w:r>
    </w:p>
    <w:p w14:paraId="01F21655" w14:textId="16C29BD6" w:rsidR="006D7A10" w:rsidRPr="0091123F" w:rsidRDefault="006D7A10" w:rsidP="00177C30">
      <w:pPr>
        <w:spacing w:line="360" w:lineRule="auto"/>
        <w:jc w:val="both"/>
        <w:rPr>
          <w:rFonts w:ascii="Arial" w:hAnsi="Arial" w:cs="Arial"/>
          <w:b/>
          <w:color w:val="000000" w:themeColor="text1"/>
          <w:sz w:val="24"/>
          <w:szCs w:val="24"/>
        </w:rPr>
      </w:pPr>
      <w:r w:rsidRPr="0091123F">
        <w:rPr>
          <w:rFonts w:ascii="Arial" w:hAnsi="Arial" w:cs="Arial"/>
          <w:b/>
          <w:color w:val="000000" w:themeColor="text1"/>
          <w:sz w:val="24"/>
          <w:szCs w:val="24"/>
        </w:rPr>
        <w:t>Student ID:</w:t>
      </w:r>
      <w:r w:rsidR="00CE4B80" w:rsidRPr="0091123F">
        <w:rPr>
          <w:rFonts w:ascii="Arial" w:hAnsi="Arial" w:cs="Arial"/>
          <w:b/>
          <w:color w:val="000000" w:themeColor="text1"/>
          <w:sz w:val="24"/>
          <w:szCs w:val="24"/>
        </w:rPr>
        <w:t xml:space="preserve"> </w:t>
      </w:r>
      <w:r w:rsidR="00A37C25" w:rsidRPr="0091123F">
        <w:rPr>
          <w:rFonts w:ascii="Arial" w:hAnsi="Arial" w:cs="Arial"/>
          <w:b/>
          <w:color w:val="000000" w:themeColor="text1"/>
          <w:sz w:val="24"/>
          <w:szCs w:val="24"/>
        </w:rPr>
        <w:t>2109302</w:t>
      </w:r>
    </w:p>
    <w:p w14:paraId="7F6F4405" w14:textId="1BCD5E51" w:rsidR="00CE4B80" w:rsidRPr="0091123F" w:rsidRDefault="00CE4B80" w:rsidP="00177C30">
      <w:pPr>
        <w:spacing w:line="360" w:lineRule="auto"/>
        <w:jc w:val="both"/>
        <w:rPr>
          <w:rFonts w:ascii="Arial" w:hAnsi="Arial" w:cs="Arial"/>
          <w:b/>
          <w:color w:val="000000" w:themeColor="text1"/>
          <w:sz w:val="24"/>
          <w:szCs w:val="24"/>
        </w:rPr>
      </w:pPr>
      <w:r w:rsidRPr="0091123F">
        <w:rPr>
          <w:rFonts w:ascii="Arial" w:hAnsi="Arial" w:cs="Arial"/>
          <w:b/>
          <w:color w:val="000000" w:themeColor="text1"/>
          <w:sz w:val="24"/>
          <w:szCs w:val="24"/>
        </w:rPr>
        <w:t>Module name: Sustainable Hospitality &amp; Touris</w:t>
      </w:r>
      <w:r w:rsidR="003930F1" w:rsidRPr="0091123F">
        <w:rPr>
          <w:rFonts w:ascii="Arial" w:hAnsi="Arial" w:cs="Arial"/>
          <w:b/>
          <w:color w:val="000000" w:themeColor="text1"/>
          <w:sz w:val="24"/>
          <w:szCs w:val="24"/>
        </w:rPr>
        <w:t xml:space="preserve">m Management </w:t>
      </w:r>
    </w:p>
    <w:p w14:paraId="3C46E5EC" w14:textId="70B94CD0" w:rsidR="003930F1" w:rsidRPr="0091123F" w:rsidRDefault="003930F1" w:rsidP="00177C30">
      <w:pPr>
        <w:spacing w:line="360" w:lineRule="auto"/>
        <w:jc w:val="both"/>
        <w:rPr>
          <w:rFonts w:ascii="Arial" w:hAnsi="Arial" w:cs="Arial"/>
          <w:b/>
          <w:color w:val="000000" w:themeColor="text1"/>
          <w:sz w:val="24"/>
          <w:szCs w:val="24"/>
        </w:rPr>
      </w:pPr>
      <w:r w:rsidRPr="0091123F">
        <w:rPr>
          <w:rFonts w:ascii="Arial" w:hAnsi="Arial" w:cs="Arial"/>
          <w:b/>
          <w:color w:val="000000" w:themeColor="text1"/>
          <w:sz w:val="24"/>
          <w:szCs w:val="24"/>
        </w:rPr>
        <w:t xml:space="preserve">Module code: </w:t>
      </w:r>
      <w:r w:rsidR="007952AB" w:rsidRPr="0091123F">
        <w:rPr>
          <w:rFonts w:ascii="Arial" w:hAnsi="Arial" w:cs="Arial"/>
          <w:b/>
          <w:color w:val="000000" w:themeColor="text1"/>
          <w:sz w:val="24"/>
          <w:szCs w:val="24"/>
        </w:rPr>
        <w:t>BMIH5006</w:t>
      </w:r>
    </w:p>
    <w:p w14:paraId="18ABC614" w14:textId="3E2E3F57" w:rsidR="007108CA" w:rsidRPr="0091123F" w:rsidRDefault="007952AB" w:rsidP="00177C30">
      <w:pPr>
        <w:spacing w:line="360" w:lineRule="auto"/>
        <w:jc w:val="both"/>
        <w:rPr>
          <w:rFonts w:ascii="Arial" w:hAnsi="Arial" w:cs="Arial"/>
          <w:b/>
          <w:color w:val="000000" w:themeColor="text1"/>
          <w:sz w:val="24"/>
          <w:szCs w:val="24"/>
        </w:rPr>
      </w:pPr>
      <w:r w:rsidRPr="0091123F">
        <w:rPr>
          <w:rFonts w:ascii="Arial" w:hAnsi="Arial" w:cs="Arial"/>
          <w:b/>
          <w:color w:val="000000" w:themeColor="text1"/>
          <w:sz w:val="24"/>
          <w:szCs w:val="24"/>
        </w:rPr>
        <w:t>Lecturer Name: Ruth Taylor</w:t>
      </w:r>
      <w:r w:rsidR="006F1DEA" w:rsidRPr="0091123F">
        <w:rPr>
          <w:rFonts w:ascii="Arial" w:hAnsi="Arial" w:cs="Arial"/>
          <w:b/>
          <w:color w:val="000000" w:themeColor="text1"/>
          <w:sz w:val="24"/>
          <w:szCs w:val="24"/>
        </w:rPr>
        <w:t>-Davies</w:t>
      </w:r>
    </w:p>
    <w:p w14:paraId="10DA9FD8" w14:textId="77777777" w:rsidR="007108CA" w:rsidRPr="0091123F" w:rsidRDefault="007108CA" w:rsidP="00177C30">
      <w:pPr>
        <w:spacing w:line="360" w:lineRule="auto"/>
        <w:jc w:val="both"/>
        <w:rPr>
          <w:rFonts w:ascii="Arial" w:hAnsi="Arial" w:cs="Arial"/>
          <w:color w:val="000000" w:themeColor="text1"/>
          <w:sz w:val="24"/>
          <w:szCs w:val="24"/>
        </w:rPr>
      </w:pPr>
    </w:p>
    <w:p w14:paraId="3162AC93" w14:textId="77777777" w:rsidR="005F36BC" w:rsidRPr="0091123F" w:rsidRDefault="005F36BC" w:rsidP="00177C30">
      <w:pPr>
        <w:spacing w:line="360" w:lineRule="auto"/>
        <w:jc w:val="both"/>
        <w:rPr>
          <w:rFonts w:ascii="Arial" w:hAnsi="Arial" w:cs="Arial"/>
          <w:color w:val="000000" w:themeColor="text1"/>
          <w:sz w:val="24"/>
          <w:szCs w:val="24"/>
        </w:rPr>
      </w:pPr>
    </w:p>
    <w:p w14:paraId="44683092" w14:textId="77777777" w:rsidR="005F36BC" w:rsidRPr="0091123F" w:rsidRDefault="005F36BC" w:rsidP="00177C30">
      <w:pPr>
        <w:spacing w:line="360" w:lineRule="auto"/>
        <w:jc w:val="both"/>
        <w:rPr>
          <w:rFonts w:ascii="Arial" w:hAnsi="Arial" w:cs="Arial"/>
          <w:color w:val="000000" w:themeColor="text1"/>
          <w:sz w:val="24"/>
          <w:szCs w:val="24"/>
        </w:rPr>
      </w:pPr>
    </w:p>
    <w:sdt>
      <w:sdtPr>
        <w:rPr>
          <w:rFonts w:ascii="Arial" w:eastAsiaTheme="minorHAnsi" w:hAnsi="Arial" w:cs="Arial"/>
          <w:color w:val="000000" w:themeColor="text1"/>
          <w:sz w:val="24"/>
          <w:szCs w:val="24"/>
        </w:rPr>
        <w:id w:val="1316687878"/>
        <w:docPartObj>
          <w:docPartGallery w:val="Table of Contents"/>
          <w:docPartUnique/>
        </w:docPartObj>
      </w:sdtPr>
      <w:sdtEndPr>
        <w:rPr>
          <w:b/>
          <w:bCs/>
          <w:noProof/>
        </w:rPr>
      </w:sdtEndPr>
      <w:sdtContent>
        <w:p w14:paraId="2E32EC40" w14:textId="77777777" w:rsidR="006D7A10" w:rsidRPr="0091123F" w:rsidRDefault="006D7A10" w:rsidP="00177C30">
          <w:pPr>
            <w:pStyle w:val="TOCHeading"/>
            <w:spacing w:line="360" w:lineRule="auto"/>
            <w:jc w:val="both"/>
            <w:rPr>
              <w:rFonts w:ascii="Arial" w:hAnsi="Arial" w:cs="Arial"/>
              <w:color w:val="000000" w:themeColor="text1"/>
              <w:sz w:val="24"/>
              <w:szCs w:val="24"/>
            </w:rPr>
          </w:pPr>
          <w:r w:rsidRPr="0091123F">
            <w:rPr>
              <w:rFonts w:ascii="Arial" w:hAnsi="Arial" w:cs="Arial"/>
              <w:color w:val="000000" w:themeColor="text1"/>
              <w:sz w:val="24"/>
              <w:szCs w:val="24"/>
            </w:rPr>
            <w:t>Contents</w:t>
          </w:r>
        </w:p>
        <w:p w14:paraId="1D152A76" w14:textId="3EACB7DD" w:rsidR="0091123F" w:rsidRPr="0091123F" w:rsidRDefault="006D7A10" w:rsidP="00177C30">
          <w:pPr>
            <w:pStyle w:val="TOC1"/>
            <w:tabs>
              <w:tab w:val="right" w:leader="dot" w:pos="9350"/>
            </w:tabs>
            <w:jc w:val="both"/>
            <w:rPr>
              <w:rFonts w:eastAsiaTheme="minorEastAsia"/>
              <w:noProof/>
              <w:color w:val="000000" w:themeColor="text1"/>
              <w:kern w:val="2"/>
              <w:sz w:val="24"/>
              <w:szCs w:val="24"/>
              <w:lang w:val="en-GB" w:eastAsia="en-GB"/>
              <w14:ligatures w14:val="standardContextual"/>
            </w:rPr>
          </w:pPr>
          <w:r w:rsidRPr="0091123F">
            <w:rPr>
              <w:rFonts w:ascii="Arial" w:hAnsi="Arial" w:cs="Arial"/>
              <w:color w:val="000000" w:themeColor="text1"/>
              <w:sz w:val="24"/>
              <w:szCs w:val="24"/>
            </w:rPr>
            <w:fldChar w:fldCharType="begin"/>
          </w:r>
          <w:r w:rsidRPr="0091123F">
            <w:rPr>
              <w:rFonts w:ascii="Arial" w:hAnsi="Arial" w:cs="Arial"/>
              <w:color w:val="000000" w:themeColor="text1"/>
              <w:sz w:val="24"/>
              <w:szCs w:val="24"/>
            </w:rPr>
            <w:instrText xml:space="preserve"> TOC \o "1-3" \h \z \u </w:instrText>
          </w:r>
          <w:r w:rsidRPr="0091123F">
            <w:rPr>
              <w:rFonts w:ascii="Arial" w:hAnsi="Arial" w:cs="Arial"/>
              <w:color w:val="000000" w:themeColor="text1"/>
              <w:sz w:val="24"/>
              <w:szCs w:val="24"/>
            </w:rPr>
            <w:fldChar w:fldCharType="separate"/>
          </w:r>
          <w:hyperlink w:anchor="_Toc137759869" w:history="1">
            <w:r w:rsidR="0091123F" w:rsidRPr="0091123F">
              <w:rPr>
                <w:rStyle w:val="Hyperlink"/>
                <w:rFonts w:ascii="Arial" w:hAnsi="Arial" w:cs="Arial"/>
                <w:b/>
                <w:bCs/>
                <w:noProof/>
                <w:color w:val="000000" w:themeColor="text1"/>
              </w:rPr>
              <w:t>Introduction</w:t>
            </w:r>
            <w:r w:rsidR="0091123F" w:rsidRPr="0091123F">
              <w:rPr>
                <w:noProof/>
                <w:webHidden/>
                <w:color w:val="000000" w:themeColor="text1"/>
              </w:rPr>
              <w:tab/>
            </w:r>
            <w:r w:rsidR="0091123F" w:rsidRPr="0091123F">
              <w:rPr>
                <w:noProof/>
                <w:webHidden/>
                <w:color w:val="000000" w:themeColor="text1"/>
              </w:rPr>
              <w:fldChar w:fldCharType="begin"/>
            </w:r>
            <w:r w:rsidR="0091123F" w:rsidRPr="0091123F">
              <w:rPr>
                <w:noProof/>
                <w:webHidden/>
                <w:color w:val="000000" w:themeColor="text1"/>
              </w:rPr>
              <w:instrText xml:space="preserve"> PAGEREF _Toc137759869 \h </w:instrText>
            </w:r>
            <w:r w:rsidR="0091123F" w:rsidRPr="0091123F">
              <w:rPr>
                <w:noProof/>
                <w:webHidden/>
                <w:color w:val="000000" w:themeColor="text1"/>
              </w:rPr>
            </w:r>
            <w:r w:rsidR="0091123F" w:rsidRPr="0091123F">
              <w:rPr>
                <w:noProof/>
                <w:webHidden/>
                <w:color w:val="000000" w:themeColor="text1"/>
              </w:rPr>
              <w:fldChar w:fldCharType="separate"/>
            </w:r>
            <w:r w:rsidR="0091123F" w:rsidRPr="0091123F">
              <w:rPr>
                <w:noProof/>
                <w:webHidden/>
                <w:color w:val="000000" w:themeColor="text1"/>
              </w:rPr>
              <w:t>3</w:t>
            </w:r>
            <w:r w:rsidR="0091123F" w:rsidRPr="0091123F">
              <w:rPr>
                <w:noProof/>
                <w:webHidden/>
                <w:color w:val="000000" w:themeColor="text1"/>
              </w:rPr>
              <w:fldChar w:fldCharType="end"/>
            </w:r>
          </w:hyperlink>
        </w:p>
        <w:p w14:paraId="500AA936" w14:textId="4B1C707D" w:rsidR="0091123F" w:rsidRPr="0091123F" w:rsidRDefault="0091123F" w:rsidP="00177C30">
          <w:pPr>
            <w:pStyle w:val="TOC1"/>
            <w:tabs>
              <w:tab w:val="right" w:leader="dot" w:pos="9350"/>
            </w:tabs>
            <w:jc w:val="both"/>
            <w:rPr>
              <w:rFonts w:eastAsiaTheme="minorEastAsia"/>
              <w:noProof/>
              <w:color w:val="000000" w:themeColor="text1"/>
              <w:kern w:val="2"/>
              <w:sz w:val="24"/>
              <w:szCs w:val="24"/>
              <w:lang w:val="en-GB" w:eastAsia="en-GB"/>
              <w14:ligatures w14:val="standardContextual"/>
            </w:rPr>
          </w:pPr>
          <w:hyperlink w:anchor="_Toc137759870" w:history="1">
            <w:r w:rsidRPr="0091123F">
              <w:rPr>
                <w:rStyle w:val="Hyperlink"/>
                <w:rFonts w:ascii="Arial" w:hAnsi="Arial" w:cs="Arial"/>
                <w:b/>
                <w:bCs/>
                <w:noProof/>
                <w:color w:val="000000" w:themeColor="text1"/>
              </w:rPr>
              <w:t>Evaluation of Sustainable Tourism Management in the Destination</w:t>
            </w:r>
            <w:r w:rsidRPr="0091123F">
              <w:rPr>
                <w:noProof/>
                <w:webHidden/>
                <w:color w:val="000000" w:themeColor="text1"/>
              </w:rPr>
              <w:tab/>
            </w:r>
            <w:r w:rsidRPr="0091123F">
              <w:rPr>
                <w:noProof/>
                <w:webHidden/>
                <w:color w:val="000000" w:themeColor="text1"/>
              </w:rPr>
              <w:fldChar w:fldCharType="begin"/>
            </w:r>
            <w:r w:rsidRPr="0091123F">
              <w:rPr>
                <w:noProof/>
                <w:webHidden/>
                <w:color w:val="000000" w:themeColor="text1"/>
              </w:rPr>
              <w:instrText xml:space="preserve"> PAGEREF _Toc137759870 \h </w:instrText>
            </w:r>
            <w:r w:rsidRPr="0091123F">
              <w:rPr>
                <w:noProof/>
                <w:webHidden/>
                <w:color w:val="000000" w:themeColor="text1"/>
              </w:rPr>
            </w:r>
            <w:r w:rsidRPr="0091123F">
              <w:rPr>
                <w:noProof/>
                <w:webHidden/>
                <w:color w:val="000000" w:themeColor="text1"/>
              </w:rPr>
              <w:fldChar w:fldCharType="separate"/>
            </w:r>
            <w:r w:rsidRPr="0091123F">
              <w:rPr>
                <w:noProof/>
                <w:webHidden/>
                <w:color w:val="000000" w:themeColor="text1"/>
              </w:rPr>
              <w:t>4</w:t>
            </w:r>
            <w:r w:rsidRPr="0091123F">
              <w:rPr>
                <w:noProof/>
                <w:webHidden/>
                <w:color w:val="000000" w:themeColor="text1"/>
              </w:rPr>
              <w:fldChar w:fldCharType="end"/>
            </w:r>
          </w:hyperlink>
        </w:p>
        <w:p w14:paraId="440A6D3C" w14:textId="530BDFD2" w:rsidR="0091123F" w:rsidRPr="0091123F" w:rsidRDefault="0091123F" w:rsidP="00177C30">
          <w:pPr>
            <w:pStyle w:val="TOC3"/>
            <w:tabs>
              <w:tab w:val="right" w:leader="dot" w:pos="9350"/>
            </w:tabs>
            <w:jc w:val="both"/>
            <w:rPr>
              <w:rFonts w:eastAsiaTheme="minorEastAsia"/>
              <w:noProof/>
              <w:color w:val="000000" w:themeColor="text1"/>
              <w:kern w:val="2"/>
              <w:sz w:val="24"/>
              <w:szCs w:val="24"/>
              <w:lang w:val="en-GB" w:eastAsia="en-GB"/>
              <w14:ligatures w14:val="standardContextual"/>
            </w:rPr>
          </w:pPr>
          <w:hyperlink w:anchor="_Toc137759871" w:history="1">
            <w:r w:rsidRPr="0091123F">
              <w:rPr>
                <w:rStyle w:val="Hyperlink"/>
                <w:rFonts w:ascii="Arial" w:hAnsi="Arial" w:cs="Arial"/>
                <w:b/>
                <w:bCs/>
                <w:noProof/>
                <w:color w:val="000000" w:themeColor="text1"/>
              </w:rPr>
              <w:t>Economic Sustainability</w:t>
            </w:r>
            <w:r w:rsidRPr="0091123F">
              <w:rPr>
                <w:noProof/>
                <w:webHidden/>
                <w:color w:val="000000" w:themeColor="text1"/>
              </w:rPr>
              <w:tab/>
            </w:r>
            <w:r w:rsidRPr="0091123F">
              <w:rPr>
                <w:noProof/>
                <w:webHidden/>
                <w:color w:val="000000" w:themeColor="text1"/>
              </w:rPr>
              <w:fldChar w:fldCharType="begin"/>
            </w:r>
            <w:r w:rsidRPr="0091123F">
              <w:rPr>
                <w:noProof/>
                <w:webHidden/>
                <w:color w:val="000000" w:themeColor="text1"/>
              </w:rPr>
              <w:instrText xml:space="preserve"> PAGEREF _Toc137759871 \h </w:instrText>
            </w:r>
            <w:r w:rsidRPr="0091123F">
              <w:rPr>
                <w:noProof/>
                <w:webHidden/>
                <w:color w:val="000000" w:themeColor="text1"/>
              </w:rPr>
            </w:r>
            <w:r w:rsidRPr="0091123F">
              <w:rPr>
                <w:noProof/>
                <w:webHidden/>
                <w:color w:val="000000" w:themeColor="text1"/>
              </w:rPr>
              <w:fldChar w:fldCharType="separate"/>
            </w:r>
            <w:r w:rsidRPr="0091123F">
              <w:rPr>
                <w:noProof/>
                <w:webHidden/>
                <w:color w:val="000000" w:themeColor="text1"/>
              </w:rPr>
              <w:t>4</w:t>
            </w:r>
            <w:r w:rsidRPr="0091123F">
              <w:rPr>
                <w:noProof/>
                <w:webHidden/>
                <w:color w:val="000000" w:themeColor="text1"/>
              </w:rPr>
              <w:fldChar w:fldCharType="end"/>
            </w:r>
          </w:hyperlink>
        </w:p>
        <w:p w14:paraId="5F0D70DC" w14:textId="5502C8ED" w:rsidR="0091123F" w:rsidRPr="0091123F" w:rsidRDefault="0091123F" w:rsidP="00177C30">
          <w:pPr>
            <w:pStyle w:val="TOC3"/>
            <w:tabs>
              <w:tab w:val="right" w:leader="dot" w:pos="9350"/>
            </w:tabs>
            <w:jc w:val="both"/>
            <w:rPr>
              <w:rFonts w:eastAsiaTheme="minorEastAsia"/>
              <w:noProof/>
              <w:color w:val="000000" w:themeColor="text1"/>
              <w:kern w:val="2"/>
              <w:sz w:val="24"/>
              <w:szCs w:val="24"/>
              <w:lang w:val="en-GB" w:eastAsia="en-GB"/>
              <w14:ligatures w14:val="standardContextual"/>
            </w:rPr>
          </w:pPr>
          <w:hyperlink w:anchor="_Toc137759872" w:history="1">
            <w:r w:rsidRPr="0091123F">
              <w:rPr>
                <w:rStyle w:val="Hyperlink"/>
                <w:rFonts w:ascii="Arial" w:hAnsi="Arial" w:cs="Arial"/>
                <w:b/>
                <w:bCs/>
                <w:noProof/>
                <w:color w:val="000000" w:themeColor="text1"/>
              </w:rPr>
              <w:t>Socio-Culture Sustainability</w:t>
            </w:r>
            <w:r w:rsidRPr="0091123F">
              <w:rPr>
                <w:noProof/>
                <w:webHidden/>
                <w:color w:val="000000" w:themeColor="text1"/>
              </w:rPr>
              <w:tab/>
            </w:r>
            <w:r w:rsidRPr="0091123F">
              <w:rPr>
                <w:noProof/>
                <w:webHidden/>
                <w:color w:val="000000" w:themeColor="text1"/>
              </w:rPr>
              <w:fldChar w:fldCharType="begin"/>
            </w:r>
            <w:r w:rsidRPr="0091123F">
              <w:rPr>
                <w:noProof/>
                <w:webHidden/>
                <w:color w:val="000000" w:themeColor="text1"/>
              </w:rPr>
              <w:instrText xml:space="preserve"> PAGEREF _Toc137759872 \h </w:instrText>
            </w:r>
            <w:r w:rsidRPr="0091123F">
              <w:rPr>
                <w:noProof/>
                <w:webHidden/>
                <w:color w:val="000000" w:themeColor="text1"/>
              </w:rPr>
            </w:r>
            <w:r w:rsidRPr="0091123F">
              <w:rPr>
                <w:noProof/>
                <w:webHidden/>
                <w:color w:val="000000" w:themeColor="text1"/>
              </w:rPr>
              <w:fldChar w:fldCharType="separate"/>
            </w:r>
            <w:r w:rsidRPr="0091123F">
              <w:rPr>
                <w:noProof/>
                <w:webHidden/>
                <w:color w:val="000000" w:themeColor="text1"/>
              </w:rPr>
              <w:t>5</w:t>
            </w:r>
            <w:r w:rsidRPr="0091123F">
              <w:rPr>
                <w:noProof/>
                <w:webHidden/>
                <w:color w:val="000000" w:themeColor="text1"/>
              </w:rPr>
              <w:fldChar w:fldCharType="end"/>
            </w:r>
          </w:hyperlink>
        </w:p>
        <w:p w14:paraId="21AF8E80" w14:textId="304571F7" w:rsidR="0091123F" w:rsidRPr="0091123F" w:rsidRDefault="0091123F" w:rsidP="00177C30">
          <w:pPr>
            <w:pStyle w:val="TOC3"/>
            <w:tabs>
              <w:tab w:val="right" w:leader="dot" w:pos="9350"/>
            </w:tabs>
            <w:jc w:val="both"/>
            <w:rPr>
              <w:rFonts w:eastAsiaTheme="minorEastAsia"/>
              <w:noProof/>
              <w:color w:val="000000" w:themeColor="text1"/>
              <w:kern w:val="2"/>
              <w:sz w:val="24"/>
              <w:szCs w:val="24"/>
              <w:lang w:val="en-GB" w:eastAsia="en-GB"/>
              <w14:ligatures w14:val="standardContextual"/>
            </w:rPr>
          </w:pPr>
          <w:hyperlink w:anchor="_Toc137759873" w:history="1">
            <w:r w:rsidRPr="0091123F">
              <w:rPr>
                <w:rStyle w:val="Hyperlink"/>
                <w:rFonts w:ascii="Arial" w:hAnsi="Arial" w:cs="Arial"/>
                <w:b/>
                <w:bCs/>
                <w:noProof/>
                <w:color w:val="000000" w:themeColor="text1"/>
              </w:rPr>
              <w:t>Essential Bath Environmental Sustainability Practices</w:t>
            </w:r>
            <w:r w:rsidRPr="0091123F">
              <w:rPr>
                <w:noProof/>
                <w:webHidden/>
                <w:color w:val="000000" w:themeColor="text1"/>
              </w:rPr>
              <w:tab/>
            </w:r>
            <w:r w:rsidRPr="0091123F">
              <w:rPr>
                <w:noProof/>
                <w:webHidden/>
                <w:color w:val="000000" w:themeColor="text1"/>
              </w:rPr>
              <w:fldChar w:fldCharType="begin"/>
            </w:r>
            <w:r w:rsidRPr="0091123F">
              <w:rPr>
                <w:noProof/>
                <w:webHidden/>
                <w:color w:val="000000" w:themeColor="text1"/>
              </w:rPr>
              <w:instrText xml:space="preserve"> PAGEREF _Toc137759873 \h </w:instrText>
            </w:r>
            <w:r w:rsidRPr="0091123F">
              <w:rPr>
                <w:noProof/>
                <w:webHidden/>
                <w:color w:val="000000" w:themeColor="text1"/>
              </w:rPr>
            </w:r>
            <w:r w:rsidRPr="0091123F">
              <w:rPr>
                <w:noProof/>
                <w:webHidden/>
                <w:color w:val="000000" w:themeColor="text1"/>
              </w:rPr>
              <w:fldChar w:fldCharType="separate"/>
            </w:r>
            <w:r w:rsidRPr="0091123F">
              <w:rPr>
                <w:noProof/>
                <w:webHidden/>
                <w:color w:val="000000" w:themeColor="text1"/>
              </w:rPr>
              <w:t>5</w:t>
            </w:r>
            <w:r w:rsidRPr="0091123F">
              <w:rPr>
                <w:noProof/>
                <w:webHidden/>
                <w:color w:val="000000" w:themeColor="text1"/>
              </w:rPr>
              <w:fldChar w:fldCharType="end"/>
            </w:r>
          </w:hyperlink>
        </w:p>
        <w:p w14:paraId="66FA9186" w14:textId="030E68D2" w:rsidR="0091123F" w:rsidRPr="0091123F" w:rsidRDefault="0091123F" w:rsidP="00177C30">
          <w:pPr>
            <w:pStyle w:val="TOC1"/>
            <w:tabs>
              <w:tab w:val="right" w:leader="dot" w:pos="9350"/>
            </w:tabs>
            <w:jc w:val="both"/>
            <w:rPr>
              <w:rFonts w:eastAsiaTheme="minorEastAsia"/>
              <w:noProof/>
              <w:color w:val="000000" w:themeColor="text1"/>
              <w:kern w:val="2"/>
              <w:sz w:val="24"/>
              <w:szCs w:val="24"/>
              <w:lang w:val="en-GB" w:eastAsia="en-GB"/>
              <w14:ligatures w14:val="standardContextual"/>
            </w:rPr>
          </w:pPr>
          <w:hyperlink w:anchor="_Toc137759874" w:history="1">
            <w:r w:rsidRPr="0091123F">
              <w:rPr>
                <w:rStyle w:val="Hyperlink"/>
                <w:rFonts w:ascii="Arial" w:hAnsi="Arial" w:cs="Arial"/>
                <w:b/>
                <w:bCs/>
                <w:noProof/>
                <w:color w:val="000000" w:themeColor="text1"/>
              </w:rPr>
              <w:t>Evaluation of Development Stages Using the Butler’s Model</w:t>
            </w:r>
            <w:r w:rsidRPr="0091123F">
              <w:rPr>
                <w:noProof/>
                <w:webHidden/>
                <w:color w:val="000000" w:themeColor="text1"/>
              </w:rPr>
              <w:tab/>
            </w:r>
            <w:r w:rsidRPr="0091123F">
              <w:rPr>
                <w:noProof/>
                <w:webHidden/>
                <w:color w:val="000000" w:themeColor="text1"/>
              </w:rPr>
              <w:fldChar w:fldCharType="begin"/>
            </w:r>
            <w:r w:rsidRPr="0091123F">
              <w:rPr>
                <w:noProof/>
                <w:webHidden/>
                <w:color w:val="000000" w:themeColor="text1"/>
              </w:rPr>
              <w:instrText xml:space="preserve"> PAGEREF _Toc137759874 \h </w:instrText>
            </w:r>
            <w:r w:rsidRPr="0091123F">
              <w:rPr>
                <w:noProof/>
                <w:webHidden/>
                <w:color w:val="000000" w:themeColor="text1"/>
              </w:rPr>
            </w:r>
            <w:r w:rsidRPr="0091123F">
              <w:rPr>
                <w:noProof/>
                <w:webHidden/>
                <w:color w:val="000000" w:themeColor="text1"/>
              </w:rPr>
              <w:fldChar w:fldCharType="separate"/>
            </w:r>
            <w:r w:rsidRPr="0091123F">
              <w:rPr>
                <w:noProof/>
                <w:webHidden/>
                <w:color w:val="000000" w:themeColor="text1"/>
              </w:rPr>
              <w:t>6</w:t>
            </w:r>
            <w:r w:rsidRPr="0091123F">
              <w:rPr>
                <w:noProof/>
                <w:webHidden/>
                <w:color w:val="000000" w:themeColor="text1"/>
              </w:rPr>
              <w:fldChar w:fldCharType="end"/>
            </w:r>
          </w:hyperlink>
        </w:p>
        <w:p w14:paraId="35ADB765" w14:textId="2A2991B9" w:rsidR="0091123F" w:rsidRPr="0091123F" w:rsidRDefault="0091123F" w:rsidP="00177C30">
          <w:pPr>
            <w:pStyle w:val="TOC1"/>
            <w:tabs>
              <w:tab w:val="right" w:leader="dot" w:pos="9350"/>
            </w:tabs>
            <w:jc w:val="both"/>
            <w:rPr>
              <w:rFonts w:eastAsiaTheme="minorEastAsia"/>
              <w:noProof/>
              <w:color w:val="000000" w:themeColor="text1"/>
              <w:kern w:val="2"/>
              <w:sz w:val="24"/>
              <w:szCs w:val="24"/>
              <w:lang w:val="en-GB" w:eastAsia="en-GB"/>
              <w14:ligatures w14:val="standardContextual"/>
            </w:rPr>
          </w:pPr>
          <w:hyperlink w:anchor="_Toc137759875" w:history="1">
            <w:r w:rsidRPr="0091123F">
              <w:rPr>
                <w:rStyle w:val="Hyperlink"/>
                <w:rFonts w:ascii="Arial" w:hAnsi="Arial" w:cs="Arial"/>
                <w:b/>
                <w:bCs/>
                <w:noProof/>
                <w:color w:val="000000" w:themeColor="text1"/>
              </w:rPr>
              <w:t>Recommendations</w:t>
            </w:r>
            <w:r w:rsidRPr="0091123F">
              <w:rPr>
                <w:noProof/>
                <w:webHidden/>
                <w:color w:val="000000" w:themeColor="text1"/>
              </w:rPr>
              <w:tab/>
            </w:r>
            <w:r w:rsidRPr="0091123F">
              <w:rPr>
                <w:noProof/>
                <w:webHidden/>
                <w:color w:val="000000" w:themeColor="text1"/>
              </w:rPr>
              <w:fldChar w:fldCharType="begin"/>
            </w:r>
            <w:r w:rsidRPr="0091123F">
              <w:rPr>
                <w:noProof/>
                <w:webHidden/>
                <w:color w:val="000000" w:themeColor="text1"/>
              </w:rPr>
              <w:instrText xml:space="preserve"> PAGEREF _Toc137759875 \h </w:instrText>
            </w:r>
            <w:r w:rsidRPr="0091123F">
              <w:rPr>
                <w:noProof/>
                <w:webHidden/>
                <w:color w:val="000000" w:themeColor="text1"/>
              </w:rPr>
            </w:r>
            <w:r w:rsidRPr="0091123F">
              <w:rPr>
                <w:noProof/>
                <w:webHidden/>
                <w:color w:val="000000" w:themeColor="text1"/>
              </w:rPr>
              <w:fldChar w:fldCharType="separate"/>
            </w:r>
            <w:r w:rsidRPr="0091123F">
              <w:rPr>
                <w:noProof/>
                <w:webHidden/>
                <w:color w:val="000000" w:themeColor="text1"/>
              </w:rPr>
              <w:t>8</w:t>
            </w:r>
            <w:r w:rsidRPr="0091123F">
              <w:rPr>
                <w:noProof/>
                <w:webHidden/>
                <w:color w:val="000000" w:themeColor="text1"/>
              </w:rPr>
              <w:fldChar w:fldCharType="end"/>
            </w:r>
          </w:hyperlink>
        </w:p>
        <w:p w14:paraId="64615EE1" w14:textId="533FB13B" w:rsidR="0091123F" w:rsidRPr="0091123F" w:rsidRDefault="0091123F" w:rsidP="00177C30">
          <w:pPr>
            <w:pStyle w:val="TOC1"/>
            <w:tabs>
              <w:tab w:val="right" w:leader="dot" w:pos="9350"/>
            </w:tabs>
            <w:jc w:val="both"/>
            <w:rPr>
              <w:rFonts w:eastAsiaTheme="minorEastAsia"/>
              <w:noProof/>
              <w:color w:val="000000" w:themeColor="text1"/>
              <w:kern w:val="2"/>
              <w:sz w:val="24"/>
              <w:szCs w:val="24"/>
              <w:lang w:val="en-GB" w:eastAsia="en-GB"/>
              <w14:ligatures w14:val="standardContextual"/>
            </w:rPr>
          </w:pPr>
          <w:hyperlink w:anchor="_Toc137759876" w:history="1">
            <w:r w:rsidRPr="0091123F">
              <w:rPr>
                <w:rStyle w:val="Hyperlink"/>
                <w:rFonts w:ascii="Arial" w:hAnsi="Arial" w:cs="Arial"/>
                <w:b/>
                <w:bCs/>
                <w:noProof/>
                <w:color w:val="000000" w:themeColor="text1"/>
              </w:rPr>
              <w:t>Conclusion</w:t>
            </w:r>
            <w:r w:rsidRPr="0091123F">
              <w:rPr>
                <w:noProof/>
                <w:webHidden/>
                <w:color w:val="000000" w:themeColor="text1"/>
              </w:rPr>
              <w:tab/>
            </w:r>
            <w:r w:rsidRPr="0091123F">
              <w:rPr>
                <w:noProof/>
                <w:webHidden/>
                <w:color w:val="000000" w:themeColor="text1"/>
              </w:rPr>
              <w:fldChar w:fldCharType="begin"/>
            </w:r>
            <w:r w:rsidRPr="0091123F">
              <w:rPr>
                <w:noProof/>
                <w:webHidden/>
                <w:color w:val="000000" w:themeColor="text1"/>
              </w:rPr>
              <w:instrText xml:space="preserve"> PAGEREF _Toc137759876 \h </w:instrText>
            </w:r>
            <w:r w:rsidRPr="0091123F">
              <w:rPr>
                <w:noProof/>
                <w:webHidden/>
                <w:color w:val="000000" w:themeColor="text1"/>
              </w:rPr>
            </w:r>
            <w:r w:rsidRPr="0091123F">
              <w:rPr>
                <w:noProof/>
                <w:webHidden/>
                <w:color w:val="000000" w:themeColor="text1"/>
              </w:rPr>
              <w:fldChar w:fldCharType="separate"/>
            </w:r>
            <w:r w:rsidRPr="0091123F">
              <w:rPr>
                <w:noProof/>
                <w:webHidden/>
                <w:color w:val="000000" w:themeColor="text1"/>
              </w:rPr>
              <w:t>9</w:t>
            </w:r>
            <w:r w:rsidRPr="0091123F">
              <w:rPr>
                <w:noProof/>
                <w:webHidden/>
                <w:color w:val="000000" w:themeColor="text1"/>
              </w:rPr>
              <w:fldChar w:fldCharType="end"/>
            </w:r>
          </w:hyperlink>
        </w:p>
        <w:p w14:paraId="0681B8A1" w14:textId="254F795A" w:rsidR="0091123F" w:rsidRPr="0091123F" w:rsidRDefault="0091123F" w:rsidP="00177C30">
          <w:pPr>
            <w:pStyle w:val="TOC1"/>
            <w:tabs>
              <w:tab w:val="right" w:leader="dot" w:pos="9350"/>
            </w:tabs>
            <w:jc w:val="both"/>
            <w:rPr>
              <w:rFonts w:eastAsiaTheme="minorEastAsia"/>
              <w:noProof/>
              <w:color w:val="000000" w:themeColor="text1"/>
              <w:kern w:val="2"/>
              <w:sz w:val="24"/>
              <w:szCs w:val="24"/>
              <w:lang w:val="en-GB" w:eastAsia="en-GB"/>
              <w14:ligatures w14:val="standardContextual"/>
            </w:rPr>
          </w:pPr>
          <w:hyperlink w:anchor="_Toc137759877" w:history="1">
            <w:r w:rsidRPr="0091123F">
              <w:rPr>
                <w:rStyle w:val="Hyperlink"/>
                <w:rFonts w:ascii="Arial" w:hAnsi="Arial" w:cs="Arial"/>
                <w:b/>
                <w:bCs/>
                <w:noProof/>
                <w:color w:val="000000" w:themeColor="text1"/>
              </w:rPr>
              <w:t>References</w:t>
            </w:r>
            <w:r w:rsidRPr="0091123F">
              <w:rPr>
                <w:noProof/>
                <w:webHidden/>
                <w:color w:val="000000" w:themeColor="text1"/>
              </w:rPr>
              <w:tab/>
            </w:r>
            <w:r w:rsidRPr="0091123F">
              <w:rPr>
                <w:noProof/>
                <w:webHidden/>
                <w:color w:val="000000" w:themeColor="text1"/>
              </w:rPr>
              <w:fldChar w:fldCharType="begin"/>
            </w:r>
            <w:r w:rsidRPr="0091123F">
              <w:rPr>
                <w:noProof/>
                <w:webHidden/>
                <w:color w:val="000000" w:themeColor="text1"/>
              </w:rPr>
              <w:instrText xml:space="preserve"> PAGEREF _Toc137759877 \h </w:instrText>
            </w:r>
            <w:r w:rsidRPr="0091123F">
              <w:rPr>
                <w:noProof/>
                <w:webHidden/>
                <w:color w:val="000000" w:themeColor="text1"/>
              </w:rPr>
            </w:r>
            <w:r w:rsidRPr="0091123F">
              <w:rPr>
                <w:noProof/>
                <w:webHidden/>
                <w:color w:val="000000" w:themeColor="text1"/>
              </w:rPr>
              <w:fldChar w:fldCharType="separate"/>
            </w:r>
            <w:r w:rsidRPr="0091123F">
              <w:rPr>
                <w:noProof/>
                <w:webHidden/>
                <w:color w:val="000000" w:themeColor="text1"/>
              </w:rPr>
              <w:t>10</w:t>
            </w:r>
            <w:r w:rsidRPr="0091123F">
              <w:rPr>
                <w:noProof/>
                <w:webHidden/>
                <w:color w:val="000000" w:themeColor="text1"/>
              </w:rPr>
              <w:fldChar w:fldCharType="end"/>
            </w:r>
          </w:hyperlink>
        </w:p>
        <w:p w14:paraId="3EDD6658" w14:textId="3994B8A1" w:rsidR="006D7A10" w:rsidRPr="0091123F" w:rsidRDefault="006D7A10" w:rsidP="00177C30">
          <w:pPr>
            <w:spacing w:line="360" w:lineRule="auto"/>
            <w:jc w:val="both"/>
            <w:rPr>
              <w:rFonts w:ascii="Arial" w:hAnsi="Arial" w:cs="Arial"/>
              <w:color w:val="000000" w:themeColor="text1"/>
              <w:sz w:val="24"/>
              <w:szCs w:val="24"/>
            </w:rPr>
          </w:pPr>
          <w:r w:rsidRPr="0091123F">
            <w:rPr>
              <w:rFonts w:ascii="Arial" w:hAnsi="Arial" w:cs="Arial"/>
              <w:b/>
              <w:bCs/>
              <w:noProof/>
              <w:color w:val="000000" w:themeColor="text1"/>
              <w:sz w:val="24"/>
              <w:szCs w:val="24"/>
            </w:rPr>
            <w:fldChar w:fldCharType="end"/>
          </w:r>
        </w:p>
      </w:sdtContent>
    </w:sdt>
    <w:p w14:paraId="4EAC0BD2" w14:textId="77777777" w:rsidR="007108CA" w:rsidRPr="0091123F" w:rsidRDefault="007108CA" w:rsidP="00177C30">
      <w:pPr>
        <w:spacing w:line="360" w:lineRule="auto"/>
        <w:jc w:val="both"/>
        <w:rPr>
          <w:rFonts w:ascii="Arial" w:hAnsi="Arial" w:cs="Arial"/>
          <w:color w:val="000000" w:themeColor="text1"/>
          <w:sz w:val="24"/>
          <w:szCs w:val="24"/>
        </w:rPr>
      </w:pPr>
    </w:p>
    <w:p w14:paraId="394E4690" w14:textId="77777777" w:rsidR="007108CA" w:rsidRPr="0091123F" w:rsidRDefault="007108CA" w:rsidP="00177C30">
      <w:pPr>
        <w:spacing w:line="360" w:lineRule="auto"/>
        <w:jc w:val="both"/>
        <w:rPr>
          <w:rFonts w:ascii="Arial" w:hAnsi="Arial" w:cs="Arial"/>
          <w:color w:val="000000" w:themeColor="text1"/>
          <w:sz w:val="24"/>
          <w:szCs w:val="24"/>
        </w:rPr>
      </w:pPr>
    </w:p>
    <w:p w14:paraId="0AF5E2E6" w14:textId="77777777" w:rsidR="007108CA" w:rsidRPr="0091123F" w:rsidRDefault="007108CA" w:rsidP="00177C30">
      <w:pPr>
        <w:spacing w:line="360" w:lineRule="auto"/>
        <w:jc w:val="both"/>
        <w:rPr>
          <w:rFonts w:ascii="Arial" w:hAnsi="Arial" w:cs="Arial"/>
          <w:color w:val="000000" w:themeColor="text1"/>
          <w:sz w:val="24"/>
          <w:szCs w:val="24"/>
        </w:rPr>
      </w:pPr>
    </w:p>
    <w:p w14:paraId="160E4A34" w14:textId="77777777" w:rsidR="007108CA" w:rsidRPr="0091123F" w:rsidRDefault="007108CA" w:rsidP="00177C30">
      <w:pPr>
        <w:spacing w:line="360" w:lineRule="auto"/>
        <w:jc w:val="both"/>
        <w:rPr>
          <w:rFonts w:ascii="Arial" w:hAnsi="Arial" w:cs="Arial"/>
          <w:color w:val="000000" w:themeColor="text1"/>
          <w:sz w:val="24"/>
          <w:szCs w:val="24"/>
        </w:rPr>
      </w:pPr>
    </w:p>
    <w:p w14:paraId="3D416CA8" w14:textId="77777777" w:rsidR="007108CA" w:rsidRPr="0091123F" w:rsidRDefault="007108CA" w:rsidP="00177C30">
      <w:pPr>
        <w:spacing w:line="360" w:lineRule="auto"/>
        <w:jc w:val="both"/>
        <w:rPr>
          <w:rFonts w:ascii="Arial" w:hAnsi="Arial" w:cs="Arial"/>
          <w:color w:val="000000" w:themeColor="text1"/>
          <w:sz w:val="24"/>
          <w:szCs w:val="24"/>
        </w:rPr>
      </w:pPr>
    </w:p>
    <w:p w14:paraId="11F2329D" w14:textId="77777777" w:rsidR="007108CA" w:rsidRPr="0091123F" w:rsidRDefault="007108CA" w:rsidP="00177C30">
      <w:pPr>
        <w:spacing w:line="360" w:lineRule="auto"/>
        <w:jc w:val="both"/>
        <w:rPr>
          <w:rFonts w:ascii="Arial" w:hAnsi="Arial" w:cs="Arial"/>
          <w:color w:val="000000" w:themeColor="text1"/>
          <w:sz w:val="24"/>
          <w:szCs w:val="24"/>
        </w:rPr>
      </w:pPr>
    </w:p>
    <w:p w14:paraId="138C72C0" w14:textId="77777777" w:rsidR="007108CA" w:rsidRPr="0091123F" w:rsidRDefault="007108CA" w:rsidP="00177C30">
      <w:pPr>
        <w:spacing w:line="360" w:lineRule="auto"/>
        <w:jc w:val="both"/>
        <w:rPr>
          <w:rFonts w:ascii="Arial" w:hAnsi="Arial" w:cs="Arial"/>
          <w:color w:val="000000" w:themeColor="text1"/>
          <w:sz w:val="24"/>
          <w:szCs w:val="24"/>
        </w:rPr>
      </w:pPr>
    </w:p>
    <w:p w14:paraId="0E1AEEB1" w14:textId="77777777" w:rsidR="007108CA" w:rsidRPr="0091123F" w:rsidRDefault="007108CA" w:rsidP="00177C30">
      <w:pPr>
        <w:spacing w:line="360" w:lineRule="auto"/>
        <w:jc w:val="both"/>
        <w:rPr>
          <w:rFonts w:ascii="Arial" w:hAnsi="Arial" w:cs="Arial"/>
          <w:color w:val="000000" w:themeColor="text1"/>
          <w:sz w:val="24"/>
          <w:szCs w:val="24"/>
        </w:rPr>
      </w:pPr>
    </w:p>
    <w:p w14:paraId="3A43C5F5" w14:textId="77777777" w:rsidR="007108CA" w:rsidRPr="0091123F" w:rsidRDefault="007108CA" w:rsidP="00177C30">
      <w:pPr>
        <w:spacing w:line="360" w:lineRule="auto"/>
        <w:jc w:val="both"/>
        <w:rPr>
          <w:rFonts w:ascii="Arial" w:hAnsi="Arial" w:cs="Arial"/>
          <w:color w:val="000000" w:themeColor="text1"/>
          <w:sz w:val="24"/>
          <w:szCs w:val="24"/>
        </w:rPr>
      </w:pPr>
    </w:p>
    <w:p w14:paraId="550E10AF" w14:textId="77777777" w:rsidR="007108CA" w:rsidRPr="0091123F" w:rsidRDefault="007108CA" w:rsidP="00177C30">
      <w:pPr>
        <w:spacing w:line="360" w:lineRule="auto"/>
        <w:jc w:val="both"/>
        <w:rPr>
          <w:rFonts w:ascii="Arial" w:hAnsi="Arial" w:cs="Arial"/>
          <w:color w:val="000000" w:themeColor="text1"/>
          <w:sz w:val="24"/>
          <w:szCs w:val="24"/>
        </w:rPr>
      </w:pPr>
    </w:p>
    <w:p w14:paraId="17A2EAC2" w14:textId="77777777" w:rsidR="007108CA" w:rsidRPr="0091123F" w:rsidRDefault="007108CA" w:rsidP="00177C30">
      <w:pPr>
        <w:spacing w:line="360" w:lineRule="auto"/>
        <w:jc w:val="both"/>
        <w:rPr>
          <w:rFonts w:ascii="Arial" w:hAnsi="Arial" w:cs="Arial"/>
          <w:color w:val="000000" w:themeColor="text1"/>
          <w:sz w:val="24"/>
          <w:szCs w:val="24"/>
        </w:rPr>
      </w:pPr>
    </w:p>
    <w:p w14:paraId="29D6F15B" w14:textId="77777777" w:rsidR="00E2312A" w:rsidRPr="0091123F" w:rsidRDefault="00E2312A" w:rsidP="00177C30">
      <w:pPr>
        <w:spacing w:line="360" w:lineRule="auto"/>
        <w:jc w:val="both"/>
        <w:rPr>
          <w:rFonts w:ascii="Arial" w:hAnsi="Arial" w:cs="Arial"/>
          <w:color w:val="000000" w:themeColor="text1"/>
          <w:sz w:val="24"/>
          <w:szCs w:val="24"/>
        </w:rPr>
      </w:pPr>
    </w:p>
    <w:p w14:paraId="1E6C37C4" w14:textId="77777777" w:rsidR="00F65AC4" w:rsidRPr="0091123F" w:rsidRDefault="00F65AC4" w:rsidP="00177C30">
      <w:pPr>
        <w:pStyle w:val="Heading1"/>
        <w:spacing w:line="360" w:lineRule="auto"/>
        <w:jc w:val="both"/>
        <w:rPr>
          <w:rFonts w:ascii="Arial" w:hAnsi="Arial" w:cs="Arial"/>
          <w:color w:val="000000" w:themeColor="text1"/>
          <w:sz w:val="24"/>
          <w:szCs w:val="24"/>
        </w:rPr>
      </w:pPr>
    </w:p>
    <w:p w14:paraId="47198377" w14:textId="77777777" w:rsidR="00F65AC4" w:rsidRPr="0091123F" w:rsidRDefault="00F65AC4" w:rsidP="00177C30">
      <w:pPr>
        <w:jc w:val="both"/>
        <w:rPr>
          <w:rFonts w:ascii="Arial" w:hAnsi="Arial" w:cs="Arial"/>
          <w:color w:val="000000" w:themeColor="text1"/>
          <w:sz w:val="24"/>
          <w:szCs w:val="24"/>
        </w:rPr>
      </w:pPr>
    </w:p>
    <w:p w14:paraId="0F84ECBD" w14:textId="475B8E3B" w:rsidR="007108CA" w:rsidRPr="0091123F" w:rsidRDefault="007108CA" w:rsidP="00177C30">
      <w:pPr>
        <w:pStyle w:val="Heading1"/>
        <w:spacing w:line="360" w:lineRule="auto"/>
        <w:jc w:val="both"/>
        <w:rPr>
          <w:rFonts w:ascii="Arial" w:hAnsi="Arial" w:cs="Arial"/>
          <w:b/>
          <w:bCs/>
          <w:color w:val="000000" w:themeColor="text1"/>
          <w:sz w:val="24"/>
          <w:szCs w:val="24"/>
        </w:rPr>
      </w:pPr>
      <w:bookmarkStart w:id="0" w:name="_Toc137759869"/>
      <w:r w:rsidRPr="0091123F">
        <w:rPr>
          <w:rFonts w:ascii="Arial" w:hAnsi="Arial" w:cs="Arial"/>
          <w:b/>
          <w:bCs/>
          <w:color w:val="000000" w:themeColor="text1"/>
          <w:sz w:val="24"/>
          <w:szCs w:val="24"/>
        </w:rPr>
        <w:lastRenderedPageBreak/>
        <w:t>Introduction</w:t>
      </w:r>
      <w:bookmarkEnd w:id="0"/>
    </w:p>
    <w:p w14:paraId="797ABD90" w14:textId="77777777" w:rsidR="007108CA" w:rsidRPr="0091123F" w:rsidRDefault="007108CA" w:rsidP="00177C30">
      <w:pPr>
        <w:spacing w:line="360" w:lineRule="auto"/>
        <w:jc w:val="both"/>
        <w:rPr>
          <w:rFonts w:ascii="Arial" w:hAnsi="Arial" w:cs="Arial"/>
          <w:color w:val="000000" w:themeColor="text1"/>
          <w:sz w:val="24"/>
          <w:szCs w:val="24"/>
        </w:rPr>
      </w:pPr>
      <w:r w:rsidRPr="0091123F">
        <w:rPr>
          <w:rFonts w:ascii="Arial" w:hAnsi="Arial" w:cs="Arial"/>
          <w:color w:val="000000" w:themeColor="text1"/>
          <w:sz w:val="24"/>
          <w:szCs w:val="24"/>
        </w:rPr>
        <w:t>The charming British city of Bath, which is situated in the scenic county of Somerset, is renowned for its extensive history, gorgeous Georgian architecture, and renowned Roman baths</w:t>
      </w:r>
      <w:r w:rsidR="00FF690E" w:rsidRPr="0091123F">
        <w:rPr>
          <w:rFonts w:ascii="Arial" w:hAnsi="Arial" w:cs="Arial"/>
          <w:color w:val="000000" w:themeColor="text1"/>
          <w:sz w:val="24"/>
          <w:szCs w:val="24"/>
        </w:rPr>
        <w:t xml:space="preserve"> (</w:t>
      </w:r>
      <w:proofErr w:type="spellStart"/>
      <w:r w:rsidR="00FF690E" w:rsidRPr="0091123F">
        <w:rPr>
          <w:rFonts w:ascii="Arial" w:hAnsi="Arial" w:cs="Arial"/>
          <w:color w:val="000000" w:themeColor="text1"/>
          <w:sz w:val="24"/>
          <w:szCs w:val="24"/>
        </w:rPr>
        <w:t>Buhalis</w:t>
      </w:r>
      <w:proofErr w:type="spellEnd"/>
      <w:r w:rsidR="00FF690E" w:rsidRPr="0091123F">
        <w:rPr>
          <w:rFonts w:ascii="Arial" w:hAnsi="Arial" w:cs="Arial"/>
          <w:color w:val="000000" w:themeColor="text1"/>
          <w:sz w:val="24"/>
          <w:szCs w:val="24"/>
        </w:rPr>
        <w:t xml:space="preserve"> and Spada, 2000)</w:t>
      </w:r>
      <w:r w:rsidRPr="0091123F">
        <w:rPr>
          <w:rFonts w:ascii="Arial" w:hAnsi="Arial" w:cs="Arial"/>
          <w:color w:val="000000" w:themeColor="text1"/>
          <w:sz w:val="24"/>
          <w:szCs w:val="24"/>
        </w:rPr>
        <w:t>. Bath, one of the most well-liked tourist sites in the UK, draws tourists from all over the world who want to experience its timeless b</w:t>
      </w:r>
      <w:r w:rsidR="007D67CD" w:rsidRPr="0091123F">
        <w:rPr>
          <w:rFonts w:ascii="Arial" w:hAnsi="Arial" w:cs="Arial"/>
          <w:color w:val="000000" w:themeColor="text1"/>
          <w:sz w:val="24"/>
          <w:szCs w:val="24"/>
        </w:rPr>
        <w:t>eauty and rich cultural legacy.</w:t>
      </w:r>
      <w:r w:rsidR="00B1491A" w:rsidRPr="0091123F">
        <w:rPr>
          <w:rFonts w:ascii="Arial" w:hAnsi="Arial" w:cs="Arial"/>
          <w:color w:val="000000" w:themeColor="text1"/>
          <w:sz w:val="24"/>
          <w:szCs w:val="24"/>
        </w:rPr>
        <w:t xml:space="preserve"> </w:t>
      </w:r>
      <w:r w:rsidRPr="0091123F">
        <w:rPr>
          <w:rFonts w:ascii="Arial" w:hAnsi="Arial" w:cs="Arial"/>
          <w:color w:val="000000" w:themeColor="text1"/>
          <w:sz w:val="24"/>
          <w:szCs w:val="24"/>
        </w:rPr>
        <w:t xml:space="preserve">This case study focuses on Bath's destination management, examining the plans and </w:t>
      </w:r>
      <w:r w:rsidR="00B1491A" w:rsidRPr="0091123F">
        <w:rPr>
          <w:rFonts w:ascii="Arial" w:hAnsi="Arial" w:cs="Arial"/>
          <w:color w:val="000000" w:themeColor="text1"/>
          <w:sz w:val="24"/>
          <w:szCs w:val="24"/>
        </w:rPr>
        <w:t>programs</w:t>
      </w:r>
      <w:r w:rsidRPr="0091123F">
        <w:rPr>
          <w:rFonts w:ascii="Arial" w:hAnsi="Arial" w:cs="Arial"/>
          <w:color w:val="000000" w:themeColor="text1"/>
          <w:sz w:val="24"/>
          <w:szCs w:val="24"/>
        </w:rPr>
        <w:t xml:space="preserve"> that have helped Bath become a prosperous and long-lasting tourism destination. We can learn a lot about the essential elements that make Bath a premier travel destination for both tourists and locals by looking at its distinctive combination of contemporary conv</w:t>
      </w:r>
      <w:r w:rsidR="007D67CD" w:rsidRPr="0091123F">
        <w:rPr>
          <w:rFonts w:ascii="Arial" w:hAnsi="Arial" w:cs="Arial"/>
          <w:color w:val="000000" w:themeColor="text1"/>
          <w:sz w:val="24"/>
          <w:szCs w:val="24"/>
        </w:rPr>
        <w:t>eniences and traditional charm.</w:t>
      </w:r>
      <w:r w:rsidR="00B1491A" w:rsidRPr="0091123F">
        <w:rPr>
          <w:rFonts w:ascii="Arial" w:hAnsi="Arial" w:cs="Arial"/>
          <w:color w:val="000000" w:themeColor="text1"/>
          <w:sz w:val="24"/>
          <w:szCs w:val="24"/>
        </w:rPr>
        <w:t xml:space="preserve"> </w:t>
      </w:r>
      <w:r w:rsidRPr="0091123F">
        <w:rPr>
          <w:rFonts w:ascii="Arial" w:hAnsi="Arial" w:cs="Arial"/>
          <w:color w:val="000000" w:themeColor="text1"/>
          <w:sz w:val="24"/>
          <w:szCs w:val="24"/>
        </w:rPr>
        <w:t>The Romans founded Bath in the first century AD, although its historical significance goes back thousands of years</w:t>
      </w:r>
      <w:r w:rsidR="00FF690E" w:rsidRPr="0091123F">
        <w:rPr>
          <w:rFonts w:ascii="Arial" w:hAnsi="Arial" w:cs="Arial"/>
          <w:color w:val="000000" w:themeColor="text1"/>
          <w:sz w:val="24"/>
          <w:szCs w:val="24"/>
        </w:rPr>
        <w:t xml:space="preserve"> (Welford and </w:t>
      </w:r>
      <w:proofErr w:type="spellStart"/>
      <w:r w:rsidR="00FF690E" w:rsidRPr="0091123F">
        <w:rPr>
          <w:rFonts w:ascii="Arial" w:hAnsi="Arial" w:cs="Arial"/>
          <w:color w:val="000000" w:themeColor="text1"/>
          <w:sz w:val="24"/>
          <w:szCs w:val="24"/>
        </w:rPr>
        <w:t>Ytterhus</w:t>
      </w:r>
      <w:proofErr w:type="spellEnd"/>
      <w:r w:rsidR="00FF690E" w:rsidRPr="0091123F">
        <w:rPr>
          <w:rFonts w:ascii="Arial" w:hAnsi="Arial" w:cs="Arial"/>
          <w:color w:val="000000" w:themeColor="text1"/>
          <w:sz w:val="24"/>
          <w:szCs w:val="24"/>
        </w:rPr>
        <w:t>, 2004)</w:t>
      </w:r>
      <w:r w:rsidRPr="0091123F">
        <w:rPr>
          <w:rFonts w:ascii="Arial" w:hAnsi="Arial" w:cs="Arial"/>
          <w:color w:val="000000" w:themeColor="text1"/>
          <w:sz w:val="24"/>
          <w:szCs w:val="24"/>
        </w:rPr>
        <w:t xml:space="preserve">. Numerous tourists come to this region in search of the healing benefits of its natural hot springs and are attracted by its well-preserved Roman baths, which are listed as a UNESCO World Heritage site. Bath's Georgian architecture also contributes to its appeal and serves as a living museum of outstanding architectural design, as seen by the Royal Crescent and </w:t>
      </w:r>
      <w:r w:rsidR="00BD172E" w:rsidRPr="0091123F">
        <w:rPr>
          <w:rFonts w:ascii="Arial" w:hAnsi="Arial" w:cs="Arial"/>
          <w:color w:val="000000" w:themeColor="text1"/>
          <w:sz w:val="24"/>
          <w:szCs w:val="24"/>
        </w:rPr>
        <w:t>Poultney</w:t>
      </w:r>
      <w:r w:rsidR="007D67CD" w:rsidRPr="0091123F">
        <w:rPr>
          <w:rFonts w:ascii="Arial" w:hAnsi="Arial" w:cs="Arial"/>
          <w:color w:val="000000" w:themeColor="text1"/>
          <w:sz w:val="24"/>
          <w:szCs w:val="24"/>
        </w:rPr>
        <w:t xml:space="preserve"> Bridge, two renowned examples</w:t>
      </w:r>
      <w:r w:rsidR="00FF690E" w:rsidRPr="0091123F">
        <w:rPr>
          <w:rFonts w:ascii="Arial" w:hAnsi="Arial" w:cs="Arial"/>
          <w:color w:val="000000" w:themeColor="text1"/>
          <w:sz w:val="24"/>
          <w:szCs w:val="24"/>
        </w:rPr>
        <w:t xml:space="preserve"> (</w:t>
      </w:r>
      <w:proofErr w:type="spellStart"/>
      <w:r w:rsidR="00FF690E" w:rsidRPr="0091123F">
        <w:rPr>
          <w:rFonts w:ascii="Arial" w:hAnsi="Arial" w:cs="Arial"/>
          <w:color w:val="000000" w:themeColor="text1"/>
          <w:sz w:val="24"/>
          <w:szCs w:val="24"/>
        </w:rPr>
        <w:t>Presenza</w:t>
      </w:r>
      <w:proofErr w:type="spellEnd"/>
      <w:r w:rsidR="00FF690E" w:rsidRPr="0091123F">
        <w:rPr>
          <w:rFonts w:ascii="Arial" w:hAnsi="Arial" w:cs="Arial"/>
          <w:color w:val="000000" w:themeColor="text1"/>
          <w:sz w:val="24"/>
          <w:szCs w:val="24"/>
        </w:rPr>
        <w:t xml:space="preserve"> et al., 2005)</w:t>
      </w:r>
      <w:r w:rsidR="007D67CD" w:rsidRPr="0091123F">
        <w:rPr>
          <w:rFonts w:ascii="Arial" w:hAnsi="Arial" w:cs="Arial"/>
          <w:color w:val="000000" w:themeColor="text1"/>
          <w:sz w:val="24"/>
          <w:szCs w:val="24"/>
        </w:rPr>
        <w:t>.</w:t>
      </w:r>
    </w:p>
    <w:p w14:paraId="74C73246" w14:textId="7A87D572" w:rsidR="007108CA" w:rsidRPr="0091123F" w:rsidRDefault="007108CA" w:rsidP="00177C30">
      <w:pPr>
        <w:spacing w:line="360" w:lineRule="auto"/>
        <w:jc w:val="both"/>
        <w:rPr>
          <w:rFonts w:ascii="Arial" w:hAnsi="Arial" w:cs="Arial"/>
          <w:color w:val="000000" w:themeColor="text1"/>
          <w:sz w:val="24"/>
          <w:szCs w:val="24"/>
        </w:rPr>
      </w:pPr>
      <w:r w:rsidRPr="0091123F">
        <w:rPr>
          <w:rFonts w:ascii="Arial" w:hAnsi="Arial" w:cs="Arial"/>
          <w:color w:val="000000" w:themeColor="text1"/>
          <w:sz w:val="24"/>
          <w:szCs w:val="24"/>
        </w:rPr>
        <w:t>The city's convenient position near London has facilitated accessibility and increased its appeal as a weekend escape. Bath is a handy and alluring location for both domestic and foreign tourists because to its excellent transit options, which include a direct rail service f</w:t>
      </w:r>
      <w:r w:rsidR="007D67CD" w:rsidRPr="0091123F">
        <w:rPr>
          <w:rFonts w:ascii="Arial" w:hAnsi="Arial" w:cs="Arial"/>
          <w:color w:val="000000" w:themeColor="text1"/>
          <w:sz w:val="24"/>
          <w:szCs w:val="24"/>
        </w:rPr>
        <w:t>rom London Paddington.</w:t>
      </w:r>
      <w:r w:rsidR="00B1491A" w:rsidRPr="0091123F">
        <w:rPr>
          <w:rFonts w:ascii="Arial" w:hAnsi="Arial" w:cs="Arial"/>
          <w:color w:val="000000" w:themeColor="text1"/>
          <w:sz w:val="24"/>
          <w:szCs w:val="24"/>
        </w:rPr>
        <w:t xml:space="preserve"> </w:t>
      </w:r>
      <w:r w:rsidRPr="0091123F">
        <w:rPr>
          <w:rFonts w:ascii="Arial" w:hAnsi="Arial" w:cs="Arial"/>
          <w:color w:val="000000" w:themeColor="text1"/>
          <w:sz w:val="24"/>
          <w:szCs w:val="24"/>
        </w:rPr>
        <w:t xml:space="preserve">The local government, tourist </w:t>
      </w:r>
      <w:r w:rsidR="00B1491A" w:rsidRPr="0091123F">
        <w:rPr>
          <w:rFonts w:ascii="Arial" w:hAnsi="Arial" w:cs="Arial"/>
          <w:color w:val="000000" w:themeColor="text1"/>
          <w:sz w:val="24"/>
          <w:szCs w:val="24"/>
        </w:rPr>
        <w:t>organizations</w:t>
      </w:r>
      <w:r w:rsidRPr="0091123F">
        <w:rPr>
          <w:rFonts w:ascii="Arial" w:hAnsi="Arial" w:cs="Arial"/>
          <w:color w:val="000000" w:themeColor="text1"/>
          <w:sz w:val="24"/>
          <w:szCs w:val="24"/>
        </w:rPr>
        <w:t xml:space="preserve">, companies, and the community all worked together to achieve successful destination management in Bath. The </w:t>
      </w:r>
      <w:r w:rsidR="009150D8" w:rsidRPr="0091123F">
        <w:rPr>
          <w:rFonts w:ascii="Arial" w:hAnsi="Arial" w:cs="Arial"/>
          <w:color w:val="000000" w:themeColor="text1"/>
          <w:sz w:val="24"/>
          <w:szCs w:val="24"/>
        </w:rPr>
        <w:t>focus</w:t>
      </w:r>
      <w:r w:rsidRPr="0091123F">
        <w:rPr>
          <w:rFonts w:ascii="Arial" w:hAnsi="Arial" w:cs="Arial"/>
          <w:color w:val="000000" w:themeColor="text1"/>
          <w:sz w:val="24"/>
          <w:szCs w:val="24"/>
        </w:rPr>
        <w:t xml:space="preserve"> of destination management techniques has been on preserving and conserving Bath's historical sites, cultural landmarks, and natural resources. Future generations will be able to continue to appreciate Bath's beauty and authenticity because to the city's dedication to environmenta</w:t>
      </w:r>
      <w:r w:rsidR="007D67CD" w:rsidRPr="0091123F">
        <w:rPr>
          <w:rFonts w:ascii="Arial" w:hAnsi="Arial" w:cs="Arial"/>
          <w:color w:val="000000" w:themeColor="text1"/>
          <w:sz w:val="24"/>
          <w:szCs w:val="24"/>
        </w:rPr>
        <w:t xml:space="preserve">lly friendly tourist </w:t>
      </w:r>
      <w:r w:rsidR="00B1491A" w:rsidRPr="0091123F">
        <w:rPr>
          <w:rFonts w:ascii="Arial" w:hAnsi="Arial" w:cs="Arial"/>
          <w:color w:val="000000" w:themeColor="text1"/>
          <w:sz w:val="24"/>
          <w:szCs w:val="24"/>
        </w:rPr>
        <w:t>practices</w:t>
      </w:r>
      <w:r w:rsidR="00FF690E" w:rsidRPr="0091123F">
        <w:rPr>
          <w:rFonts w:ascii="Arial" w:hAnsi="Arial" w:cs="Arial"/>
          <w:color w:val="000000" w:themeColor="text1"/>
          <w:sz w:val="24"/>
          <w:szCs w:val="24"/>
        </w:rPr>
        <w:t xml:space="preserve"> (Carter and Fabricius, 2007)</w:t>
      </w:r>
      <w:r w:rsidR="007D67CD" w:rsidRPr="0091123F">
        <w:rPr>
          <w:rFonts w:ascii="Arial" w:hAnsi="Arial" w:cs="Arial"/>
          <w:color w:val="000000" w:themeColor="text1"/>
          <w:sz w:val="24"/>
          <w:szCs w:val="24"/>
        </w:rPr>
        <w:t>.</w:t>
      </w:r>
    </w:p>
    <w:p w14:paraId="18E0961A" w14:textId="77777777" w:rsidR="007D67CD" w:rsidRPr="0091123F" w:rsidRDefault="007108CA" w:rsidP="00177C30">
      <w:pPr>
        <w:spacing w:line="360" w:lineRule="auto"/>
        <w:jc w:val="both"/>
        <w:rPr>
          <w:rFonts w:ascii="Arial" w:hAnsi="Arial" w:cs="Arial"/>
          <w:color w:val="000000" w:themeColor="text1"/>
          <w:sz w:val="24"/>
          <w:szCs w:val="24"/>
        </w:rPr>
      </w:pPr>
      <w:r w:rsidRPr="0091123F">
        <w:rPr>
          <w:rFonts w:ascii="Arial" w:hAnsi="Arial" w:cs="Arial"/>
          <w:color w:val="000000" w:themeColor="text1"/>
          <w:sz w:val="24"/>
          <w:szCs w:val="24"/>
        </w:rPr>
        <w:t xml:space="preserve">The main facets of Bath's destination management will be covered in this case study, including marketing and promotion, infrastructure development, guest experiences, and community involvement. We'll look at the cutting-edge strategies and best </w:t>
      </w:r>
      <w:r w:rsidR="00B1491A" w:rsidRPr="0091123F">
        <w:rPr>
          <w:rFonts w:ascii="Arial" w:hAnsi="Arial" w:cs="Arial"/>
          <w:color w:val="000000" w:themeColor="text1"/>
          <w:sz w:val="24"/>
          <w:szCs w:val="24"/>
        </w:rPr>
        <w:t>practices</w:t>
      </w:r>
      <w:r w:rsidRPr="0091123F">
        <w:rPr>
          <w:rFonts w:ascii="Arial" w:hAnsi="Arial" w:cs="Arial"/>
          <w:color w:val="000000" w:themeColor="text1"/>
          <w:sz w:val="24"/>
          <w:szCs w:val="24"/>
        </w:rPr>
        <w:t xml:space="preserve"> used </w:t>
      </w:r>
      <w:r w:rsidRPr="0091123F">
        <w:rPr>
          <w:rFonts w:ascii="Arial" w:hAnsi="Arial" w:cs="Arial"/>
          <w:color w:val="000000" w:themeColor="text1"/>
          <w:sz w:val="24"/>
          <w:szCs w:val="24"/>
        </w:rPr>
        <w:lastRenderedPageBreak/>
        <w:t>by Bath's government to reconcile the preservation of the city's history with the changing demands and expecta</w:t>
      </w:r>
      <w:r w:rsidR="007D67CD" w:rsidRPr="0091123F">
        <w:rPr>
          <w:rFonts w:ascii="Arial" w:hAnsi="Arial" w:cs="Arial"/>
          <w:color w:val="000000" w:themeColor="text1"/>
          <w:sz w:val="24"/>
          <w:szCs w:val="24"/>
        </w:rPr>
        <w:t>tions of contemporary tourists.</w:t>
      </w:r>
    </w:p>
    <w:p w14:paraId="0FBCCA61" w14:textId="77777777" w:rsidR="005F36BC" w:rsidRPr="0091123F" w:rsidRDefault="005F36BC" w:rsidP="00177C30">
      <w:pPr>
        <w:spacing w:line="360" w:lineRule="auto"/>
        <w:jc w:val="both"/>
        <w:rPr>
          <w:rFonts w:ascii="Arial" w:hAnsi="Arial" w:cs="Arial"/>
          <w:color w:val="000000" w:themeColor="text1"/>
          <w:sz w:val="24"/>
          <w:szCs w:val="24"/>
        </w:rPr>
      </w:pPr>
    </w:p>
    <w:p w14:paraId="297EDA87" w14:textId="26FF73D2" w:rsidR="007D67CD" w:rsidRPr="0091123F" w:rsidRDefault="007D67CD" w:rsidP="00177C30">
      <w:pPr>
        <w:pStyle w:val="Heading1"/>
        <w:jc w:val="both"/>
        <w:rPr>
          <w:rFonts w:ascii="Arial" w:hAnsi="Arial" w:cs="Arial"/>
          <w:b/>
          <w:bCs/>
          <w:color w:val="000000" w:themeColor="text1"/>
          <w:sz w:val="24"/>
          <w:szCs w:val="24"/>
        </w:rPr>
      </w:pPr>
      <w:bookmarkStart w:id="1" w:name="_Toc137759870"/>
      <w:r w:rsidRPr="0091123F">
        <w:rPr>
          <w:rFonts w:ascii="Arial" w:hAnsi="Arial" w:cs="Arial"/>
          <w:b/>
          <w:bCs/>
          <w:color w:val="000000" w:themeColor="text1"/>
          <w:sz w:val="24"/>
          <w:szCs w:val="24"/>
        </w:rPr>
        <w:t>Evaluation of Sustainable Tourism Management in the Destination</w:t>
      </w:r>
      <w:bookmarkEnd w:id="1"/>
    </w:p>
    <w:p w14:paraId="712D4F30" w14:textId="77777777" w:rsidR="00E60E9E" w:rsidRPr="0091123F" w:rsidRDefault="00E60E9E" w:rsidP="00177C30">
      <w:pPr>
        <w:jc w:val="both"/>
        <w:rPr>
          <w:rFonts w:ascii="Arial" w:hAnsi="Arial" w:cs="Arial"/>
          <w:color w:val="000000" w:themeColor="text1"/>
          <w:sz w:val="24"/>
          <w:szCs w:val="24"/>
        </w:rPr>
      </w:pPr>
    </w:p>
    <w:p w14:paraId="02922C36" w14:textId="77777777" w:rsidR="00A046A3" w:rsidRPr="0091123F" w:rsidRDefault="00A046A3" w:rsidP="00177C30">
      <w:pPr>
        <w:spacing w:line="360" w:lineRule="auto"/>
        <w:jc w:val="both"/>
        <w:rPr>
          <w:rFonts w:ascii="Arial" w:hAnsi="Arial" w:cs="Arial"/>
          <w:color w:val="000000" w:themeColor="text1"/>
          <w:sz w:val="24"/>
          <w:szCs w:val="24"/>
        </w:rPr>
      </w:pPr>
      <w:r w:rsidRPr="0091123F">
        <w:rPr>
          <w:rFonts w:ascii="Arial" w:hAnsi="Arial" w:cs="Arial"/>
          <w:color w:val="000000" w:themeColor="text1"/>
          <w:sz w:val="24"/>
          <w:szCs w:val="24"/>
        </w:rPr>
        <w:t xml:space="preserve">The three pillars of sustainability—economic, sociocultural, and environmental—are used to evaluate the principles of sustainable tourism in the city of Bath, UK. Bath's historical importance, stunning architecture, and natural thermal springs have helped it become a top tourist destination. Understanding how the city combines economic expansion with the preservation of its cultural legacy, the welfare of its citizens, and the conservation of its natural resources will come from evaluating its sustainable tourism </w:t>
      </w:r>
      <w:r w:rsidR="00572337" w:rsidRPr="0091123F">
        <w:rPr>
          <w:rFonts w:ascii="Arial" w:hAnsi="Arial" w:cs="Arial"/>
          <w:color w:val="000000" w:themeColor="text1"/>
          <w:sz w:val="24"/>
          <w:szCs w:val="24"/>
        </w:rPr>
        <w:t>practices</w:t>
      </w:r>
      <w:r w:rsidRPr="0091123F">
        <w:rPr>
          <w:rFonts w:ascii="Arial" w:hAnsi="Arial" w:cs="Arial"/>
          <w:color w:val="000000" w:themeColor="text1"/>
          <w:sz w:val="24"/>
          <w:szCs w:val="24"/>
        </w:rPr>
        <w:t>.</w:t>
      </w:r>
    </w:p>
    <w:p w14:paraId="3CB6CBD0" w14:textId="77777777" w:rsidR="00DA7228" w:rsidRPr="0091123F" w:rsidRDefault="00A046A3" w:rsidP="00177C30">
      <w:pPr>
        <w:pStyle w:val="Heading3"/>
        <w:jc w:val="both"/>
        <w:rPr>
          <w:rFonts w:ascii="Arial" w:hAnsi="Arial" w:cs="Arial"/>
          <w:b/>
          <w:bCs/>
          <w:color w:val="000000" w:themeColor="text1"/>
        </w:rPr>
      </w:pPr>
      <w:bookmarkStart w:id="2" w:name="_Toc137759871"/>
      <w:r w:rsidRPr="0091123F">
        <w:rPr>
          <w:rFonts w:ascii="Arial" w:hAnsi="Arial" w:cs="Arial"/>
          <w:b/>
          <w:bCs/>
          <w:color w:val="000000" w:themeColor="text1"/>
        </w:rPr>
        <w:t>Economic Sustain</w:t>
      </w:r>
      <w:r w:rsidR="00DA7228" w:rsidRPr="0091123F">
        <w:rPr>
          <w:rFonts w:ascii="Arial" w:hAnsi="Arial" w:cs="Arial"/>
          <w:b/>
          <w:bCs/>
          <w:color w:val="000000" w:themeColor="text1"/>
        </w:rPr>
        <w:t>ability</w:t>
      </w:r>
      <w:bookmarkEnd w:id="2"/>
    </w:p>
    <w:p w14:paraId="514B383D" w14:textId="77777777" w:rsidR="000C251E" w:rsidRPr="0091123F" w:rsidRDefault="000C251E" w:rsidP="00177C30">
      <w:pPr>
        <w:jc w:val="both"/>
        <w:rPr>
          <w:color w:val="000000" w:themeColor="text1"/>
        </w:rPr>
      </w:pPr>
    </w:p>
    <w:p w14:paraId="4BB5CD3F" w14:textId="77777777" w:rsidR="00A046A3" w:rsidRPr="0091123F" w:rsidRDefault="00A046A3" w:rsidP="00177C30">
      <w:pPr>
        <w:spacing w:line="360" w:lineRule="auto"/>
        <w:jc w:val="both"/>
        <w:rPr>
          <w:rFonts w:ascii="Arial" w:hAnsi="Arial" w:cs="Arial"/>
          <w:color w:val="000000" w:themeColor="text1"/>
          <w:sz w:val="24"/>
          <w:szCs w:val="24"/>
        </w:rPr>
      </w:pPr>
      <w:r w:rsidRPr="0091123F">
        <w:rPr>
          <w:rFonts w:ascii="Arial" w:hAnsi="Arial" w:cs="Arial"/>
          <w:color w:val="000000" w:themeColor="text1"/>
          <w:sz w:val="24"/>
          <w:szCs w:val="24"/>
        </w:rPr>
        <w:t xml:space="preserve">By </w:t>
      </w:r>
      <w:r w:rsidR="00B1491A" w:rsidRPr="0091123F">
        <w:rPr>
          <w:rFonts w:ascii="Arial" w:hAnsi="Arial" w:cs="Arial"/>
          <w:color w:val="000000" w:themeColor="text1"/>
          <w:sz w:val="24"/>
          <w:szCs w:val="24"/>
        </w:rPr>
        <w:t>maximizing</w:t>
      </w:r>
      <w:r w:rsidRPr="0091123F">
        <w:rPr>
          <w:rFonts w:ascii="Arial" w:hAnsi="Arial" w:cs="Arial"/>
          <w:color w:val="000000" w:themeColor="text1"/>
          <w:sz w:val="24"/>
          <w:szCs w:val="24"/>
        </w:rPr>
        <w:t xml:space="preserve"> its tourist potential and guaranteeing the city's long-term economic prosperity, Bath has shown a strong commitment to economic sustainability. Bath's tourist sector considerably boosts the local economy by creating job opportunities, encouraging entrepreneurship, and assisting small companies. The city has been successful in drawing both domestic and foreign tourists, which has led to a strong hospitality industry, retail businesses, and a bustling arts and cultural scene</w:t>
      </w:r>
      <w:r w:rsidR="00FF690E" w:rsidRPr="0091123F">
        <w:rPr>
          <w:rFonts w:ascii="Arial" w:hAnsi="Arial" w:cs="Arial"/>
          <w:color w:val="000000" w:themeColor="text1"/>
          <w:sz w:val="24"/>
          <w:szCs w:val="24"/>
        </w:rPr>
        <w:t xml:space="preserve"> (Qi et al., 2008)</w:t>
      </w:r>
      <w:r w:rsidRPr="0091123F">
        <w:rPr>
          <w:rFonts w:ascii="Arial" w:hAnsi="Arial" w:cs="Arial"/>
          <w:color w:val="000000" w:themeColor="text1"/>
          <w:sz w:val="24"/>
          <w:szCs w:val="24"/>
        </w:rPr>
        <w:t>.</w:t>
      </w:r>
    </w:p>
    <w:p w14:paraId="188FBCD6" w14:textId="77777777" w:rsidR="00FF690E" w:rsidRPr="0091123F" w:rsidRDefault="00A046A3" w:rsidP="00177C30">
      <w:pPr>
        <w:spacing w:line="360" w:lineRule="auto"/>
        <w:jc w:val="both"/>
        <w:rPr>
          <w:rFonts w:ascii="Arial" w:hAnsi="Arial" w:cs="Arial"/>
          <w:color w:val="000000" w:themeColor="text1"/>
          <w:sz w:val="24"/>
          <w:szCs w:val="24"/>
        </w:rPr>
      </w:pPr>
      <w:r w:rsidRPr="0091123F">
        <w:rPr>
          <w:rFonts w:ascii="Arial" w:hAnsi="Arial" w:cs="Arial"/>
          <w:color w:val="000000" w:themeColor="text1"/>
          <w:sz w:val="24"/>
          <w:szCs w:val="24"/>
        </w:rPr>
        <w:t>Bath currently offers a wide variety of sights and experiences in addition to its well-known Roman baths. The city encourages tourists to experience and interact with many facets of Bath's cultural diversity through promoting its architectural legacy, museums, festivals, and local cuisine. Bath ensures economic resilience by reducing dependency on a single destination by diversifying its tourism offerings</w:t>
      </w:r>
      <w:r w:rsidR="00FF690E" w:rsidRPr="0091123F">
        <w:rPr>
          <w:rFonts w:ascii="Arial" w:hAnsi="Arial" w:cs="Arial"/>
          <w:color w:val="000000" w:themeColor="text1"/>
          <w:sz w:val="24"/>
          <w:szCs w:val="24"/>
        </w:rPr>
        <w:t xml:space="preserve"> (</w:t>
      </w:r>
      <w:proofErr w:type="spellStart"/>
      <w:r w:rsidR="00FF690E" w:rsidRPr="0091123F">
        <w:rPr>
          <w:rFonts w:ascii="Arial" w:hAnsi="Arial" w:cs="Arial"/>
          <w:color w:val="000000" w:themeColor="text1"/>
          <w:sz w:val="24"/>
          <w:szCs w:val="24"/>
        </w:rPr>
        <w:t>Navruz-Zoda</w:t>
      </w:r>
      <w:proofErr w:type="spellEnd"/>
      <w:r w:rsidR="00FF690E" w:rsidRPr="0091123F">
        <w:rPr>
          <w:rFonts w:ascii="Arial" w:hAnsi="Arial" w:cs="Arial"/>
          <w:color w:val="000000" w:themeColor="text1"/>
          <w:sz w:val="24"/>
          <w:szCs w:val="24"/>
        </w:rPr>
        <w:t xml:space="preserve"> and </w:t>
      </w:r>
      <w:proofErr w:type="spellStart"/>
      <w:r w:rsidR="00FF690E" w:rsidRPr="0091123F">
        <w:rPr>
          <w:rFonts w:ascii="Arial" w:hAnsi="Arial" w:cs="Arial"/>
          <w:color w:val="000000" w:themeColor="text1"/>
          <w:sz w:val="24"/>
          <w:szCs w:val="24"/>
        </w:rPr>
        <w:t>Ibragimov</w:t>
      </w:r>
      <w:proofErr w:type="spellEnd"/>
      <w:r w:rsidR="00FF690E" w:rsidRPr="0091123F">
        <w:rPr>
          <w:rFonts w:ascii="Arial" w:hAnsi="Arial" w:cs="Arial"/>
          <w:color w:val="000000" w:themeColor="text1"/>
          <w:sz w:val="24"/>
          <w:szCs w:val="24"/>
        </w:rPr>
        <w:t>, 2015)</w:t>
      </w:r>
      <w:r w:rsidRPr="0091123F">
        <w:rPr>
          <w:rFonts w:ascii="Arial" w:hAnsi="Arial" w:cs="Arial"/>
          <w:color w:val="000000" w:themeColor="text1"/>
          <w:sz w:val="24"/>
          <w:szCs w:val="24"/>
        </w:rPr>
        <w:t>.</w:t>
      </w:r>
      <w:r w:rsidR="00FF690E" w:rsidRPr="0091123F">
        <w:rPr>
          <w:rFonts w:ascii="Arial" w:hAnsi="Arial" w:cs="Arial"/>
          <w:color w:val="000000" w:themeColor="text1"/>
          <w:sz w:val="24"/>
          <w:szCs w:val="24"/>
        </w:rPr>
        <w:t xml:space="preserve"> </w:t>
      </w:r>
      <w:r w:rsidRPr="0091123F">
        <w:rPr>
          <w:rFonts w:ascii="Arial" w:hAnsi="Arial" w:cs="Arial"/>
          <w:color w:val="000000" w:themeColor="text1"/>
          <w:sz w:val="24"/>
          <w:szCs w:val="24"/>
        </w:rPr>
        <w:t xml:space="preserve">To promote tourism, the city works closely with </w:t>
      </w:r>
      <w:r w:rsidR="00B1491A" w:rsidRPr="0091123F">
        <w:rPr>
          <w:rFonts w:ascii="Arial" w:hAnsi="Arial" w:cs="Arial"/>
          <w:color w:val="000000" w:themeColor="text1"/>
          <w:sz w:val="24"/>
          <w:szCs w:val="24"/>
        </w:rPr>
        <w:t>neighborhood</w:t>
      </w:r>
      <w:r w:rsidRPr="0091123F">
        <w:rPr>
          <w:rFonts w:ascii="Arial" w:hAnsi="Arial" w:cs="Arial"/>
          <w:color w:val="000000" w:themeColor="text1"/>
          <w:sz w:val="24"/>
          <w:szCs w:val="24"/>
        </w:rPr>
        <w:t xml:space="preserve"> businesses. This involves collaborations with lodging establishments, eateries, and tour companies to guarantee an equitable distribution of financial gains across the </w:t>
      </w:r>
      <w:r w:rsidR="00B1491A" w:rsidRPr="0091123F">
        <w:rPr>
          <w:rFonts w:ascii="Arial" w:hAnsi="Arial" w:cs="Arial"/>
          <w:color w:val="000000" w:themeColor="text1"/>
          <w:sz w:val="24"/>
          <w:szCs w:val="24"/>
        </w:rPr>
        <w:t>neighborhood</w:t>
      </w:r>
      <w:r w:rsidRPr="0091123F">
        <w:rPr>
          <w:rFonts w:ascii="Arial" w:hAnsi="Arial" w:cs="Arial"/>
          <w:color w:val="000000" w:themeColor="text1"/>
          <w:sz w:val="24"/>
          <w:szCs w:val="24"/>
        </w:rPr>
        <w:t xml:space="preserve">. By promoting sustainable business </w:t>
      </w:r>
      <w:r w:rsidR="00B1491A" w:rsidRPr="0091123F">
        <w:rPr>
          <w:rFonts w:ascii="Arial" w:hAnsi="Arial" w:cs="Arial"/>
          <w:color w:val="000000" w:themeColor="text1"/>
          <w:sz w:val="24"/>
          <w:szCs w:val="24"/>
        </w:rPr>
        <w:t>practices</w:t>
      </w:r>
      <w:r w:rsidRPr="0091123F">
        <w:rPr>
          <w:rFonts w:ascii="Arial" w:hAnsi="Arial" w:cs="Arial"/>
          <w:color w:val="000000" w:themeColor="text1"/>
          <w:sz w:val="24"/>
          <w:szCs w:val="24"/>
        </w:rPr>
        <w:t xml:space="preserve"> and the local economy, initiatives like procuring local goods and services for the tourism sector help Bath maintain its economic viability</w:t>
      </w:r>
      <w:r w:rsidR="00FF690E" w:rsidRPr="0091123F">
        <w:rPr>
          <w:rFonts w:ascii="Arial" w:hAnsi="Arial" w:cs="Arial"/>
          <w:color w:val="000000" w:themeColor="text1"/>
          <w:sz w:val="24"/>
          <w:szCs w:val="24"/>
        </w:rPr>
        <w:t xml:space="preserve"> (Van Niekerk, 2017)</w:t>
      </w:r>
      <w:r w:rsidRPr="0091123F">
        <w:rPr>
          <w:rFonts w:ascii="Arial" w:hAnsi="Arial" w:cs="Arial"/>
          <w:color w:val="000000" w:themeColor="text1"/>
          <w:sz w:val="24"/>
          <w:szCs w:val="24"/>
        </w:rPr>
        <w:t>.</w:t>
      </w:r>
    </w:p>
    <w:p w14:paraId="5D4C1423" w14:textId="77777777" w:rsidR="00DA7228" w:rsidRPr="0091123F" w:rsidRDefault="00DA7228" w:rsidP="00177C30">
      <w:pPr>
        <w:pStyle w:val="Heading3"/>
        <w:jc w:val="both"/>
        <w:rPr>
          <w:rFonts w:ascii="Arial" w:hAnsi="Arial" w:cs="Arial"/>
          <w:b/>
          <w:bCs/>
          <w:color w:val="000000" w:themeColor="text1"/>
        </w:rPr>
      </w:pPr>
      <w:bookmarkStart w:id="3" w:name="_Toc137759872"/>
      <w:r w:rsidRPr="0091123F">
        <w:rPr>
          <w:rFonts w:ascii="Arial" w:hAnsi="Arial" w:cs="Arial"/>
          <w:b/>
          <w:bCs/>
          <w:color w:val="000000" w:themeColor="text1"/>
        </w:rPr>
        <w:lastRenderedPageBreak/>
        <w:t>Socio-Culture Sustainability</w:t>
      </w:r>
      <w:bookmarkEnd w:id="3"/>
    </w:p>
    <w:p w14:paraId="005B17EB" w14:textId="77777777" w:rsidR="00C74319" w:rsidRPr="0091123F" w:rsidRDefault="00C74319" w:rsidP="00177C30">
      <w:pPr>
        <w:jc w:val="both"/>
        <w:rPr>
          <w:color w:val="000000" w:themeColor="text1"/>
        </w:rPr>
      </w:pPr>
    </w:p>
    <w:p w14:paraId="4AAD7DF9" w14:textId="73727014" w:rsidR="00A046A3" w:rsidRPr="0091123F" w:rsidRDefault="00A046A3" w:rsidP="00177C30">
      <w:pPr>
        <w:spacing w:line="360" w:lineRule="auto"/>
        <w:jc w:val="both"/>
        <w:rPr>
          <w:rFonts w:ascii="Arial" w:hAnsi="Arial" w:cs="Arial"/>
          <w:color w:val="000000" w:themeColor="text1"/>
          <w:sz w:val="24"/>
          <w:szCs w:val="24"/>
        </w:rPr>
      </w:pPr>
      <w:r w:rsidRPr="0091123F">
        <w:rPr>
          <w:rFonts w:ascii="Arial" w:hAnsi="Arial" w:cs="Arial"/>
          <w:color w:val="000000" w:themeColor="text1"/>
          <w:sz w:val="24"/>
          <w:szCs w:val="24"/>
        </w:rPr>
        <w:t xml:space="preserve">Bath is known for its rich socio-cultural past, and the city's sustainable tourism strategy is based on maintaining this heritage while safeguarding the welfare of its citizens. Bath has </w:t>
      </w:r>
      <w:r w:rsidR="000C251E" w:rsidRPr="0091123F">
        <w:rPr>
          <w:rFonts w:ascii="Arial" w:hAnsi="Arial" w:cs="Arial"/>
          <w:color w:val="000000" w:themeColor="text1"/>
          <w:sz w:val="24"/>
          <w:szCs w:val="24"/>
        </w:rPr>
        <w:t>tried</w:t>
      </w:r>
      <w:r w:rsidRPr="0091123F">
        <w:rPr>
          <w:rFonts w:ascii="Arial" w:hAnsi="Arial" w:cs="Arial"/>
          <w:color w:val="000000" w:themeColor="text1"/>
          <w:sz w:val="24"/>
          <w:szCs w:val="24"/>
        </w:rPr>
        <w:t xml:space="preserve"> to engage and include locals in decision-making processes since the community is important in determining the visitor experience.</w:t>
      </w:r>
      <w:r w:rsidR="00DA7228" w:rsidRPr="0091123F">
        <w:rPr>
          <w:rFonts w:ascii="Arial" w:hAnsi="Arial" w:cs="Arial"/>
          <w:color w:val="000000" w:themeColor="text1"/>
          <w:sz w:val="24"/>
          <w:szCs w:val="24"/>
        </w:rPr>
        <w:t xml:space="preserve"> </w:t>
      </w:r>
      <w:r w:rsidRPr="0091123F">
        <w:rPr>
          <w:rFonts w:ascii="Arial" w:hAnsi="Arial" w:cs="Arial"/>
          <w:color w:val="000000" w:themeColor="text1"/>
          <w:sz w:val="24"/>
          <w:szCs w:val="24"/>
        </w:rPr>
        <w:t>The thorough repair and maintenance of Bath's famous sites show the city's dedication to upholding its historical and architectural past. To safeguard the city's UNESCO World cultural title and preserve the originality of its cultural assets, strict rules and restrictions are in place. As a result, future generations will be able to understand Bath's cultural value</w:t>
      </w:r>
      <w:r w:rsidR="00FF690E" w:rsidRPr="0091123F">
        <w:rPr>
          <w:rFonts w:ascii="Arial" w:hAnsi="Arial" w:cs="Arial"/>
          <w:color w:val="000000" w:themeColor="text1"/>
          <w:sz w:val="24"/>
          <w:szCs w:val="24"/>
        </w:rPr>
        <w:t xml:space="preserve"> (Kozak and Kozak, 2019)</w:t>
      </w:r>
      <w:r w:rsidRPr="0091123F">
        <w:rPr>
          <w:rFonts w:ascii="Arial" w:hAnsi="Arial" w:cs="Arial"/>
          <w:color w:val="000000" w:themeColor="text1"/>
          <w:sz w:val="24"/>
          <w:szCs w:val="24"/>
        </w:rPr>
        <w:t>.</w:t>
      </w:r>
    </w:p>
    <w:p w14:paraId="7CC68B93" w14:textId="77777777" w:rsidR="00A046A3" w:rsidRPr="0091123F" w:rsidRDefault="00A046A3" w:rsidP="00177C30">
      <w:pPr>
        <w:spacing w:line="360" w:lineRule="auto"/>
        <w:jc w:val="both"/>
        <w:rPr>
          <w:rFonts w:ascii="Arial" w:hAnsi="Arial" w:cs="Arial"/>
          <w:color w:val="000000" w:themeColor="text1"/>
          <w:sz w:val="24"/>
          <w:szCs w:val="24"/>
        </w:rPr>
      </w:pPr>
      <w:r w:rsidRPr="0091123F">
        <w:rPr>
          <w:rFonts w:ascii="Arial" w:hAnsi="Arial" w:cs="Arial"/>
          <w:color w:val="000000" w:themeColor="text1"/>
          <w:sz w:val="24"/>
          <w:szCs w:val="24"/>
        </w:rPr>
        <w:t xml:space="preserve">Bath actively involves its citizens to make sure their opinions are heard in issues pertaining to tourism. Residents can voice their opinions on matters including tourist management, infrastructure development, and the overall impact of tourism on their quality of life through local community forums, consultations, and collaborations. This strategy encourages social cohesiveness, builds a feeling of community, and assists in reducing any possible negative effects of tourism on the </w:t>
      </w:r>
      <w:r w:rsidR="00DA7228" w:rsidRPr="0091123F">
        <w:rPr>
          <w:rFonts w:ascii="Arial" w:hAnsi="Arial" w:cs="Arial"/>
          <w:color w:val="000000" w:themeColor="text1"/>
          <w:sz w:val="24"/>
          <w:szCs w:val="24"/>
        </w:rPr>
        <w:t>neighborhood</w:t>
      </w:r>
      <w:r w:rsidR="00FF690E" w:rsidRPr="0091123F">
        <w:rPr>
          <w:rFonts w:ascii="Arial" w:hAnsi="Arial" w:cs="Arial"/>
          <w:color w:val="000000" w:themeColor="text1"/>
          <w:sz w:val="24"/>
          <w:szCs w:val="24"/>
        </w:rPr>
        <w:t xml:space="preserve"> (</w:t>
      </w:r>
      <w:proofErr w:type="spellStart"/>
      <w:r w:rsidR="00FF690E" w:rsidRPr="0091123F">
        <w:rPr>
          <w:rFonts w:ascii="Arial" w:hAnsi="Arial" w:cs="Arial"/>
          <w:color w:val="000000" w:themeColor="text1"/>
          <w:sz w:val="24"/>
          <w:szCs w:val="24"/>
        </w:rPr>
        <w:t>Tigu</w:t>
      </w:r>
      <w:proofErr w:type="spellEnd"/>
      <w:r w:rsidR="00FF690E" w:rsidRPr="0091123F">
        <w:rPr>
          <w:rFonts w:ascii="Arial" w:hAnsi="Arial" w:cs="Arial"/>
          <w:color w:val="000000" w:themeColor="text1"/>
          <w:sz w:val="24"/>
          <w:szCs w:val="24"/>
        </w:rPr>
        <w:t>, 2012)</w:t>
      </w:r>
      <w:r w:rsidRPr="0091123F">
        <w:rPr>
          <w:rFonts w:ascii="Arial" w:hAnsi="Arial" w:cs="Arial"/>
          <w:color w:val="000000" w:themeColor="text1"/>
          <w:sz w:val="24"/>
          <w:szCs w:val="24"/>
        </w:rPr>
        <w:t>.</w:t>
      </w:r>
    </w:p>
    <w:p w14:paraId="67E5899A" w14:textId="77777777" w:rsidR="00DA7228" w:rsidRPr="0091123F" w:rsidRDefault="00DA7228" w:rsidP="00177C30">
      <w:pPr>
        <w:pStyle w:val="Heading3"/>
        <w:jc w:val="both"/>
        <w:rPr>
          <w:rFonts w:ascii="Arial" w:hAnsi="Arial" w:cs="Arial"/>
          <w:b/>
          <w:bCs/>
          <w:color w:val="000000" w:themeColor="text1"/>
        </w:rPr>
      </w:pPr>
      <w:bookmarkStart w:id="4" w:name="_Toc137759873"/>
      <w:r w:rsidRPr="0091123F">
        <w:rPr>
          <w:rFonts w:ascii="Arial" w:hAnsi="Arial" w:cs="Arial"/>
          <w:b/>
          <w:bCs/>
          <w:color w:val="000000" w:themeColor="text1"/>
        </w:rPr>
        <w:t>Essential Bath Environmental Sustainability Practices</w:t>
      </w:r>
      <w:bookmarkEnd w:id="4"/>
    </w:p>
    <w:p w14:paraId="262719D1" w14:textId="77777777" w:rsidR="00C74319" w:rsidRPr="0091123F" w:rsidRDefault="00C74319" w:rsidP="00177C30">
      <w:pPr>
        <w:jc w:val="both"/>
        <w:rPr>
          <w:color w:val="000000" w:themeColor="text1"/>
        </w:rPr>
      </w:pPr>
    </w:p>
    <w:p w14:paraId="6BDCB4E1" w14:textId="77777777" w:rsidR="00A046A3" w:rsidRPr="0091123F" w:rsidRDefault="00A046A3" w:rsidP="00177C30">
      <w:pPr>
        <w:spacing w:line="360" w:lineRule="auto"/>
        <w:jc w:val="both"/>
        <w:rPr>
          <w:rFonts w:ascii="Arial" w:hAnsi="Arial" w:cs="Arial"/>
          <w:color w:val="000000" w:themeColor="text1"/>
          <w:sz w:val="24"/>
          <w:szCs w:val="24"/>
        </w:rPr>
      </w:pPr>
      <w:r w:rsidRPr="0091123F">
        <w:rPr>
          <w:rFonts w:ascii="Arial" w:hAnsi="Arial" w:cs="Arial"/>
          <w:color w:val="000000" w:themeColor="text1"/>
          <w:sz w:val="24"/>
          <w:szCs w:val="24"/>
        </w:rPr>
        <w:t>Bath's attempts to preserve and improve the natural environment and reduce the ecological impact of tourism operations are evidence of the city's dedication to environmental sustainability. The city works to preserve the integrity of its natural resources, especially the thermal springs and adjacent landscapes, for future generations</w:t>
      </w:r>
      <w:r w:rsidR="00FF690E" w:rsidRPr="0091123F">
        <w:rPr>
          <w:rFonts w:ascii="Arial" w:hAnsi="Arial" w:cs="Arial"/>
          <w:color w:val="000000" w:themeColor="text1"/>
          <w:sz w:val="24"/>
          <w:szCs w:val="24"/>
        </w:rPr>
        <w:t xml:space="preserve"> (</w:t>
      </w:r>
      <w:proofErr w:type="spellStart"/>
      <w:r w:rsidR="00FF690E" w:rsidRPr="0091123F">
        <w:rPr>
          <w:rFonts w:ascii="Arial" w:hAnsi="Arial" w:cs="Arial"/>
          <w:color w:val="000000" w:themeColor="text1"/>
          <w:sz w:val="24"/>
          <w:szCs w:val="24"/>
        </w:rPr>
        <w:t>Ammirato</w:t>
      </w:r>
      <w:proofErr w:type="spellEnd"/>
      <w:r w:rsidR="00FF690E" w:rsidRPr="0091123F">
        <w:rPr>
          <w:rFonts w:ascii="Arial" w:hAnsi="Arial" w:cs="Arial"/>
          <w:color w:val="000000" w:themeColor="text1"/>
          <w:sz w:val="24"/>
          <w:szCs w:val="24"/>
        </w:rPr>
        <w:t xml:space="preserve"> et al., 2014)</w:t>
      </w:r>
      <w:r w:rsidRPr="0091123F">
        <w:rPr>
          <w:rFonts w:ascii="Arial" w:hAnsi="Arial" w:cs="Arial"/>
          <w:color w:val="000000" w:themeColor="text1"/>
          <w:sz w:val="24"/>
          <w:szCs w:val="24"/>
        </w:rPr>
        <w:t>.</w:t>
      </w:r>
    </w:p>
    <w:p w14:paraId="0D141713" w14:textId="77777777" w:rsidR="00A046A3" w:rsidRPr="0091123F" w:rsidRDefault="00A046A3" w:rsidP="00177C30">
      <w:pPr>
        <w:spacing w:line="360" w:lineRule="auto"/>
        <w:jc w:val="both"/>
        <w:rPr>
          <w:rFonts w:ascii="Arial" w:hAnsi="Arial" w:cs="Arial"/>
          <w:color w:val="000000" w:themeColor="text1"/>
          <w:sz w:val="24"/>
          <w:szCs w:val="24"/>
        </w:rPr>
      </w:pPr>
      <w:r w:rsidRPr="0091123F">
        <w:rPr>
          <w:rFonts w:ascii="Arial" w:hAnsi="Arial" w:cs="Arial"/>
          <w:color w:val="000000" w:themeColor="text1"/>
          <w:sz w:val="24"/>
          <w:szCs w:val="24"/>
        </w:rPr>
        <w:t xml:space="preserve">Bath encourages environmentally friendly transit solutions to lessen traffic and carbon emissions. The city has well-designed pedestrian-friendly zones and encourages tourists and locals to use public transport, walk, or cycle to experience the city. Additionally, </w:t>
      </w:r>
      <w:r w:rsidR="00DA7228" w:rsidRPr="0091123F">
        <w:rPr>
          <w:rFonts w:ascii="Arial" w:hAnsi="Arial" w:cs="Arial"/>
          <w:color w:val="000000" w:themeColor="text1"/>
          <w:sz w:val="24"/>
          <w:szCs w:val="24"/>
        </w:rPr>
        <w:t>programs</w:t>
      </w:r>
      <w:r w:rsidRPr="0091123F">
        <w:rPr>
          <w:rFonts w:ascii="Arial" w:hAnsi="Arial" w:cs="Arial"/>
          <w:color w:val="000000" w:themeColor="text1"/>
          <w:sz w:val="24"/>
          <w:szCs w:val="24"/>
        </w:rPr>
        <w:t xml:space="preserve"> like bike-sharing </w:t>
      </w:r>
      <w:r w:rsidR="00DA7228" w:rsidRPr="0091123F">
        <w:rPr>
          <w:rFonts w:ascii="Arial" w:hAnsi="Arial" w:cs="Arial"/>
          <w:color w:val="000000" w:themeColor="text1"/>
          <w:sz w:val="24"/>
          <w:szCs w:val="24"/>
        </w:rPr>
        <w:t>programs</w:t>
      </w:r>
      <w:r w:rsidRPr="0091123F">
        <w:rPr>
          <w:rFonts w:ascii="Arial" w:hAnsi="Arial" w:cs="Arial"/>
          <w:color w:val="000000" w:themeColor="text1"/>
          <w:sz w:val="24"/>
          <w:szCs w:val="24"/>
        </w:rPr>
        <w:t xml:space="preserve"> and electric car charging stations help to lessen Bath's transport sector's environmental effect</w:t>
      </w:r>
      <w:r w:rsidR="00FF690E" w:rsidRPr="0091123F">
        <w:rPr>
          <w:rFonts w:ascii="Arial" w:hAnsi="Arial" w:cs="Arial"/>
          <w:color w:val="000000" w:themeColor="text1"/>
          <w:sz w:val="24"/>
          <w:szCs w:val="24"/>
        </w:rPr>
        <w:t xml:space="preserve"> (</w:t>
      </w:r>
      <w:proofErr w:type="spellStart"/>
      <w:r w:rsidR="00FF690E" w:rsidRPr="0091123F">
        <w:rPr>
          <w:rFonts w:ascii="Arial" w:hAnsi="Arial" w:cs="Arial"/>
          <w:color w:val="000000" w:themeColor="text1"/>
          <w:sz w:val="24"/>
          <w:szCs w:val="24"/>
        </w:rPr>
        <w:t>Polese</w:t>
      </w:r>
      <w:proofErr w:type="spellEnd"/>
      <w:r w:rsidR="00FF690E" w:rsidRPr="0091123F">
        <w:rPr>
          <w:rFonts w:ascii="Arial" w:hAnsi="Arial" w:cs="Arial"/>
          <w:color w:val="000000" w:themeColor="text1"/>
          <w:sz w:val="24"/>
          <w:szCs w:val="24"/>
        </w:rPr>
        <w:t xml:space="preserve"> and </w:t>
      </w:r>
      <w:proofErr w:type="spellStart"/>
      <w:r w:rsidR="00FF690E" w:rsidRPr="0091123F">
        <w:rPr>
          <w:rFonts w:ascii="Arial" w:hAnsi="Arial" w:cs="Arial"/>
          <w:color w:val="000000" w:themeColor="text1"/>
          <w:sz w:val="24"/>
          <w:szCs w:val="24"/>
        </w:rPr>
        <w:t>Minguzzi</w:t>
      </w:r>
      <w:proofErr w:type="spellEnd"/>
      <w:r w:rsidR="00FF690E" w:rsidRPr="0091123F">
        <w:rPr>
          <w:rFonts w:ascii="Arial" w:hAnsi="Arial" w:cs="Arial"/>
          <w:color w:val="000000" w:themeColor="text1"/>
          <w:sz w:val="24"/>
          <w:szCs w:val="24"/>
        </w:rPr>
        <w:t>, 2009)</w:t>
      </w:r>
      <w:r w:rsidRPr="0091123F">
        <w:rPr>
          <w:rFonts w:ascii="Arial" w:hAnsi="Arial" w:cs="Arial"/>
          <w:color w:val="000000" w:themeColor="text1"/>
          <w:sz w:val="24"/>
          <w:szCs w:val="24"/>
        </w:rPr>
        <w:t>.</w:t>
      </w:r>
    </w:p>
    <w:p w14:paraId="56C5E6C7" w14:textId="77777777" w:rsidR="0041368E" w:rsidRPr="0091123F" w:rsidRDefault="00A046A3" w:rsidP="00177C30">
      <w:pPr>
        <w:spacing w:line="360" w:lineRule="auto"/>
        <w:jc w:val="both"/>
        <w:rPr>
          <w:rFonts w:ascii="Arial" w:hAnsi="Arial" w:cs="Arial"/>
          <w:color w:val="000000" w:themeColor="text1"/>
          <w:sz w:val="24"/>
          <w:szCs w:val="24"/>
        </w:rPr>
      </w:pPr>
      <w:r w:rsidRPr="0091123F">
        <w:rPr>
          <w:rFonts w:ascii="Arial" w:hAnsi="Arial" w:cs="Arial"/>
          <w:color w:val="000000" w:themeColor="text1"/>
          <w:sz w:val="24"/>
          <w:szCs w:val="24"/>
        </w:rPr>
        <w:t xml:space="preserve">Bath is dedicated to maintaining its parks, gardens, and green spaces. The city actively maintains and improves these places, ensuring that there are calm and natural locations </w:t>
      </w:r>
      <w:r w:rsidRPr="0091123F">
        <w:rPr>
          <w:rFonts w:ascii="Arial" w:hAnsi="Arial" w:cs="Arial"/>
          <w:color w:val="000000" w:themeColor="text1"/>
          <w:sz w:val="24"/>
          <w:szCs w:val="24"/>
        </w:rPr>
        <w:lastRenderedPageBreak/>
        <w:t xml:space="preserve">accessible to both inhabitants and guests. </w:t>
      </w:r>
      <w:proofErr w:type="gramStart"/>
      <w:r w:rsidRPr="0091123F">
        <w:rPr>
          <w:rFonts w:ascii="Arial" w:hAnsi="Arial" w:cs="Arial"/>
          <w:color w:val="000000" w:themeColor="text1"/>
          <w:sz w:val="24"/>
          <w:szCs w:val="24"/>
        </w:rPr>
        <w:t>In order to</w:t>
      </w:r>
      <w:proofErr w:type="gramEnd"/>
      <w:r w:rsidRPr="0091123F">
        <w:rPr>
          <w:rFonts w:ascii="Arial" w:hAnsi="Arial" w:cs="Arial"/>
          <w:color w:val="000000" w:themeColor="text1"/>
          <w:sz w:val="24"/>
          <w:szCs w:val="24"/>
        </w:rPr>
        <w:t xml:space="preserve"> lessen the influence of tourism on ecosystems and biodiversity, conservation initiatives also focus on preserving the surrounding natural environment of Bath.</w:t>
      </w:r>
    </w:p>
    <w:p w14:paraId="013346F3" w14:textId="77777777" w:rsidR="0041368E" w:rsidRPr="0091123F" w:rsidRDefault="00870E77" w:rsidP="00177C30">
      <w:pPr>
        <w:pStyle w:val="Heading1"/>
        <w:jc w:val="both"/>
        <w:rPr>
          <w:rFonts w:ascii="Arial" w:hAnsi="Arial" w:cs="Arial"/>
          <w:b/>
          <w:bCs/>
          <w:color w:val="000000" w:themeColor="text1"/>
          <w:sz w:val="24"/>
          <w:szCs w:val="24"/>
        </w:rPr>
      </w:pPr>
      <w:bookmarkStart w:id="5" w:name="_Toc137759874"/>
      <w:r w:rsidRPr="0091123F">
        <w:rPr>
          <w:rFonts w:ascii="Arial" w:hAnsi="Arial" w:cs="Arial"/>
          <w:b/>
          <w:bCs/>
          <w:color w:val="000000" w:themeColor="text1"/>
          <w:sz w:val="24"/>
          <w:szCs w:val="24"/>
        </w:rPr>
        <w:t>Evaluation</w:t>
      </w:r>
      <w:r w:rsidR="00FF690E" w:rsidRPr="0091123F">
        <w:rPr>
          <w:rFonts w:ascii="Arial" w:hAnsi="Arial" w:cs="Arial"/>
          <w:b/>
          <w:bCs/>
          <w:color w:val="000000" w:themeColor="text1"/>
          <w:sz w:val="24"/>
          <w:szCs w:val="24"/>
        </w:rPr>
        <w:t xml:space="preserve"> of Development Stages</w:t>
      </w:r>
      <w:r w:rsidRPr="0091123F">
        <w:rPr>
          <w:rFonts w:ascii="Arial" w:hAnsi="Arial" w:cs="Arial"/>
          <w:b/>
          <w:bCs/>
          <w:color w:val="000000" w:themeColor="text1"/>
          <w:sz w:val="24"/>
          <w:szCs w:val="24"/>
        </w:rPr>
        <w:t xml:space="preserve"> Using the Butler’s Model</w:t>
      </w:r>
      <w:bookmarkEnd w:id="5"/>
    </w:p>
    <w:p w14:paraId="39AB5784" w14:textId="77777777" w:rsidR="009A6B27" w:rsidRPr="0091123F" w:rsidRDefault="009A6B27" w:rsidP="00177C30">
      <w:pPr>
        <w:jc w:val="both"/>
        <w:rPr>
          <w:color w:val="000000" w:themeColor="text1"/>
        </w:rPr>
      </w:pPr>
    </w:p>
    <w:p w14:paraId="273585E9" w14:textId="77777777" w:rsidR="00870E77" w:rsidRPr="0091123F" w:rsidRDefault="00870E77" w:rsidP="00177C30">
      <w:pPr>
        <w:spacing w:line="360" w:lineRule="auto"/>
        <w:jc w:val="both"/>
        <w:rPr>
          <w:rFonts w:ascii="Arial" w:hAnsi="Arial" w:cs="Arial"/>
          <w:color w:val="000000" w:themeColor="text1"/>
          <w:sz w:val="24"/>
          <w:szCs w:val="24"/>
        </w:rPr>
      </w:pPr>
      <w:r w:rsidRPr="0091123F">
        <w:rPr>
          <w:rFonts w:ascii="Arial" w:hAnsi="Arial" w:cs="Arial"/>
          <w:color w:val="000000" w:themeColor="text1"/>
          <w:sz w:val="24"/>
          <w:szCs w:val="24"/>
        </w:rPr>
        <w:t xml:space="preserve">The Butler lifecycle model is a popular paradigm for comprehending how tourism sites change over time. It implies that places often experience a variety of growth stages, from exploration and engagement to consolidation and stagnation. By using this approach to </w:t>
      </w:r>
      <w:r w:rsidR="00DA7228" w:rsidRPr="0091123F">
        <w:rPr>
          <w:rFonts w:ascii="Arial" w:hAnsi="Arial" w:cs="Arial"/>
          <w:color w:val="000000" w:themeColor="text1"/>
          <w:sz w:val="24"/>
          <w:szCs w:val="24"/>
        </w:rPr>
        <w:t>analyze</w:t>
      </w:r>
      <w:r w:rsidRPr="0091123F">
        <w:rPr>
          <w:rFonts w:ascii="Arial" w:hAnsi="Arial" w:cs="Arial"/>
          <w:color w:val="000000" w:themeColor="text1"/>
          <w:sz w:val="24"/>
          <w:szCs w:val="24"/>
        </w:rPr>
        <w:t xml:space="preserve"> Bath, UK, we may evaluate the many phases the location has gone through and ascertain its present position.</w:t>
      </w:r>
    </w:p>
    <w:p w14:paraId="4B5F06E0" w14:textId="77777777" w:rsidR="00870E77" w:rsidRPr="0091123F" w:rsidRDefault="00DA7228" w:rsidP="00177C30">
      <w:pPr>
        <w:spacing w:line="360" w:lineRule="auto"/>
        <w:jc w:val="both"/>
        <w:rPr>
          <w:rFonts w:ascii="Arial" w:hAnsi="Arial" w:cs="Arial"/>
          <w:color w:val="000000" w:themeColor="text1"/>
          <w:sz w:val="24"/>
          <w:szCs w:val="24"/>
        </w:rPr>
      </w:pPr>
      <w:r w:rsidRPr="0091123F">
        <w:rPr>
          <w:rFonts w:ascii="Arial" w:hAnsi="Arial" w:cs="Arial"/>
          <w:b/>
          <w:color w:val="000000" w:themeColor="text1"/>
          <w:sz w:val="24"/>
          <w:szCs w:val="24"/>
        </w:rPr>
        <w:t>Discovery</w:t>
      </w:r>
      <w:r w:rsidR="00870E77" w:rsidRPr="0091123F">
        <w:rPr>
          <w:rFonts w:ascii="Arial" w:hAnsi="Arial" w:cs="Arial"/>
          <w:b/>
          <w:color w:val="000000" w:themeColor="text1"/>
          <w:sz w:val="24"/>
          <w:szCs w:val="24"/>
        </w:rPr>
        <w:t xml:space="preserve"> Stage:</w:t>
      </w:r>
      <w:r w:rsidR="00870E77" w:rsidRPr="0091123F">
        <w:rPr>
          <w:rFonts w:ascii="Arial" w:hAnsi="Arial" w:cs="Arial"/>
          <w:color w:val="000000" w:themeColor="text1"/>
          <w:sz w:val="24"/>
          <w:szCs w:val="24"/>
        </w:rPr>
        <w:t xml:space="preserve"> Bath started to draw a limited number of daring tourists looking to uncover its historical and cultural gems during the discovery stage. Limited infrastructure and insufficient tourism management define this level. Bath first gained popularity as a tourist destination thanks to its distinctive Roman baths and Georgian buildings</w:t>
      </w:r>
      <w:r w:rsidR="00B51702" w:rsidRPr="0091123F">
        <w:rPr>
          <w:rFonts w:ascii="Arial" w:hAnsi="Arial" w:cs="Arial"/>
          <w:color w:val="000000" w:themeColor="text1"/>
          <w:sz w:val="24"/>
          <w:szCs w:val="24"/>
        </w:rPr>
        <w:t xml:space="preserve"> (Khan et al., 2021)</w:t>
      </w:r>
      <w:r w:rsidR="00870E77" w:rsidRPr="0091123F">
        <w:rPr>
          <w:rFonts w:ascii="Arial" w:hAnsi="Arial" w:cs="Arial"/>
          <w:color w:val="000000" w:themeColor="text1"/>
          <w:sz w:val="24"/>
          <w:szCs w:val="24"/>
        </w:rPr>
        <w:t>.</w:t>
      </w:r>
    </w:p>
    <w:p w14:paraId="17978C71" w14:textId="77777777" w:rsidR="00870E77" w:rsidRPr="0091123F" w:rsidRDefault="00870E77" w:rsidP="00177C30">
      <w:pPr>
        <w:spacing w:line="360" w:lineRule="auto"/>
        <w:jc w:val="both"/>
        <w:rPr>
          <w:rFonts w:ascii="Arial" w:hAnsi="Arial" w:cs="Arial"/>
          <w:color w:val="000000" w:themeColor="text1"/>
          <w:sz w:val="24"/>
          <w:szCs w:val="24"/>
        </w:rPr>
      </w:pPr>
      <w:r w:rsidRPr="0091123F">
        <w:rPr>
          <w:rFonts w:ascii="Arial" w:hAnsi="Arial" w:cs="Arial"/>
          <w:b/>
          <w:color w:val="000000" w:themeColor="text1"/>
          <w:sz w:val="24"/>
          <w:szCs w:val="24"/>
        </w:rPr>
        <w:t>Stage of Involvement:</w:t>
      </w:r>
      <w:r w:rsidRPr="0091123F">
        <w:rPr>
          <w:rFonts w:ascii="Arial" w:hAnsi="Arial" w:cs="Arial"/>
          <w:color w:val="000000" w:themeColor="text1"/>
          <w:sz w:val="24"/>
          <w:szCs w:val="24"/>
        </w:rPr>
        <w:t xml:space="preserve"> Bath reached the stage of involvement as its attractiveness increased. To accommodate the growing number of tourists, infrastructure construction including lodging, transportation, and attractions started</w:t>
      </w:r>
      <w:r w:rsidR="00B51702" w:rsidRPr="0091123F">
        <w:rPr>
          <w:rFonts w:ascii="Arial" w:hAnsi="Arial" w:cs="Arial"/>
          <w:color w:val="000000" w:themeColor="text1"/>
          <w:sz w:val="24"/>
          <w:szCs w:val="24"/>
        </w:rPr>
        <w:t xml:space="preserve"> (</w:t>
      </w:r>
      <w:proofErr w:type="spellStart"/>
      <w:r w:rsidR="00B51702" w:rsidRPr="0091123F">
        <w:rPr>
          <w:rFonts w:ascii="Arial" w:hAnsi="Arial" w:cs="Arial"/>
          <w:color w:val="000000" w:themeColor="text1"/>
          <w:sz w:val="24"/>
          <w:szCs w:val="24"/>
        </w:rPr>
        <w:t>Stickdorn</w:t>
      </w:r>
      <w:proofErr w:type="spellEnd"/>
      <w:r w:rsidR="00B51702" w:rsidRPr="0091123F">
        <w:rPr>
          <w:rFonts w:ascii="Arial" w:hAnsi="Arial" w:cs="Arial"/>
          <w:color w:val="000000" w:themeColor="text1"/>
          <w:sz w:val="24"/>
          <w:szCs w:val="24"/>
        </w:rPr>
        <w:t xml:space="preserve"> and </w:t>
      </w:r>
      <w:proofErr w:type="spellStart"/>
      <w:r w:rsidR="00B51702" w:rsidRPr="0091123F">
        <w:rPr>
          <w:rFonts w:ascii="Arial" w:hAnsi="Arial" w:cs="Arial"/>
          <w:color w:val="000000" w:themeColor="text1"/>
          <w:sz w:val="24"/>
          <w:szCs w:val="24"/>
        </w:rPr>
        <w:t>Zehrer</w:t>
      </w:r>
      <w:proofErr w:type="spellEnd"/>
      <w:r w:rsidR="00B51702" w:rsidRPr="0091123F">
        <w:rPr>
          <w:rFonts w:ascii="Arial" w:hAnsi="Arial" w:cs="Arial"/>
          <w:color w:val="000000" w:themeColor="text1"/>
          <w:sz w:val="24"/>
          <w:szCs w:val="24"/>
        </w:rPr>
        <w:t>, 2009)</w:t>
      </w:r>
      <w:r w:rsidRPr="0091123F">
        <w:rPr>
          <w:rFonts w:ascii="Arial" w:hAnsi="Arial" w:cs="Arial"/>
          <w:color w:val="000000" w:themeColor="text1"/>
          <w:sz w:val="24"/>
          <w:szCs w:val="24"/>
        </w:rPr>
        <w:t>. The neighborhood's participation in tourist-related activities increased, and Bath's tourism sector began to establish itself as a substantial employer and driver of the neighborhood's economic growth. In this phase, techniques for managing tourist flow and preserving the city's legacy were first developed.</w:t>
      </w:r>
    </w:p>
    <w:p w14:paraId="2BF38ABE" w14:textId="77777777" w:rsidR="00870E77" w:rsidRPr="0091123F" w:rsidRDefault="00870E77" w:rsidP="00177C30">
      <w:pPr>
        <w:spacing w:line="360" w:lineRule="auto"/>
        <w:jc w:val="both"/>
        <w:rPr>
          <w:rFonts w:ascii="Arial" w:hAnsi="Arial" w:cs="Arial"/>
          <w:color w:val="000000" w:themeColor="text1"/>
          <w:sz w:val="24"/>
          <w:szCs w:val="24"/>
        </w:rPr>
      </w:pPr>
      <w:r w:rsidRPr="0091123F">
        <w:rPr>
          <w:rFonts w:ascii="Arial" w:hAnsi="Arial" w:cs="Arial"/>
          <w:b/>
          <w:color w:val="000000" w:themeColor="text1"/>
          <w:sz w:val="24"/>
          <w:szCs w:val="24"/>
        </w:rPr>
        <w:t>Development Stage:</w:t>
      </w:r>
      <w:r w:rsidRPr="0091123F">
        <w:rPr>
          <w:rFonts w:ascii="Arial" w:hAnsi="Arial" w:cs="Arial"/>
          <w:color w:val="000000" w:themeColor="text1"/>
          <w:sz w:val="24"/>
          <w:szCs w:val="24"/>
        </w:rPr>
        <w:t xml:space="preserve"> During this phase, Bath saw a significant increase in tourist numbers and the building of a sound tourism infrastructure. The historical landmarks of the city, including the Roman Baths and architectural wonders like the Royal Crescent, rose to international fame as must-see destinations. The authorities in Bath concentrated on increasing visitor experiences, funding cultural events, and boosting lodging alternatives. </w:t>
      </w:r>
      <w:proofErr w:type="gramStart"/>
      <w:r w:rsidRPr="0091123F">
        <w:rPr>
          <w:rFonts w:ascii="Arial" w:hAnsi="Arial" w:cs="Arial"/>
          <w:color w:val="000000" w:themeColor="text1"/>
          <w:sz w:val="24"/>
          <w:szCs w:val="24"/>
        </w:rPr>
        <w:t>In order to</w:t>
      </w:r>
      <w:proofErr w:type="gramEnd"/>
      <w:r w:rsidRPr="0091123F">
        <w:rPr>
          <w:rFonts w:ascii="Arial" w:hAnsi="Arial" w:cs="Arial"/>
          <w:color w:val="000000" w:themeColor="text1"/>
          <w:sz w:val="24"/>
          <w:szCs w:val="24"/>
        </w:rPr>
        <w:t xml:space="preserve"> combine the expanding needs of tourists with the preservation of history, tourism management initiatives increased</w:t>
      </w:r>
      <w:r w:rsidR="00B51702" w:rsidRPr="0091123F">
        <w:rPr>
          <w:rFonts w:ascii="Arial" w:hAnsi="Arial" w:cs="Arial"/>
          <w:color w:val="000000" w:themeColor="text1"/>
          <w:sz w:val="24"/>
          <w:szCs w:val="24"/>
        </w:rPr>
        <w:t xml:space="preserve"> (</w:t>
      </w:r>
      <w:proofErr w:type="spellStart"/>
      <w:r w:rsidR="00B51702" w:rsidRPr="0091123F">
        <w:rPr>
          <w:rFonts w:ascii="Arial" w:hAnsi="Arial" w:cs="Arial"/>
          <w:color w:val="000000" w:themeColor="text1"/>
          <w:sz w:val="24"/>
          <w:szCs w:val="24"/>
        </w:rPr>
        <w:t>Sigala</w:t>
      </w:r>
      <w:proofErr w:type="spellEnd"/>
      <w:r w:rsidR="00B51702" w:rsidRPr="0091123F">
        <w:rPr>
          <w:rFonts w:ascii="Arial" w:hAnsi="Arial" w:cs="Arial"/>
          <w:color w:val="000000" w:themeColor="text1"/>
          <w:sz w:val="24"/>
          <w:szCs w:val="24"/>
        </w:rPr>
        <w:t>, 2009)</w:t>
      </w:r>
      <w:r w:rsidRPr="0091123F">
        <w:rPr>
          <w:rFonts w:ascii="Arial" w:hAnsi="Arial" w:cs="Arial"/>
          <w:color w:val="000000" w:themeColor="text1"/>
          <w:sz w:val="24"/>
          <w:szCs w:val="24"/>
        </w:rPr>
        <w:t>.</w:t>
      </w:r>
    </w:p>
    <w:p w14:paraId="391E5DA3" w14:textId="77777777" w:rsidR="00870E77" w:rsidRPr="0091123F" w:rsidRDefault="00870E77" w:rsidP="00177C30">
      <w:pPr>
        <w:spacing w:line="360" w:lineRule="auto"/>
        <w:jc w:val="both"/>
        <w:rPr>
          <w:rFonts w:ascii="Arial" w:hAnsi="Arial" w:cs="Arial"/>
          <w:color w:val="000000" w:themeColor="text1"/>
          <w:sz w:val="24"/>
          <w:szCs w:val="24"/>
        </w:rPr>
      </w:pPr>
      <w:r w:rsidRPr="0091123F">
        <w:rPr>
          <w:rFonts w:ascii="Arial" w:hAnsi="Arial" w:cs="Arial"/>
          <w:b/>
          <w:color w:val="000000" w:themeColor="text1"/>
          <w:sz w:val="24"/>
          <w:szCs w:val="24"/>
        </w:rPr>
        <w:lastRenderedPageBreak/>
        <w:t>Consolidation Stage:</w:t>
      </w:r>
      <w:r w:rsidRPr="0091123F">
        <w:rPr>
          <w:rFonts w:ascii="Arial" w:hAnsi="Arial" w:cs="Arial"/>
          <w:color w:val="000000" w:themeColor="text1"/>
          <w:sz w:val="24"/>
          <w:szCs w:val="24"/>
        </w:rPr>
        <w:t xml:space="preserve"> Bath cemented its status as a top tourist destination during this phase. Due to the city's popularity and renown, significant investments were made in its infrastructure, including its hotels, restaurants, and cultural attractions. Bath's tourist business prospered, making a considerable contribution to the regional </w:t>
      </w:r>
      <w:proofErr w:type="gramStart"/>
      <w:r w:rsidRPr="0091123F">
        <w:rPr>
          <w:rFonts w:ascii="Arial" w:hAnsi="Arial" w:cs="Arial"/>
          <w:color w:val="000000" w:themeColor="text1"/>
          <w:sz w:val="24"/>
          <w:szCs w:val="24"/>
        </w:rPr>
        <w:t>economy</w:t>
      </w:r>
      <w:proofErr w:type="gramEnd"/>
      <w:r w:rsidRPr="0091123F">
        <w:rPr>
          <w:rFonts w:ascii="Arial" w:hAnsi="Arial" w:cs="Arial"/>
          <w:color w:val="000000" w:themeColor="text1"/>
          <w:sz w:val="24"/>
          <w:szCs w:val="24"/>
        </w:rPr>
        <w:t xml:space="preserve"> and opening up job possibilities</w:t>
      </w:r>
      <w:r w:rsidR="00D74BDA" w:rsidRPr="0091123F">
        <w:rPr>
          <w:rFonts w:ascii="Arial" w:hAnsi="Arial" w:cs="Arial"/>
          <w:color w:val="000000" w:themeColor="text1"/>
          <w:sz w:val="24"/>
          <w:szCs w:val="24"/>
        </w:rPr>
        <w:t xml:space="preserve"> (Chaperon, 2017)</w:t>
      </w:r>
      <w:r w:rsidRPr="0091123F">
        <w:rPr>
          <w:rFonts w:ascii="Arial" w:hAnsi="Arial" w:cs="Arial"/>
          <w:color w:val="000000" w:themeColor="text1"/>
          <w:sz w:val="24"/>
          <w:szCs w:val="24"/>
        </w:rPr>
        <w:t xml:space="preserve">. Maintaining the city's attraction while controlling tourist numbers, guaranteeing sustainability, and including the local population in decision-making processes required effective destination management </w:t>
      </w:r>
      <w:r w:rsidR="00B51702" w:rsidRPr="0091123F">
        <w:rPr>
          <w:rFonts w:ascii="Arial" w:hAnsi="Arial" w:cs="Arial"/>
          <w:color w:val="000000" w:themeColor="text1"/>
          <w:sz w:val="24"/>
          <w:szCs w:val="24"/>
        </w:rPr>
        <w:t>practices</w:t>
      </w:r>
      <w:r w:rsidRPr="0091123F">
        <w:rPr>
          <w:rFonts w:ascii="Arial" w:hAnsi="Arial" w:cs="Arial"/>
          <w:color w:val="000000" w:themeColor="text1"/>
          <w:sz w:val="24"/>
          <w:szCs w:val="24"/>
        </w:rPr>
        <w:t>.</w:t>
      </w:r>
    </w:p>
    <w:p w14:paraId="5CFAFC0C" w14:textId="4C5041C4" w:rsidR="00870E77" w:rsidRPr="0091123F" w:rsidRDefault="00870E77" w:rsidP="00177C30">
      <w:pPr>
        <w:spacing w:line="360" w:lineRule="auto"/>
        <w:jc w:val="both"/>
        <w:rPr>
          <w:rFonts w:ascii="Arial" w:hAnsi="Arial" w:cs="Arial"/>
          <w:color w:val="000000" w:themeColor="text1"/>
          <w:sz w:val="24"/>
          <w:szCs w:val="24"/>
        </w:rPr>
      </w:pPr>
      <w:r w:rsidRPr="0091123F">
        <w:rPr>
          <w:rFonts w:ascii="Arial" w:hAnsi="Arial" w:cs="Arial"/>
          <w:b/>
          <w:color w:val="000000" w:themeColor="text1"/>
          <w:sz w:val="24"/>
          <w:szCs w:val="24"/>
        </w:rPr>
        <w:t>Stage of Stagnation or Rejuvenation:</w:t>
      </w:r>
      <w:r w:rsidRPr="0091123F">
        <w:rPr>
          <w:rFonts w:ascii="Arial" w:hAnsi="Arial" w:cs="Arial"/>
          <w:color w:val="000000" w:themeColor="text1"/>
          <w:sz w:val="24"/>
          <w:szCs w:val="24"/>
        </w:rPr>
        <w:t xml:space="preserve"> It's vital to understand that under the Butler model, the stage of stagnation doesn't always signify deterioration. Instead, it denotes a stage in which the destination has difficulties and must adjust to shifting market conditions </w:t>
      </w:r>
      <w:proofErr w:type="gramStart"/>
      <w:r w:rsidRPr="0091123F">
        <w:rPr>
          <w:rFonts w:ascii="Arial" w:hAnsi="Arial" w:cs="Arial"/>
          <w:color w:val="000000" w:themeColor="text1"/>
          <w:sz w:val="24"/>
          <w:szCs w:val="24"/>
        </w:rPr>
        <w:t>in order to</w:t>
      </w:r>
      <w:proofErr w:type="gramEnd"/>
      <w:r w:rsidRPr="0091123F">
        <w:rPr>
          <w:rFonts w:ascii="Arial" w:hAnsi="Arial" w:cs="Arial"/>
          <w:color w:val="000000" w:themeColor="text1"/>
          <w:sz w:val="24"/>
          <w:szCs w:val="24"/>
        </w:rPr>
        <w:t xml:space="preserve"> maintain its growth trajectory. By consistently investing in tourist management, expanding its products, and adjusting to shifting </w:t>
      </w:r>
      <w:r w:rsidR="00C165AC" w:rsidRPr="0091123F">
        <w:rPr>
          <w:rFonts w:ascii="Arial" w:hAnsi="Arial" w:cs="Arial"/>
          <w:color w:val="000000" w:themeColor="text1"/>
          <w:sz w:val="24"/>
          <w:szCs w:val="24"/>
        </w:rPr>
        <w:t>traveler</w:t>
      </w:r>
      <w:r w:rsidRPr="0091123F">
        <w:rPr>
          <w:rFonts w:ascii="Arial" w:hAnsi="Arial" w:cs="Arial"/>
          <w:color w:val="000000" w:themeColor="text1"/>
          <w:sz w:val="24"/>
          <w:szCs w:val="24"/>
        </w:rPr>
        <w:t xml:space="preserve"> tastes, Bath has been able to escape stagnation.</w:t>
      </w:r>
    </w:p>
    <w:p w14:paraId="23A43D4A" w14:textId="77777777" w:rsidR="00870E77" w:rsidRPr="0091123F" w:rsidRDefault="00DA7228" w:rsidP="00177C30">
      <w:pPr>
        <w:spacing w:line="360" w:lineRule="auto"/>
        <w:jc w:val="both"/>
        <w:rPr>
          <w:rFonts w:ascii="Arial" w:hAnsi="Arial" w:cs="Arial"/>
          <w:b/>
          <w:color w:val="000000" w:themeColor="text1"/>
          <w:sz w:val="24"/>
          <w:szCs w:val="24"/>
        </w:rPr>
      </w:pPr>
      <w:r w:rsidRPr="0091123F">
        <w:rPr>
          <w:rFonts w:ascii="Arial" w:hAnsi="Arial" w:cs="Arial"/>
          <w:b/>
          <w:color w:val="000000" w:themeColor="text1"/>
          <w:sz w:val="24"/>
          <w:szCs w:val="24"/>
        </w:rPr>
        <w:t>Current Position</w:t>
      </w:r>
    </w:p>
    <w:p w14:paraId="6ED00D0E" w14:textId="77777777" w:rsidR="00870E77" w:rsidRPr="0091123F" w:rsidRDefault="00870E77" w:rsidP="00177C30">
      <w:pPr>
        <w:spacing w:line="360" w:lineRule="auto"/>
        <w:jc w:val="both"/>
        <w:rPr>
          <w:rFonts w:ascii="Arial" w:hAnsi="Arial" w:cs="Arial"/>
          <w:color w:val="000000" w:themeColor="text1"/>
          <w:sz w:val="24"/>
          <w:szCs w:val="24"/>
        </w:rPr>
      </w:pPr>
      <w:r w:rsidRPr="0091123F">
        <w:rPr>
          <w:rFonts w:ascii="Arial" w:hAnsi="Arial" w:cs="Arial"/>
          <w:color w:val="000000" w:themeColor="text1"/>
          <w:sz w:val="24"/>
          <w:szCs w:val="24"/>
        </w:rPr>
        <w:t>Bath is now situated in the consolidation stage with components of rejuvenation, according to the study of Butler's lifespan model</w:t>
      </w:r>
      <w:r w:rsidR="00D74BDA" w:rsidRPr="0091123F">
        <w:rPr>
          <w:rFonts w:ascii="Arial" w:hAnsi="Arial" w:cs="Arial"/>
          <w:color w:val="000000" w:themeColor="text1"/>
          <w:sz w:val="24"/>
          <w:szCs w:val="24"/>
        </w:rPr>
        <w:t xml:space="preserve"> (Sheehan et al., 2016)</w:t>
      </w:r>
      <w:r w:rsidRPr="0091123F">
        <w:rPr>
          <w:rFonts w:ascii="Arial" w:hAnsi="Arial" w:cs="Arial"/>
          <w:color w:val="000000" w:themeColor="text1"/>
          <w:sz w:val="24"/>
          <w:szCs w:val="24"/>
        </w:rPr>
        <w:t xml:space="preserve">. The area has been successful in solidifying its reputation as a well-run and sustainable tourism hub. Bath has extended its tourism services to provide a variety of experiences, and its historical and cultural features continue to lure tourists. Destination management tactics have been successful in protecting historical monuments, including the </w:t>
      </w:r>
      <w:r w:rsidR="00DA7228" w:rsidRPr="0091123F">
        <w:rPr>
          <w:rFonts w:ascii="Arial" w:hAnsi="Arial" w:cs="Arial"/>
          <w:color w:val="000000" w:themeColor="text1"/>
          <w:sz w:val="24"/>
          <w:szCs w:val="24"/>
        </w:rPr>
        <w:t>neighborhood</w:t>
      </w:r>
      <w:r w:rsidRPr="0091123F">
        <w:rPr>
          <w:rFonts w:ascii="Arial" w:hAnsi="Arial" w:cs="Arial"/>
          <w:color w:val="000000" w:themeColor="text1"/>
          <w:sz w:val="24"/>
          <w:szCs w:val="24"/>
        </w:rPr>
        <w:t>, and ensuring that economic advantages are distributed fairly</w:t>
      </w:r>
      <w:r w:rsidR="00D74BDA" w:rsidRPr="0091123F">
        <w:rPr>
          <w:rFonts w:ascii="Arial" w:hAnsi="Arial" w:cs="Arial"/>
          <w:color w:val="000000" w:themeColor="text1"/>
          <w:sz w:val="24"/>
          <w:szCs w:val="24"/>
        </w:rPr>
        <w:t xml:space="preserve"> (</w:t>
      </w:r>
      <w:proofErr w:type="spellStart"/>
      <w:r w:rsidR="00D74BDA" w:rsidRPr="0091123F">
        <w:rPr>
          <w:rFonts w:ascii="Arial" w:hAnsi="Arial" w:cs="Arial"/>
          <w:color w:val="000000" w:themeColor="text1"/>
          <w:sz w:val="24"/>
          <w:szCs w:val="24"/>
        </w:rPr>
        <w:t>Tuohino</w:t>
      </w:r>
      <w:proofErr w:type="spellEnd"/>
      <w:r w:rsidR="00D74BDA" w:rsidRPr="0091123F">
        <w:rPr>
          <w:rFonts w:ascii="Arial" w:hAnsi="Arial" w:cs="Arial"/>
          <w:color w:val="000000" w:themeColor="text1"/>
          <w:sz w:val="24"/>
          <w:szCs w:val="24"/>
        </w:rPr>
        <w:t xml:space="preserve"> and </w:t>
      </w:r>
      <w:proofErr w:type="spellStart"/>
      <w:r w:rsidR="00D74BDA" w:rsidRPr="0091123F">
        <w:rPr>
          <w:rFonts w:ascii="Arial" w:hAnsi="Arial" w:cs="Arial"/>
          <w:color w:val="000000" w:themeColor="text1"/>
          <w:sz w:val="24"/>
          <w:szCs w:val="24"/>
        </w:rPr>
        <w:t>Konu</w:t>
      </w:r>
      <w:proofErr w:type="spellEnd"/>
      <w:r w:rsidR="00D74BDA" w:rsidRPr="0091123F">
        <w:rPr>
          <w:rFonts w:ascii="Arial" w:hAnsi="Arial" w:cs="Arial"/>
          <w:color w:val="000000" w:themeColor="text1"/>
          <w:sz w:val="24"/>
          <w:szCs w:val="24"/>
        </w:rPr>
        <w:t>, 2014)</w:t>
      </w:r>
      <w:r w:rsidRPr="0091123F">
        <w:rPr>
          <w:rFonts w:ascii="Arial" w:hAnsi="Arial" w:cs="Arial"/>
          <w:color w:val="000000" w:themeColor="text1"/>
          <w:sz w:val="24"/>
          <w:szCs w:val="24"/>
        </w:rPr>
        <w:t>.</w:t>
      </w:r>
    </w:p>
    <w:p w14:paraId="3E91D5BC" w14:textId="77777777" w:rsidR="00870E77" w:rsidRPr="0091123F" w:rsidRDefault="00870E77" w:rsidP="00177C30">
      <w:pPr>
        <w:spacing w:line="360" w:lineRule="auto"/>
        <w:jc w:val="both"/>
        <w:rPr>
          <w:rFonts w:ascii="Arial" w:hAnsi="Arial" w:cs="Arial"/>
          <w:color w:val="000000" w:themeColor="text1"/>
          <w:sz w:val="24"/>
          <w:szCs w:val="24"/>
        </w:rPr>
      </w:pPr>
      <w:r w:rsidRPr="0091123F">
        <w:rPr>
          <w:rFonts w:ascii="Arial" w:hAnsi="Arial" w:cs="Arial"/>
          <w:color w:val="000000" w:themeColor="text1"/>
          <w:sz w:val="24"/>
          <w:szCs w:val="24"/>
        </w:rPr>
        <w:t xml:space="preserve">Bath is positioned as a model destination for others to imitate due to its emphasis on sustainable </w:t>
      </w:r>
      <w:r w:rsidR="00D74BDA" w:rsidRPr="0091123F">
        <w:rPr>
          <w:rFonts w:ascii="Arial" w:hAnsi="Arial" w:cs="Arial"/>
          <w:color w:val="000000" w:themeColor="text1"/>
          <w:sz w:val="24"/>
          <w:szCs w:val="24"/>
        </w:rPr>
        <w:t>practices</w:t>
      </w:r>
      <w:r w:rsidRPr="0091123F">
        <w:rPr>
          <w:rFonts w:ascii="Arial" w:hAnsi="Arial" w:cs="Arial"/>
          <w:color w:val="000000" w:themeColor="text1"/>
          <w:sz w:val="24"/>
          <w:szCs w:val="24"/>
        </w:rPr>
        <w:t>, including encouraging responsible tourism, protecting the environment, and interacting with locals. Bath's proactive approach to tourism management and its capacity to adjust to shifting market conditions will probably contribute to its sustained success as a successful and sustainable tourist destination, despite potential obstacles in the future</w:t>
      </w:r>
      <w:r w:rsidR="00D74BDA" w:rsidRPr="0091123F">
        <w:rPr>
          <w:rFonts w:ascii="Arial" w:hAnsi="Arial" w:cs="Arial"/>
          <w:color w:val="000000" w:themeColor="text1"/>
          <w:sz w:val="24"/>
          <w:szCs w:val="24"/>
        </w:rPr>
        <w:t xml:space="preserve"> (Chaperon, 2017)</w:t>
      </w:r>
      <w:r w:rsidRPr="0091123F">
        <w:rPr>
          <w:rFonts w:ascii="Arial" w:hAnsi="Arial" w:cs="Arial"/>
          <w:color w:val="000000" w:themeColor="text1"/>
          <w:sz w:val="24"/>
          <w:szCs w:val="24"/>
        </w:rPr>
        <w:t>.</w:t>
      </w:r>
    </w:p>
    <w:p w14:paraId="7BC16CAD" w14:textId="77777777" w:rsidR="00D74BDA" w:rsidRPr="0091123F" w:rsidRDefault="00D74BDA" w:rsidP="00177C30">
      <w:pPr>
        <w:spacing w:line="360" w:lineRule="auto"/>
        <w:jc w:val="both"/>
        <w:rPr>
          <w:rFonts w:ascii="Arial" w:hAnsi="Arial" w:cs="Arial"/>
          <w:b/>
          <w:bCs/>
          <w:color w:val="000000" w:themeColor="text1"/>
          <w:sz w:val="24"/>
          <w:szCs w:val="24"/>
        </w:rPr>
      </w:pPr>
    </w:p>
    <w:p w14:paraId="467331D1" w14:textId="77777777" w:rsidR="00AA0ED3" w:rsidRPr="0091123F" w:rsidRDefault="00AA0ED3" w:rsidP="00177C30">
      <w:pPr>
        <w:pStyle w:val="Heading1"/>
        <w:jc w:val="both"/>
        <w:rPr>
          <w:rFonts w:ascii="Arial" w:hAnsi="Arial" w:cs="Arial"/>
          <w:b/>
          <w:bCs/>
          <w:color w:val="000000" w:themeColor="text1"/>
          <w:sz w:val="24"/>
          <w:szCs w:val="24"/>
        </w:rPr>
      </w:pPr>
      <w:bookmarkStart w:id="6" w:name="_Toc137759875"/>
      <w:r w:rsidRPr="0091123F">
        <w:rPr>
          <w:rFonts w:ascii="Arial" w:hAnsi="Arial" w:cs="Arial"/>
          <w:b/>
          <w:bCs/>
          <w:color w:val="000000" w:themeColor="text1"/>
          <w:sz w:val="24"/>
          <w:szCs w:val="24"/>
        </w:rPr>
        <w:lastRenderedPageBreak/>
        <w:t>Recommendations</w:t>
      </w:r>
      <w:bookmarkEnd w:id="6"/>
    </w:p>
    <w:p w14:paraId="086BC97C" w14:textId="77777777" w:rsidR="000C0AA9" w:rsidRPr="0091123F" w:rsidRDefault="000C0AA9" w:rsidP="00177C30">
      <w:pPr>
        <w:jc w:val="both"/>
        <w:rPr>
          <w:color w:val="000000" w:themeColor="text1"/>
        </w:rPr>
      </w:pPr>
    </w:p>
    <w:p w14:paraId="4C4AFA43" w14:textId="77777777" w:rsidR="00AA0ED3" w:rsidRPr="0091123F" w:rsidRDefault="00AA0ED3" w:rsidP="00177C30">
      <w:pPr>
        <w:spacing w:line="360" w:lineRule="auto"/>
        <w:jc w:val="both"/>
        <w:rPr>
          <w:rFonts w:ascii="Arial" w:hAnsi="Arial" w:cs="Arial"/>
          <w:color w:val="000000" w:themeColor="text1"/>
          <w:sz w:val="24"/>
          <w:szCs w:val="24"/>
        </w:rPr>
      </w:pPr>
      <w:r w:rsidRPr="0091123F">
        <w:rPr>
          <w:rFonts w:ascii="Arial" w:hAnsi="Arial" w:cs="Arial"/>
          <w:color w:val="000000" w:themeColor="text1"/>
          <w:sz w:val="24"/>
          <w:szCs w:val="24"/>
        </w:rPr>
        <w:t>Future Development Recommendations for Bath, UK:</w:t>
      </w:r>
    </w:p>
    <w:p w14:paraId="736FC649" w14:textId="77777777" w:rsidR="00AA0ED3" w:rsidRPr="0091123F" w:rsidRDefault="00D74BDA" w:rsidP="00177C30">
      <w:pPr>
        <w:spacing w:line="360" w:lineRule="auto"/>
        <w:jc w:val="both"/>
        <w:rPr>
          <w:rFonts w:ascii="Arial" w:hAnsi="Arial" w:cs="Arial"/>
          <w:color w:val="000000" w:themeColor="text1"/>
          <w:sz w:val="24"/>
          <w:szCs w:val="24"/>
        </w:rPr>
      </w:pPr>
      <w:r w:rsidRPr="0091123F">
        <w:rPr>
          <w:rFonts w:ascii="Arial" w:hAnsi="Arial" w:cs="Arial"/>
          <w:b/>
          <w:color w:val="000000" w:themeColor="text1"/>
          <w:sz w:val="24"/>
          <w:szCs w:val="24"/>
        </w:rPr>
        <w:t>Practices</w:t>
      </w:r>
      <w:r w:rsidR="00DA7228" w:rsidRPr="0091123F">
        <w:rPr>
          <w:rFonts w:ascii="Arial" w:hAnsi="Arial" w:cs="Arial"/>
          <w:b/>
          <w:color w:val="000000" w:themeColor="text1"/>
          <w:sz w:val="24"/>
          <w:szCs w:val="24"/>
        </w:rPr>
        <w:t xml:space="preserve"> for Sustainable tourism:</w:t>
      </w:r>
      <w:r w:rsidR="00AA0ED3" w:rsidRPr="0091123F">
        <w:rPr>
          <w:rFonts w:ascii="Arial" w:hAnsi="Arial" w:cs="Arial"/>
          <w:color w:val="000000" w:themeColor="text1"/>
          <w:sz w:val="24"/>
          <w:szCs w:val="24"/>
        </w:rPr>
        <w:t xml:space="preserve"> Maintain the importance of sustainability in all facets of tourist administration. Develop strategies to reduce the negative effects of tourism on the environment, encourage sensible travel habits, and aid regional enterprises that use sustainable business </w:t>
      </w:r>
      <w:r w:rsidR="00DA7228" w:rsidRPr="0091123F">
        <w:rPr>
          <w:rFonts w:ascii="Arial" w:hAnsi="Arial" w:cs="Arial"/>
          <w:color w:val="000000" w:themeColor="text1"/>
          <w:sz w:val="24"/>
          <w:szCs w:val="24"/>
        </w:rPr>
        <w:t>practices</w:t>
      </w:r>
      <w:r w:rsidR="00AA0ED3" w:rsidRPr="0091123F">
        <w:rPr>
          <w:rFonts w:ascii="Arial" w:hAnsi="Arial" w:cs="Arial"/>
          <w:color w:val="000000" w:themeColor="text1"/>
          <w:sz w:val="24"/>
          <w:szCs w:val="24"/>
        </w:rPr>
        <w:t xml:space="preserve">. Encourage tourists to take part in eco-friendly activities including taking public transit, supporting regional products and artists, and participating in cultural and historical preservation </w:t>
      </w:r>
      <w:r w:rsidR="00DA7228" w:rsidRPr="0091123F">
        <w:rPr>
          <w:rFonts w:ascii="Arial" w:hAnsi="Arial" w:cs="Arial"/>
          <w:color w:val="000000" w:themeColor="text1"/>
          <w:sz w:val="24"/>
          <w:szCs w:val="24"/>
        </w:rPr>
        <w:t>programs</w:t>
      </w:r>
      <w:r w:rsidRPr="0091123F">
        <w:rPr>
          <w:rFonts w:ascii="Arial" w:hAnsi="Arial" w:cs="Arial"/>
          <w:color w:val="000000" w:themeColor="text1"/>
          <w:sz w:val="24"/>
          <w:szCs w:val="24"/>
        </w:rPr>
        <w:t xml:space="preserve"> (</w:t>
      </w:r>
      <w:proofErr w:type="spellStart"/>
      <w:r w:rsidRPr="0091123F">
        <w:rPr>
          <w:rFonts w:ascii="Arial" w:hAnsi="Arial" w:cs="Arial"/>
          <w:color w:val="000000" w:themeColor="text1"/>
          <w:sz w:val="24"/>
          <w:szCs w:val="24"/>
        </w:rPr>
        <w:t>Presenza</w:t>
      </w:r>
      <w:proofErr w:type="spellEnd"/>
      <w:r w:rsidRPr="0091123F">
        <w:rPr>
          <w:rFonts w:ascii="Arial" w:hAnsi="Arial" w:cs="Arial"/>
          <w:color w:val="000000" w:themeColor="text1"/>
          <w:sz w:val="24"/>
          <w:szCs w:val="24"/>
        </w:rPr>
        <w:t xml:space="preserve"> et al., 2005)</w:t>
      </w:r>
      <w:r w:rsidR="00AA0ED3" w:rsidRPr="0091123F">
        <w:rPr>
          <w:rFonts w:ascii="Arial" w:hAnsi="Arial" w:cs="Arial"/>
          <w:color w:val="000000" w:themeColor="text1"/>
          <w:sz w:val="24"/>
          <w:szCs w:val="24"/>
        </w:rPr>
        <w:t>.</w:t>
      </w:r>
    </w:p>
    <w:p w14:paraId="2216D894" w14:textId="77777777" w:rsidR="00AA0ED3" w:rsidRPr="0091123F" w:rsidRDefault="00AA0ED3" w:rsidP="00177C30">
      <w:pPr>
        <w:spacing w:line="360" w:lineRule="auto"/>
        <w:jc w:val="both"/>
        <w:rPr>
          <w:rFonts w:ascii="Arial" w:hAnsi="Arial" w:cs="Arial"/>
          <w:color w:val="000000" w:themeColor="text1"/>
          <w:sz w:val="24"/>
          <w:szCs w:val="24"/>
        </w:rPr>
      </w:pPr>
      <w:r w:rsidRPr="0091123F">
        <w:rPr>
          <w:rFonts w:ascii="Arial" w:hAnsi="Arial" w:cs="Arial"/>
          <w:b/>
          <w:color w:val="000000" w:themeColor="text1"/>
          <w:sz w:val="24"/>
          <w:szCs w:val="24"/>
        </w:rPr>
        <w:t>Visitor Management:</w:t>
      </w:r>
      <w:r w:rsidRPr="0091123F">
        <w:rPr>
          <w:rFonts w:ascii="Arial" w:hAnsi="Arial" w:cs="Arial"/>
          <w:color w:val="000000" w:themeColor="text1"/>
          <w:sz w:val="24"/>
          <w:szCs w:val="24"/>
        </w:rPr>
        <w:t xml:space="preserve"> Create a thorough plan for managing visitors to solve the problems brought on by the increasing number of visitors. This entails putting crowd control policies into place, setting restrictions on tour group sizes, and investigating cutting-edge technology for tracking visitor flow. To control capacity and guarantee visitors have a top-notch experience while avoiding </w:t>
      </w:r>
      <w:r w:rsidR="00DA7228" w:rsidRPr="0091123F">
        <w:rPr>
          <w:rFonts w:ascii="Arial" w:hAnsi="Arial" w:cs="Arial"/>
          <w:color w:val="000000" w:themeColor="text1"/>
          <w:sz w:val="24"/>
          <w:szCs w:val="24"/>
        </w:rPr>
        <w:t>over tourism</w:t>
      </w:r>
      <w:r w:rsidRPr="0091123F">
        <w:rPr>
          <w:rFonts w:ascii="Arial" w:hAnsi="Arial" w:cs="Arial"/>
          <w:color w:val="000000" w:themeColor="text1"/>
          <w:sz w:val="24"/>
          <w:szCs w:val="24"/>
        </w:rPr>
        <w:t xml:space="preserve"> difficulties, </w:t>
      </w:r>
      <w:proofErr w:type="gramStart"/>
      <w:r w:rsidRPr="0091123F">
        <w:rPr>
          <w:rFonts w:ascii="Arial" w:hAnsi="Arial" w:cs="Arial"/>
          <w:color w:val="000000" w:themeColor="text1"/>
          <w:sz w:val="24"/>
          <w:szCs w:val="24"/>
        </w:rPr>
        <w:t>take into account</w:t>
      </w:r>
      <w:proofErr w:type="gramEnd"/>
      <w:r w:rsidRPr="0091123F">
        <w:rPr>
          <w:rFonts w:ascii="Arial" w:hAnsi="Arial" w:cs="Arial"/>
          <w:color w:val="000000" w:themeColor="text1"/>
          <w:sz w:val="24"/>
          <w:szCs w:val="24"/>
        </w:rPr>
        <w:t xml:space="preserve"> adopting reservation systems for major destinations.</w:t>
      </w:r>
    </w:p>
    <w:p w14:paraId="617F7B8F" w14:textId="77777777" w:rsidR="00AA0ED3" w:rsidRPr="0091123F" w:rsidRDefault="00AA0ED3" w:rsidP="00177C30">
      <w:pPr>
        <w:spacing w:line="360" w:lineRule="auto"/>
        <w:jc w:val="both"/>
        <w:rPr>
          <w:rFonts w:ascii="Arial" w:hAnsi="Arial" w:cs="Arial"/>
          <w:color w:val="000000" w:themeColor="text1"/>
          <w:sz w:val="24"/>
          <w:szCs w:val="24"/>
        </w:rPr>
      </w:pPr>
      <w:r w:rsidRPr="0091123F">
        <w:rPr>
          <w:rFonts w:ascii="Arial" w:hAnsi="Arial" w:cs="Arial"/>
          <w:b/>
          <w:color w:val="000000" w:themeColor="text1"/>
          <w:sz w:val="24"/>
          <w:szCs w:val="24"/>
        </w:rPr>
        <w:t>Community Engagement:</w:t>
      </w:r>
      <w:r w:rsidRPr="0091123F">
        <w:rPr>
          <w:rFonts w:ascii="Arial" w:hAnsi="Arial" w:cs="Arial"/>
          <w:color w:val="000000" w:themeColor="text1"/>
          <w:sz w:val="24"/>
          <w:szCs w:val="24"/>
        </w:rPr>
        <w:t xml:space="preserve"> Keep developing solid ties with the </w:t>
      </w:r>
      <w:r w:rsidR="00D74BDA" w:rsidRPr="0091123F">
        <w:rPr>
          <w:rFonts w:ascii="Arial" w:hAnsi="Arial" w:cs="Arial"/>
          <w:color w:val="000000" w:themeColor="text1"/>
          <w:sz w:val="24"/>
          <w:szCs w:val="24"/>
        </w:rPr>
        <w:t>neighborhood</w:t>
      </w:r>
      <w:r w:rsidRPr="0091123F">
        <w:rPr>
          <w:rFonts w:ascii="Arial" w:hAnsi="Arial" w:cs="Arial"/>
          <w:color w:val="000000" w:themeColor="text1"/>
          <w:sz w:val="24"/>
          <w:szCs w:val="24"/>
        </w:rPr>
        <w:t xml:space="preserve"> by actively including locals in decisions about the growth of the tourism industry. Encourage discussion, get input, and deal with any problems or issues that locals bring up. Create </w:t>
      </w:r>
      <w:r w:rsidR="00D74BDA" w:rsidRPr="0091123F">
        <w:rPr>
          <w:rFonts w:ascii="Arial" w:hAnsi="Arial" w:cs="Arial"/>
          <w:color w:val="000000" w:themeColor="text1"/>
          <w:sz w:val="24"/>
          <w:szCs w:val="24"/>
        </w:rPr>
        <w:t>programs</w:t>
      </w:r>
      <w:r w:rsidRPr="0091123F">
        <w:rPr>
          <w:rFonts w:ascii="Arial" w:hAnsi="Arial" w:cs="Arial"/>
          <w:color w:val="000000" w:themeColor="text1"/>
          <w:sz w:val="24"/>
          <w:szCs w:val="24"/>
        </w:rPr>
        <w:t xml:space="preserve"> that highlight how tourism supports the local economy, preserves cultural heritage, and creates jobs. Think about providing locals with training and job possibilities in the tourist sector</w:t>
      </w:r>
      <w:r w:rsidR="00D74BDA" w:rsidRPr="0091123F">
        <w:rPr>
          <w:rFonts w:ascii="Arial" w:hAnsi="Arial" w:cs="Arial"/>
          <w:color w:val="000000" w:themeColor="text1"/>
          <w:sz w:val="24"/>
          <w:szCs w:val="24"/>
        </w:rPr>
        <w:t xml:space="preserve"> (Welford and </w:t>
      </w:r>
      <w:proofErr w:type="spellStart"/>
      <w:r w:rsidR="00D74BDA" w:rsidRPr="0091123F">
        <w:rPr>
          <w:rFonts w:ascii="Arial" w:hAnsi="Arial" w:cs="Arial"/>
          <w:color w:val="000000" w:themeColor="text1"/>
          <w:sz w:val="24"/>
          <w:szCs w:val="24"/>
        </w:rPr>
        <w:t>Ytterhus</w:t>
      </w:r>
      <w:proofErr w:type="spellEnd"/>
      <w:r w:rsidR="00D74BDA" w:rsidRPr="0091123F">
        <w:rPr>
          <w:rFonts w:ascii="Arial" w:hAnsi="Arial" w:cs="Arial"/>
          <w:color w:val="000000" w:themeColor="text1"/>
          <w:sz w:val="24"/>
          <w:szCs w:val="24"/>
        </w:rPr>
        <w:t>, 2004)</w:t>
      </w:r>
      <w:r w:rsidRPr="0091123F">
        <w:rPr>
          <w:rFonts w:ascii="Arial" w:hAnsi="Arial" w:cs="Arial"/>
          <w:color w:val="000000" w:themeColor="text1"/>
          <w:sz w:val="24"/>
          <w:szCs w:val="24"/>
        </w:rPr>
        <w:t>.</w:t>
      </w:r>
    </w:p>
    <w:p w14:paraId="72B3F5F6" w14:textId="77777777" w:rsidR="00AA0ED3" w:rsidRPr="0091123F" w:rsidRDefault="00AA0ED3" w:rsidP="00177C30">
      <w:pPr>
        <w:spacing w:line="360" w:lineRule="auto"/>
        <w:jc w:val="both"/>
        <w:rPr>
          <w:rFonts w:ascii="Arial" w:hAnsi="Arial" w:cs="Arial"/>
          <w:color w:val="000000" w:themeColor="text1"/>
          <w:sz w:val="24"/>
          <w:szCs w:val="24"/>
        </w:rPr>
      </w:pPr>
      <w:r w:rsidRPr="0091123F">
        <w:rPr>
          <w:rFonts w:ascii="Arial" w:hAnsi="Arial" w:cs="Arial"/>
          <w:b/>
          <w:color w:val="000000" w:themeColor="text1"/>
          <w:sz w:val="24"/>
          <w:szCs w:val="24"/>
        </w:rPr>
        <w:t>Infrastructure Development:</w:t>
      </w:r>
      <w:r w:rsidRPr="0091123F">
        <w:rPr>
          <w:rFonts w:ascii="Arial" w:hAnsi="Arial" w:cs="Arial"/>
          <w:color w:val="000000" w:themeColor="text1"/>
          <w:sz w:val="24"/>
          <w:szCs w:val="24"/>
        </w:rPr>
        <w:t xml:space="preserve"> Make an investment in infrastructure that promotes the expansion of the tourism industry sustainably. This </w:t>
      </w:r>
      <w:proofErr w:type="gramStart"/>
      <w:r w:rsidRPr="0091123F">
        <w:rPr>
          <w:rFonts w:ascii="Arial" w:hAnsi="Arial" w:cs="Arial"/>
          <w:color w:val="000000" w:themeColor="text1"/>
          <w:sz w:val="24"/>
          <w:szCs w:val="24"/>
        </w:rPr>
        <w:t>include</w:t>
      </w:r>
      <w:proofErr w:type="gramEnd"/>
      <w:r w:rsidRPr="0091123F">
        <w:rPr>
          <w:rFonts w:ascii="Arial" w:hAnsi="Arial" w:cs="Arial"/>
          <w:color w:val="000000" w:themeColor="text1"/>
          <w:sz w:val="24"/>
          <w:szCs w:val="24"/>
        </w:rPr>
        <w:t xml:space="preserve"> boosting pedestrian-friendly locations, extending the availability of bike-sharing </w:t>
      </w:r>
      <w:r w:rsidR="00D74BDA" w:rsidRPr="0091123F">
        <w:rPr>
          <w:rFonts w:ascii="Arial" w:hAnsi="Arial" w:cs="Arial"/>
          <w:color w:val="000000" w:themeColor="text1"/>
          <w:sz w:val="24"/>
          <w:szCs w:val="24"/>
        </w:rPr>
        <w:t>programs</w:t>
      </w:r>
      <w:r w:rsidRPr="0091123F">
        <w:rPr>
          <w:rFonts w:ascii="Arial" w:hAnsi="Arial" w:cs="Arial"/>
          <w:color w:val="000000" w:themeColor="text1"/>
          <w:sz w:val="24"/>
          <w:szCs w:val="24"/>
        </w:rPr>
        <w:t>, and enhancing public transit choices. Make sure infrastructure projects adhere to sustainable ideals like conserving energy and reducing carbon impact. Think about incorporating smart technology to enhance tourist experience and efficiently manage resources</w:t>
      </w:r>
      <w:r w:rsidR="00D74BDA" w:rsidRPr="0091123F">
        <w:rPr>
          <w:rFonts w:ascii="Arial" w:hAnsi="Arial" w:cs="Arial"/>
          <w:color w:val="000000" w:themeColor="text1"/>
          <w:sz w:val="24"/>
          <w:szCs w:val="24"/>
        </w:rPr>
        <w:t xml:space="preserve"> (</w:t>
      </w:r>
      <w:proofErr w:type="spellStart"/>
      <w:r w:rsidR="00D74BDA" w:rsidRPr="0091123F">
        <w:rPr>
          <w:rFonts w:ascii="Arial" w:hAnsi="Arial" w:cs="Arial"/>
          <w:color w:val="000000" w:themeColor="text1"/>
          <w:sz w:val="24"/>
          <w:szCs w:val="24"/>
        </w:rPr>
        <w:t>Navruz-Zoda</w:t>
      </w:r>
      <w:proofErr w:type="spellEnd"/>
      <w:r w:rsidR="00D74BDA" w:rsidRPr="0091123F">
        <w:rPr>
          <w:rFonts w:ascii="Arial" w:hAnsi="Arial" w:cs="Arial"/>
          <w:color w:val="000000" w:themeColor="text1"/>
          <w:sz w:val="24"/>
          <w:szCs w:val="24"/>
        </w:rPr>
        <w:t xml:space="preserve"> and </w:t>
      </w:r>
      <w:proofErr w:type="spellStart"/>
      <w:r w:rsidR="00D74BDA" w:rsidRPr="0091123F">
        <w:rPr>
          <w:rFonts w:ascii="Arial" w:hAnsi="Arial" w:cs="Arial"/>
          <w:color w:val="000000" w:themeColor="text1"/>
          <w:sz w:val="24"/>
          <w:szCs w:val="24"/>
        </w:rPr>
        <w:t>Ibragimov</w:t>
      </w:r>
      <w:proofErr w:type="spellEnd"/>
      <w:r w:rsidR="00D74BDA" w:rsidRPr="0091123F">
        <w:rPr>
          <w:rFonts w:ascii="Arial" w:hAnsi="Arial" w:cs="Arial"/>
          <w:color w:val="000000" w:themeColor="text1"/>
          <w:sz w:val="24"/>
          <w:szCs w:val="24"/>
        </w:rPr>
        <w:t>, 2015)</w:t>
      </w:r>
      <w:r w:rsidRPr="0091123F">
        <w:rPr>
          <w:rFonts w:ascii="Arial" w:hAnsi="Arial" w:cs="Arial"/>
          <w:color w:val="000000" w:themeColor="text1"/>
          <w:sz w:val="24"/>
          <w:szCs w:val="24"/>
        </w:rPr>
        <w:t>.</w:t>
      </w:r>
    </w:p>
    <w:p w14:paraId="7CEFD679" w14:textId="77777777" w:rsidR="00AA0ED3" w:rsidRPr="0091123F" w:rsidRDefault="00AA0ED3" w:rsidP="00177C30">
      <w:pPr>
        <w:spacing w:line="360" w:lineRule="auto"/>
        <w:jc w:val="both"/>
        <w:rPr>
          <w:rFonts w:ascii="Arial" w:hAnsi="Arial" w:cs="Arial"/>
          <w:color w:val="000000" w:themeColor="text1"/>
          <w:sz w:val="24"/>
          <w:szCs w:val="24"/>
        </w:rPr>
      </w:pPr>
      <w:r w:rsidRPr="0091123F">
        <w:rPr>
          <w:rFonts w:ascii="Arial" w:hAnsi="Arial" w:cs="Arial"/>
          <w:b/>
          <w:color w:val="000000" w:themeColor="text1"/>
          <w:sz w:val="24"/>
          <w:szCs w:val="24"/>
        </w:rPr>
        <w:lastRenderedPageBreak/>
        <w:t>Destination Branding and Marketing:</w:t>
      </w:r>
      <w:r w:rsidRPr="0091123F">
        <w:rPr>
          <w:rFonts w:ascii="Arial" w:hAnsi="Arial" w:cs="Arial"/>
          <w:color w:val="000000" w:themeColor="text1"/>
          <w:sz w:val="24"/>
          <w:szCs w:val="24"/>
        </w:rPr>
        <w:t xml:space="preserve"> To draw a variety of domestic and foreign tourists, the destination's brand positioning and marketing initiatives should be strengthened. Draw attention to Bath's distinctive selling characteristics, including its historical importance, architectural beauty, natural hot springs, and cultural activities. Create tailored marketing strategies that speak to certain market niches, such as culture aficionados, history buffs, and eco-conscious visitors. </w:t>
      </w:r>
      <w:r w:rsidR="00DA7228" w:rsidRPr="0091123F">
        <w:rPr>
          <w:rFonts w:ascii="Arial" w:hAnsi="Arial" w:cs="Arial"/>
          <w:color w:val="000000" w:themeColor="text1"/>
          <w:sz w:val="24"/>
          <w:szCs w:val="24"/>
        </w:rPr>
        <w:t>Utilize</w:t>
      </w:r>
      <w:r w:rsidRPr="0091123F">
        <w:rPr>
          <w:rFonts w:ascii="Arial" w:hAnsi="Arial" w:cs="Arial"/>
          <w:color w:val="000000" w:themeColor="text1"/>
          <w:sz w:val="24"/>
          <w:szCs w:val="24"/>
        </w:rPr>
        <w:t xml:space="preserve"> social media and digital platforms to interact with potential tourists and promote the area's attractions</w:t>
      </w:r>
      <w:r w:rsidR="00D74BDA" w:rsidRPr="0091123F">
        <w:rPr>
          <w:rFonts w:ascii="Arial" w:hAnsi="Arial" w:cs="Arial"/>
          <w:color w:val="000000" w:themeColor="text1"/>
          <w:sz w:val="24"/>
          <w:szCs w:val="24"/>
        </w:rPr>
        <w:t xml:space="preserve"> (</w:t>
      </w:r>
      <w:proofErr w:type="spellStart"/>
      <w:r w:rsidR="00D74BDA" w:rsidRPr="0091123F">
        <w:rPr>
          <w:rFonts w:ascii="Arial" w:hAnsi="Arial" w:cs="Arial"/>
          <w:color w:val="000000" w:themeColor="text1"/>
          <w:sz w:val="24"/>
          <w:szCs w:val="24"/>
        </w:rPr>
        <w:t>Polese</w:t>
      </w:r>
      <w:proofErr w:type="spellEnd"/>
      <w:r w:rsidR="00D74BDA" w:rsidRPr="0091123F">
        <w:rPr>
          <w:rFonts w:ascii="Arial" w:hAnsi="Arial" w:cs="Arial"/>
          <w:color w:val="000000" w:themeColor="text1"/>
          <w:sz w:val="24"/>
          <w:szCs w:val="24"/>
        </w:rPr>
        <w:t xml:space="preserve"> and </w:t>
      </w:r>
      <w:proofErr w:type="spellStart"/>
      <w:r w:rsidR="00D74BDA" w:rsidRPr="0091123F">
        <w:rPr>
          <w:rFonts w:ascii="Arial" w:hAnsi="Arial" w:cs="Arial"/>
          <w:color w:val="000000" w:themeColor="text1"/>
          <w:sz w:val="24"/>
          <w:szCs w:val="24"/>
        </w:rPr>
        <w:t>Minguzzi</w:t>
      </w:r>
      <w:proofErr w:type="spellEnd"/>
      <w:r w:rsidR="00D74BDA" w:rsidRPr="0091123F">
        <w:rPr>
          <w:rFonts w:ascii="Arial" w:hAnsi="Arial" w:cs="Arial"/>
          <w:color w:val="000000" w:themeColor="text1"/>
          <w:sz w:val="24"/>
          <w:szCs w:val="24"/>
        </w:rPr>
        <w:t>, 2009)</w:t>
      </w:r>
      <w:r w:rsidRPr="0091123F">
        <w:rPr>
          <w:rFonts w:ascii="Arial" w:hAnsi="Arial" w:cs="Arial"/>
          <w:color w:val="000000" w:themeColor="text1"/>
          <w:sz w:val="24"/>
          <w:szCs w:val="24"/>
        </w:rPr>
        <w:t>.</w:t>
      </w:r>
    </w:p>
    <w:p w14:paraId="10649841" w14:textId="77777777" w:rsidR="00E2312A" w:rsidRPr="0091123F" w:rsidRDefault="00AA0ED3" w:rsidP="00177C30">
      <w:pPr>
        <w:spacing w:line="360" w:lineRule="auto"/>
        <w:jc w:val="both"/>
        <w:rPr>
          <w:rFonts w:ascii="Arial" w:hAnsi="Arial" w:cs="Arial"/>
          <w:color w:val="000000" w:themeColor="text1"/>
          <w:sz w:val="24"/>
          <w:szCs w:val="24"/>
        </w:rPr>
      </w:pPr>
      <w:r w:rsidRPr="0091123F">
        <w:rPr>
          <w:rFonts w:ascii="Arial" w:hAnsi="Arial" w:cs="Arial"/>
          <w:color w:val="000000" w:themeColor="text1"/>
          <w:sz w:val="24"/>
          <w:szCs w:val="24"/>
        </w:rPr>
        <w:t xml:space="preserve">By putting these suggestions into </w:t>
      </w:r>
      <w:r w:rsidR="00DA7228" w:rsidRPr="0091123F">
        <w:rPr>
          <w:rFonts w:ascii="Arial" w:hAnsi="Arial" w:cs="Arial"/>
          <w:color w:val="000000" w:themeColor="text1"/>
          <w:sz w:val="24"/>
          <w:szCs w:val="24"/>
        </w:rPr>
        <w:t>practice</w:t>
      </w:r>
      <w:r w:rsidRPr="0091123F">
        <w:rPr>
          <w:rFonts w:ascii="Arial" w:hAnsi="Arial" w:cs="Arial"/>
          <w:color w:val="000000" w:themeColor="text1"/>
          <w:sz w:val="24"/>
          <w:szCs w:val="24"/>
        </w:rPr>
        <w:t>, Bath can strengthen its position as a worthwhile and alluring travel destination, assuring the long-term prosperity and pleasure of both tourists and the local population.</w:t>
      </w:r>
    </w:p>
    <w:p w14:paraId="012C1852" w14:textId="0AAC55CF" w:rsidR="00050BA2" w:rsidRPr="0091123F" w:rsidRDefault="00050BA2" w:rsidP="00177C30">
      <w:pPr>
        <w:pStyle w:val="Heading1"/>
        <w:jc w:val="both"/>
        <w:rPr>
          <w:rFonts w:ascii="Arial" w:hAnsi="Arial" w:cs="Arial"/>
          <w:b/>
          <w:bCs/>
          <w:color w:val="000000" w:themeColor="text1"/>
          <w:sz w:val="24"/>
          <w:szCs w:val="24"/>
        </w:rPr>
      </w:pPr>
      <w:bookmarkStart w:id="7" w:name="_Toc137759876"/>
      <w:r w:rsidRPr="0091123F">
        <w:rPr>
          <w:rFonts w:ascii="Arial" w:hAnsi="Arial" w:cs="Arial"/>
          <w:b/>
          <w:bCs/>
          <w:color w:val="000000" w:themeColor="text1"/>
          <w:sz w:val="24"/>
          <w:szCs w:val="24"/>
        </w:rPr>
        <w:t>Conclusion</w:t>
      </w:r>
      <w:bookmarkEnd w:id="7"/>
    </w:p>
    <w:p w14:paraId="2C7AEB3B" w14:textId="77777777" w:rsidR="00C74319" w:rsidRPr="0091123F" w:rsidRDefault="00C74319" w:rsidP="00177C30">
      <w:pPr>
        <w:jc w:val="both"/>
        <w:rPr>
          <w:color w:val="000000" w:themeColor="text1"/>
        </w:rPr>
      </w:pPr>
    </w:p>
    <w:p w14:paraId="5B510609" w14:textId="77777777" w:rsidR="009150D8" w:rsidRPr="0091123F" w:rsidRDefault="00050BA2" w:rsidP="00177C30">
      <w:pPr>
        <w:spacing w:line="360" w:lineRule="auto"/>
        <w:jc w:val="both"/>
        <w:rPr>
          <w:rFonts w:ascii="Arial" w:hAnsi="Arial" w:cs="Arial"/>
          <w:color w:val="000000" w:themeColor="text1"/>
          <w:sz w:val="24"/>
          <w:szCs w:val="24"/>
        </w:rPr>
      </w:pPr>
      <w:r w:rsidRPr="0091123F">
        <w:rPr>
          <w:rFonts w:ascii="Arial" w:hAnsi="Arial" w:cs="Arial"/>
          <w:color w:val="000000" w:themeColor="text1"/>
          <w:sz w:val="24"/>
          <w:szCs w:val="24"/>
        </w:rPr>
        <w:t xml:space="preserve">Bath, United Kingdom, is a striking illustration of successful destination management and environmentally friendly tourist </w:t>
      </w:r>
      <w:r w:rsidR="00DA7228" w:rsidRPr="0091123F">
        <w:rPr>
          <w:rFonts w:ascii="Arial" w:hAnsi="Arial" w:cs="Arial"/>
          <w:color w:val="000000" w:themeColor="text1"/>
          <w:sz w:val="24"/>
          <w:szCs w:val="24"/>
        </w:rPr>
        <w:t>practices</w:t>
      </w:r>
      <w:r w:rsidRPr="0091123F">
        <w:rPr>
          <w:rFonts w:ascii="Arial" w:hAnsi="Arial" w:cs="Arial"/>
          <w:color w:val="000000" w:themeColor="text1"/>
          <w:sz w:val="24"/>
          <w:szCs w:val="24"/>
        </w:rPr>
        <w:t>. The city's extensive historical past, stunning architecture, and natural hot springs have drawn tourists from all over the world. Bath has effectively balanced economic, sociocultural, and environmental factors through the lens of sustainable tourism principles, assuring the long-term survival of its tourism business.</w:t>
      </w:r>
      <w:r w:rsidR="00572337" w:rsidRPr="0091123F">
        <w:rPr>
          <w:rFonts w:ascii="Arial" w:hAnsi="Arial" w:cs="Arial"/>
          <w:color w:val="000000" w:themeColor="text1"/>
          <w:sz w:val="24"/>
          <w:szCs w:val="24"/>
        </w:rPr>
        <w:t xml:space="preserve"> </w:t>
      </w:r>
      <w:r w:rsidRPr="0091123F">
        <w:rPr>
          <w:rFonts w:ascii="Arial" w:hAnsi="Arial" w:cs="Arial"/>
          <w:color w:val="000000" w:themeColor="text1"/>
          <w:sz w:val="24"/>
          <w:szCs w:val="24"/>
        </w:rPr>
        <w:t xml:space="preserve">Butler's lifecycle model illustrates Bath's path from exploration to participation, development, and consolidation as it goes through the stages of tourist development. The area has established itself as a top travel destination, drawing a sizable influx of tourists and producing major economic advantages for the </w:t>
      </w:r>
      <w:r w:rsidR="00DA7228" w:rsidRPr="0091123F">
        <w:rPr>
          <w:rFonts w:ascii="Arial" w:hAnsi="Arial" w:cs="Arial"/>
          <w:color w:val="000000" w:themeColor="text1"/>
          <w:sz w:val="24"/>
          <w:szCs w:val="24"/>
        </w:rPr>
        <w:t>neighborhood</w:t>
      </w:r>
      <w:r w:rsidRPr="0091123F">
        <w:rPr>
          <w:rFonts w:ascii="Arial" w:hAnsi="Arial" w:cs="Arial"/>
          <w:color w:val="000000" w:themeColor="text1"/>
          <w:sz w:val="24"/>
          <w:szCs w:val="24"/>
        </w:rPr>
        <w:t xml:space="preserve">. Bath's resilience and progressive approach to tourist management is demonstrated by its capacity to change and </w:t>
      </w:r>
      <w:r w:rsidR="00DA7228" w:rsidRPr="0091123F">
        <w:rPr>
          <w:rFonts w:ascii="Arial" w:hAnsi="Arial" w:cs="Arial"/>
          <w:color w:val="000000" w:themeColor="text1"/>
          <w:sz w:val="24"/>
          <w:szCs w:val="24"/>
        </w:rPr>
        <w:t>revitalize</w:t>
      </w:r>
      <w:r w:rsidRPr="0091123F">
        <w:rPr>
          <w:rFonts w:ascii="Arial" w:hAnsi="Arial" w:cs="Arial"/>
          <w:color w:val="000000" w:themeColor="text1"/>
          <w:sz w:val="24"/>
          <w:szCs w:val="24"/>
        </w:rPr>
        <w:t xml:space="preserve"> itself while avoiding stagnation.</w:t>
      </w:r>
      <w:r w:rsidR="00572337" w:rsidRPr="0091123F">
        <w:rPr>
          <w:rFonts w:ascii="Arial" w:hAnsi="Arial" w:cs="Arial"/>
          <w:color w:val="000000" w:themeColor="text1"/>
          <w:sz w:val="24"/>
          <w:szCs w:val="24"/>
        </w:rPr>
        <w:t xml:space="preserve"> </w:t>
      </w:r>
      <w:r w:rsidRPr="0091123F">
        <w:rPr>
          <w:rFonts w:ascii="Arial" w:hAnsi="Arial" w:cs="Arial"/>
          <w:color w:val="000000" w:themeColor="text1"/>
          <w:sz w:val="24"/>
          <w:szCs w:val="24"/>
        </w:rPr>
        <w:t xml:space="preserve">Bath's goals and activities have been carefully crafted with sustainable tourism concepts in mind. By broadening its tourism offers and encouraging partnerships with </w:t>
      </w:r>
      <w:r w:rsidR="00DA7228" w:rsidRPr="0091123F">
        <w:rPr>
          <w:rFonts w:ascii="Arial" w:hAnsi="Arial" w:cs="Arial"/>
          <w:color w:val="000000" w:themeColor="text1"/>
          <w:sz w:val="24"/>
          <w:szCs w:val="24"/>
        </w:rPr>
        <w:t>neighborhood</w:t>
      </w:r>
      <w:r w:rsidRPr="0091123F">
        <w:rPr>
          <w:rFonts w:ascii="Arial" w:hAnsi="Arial" w:cs="Arial"/>
          <w:color w:val="000000" w:themeColor="text1"/>
          <w:sz w:val="24"/>
          <w:szCs w:val="24"/>
        </w:rPr>
        <w:t xml:space="preserve"> companies, the city has </w:t>
      </w:r>
      <w:r w:rsidR="00DA7228" w:rsidRPr="0091123F">
        <w:rPr>
          <w:rFonts w:ascii="Arial" w:hAnsi="Arial" w:cs="Arial"/>
          <w:color w:val="000000" w:themeColor="text1"/>
          <w:sz w:val="24"/>
          <w:szCs w:val="24"/>
        </w:rPr>
        <w:t>prioritized</w:t>
      </w:r>
      <w:r w:rsidRPr="0091123F">
        <w:rPr>
          <w:rFonts w:ascii="Arial" w:hAnsi="Arial" w:cs="Arial"/>
          <w:color w:val="000000" w:themeColor="text1"/>
          <w:sz w:val="24"/>
          <w:szCs w:val="24"/>
        </w:rPr>
        <w:t xml:space="preserve"> economic sustainability while guaranteeing a fair distribution of economic gains. Through historical preservation and community involvement, socio-cultural sustainability has been protected, enabling locals to actively participate in choices about tourism and reap the benefits of tourism. With initiatives to promote eco-friendly </w:t>
      </w:r>
      <w:r w:rsidRPr="0091123F">
        <w:rPr>
          <w:rFonts w:ascii="Arial" w:hAnsi="Arial" w:cs="Arial"/>
          <w:color w:val="000000" w:themeColor="text1"/>
          <w:sz w:val="24"/>
          <w:szCs w:val="24"/>
        </w:rPr>
        <w:lastRenderedPageBreak/>
        <w:t xml:space="preserve">transportation, preserve natural resources, and safeguard the surroundings, environmental sustainability has taken </w:t>
      </w:r>
      <w:r w:rsidR="00DA7228" w:rsidRPr="0091123F">
        <w:rPr>
          <w:rFonts w:ascii="Arial" w:hAnsi="Arial" w:cs="Arial"/>
          <w:color w:val="000000" w:themeColor="text1"/>
          <w:sz w:val="24"/>
          <w:szCs w:val="24"/>
        </w:rPr>
        <w:t>center</w:t>
      </w:r>
      <w:r w:rsidRPr="0091123F">
        <w:rPr>
          <w:rFonts w:ascii="Arial" w:hAnsi="Arial" w:cs="Arial"/>
          <w:color w:val="000000" w:themeColor="text1"/>
          <w:sz w:val="24"/>
          <w:szCs w:val="24"/>
        </w:rPr>
        <w:t xml:space="preserve"> stage.</w:t>
      </w:r>
    </w:p>
    <w:p w14:paraId="64E3C8E5" w14:textId="0A9A44E0" w:rsidR="003D4850" w:rsidRPr="0091123F" w:rsidRDefault="003D4850" w:rsidP="00177C30">
      <w:pPr>
        <w:pStyle w:val="Heading1"/>
        <w:jc w:val="both"/>
        <w:rPr>
          <w:rFonts w:ascii="Arial" w:hAnsi="Arial" w:cs="Arial"/>
          <w:b/>
          <w:bCs/>
          <w:color w:val="000000" w:themeColor="text1"/>
          <w:sz w:val="24"/>
          <w:szCs w:val="24"/>
        </w:rPr>
      </w:pPr>
      <w:bookmarkStart w:id="8" w:name="_Toc137759877"/>
      <w:r w:rsidRPr="0091123F">
        <w:rPr>
          <w:rFonts w:ascii="Arial" w:hAnsi="Arial" w:cs="Arial"/>
          <w:b/>
          <w:bCs/>
          <w:color w:val="000000" w:themeColor="text1"/>
          <w:sz w:val="24"/>
          <w:szCs w:val="24"/>
        </w:rPr>
        <w:t>References</w:t>
      </w:r>
      <w:bookmarkEnd w:id="8"/>
    </w:p>
    <w:p w14:paraId="0C612946" w14:textId="77777777" w:rsidR="00276A8F" w:rsidRPr="0091123F" w:rsidRDefault="00276A8F" w:rsidP="00177C30">
      <w:pPr>
        <w:jc w:val="both"/>
        <w:rPr>
          <w:color w:val="000000" w:themeColor="text1"/>
        </w:rPr>
      </w:pPr>
    </w:p>
    <w:p w14:paraId="119EE760" w14:textId="77777777" w:rsidR="00303032" w:rsidRPr="0091123F" w:rsidRDefault="00303032" w:rsidP="00177C30">
      <w:pPr>
        <w:spacing w:line="360" w:lineRule="auto"/>
        <w:jc w:val="both"/>
        <w:rPr>
          <w:rFonts w:ascii="Arial" w:hAnsi="Arial" w:cs="Arial"/>
          <w:color w:val="000000" w:themeColor="text1"/>
          <w:sz w:val="24"/>
          <w:szCs w:val="24"/>
          <w:shd w:val="clear" w:color="auto" w:fill="FFFFFF"/>
        </w:rPr>
      </w:pPr>
      <w:proofErr w:type="spellStart"/>
      <w:r w:rsidRPr="0091123F">
        <w:rPr>
          <w:rFonts w:ascii="Arial" w:hAnsi="Arial" w:cs="Arial"/>
          <w:color w:val="000000" w:themeColor="text1"/>
          <w:sz w:val="24"/>
          <w:szCs w:val="24"/>
          <w:shd w:val="clear" w:color="auto" w:fill="FFFFFF"/>
        </w:rPr>
        <w:t>Ammirato</w:t>
      </w:r>
      <w:proofErr w:type="spellEnd"/>
      <w:r w:rsidRPr="0091123F">
        <w:rPr>
          <w:rFonts w:ascii="Arial" w:hAnsi="Arial" w:cs="Arial"/>
          <w:color w:val="000000" w:themeColor="text1"/>
          <w:sz w:val="24"/>
          <w:szCs w:val="24"/>
          <w:shd w:val="clear" w:color="auto" w:fill="FFFFFF"/>
        </w:rPr>
        <w:t xml:space="preserve">, S., </w:t>
      </w:r>
      <w:proofErr w:type="spellStart"/>
      <w:r w:rsidRPr="0091123F">
        <w:rPr>
          <w:rFonts w:ascii="Arial" w:hAnsi="Arial" w:cs="Arial"/>
          <w:color w:val="000000" w:themeColor="text1"/>
          <w:sz w:val="24"/>
          <w:szCs w:val="24"/>
          <w:shd w:val="clear" w:color="auto" w:fill="FFFFFF"/>
        </w:rPr>
        <w:t>Felicetti</w:t>
      </w:r>
      <w:proofErr w:type="spellEnd"/>
      <w:r w:rsidRPr="0091123F">
        <w:rPr>
          <w:rFonts w:ascii="Arial" w:hAnsi="Arial" w:cs="Arial"/>
          <w:color w:val="000000" w:themeColor="text1"/>
          <w:sz w:val="24"/>
          <w:szCs w:val="24"/>
          <w:shd w:val="clear" w:color="auto" w:fill="FFFFFF"/>
        </w:rPr>
        <w:t>, A.M. and Della Gala, M., 2014. Tourism destination management: A collaborative approach. In </w:t>
      </w:r>
      <w:r w:rsidRPr="0091123F">
        <w:rPr>
          <w:rFonts w:ascii="Arial" w:hAnsi="Arial" w:cs="Arial"/>
          <w:i/>
          <w:iCs/>
          <w:color w:val="000000" w:themeColor="text1"/>
          <w:sz w:val="24"/>
          <w:szCs w:val="24"/>
          <w:shd w:val="clear" w:color="auto" w:fill="FFFFFF"/>
        </w:rPr>
        <w:t>Collaborative Systems for Smart Networked Environments: 15th IFIP WG 5.5 Working Conference on Virtual Enterprises, PRO-VE 2014, Amsterdam, The Netherlands, October 6-8, 2014. Proceedings 15</w:t>
      </w:r>
      <w:r w:rsidRPr="0091123F">
        <w:rPr>
          <w:rFonts w:ascii="Arial" w:hAnsi="Arial" w:cs="Arial"/>
          <w:color w:val="000000" w:themeColor="text1"/>
          <w:sz w:val="24"/>
          <w:szCs w:val="24"/>
          <w:shd w:val="clear" w:color="auto" w:fill="FFFFFF"/>
        </w:rPr>
        <w:t> (pp. 217-226). Springer Berlin Heidelberg.</w:t>
      </w:r>
    </w:p>
    <w:p w14:paraId="181F1882" w14:textId="77777777" w:rsidR="00303032" w:rsidRPr="0091123F" w:rsidRDefault="00303032" w:rsidP="00177C30">
      <w:pPr>
        <w:spacing w:line="360" w:lineRule="auto"/>
        <w:jc w:val="both"/>
        <w:rPr>
          <w:rFonts w:ascii="Arial" w:hAnsi="Arial" w:cs="Arial"/>
          <w:color w:val="000000" w:themeColor="text1"/>
          <w:sz w:val="24"/>
          <w:szCs w:val="24"/>
        </w:rPr>
      </w:pPr>
      <w:r w:rsidRPr="0091123F">
        <w:rPr>
          <w:rFonts w:ascii="Arial" w:hAnsi="Arial" w:cs="Arial"/>
          <w:color w:val="000000" w:themeColor="text1"/>
          <w:sz w:val="24"/>
          <w:szCs w:val="24"/>
          <w:shd w:val="clear" w:color="auto" w:fill="FFFFFF"/>
        </w:rPr>
        <w:t xml:space="preserve">Baker, M., </w:t>
      </w:r>
      <w:proofErr w:type="spellStart"/>
      <w:r w:rsidRPr="0091123F">
        <w:rPr>
          <w:rFonts w:ascii="Arial" w:hAnsi="Arial" w:cs="Arial"/>
          <w:color w:val="000000" w:themeColor="text1"/>
          <w:sz w:val="24"/>
          <w:szCs w:val="24"/>
          <w:shd w:val="clear" w:color="auto" w:fill="FFFFFF"/>
        </w:rPr>
        <w:t>Hayzelden</w:t>
      </w:r>
      <w:proofErr w:type="spellEnd"/>
      <w:r w:rsidRPr="0091123F">
        <w:rPr>
          <w:rFonts w:ascii="Arial" w:hAnsi="Arial" w:cs="Arial"/>
          <w:color w:val="000000" w:themeColor="text1"/>
          <w:sz w:val="24"/>
          <w:szCs w:val="24"/>
          <w:shd w:val="clear" w:color="auto" w:fill="FFFFFF"/>
        </w:rPr>
        <w:t>, C. and Sussmann, S., 1996. Can destination management systems provide competitive advantage? A discussion of the factors affecting the survival and success of destination management systems. </w:t>
      </w:r>
      <w:r w:rsidRPr="0091123F">
        <w:rPr>
          <w:rFonts w:ascii="Arial" w:hAnsi="Arial" w:cs="Arial"/>
          <w:i/>
          <w:iCs/>
          <w:color w:val="000000" w:themeColor="text1"/>
          <w:sz w:val="24"/>
          <w:szCs w:val="24"/>
          <w:shd w:val="clear" w:color="auto" w:fill="FFFFFF"/>
        </w:rPr>
        <w:t>Progress in Tourism and Hospitality Research</w:t>
      </w:r>
      <w:r w:rsidRPr="0091123F">
        <w:rPr>
          <w:rFonts w:ascii="Arial" w:hAnsi="Arial" w:cs="Arial"/>
          <w:color w:val="000000" w:themeColor="text1"/>
          <w:sz w:val="24"/>
          <w:szCs w:val="24"/>
          <w:shd w:val="clear" w:color="auto" w:fill="FFFFFF"/>
        </w:rPr>
        <w:t>, </w:t>
      </w:r>
      <w:r w:rsidRPr="0091123F">
        <w:rPr>
          <w:rFonts w:ascii="Arial" w:hAnsi="Arial" w:cs="Arial"/>
          <w:i/>
          <w:iCs/>
          <w:color w:val="000000" w:themeColor="text1"/>
          <w:sz w:val="24"/>
          <w:szCs w:val="24"/>
          <w:shd w:val="clear" w:color="auto" w:fill="FFFFFF"/>
        </w:rPr>
        <w:t>2</w:t>
      </w:r>
      <w:r w:rsidRPr="0091123F">
        <w:rPr>
          <w:rFonts w:ascii="Arial" w:hAnsi="Arial" w:cs="Arial"/>
          <w:color w:val="000000" w:themeColor="text1"/>
          <w:sz w:val="24"/>
          <w:szCs w:val="24"/>
          <w:shd w:val="clear" w:color="auto" w:fill="FFFFFF"/>
        </w:rPr>
        <w:t>(1), pp.1-13.</w:t>
      </w:r>
    </w:p>
    <w:p w14:paraId="7BFBE367" w14:textId="77777777" w:rsidR="00303032" w:rsidRPr="0091123F" w:rsidRDefault="00303032" w:rsidP="00177C30">
      <w:pPr>
        <w:spacing w:line="360" w:lineRule="auto"/>
        <w:jc w:val="both"/>
        <w:rPr>
          <w:rFonts w:ascii="Arial" w:hAnsi="Arial" w:cs="Arial"/>
          <w:color w:val="000000" w:themeColor="text1"/>
          <w:sz w:val="24"/>
          <w:szCs w:val="24"/>
          <w:shd w:val="clear" w:color="auto" w:fill="FFFFFF"/>
        </w:rPr>
      </w:pPr>
      <w:proofErr w:type="spellStart"/>
      <w:r w:rsidRPr="0091123F">
        <w:rPr>
          <w:rFonts w:ascii="Arial" w:hAnsi="Arial" w:cs="Arial"/>
          <w:color w:val="000000" w:themeColor="text1"/>
          <w:sz w:val="24"/>
          <w:szCs w:val="24"/>
          <w:shd w:val="clear" w:color="auto" w:fill="FFFFFF"/>
        </w:rPr>
        <w:t>Buhalis</w:t>
      </w:r>
      <w:proofErr w:type="spellEnd"/>
      <w:r w:rsidRPr="0091123F">
        <w:rPr>
          <w:rFonts w:ascii="Arial" w:hAnsi="Arial" w:cs="Arial"/>
          <w:color w:val="000000" w:themeColor="text1"/>
          <w:sz w:val="24"/>
          <w:szCs w:val="24"/>
          <w:shd w:val="clear" w:color="auto" w:fill="FFFFFF"/>
        </w:rPr>
        <w:t>, D. and Spada, A., 2000. Destination management systems: criteria for success–</w:t>
      </w:r>
      <w:proofErr w:type="gramStart"/>
      <w:r w:rsidRPr="0091123F">
        <w:rPr>
          <w:rFonts w:ascii="Arial" w:hAnsi="Arial" w:cs="Arial"/>
          <w:color w:val="000000" w:themeColor="text1"/>
          <w:sz w:val="24"/>
          <w:szCs w:val="24"/>
          <w:shd w:val="clear" w:color="auto" w:fill="FFFFFF"/>
        </w:rPr>
        <w:t>an exploratory research</w:t>
      </w:r>
      <w:proofErr w:type="gramEnd"/>
      <w:r w:rsidRPr="0091123F">
        <w:rPr>
          <w:rFonts w:ascii="Arial" w:hAnsi="Arial" w:cs="Arial"/>
          <w:color w:val="000000" w:themeColor="text1"/>
          <w:sz w:val="24"/>
          <w:szCs w:val="24"/>
          <w:shd w:val="clear" w:color="auto" w:fill="FFFFFF"/>
        </w:rPr>
        <w:t>. </w:t>
      </w:r>
      <w:r w:rsidRPr="0091123F">
        <w:rPr>
          <w:rFonts w:ascii="Arial" w:hAnsi="Arial" w:cs="Arial"/>
          <w:i/>
          <w:iCs/>
          <w:color w:val="000000" w:themeColor="text1"/>
          <w:sz w:val="24"/>
          <w:szCs w:val="24"/>
          <w:shd w:val="clear" w:color="auto" w:fill="FFFFFF"/>
        </w:rPr>
        <w:t>Information Technology &amp; Tourism</w:t>
      </w:r>
      <w:r w:rsidRPr="0091123F">
        <w:rPr>
          <w:rFonts w:ascii="Arial" w:hAnsi="Arial" w:cs="Arial"/>
          <w:color w:val="000000" w:themeColor="text1"/>
          <w:sz w:val="24"/>
          <w:szCs w:val="24"/>
          <w:shd w:val="clear" w:color="auto" w:fill="FFFFFF"/>
        </w:rPr>
        <w:t>, </w:t>
      </w:r>
      <w:r w:rsidRPr="0091123F">
        <w:rPr>
          <w:rFonts w:ascii="Arial" w:hAnsi="Arial" w:cs="Arial"/>
          <w:i/>
          <w:iCs/>
          <w:color w:val="000000" w:themeColor="text1"/>
          <w:sz w:val="24"/>
          <w:szCs w:val="24"/>
          <w:shd w:val="clear" w:color="auto" w:fill="FFFFFF"/>
        </w:rPr>
        <w:t>3</w:t>
      </w:r>
      <w:r w:rsidRPr="0091123F">
        <w:rPr>
          <w:rFonts w:ascii="Arial" w:hAnsi="Arial" w:cs="Arial"/>
          <w:color w:val="000000" w:themeColor="text1"/>
          <w:sz w:val="24"/>
          <w:szCs w:val="24"/>
          <w:shd w:val="clear" w:color="auto" w:fill="FFFFFF"/>
        </w:rPr>
        <w:t>(1), pp.41-58.</w:t>
      </w:r>
    </w:p>
    <w:p w14:paraId="094FDEC2" w14:textId="77777777" w:rsidR="00303032" w:rsidRPr="0091123F" w:rsidRDefault="00303032" w:rsidP="00177C30">
      <w:pPr>
        <w:spacing w:line="360" w:lineRule="auto"/>
        <w:jc w:val="both"/>
        <w:rPr>
          <w:rFonts w:ascii="Arial" w:hAnsi="Arial" w:cs="Arial"/>
          <w:color w:val="000000" w:themeColor="text1"/>
          <w:sz w:val="24"/>
          <w:szCs w:val="24"/>
          <w:shd w:val="clear" w:color="auto" w:fill="FFFFFF"/>
        </w:rPr>
      </w:pPr>
      <w:r w:rsidRPr="0091123F">
        <w:rPr>
          <w:rFonts w:ascii="Arial" w:hAnsi="Arial" w:cs="Arial"/>
          <w:color w:val="000000" w:themeColor="text1"/>
          <w:sz w:val="24"/>
          <w:szCs w:val="24"/>
          <w:shd w:val="clear" w:color="auto" w:fill="FFFFFF"/>
        </w:rPr>
        <w:t>Carter, R. and Fabricius, M., 2007, February. Destination management–an overview. In </w:t>
      </w:r>
      <w:r w:rsidRPr="0091123F">
        <w:rPr>
          <w:rFonts w:ascii="Arial" w:hAnsi="Arial" w:cs="Arial"/>
          <w:i/>
          <w:iCs/>
          <w:color w:val="000000" w:themeColor="text1"/>
          <w:sz w:val="24"/>
          <w:szCs w:val="24"/>
          <w:shd w:val="clear" w:color="auto" w:fill="FFFFFF"/>
        </w:rPr>
        <w:t>UNWTO International Conference on Destination Management. Budapest, Hungary</w:t>
      </w:r>
      <w:r w:rsidRPr="0091123F">
        <w:rPr>
          <w:rFonts w:ascii="Arial" w:hAnsi="Arial" w:cs="Arial"/>
          <w:color w:val="000000" w:themeColor="text1"/>
          <w:sz w:val="24"/>
          <w:szCs w:val="24"/>
          <w:shd w:val="clear" w:color="auto" w:fill="FFFFFF"/>
        </w:rPr>
        <w:t> (p. 47).</w:t>
      </w:r>
    </w:p>
    <w:p w14:paraId="58216129" w14:textId="77777777" w:rsidR="00303032" w:rsidRPr="0091123F" w:rsidRDefault="00303032" w:rsidP="00177C30">
      <w:pPr>
        <w:spacing w:line="360" w:lineRule="auto"/>
        <w:jc w:val="both"/>
        <w:rPr>
          <w:rFonts w:ascii="Arial" w:hAnsi="Arial" w:cs="Arial"/>
          <w:color w:val="000000" w:themeColor="text1"/>
          <w:sz w:val="24"/>
          <w:szCs w:val="24"/>
          <w:shd w:val="clear" w:color="auto" w:fill="FFFFFF"/>
        </w:rPr>
      </w:pPr>
      <w:r w:rsidRPr="0091123F">
        <w:rPr>
          <w:rFonts w:ascii="Arial" w:hAnsi="Arial" w:cs="Arial"/>
          <w:color w:val="000000" w:themeColor="text1"/>
          <w:sz w:val="24"/>
          <w:szCs w:val="24"/>
          <w:shd w:val="clear" w:color="auto" w:fill="FFFFFF"/>
        </w:rPr>
        <w:t>Chaperon, S., 2017. Tourism industry responses to public-private partnership arrangements for destination management organisations in small island economies: A case study of Jersey, Channel Islands. </w:t>
      </w:r>
      <w:r w:rsidRPr="0091123F">
        <w:rPr>
          <w:rFonts w:ascii="Arial" w:hAnsi="Arial" w:cs="Arial"/>
          <w:i/>
          <w:iCs/>
          <w:color w:val="000000" w:themeColor="text1"/>
          <w:sz w:val="24"/>
          <w:szCs w:val="24"/>
          <w:shd w:val="clear" w:color="auto" w:fill="FFFFFF"/>
        </w:rPr>
        <w:t>International Journal of Tourism Policy</w:t>
      </w:r>
      <w:r w:rsidRPr="0091123F">
        <w:rPr>
          <w:rFonts w:ascii="Arial" w:hAnsi="Arial" w:cs="Arial"/>
          <w:color w:val="000000" w:themeColor="text1"/>
          <w:sz w:val="24"/>
          <w:szCs w:val="24"/>
          <w:shd w:val="clear" w:color="auto" w:fill="FFFFFF"/>
        </w:rPr>
        <w:t>, </w:t>
      </w:r>
      <w:r w:rsidRPr="0091123F">
        <w:rPr>
          <w:rFonts w:ascii="Arial" w:hAnsi="Arial" w:cs="Arial"/>
          <w:i/>
          <w:iCs/>
          <w:color w:val="000000" w:themeColor="text1"/>
          <w:sz w:val="24"/>
          <w:szCs w:val="24"/>
          <w:shd w:val="clear" w:color="auto" w:fill="FFFFFF"/>
        </w:rPr>
        <w:t>7</w:t>
      </w:r>
      <w:r w:rsidRPr="0091123F">
        <w:rPr>
          <w:rFonts w:ascii="Arial" w:hAnsi="Arial" w:cs="Arial"/>
          <w:color w:val="000000" w:themeColor="text1"/>
          <w:sz w:val="24"/>
          <w:szCs w:val="24"/>
          <w:shd w:val="clear" w:color="auto" w:fill="FFFFFF"/>
        </w:rPr>
        <w:t>(1), pp.23-41.</w:t>
      </w:r>
    </w:p>
    <w:p w14:paraId="139953F0" w14:textId="77777777" w:rsidR="00303032" w:rsidRPr="0091123F" w:rsidRDefault="00303032" w:rsidP="00177C30">
      <w:pPr>
        <w:spacing w:line="360" w:lineRule="auto"/>
        <w:jc w:val="both"/>
        <w:rPr>
          <w:rFonts w:ascii="Arial" w:hAnsi="Arial" w:cs="Arial"/>
          <w:color w:val="000000" w:themeColor="text1"/>
          <w:sz w:val="24"/>
          <w:szCs w:val="24"/>
          <w:shd w:val="clear" w:color="auto" w:fill="FFFFFF"/>
        </w:rPr>
      </w:pPr>
      <w:r w:rsidRPr="0091123F">
        <w:rPr>
          <w:rFonts w:ascii="Arial" w:hAnsi="Arial" w:cs="Arial"/>
          <w:color w:val="000000" w:themeColor="text1"/>
          <w:sz w:val="24"/>
          <w:szCs w:val="24"/>
          <w:shd w:val="clear" w:color="auto" w:fill="FFFFFF"/>
        </w:rPr>
        <w:t>Khan, M.R., Khan, H.U.R., Lim, C.K., Tan, K.L. and Ahmed, M.F., 2021. Sustainable tourism policy, destination management and sustainable tourism development: A moderated-mediation model. </w:t>
      </w:r>
      <w:r w:rsidRPr="0091123F">
        <w:rPr>
          <w:rFonts w:ascii="Arial" w:hAnsi="Arial" w:cs="Arial"/>
          <w:i/>
          <w:iCs/>
          <w:color w:val="000000" w:themeColor="text1"/>
          <w:sz w:val="24"/>
          <w:szCs w:val="24"/>
          <w:shd w:val="clear" w:color="auto" w:fill="FFFFFF"/>
        </w:rPr>
        <w:t>Sustainability</w:t>
      </w:r>
      <w:r w:rsidRPr="0091123F">
        <w:rPr>
          <w:rFonts w:ascii="Arial" w:hAnsi="Arial" w:cs="Arial"/>
          <w:color w:val="000000" w:themeColor="text1"/>
          <w:sz w:val="24"/>
          <w:szCs w:val="24"/>
          <w:shd w:val="clear" w:color="auto" w:fill="FFFFFF"/>
        </w:rPr>
        <w:t>, </w:t>
      </w:r>
      <w:r w:rsidRPr="0091123F">
        <w:rPr>
          <w:rFonts w:ascii="Arial" w:hAnsi="Arial" w:cs="Arial"/>
          <w:i/>
          <w:iCs/>
          <w:color w:val="000000" w:themeColor="text1"/>
          <w:sz w:val="24"/>
          <w:szCs w:val="24"/>
          <w:shd w:val="clear" w:color="auto" w:fill="FFFFFF"/>
        </w:rPr>
        <w:t>13</w:t>
      </w:r>
      <w:r w:rsidRPr="0091123F">
        <w:rPr>
          <w:rFonts w:ascii="Arial" w:hAnsi="Arial" w:cs="Arial"/>
          <w:color w:val="000000" w:themeColor="text1"/>
          <w:sz w:val="24"/>
          <w:szCs w:val="24"/>
          <w:shd w:val="clear" w:color="auto" w:fill="FFFFFF"/>
        </w:rPr>
        <w:t>(21), p.12156.</w:t>
      </w:r>
    </w:p>
    <w:p w14:paraId="7C35E331" w14:textId="77777777" w:rsidR="00303032" w:rsidRPr="0091123F" w:rsidRDefault="00303032" w:rsidP="00177C30">
      <w:pPr>
        <w:spacing w:line="360" w:lineRule="auto"/>
        <w:jc w:val="both"/>
        <w:rPr>
          <w:rFonts w:ascii="Arial" w:hAnsi="Arial" w:cs="Arial"/>
          <w:color w:val="000000" w:themeColor="text1"/>
          <w:sz w:val="24"/>
          <w:szCs w:val="24"/>
          <w:shd w:val="clear" w:color="auto" w:fill="FFFFFF"/>
        </w:rPr>
      </w:pPr>
      <w:r w:rsidRPr="0091123F">
        <w:rPr>
          <w:rFonts w:ascii="Arial" w:hAnsi="Arial" w:cs="Arial"/>
          <w:color w:val="000000" w:themeColor="text1"/>
          <w:sz w:val="24"/>
          <w:szCs w:val="24"/>
          <w:shd w:val="clear" w:color="auto" w:fill="FFFFFF"/>
        </w:rPr>
        <w:t>Kozak, N. and Kozak, M., 2019. Tourist Destination Management. </w:t>
      </w:r>
      <w:r w:rsidRPr="0091123F">
        <w:rPr>
          <w:rFonts w:ascii="Arial" w:hAnsi="Arial" w:cs="Arial"/>
          <w:i/>
          <w:iCs/>
          <w:color w:val="000000" w:themeColor="text1"/>
          <w:sz w:val="24"/>
          <w:szCs w:val="24"/>
          <w:shd w:val="clear" w:color="auto" w:fill="FFFFFF"/>
        </w:rPr>
        <w:t>Tourism, Hospitality &amp;</w:t>
      </w:r>
      <w:r w:rsidRPr="0091123F">
        <w:rPr>
          <w:rFonts w:ascii="Arial" w:hAnsi="Arial" w:cs="Arial"/>
          <w:color w:val="000000" w:themeColor="text1"/>
          <w:sz w:val="24"/>
          <w:szCs w:val="24"/>
          <w:shd w:val="clear" w:color="auto" w:fill="FFFFFF"/>
        </w:rPr>
        <w:t>.</w:t>
      </w:r>
    </w:p>
    <w:p w14:paraId="3A59DA2B" w14:textId="77777777" w:rsidR="00303032" w:rsidRPr="0091123F" w:rsidRDefault="00303032" w:rsidP="00177C30">
      <w:pPr>
        <w:spacing w:line="360" w:lineRule="auto"/>
        <w:jc w:val="both"/>
        <w:rPr>
          <w:rFonts w:ascii="Arial" w:hAnsi="Arial" w:cs="Arial"/>
          <w:color w:val="000000" w:themeColor="text1"/>
          <w:sz w:val="24"/>
          <w:szCs w:val="24"/>
          <w:shd w:val="clear" w:color="auto" w:fill="FFFFFF"/>
        </w:rPr>
      </w:pPr>
      <w:proofErr w:type="spellStart"/>
      <w:r w:rsidRPr="0091123F">
        <w:rPr>
          <w:rFonts w:ascii="Arial" w:hAnsi="Arial" w:cs="Arial"/>
          <w:color w:val="000000" w:themeColor="text1"/>
          <w:sz w:val="24"/>
          <w:szCs w:val="24"/>
          <w:shd w:val="clear" w:color="auto" w:fill="FFFFFF"/>
        </w:rPr>
        <w:lastRenderedPageBreak/>
        <w:t>Navruz-Zoda</w:t>
      </w:r>
      <w:proofErr w:type="spellEnd"/>
      <w:r w:rsidRPr="0091123F">
        <w:rPr>
          <w:rFonts w:ascii="Arial" w:hAnsi="Arial" w:cs="Arial"/>
          <w:color w:val="000000" w:themeColor="text1"/>
          <w:sz w:val="24"/>
          <w:szCs w:val="24"/>
          <w:shd w:val="clear" w:color="auto" w:fill="FFFFFF"/>
        </w:rPr>
        <w:t xml:space="preserve">, B. and </w:t>
      </w:r>
      <w:proofErr w:type="spellStart"/>
      <w:r w:rsidRPr="0091123F">
        <w:rPr>
          <w:rFonts w:ascii="Arial" w:hAnsi="Arial" w:cs="Arial"/>
          <w:color w:val="000000" w:themeColor="text1"/>
          <w:sz w:val="24"/>
          <w:szCs w:val="24"/>
          <w:shd w:val="clear" w:color="auto" w:fill="FFFFFF"/>
        </w:rPr>
        <w:t>Ibragimov</w:t>
      </w:r>
      <w:proofErr w:type="spellEnd"/>
      <w:r w:rsidRPr="0091123F">
        <w:rPr>
          <w:rFonts w:ascii="Arial" w:hAnsi="Arial" w:cs="Arial"/>
          <w:color w:val="000000" w:themeColor="text1"/>
          <w:sz w:val="24"/>
          <w:szCs w:val="24"/>
          <w:shd w:val="clear" w:color="auto" w:fill="FFFFFF"/>
        </w:rPr>
        <w:t>, N., 2015. Ways of Applying Destination Management Concepts to the Development of Internal Tourism in Uzbekistan. In </w:t>
      </w:r>
      <w:r w:rsidRPr="0091123F">
        <w:rPr>
          <w:rFonts w:ascii="Arial" w:hAnsi="Arial" w:cs="Arial"/>
          <w:i/>
          <w:iCs/>
          <w:color w:val="000000" w:themeColor="text1"/>
          <w:sz w:val="24"/>
          <w:szCs w:val="24"/>
          <w:shd w:val="clear" w:color="auto" w:fill="FFFFFF"/>
        </w:rPr>
        <w:t>International Tourism and Hospitality in the Digital Age</w:t>
      </w:r>
      <w:r w:rsidRPr="0091123F">
        <w:rPr>
          <w:rFonts w:ascii="Arial" w:hAnsi="Arial" w:cs="Arial"/>
          <w:color w:val="000000" w:themeColor="text1"/>
          <w:sz w:val="24"/>
          <w:szCs w:val="24"/>
          <w:shd w:val="clear" w:color="auto" w:fill="FFFFFF"/>
        </w:rPr>
        <w:t> (pp. 172-190). IGI Global.</w:t>
      </w:r>
    </w:p>
    <w:p w14:paraId="241377C5" w14:textId="77777777" w:rsidR="00303032" w:rsidRPr="0091123F" w:rsidRDefault="00303032" w:rsidP="00177C30">
      <w:pPr>
        <w:spacing w:line="360" w:lineRule="auto"/>
        <w:jc w:val="both"/>
        <w:rPr>
          <w:rFonts w:ascii="Arial" w:hAnsi="Arial" w:cs="Arial"/>
          <w:color w:val="000000" w:themeColor="text1"/>
          <w:sz w:val="24"/>
          <w:szCs w:val="24"/>
          <w:shd w:val="clear" w:color="auto" w:fill="FFFFFF"/>
        </w:rPr>
      </w:pPr>
      <w:proofErr w:type="spellStart"/>
      <w:r w:rsidRPr="0091123F">
        <w:rPr>
          <w:rFonts w:ascii="Arial" w:hAnsi="Arial" w:cs="Arial"/>
          <w:color w:val="000000" w:themeColor="text1"/>
          <w:sz w:val="24"/>
          <w:szCs w:val="24"/>
          <w:shd w:val="clear" w:color="auto" w:fill="FFFFFF"/>
        </w:rPr>
        <w:t>Polese</w:t>
      </w:r>
      <w:proofErr w:type="spellEnd"/>
      <w:r w:rsidRPr="0091123F">
        <w:rPr>
          <w:rFonts w:ascii="Arial" w:hAnsi="Arial" w:cs="Arial"/>
          <w:color w:val="000000" w:themeColor="text1"/>
          <w:sz w:val="24"/>
          <w:szCs w:val="24"/>
          <w:shd w:val="clear" w:color="auto" w:fill="FFFFFF"/>
        </w:rPr>
        <w:t xml:space="preserve">, F. and </w:t>
      </w:r>
      <w:proofErr w:type="spellStart"/>
      <w:r w:rsidRPr="0091123F">
        <w:rPr>
          <w:rFonts w:ascii="Arial" w:hAnsi="Arial" w:cs="Arial"/>
          <w:color w:val="000000" w:themeColor="text1"/>
          <w:sz w:val="24"/>
          <w:szCs w:val="24"/>
          <w:shd w:val="clear" w:color="auto" w:fill="FFFFFF"/>
        </w:rPr>
        <w:t>Minguzzi</w:t>
      </w:r>
      <w:proofErr w:type="spellEnd"/>
      <w:r w:rsidRPr="0091123F">
        <w:rPr>
          <w:rFonts w:ascii="Arial" w:hAnsi="Arial" w:cs="Arial"/>
          <w:color w:val="000000" w:themeColor="text1"/>
          <w:sz w:val="24"/>
          <w:szCs w:val="24"/>
          <w:shd w:val="clear" w:color="auto" w:fill="FFFFFF"/>
        </w:rPr>
        <w:t>, A., 2009. Networking approaches for sustainable destination management. In </w:t>
      </w:r>
      <w:r w:rsidRPr="0091123F">
        <w:rPr>
          <w:rFonts w:ascii="Arial" w:hAnsi="Arial" w:cs="Arial"/>
          <w:i/>
          <w:iCs/>
          <w:color w:val="000000" w:themeColor="text1"/>
          <w:sz w:val="24"/>
          <w:szCs w:val="24"/>
          <w:shd w:val="clear" w:color="auto" w:fill="FFFFFF"/>
        </w:rPr>
        <w:t>Advances in Tourism Destination Marketing</w:t>
      </w:r>
      <w:r w:rsidRPr="0091123F">
        <w:rPr>
          <w:rFonts w:ascii="Arial" w:hAnsi="Arial" w:cs="Arial"/>
          <w:color w:val="000000" w:themeColor="text1"/>
          <w:sz w:val="24"/>
          <w:szCs w:val="24"/>
          <w:shd w:val="clear" w:color="auto" w:fill="FFFFFF"/>
        </w:rPr>
        <w:t> (pp. 135-146). Routledge.</w:t>
      </w:r>
    </w:p>
    <w:p w14:paraId="19E6735F" w14:textId="77777777" w:rsidR="00303032" w:rsidRPr="0091123F" w:rsidRDefault="00303032" w:rsidP="00177C30">
      <w:pPr>
        <w:spacing w:line="360" w:lineRule="auto"/>
        <w:jc w:val="both"/>
        <w:rPr>
          <w:rFonts w:ascii="Arial" w:hAnsi="Arial" w:cs="Arial"/>
          <w:color w:val="000000" w:themeColor="text1"/>
          <w:sz w:val="24"/>
          <w:szCs w:val="24"/>
          <w:shd w:val="clear" w:color="auto" w:fill="FFFFFF"/>
        </w:rPr>
      </w:pPr>
      <w:proofErr w:type="spellStart"/>
      <w:r w:rsidRPr="0091123F">
        <w:rPr>
          <w:rFonts w:ascii="Arial" w:hAnsi="Arial" w:cs="Arial"/>
          <w:color w:val="000000" w:themeColor="text1"/>
          <w:sz w:val="24"/>
          <w:szCs w:val="24"/>
          <w:shd w:val="clear" w:color="auto" w:fill="FFFFFF"/>
        </w:rPr>
        <w:t>Presenza</w:t>
      </w:r>
      <w:proofErr w:type="spellEnd"/>
      <w:r w:rsidRPr="0091123F">
        <w:rPr>
          <w:rFonts w:ascii="Arial" w:hAnsi="Arial" w:cs="Arial"/>
          <w:color w:val="000000" w:themeColor="text1"/>
          <w:sz w:val="24"/>
          <w:szCs w:val="24"/>
          <w:shd w:val="clear" w:color="auto" w:fill="FFFFFF"/>
        </w:rPr>
        <w:t>, A., Sheehan, L. and Ritchie, J.B., 2005. Towards a model of the roles and activities of destination management organizations. </w:t>
      </w:r>
      <w:r w:rsidRPr="0091123F">
        <w:rPr>
          <w:rFonts w:ascii="Arial" w:hAnsi="Arial" w:cs="Arial"/>
          <w:i/>
          <w:iCs/>
          <w:color w:val="000000" w:themeColor="text1"/>
          <w:sz w:val="24"/>
          <w:szCs w:val="24"/>
          <w:shd w:val="clear" w:color="auto" w:fill="FFFFFF"/>
        </w:rPr>
        <w:t>Journal of Hospitality, Tourism and Leisure Science</w:t>
      </w:r>
      <w:r w:rsidRPr="0091123F">
        <w:rPr>
          <w:rFonts w:ascii="Arial" w:hAnsi="Arial" w:cs="Arial"/>
          <w:color w:val="000000" w:themeColor="text1"/>
          <w:sz w:val="24"/>
          <w:szCs w:val="24"/>
          <w:shd w:val="clear" w:color="auto" w:fill="FFFFFF"/>
        </w:rPr>
        <w:t>, </w:t>
      </w:r>
      <w:r w:rsidRPr="0091123F">
        <w:rPr>
          <w:rFonts w:ascii="Arial" w:hAnsi="Arial" w:cs="Arial"/>
          <w:i/>
          <w:iCs/>
          <w:color w:val="000000" w:themeColor="text1"/>
          <w:sz w:val="24"/>
          <w:szCs w:val="24"/>
          <w:shd w:val="clear" w:color="auto" w:fill="FFFFFF"/>
        </w:rPr>
        <w:t>3</w:t>
      </w:r>
      <w:r w:rsidRPr="0091123F">
        <w:rPr>
          <w:rFonts w:ascii="Arial" w:hAnsi="Arial" w:cs="Arial"/>
          <w:color w:val="000000" w:themeColor="text1"/>
          <w:sz w:val="24"/>
          <w:szCs w:val="24"/>
          <w:shd w:val="clear" w:color="auto" w:fill="FFFFFF"/>
        </w:rPr>
        <w:t>(1), pp.1-16.</w:t>
      </w:r>
    </w:p>
    <w:p w14:paraId="38E4BCD5" w14:textId="77777777" w:rsidR="00303032" w:rsidRPr="0091123F" w:rsidRDefault="00303032" w:rsidP="00177C30">
      <w:pPr>
        <w:spacing w:line="360" w:lineRule="auto"/>
        <w:jc w:val="both"/>
        <w:rPr>
          <w:rFonts w:ascii="Arial" w:hAnsi="Arial" w:cs="Arial"/>
          <w:color w:val="000000" w:themeColor="text1"/>
          <w:sz w:val="24"/>
          <w:szCs w:val="24"/>
          <w:shd w:val="clear" w:color="auto" w:fill="FFFFFF"/>
        </w:rPr>
      </w:pPr>
      <w:proofErr w:type="spellStart"/>
      <w:r w:rsidRPr="0091123F">
        <w:rPr>
          <w:rFonts w:ascii="Arial" w:hAnsi="Arial" w:cs="Arial"/>
          <w:color w:val="000000" w:themeColor="text1"/>
          <w:sz w:val="24"/>
          <w:szCs w:val="24"/>
          <w:shd w:val="clear" w:color="auto" w:fill="FFFFFF"/>
        </w:rPr>
        <w:t>Presenza</w:t>
      </w:r>
      <w:proofErr w:type="spellEnd"/>
      <w:r w:rsidRPr="0091123F">
        <w:rPr>
          <w:rFonts w:ascii="Arial" w:hAnsi="Arial" w:cs="Arial"/>
          <w:color w:val="000000" w:themeColor="text1"/>
          <w:sz w:val="24"/>
          <w:szCs w:val="24"/>
          <w:shd w:val="clear" w:color="auto" w:fill="FFFFFF"/>
        </w:rPr>
        <w:t>, A., Sheehan, L. and Ritchie, J.B., 2005. Towards a model of the roles and activities of destination management organizations. </w:t>
      </w:r>
      <w:r w:rsidRPr="0091123F">
        <w:rPr>
          <w:rFonts w:ascii="Arial" w:hAnsi="Arial" w:cs="Arial"/>
          <w:i/>
          <w:iCs/>
          <w:color w:val="000000" w:themeColor="text1"/>
          <w:sz w:val="24"/>
          <w:szCs w:val="24"/>
          <w:shd w:val="clear" w:color="auto" w:fill="FFFFFF"/>
        </w:rPr>
        <w:t>Journal of Hospitality, Tourism and Leisure Science</w:t>
      </w:r>
      <w:r w:rsidRPr="0091123F">
        <w:rPr>
          <w:rFonts w:ascii="Arial" w:hAnsi="Arial" w:cs="Arial"/>
          <w:color w:val="000000" w:themeColor="text1"/>
          <w:sz w:val="24"/>
          <w:szCs w:val="24"/>
          <w:shd w:val="clear" w:color="auto" w:fill="FFFFFF"/>
        </w:rPr>
        <w:t>, </w:t>
      </w:r>
      <w:r w:rsidRPr="0091123F">
        <w:rPr>
          <w:rFonts w:ascii="Arial" w:hAnsi="Arial" w:cs="Arial"/>
          <w:i/>
          <w:iCs/>
          <w:color w:val="000000" w:themeColor="text1"/>
          <w:sz w:val="24"/>
          <w:szCs w:val="24"/>
          <w:shd w:val="clear" w:color="auto" w:fill="FFFFFF"/>
        </w:rPr>
        <w:t>3</w:t>
      </w:r>
      <w:r w:rsidRPr="0091123F">
        <w:rPr>
          <w:rFonts w:ascii="Arial" w:hAnsi="Arial" w:cs="Arial"/>
          <w:color w:val="000000" w:themeColor="text1"/>
          <w:sz w:val="24"/>
          <w:szCs w:val="24"/>
          <w:shd w:val="clear" w:color="auto" w:fill="FFFFFF"/>
        </w:rPr>
        <w:t>(1), pp.1-16.</w:t>
      </w:r>
    </w:p>
    <w:p w14:paraId="3A2D0F7F" w14:textId="77777777" w:rsidR="00303032" w:rsidRPr="0091123F" w:rsidRDefault="00303032" w:rsidP="00177C30">
      <w:pPr>
        <w:spacing w:line="360" w:lineRule="auto"/>
        <w:jc w:val="both"/>
        <w:rPr>
          <w:rFonts w:ascii="Arial" w:hAnsi="Arial" w:cs="Arial"/>
          <w:color w:val="000000" w:themeColor="text1"/>
          <w:sz w:val="24"/>
          <w:szCs w:val="24"/>
          <w:shd w:val="clear" w:color="auto" w:fill="FFFFFF"/>
        </w:rPr>
      </w:pPr>
      <w:r w:rsidRPr="0091123F">
        <w:rPr>
          <w:rFonts w:ascii="Arial" w:hAnsi="Arial" w:cs="Arial"/>
          <w:color w:val="000000" w:themeColor="text1"/>
          <w:sz w:val="24"/>
          <w:szCs w:val="24"/>
          <w:shd w:val="clear" w:color="auto" w:fill="FFFFFF"/>
        </w:rPr>
        <w:t xml:space="preserve">Qi, S., Law, R. and </w:t>
      </w:r>
      <w:proofErr w:type="spellStart"/>
      <w:r w:rsidRPr="0091123F">
        <w:rPr>
          <w:rFonts w:ascii="Arial" w:hAnsi="Arial" w:cs="Arial"/>
          <w:color w:val="000000" w:themeColor="text1"/>
          <w:sz w:val="24"/>
          <w:szCs w:val="24"/>
          <w:shd w:val="clear" w:color="auto" w:fill="FFFFFF"/>
        </w:rPr>
        <w:t>Buhalis</w:t>
      </w:r>
      <w:proofErr w:type="spellEnd"/>
      <w:r w:rsidRPr="0091123F">
        <w:rPr>
          <w:rFonts w:ascii="Arial" w:hAnsi="Arial" w:cs="Arial"/>
          <w:color w:val="000000" w:themeColor="text1"/>
          <w:sz w:val="24"/>
          <w:szCs w:val="24"/>
          <w:shd w:val="clear" w:color="auto" w:fill="FFFFFF"/>
        </w:rPr>
        <w:t>, D., 2008. Usability of Chinese destination management organization websites. </w:t>
      </w:r>
      <w:r w:rsidRPr="0091123F">
        <w:rPr>
          <w:rFonts w:ascii="Arial" w:hAnsi="Arial" w:cs="Arial"/>
          <w:i/>
          <w:iCs/>
          <w:color w:val="000000" w:themeColor="text1"/>
          <w:sz w:val="24"/>
          <w:szCs w:val="24"/>
          <w:shd w:val="clear" w:color="auto" w:fill="FFFFFF"/>
        </w:rPr>
        <w:t>Journal of Travel &amp; Tourism Marketing</w:t>
      </w:r>
      <w:r w:rsidRPr="0091123F">
        <w:rPr>
          <w:rFonts w:ascii="Arial" w:hAnsi="Arial" w:cs="Arial"/>
          <w:color w:val="000000" w:themeColor="text1"/>
          <w:sz w:val="24"/>
          <w:szCs w:val="24"/>
          <w:shd w:val="clear" w:color="auto" w:fill="FFFFFF"/>
        </w:rPr>
        <w:t>, </w:t>
      </w:r>
      <w:r w:rsidRPr="0091123F">
        <w:rPr>
          <w:rFonts w:ascii="Arial" w:hAnsi="Arial" w:cs="Arial"/>
          <w:i/>
          <w:iCs/>
          <w:color w:val="000000" w:themeColor="text1"/>
          <w:sz w:val="24"/>
          <w:szCs w:val="24"/>
          <w:shd w:val="clear" w:color="auto" w:fill="FFFFFF"/>
        </w:rPr>
        <w:t>25</w:t>
      </w:r>
      <w:r w:rsidRPr="0091123F">
        <w:rPr>
          <w:rFonts w:ascii="Arial" w:hAnsi="Arial" w:cs="Arial"/>
          <w:color w:val="000000" w:themeColor="text1"/>
          <w:sz w:val="24"/>
          <w:szCs w:val="24"/>
          <w:shd w:val="clear" w:color="auto" w:fill="FFFFFF"/>
        </w:rPr>
        <w:t>(2), pp.182-198.</w:t>
      </w:r>
    </w:p>
    <w:p w14:paraId="6DB845FD" w14:textId="77777777" w:rsidR="00303032" w:rsidRPr="0091123F" w:rsidRDefault="00303032" w:rsidP="00177C30">
      <w:pPr>
        <w:spacing w:line="360" w:lineRule="auto"/>
        <w:jc w:val="both"/>
        <w:rPr>
          <w:rFonts w:ascii="Arial" w:hAnsi="Arial" w:cs="Arial"/>
          <w:color w:val="000000" w:themeColor="text1"/>
          <w:sz w:val="24"/>
          <w:szCs w:val="24"/>
          <w:shd w:val="clear" w:color="auto" w:fill="FFFFFF"/>
        </w:rPr>
      </w:pPr>
      <w:r w:rsidRPr="0091123F">
        <w:rPr>
          <w:rFonts w:ascii="Arial" w:hAnsi="Arial" w:cs="Arial"/>
          <w:color w:val="000000" w:themeColor="text1"/>
          <w:sz w:val="24"/>
          <w:szCs w:val="24"/>
          <w:shd w:val="clear" w:color="auto" w:fill="FFFFFF"/>
        </w:rPr>
        <w:t>Sheehan, L., Vargas</w:t>
      </w:r>
      <w:r w:rsidRPr="0091123F">
        <w:rPr>
          <w:rFonts w:ascii="Cambria Math" w:hAnsi="Cambria Math" w:cs="Cambria Math"/>
          <w:color w:val="000000" w:themeColor="text1"/>
          <w:sz w:val="24"/>
          <w:szCs w:val="24"/>
          <w:shd w:val="clear" w:color="auto" w:fill="FFFFFF"/>
        </w:rPr>
        <w:t>‐</w:t>
      </w:r>
      <w:r w:rsidRPr="0091123F">
        <w:rPr>
          <w:rFonts w:ascii="Arial" w:hAnsi="Arial" w:cs="Arial"/>
          <w:color w:val="000000" w:themeColor="text1"/>
          <w:sz w:val="24"/>
          <w:szCs w:val="24"/>
          <w:shd w:val="clear" w:color="auto" w:fill="FFFFFF"/>
        </w:rPr>
        <w:t xml:space="preserve">Sánchez, A., </w:t>
      </w:r>
      <w:proofErr w:type="spellStart"/>
      <w:r w:rsidRPr="0091123F">
        <w:rPr>
          <w:rFonts w:ascii="Arial" w:hAnsi="Arial" w:cs="Arial"/>
          <w:color w:val="000000" w:themeColor="text1"/>
          <w:sz w:val="24"/>
          <w:szCs w:val="24"/>
          <w:shd w:val="clear" w:color="auto" w:fill="FFFFFF"/>
        </w:rPr>
        <w:t>Presenza</w:t>
      </w:r>
      <w:proofErr w:type="spellEnd"/>
      <w:r w:rsidRPr="0091123F">
        <w:rPr>
          <w:rFonts w:ascii="Arial" w:hAnsi="Arial" w:cs="Arial"/>
          <w:color w:val="000000" w:themeColor="text1"/>
          <w:sz w:val="24"/>
          <w:szCs w:val="24"/>
          <w:shd w:val="clear" w:color="auto" w:fill="FFFFFF"/>
        </w:rPr>
        <w:t>, A. and Abbate, T., 2016. The use of intelligence in tourism destination management: An emerging role for DMOs. </w:t>
      </w:r>
      <w:r w:rsidRPr="0091123F">
        <w:rPr>
          <w:rFonts w:ascii="Arial" w:hAnsi="Arial" w:cs="Arial"/>
          <w:i/>
          <w:iCs/>
          <w:color w:val="000000" w:themeColor="text1"/>
          <w:sz w:val="24"/>
          <w:szCs w:val="24"/>
          <w:shd w:val="clear" w:color="auto" w:fill="FFFFFF"/>
        </w:rPr>
        <w:t>International Journal of Tourism Research</w:t>
      </w:r>
      <w:r w:rsidRPr="0091123F">
        <w:rPr>
          <w:rFonts w:ascii="Arial" w:hAnsi="Arial" w:cs="Arial"/>
          <w:color w:val="000000" w:themeColor="text1"/>
          <w:sz w:val="24"/>
          <w:szCs w:val="24"/>
          <w:shd w:val="clear" w:color="auto" w:fill="FFFFFF"/>
        </w:rPr>
        <w:t>, </w:t>
      </w:r>
      <w:r w:rsidRPr="0091123F">
        <w:rPr>
          <w:rFonts w:ascii="Arial" w:hAnsi="Arial" w:cs="Arial"/>
          <w:i/>
          <w:iCs/>
          <w:color w:val="000000" w:themeColor="text1"/>
          <w:sz w:val="24"/>
          <w:szCs w:val="24"/>
          <w:shd w:val="clear" w:color="auto" w:fill="FFFFFF"/>
        </w:rPr>
        <w:t>18</w:t>
      </w:r>
      <w:r w:rsidRPr="0091123F">
        <w:rPr>
          <w:rFonts w:ascii="Arial" w:hAnsi="Arial" w:cs="Arial"/>
          <w:color w:val="000000" w:themeColor="text1"/>
          <w:sz w:val="24"/>
          <w:szCs w:val="24"/>
          <w:shd w:val="clear" w:color="auto" w:fill="FFFFFF"/>
        </w:rPr>
        <w:t>(6), pp.549-557.</w:t>
      </w:r>
    </w:p>
    <w:p w14:paraId="5161E65B" w14:textId="77777777" w:rsidR="00303032" w:rsidRPr="0091123F" w:rsidRDefault="00303032" w:rsidP="00177C30">
      <w:pPr>
        <w:spacing w:line="360" w:lineRule="auto"/>
        <w:jc w:val="both"/>
        <w:rPr>
          <w:rFonts w:ascii="Arial" w:hAnsi="Arial" w:cs="Arial"/>
          <w:color w:val="000000" w:themeColor="text1"/>
          <w:sz w:val="24"/>
          <w:szCs w:val="24"/>
          <w:shd w:val="clear" w:color="auto" w:fill="FFFFFF"/>
        </w:rPr>
      </w:pPr>
      <w:proofErr w:type="spellStart"/>
      <w:r w:rsidRPr="0091123F">
        <w:rPr>
          <w:rFonts w:ascii="Arial" w:hAnsi="Arial" w:cs="Arial"/>
          <w:color w:val="000000" w:themeColor="text1"/>
          <w:sz w:val="24"/>
          <w:szCs w:val="24"/>
          <w:shd w:val="clear" w:color="auto" w:fill="FFFFFF"/>
        </w:rPr>
        <w:t>Sigala</w:t>
      </w:r>
      <w:proofErr w:type="spellEnd"/>
      <w:r w:rsidRPr="0091123F">
        <w:rPr>
          <w:rFonts w:ascii="Arial" w:hAnsi="Arial" w:cs="Arial"/>
          <w:color w:val="000000" w:themeColor="text1"/>
          <w:sz w:val="24"/>
          <w:szCs w:val="24"/>
          <w:shd w:val="clear" w:color="auto" w:fill="FFFFFF"/>
        </w:rPr>
        <w:t>, M., 2009. Destination Management Systems (DMS): A reality check in the Greek tourism industry. In </w:t>
      </w:r>
      <w:r w:rsidRPr="0091123F">
        <w:rPr>
          <w:rFonts w:ascii="Arial" w:hAnsi="Arial" w:cs="Arial"/>
          <w:i/>
          <w:iCs/>
          <w:color w:val="000000" w:themeColor="text1"/>
          <w:sz w:val="24"/>
          <w:szCs w:val="24"/>
          <w:shd w:val="clear" w:color="auto" w:fill="FFFFFF"/>
        </w:rPr>
        <w:t>Information and communication technologies in tourism 2009</w:t>
      </w:r>
      <w:r w:rsidRPr="0091123F">
        <w:rPr>
          <w:rFonts w:ascii="Arial" w:hAnsi="Arial" w:cs="Arial"/>
          <w:color w:val="000000" w:themeColor="text1"/>
          <w:sz w:val="24"/>
          <w:szCs w:val="24"/>
          <w:shd w:val="clear" w:color="auto" w:fill="FFFFFF"/>
        </w:rPr>
        <w:t> (pp. 481-491). Springer, Vienna.</w:t>
      </w:r>
    </w:p>
    <w:p w14:paraId="33CF1D2E" w14:textId="77777777" w:rsidR="00303032" w:rsidRPr="0091123F" w:rsidRDefault="00303032" w:rsidP="00177C30">
      <w:pPr>
        <w:spacing w:line="360" w:lineRule="auto"/>
        <w:jc w:val="both"/>
        <w:rPr>
          <w:rFonts w:ascii="Arial" w:hAnsi="Arial" w:cs="Arial"/>
          <w:color w:val="000000" w:themeColor="text1"/>
          <w:sz w:val="24"/>
          <w:szCs w:val="24"/>
          <w:shd w:val="clear" w:color="auto" w:fill="FFFFFF"/>
        </w:rPr>
      </w:pPr>
      <w:proofErr w:type="spellStart"/>
      <w:r w:rsidRPr="0091123F">
        <w:rPr>
          <w:rFonts w:ascii="Arial" w:hAnsi="Arial" w:cs="Arial"/>
          <w:color w:val="000000" w:themeColor="text1"/>
          <w:sz w:val="24"/>
          <w:szCs w:val="24"/>
          <w:shd w:val="clear" w:color="auto" w:fill="FFFFFF"/>
        </w:rPr>
        <w:t>Stickdorn</w:t>
      </w:r>
      <w:proofErr w:type="spellEnd"/>
      <w:r w:rsidRPr="0091123F">
        <w:rPr>
          <w:rFonts w:ascii="Arial" w:hAnsi="Arial" w:cs="Arial"/>
          <w:color w:val="000000" w:themeColor="text1"/>
          <w:sz w:val="24"/>
          <w:szCs w:val="24"/>
          <w:shd w:val="clear" w:color="auto" w:fill="FFFFFF"/>
        </w:rPr>
        <w:t xml:space="preserve">, M. and </w:t>
      </w:r>
      <w:proofErr w:type="spellStart"/>
      <w:r w:rsidRPr="0091123F">
        <w:rPr>
          <w:rFonts w:ascii="Arial" w:hAnsi="Arial" w:cs="Arial"/>
          <w:color w:val="000000" w:themeColor="text1"/>
          <w:sz w:val="24"/>
          <w:szCs w:val="24"/>
          <w:shd w:val="clear" w:color="auto" w:fill="FFFFFF"/>
        </w:rPr>
        <w:t>Zehrer</w:t>
      </w:r>
      <w:proofErr w:type="spellEnd"/>
      <w:r w:rsidRPr="0091123F">
        <w:rPr>
          <w:rFonts w:ascii="Arial" w:hAnsi="Arial" w:cs="Arial"/>
          <w:color w:val="000000" w:themeColor="text1"/>
          <w:sz w:val="24"/>
          <w:szCs w:val="24"/>
          <w:shd w:val="clear" w:color="auto" w:fill="FFFFFF"/>
        </w:rPr>
        <w:t>, A., 2009, November. Service design in tourism: Customer experience driven destination management. In </w:t>
      </w:r>
      <w:r w:rsidRPr="0091123F">
        <w:rPr>
          <w:rFonts w:ascii="Arial" w:hAnsi="Arial" w:cs="Arial"/>
          <w:i/>
          <w:iCs/>
          <w:color w:val="000000" w:themeColor="text1"/>
          <w:sz w:val="24"/>
          <w:szCs w:val="24"/>
          <w:shd w:val="clear" w:color="auto" w:fill="FFFFFF"/>
        </w:rPr>
        <w:t>First Nordic conference on service design and service innovation, Oslo</w:t>
      </w:r>
      <w:r w:rsidRPr="0091123F">
        <w:rPr>
          <w:rFonts w:ascii="Arial" w:hAnsi="Arial" w:cs="Arial"/>
          <w:color w:val="000000" w:themeColor="text1"/>
          <w:sz w:val="24"/>
          <w:szCs w:val="24"/>
          <w:shd w:val="clear" w:color="auto" w:fill="FFFFFF"/>
        </w:rPr>
        <w:t> (pp. 1-16).</w:t>
      </w:r>
    </w:p>
    <w:p w14:paraId="2B9F4BAC" w14:textId="77777777" w:rsidR="00303032" w:rsidRPr="0091123F" w:rsidRDefault="00303032" w:rsidP="00177C30">
      <w:pPr>
        <w:spacing w:line="360" w:lineRule="auto"/>
        <w:jc w:val="both"/>
        <w:rPr>
          <w:rFonts w:ascii="Arial" w:hAnsi="Arial" w:cs="Arial"/>
          <w:color w:val="000000" w:themeColor="text1"/>
          <w:sz w:val="24"/>
          <w:szCs w:val="24"/>
          <w:shd w:val="clear" w:color="auto" w:fill="FFFFFF"/>
        </w:rPr>
      </w:pPr>
      <w:proofErr w:type="spellStart"/>
      <w:r w:rsidRPr="0091123F">
        <w:rPr>
          <w:rFonts w:ascii="Arial" w:hAnsi="Arial" w:cs="Arial"/>
          <w:color w:val="000000" w:themeColor="text1"/>
          <w:sz w:val="24"/>
          <w:szCs w:val="24"/>
          <w:shd w:val="clear" w:color="auto" w:fill="FFFFFF"/>
        </w:rPr>
        <w:t>Tigu</w:t>
      </w:r>
      <w:proofErr w:type="spellEnd"/>
      <w:r w:rsidRPr="0091123F">
        <w:rPr>
          <w:rFonts w:ascii="Arial" w:hAnsi="Arial" w:cs="Arial"/>
          <w:color w:val="000000" w:themeColor="text1"/>
          <w:sz w:val="24"/>
          <w:szCs w:val="24"/>
          <w:shd w:val="clear" w:color="auto" w:fill="FFFFFF"/>
        </w:rPr>
        <w:t>, G., 2012. New challenges for tourism destination management in Romania. </w:t>
      </w:r>
      <w:r w:rsidRPr="0091123F">
        <w:rPr>
          <w:rFonts w:ascii="Arial" w:hAnsi="Arial" w:cs="Arial"/>
          <w:i/>
          <w:iCs/>
          <w:color w:val="000000" w:themeColor="text1"/>
          <w:sz w:val="24"/>
          <w:szCs w:val="24"/>
          <w:shd w:val="clear" w:color="auto" w:fill="FFFFFF"/>
        </w:rPr>
        <w:t xml:space="preserve">the book: Strategies for Tourism Industry: Micro and Macro Perspectives, Dr. Murat </w:t>
      </w:r>
      <w:proofErr w:type="spellStart"/>
      <w:r w:rsidRPr="0091123F">
        <w:rPr>
          <w:rFonts w:ascii="Arial" w:hAnsi="Arial" w:cs="Arial"/>
          <w:i/>
          <w:iCs/>
          <w:color w:val="000000" w:themeColor="text1"/>
          <w:sz w:val="24"/>
          <w:szCs w:val="24"/>
          <w:shd w:val="clear" w:color="auto" w:fill="FFFFFF"/>
        </w:rPr>
        <w:t>Kasimoglu</w:t>
      </w:r>
      <w:proofErr w:type="spellEnd"/>
      <w:r w:rsidRPr="0091123F">
        <w:rPr>
          <w:rFonts w:ascii="Arial" w:hAnsi="Arial" w:cs="Arial"/>
          <w:i/>
          <w:iCs/>
          <w:color w:val="000000" w:themeColor="text1"/>
          <w:sz w:val="24"/>
          <w:szCs w:val="24"/>
          <w:shd w:val="clear" w:color="auto" w:fill="FFFFFF"/>
        </w:rPr>
        <w:t xml:space="preserve"> (Ed.)</w:t>
      </w:r>
      <w:r w:rsidRPr="0091123F">
        <w:rPr>
          <w:rFonts w:ascii="Arial" w:hAnsi="Arial" w:cs="Arial"/>
          <w:color w:val="000000" w:themeColor="text1"/>
          <w:sz w:val="24"/>
          <w:szCs w:val="24"/>
          <w:shd w:val="clear" w:color="auto" w:fill="FFFFFF"/>
        </w:rPr>
        <w:t>, pp.167-184.</w:t>
      </w:r>
    </w:p>
    <w:p w14:paraId="1926D6C9" w14:textId="77777777" w:rsidR="00303032" w:rsidRPr="0091123F" w:rsidRDefault="00303032" w:rsidP="00177C30">
      <w:pPr>
        <w:spacing w:line="360" w:lineRule="auto"/>
        <w:jc w:val="both"/>
        <w:rPr>
          <w:rFonts w:ascii="Arial" w:hAnsi="Arial" w:cs="Arial"/>
          <w:color w:val="000000" w:themeColor="text1"/>
          <w:sz w:val="24"/>
          <w:szCs w:val="24"/>
          <w:shd w:val="clear" w:color="auto" w:fill="FFFFFF"/>
        </w:rPr>
      </w:pPr>
      <w:proofErr w:type="spellStart"/>
      <w:r w:rsidRPr="0091123F">
        <w:rPr>
          <w:rFonts w:ascii="Arial" w:hAnsi="Arial" w:cs="Arial"/>
          <w:color w:val="000000" w:themeColor="text1"/>
          <w:sz w:val="24"/>
          <w:szCs w:val="24"/>
          <w:shd w:val="clear" w:color="auto" w:fill="FFFFFF"/>
        </w:rPr>
        <w:t>Tuohino</w:t>
      </w:r>
      <w:proofErr w:type="spellEnd"/>
      <w:r w:rsidRPr="0091123F">
        <w:rPr>
          <w:rFonts w:ascii="Arial" w:hAnsi="Arial" w:cs="Arial"/>
          <w:color w:val="000000" w:themeColor="text1"/>
          <w:sz w:val="24"/>
          <w:szCs w:val="24"/>
          <w:shd w:val="clear" w:color="auto" w:fill="FFFFFF"/>
        </w:rPr>
        <w:t xml:space="preserve">, A. and </w:t>
      </w:r>
      <w:proofErr w:type="spellStart"/>
      <w:r w:rsidRPr="0091123F">
        <w:rPr>
          <w:rFonts w:ascii="Arial" w:hAnsi="Arial" w:cs="Arial"/>
          <w:color w:val="000000" w:themeColor="text1"/>
          <w:sz w:val="24"/>
          <w:szCs w:val="24"/>
          <w:shd w:val="clear" w:color="auto" w:fill="FFFFFF"/>
        </w:rPr>
        <w:t>Konu</w:t>
      </w:r>
      <w:proofErr w:type="spellEnd"/>
      <w:r w:rsidRPr="0091123F">
        <w:rPr>
          <w:rFonts w:ascii="Arial" w:hAnsi="Arial" w:cs="Arial"/>
          <w:color w:val="000000" w:themeColor="text1"/>
          <w:sz w:val="24"/>
          <w:szCs w:val="24"/>
          <w:shd w:val="clear" w:color="auto" w:fill="FFFFFF"/>
        </w:rPr>
        <w:t xml:space="preserve">, H., 2014. Local stakeholders’ views about destination management: who are leading tourism </w:t>
      </w:r>
      <w:proofErr w:type="gramStart"/>
      <w:r w:rsidRPr="0091123F">
        <w:rPr>
          <w:rFonts w:ascii="Arial" w:hAnsi="Arial" w:cs="Arial"/>
          <w:color w:val="000000" w:themeColor="text1"/>
          <w:sz w:val="24"/>
          <w:szCs w:val="24"/>
          <w:shd w:val="clear" w:color="auto" w:fill="FFFFFF"/>
        </w:rPr>
        <w:t>development?.</w:t>
      </w:r>
      <w:proofErr w:type="gramEnd"/>
      <w:r w:rsidRPr="0091123F">
        <w:rPr>
          <w:rFonts w:ascii="Arial" w:hAnsi="Arial" w:cs="Arial"/>
          <w:color w:val="000000" w:themeColor="text1"/>
          <w:sz w:val="24"/>
          <w:szCs w:val="24"/>
          <w:shd w:val="clear" w:color="auto" w:fill="FFFFFF"/>
        </w:rPr>
        <w:t> </w:t>
      </w:r>
      <w:r w:rsidRPr="0091123F">
        <w:rPr>
          <w:rFonts w:ascii="Arial" w:hAnsi="Arial" w:cs="Arial"/>
          <w:i/>
          <w:iCs/>
          <w:color w:val="000000" w:themeColor="text1"/>
          <w:sz w:val="24"/>
          <w:szCs w:val="24"/>
          <w:shd w:val="clear" w:color="auto" w:fill="FFFFFF"/>
        </w:rPr>
        <w:t>Tourism Review</w:t>
      </w:r>
      <w:r w:rsidRPr="0091123F">
        <w:rPr>
          <w:rFonts w:ascii="Arial" w:hAnsi="Arial" w:cs="Arial"/>
          <w:color w:val="000000" w:themeColor="text1"/>
          <w:sz w:val="24"/>
          <w:szCs w:val="24"/>
          <w:shd w:val="clear" w:color="auto" w:fill="FFFFFF"/>
        </w:rPr>
        <w:t>, </w:t>
      </w:r>
      <w:r w:rsidRPr="0091123F">
        <w:rPr>
          <w:rFonts w:ascii="Arial" w:hAnsi="Arial" w:cs="Arial"/>
          <w:i/>
          <w:iCs/>
          <w:color w:val="000000" w:themeColor="text1"/>
          <w:sz w:val="24"/>
          <w:szCs w:val="24"/>
          <w:shd w:val="clear" w:color="auto" w:fill="FFFFFF"/>
        </w:rPr>
        <w:t>69</w:t>
      </w:r>
      <w:r w:rsidRPr="0091123F">
        <w:rPr>
          <w:rFonts w:ascii="Arial" w:hAnsi="Arial" w:cs="Arial"/>
          <w:color w:val="000000" w:themeColor="text1"/>
          <w:sz w:val="24"/>
          <w:szCs w:val="24"/>
          <w:shd w:val="clear" w:color="auto" w:fill="FFFFFF"/>
        </w:rPr>
        <w:t>(3), pp.202-215.</w:t>
      </w:r>
    </w:p>
    <w:p w14:paraId="020A9392" w14:textId="77777777" w:rsidR="00303032" w:rsidRPr="0091123F" w:rsidRDefault="00303032" w:rsidP="00177C30">
      <w:pPr>
        <w:spacing w:line="360" w:lineRule="auto"/>
        <w:jc w:val="both"/>
        <w:rPr>
          <w:rFonts w:ascii="Arial" w:hAnsi="Arial" w:cs="Arial"/>
          <w:color w:val="000000" w:themeColor="text1"/>
          <w:sz w:val="24"/>
          <w:szCs w:val="24"/>
          <w:shd w:val="clear" w:color="auto" w:fill="FFFFFF"/>
        </w:rPr>
      </w:pPr>
      <w:r w:rsidRPr="0091123F">
        <w:rPr>
          <w:rFonts w:ascii="Arial" w:hAnsi="Arial" w:cs="Arial"/>
          <w:color w:val="000000" w:themeColor="text1"/>
          <w:sz w:val="24"/>
          <w:szCs w:val="24"/>
          <w:shd w:val="clear" w:color="auto" w:fill="FFFFFF"/>
        </w:rPr>
        <w:lastRenderedPageBreak/>
        <w:t xml:space="preserve">Van Niekerk, M., 2017. Contemporary issues in events, </w:t>
      </w:r>
      <w:proofErr w:type="gramStart"/>
      <w:r w:rsidRPr="0091123F">
        <w:rPr>
          <w:rFonts w:ascii="Arial" w:hAnsi="Arial" w:cs="Arial"/>
          <w:color w:val="000000" w:themeColor="text1"/>
          <w:sz w:val="24"/>
          <w:szCs w:val="24"/>
          <w:shd w:val="clear" w:color="auto" w:fill="FFFFFF"/>
        </w:rPr>
        <w:t>festivals</w:t>
      </w:r>
      <w:proofErr w:type="gramEnd"/>
      <w:r w:rsidRPr="0091123F">
        <w:rPr>
          <w:rFonts w:ascii="Arial" w:hAnsi="Arial" w:cs="Arial"/>
          <w:color w:val="000000" w:themeColor="text1"/>
          <w:sz w:val="24"/>
          <w:szCs w:val="24"/>
          <w:shd w:val="clear" w:color="auto" w:fill="FFFFFF"/>
        </w:rPr>
        <w:t xml:space="preserve"> and destination management. </w:t>
      </w:r>
      <w:r w:rsidRPr="0091123F">
        <w:rPr>
          <w:rFonts w:ascii="Arial" w:hAnsi="Arial" w:cs="Arial"/>
          <w:i/>
          <w:iCs/>
          <w:color w:val="000000" w:themeColor="text1"/>
          <w:sz w:val="24"/>
          <w:szCs w:val="24"/>
          <w:shd w:val="clear" w:color="auto" w:fill="FFFFFF"/>
        </w:rPr>
        <w:t>International Journal of Contemporary Hospitality Management</w:t>
      </w:r>
      <w:r w:rsidRPr="0091123F">
        <w:rPr>
          <w:rFonts w:ascii="Arial" w:hAnsi="Arial" w:cs="Arial"/>
          <w:color w:val="000000" w:themeColor="text1"/>
          <w:sz w:val="24"/>
          <w:szCs w:val="24"/>
          <w:shd w:val="clear" w:color="auto" w:fill="FFFFFF"/>
        </w:rPr>
        <w:t>.</w:t>
      </w:r>
    </w:p>
    <w:p w14:paraId="6ACC0481" w14:textId="77777777" w:rsidR="00303032" w:rsidRPr="0091123F" w:rsidRDefault="00303032" w:rsidP="00177C30">
      <w:pPr>
        <w:spacing w:line="360" w:lineRule="auto"/>
        <w:jc w:val="both"/>
        <w:rPr>
          <w:rFonts w:ascii="Arial" w:hAnsi="Arial" w:cs="Arial"/>
          <w:color w:val="000000" w:themeColor="text1"/>
          <w:sz w:val="24"/>
          <w:szCs w:val="24"/>
          <w:shd w:val="clear" w:color="auto" w:fill="FFFFFF"/>
        </w:rPr>
      </w:pPr>
      <w:r w:rsidRPr="0091123F">
        <w:rPr>
          <w:rFonts w:ascii="Arial" w:hAnsi="Arial" w:cs="Arial"/>
          <w:color w:val="000000" w:themeColor="text1"/>
          <w:sz w:val="24"/>
          <w:szCs w:val="24"/>
          <w:shd w:val="clear" w:color="auto" w:fill="FFFFFF"/>
        </w:rPr>
        <w:t xml:space="preserve">Welford, R. and </w:t>
      </w:r>
      <w:proofErr w:type="spellStart"/>
      <w:r w:rsidRPr="0091123F">
        <w:rPr>
          <w:rFonts w:ascii="Arial" w:hAnsi="Arial" w:cs="Arial"/>
          <w:color w:val="000000" w:themeColor="text1"/>
          <w:sz w:val="24"/>
          <w:szCs w:val="24"/>
          <w:shd w:val="clear" w:color="auto" w:fill="FFFFFF"/>
        </w:rPr>
        <w:t>Ytterhus</w:t>
      </w:r>
      <w:proofErr w:type="spellEnd"/>
      <w:r w:rsidRPr="0091123F">
        <w:rPr>
          <w:rFonts w:ascii="Arial" w:hAnsi="Arial" w:cs="Arial"/>
          <w:color w:val="000000" w:themeColor="text1"/>
          <w:sz w:val="24"/>
          <w:szCs w:val="24"/>
          <w:shd w:val="clear" w:color="auto" w:fill="FFFFFF"/>
        </w:rPr>
        <w:t>, B., 2004. Sustainable development and tourism destination management: A case study of the Lillehammer region, Norway. </w:t>
      </w:r>
      <w:r w:rsidRPr="0091123F">
        <w:rPr>
          <w:rFonts w:ascii="Arial" w:hAnsi="Arial" w:cs="Arial"/>
          <w:i/>
          <w:iCs/>
          <w:color w:val="000000" w:themeColor="text1"/>
          <w:sz w:val="24"/>
          <w:szCs w:val="24"/>
          <w:shd w:val="clear" w:color="auto" w:fill="FFFFFF"/>
        </w:rPr>
        <w:t>The International Journal of Sustainable Development &amp; World Ecology</w:t>
      </w:r>
      <w:r w:rsidRPr="0091123F">
        <w:rPr>
          <w:rFonts w:ascii="Arial" w:hAnsi="Arial" w:cs="Arial"/>
          <w:color w:val="000000" w:themeColor="text1"/>
          <w:sz w:val="24"/>
          <w:szCs w:val="24"/>
          <w:shd w:val="clear" w:color="auto" w:fill="FFFFFF"/>
        </w:rPr>
        <w:t>, </w:t>
      </w:r>
      <w:r w:rsidRPr="0091123F">
        <w:rPr>
          <w:rFonts w:ascii="Arial" w:hAnsi="Arial" w:cs="Arial"/>
          <w:i/>
          <w:iCs/>
          <w:color w:val="000000" w:themeColor="text1"/>
          <w:sz w:val="24"/>
          <w:szCs w:val="24"/>
          <w:shd w:val="clear" w:color="auto" w:fill="FFFFFF"/>
        </w:rPr>
        <w:t>11</w:t>
      </w:r>
      <w:r w:rsidRPr="0091123F">
        <w:rPr>
          <w:rFonts w:ascii="Arial" w:hAnsi="Arial" w:cs="Arial"/>
          <w:color w:val="000000" w:themeColor="text1"/>
          <w:sz w:val="24"/>
          <w:szCs w:val="24"/>
          <w:shd w:val="clear" w:color="auto" w:fill="FFFFFF"/>
        </w:rPr>
        <w:t>(4), pp.410-422.</w:t>
      </w:r>
    </w:p>
    <w:sectPr w:rsidR="00303032" w:rsidRPr="0091123F" w:rsidSect="007108CA">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35746E" w14:textId="77777777" w:rsidR="008F52CB" w:rsidRDefault="008F52CB" w:rsidP="007108CA">
      <w:pPr>
        <w:spacing w:after="0" w:line="240" w:lineRule="auto"/>
      </w:pPr>
      <w:r>
        <w:separator/>
      </w:r>
    </w:p>
  </w:endnote>
  <w:endnote w:type="continuationSeparator" w:id="0">
    <w:p w14:paraId="4A744C86" w14:textId="77777777" w:rsidR="008F52CB" w:rsidRDefault="008F52CB" w:rsidP="007108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789333"/>
      <w:docPartObj>
        <w:docPartGallery w:val="Page Numbers (Bottom of Page)"/>
        <w:docPartUnique/>
      </w:docPartObj>
    </w:sdtPr>
    <w:sdtEndPr>
      <w:rPr>
        <w:noProof/>
      </w:rPr>
    </w:sdtEndPr>
    <w:sdtContent>
      <w:p w14:paraId="649E697E" w14:textId="77777777" w:rsidR="007108CA" w:rsidRDefault="007108CA">
        <w:pPr>
          <w:pStyle w:val="Footer"/>
          <w:jc w:val="center"/>
        </w:pPr>
        <w:r>
          <w:fldChar w:fldCharType="begin"/>
        </w:r>
        <w:r>
          <w:instrText xml:space="preserve"> PAGE   \* MERGEFORMAT </w:instrText>
        </w:r>
        <w:r>
          <w:fldChar w:fldCharType="separate"/>
        </w:r>
        <w:r w:rsidR="00B93A72">
          <w:rPr>
            <w:noProof/>
          </w:rPr>
          <w:t>11</w:t>
        </w:r>
        <w:r>
          <w:rPr>
            <w:noProof/>
          </w:rPr>
          <w:fldChar w:fldCharType="end"/>
        </w:r>
      </w:p>
    </w:sdtContent>
  </w:sdt>
  <w:p w14:paraId="2C41F272" w14:textId="77777777" w:rsidR="007108CA" w:rsidRDefault="007108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252E24" w14:textId="77777777" w:rsidR="008F52CB" w:rsidRDefault="008F52CB" w:rsidP="007108CA">
      <w:pPr>
        <w:spacing w:after="0" w:line="240" w:lineRule="auto"/>
      </w:pPr>
      <w:r>
        <w:separator/>
      </w:r>
    </w:p>
  </w:footnote>
  <w:footnote w:type="continuationSeparator" w:id="0">
    <w:p w14:paraId="59A082D4" w14:textId="77777777" w:rsidR="008F52CB" w:rsidRDefault="008F52CB" w:rsidP="007108C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C1F091B"/>
    <w:multiLevelType w:val="hybridMultilevel"/>
    <w:tmpl w:val="E56C008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221448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6AAF"/>
    <w:rsid w:val="00010176"/>
    <w:rsid w:val="00050BA2"/>
    <w:rsid w:val="000C0AA9"/>
    <w:rsid w:val="000C251E"/>
    <w:rsid w:val="000F4160"/>
    <w:rsid w:val="00176EF0"/>
    <w:rsid w:val="00177C30"/>
    <w:rsid w:val="00216AAF"/>
    <w:rsid w:val="00276A8F"/>
    <w:rsid w:val="002C2371"/>
    <w:rsid w:val="00303032"/>
    <w:rsid w:val="0039241F"/>
    <w:rsid w:val="003930F1"/>
    <w:rsid w:val="003C22D1"/>
    <w:rsid w:val="003D4850"/>
    <w:rsid w:val="0041368E"/>
    <w:rsid w:val="00572337"/>
    <w:rsid w:val="005F36BC"/>
    <w:rsid w:val="006B6481"/>
    <w:rsid w:val="006D7A10"/>
    <w:rsid w:val="006F1DEA"/>
    <w:rsid w:val="007108CA"/>
    <w:rsid w:val="007952AB"/>
    <w:rsid w:val="007C19FA"/>
    <w:rsid w:val="007D67CD"/>
    <w:rsid w:val="0080134D"/>
    <w:rsid w:val="00804870"/>
    <w:rsid w:val="00870E77"/>
    <w:rsid w:val="008F52CB"/>
    <w:rsid w:val="0091123F"/>
    <w:rsid w:val="009150D8"/>
    <w:rsid w:val="00967A81"/>
    <w:rsid w:val="009A6B27"/>
    <w:rsid w:val="009F41EB"/>
    <w:rsid w:val="00A046A3"/>
    <w:rsid w:val="00A37C25"/>
    <w:rsid w:val="00A81585"/>
    <w:rsid w:val="00AA0ED3"/>
    <w:rsid w:val="00AC3C20"/>
    <w:rsid w:val="00AE1802"/>
    <w:rsid w:val="00B1491A"/>
    <w:rsid w:val="00B51702"/>
    <w:rsid w:val="00B93A72"/>
    <w:rsid w:val="00BD172E"/>
    <w:rsid w:val="00C165AC"/>
    <w:rsid w:val="00C26123"/>
    <w:rsid w:val="00C42268"/>
    <w:rsid w:val="00C74319"/>
    <w:rsid w:val="00C83582"/>
    <w:rsid w:val="00CD500D"/>
    <w:rsid w:val="00CE4B80"/>
    <w:rsid w:val="00D74BDA"/>
    <w:rsid w:val="00DA7228"/>
    <w:rsid w:val="00E036D3"/>
    <w:rsid w:val="00E2312A"/>
    <w:rsid w:val="00E60E9E"/>
    <w:rsid w:val="00F65AC4"/>
    <w:rsid w:val="00FE691D"/>
    <w:rsid w:val="00FF69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26F392"/>
  <w15:chartTrackingRefBased/>
  <w15:docId w15:val="{325387E3-4398-4B71-BB6F-B73E8EBEA0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108C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046A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F36B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08CA"/>
    <w:rPr>
      <w:rFonts w:asciiTheme="majorHAnsi" w:eastAsiaTheme="majorEastAsia" w:hAnsiTheme="majorHAnsi" w:cstheme="majorBidi"/>
      <w:color w:val="2E74B5" w:themeColor="accent1" w:themeShade="BF"/>
      <w:sz w:val="32"/>
      <w:szCs w:val="32"/>
    </w:rPr>
  </w:style>
  <w:style w:type="paragraph" w:styleId="Header">
    <w:name w:val="header"/>
    <w:basedOn w:val="Normal"/>
    <w:link w:val="HeaderChar"/>
    <w:uiPriority w:val="99"/>
    <w:unhideWhenUsed/>
    <w:rsid w:val="007108CA"/>
    <w:pPr>
      <w:tabs>
        <w:tab w:val="center" w:pos="4680"/>
        <w:tab w:val="right" w:pos="9360"/>
      </w:tabs>
      <w:spacing w:after="0" w:line="240" w:lineRule="auto"/>
    </w:pPr>
  </w:style>
  <w:style w:type="character" w:customStyle="1" w:styleId="HeaderChar">
    <w:name w:val="Header Char"/>
    <w:basedOn w:val="DefaultParagraphFont"/>
    <w:link w:val="Header"/>
    <w:uiPriority w:val="99"/>
    <w:rsid w:val="007108CA"/>
  </w:style>
  <w:style w:type="paragraph" w:styleId="Footer">
    <w:name w:val="footer"/>
    <w:basedOn w:val="Normal"/>
    <w:link w:val="FooterChar"/>
    <w:uiPriority w:val="99"/>
    <w:unhideWhenUsed/>
    <w:rsid w:val="007108CA"/>
    <w:pPr>
      <w:tabs>
        <w:tab w:val="center" w:pos="4680"/>
        <w:tab w:val="right" w:pos="9360"/>
      </w:tabs>
      <w:spacing w:after="0" w:line="240" w:lineRule="auto"/>
    </w:pPr>
  </w:style>
  <w:style w:type="character" w:customStyle="1" w:styleId="FooterChar">
    <w:name w:val="Footer Char"/>
    <w:basedOn w:val="DefaultParagraphFont"/>
    <w:link w:val="Footer"/>
    <w:uiPriority w:val="99"/>
    <w:rsid w:val="007108CA"/>
  </w:style>
  <w:style w:type="character" w:customStyle="1" w:styleId="Heading2Char">
    <w:name w:val="Heading 2 Char"/>
    <w:basedOn w:val="DefaultParagraphFont"/>
    <w:link w:val="Heading2"/>
    <w:uiPriority w:val="9"/>
    <w:rsid w:val="00A046A3"/>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41368E"/>
    <w:pPr>
      <w:ind w:left="720"/>
      <w:contextualSpacing/>
    </w:pPr>
  </w:style>
  <w:style w:type="paragraph" w:styleId="TOCHeading">
    <w:name w:val="TOC Heading"/>
    <w:basedOn w:val="Heading1"/>
    <w:next w:val="Normal"/>
    <w:uiPriority w:val="39"/>
    <w:unhideWhenUsed/>
    <w:qFormat/>
    <w:rsid w:val="006D7A10"/>
    <w:pPr>
      <w:outlineLvl w:val="9"/>
    </w:pPr>
  </w:style>
  <w:style w:type="paragraph" w:styleId="TOC1">
    <w:name w:val="toc 1"/>
    <w:basedOn w:val="Normal"/>
    <w:next w:val="Normal"/>
    <w:autoRedefine/>
    <w:uiPriority w:val="39"/>
    <w:unhideWhenUsed/>
    <w:rsid w:val="006D7A10"/>
    <w:pPr>
      <w:spacing w:after="100"/>
    </w:pPr>
  </w:style>
  <w:style w:type="paragraph" w:styleId="TOC2">
    <w:name w:val="toc 2"/>
    <w:basedOn w:val="Normal"/>
    <w:next w:val="Normal"/>
    <w:autoRedefine/>
    <w:uiPriority w:val="39"/>
    <w:unhideWhenUsed/>
    <w:rsid w:val="006D7A10"/>
    <w:pPr>
      <w:spacing w:after="100"/>
      <w:ind w:left="220"/>
    </w:pPr>
  </w:style>
  <w:style w:type="character" w:styleId="Hyperlink">
    <w:name w:val="Hyperlink"/>
    <w:basedOn w:val="DefaultParagraphFont"/>
    <w:uiPriority w:val="99"/>
    <w:unhideWhenUsed/>
    <w:rsid w:val="006D7A10"/>
    <w:rPr>
      <w:color w:val="0563C1" w:themeColor="hyperlink"/>
      <w:u w:val="single"/>
    </w:rPr>
  </w:style>
  <w:style w:type="character" w:customStyle="1" w:styleId="Heading3Char">
    <w:name w:val="Heading 3 Char"/>
    <w:basedOn w:val="DefaultParagraphFont"/>
    <w:link w:val="Heading3"/>
    <w:uiPriority w:val="9"/>
    <w:rsid w:val="005F36BC"/>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E2312A"/>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B4F5E9-0781-4E46-970B-1E35548237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12</Pages>
  <Words>3101</Words>
  <Characters>17680</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it</dc:creator>
  <cp:keywords/>
  <dc:description/>
  <cp:lastModifiedBy>Musa Farhana Shikder Uddin (2109302)</cp:lastModifiedBy>
  <cp:revision>29</cp:revision>
  <dcterms:created xsi:type="dcterms:W3CDTF">2023-06-15T20:56:00Z</dcterms:created>
  <dcterms:modified xsi:type="dcterms:W3CDTF">2023-06-15T21:19:00Z</dcterms:modified>
</cp:coreProperties>
</file>