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4C060" w14:textId="77777777" w:rsidR="00CE62B4" w:rsidRDefault="00000000">
      <w:pPr>
        <w:jc w:val="center"/>
      </w:pPr>
      <w:r>
        <w:rPr>
          <w:b/>
          <w:sz w:val="44"/>
        </w:rPr>
        <w:t>Advanced Cybersecurity (ACCB6000)</w:t>
      </w:r>
    </w:p>
    <w:p w14:paraId="6D54FD16" w14:textId="77777777" w:rsidR="00CE62B4" w:rsidRDefault="00000000">
      <w:pPr>
        <w:jc w:val="center"/>
      </w:pPr>
      <w:r>
        <w:rPr>
          <w:b/>
          <w:sz w:val="36"/>
        </w:rPr>
        <w:t>Activity 3 — Scanning &amp; Enumerating Your Network</w:t>
      </w:r>
    </w:p>
    <w:p w14:paraId="707E2981" w14:textId="77777777" w:rsidR="00CE62B4" w:rsidRDefault="00000000">
      <w:pPr>
        <w:jc w:val="center"/>
      </w:pPr>
      <w:r>
        <w:rPr>
          <w:i/>
          <w:sz w:val="22"/>
        </w:rPr>
        <w:t>Controlled network discovery, service identification and evidence interpretation</w:t>
      </w:r>
    </w:p>
    <w:p w14:paraId="330B2516" w14:textId="77777777" w:rsidR="00CE62B4" w:rsidRDefault="00CE62B4"/>
    <w:tbl>
      <w:tblPr>
        <w:tblStyle w:val="TableGrid"/>
        <w:tblW w:w="0" w:type="auto"/>
        <w:jc w:val="center"/>
        <w:tblLook w:val="04A0" w:firstRow="1" w:lastRow="0" w:firstColumn="1" w:lastColumn="0" w:noHBand="0" w:noVBand="1"/>
      </w:tblPr>
      <w:tblGrid>
        <w:gridCol w:w="2556"/>
        <w:gridCol w:w="2556"/>
        <w:gridCol w:w="2556"/>
        <w:gridCol w:w="2556"/>
      </w:tblGrid>
      <w:tr w:rsidR="00CE62B4" w14:paraId="7CBADC4E" w14:textId="77777777">
        <w:trPr>
          <w:jc w:val="center"/>
        </w:trPr>
        <w:tc>
          <w:tcPr>
            <w:tcW w:w="2556" w:type="dxa"/>
            <w:shd w:val="clear" w:color="auto" w:fill="D9EAF7"/>
            <w:vAlign w:val="center"/>
          </w:tcPr>
          <w:p w14:paraId="4D9A9422" w14:textId="77777777" w:rsidR="00CE62B4" w:rsidRDefault="00000000">
            <w:r>
              <w:rPr>
                <w:b/>
                <w:sz w:val="19"/>
              </w:rPr>
              <w:t>Module</w:t>
            </w:r>
          </w:p>
        </w:tc>
        <w:tc>
          <w:tcPr>
            <w:tcW w:w="2556" w:type="dxa"/>
            <w:shd w:val="clear" w:color="auto" w:fill="D9EAF7"/>
            <w:vAlign w:val="center"/>
          </w:tcPr>
          <w:p w14:paraId="3E31BFB5" w14:textId="77777777" w:rsidR="00CE62B4" w:rsidRDefault="00000000">
            <w:r>
              <w:rPr>
                <w:b/>
                <w:sz w:val="19"/>
              </w:rPr>
              <w:t>Activity</w:t>
            </w:r>
          </w:p>
        </w:tc>
        <w:tc>
          <w:tcPr>
            <w:tcW w:w="2556" w:type="dxa"/>
            <w:shd w:val="clear" w:color="auto" w:fill="D9EAF7"/>
            <w:vAlign w:val="center"/>
          </w:tcPr>
          <w:p w14:paraId="1594570D" w14:textId="77777777" w:rsidR="00CE62B4" w:rsidRDefault="00000000">
            <w:r>
              <w:rPr>
                <w:b/>
                <w:sz w:val="19"/>
              </w:rPr>
              <w:t>Recommended timing</w:t>
            </w:r>
          </w:p>
        </w:tc>
        <w:tc>
          <w:tcPr>
            <w:tcW w:w="2556" w:type="dxa"/>
            <w:shd w:val="clear" w:color="auto" w:fill="D9EAF7"/>
            <w:vAlign w:val="center"/>
          </w:tcPr>
          <w:p w14:paraId="76DC4E75" w14:textId="77777777" w:rsidR="00CE62B4" w:rsidRDefault="00000000">
            <w:r>
              <w:rPr>
                <w:b/>
                <w:sz w:val="19"/>
              </w:rPr>
              <w:t>Prerequisites</w:t>
            </w:r>
          </w:p>
        </w:tc>
      </w:tr>
      <w:tr w:rsidR="00CE62B4" w14:paraId="6313D923" w14:textId="77777777">
        <w:trPr>
          <w:jc w:val="center"/>
        </w:trPr>
        <w:tc>
          <w:tcPr>
            <w:tcW w:w="2556" w:type="dxa"/>
            <w:vAlign w:val="center"/>
          </w:tcPr>
          <w:p w14:paraId="27A29BA4" w14:textId="77777777" w:rsidR="00CE62B4" w:rsidRDefault="00000000">
            <w:r>
              <w:rPr>
                <w:sz w:val="19"/>
              </w:rPr>
              <w:t>ACCB6000 Advanced Cybersecurity</w:t>
            </w:r>
          </w:p>
        </w:tc>
        <w:tc>
          <w:tcPr>
            <w:tcW w:w="2556" w:type="dxa"/>
            <w:vAlign w:val="center"/>
          </w:tcPr>
          <w:p w14:paraId="2439AD6F" w14:textId="77777777" w:rsidR="00CE62B4" w:rsidRDefault="00000000">
            <w:r>
              <w:rPr>
                <w:sz w:val="19"/>
              </w:rPr>
              <w:t>3</w:t>
            </w:r>
          </w:p>
        </w:tc>
        <w:tc>
          <w:tcPr>
            <w:tcW w:w="2556" w:type="dxa"/>
            <w:vAlign w:val="center"/>
          </w:tcPr>
          <w:p w14:paraId="53BF4068" w14:textId="77777777" w:rsidR="00CE62B4" w:rsidRDefault="00000000">
            <w:r>
              <w:rPr>
                <w:sz w:val="19"/>
              </w:rPr>
              <w:t>Weeks 3–4</w:t>
            </w:r>
          </w:p>
        </w:tc>
        <w:tc>
          <w:tcPr>
            <w:tcW w:w="2556" w:type="dxa"/>
            <w:vAlign w:val="center"/>
          </w:tcPr>
          <w:p w14:paraId="6B16C1C0" w14:textId="77777777" w:rsidR="00CE62B4" w:rsidRDefault="00000000">
            <w:r>
              <w:rPr>
                <w:sz w:val="19"/>
              </w:rPr>
              <w:t>Activities 1 and 2 completed</w:t>
            </w:r>
          </w:p>
        </w:tc>
      </w:tr>
    </w:tbl>
    <w:p w14:paraId="0B7DED42" w14:textId="77777777" w:rsidR="00CE62B4" w:rsidRDefault="00CE62B4"/>
    <w:p w14:paraId="7903B2C6" w14:textId="77777777" w:rsidR="00CE62B4" w:rsidRDefault="00000000">
      <w:r>
        <w:rPr>
          <w:b/>
        </w:rPr>
        <w:t xml:space="preserve">LAB ENVIRONMENT ONLY — </w:t>
      </w:r>
      <w:r>
        <w:t>All scanning and enumeration in this activity must be performed only against the designated ACCB6000 virtual lab targets. Do not scan public, university production, employer, home, or other third-party systems.</w:t>
      </w:r>
    </w:p>
    <w:p w14:paraId="1DEE3FCE" w14:textId="77777777" w:rsidR="00CE62B4" w:rsidRDefault="00000000">
      <w:r>
        <w:br w:type="page"/>
      </w:r>
    </w:p>
    <w:p w14:paraId="58128EA3" w14:textId="77777777" w:rsidR="00CE62B4" w:rsidRDefault="00000000">
      <w:pPr>
        <w:pStyle w:val="Heading1"/>
      </w:pPr>
      <w:r>
        <w:lastRenderedPageBreak/>
        <w:t>1. Learning Outcomes</w:t>
      </w:r>
    </w:p>
    <w:p w14:paraId="5AF6E405" w14:textId="77777777" w:rsidR="00CE62B4" w:rsidRDefault="00000000" w:rsidP="007A115A">
      <w:pPr>
        <w:pStyle w:val="ListBullet"/>
        <w:jc w:val="both"/>
      </w:pPr>
      <w:r>
        <w:t>Discover live hosts and distinguish host discovery from port/service scanning.</w:t>
      </w:r>
    </w:p>
    <w:p w14:paraId="4C9687BB" w14:textId="77777777" w:rsidR="00CE62B4" w:rsidRDefault="00000000" w:rsidP="007A115A">
      <w:pPr>
        <w:pStyle w:val="ListBullet"/>
        <w:jc w:val="both"/>
      </w:pPr>
      <w:r>
        <w:t>Use Nmap to perform controlled TCP and UDP scanning against authorised lab targets.</w:t>
      </w:r>
    </w:p>
    <w:p w14:paraId="45E1EAB3" w14:textId="77777777" w:rsidR="00CE62B4" w:rsidRDefault="00000000" w:rsidP="007A115A">
      <w:pPr>
        <w:pStyle w:val="ListBullet"/>
        <w:jc w:val="both"/>
      </w:pPr>
      <w:r>
        <w:t>Interpret open, closed, filtered and open|filtered results without over-claiming what the evidence proves.</w:t>
      </w:r>
    </w:p>
    <w:p w14:paraId="06F59FBC" w14:textId="77777777" w:rsidR="00CE62B4" w:rsidRDefault="00000000" w:rsidP="007A115A">
      <w:pPr>
        <w:pStyle w:val="ListBullet"/>
        <w:jc w:val="both"/>
      </w:pPr>
      <w:r>
        <w:t>Use service/version and operating-system detection to develop an evidence-based target profile.</w:t>
      </w:r>
    </w:p>
    <w:p w14:paraId="17FDA672" w14:textId="77777777" w:rsidR="00CE62B4" w:rsidRDefault="00000000" w:rsidP="007A115A">
      <w:pPr>
        <w:pStyle w:val="ListBullet"/>
        <w:jc w:val="both"/>
      </w:pPr>
      <w:r>
        <w:t>Compare TCP scanning techniques and explain how operating systems and filtering controls affect results.</w:t>
      </w:r>
    </w:p>
    <w:p w14:paraId="78E73143" w14:textId="77777777" w:rsidR="00CE62B4" w:rsidRDefault="00000000" w:rsidP="007A115A">
      <w:pPr>
        <w:pStyle w:val="ListBullet"/>
        <w:jc w:val="both"/>
      </w:pPr>
      <w:r>
        <w:t>Enumerate selected network services and identify information that may be security-relevant.</w:t>
      </w:r>
    </w:p>
    <w:p w14:paraId="5859CCFA" w14:textId="77777777" w:rsidR="00CE62B4" w:rsidRDefault="00000000" w:rsidP="007A115A">
      <w:pPr>
        <w:pStyle w:val="ListBullet"/>
        <w:jc w:val="both"/>
      </w:pPr>
      <w:r>
        <w:t>Observe selected scan traffic in Wireshark and relate packet behaviour to scan results.</w:t>
      </w:r>
    </w:p>
    <w:p w14:paraId="0819738E" w14:textId="77777777" w:rsidR="00CE62B4" w:rsidRDefault="00000000" w:rsidP="007A115A">
      <w:pPr>
        <w:pStyle w:val="ListBullet"/>
        <w:jc w:val="both"/>
      </w:pPr>
      <w:r>
        <w:t>Record findings in a professional evidence format suitable for later vulnerability assessment and remediation work.</w:t>
      </w:r>
    </w:p>
    <w:p w14:paraId="5372D52B" w14:textId="77777777" w:rsidR="00CE62B4" w:rsidRDefault="00000000">
      <w:pPr>
        <w:pStyle w:val="Heading1"/>
      </w:pPr>
      <w:r>
        <w:t>2. Before You Begin</w:t>
      </w:r>
    </w:p>
    <w:p w14:paraId="7768B081" w14:textId="77777777" w:rsidR="00CE62B4" w:rsidRDefault="00000000">
      <w:pPr>
        <w:spacing w:after="40"/>
      </w:pPr>
      <w:r>
        <w:rPr>
          <w:b/>
        </w:rPr>
        <w:t xml:space="preserve">☐ </w:t>
      </w:r>
      <w:r>
        <w:t>Activity 1 lab environment is operational and a known-good VM snapshot exists.</w:t>
      </w:r>
    </w:p>
    <w:p w14:paraId="0648358F" w14:textId="77777777" w:rsidR="00CE62B4" w:rsidRDefault="00000000">
      <w:pPr>
        <w:spacing w:after="40"/>
      </w:pPr>
      <w:r>
        <w:rPr>
          <w:b/>
        </w:rPr>
        <w:t xml:space="preserve">☐ </w:t>
      </w:r>
      <w:r>
        <w:t>Activity 2 information-gathering notes are available.</w:t>
      </w:r>
    </w:p>
    <w:p w14:paraId="1B3B699F" w14:textId="77777777" w:rsidR="00CE62B4" w:rsidRDefault="00000000">
      <w:pPr>
        <w:spacing w:after="40"/>
      </w:pPr>
      <w:r>
        <w:rPr>
          <w:b/>
        </w:rPr>
        <w:t xml:space="preserve">☐ </w:t>
      </w:r>
      <w:r>
        <w:t>Kali Linux can reach the designated ACCB6000 target network.</w:t>
      </w:r>
    </w:p>
    <w:p w14:paraId="514FB4DA" w14:textId="77777777" w:rsidR="00CE62B4" w:rsidRDefault="00000000">
      <w:pPr>
        <w:spacing w:after="40"/>
      </w:pPr>
      <w:r>
        <w:rPr>
          <w:b/>
        </w:rPr>
        <w:t xml:space="preserve">☐ </w:t>
      </w:r>
      <w:r>
        <w:t>You know the IP addresses/subnets allocated to your group.</w:t>
      </w:r>
    </w:p>
    <w:p w14:paraId="79DA02F5" w14:textId="77777777" w:rsidR="00CE62B4" w:rsidRDefault="00000000">
      <w:pPr>
        <w:spacing w:after="40"/>
      </w:pPr>
      <w:r>
        <w:rPr>
          <w:b/>
        </w:rPr>
        <w:t xml:space="preserve">☐ </w:t>
      </w:r>
      <w:r>
        <w:t>Wireshark is available on an appropriate lab VM.</w:t>
      </w:r>
    </w:p>
    <w:p w14:paraId="3BB06332" w14:textId="77777777" w:rsidR="00CE62B4" w:rsidRDefault="00000000">
      <w:pPr>
        <w:spacing w:after="40"/>
      </w:pPr>
      <w:r>
        <w:rPr>
          <w:b/>
        </w:rPr>
        <w:t xml:space="preserve">☐ </w:t>
      </w:r>
      <w:r>
        <w:t>You have created a folder for screenshots and scan-output files.</w:t>
      </w:r>
    </w:p>
    <w:p w14:paraId="78DA481B" w14:textId="77777777" w:rsidR="00CE62B4" w:rsidRDefault="00000000">
      <w:pPr>
        <w:pStyle w:val="Heading1"/>
      </w:pPr>
      <w:r>
        <w:t>3. Record Your Lab Configuration</w:t>
      </w:r>
    </w:p>
    <w:tbl>
      <w:tblPr>
        <w:tblStyle w:val="TableGrid"/>
        <w:tblW w:w="0" w:type="auto"/>
        <w:jc w:val="center"/>
        <w:tblLook w:val="04A0" w:firstRow="1" w:lastRow="0" w:firstColumn="1" w:lastColumn="0" w:noHBand="0" w:noVBand="1"/>
      </w:tblPr>
      <w:tblGrid>
        <w:gridCol w:w="2045"/>
        <w:gridCol w:w="2045"/>
        <w:gridCol w:w="2045"/>
        <w:gridCol w:w="2045"/>
        <w:gridCol w:w="2045"/>
      </w:tblGrid>
      <w:tr w:rsidR="00CE62B4" w14:paraId="02A72FE0" w14:textId="77777777">
        <w:trPr>
          <w:jc w:val="center"/>
        </w:trPr>
        <w:tc>
          <w:tcPr>
            <w:tcW w:w="2045" w:type="dxa"/>
            <w:shd w:val="clear" w:color="auto" w:fill="D9EAF7"/>
            <w:vAlign w:val="center"/>
          </w:tcPr>
          <w:p w14:paraId="690D36EE" w14:textId="77777777" w:rsidR="00CE62B4" w:rsidRDefault="00000000">
            <w:r>
              <w:rPr>
                <w:b/>
                <w:sz w:val="19"/>
              </w:rPr>
              <w:t>System / role</w:t>
            </w:r>
          </w:p>
        </w:tc>
        <w:tc>
          <w:tcPr>
            <w:tcW w:w="2045" w:type="dxa"/>
            <w:shd w:val="clear" w:color="auto" w:fill="D9EAF7"/>
            <w:vAlign w:val="center"/>
          </w:tcPr>
          <w:p w14:paraId="3B0143DE" w14:textId="77777777" w:rsidR="00CE62B4" w:rsidRDefault="00000000">
            <w:r>
              <w:rPr>
                <w:b/>
                <w:sz w:val="19"/>
              </w:rPr>
              <w:t>Hostname</w:t>
            </w:r>
          </w:p>
        </w:tc>
        <w:tc>
          <w:tcPr>
            <w:tcW w:w="2045" w:type="dxa"/>
            <w:shd w:val="clear" w:color="auto" w:fill="D9EAF7"/>
            <w:vAlign w:val="center"/>
          </w:tcPr>
          <w:p w14:paraId="3A957BB5" w14:textId="77777777" w:rsidR="00CE62B4" w:rsidRDefault="00000000">
            <w:r>
              <w:rPr>
                <w:b/>
                <w:sz w:val="19"/>
              </w:rPr>
              <w:t>IP address</w:t>
            </w:r>
          </w:p>
        </w:tc>
        <w:tc>
          <w:tcPr>
            <w:tcW w:w="2045" w:type="dxa"/>
            <w:shd w:val="clear" w:color="auto" w:fill="D9EAF7"/>
            <w:vAlign w:val="center"/>
          </w:tcPr>
          <w:p w14:paraId="13B7A35A" w14:textId="77777777" w:rsidR="00CE62B4" w:rsidRDefault="00000000">
            <w:r>
              <w:rPr>
                <w:b/>
                <w:sz w:val="19"/>
              </w:rPr>
              <w:t>Operating system</w:t>
            </w:r>
          </w:p>
        </w:tc>
        <w:tc>
          <w:tcPr>
            <w:tcW w:w="2045" w:type="dxa"/>
            <w:shd w:val="clear" w:color="auto" w:fill="D9EAF7"/>
            <w:vAlign w:val="center"/>
          </w:tcPr>
          <w:p w14:paraId="070269F2" w14:textId="77777777" w:rsidR="00CE62B4" w:rsidRDefault="00000000">
            <w:r>
              <w:rPr>
                <w:b/>
                <w:sz w:val="19"/>
              </w:rPr>
              <w:t>Notes</w:t>
            </w:r>
          </w:p>
        </w:tc>
      </w:tr>
      <w:tr w:rsidR="00CE62B4" w14:paraId="0907CE50" w14:textId="77777777">
        <w:trPr>
          <w:jc w:val="center"/>
        </w:trPr>
        <w:tc>
          <w:tcPr>
            <w:tcW w:w="2045" w:type="dxa"/>
            <w:vAlign w:val="center"/>
          </w:tcPr>
          <w:p w14:paraId="62E45860" w14:textId="77777777" w:rsidR="00CE62B4" w:rsidRDefault="00000000">
            <w:r>
              <w:rPr>
                <w:sz w:val="19"/>
              </w:rPr>
              <w:t>Kali / security workstation</w:t>
            </w:r>
          </w:p>
        </w:tc>
        <w:tc>
          <w:tcPr>
            <w:tcW w:w="2045" w:type="dxa"/>
            <w:vAlign w:val="center"/>
          </w:tcPr>
          <w:p w14:paraId="6D1F36F6" w14:textId="77777777" w:rsidR="00CE62B4" w:rsidRDefault="00CE62B4"/>
        </w:tc>
        <w:tc>
          <w:tcPr>
            <w:tcW w:w="2045" w:type="dxa"/>
            <w:vAlign w:val="center"/>
          </w:tcPr>
          <w:p w14:paraId="618C7546" w14:textId="77777777" w:rsidR="00CE62B4" w:rsidRDefault="00CE62B4"/>
        </w:tc>
        <w:tc>
          <w:tcPr>
            <w:tcW w:w="2045" w:type="dxa"/>
            <w:vAlign w:val="center"/>
          </w:tcPr>
          <w:p w14:paraId="647BECA6" w14:textId="77777777" w:rsidR="00CE62B4" w:rsidRDefault="00CE62B4"/>
        </w:tc>
        <w:tc>
          <w:tcPr>
            <w:tcW w:w="2045" w:type="dxa"/>
            <w:vAlign w:val="center"/>
          </w:tcPr>
          <w:p w14:paraId="01327D91" w14:textId="77777777" w:rsidR="00CE62B4" w:rsidRDefault="00CE62B4"/>
        </w:tc>
      </w:tr>
      <w:tr w:rsidR="00CE62B4" w14:paraId="058BBBE9" w14:textId="77777777">
        <w:trPr>
          <w:jc w:val="center"/>
        </w:trPr>
        <w:tc>
          <w:tcPr>
            <w:tcW w:w="2045" w:type="dxa"/>
            <w:vAlign w:val="center"/>
          </w:tcPr>
          <w:p w14:paraId="0B82941B" w14:textId="77777777" w:rsidR="00CE62B4" w:rsidRDefault="00000000">
            <w:r>
              <w:rPr>
                <w:sz w:val="19"/>
              </w:rPr>
              <w:t>Target 1</w:t>
            </w:r>
          </w:p>
        </w:tc>
        <w:tc>
          <w:tcPr>
            <w:tcW w:w="2045" w:type="dxa"/>
            <w:vAlign w:val="center"/>
          </w:tcPr>
          <w:p w14:paraId="2B7881E6" w14:textId="77777777" w:rsidR="00CE62B4" w:rsidRDefault="00CE62B4"/>
        </w:tc>
        <w:tc>
          <w:tcPr>
            <w:tcW w:w="2045" w:type="dxa"/>
            <w:vAlign w:val="center"/>
          </w:tcPr>
          <w:p w14:paraId="491C2B95" w14:textId="77777777" w:rsidR="00CE62B4" w:rsidRDefault="00CE62B4"/>
        </w:tc>
        <w:tc>
          <w:tcPr>
            <w:tcW w:w="2045" w:type="dxa"/>
            <w:vAlign w:val="center"/>
          </w:tcPr>
          <w:p w14:paraId="58C0DF36" w14:textId="77777777" w:rsidR="00CE62B4" w:rsidRDefault="00CE62B4"/>
        </w:tc>
        <w:tc>
          <w:tcPr>
            <w:tcW w:w="2045" w:type="dxa"/>
            <w:vAlign w:val="center"/>
          </w:tcPr>
          <w:p w14:paraId="7A40084F" w14:textId="77777777" w:rsidR="00CE62B4" w:rsidRDefault="00CE62B4"/>
        </w:tc>
      </w:tr>
      <w:tr w:rsidR="00CE62B4" w14:paraId="10BF9989" w14:textId="77777777">
        <w:trPr>
          <w:jc w:val="center"/>
        </w:trPr>
        <w:tc>
          <w:tcPr>
            <w:tcW w:w="2045" w:type="dxa"/>
            <w:vAlign w:val="center"/>
          </w:tcPr>
          <w:p w14:paraId="5CB47AD6" w14:textId="77777777" w:rsidR="00CE62B4" w:rsidRDefault="00000000">
            <w:r>
              <w:rPr>
                <w:sz w:val="19"/>
              </w:rPr>
              <w:t>Target 2</w:t>
            </w:r>
          </w:p>
        </w:tc>
        <w:tc>
          <w:tcPr>
            <w:tcW w:w="2045" w:type="dxa"/>
            <w:vAlign w:val="center"/>
          </w:tcPr>
          <w:p w14:paraId="12D94F7E" w14:textId="77777777" w:rsidR="00CE62B4" w:rsidRDefault="00CE62B4"/>
        </w:tc>
        <w:tc>
          <w:tcPr>
            <w:tcW w:w="2045" w:type="dxa"/>
            <w:vAlign w:val="center"/>
          </w:tcPr>
          <w:p w14:paraId="35CB4FE5" w14:textId="77777777" w:rsidR="00CE62B4" w:rsidRDefault="00CE62B4"/>
        </w:tc>
        <w:tc>
          <w:tcPr>
            <w:tcW w:w="2045" w:type="dxa"/>
            <w:vAlign w:val="center"/>
          </w:tcPr>
          <w:p w14:paraId="53C4C3BB" w14:textId="77777777" w:rsidR="00CE62B4" w:rsidRDefault="00CE62B4"/>
        </w:tc>
        <w:tc>
          <w:tcPr>
            <w:tcW w:w="2045" w:type="dxa"/>
            <w:vAlign w:val="center"/>
          </w:tcPr>
          <w:p w14:paraId="3E95B7F9" w14:textId="77777777" w:rsidR="00CE62B4" w:rsidRDefault="00CE62B4"/>
        </w:tc>
      </w:tr>
      <w:tr w:rsidR="00CE62B4" w14:paraId="799A146A" w14:textId="77777777">
        <w:trPr>
          <w:jc w:val="center"/>
        </w:trPr>
        <w:tc>
          <w:tcPr>
            <w:tcW w:w="2045" w:type="dxa"/>
            <w:vAlign w:val="center"/>
          </w:tcPr>
          <w:p w14:paraId="2171DA96" w14:textId="77777777" w:rsidR="00CE62B4" w:rsidRDefault="00000000">
            <w:r>
              <w:rPr>
                <w:sz w:val="19"/>
              </w:rPr>
              <w:t>Target 3</w:t>
            </w:r>
          </w:p>
        </w:tc>
        <w:tc>
          <w:tcPr>
            <w:tcW w:w="2045" w:type="dxa"/>
            <w:vAlign w:val="center"/>
          </w:tcPr>
          <w:p w14:paraId="27DB80B7" w14:textId="77777777" w:rsidR="00CE62B4" w:rsidRDefault="00CE62B4"/>
        </w:tc>
        <w:tc>
          <w:tcPr>
            <w:tcW w:w="2045" w:type="dxa"/>
            <w:vAlign w:val="center"/>
          </w:tcPr>
          <w:p w14:paraId="2AE5A640" w14:textId="77777777" w:rsidR="00CE62B4" w:rsidRDefault="00CE62B4"/>
        </w:tc>
        <w:tc>
          <w:tcPr>
            <w:tcW w:w="2045" w:type="dxa"/>
            <w:vAlign w:val="center"/>
          </w:tcPr>
          <w:p w14:paraId="4727C0D0" w14:textId="77777777" w:rsidR="00CE62B4" w:rsidRDefault="00CE62B4"/>
        </w:tc>
        <w:tc>
          <w:tcPr>
            <w:tcW w:w="2045" w:type="dxa"/>
            <w:vAlign w:val="center"/>
          </w:tcPr>
          <w:p w14:paraId="5B1CC40D" w14:textId="77777777" w:rsidR="00CE62B4" w:rsidRDefault="00CE62B4"/>
        </w:tc>
      </w:tr>
      <w:tr w:rsidR="00CE62B4" w14:paraId="263DD69D" w14:textId="77777777">
        <w:trPr>
          <w:jc w:val="center"/>
        </w:trPr>
        <w:tc>
          <w:tcPr>
            <w:tcW w:w="2045" w:type="dxa"/>
            <w:vAlign w:val="center"/>
          </w:tcPr>
          <w:p w14:paraId="270E23B7" w14:textId="77777777" w:rsidR="00CE62B4" w:rsidRDefault="00000000">
            <w:r>
              <w:rPr>
                <w:sz w:val="19"/>
              </w:rPr>
              <w:t>Other</w:t>
            </w:r>
          </w:p>
        </w:tc>
        <w:tc>
          <w:tcPr>
            <w:tcW w:w="2045" w:type="dxa"/>
            <w:vAlign w:val="center"/>
          </w:tcPr>
          <w:p w14:paraId="647CEB09" w14:textId="77777777" w:rsidR="00CE62B4" w:rsidRDefault="00CE62B4"/>
        </w:tc>
        <w:tc>
          <w:tcPr>
            <w:tcW w:w="2045" w:type="dxa"/>
            <w:vAlign w:val="center"/>
          </w:tcPr>
          <w:p w14:paraId="2751A405" w14:textId="77777777" w:rsidR="00CE62B4" w:rsidRDefault="00CE62B4"/>
        </w:tc>
        <w:tc>
          <w:tcPr>
            <w:tcW w:w="2045" w:type="dxa"/>
            <w:vAlign w:val="center"/>
          </w:tcPr>
          <w:p w14:paraId="020E0EF0" w14:textId="77777777" w:rsidR="00CE62B4" w:rsidRDefault="00CE62B4"/>
        </w:tc>
        <w:tc>
          <w:tcPr>
            <w:tcW w:w="2045" w:type="dxa"/>
            <w:vAlign w:val="center"/>
          </w:tcPr>
          <w:p w14:paraId="705FCCB9" w14:textId="77777777" w:rsidR="00CE62B4" w:rsidRDefault="00CE62B4"/>
        </w:tc>
      </w:tr>
    </w:tbl>
    <w:p w14:paraId="2D5F03C0" w14:textId="77777777" w:rsidR="00CE62B4" w:rsidRDefault="00000000">
      <w:pPr>
        <w:pStyle w:val="Heading1"/>
      </w:pPr>
      <w:r>
        <w:t>4. Part A — Establish a Baseline</w:t>
      </w:r>
    </w:p>
    <w:p w14:paraId="311FB7DD" w14:textId="77777777" w:rsidR="00CE62B4" w:rsidRDefault="00000000">
      <w:r>
        <w:t>Use your Activity 2 findings to state what you expect to find before scanning. This gives you a baseline against which to compare the scan evidence.</w:t>
      </w:r>
    </w:p>
    <w:tbl>
      <w:tblPr>
        <w:tblStyle w:val="TableGrid"/>
        <w:tblW w:w="0" w:type="auto"/>
        <w:jc w:val="center"/>
        <w:tblLook w:val="04A0" w:firstRow="1" w:lastRow="0" w:firstColumn="1" w:lastColumn="0" w:noHBand="0" w:noVBand="1"/>
      </w:tblPr>
      <w:tblGrid>
        <w:gridCol w:w="2556"/>
        <w:gridCol w:w="2556"/>
        <w:gridCol w:w="2556"/>
        <w:gridCol w:w="2556"/>
      </w:tblGrid>
      <w:tr w:rsidR="00CE62B4" w14:paraId="623B5435" w14:textId="77777777">
        <w:trPr>
          <w:jc w:val="center"/>
        </w:trPr>
        <w:tc>
          <w:tcPr>
            <w:tcW w:w="2556" w:type="dxa"/>
            <w:shd w:val="clear" w:color="auto" w:fill="D9EAF7"/>
            <w:vAlign w:val="center"/>
          </w:tcPr>
          <w:p w14:paraId="28DD6E55" w14:textId="77777777" w:rsidR="00CE62B4" w:rsidRDefault="00000000">
            <w:r>
              <w:rPr>
                <w:b/>
                <w:sz w:val="19"/>
              </w:rPr>
              <w:t>Expected host/service</w:t>
            </w:r>
          </w:p>
        </w:tc>
        <w:tc>
          <w:tcPr>
            <w:tcW w:w="2556" w:type="dxa"/>
            <w:shd w:val="clear" w:color="auto" w:fill="D9EAF7"/>
            <w:vAlign w:val="center"/>
          </w:tcPr>
          <w:p w14:paraId="51DE6C93" w14:textId="77777777" w:rsidR="00CE62B4" w:rsidRDefault="00000000">
            <w:r>
              <w:rPr>
                <w:b/>
                <w:sz w:val="19"/>
              </w:rPr>
              <w:t>Reason for expectation</w:t>
            </w:r>
          </w:p>
        </w:tc>
        <w:tc>
          <w:tcPr>
            <w:tcW w:w="2556" w:type="dxa"/>
            <w:shd w:val="clear" w:color="auto" w:fill="D9EAF7"/>
            <w:vAlign w:val="center"/>
          </w:tcPr>
          <w:p w14:paraId="5CF817FF" w14:textId="77777777" w:rsidR="00CE62B4" w:rsidRDefault="00000000">
            <w:r>
              <w:rPr>
                <w:b/>
                <w:sz w:val="19"/>
              </w:rPr>
              <w:t>Observed later?</w:t>
            </w:r>
          </w:p>
        </w:tc>
        <w:tc>
          <w:tcPr>
            <w:tcW w:w="2556" w:type="dxa"/>
            <w:shd w:val="clear" w:color="auto" w:fill="D9EAF7"/>
            <w:vAlign w:val="center"/>
          </w:tcPr>
          <w:p w14:paraId="34BD6E40" w14:textId="77777777" w:rsidR="00CE62B4" w:rsidRDefault="00000000">
            <w:r>
              <w:rPr>
                <w:b/>
                <w:sz w:val="19"/>
              </w:rPr>
              <w:t>Evidence reference</w:t>
            </w:r>
          </w:p>
        </w:tc>
      </w:tr>
      <w:tr w:rsidR="00CE62B4" w14:paraId="12076CF4" w14:textId="77777777">
        <w:trPr>
          <w:jc w:val="center"/>
        </w:trPr>
        <w:tc>
          <w:tcPr>
            <w:tcW w:w="2556" w:type="dxa"/>
            <w:vAlign w:val="center"/>
          </w:tcPr>
          <w:p w14:paraId="191A4F9F" w14:textId="77777777" w:rsidR="00CE62B4" w:rsidRDefault="00CE62B4"/>
        </w:tc>
        <w:tc>
          <w:tcPr>
            <w:tcW w:w="2556" w:type="dxa"/>
            <w:vAlign w:val="center"/>
          </w:tcPr>
          <w:p w14:paraId="216D3C7D" w14:textId="77777777" w:rsidR="00CE62B4" w:rsidRDefault="00CE62B4"/>
        </w:tc>
        <w:tc>
          <w:tcPr>
            <w:tcW w:w="2556" w:type="dxa"/>
            <w:vAlign w:val="center"/>
          </w:tcPr>
          <w:p w14:paraId="76B643F3" w14:textId="77777777" w:rsidR="00CE62B4" w:rsidRDefault="00CE62B4"/>
        </w:tc>
        <w:tc>
          <w:tcPr>
            <w:tcW w:w="2556" w:type="dxa"/>
            <w:vAlign w:val="center"/>
          </w:tcPr>
          <w:p w14:paraId="4959B87D" w14:textId="77777777" w:rsidR="00CE62B4" w:rsidRDefault="00CE62B4"/>
        </w:tc>
      </w:tr>
      <w:tr w:rsidR="00CE62B4" w14:paraId="625E24A1" w14:textId="77777777">
        <w:trPr>
          <w:jc w:val="center"/>
        </w:trPr>
        <w:tc>
          <w:tcPr>
            <w:tcW w:w="2556" w:type="dxa"/>
            <w:vAlign w:val="center"/>
          </w:tcPr>
          <w:p w14:paraId="41EB8270" w14:textId="77777777" w:rsidR="00CE62B4" w:rsidRDefault="00CE62B4"/>
        </w:tc>
        <w:tc>
          <w:tcPr>
            <w:tcW w:w="2556" w:type="dxa"/>
            <w:vAlign w:val="center"/>
          </w:tcPr>
          <w:p w14:paraId="02F7EC91" w14:textId="77777777" w:rsidR="00CE62B4" w:rsidRDefault="00CE62B4"/>
        </w:tc>
        <w:tc>
          <w:tcPr>
            <w:tcW w:w="2556" w:type="dxa"/>
            <w:vAlign w:val="center"/>
          </w:tcPr>
          <w:p w14:paraId="7C3B1D09" w14:textId="77777777" w:rsidR="00CE62B4" w:rsidRDefault="00CE62B4"/>
        </w:tc>
        <w:tc>
          <w:tcPr>
            <w:tcW w:w="2556" w:type="dxa"/>
            <w:vAlign w:val="center"/>
          </w:tcPr>
          <w:p w14:paraId="02D5E27A" w14:textId="77777777" w:rsidR="00CE62B4" w:rsidRDefault="00CE62B4"/>
        </w:tc>
      </w:tr>
      <w:tr w:rsidR="00CE62B4" w14:paraId="16BBE097" w14:textId="77777777">
        <w:trPr>
          <w:jc w:val="center"/>
        </w:trPr>
        <w:tc>
          <w:tcPr>
            <w:tcW w:w="2556" w:type="dxa"/>
            <w:vAlign w:val="center"/>
          </w:tcPr>
          <w:p w14:paraId="50B02B2D" w14:textId="77777777" w:rsidR="00CE62B4" w:rsidRDefault="00CE62B4"/>
        </w:tc>
        <w:tc>
          <w:tcPr>
            <w:tcW w:w="2556" w:type="dxa"/>
            <w:vAlign w:val="center"/>
          </w:tcPr>
          <w:p w14:paraId="11754367" w14:textId="77777777" w:rsidR="00CE62B4" w:rsidRDefault="00CE62B4"/>
        </w:tc>
        <w:tc>
          <w:tcPr>
            <w:tcW w:w="2556" w:type="dxa"/>
            <w:vAlign w:val="center"/>
          </w:tcPr>
          <w:p w14:paraId="5AA78907" w14:textId="77777777" w:rsidR="00CE62B4" w:rsidRDefault="00CE62B4"/>
        </w:tc>
        <w:tc>
          <w:tcPr>
            <w:tcW w:w="2556" w:type="dxa"/>
            <w:vAlign w:val="center"/>
          </w:tcPr>
          <w:p w14:paraId="6840BDBD" w14:textId="77777777" w:rsidR="00CE62B4" w:rsidRDefault="00CE62B4"/>
        </w:tc>
      </w:tr>
    </w:tbl>
    <w:p w14:paraId="40A3CE08" w14:textId="77777777" w:rsidR="00CE62B4" w:rsidRDefault="00000000">
      <w:pPr>
        <w:pStyle w:val="Heading2"/>
      </w:pPr>
      <w:r>
        <w:t>Checkpoint A — Scope</w:t>
      </w:r>
    </w:p>
    <w:p w14:paraId="6723E631" w14:textId="77777777" w:rsidR="00CE62B4" w:rsidRDefault="00000000">
      <w:pPr>
        <w:spacing w:after="40"/>
      </w:pPr>
      <w:r>
        <w:rPr>
          <w:b/>
        </w:rPr>
        <w:t xml:space="preserve">☐ </w:t>
      </w:r>
      <w:r>
        <w:t>I have confirmed the designated lab subnet/targets before running any scan.</w:t>
      </w:r>
    </w:p>
    <w:p w14:paraId="6742C51C" w14:textId="77777777" w:rsidR="00CE62B4" w:rsidRDefault="00000000">
      <w:pPr>
        <w:spacing w:after="40"/>
      </w:pPr>
      <w:r>
        <w:rPr>
          <w:b/>
        </w:rPr>
        <w:t xml:space="preserve">☐ </w:t>
      </w:r>
      <w:r>
        <w:t>My scan commands contain only ACCB6000 lab addresses.</w:t>
      </w:r>
    </w:p>
    <w:p w14:paraId="07909ED0" w14:textId="77777777" w:rsidR="00CE62B4" w:rsidRDefault="00000000">
      <w:pPr>
        <w:spacing w:after="40"/>
      </w:pPr>
      <w:r>
        <w:rPr>
          <w:b/>
        </w:rPr>
        <w:t xml:space="preserve">☐ </w:t>
      </w:r>
      <w:r>
        <w:t>I have taken/reconfirmed a VM snapshot before making configuration changes.</w:t>
      </w:r>
    </w:p>
    <w:p w14:paraId="52294AA8" w14:textId="77777777" w:rsidR="00CE62B4" w:rsidRDefault="00000000">
      <w:r>
        <w:br w:type="page"/>
      </w:r>
    </w:p>
    <w:p w14:paraId="1521F89C" w14:textId="77777777" w:rsidR="00CE62B4" w:rsidRDefault="00000000">
      <w:pPr>
        <w:pStyle w:val="Heading1"/>
      </w:pPr>
      <w:r>
        <w:lastRenderedPageBreak/>
        <w:t>5. Part B — Host Discovery</w:t>
      </w:r>
    </w:p>
    <w:p w14:paraId="534B2986" w14:textId="77777777" w:rsidR="00CE62B4" w:rsidRDefault="00000000">
      <w:r>
        <w:t>Start with host discovery. Replace the example network below with the subnet assigned to your lab.</w:t>
      </w:r>
    </w:p>
    <w:p w14:paraId="0584E402" w14:textId="77777777" w:rsidR="00CE62B4" w:rsidRDefault="00000000">
      <w:pPr>
        <w:spacing w:before="40" w:after="80"/>
        <w:ind w:left="360"/>
      </w:pPr>
      <w:r>
        <w:rPr>
          <w:rFonts w:ascii="Consolas" w:hAnsi="Consolas"/>
          <w:sz w:val="18"/>
        </w:rPr>
        <w:t>sudo nmap -sn &lt;LAB-SUBNET&gt;</w:t>
      </w:r>
    </w:p>
    <w:p w14:paraId="562BCA89" w14:textId="77777777" w:rsidR="00CE62B4" w:rsidRDefault="00000000">
      <w:pPr>
        <w:pStyle w:val="LabNote"/>
      </w:pPr>
      <w:r>
        <w:t>Example only: sudo nmap -sn 192.168.1.0/24</w:t>
      </w:r>
    </w:p>
    <w:tbl>
      <w:tblPr>
        <w:tblStyle w:val="TableGrid"/>
        <w:tblW w:w="0" w:type="auto"/>
        <w:jc w:val="center"/>
        <w:tblLook w:val="04A0" w:firstRow="1" w:lastRow="0" w:firstColumn="1" w:lastColumn="0" w:noHBand="0" w:noVBand="1"/>
      </w:tblPr>
      <w:tblGrid>
        <w:gridCol w:w="5112"/>
        <w:gridCol w:w="5112"/>
      </w:tblGrid>
      <w:tr w:rsidR="00CE62B4" w14:paraId="70389675" w14:textId="77777777">
        <w:trPr>
          <w:jc w:val="center"/>
        </w:trPr>
        <w:tc>
          <w:tcPr>
            <w:tcW w:w="5112" w:type="dxa"/>
            <w:shd w:val="clear" w:color="auto" w:fill="D9EAF7"/>
            <w:vAlign w:val="center"/>
          </w:tcPr>
          <w:p w14:paraId="6905D13E" w14:textId="77777777" w:rsidR="00CE62B4" w:rsidRDefault="00000000">
            <w:r>
              <w:rPr>
                <w:b/>
                <w:sz w:val="19"/>
              </w:rPr>
              <w:t>Question</w:t>
            </w:r>
          </w:p>
        </w:tc>
        <w:tc>
          <w:tcPr>
            <w:tcW w:w="5112" w:type="dxa"/>
            <w:shd w:val="clear" w:color="auto" w:fill="D9EAF7"/>
            <w:vAlign w:val="center"/>
          </w:tcPr>
          <w:p w14:paraId="1F3931CF" w14:textId="77777777" w:rsidR="00CE62B4" w:rsidRDefault="00000000">
            <w:r>
              <w:rPr>
                <w:b/>
                <w:sz w:val="19"/>
              </w:rPr>
              <w:t>Your evidence-based response</w:t>
            </w:r>
          </w:p>
        </w:tc>
      </w:tr>
      <w:tr w:rsidR="00CE62B4" w14:paraId="5C19ED24" w14:textId="77777777">
        <w:trPr>
          <w:jc w:val="center"/>
        </w:trPr>
        <w:tc>
          <w:tcPr>
            <w:tcW w:w="5112" w:type="dxa"/>
            <w:vAlign w:val="center"/>
          </w:tcPr>
          <w:p w14:paraId="45F0F28D" w14:textId="77777777" w:rsidR="00CE62B4" w:rsidRDefault="00000000">
            <w:r>
              <w:rPr>
                <w:sz w:val="19"/>
              </w:rPr>
              <w:t>How many hosts were reported as up?</w:t>
            </w:r>
          </w:p>
        </w:tc>
        <w:tc>
          <w:tcPr>
            <w:tcW w:w="5112" w:type="dxa"/>
            <w:vAlign w:val="center"/>
          </w:tcPr>
          <w:p w14:paraId="4795E25D" w14:textId="77777777" w:rsidR="00CE62B4" w:rsidRDefault="00CE62B4"/>
        </w:tc>
      </w:tr>
      <w:tr w:rsidR="00CE62B4" w14:paraId="1C3F777B" w14:textId="77777777">
        <w:trPr>
          <w:jc w:val="center"/>
        </w:trPr>
        <w:tc>
          <w:tcPr>
            <w:tcW w:w="5112" w:type="dxa"/>
            <w:vAlign w:val="center"/>
          </w:tcPr>
          <w:p w14:paraId="69AB525F" w14:textId="77777777" w:rsidR="00CE62B4" w:rsidRDefault="00000000">
            <w:r>
              <w:rPr>
                <w:sz w:val="19"/>
              </w:rPr>
              <w:t>Which responses or probes appear to support host discovery?</w:t>
            </w:r>
          </w:p>
        </w:tc>
        <w:tc>
          <w:tcPr>
            <w:tcW w:w="5112" w:type="dxa"/>
            <w:vAlign w:val="center"/>
          </w:tcPr>
          <w:p w14:paraId="6C83ED9C" w14:textId="77777777" w:rsidR="00CE62B4" w:rsidRDefault="00CE62B4"/>
        </w:tc>
      </w:tr>
      <w:tr w:rsidR="00CE62B4" w14:paraId="72FE0060" w14:textId="77777777">
        <w:trPr>
          <w:jc w:val="center"/>
        </w:trPr>
        <w:tc>
          <w:tcPr>
            <w:tcW w:w="5112" w:type="dxa"/>
            <w:vAlign w:val="center"/>
          </w:tcPr>
          <w:p w14:paraId="49D75C43" w14:textId="77777777" w:rsidR="00CE62B4" w:rsidRDefault="00000000">
            <w:r>
              <w:rPr>
                <w:sz w:val="19"/>
              </w:rPr>
              <w:t>Could a live host fail to appear? Explain one reason.</w:t>
            </w:r>
          </w:p>
        </w:tc>
        <w:tc>
          <w:tcPr>
            <w:tcW w:w="5112" w:type="dxa"/>
            <w:vAlign w:val="center"/>
          </w:tcPr>
          <w:p w14:paraId="65FB411E" w14:textId="77777777" w:rsidR="00CE62B4" w:rsidRDefault="00CE62B4"/>
        </w:tc>
      </w:tr>
      <w:tr w:rsidR="00CE62B4" w14:paraId="383A2D16" w14:textId="77777777">
        <w:trPr>
          <w:jc w:val="center"/>
        </w:trPr>
        <w:tc>
          <w:tcPr>
            <w:tcW w:w="5112" w:type="dxa"/>
            <w:vAlign w:val="center"/>
          </w:tcPr>
          <w:p w14:paraId="156152F8" w14:textId="77777777" w:rsidR="00CE62B4" w:rsidRDefault="00000000">
            <w:r>
              <w:rPr>
                <w:sz w:val="19"/>
              </w:rPr>
              <w:t>What can you conclude from this result—and what can you NOT conclude?</w:t>
            </w:r>
          </w:p>
        </w:tc>
        <w:tc>
          <w:tcPr>
            <w:tcW w:w="5112" w:type="dxa"/>
            <w:vAlign w:val="center"/>
          </w:tcPr>
          <w:p w14:paraId="51B8C3BE" w14:textId="77777777" w:rsidR="00CE62B4" w:rsidRDefault="00CE62B4"/>
        </w:tc>
      </w:tr>
    </w:tbl>
    <w:p w14:paraId="2AE06F66" w14:textId="77777777" w:rsidR="00CE62B4" w:rsidRDefault="00000000">
      <w:pPr>
        <w:pStyle w:val="Heading1"/>
      </w:pPr>
      <w:r>
        <w:t>6. Part C — TCP and UDP Scanning</w:t>
      </w:r>
    </w:p>
    <w:p w14:paraId="7F1E5DB0" w14:textId="77777777" w:rsidR="00CE62B4" w:rsidRDefault="00000000">
      <w:r>
        <w:t>Run controlled scans against one or more designated targets. Start with a limited port range where appropriate; expand only when justified by the lab objective.</w:t>
      </w:r>
    </w:p>
    <w:p w14:paraId="4AFD2DA3" w14:textId="77777777" w:rsidR="00CE62B4" w:rsidRDefault="00000000">
      <w:pPr>
        <w:pStyle w:val="Heading2"/>
      </w:pPr>
      <w:r>
        <w:t>6.1 TCP Connect and SYN Scans</w:t>
      </w:r>
    </w:p>
    <w:p w14:paraId="6DCC9410" w14:textId="77777777" w:rsidR="00CE62B4" w:rsidRDefault="00000000">
      <w:pPr>
        <w:spacing w:before="40" w:after="80"/>
        <w:ind w:left="360"/>
      </w:pPr>
      <w:r>
        <w:rPr>
          <w:rFonts w:ascii="Consolas" w:hAnsi="Consolas"/>
          <w:sz w:val="18"/>
        </w:rPr>
        <w:t>sudo nmap -sT -p 1-1024 &lt;TARGET-IP&gt;</w:t>
      </w:r>
    </w:p>
    <w:p w14:paraId="5C591F73" w14:textId="77777777" w:rsidR="00CE62B4" w:rsidRDefault="00000000">
      <w:pPr>
        <w:spacing w:before="40" w:after="80"/>
        <w:ind w:left="360"/>
      </w:pPr>
      <w:r>
        <w:rPr>
          <w:rFonts w:ascii="Consolas" w:hAnsi="Consolas"/>
          <w:sz w:val="18"/>
        </w:rPr>
        <w:t>sudo nmap -sS -p 1-1024 &lt;TARGET-IP&gt;</w:t>
      </w:r>
    </w:p>
    <w:tbl>
      <w:tblPr>
        <w:tblStyle w:val="TableGrid"/>
        <w:tblW w:w="0" w:type="auto"/>
        <w:jc w:val="center"/>
        <w:tblLook w:val="04A0" w:firstRow="1" w:lastRow="0" w:firstColumn="1" w:lastColumn="0" w:noHBand="0" w:noVBand="1"/>
      </w:tblPr>
      <w:tblGrid>
        <w:gridCol w:w="3408"/>
        <w:gridCol w:w="3408"/>
        <w:gridCol w:w="3408"/>
      </w:tblGrid>
      <w:tr w:rsidR="00CE62B4" w14:paraId="67893957" w14:textId="77777777">
        <w:trPr>
          <w:jc w:val="center"/>
        </w:trPr>
        <w:tc>
          <w:tcPr>
            <w:tcW w:w="3408" w:type="dxa"/>
            <w:shd w:val="clear" w:color="auto" w:fill="D9EAF7"/>
            <w:vAlign w:val="center"/>
          </w:tcPr>
          <w:p w14:paraId="62185F82" w14:textId="77777777" w:rsidR="00CE62B4" w:rsidRDefault="00000000">
            <w:r>
              <w:rPr>
                <w:b/>
                <w:sz w:val="19"/>
              </w:rPr>
              <w:t>Compare</w:t>
            </w:r>
          </w:p>
        </w:tc>
        <w:tc>
          <w:tcPr>
            <w:tcW w:w="3408" w:type="dxa"/>
            <w:shd w:val="clear" w:color="auto" w:fill="D9EAF7"/>
            <w:vAlign w:val="center"/>
          </w:tcPr>
          <w:p w14:paraId="5C14EB2C" w14:textId="77777777" w:rsidR="00CE62B4" w:rsidRDefault="00000000">
            <w:r>
              <w:rPr>
                <w:b/>
                <w:sz w:val="19"/>
              </w:rPr>
              <w:t>TCP Connect (-sT)</w:t>
            </w:r>
          </w:p>
        </w:tc>
        <w:tc>
          <w:tcPr>
            <w:tcW w:w="3408" w:type="dxa"/>
            <w:shd w:val="clear" w:color="auto" w:fill="D9EAF7"/>
            <w:vAlign w:val="center"/>
          </w:tcPr>
          <w:p w14:paraId="298ED4DF" w14:textId="77777777" w:rsidR="00CE62B4" w:rsidRDefault="00000000">
            <w:r>
              <w:rPr>
                <w:b/>
                <w:sz w:val="19"/>
              </w:rPr>
              <w:t>SYN (-sS)</w:t>
            </w:r>
          </w:p>
        </w:tc>
      </w:tr>
      <w:tr w:rsidR="00CE62B4" w14:paraId="7FEA595D" w14:textId="77777777">
        <w:trPr>
          <w:jc w:val="center"/>
        </w:trPr>
        <w:tc>
          <w:tcPr>
            <w:tcW w:w="3408" w:type="dxa"/>
            <w:vAlign w:val="center"/>
          </w:tcPr>
          <w:p w14:paraId="16699FA4" w14:textId="77777777" w:rsidR="00CE62B4" w:rsidRDefault="00000000">
            <w:r>
              <w:rPr>
                <w:sz w:val="19"/>
              </w:rPr>
              <w:t>Handshake behaviour</w:t>
            </w:r>
          </w:p>
        </w:tc>
        <w:tc>
          <w:tcPr>
            <w:tcW w:w="3408" w:type="dxa"/>
            <w:vAlign w:val="center"/>
          </w:tcPr>
          <w:p w14:paraId="6D1E12AB" w14:textId="77777777" w:rsidR="00CE62B4" w:rsidRDefault="00CE62B4"/>
        </w:tc>
        <w:tc>
          <w:tcPr>
            <w:tcW w:w="3408" w:type="dxa"/>
            <w:vAlign w:val="center"/>
          </w:tcPr>
          <w:p w14:paraId="35BF1DE3" w14:textId="77777777" w:rsidR="00CE62B4" w:rsidRDefault="00CE62B4"/>
        </w:tc>
      </w:tr>
      <w:tr w:rsidR="00CE62B4" w14:paraId="6E268CBE" w14:textId="77777777">
        <w:trPr>
          <w:jc w:val="center"/>
        </w:trPr>
        <w:tc>
          <w:tcPr>
            <w:tcW w:w="3408" w:type="dxa"/>
            <w:vAlign w:val="center"/>
          </w:tcPr>
          <w:p w14:paraId="5C734510" w14:textId="77777777" w:rsidR="00CE62B4" w:rsidRDefault="00000000">
            <w:r>
              <w:rPr>
                <w:sz w:val="19"/>
              </w:rPr>
              <w:t>Open-port evidence</w:t>
            </w:r>
          </w:p>
        </w:tc>
        <w:tc>
          <w:tcPr>
            <w:tcW w:w="3408" w:type="dxa"/>
            <w:vAlign w:val="center"/>
          </w:tcPr>
          <w:p w14:paraId="4D2D4F74" w14:textId="77777777" w:rsidR="00CE62B4" w:rsidRDefault="00CE62B4"/>
        </w:tc>
        <w:tc>
          <w:tcPr>
            <w:tcW w:w="3408" w:type="dxa"/>
            <w:vAlign w:val="center"/>
          </w:tcPr>
          <w:p w14:paraId="5E4DEA68" w14:textId="77777777" w:rsidR="00CE62B4" w:rsidRDefault="00CE62B4"/>
        </w:tc>
      </w:tr>
      <w:tr w:rsidR="00CE62B4" w14:paraId="503E9615" w14:textId="77777777">
        <w:trPr>
          <w:jc w:val="center"/>
        </w:trPr>
        <w:tc>
          <w:tcPr>
            <w:tcW w:w="3408" w:type="dxa"/>
            <w:vAlign w:val="center"/>
          </w:tcPr>
          <w:p w14:paraId="57F2439E" w14:textId="77777777" w:rsidR="00CE62B4" w:rsidRDefault="00000000">
            <w:r>
              <w:rPr>
                <w:sz w:val="19"/>
              </w:rPr>
              <w:t>Closed-port evidence</w:t>
            </w:r>
          </w:p>
        </w:tc>
        <w:tc>
          <w:tcPr>
            <w:tcW w:w="3408" w:type="dxa"/>
            <w:vAlign w:val="center"/>
          </w:tcPr>
          <w:p w14:paraId="0418E223" w14:textId="77777777" w:rsidR="00CE62B4" w:rsidRDefault="00CE62B4"/>
        </w:tc>
        <w:tc>
          <w:tcPr>
            <w:tcW w:w="3408" w:type="dxa"/>
            <w:vAlign w:val="center"/>
          </w:tcPr>
          <w:p w14:paraId="49A8151B" w14:textId="77777777" w:rsidR="00CE62B4" w:rsidRDefault="00CE62B4"/>
        </w:tc>
      </w:tr>
      <w:tr w:rsidR="00CE62B4" w14:paraId="58BA5462" w14:textId="77777777">
        <w:trPr>
          <w:jc w:val="center"/>
        </w:trPr>
        <w:tc>
          <w:tcPr>
            <w:tcW w:w="3408" w:type="dxa"/>
            <w:vAlign w:val="center"/>
          </w:tcPr>
          <w:p w14:paraId="0C108557" w14:textId="77777777" w:rsidR="00CE62B4" w:rsidRDefault="00000000">
            <w:r>
              <w:rPr>
                <w:sz w:val="19"/>
              </w:rPr>
              <w:t>Likely visibility to monitoring/logging</w:t>
            </w:r>
          </w:p>
        </w:tc>
        <w:tc>
          <w:tcPr>
            <w:tcW w:w="3408" w:type="dxa"/>
            <w:vAlign w:val="center"/>
          </w:tcPr>
          <w:p w14:paraId="70D808AF" w14:textId="77777777" w:rsidR="00CE62B4" w:rsidRDefault="00CE62B4"/>
        </w:tc>
        <w:tc>
          <w:tcPr>
            <w:tcW w:w="3408" w:type="dxa"/>
            <w:vAlign w:val="center"/>
          </w:tcPr>
          <w:p w14:paraId="2AD2169D" w14:textId="77777777" w:rsidR="00CE62B4" w:rsidRDefault="00CE62B4"/>
        </w:tc>
      </w:tr>
      <w:tr w:rsidR="00CE62B4" w14:paraId="38B4FBDC" w14:textId="77777777">
        <w:trPr>
          <w:jc w:val="center"/>
        </w:trPr>
        <w:tc>
          <w:tcPr>
            <w:tcW w:w="3408" w:type="dxa"/>
            <w:vAlign w:val="center"/>
          </w:tcPr>
          <w:p w14:paraId="7F441B26" w14:textId="77777777" w:rsidR="00CE62B4" w:rsidRDefault="00000000">
            <w:r>
              <w:rPr>
                <w:sz w:val="19"/>
              </w:rPr>
              <w:t>What did you observe in this lab?</w:t>
            </w:r>
          </w:p>
        </w:tc>
        <w:tc>
          <w:tcPr>
            <w:tcW w:w="3408" w:type="dxa"/>
            <w:vAlign w:val="center"/>
          </w:tcPr>
          <w:p w14:paraId="72D2820E" w14:textId="77777777" w:rsidR="00CE62B4" w:rsidRDefault="00CE62B4"/>
        </w:tc>
        <w:tc>
          <w:tcPr>
            <w:tcW w:w="3408" w:type="dxa"/>
            <w:vAlign w:val="center"/>
          </w:tcPr>
          <w:p w14:paraId="10D439AA" w14:textId="77777777" w:rsidR="00CE62B4" w:rsidRDefault="00CE62B4"/>
        </w:tc>
      </w:tr>
    </w:tbl>
    <w:p w14:paraId="122EFD3E" w14:textId="77777777" w:rsidR="00CE62B4" w:rsidRDefault="00000000">
      <w:pPr>
        <w:pStyle w:val="Heading2"/>
      </w:pPr>
      <w:r>
        <w:t>6.2 UDP Scan</w:t>
      </w:r>
    </w:p>
    <w:p w14:paraId="2FB5F097" w14:textId="77777777" w:rsidR="00CE62B4" w:rsidRDefault="00000000">
      <w:pPr>
        <w:spacing w:before="40" w:after="80"/>
        <w:ind w:left="360"/>
      </w:pPr>
      <w:r>
        <w:rPr>
          <w:rFonts w:ascii="Consolas" w:hAnsi="Consolas"/>
          <w:sz w:val="18"/>
        </w:rPr>
        <w:t>sudo nmap -sU -p 53,67,68,123,161 &lt;TARGET-IP&gt;</w:t>
      </w:r>
    </w:p>
    <w:p w14:paraId="71DBAC1E" w14:textId="77777777" w:rsidR="00CE62B4" w:rsidRDefault="00000000">
      <w:r>
        <w:t>Do not interpret a UDP open|filtered result as proof that a vulnerable service exists. Record the state and identify what further validation would be needed.</w:t>
      </w:r>
    </w:p>
    <w:tbl>
      <w:tblPr>
        <w:tblStyle w:val="TableGrid"/>
        <w:tblW w:w="0" w:type="auto"/>
        <w:jc w:val="center"/>
        <w:tblLook w:val="04A0" w:firstRow="1" w:lastRow="0" w:firstColumn="1" w:lastColumn="0" w:noHBand="0" w:noVBand="1"/>
      </w:tblPr>
      <w:tblGrid>
        <w:gridCol w:w="2045"/>
        <w:gridCol w:w="2045"/>
        <w:gridCol w:w="2045"/>
        <w:gridCol w:w="2045"/>
        <w:gridCol w:w="2045"/>
      </w:tblGrid>
      <w:tr w:rsidR="00CE62B4" w14:paraId="749F4DCD" w14:textId="77777777">
        <w:trPr>
          <w:jc w:val="center"/>
        </w:trPr>
        <w:tc>
          <w:tcPr>
            <w:tcW w:w="2045" w:type="dxa"/>
            <w:shd w:val="clear" w:color="auto" w:fill="D9EAF7"/>
            <w:vAlign w:val="center"/>
          </w:tcPr>
          <w:p w14:paraId="1366DDE2" w14:textId="77777777" w:rsidR="00CE62B4" w:rsidRDefault="00000000">
            <w:r>
              <w:rPr>
                <w:b/>
                <w:sz w:val="19"/>
              </w:rPr>
              <w:t>Port</w:t>
            </w:r>
          </w:p>
        </w:tc>
        <w:tc>
          <w:tcPr>
            <w:tcW w:w="2045" w:type="dxa"/>
            <w:shd w:val="clear" w:color="auto" w:fill="D9EAF7"/>
            <w:vAlign w:val="center"/>
          </w:tcPr>
          <w:p w14:paraId="6C5AD8A0" w14:textId="77777777" w:rsidR="00CE62B4" w:rsidRDefault="00000000">
            <w:r>
              <w:rPr>
                <w:b/>
                <w:sz w:val="19"/>
              </w:rPr>
              <w:t>State</w:t>
            </w:r>
          </w:p>
        </w:tc>
        <w:tc>
          <w:tcPr>
            <w:tcW w:w="2045" w:type="dxa"/>
            <w:shd w:val="clear" w:color="auto" w:fill="D9EAF7"/>
            <w:vAlign w:val="center"/>
          </w:tcPr>
          <w:p w14:paraId="743574CC" w14:textId="77777777" w:rsidR="00CE62B4" w:rsidRDefault="00000000">
            <w:r>
              <w:rPr>
                <w:b/>
                <w:sz w:val="19"/>
              </w:rPr>
              <w:t>Possible service</w:t>
            </w:r>
          </w:p>
        </w:tc>
        <w:tc>
          <w:tcPr>
            <w:tcW w:w="2045" w:type="dxa"/>
            <w:shd w:val="clear" w:color="auto" w:fill="D9EAF7"/>
            <w:vAlign w:val="center"/>
          </w:tcPr>
          <w:p w14:paraId="41CEADEC" w14:textId="77777777" w:rsidR="00CE62B4" w:rsidRDefault="00000000">
            <w:r>
              <w:rPr>
                <w:b/>
                <w:sz w:val="19"/>
              </w:rPr>
              <w:t>Evidence / uncertainty</w:t>
            </w:r>
          </w:p>
        </w:tc>
        <w:tc>
          <w:tcPr>
            <w:tcW w:w="2045" w:type="dxa"/>
            <w:shd w:val="clear" w:color="auto" w:fill="D9EAF7"/>
            <w:vAlign w:val="center"/>
          </w:tcPr>
          <w:p w14:paraId="30F2FB4C" w14:textId="77777777" w:rsidR="00CE62B4" w:rsidRDefault="00000000">
            <w:r>
              <w:rPr>
                <w:b/>
                <w:sz w:val="19"/>
              </w:rPr>
              <w:t>Next validation step</w:t>
            </w:r>
          </w:p>
        </w:tc>
      </w:tr>
      <w:tr w:rsidR="00CE62B4" w14:paraId="75BAE7AB" w14:textId="77777777">
        <w:trPr>
          <w:jc w:val="center"/>
        </w:trPr>
        <w:tc>
          <w:tcPr>
            <w:tcW w:w="2045" w:type="dxa"/>
            <w:vAlign w:val="center"/>
          </w:tcPr>
          <w:p w14:paraId="1E789E59" w14:textId="77777777" w:rsidR="00CE62B4" w:rsidRDefault="00000000">
            <w:r>
              <w:rPr>
                <w:sz w:val="19"/>
              </w:rPr>
              <w:t>53</w:t>
            </w:r>
          </w:p>
        </w:tc>
        <w:tc>
          <w:tcPr>
            <w:tcW w:w="2045" w:type="dxa"/>
            <w:vAlign w:val="center"/>
          </w:tcPr>
          <w:p w14:paraId="145F6CF7" w14:textId="77777777" w:rsidR="00CE62B4" w:rsidRDefault="00CE62B4"/>
        </w:tc>
        <w:tc>
          <w:tcPr>
            <w:tcW w:w="2045" w:type="dxa"/>
            <w:vAlign w:val="center"/>
          </w:tcPr>
          <w:p w14:paraId="2BE3EEC9" w14:textId="77777777" w:rsidR="00CE62B4" w:rsidRDefault="00CE62B4"/>
        </w:tc>
        <w:tc>
          <w:tcPr>
            <w:tcW w:w="2045" w:type="dxa"/>
            <w:vAlign w:val="center"/>
          </w:tcPr>
          <w:p w14:paraId="624C718E" w14:textId="77777777" w:rsidR="00CE62B4" w:rsidRDefault="00CE62B4"/>
        </w:tc>
        <w:tc>
          <w:tcPr>
            <w:tcW w:w="2045" w:type="dxa"/>
            <w:vAlign w:val="center"/>
          </w:tcPr>
          <w:p w14:paraId="29AD3AF1" w14:textId="77777777" w:rsidR="00CE62B4" w:rsidRDefault="00CE62B4"/>
        </w:tc>
      </w:tr>
      <w:tr w:rsidR="00CE62B4" w14:paraId="35BF414A" w14:textId="77777777">
        <w:trPr>
          <w:jc w:val="center"/>
        </w:trPr>
        <w:tc>
          <w:tcPr>
            <w:tcW w:w="2045" w:type="dxa"/>
            <w:vAlign w:val="center"/>
          </w:tcPr>
          <w:p w14:paraId="1E568D33" w14:textId="77777777" w:rsidR="00CE62B4" w:rsidRDefault="00000000">
            <w:r>
              <w:rPr>
                <w:sz w:val="19"/>
              </w:rPr>
              <w:t>67/68</w:t>
            </w:r>
          </w:p>
        </w:tc>
        <w:tc>
          <w:tcPr>
            <w:tcW w:w="2045" w:type="dxa"/>
            <w:vAlign w:val="center"/>
          </w:tcPr>
          <w:p w14:paraId="79739D96" w14:textId="77777777" w:rsidR="00CE62B4" w:rsidRDefault="00CE62B4"/>
        </w:tc>
        <w:tc>
          <w:tcPr>
            <w:tcW w:w="2045" w:type="dxa"/>
            <w:vAlign w:val="center"/>
          </w:tcPr>
          <w:p w14:paraId="63718F4E" w14:textId="77777777" w:rsidR="00CE62B4" w:rsidRDefault="00CE62B4"/>
        </w:tc>
        <w:tc>
          <w:tcPr>
            <w:tcW w:w="2045" w:type="dxa"/>
            <w:vAlign w:val="center"/>
          </w:tcPr>
          <w:p w14:paraId="1693A171" w14:textId="77777777" w:rsidR="00CE62B4" w:rsidRDefault="00CE62B4"/>
        </w:tc>
        <w:tc>
          <w:tcPr>
            <w:tcW w:w="2045" w:type="dxa"/>
            <w:vAlign w:val="center"/>
          </w:tcPr>
          <w:p w14:paraId="38A53A6D" w14:textId="77777777" w:rsidR="00CE62B4" w:rsidRDefault="00CE62B4"/>
        </w:tc>
      </w:tr>
      <w:tr w:rsidR="00CE62B4" w14:paraId="19B4CBBF" w14:textId="77777777">
        <w:trPr>
          <w:jc w:val="center"/>
        </w:trPr>
        <w:tc>
          <w:tcPr>
            <w:tcW w:w="2045" w:type="dxa"/>
            <w:vAlign w:val="center"/>
          </w:tcPr>
          <w:p w14:paraId="0538779F" w14:textId="77777777" w:rsidR="00CE62B4" w:rsidRDefault="00000000">
            <w:r>
              <w:rPr>
                <w:sz w:val="19"/>
              </w:rPr>
              <w:t>123</w:t>
            </w:r>
          </w:p>
        </w:tc>
        <w:tc>
          <w:tcPr>
            <w:tcW w:w="2045" w:type="dxa"/>
            <w:vAlign w:val="center"/>
          </w:tcPr>
          <w:p w14:paraId="6251CA07" w14:textId="77777777" w:rsidR="00CE62B4" w:rsidRDefault="00CE62B4"/>
        </w:tc>
        <w:tc>
          <w:tcPr>
            <w:tcW w:w="2045" w:type="dxa"/>
            <w:vAlign w:val="center"/>
          </w:tcPr>
          <w:p w14:paraId="76C06261" w14:textId="77777777" w:rsidR="00CE62B4" w:rsidRDefault="00CE62B4"/>
        </w:tc>
        <w:tc>
          <w:tcPr>
            <w:tcW w:w="2045" w:type="dxa"/>
            <w:vAlign w:val="center"/>
          </w:tcPr>
          <w:p w14:paraId="4D8B1C66" w14:textId="77777777" w:rsidR="00CE62B4" w:rsidRDefault="00CE62B4"/>
        </w:tc>
        <w:tc>
          <w:tcPr>
            <w:tcW w:w="2045" w:type="dxa"/>
            <w:vAlign w:val="center"/>
          </w:tcPr>
          <w:p w14:paraId="6CCD43F4" w14:textId="77777777" w:rsidR="00CE62B4" w:rsidRDefault="00CE62B4"/>
        </w:tc>
      </w:tr>
      <w:tr w:rsidR="00CE62B4" w14:paraId="72AFB26A" w14:textId="77777777">
        <w:trPr>
          <w:jc w:val="center"/>
        </w:trPr>
        <w:tc>
          <w:tcPr>
            <w:tcW w:w="2045" w:type="dxa"/>
            <w:vAlign w:val="center"/>
          </w:tcPr>
          <w:p w14:paraId="47F92BA3" w14:textId="77777777" w:rsidR="00CE62B4" w:rsidRDefault="00000000">
            <w:r>
              <w:rPr>
                <w:sz w:val="19"/>
              </w:rPr>
              <w:t>161</w:t>
            </w:r>
          </w:p>
        </w:tc>
        <w:tc>
          <w:tcPr>
            <w:tcW w:w="2045" w:type="dxa"/>
            <w:vAlign w:val="center"/>
          </w:tcPr>
          <w:p w14:paraId="3D0BF078" w14:textId="77777777" w:rsidR="00CE62B4" w:rsidRDefault="00CE62B4"/>
        </w:tc>
        <w:tc>
          <w:tcPr>
            <w:tcW w:w="2045" w:type="dxa"/>
            <w:vAlign w:val="center"/>
          </w:tcPr>
          <w:p w14:paraId="0E1506C9" w14:textId="77777777" w:rsidR="00CE62B4" w:rsidRDefault="00CE62B4"/>
        </w:tc>
        <w:tc>
          <w:tcPr>
            <w:tcW w:w="2045" w:type="dxa"/>
            <w:vAlign w:val="center"/>
          </w:tcPr>
          <w:p w14:paraId="57B202AB" w14:textId="77777777" w:rsidR="00CE62B4" w:rsidRDefault="00CE62B4"/>
        </w:tc>
        <w:tc>
          <w:tcPr>
            <w:tcW w:w="2045" w:type="dxa"/>
            <w:vAlign w:val="center"/>
          </w:tcPr>
          <w:p w14:paraId="631D360E" w14:textId="77777777" w:rsidR="00CE62B4" w:rsidRDefault="00CE62B4"/>
        </w:tc>
      </w:tr>
    </w:tbl>
    <w:p w14:paraId="595C8BF6" w14:textId="77777777" w:rsidR="00CE62B4" w:rsidRDefault="00000000">
      <w:pPr>
        <w:pStyle w:val="Heading2"/>
      </w:pPr>
      <w:r>
        <w:t>6.3 Service and OS Detection</w:t>
      </w:r>
    </w:p>
    <w:p w14:paraId="4E723528" w14:textId="77777777" w:rsidR="00CE62B4" w:rsidRDefault="00000000">
      <w:pPr>
        <w:spacing w:before="40" w:after="80"/>
        <w:ind w:left="360"/>
      </w:pPr>
      <w:r>
        <w:rPr>
          <w:rFonts w:ascii="Consolas" w:hAnsi="Consolas"/>
          <w:sz w:val="18"/>
        </w:rPr>
        <w:t>sudo nmap -sV -p 1-1024 &lt;TARGET-IP&gt;</w:t>
      </w:r>
    </w:p>
    <w:p w14:paraId="0E6E22BD" w14:textId="77777777" w:rsidR="00CE62B4" w:rsidRDefault="00000000">
      <w:pPr>
        <w:spacing w:before="40" w:after="80"/>
        <w:ind w:left="360"/>
      </w:pPr>
      <w:r>
        <w:rPr>
          <w:rFonts w:ascii="Consolas" w:hAnsi="Consolas"/>
          <w:sz w:val="18"/>
        </w:rPr>
        <w:t>sudo nmap -O &lt;TARGET-IP&gt;</w:t>
      </w:r>
    </w:p>
    <w:p w14:paraId="32377305" w14:textId="77777777" w:rsidR="00CE62B4" w:rsidRDefault="00000000">
      <w:r>
        <w:t>Optional controlled profile, if appropriate to the lab target and time available:</w:t>
      </w:r>
    </w:p>
    <w:p w14:paraId="14444FCD" w14:textId="77777777" w:rsidR="00CE62B4" w:rsidRDefault="00000000">
      <w:pPr>
        <w:spacing w:before="40" w:after="80"/>
        <w:ind w:left="360"/>
      </w:pPr>
      <w:r>
        <w:rPr>
          <w:rFonts w:ascii="Consolas" w:hAnsi="Consolas"/>
          <w:sz w:val="18"/>
        </w:rPr>
        <w:t>sudo nmap -A &lt;TARGET-IP&gt;</w:t>
      </w:r>
    </w:p>
    <w:tbl>
      <w:tblPr>
        <w:tblStyle w:val="TableGrid"/>
        <w:tblW w:w="0" w:type="auto"/>
        <w:jc w:val="center"/>
        <w:tblLook w:val="04A0" w:firstRow="1" w:lastRow="0" w:firstColumn="1" w:lastColumn="0" w:noHBand="0" w:noVBand="1"/>
      </w:tblPr>
      <w:tblGrid>
        <w:gridCol w:w="2556"/>
        <w:gridCol w:w="2556"/>
        <w:gridCol w:w="2556"/>
        <w:gridCol w:w="2556"/>
      </w:tblGrid>
      <w:tr w:rsidR="00CE62B4" w14:paraId="0FF40297" w14:textId="77777777">
        <w:trPr>
          <w:jc w:val="center"/>
        </w:trPr>
        <w:tc>
          <w:tcPr>
            <w:tcW w:w="2556" w:type="dxa"/>
            <w:shd w:val="clear" w:color="auto" w:fill="D9EAF7"/>
            <w:vAlign w:val="center"/>
          </w:tcPr>
          <w:p w14:paraId="1BB61BCE" w14:textId="77777777" w:rsidR="00CE62B4" w:rsidRDefault="00000000">
            <w:r>
              <w:rPr>
                <w:b/>
                <w:sz w:val="19"/>
              </w:rPr>
              <w:t>Finding</w:t>
            </w:r>
          </w:p>
        </w:tc>
        <w:tc>
          <w:tcPr>
            <w:tcW w:w="2556" w:type="dxa"/>
            <w:shd w:val="clear" w:color="auto" w:fill="D9EAF7"/>
            <w:vAlign w:val="center"/>
          </w:tcPr>
          <w:p w14:paraId="34556762" w14:textId="77777777" w:rsidR="00CE62B4" w:rsidRDefault="00000000">
            <w:r>
              <w:rPr>
                <w:b/>
                <w:sz w:val="19"/>
              </w:rPr>
              <w:t>Observed evidence</w:t>
            </w:r>
          </w:p>
        </w:tc>
        <w:tc>
          <w:tcPr>
            <w:tcW w:w="2556" w:type="dxa"/>
            <w:shd w:val="clear" w:color="auto" w:fill="D9EAF7"/>
            <w:vAlign w:val="center"/>
          </w:tcPr>
          <w:p w14:paraId="4B6BE142" w14:textId="77777777" w:rsidR="00CE62B4" w:rsidRDefault="00000000">
            <w:r>
              <w:rPr>
                <w:b/>
                <w:sz w:val="19"/>
              </w:rPr>
              <w:t>Confidence (High/Med/Low)</w:t>
            </w:r>
          </w:p>
        </w:tc>
        <w:tc>
          <w:tcPr>
            <w:tcW w:w="2556" w:type="dxa"/>
            <w:shd w:val="clear" w:color="auto" w:fill="D9EAF7"/>
            <w:vAlign w:val="center"/>
          </w:tcPr>
          <w:p w14:paraId="04AD85D6" w14:textId="77777777" w:rsidR="00CE62B4" w:rsidRDefault="00000000">
            <w:r>
              <w:rPr>
                <w:b/>
                <w:sz w:val="19"/>
              </w:rPr>
              <w:t>Why?</w:t>
            </w:r>
          </w:p>
        </w:tc>
      </w:tr>
      <w:tr w:rsidR="00CE62B4" w14:paraId="1C0D2D5D" w14:textId="77777777">
        <w:trPr>
          <w:jc w:val="center"/>
        </w:trPr>
        <w:tc>
          <w:tcPr>
            <w:tcW w:w="2556" w:type="dxa"/>
            <w:vAlign w:val="center"/>
          </w:tcPr>
          <w:p w14:paraId="1F1415E7" w14:textId="77777777" w:rsidR="00CE62B4" w:rsidRDefault="00000000">
            <w:r>
              <w:rPr>
                <w:sz w:val="19"/>
              </w:rPr>
              <w:lastRenderedPageBreak/>
              <w:t>Service/version</w:t>
            </w:r>
          </w:p>
        </w:tc>
        <w:tc>
          <w:tcPr>
            <w:tcW w:w="2556" w:type="dxa"/>
            <w:vAlign w:val="center"/>
          </w:tcPr>
          <w:p w14:paraId="6098F77D" w14:textId="77777777" w:rsidR="00CE62B4" w:rsidRDefault="00CE62B4"/>
        </w:tc>
        <w:tc>
          <w:tcPr>
            <w:tcW w:w="2556" w:type="dxa"/>
            <w:vAlign w:val="center"/>
          </w:tcPr>
          <w:p w14:paraId="675B5591" w14:textId="77777777" w:rsidR="00CE62B4" w:rsidRDefault="00CE62B4"/>
        </w:tc>
        <w:tc>
          <w:tcPr>
            <w:tcW w:w="2556" w:type="dxa"/>
            <w:vAlign w:val="center"/>
          </w:tcPr>
          <w:p w14:paraId="35EE8FBE" w14:textId="77777777" w:rsidR="00CE62B4" w:rsidRDefault="00CE62B4"/>
        </w:tc>
      </w:tr>
      <w:tr w:rsidR="00CE62B4" w14:paraId="338A7832" w14:textId="77777777">
        <w:trPr>
          <w:jc w:val="center"/>
        </w:trPr>
        <w:tc>
          <w:tcPr>
            <w:tcW w:w="2556" w:type="dxa"/>
            <w:vAlign w:val="center"/>
          </w:tcPr>
          <w:p w14:paraId="40920B3F" w14:textId="77777777" w:rsidR="00CE62B4" w:rsidRDefault="00000000">
            <w:r>
              <w:rPr>
                <w:sz w:val="19"/>
              </w:rPr>
              <w:t>Operating system</w:t>
            </w:r>
          </w:p>
        </w:tc>
        <w:tc>
          <w:tcPr>
            <w:tcW w:w="2556" w:type="dxa"/>
            <w:vAlign w:val="center"/>
          </w:tcPr>
          <w:p w14:paraId="3DC64E26" w14:textId="77777777" w:rsidR="00CE62B4" w:rsidRDefault="00CE62B4"/>
        </w:tc>
        <w:tc>
          <w:tcPr>
            <w:tcW w:w="2556" w:type="dxa"/>
            <w:vAlign w:val="center"/>
          </w:tcPr>
          <w:p w14:paraId="7BB0CE9C" w14:textId="77777777" w:rsidR="00CE62B4" w:rsidRDefault="00CE62B4"/>
        </w:tc>
        <w:tc>
          <w:tcPr>
            <w:tcW w:w="2556" w:type="dxa"/>
            <w:vAlign w:val="center"/>
          </w:tcPr>
          <w:p w14:paraId="48F32976" w14:textId="77777777" w:rsidR="00CE62B4" w:rsidRDefault="00CE62B4"/>
        </w:tc>
      </w:tr>
      <w:tr w:rsidR="00CE62B4" w14:paraId="5B070879" w14:textId="77777777">
        <w:trPr>
          <w:jc w:val="center"/>
        </w:trPr>
        <w:tc>
          <w:tcPr>
            <w:tcW w:w="2556" w:type="dxa"/>
            <w:vAlign w:val="center"/>
          </w:tcPr>
          <w:p w14:paraId="6231F852" w14:textId="77777777" w:rsidR="00CE62B4" w:rsidRDefault="00000000">
            <w:r>
              <w:rPr>
                <w:sz w:val="19"/>
              </w:rPr>
              <w:t>Traceroute/topology clue</w:t>
            </w:r>
          </w:p>
        </w:tc>
        <w:tc>
          <w:tcPr>
            <w:tcW w:w="2556" w:type="dxa"/>
            <w:vAlign w:val="center"/>
          </w:tcPr>
          <w:p w14:paraId="321039AE" w14:textId="77777777" w:rsidR="00CE62B4" w:rsidRDefault="00CE62B4"/>
        </w:tc>
        <w:tc>
          <w:tcPr>
            <w:tcW w:w="2556" w:type="dxa"/>
            <w:vAlign w:val="center"/>
          </w:tcPr>
          <w:p w14:paraId="3381A486" w14:textId="77777777" w:rsidR="00CE62B4" w:rsidRDefault="00CE62B4"/>
        </w:tc>
        <w:tc>
          <w:tcPr>
            <w:tcW w:w="2556" w:type="dxa"/>
            <w:vAlign w:val="center"/>
          </w:tcPr>
          <w:p w14:paraId="0F917A21" w14:textId="77777777" w:rsidR="00CE62B4" w:rsidRDefault="00CE62B4"/>
        </w:tc>
      </w:tr>
    </w:tbl>
    <w:p w14:paraId="37DCE48C" w14:textId="77777777" w:rsidR="00CE62B4" w:rsidRDefault="00000000">
      <w:r>
        <w:br w:type="page"/>
      </w:r>
    </w:p>
    <w:p w14:paraId="3038997D" w14:textId="77777777" w:rsidR="00CE62B4" w:rsidRDefault="00000000">
      <w:pPr>
        <w:pStyle w:val="Heading1"/>
      </w:pPr>
      <w:r>
        <w:lastRenderedPageBreak/>
        <w:t>7. Part D — Compare TCP Flag Scans</w:t>
      </w:r>
    </w:p>
    <w:p w14:paraId="066526F5" w14:textId="77777777" w:rsidR="00CE62B4" w:rsidRDefault="00000000" w:rsidP="007A115A">
      <w:pPr>
        <w:jc w:val="both"/>
      </w:pPr>
      <w:r>
        <w:t>Run these only against the designated lab target. Their value here is to compare responses and understand filtering/OS behaviour—not to treat a particular scan as 'invisible'.</w:t>
      </w:r>
    </w:p>
    <w:p w14:paraId="7194309C" w14:textId="77777777" w:rsidR="00CE62B4" w:rsidRDefault="00000000">
      <w:pPr>
        <w:spacing w:before="40" w:after="80"/>
        <w:ind w:left="360"/>
      </w:pPr>
      <w:r>
        <w:rPr>
          <w:rFonts w:ascii="Consolas" w:hAnsi="Consolas"/>
          <w:sz w:val="18"/>
        </w:rPr>
        <w:t>sudo nmap -sF -p 1-1024 &lt;TARGET-IP&gt;     # FIN</w:t>
      </w:r>
    </w:p>
    <w:p w14:paraId="5D19C5EF" w14:textId="77777777" w:rsidR="00CE62B4" w:rsidRDefault="00000000">
      <w:pPr>
        <w:spacing w:before="40" w:after="80"/>
        <w:ind w:left="360"/>
      </w:pPr>
      <w:r>
        <w:rPr>
          <w:rFonts w:ascii="Consolas" w:hAnsi="Consolas"/>
          <w:sz w:val="18"/>
        </w:rPr>
        <w:t>sudo nmap -sX -p 1-1024 &lt;TARGET-IP&gt;     # Xmas</w:t>
      </w:r>
    </w:p>
    <w:p w14:paraId="40CB4601" w14:textId="77777777" w:rsidR="00CE62B4" w:rsidRDefault="00000000">
      <w:pPr>
        <w:spacing w:before="40" w:after="80"/>
        <w:ind w:left="360"/>
      </w:pPr>
      <w:r>
        <w:rPr>
          <w:rFonts w:ascii="Consolas" w:hAnsi="Consolas"/>
          <w:sz w:val="18"/>
        </w:rPr>
        <w:t>sudo nmap -sN -p 1-1024 &lt;TARGET-IP&gt;     # Null</w:t>
      </w:r>
    </w:p>
    <w:p w14:paraId="51496895" w14:textId="77777777" w:rsidR="00CE62B4" w:rsidRDefault="00000000">
      <w:pPr>
        <w:spacing w:before="40" w:after="80"/>
        <w:ind w:left="360"/>
      </w:pPr>
      <w:r>
        <w:rPr>
          <w:rFonts w:ascii="Consolas" w:hAnsi="Consolas"/>
          <w:sz w:val="18"/>
        </w:rPr>
        <w:t>sudo nmap -sA -p 1-1024 &lt;TARGET-IP&gt;     # ACK / filtering insight</w:t>
      </w:r>
    </w:p>
    <w:tbl>
      <w:tblPr>
        <w:tblStyle w:val="TableGrid"/>
        <w:tblW w:w="0" w:type="auto"/>
        <w:jc w:val="center"/>
        <w:tblLook w:val="04A0" w:firstRow="1" w:lastRow="0" w:firstColumn="1" w:lastColumn="0" w:noHBand="0" w:noVBand="1"/>
      </w:tblPr>
      <w:tblGrid>
        <w:gridCol w:w="2556"/>
        <w:gridCol w:w="2556"/>
        <w:gridCol w:w="2556"/>
        <w:gridCol w:w="2556"/>
      </w:tblGrid>
      <w:tr w:rsidR="00CE62B4" w14:paraId="70A79129" w14:textId="77777777">
        <w:trPr>
          <w:jc w:val="center"/>
        </w:trPr>
        <w:tc>
          <w:tcPr>
            <w:tcW w:w="2556" w:type="dxa"/>
            <w:shd w:val="clear" w:color="auto" w:fill="D9EAF7"/>
            <w:vAlign w:val="center"/>
          </w:tcPr>
          <w:p w14:paraId="083DFC44" w14:textId="77777777" w:rsidR="00CE62B4" w:rsidRDefault="00000000">
            <w:r>
              <w:rPr>
                <w:b/>
                <w:sz w:val="19"/>
              </w:rPr>
              <w:t>Scan</w:t>
            </w:r>
          </w:p>
        </w:tc>
        <w:tc>
          <w:tcPr>
            <w:tcW w:w="2556" w:type="dxa"/>
            <w:shd w:val="clear" w:color="auto" w:fill="D9EAF7"/>
            <w:vAlign w:val="center"/>
          </w:tcPr>
          <w:p w14:paraId="4D0371E7" w14:textId="77777777" w:rsidR="00CE62B4" w:rsidRDefault="00000000">
            <w:r>
              <w:rPr>
                <w:b/>
                <w:sz w:val="19"/>
              </w:rPr>
              <w:t>Key result</w:t>
            </w:r>
          </w:p>
        </w:tc>
        <w:tc>
          <w:tcPr>
            <w:tcW w:w="2556" w:type="dxa"/>
            <w:shd w:val="clear" w:color="auto" w:fill="D9EAF7"/>
            <w:vAlign w:val="center"/>
          </w:tcPr>
          <w:p w14:paraId="18358369" w14:textId="77777777" w:rsidR="00CE62B4" w:rsidRDefault="00000000">
            <w:r>
              <w:rPr>
                <w:b/>
                <w:sz w:val="19"/>
              </w:rPr>
              <w:t>Difference from SYN scan</w:t>
            </w:r>
          </w:p>
        </w:tc>
        <w:tc>
          <w:tcPr>
            <w:tcW w:w="2556" w:type="dxa"/>
            <w:shd w:val="clear" w:color="auto" w:fill="D9EAF7"/>
            <w:vAlign w:val="center"/>
          </w:tcPr>
          <w:p w14:paraId="57FF1A7A" w14:textId="77777777" w:rsidR="00CE62B4" w:rsidRDefault="00000000">
            <w:r>
              <w:rPr>
                <w:b/>
                <w:sz w:val="19"/>
              </w:rPr>
              <w:t>What might explain the difference?</w:t>
            </w:r>
          </w:p>
        </w:tc>
      </w:tr>
      <w:tr w:rsidR="00CE62B4" w14:paraId="0CCA6730" w14:textId="77777777">
        <w:trPr>
          <w:jc w:val="center"/>
        </w:trPr>
        <w:tc>
          <w:tcPr>
            <w:tcW w:w="2556" w:type="dxa"/>
            <w:vAlign w:val="center"/>
          </w:tcPr>
          <w:p w14:paraId="6778BFBD" w14:textId="77777777" w:rsidR="00CE62B4" w:rsidRDefault="00000000">
            <w:r>
              <w:rPr>
                <w:sz w:val="19"/>
              </w:rPr>
              <w:t>FIN</w:t>
            </w:r>
          </w:p>
        </w:tc>
        <w:tc>
          <w:tcPr>
            <w:tcW w:w="2556" w:type="dxa"/>
            <w:vAlign w:val="center"/>
          </w:tcPr>
          <w:p w14:paraId="1E609A97" w14:textId="77777777" w:rsidR="00CE62B4" w:rsidRDefault="00CE62B4"/>
        </w:tc>
        <w:tc>
          <w:tcPr>
            <w:tcW w:w="2556" w:type="dxa"/>
            <w:vAlign w:val="center"/>
          </w:tcPr>
          <w:p w14:paraId="7B176007" w14:textId="77777777" w:rsidR="00CE62B4" w:rsidRDefault="00CE62B4"/>
        </w:tc>
        <w:tc>
          <w:tcPr>
            <w:tcW w:w="2556" w:type="dxa"/>
            <w:vAlign w:val="center"/>
          </w:tcPr>
          <w:p w14:paraId="4ACBF031" w14:textId="77777777" w:rsidR="00CE62B4" w:rsidRDefault="00CE62B4"/>
        </w:tc>
      </w:tr>
      <w:tr w:rsidR="00CE62B4" w14:paraId="437420E9" w14:textId="77777777">
        <w:trPr>
          <w:jc w:val="center"/>
        </w:trPr>
        <w:tc>
          <w:tcPr>
            <w:tcW w:w="2556" w:type="dxa"/>
            <w:vAlign w:val="center"/>
          </w:tcPr>
          <w:p w14:paraId="4BE558AE" w14:textId="77777777" w:rsidR="00CE62B4" w:rsidRDefault="00000000">
            <w:r>
              <w:rPr>
                <w:sz w:val="19"/>
              </w:rPr>
              <w:t>Xmas</w:t>
            </w:r>
          </w:p>
        </w:tc>
        <w:tc>
          <w:tcPr>
            <w:tcW w:w="2556" w:type="dxa"/>
            <w:vAlign w:val="center"/>
          </w:tcPr>
          <w:p w14:paraId="3887E68D" w14:textId="77777777" w:rsidR="00CE62B4" w:rsidRDefault="00CE62B4"/>
        </w:tc>
        <w:tc>
          <w:tcPr>
            <w:tcW w:w="2556" w:type="dxa"/>
            <w:vAlign w:val="center"/>
          </w:tcPr>
          <w:p w14:paraId="50A472CF" w14:textId="77777777" w:rsidR="00CE62B4" w:rsidRDefault="00CE62B4"/>
        </w:tc>
        <w:tc>
          <w:tcPr>
            <w:tcW w:w="2556" w:type="dxa"/>
            <w:vAlign w:val="center"/>
          </w:tcPr>
          <w:p w14:paraId="4FD542E5" w14:textId="77777777" w:rsidR="00CE62B4" w:rsidRDefault="00CE62B4"/>
        </w:tc>
      </w:tr>
      <w:tr w:rsidR="00CE62B4" w14:paraId="408BBD8F" w14:textId="77777777">
        <w:trPr>
          <w:jc w:val="center"/>
        </w:trPr>
        <w:tc>
          <w:tcPr>
            <w:tcW w:w="2556" w:type="dxa"/>
            <w:vAlign w:val="center"/>
          </w:tcPr>
          <w:p w14:paraId="591F5CB1" w14:textId="77777777" w:rsidR="00CE62B4" w:rsidRDefault="00000000">
            <w:r>
              <w:rPr>
                <w:sz w:val="19"/>
              </w:rPr>
              <w:t>Null</w:t>
            </w:r>
          </w:p>
        </w:tc>
        <w:tc>
          <w:tcPr>
            <w:tcW w:w="2556" w:type="dxa"/>
            <w:vAlign w:val="center"/>
          </w:tcPr>
          <w:p w14:paraId="2333C82C" w14:textId="77777777" w:rsidR="00CE62B4" w:rsidRDefault="00CE62B4"/>
        </w:tc>
        <w:tc>
          <w:tcPr>
            <w:tcW w:w="2556" w:type="dxa"/>
            <w:vAlign w:val="center"/>
          </w:tcPr>
          <w:p w14:paraId="1492F99B" w14:textId="77777777" w:rsidR="00CE62B4" w:rsidRDefault="00CE62B4"/>
        </w:tc>
        <w:tc>
          <w:tcPr>
            <w:tcW w:w="2556" w:type="dxa"/>
            <w:vAlign w:val="center"/>
          </w:tcPr>
          <w:p w14:paraId="657E7CEF" w14:textId="77777777" w:rsidR="00CE62B4" w:rsidRDefault="00CE62B4"/>
        </w:tc>
      </w:tr>
      <w:tr w:rsidR="00CE62B4" w14:paraId="0F24F3DC" w14:textId="77777777">
        <w:trPr>
          <w:jc w:val="center"/>
        </w:trPr>
        <w:tc>
          <w:tcPr>
            <w:tcW w:w="2556" w:type="dxa"/>
            <w:vAlign w:val="center"/>
          </w:tcPr>
          <w:p w14:paraId="4BF3DD88" w14:textId="77777777" w:rsidR="00CE62B4" w:rsidRDefault="00000000">
            <w:r>
              <w:rPr>
                <w:sz w:val="19"/>
              </w:rPr>
              <w:t>ACK</w:t>
            </w:r>
          </w:p>
        </w:tc>
        <w:tc>
          <w:tcPr>
            <w:tcW w:w="2556" w:type="dxa"/>
            <w:vAlign w:val="center"/>
          </w:tcPr>
          <w:p w14:paraId="6586884A" w14:textId="77777777" w:rsidR="00CE62B4" w:rsidRDefault="00CE62B4"/>
        </w:tc>
        <w:tc>
          <w:tcPr>
            <w:tcW w:w="2556" w:type="dxa"/>
            <w:vAlign w:val="center"/>
          </w:tcPr>
          <w:p w14:paraId="75276F92" w14:textId="77777777" w:rsidR="00CE62B4" w:rsidRDefault="00CE62B4"/>
        </w:tc>
        <w:tc>
          <w:tcPr>
            <w:tcW w:w="2556" w:type="dxa"/>
            <w:vAlign w:val="center"/>
          </w:tcPr>
          <w:p w14:paraId="04F03B70" w14:textId="77777777" w:rsidR="00CE62B4" w:rsidRDefault="00CE62B4"/>
        </w:tc>
      </w:tr>
    </w:tbl>
    <w:p w14:paraId="17ABECEE" w14:textId="77777777" w:rsidR="00CE62B4" w:rsidRDefault="00000000" w:rsidP="007A115A">
      <w:pPr>
        <w:jc w:val="both"/>
      </w:pPr>
      <w:r>
        <w:rPr>
          <w:b/>
        </w:rPr>
        <w:t xml:space="preserve">Professional judgement: </w:t>
      </w:r>
      <w:r>
        <w:t>If Windows and Linux targets respond differently to FIN/Xmas/Null scans, explain why the scan result should be interpreted as protocol/implementation evidence rather than automatic proof of vulnerability.</w:t>
      </w:r>
    </w:p>
    <w:p w14:paraId="39AD2E2B" w14:textId="77777777" w:rsidR="00CE62B4" w:rsidRDefault="00000000">
      <w:pPr>
        <w:pStyle w:val="Heading1"/>
      </w:pPr>
      <w:r>
        <w:t>8. Part E — Save Your Evidence</w:t>
      </w:r>
    </w:p>
    <w:p w14:paraId="43D0FAF1" w14:textId="77777777" w:rsidR="00CE62B4" w:rsidRDefault="00000000">
      <w:r>
        <w:t>Save at least one Nmap result to a file so that your evidence can be revisited.</w:t>
      </w:r>
    </w:p>
    <w:p w14:paraId="4337C8CA" w14:textId="77777777" w:rsidR="00CE62B4" w:rsidRDefault="00000000">
      <w:pPr>
        <w:spacing w:before="40" w:after="80"/>
        <w:ind w:left="360"/>
      </w:pPr>
      <w:r>
        <w:rPr>
          <w:rFonts w:ascii="Consolas" w:hAnsi="Consolas"/>
          <w:sz w:val="18"/>
        </w:rPr>
        <w:t>sudo nmap -oN scan_results.txt &lt;TARGET-IP&gt;</w:t>
      </w:r>
    </w:p>
    <w:p w14:paraId="4E1ED409" w14:textId="77777777" w:rsidR="00CE62B4" w:rsidRDefault="00000000">
      <w:pPr>
        <w:spacing w:after="40"/>
      </w:pPr>
      <w:r>
        <w:rPr>
          <w:b/>
        </w:rPr>
        <w:t xml:space="preserve">☐ </w:t>
      </w:r>
      <w:r>
        <w:t>Screenshot or saved output clearly shows target, command and result.</w:t>
      </w:r>
    </w:p>
    <w:p w14:paraId="0FB93144" w14:textId="77777777" w:rsidR="00CE62B4" w:rsidRDefault="00000000">
      <w:pPr>
        <w:spacing w:after="40"/>
      </w:pPr>
      <w:r>
        <w:rPr>
          <w:b/>
        </w:rPr>
        <w:t xml:space="preserve">☐ </w:t>
      </w:r>
      <w:r>
        <w:t>File name/date identifies which target was scanned.</w:t>
      </w:r>
    </w:p>
    <w:p w14:paraId="4EA3C8EE" w14:textId="77777777" w:rsidR="00CE62B4" w:rsidRDefault="00000000">
      <w:pPr>
        <w:spacing w:after="40"/>
      </w:pPr>
      <w:r>
        <w:rPr>
          <w:b/>
        </w:rPr>
        <w:t xml:space="preserve">☐ </w:t>
      </w:r>
      <w:r>
        <w:t>I have recorded important uncertainty rather than presenting assumptions as facts.</w:t>
      </w:r>
    </w:p>
    <w:p w14:paraId="7C603A62" w14:textId="77777777" w:rsidR="00CE62B4" w:rsidRDefault="00000000">
      <w:pPr>
        <w:pStyle w:val="Heading1"/>
      </w:pPr>
      <w:r>
        <w:t>9. Part F — Wireshark: Observe the Scan</w:t>
      </w:r>
    </w:p>
    <w:p w14:paraId="12ACBF56" w14:textId="77777777" w:rsidR="00CE62B4" w:rsidRDefault="00000000" w:rsidP="007A115A">
      <w:pPr>
        <w:jc w:val="both"/>
      </w:pPr>
      <w:r>
        <w:t>Start a Wireshark capture on an appropriate designated lab VM. Run a small, controlled scan and inspect the traffic. Keep packet counts limited so that the capture remains interpretable.</w:t>
      </w:r>
    </w:p>
    <w:p w14:paraId="0834F1EE" w14:textId="77777777" w:rsidR="00CE62B4" w:rsidRDefault="00000000">
      <w:pPr>
        <w:spacing w:before="40" w:after="80"/>
        <w:ind w:left="360"/>
      </w:pPr>
      <w:r>
        <w:rPr>
          <w:rFonts w:ascii="Consolas" w:hAnsi="Consolas"/>
          <w:sz w:val="18"/>
        </w:rPr>
        <w:t>sudo nmap -sS -p 80,443 &lt;TARGET-IP&gt;</w:t>
      </w:r>
    </w:p>
    <w:tbl>
      <w:tblPr>
        <w:tblStyle w:val="TableGrid"/>
        <w:tblW w:w="0" w:type="auto"/>
        <w:jc w:val="center"/>
        <w:tblLook w:val="04A0" w:firstRow="1" w:lastRow="0" w:firstColumn="1" w:lastColumn="0" w:noHBand="0" w:noVBand="1"/>
      </w:tblPr>
      <w:tblGrid>
        <w:gridCol w:w="5112"/>
        <w:gridCol w:w="5112"/>
      </w:tblGrid>
      <w:tr w:rsidR="00CE62B4" w14:paraId="7DF5472D" w14:textId="77777777">
        <w:trPr>
          <w:jc w:val="center"/>
        </w:trPr>
        <w:tc>
          <w:tcPr>
            <w:tcW w:w="5112" w:type="dxa"/>
            <w:shd w:val="clear" w:color="auto" w:fill="D9EAF7"/>
            <w:vAlign w:val="center"/>
          </w:tcPr>
          <w:p w14:paraId="7231E6F6" w14:textId="77777777" w:rsidR="00CE62B4" w:rsidRDefault="00000000">
            <w:r>
              <w:rPr>
                <w:b/>
                <w:sz w:val="19"/>
              </w:rPr>
              <w:t>Observation</w:t>
            </w:r>
          </w:p>
        </w:tc>
        <w:tc>
          <w:tcPr>
            <w:tcW w:w="5112" w:type="dxa"/>
            <w:shd w:val="clear" w:color="auto" w:fill="D9EAF7"/>
            <w:vAlign w:val="center"/>
          </w:tcPr>
          <w:p w14:paraId="7F7671B6" w14:textId="77777777" w:rsidR="00CE62B4" w:rsidRDefault="00000000">
            <w:r>
              <w:rPr>
                <w:b/>
                <w:sz w:val="19"/>
              </w:rPr>
              <w:t>Evidence from capture</w:t>
            </w:r>
          </w:p>
        </w:tc>
      </w:tr>
      <w:tr w:rsidR="00CE62B4" w14:paraId="51A4751D" w14:textId="77777777">
        <w:trPr>
          <w:jc w:val="center"/>
        </w:trPr>
        <w:tc>
          <w:tcPr>
            <w:tcW w:w="5112" w:type="dxa"/>
            <w:vAlign w:val="center"/>
          </w:tcPr>
          <w:p w14:paraId="45B8977D" w14:textId="77777777" w:rsidR="00CE62B4" w:rsidRDefault="00000000">
            <w:r>
              <w:rPr>
                <w:sz w:val="19"/>
              </w:rPr>
              <w:t>Source and destination IP addresses</w:t>
            </w:r>
          </w:p>
        </w:tc>
        <w:tc>
          <w:tcPr>
            <w:tcW w:w="5112" w:type="dxa"/>
            <w:vAlign w:val="center"/>
          </w:tcPr>
          <w:p w14:paraId="55985FEA" w14:textId="77777777" w:rsidR="00CE62B4" w:rsidRDefault="00CE62B4"/>
        </w:tc>
      </w:tr>
      <w:tr w:rsidR="00CE62B4" w14:paraId="59FA4C81" w14:textId="77777777">
        <w:trPr>
          <w:jc w:val="center"/>
        </w:trPr>
        <w:tc>
          <w:tcPr>
            <w:tcW w:w="5112" w:type="dxa"/>
            <w:vAlign w:val="center"/>
          </w:tcPr>
          <w:p w14:paraId="2D2DC2F6" w14:textId="77777777" w:rsidR="00CE62B4" w:rsidRDefault="00000000">
            <w:r>
              <w:rPr>
                <w:sz w:val="19"/>
              </w:rPr>
              <w:t>TCP flags observed</w:t>
            </w:r>
          </w:p>
        </w:tc>
        <w:tc>
          <w:tcPr>
            <w:tcW w:w="5112" w:type="dxa"/>
            <w:vAlign w:val="center"/>
          </w:tcPr>
          <w:p w14:paraId="4F9D20A5" w14:textId="77777777" w:rsidR="00CE62B4" w:rsidRDefault="00CE62B4"/>
        </w:tc>
      </w:tr>
      <w:tr w:rsidR="00CE62B4" w14:paraId="5EBBE17E" w14:textId="77777777">
        <w:trPr>
          <w:jc w:val="center"/>
        </w:trPr>
        <w:tc>
          <w:tcPr>
            <w:tcW w:w="5112" w:type="dxa"/>
            <w:vAlign w:val="center"/>
          </w:tcPr>
          <w:p w14:paraId="7255E6A6" w14:textId="77777777" w:rsidR="00CE62B4" w:rsidRDefault="00000000">
            <w:r>
              <w:rPr>
                <w:sz w:val="19"/>
              </w:rPr>
              <w:t>Response when a port is open/closed/filtered</w:t>
            </w:r>
          </w:p>
        </w:tc>
        <w:tc>
          <w:tcPr>
            <w:tcW w:w="5112" w:type="dxa"/>
            <w:vAlign w:val="center"/>
          </w:tcPr>
          <w:p w14:paraId="647E5CD2" w14:textId="77777777" w:rsidR="00CE62B4" w:rsidRDefault="00CE62B4"/>
        </w:tc>
      </w:tr>
      <w:tr w:rsidR="00CE62B4" w14:paraId="324899F4" w14:textId="77777777">
        <w:trPr>
          <w:jc w:val="center"/>
        </w:trPr>
        <w:tc>
          <w:tcPr>
            <w:tcW w:w="5112" w:type="dxa"/>
            <w:vAlign w:val="center"/>
          </w:tcPr>
          <w:p w14:paraId="68C68C9E" w14:textId="77777777" w:rsidR="00CE62B4" w:rsidRDefault="00000000">
            <w:r>
              <w:rPr>
                <w:sz w:val="19"/>
              </w:rPr>
              <w:t>Packet sequence that supports your interpretation</w:t>
            </w:r>
          </w:p>
        </w:tc>
        <w:tc>
          <w:tcPr>
            <w:tcW w:w="5112" w:type="dxa"/>
            <w:vAlign w:val="center"/>
          </w:tcPr>
          <w:p w14:paraId="240D6E2E" w14:textId="77777777" w:rsidR="00CE62B4" w:rsidRDefault="00CE62B4"/>
        </w:tc>
      </w:tr>
      <w:tr w:rsidR="00CE62B4" w14:paraId="780AB25E" w14:textId="77777777">
        <w:trPr>
          <w:jc w:val="center"/>
        </w:trPr>
        <w:tc>
          <w:tcPr>
            <w:tcW w:w="5112" w:type="dxa"/>
            <w:vAlign w:val="center"/>
          </w:tcPr>
          <w:p w14:paraId="2646E4CF" w14:textId="77777777" w:rsidR="00CE62B4" w:rsidRDefault="00000000">
            <w:r>
              <w:rPr>
                <w:sz w:val="19"/>
              </w:rPr>
              <w:t>Anything unexpected</w:t>
            </w:r>
          </w:p>
        </w:tc>
        <w:tc>
          <w:tcPr>
            <w:tcW w:w="5112" w:type="dxa"/>
            <w:vAlign w:val="center"/>
          </w:tcPr>
          <w:p w14:paraId="08C49166" w14:textId="77777777" w:rsidR="00CE62B4" w:rsidRDefault="00CE62B4"/>
        </w:tc>
      </w:tr>
    </w:tbl>
    <w:p w14:paraId="4D69C8D1" w14:textId="77777777" w:rsidR="00CE62B4" w:rsidRDefault="00000000" w:rsidP="007A115A">
      <w:pPr>
        <w:jc w:val="both"/>
      </w:pPr>
      <w:r>
        <w:rPr>
          <w:b/>
        </w:rPr>
        <w:t xml:space="preserve">Interpretation challenge: </w:t>
      </w:r>
      <w:r>
        <w:t>A scan reports a port as filtered. Identify packet-level evidence that would support that interpretation. What alternative explanations might still exist?</w:t>
      </w:r>
    </w:p>
    <w:p w14:paraId="6E49DFC0" w14:textId="77777777" w:rsidR="00CE62B4" w:rsidRDefault="00000000">
      <w:r>
        <w:br w:type="page"/>
      </w:r>
    </w:p>
    <w:p w14:paraId="2319C32F" w14:textId="77777777" w:rsidR="00CE62B4" w:rsidRDefault="00000000">
      <w:pPr>
        <w:pStyle w:val="Heading1"/>
      </w:pPr>
      <w:r>
        <w:lastRenderedPageBreak/>
        <w:t>10. Extension — HPING3 Packet Crafting &amp; Analysis</w:t>
      </w:r>
    </w:p>
    <w:p w14:paraId="2E61B46C" w14:textId="77777777" w:rsidR="00CE62B4" w:rsidRDefault="00000000" w:rsidP="007A115A">
      <w:pPr>
        <w:jc w:val="both"/>
      </w:pPr>
      <w:r>
        <w:t>This extension adapts the useful packet-observation element from the inherited annexure. Use only a small number of packets against the designated lab target. Do not perform flooding.</w:t>
      </w:r>
    </w:p>
    <w:p w14:paraId="75535E9C" w14:textId="77777777" w:rsidR="00CE62B4" w:rsidRDefault="00000000">
      <w:pPr>
        <w:spacing w:before="40" w:after="80"/>
        <w:ind w:left="360"/>
      </w:pPr>
      <w:r>
        <w:rPr>
          <w:rFonts w:ascii="Consolas" w:hAnsi="Consolas"/>
          <w:sz w:val="18"/>
        </w:rPr>
        <w:t>sudo hping3 -1 -c 5 &lt;TARGET-IP&gt;             # limited ICMP</w:t>
      </w:r>
    </w:p>
    <w:p w14:paraId="1A617C89" w14:textId="77777777" w:rsidR="00CE62B4" w:rsidRDefault="00000000">
      <w:pPr>
        <w:spacing w:before="40" w:after="80"/>
        <w:ind w:left="360"/>
      </w:pPr>
      <w:r>
        <w:rPr>
          <w:rFonts w:ascii="Consolas" w:hAnsi="Consolas"/>
          <w:sz w:val="18"/>
        </w:rPr>
        <w:t>sudo hping3 -S -p 80 -c 3 &lt;TARGET-IP&gt;       # three SYN packets</w:t>
      </w:r>
    </w:p>
    <w:p w14:paraId="28F362F8" w14:textId="77777777" w:rsidR="00CE62B4" w:rsidRDefault="00000000">
      <w:pPr>
        <w:spacing w:before="40" w:after="80"/>
        <w:ind w:left="360"/>
      </w:pPr>
      <w:r>
        <w:rPr>
          <w:rFonts w:ascii="Consolas" w:hAnsi="Consolas"/>
          <w:sz w:val="18"/>
        </w:rPr>
        <w:t>sudo hping3 -A -p 80 -c 3 &lt;TARGET-IP&gt;       # three ACK packets</w:t>
      </w:r>
    </w:p>
    <w:p w14:paraId="1C289DB6" w14:textId="77777777" w:rsidR="00CE62B4" w:rsidRDefault="00000000">
      <w:r>
        <w:t>Capture the traffic in Wireshark and compare the packet flags and target responses.</w:t>
      </w:r>
    </w:p>
    <w:tbl>
      <w:tblPr>
        <w:tblStyle w:val="TableGrid"/>
        <w:tblW w:w="0" w:type="auto"/>
        <w:jc w:val="center"/>
        <w:tblLook w:val="04A0" w:firstRow="1" w:lastRow="0" w:firstColumn="1" w:lastColumn="0" w:noHBand="0" w:noVBand="1"/>
      </w:tblPr>
      <w:tblGrid>
        <w:gridCol w:w="2045"/>
        <w:gridCol w:w="2045"/>
        <w:gridCol w:w="2045"/>
        <w:gridCol w:w="2045"/>
        <w:gridCol w:w="2045"/>
      </w:tblGrid>
      <w:tr w:rsidR="00CE62B4" w14:paraId="7C096432" w14:textId="77777777">
        <w:trPr>
          <w:jc w:val="center"/>
        </w:trPr>
        <w:tc>
          <w:tcPr>
            <w:tcW w:w="2045" w:type="dxa"/>
            <w:shd w:val="clear" w:color="auto" w:fill="D9EAF7"/>
            <w:vAlign w:val="center"/>
          </w:tcPr>
          <w:p w14:paraId="5D370BE2" w14:textId="77777777" w:rsidR="00CE62B4" w:rsidRDefault="00000000">
            <w:r>
              <w:rPr>
                <w:b/>
                <w:sz w:val="19"/>
              </w:rPr>
              <w:t>Test</w:t>
            </w:r>
          </w:p>
        </w:tc>
        <w:tc>
          <w:tcPr>
            <w:tcW w:w="2045" w:type="dxa"/>
            <w:shd w:val="clear" w:color="auto" w:fill="D9EAF7"/>
            <w:vAlign w:val="center"/>
          </w:tcPr>
          <w:p w14:paraId="23CFC2DB" w14:textId="77777777" w:rsidR="00CE62B4" w:rsidRDefault="00000000">
            <w:r>
              <w:rPr>
                <w:b/>
                <w:sz w:val="19"/>
              </w:rPr>
              <w:t>Packets sent</w:t>
            </w:r>
          </w:p>
        </w:tc>
        <w:tc>
          <w:tcPr>
            <w:tcW w:w="2045" w:type="dxa"/>
            <w:shd w:val="clear" w:color="auto" w:fill="D9EAF7"/>
            <w:vAlign w:val="center"/>
          </w:tcPr>
          <w:p w14:paraId="747318A8" w14:textId="77777777" w:rsidR="00CE62B4" w:rsidRDefault="00000000">
            <w:r>
              <w:rPr>
                <w:b/>
                <w:sz w:val="19"/>
              </w:rPr>
              <w:t>Target response</w:t>
            </w:r>
          </w:p>
        </w:tc>
        <w:tc>
          <w:tcPr>
            <w:tcW w:w="2045" w:type="dxa"/>
            <w:shd w:val="clear" w:color="auto" w:fill="D9EAF7"/>
            <w:vAlign w:val="center"/>
          </w:tcPr>
          <w:p w14:paraId="7E85E1B5" w14:textId="77777777" w:rsidR="00CE62B4" w:rsidRDefault="00000000">
            <w:r>
              <w:rPr>
                <w:b/>
                <w:sz w:val="19"/>
              </w:rPr>
              <w:t>Wireshark evidence</w:t>
            </w:r>
          </w:p>
        </w:tc>
        <w:tc>
          <w:tcPr>
            <w:tcW w:w="2045" w:type="dxa"/>
            <w:shd w:val="clear" w:color="auto" w:fill="D9EAF7"/>
            <w:vAlign w:val="center"/>
          </w:tcPr>
          <w:p w14:paraId="7130E68B" w14:textId="77777777" w:rsidR="00CE62B4" w:rsidRDefault="00000000">
            <w:r>
              <w:rPr>
                <w:b/>
                <w:sz w:val="19"/>
              </w:rPr>
              <w:t>Interpretation</w:t>
            </w:r>
          </w:p>
        </w:tc>
      </w:tr>
      <w:tr w:rsidR="00CE62B4" w14:paraId="40943917" w14:textId="77777777">
        <w:trPr>
          <w:jc w:val="center"/>
        </w:trPr>
        <w:tc>
          <w:tcPr>
            <w:tcW w:w="2045" w:type="dxa"/>
            <w:vAlign w:val="center"/>
          </w:tcPr>
          <w:p w14:paraId="0F55BC31" w14:textId="77777777" w:rsidR="00CE62B4" w:rsidRDefault="00000000">
            <w:r>
              <w:rPr>
                <w:sz w:val="19"/>
              </w:rPr>
              <w:t>ICMP</w:t>
            </w:r>
          </w:p>
        </w:tc>
        <w:tc>
          <w:tcPr>
            <w:tcW w:w="2045" w:type="dxa"/>
            <w:vAlign w:val="center"/>
          </w:tcPr>
          <w:p w14:paraId="6721582C" w14:textId="77777777" w:rsidR="00CE62B4" w:rsidRDefault="00CE62B4"/>
        </w:tc>
        <w:tc>
          <w:tcPr>
            <w:tcW w:w="2045" w:type="dxa"/>
            <w:vAlign w:val="center"/>
          </w:tcPr>
          <w:p w14:paraId="05408EEB" w14:textId="77777777" w:rsidR="00CE62B4" w:rsidRDefault="00CE62B4"/>
        </w:tc>
        <w:tc>
          <w:tcPr>
            <w:tcW w:w="2045" w:type="dxa"/>
            <w:vAlign w:val="center"/>
          </w:tcPr>
          <w:p w14:paraId="18B77550" w14:textId="77777777" w:rsidR="00CE62B4" w:rsidRDefault="00CE62B4"/>
        </w:tc>
        <w:tc>
          <w:tcPr>
            <w:tcW w:w="2045" w:type="dxa"/>
            <w:vAlign w:val="center"/>
          </w:tcPr>
          <w:p w14:paraId="511C2A6B" w14:textId="77777777" w:rsidR="00CE62B4" w:rsidRDefault="00CE62B4"/>
        </w:tc>
      </w:tr>
      <w:tr w:rsidR="00CE62B4" w14:paraId="38B8A809" w14:textId="77777777">
        <w:trPr>
          <w:jc w:val="center"/>
        </w:trPr>
        <w:tc>
          <w:tcPr>
            <w:tcW w:w="2045" w:type="dxa"/>
            <w:vAlign w:val="center"/>
          </w:tcPr>
          <w:p w14:paraId="115F089E" w14:textId="77777777" w:rsidR="00CE62B4" w:rsidRDefault="00000000">
            <w:r>
              <w:rPr>
                <w:sz w:val="19"/>
              </w:rPr>
              <w:t>SYN/80</w:t>
            </w:r>
          </w:p>
        </w:tc>
        <w:tc>
          <w:tcPr>
            <w:tcW w:w="2045" w:type="dxa"/>
            <w:vAlign w:val="center"/>
          </w:tcPr>
          <w:p w14:paraId="05DA4009" w14:textId="77777777" w:rsidR="00CE62B4" w:rsidRDefault="00CE62B4"/>
        </w:tc>
        <w:tc>
          <w:tcPr>
            <w:tcW w:w="2045" w:type="dxa"/>
            <w:vAlign w:val="center"/>
          </w:tcPr>
          <w:p w14:paraId="20D75A4F" w14:textId="77777777" w:rsidR="00CE62B4" w:rsidRDefault="00CE62B4"/>
        </w:tc>
        <w:tc>
          <w:tcPr>
            <w:tcW w:w="2045" w:type="dxa"/>
            <w:vAlign w:val="center"/>
          </w:tcPr>
          <w:p w14:paraId="00B055A8" w14:textId="77777777" w:rsidR="00CE62B4" w:rsidRDefault="00CE62B4"/>
        </w:tc>
        <w:tc>
          <w:tcPr>
            <w:tcW w:w="2045" w:type="dxa"/>
            <w:vAlign w:val="center"/>
          </w:tcPr>
          <w:p w14:paraId="07D2B00D" w14:textId="77777777" w:rsidR="00CE62B4" w:rsidRDefault="00CE62B4"/>
        </w:tc>
      </w:tr>
      <w:tr w:rsidR="00CE62B4" w14:paraId="2FAD7A71" w14:textId="77777777">
        <w:trPr>
          <w:jc w:val="center"/>
        </w:trPr>
        <w:tc>
          <w:tcPr>
            <w:tcW w:w="2045" w:type="dxa"/>
            <w:vAlign w:val="center"/>
          </w:tcPr>
          <w:p w14:paraId="1F1320EC" w14:textId="77777777" w:rsidR="00CE62B4" w:rsidRDefault="00000000">
            <w:r>
              <w:rPr>
                <w:sz w:val="19"/>
              </w:rPr>
              <w:t>ACK/80</w:t>
            </w:r>
          </w:p>
        </w:tc>
        <w:tc>
          <w:tcPr>
            <w:tcW w:w="2045" w:type="dxa"/>
            <w:vAlign w:val="center"/>
          </w:tcPr>
          <w:p w14:paraId="3BE2D002" w14:textId="77777777" w:rsidR="00CE62B4" w:rsidRDefault="00CE62B4"/>
        </w:tc>
        <w:tc>
          <w:tcPr>
            <w:tcW w:w="2045" w:type="dxa"/>
            <w:vAlign w:val="center"/>
          </w:tcPr>
          <w:p w14:paraId="0752A124" w14:textId="77777777" w:rsidR="00CE62B4" w:rsidRDefault="00CE62B4"/>
        </w:tc>
        <w:tc>
          <w:tcPr>
            <w:tcW w:w="2045" w:type="dxa"/>
            <w:vAlign w:val="center"/>
          </w:tcPr>
          <w:p w14:paraId="07FC8F57" w14:textId="77777777" w:rsidR="00CE62B4" w:rsidRDefault="00CE62B4"/>
        </w:tc>
        <w:tc>
          <w:tcPr>
            <w:tcW w:w="2045" w:type="dxa"/>
            <w:vAlign w:val="center"/>
          </w:tcPr>
          <w:p w14:paraId="7F13A4FD" w14:textId="77777777" w:rsidR="00CE62B4" w:rsidRDefault="00CE62B4"/>
        </w:tc>
      </w:tr>
    </w:tbl>
    <w:p w14:paraId="2D3F16B2" w14:textId="77777777" w:rsidR="00CE62B4" w:rsidRDefault="00000000">
      <w:pPr>
        <w:pStyle w:val="Heading1"/>
      </w:pPr>
      <w:r>
        <w:t>11. Part G — Enumeration</w:t>
      </w:r>
    </w:p>
    <w:p w14:paraId="685675BD" w14:textId="77777777" w:rsidR="00CE62B4" w:rsidRDefault="00000000" w:rsidP="007A115A">
      <w:pPr>
        <w:jc w:val="both"/>
      </w:pPr>
      <w:r>
        <w:t>Enumeration goes beyond discovering that a host or port exists. Your objective is to identify information exposed by selected services and decide whether it is relevant to later vulnerability assessment.</w:t>
      </w:r>
    </w:p>
    <w:p w14:paraId="57EFD403" w14:textId="77777777" w:rsidR="00CE62B4" w:rsidRDefault="00000000">
      <w:pPr>
        <w:pStyle w:val="Heading2"/>
      </w:pPr>
      <w:r>
        <w:t>11.1 Nmap Enumeration</w:t>
      </w:r>
    </w:p>
    <w:p w14:paraId="26A556B3" w14:textId="77777777" w:rsidR="00CE62B4" w:rsidRDefault="00000000">
      <w:pPr>
        <w:spacing w:before="40" w:after="80"/>
        <w:ind w:left="360"/>
      </w:pPr>
      <w:r>
        <w:rPr>
          <w:rFonts w:ascii="Consolas" w:hAnsi="Consolas"/>
          <w:sz w:val="18"/>
        </w:rPr>
        <w:t>sudo nmap -sV &lt;TARGET-IP&gt;</w:t>
      </w:r>
    </w:p>
    <w:p w14:paraId="2FFBE22D" w14:textId="77777777" w:rsidR="00CE62B4" w:rsidRDefault="00000000" w:rsidP="007A115A">
      <w:pPr>
        <w:jc w:val="both"/>
      </w:pPr>
      <w:r>
        <w:t>Use only appropriate Nmap scripts/categories for the authorised service you are investigating. Record the exact command and explain why it was selected.</w:t>
      </w:r>
    </w:p>
    <w:tbl>
      <w:tblPr>
        <w:tblStyle w:val="TableGrid"/>
        <w:tblW w:w="0" w:type="auto"/>
        <w:jc w:val="center"/>
        <w:tblLook w:val="04A0" w:firstRow="1" w:lastRow="0" w:firstColumn="1" w:lastColumn="0" w:noHBand="0" w:noVBand="1"/>
      </w:tblPr>
      <w:tblGrid>
        <w:gridCol w:w="2045"/>
        <w:gridCol w:w="2045"/>
        <w:gridCol w:w="2045"/>
        <w:gridCol w:w="2045"/>
        <w:gridCol w:w="2045"/>
      </w:tblGrid>
      <w:tr w:rsidR="00CE62B4" w14:paraId="357C9636" w14:textId="77777777">
        <w:trPr>
          <w:jc w:val="center"/>
        </w:trPr>
        <w:tc>
          <w:tcPr>
            <w:tcW w:w="2045" w:type="dxa"/>
            <w:shd w:val="clear" w:color="auto" w:fill="D9EAF7"/>
            <w:vAlign w:val="center"/>
          </w:tcPr>
          <w:p w14:paraId="6D20A752" w14:textId="77777777" w:rsidR="00CE62B4" w:rsidRDefault="00000000">
            <w:r>
              <w:rPr>
                <w:b/>
                <w:sz w:val="19"/>
              </w:rPr>
              <w:t>Target/service</w:t>
            </w:r>
          </w:p>
        </w:tc>
        <w:tc>
          <w:tcPr>
            <w:tcW w:w="2045" w:type="dxa"/>
            <w:shd w:val="clear" w:color="auto" w:fill="D9EAF7"/>
            <w:vAlign w:val="center"/>
          </w:tcPr>
          <w:p w14:paraId="18BFDFDD" w14:textId="77777777" w:rsidR="00CE62B4" w:rsidRDefault="00000000">
            <w:r>
              <w:rPr>
                <w:b/>
                <w:sz w:val="19"/>
              </w:rPr>
              <w:t>Command used</w:t>
            </w:r>
          </w:p>
        </w:tc>
        <w:tc>
          <w:tcPr>
            <w:tcW w:w="2045" w:type="dxa"/>
            <w:shd w:val="clear" w:color="auto" w:fill="D9EAF7"/>
            <w:vAlign w:val="center"/>
          </w:tcPr>
          <w:p w14:paraId="13FBEA7E" w14:textId="77777777" w:rsidR="00CE62B4" w:rsidRDefault="00000000">
            <w:r>
              <w:rPr>
                <w:b/>
                <w:sz w:val="19"/>
              </w:rPr>
              <w:t>Information returned</w:t>
            </w:r>
          </w:p>
        </w:tc>
        <w:tc>
          <w:tcPr>
            <w:tcW w:w="2045" w:type="dxa"/>
            <w:shd w:val="clear" w:color="auto" w:fill="D9EAF7"/>
            <w:vAlign w:val="center"/>
          </w:tcPr>
          <w:p w14:paraId="425FA902" w14:textId="77777777" w:rsidR="00CE62B4" w:rsidRDefault="00000000">
            <w:r>
              <w:rPr>
                <w:b/>
                <w:sz w:val="19"/>
              </w:rPr>
              <w:t>Security relevance</w:t>
            </w:r>
          </w:p>
        </w:tc>
        <w:tc>
          <w:tcPr>
            <w:tcW w:w="2045" w:type="dxa"/>
            <w:shd w:val="clear" w:color="auto" w:fill="D9EAF7"/>
            <w:vAlign w:val="center"/>
          </w:tcPr>
          <w:p w14:paraId="6AE38545" w14:textId="77777777" w:rsidR="00CE62B4" w:rsidRDefault="00000000">
            <w:r>
              <w:rPr>
                <w:b/>
                <w:sz w:val="19"/>
              </w:rPr>
              <w:t>Further validation</w:t>
            </w:r>
          </w:p>
        </w:tc>
      </w:tr>
      <w:tr w:rsidR="00CE62B4" w14:paraId="361D7156" w14:textId="77777777">
        <w:trPr>
          <w:jc w:val="center"/>
        </w:trPr>
        <w:tc>
          <w:tcPr>
            <w:tcW w:w="2045" w:type="dxa"/>
            <w:vAlign w:val="center"/>
          </w:tcPr>
          <w:p w14:paraId="079B700F" w14:textId="77777777" w:rsidR="00CE62B4" w:rsidRDefault="00CE62B4"/>
        </w:tc>
        <w:tc>
          <w:tcPr>
            <w:tcW w:w="2045" w:type="dxa"/>
            <w:vAlign w:val="center"/>
          </w:tcPr>
          <w:p w14:paraId="7126AC23" w14:textId="77777777" w:rsidR="00CE62B4" w:rsidRDefault="00CE62B4"/>
        </w:tc>
        <w:tc>
          <w:tcPr>
            <w:tcW w:w="2045" w:type="dxa"/>
            <w:vAlign w:val="center"/>
          </w:tcPr>
          <w:p w14:paraId="73A6BFDC" w14:textId="77777777" w:rsidR="00CE62B4" w:rsidRDefault="00CE62B4"/>
        </w:tc>
        <w:tc>
          <w:tcPr>
            <w:tcW w:w="2045" w:type="dxa"/>
            <w:vAlign w:val="center"/>
          </w:tcPr>
          <w:p w14:paraId="5F1B5295" w14:textId="77777777" w:rsidR="00CE62B4" w:rsidRDefault="00CE62B4"/>
        </w:tc>
        <w:tc>
          <w:tcPr>
            <w:tcW w:w="2045" w:type="dxa"/>
            <w:vAlign w:val="center"/>
          </w:tcPr>
          <w:p w14:paraId="363BFB1E" w14:textId="77777777" w:rsidR="00CE62B4" w:rsidRDefault="00CE62B4"/>
        </w:tc>
      </w:tr>
      <w:tr w:rsidR="00CE62B4" w14:paraId="52F36B85" w14:textId="77777777">
        <w:trPr>
          <w:jc w:val="center"/>
        </w:trPr>
        <w:tc>
          <w:tcPr>
            <w:tcW w:w="2045" w:type="dxa"/>
            <w:vAlign w:val="center"/>
          </w:tcPr>
          <w:p w14:paraId="2291B601" w14:textId="77777777" w:rsidR="00CE62B4" w:rsidRDefault="00CE62B4"/>
        </w:tc>
        <w:tc>
          <w:tcPr>
            <w:tcW w:w="2045" w:type="dxa"/>
            <w:vAlign w:val="center"/>
          </w:tcPr>
          <w:p w14:paraId="4AFFFBF6" w14:textId="77777777" w:rsidR="00CE62B4" w:rsidRDefault="00CE62B4"/>
        </w:tc>
        <w:tc>
          <w:tcPr>
            <w:tcW w:w="2045" w:type="dxa"/>
            <w:vAlign w:val="center"/>
          </w:tcPr>
          <w:p w14:paraId="5971DDAA" w14:textId="77777777" w:rsidR="00CE62B4" w:rsidRDefault="00CE62B4"/>
        </w:tc>
        <w:tc>
          <w:tcPr>
            <w:tcW w:w="2045" w:type="dxa"/>
            <w:vAlign w:val="center"/>
          </w:tcPr>
          <w:p w14:paraId="00519FAC" w14:textId="77777777" w:rsidR="00CE62B4" w:rsidRDefault="00CE62B4"/>
        </w:tc>
        <w:tc>
          <w:tcPr>
            <w:tcW w:w="2045" w:type="dxa"/>
            <w:vAlign w:val="center"/>
          </w:tcPr>
          <w:p w14:paraId="566745F3" w14:textId="77777777" w:rsidR="00CE62B4" w:rsidRDefault="00CE62B4"/>
        </w:tc>
      </w:tr>
      <w:tr w:rsidR="00CE62B4" w14:paraId="2CB5CCB1" w14:textId="77777777">
        <w:trPr>
          <w:jc w:val="center"/>
        </w:trPr>
        <w:tc>
          <w:tcPr>
            <w:tcW w:w="2045" w:type="dxa"/>
            <w:vAlign w:val="center"/>
          </w:tcPr>
          <w:p w14:paraId="5F70B949" w14:textId="77777777" w:rsidR="00CE62B4" w:rsidRDefault="00CE62B4"/>
        </w:tc>
        <w:tc>
          <w:tcPr>
            <w:tcW w:w="2045" w:type="dxa"/>
            <w:vAlign w:val="center"/>
          </w:tcPr>
          <w:p w14:paraId="02811BE9" w14:textId="77777777" w:rsidR="00CE62B4" w:rsidRDefault="00CE62B4"/>
        </w:tc>
        <w:tc>
          <w:tcPr>
            <w:tcW w:w="2045" w:type="dxa"/>
            <w:vAlign w:val="center"/>
          </w:tcPr>
          <w:p w14:paraId="2E186CD2" w14:textId="77777777" w:rsidR="00CE62B4" w:rsidRDefault="00CE62B4"/>
        </w:tc>
        <w:tc>
          <w:tcPr>
            <w:tcW w:w="2045" w:type="dxa"/>
            <w:vAlign w:val="center"/>
          </w:tcPr>
          <w:p w14:paraId="7A139073" w14:textId="77777777" w:rsidR="00CE62B4" w:rsidRDefault="00CE62B4"/>
        </w:tc>
        <w:tc>
          <w:tcPr>
            <w:tcW w:w="2045" w:type="dxa"/>
            <w:vAlign w:val="center"/>
          </w:tcPr>
          <w:p w14:paraId="5B998CA7" w14:textId="77777777" w:rsidR="00CE62B4" w:rsidRDefault="00CE62B4"/>
        </w:tc>
      </w:tr>
    </w:tbl>
    <w:p w14:paraId="557A7CF7" w14:textId="77777777" w:rsidR="00CE62B4" w:rsidRDefault="00000000">
      <w:pPr>
        <w:pStyle w:val="Heading2"/>
      </w:pPr>
      <w:r>
        <w:t>11.2 SMB / NetBIOS (where present)</w:t>
      </w:r>
    </w:p>
    <w:p w14:paraId="5718E154" w14:textId="77777777" w:rsidR="00CE62B4" w:rsidRDefault="00000000" w:rsidP="007A115A">
      <w:pPr>
        <w:jc w:val="both"/>
      </w:pPr>
      <w:r>
        <w:t>If SMB/NetBIOS is present on an authorised Windows lab target, enumerate only what the lab configuration permits. Record exposed host, workgroup/domain, share or service information without assuming that exposure alone equals compromise.</w:t>
      </w:r>
    </w:p>
    <w:tbl>
      <w:tblPr>
        <w:tblStyle w:val="TableGrid"/>
        <w:tblW w:w="0" w:type="auto"/>
        <w:jc w:val="center"/>
        <w:tblLook w:val="04A0" w:firstRow="1" w:lastRow="0" w:firstColumn="1" w:lastColumn="0" w:noHBand="0" w:noVBand="1"/>
      </w:tblPr>
      <w:tblGrid>
        <w:gridCol w:w="2556"/>
        <w:gridCol w:w="2556"/>
        <w:gridCol w:w="2556"/>
        <w:gridCol w:w="2556"/>
      </w:tblGrid>
      <w:tr w:rsidR="00CE62B4" w14:paraId="70851380" w14:textId="77777777">
        <w:trPr>
          <w:jc w:val="center"/>
        </w:trPr>
        <w:tc>
          <w:tcPr>
            <w:tcW w:w="2556" w:type="dxa"/>
            <w:shd w:val="clear" w:color="auto" w:fill="D9EAF7"/>
            <w:vAlign w:val="center"/>
          </w:tcPr>
          <w:p w14:paraId="708925EF" w14:textId="77777777" w:rsidR="00CE62B4" w:rsidRDefault="00000000">
            <w:r>
              <w:rPr>
                <w:b/>
                <w:sz w:val="19"/>
              </w:rPr>
              <w:t>Evidence</w:t>
            </w:r>
          </w:p>
        </w:tc>
        <w:tc>
          <w:tcPr>
            <w:tcW w:w="2556" w:type="dxa"/>
            <w:shd w:val="clear" w:color="auto" w:fill="D9EAF7"/>
            <w:vAlign w:val="center"/>
          </w:tcPr>
          <w:p w14:paraId="58813A88" w14:textId="77777777" w:rsidR="00CE62B4" w:rsidRDefault="00000000">
            <w:r>
              <w:rPr>
                <w:b/>
                <w:sz w:val="19"/>
              </w:rPr>
              <w:t>Result</w:t>
            </w:r>
          </w:p>
        </w:tc>
        <w:tc>
          <w:tcPr>
            <w:tcW w:w="2556" w:type="dxa"/>
            <w:shd w:val="clear" w:color="auto" w:fill="D9EAF7"/>
            <w:vAlign w:val="center"/>
          </w:tcPr>
          <w:p w14:paraId="70AF6538" w14:textId="77777777" w:rsidR="00CE62B4" w:rsidRDefault="00000000">
            <w:r>
              <w:rPr>
                <w:b/>
                <w:sz w:val="19"/>
              </w:rPr>
              <w:t>What does it tell you?</w:t>
            </w:r>
          </w:p>
        </w:tc>
        <w:tc>
          <w:tcPr>
            <w:tcW w:w="2556" w:type="dxa"/>
            <w:shd w:val="clear" w:color="auto" w:fill="D9EAF7"/>
            <w:vAlign w:val="center"/>
          </w:tcPr>
          <w:p w14:paraId="13CB122D" w14:textId="77777777" w:rsidR="00CE62B4" w:rsidRDefault="00000000">
            <w:r>
              <w:rPr>
                <w:b/>
                <w:sz w:val="19"/>
              </w:rPr>
              <w:t>What does it NOT prove?</w:t>
            </w:r>
          </w:p>
        </w:tc>
      </w:tr>
      <w:tr w:rsidR="00CE62B4" w14:paraId="52AB0200" w14:textId="77777777">
        <w:trPr>
          <w:jc w:val="center"/>
        </w:trPr>
        <w:tc>
          <w:tcPr>
            <w:tcW w:w="2556" w:type="dxa"/>
            <w:vAlign w:val="center"/>
          </w:tcPr>
          <w:p w14:paraId="3C49F675" w14:textId="77777777" w:rsidR="00CE62B4" w:rsidRDefault="00000000">
            <w:r>
              <w:rPr>
                <w:sz w:val="19"/>
              </w:rPr>
              <w:t>Hostname/domain</w:t>
            </w:r>
          </w:p>
        </w:tc>
        <w:tc>
          <w:tcPr>
            <w:tcW w:w="2556" w:type="dxa"/>
            <w:vAlign w:val="center"/>
          </w:tcPr>
          <w:p w14:paraId="7C80C223" w14:textId="77777777" w:rsidR="00CE62B4" w:rsidRDefault="00CE62B4"/>
        </w:tc>
        <w:tc>
          <w:tcPr>
            <w:tcW w:w="2556" w:type="dxa"/>
            <w:vAlign w:val="center"/>
          </w:tcPr>
          <w:p w14:paraId="72A4BE89" w14:textId="77777777" w:rsidR="00CE62B4" w:rsidRDefault="00CE62B4"/>
        </w:tc>
        <w:tc>
          <w:tcPr>
            <w:tcW w:w="2556" w:type="dxa"/>
            <w:vAlign w:val="center"/>
          </w:tcPr>
          <w:p w14:paraId="352E777F" w14:textId="77777777" w:rsidR="00CE62B4" w:rsidRDefault="00CE62B4"/>
        </w:tc>
      </w:tr>
      <w:tr w:rsidR="00CE62B4" w14:paraId="6B2B57C9" w14:textId="77777777">
        <w:trPr>
          <w:jc w:val="center"/>
        </w:trPr>
        <w:tc>
          <w:tcPr>
            <w:tcW w:w="2556" w:type="dxa"/>
            <w:vAlign w:val="center"/>
          </w:tcPr>
          <w:p w14:paraId="0578A30E" w14:textId="77777777" w:rsidR="00CE62B4" w:rsidRDefault="00000000">
            <w:r>
              <w:rPr>
                <w:sz w:val="19"/>
              </w:rPr>
              <w:t>SMB/service version</w:t>
            </w:r>
          </w:p>
        </w:tc>
        <w:tc>
          <w:tcPr>
            <w:tcW w:w="2556" w:type="dxa"/>
            <w:vAlign w:val="center"/>
          </w:tcPr>
          <w:p w14:paraId="0013F687" w14:textId="77777777" w:rsidR="00CE62B4" w:rsidRDefault="00CE62B4"/>
        </w:tc>
        <w:tc>
          <w:tcPr>
            <w:tcW w:w="2556" w:type="dxa"/>
            <w:vAlign w:val="center"/>
          </w:tcPr>
          <w:p w14:paraId="18E5537D" w14:textId="77777777" w:rsidR="00CE62B4" w:rsidRDefault="00CE62B4"/>
        </w:tc>
        <w:tc>
          <w:tcPr>
            <w:tcW w:w="2556" w:type="dxa"/>
            <w:vAlign w:val="center"/>
          </w:tcPr>
          <w:p w14:paraId="30C0AFF7" w14:textId="77777777" w:rsidR="00CE62B4" w:rsidRDefault="00CE62B4"/>
        </w:tc>
      </w:tr>
      <w:tr w:rsidR="00CE62B4" w14:paraId="79924750" w14:textId="77777777">
        <w:trPr>
          <w:jc w:val="center"/>
        </w:trPr>
        <w:tc>
          <w:tcPr>
            <w:tcW w:w="2556" w:type="dxa"/>
            <w:vAlign w:val="center"/>
          </w:tcPr>
          <w:p w14:paraId="78D3A577" w14:textId="77777777" w:rsidR="00CE62B4" w:rsidRDefault="00000000">
            <w:r>
              <w:rPr>
                <w:sz w:val="19"/>
              </w:rPr>
              <w:t>Shares/resources</w:t>
            </w:r>
          </w:p>
        </w:tc>
        <w:tc>
          <w:tcPr>
            <w:tcW w:w="2556" w:type="dxa"/>
            <w:vAlign w:val="center"/>
          </w:tcPr>
          <w:p w14:paraId="6A7FB25A" w14:textId="77777777" w:rsidR="00CE62B4" w:rsidRDefault="00CE62B4"/>
        </w:tc>
        <w:tc>
          <w:tcPr>
            <w:tcW w:w="2556" w:type="dxa"/>
            <w:vAlign w:val="center"/>
          </w:tcPr>
          <w:p w14:paraId="3FEA04BB" w14:textId="77777777" w:rsidR="00CE62B4" w:rsidRDefault="00CE62B4"/>
        </w:tc>
        <w:tc>
          <w:tcPr>
            <w:tcW w:w="2556" w:type="dxa"/>
            <w:vAlign w:val="center"/>
          </w:tcPr>
          <w:p w14:paraId="0FC45234" w14:textId="77777777" w:rsidR="00CE62B4" w:rsidRDefault="00CE62B4"/>
        </w:tc>
      </w:tr>
    </w:tbl>
    <w:p w14:paraId="7BC6D1A1" w14:textId="77777777" w:rsidR="00CE62B4" w:rsidRDefault="00000000">
      <w:pPr>
        <w:pStyle w:val="Heading2"/>
      </w:pPr>
      <w:r>
        <w:t>11.3 SNMP (where deliberately configured)</w:t>
      </w:r>
    </w:p>
    <w:p w14:paraId="1564FA36" w14:textId="77777777" w:rsidR="00CE62B4" w:rsidRDefault="00000000" w:rsidP="007A115A">
      <w:pPr>
        <w:jc w:val="both"/>
      </w:pPr>
      <w:r>
        <w:t>If SNMP is deliberately enabled in the lab, identify the service and document the information exposed. Do not probe systems outside the ACCB6000 environment.</w:t>
      </w:r>
    </w:p>
    <w:tbl>
      <w:tblPr>
        <w:tblStyle w:val="TableGrid"/>
        <w:tblW w:w="0" w:type="auto"/>
        <w:jc w:val="center"/>
        <w:tblLook w:val="04A0" w:firstRow="1" w:lastRow="0" w:firstColumn="1" w:lastColumn="0" w:noHBand="0" w:noVBand="1"/>
      </w:tblPr>
      <w:tblGrid>
        <w:gridCol w:w="2556"/>
        <w:gridCol w:w="2556"/>
        <w:gridCol w:w="2556"/>
        <w:gridCol w:w="2556"/>
      </w:tblGrid>
      <w:tr w:rsidR="00CE62B4" w14:paraId="200A8191" w14:textId="77777777">
        <w:trPr>
          <w:jc w:val="center"/>
        </w:trPr>
        <w:tc>
          <w:tcPr>
            <w:tcW w:w="2556" w:type="dxa"/>
            <w:shd w:val="clear" w:color="auto" w:fill="D9EAF7"/>
            <w:vAlign w:val="center"/>
          </w:tcPr>
          <w:p w14:paraId="5DDFB2AC" w14:textId="77777777" w:rsidR="00CE62B4" w:rsidRDefault="00000000">
            <w:r>
              <w:rPr>
                <w:b/>
                <w:sz w:val="19"/>
              </w:rPr>
              <w:t>SNMP observation</w:t>
            </w:r>
          </w:p>
        </w:tc>
        <w:tc>
          <w:tcPr>
            <w:tcW w:w="2556" w:type="dxa"/>
            <w:shd w:val="clear" w:color="auto" w:fill="D9EAF7"/>
            <w:vAlign w:val="center"/>
          </w:tcPr>
          <w:p w14:paraId="69D64E24" w14:textId="77777777" w:rsidR="00CE62B4" w:rsidRDefault="00000000">
            <w:r>
              <w:rPr>
                <w:b/>
                <w:sz w:val="19"/>
              </w:rPr>
              <w:t>Evidence</w:t>
            </w:r>
          </w:p>
        </w:tc>
        <w:tc>
          <w:tcPr>
            <w:tcW w:w="2556" w:type="dxa"/>
            <w:shd w:val="clear" w:color="auto" w:fill="D9EAF7"/>
            <w:vAlign w:val="center"/>
          </w:tcPr>
          <w:p w14:paraId="5D80BD3A" w14:textId="77777777" w:rsidR="00CE62B4" w:rsidRDefault="00000000">
            <w:r>
              <w:rPr>
                <w:b/>
                <w:sz w:val="19"/>
              </w:rPr>
              <w:t>Potential security significance</w:t>
            </w:r>
          </w:p>
        </w:tc>
        <w:tc>
          <w:tcPr>
            <w:tcW w:w="2556" w:type="dxa"/>
            <w:shd w:val="clear" w:color="auto" w:fill="D9EAF7"/>
            <w:vAlign w:val="center"/>
          </w:tcPr>
          <w:p w14:paraId="2EE84778" w14:textId="77777777" w:rsidR="00CE62B4" w:rsidRDefault="00000000">
            <w:r>
              <w:rPr>
                <w:b/>
                <w:sz w:val="19"/>
              </w:rPr>
              <w:t>Recommended next step</w:t>
            </w:r>
          </w:p>
        </w:tc>
      </w:tr>
      <w:tr w:rsidR="00CE62B4" w14:paraId="0AE25251" w14:textId="77777777">
        <w:trPr>
          <w:jc w:val="center"/>
        </w:trPr>
        <w:tc>
          <w:tcPr>
            <w:tcW w:w="2556" w:type="dxa"/>
            <w:vAlign w:val="center"/>
          </w:tcPr>
          <w:p w14:paraId="4E194947" w14:textId="77777777" w:rsidR="00CE62B4" w:rsidRDefault="00CE62B4"/>
        </w:tc>
        <w:tc>
          <w:tcPr>
            <w:tcW w:w="2556" w:type="dxa"/>
            <w:vAlign w:val="center"/>
          </w:tcPr>
          <w:p w14:paraId="3B1D0C13" w14:textId="77777777" w:rsidR="00CE62B4" w:rsidRDefault="00CE62B4"/>
        </w:tc>
        <w:tc>
          <w:tcPr>
            <w:tcW w:w="2556" w:type="dxa"/>
            <w:vAlign w:val="center"/>
          </w:tcPr>
          <w:p w14:paraId="6465023A" w14:textId="77777777" w:rsidR="00CE62B4" w:rsidRDefault="00CE62B4"/>
        </w:tc>
        <w:tc>
          <w:tcPr>
            <w:tcW w:w="2556" w:type="dxa"/>
            <w:vAlign w:val="center"/>
          </w:tcPr>
          <w:p w14:paraId="1213564C" w14:textId="77777777" w:rsidR="00CE62B4" w:rsidRDefault="00CE62B4"/>
        </w:tc>
      </w:tr>
      <w:tr w:rsidR="00CE62B4" w14:paraId="1B9016B5" w14:textId="77777777">
        <w:trPr>
          <w:jc w:val="center"/>
        </w:trPr>
        <w:tc>
          <w:tcPr>
            <w:tcW w:w="2556" w:type="dxa"/>
            <w:vAlign w:val="center"/>
          </w:tcPr>
          <w:p w14:paraId="277CA373" w14:textId="77777777" w:rsidR="00CE62B4" w:rsidRDefault="00CE62B4"/>
        </w:tc>
        <w:tc>
          <w:tcPr>
            <w:tcW w:w="2556" w:type="dxa"/>
            <w:vAlign w:val="center"/>
          </w:tcPr>
          <w:p w14:paraId="73974B31" w14:textId="77777777" w:rsidR="00CE62B4" w:rsidRDefault="00CE62B4"/>
        </w:tc>
        <w:tc>
          <w:tcPr>
            <w:tcW w:w="2556" w:type="dxa"/>
            <w:vAlign w:val="center"/>
          </w:tcPr>
          <w:p w14:paraId="0E2C7D88" w14:textId="77777777" w:rsidR="00CE62B4" w:rsidRDefault="00CE62B4"/>
        </w:tc>
        <w:tc>
          <w:tcPr>
            <w:tcW w:w="2556" w:type="dxa"/>
            <w:vAlign w:val="center"/>
          </w:tcPr>
          <w:p w14:paraId="5BD87F14" w14:textId="77777777" w:rsidR="00CE62B4" w:rsidRDefault="00CE62B4"/>
        </w:tc>
      </w:tr>
    </w:tbl>
    <w:p w14:paraId="01C3DB93" w14:textId="77777777" w:rsidR="00CE62B4" w:rsidRDefault="00000000">
      <w:r>
        <w:br w:type="page"/>
      </w:r>
    </w:p>
    <w:p w14:paraId="51CB4442" w14:textId="77777777" w:rsidR="00CE62B4" w:rsidRDefault="00000000">
      <w:pPr>
        <w:pStyle w:val="Heading1"/>
      </w:pPr>
      <w:r>
        <w:lastRenderedPageBreak/>
        <w:t>12. OS Fingerprinting: Evidence and Limitations</w:t>
      </w:r>
    </w:p>
    <w:p w14:paraId="7E06781C" w14:textId="77777777" w:rsidR="00CE62B4" w:rsidRDefault="00000000" w:rsidP="007A115A">
      <w:pPr>
        <w:jc w:val="both"/>
      </w:pPr>
      <w:r>
        <w:t>The inherited annexure uses TTL and TCP window size as OS clues. Retain these as indicators, but do not treat a single value as definitive identification. Compare them with Nmap OS detection and other evidence.</w:t>
      </w:r>
    </w:p>
    <w:tbl>
      <w:tblPr>
        <w:tblStyle w:val="TableGrid"/>
        <w:tblW w:w="0" w:type="auto"/>
        <w:jc w:val="center"/>
        <w:tblLook w:val="04A0" w:firstRow="1" w:lastRow="0" w:firstColumn="1" w:lastColumn="0" w:noHBand="0" w:noVBand="1"/>
      </w:tblPr>
      <w:tblGrid>
        <w:gridCol w:w="2045"/>
        <w:gridCol w:w="2045"/>
        <w:gridCol w:w="2045"/>
        <w:gridCol w:w="2045"/>
        <w:gridCol w:w="2045"/>
      </w:tblGrid>
      <w:tr w:rsidR="00CE62B4" w14:paraId="20951647" w14:textId="77777777">
        <w:trPr>
          <w:jc w:val="center"/>
        </w:trPr>
        <w:tc>
          <w:tcPr>
            <w:tcW w:w="2045" w:type="dxa"/>
            <w:shd w:val="clear" w:color="auto" w:fill="D9EAF7"/>
            <w:vAlign w:val="center"/>
          </w:tcPr>
          <w:p w14:paraId="593ABCBC" w14:textId="77777777" w:rsidR="00CE62B4" w:rsidRDefault="00000000">
            <w:r>
              <w:rPr>
                <w:b/>
                <w:sz w:val="19"/>
              </w:rPr>
              <w:t>Target</w:t>
            </w:r>
          </w:p>
        </w:tc>
        <w:tc>
          <w:tcPr>
            <w:tcW w:w="2045" w:type="dxa"/>
            <w:shd w:val="clear" w:color="auto" w:fill="D9EAF7"/>
            <w:vAlign w:val="center"/>
          </w:tcPr>
          <w:p w14:paraId="3D676E29" w14:textId="77777777" w:rsidR="00CE62B4" w:rsidRDefault="00000000">
            <w:r>
              <w:rPr>
                <w:b/>
                <w:sz w:val="19"/>
              </w:rPr>
              <w:t>Observed TTL / packet clue</w:t>
            </w:r>
          </w:p>
        </w:tc>
        <w:tc>
          <w:tcPr>
            <w:tcW w:w="2045" w:type="dxa"/>
            <w:shd w:val="clear" w:color="auto" w:fill="D9EAF7"/>
            <w:vAlign w:val="center"/>
          </w:tcPr>
          <w:p w14:paraId="43F9EA05" w14:textId="77777777" w:rsidR="00CE62B4" w:rsidRDefault="00000000">
            <w:r>
              <w:rPr>
                <w:b/>
                <w:sz w:val="19"/>
              </w:rPr>
              <w:t>Nmap OS result</w:t>
            </w:r>
          </w:p>
        </w:tc>
        <w:tc>
          <w:tcPr>
            <w:tcW w:w="2045" w:type="dxa"/>
            <w:shd w:val="clear" w:color="auto" w:fill="D9EAF7"/>
            <w:vAlign w:val="center"/>
          </w:tcPr>
          <w:p w14:paraId="65939476" w14:textId="77777777" w:rsidR="00CE62B4" w:rsidRDefault="00000000">
            <w:r>
              <w:rPr>
                <w:b/>
                <w:sz w:val="19"/>
              </w:rPr>
              <w:t>Other evidence</w:t>
            </w:r>
          </w:p>
        </w:tc>
        <w:tc>
          <w:tcPr>
            <w:tcW w:w="2045" w:type="dxa"/>
            <w:shd w:val="clear" w:color="auto" w:fill="D9EAF7"/>
            <w:vAlign w:val="center"/>
          </w:tcPr>
          <w:p w14:paraId="69B35A1E" w14:textId="77777777" w:rsidR="00CE62B4" w:rsidRDefault="00000000">
            <w:r>
              <w:rPr>
                <w:b/>
                <w:sz w:val="19"/>
              </w:rPr>
              <w:t>Your conclusion + confidence</w:t>
            </w:r>
          </w:p>
        </w:tc>
      </w:tr>
      <w:tr w:rsidR="00CE62B4" w14:paraId="0A541046" w14:textId="77777777">
        <w:trPr>
          <w:jc w:val="center"/>
        </w:trPr>
        <w:tc>
          <w:tcPr>
            <w:tcW w:w="2045" w:type="dxa"/>
            <w:vAlign w:val="center"/>
          </w:tcPr>
          <w:p w14:paraId="1284726B" w14:textId="77777777" w:rsidR="00CE62B4" w:rsidRDefault="00CE62B4"/>
        </w:tc>
        <w:tc>
          <w:tcPr>
            <w:tcW w:w="2045" w:type="dxa"/>
            <w:vAlign w:val="center"/>
          </w:tcPr>
          <w:p w14:paraId="7E26376D" w14:textId="77777777" w:rsidR="00CE62B4" w:rsidRDefault="00CE62B4"/>
        </w:tc>
        <w:tc>
          <w:tcPr>
            <w:tcW w:w="2045" w:type="dxa"/>
            <w:vAlign w:val="center"/>
          </w:tcPr>
          <w:p w14:paraId="1B295885" w14:textId="77777777" w:rsidR="00CE62B4" w:rsidRDefault="00CE62B4"/>
        </w:tc>
        <w:tc>
          <w:tcPr>
            <w:tcW w:w="2045" w:type="dxa"/>
            <w:vAlign w:val="center"/>
          </w:tcPr>
          <w:p w14:paraId="1C35ACFA" w14:textId="77777777" w:rsidR="00CE62B4" w:rsidRDefault="00CE62B4"/>
        </w:tc>
        <w:tc>
          <w:tcPr>
            <w:tcW w:w="2045" w:type="dxa"/>
            <w:vAlign w:val="center"/>
          </w:tcPr>
          <w:p w14:paraId="5239B14F" w14:textId="77777777" w:rsidR="00CE62B4" w:rsidRDefault="00CE62B4"/>
        </w:tc>
      </w:tr>
      <w:tr w:rsidR="00CE62B4" w14:paraId="50B45D8D" w14:textId="77777777">
        <w:trPr>
          <w:jc w:val="center"/>
        </w:trPr>
        <w:tc>
          <w:tcPr>
            <w:tcW w:w="2045" w:type="dxa"/>
            <w:vAlign w:val="center"/>
          </w:tcPr>
          <w:p w14:paraId="56010879" w14:textId="77777777" w:rsidR="00CE62B4" w:rsidRDefault="00CE62B4"/>
        </w:tc>
        <w:tc>
          <w:tcPr>
            <w:tcW w:w="2045" w:type="dxa"/>
            <w:vAlign w:val="center"/>
          </w:tcPr>
          <w:p w14:paraId="00AEE8E5" w14:textId="77777777" w:rsidR="00CE62B4" w:rsidRDefault="00CE62B4"/>
        </w:tc>
        <w:tc>
          <w:tcPr>
            <w:tcW w:w="2045" w:type="dxa"/>
            <w:vAlign w:val="center"/>
          </w:tcPr>
          <w:p w14:paraId="512951FD" w14:textId="77777777" w:rsidR="00CE62B4" w:rsidRDefault="00CE62B4"/>
        </w:tc>
        <w:tc>
          <w:tcPr>
            <w:tcW w:w="2045" w:type="dxa"/>
            <w:vAlign w:val="center"/>
          </w:tcPr>
          <w:p w14:paraId="393B249D" w14:textId="77777777" w:rsidR="00CE62B4" w:rsidRDefault="00CE62B4"/>
        </w:tc>
        <w:tc>
          <w:tcPr>
            <w:tcW w:w="2045" w:type="dxa"/>
            <w:vAlign w:val="center"/>
          </w:tcPr>
          <w:p w14:paraId="2CF867D7" w14:textId="77777777" w:rsidR="00CE62B4" w:rsidRDefault="00CE62B4"/>
        </w:tc>
      </w:tr>
      <w:tr w:rsidR="00CE62B4" w14:paraId="01BB5B2A" w14:textId="77777777">
        <w:trPr>
          <w:jc w:val="center"/>
        </w:trPr>
        <w:tc>
          <w:tcPr>
            <w:tcW w:w="2045" w:type="dxa"/>
            <w:vAlign w:val="center"/>
          </w:tcPr>
          <w:p w14:paraId="3275B7C6" w14:textId="77777777" w:rsidR="00CE62B4" w:rsidRDefault="00CE62B4"/>
        </w:tc>
        <w:tc>
          <w:tcPr>
            <w:tcW w:w="2045" w:type="dxa"/>
            <w:vAlign w:val="center"/>
          </w:tcPr>
          <w:p w14:paraId="691800B1" w14:textId="77777777" w:rsidR="00CE62B4" w:rsidRDefault="00CE62B4"/>
        </w:tc>
        <w:tc>
          <w:tcPr>
            <w:tcW w:w="2045" w:type="dxa"/>
            <w:vAlign w:val="center"/>
          </w:tcPr>
          <w:p w14:paraId="58DF775E" w14:textId="77777777" w:rsidR="00CE62B4" w:rsidRDefault="00CE62B4"/>
        </w:tc>
        <w:tc>
          <w:tcPr>
            <w:tcW w:w="2045" w:type="dxa"/>
            <w:vAlign w:val="center"/>
          </w:tcPr>
          <w:p w14:paraId="0FF32EAA" w14:textId="77777777" w:rsidR="00CE62B4" w:rsidRDefault="00CE62B4"/>
        </w:tc>
        <w:tc>
          <w:tcPr>
            <w:tcW w:w="2045" w:type="dxa"/>
            <w:vAlign w:val="center"/>
          </w:tcPr>
          <w:p w14:paraId="7F51D73E" w14:textId="77777777" w:rsidR="00CE62B4" w:rsidRDefault="00CE62B4"/>
        </w:tc>
      </w:tr>
    </w:tbl>
    <w:p w14:paraId="0BA514A1" w14:textId="77777777" w:rsidR="00CE62B4" w:rsidRDefault="00000000">
      <w:pPr>
        <w:pStyle w:val="Heading1"/>
      </w:pPr>
      <w:r>
        <w:t>13. Attacker vs Defender Discussion</w:t>
      </w:r>
    </w:p>
    <w:tbl>
      <w:tblPr>
        <w:tblStyle w:val="TableGrid"/>
        <w:tblW w:w="0" w:type="auto"/>
        <w:jc w:val="center"/>
        <w:tblLook w:val="04A0" w:firstRow="1" w:lastRow="0" w:firstColumn="1" w:lastColumn="0" w:noHBand="0" w:noVBand="1"/>
      </w:tblPr>
      <w:tblGrid>
        <w:gridCol w:w="5112"/>
        <w:gridCol w:w="5112"/>
      </w:tblGrid>
      <w:tr w:rsidR="00CE62B4" w14:paraId="57F44F36" w14:textId="77777777">
        <w:trPr>
          <w:jc w:val="center"/>
        </w:trPr>
        <w:tc>
          <w:tcPr>
            <w:tcW w:w="5112" w:type="dxa"/>
            <w:shd w:val="clear" w:color="auto" w:fill="D9EAF7"/>
            <w:vAlign w:val="center"/>
          </w:tcPr>
          <w:p w14:paraId="57152B12" w14:textId="77777777" w:rsidR="00CE62B4" w:rsidRDefault="00000000">
            <w:r>
              <w:rPr>
                <w:b/>
                <w:sz w:val="19"/>
              </w:rPr>
              <w:t>Attacker / tester question</w:t>
            </w:r>
          </w:p>
        </w:tc>
        <w:tc>
          <w:tcPr>
            <w:tcW w:w="5112" w:type="dxa"/>
            <w:shd w:val="clear" w:color="auto" w:fill="D9EAF7"/>
            <w:vAlign w:val="center"/>
          </w:tcPr>
          <w:p w14:paraId="6222466B" w14:textId="77777777" w:rsidR="00CE62B4" w:rsidRDefault="00000000">
            <w:r>
              <w:rPr>
                <w:b/>
                <w:sz w:val="19"/>
              </w:rPr>
              <w:t>Defender question</w:t>
            </w:r>
          </w:p>
        </w:tc>
      </w:tr>
      <w:tr w:rsidR="00CE62B4" w14:paraId="390CBB1A" w14:textId="77777777">
        <w:trPr>
          <w:jc w:val="center"/>
        </w:trPr>
        <w:tc>
          <w:tcPr>
            <w:tcW w:w="5112" w:type="dxa"/>
            <w:vAlign w:val="center"/>
          </w:tcPr>
          <w:p w14:paraId="528FAA60" w14:textId="77777777" w:rsidR="00CE62B4" w:rsidRDefault="00000000">
            <w:r>
              <w:rPr>
                <w:sz w:val="19"/>
              </w:rPr>
              <w:t>What additional information did the scan reveal?</w:t>
            </w:r>
          </w:p>
        </w:tc>
        <w:tc>
          <w:tcPr>
            <w:tcW w:w="5112" w:type="dxa"/>
            <w:vAlign w:val="center"/>
          </w:tcPr>
          <w:p w14:paraId="6C8803F5" w14:textId="77777777" w:rsidR="00CE62B4" w:rsidRDefault="00000000">
            <w:r>
              <w:rPr>
                <w:sz w:val="19"/>
              </w:rPr>
              <w:t>Which telemetry could show that scanning occurred?</w:t>
            </w:r>
          </w:p>
        </w:tc>
      </w:tr>
      <w:tr w:rsidR="00CE62B4" w14:paraId="1D31C6EF" w14:textId="77777777">
        <w:trPr>
          <w:jc w:val="center"/>
        </w:trPr>
        <w:tc>
          <w:tcPr>
            <w:tcW w:w="5112" w:type="dxa"/>
            <w:vAlign w:val="center"/>
          </w:tcPr>
          <w:p w14:paraId="387299E8" w14:textId="77777777" w:rsidR="00CE62B4" w:rsidRDefault="00000000">
            <w:r>
              <w:rPr>
                <w:sz w:val="19"/>
              </w:rPr>
              <w:t>Which service would you validate next, and why?</w:t>
            </w:r>
          </w:p>
        </w:tc>
        <w:tc>
          <w:tcPr>
            <w:tcW w:w="5112" w:type="dxa"/>
            <w:vAlign w:val="center"/>
          </w:tcPr>
          <w:p w14:paraId="1F871B5F" w14:textId="77777777" w:rsidR="00CE62B4" w:rsidRDefault="00000000">
            <w:r>
              <w:rPr>
                <w:sz w:val="19"/>
              </w:rPr>
              <w:t>Which exposed service would you prioritise for review, and why?</w:t>
            </w:r>
          </w:p>
        </w:tc>
      </w:tr>
      <w:tr w:rsidR="00CE62B4" w14:paraId="697BD408" w14:textId="77777777">
        <w:trPr>
          <w:jc w:val="center"/>
        </w:trPr>
        <w:tc>
          <w:tcPr>
            <w:tcW w:w="5112" w:type="dxa"/>
            <w:vAlign w:val="center"/>
          </w:tcPr>
          <w:p w14:paraId="19A973E0" w14:textId="77777777" w:rsidR="00CE62B4" w:rsidRDefault="00000000">
            <w:r>
              <w:rPr>
                <w:sz w:val="19"/>
              </w:rPr>
              <w:t>What information was exposed during enumeration?</w:t>
            </w:r>
          </w:p>
        </w:tc>
        <w:tc>
          <w:tcPr>
            <w:tcW w:w="5112" w:type="dxa"/>
            <w:vAlign w:val="center"/>
          </w:tcPr>
          <w:p w14:paraId="14CF22EE" w14:textId="77777777" w:rsidR="00CE62B4" w:rsidRDefault="00000000">
            <w:r>
              <w:rPr>
                <w:sz w:val="19"/>
              </w:rPr>
              <w:t>What configuration could reduce unnecessary exposure?</w:t>
            </w:r>
          </w:p>
        </w:tc>
      </w:tr>
      <w:tr w:rsidR="00CE62B4" w14:paraId="3CE4CF53" w14:textId="77777777">
        <w:trPr>
          <w:jc w:val="center"/>
        </w:trPr>
        <w:tc>
          <w:tcPr>
            <w:tcW w:w="5112" w:type="dxa"/>
            <w:vAlign w:val="center"/>
          </w:tcPr>
          <w:p w14:paraId="4E82335D" w14:textId="77777777" w:rsidR="00CE62B4" w:rsidRDefault="00000000">
            <w:r>
              <w:rPr>
                <w:sz w:val="19"/>
              </w:rPr>
              <w:t>What evidence supports your conclusion?</w:t>
            </w:r>
          </w:p>
        </w:tc>
        <w:tc>
          <w:tcPr>
            <w:tcW w:w="5112" w:type="dxa"/>
            <w:vAlign w:val="center"/>
          </w:tcPr>
          <w:p w14:paraId="73F9454F" w14:textId="77777777" w:rsidR="00CE62B4" w:rsidRDefault="00000000">
            <w:r>
              <w:rPr>
                <w:sz w:val="19"/>
              </w:rPr>
              <w:t>What false positive or alternative explanation must be considered?</w:t>
            </w:r>
          </w:p>
        </w:tc>
      </w:tr>
    </w:tbl>
    <w:p w14:paraId="30F28516" w14:textId="77777777" w:rsidR="00CE62B4" w:rsidRDefault="00000000">
      <w:pPr>
        <w:pStyle w:val="Heading1"/>
      </w:pPr>
      <w:r>
        <w:t>14. Evidence to Capture</w:t>
      </w:r>
    </w:p>
    <w:p w14:paraId="62E85FFA" w14:textId="77777777" w:rsidR="00CE62B4" w:rsidRDefault="00000000">
      <w:pPr>
        <w:spacing w:after="40"/>
      </w:pPr>
      <w:r>
        <w:rPr>
          <w:b/>
        </w:rPr>
        <w:t xml:space="preserve">☐ </w:t>
      </w:r>
      <w:r>
        <w:t>Lab topology / target list used for this activity.</w:t>
      </w:r>
    </w:p>
    <w:p w14:paraId="07B6E280" w14:textId="77777777" w:rsidR="00CE62B4" w:rsidRDefault="00000000">
      <w:pPr>
        <w:spacing w:after="40"/>
      </w:pPr>
      <w:r>
        <w:rPr>
          <w:b/>
        </w:rPr>
        <w:t xml:space="preserve">☐ </w:t>
      </w:r>
      <w:r>
        <w:t>Host-discovery output.</w:t>
      </w:r>
    </w:p>
    <w:p w14:paraId="0E1BF277" w14:textId="77777777" w:rsidR="00CE62B4" w:rsidRDefault="00000000">
      <w:pPr>
        <w:spacing w:after="40"/>
      </w:pPr>
      <w:r>
        <w:rPr>
          <w:b/>
        </w:rPr>
        <w:t xml:space="preserve">☐ </w:t>
      </w:r>
      <w:r>
        <w:t>At least one TCP scan and one UDP scan.</w:t>
      </w:r>
    </w:p>
    <w:p w14:paraId="613167EA" w14:textId="77777777" w:rsidR="00CE62B4" w:rsidRDefault="00000000">
      <w:pPr>
        <w:spacing w:after="40"/>
      </w:pPr>
      <w:r>
        <w:rPr>
          <w:b/>
        </w:rPr>
        <w:t xml:space="preserve">☐ </w:t>
      </w:r>
      <w:r>
        <w:t>Service/version and OS-detection evidence.</w:t>
      </w:r>
    </w:p>
    <w:p w14:paraId="3F6C6E0D" w14:textId="77777777" w:rsidR="00CE62B4" w:rsidRDefault="00000000">
      <w:pPr>
        <w:spacing w:after="40"/>
      </w:pPr>
      <w:r>
        <w:rPr>
          <w:b/>
        </w:rPr>
        <w:t xml:space="preserve">☐ </w:t>
      </w:r>
      <w:r>
        <w:t>Comparison of at least two TCP scan techniques.</w:t>
      </w:r>
    </w:p>
    <w:p w14:paraId="3DC6ADBB" w14:textId="77777777" w:rsidR="00CE62B4" w:rsidRDefault="00000000">
      <w:pPr>
        <w:spacing w:after="40"/>
      </w:pPr>
      <w:r>
        <w:rPr>
          <w:b/>
        </w:rPr>
        <w:t xml:space="preserve">☐ </w:t>
      </w:r>
      <w:r>
        <w:t>At least one Wireshark packet-level observation linked to a scan result.</w:t>
      </w:r>
    </w:p>
    <w:p w14:paraId="0A03C3F1" w14:textId="77777777" w:rsidR="00CE62B4" w:rsidRDefault="00000000">
      <w:pPr>
        <w:spacing w:after="40"/>
      </w:pPr>
      <w:r>
        <w:rPr>
          <w:b/>
        </w:rPr>
        <w:t xml:space="preserve">☐ </w:t>
      </w:r>
      <w:r>
        <w:t>Enumeration evidence for at least one service present in the lab.</w:t>
      </w:r>
    </w:p>
    <w:p w14:paraId="4D80A255" w14:textId="77777777" w:rsidR="00CE62B4" w:rsidRDefault="00000000">
      <w:pPr>
        <w:spacing w:after="40"/>
      </w:pPr>
      <w:r>
        <w:rPr>
          <w:b/>
        </w:rPr>
        <w:t xml:space="preserve">☐ </w:t>
      </w:r>
      <w:r>
        <w:t>Any troubleshooting performed and the resulting change.</w:t>
      </w:r>
    </w:p>
    <w:p w14:paraId="5AE0700B" w14:textId="77777777" w:rsidR="00CE62B4" w:rsidRDefault="00000000">
      <w:pPr>
        <w:spacing w:after="40"/>
      </w:pPr>
      <w:r>
        <w:rPr>
          <w:b/>
        </w:rPr>
        <w:t xml:space="preserve">☐ </w:t>
      </w:r>
      <w:r>
        <w:t>A short interpretation for every screenshot/output used—do not submit unexplained screenshots.</w:t>
      </w:r>
    </w:p>
    <w:p w14:paraId="6F3735AD" w14:textId="77777777" w:rsidR="00CE62B4" w:rsidRDefault="00000000">
      <w:pPr>
        <w:pStyle w:val="Heading1"/>
      </w:pPr>
      <w:r>
        <w:t>15. Troubleshooting Record</w:t>
      </w:r>
    </w:p>
    <w:tbl>
      <w:tblPr>
        <w:tblStyle w:val="TableGrid"/>
        <w:tblW w:w="0" w:type="auto"/>
        <w:jc w:val="center"/>
        <w:tblLook w:val="04A0" w:firstRow="1" w:lastRow="0" w:firstColumn="1" w:lastColumn="0" w:noHBand="0" w:noVBand="1"/>
      </w:tblPr>
      <w:tblGrid>
        <w:gridCol w:w="2045"/>
        <w:gridCol w:w="2045"/>
        <w:gridCol w:w="2045"/>
        <w:gridCol w:w="2045"/>
        <w:gridCol w:w="2045"/>
      </w:tblGrid>
      <w:tr w:rsidR="00CE62B4" w14:paraId="41952031" w14:textId="77777777">
        <w:trPr>
          <w:jc w:val="center"/>
        </w:trPr>
        <w:tc>
          <w:tcPr>
            <w:tcW w:w="2045" w:type="dxa"/>
            <w:shd w:val="clear" w:color="auto" w:fill="D9EAF7"/>
            <w:vAlign w:val="center"/>
          </w:tcPr>
          <w:p w14:paraId="34132C54" w14:textId="77777777" w:rsidR="00CE62B4" w:rsidRDefault="00000000">
            <w:r>
              <w:rPr>
                <w:b/>
                <w:sz w:val="19"/>
              </w:rPr>
              <w:t>Problem observed</w:t>
            </w:r>
          </w:p>
        </w:tc>
        <w:tc>
          <w:tcPr>
            <w:tcW w:w="2045" w:type="dxa"/>
            <w:shd w:val="clear" w:color="auto" w:fill="D9EAF7"/>
            <w:vAlign w:val="center"/>
          </w:tcPr>
          <w:p w14:paraId="5E985D5E" w14:textId="77777777" w:rsidR="00CE62B4" w:rsidRDefault="00000000">
            <w:r>
              <w:rPr>
                <w:b/>
                <w:sz w:val="19"/>
              </w:rPr>
              <w:t>Evidence / error</w:t>
            </w:r>
          </w:p>
        </w:tc>
        <w:tc>
          <w:tcPr>
            <w:tcW w:w="2045" w:type="dxa"/>
            <w:shd w:val="clear" w:color="auto" w:fill="D9EAF7"/>
            <w:vAlign w:val="center"/>
          </w:tcPr>
          <w:p w14:paraId="1642CA99" w14:textId="77777777" w:rsidR="00CE62B4" w:rsidRDefault="00000000">
            <w:r>
              <w:rPr>
                <w:b/>
                <w:sz w:val="19"/>
              </w:rPr>
              <w:t>Likely cause</w:t>
            </w:r>
          </w:p>
        </w:tc>
        <w:tc>
          <w:tcPr>
            <w:tcW w:w="2045" w:type="dxa"/>
            <w:shd w:val="clear" w:color="auto" w:fill="D9EAF7"/>
            <w:vAlign w:val="center"/>
          </w:tcPr>
          <w:p w14:paraId="1B631531" w14:textId="77777777" w:rsidR="00CE62B4" w:rsidRDefault="00000000">
            <w:r>
              <w:rPr>
                <w:b/>
                <w:sz w:val="19"/>
              </w:rPr>
              <w:t>Action taken</w:t>
            </w:r>
          </w:p>
        </w:tc>
        <w:tc>
          <w:tcPr>
            <w:tcW w:w="2045" w:type="dxa"/>
            <w:shd w:val="clear" w:color="auto" w:fill="D9EAF7"/>
            <w:vAlign w:val="center"/>
          </w:tcPr>
          <w:p w14:paraId="4330C8D3" w14:textId="77777777" w:rsidR="00CE62B4" w:rsidRDefault="00000000">
            <w:r>
              <w:rPr>
                <w:b/>
                <w:sz w:val="19"/>
              </w:rPr>
              <w:t>Outcome</w:t>
            </w:r>
          </w:p>
        </w:tc>
      </w:tr>
      <w:tr w:rsidR="00CE62B4" w14:paraId="1AEC93EF" w14:textId="77777777">
        <w:trPr>
          <w:jc w:val="center"/>
        </w:trPr>
        <w:tc>
          <w:tcPr>
            <w:tcW w:w="2045" w:type="dxa"/>
            <w:vAlign w:val="center"/>
          </w:tcPr>
          <w:p w14:paraId="1100D3F7" w14:textId="77777777" w:rsidR="00CE62B4" w:rsidRDefault="00CE62B4"/>
        </w:tc>
        <w:tc>
          <w:tcPr>
            <w:tcW w:w="2045" w:type="dxa"/>
            <w:vAlign w:val="center"/>
          </w:tcPr>
          <w:p w14:paraId="67D06E3D" w14:textId="77777777" w:rsidR="00CE62B4" w:rsidRDefault="00CE62B4"/>
        </w:tc>
        <w:tc>
          <w:tcPr>
            <w:tcW w:w="2045" w:type="dxa"/>
            <w:vAlign w:val="center"/>
          </w:tcPr>
          <w:p w14:paraId="42220D40" w14:textId="77777777" w:rsidR="00CE62B4" w:rsidRDefault="00CE62B4"/>
        </w:tc>
        <w:tc>
          <w:tcPr>
            <w:tcW w:w="2045" w:type="dxa"/>
            <w:vAlign w:val="center"/>
          </w:tcPr>
          <w:p w14:paraId="2F632A17" w14:textId="77777777" w:rsidR="00CE62B4" w:rsidRDefault="00CE62B4"/>
        </w:tc>
        <w:tc>
          <w:tcPr>
            <w:tcW w:w="2045" w:type="dxa"/>
            <w:vAlign w:val="center"/>
          </w:tcPr>
          <w:p w14:paraId="0A528608" w14:textId="77777777" w:rsidR="00CE62B4" w:rsidRDefault="00CE62B4"/>
        </w:tc>
      </w:tr>
      <w:tr w:rsidR="00CE62B4" w14:paraId="71233A1B" w14:textId="77777777">
        <w:trPr>
          <w:jc w:val="center"/>
        </w:trPr>
        <w:tc>
          <w:tcPr>
            <w:tcW w:w="2045" w:type="dxa"/>
            <w:vAlign w:val="center"/>
          </w:tcPr>
          <w:p w14:paraId="00F4060E" w14:textId="77777777" w:rsidR="00CE62B4" w:rsidRDefault="00CE62B4"/>
        </w:tc>
        <w:tc>
          <w:tcPr>
            <w:tcW w:w="2045" w:type="dxa"/>
            <w:vAlign w:val="center"/>
          </w:tcPr>
          <w:p w14:paraId="2C98EC7A" w14:textId="77777777" w:rsidR="00CE62B4" w:rsidRDefault="00CE62B4"/>
        </w:tc>
        <w:tc>
          <w:tcPr>
            <w:tcW w:w="2045" w:type="dxa"/>
            <w:vAlign w:val="center"/>
          </w:tcPr>
          <w:p w14:paraId="01B4D04E" w14:textId="77777777" w:rsidR="00CE62B4" w:rsidRDefault="00CE62B4"/>
        </w:tc>
        <w:tc>
          <w:tcPr>
            <w:tcW w:w="2045" w:type="dxa"/>
            <w:vAlign w:val="center"/>
          </w:tcPr>
          <w:p w14:paraId="10A7DFFF" w14:textId="77777777" w:rsidR="00CE62B4" w:rsidRDefault="00CE62B4"/>
        </w:tc>
        <w:tc>
          <w:tcPr>
            <w:tcW w:w="2045" w:type="dxa"/>
            <w:vAlign w:val="center"/>
          </w:tcPr>
          <w:p w14:paraId="1348F672" w14:textId="77777777" w:rsidR="00CE62B4" w:rsidRDefault="00CE62B4"/>
        </w:tc>
      </w:tr>
      <w:tr w:rsidR="00CE62B4" w14:paraId="0BD72F64" w14:textId="77777777">
        <w:trPr>
          <w:jc w:val="center"/>
        </w:trPr>
        <w:tc>
          <w:tcPr>
            <w:tcW w:w="2045" w:type="dxa"/>
            <w:vAlign w:val="center"/>
          </w:tcPr>
          <w:p w14:paraId="6F791953" w14:textId="77777777" w:rsidR="00CE62B4" w:rsidRDefault="00CE62B4"/>
        </w:tc>
        <w:tc>
          <w:tcPr>
            <w:tcW w:w="2045" w:type="dxa"/>
            <w:vAlign w:val="center"/>
          </w:tcPr>
          <w:p w14:paraId="13CD82F6" w14:textId="77777777" w:rsidR="00CE62B4" w:rsidRDefault="00CE62B4"/>
        </w:tc>
        <w:tc>
          <w:tcPr>
            <w:tcW w:w="2045" w:type="dxa"/>
            <w:vAlign w:val="center"/>
          </w:tcPr>
          <w:p w14:paraId="4E25C9F1" w14:textId="77777777" w:rsidR="00CE62B4" w:rsidRDefault="00CE62B4"/>
        </w:tc>
        <w:tc>
          <w:tcPr>
            <w:tcW w:w="2045" w:type="dxa"/>
            <w:vAlign w:val="center"/>
          </w:tcPr>
          <w:p w14:paraId="1AC113B2" w14:textId="77777777" w:rsidR="00CE62B4" w:rsidRDefault="00CE62B4"/>
        </w:tc>
        <w:tc>
          <w:tcPr>
            <w:tcW w:w="2045" w:type="dxa"/>
            <w:vAlign w:val="center"/>
          </w:tcPr>
          <w:p w14:paraId="7C1D51C7" w14:textId="77777777" w:rsidR="00CE62B4" w:rsidRDefault="00CE62B4"/>
        </w:tc>
      </w:tr>
    </w:tbl>
    <w:p w14:paraId="5941B89D" w14:textId="77777777" w:rsidR="00CE62B4" w:rsidRDefault="00000000">
      <w:r>
        <w:br w:type="page"/>
      </w:r>
    </w:p>
    <w:p w14:paraId="49543C19" w14:textId="77777777" w:rsidR="00CE62B4" w:rsidRDefault="00000000">
      <w:pPr>
        <w:pStyle w:val="Heading1"/>
      </w:pPr>
      <w:r>
        <w:lastRenderedPageBreak/>
        <w:t>16. Professional Evidence Record</w:t>
      </w:r>
    </w:p>
    <w:p w14:paraId="3F92557C" w14:textId="77777777" w:rsidR="00CE62B4" w:rsidRDefault="00000000">
      <w:r>
        <w:t>Use this table to convert tool output into professional security evidence. This record will support later vulnerability-assessment, exploitation-validation and hardening activities.</w:t>
      </w:r>
    </w:p>
    <w:tbl>
      <w:tblPr>
        <w:tblStyle w:val="TableGrid"/>
        <w:tblW w:w="0" w:type="auto"/>
        <w:jc w:val="center"/>
        <w:tblLook w:val="04A0" w:firstRow="1" w:lastRow="0" w:firstColumn="1" w:lastColumn="0" w:noHBand="0" w:noVBand="1"/>
      </w:tblPr>
      <w:tblGrid>
        <w:gridCol w:w="2045"/>
        <w:gridCol w:w="2045"/>
        <w:gridCol w:w="2045"/>
        <w:gridCol w:w="2045"/>
        <w:gridCol w:w="2045"/>
      </w:tblGrid>
      <w:tr w:rsidR="00CE62B4" w14:paraId="389ABD92" w14:textId="77777777">
        <w:trPr>
          <w:jc w:val="center"/>
        </w:trPr>
        <w:tc>
          <w:tcPr>
            <w:tcW w:w="2045" w:type="dxa"/>
            <w:shd w:val="clear" w:color="auto" w:fill="D9EAF7"/>
            <w:vAlign w:val="center"/>
          </w:tcPr>
          <w:p w14:paraId="6BE65E0C" w14:textId="77777777" w:rsidR="00CE62B4" w:rsidRDefault="00000000">
            <w:r>
              <w:rPr>
                <w:b/>
                <w:sz w:val="19"/>
              </w:rPr>
              <w:t>Finding</w:t>
            </w:r>
          </w:p>
        </w:tc>
        <w:tc>
          <w:tcPr>
            <w:tcW w:w="2045" w:type="dxa"/>
            <w:shd w:val="clear" w:color="auto" w:fill="D9EAF7"/>
            <w:vAlign w:val="center"/>
          </w:tcPr>
          <w:p w14:paraId="7FB2D0B1" w14:textId="77777777" w:rsidR="00CE62B4" w:rsidRDefault="00000000">
            <w:r>
              <w:rPr>
                <w:b/>
                <w:sz w:val="19"/>
              </w:rPr>
              <w:t>Evidence</w:t>
            </w:r>
          </w:p>
        </w:tc>
        <w:tc>
          <w:tcPr>
            <w:tcW w:w="2045" w:type="dxa"/>
            <w:shd w:val="clear" w:color="auto" w:fill="D9EAF7"/>
            <w:vAlign w:val="center"/>
          </w:tcPr>
          <w:p w14:paraId="09FD0A85" w14:textId="77777777" w:rsidR="00CE62B4" w:rsidRDefault="00000000">
            <w:r>
              <w:rPr>
                <w:b/>
                <w:sz w:val="19"/>
              </w:rPr>
              <w:t>Technique / tool</w:t>
            </w:r>
          </w:p>
        </w:tc>
        <w:tc>
          <w:tcPr>
            <w:tcW w:w="2045" w:type="dxa"/>
            <w:shd w:val="clear" w:color="auto" w:fill="D9EAF7"/>
            <w:vAlign w:val="center"/>
          </w:tcPr>
          <w:p w14:paraId="4B89394D" w14:textId="77777777" w:rsidR="00CE62B4" w:rsidRDefault="00000000">
            <w:r>
              <w:rPr>
                <w:b/>
                <w:sz w:val="19"/>
              </w:rPr>
              <w:t>Security significance</w:t>
            </w:r>
          </w:p>
        </w:tc>
        <w:tc>
          <w:tcPr>
            <w:tcW w:w="2045" w:type="dxa"/>
            <w:shd w:val="clear" w:color="auto" w:fill="D9EAF7"/>
            <w:vAlign w:val="center"/>
          </w:tcPr>
          <w:p w14:paraId="6A682685" w14:textId="77777777" w:rsidR="00CE62B4" w:rsidRDefault="00000000">
            <w:r>
              <w:rPr>
                <w:b/>
                <w:sz w:val="19"/>
              </w:rPr>
              <w:t>Recommended next step</w:t>
            </w:r>
          </w:p>
        </w:tc>
      </w:tr>
      <w:tr w:rsidR="00CE62B4" w14:paraId="14570366" w14:textId="77777777">
        <w:trPr>
          <w:jc w:val="center"/>
        </w:trPr>
        <w:tc>
          <w:tcPr>
            <w:tcW w:w="2045" w:type="dxa"/>
            <w:vAlign w:val="center"/>
          </w:tcPr>
          <w:p w14:paraId="23674A2E" w14:textId="77777777" w:rsidR="00CE62B4" w:rsidRDefault="00CE62B4"/>
        </w:tc>
        <w:tc>
          <w:tcPr>
            <w:tcW w:w="2045" w:type="dxa"/>
            <w:vAlign w:val="center"/>
          </w:tcPr>
          <w:p w14:paraId="4C958CC5" w14:textId="77777777" w:rsidR="00CE62B4" w:rsidRDefault="00CE62B4"/>
        </w:tc>
        <w:tc>
          <w:tcPr>
            <w:tcW w:w="2045" w:type="dxa"/>
            <w:vAlign w:val="center"/>
          </w:tcPr>
          <w:p w14:paraId="2046350A" w14:textId="77777777" w:rsidR="00CE62B4" w:rsidRDefault="00CE62B4"/>
        </w:tc>
        <w:tc>
          <w:tcPr>
            <w:tcW w:w="2045" w:type="dxa"/>
            <w:vAlign w:val="center"/>
          </w:tcPr>
          <w:p w14:paraId="406D8172" w14:textId="77777777" w:rsidR="00CE62B4" w:rsidRDefault="00CE62B4"/>
        </w:tc>
        <w:tc>
          <w:tcPr>
            <w:tcW w:w="2045" w:type="dxa"/>
            <w:vAlign w:val="center"/>
          </w:tcPr>
          <w:p w14:paraId="440BD0D3" w14:textId="77777777" w:rsidR="00CE62B4" w:rsidRDefault="00CE62B4"/>
        </w:tc>
      </w:tr>
      <w:tr w:rsidR="00CE62B4" w14:paraId="7F2C320B" w14:textId="77777777">
        <w:trPr>
          <w:jc w:val="center"/>
        </w:trPr>
        <w:tc>
          <w:tcPr>
            <w:tcW w:w="2045" w:type="dxa"/>
            <w:vAlign w:val="center"/>
          </w:tcPr>
          <w:p w14:paraId="692A243D" w14:textId="77777777" w:rsidR="00CE62B4" w:rsidRDefault="00CE62B4"/>
        </w:tc>
        <w:tc>
          <w:tcPr>
            <w:tcW w:w="2045" w:type="dxa"/>
            <w:vAlign w:val="center"/>
          </w:tcPr>
          <w:p w14:paraId="10BD1D3E" w14:textId="77777777" w:rsidR="00CE62B4" w:rsidRDefault="00CE62B4"/>
        </w:tc>
        <w:tc>
          <w:tcPr>
            <w:tcW w:w="2045" w:type="dxa"/>
            <w:vAlign w:val="center"/>
          </w:tcPr>
          <w:p w14:paraId="42178846" w14:textId="77777777" w:rsidR="00CE62B4" w:rsidRDefault="00CE62B4"/>
        </w:tc>
        <w:tc>
          <w:tcPr>
            <w:tcW w:w="2045" w:type="dxa"/>
            <w:vAlign w:val="center"/>
          </w:tcPr>
          <w:p w14:paraId="1BD3BA7A" w14:textId="77777777" w:rsidR="00CE62B4" w:rsidRDefault="00CE62B4"/>
        </w:tc>
        <w:tc>
          <w:tcPr>
            <w:tcW w:w="2045" w:type="dxa"/>
            <w:vAlign w:val="center"/>
          </w:tcPr>
          <w:p w14:paraId="24A59404" w14:textId="77777777" w:rsidR="00CE62B4" w:rsidRDefault="00CE62B4"/>
        </w:tc>
      </w:tr>
      <w:tr w:rsidR="00CE62B4" w14:paraId="5A5BD3C2" w14:textId="77777777">
        <w:trPr>
          <w:jc w:val="center"/>
        </w:trPr>
        <w:tc>
          <w:tcPr>
            <w:tcW w:w="2045" w:type="dxa"/>
            <w:vAlign w:val="center"/>
          </w:tcPr>
          <w:p w14:paraId="5D88D2F8" w14:textId="77777777" w:rsidR="00CE62B4" w:rsidRDefault="00CE62B4"/>
        </w:tc>
        <w:tc>
          <w:tcPr>
            <w:tcW w:w="2045" w:type="dxa"/>
            <w:vAlign w:val="center"/>
          </w:tcPr>
          <w:p w14:paraId="6512616A" w14:textId="77777777" w:rsidR="00CE62B4" w:rsidRDefault="00CE62B4"/>
        </w:tc>
        <w:tc>
          <w:tcPr>
            <w:tcW w:w="2045" w:type="dxa"/>
            <w:vAlign w:val="center"/>
          </w:tcPr>
          <w:p w14:paraId="0D2FF9E0" w14:textId="77777777" w:rsidR="00CE62B4" w:rsidRDefault="00CE62B4"/>
        </w:tc>
        <w:tc>
          <w:tcPr>
            <w:tcW w:w="2045" w:type="dxa"/>
            <w:vAlign w:val="center"/>
          </w:tcPr>
          <w:p w14:paraId="0491BC1A" w14:textId="77777777" w:rsidR="00CE62B4" w:rsidRDefault="00CE62B4"/>
        </w:tc>
        <w:tc>
          <w:tcPr>
            <w:tcW w:w="2045" w:type="dxa"/>
            <w:vAlign w:val="center"/>
          </w:tcPr>
          <w:p w14:paraId="65E9EDFC" w14:textId="77777777" w:rsidR="00CE62B4" w:rsidRDefault="00CE62B4"/>
        </w:tc>
      </w:tr>
      <w:tr w:rsidR="00CE62B4" w14:paraId="202D8477" w14:textId="77777777">
        <w:trPr>
          <w:jc w:val="center"/>
        </w:trPr>
        <w:tc>
          <w:tcPr>
            <w:tcW w:w="2045" w:type="dxa"/>
            <w:vAlign w:val="center"/>
          </w:tcPr>
          <w:p w14:paraId="0FD792F2" w14:textId="77777777" w:rsidR="00CE62B4" w:rsidRDefault="00CE62B4"/>
        </w:tc>
        <w:tc>
          <w:tcPr>
            <w:tcW w:w="2045" w:type="dxa"/>
            <w:vAlign w:val="center"/>
          </w:tcPr>
          <w:p w14:paraId="5C2CFCBE" w14:textId="77777777" w:rsidR="00CE62B4" w:rsidRDefault="00CE62B4"/>
        </w:tc>
        <w:tc>
          <w:tcPr>
            <w:tcW w:w="2045" w:type="dxa"/>
            <w:vAlign w:val="center"/>
          </w:tcPr>
          <w:p w14:paraId="44E8F305" w14:textId="77777777" w:rsidR="00CE62B4" w:rsidRDefault="00CE62B4"/>
        </w:tc>
        <w:tc>
          <w:tcPr>
            <w:tcW w:w="2045" w:type="dxa"/>
            <w:vAlign w:val="center"/>
          </w:tcPr>
          <w:p w14:paraId="37BFD32B" w14:textId="77777777" w:rsidR="00CE62B4" w:rsidRDefault="00CE62B4"/>
        </w:tc>
        <w:tc>
          <w:tcPr>
            <w:tcW w:w="2045" w:type="dxa"/>
            <w:vAlign w:val="center"/>
          </w:tcPr>
          <w:p w14:paraId="5514F5FB" w14:textId="77777777" w:rsidR="00CE62B4" w:rsidRDefault="00CE62B4"/>
        </w:tc>
      </w:tr>
      <w:tr w:rsidR="00CE62B4" w14:paraId="345B3A79" w14:textId="77777777">
        <w:trPr>
          <w:jc w:val="center"/>
        </w:trPr>
        <w:tc>
          <w:tcPr>
            <w:tcW w:w="2045" w:type="dxa"/>
            <w:vAlign w:val="center"/>
          </w:tcPr>
          <w:p w14:paraId="0D3F7A63" w14:textId="77777777" w:rsidR="00CE62B4" w:rsidRDefault="00CE62B4"/>
        </w:tc>
        <w:tc>
          <w:tcPr>
            <w:tcW w:w="2045" w:type="dxa"/>
            <w:vAlign w:val="center"/>
          </w:tcPr>
          <w:p w14:paraId="5746E16F" w14:textId="77777777" w:rsidR="00CE62B4" w:rsidRDefault="00CE62B4"/>
        </w:tc>
        <w:tc>
          <w:tcPr>
            <w:tcW w:w="2045" w:type="dxa"/>
            <w:vAlign w:val="center"/>
          </w:tcPr>
          <w:p w14:paraId="55434560" w14:textId="77777777" w:rsidR="00CE62B4" w:rsidRDefault="00CE62B4"/>
        </w:tc>
        <w:tc>
          <w:tcPr>
            <w:tcW w:w="2045" w:type="dxa"/>
            <w:vAlign w:val="center"/>
          </w:tcPr>
          <w:p w14:paraId="10C95CDA" w14:textId="77777777" w:rsidR="00CE62B4" w:rsidRDefault="00CE62B4"/>
        </w:tc>
        <w:tc>
          <w:tcPr>
            <w:tcW w:w="2045" w:type="dxa"/>
            <w:vAlign w:val="center"/>
          </w:tcPr>
          <w:p w14:paraId="17FBDD08" w14:textId="77777777" w:rsidR="00CE62B4" w:rsidRDefault="00CE62B4"/>
        </w:tc>
      </w:tr>
    </w:tbl>
    <w:p w14:paraId="2ADF0123" w14:textId="77777777" w:rsidR="00CE62B4" w:rsidRDefault="00000000">
      <w:pPr>
        <w:pStyle w:val="Heading1"/>
      </w:pPr>
      <w:r>
        <w:t>17. Level 6 Reflection</w:t>
      </w:r>
    </w:p>
    <w:p w14:paraId="483B52A3" w14:textId="77777777" w:rsidR="00CE62B4" w:rsidRDefault="00000000">
      <w:r>
        <w:rPr>
          <w:b/>
        </w:rPr>
        <w:t>1. Which scan produced the most useful information in your lab, and why?</w:t>
      </w:r>
    </w:p>
    <w:p w14:paraId="26DE1687" w14:textId="77777777" w:rsidR="00CE62B4" w:rsidRDefault="00000000">
      <w:r>
        <w:t>________________________________________________________________________________</w:t>
      </w:r>
    </w:p>
    <w:p w14:paraId="3112EE51" w14:textId="77777777" w:rsidR="00CE62B4" w:rsidRDefault="00000000">
      <w:r>
        <w:t>________________________________________________________________________________</w:t>
      </w:r>
    </w:p>
    <w:p w14:paraId="3E4D78E3" w14:textId="77777777" w:rsidR="00CE62B4" w:rsidRDefault="00000000">
      <w:r>
        <w:rPr>
          <w:b/>
        </w:rPr>
        <w:t>2. Give one example where a scan result could be misinterpreted if taken at face value.</w:t>
      </w:r>
    </w:p>
    <w:p w14:paraId="3D235FAD" w14:textId="77777777" w:rsidR="00CE62B4" w:rsidRDefault="00000000">
      <w:r>
        <w:t>________________________________________________________________________________</w:t>
      </w:r>
    </w:p>
    <w:p w14:paraId="111A4711" w14:textId="77777777" w:rsidR="00CE62B4" w:rsidRDefault="00000000">
      <w:r>
        <w:t>________________________________________________________________________________</w:t>
      </w:r>
    </w:p>
    <w:p w14:paraId="38251B23" w14:textId="77777777" w:rsidR="00CE62B4" w:rsidRDefault="00000000">
      <w:r>
        <w:rPr>
          <w:b/>
        </w:rPr>
        <w:t>3. How did Wireshark evidence strengthen or challenge an Nmap conclusion?</w:t>
      </w:r>
    </w:p>
    <w:p w14:paraId="028EDDE4" w14:textId="77777777" w:rsidR="00CE62B4" w:rsidRDefault="00000000">
      <w:r>
        <w:t>________________________________________________________________________________</w:t>
      </w:r>
    </w:p>
    <w:p w14:paraId="3DE334F1" w14:textId="77777777" w:rsidR="00CE62B4" w:rsidRDefault="00000000">
      <w:r>
        <w:t>________________________________________________________________________________</w:t>
      </w:r>
    </w:p>
    <w:p w14:paraId="5072D579" w14:textId="77777777" w:rsidR="00CE62B4" w:rsidRDefault="00000000">
      <w:r>
        <w:rPr>
          <w:b/>
        </w:rPr>
        <w:t>4. What is the difference between discovering a service, enumerating it, and demonstrating that it is vulnerable?</w:t>
      </w:r>
    </w:p>
    <w:p w14:paraId="60745E38" w14:textId="77777777" w:rsidR="00CE62B4" w:rsidRDefault="00000000">
      <w:r>
        <w:t>________________________________________________________________________________</w:t>
      </w:r>
    </w:p>
    <w:p w14:paraId="6B4F6D52" w14:textId="77777777" w:rsidR="00CE62B4" w:rsidRDefault="00000000">
      <w:r>
        <w:t>________________________________________________________________________________</w:t>
      </w:r>
    </w:p>
    <w:p w14:paraId="6121E0F7" w14:textId="77777777" w:rsidR="00CE62B4" w:rsidRDefault="00000000">
      <w:r>
        <w:rPr>
          <w:b/>
        </w:rPr>
        <w:t>5. Which finding should be investigated first in a professional engagement? Justify your choice using evidence and business/security reasoning.</w:t>
      </w:r>
    </w:p>
    <w:p w14:paraId="6BC05F6F" w14:textId="77777777" w:rsidR="00CE62B4" w:rsidRDefault="00000000">
      <w:r>
        <w:t>________________________________________________________________________________</w:t>
      </w:r>
    </w:p>
    <w:p w14:paraId="4E1A2141" w14:textId="77777777" w:rsidR="00CE62B4" w:rsidRDefault="00000000">
      <w:r>
        <w:t>________________________________________________________________________________</w:t>
      </w:r>
    </w:p>
    <w:p w14:paraId="5B7AA53C" w14:textId="77777777" w:rsidR="00CE62B4" w:rsidRDefault="00000000">
      <w:r>
        <w:rPr>
          <w:b/>
        </w:rPr>
        <w:t>6. From a defender's perspective, which controls or monitoring sources could reveal the scanning/enumeration activity you performed?</w:t>
      </w:r>
    </w:p>
    <w:p w14:paraId="0B21DAD9" w14:textId="77777777" w:rsidR="00CE62B4" w:rsidRDefault="00000000">
      <w:r>
        <w:t>________________________________________________________________________________</w:t>
      </w:r>
    </w:p>
    <w:p w14:paraId="2CD56776" w14:textId="77777777" w:rsidR="00CE62B4" w:rsidRDefault="00000000">
      <w:r>
        <w:t>________________________________________________________________________________</w:t>
      </w:r>
    </w:p>
    <w:p w14:paraId="11EEEF4A" w14:textId="77777777" w:rsidR="00CE62B4" w:rsidRDefault="00000000">
      <w:r>
        <w:rPr>
          <w:b/>
        </w:rPr>
        <w:lastRenderedPageBreak/>
        <w:t>7. What would you change in your methodology if you repeated this activity?</w:t>
      </w:r>
    </w:p>
    <w:p w14:paraId="165EA00F" w14:textId="77777777" w:rsidR="00CE62B4" w:rsidRDefault="00000000">
      <w:r>
        <w:t>________________________________________________________________________________</w:t>
      </w:r>
    </w:p>
    <w:p w14:paraId="472F1F70" w14:textId="77777777" w:rsidR="00CE62B4" w:rsidRDefault="00000000">
      <w:r>
        <w:t>________________________________________________________________________________</w:t>
      </w:r>
    </w:p>
    <w:p w14:paraId="75D5EA2B" w14:textId="77777777" w:rsidR="00CE62B4" w:rsidRDefault="00000000">
      <w:pPr>
        <w:pStyle w:val="Heading1"/>
      </w:pPr>
      <w:r>
        <w:t>18. Completion Checkpoint</w:t>
      </w:r>
    </w:p>
    <w:p w14:paraId="2A8575B3" w14:textId="77777777" w:rsidR="00CE62B4" w:rsidRDefault="00000000">
      <w:pPr>
        <w:spacing w:after="40"/>
      </w:pPr>
      <w:r>
        <w:rPr>
          <w:b/>
        </w:rPr>
        <w:t xml:space="preserve">☐ </w:t>
      </w:r>
      <w:r>
        <w:t>I stayed within the authorised ACCB6000 lab scope.</w:t>
      </w:r>
    </w:p>
    <w:p w14:paraId="5D011417" w14:textId="77777777" w:rsidR="00CE62B4" w:rsidRDefault="00000000">
      <w:pPr>
        <w:spacing w:after="40"/>
      </w:pPr>
      <w:r>
        <w:rPr>
          <w:b/>
        </w:rPr>
        <w:t xml:space="preserve">☐ </w:t>
      </w:r>
      <w:r>
        <w:t>I completed host discovery and controlled TCP/UDP scanning.</w:t>
      </w:r>
    </w:p>
    <w:p w14:paraId="0D6C9BD0" w14:textId="77777777" w:rsidR="00CE62B4" w:rsidRDefault="00000000">
      <w:pPr>
        <w:spacing w:after="40"/>
      </w:pPr>
      <w:r>
        <w:rPr>
          <w:b/>
        </w:rPr>
        <w:t xml:space="preserve">☐ </w:t>
      </w:r>
      <w:r>
        <w:t>I interpreted scan states rather than merely copying tool output.</w:t>
      </w:r>
    </w:p>
    <w:p w14:paraId="1AA22BCB" w14:textId="77777777" w:rsidR="00CE62B4" w:rsidRDefault="00000000">
      <w:pPr>
        <w:spacing w:after="40"/>
      </w:pPr>
      <w:r>
        <w:rPr>
          <w:b/>
        </w:rPr>
        <w:t xml:space="preserve">☐ </w:t>
      </w:r>
      <w:r>
        <w:t>I captured packet evidence in Wireshark.</w:t>
      </w:r>
    </w:p>
    <w:p w14:paraId="5A76CB2F" w14:textId="77777777" w:rsidR="00CE62B4" w:rsidRDefault="00000000">
      <w:pPr>
        <w:spacing w:after="40"/>
      </w:pPr>
      <w:r>
        <w:rPr>
          <w:b/>
        </w:rPr>
        <w:t xml:space="preserve">☐ </w:t>
      </w:r>
      <w:r>
        <w:t>I completed relevant service enumeration.</w:t>
      </w:r>
    </w:p>
    <w:p w14:paraId="1A5DAC02" w14:textId="77777777" w:rsidR="00CE62B4" w:rsidRDefault="00000000">
      <w:pPr>
        <w:spacing w:after="40"/>
      </w:pPr>
      <w:r>
        <w:rPr>
          <w:b/>
        </w:rPr>
        <w:t xml:space="preserve">☐ </w:t>
      </w:r>
      <w:r>
        <w:t>I saved evidence and documented uncertainty/limitations.</w:t>
      </w:r>
    </w:p>
    <w:p w14:paraId="169C8BB7" w14:textId="77777777" w:rsidR="00CE62B4" w:rsidRDefault="00000000">
      <w:pPr>
        <w:spacing w:after="40"/>
      </w:pPr>
      <w:r>
        <w:rPr>
          <w:b/>
        </w:rPr>
        <w:t xml:space="preserve">☐ </w:t>
      </w:r>
      <w:r>
        <w:t>I completed the Professional Evidence Record and reflection.</w:t>
      </w:r>
    </w:p>
    <w:p w14:paraId="0EA8ADCC" w14:textId="77777777" w:rsidR="00CE62B4" w:rsidRDefault="00000000">
      <w:pPr>
        <w:pStyle w:val="Heading1"/>
      </w:pPr>
      <w:r>
        <w:t>19. Lecturer Notes / Optional Extensions</w:t>
      </w:r>
    </w:p>
    <w:p w14:paraId="78201511" w14:textId="77777777" w:rsidR="00CE62B4" w:rsidRDefault="00000000" w:rsidP="007A115A">
      <w:pPr>
        <w:jc w:val="both"/>
      </w:pPr>
      <w:r>
        <w:t>The inherited annexure also references MegaPing and NetScanTools Pro. These are not required core activities in this revised version. They may be demonstrated or used as comparison tools if available, but students should prioritise Nmap, Wireshark and evidence interpretation.</w:t>
      </w:r>
    </w:p>
    <w:p w14:paraId="01D52298" w14:textId="77777777" w:rsidR="00CE62B4" w:rsidRDefault="00000000" w:rsidP="007A115A">
      <w:pPr>
        <w:jc w:val="both"/>
      </w:pPr>
      <w:r>
        <w:t>Suggested extension discussion: compare tool convenience with transparency. Which tool helps the student understand what is happening on the wire, and which mainly abstracts the process?</w:t>
      </w:r>
    </w:p>
    <w:p w14:paraId="689CC69B" w14:textId="77777777" w:rsidR="00CE62B4" w:rsidRDefault="00000000" w:rsidP="007A115A">
      <w:pPr>
        <w:jc w:val="both"/>
      </w:pPr>
      <w:r>
        <w:t>Do not use the inherited TCP flooding exercise as a student task. The learning objective is adequately achieved with small, controlled packet sets observed in Wireshark.</w:t>
      </w:r>
    </w:p>
    <w:p w14:paraId="617C1AA6" w14:textId="77777777" w:rsidR="00CE62B4" w:rsidRDefault="00000000">
      <w:pPr>
        <w:pStyle w:val="Heading1"/>
      </w:pPr>
      <w:r>
        <w:t>20. Core References / Resources</w:t>
      </w:r>
    </w:p>
    <w:p w14:paraId="71174A30" w14:textId="77777777" w:rsidR="00CE62B4" w:rsidRDefault="00000000">
      <w:pPr>
        <w:pStyle w:val="ListBullet"/>
      </w:pPr>
      <w:r>
        <w:t>Nmap Project — Nmap Reference Guide and Network Scanning documentation.</w:t>
      </w:r>
    </w:p>
    <w:p w14:paraId="25860541" w14:textId="77777777" w:rsidR="00CE62B4" w:rsidRDefault="00000000">
      <w:pPr>
        <w:pStyle w:val="ListBullet"/>
      </w:pPr>
      <w:r>
        <w:t>Wireshark Foundation — Wireshark User’s Guide and Display Filter Reference.</w:t>
      </w:r>
    </w:p>
    <w:p w14:paraId="21846528" w14:textId="77777777" w:rsidR="00CE62B4" w:rsidRDefault="00000000">
      <w:pPr>
        <w:pStyle w:val="ListBullet"/>
      </w:pPr>
      <w:r>
        <w:t>Inherited ACCB6000 Activity 3: Scanning and Enumerating (2025).</w:t>
      </w:r>
    </w:p>
    <w:p w14:paraId="6F298180" w14:textId="77777777" w:rsidR="00CE62B4" w:rsidRDefault="00000000">
      <w:pPr>
        <w:pStyle w:val="ListBullet"/>
      </w:pPr>
      <w:r>
        <w:t>Inherited ACCB6000 Activity 3 Annexure (2025), selectively adapted for HPING3/Wireshark and OS-fingerprinting exercises.</w:t>
      </w:r>
    </w:p>
    <w:sectPr w:rsidR="00CE62B4" w:rsidSect="00034616">
      <w:headerReference w:type="default" r:id="rId8"/>
      <w:footerReference w:type="default" r:id="rId9"/>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DE69D" w14:textId="77777777" w:rsidR="00D821EB" w:rsidRDefault="00D821EB">
      <w:pPr>
        <w:spacing w:after="0" w:line="240" w:lineRule="auto"/>
      </w:pPr>
      <w:r>
        <w:separator/>
      </w:r>
    </w:p>
  </w:endnote>
  <w:endnote w:type="continuationSeparator" w:id="0">
    <w:p w14:paraId="6B0E5EBC" w14:textId="77777777" w:rsidR="00D821EB" w:rsidRDefault="00D82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190E" w14:textId="77777777" w:rsidR="00CE62B4" w:rsidRDefault="00000000">
    <w:pPr>
      <w:pStyle w:val="Footer"/>
      <w:jc w:val="center"/>
    </w:pPr>
    <w:r>
      <w:rPr>
        <w:sz w:val="16"/>
      </w:rPr>
      <w:t>UWTSD • Applied Computing • Editable Lecturer/Lab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7F6DE" w14:textId="77777777" w:rsidR="00D821EB" w:rsidRDefault="00D821EB">
      <w:pPr>
        <w:spacing w:after="0" w:line="240" w:lineRule="auto"/>
      </w:pPr>
      <w:r>
        <w:separator/>
      </w:r>
    </w:p>
  </w:footnote>
  <w:footnote w:type="continuationSeparator" w:id="0">
    <w:p w14:paraId="3D9AE1AD" w14:textId="77777777" w:rsidR="00D821EB" w:rsidRDefault="00D82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733F4" w14:textId="77777777" w:rsidR="00CE62B4" w:rsidRDefault="00000000">
    <w:pPr>
      <w:pStyle w:val="Header"/>
      <w:jc w:val="right"/>
    </w:pPr>
    <w:r>
      <w:rPr>
        <w:sz w:val="16"/>
      </w:rPr>
      <w:t>ACCB6000 | Advanced Cybersecurity | Activity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32511085">
    <w:abstractNumId w:val="8"/>
  </w:num>
  <w:num w:numId="2" w16cid:durableId="2049647348">
    <w:abstractNumId w:val="6"/>
  </w:num>
  <w:num w:numId="3" w16cid:durableId="941375946">
    <w:abstractNumId w:val="5"/>
  </w:num>
  <w:num w:numId="4" w16cid:durableId="1673873343">
    <w:abstractNumId w:val="4"/>
  </w:num>
  <w:num w:numId="5" w16cid:durableId="481653938">
    <w:abstractNumId w:val="7"/>
  </w:num>
  <w:num w:numId="6" w16cid:durableId="591936426">
    <w:abstractNumId w:val="3"/>
  </w:num>
  <w:num w:numId="7" w16cid:durableId="414473841">
    <w:abstractNumId w:val="2"/>
  </w:num>
  <w:num w:numId="8" w16cid:durableId="203299236">
    <w:abstractNumId w:val="1"/>
  </w:num>
  <w:num w:numId="9" w16cid:durableId="349337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0F86"/>
    <w:rsid w:val="0006063C"/>
    <w:rsid w:val="001165E6"/>
    <w:rsid w:val="0015074B"/>
    <w:rsid w:val="0029639D"/>
    <w:rsid w:val="00326F90"/>
    <w:rsid w:val="007A115A"/>
    <w:rsid w:val="00920B3D"/>
    <w:rsid w:val="00AA1D8D"/>
    <w:rsid w:val="00B47730"/>
    <w:rsid w:val="00C34A63"/>
    <w:rsid w:val="00CB0664"/>
    <w:rsid w:val="00CE62B4"/>
    <w:rsid w:val="00D821E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AC4155"/>
  <w14:defaultImageDpi w14:val="330"/>
  <w15:docId w15:val="{6C20709F-8007-4837-9ACB-43B7516E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abNote">
    <w:name w:val="Lab Note"/>
    <w:rPr>
      <w:rFonts w:ascii="Aptos" w:hAnsi="Aptos"/>
      <w:i/>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1909</Words>
  <Characters>10887</Characters>
  <Application>Microsoft Office Word</Application>
  <DocSecurity>0</DocSecurity>
  <Lines>518</Lines>
  <Paragraphs>556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12240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carlnjam@gmail.com</dc:creator>
  <cp:keywords/>
  <dc:description>generated by python-docx</dc:description>
  <cp:lastModifiedBy>Carlene Campbell</cp:lastModifiedBy>
  <cp:revision>3</cp:revision>
  <dcterms:created xsi:type="dcterms:W3CDTF">2026-09-24T21:50:00Z</dcterms:created>
  <dcterms:modified xsi:type="dcterms:W3CDTF">2026-10-18T21:33:00Z</dcterms:modified>
  <cp:category/>
</cp:coreProperties>
</file>