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b/>
          <w:smallCaps/>
          <w:sz w:val="36"/>
          <w:szCs w:val="36"/>
        </w:rPr>
        <w:alias w:val="Title"/>
        <w:id w:val="3001914"/>
        <w:placeholder>
          <w:docPart w:val="B72BEE45B5AA49C6808CC65007C5C58F"/>
        </w:placeholder>
        <w:dataBinding w:prefixMappings="xmlns:ns0='http://schemas.openxmlformats.org/package/2006/metadata/core-properties' xmlns:ns1='http://purl.org/dc/elements/1.1/'" w:xpath="/ns0:coreProperties[1]/ns1:title[1]" w:storeItemID="{6C3C8BC8-F283-45AE-878A-BAB7291924A1}"/>
        <w:text/>
      </w:sdtPr>
      <w:sdtEndPr/>
      <w:sdtContent>
        <w:p w:rsidR="006A686F" w:rsidRDefault="00D2059E" w:rsidP="006A686F">
          <w:pPr>
            <w:pStyle w:val="Header"/>
            <w:pBdr>
              <w:bottom w:val="thickThinSmallGap" w:sz="24" w:space="1" w:color="622423" w:themeColor="accent2" w:themeShade="7F"/>
            </w:pBdr>
            <w:tabs>
              <w:tab w:val="clear" w:pos="4320"/>
            </w:tabs>
            <w:rPr>
              <w:rFonts w:asciiTheme="majorHAnsi" w:eastAsiaTheme="majorEastAsia" w:hAnsiTheme="majorHAnsi" w:cstheme="majorBidi"/>
              <w:sz w:val="32"/>
              <w:szCs w:val="32"/>
            </w:rPr>
          </w:pPr>
          <w:r>
            <w:rPr>
              <w:b/>
              <w:smallCaps/>
              <w:sz w:val="36"/>
              <w:szCs w:val="36"/>
            </w:rPr>
            <w:t>SUSTAINABILITY</w:t>
          </w:r>
          <w:r w:rsidR="000D5501">
            <w:rPr>
              <w:b/>
              <w:smallCaps/>
              <w:sz w:val="36"/>
              <w:szCs w:val="36"/>
            </w:rPr>
            <w:t xml:space="preserve">: </w:t>
          </w:r>
          <w:r>
            <w:rPr>
              <w:b/>
              <w:smallCaps/>
              <w:sz w:val="36"/>
              <w:szCs w:val="36"/>
            </w:rPr>
            <w:t>MANAGING FOR THE TRIPLE BOTTOM LINE</w:t>
          </w:r>
        </w:p>
      </w:sdtContent>
    </w:sdt>
    <w:p w:rsidR="00B107E2" w:rsidRDefault="00B107E2" w:rsidP="00B107E2">
      <w:pPr>
        <w:pStyle w:val="H2"/>
        <w:rPr>
          <w:b w:val="0"/>
          <w:sz w:val="21"/>
        </w:rPr>
      </w:pPr>
    </w:p>
    <w:p w:rsidR="00D57773" w:rsidRPr="00115095" w:rsidRDefault="00D57773" w:rsidP="006A686F">
      <w:pPr>
        <w:pStyle w:val="H1"/>
        <w:keepLines/>
        <w:spacing w:before="120"/>
      </w:pPr>
      <w:r>
        <w:t>I</w:t>
      </w:r>
      <w:r w:rsidRPr="00115095">
        <w:t>NTRODUCTION</w:t>
      </w:r>
    </w:p>
    <w:p w:rsidR="002C7487" w:rsidRPr="00C06528" w:rsidRDefault="00237A9C" w:rsidP="0097665B">
      <w:pPr>
        <w:pStyle w:val="H2"/>
        <w:rPr>
          <w:b w:val="0"/>
          <w:sz w:val="21"/>
        </w:rPr>
      </w:pPr>
      <w:r w:rsidRPr="00115095">
        <w:rPr>
          <w:b w:val="0"/>
          <w:sz w:val="21"/>
        </w:rPr>
        <w:t xml:space="preserve">This chapter </w:t>
      </w:r>
      <w:r w:rsidR="00115095" w:rsidRPr="00115095">
        <w:rPr>
          <w:b w:val="0"/>
          <w:sz w:val="21"/>
        </w:rPr>
        <w:t xml:space="preserve">illustrates sustainability, its </w:t>
      </w:r>
      <w:r w:rsidR="00115095">
        <w:rPr>
          <w:b w:val="0"/>
          <w:sz w:val="21"/>
        </w:rPr>
        <w:t>origins, concepts, and management methods</w:t>
      </w:r>
      <w:r w:rsidR="00115095" w:rsidRPr="00115095">
        <w:rPr>
          <w:b w:val="0"/>
          <w:sz w:val="21"/>
        </w:rPr>
        <w:t>.</w:t>
      </w:r>
      <w:r w:rsidR="00115095">
        <w:rPr>
          <w:b w:val="0"/>
          <w:color w:val="FF0000"/>
          <w:sz w:val="21"/>
        </w:rPr>
        <w:t xml:space="preserve"> </w:t>
      </w:r>
      <w:r w:rsidR="003A1DA4" w:rsidRPr="00115095">
        <w:rPr>
          <w:b w:val="0"/>
          <w:sz w:val="21"/>
        </w:rPr>
        <w:t>In the first secti</w:t>
      </w:r>
      <w:r w:rsidR="003A1DA4" w:rsidRPr="00C06528">
        <w:rPr>
          <w:b w:val="0"/>
          <w:sz w:val="21"/>
        </w:rPr>
        <w:t xml:space="preserve">on we have a </w:t>
      </w:r>
      <w:r w:rsidR="00C06528" w:rsidRPr="00C06528">
        <w:rPr>
          <w:b w:val="0"/>
          <w:sz w:val="21"/>
        </w:rPr>
        <w:t xml:space="preserve">detailed look at the historic development of the field of sustainability, from ancient societies´ success or failure in achieving sustainability, to the industrial roots of today´s unsustainability, and </w:t>
      </w:r>
      <w:r w:rsidR="00B56B35">
        <w:rPr>
          <w:b w:val="0"/>
          <w:sz w:val="21"/>
        </w:rPr>
        <w:t xml:space="preserve">to </w:t>
      </w:r>
      <w:r w:rsidR="00C06528">
        <w:rPr>
          <w:b w:val="0"/>
          <w:sz w:val="21"/>
        </w:rPr>
        <w:t xml:space="preserve">future scenarios. The second section </w:t>
      </w:r>
      <w:r w:rsidR="00B56B35">
        <w:rPr>
          <w:b w:val="0"/>
          <w:sz w:val="21"/>
        </w:rPr>
        <w:t>introduces basic concepts of sustainability, including the three types of capital, weak and strong sustainability, and the relationship between economic development and sustainable development. The third section deals with the management of the triple bottom line through the tool of life-cycle impact management.</w:t>
      </w:r>
    </w:p>
    <w:p w:rsidR="00F8040D" w:rsidRPr="00C06528" w:rsidRDefault="00F8040D" w:rsidP="0089444A">
      <w:pPr>
        <w:pStyle w:val="H1"/>
        <w:keepLines/>
        <w:tabs>
          <w:tab w:val="left" w:pos="245"/>
          <w:tab w:val="left" w:pos="634"/>
          <w:tab w:val="left" w:pos="835"/>
          <w:tab w:val="left" w:pos="1123"/>
        </w:tabs>
        <w:ind w:left="475" w:hanging="475"/>
      </w:pPr>
      <w:r w:rsidRPr="00C06528">
        <w:t>CHAPTER OBJECTIVES</w:t>
      </w:r>
    </w:p>
    <w:p w:rsidR="00F8040D" w:rsidRPr="00DE7ABC" w:rsidRDefault="00F8040D" w:rsidP="0089444A">
      <w:pPr>
        <w:pStyle w:val="H1"/>
        <w:keepLines/>
        <w:tabs>
          <w:tab w:val="left" w:pos="245"/>
          <w:tab w:val="left" w:pos="634"/>
          <w:tab w:val="left" w:pos="835"/>
          <w:tab w:val="left" w:pos="1123"/>
        </w:tabs>
        <w:ind w:left="475" w:hanging="475"/>
        <w:rPr>
          <w:b w:val="0"/>
          <w:caps w:val="0"/>
        </w:rPr>
      </w:pPr>
      <w:r w:rsidRPr="00DE7ABC">
        <w:rPr>
          <w:b w:val="0"/>
          <w:caps w:val="0"/>
        </w:rPr>
        <w:t>After readin</w:t>
      </w:r>
      <w:r w:rsidR="00430F56">
        <w:rPr>
          <w:b w:val="0"/>
          <w:caps w:val="0"/>
        </w:rPr>
        <w:t>g this chapter, students should…</w:t>
      </w:r>
    </w:p>
    <w:p w:rsidR="00D2059E" w:rsidRPr="00D2059E" w:rsidRDefault="00D2059E" w:rsidP="00D2059E">
      <w:pPr>
        <w:pStyle w:val="ListParagraph"/>
        <w:numPr>
          <w:ilvl w:val="0"/>
          <w:numId w:val="4"/>
        </w:numPr>
        <w:pBdr>
          <w:top w:val="single" w:sz="8" w:space="10" w:color="FFFFFF" w:themeColor="background1"/>
          <w:bottom w:val="single" w:sz="8" w:space="10" w:color="FFFFFF" w:themeColor="background1"/>
        </w:pBdr>
        <w:rPr>
          <w:rFonts w:ascii="Times New Roman" w:hAnsi="Times New Roman" w:cs="Times New Roman"/>
          <w:i/>
          <w:iCs/>
          <w:sz w:val="24"/>
          <w:szCs w:val="24"/>
          <w:lang w:val="en-US"/>
        </w:rPr>
      </w:pPr>
      <w:r w:rsidRPr="00D2059E">
        <w:rPr>
          <w:rFonts w:ascii="Times New Roman" w:hAnsi="Times New Roman" w:cs="Times New Roman"/>
          <w:i/>
          <w:iCs/>
          <w:sz w:val="24"/>
          <w:szCs w:val="24"/>
          <w:lang w:val="en-US"/>
        </w:rPr>
        <w:t>. . . know and understand the history of sustainable development.</w:t>
      </w:r>
    </w:p>
    <w:p w:rsidR="00D2059E" w:rsidRPr="00D2059E" w:rsidRDefault="00D2059E" w:rsidP="00D2059E">
      <w:pPr>
        <w:pStyle w:val="ListParagraph"/>
        <w:numPr>
          <w:ilvl w:val="0"/>
          <w:numId w:val="4"/>
        </w:numPr>
        <w:pBdr>
          <w:top w:val="single" w:sz="8" w:space="10" w:color="FFFFFF" w:themeColor="background1"/>
          <w:bottom w:val="single" w:sz="8" w:space="10" w:color="FFFFFF" w:themeColor="background1"/>
        </w:pBdr>
        <w:rPr>
          <w:rFonts w:ascii="Times New Roman" w:hAnsi="Times New Roman" w:cs="Times New Roman"/>
          <w:i/>
          <w:iCs/>
          <w:sz w:val="24"/>
          <w:szCs w:val="24"/>
          <w:lang w:val="en-US"/>
        </w:rPr>
      </w:pPr>
      <w:r w:rsidRPr="00D2059E">
        <w:rPr>
          <w:rFonts w:ascii="Times New Roman" w:hAnsi="Times New Roman" w:cs="Times New Roman"/>
          <w:i/>
          <w:iCs/>
          <w:sz w:val="24"/>
          <w:szCs w:val="24"/>
          <w:lang w:val="en-US"/>
        </w:rPr>
        <w:t xml:space="preserve">. . . know the central tools </w:t>
      </w:r>
      <w:r>
        <w:rPr>
          <w:rFonts w:ascii="Times New Roman" w:hAnsi="Times New Roman" w:cs="Times New Roman"/>
          <w:i/>
          <w:iCs/>
          <w:sz w:val="24"/>
          <w:szCs w:val="24"/>
          <w:lang w:val="en-US"/>
        </w:rPr>
        <w:t>needed</w:t>
      </w:r>
      <w:r w:rsidRPr="00D2059E">
        <w:rPr>
          <w:rFonts w:ascii="Times New Roman" w:hAnsi="Times New Roman" w:cs="Times New Roman"/>
          <w:i/>
          <w:iCs/>
          <w:sz w:val="24"/>
          <w:szCs w:val="24"/>
          <w:lang w:val="en-US"/>
        </w:rPr>
        <w:t xml:space="preserve"> to manage sustainability.</w:t>
      </w:r>
    </w:p>
    <w:p w:rsidR="00D2059E" w:rsidRPr="00D2059E" w:rsidRDefault="00D2059E" w:rsidP="00D2059E">
      <w:pPr>
        <w:pStyle w:val="ListParagraph"/>
        <w:numPr>
          <w:ilvl w:val="0"/>
          <w:numId w:val="4"/>
        </w:numPr>
        <w:pBdr>
          <w:top w:val="single" w:sz="8" w:space="10" w:color="FFFFFF" w:themeColor="background1"/>
          <w:bottom w:val="single" w:sz="8" w:space="10" w:color="FFFFFF" w:themeColor="background1"/>
        </w:pBdr>
        <w:rPr>
          <w:rFonts w:ascii="Times New Roman" w:hAnsi="Times New Roman" w:cs="Times New Roman"/>
          <w:i/>
          <w:iCs/>
          <w:sz w:val="24"/>
          <w:szCs w:val="24"/>
          <w:lang w:val="en-US"/>
        </w:rPr>
      </w:pPr>
      <w:r w:rsidRPr="00D2059E">
        <w:rPr>
          <w:rFonts w:ascii="Times New Roman" w:hAnsi="Times New Roman" w:cs="Times New Roman"/>
          <w:i/>
          <w:iCs/>
          <w:sz w:val="24"/>
          <w:szCs w:val="24"/>
          <w:lang w:val="en-US"/>
        </w:rPr>
        <w:t xml:space="preserve">. . . </w:t>
      </w:r>
      <w:r w:rsidR="00430F56">
        <w:rPr>
          <w:rFonts w:ascii="Times New Roman" w:hAnsi="Times New Roman" w:cs="Times New Roman"/>
          <w:i/>
          <w:iCs/>
          <w:sz w:val="24"/>
          <w:szCs w:val="24"/>
          <w:lang w:val="en-US"/>
        </w:rPr>
        <w:t xml:space="preserve">be able to </w:t>
      </w:r>
      <w:r w:rsidRPr="00D2059E">
        <w:rPr>
          <w:rFonts w:ascii="Times New Roman" w:hAnsi="Times New Roman" w:cs="Times New Roman"/>
          <w:i/>
          <w:iCs/>
          <w:sz w:val="24"/>
          <w:szCs w:val="24"/>
          <w:lang w:val="en-US"/>
        </w:rPr>
        <w:t xml:space="preserve">manage </w:t>
      </w:r>
      <w:r>
        <w:rPr>
          <w:rFonts w:ascii="Times New Roman" w:hAnsi="Times New Roman" w:cs="Times New Roman"/>
          <w:i/>
          <w:iCs/>
          <w:sz w:val="24"/>
          <w:szCs w:val="24"/>
          <w:lang w:val="en-US"/>
        </w:rPr>
        <w:t>a</w:t>
      </w:r>
      <w:r w:rsidRPr="00D2059E">
        <w:rPr>
          <w:rFonts w:ascii="Times New Roman" w:hAnsi="Times New Roman" w:cs="Times New Roman"/>
          <w:i/>
          <w:iCs/>
          <w:sz w:val="24"/>
          <w:szCs w:val="24"/>
          <w:lang w:val="en-US"/>
        </w:rPr>
        <w:t xml:space="preserve"> business for </w:t>
      </w:r>
      <w:r>
        <w:rPr>
          <w:rFonts w:ascii="Times New Roman" w:hAnsi="Times New Roman" w:cs="Times New Roman"/>
          <w:i/>
          <w:iCs/>
          <w:sz w:val="24"/>
          <w:szCs w:val="24"/>
          <w:lang w:val="en-US"/>
        </w:rPr>
        <w:t>the</w:t>
      </w:r>
      <w:r w:rsidRPr="00D2059E">
        <w:rPr>
          <w:rFonts w:ascii="Times New Roman" w:hAnsi="Times New Roman" w:cs="Times New Roman"/>
          <w:i/>
          <w:iCs/>
          <w:sz w:val="24"/>
          <w:szCs w:val="24"/>
          <w:lang w:val="en-US"/>
        </w:rPr>
        <w:t xml:space="preserve"> triple bottom line.</w:t>
      </w:r>
    </w:p>
    <w:p w:rsidR="00462163" w:rsidRPr="00D2059E" w:rsidRDefault="00D2059E" w:rsidP="001E1E5E">
      <w:pPr>
        <w:pStyle w:val="ListParagraph"/>
        <w:numPr>
          <w:ilvl w:val="0"/>
          <w:numId w:val="4"/>
        </w:numPr>
        <w:pBdr>
          <w:top w:val="single" w:sz="8" w:space="10" w:color="FFFFFF" w:themeColor="background1"/>
          <w:bottom w:val="single" w:sz="8" w:space="10" w:color="FFFFFF" w:themeColor="background1"/>
        </w:pBdr>
        <w:spacing w:after="0"/>
        <w:rPr>
          <w:rFonts w:ascii="Times New Roman" w:hAnsi="Times New Roman" w:cs="Times New Roman"/>
          <w:i/>
          <w:iCs/>
          <w:sz w:val="24"/>
          <w:szCs w:val="24"/>
          <w:lang w:val="en-US"/>
        </w:rPr>
      </w:pPr>
      <w:r w:rsidRPr="00D2059E">
        <w:rPr>
          <w:rFonts w:ascii="Times New Roman" w:hAnsi="Times New Roman" w:cs="Times New Roman"/>
          <w:i/>
          <w:iCs/>
          <w:sz w:val="24"/>
          <w:szCs w:val="24"/>
          <w:lang w:val="en-US"/>
        </w:rPr>
        <w:t>. . . understand the ideal goal of a sustainable business.</w:t>
      </w:r>
    </w:p>
    <w:p w:rsidR="00C31DF5" w:rsidRPr="0089444A" w:rsidRDefault="00D57773" w:rsidP="0089444A">
      <w:pPr>
        <w:pStyle w:val="H1"/>
        <w:keepLines/>
        <w:tabs>
          <w:tab w:val="left" w:pos="245"/>
          <w:tab w:val="left" w:pos="634"/>
          <w:tab w:val="left" w:pos="835"/>
          <w:tab w:val="left" w:pos="1123"/>
        </w:tabs>
        <w:ind w:left="475" w:hanging="475"/>
      </w:pPr>
      <w:r>
        <w:t>CHAPTER OUTLINE</w:t>
      </w:r>
    </w:p>
    <w:p w:rsidR="00D57773" w:rsidRPr="00A12320" w:rsidRDefault="0089444A">
      <w:pPr>
        <w:pStyle w:val="H2"/>
      </w:pPr>
      <w:r w:rsidRPr="00EE77AE">
        <w:t>I.</w:t>
      </w:r>
      <w:r w:rsidRPr="00EE77AE">
        <w:tab/>
      </w:r>
      <w:r w:rsidR="00C172BC">
        <w:t xml:space="preserve">Origins of </w:t>
      </w:r>
      <w:r w:rsidR="00D44FBB">
        <w:t>Business Sustainability</w:t>
      </w:r>
    </w:p>
    <w:p w:rsidR="00D57773" w:rsidRPr="00893503" w:rsidRDefault="0089444A" w:rsidP="00F669A3">
      <w:pPr>
        <w:pStyle w:val="H2"/>
        <w:ind w:left="720"/>
        <w:rPr>
          <w:b w:val="0"/>
          <w:sz w:val="21"/>
          <w:szCs w:val="21"/>
        </w:rPr>
      </w:pPr>
      <w:r w:rsidRPr="00A12320">
        <w:t>A.</w:t>
      </w:r>
      <w:r w:rsidRPr="00A12320">
        <w:tab/>
      </w:r>
      <w:r w:rsidR="00C172BC">
        <w:t>Roots: Indigenous Sustainability</w:t>
      </w:r>
      <w:r w:rsidR="00805226" w:rsidRPr="00F669A3">
        <w:t xml:space="preserve">: </w:t>
      </w:r>
      <w:r w:rsidR="00F669A3" w:rsidRPr="00893503">
        <w:rPr>
          <w:b w:val="0"/>
          <w:sz w:val="21"/>
          <w:szCs w:val="21"/>
        </w:rPr>
        <w:t>Although global unsustainability is a problem that started in the twentieth century, sustainable and unsustainable behaviors have been an issue from the dawn of human civilization. Ancient practices may be a valuable source of inspiration for humanity today as we move toward sustainable global development.</w:t>
      </w:r>
      <w:r w:rsidR="00805226" w:rsidRPr="00893503">
        <w:rPr>
          <w:b w:val="0"/>
          <w:sz w:val="21"/>
          <w:szCs w:val="21"/>
        </w:rPr>
        <w:t xml:space="preserve"> </w:t>
      </w:r>
      <w:r w:rsidR="00F669A3" w:rsidRPr="00893503">
        <w:rPr>
          <w:b w:val="0"/>
          <w:sz w:val="21"/>
          <w:szCs w:val="21"/>
        </w:rPr>
        <w:t>We cover the following cases:</w:t>
      </w:r>
    </w:p>
    <w:p w:rsidR="007E411B" w:rsidRPr="00893503" w:rsidRDefault="00F669A3" w:rsidP="00893503">
      <w:pPr>
        <w:pStyle w:val="H3BL"/>
        <w:tabs>
          <w:tab w:val="clear" w:pos="360"/>
          <w:tab w:val="num" w:pos="1080"/>
        </w:tabs>
        <w:ind w:left="1440"/>
      </w:pPr>
      <w:r w:rsidRPr="00893503">
        <w:rPr>
          <w:i/>
        </w:rPr>
        <w:t>The Australian Nhunggabarra</w:t>
      </w:r>
      <w:r w:rsidRPr="00893503">
        <w:t>: “Law stories” constituting social, economic, and ecological rules</w:t>
      </w:r>
    </w:p>
    <w:p w:rsidR="007E411B" w:rsidRPr="00893503" w:rsidRDefault="00F669A3" w:rsidP="00893503">
      <w:pPr>
        <w:pStyle w:val="H3BL"/>
        <w:tabs>
          <w:tab w:val="clear" w:pos="360"/>
          <w:tab w:val="num" w:pos="1800"/>
        </w:tabs>
        <w:ind w:left="1440"/>
      </w:pPr>
      <w:r w:rsidRPr="00893503">
        <w:rPr>
          <w:i/>
        </w:rPr>
        <w:t>Polynesian Maori people in New Zealand</w:t>
      </w:r>
      <w:r w:rsidRPr="00893503">
        <w:t>: Kaitiakitanga system of penalties and rewards; “Guardianship” realized through resource management system; Declaration of “R</w:t>
      </w:r>
      <w:r w:rsidR="00893503">
        <w:t>ahui” or untouchable, death sen</w:t>
      </w:r>
      <w:r w:rsidRPr="00893503">
        <w:t>tence for violators</w:t>
      </w:r>
    </w:p>
    <w:p w:rsidR="007E411B" w:rsidRPr="00893503" w:rsidRDefault="00F669A3" w:rsidP="00893503">
      <w:pPr>
        <w:pStyle w:val="H3BL"/>
        <w:tabs>
          <w:tab w:val="clear" w:pos="360"/>
          <w:tab w:val="num" w:pos="1800"/>
        </w:tabs>
        <w:ind w:left="1440"/>
        <w:rPr>
          <w:i/>
          <w:lang w:val="de-DE"/>
        </w:rPr>
      </w:pPr>
      <w:r w:rsidRPr="00893503">
        <w:rPr>
          <w:i/>
          <w:lang w:val="es-MX"/>
        </w:rPr>
        <w:t>Easter Islands versus Tikopia</w:t>
      </w:r>
    </w:p>
    <w:p w:rsidR="007E411B" w:rsidRPr="00893503" w:rsidRDefault="00F669A3" w:rsidP="00893503">
      <w:pPr>
        <w:pStyle w:val="H3BL"/>
        <w:tabs>
          <w:tab w:val="clear" w:pos="360"/>
          <w:tab w:val="num" w:pos="2520"/>
        </w:tabs>
        <w:ind w:left="1800"/>
      </w:pPr>
      <w:r w:rsidRPr="00893503">
        <w:t xml:space="preserve">Overharvesting trees on the Easter Islands: Consequences: Soil and sweet water loss, resource wars, reduction two thirds reduction of population </w:t>
      </w:r>
    </w:p>
    <w:p w:rsidR="00CC0A5D" w:rsidRPr="00893503" w:rsidRDefault="00F669A3" w:rsidP="00893503">
      <w:pPr>
        <w:pStyle w:val="H3BL"/>
        <w:tabs>
          <w:tab w:val="clear" w:pos="360"/>
          <w:tab w:val="num" w:pos="1800"/>
        </w:tabs>
        <w:ind w:left="1800"/>
      </w:pPr>
      <w:r w:rsidRPr="00893503">
        <w:t>Tikopia hits resource limits: Consequences: Practices sustainable agriculture, take measures to control human population, and species affecting the ecosystem (pigs).</w:t>
      </w:r>
    </w:p>
    <w:p w:rsidR="00C31DF5" w:rsidRPr="00A12320" w:rsidRDefault="00C31DF5" w:rsidP="00C31DF5">
      <w:pPr>
        <w:pStyle w:val="H2"/>
      </w:pPr>
    </w:p>
    <w:p w:rsidR="00893503" w:rsidRPr="007E411B" w:rsidRDefault="00692C00" w:rsidP="00893503">
      <w:pPr>
        <w:autoSpaceDE w:val="0"/>
        <w:autoSpaceDN w:val="0"/>
        <w:adjustRightInd w:val="0"/>
        <w:ind w:left="720"/>
        <w:rPr>
          <w:sz w:val="21"/>
          <w:szCs w:val="21"/>
        </w:rPr>
      </w:pPr>
      <w:r w:rsidRPr="00893503">
        <w:rPr>
          <w:b/>
          <w:sz w:val="24"/>
        </w:rPr>
        <w:t>B.</w:t>
      </w:r>
      <w:r w:rsidRPr="00893503">
        <w:rPr>
          <w:b/>
          <w:sz w:val="24"/>
        </w:rPr>
        <w:tab/>
      </w:r>
      <w:r w:rsidR="00680660" w:rsidRPr="00893503">
        <w:rPr>
          <w:b/>
          <w:sz w:val="24"/>
        </w:rPr>
        <w:t>Historical</w:t>
      </w:r>
      <w:r w:rsidR="00D44FBB">
        <w:rPr>
          <w:b/>
          <w:sz w:val="24"/>
        </w:rPr>
        <w:t xml:space="preserve"> Beginnings of Unsustainability</w:t>
      </w:r>
      <w:r w:rsidR="00355EEC" w:rsidRPr="00893503">
        <w:rPr>
          <w:b/>
          <w:sz w:val="24"/>
        </w:rPr>
        <w:t>:</w:t>
      </w:r>
      <w:r w:rsidR="00355EEC" w:rsidRPr="00A12320">
        <w:t xml:space="preserve"> </w:t>
      </w:r>
      <w:r w:rsidR="00893503" w:rsidRPr="007E411B">
        <w:rPr>
          <w:sz w:val="21"/>
          <w:szCs w:val="21"/>
        </w:rPr>
        <w:t>It is for a couple of primary developments in human history, that human population and lifestyles have exceeded the earth’s carrying capacity, creating today´s unsustainable socio-economic system.</w:t>
      </w:r>
    </w:p>
    <w:p w:rsidR="00893503" w:rsidRPr="00893503" w:rsidRDefault="00893503" w:rsidP="007E411B">
      <w:pPr>
        <w:pStyle w:val="H3"/>
        <w:numPr>
          <w:ilvl w:val="0"/>
          <w:numId w:val="16"/>
        </w:numPr>
        <w:rPr>
          <w:b w:val="0"/>
        </w:rPr>
      </w:pPr>
      <w:r w:rsidRPr="00893503">
        <w:rPr>
          <w:b w:val="0"/>
          <w:i/>
        </w:rPr>
        <w:t>Age of discovery and colonialism</w:t>
      </w:r>
      <w:r w:rsidRPr="00893503">
        <w:rPr>
          <w:b w:val="0"/>
        </w:rPr>
        <w:t>: North-south divide; “Outsourcing” of resource limitations</w:t>
      </w:r>
    </w:p>
    <w:p w:rsidR="00893503" w:rsidRPr="00893503" w:rsidRDefault="00893503" w:rsidP="00893503">
      <w:pPr>
        <w:pStyle w:val="H2"/>
        <w:numPr>
          <w:ilvl w:val="0"/>
          <w:numId w:val="16"/>
        </w:numPr>
        <w:rPr>
          <w:b w:val="0"/>
          <w:sz w:val="21"/>
        </w:rPr>
      </w:pPr>
      <w:r w:rsidRPr="00893503">
        <w:rPr>
          <w:b w:val="0"/>
          <w:i/>
          <w:sz w:val="21"/>
        </w:rPr>
        <w:lastRenderedPageBreak/>
        <w:t>First industrial revolution:</w:t>
      </w:r>
      <w:r w:rsidRPr="00893503">
        <w:rPr>
          <w:b w:val="0"/>
          <w:sz w:val="21"/>
        </w:rPr>
        <w:t xml:space="preserve"> Factories; Population explosion</w:t>
      </w:r>
    </w:p>
    <w:p w:rsidR="00893503" w:rsidRPr="00893503" w:rsidRDefault="00893503" w:rsidP="00893503">
      <w:pPr>
        <w:pStyle w:val="H2"/>
        <w:numPr>
          <w:ilvl w:val="0"/>
          <w:numId w:val="16"/>
        </w:numPr>
        <w:rPr>
          <w:b w:val="0"/>
          <w:sz w:val="21"/>
        </w:rPr>
      </w:pPr>
      <w:r w:rsidRPr="00893503">
        <w:rPr>
          <w:b w:val="0"/>
          <w:i/>
          <w:sz w:val="21"/>
        </w:rPr>
        <w:t>Second industrial revolution:</w:t>
      </w:r>
      <w:r w:rsidRPr="00893503">
        <w:rPr>
          <w:b w:val="0"/>
          <w:sz w:val="21"/>
        </w:rPr>
        <w:t xml:space="preserve"> Petroleum-based production; Dependence on fossil fuels</w:t>
      </w:r>
    </w:p>
    <w:p w:rsidR="00893503" w:rsidRDefault="00893503" w:rsidP="00893503">
      <w:pPr>
        <w:pStyle w:val="H2"/>
        <w:numPr>
          <w:ilvl w:val="0"/>
          <w:numId w:val="16"/>
        </w:numPr>
        <w:rPr>
          <w:b w:val="0"/>
          <w:sz w:val="21"/>
        </w:rPr>
      </w:pPr>
      <w:r w:rsidRPr="00893503">
        <w:rPr>
          <w:b w:val="0"/>
          <w:i/>
          <w:sz w:val="21"/>
        </w:rPr>
        <w:t>Green revolution</w:t>
      </w:r>
      <w:r w:rsidRPr="00893503">
        <w:rPr>
          <w:b w:val="0"/>
          <w:sz w:val="21"/>
        </w:rPr>
        <w:t>: Monoculture, chemical fertilizers, and pesticides</w:t>
      </w:r>
    </w:p>
    <w:p w:rsidR="007E411B" w:rsidRPr="00893503" w:rsidRDefault="007E411B" w:rsidP="007E411B">
      <w:pPr>
        <w:pStyle w:val="H2"/>
        <w:ind w:left="1440"/>
        <w:rPr>
          <w:b w:val="0"/>
          <w:sz w:val="21"/>
        </w:rPr>
      </w:pPr>
    </w:p>
    <w:p w:rsidR="00A277A7" w:rsidRPr="007E411B" w:rsidRDefault="00680660" w:rsidP="000618F3">
      <w:pPr>
        <w:pStyle w:val="H2"/>
        <w:ind w:left="720"/>
        <w:rPr>
          <w:sz w:val="21"/>
          <w:szCs w:val="21"/>
        </w:rPr>
      </w:pPr>
      <w:r w:rsidRPr="00A277A7">
        <w:rPr>
          <w:sz w:val="21"/>
        </w:rPr>
        <w:t>C.</w:t>
      </w:r>
      <w:r w:rsidRPr="00A277A7">
        <w:rPr>
          <w:sz w:val="21"/>
        </w:rPr>
        <w:tab/>
      </w:r>
      <w:r w:rsidR="00A277A7" w:rsidRPr="00A277A7">
        <w:t>Theoretical</w:t>
      </w:r>
      <w:r w:rsidR="00D44FBB">
        <w:t xml:space="preserve"> Advances</w:t>
      </w:r>
      <w:r w:rsidR="00A277A7">
        <w:t xml:space="preserve">: </w:t>
      </w:r>
      <w:r w:rsidR="000618F3" w:rsidRPr="007E411B">
        <w:rPr>
          <w:b w:val="0"/>
          <w:sz w:val="21"/>
          <w:szCs w:val="21"/>
        </w:rPr>
        <w:t>Theoretical advances in sustainability can be subdivided into predictions (warnings) pointing to the necessity for sustainable development, analytical frameworks (concepts) for understanding the characteristics of sustainable development, and frameworks for the development of solutions for sustainable development (management tools).</w:t>
      </w:r>
    </w:p>
    <w:p w:rsidR="00893503" w:rsidRPr="00893503" w:rsidRDefault="00893503" w:rsidP="00893503">
      <w:pPr>
        <w:pStyle w:val="H2"/>
        <w:numPr>
          <w:ilvl w:val="0"/>
          <w:numId w:val="16"/>
        </w:numPr>
        <w:rPr>
          <w:b w:val="0"/>
          <w:sz w:val="21"/>
        </w:rPr>
      </w:pPr>
      <w:r w:rsidRPr="00893503">
        <w:rPr>
          <w:b w:val="0"/>
          <w:i/>
          <w:sz w:val="21"/>
        </w:rPr>
        <w:t xml:space="preserve">Warnings: </w:t>
      </w:r>
      <w:r w:rsidRPr="00893503">
        <w:rPr>
          <w:b w:val="0"/>
          <w:sz w:val="21"/>
        </w:rPr>
        <w:t>Malthus versus Condorcet, Cree-Prophecy, The Limits to Growth, Silent Spring</w:t>
      </w:r>
    </w:p>
    <w:p w:rsidR="00893503" w:rsidRPr="00893503" w:rsidRDefault="00893503" w:rsidP="00893503">
      <w:pPr>
        <w:pStyle w:val="H2"/>
        <w:numPr>
          <w:ilvl w:val="0"/>
          <w:numId w:val="16"/>
        </w:numPr>
        <w:rPr>
          <w:b w:val="0"/>
          <w:i/>
          <w:sz w:val="21"/>
        </w:rPr>
      </w:pPr>
      <w:r w:rsidRPr="00893503">
        <w:rPr>
          <w:b w:val="0"/>
          <w:i/>
          <w:sz w:val="21"/>
        </w:rPr>
        <w:t xml:space="preserve">Concepts: </w:t>
      </w:r>
      <w:r w:rsidRPr="00893503">
        <w:rPr>
          <w:b w:val="0"/>
          <w:sz w:val="21"/>
        </w:rPr>
        <w:t>Ecology, external effects and social costs, sustainable development</w:t>
      </w:r>
    </w:p>
    <w:p w:rsidR="00893503" w:rsidRDefault="00893503" w:rsidP="00893503">
      <w:pPr>
        <w:pStyle w:val="H2"/>
        <w:numPr>
          <w:ilvl w:val="0"/>
          <w:numId w:val="16"/>
        </w:numPr>
        <w:rPr>
          <w:b w:val="0"/>
          <w:sz w:val="21"/>
        </w:rPr>
      </w:pPr>
      <w:r w:rsidRPr="00893503">
        <w:rPr>
          <w:b w:val="0"/>
          <w:i/>
          <w:sz w:val="21"/>
        </w:rPr>
        <w:t xml:space="preserve">Management tools: </w:t>
      </w:r>
      <w:r w:rsidRPr="00893503">
        <w:rPr>
          <w:b w:val="0"/>
          <w:sz w:val="21"/>
        </w:rPr>
        <w:t>Life-cycle assessment, triple bottom line, cradle-to-cradle</w:t>
      </w:r>
    </w:p>
    <w:p w:rsidR="007E411B" w:rsidRPr="00893503" w:rsidRDefault="007E411B" w:rsidP="007E411B">
      <w:pPr>
        <w:pStyle w:val="H2"/>
        <w:ind w:left="1440"/>
        <w:rPr>
          <w:b w:val="0"/>
          <w:sz w:val="21"/>
        </w:rPr>
      </w:pPr>
    </w:p>
    <w:p w:rsidR="00A277A7" w:rsidRDefault="00A277A7" w:rsidP="007E411B">
      <w:pPr>
        <w:autoSpaceDE w:val="0"/>
        <w:autoSpaceDN w:val="0"/>
        <w:adjustRightInd w:val="0"/>
        <w:ind w:left="720"/>
        <w:rPr>
          <w:sz w:val="21"/>
          <w:szCs w:val="21"/>
        </w:rPr>
      </w:pPr>
      <w:r w:rsidRPr="007E411B">
        <w:rPr>
          <w:b/>
          <w:sz w:val="24"/>
        </w:rPr>
        <w:t>D.</w:t>
      </w:r>
      <w:r w:rsidRPr="007E411B">
        <w:rPr>
          <w:b/>
          <w:sz w:val="24"/>
        </w:rPr>
        <w:tab/>
        <w:t>Institutionaliza</w:t>
      </w:r>
      <w:r w:rsidR="00D44FBB">
        <w:rPr>
          <w:b/>
          <w:sz w:val="24"/>
        </w:rPr>
        <w:t>tion of Sustainability</w:t>
      </w:r>
      <w:r w:rsidRPr="007E411B">
        <w:rPr>
          <w:b/>
          <w:sz w:val="24"/>
        </w:rPr>
        <w:t>:</w:t>
      </w:r>
      <w:r w:rsidR="007E411B">
        <w:t xml:space="preserve"> </w:t>
      </w:r>
      <w:r w:rsidR="007E411B" w:rsidRPr="007E411B">
        <w:rPr>
          <w:sz w:val="21"/>
          <w:szCs w:val="21"/>
        </w:rPr>
        <w:t>Global and local institutions related to sustainability have been created in an overwhelming</w:t>
      </w:r>
      <w:r w:rsidR="007E411B">
        <w:rPr>
          <w:sz w:val="21"/>
          <w:szCs w:val="21"/>
        </w:rPr>
        <w:t xml:space="preserve"> </w:t>
      </w:r>
      <w:r w:rsidR="007E411B" w:rsidRPr="007E411B">
        <w:rPr>
          <w:sz w:val="21"/>
          <w:szCs w:val="21"/>
        </w:rPr>
        <w:t>variety, discussion of which exceeds the scope of this chapter. The following</w:t>
      </w:r>
      <w:r w:rsidR="007E411B">
        <w:rPr>
          <w:sz w:val="21"/>
          <w:szCs w:val="21"/>
        </w:rPr>
        <w:t xml:space="preserve"> </w:t>
      </w:r>
      <w:r w:rsidR="007E411B" w:rsidRPr="007E411B">
        <w:rPr>
          <w:sz w:val="21"/>
          <w:szCs w:val="21"/>
        </w:rPr>
        <w:t xml:space="preserve">institutional developments reflect </w:t>
      </w:r>
      <w:r w:rsidR="007E411B">
        <w:rPr>
          <w:sz w:val="21"/>
          <w:szCs w:val="21"/>
        </w:rPr>
        <w:t xml:space="preserve">some of </w:t>
      </w:r>
      <w:r w:rsidR="007E411B" w:rsidRPr="007E411B">
        <w:rPr>
          <w:sz w:val="21"/>
          <w:szCs w:val="21"/>
        </w:rPr>
        <w:t>the most influen</w:t>
      </w:r>
      <w:r w:rsidR="007E411B">
        <w:rPr>
          <w:sz w:val="21"/>
          <w:szCs w:val="21"/>
        </w:rPr>
        <w:t xml:space="preserve">tial entities: </w:t>
      </w:r>
    </w:p>
    <w:p w:rsidR="007E411B" w:rsidRPr="006901FA" w:rsidRDefault="007E411B" w:rsidP="007E411B">
      <w:pPr>
        <w:pStyle w:val="ListParagraph"/>
        <w:numPr>
          <w:ilvl w:val="0"/>
          <w:numId w:val="17"/>
        </w:numPr>
        <w:autoSpaceDE w:val="0"/>
        <w:autoSpaceDN w:val="0"/>
        <w:adjustRightInd w:val="0"/>
        <w:rPr>
          <w:rFonts w:ascii="Times New Roman" w:hAnsi="Times New Roman" w:cs="Times New Roman"/>
          <w:sz w:val="21"/>
          <w:szCs w:val="21"/>
          <w:lang w:val="en-US"/>
        </w:rPr>
      </w:pPr>
      <w:r w:rsidRPr="006901FA">
        <w:rPr>
          <w:rFonts w:ascii="Times New Roman" w:hAnsi="Times New Roman" w:cs="Times New Roman"/>
          <w:sz w:val="21"/>
          <w:szCs w:val="21"/>
          <w:lang w:val="en-US"/>
        </w:rPr>
        <w:t>Conference on the Human Environment (UNCHE), 1972</w:t>
      </w:r>
    </w:p>
    <w:p w:rsidR="007E411B" w:rsidRPr="007E411B" w:rsidRDefault="007E411B" w:rsidP="007E411B">
      <w:pPr>
        <w:pStyle w:val="ListParagraph"/>
        <w:numPr>
          <w:ilvl w:val="0"/>
          <w:numId w:val="17"/>
        </w:numPr>
        <w:autoSpaceDE w:val="0"/>
        <w:autoSpaceDN w:val="0"/>
        <w:adjustRightInd w:val="0"/>
        <w:rPr>
          <w:rFonts w:ascii="Times New Roman" w:hAnsi="Times New Roman" w:cs="Times New Roman"/>
          <w:sz w:val="21"/>
          <w:szCs w:val="21"/>
        </w:rPr>
      </w:pPr>
      <w:r w:rsidRPr="007E411B">
        <w:rPr>
          <w:rFonts w:ascii="Times New Roman" w:hAnsi="Times New Roman" w:cs="Times New Roman"/>
          <w:sz w:val="21"/>
          <w:szCs w:val="21"/>
        </w:rPr>
        <w:t>Rio Earth Summit, 1992</w:t>
      </w:r>
    </w:p>
    <w:p w:rsidR="007E411B" w:rsidRPr="007E411B" w:rsidRDefault="007E411B" w:rsidP="007E411B">
      <w:pPr>
        <w:pStyle w:val="ListParagraph"/>
        <w:numPr>
          <w:ilvl w:val="0"/>
          <w:numId w:val="17"/>
        </w:numPr>
        <w:autoSpaceDE w:val="0"/>
        <w:autoSpaceDN w:val="0"/>
        <w:adjustRightInd w:val="0"/>
        <w:rPr>
          <w:rFonts w:ascii="Times New Roman" w:hAnsi="Times New Roman" w:cs="Times New Roman"/>
          <w:sz w:val="21"/>
          <w:szCs w:val="21"/>
        </w:rPr>
      </w:pPr>
      <w:r w:rsidRPr="007E411B">
        <w:rPr>
          <w:rFonts w:ascii="Times New Roman" w:hAnsi="Times New Roman" w:cs="Times New Roman"/>
          <w:sz w:val="21"/>
          <w:szCs w:val="21"/>
        </w:rPr>
        <w:t>Kyoto Protocol, 1997</w:t>
      </w:r>
    </w:p>
    <w:p w:rsidR="007E411B" w:rsidRPr="006901FA" w:rsidRDefault="007E411B" w:rsidP="007E411B">
      <w:pPr>
        <w:pStyle w:val="ListParagraph"/>
        <w:numPr>
          <w:ilvl w:val="0"/>
          <w:numId w:val="17"/>
        </w:numPr>
        <w:autoSpaceDE w:val="0"/>
        <w:autoSpaceDN w:val="0"/>
        <w:adjustRightInd w:val="0"/>
        <w:rPr>
          <w:rFonts w:ascii="Times New Roman" w:hAnsi="Times New Roman" w:cs="Times New Roman"/>
          <w:sz w:val="21"/>
          <w:szCs w:val="21"/>
          <w:lang w:val="en-US"/>
        </w:rPr>
      </w:pPr>
      <w:r w:rsidRPr="006901FA">
        <w:rPr>
          <w:rFonts w:ascii="Times New Roman" w:hAnsi="Times New Roman" w:cs="Times New Roman"/>
          <w:sz w:val="21"/>
          <w:szCs w:val="21"/>
          <w:lang w:val="en-US"/>
        </w:rPr>
        <w:t>World Business Council for Sustainable Development (WBCSD), 1990</w:t>
      </w:r>
    </w:p>
    <w:p w:rsidR="007E411B" w:rsidRPr="007E411B" w:rsidRDefault="007E411B" w:rsidP="007E411B">
      <w:pPr>
        <w:pStyle w:val="ListParagraph"/>
        <w:numPr>
          <w:ilvl w:val="0"/>
          <w:numId w:val="17"/>
        </w:numPr>
        <w:autoSpaceDE w:val="0"/>
        <w:autoSpaceDN w:val="0"/>
        <w:adjustRightInd w:val="0"/>
        <w:rPr>
          <w:rFonts w:ascii="Times New Roman" w:hAnsi="Times New Roman" w:cs="Times New Roman"/>
          <w:sz w:val="21"/>
          <w:szCs w:val="21"/>
        </w:rPr>
      </w:pPr>
      <w:r w:rsidRPr="007E411B">
        <w:rPr>
          <w:rFonts w:ascii="Times New Roman" w:hAnsi="Times New Roman" w:cs="Times New Roman"/>
          <w:sz w:val="21"/>
          <w:szCs w:val="21"/>
        </w:rPr>
        <w:t>Global Reporting Initiative (GRI), 1999</w:t>
      </w:r>
    </w:p>
    <w:p w:rsidR="007E411B" w:rsidRPr="007E411B" w:rsidRDefault="007E411B" w:rsidP="007E411B">
      <w:pPr>
        <w:pStyle w:val="ListParagraph"/>
        <w:numPr>
          <w:ilvl w:val="0"/>
          <w:numId w:val="17"/>
        </w:numPr>
        <w:autoSpaceDE w:val="0"/>
        <w:autoSpaceDN w:val="0"/>
        <w:adjustRightInd w:val="0"/>
        <w:rPr>
          <w:rFonts w:ascii="Times New Roman" w:hAnsi="Times New Roman" w:cs="Times New Roman"/>
          <w:sz w:val="21"/>
          <w:szCs w:val="21"/>
        </w:rPr>
      </w:pPr>
      <w:r w:rsidRPr="007E411B">
        <w:rPr>
          <w:rFonts w:ascii="Times New Roman" w:hAnsi="Times New Roman" w:cs="Times New Roman"/>
          <w:sz w:val="21"/>
          <w:szCs w:val="21"/>
        </w:rPr>
        <w:t>Mil</w:t>
      </w:r>
      <w:r>
        <w:rPr>
          <w:rFonts w:ascii="Times New Roman" w:hAnsi="Times New Roman" w:cs="Times New Roman"/>
          <w:sz w:val="21"/>
          <w:szCs w:val="21"/>
        </w:rPr>
        <w:t>l</w:t>
      </w:r>
      <w:r w:rsidRPr="007E411B">
        <w:rPr>
          <w:rFonts w:ascii="Times New Roman" w:hAnsi="Times New Roman" w:cs="Times New Roman"/>
          <w:sz w:val="21"/>
          <w:szCs w:val="21"/>
        </w:rPr>
        <w:t>ennium Development Goals</w:t>
      </w:r>
      <w:r w:rsidR="00FE53E6">
        <w:rPr>
          <w:rFonts w:ascii="Times New Roman" w:hAnsi="Times New Roman" w:cs="Times New Roman"/>
          <w:sz w:val="21"/>
          <w:szCs w:val="21"/>
        </w:rPr>
        <w:t xml:space="preserve"> (MDG)</w:t>
      </w:r>
      <w:r w:rsidRPr="007E411B">
        <w:rPr>
          <w:rFonts w:ascii="Times New Roman" w:hAnsi="Times New Roman" w:cs="Times New Roman"/>
          <w:sz w:val="21"/>
          <w:szCs w:val="21"/>
        </w:rPr>
        <w:t>, 2005</w:t>
      </w:r>
    </w:p>
    <w:p w:rsidR="00C31DF5" w:rsidRDefault="00A277A7" w:rsidP="002E3C3E">
      <w:pPr>
        <w:pStyle w:val="H2"/>
        <w:ind w:left="720"/>
        <w:rPr>
          <w:b w:val="0"/>
          <w:color w:val="FF0000"/>
          <w:sz w:val="21"/>
        </w:rPr>
      </w:pPr>
      <w:r>
        <w:t>E.</w:t>
      </w:r>
      <w:r>
        <w:tab/>
      </w:r>
      <w:r w:rsidRPr="00A277A7">
        <w:t>The Status Quo and the Future</w:t>
      </w:r>
      <w:r w:rsidR="00FE53E6">
        <w:t xml:space="preserve">: </w:t>
      </w:r>
      <w:r w:rsidR="00FE53E6" w:rsidRPr="002E3C3E">
        <w:rPr>
          <w:b w:val="0"/>
          <w:sz w:val="21"/>
          <w:szCs w:val="21"/>
        </w:rPr>
        <w:t xml:space="preserve">The future of sustainable development is hard to predict. The chapter illustrates four different potential future scenarios and showcases the World Business Council for Sustainable Development Mission 2050 as one possible scenario and path into a sustainable future. </w:t>
      </w:r>
      <w:r w:rsidR="002E3C3E" w:rsidRPr="002E3C3E">
        <w:rPr>
          <w:b w:val="0"/>
          <w:sz w:val="21"/>
          <w:szCs w:val="21"/>
        </w:rPr>
        <w:t>Two important elements of the current situation and their developmental trends are:</w:t>
      </w:r>
      <w:r w:rsidR="002E3C3E">
        <w:t xml:space="preserve"> </w:t>
      </w:r>
    </w:p>
    <w:p w:rsidR="007E411B" w:rsidRPr="00FE53E6" w:rsidRDefault="007E411B" w:rsidP="007E411B">
      <w:pPr>
        <w:pStyle w:val="ListParagraph"/>
        <w:numPr>
          <w:ilvl w:val="0"/>
          <w:numId w:val="17"/>
        </w:numPr>
        <w:autoSpaceDE w:val="0"/>
        <w:autoSpaceDN w:val="0"/>
        <w:adjustRightInd w:val="0"/>
        <w:rPr>
          <w:rFonts w:ascii="Times New Roman" w:hAnsi="Times New Roman" w:cs="Times New Roman"/>
          <w:sz w:val="21"/>
          <w:szCs w:val="21"/>
          <w:lang w:val="en-US"/>
        </w:rPr>
      </w:pPr>
      <w:r w:rsidRPr="00FE53E6">
        <w:rPr>
          <w:rFonts w:ascii="Times New Roman" w:hAnsi="Times New Roman" w:cs="Times New Roman"/>
          <w:i/>
          <w:sz w:val="21"/>
          <w:szCs w:val="21"/>
          <w:lang w:val="en-US"/>
        </w:rPr>
        <w:t>Human Footprint</w:t>
      </w:r>
      <w:r w:rsidRPr="00FE53E6">
        <w:rPr>
          <w:rFonts w:ascii="Times New Roman" w:hAnsi="Times New Roman" w:cs="Times New Roman"/>
          <w:sz w:val="21"/>
          <w:szCs w:val="21"/>
          <w:lang w:val="en-US"/>
        </w:rPr>
        <w:t>: In 1975: 1 Earth (sustainable); In 2010: 1,5 Earths</w:t>
      </w:r>
    </w:p>
    <w:p w:rsidR="007E411B" w:rsidRPr="002E3C3E" w:rsidRDefault="007E411B" w:rsidP="007E411B">
      <w:pPr>
        <w:pStyle w:val="ListParagraph"/>
        <w:numPr>
          <w:ilvl w:val="0"/>
          <w:numId w:val="17"/>
        </w:numPr>
        <w:autoSpaceDE w:val="0"/>
        <w:autoSpaceDN w:val="0"/>
        <w:adjustRightInd w:val="0"/>
        <w:rPr>
          <w:rFonts w:ascii="Times New Roman" w:hAnsi="Times New Roman" w:cs="Times New Roman"/>
          <w:sz w:val="21"/>
          <w:szCs w:val="21"/>
          <w:lang w:val="en-US"/>
        </w:rPr>
      </w:pPr>
      <w:r w:rsidRPr="002E3C3E">
        <w:rPr>
          <w:rFonts w:ascii="Times New Roman" w:hAnsi="Times New Roman" w:cs="Times New Roman"/>
          <w:i/>
          <w:sz w:val="21"/>
          <w:szCs w:val="21"/>
          <w:lang w:val="en-US"/>
        </w:rPr>
        <w:t>World population</w:t>
      </w:r>
      <w:r w:rsidRPr="002E3C3E">
        <w:rPr>
          <w:rFonts w:ascii="Times New Roman" w:hAnsi="Times New Roman" w:cs="Times New Roman"/>
          <w:sz w:val="21"/>
          <w:szCs w:val="21"/>
          <w:lang w:val="en-US"/>
        </w:rPr>
        <w:t xml:space="preserve"> growth: In 2011: 7 Billion people; In 205</w:t>
      </w:r>
      <w:r w:rsidR="002E3C3E" w:rsidRPr="002E3C3E">
        <w:rPr>
          <w:rFonts w:ascii="Times New Roman" w:hAnsi="Times New Roman" w:cs="Times New Roman"/>
          <w:sz w:val="21"/>
          <w:szCs w:val="21"/>
          <w:lang w:val="en-US"/>
        </w:rPr>
        <w:t>0: 9 Billion p</w:t>
      </w:r>
      <w:r w:rsidRPr="002E3C3E">
        <w:rPr>
          <w:rFonts w:ascii="Times New Roman" w:hAnsi="Times New Roman" w:cs="Times New Roman"/>
          <w:sz w:val="21"/>
          <w:szCs w:val="21"/>
          <w:lang w:val="en-US"/>
        </w:rPr>
        <w:t>eople</w:t>
      </w:r>
    </w:p>
    <w:p w:rsidR="00D57773" w:rsidRPr="00A12320" w:rsidRDefault="00D57773" w:rsidP="000866DF">
      <w:pPr>
        <w:pStyle w:val="H3BL"/>
        <w:numPr>
          <w:ilvl w:val="0"/>
          <w:numId w:val="0"/>
        </w:numPr>
        <w:ind w:left="360" w:hanging="360"/>
        <w:rPr>
          <w:b/>
        </w:rPr>
      </w:pPr>
    </w:p>
    <w:p w:rsidR="00685849" w:rsidRPr="00FE53E6" w:rsidRDefault="00BD0FA2" w:rsidP="005565BF">
      <w:pPr>
        <w:pStyle w:val="H2"/>
        <w:rPr>
          <w:b w:val="0"/>
          <w:sz w:val="21"/>
        </w:rPr>
      </w:pPr>
      <w:r w:rsidRPr="00A12320">
        <w:t>II.</w:t>
      </w:r>
      <w:r w:rsidRPr="00A12320">
        <w:tab/>
      </w:r>
      <w:r w:rsidR="00FE53E6">
        <w:rPr>
          <w:lang w:eastAsia="es-MX"/>
        </w:rPr>
        <w:t xml:space="preserve">Concepts of </w:t>
      </w:r>
      <w:r w:rsidR="00FE53E6" w:rsidRPr="00FE53E6">
        <w:rPr>
          <w:lang w:eastAsia="es-MX"/>
        </w:rPr>
        <w:t>Sustainability</w:t>
      </w:r>
    </w:p>
    <w:p w:rsidR="00A12320" w:rsidRPr="00FE53E6" w:rsidRDefault="00A12320" w:rsidP="005565BF">
      <w:pPr>
        <w:pStyle w:val="H2"/>
      </w:pPr>
    </w:p>
    <w:p w:rsidR="00A12320" w:rsidRPr="00D2059E" w:rsidRDefault="004C49BD" w:rsidP="006901FA">
      <w:pPr>
        <w:pStyle w:val="H3"/>
        <w:ind w:left="720"/>
        <w:rPr>
          <w:b w:val="0"/>
          <w:color w:val="FF0000"/>
        </w:rPr>
      </w:pPr>
      <w:r w:rsidRPr="004771A8">
        <w:rPr>
          <w:sz w:val="24"/>
          <w:szCs w:val="24"/>
        </w:rPr>
        <w:t xml:space="preserve">A. </w:t>
      </w:r>
      <w:r w:rsidRPr="004771A8">
        <w:rPr>
          <w:sz w:val="24"/>
          <w:szCs w:val="24"/>
        </w:rPr>
        <w:tab/>
      </w:r>
      <w:r w:rsidR="004F7824" w:rsidRPr="004771A8">
        <w:rPr>
          <w:sz w:val="24"/>
          <w:szCs w:val="24"/>
        </w:rPr>
        <w:t>Defining Sustainability</w:t>
      </w:r>
      <w:r w:rsidRPr="004771A8">
        <w:rPr>
          <w:sz w:val="24"/>
          <w:szCs w:val="24"/>
        </w:rPr>
        <w:t>:</w:t>
      </w:r>
      <w:r w:rsidRPr="00A12320">
        <w:rPr>
          <w:szCs w:val="21"/>
        </w:rPr>
        <w:t xml:space="preserve"> </w:t>
      </w:r>
      <w:r w:rsidR="006901FA" w:rsidRPr="006901FA">
        <w:rPr>
          <w:b w:val="0"/>
        </w:rPr>
        <w:t>A situation is sustainable when it is able to maintain itself, as in the case of sustainable development, where present generations´ needs fulfillment should be able to maintain the possibility of needs fulfillment for future generations. Sustainability is the degree to which a situation will maintain the three types of capital (social, environmental, and economic). We may also refer to social sustainability, following the question if social capital will be maintained, or to environmental and economic sustainability. It is important to note, that sustainability does not refer to conserving an exact situation, but the capital necessary to create this situation.</w:t>
      </w:r>
    </w:p>
    <w:p w:rsidR="00A12320" w:rsidRPr="00A12320" w:rsidRDefault="00A12320" w:rsidP="00A12320">
      <w:pPr>
        <w:pStyle w:val="H2"/>
        <w:ind w:firstLine="720"/>
        <w:rPr>
          <w:b w:val="0"/>
          <w:sz w:val="21"/>
        </w:rPr>
      </w:pPr>
    </w:p>
    <w:p w:rsidR="00372240" w:rsidRPr="007372FC" w:rsidRDefault="00A00D43" w:rsidP="00B8055C">
      <w:pPr>
        <w:pStyle w:val="H3"/>
        <w:ind w:left="720"/>
      </w:pPr>
      <w:r w:rsidRPr="001F23D2">
        <w:rPr>
          <w:szCs w:val="21"/>
        </w:rPr>
        <w:t>B</w:t>
      </w:r>
      <w:r w:rsidRPr="004771A8">
        <w:rPr>
          <w:sz w:val="24"/>
          <w:szCs w:val="21"/>
        </w:rPr>
        <w:t>.</w:t>
      </w:r>
      <w:r w:rsidRPr="004771A8">
        <w:rPr>
          <w:sz w:val="24"/>
          <w:szCs w:val="21"/>
        </w:rPr>
        <w:tab/>
      </w:r>
      <w:r w:rsidR="008F3236" w:rsidRPr="004771A8">
        <w:rPr>
          <w:sz w:val="24"/>
          <w:lang w:eastAsia="es-MX"/>
        </w:rPr>
        <w:t>The Three Dimensions of Sustainability</w:t>
      </w:r>
      <w:r w:rsidR="00372240" w:rsidRPr="004771A8">
        <w:rPr>
          <w:sz w:val="24"/>
        </w:rPr>
        <w:t>:</w:t>
      </w:r>
      <w:r w:rsidR="00372240" w:rsidRPr="004771A8">
        <w:rPr>
          <w:b w:val="0"/>
          <w:sz w:val="24"/>
        </w:rPr>
        <w:t xml:space="preserve"> </w:t>
      </w:r>
      <w:r w:rsidR="007372FC" w:rsidRPr="007372FC">
        <w:rPr>
          <w:b w:val="0"/>
        </w:rPr>
        <w:t>The three dimension of sustainability are based on</w:t>
      </w:r>
      <w:r w:rsidR="00B8055C" w:rsidRPr="007372FC">
        <w:rPr>
          <w:b w:val="0"/>
        </w:rPr>
        <w:t xml:space="preserve"> social, environmental, and economic </w:t>
      </w:r>
      <w:r w:rsidR="007372FC" w:rsidRPr="007372FC">
        <w:rPr>
          <w:b w:val="0"/>
        </w:rPr>
        <w:t>perspective which</w:t>
      </w:r>
      <w:r w:rsidR="00B8055C" w:rsidRPr="007372FC">
        <w:rPr>
          <w:b w:val="0"/>
        </w:rPr>
        <w:t xml:space="preserve"> interact </w:t>
      </w:r>
      <w:r w:rsidR="007372FC" w:rsidRPr="007372FC">
        <w:rPr>
          <w:b w:val="0"/>
        </w:rPr>
        <w:t>in the creation of sustainable situations.</w:t>
      </w:r>
    </w:p>
    <w:p w:rsidR="006901FA" w:rsidRPr="007372FC" w:rsidRDefault="006901FA" w:rsidP="006901FA">
      <w:pPr>
        <w:pStyle w:val="ListParagraph"/>
        <w:numPr>
          <w:ilvl w:val="0"/>
          <w:numId w:val="17"/>
        </w:numPr>
        <w:autoSpaceDE w:val="0"/>
        <w:autoSpaceDN w:val="0"/>
        <w:adjustRightInd w:val="0"/>
        <w:rPr>
          <w:rFonts w:ascii="Times New Roman" w:hAnsi="Times New Roman" w:cs="Times New Roman"/>
          <w:sz w:val="21"/>
          <w:szCs w:val="21"/>
          <w:lang w:val="en-US"/>
        </w:rPr>
      </w:pPr>
      <w:r w:rsidRPr="007372FC">
        <w:rPr>
          <w:rFonts w:ascii="Times New Roman" w:hAnsi="Times New Roman" w:cs="Times New Roman"/>
          <w:i/>
          <w:sz w:val="21"/>
          <w:szCs w:val="21"/>
          <w:lang w:val="en-US"/>
        </w:rPr>
        <w:t xml:space="preserve">Social capital </w:t>
      </w:r>
      <w:r w:rsidRPr="007372FC">
        <w:rPr>
          <w:rFonts w:ascii="Times New Roman" w:hAnsi="Times New Roman" w:cs="Times New Roman"/>
          <w:sz w:val="21"/>
          <w:szCs w:val="21"/>
          <w:lang w:val="en-US"/>
        </w:rPr>
        <w:t>is any qualitative value directly embodied in human beings.</w:t>
      </w:r>
    </w:p>
    <w:p w:rsidR="006901FA" w:rsidRPr="006901FA" w:rsidRDefault="006901FA" w:rsidP="006901FA">
      <w:pPr>
        <w:pStyle w:val="ListParagraph"/>
        <w:numPr>
          <w:ilvl w:val="0"/>
          <w:numId w:val="17"/>
        </w:numPr>
        <w:autoSpaceDE w:val="0"/>
        <w:autoSpaceDN w:val="0"/>
        <w:adjustRightInd w:val="0"/>
        <w:rPr>
          <w:rFonts w:ascii="Times New Roman" w:hAnsi="Times New Roman" w:cs="Times New Roman"/>
          <w:sz w:val="21"/>
          <w:szCs w:val="21"/>
          <w:lang w:val="en-US"/>
        </w:rPr>
      </w:pPr>
      <w:r w:rsidRPr="007372FC">
        <w:rPr>
          <w:rFonts w:ascii="Times New Roman" w:hAnsi="Times New Roman" w:cs="Times New Roman"/>
          <w:i/>
          <w:sz w:val="21"/>
          <w:szCs w:val="21"/>
          <w:lang w:val="en-US"/>
        </w:rPr>
        <w:lastRenderedPageBreak/>
        <w:t xml:space="preserve">Environmental capital </w:t>
      </w:r>
      <w:r w:rsidRPr="007372FC">
        <w:rPr>
          <w:rFonts w:ascii="Times New Roman" w:hAnsi="Times New Roman" w:cs="Times New Roman"/>
          <w:sz w:val="21"/>
          <w:szCs w:val="21"/>
          <w:lang w:val="en-US"/>
        </w:rPr>
        <w:t>(often called natural capital) quantitatively comprises the amount of both renewable and nonrenewable</w:t>
      </w:r>
      <w:r w:rsidRPr="006901FA">
        <w:rPr>
          <w:rFonts w:ascii="Times New Roman" w:hAnsi="Times New Roman" w:cs="Times New Roman"/>
          <w:sz w:val="21"/>
          <w:szCs w:val="21"/>
          <w:lang w:val="en-US"/>
        </w:rPr>
        <w:t xml:space="preserve"> natural resources. </w:t>
      </w:r>
    </w:p>
    <w:p w:rsidR="006901FA" w:rsidRPr="006901FA" w:rsidRDefault="006901FA" w:rsidP="006901FA">
      <w:pPr>
        <w:pStyle w:val="ListParagraph"/>
        <w:numPr>
          <w:ilvl w:val="0"/>
          <w:numId w:val="17"/>
        </w:numPr>
        <w:autoSpaceDE w:val="0"/>
        <w:autoSpaceDN w:val="0"/>
        <w:adjustRightInd w:val="0"/>
        <w:rPr>
          <w:rFonts w:ascii="Times New Roman" w:hAnsi="Times New Roman" w:cs="Times New Roman"/>
          <w:i/>
          <w:sz w:val="21"/>
          <w:szCs w:val="21"/>
          <w:lang w:val="en-US"/>
        </w:rPr>
      </w:pPr>
      <w:r w:rsidRPr="006901FA">
        <w:rPr>
          <w:rFonts w:ascii="Times New Roman" w:hAnsi="Times New Roman" w:cs="Times New Roman"/>
          <w:i/>
          <w:sz w:val="21"/>
          <w:szCs w:val="21"/>
          <w:lang w:val="en-US"/>
        </w:rPr>
        <w:t xml:space="preserve">Economic capital </w:t>
      </w:r>
      <w:r w:rsidR="00B8055C">
        <w:rPr>
          <w:rFonts w:ascii="Times New Roman" w:hAnsi="Times New Roman" w:cs="Times New Roman"/>
          <w:sz w:val="21"/>
          <w:szCs w:val="21"/>
          <w:lang w:val="en-US"/>
        </w:rPr>
        <w:t>is</w:t>
      </w:r>
      <w:r w:rsidRPr="006901FA">
        <w:rPr>
          <w:rFonts w:ascii="Times New Roman" w:hAnsi="Times New Roman" w:cs="Times New Roman"/>
          <w:sz w:val="21"/>
          <w:szCs w:val="21"/>
          <w:lang w:val="en-US"/>
        </w:rPr>
        <w:t xml:space="preserve"> expressed in monetary terms.</w:t>
      </w:r>
      <w:r w:rsidRPr="006901FA">
        <w:rPr>
          <w:rFonts w:ascii="Times New Roman" w:hAnsi="Times New Roman" w:cs="Times New Roman"/>
          <w:i/>
          <w:sz w:val="21"/>
          <w:szCs w:val="21"/>
          <w:lang w:val="en-US"/>
        </w:rPr>
        <w:t xml:space="preserve"> </w:t>
      </w:r>
    </w:p>
    <w:p w:rsidR="008F3236" w:rsidRDefault="008F3236" w:rsidP="007372FC">
      <w:pPr>
        <w:pStyle w:val="H3"/>
        <w:ind w:left="720"/>
        <w:rPr>
          <w:b w:val="0"/>
        </w:rPr>
      </w:pPr>
      <w:r w:rsidRPr="004771A8">
        <w:rPr>
          <w:i/>
          <w:sz w:val="24"/>
        </w:rPr>
        <w:t xml:space="preserve">C. </w:t>
      </w:r>
      <w:r w:rsidRPr="004771A8">
        <w:rPr>
          <w:i/>
          <w:sz w:val="24"/>
        </w:rPr>
        <w:tab/>
      </w:r>
      <w:r w:rsidRPr="004771A8">
        <w:rPr>
          <w:sz w:val="24"/>
        </w:rPr>
        <w:t>Interpreti</w:t>
      </w:r>
      <w:r w:rsidR="00D44FBB">
        <w:rPr>
          <w:sz w:val="24"/>
        </w:rPr>
        <w:t>ng Sustainability</w:t>
      </w:r>
      <w:r w:rsidRPr="004771A8">
        <w:rPr>
          <w:sz w:val="24"/>
        </w:rPr>
        <w:t>:</w:t>
      </w:r>
      <w:r w:rsidR="007372FC" w:rsidRPr="004771A8">
        <w:rPr>
          <w:sz w:val="24"/>
        </w:rPr>
        <w:t xml:space="preserve"> </w:t>
      </w:r>
      <w:r w:rsidR="007372FC">
        <w:rPr>
          <w:b w:val="0"/>
        </w:rPr>
        <w:t xml:space="preserve">The </w:t>
      </w:r>
      <w:r w:rsidR="007372FC" w:rsidRPr="007372FC">
        <w:rPr>
          <w:b w:val="0"/>
        </w:rPr>
        <w:t>opposing views</w:t>
      </w:r>
      <w:r w:rsidR="007372FC">
        <w:rPr>
          <w:b w:val="0"/>
        </w:rPr>
        <w:t xml:space="preserve"> often</w:t>
      </w:r>
      <w:r w:rsidR="007372FC" w:rsidRPr="007372FC">
        <w:rPr>
          <w:b w:val="0"/>
        </w:rPr>
        <w:t xml:space="preserve"> encountered in discussions of sustainability and sustainable development</w:t>
      </w:r>
      <w:r w:rsidR="007372FC">
        <w:rPr>
          <w:b w:val="0"/>
        </w:rPr>
        <w:t xml:space="preserve"> can be summarized to the following two extreme positions: </w:t>
      </w:r>
    </w:p>
    <w:p w:rsidR="007372FC" w:rsidRPr="007372FC" w:rsidRDefault="007372FC" w:rsidP="007372FC">
      <w:pPr>
        <w:pStyle w:val="H3"/>
        <w:numPr>
          <w:ilvl w:val="0"/>
          <w:numId w:val="22"/>
        </w:numPr>
        <w:rPr>
          <w:b w:val="0"/>
        </w:rPr>
      </w:pPr>
      <w:r w:rsidRPr="007372FC">
        <w:rPr>
          <w:b w:val="0"/>
          <w:i/>
        </w:rPr>
        <w:t>Weak sustainability</w:t>
      </w:r>
      <w:r w:rsidRPr="007372FC">
        <w:rPr>
          <w:b w:val="0"/>
        </w:rPr>
        <w:t xml:space="preserve"> is a conformist, conservative, and uncritical approach to sustainable development. </w:t>
      </w:r>
    </w:p>
    <w:p w:rsidR="007372FC" w:rsidRDefault="007372FC" w:rsidP="007372FC">
      <w:pPr>
        <w:pStyle w:val="H3"/>
        <w:numPr>
          <w:ilvl w:val="0"/>
          <w:numId w:val="22"/>
        </w:numPr>
        <w:rPr>
          <w:b w:val="0"/>
        </w:rPr>
      </w:pPr>
      <w:r w:rsidRPr="007372FC">
        <w:rPr>
          <w:b w:val="0"/>
          <w:i/>
        </w:rPr>
        <w:t>Strong sustainability</w:t>
      </w:r>
      <w:r>
        <w:rPr>
          <w:b w:val="0"/>
        </w:rPr>
        <w:t xml:space="preserve"> </w:t>
      </w:r>
      <w:r w:rsidRPr="007372FC">
        <w:rPr>
          <w:b w:val="0"/>
        </w:rPr>
        <w:t>takes unconventional stances and approaches to criticize, challenge, and change existing beliefs and structures.</w:t>
      </w:r>
    </w:p>
    <w:p w:rsidR="007372FC" w:rsidRPr="007372FC" w:rsidRDefault="007372FC" w:rsidP="007372FC">
      <w:pPr>
        <w:pStyle w:val="H3"/>
        <w:ind w:left="720"/>
        <w:rPr>
          <w:b w:val="0"/>
        </w:rPr>
      </w:pPr>
    </w:p>
    <w:p w:rsidR="008F3236" w:rsidRDefault="008F3236" w:rsidP="00F624CF">
      <w:pPr>
        <w:pStyle w:val="H3"/>
        <w:ind w:left="720"/>
        <w:rPr>
          <w:b w:val="0"/>
        </w:rPr>
      </w:pPr>
      <w:r w:rsidRPr="004771A8">
        <w:rPr>
          <w:sz w:val="24"/>
        </w:rPr>
        <w:t>D.</w:t>
      </w:r>
      <w:r w:rsidRPr="004771A8">
        <w:rPr>
          <w:sz w:val="24"/>
        </w:rPr>
        <w:tab/>
        <w:t>Economic Development versus Su</w:t>
      </w:r>
      <w:r w:rsidR="00D44FBB">
        <w:rPr>
          <w:sz w:val="24"/>
        </w:rPr>
        <w:t>stainable Development</w:t>
      </w:r>
      <w:r w:rsidR="007372FC" w:rsidRPr="004771A8">
        <w:rPr>
          <w:sz w:val="24"/>
        </w:rPr>
        <w:t xml:space="preserve">: </w:t>
      </w:r>
      <w:r w:rsidR="00F624CF" w:rsidRPr="00F624CF">
        <w:rPr>
          <w:b w:val="0"/>
        </w:rPr>
        <w:t xml:space="preserve">The effect of </w:t>
      </w:r>
      <w:r w:rsidR="00F624CF">
        <w:rPr>
          <w:b w:val="0"/>
        </w:rPr>
        <w:t xml:space="preserve">economic development on the social factor of income-distribution and environmental pollution can be described in a sustainability Kuznets curve, integrating social, environmental, and economic development factors. </w:t>
      </w:r>
    </w:p>
    <w:p w:rsidR="00F624CF" w:rsidRDefault="00F624CF" w:rsidP="00F624CF">
      <w:pPr>
        <w:pStyle w:val="H3"/>
        <w:ind w:left="720"/>
      </w:pPr>
    </w:p>
    <w:p w:rsidR="008F3236" w:rsidRDefault="008F3236" w:rsidP="00F624CF">
      <w:pPr>
        <w:pStyle w:val="H3"/>
        <w:ind w:left="720"/>
        <w:rPr>
          <w:b w:val="0"/>
        </w:rPr>
      </w:pPr>
      <w:r w:rsidRPr="004771A8">
        <w:rPr>
          <w:sz w:val="24"/>
        </w:rPr>
        <w:t xml:space="preserve">E. </w:t>
      </w:r>
      <w:r w:rsidRPr="004771A8">
        <w:rPr>
          <w:sz w:val="24"/>
        </w:rPr>
        <w:tab/>
        <w:t>Sectorial Sustainability Footprints</w:t>
      </w:r>
      <w:r w:rsidR="00F624CF" w:rsidRPr="004771A8">
        <w:rPr>
          <w:sz w:val="24"/>
        </w:rPr>
        <w:t xml:space="preserve">: </w:t>
      </w:r>
      <w:r w:rsidR="00F624CF">
        <w:rPr>
          <w:b w:val="0"/>
        </w:rPr>
        <w:t>G</w:t>
      </w:r>
      <w:r w:rsidR="00F624CF" w:rsidRPr="00F624CF">
        <w:rPr>
          <w:b w:val="0"/>
        </w:rPr>
        <w:t xml:space="preserve">lobal sustainability </w:t>
      </w:r>
      <w:r w:rsidR="00F624CF">
        <w:rPr>
          <w:b w:val="0"/>
        </w:rPr>
        <w:t>will only be reached if all three sectors do their part. It is a necessary condition that people in the civil society sector live sustainable</w:t>
      </w:r>
      <w:r w:rsidR="00F624CF" w:rsidRPr="00F624CF">
        <w:rPr>
          <w:b w:val="0"/>
        </w:rPr>
        <w:t xml:space="preserve"> lifestyles, </w:t>
      </w:r>
      <w:r w:rsidR="00F624CF">
        <w:rPr>
          <w:b w:val="0"/>
        </w:rPr>
        <w:t xml:space="preserve">that </w:t>
      </w:r>
      <w:r w:rsidR="00F624CF" w:rsidRPr="00F624CF">
        <w:rPr>
          <w:b w:val="0"/>
        </w:rPr>
        <w:t>businesses are managed sustainably, and</w:t>
      </w:r>
      <w:r w:rsidR="00F624CF">
        <w:rPr>
          <w:b w:val="0"/>
        </w:rPr>
        <w:t xml:space="preserve"> that</w:t>
      </w:r>
      <w:r w:rsidR="00F624CF" w:rsidRPr="00F624CF">
        <w:rPr>
          <w:b w:val="0"/>
        </w:rPr>
        <w:t xml:space="preserve"> nations</w:t>
      </w:r>
      <w:r w:rsidR="00F624CF">
        <w:rPr>
          <w:b w:val="0"/>
        </w:rPr>
        <w:t xml:space="preserve"> </w:t>
      </w:r>
      <w:r w:rsidR="00F624CF" w:rsidRPr="00F624CF">
        <w:rPr>
          <w:b w:val="0"/>
        </w:rPr>
        <w:t>are governed sustainably.</w:t>
      </w:r>
      <w:r w:rsidR="004771A8">
        <w:rPr>
          <w:b w:val="0"/>
        </w:rPr>
        <w:t xml:space="preserve"> </w:t>
      </w:r>
      <w:r w:rsidR="0053317C">
        <w:rPr>
          <w:b w:val="0"/>
        </w:rPr>
        <w:t xml:space="preserve">For any of the three sectors a “footprint” can be established which </w:t>
      </w:r>
      <w:r w:rsidR="0053317C" w:rsidRPr="0053317C">
        <w:rPr>
          <w:b w:val="0"/>
        </w:rPr>
        <w:t>sums up one or several types of environmental, social, or economic impacts for one predefined entity.</w:t>
      </w:r>
      <w:r w:rsidR="0053317C">
        <w:rPr>
          <w:b w:val="0"/>
        </w:rPr>
        <w:t xml:space="preserve"> </w:t>
      </w:r>
      <w:r w:rsidR="004771A8">
        <w:rPr>
          <w:b w:val="0"/>
        </w:rPr>
        <w:t xml:space="preserve">Independent from the sector, the degree of sustainability can be assessed </w:t>
      </w:r>
      <w:r w:rsidR="0053317C">
        <w:rPr>
          <w:b w:val="0"/>
        </w:rPr>
        <w:t xml:space="preserve">and described </w:t>
      </w:r>
      <w:r w:rsidR="004771A8">
        <w:rPr>
          <w:b w:val="0"/>
        </w:rPr>
        <w:t xml:space="preserve">through the following scheme: </w:t>
      </w:r>
    </w:p>
    <w:p w:rsidR="004771A8" w:rsidRPr="004771A8" w:rsidRDefault="004771A8" w:rsidP="004771A8">
      <w:pPr>
        <w:pStyle w:val="H3"/>
        <w:numPr>
          <w:ilvl w:val="0"/>
          <w:numId w:val="24"/>
        </w:numPr>
        <w:rPr>
          <w:b w:val="0"/>
        </w:rPr>
      </w:pPr>
      <w:r w:rsidRPr="004771A8">
        <w:rPr>
          <w:b w:val="0"/>
        </w:rPr>
        <w:t xml:space="preserve">A situation in which resource usage exceeds the global resource reproduction rate is </w:t>
      </w:r>
      <w:r w:rsidRPr="004771A8">
        <w:rPr>
          <w:b w:val="0"/>
          <w:i/>
        </w:rPr>
        <w:t>unsustainable</w:t>
      </w:r>
      <w:r w:rsidRPr="004771A8">
        <w:rPr>
          <w:b w:val="0"/>
        </w:rPr>
        <w:t xml:space="preserve">. </w:t>
      </w:r>
    </w:p>
    <w:p w:rsidR="004771A8" w:rsidRPr="004771A8" w:rsidRDefault="004771A8" w:rsidP="004771A8">
      <w:pPr>
        <w:pStyle w:val="H3"/>
        <w:numPr>
          <w:ilvl w:val="0"/>
          <w:numId w:val="24"/>
        </w:numPr>
        <w:rPr>
          <w:b w:val="0"/>
        </w:rPr>
      </w:pPr>
      <w:r w:rsidRPr="004771A8">
        <w:rPr>
          <w:b w:val="0"/>
        </w:rPr>
        <w:t xml:space="preserve">When both correspond exactly, the situation is </w:t>
      </w:r>
      <w:r w:rsidRPr="004771A8">
        <w:rPr>
          <w:b w:val="0"/>
          <w:i/>
        </w:rPr>
        <w:t>neutrally sustainable</w:t>
      </w:r>
      <w:r w:rsidRPr="004771A8">
        <w:rPr>
          <w:b w:val="0"/>
        </w:rPr>
        <w:t xml:space="preserve">. </w:t>
      </w:r>
    </w:p>
    <w:p w:rsidR="004771A8" w:rsidRPr="004771A8" w:rsidRDefault="004771A8" w:rsidP="004771A8">
      <w:pPr>
        <w:pStyle w:val="H3"/>
        <w:numPr>
          <w:ilvl w:val="0"/>
          <w:numId w:val="24"/>
        </w:numPr>
        <w:rPr>
          <w:b w:val="0"/>
        </w:rPr>
      </w:pPr>
      <w:r w:rsidRPr="004771A8">
        <w:rPr>
          <w:b w:val="0"/>
        </w:rPr>
        <w:t xml:space="preserve">When fewer resources are used up than are reproduced, the situation is termed </w:t>
      </w:r>
      <w:r w:rsidRPr="0053317C">
        <w:rPr>
          <w:b w:val="0"/>
          <w:i/>
        </w:rPr>
        <w:t>restorative</w:t>
      </w:r>
      <w:r w:rsidRPr="004771A8">
        <w:rPr>
          <w:b w:val="0"/>
        </w:rPr>
        <w:t xml:space="preserve"> or restoratively sustainable.</w:t>
      </w:r>
    </w:p>
    <w:p w:rsidR="00177C06" w:rsidRPr="000D5501" w:rsidRDefault="00177C06" w:rsidP="00177C06">
      <w:pPr>
        <w:pStyle w:val="H2"/>
        <w:ind w:left="2160"/>
        <w:rPr>
          <w:b w:val="0"/>
          <w:color w:val="FF0000"/>
          <w:sz w:val="21"/>
        </w:rPr>
      </w:pPr>
    </w:p>
    <w:p w:rsidR="00D57773" w:rsidRPr="000D5501" w:rsidRDefault="00046871">
      <w:pPr>
        <w:pStyle w:val="H2"/>
        <w:rPr>
          <w:color w:val="FF0000"/>
        </w:rPr>
      </w:pPr>
      <w:r w:rsidRPr="001F23D2">
        <w:t>III.</w:t>
      </w:r>
      <w:r w:rsidRPr="001F23D2">
        <w:tab/>
      </w:r>
      <w:r w:rsidR="00D44FBB">
        <w:t>Managing for Sustainability</w:t>
      </w:r>
    </w:p>
    <w:p w:rsidR="004771A8" w:rsidRDefault="004771A8" w:rsidP="004771A8">
      <w:pPr>
        <w:pStyle w:val="H3"/>
        <w:ind w:left="720"/>
        <w:rPr>
          <w:b w:val="0"/>
        </w:rPr>
      </w:pPr>
      <w:r>
        <w:rPr>
          <w:sz w:val="24"/>
          <w:szCs w:val="24"/>
        </w:rPr>
        <w:t>A.</w:t>
      </w:r>
      <w:r>
        <w:rPr>
          <w:sz w:val="24"/>
          <w:szCs w:val="24"/>
        </w:rPr>
        <w:tab/>
      </w:r>
      <w:r w:rsidRPr="004771A8">
        <w:rPr>
          <w:sz w:val="24"/>
          <w:szCs w:val="24"/>
        </w:rPr>
        <w:t>The Goal: A Neutral to Positive Triple</w:t>
      </w:r>
      <w:r>
        <w:rPr>
          <w:sz w:val="24"/>
          <w:szCs w:val="24"/>
        </w:rPr>
        <w:t xml:space="preserve"> </w:t>
      </w:r>
      <w:r w:rsidRPr="004771A8">
        <w:rPr>
          <w:sz w:val="24"/>
          <w:szCs w:val="24"/>
        </w:rPr>
        <w:t>Bottom Line</w:t>
      </w:r>
      <w:r>
        <w:rPr>
          <w:sz w:val="24"/>
          <w:szCs w:val="24"/>
        </w:rPr>
        <w:t xml:space="preserve">: </w:t>
      </w:r>
      <w:r w:rsidRPr="004771A8">
        <w:rPr>
          <w:b w:val="0"/>
        </w:rPr>
        <w:t>The degree of sustainability achieved can be assessed by looking at the triple bottom line.</w:t>
      </w:r>
    </w:p>
    <w:p w:rsidR="004771A8" w:rsidRPr="004771A8" w:rsidRDefault="004771A8" w:rsidP="004771A8">
      <w:pPr>
        <w:pStyle w:val="H3"/>
        <w:numPr>
          <w:ilvl w:val="0"/>
          <w:numId w:val="23"/>
        </w:numPr>
        <w:rPr>
          <w:b w:val="0"/>
          <w:sz w:val="24"/>
          <w:szCs w:val="24"/>
        </w:rPr>
      </w:pPr>
      <w:r w:rsidRPr="004771A8">
        <w:rPr>
          <w:b w:val="0"/>
          <w:i/>
          <w:sz w:val="24"/>
          <w:szCs w:val="24"/>
        </w:rPr>
        <w:t>Below-average unsustainable</w:t>
      </w:r>
      <w:r w:rsidRPr="004771A8">
        <w:rPr>
          <w:b w:val="0"/>
          <w:sz w:val="24"/>
          <w:szCs w:val="24"/>
        </w:rPr>
        <w:t xml:space="preserve"> business exerts a net negative triple bottom line impact on economy, society, and environment that is below the impacts of peer businesses.</w:t>
      </w:r>
    </w:p>
    <w:p w:rsidR="004771A8" w:rsidRPr="004771A8" w:rsidRDefault="004771A8" w:rsidP="004771A8">
      <w:pPr>
        <w:pStyle w:val="H3"/>
        <w:numPr>
          <w:ilvl w:val="0"/>
          <w:numId w:val="23"/>
        </w:numPr>
        <w:rPr>
          <w:b w:val="0"/>
          <w:sz w:val="24"/>
          <w:szCs w:val="24"/>
        </w:rPr>
      </w:pPr>
      <w:r w:rsidRPr="004771A8">
        <w:rPr>
          <w:b w:val="0"/>
          <w:i/>
          <w:sz w:val="24"/>
          <w:szCs w:val="24"/>
        </w:rPr>
        <w:t>Average unsustainable</w:t>
      </w:r>
      <w:r w:rsidRPr="004771A8">
        <w:rPr>
          <w:b w:val="0"/>
          <w:sz w:val="24"/>
          <w:szCs w:val="24"/>
        </w:rPr>
        <w:t xml:space="preserve"> business exerts a net negative triple bottom line impact on economy, society, and environment that corresponds to the impact of a majority of its industry peers.</w:t>
      </w:r>
    </w:p>
    <w:p w:rsidR="004771A8" w:rsidRPr="004771A8" w:rsidRDefault="004771A8" w:rsidP="004771A8">
      <w:pPr>
        <w:pStyle w:val="H3"/>
        <w:numPr>
          <w:ilvl w:val="0"/>
          <w:numId w:val="23"/>
        </w:numPr>
        <w:rPr>
          <w:b w:val="0"/>
          <w:sz w:val="24"/>
          <w:szCs w:val="24"/>
        </w:rPr>
      </w:pPr>
      <w:r w:rsidRPr="004771A8">
        <w:rPr>
          <w:b w:val="0"/>
          <w:i/>
          <w:sz w:val="24"/>
          <w:szCs w:val="24"/>
        </w:rPr>
        <w:t>Sustainable</w:t>
      </w:r>
      <w:r w:rsidRPr="004771A8">
        <w:rPr>
          <w:b w:val="0"/>
          <w:sz w:val="24"/>
          <w:szCs w:val="24"/>
        </w:rPr>
        <w:t xml:space="preserve"> business exerts a small net negative triple bottom line impact that does not exceed the planetary system’s restorative capacity.</w:t>
      </w:r>
    </w:p>
    <w:p w:rsidR="004771A8" w:rsidRPr="004771A8" w:rsidRDefault="004771A8" w:rsidP="004771A8">
      <w:pPr>
        <w:pStyle w:val="H3"/>
        <w:numPr>
          <w:ilvl w:val="0"/>
          <w:numId w:val="23"/>
        </w:numPr>
        <w:rPr>
          <w:b w:val="0"/>
          <w:sz w:val="24"/>
          <w:szCs w:val="24"/>
        </w:rPr>
      </w:pPr>
      <w:r w:rsidRPr="004771A8">
        <w:rPr>
          <w:b w:val="0"/>
          <w:i/>
          <w:sz w:val="24"/>
          <w:szCs w:val="24"/>
        </w:rPr>
        <w:t>Neutral impact</w:t>
      </w:r>
      <w:r w:rsidRPr="004771A8">
        <w:rPr>
          <w:b w:val="0"/>
          <w:sz w:val="24"/>
          <w:szCs w:val="24"/>
        </w:rPr>
        <w:t xml:space="preserve"> business exerts a net neutral triple bottom line impact on economy, society, and environment. </w:t>
      </w:r>
    </w:p>
    <w:p w:rsidR="004771A8" w:rsidRDefault="004771A8" w:rsidP="004771A8">
      <w:pPr>
        <w:pStyle w:val="H3"/>
        <w:numPr>
          <w:ilvl w:val="0"/>
          <w:numId w:val="23"/>
        </w:numPr>
        <w:rPr>
          <w:b w:val="0"/>
          <w:sz w:val="24"/>
          <w:szCs w:val="24"/>
        </w:rPr>
      </w:pPr>
      <w:r w:rsidRPr="004771A8">
        <w:rPr>
          <w:b w:val="0"/>
          <w:i/>
          <w:sz w:val="24"/>
          <w:szCs w:val="24"/>
        </w:rPr>
        <w:t>Restorative</w:t>
      </w:r>
      <w:r w:rsidRPr="004771A8">
        <w:rPr>
          <w:b w:val="0"/>
          <w:sz w:val="24"/>
          <w:szCs w:val="24"/>
        </w:rPr>
        <w:t xml:space="preserve"> business exerts a net positive triple bottom line impact, which means it replenishes at least one type of capital while not depleting any of the others.</w:t>
      </w:r>
    </w:p>
    <w:p w:rsidR="00FA3F5C" w:rsidRPr="004771A8" w:rsidRDefault="00FA3F5C" w:rsidP="00FA3F5C">
      <w:pPr>
        <w:pStyle w:val="H3"/>
        <w:ind w:left="1440"/>
        <w:rPr>
          <w:b w:val="0"/>
          <w:sz w:val="24"/>
          <w:szCs w:val="24"/>
        </w:rPr>
      </w:pPr>
      <w:bookmarkStart w:id="0" w:name="_GoBack"/>
      <w:bookmarkEnd w:id="0"/>
    </w:p>
    <w:p w:rsidR="00D57773" w:rsidRPr="00686EB0" w:rsidRDefault="004771A8" w:rsidP="007E02F2">
      <w:pPr>
        <w:pStyle w:val="H3"/>
        <w:ind w:left="720"/>
        <w:rPr>
          <w:b w:val="0"/>
        </w:rPr>
      </w:pPr>
      <w:r>
        <w:rPr>
          <w:sz w:val="24"/>
          <w:szCs w:val="24"/>
        </w:rPr>
        <w:t>B</w:t>
      </w:r>
      <w:r w:rsidR="00313E9E" w:rsidRPr="001F23D2">
        <w:rPr>
          <w:sz w:val="24"/>
          <w:szCs w:val="24"/>
        </w:rPr>
        <w:t>.</w:t>
      </w:r>
      <w:r w:rsidR="00313E9E" w:rsidRPr="001F23D2">
        <w:rPr>
          <w:sz w:val="24"/>
          <w:szCs w:val="24"/>
        </w:rPr>
        <w:tab/>
      </w:r>
      <w:r w:rsidR="008F3236">
        <w:rPr>
          <w:sz w:val="24"/>
          <w:szCs w:val="24"/>
        </w:rPr>
        <w:t>Process 1: Impact Accounting</w:t>
      </w:r>
      <w:r w:rsidR="00D57773" w:rsidRPr="00686EB0">
        <w:rPr>
          <w:sz w:val="24"/>
          <w:szCs w:val="24"/>
        </w:rPr>
        <w:t xml:space="preserve">: </w:t>
      </w:r>
      <w:r w:rsidR="007E02F2" w:rsidRPr="00686EB0">
        <w:rPr>
          <w:b w:val="0"/>
        </w:rPr>
        <w:t xml:space="preserve">Accounting for the three interconnected bottom lines is a highly complex task. </w:t>
      </w:r>
      <w:r w:rsidR="00686EB0" w:rsidRPr="00686EB0">
        <w:rPr>
          <w:b w:val="0"/>
        </w:rPr>
        <w:t xml:space="preserve">The following two </w:t>
      </w:r>
      <w:r w:rsidR="007E02F2" w:rsidRPr="00686EB0">
        <w:rPr>
          <w:b w:val="0"/>
        </w:rPr>
        <w:t>tools can be used to assess the triple bottom line</w:t>
      </w:r>
      <w:r w:rsidR="00686EB0" w:rsidRPr="00686EB0">
        <w:rPr>
          <w:b w:val="0"/>
        </w:rPr>
        <w:t xml:space="preserve"> and to make social and </w:t>
      </w:r>
      <w:r w:rsidR="007E02F2" w:rsidRPr="00686EB0">
        <w:rPr>
          <w:b w:val="0"/>
        </w:rPr>
        <w:t xml:space="preserve">environmental </w:t>
      </w:r>
      <w:r w:rsidR="00686EB0" w:rsidRPr="00686EB0">
        <w:rPr>
          <w:b w:val="0"/>
        </w:rPr>
        <w:t xml:space="preserve">impacts manageable: </w:t>
      </w:r>
    </w:p>
    <w:p w:rsidR="007E02F2" w:rsidRPr="00686EB0" w:rsidRDefault="00686EB0" w:rsidP="00686EB0">
      <w:pPr>
        <w:pStyle w:val="H3"/>
        <w:numPr>
          <w:ilvl w:val="0"/>
          <w:numId w:val="25"/>
        </w:numPr>
        <w:rPr>
          <w:b w:val="0"/>
        </w:rPr>
      </w:pPr>
      <w:r w:rsidRPr="00686EB0">
        <w:rPr>
          <w:b w:val="0"/>
          <w:i/>
        </w:rPr>
        <w:t>P</w:t>
      </w:r>
      <w:r w:rsidR="007E02F2" w:rsidRPr="00686EB0">
        <w:rPr>
          <w:b w:val="0"/>
          <w:i/>
        </w:rPr>
        <w:t>roduct life cycle impact assessment</w:t>
      </w:r>
      <w:r w:rsidR="007E02F2" w:rsidRPr="00686EB0">
        <w:rPr>
          <w:b w:val="0"/>
        </w:rPr>
        <w:t xml:space="preserve"> (short life-cycle assessment) is a framework to </w:t>
      </w:r>
      <w:r w:rsidRPr="00686EB0">
        <w:rPr>
          <w:b w:val="0"/>
        </w:rPr>
        <w:t>account for</w:t>
      </w:r>
      <w:r w:rsidR="007E02F2" w:rsidRPr="00686EB0">
        <w:rPr>
          <w:b w:val="0"/>
        </w:rPr>
        <w:t xml:space="preserve"> </w:t>
      </w:r>
      <w:r w:rsidRPr="00686EB0">
        <w:rPr>
          <w:b w:val="0"/>
        </w:rPr>
        <w:t>social, environmental and economic impacts along the three life-cycle stages of production, use, and end of useful life.</w:t>
      </w:r>
    </w:p>
    <w:p w:rsidR="00686EB0" w:rsidRPr="00686EB0" w:rsidRDefault="00686EB0" w:rsidP="00686EB0">
      <w:pPr>
        <w:pStyle w:val="H3"/>
        <w:numPr>
          <w:ilvl w:val="0"/>
          <w:numId w:val="25"/>
        </w:numPr>
        <w:rPr>
          <w:b w:val="0"/>
        </w:rPr>
      </w:pPr>
      <w:r w:rsidRPr="00686EB0">
        <w:rPr>
          <w:b w:val="0"/>
          <w:i/>
        </w:rPr>
        <w:t>Footprinting</w:t>
      </w:r>
      <w:r w:rsidRPr="00686EB0">
        <w:rPr>
          <w:b w:val="0"/>
        </w:rPr>
        <w:t xml:space="preserve"> sums up a selection of impacts along a pre-defined part of the overall life-cycle.</w:t>
      </w:r>
    </w:p>
    <w:p w:rsidR="004745A0" w:rsidRPr="00D2059E" w:rsidRDefault="004745A0" w:rsidP="004745A0">
      <w:pPr>
        <w:pStyle w:val="H4BL"/>
        <w:ind w:left="1800"/>
        <w:rPr>
          <w:color w:val="FF0000"/>
        </w:rPr>
      </w:pPr>
    </w:p>
    <w:p w:rsidR="00F1658F" w:rsidRPr="00D2059E" w:rsidRDefault="004771A8" w:rsidP="00686EB0">
      <w:pPr>
        <w:pStyle w:val="H2"/>
        <w:ind w:left="720"/>
        <w:rPr>
          <w:b w:val="0"/>
          <w:color w:val="FF0000"/>
          <w:sz w:val="21"/>
        </w:rPr>
      </w:pPr>
      <w:r>
        <w:rPr>
          <w:sz w:val="21"/>
          <w:szCs w:val="21"/>
        </w:rPr>
        <w:t>C</w:t>
      </w:r>
      <w:r w:rsidR="004745A0" w:rsidRPr="001F23D2">
        <w:rPr>
          <w:sz w:val="21"/>
          <w:szCs w:val="21"/>
        </w:rPr>
        <w:t>.</w:t>
      </w:r>
      <w:r w:rsidR="004745A0" w:rsidRPr="001F23D2">
        <w:rPr>
          <w:sz w:val="21"/>
          <w:szCs w:val="21"/>
        </w:rPr>
        <w:tab/>
      </w:r>
      <w:r w:rsidR="008F3236" w:rsidRPr="008F3236">
        <w:rPr>
          <w:lang w:eastAsia="es-MX"/>
        </w:rPr>
        <w:t>Process 2: Impact Management</w:t>
      </w:r>
      <w:r w:rsidR="00D57773" w:rsidRPr="00686EB0">
        <w:t>:</w:t>
      </w:r>
      <w:r w:rsidR="00D57773" w:rsidRPr="00686EB0">
        <w:rPr>
          <w:b w:val="0"/>
          <w:sz w:val="21"/>
        </w:rPr>
        <w:t xml:space="preserve"> </w:t>
      </w:r>
      <w:r w:rsidR="00686EB0" w:rsidRPr="00686EB0">
        <w:rPr>
          <w:b w:val="0"/>
          <w:sz w:val="21"/>
        </w:rPr>
        <w:t>Sustainability management must be part of the tasks of any employee or department on any hierarchical level. Similar to financial performance, the cumulative triple bottom line of all activities in a business result in the company’s sustainability performance. Thus, each person in the company should base his or her actions on the following simple set of principles:</w:t>
      </w:r>
    </w:p>
    <w:p w:rsidR="00686EB0" w:rsidRPr="00686EB0" w:rsidRDefault="00686EB0" w:rsidP="00686EB0">
      <w:pPr>
        <w:pStyle w:val="H2"/>
        <w:numPr>
          <w:ilvl w:val="0"/>
          <w:numId w:val="26"/>
        </w:numPr>
        <w:rPr>
          <w:b w:val="0"/>
          <w:sz w:val="21"/>
        </w:rPr>
      </w:pPr>
      <w:r w:rsidRPr="00686EB0">
        <w:rPr>
          <w:b w:val="0"/>
          <w:i/>
          <w:sz w:val="21"/>
        </w:rPr>
        <w:t>Balance (optimize)</w:t>
      </w:r>
      <w:r w:rsidRPr="00686EB0">
        <w:rPr>
          <w:b w:val="0"/>
          <w:sz w:val="21"/>
        </w:rPr>
        <w:t xml:space="preserve"> triple bottom line impacts to move toward sustainability. </w:t>
      </w:r>
    </w:p>
    <w:p w:rsidR="00686EB0" w:rsidRPr="004515F3" w:rsidRDefault="00686EB0" w:rsidP="00686EB0">
      <w:pPr>
        <w:pStyle w:val="H2"/>
        <w:numPr>
          <w:ilvl w:val="0"/>
          <w:numId w:val="26"/>
        </w:numPr>
        <w:rPr>
          <w:b w:val="0"/>
          <w:sz w:val="21"/>
        </w:rPr>
      </w:pPr>
      <w:r w:rsidRPr="00686EB0">
        <w:rPr>
          <w:b w:val="0"/>
          <w:i/>
          <w:sz w:val="21"/>
        </w:rPr>
        <w:t>Eliminate waste</w:t>
      </w:r>
      <w:r w:rsidRPr="00686EB0">
        <w:rPr>
          <w:b w:val="0"/>
          <w:sz w:val="21"/>
        </w:rPr>
        <w:t xml:space="preserve"> in whatever form. </w:t>
      </w:r>
    </w:p>
    <w:p w:rsidR="00686EB0" w:rsidRPr="00686EB0" w:rsidRDefault="00686EB0" w:rsidP="00686EB0">
      <w:pPr>
        <w:pStyle w:val="H2"/>
        <w:numPr>
          <w:ilvl w:val="0"/>
          <w:numId w:val="26"/>
        </w:numPr>
        <w:rPr>
          <w:b w:val="0"/>
          <w:color w:val="FF0000"/>
          <w:sz w:val="21"/>
        </w:rPr>
      </w:pPr>
      <w:r w:rsidRPr="004515F3">
        <w:rPr>
          <w:b w:val="0"/>
          <w:i/>
          <w:sz w:val="21"/>
        </w:rPr>
        <w:t>Scale your sustainability</w:t>
      </w:r>
      <w:r w:rsidRPr="004515F3">
        <w:rPr>
          <w:b w:val="0"/>
          <w:sz w:val="21"/>
        </w:rPr>
        <w:t xml:space="preserve"> managem</w:t>
      </w:r>
      <w:r w:rsidRPr="00686EB0">
        <w:rPr>
          <w:b w:val="0"/>
          <w:sz w:val="21"/>
        </w:rPr>
        <w:t xml:space="preserve">ent practices to have a larger impact. </w:t>
      </w:r>
    </w:p>
    <w:p w:rsidR="001F23D2" w:rsidRPr="00D2059E" w:rsidRDefault="001F23D2" w:rsidP="004771A8">
      <w:pPr>
        <w:pStyle w:val="H2"/>
        <w:rPr>
          <w:color w:val="FF0000"/>
        </w:rPr>
      </w:pPr>
    </w:p>
    <w:p w:rsidR="00F8040D" w:rsidRPr="00DE7ABC" w:rsidRDefault="00F8040D" w:rsidP="00F8040D">
      <w:pPr>
        <w:pStyle w:val="Heading1"/>
        <w:spacing w:before="0"/>
        <w:ind w:right="-539"/>
        <w:rPr>
          <w:color w:val="auto"/>
          <w:lang w:val="en-US"/>
        </w:rPr>
      </w:pPr>
      <w:r w:rsidRPr="00DE7ABC">
        <w:rPr>
          <w:color w:val="auto"/>
          <w:lang w:val="en-US"/>
        </w:rPr>
        <w:t xml:space="preserve">PRINCIPLES OF </w:t>
      </w:r>
      <w:r w:rsidR="000D5501">
        <w:rPr>
          <w:color w:val="auto"/>
          <w:lang w:val="en-US"/>
        </w:rPr>
        <w:t>MANAGEMENT: BASICS AND PROCESSES</w:t>
      </w:r>
      <w:r w:rsidR="00DE7ABC" w:rsidRPr="00DE7ABC">
        <w:rPr>
          <w:color w:val="auto"/>
          <w:lang w:val="en-US"/>
        </w:rPr>
        <w:t xml:space="preserve"> (SUMMARY)</w:t>
      </w:r>
    </w:p>
    <w:p w:rsidR="00D2059E" w:rsidRDefault="00D2059E" w:rsidP="00D2059E">
      <w:pPr>
        <w:pStyle w:val="EOCNLfirst"/>
        <w:numPr>
          <w:ilvl w:val="0"/>
          <w:numId w:val="5"/>
        </w:numPr>
        <w:spacing w:before="0" w:after="60"/>
        <w:contextualSpacing w:val="0"/>
        <w:jc w:val="both"/>
      </w:pPr>
      <w:r w:rsidRPr="002F4076">
        <w:rPr>
          <w:i/>
        </w:rPr>
        <w:t>Sustainable development</w:t>
      </w:r>
      <w:r>
        <w:t xml:space="preserve"> is a development that meets the needs of present generations without compromising the needs of future generations. </w:t>
      </w:r>
    </w:p>
    <w:p w:rsidR="00D2059E" w:rsidRDefault="00D2059E" w:rsidP="00D2059E">
      <w:pPr>
        <w:pStyle w:val="EOCNL0"/>
        <w:numPr>
          <w:ilvl w:val="0"/>
          <w:numId w:val="5"/>
        </w:numPr>
        <w:spacing w:after="60"/>
        <w:contextualSpacing w:val="0"/>
        <w:jc w:val="both"/>
      </w:pPr>
      <w:r w:rsidRPr="002F4076">
        <w:rPr>
          <w:i/>
        </w:rPr>
        <w:t>Sector</w:t>
      </w:r>
      <w:r>
        <w:rPr>
          <w:i/>
        </w:rPr>
        <w:t>i</w:t>
      </w:r>
      <w:r w:rsidRPr="002F4076">
        <w:rPr>
          <w:i/>
        </w:rPr>
        <w:t>al sustainability</w:t>
      </w:r>
      <w:r>
        <w:rPr>
          <w:b/>
        </w:rPr>
        <w:t xml:space="preserve"> </w:t>
      </w:r>
      <w:r w:rsidRPr="00633A61">
        <w:t>is a necessary precondition to reach</w:t>
      </w:r>
      <w:r>
        <w:t>ing</w:t>
      </w:r>
      <w:r w:rsidRPr="00633A61">
        <w:t xml:space="preserve"> sustainable development. The three sector</w:t>
      </w:r>
      <w:r>
        <w:t>i</w:t>
      </w:r>
      <w:r w:rsidRPr="00633A61">
        <w:t xml:space="preserve">al sustainability goals are </w:t>
      </w:r>
      <w:r w:rsidRPr="002F4076">
        <w:rPr>
          <w:i/>
        </w:rPr>
        <w:t>sustainable business, sustainable living</w:t>
      </w:r>
      <w:r>
        <w:rPr>
          <w:i/>
        </w:rPr>
        <w:t>,</w:t>
      </w:r>
      <w:r w:rsidRPr="002F4076">
        <w:rPr>
          <w:i/>
        </w:rPr>
        <w:t xml:space="preserve"> </w:t>
      </w:r>
      <w:r w:rsidRPr="00633A61">
        <w:t xml:space="preserve">and </w:t>
      </w:r>
      <w:r w:rsidRPr="002F4076">
        <w:rPr>
          <w:i/>
        </w:rPr>
        <w:t>sustainable governance.</w:t>
      </w:r>
    </w:p>
    <w:p w:rsidR="00D2059E" w:rsidRDefault="00D2059E" w:rsidP="00D2059E">
      <w:pPr>
        <w:pStyle w:val="EOCNL0"/>
        <w:numPr>
          <w:ilvl w:val="0"/>
          <w:numId w:val="5"/>
        </w:numPr>
        <w:spacing w:after="60"/>
        <w:contextualSpacing w:val="0"/>
        <w:jc w:val="both"/>
      </w:pPr>
      <w:r w:rsidRPr="002F4076">
        <w:t xml:space="preserve">Three types of </w:t>
      </w:r>
      <w:r w:rsidRPr="002F4076">
        <w:rPr>
          <w:i/>
        </w:rPr>
        <w:t>capital</w:t>
      </w:r>
      <w:r w:rsidRPr="00596476">
        <w:t xml:space="preserve"> </w:t>
      </w:r>
      <w:r>
        <w:t xml:space="preserve">have to be sustained and balanced in order to reach sustainable development: </w:t>
      </w:r>
      <w:r w:rsidRPr="002F4076">
        <w:rPr>
          <w:i/>
        </w:rPr>
        <w:t>social, environmental,</w:t>
      </w:r>
      <w:r>
        <w:t xml:space="preserve"> and </w:t>
      </w:r>
      <w:r w:rsidRPr="002F4076">
        <w:rPr>
          <w:i/>
        </w:rPr>
        <w:t>economic</w:t>
      </w:r>
      <w:r>
        <w:t xml:space="preserve"> capital. Those three capitals comprise the elements measured by the triple bottom line.</w:t>
      </w:r>
    </w:p>
    <w:p w:rsidR="00D2059E" w:rsidRPr="00633A61" w:rsidRDefault="00D2059E" w:rsidP="00D2059E">
      <w:pPr>
        <w:pStyle w:val="EOCNL0"/>
        <w:numPr>
          <w:ilvl w:val="0"/>
          <w:numId w:val="5"/>
        </w:numPr>
        <w:spacing w:after="60"/>
        <w:contextualSpacing w:val="0"/>
        <w:jc w:val="both"/>
      </w:pPr>
      <w:r>
        <w:t xml:space="preserve">The </w:t>
      </w:r>
      <w:r w:rsidRPr="002F4076">
        <w:rPr>
          <w:i/>
        </w:rPr>
        <w:t>triple bottom line</w:t>
      </w:r>
      <w:r>
        <w:t xml:space="preserve"> sums up all social, environmental, and economic impacts of an activity.</w:t>
      </w:r>
    </w:p>
    <w:p w:rsidR="00D2059E" w:rsidRDefault="00D2059E" w:rsidP="00D2059E">
      <w:pPr>
        <w:pStyle w:val="EOCNL0"/>
        <w:numPr>
          <w:ilvl w:val="0"/>
          <w:numId w:val="5"/>
        </w:numPr>
        <w:spacing w:after="60"/>
        <w:contextualSpacing w:val="0"/>
        <w:jc w:val="both"/>
      </w:pPr>
      <w:r>
        <w:t xml:space="preserve">An </w:t>
      </w:r>
      <w:r w:rsidRPr="002F4076">
        <w:rPr>
          <w:i/>
        </w:rPr>
        <w:t>unsustainable business</w:t>
      </w:r>
      <w:r>
        <w:t xml:space="preserve"> is one with a negative triple bottom line; a </w:t>
      </w:r>
      <w:r w:rsidRPr="002F4076">
        <w:rPr>
          <w:i/>
        </w:rPr>
        <w:t>sustainable business</w:t>
      </w:r>
      <w:r>
        <w:t xml:space="preserve"> is one with a neutral one; and a </w:t>
      </w:r>
      <w:r w:rsidRPr="002F4076">
        <w:rPr>
          <w:i/>
        </w:rPr>
        <w:t>restorative business</w:t>
      </w:r>
      <w:r>
        <w:t xml:space="preserve"> has a positive triple bottom line.</w:t>
      </w:r>
    </w:p>
    <w:p w:rsidR="00D2059E" w:rsidRDefault="00D2059E" w:rsidP="00D2059E">
      <w:pPr>
        <w:pStyle w:val="EOCNL0"/>
        <w:numPr>
          <w:ilvl w:val="0"/>
          <w:numId w:val="5"/>
        </w:numPr>
        <w:spacing w:after="60"/>
        <w:contextualSpacing w:val="0"/>
        <w:jc w:val="both"/>
      </w:pPr>
      <w:r w:rsidRPr="002F4076">
        <w:rPr>
          <w:i/>
        </w:rPr>
        <w:t xml:space="preserve">Sustainability management </w:t>
      </w:r>
      <w:r>
        <w:t>is the process of managing a business and every one of its activities in a way that reaches a neutral or positive triple bottom line.</w:t>
      </w:r>
    </w:p>
    <w:p w:rsidR="00D2059E" w:rsidRDefault="00D2059E" w:rsidP="00D2059E">
      <w:pPr>
        <w:pStyle w:val="EOCNL0"/>
        <w:numPr>
          <w:ilvl w:val="0"/>
          <w:numId w:val="5"/>
        </w:numPr>
        <w:spacing w:after="60"/>
        <w:contextualSpacing w:val="0"/>
        <w:jc w:val="both"/>
      </w:pPr>
      <w:r>
        <w:t xml:space="preserve">The </w:t>
      </w:r>
      <w:r w:rsidRPr="002F4076">
        <w:rPr>
          <w:i/>
        </w:rPr>
        <w:t>sustainability management process</w:t>
      </w:r>
      <w:r w:rsidRPr="00F435D0">
        <w:rPr>
          <w:b/>
        </w:rPr>
        <w:t xml:space="preserve"> </w:t>
      </w:r>
      <w:r w:rsidRPr="00F435D0">
        <w:t xml:space="preserve">is </w:t>
      </w:r>
      <w:r>
        <w:t xml:space="preserve">based on the tool of product life-cycle impact management and can be subdivided into two main activities: </w:t>
      </w:r>
      <w:r w:rsidRPr="002F4076">
        <w:rPr>
          <w:i/>
        </w:rPr>
        <w:t>impact accounting</w:t>
      </w:r>
      <w:r>
        <w:t xml:space="preserve"> and </w:t>
      </w:r>
      <w:r w:rsidRPr="002F4076">
        <w:rPr>
          <w:i/>
        </w:rPr>
        <w:t>impact management.</w:t>
      </w:r>
    </w:p>
    <w:p w:rsidR="00D2059E" w:rsidRDefault="00D2059E" w:rsidP="00D2059E">
      <w:pPr>
        <w:pStyle w:val="EOCNL0"/>
        <w:numPr>
          <w:ilvl w:val="0"/>
          <w:numId w:val="5"/>
        </w:numPr>
        <w:spacing w:after="60"/>
        <w:contextualSpacing w:val="0"/>
        <w:jc w:val="both"/>
      </w:pPr>
      <w:r w:rsidRPr="00F435D0">
        <w:t xml:space="preserve">Product </w:t>
      </w:r>
      <w:r w:rsidRPr="002F4076">
        <w:rPr>
          <w:i/>
        </w:rPr>
        <w:t>life-cycle impact management</w:t>
      </w:r>
      <w:r w:rsidRPr="00F435D0">
        <w:t xml:space="preserve"> administers all social, environmental</w:t>
      </w:r>
      <w:r>
        <w:t>,</w:t>
      </w:r>
      <w:r w:rsidRPr="00F435D0">
        <w:t xml:space="preserve"> and economic impacts of a product through the stages of production, use</w:t>
      </w:r>
      <w:r>
        <w:t>,</w:t>
      </w:r>
      <w:r w:rsidRPr="00F435D0">
        <w:t xml:space="preserve"> and end-of</w:t>
      </w:r>
      <w:r>
        <w:t>-</w:t>
      </w:r>
      <w:r w:rsidRPr="00F435D0">
        <w:t>useful product life.</w:t>
      </w:r>
    </w:p>
    <w:p w:rsidR="00DE7ABC" w:rsidRPr="00D2059E" w:rsidRDefault="00D2059E" w:rsidP="00D2059E">
      <w:pPr>
        <w:pStyle w:val="EOCNLlast"/>
        <w:numPr>
          <w:ilvl w:val="0"/>
          <w:numId w:val="5"/>
        </w:numPr>
      </w:pPr>
      <w:r>
        <w:t xml:space="preserve">The </w:t>
      </w:r>
      <w:r w:rsidRPr="002F4076">
        <w:rPr>
          <w:i/>
        </w:rPr>
        <w:t xml:space="preserve">stages of life-cycle impact management </w:t>
      </w:r>
      <w:r>
        <w:t>are (1) goal and scope definition, (2) life-cycle inventory, (3) life-cycle impact assessment, and (4) life-cycle interpretation.</w:t>
      </w:r>
    </w:p>
    <w:p w:rsidR="00681F31" w:rsidRDefault="00146339" w:rsidP="004919C7">
      <w:pPr>
        <w:pStyle w:val="H1"/>
        <w:keepLines/>
        <w:tabs>
          <w:tab w:val="left" w:pos="2760"/>
        </w:tabs>
      </w:pPr>
      <w:r>
        <w:t xml:space="preserve">TEACHING </w:t>
      </w:r>
      <w:r w:rsidR="00D57773">
        <w:t>POINTS</w:t>
      </w:r>
    </w:p>
    <w:p w:rsidR="003511F0" w:rsidRDefault="00F579BD" w:rsidP="00F579BD">
      <w:pPr>
        <w:pStyle w:val="NL-extraleading"/>
        <w:keepLines/>
        <w:tabs>
          <w:tab w:val="clear" w:pos="0"/>
          <w:tab w:val="clear" w:pos="240"/>
          <w:tab w:val="clear" w:pos="480"/>
        </w:tabs>
        <w:suppressAutoHyphens/>
        <w:ind w:left="648" w:hanging="360"/>
      </w:pPr>
      <w:r w:rsidRPr="004919C7">
        <w:t>1.</w:t>
      </w:r>
      <w:r w:rsidRPr="004919C7">
        <w:tab/>
      </w:r>
      <w:r w:rsidR="003511F0" w:rsidRPr="003511F0">
        <w:rPr>
          <w:i/>
        </w:rPr>
        <w:t>Take home message(s):</w:t>
      </w:r>
      <w:r w:rsidR="003511F0" w:rsidRPr="003511F0">
        <w:t xml:space="preserve"> </w:t>
      </w:r>
      <w:r w:rsidR="003511F0">
        <w:t>The concepts of the three capitals, best described in the triple bottom line, and the tool of life-cycle impact assessment are simple but important concepts in theory and practice that will be applied frequently throughout the Chapters 6-15.</w:t>
      </w:r>
    </w:p>
    <w:p w:rsidR="003511F0" w:rsidRDefault="003511F0" w:rsidP="00F579BD">
      <w:pPr>
        <w:pStyle w:val="NL-extraleading"/>
        <w:keepLines/>
        <w:tabs>
          <w:tab w:val="clear" w:pos="0"/>
          <w:tab w:val="clear" w:pos="240"/>
          <w:tab w:val="clear" w:pos="480"/>
        </w:tabs>
        <w:suppressAutoHyphens/>
        <w:ind w:left="648" w:hanging="360"/>
      </w:pPr>
      <w:r w:rsidRPr="003511F0">
        <w:t>2.</w:t>
      </w:r>
      <w:r>
        <w:rPr>
          <w:i/>
        </w:rPr>
        <w:tab/>
        <w:t>Underlying chapter structure:</w:t>
      </w:r>
      <w:r>
        <w:t xml:space="preserve"> This chapter is one out of three chapters, describing the important background</w:t>
      </w:r>
      <w:r w:rsidR="00A8371A">
        <w:t xml:space="preserve"> domains</w:t>
      </w:r>
      <w:r>
        <w:t xml:space="preserve"> of responsible management and business, sustainability, responsibility and</w:t>
      </w:r>
      <w:r w:rsidR="00A8371A">
        <w:t xml:space="preserve"> ethics</w:t>
      </w:r>
      <w:r>
        <w:t>. The coverage of these domains in Chapters 3-5 is subdivided into three sections i) history and development ii) concepts iii) management. Highlighting this structure to students might facilitate easier learning.</w:t>
      </w:r>
    </w:p>
    <w:p w:rsidR="003511F0" w:rsidRDefault="003511F0" w:rsidP="00F579BD">
      <w:pPr>
        <w:pStyle w:val="NL-extraleading"/>
        <w:keepLines/>
        <w:tabs>
          <w:tab w:val="clear" w:pos="0"/>
          <w:tab w:val="clear" w:pos="240"/>
          <w:tab w:val="clear" w:pos="480"/>
        </w:tabs>
        <w:suppressAutoHyphens/>
        <w:ind w:left="648" w:hanging="360"/>
      </w:pPr>
      <w:r>
        <w:t>3.</w:t>
      </w:r>
      <w:r>
        <w:tab/>
      </w:r>
      <w:r w:rsidRPr="003511F0">
        <w:rPr>
          <w:i/>
        </w:rPr>
        <w:t>Boundaries and overlaps:</w:t>
      </w:r>
      <w:r>
        <w:t xml:space="preserve"> Sustainability, responsibility, and </w:t>
      </w:r>
      <w:r w:rsidR="00B107E2">
        <w:t xml:space="preserve">ethics are highly interrelated and often overlap in theory and in practice. The strategy assumed here to </w:t>
      </w:r>
      <w:r w:rsidR="00A8371A">
        <w:t>facilitate students´ understanding</w:t>
      </w:r>
      <w:r w:rsidR="00B107E2">
        <w:t xml:space="preserve">, is to focus on one </w:t>
      </w:r>
      <w:r w:rsidR="00A8371A">
        <w:t xml:space="preserve">the </w:t>
      </w:r>
      <w:r w:rsidR="00B107E2">
        <w:t>core</w:t>
      </w:r>
      <w:r w:rsidR="00A8371A">
        <w:t xml:space="preserve"> concepts of each domain. The core-concept of sustainability, as illustrated in this chapter, is the triple bottom line, consisting of social, environmental, and economic capital. To discuss the overlaps</w:t>
      </w:r>
      <w:r w:rsidR="00065FFD">
        <w:t xml:space="preserve"> of the triple bottom line with the stakeholder concept (responsibility), and moral dilemmas and opportunities (ethics), is recommendable so that students develop a feeling for.</w:t>
      </w:r>
    </w:p>
    <w:p w:rsidR="006D2C6F" w:rsidRDefault="00A8371A" w:rsidP="006D2C6F">
      <w:pPr>
        <w:pStyle w:val="NL-extraleading"/>
        <w:keepLines/>
        <w:tabs>
          <w:tab w:val="clear" w:pos="0"/>
          <w:tab w:val="clear" w:pos="240"/>
          <w:tab w:val="clear" w:pos="480"/>
        </w:tabs>
        <w:suppressAutoHyphens/>
        <w:ind w:left="648" w:hanging="360"/>
      </w:pPr>
      <w:r>
        <w:t>4.</w:t>
      </w:r>
      <w:r>
        <w:tab/>
      </w:r>
      <w:r w:rsidRPr="00A8371A">
        <w:rPr>
          <w:i/>
        </w:rPr>
        <w:t xml:space="preserve">Degrees </w:t>
      </w:r>
      <w:r w:rsidR="006D2C6F">
        <w:rPr>
          <w:i/>
        </w:rPr>
        <w:t xml:space="preserve">and interpretations </w:t>
      </w:r>
      <w:r w:rsidRPr="00A8371A">
        <w:rPr>
          <w:i/>
        </w:rPr>
        <w:t>of sustainability</w:t>
      </w:r>
      <w:r w:rsidRPr="006D2C6F">
        <w:rPr>
          <w:i/>
        </w:rPr>
        <w:t>:</w:t>
      </w:r>
      <w:r w:rsidRPr="006D2C6F">
        <w:t xml:space="preserve"> </w:t>
      </w:r>
      <w:r w:rsidR="006D2C6F" w:rsidRPr="006D2C6F">
        <w:t>An important goal of the chapter is to have students develop an intuitive understanding and line of enquiry, questioning the degree of sustainability of single actions, and organizations. Important considerations in this respect are that what is often called sustainable is in reality just a little bit less unsustainable and that the ultimate goal cannot be to be “just sustainable”, but to be even restorative</w:t>
      </w:r>
      <w:r w:rsidR="006D2C6F">
        <w:t>, not only maintaining, but recharging the three capitals of the triple bottom line</w:t>
      </w:r>
      <w:r w:rsidR="006D2C6F" w:rsidRPr="006D2C6F">
        <w:t>.</w:t>
      </w:r>
      <w:r w:rsidR="006D2C6F">
        <w:t xml:space="preserve"> A related content area are the different interpretations of sustainability, typically divided into weak and strong sustainability.</w:t>
      </w:r>
    </w:p>
    <w:p w:rsidR="00115095" w:rsidRDefault="00065FFD" w:rsidP="00F579BD">
      <w:pPr>
        <w:pStyle w:val="NL-extraleading"/>
        <w:keepLines/>
        <w:tabs>
          <w:tab w:val="clear" w:pos="0"/>
          <w:tab w:val="clear" w:pos="240"/>
          <w:tab w:val="clear" w:pos="480"/>
        </w:tabs>
        <w:suppressAutoHyphens/>
        <w:ind w:left="648" w:hanging="360"/>
      </w:pPr>
      <w:r>
        <w:t>5.</w:t>
      </w:r>
      <w:r w:rsidR="006D2C6F">
        <w:tab/>
      </w:r>
      <w:r w:rsidRPr="00642A2B">
        <w:rPr>
          <w:i/>
        </w:rPr>
        <w:t>Sectori</w:t>
      </w:r>
      <w:r w:rsidR="006D2C6F" w:rsidRPr="00642A2B">
        <w:rPr>
          <w:i/>
        </w:rPr>
        <w:t>al sustainabilit</w:t>
      </w:r>
      <w:r w:rsidRPr="00642A2B">
        <w:rPr>
          <w:i/>
        </w:rPr>
        <w:t>y:</w:t>
      </w:r>
      <w:r>
        <w:t xml:space="preserve"> </w:t>
      </w:r>
      <w:r w:rsidR="00642A2B">
        <w:t xml:space="preserve">This chapter focuses on business sector sustainability. </w:t>
      </w:r>
      <w:r w:rsidR="00115095">
        <w:t>Some lecturers</w:t>
      </w:r>
      <w:r w:rsidR="00642A2B">
        <w:t>, depending on the course curriculum</w:t>
      </w:r>
      <w:r w:rsidR="00115095">
        <w:t xml:space="preserve"> might want to delve deeper into sustainable </w:t>
      </w:r>
      <w:r w:rsidR="00642A2B">
        <w:t>(public sector) governance</w:t>
      </w:r>
      <w:r w:rsidR="00115095">
        <w:t xml:space="preserve"> or </w:t>
      </w:r>
      <w:r w:rsidR="00642A2B">
        <w:t>sustainable living. We recommend doing so through excellent complementary materials available online. For concrete recommendations, please get in touch with Oliver Laasch through olaasch@responsiblemanagement.net.</w:t>
      </w:r>
    </w:p>
    <w:p w:rsidR="00D57773" w:rsidRPr="00642A2B" w:rsidRDefault="00065FFD" w:rsidP="00A8371A">
      <w:pPr>
        <w:pStyle w:val="NL-extraleading"/>
        <w:keepLines/>
        <w:tabs>
          <w:tab w:val="clear" w:pos="0"/>
          <w:tab w:val="clear" w:pos="240"/>
          <w:tab w:val="clear" w:pos="480"/>
        </w:tabs>
        <w:suppressAutoHyphens/>
        <w:ind w:left="648" w:hanging="360"/>
      </w:pPr>
      <w:r>
        <w:t>6</w:t>
      </w:r>
      <w:r w:rsidR="00A8371A">
        <w:t>.</w:t>
      </w:r>
      <w:r w:rsidR="00A8371A">
        <w:tab/>
      </w:r>
      <w:r w:rsidR="00A8371A" w:rsidRPr="00A8371A">
        <w:rPr>
          <w:i/>
        </w:rPr>
        <w:t>Inspirational interviews:</w:t>
      </w:r>
      <w:r w:rsidR="00A8371A">
        <w:t xml:space="preserve"> </w:t>
      </w:r>
      <w:r w:rsidR="00642A2B">
        <w:t xml:space="preserve">The end-of-chapter interviews provide outstanding additional material. </w:t>
      </w:r>
      <w:r w:rsidR="00B931EF">
        <w:t>John Elkington</w:t>
      </w:r>
      <w:r w:rsidR="00642A2B">
        <w:t xml:space="preserve">, the very person who coined the term triple bottom line and one of </w:t>
      </w:r>
      <w:r w:rsidR="00642A2B" w:rsidRPr="00642A2B">
        <w:t>the most eminent individuals in the field provides a glimpse of what might be the future of business sustainability. The interview with Judith Ruppert, a young sustainability professional in Australia showcases what it means to manage sustainability in practice and can serve as great inspiration for students who want to work in the same field.</w:t>
      </w:r>
    </w:p>
    <w:p w:rsidR="00747806" w:rsidRDefault="00747806">
      <w:pPr>
        <w:rPr>
          <w:b/>
          <w:caps/>
          <w:sz w:val="24"/>
        </w:rPr>
      </w:pPr>
      <w:r>
        <w:br w:type="page"/>
      </w:r>
    </w:p>
    <w:p w:rsidR="00D57773" w:rsidRPr="00642A2B" w:rsidRDefault="00D57773">
      <w:pPr>
        <w:pStyle w:val="H1"/>
      </w:pPr>
      <w:r w:rsidRPr="00642A2B">
        <w:t>QUESTIONS AND exerciseS</w:t>
      </w:r>
    </w:p>
    <w:p w:rsidR="00784A3B" w:rsidRPr="00ED1552" w:rsidRDefault="00784A3B" w:rsidP="00784A3B">
      <w:pPr>
        <w:rPr>
          <w:b/>
          <w:sz w:val="21"/>
          <w:szCs w:val="21"/>
          <w:lang w:eastAsia="es-MX"/>
        </w:rPr>
      </w:pPr>
      <w:r w:rsidRPr="00642A2B">
        <w:rPr>
          <w:b/>
          <w:sz w:val="21"/>
          <w:szCs w:val="21"/>
          <w:lang w:eastAsia="es-MX"/>
        </w:rPr>
        <w:t>A. Remember</w:t>
      </w:r>
      <w:r w:rsidRPr="00ED1552">
        <w:rPr>
          <w:b/>
          <w:sz w:val="21"/>
          <w:szCs w:val="21"/>
          <w:lang w:eastAsia="es-MX"/>
        </w:rPr>
        <w:t xml:space="preserve"> and Understand</w:t>
      </w:r>
    </w:p>
    <w:p w:rsidR="00305022" w:rsidRDefault="0016745C" w:rsidP="00784A3B">
      <w:pPr>
        <w:spacing w:after="60"/>
        <w:jc w:val="both"/>
        <w:rPr>
          <w:sz w:val="21"/>
          <w:szCs w:val="21"/>
          <w:lang w:eastAsia="es-MX"/>
        </w:rPr>
      </w:pPr>
      <w:r w:rsidRPr="0016745C">
        <w:rPr>
          <w:sz w:val="21"/>
          <w:szCs w:val="21"/>
          <w:lang w:eastAsia="es-MX"/>
        </w:rPr>
        <w:t>A.1. Note the Brundtland definition of sustainable development and explain its main components.</w:t>
      </w:r>
    </w:p>
    <w:p w:rsidR="00305022" w:rsidRPr="00305022" w:rsidRDefault="00305022" w:rsidP="00784A3B">
      <w:pPr>
        <w:spacing w:after="60"/>
        <w:jc w:val="both"/>
        <w:rPr>
          <w:i/>
          <w:sz w:val="21"/>
          <w:szCs w:val="21"/>
        </w:rPr>
      </w:pPr>
    </w:p>
    <w:p w:rsidR="00784A3B" w:rsidRDefault="000D5501" w:rsidP="00784A3B">
      <w:pPr>
        <w:spacing w:after="60"/>
        <w:jc w:val="both"/>
        <w:rPr>
          <w:sz w:val="21"/>
          <w:szCs w:val="21"/>
          <w:lang w:eastAsia="es-MX"/>
        </w:rPr>
      </w:pPr>
      <w:r w:rsidRPr="000D5501">
        <w:rPr>
          <w:sz w:val="21"/>
          <w:szCs w:val="21"/>
          <w:lang w:eastAsia="es-MX"/>
        </w:rPr>
        <w:t xml:space="preserve">A.2. </w:t>
      </w:r>
      <w:r w:rsidR="0016745C" w:rsidRPr="0016745C">
        <w:rPr>
          <w:sz w:val="21"/>
          <w:szCs w:val="21"/>
          <w:lang w:eastAsia="es-MX"/>
        </w:rPr>
        <w:t>Describe the two main stages of product life-cycle impact management and the two substages of eac</w:t>
      </w:r>
      <w:r w:rsidR="0016745C" w:rsidRPr="006C4B93">
        <w:rPr>
          <w:sz w:val="21"/>
          <w:szCs w:val="21"/>
          <w:lang w:eastAsia="es-MX"/>
        </w:rPr>
        <w:t>h.</w:t>
      </w:r>
      <w:r w:rsidR="00DC43D5" w:rsidRPr="006C4B93">
        <w:rPr>
          <w:sz w:val="21"/>
          <w:szCs w:val="21"/>
          <w:lang w:eastAsia="es-MX"/>
        </w:rPr>
        <w:t xml:space="preserve"> [Comment: The question refers to an earlier version of the chapter and should be substituted by the following task: Describe the two main processes of sustainability management</w:t>
      </w:r>
      <w:r w:rsidR="0057288B" w:rsidRPr="006C4B93">
        <w:rPr>
          <w:sz w:val="21"/>
          <w:szCs w:val="21"/>
          <w:lang w:eastAsia="es-MX"/>
        </w:rPr>
        <w:t>.</w:t>
      </w:r>
      <w:r w:rsidR="00DC43D5" w:rsidRPr="006C4B93">
        <w:rPr>
          <w:sz w:val="21"/>
          <w:szCs w:val="21"/>
          <w:lang w:eastAsia="es-MX"/>
        </w:rPr>
        <w:t>]</w:t>
      </w:r>
    </w:p>
    <w:p w:rsidR="00747806" w:rsidRDefault="00747806" w:rsidP="00784A3B">
      <w:pPr>
        <w:spacing w:after="60"/>
        <w:jc w:val="both"/>
        <w:rPr>
          <w:sz w:val="21"/>
          <w:szCs w:val="21"/>
          <w:lang w:eastAsia="es-MX"/>
        </w:rPr>
      </w:pPr>
    </w:p>
    <w:p w:rsidR="00784A3B" w:rsidRDefault="000D5501" w:rsidP="00784A3B">
      <w:pPr>
        <w:spacing w:after="60"/>
        <w:jc w:val="both"/>
        <w:rPr>
          <w:sz w:val="21"/>
          <w:szCs w:val="21"/>
          <w:lang w:eastAsia="es-MX"/>
        </w:rPr>
      </w:pPr>
      <w:r w:rsidRPr="000D5501">
        <w:rPr>
          <w:sz w:val="21"/>
          <w:szCs w:val="21"/>
          <w:lang w:eastAsia="es-MX"/>
        </w:rPr>
        <w:t xml:space="preserve">A.3. </w:t>
      </w:r>
      <w:r w:rsidR="0016745C" w:rsidRPr="0016745C">
        <w:rPr>
          <w:sz w:val="21"/>
          <w:szCs w:val="21"/>
          <w:lang w:eastAsia="es-MX"/>
        </w:rPr>
        <w:t>Define the following terms: triple bottom line, sectorial sustainability, and sustainability management.</w:t>
      </w:r>
    </w:p>
    <w:p w:rsidR="00784A3B" w:rsidRPr="00784A3B" w:rsidRDefault="00784A3B" w:rsidP="00784A3B">
      <w:pPr>
        <w:spacing w:after="60"/>
        <w:jc w:val="both"/>
        <w:rPr>
          <w:color w:val="1F497D" w:themeColor="text2"/>
          <w:lang w:eastAsia="es-MX"/>
        </w:rPr>
      </w:pPr>
    </w:p>
    <w:p w:rsidR="00784A3B" w:rsidRDefault="000D5501" w:rsidP="00784A3B">
      <w:pPr>
        <w:spacing w:after="60"/>
        <w:jc w:val="both"/>
        <w:rPr>
          <w:b/>
          <w:lang w:eastAsia="es-MX"/>
        </w:rPr>
      </w:pPr>
      <w:r w:rsidRPr="000D5501">
        <w:rPr>
          <w:lang w:eastAsia="es-MX"/>
        </w:rPr>
        <w:t xml:space="preserve">A.4. </w:t>
      </w:r>
      <w:r w:rsidR="0016745C" w:rsidRPr="0016745C">
        <w:rPr>
          <w:lang w:eastAsia="es-MX"/>
        </w:rPr>
        <w:t>Define and differentiate the following three terms unsustainable, sustainable, and restorative.</w:t>
      </w:r>
    </w:p>
    <w:p w:rsidR="00D61F13" w:rsidRDefault="00D61F13" w:rsidP="00784A3B">
      <w:pPr>
        <w:spacing w:after="60"/>
        <w:jc w:val="both"/>
        <w:rPr>
          <w:i/>
          <w:sz w:val="21"/>
          <w:szCs w:val="21"/>
        </w:rPr>
      </w:pPr>
    </w:p>
    <w:p w:rsidR="00784A3B" w:rsidRDefault="00784A3B" w:rsidP="00784A3B">
      <w:pPr>
        <w:jc w:val="both"/>
        <w:rPr>
          <w:b/>
          <w:lang w:eastAsia="es-MX"/>
        </w:rPr>
      </w:pPr>
      <w:r>
        <w:rPr>
          <w:b/>
          <w:lang w:eastAsia="es-MX"/>
        </w:rPr>
        <w:t xml:space="preserve">B. </w:t>
      </w:r>
      <w:r w:rsidRPr="00996E3D">
        <w:rPr>
          <w:b/>
          <w:lang w:eastAsia="es-MX"/>
        </w:rPr>
        <w:t>Apply and Experience</w:t>
      </w:r>
    </w:p>
    <w:p w:rsidR="000D5501" w:rsidRDefault="000D5501" w:rsidP="000D5501">
      <w:pPr>
        <w:jc w:val="both"/>
      </w:pPr>
      <w:r>
        <w:rPr>
          <w:lang w:eastAsia="es-MX"/>
        </w:rPr>
        <w:t xml:space="preserve">B.5. </w:t>
      </w:r>
      <w:r w:rsidR="0016745C" w:rsidRPr="00B502ED">
        <w:t xml:space="preserve">Look up a sustainability report of a </w:t>
      </w:r>
      <w:r w:rsidR="0016745C">
        <w:t>business on its corporate website and make a list of the social, environmental, and economic performance indicators (three for each) used in the report.</w:t>
      </w:r>
    </w:p>
    <w:p w:rsidR="0069530D" w:rsidRDefault="0069530D" w:rsidP="000D5501">
      <w:pPr>
        <w:jc w:val="both"/>
      </w:pPr>
    </w:p>
    <w:p w:rsidR="000D5501" w:rsidRDefault="000D5501" w:rsidP="000D5501">
      <w:pPr>
        <w:jc w:val="both"/>
      </w:pPr>
      <w:r>
        <w:rPr>
          <w:lang w:eastAsia="es-MX"/>
        </w:rPr>
        <w:t xml:space="preserve">B.6. </w:t>
      </w:r>
      <w:r w:rsidR="0016745C" w:rsidRPr="00B502ED">
        <w:t xml:space="preserve">Map the </w:t>
      </w:r>
      <w:r w:rsidR="0016745C">
        <w:t xml:space="preserve">typical </w:t>
      </w:r>
      <w:r w:rsidR="0016745C" w:rsidRPr="00B502ED">
        <w:t>social, environmental</w:t>
      </w:r>
      <w:r w:rsidR="0016745C">
        <w:t>,</w:t>
      </w:r>
      <w:r w:rsidR="0016745C" w:rsidRPr="00B502ED">
        <w:t xml:space="preserve"> and economic life-cycle impacts through the three stages of the life</w:t>
      </w:r>
      <w:r w:rsidR="0016745C">
        <w:t xml:space="preserve"> </w:t>
      </w:r>
      <w:r w:rsidR="0016745C" w:rsidRPr="00B502ED">
        <w:t>cycle of a product</w:t>
      </w:r>
      <w:r w:rsidR="0016745C">
        <w:t xml:space="preserve"> type (e.g., a T-shirt, a kilo of coffee, a car)</w:t>
      </w:r>
      <w:r w:rsidR="0016745C" w:rsidRPr="00B502ED">
        <w:t xml:space="preserve"> of your choice.</w:t>
      </w:r>
    </w:p>
    <w:p w:rsidR="004C21EA" w:rsidRDefault="004C21EA" w:rsidP="000D5501">
      <w:pPr>
        <w:jc w:val="both"/>
      </w:pPr>
    </w:p>
    <w:p w:rsidR="00784A3B" w:rsidRPr="00057090" w:rsidRDefault="00784A3B" w:rsidP="00784A3B">
      <w:pPr>
        <w:jc w:val="both"/>
        <w:rPr>
          <w:b/>
          <w:lang w:eastAsia="es-MX"/>
        </w:rPr>
      </w:pPr>
      <w:r w:rsidRPr="00057090">
        <w:rPr>
          <w:b/>
          <w:lang w:eastAsia="es-MX"/>
        </w:rPr>
        <w:t>C. Analyze and Evaluate</w:t>
      </w:r>
    </w:p>
    <w:p w:rsidR="0016745C" w:rsidRDefault="0016745C" w:rsidP="000D5501">
      <w:pPr>
        <w:jc w:val="both"/>
      </w:pPr>
      <w:r>
        <w:rPr>
          <w:lang w:eastAsia="es-MX"/>
        </w:rPr>
        <w:t xml:space="preserve">C.7. </w:t>
      </w:r>
      <w:r w:rsidRPr="001743B1">
        <w:t>Compare two concrete products of two different brands by conducting in-depth res</w:t>
      </w:r>
      <w:r>
        <w:t>earch</w:t>
      </w:r>
      <w:r w:rsidRPr="001743B1">
        <w:t xml:space="preserve"> </w:t>
      </w:r>
      <w:r>
        <w:t>that deepens the initial assessment conducted in</w:t>
      </w:r>
      <w:r w:rsidRPr="001743B1">
        <w:t xml:space="preserve"> </w:t>
      </w:r>
      <w:r>
        <w:t>Exercise B.6. Decide which of the two products is the more sustainable one by ranking both products on a scale between 0 (highly unsustainable) and 10 (highly restorative).</w:t>
      </w:r>
    </w:p>
    <w:p w:rsidR="0075135C" w:rsidRDefault="0075135C" w:rsidP="000D5501">
      <w:pPr>
        <w:jc w:val="both"/>
      </w:pPr>
    </w:p>
    <w:p w:rsidR="000D5501" w:rsidRDefault="000D5501" w:rsidP="000D5501">
      <w:pPr>
        <w:jc w:val="both"/>
      </w:pPr>
      <w:r>
        <w:rPr>
          <w:lang w:eastAsia="es-MX"/>
        </w:rPr>
        <w:t xml:space="preserve">C.8. </w:t>
      </w:r>
      <w:r w:rsidR="0016745C" w:rsidRPr="001743B1">
        <w:t>Analyze and broadly categorize all product groups of a corporation of your choice into unsustainable, sustainab</w:t>
      </w:r>
      <w:r w:rsidR="0016745C">
        <w:t>le, and restorative products. Then summarize your finding in a sustainability product portfolio that provides an overview of the main impacts of the company’s products.</w:t>
      </w:r>
    </w:p>
    <w:p w:rsidR="00A84048" w:rsidRDefault="00A84048" w:rsidP="000D5501">
      <w:pPr>
        <w:jc w:val="both"/>
      </w:pPr>
    </w:p>
    <w:p w:rsidR="00D854CB" w:rsidRPr="00D854CB" w:rsidRDefault="00D854CB" w:rsidP="00784A3B">
      <w:pPr>
        <w:jc w:val="both"/>
        <w:rPr>
          <w:color w:val="1F497D" w:themeColor="text2"/>
          <w:lang w:eastAsia="es-MX"/>
        </w:rPr>
      </w:pPr>
    </w:p>
    <w:p w:rsidR="00784A3B" w:rsidRPr="00996E3D" w:rsidRDefault="00784A3B" w:rsidP="00784A3B">
      <w:pPr>
        <w:jc w:val="both"/>
        <w:rPr>
          <w:b/>
          <w:lang w:eastAsia="es-MX"/>
        </w:rPr>
      </w:pPr>
      <w:r w:rsidRPr="00996E3D">
        <w:rPr>
          <w:b/>
          <w:lang w:eastAsia="es-MX"/>
        </w:rPr>
        <w:t>D. Change and Create</w:t>
      </w:r>
    </w:p>
    <w:p w:rsidR="0016745C" w:rsidRDefault="0016745C" w:rsidP="000D5501">
      <w:pPr>
        <w:jc w:val="both"/>
      </w:pPr>
      <w:r>
        <w:rPr>
          <w:lang w:eastAsia="es-MX"/>
        </w:rPr>
        <w:t xml:space="preserve">D.9. </w:t>
      </w:r>
      <w:r w:rsidRPr="001743B1">
        <w:t xml:space="preserve">Use the sustainability product portfolio of </w:t>
      </w:r>
      <w:r>
        <w:t>the</w:t>
      </w:r>
      <w:r w:rsidRPr="001743B1">
        <w:t xml:space="preserve"> company</w:t>
      </w:r>
      <w:r>
        <w:t xml:space="preserve"> that you</w:t>
      </w:r>
      <w:r w:rsidRPr="001743B1">
        <w:t xml:space="preserve"> established in </w:t>
      </w:r>
      <w:r>
        <w:t>Exercise</w:t>
      </w:r>
      <w:r w:rsidRPr="001743B1">
        <w:t xml:space="preserve"> C</w:t>
      </w:r>
      <w:r>
        <w:t>.</w:t>
      </w:r>
      <w:r w:rsidRPr="001743B1">
        <w:t xml:space="preserve">8 to describe concrete impact improvement proposals </w:t>
      </w:r>
      <w:r>
        <w:t>for</w:t>
      </w:r>
      <w:r w:rsidRPr="001743B1">
        <w:t xml:space="preserve"> the three most unsustainable products. Provide a strategy to make one product </w:t>
      </w:r>
      <w:r>
        <w:t>in</w:t>
      </w:r>
      <w:r w:rsidRPr="001743B1">
        <w:t xml:space="preserve"> the portfolio a restorative product.</w:t>
      </w:r>
    </w:p>
    <w:p w:rsidR="00182616" w:rsidRDefault="00182616" w:rsidP="000D5501">
      <w:pPr>
        <w:jc w:val="both"/>
      </w:pPr>
    </w:p>
    <w:p w:rsidR="0016745C" w:rsidRDefault="0016745C" w:rsidP="000D5501">
      <w:pPr>
        <w:jc w:val="both"/>
        <w:rPr>
          <w:lang w:eastAsia="es-MX"/>
        </w:rPr>
      </w:pPr>
    </w:p>
    <w:p w:rsidR="000D5501" w:rsidRDefault="0016745C" w:rsidP="000D5501">
      <w:pPr>
        <w:jc w:val="both"/>
      </w:pPr>
      <w:r>
        <w:rPr>
          <w:lang w:eastAsia="es-MX"/>
        </w:rPr>
        <w:t>D.10</w:t>
      </w:r>
      <w:r w:rsidR="000D5501">
        <w:rPr>
          <w:lang w:eastAsia="es-MX"/>
        </w:rPr>
        <w:t xml:space="preserve">. </w:t>
      </w:r>
      <w:r w:rsidRPr="00B502ED">
        <w:t>Imagine and describe a restorative business</w:t>
      </w:r>
      <w:r>
        <w:t xml:space="preserve"> with a focus on how this business will restore social, environmental, and economic capital through its products and processes.</w:t>
      </w:r>
    </w:p>
    <w:p w:rsidR="00182616" w:rsidRDefault="00182616" w:rsidP="000D5501">
      <w:pPr>
        <w:jc w:val="both"/>
      </w:pPr>
    </w:p>
    <w:p w:rsidR="00784A3B" w:rsidRDefault="000D5501" w:rsidP="000D5501">
      <w:pPr>
        <w:jc w:val="both"/>
      </w:pPr>
      <w:r>
        <w:rPr>
          <w:lang w:eastAsia="es-MX"/>
        </w:rPr>
        <w:t>D.1</w:t>
      </w:r>
      <w:r w:rsidR="0016745C">
        <w:rPr>
          <w:lang w:eastAsia="es-MX"/>
        </w:rPr>
        <w:t>1</w:t>
      </w:r>
      <w:r>
        <w:rPr>
          <w:lang w:eastAsia="es-MX"/>
        </w:rPr>
        <w:t xml:space="preserve">. </w:t>
      </w:r>
      <w:r w:rsidR="0016745C">
        <w:t>Get in touch with a real company of your choice to explain your sustainability improvement ideas developed through the former exercises. You can do so through hotlines, online contact forms, or the contact provided in the company´s sustainability report. Document the company´s reaction.</w:t>
      </w:r>
    </w:p>
    <w:p w:rsidR="00B768B5" w:rsidRDefault="00B768B5" w:rsidP="000D5501">
      <w:pPr>
        <w:jc w:val="both"/>
      </w:pPr>
    </w:p>
    <w:p w:rsidR="00A327A8" w:rsidRDefault="00A327A8" w:rsidP="000B6DAF">
      <w:pPr>
        <w:pStyle w:val="H1"/>
        <w:keepLines/>
        <w:pageBreakBefore/>
        <w:tabs>
          <w:tab w:val="left" w:pos="245"/>
          <w:tab w:val="left" w:pos="634"/>
          <w:tab w:val="left" w:pos="835"/>
          <w:tab w:val="left" w:pos="1123"/>
        </w:tabs>
      </w:pPr>
      <w:r>
        <w:t>TEST QUESTIONS</w:t>
      </w:r>
    </w:p>
    <w:p w:rsidR="00551EDF" w:rsidRPr="00D2059E" w:rsidRDefault="00551EDF" w:rsidP="00551EDF">
      <w:pPr>
        <w:widowControl w:val="0"/>
        <w:suppressAutoHyphens/>
        <w:autoSpaceDE w:val="0"/>
        <w:autoSpaceDN w:val="0"/>
        <w:adjustRightInd w:val="0"/>
        <w:rPr>
          <w:color w:val="FF0000"/>
        </w:rPr>
      </w:pPr>
    </w:p>
    <w:p w:rsidR="00551EDF" w:rsidRPr="002C2D19" w:rsidRDefault="00551EDF" w:rsidP="00551EDF">
      <w:pPr>
        <w:keepLines/>
        <w:tabs>
          <w:tab w:val="right" w:pos="-180"/>
          <w:tab w:val="left" w:pos="0"/>
        </w:tabs>
        <w:suppressAutoHyphens/>
        <w:autoSpaceDE w:val="0"/>
        <w:autoSpaceDN w:val="0"/>
        <w:adjustRightInd w:val="0"/>
        <w:ind w:hanging="630"/>
        <w:rPr>
          <w:color w:val="000000" w:themeColor="text1"/>
        </w:rPr>
      </w:pPr>
      <w:r>
        <w:rPr>
          <w:color w:val="000000" w:themeColor="text1"/>
        </w:rPr>
        <w:tab/>
        <w:t>1</w:t>
      </w:r>
      <w:r w:rsidRPr="002C2D19">
        <w:rPr>
          <w:color w:val="000000" w:themeColor="text1"/>
        </w:rPr>
        <w:t>.</w:t>
      </w:r>
      <w:r w:rsidRPr="002C2D19">
        <w:rPr>
          <w:color w:val="000000" w:themeColor="text1"/>
        </w:rPr>
        <w:tab/>
        <w:t xml:space="preserve">Which of the following “ancient examples” is </w:t>
      </w:r>
      <w:r>
        <w:rPr>
          <w:color w:val="000000" w:themeColor="text1"/>
        </w:rPr>
        <w:t xml:space="preserve">not </w:t>
      </w:r>
      <w:r w:rsidRPr="002C2D19">
        <w:rPr>
          <w:color w:val="000000" w:themeColor="text1"/>
        </w:rPr>
        <w:t>a success case for sustainability?</w:t>
      </w:r>
    </w:p>
    <w:tbl>
      <w:tblPr>
        <w:tblW w:w="0" w:type="auto"/>
        <w:tblCellMar>
          <w:left w:w="45" w:type="dxa"/>
          <w:right w:w="45" w:type="dxa"/>
        </w:tblCellMar>
        <w:tblLook w:val="0000" w:firstRow="0" w:lastRow="0" w:firstColumn="0" w:lastColumn="0" w:noHBand="0" w:noVBand="0"/>
      </w:tblPr>
      <w:tblGrid>
        <w:gridCol w:w="360"/>
        <w:gridCol w:w="8100"/>
      </w:tblGrid>
      <w:tr w:rsidR="00551EDF" w:rsidRPr="00D2059E" w:rsidTr="008F5536">
        <w:tc>
          <w:tcPr>
            <w:tcW w:w="360" w:type="dxa"/>
            <w:tcBorders>
              <w:top w:val="nil"/>
              <w:left w:val="nil"/>
              <w:bottom w:val="nil"/>
              <w:right w:val="nil"/>
            </w:tcBorders>
          </w:tcPr>
          <w:p w:rsidR="00551EDF" w:rsidRPr="00A63057" w:rsidRDefault="00551EDF" w:rsidP="008F5536">
            <w:pPr>
              <w:keepLines/>
              <w:suppressAutoHyphens/>
              <w:autoSpaceDE w:val="0"/>
              <w:autoSpaceDN w:val="0"/>
              <w:adjustRightInd w:val="0"/>
              <w:rPr>
                <w:color w:val="000000" w:themeColor="text1"/>
              </w:rPr>
            </w:pPr>
            <w:r w:rsidRPr="00A63057">
              <w:rPr>
                <w:color w:val="000000" w:themeColor="text1"/>
              </w:rPr>
              <w:t>a.</w:t>
            </w:r>
          </w:p>
        </w:tc>
        <w:tc>
          <w:tcPr>
            <w:tcW w:w="8100" w:type="dxa"/>
            <w:tcBorders>
              <w:top w:val="nil"/>
              <w:left w:val="nil"/>
              <w:bottom w:val="nil"/>
              <w:right w:val="nil"/>
            </w:tcBorders>
          </w:tcPr>
          <w:p w:rsidR="00551EDF" w:rsidRPr="00A63057" w:rsidRDefault="00551EDF" w:rsidP="008F5536">
            <w:pPr>
              <w:keepLines/>
              <w:suppressAutoHyphens/>
              <w:autoSpaceDE w:val="0"/>
              <w:autoSpaceDN w:val="0"/>
              <w:adjustRightInd w:val="0"/>
              <w:rPr>
                <w:color w:val="000000" w:themeColor="text1"/>
              </w:rPr>
            </w:pPr>
            <w:r w:rsidRPr="00A63057">
              <w:rPr>
                <w:color w:val="000000" w:themeColor="text1"/>
              </w:rPr>
              <w:t>Australian Nhunggabarra aboriginal tribe.</w:t>
            </w:r>
          </w:p>
        </w:tc>
      </w:tr>
      <w:tr w:rsidR="00551EDF" w:rsidRPr="00D2059E" w:rsidTr="008F5536">
        <w:tc>
          <w:tcPr>
            <w:tcW w:w="360" w:type="dxa"/>
            <w:tcBorders>
              <w:top w:val="nil"/>
              <w:left w:val="nil"/>
              <w:bottom w:val="nil"/>
              <w:right w:val="nil"/>
            </w:tcBorders>
          </w:tcPr>
          <w:p w:rsidR="00551EDF" w:rsidRPr="00A63057" w:rsidRDefault="00551EDF" w:rsidP="008F5536">
            <w:pPr>
              <w:keepLines/>
              <w:suppressAutoHyphens/>
              <w:autoSpaceDE w:val="0"/>
              <w:autoSpaceDN w:val="0"/>
              <w:adjustRightInd w:val="0"/>
              <w:rPr>
                <w:color w:val="000000" w:themeColor="text1"/>
              </w:rPr>
            </w:pPr>
            <w:r w:rsidRPr="00A63057">
              <w:rPr>
                <w:color w:val="000000" w:themeColor="text1"/>
              </w:rPr>
              <w:t>b.</w:t>
            </w:r>
          </w:p>
        </w:tc>
        <w:tc>
          <w:tcPr>
            <w:tcW w:w="8100" w:type="dxa"/>
            <w:tcBorders>
              <w:top w:val="nil"/>
              <w:left w:val="nil"/>
              <w:bottom w:val="nil"/>
              <w:right w:val="nil"/>
            </w:tcBorders>
          </w:tcPr>
          <w:p w:rsidR="00551EDF" w:rsidRPr="00A63057" w:rsidRDefault="00551EDF" w:rsidP="008F5536">
            <w:pPr>
              <w:keepLines/>
              <w:suppressAutoHyphens/>
              <w:autoSpaceDE w:val="0"/>
              <w:autoSpaceDN w:val="0"/>
              <w:adjustRightInd w:val="0"/>
              <w:rPr>
                <w:color w:val="000000" w:themeColor="text1"/>
              </w:rPr>
            </w:pPr>
            <w:r w:rsidRPr="00A63057">
              <w:rPr>
                <w:color w:val="000000" w:themeColor="text1"/>
              </w:rPr>
              <w:t>The Polynesian Maori people.</w:t>
            </w:r>
          </w:p>
        </w:tc>
      </w:tr>
      <w:tr w:rsidR="00551EDF" w:rsidRPr="00D2059E" w:rsidTr="008F5536">
        <w:tc>
          <w:tcPr>
            <w:tcW w:w="360" w:type="dxa"/>
            <w:tcBorders>
              <w:top w:val="nil"/>
              <w:left w:val="nil"/>
              <w:bottom w:val="nil"/>
              <w:right w:val="nil"/>
            </w:tcBorders>
          </w:tcPr>
          <w:p w:rsidR="00551EDF" w:rsidRPr="00A63057" w:rsidRDefault="00551EDF" w:rsidP="008F5536">
            <w:pPr>
              <w:keepLines/>
              <w:suppressAutoHyphens/>
              <w:autoSpaceDE w:val="0"/>
              <w:autoSpaceDN w:val="0"/>
              <w:adjustRightInd w:val="0"/>
              <w:rPr>
                <w:color w:val="000000" w:themeColor="text1"/>
              </w:rPr>
            </w:pPr>
            <w:r w:rsidRPr="00A63057">
              <w:rPr>
                <w:color w:val="000000" w:themeColor="text1"/>
              </w:rPr>
              <w:t>c.</w:t>
            </w:r>
          </w:p>
        </w:tc>
        <w:tc>
          <w:tcPr>
            <w:tcW w:w="8100" w:type="dxa"/>
            <w:tcBorders>
              <w:top w:val="nil"/>
              <w:left w:val="nil"/>
              <w:bottom w:val="nil"/>
              <w:right w:val="nil"/>
            </w:tcBorders>
          </w:tcPr>
          <w:p w:rsidR="00551EDF" w:rsidRPr="00A63057" w:rsidRDefault="00551EDF" w:rsidP="008F5536">
            <w:pPr>
              <w:keepLines/>
              <w:suppressAutoHyphens/>
              <w:autoSpaceDE w:val="0"/>
              <w:autoSpaceDN w:val="0"/>
              <w:adjustRightInd w:val="0"/>
              <w:rPr>
                <w:color w:val="000000" w:themeColor="text1"/>
              </w:rPr>
            </w:pPr>
            <w:r w:rsidRPr="00A63057">
              <w:rPr>
                <w:color w:val="000000" w:themeColor="text1"/>
              </w:rPr>
              <w:t>Tikopa.</w:t>
            </w:r>
          </w:p>
        </w:tc>
      </w:tr>
      <w:tr w:rsidR="00551EDF" w:rsidRPr="00D2059E" w:rsidTr="008F5536">
        <w:tc>
          <w:tcPr>
            <w:tcW w:w="360" w:type="dxa"/>
            <w:tcBorders>
              <w:top w:val="nil"/>
              <w:left w:val="nil"/>
              <w:bottom w:val="nil"/>
              <w:right w:val="nil"/>
            </w:tcBorders>
          </w:tcPr>
          <w:p w:rsidR="00551EDF" w:rsidRPr="00A63057" w:rsidRDefault="00551EDF" w:rsidP="008F5536">
            <w:pPr>
              <w:keepLines/>
              <w:suppressAutoHyphens/>
              <w:autoSpaceDE w:val="0"/>
              <w:autoSpaceDN w:val="0"/>
              <w:adjustRightInd w:val="0"/>
              <w:rPr>
                <w:color w:val="000000" w:themeColor="text1"/>
              </w:rPr>
            </w:pPr>
            <w:r w:rsidRPr="00A63057">
              <w:rPr>
                <w:color w:val="000000" w:themeColor="text1"/>
              </w:rPr>
              <w:t>d.</w:t>
            </w:r>
          </w:p>
        </w:tc>
        <w:tc>
          <w:tcPr>
            <w:tcW w:w="8100" w:type="dxa"/>
            <w:tcBorders>
              <w:top w:val="nil"/>
              <w:left w:val="nil"/>
              <w:bottom w:val="nil"/>
              <w:right w:val="nil"/>
            </w:tcBorders>
          </w:tcPr>
          <w:p w:rsidR="00551EDF" w:rsidRPr="00A63057" w:rsidRDefault="00551EDF" w:rsidP="008F5536">
            <w:pPr>
              <w:keepLines/>
              <w:suppressAutoHyphens/>
              <w:autoSpaceDE w:val="0"/>
              <w:autoSpaceDN w:val="0"/>
              <w:adjustRightInd w:val="0"/>
              <w:rPr>
                <w:color w:val="000000" w:themeColor="text1"/>
              </w:rPr>
            </w:pPr>
            <w:r w:rsidRPr="00A63057">
              <w:rPr>
                <w:color w:val="000000" w:themeColor="text1"/>
              </w:rPr>
              <w:t>The Easter Islands.</w:t>
            </w:r>
          </w:p>
        </w:tc>
      </w:tr>
    </w:tbl>
    <w:p w:rsidR="00551EDF" w:rsidRPr="00D2059E" w:rsidRDefault="00551EDF" w:rsidP="00551EDF">
      <w:pPr>
        <w:widowControl w:val="0"/>
        <w:suppressAutoHyphens/>
        <w:autoSpaceDE w:val="0"/>
        <w:autoSpaceDN w:val="0"/>
        <w:adjustRightInd w:val="0"/>
        <w:rPr>
          <w:color w:val="FF0000"/>
          <w:sz w:val="2"/>
          <w:szCs w:val="2"/>
        </w:rPr>
      </w:pPr>
    </w:p>
    <w:p w:rsidR="00551EDF" w:rsidRPr="00D2059E" w:rsidRDefault="00551EDF" w:rsidP="00551EDF">
      <w:pPr>
        <w:widowControl w:val="0"/>
        <w:suppressAutoHyphens/>
        <w:autoSpaceDE w:val="0"/>
        <w:autoSpaceDN w:val="0"/>
        <w:adjustRightInd w:val="0"/>
        <w:spacing w:after="1"/>
        <w:rPr>
          <w:color w:val="FF0000"/>
          <w:sz w:val="12"/>
          <w:szCs w:val="12"/>
        </w:rPr>
      </w:pPr>
    </w:p>
    <w:p w:rsidR="00551EDF" w:rsidRPr="00B108CD" w:rsidRDefault="00551EDF" w:rsidP="00747806">
      <w:pPr>
        <w:keepLines/>
        <w:tabs>
          <w:tab w:val="right" w:pos="-180"/>
          <w:tab w:val="left" w:pos="0"/>
        </w:tabs>
        <w:suppressAutoHyphens/>
        <w:autoSpaceDE w:val="0"/>
        <w:autoSpaceDN w:val="0"/>
        <w:adjustRightInd w:val="0"/>
        <w:ind w:hanging="630"/>
      </w:pPr>
      <w:r>
        <w:rPr>
          <w:color w:val="000000" w:themeColor="text1"/>
        </w:rPr>
        <w:tab/>
      </w:r>
      <w:r>
        <w:rPr>
          <w:color w:val="000000" w:themeColor="text1"/>
        </w:rPr>
        <w:tab/>
      </w:r>
    </w:p>
    <w:p w:rsidR="00551EDF" w:rsidRPr="00970C7C" w:rsidRDefault="00551EDF" w:rsidP="00551EDF">
      <w:pPr>
        <w:keepLines/>
        <w:tabs>
          <w:tab w:val="right" w:pos="-180"/>
          <w:tab w:val="left" w:pos="0"/>
        </w:tabs>
        <w:suppressAutoHyphens/>
        <w:autoSpaceDE w:val="0"/>
        <w:autoSpaceDN w:val="0"/>
        <w:adjustRightInd w:val="0"/>
        <w:ind w:hanging="630"/>
        <w:rPr>
          <w:color w:val="000000" w:themeColor="text1"/>
        </w:rPr>
      </w:pPr>
      <w:r w:rsidRPr="00970C7C">
        <w:rPr>
          <w:color w:val="000000" w:themeColor="text1"/>
        </w:rPr>
        <w:tab/>
      </w:r>
      <w:r>
        <w:rPr>
          <w:color w:val="000000" w:themeColor="text1"/>
        </w:rPr>
        <w:t>2</w:t>
      </w:r>
      <w:r w:rsidRPr="00970C7C">
        <w:rPr>
          <w:color w:val="000000" w:themeColor="text1"/>
        </w:rPr>
        <w:t>.</w:t>
      </w:r>
      <w:r w:rsidRPr="00970C7C">
        <w:rPr>
          <w:color w:val="000000" w:themeColor="text1"/>
        </w:rPr>
        <w:tab/>
        <w:t>Wh</w:t>
      </w:r>
      <w:r>
        <w:rPr>
          <w:color w:val="000000" w:themeColor="text1"/>
        </w:rPr>
        <w:t>o of the following people was involved in establishing the main definition of sustainable development?</w:t>
      </w:r>
    </w:p>
    <w:tbl>
      <w:tblPr>
        <w:tblW w:w="0" w:type="auto"/>
        <w:tblCellMar>
          <w:left w:w="45" w:type="dxa"/>
          <w:right w:w="45" w:type="dxa"/>
        </w:tblCellMar>
        <w:tblLook w:val="0000" w:firstRow="0" w:lastRow="0" w:firstColumn="0" w:lastColumn="0" w:noHBand="0" w:noVBand="0"/>
      </w:tblPr>
      <w:tblGrid>
        <w:gridCol w:w="360"/>
        <w:gridCol w:w="8100"/>
      </w:tblGrid>
      <w:tr w:rsidR="00551EDF" w:rsidRPr="00970C7C" w:rsidTr="008F5536">
        <w:tc>
          <w:tcPr>
            <w:tcW w:w="36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a.</w:t>
            </w:r>
          </w:p>
        </w:tc>
        <w:tc>
          <w:tcPr>
            <w:tcW w:w="810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Rachel Carson.</w:t>
            </w:r>
          </w:p>
        </w:tc>
      </w:tr>
      <w:tr w:rsidR="00551EDF" w:rsidRPr="00970C7C" w:rsidTr="008F5536">
        <w:tc>
          <w:tcPr>
            <w:tcW w:w="36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b.</w:t>
            </w:r>
          </w:p>
        </w:tc>
        <w:tc>
          <w:tcPr>
            <w:tcW w:w="810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Gro Harlem Brundtland.</w:t>
            </w:r>
          </w:p>
        </w:tc>
      </w:tr>
      <w:tr w:rsidR="00551EDF" w:rsidRPr="00970C7C" w:rsidTr="008F5536">
        <w:tc>
          <w:tcPr>
            <w:tcW w:w="36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c.</w:t>
            </w:r>
          </w:p>
        </w:tc>
        <w:tc>
          <w:tcPr>
            <w:tcW w:w="810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Thomas Malthus.</w:t>
            </w:r>
          </w:p>
        </w:tc>
      </w:tr>
      <w:tr w:rsidR="00551EDF" w:rsidRPr="00970C7C" w:rsidTr="008F5536">
        <w:tc>
          <w:tcPr>
            <w:tcW w:w="36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d.</w:t>
            </w:r>
          </w:p>
        </w:tc>
        <w:tc>
          <w:tcPr>
            <w:tcW w:w="810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Edward Barbier.</w:t>
            </w:r>
          </w:p>
        </w:tc>
      </w:tr>
    </w:tbl>
    <w:p w:rsidR="00551EDF" w:rsidRPr="00970C7C" w:rsidRDefault="00551EDF" w:rsidP="00551EDF">
      <w:pPr>
        <w:widowControl w:val="0"/>
        <w:suppressAutoHyphens/>
        <w:autoSpaceDE w:val="0"/>
        <w:autoSpaceDN w:val="0"/>
        <w:adjustRightInd w:val="0"/>
        <w:rPr>
          <w:color w:val="000000" w:themeColor="text1"/>
          <w:sz w:val="2"/>
          <w:szCs w:val="2"/>
        </w:rPr>
      </w:pPr>
    </w:p>
    <w:p w:rsidR="00551EDF" w:rsidRPr="00970C7C" w:rsidRDefault="00551EDF" w:rsidP="00551EDF">
      <w:pPr>
        <w:widowControl w:val="0"/>
        <w:suppressAutoHyphens/>
        <w:autoSpaceDE w:val="0"/>
        <w:autoSpaceDN w:val="0"/>
        <w:adjustRightInd w:val="0"/>
        <w:spacing w:after="1"/>
        <w:rPr>
          <w:color w:val="000000" w:themeColor="text1"/>
          <w:sz w:val="12"/>
          <w:szCs w:val="12"/>
        </w:rPr>
      </w:pPr>
    </w:p>
    <w:p w:rsidR="00551EDF" w:rsidRPr="00970C7C" w:rsidRDefault="00551EDF" w:rsidP="00551ED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themeColor="text1"/>
        </w:rPr>
      </w:pPr>
    </w:p>
    <w:p w:rsidR="00551EDF" w:rsidRPr="00970C7C" w:rsidRDefault="00551EDF" w:rsidP="00551ED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themeColor="text1"/>
        </w:rPr>
      </w:pPr>
    </w:p>
    <w:p w:rsidR="00551EDF" w:rsidRPr="00970C7C" w:rsidRDefault="00551EDF" w:rsidP="00551EDF">
      <w:pPr>
        <w:keepLines/>
        <w:tabs>
          <w:tab w:val="right" w:pos="-180"/>
          <w:tab w:val="left" w:pos="0"/>
        </w:tabs>
        <w:suppressAutoHyphens/>
        <w:autoSpaceDE w:val="0"/>
        <w:autoSpaceDN w:val="0"/>
        <w:adjustRightInd w:val="0"/>
        <w:ind w:hanging="630"/>
        <w:rPr>
          <w:color w:val="000000" w:themeColor="text1"/>
        </w:rPr>
      </w:pPr>
      <w:r w:rsidRPr="00970C7C">
        <w:rPr>
          <w:color w:val="000000" w:themeColor="text1"/>
        </w:rPr>
        <w:tab/>
      </w:r>
      <w:r>
        <w:rPr>
          <w:color w:val="000000" w:themeColor="text1"/>
        </w:rPr>
        <w:t>3</w:t>
      </w:r>
      <w:r w:rsidRPr="00970C7C">
        <w:rPr>
          <w:color w:val="000000" w:themeColor="text1"/>
        </w:rPr>
        <w:t>.</w:t>
      </w:r>
      <w:r w:rsidRPr="00970C7C">
        <w:rPr>
          <w:color w:val="000000" w:themeColor="text1"/>
        </w:rPr>
        <w:tab/>
        <w:t>Who coined the term triple bottom line?</w:t>
      </w:r>
    </w:p>
    <w:tbl>
      <w:tblPr>
        <w:tblW w:w="0" w:type="auto"/>
        <w:tblCellMar>
          <w:left w:w="45" w:type="dxa"/>
          <w:right w:w="45" w:type="dxa"/>
        </w:tblCellMar>
        <w:tblLook w:val="0000" w:firstRow="0" w:lastRow="0" w:firstColumn="0" w:lastColumn="0" w:noHBand="0" w:noVBand="0"/>
      </w:tblPr>
      <w:tblGrid>
        <w:gridCol w:w="360"/>
        <w:gridCol w:w="8100"/>
      </w:tblGrid>
      <w:tr w:rsidR="00551EDF" w:rsidRPr="00970C7C" w:rsidTr="008F5536">
        <w:tc>
          <w:tcPr>
            <w:tcW w:w="36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a.</w:t>
            </w:r>
          </w:p>
        </w:tc>
        <w:tc>
          <w:tcPr>
            <w:tcW w:w="810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Michael Braungart.</w:t>
            </w:r>
          </w:p>
        </w:tc>
      </w:tr>
      <w:tr w:rsidR="00551EDF" w:rsidRPr="00970C7C" w:rsidTr="008F5536">
        <w:tc>
          <w:tcPr>
            <w:tcW w:w="36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b.</w:t>
            </w:r>
          </w:p>
        </w:tc>
        <w:tc>
          <w:tcPr>
            <w:tcW w:w="810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 xml:space="preserve">Ernst Haeckel. </w:t>
            </w:r>
          </w:p>
        </w:tc>
      </w:tr>
      <w:tr w:rsidR="00551EDF" w:rsidRPr="00970C7C" w:rsidTr="008F5536">
        <w:tc>
          <w:tcPr>
            <w:tcW w:w="36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c.</w:t>
            </w:r>
          </w:p>
        </w:tc>
        <w:tc>
          <w:tcPr>
            <w:tcW w:w="810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John Elkington.</w:t>
            </w:r>
          </w:p>
        </w:tc>
      </w:tr>
      <w:tr w:rsidR="00551EDF" w:rsidRPr="00970C7C" w:rsidTr="008F5536">
        <w:tc>
          <w:tcPr>
            <w:tcW w:w="36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d.</w:t>
            </w:r>
          </w:p>
        </w:tc>
        <w:tc>
          <w:tcPr>
            <w:tcW w:w="810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Robert Costanza.</w:t>
            </w:r>
          </w:p>
        </w:tc>
      </w:tr>
    </w:tbl>
    <w:p w:rsidR="00551EDF" w:rsidRPr="00970C7C" w:rsidRDefault="00551EDF" w:rsidP="00551EDF">
      <w:pPr>
        <w:widowControl w:val="0"/>
        <w:suppressAutoHyphens/>
        <w:autoSpaceDE w:val="0"/>
        <w:autoSpaceDN w:val="0"/>
        <w:adjustRightInd w:val="0"/>
        <w:rPr>
          <w:color w:val="000000" w:themeColor="text1"/>
          <w:sz w:val="2"/>
          <w:szCs w:val="2"/>
        </w:rPr>
      </w:pPr>
    </w:p>
    <w:p w:rsidR="00551EDF" w:rsidRPr="00970C7C" w:rsidRDefault="00551EDF" w:rsidP="00551EDF">
      <w:pPr>
        <w:widowControl w:val="0"/>
        <w:suppressAutoHyphens/>
        <w:autoSpaceDE w:val="0"/>
        <w:autoSpaceDN w:val="0"/>
        <w:adjustRightInd w:val="0"/>
        <w:spacing w:after="1"/>
        <w:rPr>
          <w:color w:val="000000" w:themeColor="text1"/>
          <w:sz w:val="12"/>
          <w:szCs w:val="12"/>
        </w:rPr>
      </w:pPr>
    </w:p>
    <w:p w:rsidR="00551EDF" w:rsidRPr="00970C7C" w:rsidRDefault="00551EDF" w:rsidP="00551ED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themeColor="text1"/>
        </w:rPr>
      </w:pPr>
    </w:p>
    <w:p w:rsidR="00551EDF" w:rsidRPr="00970C7C" w:rsidRDefault="00551EDF" w:rsidP="00551ED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themeColor="text1"/>
        </w:rPr>
      </w:pPr>
    </w:p>
    <w:p w:rsidR="00551EDF" w:rsidRPr="00D74854" w:rsidRDefault="00551EDF" w:rsidP="00551EDF">
      <w:pPr>
        <w:keepLines/>
        <w:tabs>
          <w:tab w:val="right" w:pos="-180"/>
          <w:tab w:val="left" w:pos="0"/>
        </w:tabs>
        <w:suppressAutoHyphens/>
        <w:autoSpaceDE w:val="0"/>
        <w:autoSpaceDN w:val="0"/>
        <w:adjustRightInd w:val="0"/>
        <w:ind w:hanging="630"/>
        <w:rPr>
          <w:color w:val="000000" w:themeColor="text1"/>
        </w:rPr>
      </w:pPr>
      <w:r>
        <w:rPr>
          <w:color w:val="000000" w:themeColor="text1"/>
        </w:rPr>
        <w:tab/>
        <w:t>4</w:t>
      </w:r>
      <w:r w:rsidRPr="00970C7C">
        <w:rPr>
          <w:color w:val="000000" w:themeColor="text1"/>
        </w:rPr>
        <w:t>.</w:t>
      </w:r>
      <w:r w:rsidRPr="00970C7C">
        <w:rPr>
          <w:color w:val="000000" w:themeColor="text1"/>
        </w:rPr>
        <w:tab/>
      </w:r>
      <w:r>
        <w:rPr>
          <w:color w:val="000000" w:themeColor="text1"/>
        </w:rPr>
        <w:t xml:space="preserve">A friend of yours is very excited about an interview that he had listened to with “that guy who talks about closing the loop and making and completely eliminating waste by re-integrating it into the production </w:t>
      </w:r>
      <w:r w:rsidRPr="00D74854">
        <w:rPr>
          <w:color w:val="000000" w:themeColor="text1"/>
        </w:rPr>
        <w:t>process”. About which of the following concepts is your friend talking?</w:t>
      </w:r>
    </w:p>
    <w:tbl>
      <w:tblPr>
        <w:tblW w:w="0" w:type="auto"/>
        <w:tblCellMar>
          <w:left w:w="45" w:type="dxa"/>
          <w:right w:w="45" w:type="dxa"/>
        </w:tblCellMar>
        <w:tblLook w:val="0000" w:firstRow="0" w:lastRow="0" w:firstColumn="0" w:lastColumn="0" w:noHBand="0" w:noVBand="0"/>
      </w:tblPr>
      <w:tblGrid>
        <w:gridCol w:w="360"/>
        <w:gridCol w:w="8100"/>
      </w:tblGrid>
      <w:tr w:rsidR="00551EDF" w:rsidRPr="00D74854" w:rsidTr="008F5536">
        <w:tc>
          <w:tcPr>
            <w:tcW w:w="360" w:type="dxa"/>
            <w:tcBorders>
              <w:top w:val="nil"/>
              <w:left w:val="nil"/>
              <w:bottom w:val="nil"/>
              <w:right w:val="nil"/>
            </w:tcBorders>
          </w:tcPr>
          <w:p w:rsidR="00551EDF" w:rsidRPr="00D74854" w:rsidRDefault="00551EDF" w:rsidP="008F5536">
            <w:pPr>
              <w:keepLines/>
              <w:suppressAutoHyphens/>
              <w:autoSpaceDE w:val="0"/>
              <w:autoSpaceDN w:val="0"/>
              <w:adjustRightInd w:val="0"/>
              <w:rPr>
                <w:color w:val="000000" w:themeColor="text1"/>
              </w:rPr>
            </w:pPr>
            <w:r w:rsidRPr="00D74854">
              <w:rPr>
                <w:color w:val="000000" w:themeColor="text1"/>
              </w:rPr>
              <w:t>a.</w:t>
            </w:r>
          </w:p>
        </w:tc>
        <w:tc>
          <w:tcPr>
            <w:tcW w:w="8100" w:type="dxa"/>
            <w:tcBorders>
              <w:top w:val="nil"/>
              <w:left w:val="nil"/>
              <w:bottom w:val="nil"/>
              <w:right w:val="nil"/>
            </w:tcBorders>
          </w:tcPr>
          <w:p w:rsidR="00551EDF" w:rsidRPr="00D74854" w:rsidRDefault="00551EDF" w:rsidP="008F5536">
            <w:pPr>
              <w:keepLines/>
              <w:suppressAutoHyphens/>
              <w:autoSpaceDE w:val="0"/>
              <w:autoSpaceDN w:val="0"/>
              <w:adjustRightInd w:val="0"/>
              <w:rPr>
                <w:color w:val="000000" w:themeColor="text1"/>
              </w:rPr>
            </w:pPr>
            <w:r w:rsidRPr="00D74854">
              <w:rPr>
                <w:color w:val="000000" w:themeColor="text1"/>
              </w:rPr>
              <w:t>External effects.</w:t>
            </w:r>
          </w:p>
        </w:tc>
      </w:tr>
      <w:tr w:rsidR="00551EDF" w:rsidRPr="00D2059E" w:rsidTr="008F5536">
        <w:tc>
          <w:tcPr>
            <w:tcW w:w="360" w:type="dxa"/>
            <w:tcBorders>
              <w:top w:val="nil"/>
              <w:left w:val="nil"/>
              <w:bottom w:val="nil"/>
              <w:right w:val="nil"/>
            </w:tcBorders>
          </w:tcPr>
          <w:p w:rsidR="00551EDF" w:rsidRPr="00D74854" w:rsidRDefault="00551EDF" w:rsidP="008F5536">
            <w:pPr>
              <w:keepLines/>
              <w:suppressAutoHyphens/>
              <w:autoSpaceDE w:val="0"/>
              <w:autoSpaceDN w:val="0"/>
              <w:adjustRightInd w:val="0"/>
              <w:rPr>
                <w:color w:val="000000" w:themeColor="text1"/>
              </w:rPr>
            </w:pPr>
            <w:r w:rsidRPr="00D74854">
              <w:rPr>
                <w:color w:val="000000" w:themeColor="text1"/>
              </w:rPr>
              <w:t>b.</w:t>
            </w:r>
          </w:p>
        </w:tc>
        <w:tc>
          <w:tcPr>
            <w:tcW w:w="8100" w:type="dxa"/>
            <w:tcBorders>
              <w:top w:val="nil"/>
              <w:left w:val="nil"/>
              <w:bottom w:val="nil"/>
              <w:right w:val="nil"/>
            </w:tcBorders>
          </w:tcPr>
          <w:p w:rsidR="00551EDF" w:rsidRPr="00D74854" w:rsidRDefault="00551EDF" w:rsidP="008F5536">
            <w:pPr>
              <w:keepLines/>
              <w:suppressAutoHyphens/>
              <w:autoSpaceDE w:val="0"/>
              <w:autoSpaceDN w:val="0"/>
              <w:adjustRightInd w:val="0"/>
              <w:rPr>
                <w:color w:val="000000" w:themeColor="text1"/>
              </w:rPr>
            </w:pPr>
            <w:r w:rsidRPr="00D74854">
              <w:rPr>
                <w:color w:val="000000" w:themeColor="text1"/>
              </w:rPr>
              <w:t>Triple bottom line.</w:t>
            </w:r>
          </w:p>
        </w:tc>
      </w:tr>
      <w:tr w:rsidR="00551EDF" w:rsidRPr="00D74854" w:rsidTr="008F5536">
        <w:tc>
          <w:tcPr>
            <w:tcW w:w="360" w:type="dxa"/>
            <w:tcBorders>
              <w:top w:val="nil"/>
              <w:left w:val="nil"/>
              <w:bottom w:val="nil"/>
              <w:right w:val="nil"/>
            </w:tcBorders>
          </w:tcPr>
          <w:p w:rsidR="00551EDF" w:rsidRPr="00D74854" w:rsidRDefault="00551EDF" w:rsidP="008F5536">
            <w:pPr>
              <w:keepLines/>
              <w:suppressAutoHyphens/>
              <w:autoSpaceDE w:val="0"/>
              <w:autoSpaceDN w:val="0"/>
              <w:adjustRightInd w:val="0"/>
              <w:rPr>
                <w:color w:val="000000" w:themeColor="text1"/>
              </w:rPr>
            </w:pPr>
            <w:r w:rsidRPr="00D74854">
              <w:rPr>
                <w:color w:val="000000" w:themeColor="text1"/>
              </w:rPr>
              <w:t>c.</w:t>
            </w:r>
          </w:p>
        </w:tc>
        <w:tc>
          <w:tcPr>
            <w:tcW w:w="8100" w:type="dxa"/>
            <w:tcBorders>
              <w:top w:val="nil"/>
              <w:left w:val="nil"/>
              <w:bottom w:val="nil"/>
              <w:right w:val="nil"/>
            </w:tcBorders>
          </w:tcPr>
          <w:p w:rsidR="00551EDF" w:rsidRPr="00D74854" w:rsidRDefault="00551EDF" w:rsidP="008F5536">
            <w:pPr>
              <w:keepLines/>
              <w:suppressAutoHyphens/>
              <w:autoSpaceDE w:val="0"/>
              <w:autoSpaceDN w:val="0"/>
              <w:adjustRightInd w:val="0"/>
              <w:rPr>
                <w:color w:val="000000" w:themeColor="text1"/>
              </w:rPr>
            </w:pPr>
            <w:r w:rsidRPr="00D74854">
              <w:rPr>
                <w:color w:val="000000" w:themeColor="text1"/>
              </w:rPr>
              <w:t>Life-cycle assessment.</w:t>
            </w:r>
          </w:p>
        </w:tc>
      </w:tr>
      <w:tr w:rsidR="00551EDF" w:rsidRPr="00D74854" w:rsidTr="008F5536">
        <w:tc>
          <w:tcPr>
            <w:tcW w:w="360" w:type="dxa"/>
            <w:tcBorders>
              <w:top w:val="nil"/>
              <w:left w:val="nil"/>
              <w:bottom w:val="nil"/>
              <w:right w:val="nil"/>
            </w:tcBorders>
          </w:tcPr>
          <w:p w:rsidR="00551EDF" w:rsidRPr="00D74854" w:rsidRDefault="00551EDF" w:rsidP="008F5536">
            <w:pPr>
              <w:keepLines/>
              <w:suppressAutoHyphens/>
              <w:autoSpaceDE w:val="0"/>
              <w:autoSpaceDN w:val="0"/>
              <w:adjustRightInd w:val="0"/>
              <w:rPr>
                <w:color w:val="000000" w:themeColor="text1"/>
              </w:rPr>
            </w:pPr>
            <w:r w:rsidRPr="00D74854">
              <w:rPr>
                <w:color w:val="000000" w:themeColor="text1"/>
              </w:rPr>
              <w:t>d.</w:t>
            </w:r>
          </w:p>
        </w:tc>
        <w:tc>
          <w:tcPr>
            <w:tcW w:w="8100" w:type="dxa"/>
            <w:tcBorders>
              <w:top w:val="nil"/>
              <w:left w:val="nil"/>
              <w:bottom w:val="nil"/>
              <w:right w:val="nil"/>
            </w:tcBorders>
          </w:tcPr>
          <w:p w:rsidR="00551EDF" w:rsidRPr="00D74854" w:rsidRDefault="00551EDF" w:rsidP="008F5536">
            <w:pPr>
              <w:keepLines/>
              <w:suppressAutoHyphens/>
              <w:autoSpaceDE w:val="0"/>
              <w:autoSpaceDN w:val="0"/>
              <w:adjustRightInd w:val="0"/>
              <w:rPr>
                <w:color w:val="000000" w:themeColor="text1"/>
              </w:rPr>
            </w:pPr>
            <w:r w:rsidRPr="00D74854">
              <w:rPr>
                <w:color w:val="000000" w:themeColor="text1"/>
              </w:rPr>
              <w:t>Cradle to cradle.</w:t>
            </w:r>
          </w:p>
        </w:tc>
      </w:tr>
    </w:tbl>
    <w:p w:rsidR="00551EDF" w:rsidRPr="00D74854" w:rsidRDefault="00551EDF" w:rsidP="00551EDF">
      <w:pPr>
        <w:widowControl w:val="0"/>
        <w:suppressAutoHyphens/>
        <w:autoSpaceDE w:val="0"/>
        <w:autoSpaceDN w:val="0"/>
        <w:adjustRightInd w:val="0"/>
        <w:rPr>
          <w:color w:val="000000" w:themeColor="text1"/>
          <w:sz w:val="2"/>
          <w:szCs w:val="2"/>
        </w:rPr>
      </w:pPr>
    </w:p>
    <w:p w:rsidR="00551EDF" w:rsidRPr="00D74854" w:rsidRDefault="00551EDF" w:rsidP="00551EDF">
      <w:pPr>
        <w:widowControl w:val="0"/>
        <w:suppressAutoHyphens/>
        <w:autoSpaceDE w:val="0"/>
        <w:autoSpaceDN w:val="0"/>
        <w:adjustRightInd w:val="0"/>
        <w:spacing w:after="1"/>
        <w:rPr>
          <w:color w:val="000000" w:themeColor="text1"/>
          <w:sz w:val="12"/>
          <w:szCs w:val="12"/>
        </w:rPr>
      </w:pPr>
    </w:p>
    <w:p w:rsidR="00551EDF" w:rsidRPr="00D2059E" w:rsidRDefault="00551EDF" w:rsidP="00551EDF">
      <w:pPr>
        <w:widowControl w:val="0"/>
        <w:suppressAutoHyphens/>
        <w:autoSpaceDE w:val="0"/>
        <w:autoSpaceDN w:val="0"/>
        <w:adjustRightInd w:val="0"/>
        <w:rPr>
          <w:color w:val="FF0000"/>
        </w:rPr>
      </w:pPr>
    </w:p>
    <w:p w:rsidR="00551EDF" w:rsidRPr="002D0207" w:rsidRDefault="00551EDF" w:rsidP="00551EDF">
      <w:pPr>
        <w:keepLines/>
        <w:tabs>
          <w:tab w:val="right" w:pos="-180"/>
          <w:tab w:val="left" w:pos="0"/>
        </w:tabs>
        <w:suppressAutoHyphens/>
        <w:autoSpaceDE w:val="0"/>
        <w:autoSpaceDN w:val="0"/>
        <w:adjustRightInd w:val="0"/>
        <w:ind w:hanging="630"/>
        <w:rPr>
          <w:color w:val="000000" w:themeColor="text1"/>
        </w:rPr>
      </w:pPr>
      <w:r w:rsidRPr="00D74854">
        <w:rPr>
          <w:color w:val="000000" w:themeColor="text1"/>
        </w:rPr>
        <w:tab/>
      </w:r>
      <w:r>
        <w:rPr>
          <w:color w:val="000000" w:themeColor="text1"/>
        </w:rPr>
        <w:t>5</w:t>
      </w:r>
      <w:r w:rsidRPr="002D0207">
        <w:rPr>
          <w:color w:val="000000" w:themeColor="text1"/>
        </w:rPr>
        <w:t>.</w:t>
      </w:r>
      <w:r w:rsidRPr="002D0207">
        <w:rPr>
          <w:color w:val="000000" w:themeColor="text1"/>
        </w:rPr>
        <w:tab/>
        <w:t>Which of the following has provided a framework for business reporting on sustainability?</w:t>
      </w:r>
    </w:p>
    <w:tbl>
      <w:tblPr>
        <w:tblW w:w="0" w:type="auto"/>
        <w:tblCellMar>
          <w:left w:w="45" w:type="dxa"/>
          <w:right w:w="45" w:type="dxa"/>
        </w:tblCellMar>
        <w:tblLook w:val="0000" w:firstRow="0" w:lastRow="0" w:firstColumn="0" w:lastColumn="0" w:noHBand="0" w:noVBand="0"/>
      </w:tblPr>
      <w:tblGrid>
        <w:gridCol w:w="360"/>
        <w:gridCol w:w="8100"/>
      </w:tblGrid>
      <w:tr w:rsidR="00551EDF" w:rsidRPr="002D0207" w:rsidTr="008F5536">
        <w:tc>
          <w:tcPr>
            <w:tcW w:w="360" w:type="dxa"/>
            <w:tcBorders>
              <w:top w:val="nil"/>
              <w:left w:val="nil"/>
              <w:bottom w:val="nil"/>
              <w:right w:val="nil"/>
            </w:tcBorders>
          </w:tcPr>
          <w:p w:rsidR="00551EDF" w:rsidRPr="002D0207" w:rsidRDefault="00551EDF" w:rsidP="008F5536">
            <w:pPr>
              <w:keepLines/>
              <w:suppressAutoHyphens/>
              <w:autoSpaceDE w:val="0"/>
              <w:autoSpaceDN w:val="0"/>
              <w:adjustRightInd w:val="0"/>
              <w:rPr>
                <w:color w:val="000000" w:themeColor="text1"/>
              </w:rPr>
            </w:pPr>
            <w:r w:rsidRPr="002D0207">
              <w:rPr>
                <w:color w:val="000000" w:themeColor="text1"/>
              </w:rPr>
              <w:t>a.</w:t>
            </w:r>
          </w:p>
        </w:tc>
        <w:tc>
          <w:tcPr>
            <w:tcW w:w="8100" w:type="dxa"/>
            <w:tcBorders>
              <w:top w:val="nil"/>
              <w:left w:val="nil"/>
              <w:bottom w:val="nil"/>
              <w:right w:val="nil"/>
            </w:tcBorders>
          </w:tcPr>
          <w:p w:rsidR="00551EDF" w:rsidRPr="002D0207" w:rsidRDefault="00551EDF" w:rsidP="008F5536">
            <w:pPr>
              <w:keepLines/>
              <w:suppressAutoHyphens/>
              <w:autoSpaceDE w:val="0"/>
              <w:autoSpaceDN w:val="0"/>
              <w:adjustRightInd w:val="0"/>
              <w:rPr>
                <w:color w:val="000000" w:themeColor="text1"/>
              </w:rPr>
            </w:pPr>
            <w:r w:rsidRPr="002D0207">
              <w:rPr>
                <w:color w:val="000000" w:themeColor="text1"/>
              </w:rPr>
              <w:t>GRI.</w:t>
            </w:r>
          </w:p>
        </w:tc>
      </w:tr>
      <w:tr w:rsidR="00551EDF" w:rsidRPr="002D0207" w:rsidTr="008F5536">
        <w:tc>
          <w:tcPr>
            <w:tcW w:w="360" w:type="dxa"/>
            <w:tcBorders>
              <w:top w:val="nil"/>
              <w:left w:val="nil"/>
              <w:bottom w:val="nil"/>
              <w:right w:val="nil"/>
            </w:tcBorders>
          </w:tcPr>
          <w:p w:rsidR="00551EDF" w:rsidRPr="002D0207" w:rsidRDefault="00551EDF" w:rsidP="008F5536">
            <w:pPr>
              <w:keepLines/>
              <w:suppressAutoHyphens/>
              <w:autoSpaceDE w:val="0"/>
              <w:autoSpaceDN w:val="0"/>
              <w:adjustRightInd w:val="0"/>
              <w:rPr>
                <w:color w:val="000000" w:themeColor="text1"/>
              </w:rPr>
            </w:pPr>
            <w:r w:rsidRPr="002D0207">
              <w:rPr>
                <w:color w:val="000000" w:themeColor="text1"/>
              </w:rPr>
              <w:t>b.</w:t>
            </w:r>
          </w:p>
        </w:tc>
        <w:tc>
          <w:tcPr>
            <w:tcW w:w="8100" w:type="dxa"/>
            <w:tcBorders>
              <w:top w:val="nil"/>
              <w:left w:val="nil"/>
              <w:bottom w:val="nil"/>
              <w:right w:val="nil"/>
            </w:tcBorders>
          </w:tcPr>
          <w:p w:rsidR="00551EDF" w:rsidRPr="002D0207" w:rsidRDefault="00551EDF" w:rsidP="008F5536">
            <w:pPr>
              <w:keepLines/>
              <w:suppressAutoHyphens/>
              <w:autoSpaceDE w:val="0"/>
              <w:autoSpaceDN w:val="0"/>
              <w:adjustRightInd w:val="0"/>
              <w:rPr>
                <w:color w:val="000000" w:themeColor="text1"/>
              </w:rPr>
            </w:pPr>
            <w:r w:rsidRPr="002D0207">
              <w:rPr>
                <w:color w:val="000000" w:themeColor="text1"/>
              </w:rPr>
              <w:t>WBCSD.</w:t>
            </w:r>
          </w:p>
        </w:tc>
      </w:tr>
      <w:tr w:rsidR="00551EDF" w:rsidRPr="002D0207" w:rsidTr="008F5536">
        <w:tc>
          <w:tcPr>
            <w:tcW w:w="360" w:type="dxa"/>
            <w:tcBorders>
              <w:top w:val="nil"/>
              <w:left w:val="nil"/>
              <w:bottom w:val="nil"/>
              <w:right w:val="nil"/>
            </w:tcBorders>
          </w:tcPr>
          <w:p w:rsidR="00551EDF" w:rsidRPr="002D0207" w:rsidRDefault="00551EDF" w:rsidP="008F5536">
            <w:pPr>
              <w:keepLines/>
              <w:suppressAutoHyphens/>
              <w:autoSpaceDE w:val="0"/>
              <w:autoSpaceDN w:val="0"/>
              <w:adjustRightInd w:val="0"/>
              <w:rPr>
                <w:color w:val="000000" w:themeColor="text1"/>
              </w:rPr>
            </w:pPr>
            <w:r w:rsidRPr="002D0207">
              <w:rPr>
                <w:color w:val="000000" w:themeColor="text1"/>
              </w:rPr>
              <w:t>c.</w:t>
            </w:r>
          </w:p>
        </w:tc>
        <w:tc>
          <w:tcPr>
            <w:tcW w:w="8100" w:type="dxa"/>
            <w:tcBorders>
              <w:top w:val="nil"/>
              <w:left w:val="nil"/>
              <w:bottom w:val="nil"/>
              <w:right w:val="nil"/>
            </w:tcBorders>
          </w:tcPr>
          <w:p w:rsidR="00551EDF" w:rsidRPr="002D0207" w:rsidRDefault="00551EDF" w:rsidP="008F5536">
            <w:pPr>
              <w:keepLines/>
              <w:suppressAutoHyphens/>
              <w:autoSpaceDE w:val="0"/>
              <w:autoSpaceDN w:val="0"/>
              <w:adjustRightInd w:val="0"/>
              <w:rPr>
                <w:color w:val="000000" w:themeColor="text1"/>
              </w:rPr>
            </w:pPr>
            <w:r w:rsidRPr="002D0207">
              <w:rPr>
                <w:color w:val="000000" w:themeColor="text1"/>
              </w:rPr>
              <w:t>Agenda 21.</w:t>
            </w:r>
          </w:p>
        </w:tc>
      </w:tr>
      <w:tr w:rsidR="00551EDF" w:rsidRPr="002D0207" w:rsidTr="008F5536">
        <w:tc>
          <w:tcPr>
            <w:tcW w:w="360" w:type="dxa"/>
            <w:tcBorders>
              <w:top w:val="nil"/>
              <w:left w:val="nil"/>
              <w:bottom w:val="nil"/>
              <w:right w:val="nil"/>
            </w:tcBorders>
          </w:tcPr>
          <w:p w:rsidR="00551EDF" w:rsidRPr="002D0207" w:rsidRDefault="00551EDF" w:rsidP="008F5536">
            <w:pPr>
              <w:keepLines/>
              <w:suppressAutoHyphens/>
              <w:autoSpaceDE w:val="0"/>
              <w:autoSpaceDN w:val="0"/>
              <w:adjustRightInd w:val="0"/>
              <w:rPr>
                <w:color w:val="000000" w:themeColor="text1"/>
              </w:rPr>
            </w:pPr>
            <w:r w:rsidRPr="002D0207">
              <w:rPr>
                <w:color w:val="000000" w:themeColor="text1"/>
              </w:rPr>
              <w:t>d.</w:t>
            </w:r>
          </w:p>
        </w:tc>
        <w:tc>
          <w:tcPr>
            <w:tcW w:w="8100" w:type="dxa"/>
            <w:tcBorders>
              <w:top w:val="nil"/>
              <w:left w:val="nil"/>
              <w:bottom w:val="nil"/>
              <w:right w:val="nil"/>
            </w:tcBorders>
          </w:tcPr>
          <w:p w:rsidR="00551EDF" w:rsidRPr="002D0207" w:rsidRDefault="00551EDF" w:rsidP="008F5536">
            <w:pPr>
              <w:keepLines/>
              <w:suppressAutoHyphens/>
              <w:autoSpaceDE w:val="0"/>
              <w:autoSpaceDN w:val="0"/>
              <w:adjustRightInd w:val="0"/>
              <w:rPr>
                <w:color w:val="000000" w:themeColor="text1"/>
              </w:rPr>
            </w:pPr>
            <w:r w:rsidRPr="002D0207">
              <w:rPr>
                <w:color w:val="000000" w:themeColor="text1"/>
              </w:rPr>
              <w:t>MDG.</w:t>
            </w:r>
          </w:p>
        </w:tc>
      </w:tr>
    </w:tbl>
    <w:p w:rsidR="00551EDF" w:rsidRPr="00D2059E" w:rsidRDefault="00551EDF" w:rsidP="00551EDF">
      <w:pPr>
        <w:widowControl w:val="0"/>
        <w:suppressAutoHyphens/>
        <w:autoSpaceDE w:val="0"/>
        <w:autoSpaceDN w:val="0"/>
        <w:adjustRightInd w:val="0"/>
        <w:rPr>
          <w:color w:val="FF0000"/>
          <w:sz w:val="2"/>
          <w:szCs w:val="2"/>
        </w:rPr>
      </w:pPr>
    </w:p>
    <w:p w:rsidR="00551EDF" w:rsidRPr="00551EDF" w:rsidRDefault="00551EDF" w:rsidP="00551EDF">
      <w:pPr>
        <w:widowControl w:val="0"/>
        <w:suppressAutoHyphens/>
        <w:autoSpaceDE w:val="0"/>
        <w:autoSpaceDN w:val="0"/>
        <w:adjustRightInd w:val="0"/>
        <w:spacing w:after="1"/>
        <w:rPr>
          <w:sz w:val="12"/>
          <w:szCs w:val="12"/>
        </w:rPr>
      </w:pPr>
    </w:p>
    <w:p w:rsidR="00551EDF" w:rsidRPr="00551EDF" w:rsidRDefault="00551EDF" w:rsidP="00551ED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p>
    <w:p w:rsidR="00551EDF" w:rsidRPr="00551EDF" w:rsidRDefault="00551EDF" w:rsidP="005A4C91">
      <w:pPr>
        <w:keepLines/>
        <w:tabs>
          <w:tab w:val="right" w:pos="-180"/>
          <w:tab w:val="left" w:pos="0"/>
        </w:tabs>
        <w:suppressAutoHyphens/>
        <w:autoSpaceDE w:val="0"/>
        <w:autoSpaceDN w:val="0"/>
        <w:adjustRightInd w:val="0"/>
        <w:ind w:hanging="630"/>
      </w:pPr>
    </w:p>
    <w:p w:rsidR="005A4C91" w:rsidRPr="00551EDF" w:rsidRDefault="00551EDF" w:rsidP="005A4C91">
      <w:pPr>
        <w:keepLines/>
        <w:tabs>
          <w:tab w:val="right" w:pos="-180"/>
          <w:tab w:val="left" w:pos="0"/>
        </w:tabs>
        <w:suppressAutoHyphens/>
        <w:autoSpaceDE w:val="0"/>
        <w:autoSpaceDN w:val="0"/>
        <w:adjustRightInd w:val="0"/>
        <w:ind w:hanging="630"/>
      </w:pPr>
      <w:r>
        <w:tab/>
      </w:r>
      <w:r w:rsidRPr="00551EDF">
        <w:t>6</w:t>
      </w:r>
      <w:r>
        <w:tab/>
      </w:r>
      <w:r w:rsidR="00E61B6D" w:rsidRPr="00551EDF">
        <w:t xml:space="preserve">Which of the following statements about </w:t>
      </w:r>
      <w:r w:rsidR="00B11A45" w:rsidRPr="00551EDF">
        <w:t>sustainable development</w:t>
      </w:r>
      <w:r w:rsidR="00E61B6D" w:rsidRPr="00551EDF">
        <w:t xml:space="preserve"> is wrong? </w:t>
      </w:r>
      <w:r w:rsidR="00B11A45" w:rsidRPr="00551EDF">
        <w:t>Sustainable development</w:t>
      </w:r>
    </w:p>
    <w:tbl>
      <w:tblPr>
        <w:tblW w:w="0" w:type="auto"/>
        <w:tblCellMar>
          <w:left w:w="45" w:type="dxa"/>
          <w:right w:w="45" w:type="dxa"/>
        </w:tblCellMar>
        <w:tblLook w:val="0000" w:firstRow="0" w:lastRow="0" w:firstColumn="0" w:lastColumn="0" w:noHBand="0" w:noVBand="0"/>
      </w:tblPr>
      <w:tblGrid>
        <w:gridCol w:w="360"/>
        <w:gridCol w:w="8100"/>
      </w:tblGrid>
      <w:tr w:rsidR="00D2059E" w:rsidRPr="00551EDF" w:rsidTr="00250E80">
        <w:tc>
          <w:tcPr>
            <w:tcW w:w="360" w:type="dxa"/>
            <w:tcBorders>
              <w:top w:val="nil"/>
              <w:left w:val="nil"/>
              <w:bottom w:val="nil"/>
              <w:right w:val="nil"/>
            </w:tcBorders>
          </w:tcPr>
          <w:p w:rsidR="005A4C91" w:rsidRPr="00551EDF" w:rsidRDefault="005A4C91" w:rsidP="00250E80">
            <w:pPr>
              <w:keepLines/>
              <w:suppressAutoHyphens/>
              <w:autoSpaceDE w:val="0"/>
              <w:autoSpaceDN w:val="0"/>
              <w:adjustRightInd w:val="0"/>
            </w:pPr>
            <w:r w:rsidRPr="00551EDF">
              <w:t>a.</w:t>
            </w:r>
          </w:p>
        </w:tc>
        <w:tc>
          <w:tcPr>
            <w:tcW w:w="8100" w:type="dxa"/>
            <w:tcBorders>
              <w:top w:val="nil"/>
              <w:left w:val="nil"/>
              <w:bottom w:val="nil"/>
              <w:right w:val="nil"/>
            </w:tcBorders>
          </w:tcPr>
          <w:p w:rsidR="005A4C91" w:rsidRPr="00551EDF" w:rsidRDefault="00B11A45" w:rsidP="00B11A45">
            <w:pPr>
              <w:keepLines/>
              <w:suppressAutoHyphens/>
              <w:autoSpaceDE w:val="0"/>
              <w:autoSpaceDN w:val="0"/>
              <w:adjustRightInd w:val="0"/>
            </w:pPr>
            <w:r w:rsidRPr="00551EDF">
              <w:t>is based on inter-generational justice between the people living today on planet earth</w:t>
            </w:r>
            <w:r w:rsidR="00E61B6D" w:rsidRPr="00551EDF">
              <w:t>.</w:t>
            </w:r>
          </w:p>
        </w:tc>
      </w:tr>
      <w:tr w:rsidR="00551EDF" w:rsidRPr="00551EDF" w:rsidTr="00551EDF">
        <w:trPr>
          <w:trHeight w:val="80"/>
        </w:trPr>
        <w:tc>
          <w:tcPr>
            <w:tcW w:w="360" w:type="dxa"/>
            <w:tcBorders>
              <w:top w:val="nil"/>
              <w:left w:val="nil"/>
              <w:bottom w:val="nil"/>
              <w:right w:val="nil"/>
            </w:tcBorders>
          </w:tcPr>
          <w:p w:rsidR="005A4C91" w:rsidRPr="00551EDF" w:rsidRDefault="005A4C91" w:rsidP="00250E80">
            <w:pPr>
              <w:keepLines/>
              <w:suppressAutoHyphens/>
              <w:autoSpaceDE w:val="0"/>
              <w:autoSpaceDN w:val="0"/>
              <w:adjustRightInd w:val="0"/>
            </w:pPr>
            <w:r w:rsidRPr="00551EDF">
              <w:t>b.</w:t>
            </w:r>
          </w:p>
        </w:tc>
        <w:tc>
          <w:tcPr>
            <w:tcW w:w="8100" w:type="dxa"/>
            <w:tcBorders>
              <w:top w:val="nil"/>
              <w:left w:val="nil"/>
              <w:bottom w:val="nil"/>
              <w:right w:val="nil"/>
            </w:tcBorders>
          </w:tcPr>
          <w:p w:rsidR="005A4C91" w:rsidRPr="00551EDF" w:rsidRDefault="00B11A45" w:rsidP="00B11A45">
            <w:pPr>
              <w:keepLines/>
              <w:suppressAutoHyphens/>
              <w:autoSpaceDE w:val="0"/>
              <w:autoSpaceDN w:val="0"/>
              <w:adjustRightInd w:val="0"/>
            </w:pPr>
            <w:r w:rsidRPr="00551EDF">
              <w:t>is related to the triple bottom line</w:t>
            </w:r>
            <w:r w:rsidR="003A3150" w:rsidRPr="00551EDF">
              <w:t>.</w:t>
            </w:r>
          </w:p>
        </w:tc>
      </w:tr>
      <w:tr w:rsidR="00D2059E" w:rsidRPr="00551EDF" w:rsidTr="00250E80">
        <w:tc>
          <w:tcPr>
            <w:tcW w:w="360" w:type="dxa"/>
            <w:tcBorders>
              <w:top w:val="nil"/>
              <w:left w:val="nil"/>
              <w:bottom w:val="nil"/>
              <w:right w:val="nil"/>
            </w:tcBorders>
          </w:tcPr>
          <w:p w:rsidR="005A4C91" w:rsidRPr="00551EDF" w:rsidRDefault="005A4C91" w:rsidP="00250E80">
            <w:pPr>
              <w:keepLines/>
              <w:suppressAutoHyphens/>
              <w:autoSpaceDE w:val="0"/>
              <w:autoSpaceDN w:val="0"/>
              <w:adjustRightInd w:val="0"/>
            </w:pPr>
            <w:r w:rsidRPr="00551EDF">
              <w:t>c.</w:t>
            </w:r>
          </w:p>
        </w:tc>
        <w:tc>
          <w:tcPr>
            <w:tcW w:w="8100" w:type="dxa"/>
            <w:tcBorders>
              <w:top w:val="nil"/>
              <w:left w:val="nil"/>
              <w:bottom w:val="nil"/>
              <w:right w:val="nil"/>
            </w:tcBorders>
          </w:tcPr>
          <w:p w:rsidR="005A4C91" w:rsidRPr="00551EDF" w:rsidRDefault="00B11A45" w:rsidP="00E61B6D">
            <w:pPr>
              <w:keepLines/>
              <w:suppressAutoHyphens/>
              <w:autoSpaceDE w:val="0"/>
              <w:autoSpaceDN w:val="0"/>
              <w:adjustRightInd w:val="0"/>
            </w:pPr>
            <w:r w:rsidRPr="00551EDF">
              <w:t>is a development that meets the needs of the present, without compromising the needs of future generations.</w:t>
            </w:r>
          </w:p>
        </w:tc>
      </w:tr>
      <w:tr w:rsidR="00E17EEF" w:rsidRPr="00B11A45" w:rsidTr="00250E80">
        <w:tc>
          <w:tcPr>
            <w:tcW w:w="360" w:type="dxa"/>
            <w:tcBorders>
              <w:top w:val="nil"/>
              <w:left w:val="nil"/>
              <w:bottom w:val="nil"/>
              <w:right w:val="nil"/>
            </w:tcBorders>
          </w:tcPr>
          <w:p w:rsidR="005A4C91" w:rsidRPr="00B11A45" w:rsidRDefault="005A4C91" w:rsidP="00250E80">
            <w:pPr>
              <w:keepLines/>
              <w:suppressAutoHyphens/>
              <w:autoSpaceDE w:val="0"/>
              <w:autoSpaceDN w:val="0"/>
              <w:adjustRightInd w:val="0"/>
            </w:pPr>
            <w:r w:rsidRPr="00B11A45">
              <w:t>d.</w:t>
            </w:r>
          </w:p>
        </w:tc>
        <w:tc>
          <w:tcPr>
            <w:tcW w:w="8100" w:type="dxa"/>
            <w:tcBorders>
              <w:top w:val="nil"/>
              <w:left w:val="nil"/>
              <w:bottom w:val="nil"/>
              <w:right w:val="nil"/>
            </w:tcBorders>
          </w:tcPr>
          <w:p w:rsidR="005A4C91" w:rsidRPr="00B11A45" w:rsidRDefault="00B11A45" w:rsidP="00B11A45">
            <w:pPr>
              <w:keepLines/>
              <w:suppressAutoHyphens/>
              <w:autoSpaceDE w:val="0"/>
              <w:autoSpaceDN w:val="0"/>
              <w:adjustRightInd w:val="0"/>
            </w:pPr>
            <w:r w:rsidRPr="00B11A45">
              <w:t xml:space="preserve">has been defined by the Brundtland </w:t>
            </w:r>
            <w:r>
              <w:t>Report</w:t>
            </w:r>
            <w:r w:rsidR="00E17EEF" w:rsidRPr="00B11A45">
              <w:t>.</w:t>
            </w:r>
          </w:p>
        </w:tc>
      </w:tr>
    </w:tbl>
    <w:p w:rsidR="005A4C91" w:rsidRPr="00B11A45" w:rsidRDefault="005A4C91" w:rsidP="005A4C91">
      <w:pPr>
        <w:widowControl w:val="0"/>
        <w:suppressAutoHyphens/>
        <w:autoSpaceDE w:val="0"/>
        <w:autoSpaceDN w:val="0"/>
        <w:adjustRightInd w:val="0"/>
        <w:rPr>
          <w:sz w:val="2"/>
          <w:szCs w:val="2"/>
        </w:rPr>
      </w:pPr>
    </w:p>
    <w:p w:rsidR="005A4C91" w:rsidRPr="00B11A45" w:rsidRDefault="005A4C91" w:rsidP="005A4C91">
      <w:pPr>
        <w:widowControl w:val="0"/>
        <w:suppressAutoHyphens/>
        <w:autoSpaceDE w:val="0"/>
        <w:autoSpaceDN w:val="0"/>
        <w:adjustRightInd w:val="0"/>
        <w:spacing w:after="1"/>
        <w:rPr>
          <w:sz w:val="12"/>
          <w:szCs w:val="12"/>
        </w:rPr>
      </w:pPr>
    </w:p>
    <w:p w:rsidR="00747806" w:rsidRDefault="00747806" w:rsidP="00E2355B">
      <w:pPr>
        <w:keepLines/>
        <w:tabs>
          <w:tab w:val="right" w:pos="-180"/>
          <w:tab w:val="left" w:pos="0"/>
        </w:tabs>
        <w:suppressAutoHyphens/>
        <w:autoSpaceDE w:val="0"/>
        <w:autoSpaceDN w:val="0"/>
        <w:adjustRightInd w:val="0"/>
        <w:ind w:hanging="630"/>
      </w:pPr>
    </w:p>
    <w:p w:rsidR="00E2355B" w:rsidRPr="00B11A45" w:rsidRDefault="00551EDF" w:rsidP="00E2355B">
      <w:pPr>
        <w:keepLines/>
        <w:tabs>
          <w:tab w:val="right" w:pos="-180"/>
          <w:tab w:val="left" w:pos="0"/>
        </w:tabs>
        <w:suppressAutoHyphens/>
        <w:autoSpaceDE w:val="0"/>
        <w:autoSpaceDN w:val="0"/>
        <w:adjustRightInd w:val="0"/>
        <w:ind w:hanging="630"/>
      </w:pPr>
      <w:r>
        <w:tab/>
        <w:t>7</w:t>
      </w:r>
      <w:r w:rsidR="00E2355B" w:rsidRPr="00B11A45">
        <w:t>.</w:t>
      </w:r>
      <w:r>
        <w:tab/>
      </w:r>
      <w:r w:rsidR="00B11A45" w:rsidRPr="00B11A45">
        <w:t xml:space="preserve">In the Venn diagram of sustainability, a situation that </w:t>
      </w:r>
      <w:r w:rsidR="00B11A45">
        <w:t>is satisfies</w:t>
      </w:r>
      <w:r w:rsidR="00B11A45" w:rsidRPr="00B11A45">
        <w:t xml:space="preserve"> all </w:t>
      </w:r>
      <w:r w:rsidR="00B11A45">
        <w:t>the social and economic</w:t>
      </w:r>
      <w:r w:rsidR="00B11A45" w:rsidRPr="00B11A45">
        <w:t xml:space="preserve"> dimensions is called</w:t>
      </w:r>
      <w:r w:rsidR="00E2355B" w:rsidRPr="00B11A45">
        <w:t xml:space="preserve"> </w:t>
      </w:r>
    </w:p>
    <w:tbl>
      <w:tblPr>
        <w:tblW w:w="0" w:type="auto"/>
        <w:tblCellMar>
          <w:left w:w="45" w:type="dxa"/>
          <w:right w:w="45" w:type="dxa"/>
        </w:tblCellMar>
        <w:tblLook w:val="0000" w:firstRow="0" w:lastRow="0" w:firstColumn="0" w:lastColumn="0" w:noHBand="0" w:noVBand="0"/>
      </w:tblPr>
      <w:tblGrid>
        <w:gridCol w:w="360"/>
        <w:gridCol w:w="8100"/>
      </w:tblGrid>
      <w:tr w:rsidR="00B11A45" w:rsidRPr="00B11A45" w:rsidTr="00B11A45">
        <w:trPr>
          <w:trHeight w:val="80"/>
        </w:trPr>
        <w:tc>
          <w:tcPr>
            <w:tcW w:w="360" w:type="dxa"/>
            <w:tcBorders>
              <w:top w:val="nil"/>
              <w:left w:val="nil"/>
              <w:bottom w:val="nil"/>
              <w:right w:val="nil"/>
            </w:tcBorders>
          </w:tcPr>
          <w:p w:rsidR="00E2355B" w:rsidRPr="00B11A45" w:rsidRDefault="00E2355B" w:rsidP="003C0332">
            <w:pPr>
              <w:keepLines/>
              <w:suppressAutoHyphens/>
              <w:autoSpaceDE w:val="0"/>
              <w:autoSpaceDN w:val="0"/>
              <w:adjustRightInd w:val="0"/>
            </w:pPr>
            <w:r w:rsidRPr="00B11A45">
              <w:t>a.</w:t>
            </w:r>
          </w:p>
        </w:tc>
        <w:tc>
          <w:tcPr>
            <w:tcW w:w="8100" w:type="dxa"/>
            <w:tcBorders>
              <w:top w:val="nil"/>
              <w:left w:val="nil"/>
              <w:bottom w:val="nil"/>
              <w:right w:val="nil"/>
            </w:tcBorders>
          </w:tcPr>
          <w:p w:rsidR="00E2355B" w:rsidRPr="00B11A45" w:rsidRDefault="00B11A45" w:rsidP="00B11A45">
            <w:pPr>
              <w:keepLines/>
              <w:suppressAutoHyphens/>
              <w:autoSpaceDE w:val="0"/>
              <w:autoSpaceDN w:val="0"/>
              <w:adjustRightInd w:val="0"/>
            </w:pPr>
            <w:r w:rsidRPr="00B11A45">
              <w:t>bearable</w:t>
            </w:r>
            <w:r w:rsidR="00E51D4A" w:rsidRPr="00B11A45">
              <w:t xml:space="preserve">. </w:t>
            </w:r>
            <w:r w:rsidR="00E2355B" w:rsidRPr="00B11A45">
              <w:t>.</w:t>
            </w:r>
          </w:p>
        </w:tc>
      </w:tr>
      <w:tr w:rsidR="00B11A45" w:rsidRPr="00B11A45" w:rsidTr="003C0332">
        <w:tc>
          <w:tcPr>
            <w:tcW w:w="360" w:type="dxa"/>
            <w:tcBorders>
              <w:top w:val="nil"/>
              <w:left w:val="nil"/>
              <w:bottom w:val="nil"/>
              <w:right w:val="nil"/>
            </w:tcBorders>
          </w:tcPr>
          <w:p w:rsidR="00E2355B" w:rsidRPr="00B11A45" w:rsidRDefault="00E2355B" w:rsidP="003C0332">
            <w:pPr>
              <w:keepLines/>
              <w:suppressAutoHyphens/>
              <w:autoSpaceDE w:val="0"/>
              <w:autoSpaceDN w:val="0"/>
              <w:adjustRightInd w:val="0"/>
            </w:pPr>
            <w:r w:rsidRPr="00B11A45">
              <w:t>b.</w:t>
            </w:r>
          </w:p>
        </w:tc>
        <w:tc>
          <w:tcPr>
            <w:tcW w:w="8100" w:type="dxa"/>
            <w:tcBorders>
              <w:top w:val="nil"/>
              <w:left w:val="nil"/>
              <w:bottom w:val="nil"/>
              <w:right w:val="nil"/>
            </w:tcBorders>
          </w:tcPr>
          <w:p w:rsidR="00E2355B" w:rsidRPr="00B11A45" w:rsidRDefault="00B11A45" w:rsidP="00B11A45">
            <w:pPr>
              <w:keepLines/>
              <w:suppressAutoHyphens/>
              <w:autoSpaceDE w:val="0"/>
              <w:autoSpaceDN w:val="0"/>
              <w:adjustRightInd w:val="0"/>
            </w:pPr>
            <w:r w:rsidRPr="00B11A45">
              <w:t>sustainable</w:t>
            </w:r>
            <w:r w:rsidR="00E51D4A" w:rsidRPr="00B11A45">
              <w:t>.</w:t>
            </w:r>
          </w:p>
        </w:tc>
      </w:tr>
      <w:tr w:rsidR="00B11A45" w:rsidRPr="00B11A45" w:rsidTr="003C0332">
        <w:tc>
          <w:tcPr>
            <w:tcW w:w="360" w:type="dxa"/>
            <w:tcBorders>
              <w:top w:val="nil"/>
              <w:left w:val="nil"/>
              <w:bottom w:val="nil"/>
              <w:right w:val="nil"/>
            </w:tcBorders>
          </w:tcPr>
          <w:p w:rsidR="00E2355B" w:rsidRPr="00B11A45" w:rsidRDefault="00E2355B" w:rsidP="003C0332">
            <w:pPr>
              <w:keepLines/>
              <w:suppressAutoHyphens/>
              <w:autoSpaceDE w:val="0"/>
              <w:autoSpaceDN w:val="0"/>
              <w:adjustRightInd w:val="0"/>
            </w:pPr>
            <w:r w:rsidRPr="00B11A45">
              <w:t>c.</w:t>
            </w:r>
          </w:p>
        </w:tc>
        <w:tc>
          <w:tcPr>
            <w:tcW w:w="8100" w:type="dxa"/>
            <w:tcBorders>
              <w:top w:val="nil"/>
              <w:left w:val="nil"/>
              <w:bottom w:val="nil"/>
              <w:right w:val="nil"/>
            </w:tcBorders>
          </w:tcPr>
          <w:p w:rsidR="00E2355B" w:rsidRPr="00B11A45" w:rsidRDefault="00A9472C" w:rsidP="00A9472C">
            <w:pPr>
              <w:keepLines/>
              <w:suppressAutoHyphens/>
              <w:autoSpaceDE w:val="0"/>
              <w:autoSpaceDN w:val="0"/>
              <w:adjustRightInd w:val="0"/>
            </w:pPr>
            <w:r>
              <w:t>economic</w:t>
            </w:r>
            <w:r w:rsidR="009F0BC5" w:rsidRPr="00B11A45">
              <w:t>.</w:t>
            </w:r>
          </w:p>
        </w:tc>
      </w:tr>
      <w:tr w:rsidR="00E2355B" w:rsidRPr="00B11A45" w:rsidTr="003C0332">
        <w:tc>
          <w:tcPr>
            <w:tcW w:w="360" w:type="dxa"/>
            <w:tcBorders>
              <w:top w:val="nil"/>
              <w:left w:val="nil"/>
              <w:bottom w:val="nil"/>
              <w:right w:val="nil"/>
            </w:tcBorders>
          </w:tcPr>
          <w:p w:rsidR="00E2355B" w:rsidRPr="00B11A45" w:rsidRDefault="00E2355B" w:rsidP="003C0332">
            <w:pPr>
              <w:keepLines/>
              <w:suppressAutoHyphens/>
              <w:autoSpaceDE w:val="0"/>
              <w:autoSpaceDN w:val="0"/>
              <w:adjustRightInd w:val="0"/>
            </w:pPr>
            <w:r w:rsidRPr="00B11A45">
              <w:t>d.</w:t>
            </w:r>
          </w:p>
        </w:tc>
        <w:tc>
          <w:tcPr>
            <w:tcW w:w="8100" w:type="dxa"/>
            <w:tcBorders>
              <w:top w:val="nil"/>
              <w:left w:val="nil"/>
              <w:bottom w:val="nil"/>
              <w:right w:val="nil"/>
            </w:tcBorders>
          </w:tcPr>
          <w:p w:rsidR="00E2355B" w:rsidRPr="00B11A45" w:rsidRDefault="00B11A45" w:rsidP="00B11A45">
            <w:pPr>
              <w:keepLines/>
              <w:suppressAutoHyphens/>
              <w:autoSpaceDE w:val="0"/>
              <w:autoSpaceDN w:val="0"/>
              <w:adjustRightInd w:val="0"/>
            </w:pPr>
            <w:r w:rsidRPr="00B11A45">
              <w:t>equitable</w:t>
            </w:r>
            <w:r w:rsidR="00E2355B" w:rsidRPr="00B11A45">
              <w:t>.</w:t>
            </w:r>
          </w:p>
        </w:tc>
      </w:tr>
    </w:tbl>
    <w:p w:rsidR="00E2355B" w:rsidRPr="00D2059E" w:rsidRDefault="00551EDF" w:rsidP="00E2355B">
      <w:pPr>
        <w:keepLines/>
        <w:tabs>
          <w:tab w:val="right" w:pos="-180"/>
          <w:tab w:val="left" w:pos="0"/>
        </w:tabs>
        <w:suppressAutoHyphens/>
        <w:autoSpaceDE w:val="0"/>
        <w:autoSpaceDN w:val="0"/>
        <w:adjustRightInd w:val="0"/>
        <w:ind w:hanging="630"/>
        <w:rPr>
          <w:color w:val="FF0000"/>
        </w:rPr>
      </w:pPr>
      <w:r>
        <w:tab/>
        <w:t>8</w:t>
      </w:r>
      <w:r w:rsidR="00E2355B" w:rsidRPr="00D2059E">
        <w:rPr>
          <w:color w:val="FF0000"/>
        </w:rPr>
        <w:t>.</w:t>
      </w:r>
      <w:r w:rsidR="00E2355B" w:rsidRPr="00A9472C">
        <w:tab/>
      </w:r>
      <w:r w:rsidR="00B11A45" w:rsidRPr="00A9472C">
        <w:t>Imagine that from a local petroleum refinery chemical substances have leaked into the groundwater</w:t>
      </w:r>
      <w:r w:rsidR="000A563E" w:rsidRPr="00A9472C">
        <w:t>?</w:t>
      </w:r>
      <w:r w:rsidR="00E2355B" w:rsidRPr="00A9472C">
        <w:t xml:space="preserve"> </w:t>
      </w:r>
      <w:r w:rsidR="00B11A45" w:rsidRPr="00A9472C">
        <w:t>As a consequence people drinking the water got sick, the local ecosystem was affected and the company had to pay a fine of 500 000 USD</w:t>
      </w:r>
      <w:r w:rsidR="00A9472C" w:rsidRPr="00A9472C">
        <w:t>.</w:t>
      </w:r>
      <w:r w:rsidR="00A9472C">
        <w:t xml:space="preserve"> Which of the following sentences is an accurate evaluation of the situation?</w:t>
      </w:r>
    </w:p>
    <w:tbl>
      <w:tblPr>
        <w:tblW w:w="0" w:type="auto"/>
        <w:tblCellMar>
          <w:left w:w="45" w:type="dxa"/>
          <w:right w:w="45" w:type="dxa"/>
        </w:tblCellMar>
        <w:tblLook w:val="0000" w:firstRow="0" w:lastRow="0" w:firstColumn="0" w:lastColumn="0" w:noHBand="0" w:noVBand="0"/>
      </w:tblPr>
      <w:tblGrid>
        <w:gridCol w:w="360"/>
        <w:gridCol w:w="8100"/>
      </w:tblGrid>
      <w:tr w:rsidR="00D2059E" w:rsidRPr="00D2059E" w:rsidTr="003C0332">
        <w:tc>
          <w:tcPr>
            <w:tcW w:w="360" w:type="dxa"/>
            <w:tcBorders>
              <w:top w:val="nil"/>
              <w:left w:val="nil"/>
              <w:bottom w:val="nil"/>
              <w:right w:val="nil"/>
            </w:tcBorders>
          </w:tcPr>
          <w:p w:rsidR="00E2355B" w:rsidRPr="00A9472C" w:rsidRDefault="00E2355B" w:rsidP="003C0332">
            <w:pPr>
              <w:keepLines/>
              <w:suppressAutoHyphens/>
              <w:autoSpaceDE w:val="0"/>
              <w:autoSpaceDN w:val="0"/>
              <w:adjustRightInd w:val="0"/>
            </w:pPr>
            <w:r w:rsidRPr="00A9472C">
              <w:t>a.</w:t>
            </w:r>
          </w:p>
        </w:tc>
        <w:tc>
          <w:tcPr>
            <w:tcW w:w="8100" w:type="dxa"/>
            <w:tcBorders>
              <w:top w:val="nil"/>
              <w:left w:val="nil"/>
              <w:bottom w:val="nil"/>
              <w:right w:val="nil"/>
            </w:tcBorders>
          </w:tcPr>
          <w:p w:rsidR="00E2355B" w:rsidRPr="00A9472C" w:rsidRDefault="00A9472C" w:rsidP="003C0332">
            <w:pPr>
              <w:keepLines/>
              <w:suppressAutoHyphens/>
              <w:autoSpaceDE w:val="0"/>
              <w:autoSpaceDN w:val="0"/>
              <w:adjustRightInd w:val="0"/>
            </w:pPr>
            <w:r w:rsidRPr="00A9472C">
              <w:t>The situation is an excellent example for “weak sustainability”</w:t>
            </w:r>
            <w:r w:rsidR="000A563E" w:rsidRPr="00A9472C">
              <w:t>.</w:t>
            </w:r>
          </w:p>
        </w:tc>
      </w:tr>
      <w:tr w:rsidR="00D2059E" w:rsidRPr="00D2059E" w:rsidTr="003C0332">
        <w:tc>
          <w:tcPr>
            <w:tcW w:w="360" w:type="dxa"/>
            <w:tcBorders>
              <w:top w:val="nil"/>
              <w:left w:val="nil"/>
              <w:bottom w:val="nil"/>
              <w:right w:val="nil"/>
            </w:tcBorders>
          </w:tcPr>
          <w:p w:rsidR="00E2355B" w:rsidRPr="00A9472C" w:rsidRDefault="00E2355B" w:rsidP="003C0332">
            <w:pPr>
              <w:keepLines/>
              <w:suppressAutoHyphens/>
              <w:autoSpaceDE w:val="0"/>
              <w:autoSpaceDN w:val="0"/>
              <w:adjustRightInd w:val="0"/>
            </w:pPr>
            <w:r w:rsidRPr="00A9472C">
              <w:t>b.</w:t>
            </w:r>
          </w:p>
        </w:tc>
        <w:tc>
          <w:tcPr>
            <w:tcW w:w="8100" w:type="dxa"/>
            <w:tcBorders>
              <w:top w:val="nil"/>
              <w:left w:val="nil"/>
              <w:bottom w:val="nil"/>
              <w:right w:val="nil"/>
            </w:tcBorders>
          </w:tcPr>
          <w:p w:rsidR="00E2355B" w:rsidRPr="00A9472C" w:rsidRDefault="00A9472C" w:rsidP="003C0332">
            <w:pPr>
              <w:keepLines/>
              <w:suppressAutoHyphens/>
              <w:autoSpaceDE w:val="0"/>
              <w:autoSpaceDN w:val="0"/>
              <w:adjustRightInd w:val="0"/>
            </w:pPr>
            <w:r w:rsidRPr="00A9472C">
              <w:t>The triple bottom line of this event is negative in all three dimensions</w:t>
            </w:r>
            <w:r w:rsidR="000A563E" w:rsidRPr="00A9472C">
              <w:t>.</w:t>
            </w:r>
          </w:p>
        </w:tc>
      </w:tr>
      <w:tr w:rsidR="00D2059E" w:rsidRPr="00D2059E" w:rsidTr="003C0332">
        <w:tc>
          <w:tcPr>
            <w:tcW w:w="360" w:type="dxa"/>
            <w:tcBorders>
              <w:top w:val="nil"/>
              <w:left w:val="nil"/>
              <w:bottom w:val="nil"/>
              <w:right w:val="nil"/>
            </w:tcBorders>
          </w:tcPr>
          <w:p w:rsidR="00E2355B" w:rsidRPr="00A9472C" w:rsidRDefault="00E2355B" w:rsidP="003C0332">
            <w:pPr>
              <w:keepLines/>
              <w:suppressAutoHyphens/>
              <w:autoSpaceDE w:val="0"/>
              <w:autoSpaceDN w:val="0"/>
              <w:adjustRightInd w:val="0"/>
            </w:pPr>
            <w:r w:rsidRPr="00A9472C">
              <w:t>c.</w:t>
            </w:r>
          </w:p>
        </w:tc>
        <w:tc>
          <w:tcPr>
            <w:tcW w:w="8100" w:type="dxa"/>
            <w:tcBorders>
              <w:top w:val="nil"/>
              <w:left w:val="nil"/>
              <w:bottom w:val="nil"/>
              <w:right w:val="nil"/>
            </w:tcBorders>
          </w:tcPr>
          <w:p w:rsidR="00E2355B" w:rsidRPr="00A9472C" w:rsidRDefault="00A9472C" w:rsidP="003C0332">
            <w:pPr>
              <w:keepLines/>
              <w:suppressAutoHyphens/>
              <w:autoSpaceDE w:val="0"/>
              <w:autoSpaceDN w:val="0"/>
              <w:adjustRightInd w:val="0"/>
            </w:pPr>
            <w:r w:rsidRPr="00A9472C">
              <w:t>The event must have happened in a sustainably developing country</w:t>
            </w:r>
            <w:r w:rsidR="00E2355B" w:rsidRPr="00A9472C">
              <w:t>.</w:t>
            </w:r>
          </w:p>
        </w:tc>
      </w:tr>
      <w:tr w:rsidR="00E2355B" w:rsidRPr="00A9472C" w:rsidTr="003C0332">
        <w:tc>
          <w:tcPr>
            <w:tcW w:w="360" w:type="dxa"/>
            <w:tcBorders>
              <w:top w:val="nil"/>
              <w:left w:val="nil"/>
              <w:bottom w:val="nil"/>
              <w:right w:val="nil"/>
            </w:tcBorders>
          </w:tcPr>
          <w:p w:rsidR="00E2355B" w:rsidRPr="00A9472C" w:rsidRDefault="00E2355B" w:rsidP="003C0332">
            <w:pPr>
              <w:keepLines/>
              <w:suppressAutoHyphens/>
              <w:autoSpaceDE w:val="0"/>
              <w:autoSpaceDN w:val="0"/>
              <w:adjustRightInd w:val="0"/>
            </w:pPr>
            <w:r w:rsidRPr="00A9472C">
              <w:t>d.</w:t>
            </w:r>
          </w:p>
        </w:tc>
        <w:tc>
          <w:tcPr>
            <w:tcW w:w="8100" w:type="dxa"/>
            <w:tcBorders>
              <w:top w:val="nil"/>
              <w:left w:val="nil"/>
              <w:bottom w:val="nil"/>
              <w:right w:val="nil"/>
            </w:tcBorders>
          </w:tcPr>
          <w:p w:rsidR="00E2355B" w:rsidRPr="00A9472C" w:rsidRDefault="00A9472C" w:rsidP="003C0332">
            <w:pPr>
              <w:keepLines/>
              <w:suppressAutoHyphens/>
              <w:autoSpaceDE w:val="0"/>
              <w:autoSpaceDN w:val="0"/>
              <w:adjustRightInd w:val="0"/>
            </w:pPr>
            <w:r w:rsidRPr="00A9472C">
              <w:t>Social and environmental capital was reduced, while economic capital was increased</w:t>
            </w:r>
            <w:r w:rsidR="00E2355B" w:rsidRPr="00A9472C">
              <w:t>.</w:t>
            </w:r>
          </w:p>
        </w:tc>
      </w:tr>
    </w:tbl>
    <w:p w:rsidR="00E2355B" w:rsidRPr="00A9472C" w:rsidRDefault="00E2355B" w:rsidP="00E2355B">
      <w:pPr>
        <w:widowControl w:val="0"/>
        <w:suppressAutoHyphens/>
        <w:autoSpaceDE w:val="0"/>
        <w:autoSpaceDN w:val="0"/>
        <w:adjustRightInd w:val="0"/>
        <w:rPr>
          <w:sz w:val="2"/>
          <w:szCs w:val="2"/>
        </w:rPr>
      </w:pPr>
    </w:p>
    <w:p w:rsidR="00E2355B" w:rsidRPr="00A9472C" w:rsidRDefault="00E2355B" w:rsidP="00E2355B">
      <w:pPr>
        <w:widowControl w:val="0"/>
        <w:suppressAutoHyphens/>
        <w:autoSpaceDE w:val="0"/>
        <w:autoSpaceDN w:val="0"/>
        <w:adjustRightInd w:val="0"/>
        <w:spacing w:after="1"/>
        <w:rPr>
          <w:sz w:val="12"/>
          <w:szCs w:val="12"/>
        </w:rPr>
      </w:pPr>
    </w:p>
    <w:p w:rsidR="00CC310A" w:rsidRPr="00F33447" w:rsidRDefault="00551EDF" w:rsidP="00CC310A">
      <w:pPr>
        <w:keepLines/>
        <w:tabs>
          <w:tab w:val="right" w:pos="-180"/>
          <w:tab w:val="left" w:pos="0"/>
        </w:tabs>
        <w:suppressAutoHyphens/>
        <w:autoSpaceDE w:val="0"/>
        <w:autoSpaceDN w:val="0"/>
        <w:adjustRightInd w:val="0"/>
        <w:ind w:hanging="630"/>
      </w:pPr>
      <w:r>
        <w:tab/>
        <w:t>9</w:t>
      </w:r>
      <w:r w:rsidR="00CC310A" w:rsidRPr="00542B05">
        <w:t>.</w:t>
      </w:r>
      <w:r w:rsidR="00CC310A" w:rsidRPr="00542B05">
        <w:tab/>
      </w:r>
      <w:r w:rsidR="00542B05" w:rsidRPr="00542B05">
        <w:t xml:space="preserve">You started discussing with a friend about sustainable development. Your friend opines that environmental sustainability is not a real issue. “All you have to do is to invent a </w:t>
      </w:r>
      <w:r w:rsidR="00F33447">
        <w:t>machine that absorbs carbon dioxide better than any plant. That solves global warming</w:t>
      </w:r>
      <w:r w:rsidR="00542B05" w:rsidRPr="00542B05">
        <w:t xml:space="preserve"> and everything can go on as always. Who cares about a couple of extinct </w:t>
      </w:r>
      <w:r w:rsidR="00542B05">
        <w:t>bugs and weeds</w:t>
      </w:r>
      <w:r w:rsidR="00542B05" w:rsidRPr="00542B05">
        <w:t>, if they weren´t even of any use to us?</w:t>
      </w:r>
      <w:r w:rsidR="00542B05">
        <w:t xml:space="preserve"> We are the </w:t>
      </w:r>
      <w:r w:rsidR="00542B05" w:rsidRPr="00F33447">
        <w:t>ones ruling the planet.” Which of the following statements describes the attitude of your friend accurately?</w:t>
      </w:r>
    </w:p>
    <w:tbl>
      <w:tblPr>
        <w:tblW w:w="0" w:type="auto"/>
        <w:tblCellMar>
          <w:left w:w="45" w:type="dxa"/>
          <w:right w:w="45" w:type="dxa"/>
        </w:tblCellMar>
        <w:tblLook w:val="0000" w:firstRow="0" w:lastRow="0" w:firstColumn="0" w:lastColumn="0" w:noHBand="0" w:noVBand="0"/>
      </w:tblPr>
      <w:tblGrid>
        <w:gridCol w:w="360"/>
        <w:gridCol w:w="8100"/>
      </w:tblGrid>
      <w:tr w:rsidR="00D2059E" w:rsidRPr="00F33447" w:rsidTr="00CC310A">
        <w:tc>
          <w:tcPr>
            <w:tcW w:w="360" w:type="dxa"/>
            <w:tcBorders>
              <w:top w:val="nil"/>
              <w:left w:val="nil"/>
              <w:bottom w:val="nil"/>
              <w:right w:val="nil"/>
            </w:tcBorders>
          </w:tcPr>
          <w:p w:rsidR="00CC310A" w:rsidRPr="00F33447" w:rsidRDefault="00CC310A" w:rsidP="00CC310A">
            <w:pPr>
              <w:keepLines/>
              <w:suppressAutoHyphens/>
              <w:autoSpaceDE w:val="0"/>
              <w:autoSpaceDN w:val="0"/>
              <w:adjustRightInd w:val="0"/>
            </w:pPr>
            <w:r w:rsidRPr="00F33447">
              <w:t>a.</w:t>
            </w:r>
          </w:p>
        </w:tc>
        <w:tc>
          <w:tcPr>
            <w:tcW w:w="8100" w:type="dxa"/>
            <w:tcBorders>
              <w:top w:val="nil"/>
              <w:left w:val="nil"/>
              <w:bottom w:val="nil"/>
              <w:right w:val="nil"/>
            </w:tcBorders>
          </w:tcPr>
          <w:p w:rsidR="00CC310A" w:rsidRPr="00F33447" w:rsidRDefault="00542B05" w:rsidP="00542B05">
            <w:pPr>
              <w:keepLines/>
              <w:suppressAutoHyphens/>
              <w:autoSpaceDE w:val="0"/>
              <w:autoSpaceDN w:val="0"/>
              <w:adjustRightInd w:val="0"/>
            </w:pPr>
            <w:r w:rsidRPr="00F33447">
              <w:t>Your friend could be characterized as a proponent of strong sustainability</w:t>
            </w:r>
            <w:r w:rsidR="00CC310A" w:rsidRPr="00F33447">
              <w:t>.</w:t>
            </w:r>
          </w:p>
        </w:tc>
      </w:tr>
      <w:tr w:rsidR="00D2059E" w:rsidRPr="00F33447" w:rsidTr="00CC310A">
        <w:tc>
          <w:tcPr>
            <w:tcW w:w="360" w:type="dxa"/>
            <w:tcBorders>
              <w:top w:val="nil"/>
              <w:left w:val="nil"/>
              <w:bottom w:val="nil"/>
              <w:right w:val="nil"/>
            </w:tcBorders>
          </w:tcPr>
          <w:p w:rsidR="00CC310A" w:rsidRPr="00F33447" w:rsidRDefault="00CC310A" w:rsidP="00CC310A">
            <w:pPr>
              <w:keepLines/>
              <w:suppressAutoHyphens/>
              <w:autoSpaceDE w:val="0"/>
              <w:autoSpaceDN w:val="0"/>
              <w:adjustRightInd w:val="0"/>
            </w:pPr>
            <w:r w:rsidRPr="00F33447">
              <w:t>b.</w:t>
            </w:r>
          </w:p>
        </w:tc>
        <w:tc>
          <w:tcPr>
            <w:tcW w:w="8100" w:type="dxa"/>
            <w:tcBorders>
              <w:top w:val="nil"/>
              <w:left w:val="nil"/>
              <w:bottom w:val="nil"/>
              <w:right w:val="nil"/>
            </w:tcBorders>
          </w:tcPr>
          <w:p w:rsidR="00CC310A" w:rsidRPr="00F33447" w:rsidRDefault="00F33447" w:rsidP="00CC310A">
            <w:pPr>
              <w:keepLines/>
              <w:suppressAutoHyphens/>
              <w:autoSpaceDE w:val="0"/>
              <w:autoSpaceDN w:val="0"/>
              <w:adjustRightInd w:val="0"/>
            </w:pPr>
            <w:r w:rsidRPr="00F33447">
              <w:t>Your friend asks for drastic systemic changes to make sustainability work</w:t>
            </w:r>
            <w:r w:rsidR="00CC310A" w:rsidRPr="00F33447">
              <w:t>.</w:t>
            </w:r>
          </w:p>
        </w:tc>
      </w:tr>
      <w:tr w:rsidR="00D2059E" w:rsidRPr="00D2059E" w:rsidTr="00CC310A">
        <w:tc>
          <w:tcPr>
            <w:tcW w:w="360" w:type="dxa"/>
            <w:tcBorders>
              <w:top w:val="nil"/>
              <w:left w:val="nil"/>
              <w:bottom w:val="nil"/>
              <w:right w:val="nil"/>
            </w:tcBorders>
          </w:tcPr>
          <w:p w:rsidR="00CC310A" w:rsidRPr="00F33447" w:rsidRDefault="00CC310A" w:rsidP="00CC310A">
            <w:pPr>
              <w:keepLines/>
              <w:suppressAutoHyphens/>
              <w:autoSpaceDE w:val="0"/>
              <w:autoSpaceDN w:val="0"/>
              <w:adjustRightInd w:val="0"/>
            </w:pPr>
            <w:r w:rsidRPr="00F33447">
              <w:t>c.</w:t>
            </w:r>
          </w:p>
        </w:tc>
        <w:tc>
          <w:tcPr>
            <w:tcW w:w="8100" w:type="dxa"/>
            <w:tcBorders>
              <w:top w:val="nil"/>
              <w:left w:val="nil"/>
              <w:bottom w:val="nil"/>
              <w:right w:val="nil"/>
            </w:tcBorders>
          </w:tcPr>
          <w:p w:rsidR="00CC310A" w:rsidRPr="00F33447" w:rsidRDefault="00542B05" w:rsidP="00F33447">
            <w:pPr>
              <w:keepLines/>
              <w:suppressAutoHyphens/>
              <w:autoSpaceDE w:val="0"/>
              <w:autoSpaceDN w:val="0"/>
              <w:adjustRightInd w:val="0"/>
            </w:pPr>
            <w:r w:rsidRPr="00F33447">
              <w:t>Your friend</w:t>
            </w:r>
            <w:r w:rsidR="00F33447" w:rsidRPr="00F33447">
              <w:t>, among others,</w:t>
            </w:r>
            <w:r w:rsidRPr="00F33447">
              <w:t xml:space="preserve"> argues </w:t>
            </w:r>
            <w:r w:rsidR="00F33447" w:rsidRPr="00F33447">
              <w:t>from a “</w:t>
            </w:r>
            <w:r w:rsidR="00F33447">
              <w:t>substitutionist</w:t>
            </w:r>
            <w:r w:rsidR="00F33447" w:rsidRPr="00F33447">
              <w:t>” viewpoint of sustainability</w:t>
            </w:r>
            <w:r w:rsidR="00CC310A" w:rsidRPr="00F33447">
              <w:t>.</w:t>
            </w:r>
          </w:p>
        </w:tc>
      </w:tr>
      <w:tr w:rsidR="00CC310A" w:rsidRPr="00D2059E" w:rsidTr="00CC310A">
        <w:tc>
          <w:tcPr>
            <w:tcW w:w="360" w:type="dxa"/>
            <w:tcBorders>
              <w:top w:val="nil"/>
              <w:left w:val="nil"/>
              <w:bottom w:val="nil"/>
              <w:right w:val="nil"/>
            </w:tcBorders>
          </w:tcPr>
          <w:p w:rsidR="00CC310A" w:rsidRPr="00F33447" w:rsidRDefault="00CC310A" w:rsidP="00CC310A">
            <w:pPr>
              <w:keepLines/>
              <w:suppressAutoHyphens/>
              <w:autoSpaceDE w:val="0"/>
              <w:autoSpaceDN w:val="0"/>
              <w:adjustRightInd w:val="0"/>
            </w:pPr>
            <w:r w:rsidRPr="00F33447">
              <w:t>d.</w:t>
            </w:r>
          </w:p>
        </w:tc>
        <w:tc>
          <w:tcPr>
            <w:tcW w:w="8100" w:type="dxa"/>
            <w:tcBorders>
              <w:top w:val="nil"/>
              <w:left w:val="nil"/>
              <w:bottom w:val="nil"/>
              <w:right w:val="nil"/>
            </w:tcBorders>
          </w:tcPr>
          <w:p w:rsidR="00CC310A" w:rsidRPr="00F33447" w:rsidRDefault="009908F4" w:rsidP="00F33447">
            <w:pPr>
              <w:keepLines/>
              <w:suppressAutoHyphens/>
              <w:autoSpaceDE w:val="0"/>
              <w:autoSpaceDN w:val="0"/>
              <w:adjustRightInd w:val="0"/>
            </w:pPr>
            <w:r>
              <w:t>Your friend</w:t>
            </w:r>
            <w:r w:rsidR="00F33447" w:rsidRPr="00F33447">
              <w:t xml:space="preserve"> tends in the “masters versus equals” </w:t>
            </w:r>
            <w:r w:rsidR="00F33447">
              <w:t>polarization toward</w:t>
            </w:r>
            <w:r w:rsidR="00F33447" w:rsidRPr="00F33447">
              <w:t xml:space="preserve"> the “equals” point of view.</w:t>
            </w:r>
          </w:p>
        </w:tc>
      </w:tr>
    </w:tbl>
    <w:p w:rsidR="00CC310A" w:rsidRPr="00D2059E" w:rsidRDefault="00CC310A" w:rsidP="00CC310A">
      <w:pPr>
        <w:widowControl w:val="0"/>
        <w:suppressAutoHyphens/>
        <w:autoSpaceDE w:val="0"/>
        <w:autoSpaceDN w:val="0"/>
        <w:adjustRightInd w:val="0"/>
        <w:rPr>
          <w:color w:val="FF0000"/>
          <w:sz w:val="2"/>
          <w:szCs w:val="2"/>
        </w:rPr>
      </w:pPr>
    </w:p>
    <w:p w:rsidR="00CC310A" w:rsidRPr="00D2059E" w:rsidRDefault="00CC310A" w:rsidP="00CC310A">
      <w:pPr>
        <w:widowControl w:val="0"/>
        <w:suppressAutoHyphens/>
        <w:autoSpaceDE w:val="0"/>
        <w:autoSpaceDN w:val="0"/>
        <w:adjustRightInd w:val="0"/>
        <w:spacing w:after="1"/>
        <w:rPr>
          <w:color w:val="FF0000"/>
          <w:sz w:val="12"/>
          <w:szCs w:val="12"/>
        </w:rPr>
      </w:pPr>
    </w:p>
    <w:p w:rsidR="00C42271" w:rsidRPr="00650AC7" w:rsidRDefault="00C42271" w:rsidP="00C42271">
      <w:pPr>
        <w:keepLines/>
        <w:tabs>
          <w:tab w:val="right" w:pos="-180"/>
          <w:tab w:val="left" w:pos="0"/>
        </w:tabs>
        <w:suppressAutoHyphens/>
        <w:autoSpaceDE w:val="0"/>
        <w:autoSpaceDN w:val="0"/>
        <w:adjustRightInd w:val="0"/>
        <w:ind w:hanging="630"/>
      </w:pPr>
      <w:r w:rsidRPr="00650AC7">
        <w:tab/>
      </w:r>
      <w:r w:rsidR="00551EDF">
        <w:t>10</w:t>
      </w:r>
      <w:r w:rsidRPr="00650AC7">
        <w:t>.</w:t>
      </w:r>
      <w:r w:rsidRPr="00650AC7">
        <w:tab/>
      </w:r>
      <w:r w:rsidR="001E2AE9">
        <w:t>In the news you have heard about the country Bhutan which measures both the Gross Domestic Product (GDP) and the Gross National Happiness (GNH). This is an example for which of the following discussion points in sustainability?</w:t>
      </w:r>
    </w:p>
    <w:tbl>
      <w:tblPr>
        <w:tblW w:w="0" w:type="auto"/>
        <w:tblCellMar>
          <w:left w:w="45" w:type="dxa"/>
          <w:right w:w="45" w:type="dxa"/>
        </w:tblCellMar>
        <w:tblLook w:val="0000" w:firstRow="0" w:lastRow="0" w:firstColumn="0" w:lastColumn="0" w:noHBand="0" w:noVBand="0"/>
      </w:tblPr>
      <w:tblGrid>
        <w:gridCol w:w="360"/>
        <w:gridCol w:w="8100"/>
      </w:tblGrid>
      <w:tr w:rsidR="00D2059E" w:rsidRPr="00D2059E" w:rsidTr="00250E80">
        <w:tc>
          <w:tcPr>
            <w:tcW w:w="360" w:type="dxa"/>
            <w:tcBorders>
              <w:top w:val="nil"/>
              <w:left w:val="nil"/>
              <w:bottom w:val="nil"/>
              <w:right w:val="nil"/>
            </w:tcBorders>
          </w:tcPr>
          <w:p w:rsidR="00C42271" w:rsidRPr="001E2AE9" w:rsidRDefault="00C42271" w:rsidP="00250E80">
            <w:pPr>
              <w:keepLines/>
              <w:suppressAutoHyphens/>
              <w:autoSpaceDE w:val="0"/>
              <w:autoSpaceDN w:val="0"/>
              <w:adjustRightInd w:val="0"/>
            </w:pPr>
            <w:r w:rsidRPr="001E2AE9">
              <w:t>a.</w:t>
            </w:r>
          </w:p>
        </w:tc>
        <w:tc>
          <w:tcPr>
            <w:tcW w:w="8100" w:type="dxa"/>
            <w:tcBorders>
              <w:top w:val="nil"/>
              <w:left w:val="nil"/>
              <w:bottom w:val="nil"/>
              <w:right w:val="nil"/>
            </w:tcBorders>
          </w:tcPr>
          <w:p w:rsidR="00C42271" w:rsidRPr="001E2AE9" w:rsidRDefault="001E2AE9" w:rsidP="00B37232">
            <w:pPr>
              <w:keepLines/>
              <w:suppressAutoHyphens/>
              <w:autoSpaceDE w:val="0"/>
              <w:autoSpaceDN w:val="0"/>
              <w:adjustRightInd w:val="0"/>
            </w:pPr>
            <w:r w:rsidRPr="001E2AE9">
              <w:t>Well-having or well-being</w:t>
            </w:r>
            <w:r w:rsidR="00C42271" w:rsidRPr="001E2AE9">
              <w:t>.</w:t>
            </w:r>
          </w:p>
        </w:tc>
      </w:tr>
      <w:tr w:rsidR="00D2059E" w:rsidRPr="00D2059E" w:rsidTr="00250E80">
        <w:tc>
          <w:tcPr>
            <w:tcW w:w="360" w:type="dxa"/>
            <w:tcBorders>
              <w:top w:val="nil"/>
              <w:left w:val="nil"/>
              <w:bottom w:val="nil"/>
              <w:right w:val="nil"/>
            </w:tcBorders>
          </w:tcPr>
          <w:p w:rsidR="00C42271" w:rsidRPr="001E2AE9" w:rsidRDefault="00C42271" w:rsidP="00250E80">
            <w:pPr>
              <w:keepLines/>
              <w:suppressAutoHyphens/>
              <w:autoSpaceDE w:val="0"/>
              <w:autoSpaceDN w:val="0"/>
              <w:adjustRightInd w:val="0"/>
            </w:pPr>
            <w:r w:rsidRPr="001E2AE9">
              <w:t>b.</w:t>
            </w:r>
          </w:p>
        </w:tc>
        <w:tc>
          <w:tcPr>
            <w:tcW w:w="8100" w:type="dxa"/>
            <w:tcBorders>
              <w:top w:val="nil"/>
              <w:left w:val="nil"/>
              <w:bottom w:val="nil"/>
              <w:right w:val="nil"/>
            </w:tcBorders>
          </w:tcPr>
          <w:p w:rsidR="00C42271" w:rsidRPr="001E2AE9" w:rsidRDefault="001E2AE9" w:rsidP="00B37232">
            <w:pPr>
              <w:keepLines/>
              <w:suppressAutoHyphens/>
              <w:autoSpaceDE w:val="0"/>
              <w:autoSpaceDN w:val="0"/>
              <w:adjustRightInd w:val="0"/>
            </w:pPr>
            <w:r w:rsidRPr="001E2AE9">
              <w:t>Process or outcome</w:t>
            </w:r>
            <w:r w:rsidR="008A204A" w:rsidRPr="001E2AE9">
              <w:t>.</w:t>
            </w:r>
          </w:p>
        </w:tc>
      </w:tr>
      <w:tr w:rsidR="00D2059E" w:rsidRPr="00D2059E" w:rsidTr="00250E80">
        <w:tc>
          <w:tcPr>
            <w:tcW w:w="360" w:type="dxa"/>
            <w:tcBorders>
              <w:top w:val="nil"/>
              <w:left w:val="nil"/>
              <w:bottom w:val="nil"/>
              <w:right w:val="nil"/>
            </w:tcBorders>
          </w:tcPr>
          <w:p w:rsidR="00C42271" w:rsidRPr="001E2AE9" w:rsidRDefault="00C42271" w:rsidP="00250E80">
            <w:pPr>
              <w:keepLines/>
              <w:suppressAutoHyphens/>
              <w:autoSpaceDE w:val="0"/>
              <w:autoSpaceDN w:val="0"/>
              <w:adjustRightInd w:val="0"/>
            </w:pPr>
            <w:r w:rsidRPr="001E2AE9">
              <w:t>c.</w:t>
            </w:r>
          </w:p>
        </w:tc>
        <w:tc>
          <w:tcPr>
            <w:tcW w:w="8100" w:type="dxa"/>
            <w:tcBorders>
              <w:top w:val="nil"/>
              <w:left w:val="nil"/>
              <w:bottom w:val="nil"/>
              <w:right w:val="nil"/>
            </w:tcBorders>
          </w:tcPr>
          <w:p w:rsidR="00C42271" w:rsidRPr="001E2AE9" w:rsidRDefault="001E2AE9" w:rsidP="008A204A">
            <w:pPr>
              <w:keepLines/>
              <w:suppressAutoHyphens/>
              <w:autoSpaceDE w:val="0"/>
              <w:autoSpaceDN w:val="0"/>
              <w:adjustRightInd w:val="0"/>
            </w:pPr>
            <w:r w:rsidRPr="001E2AE9">
              <w:t>Growth or de-growth</w:t>
            </w:r>
            <w:r w:rsidR="008A204A" w:rsidRPr="001E2AE9">
              <w:t>.</w:t>
            </w:r>
          </w:p>
        </w:tc>
      </w:tr>
      <w:tr w:rsidR="006B0DA3" w:rsidRPr="00D2059E" w:rsidTr="00250E80">
        <w:tc>
          <w:tcPr>
            <w:tcW w:w="360" w:type="dxa"/>
            <w:tcBorders>
              <w:top w:val="nil"/>
              <w:left w:val="nil"/>
              <w:bottom w:val="nil"/>
              <w:right w:val="nil"/>
            </w:tcBorders>
          </w:tcPr>
          <w:p w:rsidR="00C42271" w:rsidRPr="001E2AE9" w:rsidRDefault="00C42271" w:rsidP="00250E80">
            <w:pPr>
              <w:keepLines/>
              <w:suppressAutoHyphens/>
              <w:autoSpaceDE w:val="0"/>
              <w:autoSpaceDN w:val="0"/>
              <w:adjustRightInd w:val="0"/>
            </w:pPr>
            <w:r w:rsidRPr="001E2AE9">
              <w:t>d.</w:t>
            </w:r>
          </w:p>
        </w:tc>
        <w:tc>
          <w:tcPr>
            <w:tcW w:w="8100" w:type="dxa"/>
            <w:tcBorders>
              <w:top w:val="nil"/>
              <w:left w:val="nil"/>
              <w:bottom w:val="nil"/>
              <w:right w:val="nil"/>
            </w:tcBorders>
          </w:tcPr>
          <w:p w:rsidR="00C42271" w:rsidRPr="001E2AE9" w:rsidRDefault="001E2AE9" w:rsidP="00250E80">
            <w:pPr>
              <w:keepLines/>
              <w:suppressAutoHyphens/>
              <w:autoSpaceDE w:val="0"/>
              <w:autoSpaceDN w:val="0"/>
              <w:adjustRightInd w:val="0"/>
            </w:pPr>
            <w:r w:rsidRPr="001E2AE9">
              <w:t>Intergenerational or intragenerational justice.</w:t>
            </w:r>
          </w:p>
        </w:tc>
      </w:tr>
    </w:tbl>
    <w:p w:rsidR="00C42271" w:rsidRPr="00D2059E" w:rsidRDefault="00C42271" w:rsidP="00C42271">
      <w:pPr>
        <w:widowControl w:val="0"/>
        <w:suppressAutoHyphens/>
        <w:autoSpaceDE w:val="0"/>
        <w:autoSpaceDN w:val="0"/>
        <w:adjustRightInd w:val="0"/>
        <w:rPr>
          <w:color w:val="FF0000"/>
          <w:sz w:val="2"/>
          <w:szCs w:val="2"/>
        </w:rPr>
      </w:pPr>
    </w:p>
    <w:p w:rsidR="00C42271" w:rsidRPr="001E2AE9" w:rsidRDefault="00C42271" w:rsidP="00C42271">
      <w:pPr>
        <w:widowControl w:val="0"/>
        <w:suppressAutoHyphens/>
        <w:autoSpaceDE w:val="0"/>
        <w:autoSpaceDN w:val="0"/>
        <w:adjustRightInd w:val="0"/>
        <w:spacing w:after="1"/>
        <w:rPr>
          <w:sz w:val="12"/>
          <w:szCs w:val="12"/>
        </w:rPr>
      </w:pPr>
    </w:p>
    <w:p w:rsidR="006B0DA3" w:rsidRPr="00E80EB8" w:rsidRDefault="006B0DA3" w:rsidP="006B0DA3">
      <w:pPr>
        <w:keepLines/>
        <w:tabs>
          <w:tab w:val="right" w:pos="-180"/>
          <w:tab w:val="left" w:pos="0"/>
        </w:tabs>
        <w:suppressAutoHyphens/>
        <w:autoSpaceDE w:val="0"/>
        <w:autoSpaceDN w:val="0"/>
        <w:adjustRightInd w:val="0"/>
        <w:ind w:hanging="630"/>
      </w:pPr>
      <w:r w:rsidRPr="00551EDF">
        <w:tab/>
      </w:r>
      <w:r w:rsidR="00551EDF" w:rsidRPr="00551EDF">
        <w:t>11</w:t>
      </w:r>
      <w:r w:rsidRPr="00551EDF">
        <w:t>.</w:t>
      </w:r>
      <w:r w:rsidRPr="00551EDF">
        <w:tab/>
      </w:r>
      <w:r w:rsidR="00E80EB8" w:rsidRPr="00551EDF">
        <w:t>Imagine</w:t>
      </w:r>
      <w:r w:rsidR="00E80EB8" w:rsidRPr="00E80EB8">
        <w:t xml:space="preserve"> a country, in which the environmental footprint is still above the sustainability line, but decreasing and in which economic wealth is increasingly equal in distribution</w:t>
      </w:r>
      <w:r w:rsidR="00F47854" w:rsidRPr="00E80EB8">
        <w:t>?</w:t>
      </w:r>
      <w:r w:rsidR="00E80EB8" w:rsidRPr="00E80EB8">
        <w:t xml:space="preserve"> Which would be the right term to describe the country</w:t>
      </w:r>
      <w:r w:rsidR="00E80EB8">
        <w:t xml:space="preserve"> on the sustainability Kuznets curve</w:t>
      </w:r>
      <w:r w:rsidR="00E80EB8" w:rsidRPr="00E80EB8">
        <w:t>?</w:t>
      </w:r>
    </w:p>
    <w:tbl>
      <w:tblPr>
        <w:tblW w:w="0" w:type="auto"/>
        <w:tblCellMar>
          <w:left w:w="45" w:type="dxa"/>
          <w:right w:w="45" w:type="dxa"/>
        </w:tblCellMar>
        <w:tblLook w:val="0000" w:firstRow="0" w:lastRow="0" w:firstColumn="0" w:lastColumn="0" w:noHBand="0" w:noVBand="0"/>
      </w:tblPr>
      <w:tblGrid>
        <w:gridCol w:w="360"/>
        <w:gridCol w:w="8100"/>
      </w:tblGrid>
      <w:tr w:rsidR="00D2059E" w:rsidRPr="00D2059E" w:rsidTr="00250E80">
        <w:tc>
          <w:tcPr>
            <w:tcW w:w="360" w:type="dxa"/>
            <w:tcBorders>
              <w:top w:val="nil"/>
              <w:left w:val="nil"/>
              <w:bottom w:val="nil"/>
              <w:right w:val="nil"/>
            </w:tcBorders>
          </w:tcPr>
          <w:p w:rsidR="006B0DA3" w:rsidRPr="00E80EB8" w:rsidRDefault="006B0DA3" w:rsidP="00250E80">
            <w:pPr>
              <w:keepLines/>
              <w:suppressAutoHyphens/>
              <w:autoSpaceDE w:val="0"/>
              <w:autoSpaceDN w:val="0"/>
              <w:adjustRightInd w:val="0"/>
            </w:pPr>
            <w:r w:rsidRPr="00E80EB8">
              <w:t>a.</w:t>
            </w:r>
          </w:p>
        </w:tc>
        <w:tc>
          <w:tcPr>
            <w:tcW w:w="8100" w:type="dxa"/>
            <w:tcBorders>
              <w:top w:val="nil"/>
              <w:left w:val="nil"/>
              <w:bottom w:val="nil"/>
              <w:right w:val="nil"/>
            </w:tcBorders>
          </w:tcPr>
          <w:p w:rsidR="006B0DA3" w:rsidRPr="00E80EB8" w:rsidRDefault="00E80EB8" w:rsidP="00784A3B">
            <w:pPr>
              <w:keepLines/>
              <w:suppressAutoHyphens/>
              <w:autoSpaceDE w:val="0"/>
              <w:autoSpaceDN w:val="0"/>
              <w:adjustRightInd w:val="0"/>
            </w:pPr>
            <w:r w:rsidRPr="00E80EB8">
              <w:t>Economically underdeveloped country</w:t>
            </w:r>
            <w:r w:rsidR="00981998" w:rsidRPr="00E80EB8">
              <w:t>.</w:t>
            </w:r>
          </w:p>
        </w:tc>
      </w:tr>
      <w:tr w:rsidR="00D2059E" w:rsidRPr="00D2059E" w:rsidTr="00250E80">
        <w:tc>
          <w:tcPr>
            <w:tcW w:w="360" w:type="dxa"/>
            <w:tcBorders>
              <w:top w:val="nil"/>
              <w:left w:val="nil"/>
              <w:bottom w:val="nil"/>
              <w:right w:val="nil"/>
            </w:tcBorders>
          </w:tcPr>
          <w:p w:rsidR="006B0DA3" w:rsidRPr="00E80EB8" w:rsidRDefault="006B0DA3" w:rsidP="00250E80">
            <w:pPr>
              <w:keepLines/>
              <w:suppressAutoHyphens/>
              <w:autoSpaceDE w:val="0"/>
              <w:autoSpaceDN w:val="0"/>
              <w:adjustRightInd w:val="0"/>
            </w:pPr>
            <w:r w:rsidRPr="00E80EB8">
              <w:t>b.</w:t>
            </w:r>
          </w:p>
        </w:tc>
        <w:tc>
          <w:tcPr>
            <w:tcW w:w="8100" w:type="dxa"/>
            <w:tcBorders>
              <w:top w:val="nil"/>
              <w:left w:val="nil"/>
              <w:bottom w:val="nil"/>
              <w:right w:val="nil"/>
            </w:tcBorders>
          </w:tcPr>
          <w:p w:rsidR="006B0DA3" w:rsidRPr="00E80EB8" w:rsidRDefault="00E80EB8" w:rsidP="00F47854">
            <w:pPr>
              <w:keepLines/>
              <w:suppressAutoHyphens/>
              <w:autoSpaceDE w:val="0"/>
              <w:autoSpaceDN w:val="0"/>
              <w:adjustRightInd w:val="0"/>
            </w:pPr>
            <w:r w:rsidRPr="00E80EB8">
              <w:t>Sustainably developing country</w:t>
            </w:r>
            <w:r w:rsidR="00981998" w:rsidRPr="00E80EB8">
              <w:t>.</w:t>
            </w:r>
          </w:p>
        </w:tc>
      </w:tr>
      <w:tr w:rsidR="00D2059E" w:rsidRPr="00D2059E" w:rsidTr="00250E80">
        <w:tc>
          <w:tcPr>
            <w:tcW w:w="360" w:type="dxa"/>
            <w:tcBorders>
              <w:top w:val="nil"/>
              <w:left w:val="nil"/>
              <w:bottom w:val="nil"/>
              <w:right w:val="nil"/>
            </w:tcBorders>
          </w:tcPr>
          <w:p w:rsidR="006B0DA3" w:rsidRPr="00E80EB8" w:rsidRDefault="006B0DA3" w:rsidP="00250E80">
            <w:pPr>
              <w:keepLines/>
              <w:suppressAutoHyphens/>
              <w:autoSpaceDE w:val="0"/>
              <w:autoSpaceDN w:val="0"/>
              <w:adjustRightInd w:val="0"/>
            </w:pPr>
            <w:r w:rsidRPr="00E80EB8">
              <w:t>c.</w:t>
            </w:r>
          </w:p>
        </w:tc>
        <w:tc>
          <w:tcPr>
            <w:tcW w:w="8100" w:type="dxa"/>
            <w:tcBorders>
              <w:top w:val="nil"/>
              <w:left w:val="nil"/>
              <w:bottom w:val="nil"/>
              <w:right w:val="nil"/>
            </w:tcBorders>
          </w:tcPr>
          <w:p w:rsidR="006B0DA3" w:rsidRPr="00E80EB8" w:rsidRDefault="00E80EB8" w:rsidP="00250E80">
            <w:pPr>
              <w:keepLines/>
              <w:suppressAutoHyphens/>
              <w:autoSpaceDE w:val="0"/>
              <w:autoSpaceDN w:val="0"/>
              <w:adjustRightInd w:val="0"/>
            </w:pPr>
            <w:r w:rsidRPr="00E80EB8">
              <w:t>Economically developing country.</w:t>
            </w:r>
          </w:p>
        </w:tc>
      </w:tr>
      <w:tr w:rsidR="00E80EB8" w:rsidRPr="00E80EB8" w:rsidTr="00250E80">
        <w:tc>
          <w:tcPr>
            <w:tcW w:w="360" w:type="dxa"/>
            <w:tcBorders>
              <w:top w:val="nil"/>
              <w:left w:val="nil"/>
              <w:bottom w:val="nil"/>
              <w:right w:val="nil"/>
            </w:tcBorders>
          </w:tcPr>
          <w:p w:rsidR="006B0DA3" w:rsidRPr="00E80EB8" w:rsidRDefault="006B0DA3" w:rsidP="00250E80">
            <w:pPr>
              <w:keepLines/>
              <w:suppressAutoHyphens/>
              <w:autoSpaceDE w:val="0"/>
              <w:autoSpaceDN w:val="0"/>
              <w:adjustRightInd w:val="0"/>
            </w:pPr>
            <w:r w:rsidRPr="00E80EB8">
              <w:t>d.</w:t>
            </w:r>
          </w:p>
        </w:tc>
        <w:tc>
          <w:tcPr>
            <w:tcW w:w="8100" w:type="dxa"/>
            <w:tcBorders>
              <w:top w:val="nil"/>
              <w:left w:val="nil"/>
              <w:bottom w:val="nil"/>
              <w:right w:val="nil"/>
            </w:tcBorders>
          </w:tcPr>
          <w:p w:rsidR="006B0DA3" w:rsidRPr="00E80EB8" w:rsidRDefault="00E80EB8" w:rsidP="00250E80">
            <w:pPr>
              <w:keepLines/>
              <w:suppressAutoHyphens/>
              <w:autoSpaceDE w:val="0"/>
              <w:autoSpaceDN w:val="0"/>
              <w:adjustRightInd w:val="0"/>
            </w:pPr>
            <w:r w:rsidRPr="00E80EB8">
              <w:t>Sustainably developed country</w:t>
            </w:r>
            <w:r w:rsidR="00784A3B" w:rsidRPr="00E80EB8">
              <w:t>.</w:t>
            </w:r>
          </w:p>
        </w:tc>
      </w:tr>
    </w:tbl>
    <w:p w:rsidR="005A4C91" w:rsidRPr="00E80EB8" w:rsidRDefault="005A4C91" w:rsidP="005A4C9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sz w:val="2"/>
          <w:szCs w:val="2"/>
        </w:rPr>
      </w:pPr>
      <w:r w:rsidRPr="00E80EB8">
        <w:tab/>
      </w:r>
    </w:p>
    <w:p w:rsidR="005A4C91" w:rsidRPr="00E80EB8" w:rsidRDefault="005A4C91" w:rsidP="006B0DA3">
      <w:pPr>
        <w:keepLines/>
        <w:tabs>
          <w:tab w:val="right" w:pos="-180"/>
          <w:tab w:val="left" w:pos="0"/>
        </w:tabs>
        <w:suppressAutoHyphens/>
        <w:autoSpaceDE w:val="0"/>
        <w:autoSpaceDN w:val="0"/>
        <w:adjustRightInd w:val="0"/>
        <w:ind w:hanging="630"/>
        <w:rPr>
          <w:sz w:val="2"/>
          <w:szCs w:val="2"/>
        </w:rPr>
      </w:pPr>
      <w:r w:rsidRPr="00E80EB8">
        <w:tab/>
      </w:r>
    </w:p>
    <w:p w:rsidR="005A4C91" w:rsidRPr="00E80EB8" w:rsidRDefault="005A4C91" w:rsidP="005A4C91">
      <w:pPr>
        <w:widowControl w:val="0"/>
        <w:suppressAutoHyphens/>
        <w:autoSpaceDE w:val="0"/>
        <w:autoSpaceDN w:val="0"/>
        <w:adjustRightInd w:val="0"/>
        <w:spacing w:after="1"/>
        <w:rPr>
          <w:sz w:val="12"/>
          <w:szCs w:val="12"/>
        </w:rPr>
      </w:pPr>
    </w:p>
    <w:p w:rsidR="005A4C91" w:rsidRPr="00E80EB8" w:rsidRDefault="005A4C91" w:rsidP="005A4C9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sz w:val="2"/>
          <w:szCs w:val="2"/>
        </w:rPr>
      </w:pPr>
      <w:r w:rsidRPr="00E80EB8">
        <w:tab/>
      </w:r>
    </w:p>
    <w:p w:rsidR="00E2355B" w:rsidRPr="00E80EB8" w:rsidRDefault="00E2355B" w:rsidP="00E2355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p>
    <w:p w:rsidR="00E2355B" w:rsidRPr="00E80EB8" w:rsidRDefault="00E2355B" w:rsidP="00E2355B">
      <w:pPr>
        <w:keepLines/>
        <w:tabs>
          <w:tab w:val="right" w:pos="-180"/>
          <w:tab w:val="left" w:pos="0"/>
        </w:tabs>
        <w:suppressAutoHyphens/>
        <w:autoSpaceDE w:val="0"/>
        <w:autoSpaceDN w:val="0"/>
        <w:adjustRightInd w:val="0"/>
        <w:ind w:hanging="630"/>
      </w:pPr>
      <w:r w:rsidRPr="00E80EB8">
        <w:tab/>
      </w:r>
      <w:r w:rsidR="00551EDF">
        <w:t>12</w:t>
      </w:r>
      <w:r w:rsidRPr="00E80EB8">
        <w:t>.</w:t>
      </w:r>
      <w:r w:rsidRPr="00E80EB8">
        <w:tab/>
      </w:r>
      <w:r w:rsidR="00E80EB8" w:rsidRPr="00E80EB8">
        <w:t>Which of the following statements about sustainability and lifestyles is true?</w:t>
      </w:r>
    </w:p>
    <w:tbl>
      <w:tblPr>
        <w:tblW w:w="0" w:type="auto"/>
        <w:tblCellMar>
          <w:left w:w="45" w:type="dxa"/>
          <w:right w:w="45" w:type="dxa"/>
        </w:tblCellMar>
        <w:tblLook w:val="0000" w:firstRow="0" w:lastRow="0" w:firstColumn="0" w:lastColumn="0" w:noHBand="0" w:noVBand="0"/>
      </w:tblPr>
      <w:tblGrid>
        <w:gridCol w:w="360"/>
        <w:gridCol w:w="8100"/>
      </w:tblGrid>
      <w:tr w:rsidR="00D2059E" w:rsidRPr="00D2059E" w:rsidTr="003C0332">
        <w:tc>
          <w:tcPr>
            <w:tcW w:w="360" w:type="dxa"/>
            <w:tcBorders>
              <w:top w:val="nil"/>
              <w:left w:val="nil"/>
              <w:bottom w:val="nil"/>
              <w:right w:val="nil"/>
            </w:tcBorders>
          </w:tcPr>
          <w:p w:rsidR="00E2355B" w:rsidRPr="002557FA" w:rsidRDefault="00E2355B" w:rsidP="003C0332">
            <w:pPr>
              <w:keepLines/>
              <w:suppressAutoHyphens/>
              <w:autoSpaceDE w:val="0"/>
              <w:autoSpaceDN w:val="0"/>
              <w:adjustRightInd w:val="0"/>
            </w:pPr>
            <w:r w:rsidRPr="002557FA">
              <w:t>a.</w:t>
            </w:r>
          </w:p>
        </w:tc>
        <w:tc>
          <w:tcPr>
            <w:tcW w:w="8100" w:type="dxa"/>
            <w:tcBorders>
              <w:top w:val="nil"/>
              <w:left w:val="nil"/>
              <w:bottom w:val="nil"/>
              <w:right w:val="nil"/>
            </w:tcBorders>
          </w:tcPr>
          <w:p w:rsidR="00E2355B" w:rsidRPr="002557FA" w:rsidRDefault="00E80EB8" w:rsidP="00E80EB8">
            <w:pPr>
              <w:keepLines/>
              <w:suppressAutoHyphens/>
              <w:autoSpaceDE w:val="0"/>
              <w:autoSpaceDN w:val="0"/>
              <w:adjustRightInd w:val="0"/>
            </w:pPr>
            <w:r w:rsidRPr="002557FA">
              <w:t>More sustainable lifestyles are not necessary as the world population is shrinking and we will soon be able to consume much more per person without endangering the planet</w:t>
            </w:r>
            <w:r w:rsidR="00C83884" w:rsidRPr="002557FA">
              <w:t>.</w:t>
            </w:r>
          </w:p>
        </w:tc>
      </w:tr>
      <w:tr w:rsidR="00D2059E" w:rsidRPr="00D2059E" w:rsidTr="003C0332">
        <w:tc>
          <w:tcPr>
            <w:tcW w:w="360" w:type="dxa"/>
            <w:tcBorders>
              <w:top w:val="nil"/>
              <w:left w:val="nil"/>
              <w:bottom w:val="nil"/>
              <w:right w:val="nil"/>
            </w:tcBorders>
          </w:tcPr>
          <w:p w:rsidR="00E2355B" w:rsidRPr="002557FA" w:rsidRDefault="00E2355B" w:rsidP="003C0332">
            <w:pPr>
              <w:keepLines/>
              <w:suppressAutoHyphens/>
              <w:autoSpaceDE w:val="0"/>
              <w:autoSpaceDN w:val="0"/>
              <w:adjustRightInd w:val="0"/>
            </w:pPr>
            <w:r w:rsidRPr="002557FA">
              <w:t>b.</w:t>
            </w:r>
          </w:p>
        </w:tc>
        <w:tc>
          <w:tcPr>
            <w:tcW w:w="8100" w:type="dxa"/>
            <w:tcBorders>
              <w:top w:val="nil"/>
              <w:left w:val="nil"/>
              <w:bottom w:val="nil"/>
              <w:right w:val="nil"/>
            </w:tcBorders>
          </w:tcPr>
          <w:p w:rsidR="00E2355B" w:rsidRPr="002557FA" w:rsidRDefault="002557FA" w:rsidP="00C83884">
            <w:pPr>
              <w:keepLines/>
              <w:suppressAutoHyphens/>
              <w:autoSpaceDE w:val="0"/>
              <w:autoSpaceDN w:val="0"/>
              <w:adjustRightInd w:val="0"/>
            </w:pPr>
            <w:r w:rsidRPr="002557FA">
              <w:t>A lifestyle can be called environmentally sustainable, if it results in an environmental footprint equal or higher than 1</w:t>
            </w:r>
            <w:r w:rsidR="00C83884" w:rsidRPr="002557FA">
              <w:t>.</w:t>
            </w:r>
          </w:p>
        </w:tc>
      </w:tr>
      <w:tr w:rsidR="00D2059E" w:rsidRPr="00D2059E" w:rsidTr="003C0332">
        <w:tc>
          <w:tcPr>
            <w:tcW w:w="360" w:type="dxa"/>
            <w:tcBorders>
              <w:top w:val="nil"/>
              <w:left w:val="nil"/>
              <w:bottom w:val="nil"/>
              <w:right w:val="nil"/>
            </w:tcBorders>
          </w:tcPr>
          <w:p w:rsidR="00E2355B" w:rsidRPr="002557FA" w:rsidRDefault="00E2355B" w:rsidP="003C0332">
            <w:pPr>
              <w:keepLines/>
              <w:suppressAutoHyphens/>
              <w:autoSpaceDE w:val="0"/>
              <w:autoSpaceDN w:val="0"/>
              <w:adjustRightInd w:val="0"/>
            </w:pPr>
            <w:r w:rsidRPr="002557FA">
              <w:t>c.</w:t>
            </w:r>
          </w:p>
        </w:tc>
        <w:tc>
          <w:tcPr>
            <w:tcW w:w="8100" w:type="dxa"/>
            <w:tcBorders>
              <w:top w:val="nil"/>
              <w:left w:val="nil"/>
              <w:bottom w:val="nil"/>
              <w:right w:val="nil"/>
            </w:tcBorders>
          </w:tcPr>
          <w:p w:rsidR="00E2355B" w:rsidRPr="002557FA" w:rsidRDefault="002557FA" w:rsidP="002557FA">
            <w:pPr>
              <w:keepLines/>
              <w:suppressAutoHyphens/>
              <w:autoSpaceDE w:val="0"/>
              <w:autoSpaceDN w:val="0"/>
              <w:adjustRightInd w:val="0"/>
            </w:pPr>
            <w:r w:rsidRPr="002557FA">
              <w:t>Transforming lifestyles is an important instrument to reach sustainable development.</w:t>
            </w:r>
          </w:p>
        </w:tc>
      </w:tr>
      <w:tr w:rsidR="00E2355B" w:rsidRPr="002557FA" w:rsidTr="003C0332">
        <w:tc>
          <w:tcPr>
            <w:tcW w:w="360" w:type="dxa"/>
            <w:tcBorders>
              <w:top w:val="nil"/>
              <w:left w:val="nil"/>
              <w:bottom w:val="nil"/>
              <w:right w:val="nil"/>
            </w:tcBorders>
          </w:tcPr>
          <w:p w:rsidR="00E2355B" w:rsidRPr="002557FA" w:rsidRDefault="00E2355B" w:rsidP="003C0332">
            <w:pPr>
              <w:keepLines/>
              <w:suppressAutoHyphens/>
              <w:autoSpaceDE w:val="0"/>
              <w:autoSpaceDN w:val="0"/>
              <w:adjustRightInd w:val="0"/>
            </w:pPr>
            <w:r w:rsidRPr="002557FA">
              <w:t>d.</w:t>
            </w:r>
          </w:p>
        </w:tc>
        <w:tc>
          <w:tcPr>
            <w:tcW w:w="8100" w:type="dxa"/>
            <w:tcBorders>
              <w:top w:val="nil"/>
              <w:left w:val="nil"/>
              <w:bottom w:val="nil"/>
              <w:right w:val="nil"/>
            </w:tcBorders>
          </w:tcPr>
          <w:p w:rsidR="00E2355B" w:rsidRPr="002557FA" w:rsidRDefault="002557FA" w:rsidP="00C83884">
            <w:pPr>
              <w:keepLines/>
              <w:suppressAutoHyphens/>
              <w:autoSpaceDE w:val="0"/>
              <w:autoSpaceDN w:val="0"/>
              <w:adjustRightInd w:val="0"/>
            </w:pPr>
            <w:r w:rsidRPr="002557FA">
              <w:t>Sustainable lifestyles are the main business sector instrument to achieve sustainable development</w:t>
            </w:r>
            <w:r w:rsidR="00C83884" w:rsidRPr="002557FA">
              <w:t>.</w:t>
            </w:r>
          </w:p>
        </w:tc>
      </w:tr>
    </w:tbl>
    <w:p w:rsidR="00E2355B" w:rsidRPr="002557FA" w:rsidRDefault="00E2355B" w:rsidP="00E2355B">
      <w:pPr>
        <w:widowControl w:val="0"/>
        <w:suppressAutoHyphens/>
        <w:autoSpaceDE w:val="0"/>
        <w:autoSpaceDN w:val="0"/>
        <w:adjustRightInd w:val="0"/>
        <w:rPr>
          <w:sz w:val="2"/>
          <w:szCs w:val="2"/>
        </w:rPr>
      </w:pPr>
    </w:p>
    <w:p w:rsidR="00E2355B" w:rsidRPr="002557FA" w:rsidRDefault="00E2355B" w:rsidP="00E2355B">
      <w:pPr>
        <w:widowControl w:val="0"/>
        <w:suppressAutoHyphens/>
        <w:autoSpaceDE w:val="0"/>
        <w:autoSpaceDN w:val="0"/>
        <w:adjustRightInd w:val="0"/>
        <w:spacing w:after="1"/>
        <w:rPr>
          <w:sz w:val="12"/>
          <w:szCs w:val="12"/>
        </w:rPr>
      </w:pPr>
    </w:p>
    <w:p w:rsidR="00E2355B" w:rsidRPr="00551EDF" w:rsidRDefault="00A27B7B" w:rsidP="00E2355B">
      <w:pPr>
        <w:keepLines/>
        <w:tabs>
          <w:tab w:val="right" w:pos="-180"/>
          <w:tab w:val="left" w:pos="0"/>
        </w:tabs>
        <w:suppressAutoHyphens/>
        <w:autoSpaceDE w:val="0"/>
        <w:autoSpaceDN w:val="0"/>
        <w:adjustRightInd w:val="0"/>
        <w:ind w:hanging="630"/>
      </w:pPr>
      <w:r w:rsidRPr="00551EDF">
        <w:tab/>
      </w:r>
      <w:r w:rsidR="00551EDF">
        <w:t>13</w:t>
      </w:r>
      <w:r w:rsidR="00E2355B" w:rsidRPr="00551EDF">
        <w:t>.</w:t>
      </w:r>
      <w:r w:rsidR="00E2355B" w:rsidRPr="00551EDF">
        <w:tab/>
      </w:r>
      <w:r w:rsidR="00B108CD" w:rsidRPr="00551EDF">
        <w:t xml:space="preserve">A factory with an own wastewater treatment system is not able to completely filter all phosphates out of its wastewater, which is channeled into a local marsh area. Before the water was allowed to be channeled into the marsh, an environmental impact analysis had shown that the marsh is able to completely absorb the phosphate without negative effects. </w:t>
      </w:r>
      <w:r w:rsidR="00AB6133" w:rsidRPr="00551EDF">
        <w:t xml:space="preserve">The environmental impact </w:t>
      </w:r>
      <w:r w:rsidR="001A4AFB" w:rsidRPr="00551EDF">
        <w:t xml:space="preserve">of the wastewater </w:t>
      </w:r>
      <w:r w:rsidR="00AB6133" w:rsidRPr="00551EDF">
        <w:t>in this example is</w:t>
      </w:r>
    </w:p>
    <w:tbl>
      <w:tblPr>
        <w:tblW w:w="0" w:type="auto"/>
        <w:tblCellMar>
          <w:left w:w="45" w:type="dxa"/>
          <w:right w:w="45" w:type="dxa"/>
        </w:tblCellMar>
        <w:tblLook w:val="0000" w:firstRow="0" w:lastRow="0" w:firstColumn="0" w:lastColumn="0" w:noHBand="0" w:noVBand="0"/>
      </w:tblPr>
      <w:tblGrid>
        <w:gridCol w:w="360"/>
        <w:gridCol w:w="8100"/>
      </w:tblGrid>
      <w:tr w:rsidR="00E80EB8" w:rsidRPr="00551EDF" w:rsidTr="003C0332">
        <w:tc>
          <w:tcPr>
            <w:tcW w:w="360" w:type="dxa"/>
            <w:tcBorders>
              <w:top w:val="nil"/>
              <w:left w:val="nil"/>
              <w:bottom w:val="nil"/>
              <w:right w:val="nil"/>
            </w:tcBorders>
          </w:tcPr>
          <w:p w:rsidR="00E2355B" w:rsidRPr="00551EDF" w:rsidRDefault="00E2355B" w:rsidP="003C0332">
            <w:pPr>
              <w:keepLines/>
              <w:suppressAutoHyphens/>
              <w:autoSpaceDE w:val="0"/>
              <w:autoSpaceDN w:val="0"/>
              <w:adjustRightInd w:val="0"/>
            </w:pPr>
            <w:r w:rsidRPr="00551EDF">
              <w:t>a.</w:t>
            </w:r>
          </w:p>
        </w:tc>
        <w:tc>
          <w:tcPr>
            <w:tcW w:w="8100" w:type="dxa"/>
            <w:tcBorders>
              <w:top w:val="nil"/>
              <w:left w:val="nil"/>
              <w:bottom w:val="nil"/>
              <w:right w:val="nil"/>
            </w:tcBorders>
          </w:tcPr>
          <w:p w:rsidR="00E2355B" w:rsidRPr="00551EDF" w:rsidRDefault="00E80EB8" w:rsidP="00E80EB8">
            <w:pPr>
              <w:keepLines/>
              <w:suppressAutoHyphens/>
              <w:autoSpaceDE w:val="0"/>
              <w:autoSpaceDN w:val="0"/>
              <w:adjustRightInd w:val="0"/>
            </w:pPr>
            <w:r w:rsidRPr="00551EDF">
              <w:t>unsustainable</w:t>
            </w:r>
            <w:r w:rsidR="00552876" w:rsidRPr="00551EDF">
              <w:t>.</w:t>
            </w:r>
          </w:p>
        </w:tc>
      </w:tr>
      <w:tr w:rsidR="00E80EB8" w:rsidRPr="00551EDF" w:rsidTr="003C0332">
        <w:tc>
          <w:tcPr>
            <w:tcW w:w="360" w:type="dxa"/>
            <w:tcBorders>
              <w:top w:val="nil"/>
              <w:left w:val="nil"/>
              <w:bottom w:val="nil"/>
              <w:right w:val="nil"/>
            </w:tcBorders>
          </w:tcPr>
          <w:p w:rsidR="00E2355B" w:rsidRPr="00551EDF" w:rsidRDefault="00E2355B" w:rsidP="003C0332">
            <w:pPr>
              <w:keepLines/>
              <w:suppressAutoHyphens/>
              <w:autoSpaceDE w:val="0"/>
              <w:autoSpaceDN w:val="0"/>
              <w:adjustRightInd w:val="0"/>
            </w:pPr>
            <w:r w:rsidRPr="00551EDF">
              <w:t>b.</w:t>
            </w:r>
          </w:p>
        </w:tc>
        <w:tc>
          <w:tcPr>
            <w:tcW w:w="8100" w:type="dxa"/>
            <w:tcBorders>
              <w:top w:val="nil"/>
              <w:left w:val="nil"/>
              <w:bottom w:val="nil"/>
              <w:right w:val="nil"/>
            </w:tcBorders>
          </w:tcPr>
          <w:p w:rsidR="00E2355B" w:rsidRPr="00551EDF" w:rsidRDefault="00E80EB8" w:rsidP="00E80EB8">
            <w:pPr>
              <w:keepLines/>
              <w:suppressAutoHyphens/>
              <w:autoSpaceDE w:val="0"/>
              <w:autoSpaceDN w:val="0"/>
              <w:adjustRightInd w:val="0"/>
            </w:pPr>
            <w:r w:rsidRPr="00551EDF">
              <w:t>restoratively sustainable</w:t>
            </w:r>
            <w:r w:rsidR="00552876" w:rsidRPr="00551EDF">
              <w:t>.</w:t>
            </w:r>
          </w:p>
        </w:tc>
      </w:tr>
      <w:tr w:rsidR="00E80EB8" w:rsidRPr="00551EDF" w:rsidTr="003C0332">
        <w:tc>
          <w:tcPr>
            <w:tcW w:w="360" w:type="dxa"/>
            <w:tcBorders>
              <w:top w:val="nil"/>
              <w:left w:val="nil"/>
              <w:bottom w:val="nil"/>
              <w:right w:val="nil"/>
            </w:tcBorders>
          </w:tcPr>
          <w:p w:rsidR="00E2355B" w:rsidRPr="00551EDF" w:rsidRDefault="00E2355B" w:rsidP="003C0332">
            <w:pPr>
              <w:keepLines/>
              <w:suppressAutoHyphens/>
              <w:autoSpaceDE w:val="0"/>
              <w:autoSpaceDN w:val="0"/>
              <w:adjustRightInd w:val="0"/>
            </w:pPr>
            <w:r w:rsidRPr="00551EDF">
              <w:t>c.</w:t>
            </w:r>
          </w:p>
        </w:tc>
        <w:tc>
          <w:tcPr>
            <w:tcW w:w="8100" w:type="dxa"/>
            <w:tcBorders>
              <w:top w:val="nil"/>
              <w:left w:val="nil"/>
              <w:bottom w:val="nil"/>
              <w:right w:val="nil"/>
            </w:tcBorders>
          </w:tcPr>
          <w:p w:rsidR="00E2355B" w:rsidRPr="00551EDF" w:rsidRDefault="00E80EB8" w:rsidP="00E80EB8">
            <w:pPr>
              <w:keepLines/>
              <w:suppressAutoHyphens/>
              <w:autoSpaceDE w:val="0"/>
              <w:autoSpaceDN w:val="0"/>
              <w:adjustRightInd w:val="0"/>
            </w:pPr>
            <w:r w:rsidRPr="00551EDF">
              <w:t>restorative</w:t>
            </w:r>
            <w:r w:rsidR="00552876" w:rsidRPr="00551EDF">
              <w:t>.</w:t>
            </w:r>
          </w:p>
        </w:tc>
      </w:tr>
      <w:tr w:rsidR="00E2355B" w:rsidRPr="00551EDF" w:rsidTr="003C0332">
        <w:tc>
          <w:tcPr>
            <w:tcW w:w="360" w:type="dxa"/>
            <w:tcBorders>
              <w:top w:val="nil"/>
              <w:left w:val="nil"/>
              <w:bottom w:val="nil"/>
              <w:right w:val="nil"/>
            </w:tcBorders>
          </w:tcPr>
          <w:p w:rsidR="00E2355B" w:rsidRPr="00551EDF" w:rsidRDefault="00E2355B" w:rsidP="003C0332">
            <w:pPr>
              <w:keepLines/>
              <w:suppressAutoHyphens/>
              <w:autoSpaceDE w:val="0"/>
              <w:autoSpaceDN w:val="0"/>
              <w:adjustRightInd w:val="0"/>
            </w:pPr>
            <w:r w:rsidRPr="00551EDF">
              <w:t>d.</w:t>
            </w:r>
          </w:p>
        </w:tc>
        <w:tc>
          <w:tcPr>
            <w:tcW w:w="8100" w:type="dxa"/>
            <w:tcBorders>
              <w:top w:val="nil"/>
              <w:left w:val="nil"/>
              <w:bottom w:val="nil"/>
              <w:right w:val="nil"/>
            </w:tcBorders>
          </w:tcPr>
          <w:p w:rsidR="00E2355B" w:rsidRPr="00551EDF" w:rsidRDefault="00E80EB8" w:rsidP="003C0332">
            <w:pPr>
              <w:keepLines/>
              <w:suppressAutoHyphens/>
              <w:autoSpaceDE w:val="0"/>
              <w:autoSpaceDN w:val="0"/>
              <w:adjustRightInd w:val="0"/>
            </w:pPr>
            <w:r w:rsidRPr="00551EDF">
              <w:t>neutrally sustainable</w:t>
            </w:r>
            <w:r w:rsidR="00552876" w:rsidRPr="00551EDF">
              <w:t>.</w:t>
            </w:r>
          </w:p>
        </w:tc>
      </w:tr>
    </w:tbl>
    <w:p w:rsidR="00E2355B" w:rsidRPr="00551EDF" w:rsidRDefault="00E2355B" w:rsidP="00E2355B">
      <w:pPr>
        <w:widowControl w:val="0"/>
        <w:suppressAutoHyphens/>
        <w:autoSpaceDE w:val="0"/>
        <w:autoSpaceDN w:val="0"/>
        <w:adjustRightInd w:val="0"/>
        <w:rPr>
          <w:sz w:val="2"/>
          <w:szCs w:val="2"/>
        </w:rPr>
      </w:pPr>
    </w:p>
    <w:p w:rsidR="00E2355B" w:rsidRPr="00551EDF" w:rsidRDefault="00E2355B" w:rsidP="00E2355B">
      <w:pPr>
        <w:widowControl w:val="0"/>
        <w:suppressAutoHyphens/>
        <w:autoSpaceDE w:val="0"/>
        <w:autoSpaceDN w:val="0"/>
        <w:adjustRightInd w:val="0"/>
        <w:spacing w:after="1"/>
        <w:rPr>
          <w:sz w:val="12"/>
          <w:szCs w:val="12"/>
        </w:rPr>
      </w:pPr>
    </w:p>
    <w:p w:rsidR="009F4FAE" w:rsidRPr="00AB6133" w:rsidRDefault="009F4FAE" w:rsidP="009F4FAE">
      <w:pPr>
        <w:keepLines/>
        <w:tabs>
          <w:tab w:val="right" w:pos="-180"/>
          <w:tab w:val="left" w:pos="0"/>
        </w:tabs>
        <w:suppressAutoHyphens/>
        <w:autoSpaceDE w:val="0"/>
        <w:autoSpaceDN w:val="0"/>
        <w:adjustRightInd w:val="0"/>
        <w:ind w:hanging="630"/>
      </w:pPr>
      <w:r w:rsidRPr="00D2059E">
        <w:rPr>
          <w:color w:val="FF0000"/>
        </w:rPr>
        <w:tab/>
      </w:r>
      <w:r w:rsidRPr="00AB6133">
        <w:t>1</w:t>
      </w:r>
      <w:r w:rsidR="00551EDF">
        <w:t>4</w:t>
      </w:r>
      <w:r w:rsidRPr="00AB6133">
        <w:t>.</w:t>
      </w:r>
      <w:r w:rsidRPr="00AB6133">
        <w:tab/>
      </w:r>
      <w:r w:rsidR="002557FA" w:rsidRPr="00AB6133">
        <w:t xml:space="preserve">GreenInc, a </w:t>
      </w:r>
      <w:r w:rsidR="00AB6133">
        <w:t>small</w:t>
      </w:r>
      <w:r w:rsidR="002557FA" w:rsidRPr="00AB6133">
        <w:t xml:space="preserve"> cleaning company </w:t>
      </w:r>
      <w:r w:rsidR="00AB6133" w:rsidRPr="00AB6133">
        <w:t xml:space="preserve">addresses all good social and environmental practices of its sector. The company pays very fair wages which is often an issue in the cleaning industry, applies the most advanced ecological cleaning supplies, and has achieved to do so with a </w:t>
      </w:r>
      <w:r w:rsidR="00AB6133">
        <w:t xml:space="preserve">very </w:t>
      </w:r>
      <w:r w:rsidR="00AB6133" w:rsidRPr="00AB6133">
        <w:t xml:space="preserve">decent profit margin. As none of the companies in the cleaning industry, also GreenInc is not able to apply cleaning supplies that can be fully neutralized by the local ecosystem. We can classify this business as </w:t>
      </w:r>
    </w:p>
    <w:tbl>
      <w:tblPr>
        <w:tblW w:w="0" w:type="auto"/>
        <w:tblCellMar>
          <w:left w:w="45" w:type="dxa"/>
          <w:right w:w="45" w:type="dxa"/>
        </w:tblCellMar>
        <w:tblLook w:val="0000" w:firstRow="0" w:lastRow="0" w:firstColumn="0" w:lastColumn="0" w:noHBand="0" w:noVBand="0"/>
      </w:tblPr>
      <w:tblGrid>
        <w:gridCol w:w="360"/>
        <w:gridCol w:w="8100"/>
      </w:tblGrid>
      <w:tr w:rsidR="00D2059E" w:rsidRPr="00AB6133" w:rsidTr="009F4FAE">
        <w:tc>
          <w:tcPr>
            <w:tcW w:w="360" w:type="dxa"/>
            <w:tcBorders>
              <w:top w:val="nil"/>
              <w:left w:val="nil"/>
              <w:bottom w:val="nil"/>
              <w:right w:val="nil"/>
            </w:tcBorders>
          </w:tcPr>
          <w:p w:rsidR="009F4FAE" w:rsidRPr="00AB6133" w:rsidRDefault="009F4FAE" w:rsidP="009F4FAE">
            <w:pPr>
              <w:keepLines/>
              <w:suppressAutoHyphens/>
              <w:autoSpaceDE w:val="0"/>
              <w:autoSpaceDN w:val="0"/>
              <w:adjustRightInd w:val="0"/>
            </w:pPr>
            <w:r w:rsidRPr="00AB6133">
              <w:t>a.</w:t>
            </w:r>
          </w:p>
        </w:tc>
        <w:tc>
          <w:tcPr>
            <w:tcW w:w="8100" w:type="dxa"/>
            <w:tcBorders>
              <w:top w:val="nil"/>
              <w:left w:val="nil"/>
              <w:bottom w:val="nil"/>
              <w:right w:val="nil"/>
            </w:tcBorders>
          </w:tcPr>
          <w:p w:rsidR="009F4FAE" w:rsidRPr="00AB6133" w:rsidRDefault="00AB6133" w:rsidP="00E80EB8">
            <w:pPr>
              <w:keepLines/>
              <w:suppressAutoHyphens/>
              <w:autoSpaceDE w:val="0"/>
              <w:autoSpaceDN w:val="0"/>
              <w:adjustRightInd w:val="0"/>
            </w:pPr>
            <w:r w:rsidRPr="00AB6133">
              <w:t xml:space="preserve">an </w:t>
            </w:r>
            <w:r w:rsidR="00E80EB8" w:rsidRPr="00AB6133">
              <w:t>average unsustainable business.</w:t>
            </w:r>
            <w:r w:rsidR="009F4FAE" w:rsidRPr="00AB6133">
              <w:t>.</w:t>
            </w:r>
          </w:p>
        </w:tc>
      </w:tr>
      <w:tr w:rsidR="00D2059E" w:rsidRPr="00AB6133" w:rsidTr="009F4FAE">
        <w:tc>
          <w:tcPr>
            <w:tcW w:w="360" w:type="dxa"/>
            <w:tcBorders>
              <w:top w:val="nil"/>
              <w:left w:val="nil"/>
              <w:bottom w:val="nil"/>
              <w:right w:val="nil"/>
            </w:tcBorders>
          </w:tcPr>
          <w:p w:rsidR="009F4FAE" w:rsidRPr="00AB6133" w:rsidRDefault="009F4FAE" w:rsidP="009F4FAE">
            <w:pPr>
              <w:keepLines/>
              <w:suppressAutoHyphens/>
              <w:autoSpaceDE w:val="0"/>
              <w:autoSpaceDN w:val="0"/>
              <w:adjustRightInd w:val="0"/>
            </w:pPr>
            <w:r w:rsidRPr="00AB6133">
              <w:t>b.</w:t>
            </w:r>
          </w:p>
        </w:tc>
        <w:tc>
          <w:tcPr>
            <w:tcW w:w="8100" w:type="dxa"/>
            <w:tcBorders>
              <w:top w:val="nil"/>
              <w:left w:val="nil"/>
              <w:bottom w:val="nil"/>
              <w:right w:val="nil"/>
            </w:tcBorders>
          </w:tcPr>
          <w:p w:rsidR="009F4FAE" w:rsidRPr="00AB6133" w:rsidRDefault="00AB6133" w:rsidP="009F4FAE">
            <w:pPr>
              <w:keepLines/>
              <w:suppressAutoHyphens/>
              <w:autoSpaceDE w:val="0"/>
              <w:autoSpaceDN w:val="0"/>
              <w:adjustRightInd w:val="0"/>
            </w:pPr>
            <w:r w:rsidRPr="00AB6133">
              <w:t xml:space="preserve">a </w:t>
            </w:r>
            <w:r w:rsidR="00E80EB8" w:rsidRPr="00AB6133">
              <w:t>neutral impact business</w:t>
            </w:r>
            <w:r w:rsidR="009F4FAE" w:rsidRPr="00AB6133">
              <w:t>.</w:t>
            </w:r>
          </w:p>
        </w:tc>
      </w:tr>
      <w:tr w:rsidR="00D2059E" w:rsidRPr="00AB6133" w:rsidTr="009F4FAE">
        <w:tc>
          <w:tcPr>
            <w:tcW w:w="360" w:type="dxa"/>
            <w:tcBorders>
              <w:top w:val="nil"/>
              <w:left w:val="nil"/>
              <w:bottom w:val="nil"/>
              <w:right w:val="nil"/>
            </w:tcBorders>
          </w:tcPr>
          <w:p w:rsidR="009F4FAE" w:rsidRPr="00AB6133" w:rsidRDefault="009F4FAE" w:rsidP="009F4FAE">
            <w:pPr>
              <w:keepLines/>
              <w:suppressAutoHyphens/>
              <w:autoSpaceDE w:val="0"/>
              <w:autoSpaceDN w:val="0"/>
              <w:adjustRightInd w:val="0"/>
            </w:pPr>
            <w:r w:rsidRPr="00AB6133">
              <w:t>c.</w:t>
            </w:r>
          </w:p>
        </w:tc>
        <w:tc>
          <w:tcPr>
            <w:tcW w:w="8100" w:type="dxa"/>
            <w:tcBorders>
              <w:top w:val="nil"/>
              <w:left w:val="nil"/>
              <w:bottom w:val="nil"/>
              <w:right w:val="nil"/>
            </w:tcBorders>
          </w:tcPr>
          <w:p w:rsidR="009F4FAE" w:rsidRPr="00AB6133" w:rsidRDefault="00AB6133" w:rsidP="009F4FAE">
            <w:pPr>
              <w:keepLines/>
              <w:suppressAutoHyphens/>
              <w:autoSpaceDE w:val="0"/>
              <w:autoSpaceDN w:val="0"/>
              <w:adjustRightInd w:val="0"/>
            </w:pPr>
            <w:r w:rsidRPr="00AB6133">
              <w:t xml:space="preserve">a </w:t>
            </w:r>
            <w:r w:rsidR="00E80EB8" w:rsidRPr="00AB6133">
              <w:t>sustainable business</w:t>
            </w:r>
            <w:r w:rsidR="009F4FAE" w:rsidRPr="00AB6133">
              <w:t>.</w:t>
            </w:r>
          </w:p>
        </w:tc>
      </w:tr>
      <w:tr w:rsidR="009F4FAE" w:rsidRPr="002557FA" w:rsidTr="009F4FAE">
        <w:tc>
          <w:tcPr>
            <w:tcW w:w="360" w:type="dxa"/>
            <w:tcBorders>
              <w:top w:val="nil"/>
              <w:left w:val="nil"/>
              <w:bottom w:val="nil"/>
              <w:right w:val="nil"/>
            </w:tcBorders>
          </w:tcPr>
          <w:p w:rsidR="009F4FAE" w:rsidRPr="002557FA" w:rsidRDefault="009F4FAE" w:rsidP="009F4FAE">
            <w:pPr>
              <w:keepLines/>
              <w:suppressAutoHyphens/>
              <w:autoSpaceDE w:val="0"/>
              <w:autoSpaceDN w:val="0"/>
              <w:adjustRightInd w:val="0"/>
            </w:pPr>
            <w:r w:rsidRPr="002557FA">
              <w:t>d.</w:t>
            </w:r>
          </w:p>
        </w:tc>
        <w:tc>
          <w:tcPr>
            <w:tcW w:w="8100" w:type="dxa"/>
            <w:tcBorders>
              <w:top w:val="nil"/>
              <w:left w:val="nil"/>
              <w:bottom w:val="nil"/>
              <w:right w:val="nil"/>
            </w:tcBorders>
          </w:tcPr>
          <w:p w:rsidR="009F4FAE" w:rsidRPr="002557FA" w:rsidRDefault="00AB6133" w:rsidP="009F4FAE">
            <w:pPr>
              <w:keepLines/>
              <w:suppressAutoHyphens/>
              <w:autoSpaceDE w:val="0"/>
              <w:autoSpaceDN w:val="0"/>
              <w:adjustRightInd w:val="0"/>
            </w:pPr>
            <w:r>
              <w:t xml:space="preserve">a </w:t>
            </w:r>
            <w:r w:rsidR="00E80EB8" w:rsidRPr="002557FA">
              <w:t>restorative business</w:t>
            </w:r>
            <w:r w:rsidR="009F4FAE" w:rsidRPr="002557FA">
              <w:t>.</w:t>
            </w:r>
          </w:p>
        </w:tc>
      </w:tr>
    </w:tbl>
    <w:p w:rsidR="009F4FAE" w:rsidRPr="002557FA" w:rsidRDefault="009F4FAE" w:rsidP="009F4FAE">
      <w:pPr>
        <w:widowControl w:val="0"/>
        <w:suppressAutoHyphens/>
        <w:autoSpaceDE w:val="0"/>
        <w:autoSpaceDN w:val="0"/>
        <w:adjustRightInd w:val="0"/>
        <w:rPr>
          <w:sz w:val="2"/>
          <w:szCs w:val="2"/>
        </w:rPr>
      </w:pPr>
    </w:p>
    <w:p w:rsidR="009F4FAE" w:rsidRPr="00970C7C" w:rsidRDefault="009F4FAE" w:rsidP="009F4FAE">
      <w:pPr>
        <w:widowControl w:val="0"/>
        <w:suppressAutoHyphens/>
        <w:autoSpaceDE w:val="0"/>
        <w:autoSpaceDN w:val="0"/>
        <w:adjustRightInd w:val="0"/>
        <w:spacing w:after="1"/>
        <w:rPr>
          <w:color w:val="000000" w:themeColor="text1"/>
          <w:sz w:val="12"/>
          <w:szCs w:val="12"/>
        </w:rPr>
      </w:pPr>
    </w:p>
    <w:p w:rsidR="00981998" w:rsidRPr="002D0207" w:rsidRDefault="00981998" w:rsidP="005A4C91">
      <w:pPr>
        <w:widowControl w:val="0"/>
        <w:suppressAutoHyphens/>
        <w:autoSpaceDE w:val="0"/>
        <w:autoSpaceDN w:val="0"/>
        <w:adjustRightInd w:val="0"/>
        <w:rPr>
          <w:color w:val="000000" w:themeColor="text1"/>
        </w:rPr>
      </w:pPr>
    </w:p>
    <w:p w:rsidR="00CD4364" w:rsidRPr="0007343B" w:rsidRDefault="00A27B7B" w:rsidP="00CD4364">
      <w:pPr>
        <w:keepLines/>
        <w:tabs>
          <w:tab w:val="right" w:pos="-180"/>
          <w:tab w:val="left" w:pos="0"/>
        </w:tabs>
        <w:suppressAutoHyphens/>
        <w:autoSpaceDE w:val="0"/>
        <w:autoSpaceDN w:val="0"/>
        <w:adjustRightInd w:val="0"/>
        <w:ind w:hanging="630"/>
        <w:rPr>
          <w:color w:val="000000" w:themeColor="text1"/>
        </w:rPr>
      </w:pPr>
      <w:r w:rsidRPr="002D0207">
        <w:rPr>
          <w:color w:val="000000" w:themeColor="text1"/>
        </w:rPr>
        <w:tab/>
      </w:r>
      <w:r w:rsidR="00551EDF">
        <w:rPr>
          <w:color w:val="000000" w:themeColor="text1"/>
        </w:rPr>
        <w:t>15</w:t>
      </w:r>
      <w:r w:rsidR="00CD4364" w:rsidRPr="0007343B">
        <w:rPr>
          <w:color w:val="000000" w:themeColor="text1"/>
        </w:rPr>
        <w:t>.</w:t>
      </w:r>
      <w:r w:rsidR="00CD4364" w:rsidRPr="0007343B">
        <w:rPr>
          <w:color w:val="000000" w:themeColor="text1"/>
        </w:rPr>
        <w:tab/>
      </w:r>
      <w:r w:rsidR="002D0207" w:rsidRPr="0007343B">
        <w:rPr>
          <w:color w:val="000000" w:themeColor="text1"/>
        </w:rPr>
        <w:t xml:space="preserve">Which of the following statements about sustainability management is </w:t>
      </w:r>
      <w:r w:rsidR="0007343B" w:rsidRPr="0007343B">
        <w:rPr>
          <w:color w:val="000000" w:themeColor="text1"/>
        </w:rPr>
        <w:t>wrong</w:t>
      </w:r>
      <w:r w:rsidR="002D0207" w:rsidRPr="0007343B">
        <w:rPr>
          <w:color w:val="000000" w:themeColor="text1"/>
        </w:rPr>
        <w:t>?</w:t>
      </w:r>
      <w:r w:rsidR="0007343B" w:rsidRPr="0007343B">
        <w:rPr>
          <w:color w:val="000000" w:themeColor="text1"/>
        </w:rPr>
        <w:t xml:space="preserve"> Sustainability management</w:t>
      </w:r>
    </w:p>
    <w:tbl>
      <w:tblPr>
        <w:tblW w:w="0" w:type="auto"/>
        <w:tblCellMar>
          <w:left w:w="45" w:type="dxa"/>
          <w:right w:w="45" w:type="dxa"/>
        </w:tblCellMar>
        <w:tblLook w:val="0000" w:firstRow="0" w:lastRow="0" w:firstColumn="0" w:lastColumn="0" w:noHBand="0" w:noVBand="0"/>
      </w:tblPr>
      <w:tblGrid>
        <w:gridCol w:w="360"/>
        <w:gridCol w:w="8100"/>
      </w:tblGrid>
      <w:tr w:rsidR="0007343B" w:rsidRPr="0007343B" w:rsidTr="00250E80">
        <w:tc>
          <w:tcPr>
            <w:tcW w:w="360" w:type="dxa"/>
            <w:tcBorders>
              <w:top w:val="nil"/>
              <w:left w:val="nil"/>
              <w:bottom w:val="nil"/>
              <w:right w:val="nil"/>
            </w:tcBorders>
          </w:tcPr>
          <w:p w:rsidR="00CD4364" w:rsidRPr="0007343B" w:rsidRDefault="00CD4364" w:rsidP="00250E80">
            <w:pPr>
              <w:keepLines/>
              <w:suppressAutoHyphens/>
              <w:autoSpaceDE w:val="0"/>
              <w:autoSpaceDN w:val="0"/>
              <w:adjustRightInd w:val="0"/>
              <w:rPr>
                <w:color w:val="000000" w:themeColor="text1"/>
              </w:rPr>
            </w:pPr>
            <w:r w:rsidRPr="0007343B">
              <w:rPr>
                <w:color w:val="000000" w:themeColor="text1"/>
              </w:rPr>
              <w:t>a.</w:t>
            </w:r>
          </w:p>
        </w:tc>
        <w:tc>
          <w:tcPr>
            <w:tcW w:w="8100" w:type="dxa"/>
            <w:tcBorders>
              <w:top w:val="nil"/>
              <w:left w:val="nil"/>
              <w:bottom w:val="nil"/>
              <w:right w:val="nil"/>
            </w:tcBorders>
          </w:tcPr>
          <w:p w:rsidR="00CD4364" w:rsidRPr="0007343B" w:rsidRDefault="00027BD5" w:rsidP="0007343B">
            <w:pPr>
              <w:keepLines/>
              <w:suppressAutoHyphens/>
              <w:autoSpaceDE w:val="0"/>
              <w:autoSpaceDN w:val="0"/>
              <w:adjustRightInd w:val="0"/>
              <w:rPr>
                <w:color w:val="000000" w:themeColor="text1"/>
              </w:rPr>
            </w:pPr>
            <w:r w:rsidRPr="0007343B">
              <w:rPr>
                <w:color w:val="000000" w:themeColor="text1"/>
              </w:rPr>
              <w:t>.</w:t>
            </w:r>
            <w:r w:rsidR="0007343B" w:rsidRPr="0007343B">
              <w:rPr>
                <w:color w:val="000000" w:themeColor="text1"/>
              </w:rPr>
              <w:t xml:space="preserve">relies on impact accounting as part of its process. </w:t>
            </w:r>
          </w:p>
        </w:tc>
      </w:tr>
      <w:tr w:rsidR="00D2059E" w:rsidRPr="00D2059E" w:rsidTr="00250E80">
        <w:tc>
          <w:tcPr>
            <w:tcW w:w="360" w:type="dxa"/>
            <w:tcBorders>
              <w:top w:val="nil"/>
              <w:left w:val="nil"/>
              <w:bottom w:val="nil"/>
              <w:right w:val="nil"/>
            </w:tcBorders>
          </w:tcPr>
          <w:p w:rsidR="00CD4364" w:rsidRPr="0007343B" w:rsidRDefault="00CD4364" w:rsidP="00250E80">
            <w:pPr>
              <w:keepLines/>
              <w:suppressAutoHyphens/>
              <w:autoSpaceDE w:val="0"/>
              <w:autoSpaceDN w:val="0"/>
              <w:adjustRightInd w:val="0"/>
              <w:rPr>
                <w:color w:val="000000" w:themeColor="text1"/>
              </w:rPr>
            </w:pPr>
            <w:r w:rsidRPr="0007343B">
              <w:rPr>
                <w:color w:val="000000" w:themeColor="text1"/>
              </w:rPr>
              <w:t>b.</w:t>
            </w:r>
          </w:p>
        </w:tc>
        <w:tc>
          <w:tcPr>
            <w:tcW w:w="8100" w:type="dxa"/>
            <w:tcBorders>
              <w:top w:val="nil"/>
              <w:left w:val="nil"/>
              <w:bottom w:val="nil"/>
              <w:right w:val="nil"/>
            </w:tcBorders>
          </w:tcPr>
          <w:p w:rsidR="00CD4364" w:rsidRPr="0007343B" w:rsidRDefault="0007343B" w:rsidP="0007343B">
            <w:pPr>
              <w:keepLines/>
              <w:suppressAutoHyphens/>
              <w:autoSpaceDE w:val="0"/>
              <w:autoSpaceDN w:val="0"/>
              <w:adjustRightInd w:val="0"/>
              <w:rPr>
                <w:color w:val="000000" w:themeColor="text1"/>
              </w:rPr>
            </w:pPr>
            <w:r w:rsidRPr="0007343B">
              <w:rPr>
                <w:color w:val="000000" w:themeColor="text1"/>
              </w:rPr>
              <w:t xml:space="preserve">has ecologic performance as </w:t>
            </w:r>
            <w:r>
              <w:rPr>
                <w:color w:val="000000" w:themeColor="text1"/>
              </w:rPr>
              <w:t>THE</w:t>
            </w:r>
            <w:r w:rsidRPr="0007343B">
              <w:rPr>
                <w:color w:val="000000" w:themeColor="text1"/>
              </w:rPr>
              <w:t xml:space="preserve"> main outcome</w:t>
            </w:r>
            <w:r w:rsidR="00CD4364" w:rsidRPr="0007343B">
              <w:rPr>
                <w:color w:val="000000" w:themeColor="text1"/>
              </w:rPr>
              <w:t xml:space="preserve">. </w:t>
            </w:r>
          </w:p>
        </w:tc>
      </w:tr>
      <w:tr w:rsidR="00D2059E" w:rsidRPr="00D2059E" w:rsidTr="00250E80">
        <w:tc>
          <w:tcPr>
            <w:tcW w:w="360" w:type="dxa"/>
            <w:tcBorders>
              <w:top w:val="nil"/>
              <w:left w:val="nil"/>
              <w:bottom w:val="nil"/>
              <w:right w:val="nil"/>
            </w:tcBorders>
          </w:tcPr>
          <w:p w:rsidR="00CD4364" w:rsidRPr="0007343B" w:rsidRDefault="00CD4364" w:rsidP="00250E80">
            <w:pPr>
              <w:keepLines/>
              <w:suppressAutoHyphens/>
              <w:autoSpaceDE w:val="0"/>
              <w:autoSpaceDN w:val="0"/>
              <w:adjustRightInd w:val="0"/>
              <w:rPr>
                <w:color w:val="000000" w:themeColor="text1"/>
              </w:rPr>
            </w:pPr>
            <w:r w:rsidRPr="0007343B">
              <w:rPr>
                <w:color w:val="000000" w:themeColor="text1"/>
              </w:rPr>
              <w:t>c.</w:t>
            </w:r>
          </w:p>
        </w:tc>
        <w:tc>
          <w:tcPr>
            <w:tcW w:w="8100" w:type="dxa"/>
            <w:tcBorders>
              <w:top w:val="nil"/>
              <w:left w:val="nil"/>
              <w:bottom w:val="nil"/>
              <w:right w:val="nil"/>
            </w:tcBorders>
          </w:tcPr>
          <w:p w:rsidR="00CD4364" w:rsidRPr="0007343B" w:rsidRDefault="0007343B" w:rsidP="00250E80">
            <w:pPr>
              <w:keepLines/>
              <w:suppressAutoHyphens/>
              <w:autoSpaceDE w:val="0"/>
              <w:autoSpaceDN w:val="0"/>
              <w:adjustRightInd w:val="0"/>
              <w:rPr>
                <w:color w:val="000000" w:themeColor="text1"/>
              </w:rPr>
            </w:pPr>
            <w:r>
              <w:rPr>
                <w:color w:val="000000" w:themeColor="text1"/>
              </w:rPr>
              <w:t>r</w:t>
            </w:r>
            <w:r w:rsidRPr="0007343B">
              <w:rPr>
                <w:color w:val="000000" w:themeColor="text1"/>
              </w:rPr>
              <w:t>elies on impact management as part of its process</w:t>
            </w:r>
          </w:p>
        </w:tc>
      </w:tr>
      <w:tr w:rsidR="00CD4364" w:rsidRPr="00D2059E" w:rsidTr="00250E80">
        <w:tc>
          <w:tcPr>
            <w:tcW w:w="360" w:type="dxa"/>
            <w:tcBorders>
              <w:top w:val="nil"/>
              <w:left w:val="nil"/>
              <w:bottom w:val="nil"/>
              <w:right w:val="nil"/>
            </w:tcBorders>
          </w:tcPr>
          <w:p w:rsidR="00CD4364" w:rsidRPr="0007343B" w:rsidRDefault="00CD4364" w:rsidP="00250E80">
            <w:pPr>
              <w:keepLines/>
              <w:suppressAutoHyphens/>
              <w:autoSpaceDE w:val="0"/>
              <w:autoSpaceDN w:val="0"/>
              <w:adjustRightInd w:val="0"/>
              <w:rPr>
                <w:color w:val="000000" w:themeColor="text1"/>
              </w:rPr>
            </w:pPr>
            <w:r w:rsidRPr="0007343B">
              <w:rPr>
                <w:color w:val="000000" w:themeColor="text1"/>
              </w:rPr>
              <w:t>d.</w:t>
            </w:r>
          </w:p>
        </w:tc>
        <w:tc>
          <w:tcPr>
            <w:tcW w:w="8100" w:type="dxa"/>
            <w:tcBorders>
              <w:top w:val="nil"/>
              <w:left w:val="nil"/>
              <w:bottom w:val="nil"/>
              <w:right w:val="nil"/>
            </w:tcBorders>
          </w:tcPr>
          <w:p w:rsidR="00CD4364" w:rsidRPr="0007343B" w:rsidRDefault="0007343B" w:rsidP="00EC283D">
            <w:pPr>
              <w:keepLines/>
              <w:suppressAutoHyphens/>
              <w:autoSpaceDE w:val="0"/>
              <w:autoSpaceDN w:val="0"/>
              <w:adjustRightInd w:val="0"/>
              <w:rPr>
                <w:color w:val="000000" w:themeColor="text1"/>
              </w:rPr>
            </w:pPr>
            <w:r>
              <w:rPr>
                <w:color w:val="000000" w:themeColor="text1"/>
              </w:rPr>
              <w:t>h</w:t>
            </w:r>
            <w:r w:rsidRPr="0007343B">
              <w:rPr>
                <w:color w:val="000000" w:themeColor="text1"/>
              </w:rPr>
              <w:t>as the triple bottom line as outcome</w:t>
            </w:r>
            <w:r w:rsidR="00EC283D" w:rsidRPr="0007343B">
              <w:rPr>
                <w:color w:val="000000" w:themeColor="text1"/>
              </w:rPr>
              <w:t>.</w:t>
            </w:r>
          </w:p>
        </w:tc>
      </w:tr>
    </w:tbl>
    <w:p w:rsidR="00CD4364" w:rsidRPr="00D2059E" w:rsidRDefault="00CD4364" w:rsidP="00CD4364">
      <w:pPr>
        <w:widowControl w:val="0"/>
        <w:suppressAutoHyphens/>
        <w:autoSpaceDE w:val="0"/>
        <w:autoSpaceDN w:val="0"/>
        <w:adjustRightInd w:val="0"/>
        <w:rPr>
          <w:color w:val="FF0000"/>
          <w:sz w:val="2"/>
          <w:szCs w:val="2"/>
        </w:rPr>
      </w:pPr>
    </w:p>
    <w:p w:rsidR="00CD4364" w:rsidRPr="00D2059E" w:rsidRDefault="00CD4364" w:rsidP="00CD4364">
      <w:pPr>
        <w:widowControl w:val="0"/>
        <w:suppressAutoHyphens/>
        <w:autoSpaceDE w:val="0"/>
        <w:autoSpaceDN w:val="0"/>
        <w:adjustRightInd w:val="0"/>
        <w:spacing w:after="1"/>
        <w:rPr>
          <w:color w:val="FF0000"/>
          <w:sz w:val="12"/>
          <w:szCs w:val="12"/>
        </w:rPr>
      </w:pPr>
    </w:p>
    <w:p w:rsidR="00551EDF" w:rsidRPr="00970C7C" w:rsidRDefault="00551EDF" w:rsidP="00551EDF">
      <w:pPr>
        <w:keepLines/>
        <w:tabs>
          <w:tab w:val="right" w:pos="-180"/>
          <w:tab w:val="left" w:pos="0"/>
        </w:tabs>
        <w:suppressAutoHyphens/>
        <w:autoSpaceDE w:val="0"/>
        <w:autoSpaceDN w:val="0"/>
        <w:adjustRightInd w:val="0"/>
        <w:ind w:hanging="630"/>
        <w:rPr>
          <w:color w:val="000000" w:themeColor="text1"/>
        </w:rPr>
      </w:pPr>
      <w:r w:rsidRPr="00970C7C">
        <w:rPr>
          <w:color w:val="000000" w:themeColor="text1"/>
        </w:rPr>
        <w:tab/>
        <w:t>1</w:t>
      </w:r>
      <w:r>
        <w:rPr>
          <w:color w:val="000000" w:themeColor="text1"/>
        </w:rPr>
        <w:t>6</w:t>
      </w:r>
      <w:r w:rsidRPr="00970C7C">
        <w:rPr>
          <w:color w:val="000000" w:themeColor="text1"/>
        </w:rPr>
        <w:t>.</w:t>
      </w:r>
      <w:r w:rsidRPr="00970C7C">
        <w:rPr>
          <w:color w:val="000000" w:themeColor="text1"/>
        </w:rPr>
        <w:tab/>
        <w:t>Which of the following terms describes “the process of mapping social, environmental, and economic impacts along the stages of production, use, and end-of-useful life of a product</w:t>
      </w:r>
      <w:r w:rsidR="004515F3">
        <w:rPr>
          <w:color w:val="000000" w:themeColor="text1"/>
        </w:rPr>
        <w:t>.</w:t>
      </w:r>
      <w:r w:rsidRPr="00970C7C">
        <w:rPr>
          <w:color w:val="000000" w:themeColor="text1"/>
        </w:rPr>
        <w:t>”</w:t>
      </w:r>
    </w:p>
    <w:tbl>
      <w:tblPr>
        <w:tblW w:w="0" w:type="auto"/>
        <w:tblCellMar>
          <w:left w:w="45" w:type="dxa"/>
          <w:right w:w="45" w:type="dxa"/>
        </w:tblCellMar>
        <w:tblLook w:val="0000" w:firstRow="0" w:lastRow="0" w:firstColumn="0" w:lastColumn="0" w:noHBand="0" w:noVBand="0"/>
      </w:tblPr>
      <w:tblGrid>
        <w:gridCol w:w="360"/>
        <w:gridCol w:w="8100"/>
      </w:tblGrid>
      <w:tr w:rsidR="00551EDF" w:rsidRPr="00970C7C" w:rsidTr="008F5536">
        <w:tc>
          <w:tcPr>
            <w:tcW w:w="36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a.</w:t>
            </w:r>
          </w:p>
        </w:tc>
        <w:tc>
          <w:tcPr>
            <w:tcW w:w="810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Impact.</w:t>
            </w:r>
          </w:p>
        </w:tc>
      </w:tr>
      <w:tr w:rsidR="00551EDF" w:rsidRPr="00970C7C" w:rsidTr="008F5536">
        <w:tc>
          <w:tcPr>
            <w:tcW w:w="36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b.</w:t>
            </w:r>
          </w:p>
        </w:tc>
        <w:tc>
          <w:tcPr>
            <w:tcW w:w="810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Life-cycle assessment.</w:t>
            </w:r>
          </w:p>
        </w:tc>
      </w:tr>
      <w:tr w:rsidR="00551EDF" w:rsidRPr="00970C7C" w:rsidTr="008F5536">
        <w:trPr>
          <w:trHeight w:val="80"/>
        </w:trPr>
        <w:tc>
          <w:tcPr>
            <w:tcW w:w="36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c.</w:t>
            </w:r>
          </w:p>
        </w:tc>
        <w:tc>
          <w:tcPr>
            <w:tcW w:w="8100" w:type="dxa"/>
            <w:tcBorders>
              <w:top w:val="nil"/>
              <w:left w:val="nil"/>
              <w:bottom w:val="nil"/>
              <w:right w:val="nil"/>
            </w:tcBorders>
          </w:tcPr>
          <w:p w:rsidR="00551EDF" w:rsidRPr="00970C7C" w:rsidRDefault="00551EDF" w:rsidP="008F5536">
            <w:pPr>
              <w:keepLines/>
              <w:suppressAutoHyphens/>
              <w:autoSpaceDE w:val="0"/>
              <w:autoSpaceDN w:val="0"/>
              <w:adjustRightInd w:val="0"/>
              <w:rPr>
                <w:color w:val="000000" w:themeColor="text1"/>
              </w:rPr>
            </w:pPr>
            <w:r w:rsidRPr="00970C7C">
              <w:rPr>
                <w:color w:val="000000" w:themeColor="text1"/>
              </w:rPr>
              <w:t>Life-cycle impact portfolio.</w:t>
            </w:r>
          </w:p>
        </w:tc>
      </w:tr>
      <w:tr w:rsidR="00551EDF" w:rsidRPr="00B108CD" w:rsidTr="008F5536">
        <w:tc>
          <w:tcPr>
            <w:tcW w:w="360" w:type="dxa"/>
            <w:tcBorders>
              <w:top w:val="nil"/>
              <w:left w:val="nil"/>
              <w:bottom w:val="nil"/>
              <w:right w:val="nil"/>
            </w:tcBorders>
          </w:tcPr>
          <w:p w:rsidR="00551EDF" w:rsidRPr="00B108CD" w:rsidRDefault="00551EDF" w:rsidP="008F5536">
            <w:pPr>
              <w:keepLines/>
              <w:suppressAutoHyphens/>
              <w:autoSpaceDE w:val="0"/>
              <w:autoSpaceDN w:val="0"/>
              <w:adjustRightInd w:val="0"/>
            </w:pPr>
            <w:r w:rsidRPr="00B108CD">
              <w:t>d.</w:t>
            </w:r>
          </w:p>
        </w:tc>
        <w:tc>
          <w:tcPr>
            <w:tcW w:w="8100" w:type="dxa"/>
            <w:tcBorders>
              <w:top w:val="nil"/>
              <w:left w:val="nil"/>
              <w:bottom w:val="nil"/>
              <w:right w:val="nil"/>
            </w:tcBorders>
          </w:tcPr>
          <w:p w:rsidR="00551EDF" w:rsidRPr="00B108CD" w:rsidRDefault="00551EDF" w:rsidP="008F5536">
            <w:pPr>
              <w:keepLines/>
              <w:suppressAutoHyphens/>
              <w:autoSpaceDE w:val="0"/>
              <w:autoSpaceDN w:val="0"/>
              <w:adjustRightInd w:val="0"/>
            </w:pPr>
            <w:r w:rsidRPr="00B108CD">
              <w:t>Supply chain.</w:t>
            </w:r>
          </w:p>
        </w:tc>
      </w:tr>
    </w:tbl>
    <w:p w:rsidR="00551EDF" w:rsidRPr="00D2059E" w:rsidRDefault="00551EDF" w:rsidP="00551EDF">
      <w:pPr>
        <w:widowControl w:val="0"/>
        <w:suppressAutoHyphens/>
        <w:autoSpaceDE w:val="0"/>
        <w:autoSpaceDN w:val="0"/>
        <w:adjustRightInd w:val="0"/>
        <w:rPr>
          <w:color w:val="FF0000"/>
          <w:sz w:val="2"/>
          <w:szCs w:val="2"/>
        </w:rPr>
      </w:pPr>
    </w:p>
    <w:p w:rsidR="00551EDF" w:rsidRPr="00B108CD" w:rsidRDefault="00551EDF" w:rsidP="00551EDF">
      <w:pPr>
        <w:widowControl w:val="0"/>
        <w:suppressAutoHyphens/>
        <w:autoSpaceDE w:val="0"/>
        <w:autoSpaceDN w:val="0"/>
        <w:adjustRightInd w:val="0"/>
        <w:spacing w:after="1"/>
        <w:rPr>
          <w:sz w:val="12"/>
          <w:szCs w:val="12"/>
        </w:rPr>
      </w:pPr>
    </w:p>
    <w:p w:rsidR="00551EDF" w:rsidRPr="00D2059E" w:rsidRDefault="00551EDF" w:rsidP="005A4C91">
      <w:pPr>
        <w:widowControl w:val="0"/>
        <w:suppressAutoHyphens/>
        <w:autoSpaceDE w:val="0"/>
        <w:autoSpaceDN w:val="0"/>
        <w:adjustRightInd w:val="0"/>
        <w:rPr>
          <w:color w:val="FF0000"/>
        </w:rPr>
      </w:pPr>
    </w:p>
    <w:p w:rsidR="004A6E11" w:rsidRPr="00970C7C" w:rsidRDefault="00A27B7B" w:rsidP="004A6E11">
      <w:pPr>
        <w:keepLines/>
        <w:tabs>
          <w:tab w:val="right" w:pos="-180"/>
          <w:tab w:val="left" w:pos="0"/>
        </w:tabs>
        <w:suppressAutoHyphens/>
        <w:autoSpaceDE w:val="0"/>
        <w:autoSpaceDN w:val="0"/>
        <w:adjustRightInd w:val="0"/>
        <w:ind w:hanging="630"/>
        <w:rPr>
          <w:color w:val="000000" w:themeColor="text1"/>
        </w:rPr>
      </w:pPr>
      <w:r w:rsidRPr="00D2059E">
        <w:rPr>
          <w:color w:val="FF0000"/>
        </w:rPr>
        <w:tab/>
      </w:r>
      <w:r w:rsidR="00E2355B" w:rsidRPr="00970C7C">
        <w:rPr>
          <w:color w:val="000000" w:themeColor="text1"/>
        </w:rPr>
        <w:t>1</w:t>
      </w:r>
      <w:r w:rsidR="00551EDF">
        <w:rPr>
          <w:color w:val="000000" w:themeColor="text1"/>
        </w:rPr>
        <w:t>7</w:t>
      </w:r>
      <w:r w:rsidR="00CD4364" w:rsidRPr="00970C7C">
        <w:rPr>
          <w:color w:val="000000" w:themeColor="text1"/>
        </w:rPr>
        <w:t>.</w:t>
      </w:r>
      <w:r w:rsidR="00CD4364" w:rsidRPr="00970C7C">
        <w:rPr>
          <w:color w:val="000000" w:themeColor="text1"/>
        </w:rPr>
        <w:tab/>
      </w:r>
      <w:r w:rsidR="00F15C07" w:rsidRPr="00970C7C">
        <w:rPr>
          <w:color w:val="000000" w:themeColor="text1"/>
        </w:rPr>
        <w:t>Bird’s eye view: Which of the following conceptual statements about the chapter topic is right?</w:t>
      </w:r>
    </w:p>
    <w:tbl>
      <w:tblPr>
        <w:tblW w:w="0" w:type="auto"/>
        <w:tblCellMar>
          <w:left w:w="45" w:type="dxa"/>
          <w:right w:w="45" w:type="dxa"/>
        </w:tblCellMar>
        <w:tblLook w:val="0000" w:firstRow="0" w:lastRow="0" w:firstColumn="0" w:lastColumn="0" w:noHBand="0" w:noVBand="0"/>
      </w:tblPr>
      <w:tblGrid>
        <w:gridCol w:w="360"/>
        <w:gridCol w:w="8100"/>
      </w:tblGrid>
      <w:tr w:rsidR="00D2059E" w:rsidRPr="00970C7C" w:rsidTr="00250E80">
        <w:tc>
          <w:tcPr>
            <w:tcW w:w="360" w:type="dxa"/>
            <w:tcBorders>
              <w:top w:val="nil"/>
              <w:left w:val="nil"/>
              <w:bottom w:val="nil"/>
              <w:right w:val="nil"/>
            </w:tcBorders>
          </w:tcPr>
          <w:p w:rsidR="004A6E11" w:rsidRPr="00970C7C" w:rsidRDefault="004A6E11" w:rsidP="00250E80">
            <w:pPr>
              <w:keepLines/>
              <w:suppressAutoHyphens/>
              <w:autoSpaceDE w:val="0"/>
              <w:autoSpaceDN w:val="0"/>
              <w:adjustRightInd w:val="0"/>
              <w:rPr>
                <w:color w:val="000000" w:themeColor="text1"/>
              </w:rPr>
            </w:pPr>
            <w:r w:rsidRPr="00970C7C">
              <w:rPr>
                <w:color w:val="000000" w:themeColor="text1"/>
              </w:rPr>
              <w:t>a.</w:t>
            </w:r>
          </w:p>
        </w:tc>
        <w:tc>
          <w:tcPr>
            <w:tcW w:w="8100" w:type="dxa"/>
            <w:tcBorders>
              <w:top w:val="nil"/>
              <w:left w:val="nil"/>
              <w:bottom w:val="nil"/>
              <w:right w:val="nil"/>
            </w:tcBorders>
          </w:tcPr>
          <w:p w:rsidR="004A6E11" w:rsidRPr="00970C7C" w:rsidRDefault="00F15C07" w:rsidP="002827DC">
            <w:pPr>
              <w:keepLines/>
              <w:suppressAutoHyphens/>
              <w:autoSpaceDE w:val="0"/>
              <w:autoSpaceDN w:val="0"/>
              <w:adjustRightInd w:val="0"/>
              <w:rPr>
                <w:color w:val="000000" w:themeColor="text1"/>
              </w:rPr>
            </w:pPr>
            <w:r w:rsidRPr="00970C7C">
              <w:rPr>
                <w:color w:val="000000" w:themeColor="text1"/>
              </w:rPr>
              <w:t>A sustainably-developing country is typically doing better in sustainability than an economically developed country.</w:t>
            </w:r>
          </w:p>
        </w:tc>
      </w:tr>
      <w:tr w:rsidR="00D2059E" w:rsidRPr="00970C7C" w:rsidTr="00250E80">
        <w:tc>
          <w:tcPr>
            <w:tcW w:w="360" w:type="dxa"/>
            <w:tcBorders>
              <w:top w:val="nil"/>
              <w:left w:val="nil"/>
              <w:bottom w:val="nil"/>
              <w:right w:val="nil"/>
            </w:tcBorders>
          </w:tcPr>
          <w:p w:rsidR="004A6E11" w:rsidRPr="00970C7C" w:rsidRDefault="004A6E11" w:rsidP="00250E80">
            <w:pPr>
              <w:keepLines/>
              <w:suppressAutoHyphens/>
              <w:autoSpaceDE w:val="0"/>
              <w:autoSpaceDN w:val="0"/>
              <w:adjustRightInd w:val="0"/>
              <w:rPr>
                <w:color w:val="000000" w:themeColor="text1"/>
              </w:rPr>
            </w:pPr>
            <w:r w:rsidRPr="00970C7C">
              <w:rPr>
                <w:color w:val="000000" w:themeColor="text1"/>
              </w:rPr>
              <w:t>b.</w:t>
            </w:r>
          </w:p>
        </w:tc>
        <w:tc>
          <w:tcPr>
            <w:tcW w:w="8100" w:type="dxa"/>
            <w:tcBorders>
              <w:top w:val="nil"/>
              <w:left w:val="nil"/>
              <w:bottom w:val="nil"/>
              <w:right w:val="nil"/>
            </w:tcBorders>
          </w:tcPr>
          <w:p w:rsidR="004A6E11" w:rsidRPr="00970C7C" w:rsidRDefault="00891CF2" w:rsidP="00891CF2">
            <w:pPr>
              <w:keepLines/>
              <w:suppressAutoHyphens/>
              <w:autoSpaceDE w:val="0"/>
              <w:autoSpaceDN w:val="0"/>
              <w:adjustRightInd w:val="0"/>
              <w:rPr>
                <w:color w:val="000000" w:themeColor="text1"/>
              </w:rPr>
            </w:pPr>
            <w:r w:rsidRPr="00970C7C">
              <w:rPr>
                <w:color w:val="000000" w:themeColor="text1"/>
              </w:rPr>
              <w:t>A statement that would be characterized as weak sustainability thinking would be to say “we need to change the economic system drastically to make it sustainable.”</w:t>
            </w:r>
          </w:p>
        </w:tc>
      </w:tr>
      <w:tr w:rsidR="00D2059E" w:rsidRPr="00970C7C" w:rsidTr="00250E80">
        <w:tc>
          <w:tcPr>
            <w:tcW w:w="360" w:type="dxa"/>
            <w:tcBorders>
              <w:top w:val="nil"/>
              <w:left w:val="nil"/>
              <w:bottom w:val="nil"/>
              <w:right w:val="nil"/>
            </w:tcBorders>
          </w:tcPr>
          <w:p w:rsidR="004A6E11" w:rsidRPr="00970C7C" w:rsidRDefault="004A6E11" w:rsidP="00250E80">
            <w:pPr>
              <w:keepLines/>
              <w:suppressAutoHyphens/>
              <w:autoSpaceDE w:val="0"/>
              <w:autoSpaceDN w:val="0"/>
              <w:adjustRightInd w:val="0"/>
              <w:rPr>
                <w:color w:val="000000" w:themeColor="text1"/>
              </w:rPr>
            </w:pPr>
            <w:r w:rsidRPr="00970C7C">
              <w:rPr>
                <w:color w:val="000000" w:themeColor="text1"/>
              </w:rPr>
              <w:t>c.</w:t>
            </w:r>
          </w:p>
        </w:tc>
        <w:tc>
          <w:tcPr>
            <w:tcW w:w="8100" w:type="dxa"/>
            <w:tcBorders>
              <w:top w:val="nil"/>
              <w:left w:val="nil"/>
              <w:bottom w:val="nil"/>
              <w:right w:val="nil"/>
            </w:tcBorders>
          </w:tcPr>
          <w:p w:rsidR="004A6E11" w:rsidRPr="00970C7C" w:rsidRDefault="00891CF2" w:rsidP="00511F8E">
            <w:pPr>
              <w:keepLines/>
              <w:suppressAutoHyphens/>
              <w:autoSpaceDE w:val="0"/>
              <w:autoSpaceDN w:val="0"/>
              <w:adjustRightInd w:val="0"/>
              <w:rPr>
                <w:color w:val="000000" w:themeColor="text1"/>
              </w:rPr>
            </w:pPr>
            <w:r w:rsidRPr="00970C7C">
              <w:rPr>
                <w:color w:val="000000" w:themeColor="text1"/>
              </w:rPr>
              <w:t>The green revolution helped to reverse many of the negative effects of the industrial revolution.</w:t>
            </w:r>
          </w:p>
        </w:tc>
      </w:tr>
      <w:tr w:rsidR="004A6E11" w:rsidRPr="00970C7C" w:rsidTr="00250E80">
        <w:tc>
          <w:tcPr>
            <w:tcW w:w="360" w:type="dxa"/>
            <w:tcBorders>
              <w:top w:val="nil"/>
              <w:left w:val="nil"/>
              <w:bottom w:val="nil"/>
              <w:right w:val="nil"/>
            </w:tcBorders>
          </w:tcPr>
          <w:p w:rsidR="004A6E11" w:rsidRPr="00970C7C" w:rsidRDefault="004A6E11" w:rsidP="00250E80">
            <w:pPr>
              <w:keepLines/>
              <w:suppressAutoHyphens/>
              <w:autoSpaceDE w:val="0"/>
              <w:autoSpaceDN w:val="0"/>
              <w:adjustRightInd w:val="0"/>
              <w:rPr>
                <w:color w:val="000000" w:themeColor="text1"/>
              </w:rPr>
            </w:pPr>
            <w:r w:rsidRPr="00970C7C">
              <w:rPr>
                <w:color w:val="000000" w:themeColor="text1"/>
              </w:rPr>
              <w:t>d.</w:t>
            </w:r>
          </w:p>
        </w:tc>
        <w:tc>
          <w:tcPr>
            <w:tcW w:w="8100" w:type="dxa"/>
            <w:tcBorders>
              <w:top w:val="nil"/>
              <w:left w:val="nil"/>
              <w:bottom w:val="nil"/>
              <w:right w:val="nil"/>
            </w:tcBorders>
          </w:tcPr>
          <w:p w:rsidR="004A6E11" w:rsidRPr="00970C7C" w:rsidRDefault="00891CF2" w:rsidP="00970C7C">
            <w:pPr>
              <w:keepLines/>
              <w:suppressAutoHyphens/>
              <w:autoSpaceDE w:val="0"/>
              <w:autoSpaceDN w:val="0"/>
              <w:adjustRightInd w:val="0"/>
              <w:rPr>
                <w:color w:val="000000" w:themeColor="text1"/>
              </w:rPr>
            </w:pPr>
            <w:r w:rsidRPr="00970C7C">
              <w:rPr>
                <w:color w:val="000000" w:themeColor="text1"/>
              </w:rPr>
              <w:t xml:space="preserve">Malthus, Condorcet and the Club of Rome all three communicated the same message </w:t>
            </w:r>
            <w:r w:rsidR="00970C7C" w:rsidRPr="00970C7C">
              <w:rPr>
                <w:color w:val="000000" w:themeColor="text1"/>
              </w:rPr>
              <w:t>that</w:t>
            </w:r>
            <w:r w:rsidRPr="00970C7C">
              <w:rPr>
                <w:color w:val="000000" w:themeColor="text1"/>
              </w:rPr>
              <w:t xml:space="preserve"> </w:t>
            </w:r>
            <w:r w:rsidR="00970C7C" w:rsidRPr="00970C7C">
              <w:rPr>
                <w:color w:val="000000" w:themeColor="text1"/>
              </w:rPr>
              <w:t xml:space="preserve">environmental </w:t>
            </w:r>
            <w:r w:rsidRPr="00970C7C">
              <w:rPr>
                <w:color w:val="000000" w:themeColor="text1"/>
              </w:rPr>
              <w:t>resource</w:t>
            </w:r>
            <w:r w:rsidR="00970C7C" w:rsidRPr="00970C7C">
              <w:rPr>
                <w:color w:val="000000" w:themeColor="text1"/>
              </w:rPr>
              <w:t xml:space="preserve">s would sooner or later limit </w:t>
            </w:r>
            <w:r w:rsidRPr="00970C7C">
              <w:rPr>
                <w:color w:val="000000" w:themeColor="text1"/>
              </w:rPr>
              <w:t>population growth.</w:t>
            </w:r>
          </w:p>
        </w:tc>
      </w:tr>
    </w:tbl>
    <w:p w:rsidR="00CD4364" w:rsidRPr="00970C7C" w:rsidRDefault="00CD4364" w:rsidP="004A6E11">
      <w:pPr>
        <w:keepLines/>
        <w:tabs>
          <w:tab w:val="right" w:pos="-180"/>
          <w:tab w:val="left" w:pos="0"/>
        </w:tabs>
        <w:suppressAutoHyphens/>
        <w:autoSpaceDE w:val="0"/>
        <w:autoSpaceDN w:val="0"/>
        <w:adjustRightInd w:val="0"/>
        <w:ind w:hanging="630"/>
        <w:rPr>
          <w:color w:val="000000" w:themeColor="text1"/>
          <w:sz w:val="2"/>
          <w:szCs w:val="2"/>
        </w:rPr>
      </w:pPr>
    </w:p>
    <w:p w:rsidR="00CD4364" w:rsidRPr="00970C7C" w:rsidRDefault="00CD4364" w:rsidP="00CD4364">
      <w:pPr>
        <w:widowControl w:val="0"/>
        <w:suppressAutoHyphens/>
        <w:autoSpaceDE w:val="0"/>
        <w:autoSpaceDN w:val="0"/>
        <w:adjustRightInd w:val="0"/>
        <w:spacing w:after="1"/>
        <w:rPr>
          <w:color w:val="000000" w:themeColor="text1"/>
          <w:sz w:val="12"/>
          <w:szCs w:val="12"/>
        </w:rPr>
      </w:pPr>
    </w:p>
    <w:p w:rsidR="006B0DA3" w:rsidRPr="00D2059E" w:rsidRDefault="006B0DA3" w:rsidP="005A4C9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FF0000"/>
        </w:rPr>
      </w:pPr>
    </w:p>
    <w:p w:rsidR="00A220F9" w:rsidRPr="00CD7F17" w:rsidRDefault="00A220F9" w:rsidP="00A220F9">
      <w:pPr>
        <w:keepLines/>
        <w:tabs>
          <w:tab w:val="right" w:pos="-180"/>
          <w:tab w:val="left" w:pos="0"/>
        </w:tabs>
        <w:suppressAutoHyphens/>
        <w:autoSpaceDE w:val="0"/>
        <w:autoSpaceDN w:val="0"/>
        <w:adjustRightInd w:val="0"/>
        <w:ind w:hanging="630"/>
        <w:rPr>
          <w:color w:val="000000" w:themeColor="text1"/>
        </w:rPr>
      </w:pPr>
      <w:r w:rsidRPr="00CD7F17">
        <w:rPr>
          <w:color w:val="000000" w:themeColor="text1"/>
        </w:rPr>
        <w:tab/>
      </w:r>
      <w:r w:rsidR="00E2355B" w:rsidRPr="00CD7F17">
        <w:rPr>
          <w:color w:val="000000" w:themeColor="text1"/>
        </w:rPr>
        <w:t>1</w:t>
      </w:r>
      <w:r w:rsidR="00551EDF">
        <w:rPr>
          <w:color w:val="000000" w:themeColor="text1"/>
        </w:rPr>
        <w:t>8</w:t>
      </w:r>
      <w:r w:rsidRPr="00CD7F17">
        <w:rPr>
          <w:color w:val="000000" w:themeColor="text1"/>
        </w:rPr>
        <w:t>.</w:t>
      </w:r>
      <w:r w:rsidRPr="00CD7F17">
        <w:rPr>
          <w:color w:val="000000" w:themeColor="text1"/>
        </w:rPr>
        <w:tab/>
      </w:r>
      <w:r w:rsidR="00F77FC6" w:rsidRPr="00CD7F17">
        <w:rPr>
          <w:color w:val="000000" w:themeColor="text1"/>
        </w:rPr>
        <w:t xml:space="preserve">Bird’s eye view: Which of the following conceptual statements about the chapter topic is </w:t>
      </w:r>
      <w:r w:rsidR="00CD7F17">
        <w:rPr>
          <w:color w:val="000000" w:themeColor="text1"/>
        </w:rPr>
        <w:t>wrong</w:t>
      </w:r>
      <w:r w:rsidR="00F77FC6" w:rsidRPr="00CD7F17">
        <w:rPr>
          <w:color w:val="000000" w:themeColor="text1"/>
        </w:rPr>
        <w:t>?</w:t>
      </w:r>
    </w:p>
    <w:tbl>
      <w:tblPr>
        <w:tblW w:w="0" w:type="auto"/>
        <w:tblCellMar>
          <w:left w:w="45" w:type="dxa"/>
          <w:right w:w="45" w:type="dxa"/>
        </w:tblCellMar>
        <w:tblLook w:val="0000" w:firstRow="0" w:lastRow="0" w:firstColumn="0" w:lastColumn="0" w:noHBand="0" w:noVBand="0"/>
      </w:tblPr>
      <w:tblGrid>
        <w:gridCol w:w="360"/>
        <w:gridCol w:w="8100"/>
      </w:tblGrid>
      <w:tr w:rsidR="00D2059E" w:rsidRPr="00D2059E" w:rsidTr="00250E80">
        <w:tc>
          <w:tcPr>
            <w:tcW w:w="360" w:type="dxa"/>
            <w:tcBorders>
              <w:top w:val="nil"/>
              <w:left w:val="nil"/>
              <w:bottom w:val="nil"/>
              <w:right w:val="nil"/>
            </w:tcBorders>
          </w:tcPr>
          <w:p w:rsidR="00A220F9" w:rsidRPr="00B47DB0" w:rsidRDefault="00A220F9" w:rsidP="00250E80">
            <w:pPr>
              <w:keepLines/>
              <w:suppressAutoHyphens/>
              <w:autoSpaceDE w:val="0"/>
              <w:autoSpaceDN w:val="0"/>
              <w:adjustRightInd w:val="0"/>
              <w:rPr>
                <w:color w:val="000000" w:themeColor="text1"/>
              </w:rPr>
            </w:pPr>
            <w:r w:rsidRPr="00B47DB0">
              <w:rPr>
                <w:color w:val="000000" w:themeColor="text1"/>
              </w:rPr>
              <w:t>a.</w:t>
            </w:r>
          </w:p>
        </w:tc>
        <w:tc>
          <w:tcPr>
            <w:tcW w:w="8100" w:type="dxa"/>
            <w:tcBorders>
              <w:top w:val="nil"/>
              <w:left w:val="nil"/>
              <w:bottom w:val="nil"/>
              <w:right w:val="nil"/>
            </w:tcBorders>
          </w:tcPr>
          <w:p w:rsidR="00A220F9" w:rsidRPr="00B47DB0" w:rsidRDefault="00CD7F17" w:rsidP="00B47DB0">
            <w:pPr>
              <w:keepLines/>
              <w:suppressAutoHyphens/>
              <w:autoSpaceDE w:val="0"/>
              <w:autoSpaceDN w:val="0"/>
              <w:adjustRightInd w:val="0"/>
              <w:rPr>
                <w:color w:val="000000" w:themeColor="text1"/>
              </w:rPr>
            </w:pPr>
            <w:r w:rsidRPr="00B47DB0">
              <w:rPr>
                <w:color w:val="000000" w:themeColor="text1"/>
              </w:rPr>
              <w:t xml:space="preserve">To achieve the global goal of sustainable development requires </w:t>
            </w:r>
            <w:r w:rsidR="00B47DB0" w:rsidRPr="00B47DB0">
              <w:rPr>
                <w:color w:val="000000" w:themeColor="text1"/>
              </w:rPr>
              <w:t>the sectorial contributions of sustainable business, sustainable living and sustainable governance</w:t>
            </w:r>
            <w:r w:rsidRPr="00B47DB0">
              <w:rPr>
                <w:color w:val="000000" w:themeColor="text1"/>
              </w:rPr>
              <w:t>.</w:t>
            </w:r>
          </w:p>
        </w:tc>
      </w:tr>
      <w:tr w:rsidR="00D2059E" w:rsidRPr="00D2059E" w:rsidTr="00250E80">
        <w:tc>
          <w:tcPr>
            <w:tcW w:w="360" w:type="dxa"/>
            <w:tcBorders>
              <w:top w:val="nil"/>
              <w:left w:val="nil"/>
              <w:bottom w:val="nil"/>
              <w:right w:val="nil"/>
            </w:tcBorders>
          </w:tcPr>
          <w:p w:rsidR="00A220F9" w:rsidRPr="00CD7F17" w:rsidRDefault="00A220F9" w:rsidP="00250E80">
            <w:pPr>
              <w:keepLines/>
              <w:suppressAutoHyphens/>
              <w:autoSpaceDE w:val="0"/>
              <w:autoSpaceDN w:val="0"/>
              <w:adjustRightInd w:val="0"/>
              <w:rPr>
                <w:color w:val="000000" w:themeColor="text1"/>
              </w:rPr>
            </w:pPr>
            <w:r w:rsidRPr="00CD7F17">
              <w:rPr>
                <w:color w:val="000000" w:themeColor="text1"/>
              </w:rPr>
              <w:t>b.</w:t>
            </w:r>
          </w:p>
        </w:tc>
        <w:tc>
          <w:tcPr>
            <w:tcW w:w="8100" w:type="dxa"/>
            <w:tcBorders>
              <w:top w:val="nil"/>
              <w:left w:val="nil"/>
              <w:bottom w:val="nil"/>
              <w:right w:val="nil"/>
            </w:tcBorders>
          </w:tcPr>
          <w:p w:rsidR="00A220F9" w:rsidRPr="00CD7F17" w:rsidRDefault="00B47DB0" w:rsidP="00B47DB0">
            <w:pPr>
              <w:keepLines/>
              <w:suppressAutoHyphens/>
              <w:autoSpaceDE w:val="0"/>
              <w:autoSpaceDN w:val="0"/>
              <w:adjustRightInd w:val="0"/>
              <w:rPr>
                <w:color w:val="000000" w:themeColor="text1"/>
              </w:rPr>
            </w:pPr>
            <w:r>
              <w:rPr>
                <w:color w:val="000000" w:themeColor="text1"/>
              </w:rPr>
              <w:t>The product life-cycle model consists of the three phases of production, sales and consumption</w:t>
            </w:r>
            <w:r w:rsidR="00A220F9" w:rsidRPr="00CD7F17">
              <w:rPr>
                <w:color w:val="000000" w:themeColor="text1"/>
              </w:rPr>
              <w:t>.</w:t>
            </w:r>
          </w:p>
        </w:tc>
      </w:tr>
      <w:tr w:rsidR="00D2059E" w:rsidRPr="00D2059E" w:rsidTr="00250E80">
        <w:tc>
          <w:tcPr>
            <w:tcW w:w="360" w:type="dxa"/>
            <w:tcBorders>
              <w:top w:val="nil"/>
              <w:left w:val="nil"/>
              <w:bottom w:val="nil"/>
              <w:right w:val="nil"/>
            </w:tcBorders>
          </w:tcPr>
          <w:p w:rsidR="00A220F9" w:rsidRPr="00B47DB0" w:rsidRDefault="00A220F9" w:rsidP="00250E80">
            <w:pPr>
              <w:keepLines/>
              <w:suppressAutoHyphens/>
              <w:autoSpaceDE w:val="0"/>
              <w:autoSpaceDN w:val="0"/>
              <w:adjustRightInd w:val="0"/>
              <w:rPr>
                <w:color w:val="000000" w:themeColor="text1"/>
              </w:rPr>
            </w:pPr>
            <w:r w:rsidRPr="00B47DB0">
              <w:rPr>
                <w:color w:val="000000" w:themeColor="text1"/>
              </w:rPr>
              <w:t>c.</w:t>
            </w:r>
          </w:p>
        </w:tc>
        <w:tc>
          <w:tcPr>
            <w:tcW w:w="8100" w:type="dxa"/>
            <w:tcBorders>
              <w:top w:val="nil"/>
              <w:left w:val="nil"/>
              <w:bottom w:val="nil"/>
              <w:right w:val="nil"/>
            </w:tcBorders>
          </w:tcPr>
          <w:p w:rsidR="00A220F9" w:rsidRPr="00B47DB0" w:rsidRDefault="00B47DB0" w:rsidP="00250E80">
            <w:pPr>
              <w:keepLines/>
              <w:suppressAutoHyphens/>
              <w:autoSpaceDE w:val="0"/>
              <w:autoSpaceDN w:val="0"/>
              <w:adjustRightInd w:val="0"/>
              <w:rPr>
                <w:color w:val="000000" w:themeColor="text1"/>
              </w:rPr>
            </w:pPr>
            <w:r w:rsidRPr="00B47DB0">
              <w:rPr>
                <w:color w:val="000000" w:themeColor="text1"/>
              </w:rPr>
              <w:t>To create a restorative business would be even better than to create a sustainable business</w:t>
            </w:r>
            <w:r w:rsidR="00E8664A" w:rsidRPr="00B47DB0">
              <w:rPr>
                <w:color w:val="000000" w:themeColor="text1"/>
              </w:rPr>
              <w:t>.</w:t>
            </w:r>
          </w:p>
        </w:tc>
      </w:tr>
      <w:tr w:rsidR="00E8664A" w:rsidRPr="00D2059E" w:rsidTr="00250E80">
        <w:tc>
          <w:tcPr>
            <w:tcW w:w="360" w:type="dxa"/>
            <w:tcBorders>
              <w:top w:val="nil"/>
              <w:left w:val="nil"/>
              <w:bottom w:val="nil"/>
              <w:right w:val="nil"/>
            </w:tcBorders>
          </w:tcPr>
          <w:p w:rsidR="00A220F9" w:rsidRPr="00B47DB0" w:rsidRDefault="00A220F9" w:rsidP="00250E80">
            <w:pPr>
              <w:keepLines/>
              <w:suppressAutoHyphens/>
              <w:autoSpaceDE w:val="0"/>
              <w:autoSpaceDN w:val="0"/>
              <w:adjustRightInd w:val="0"/>
              <w:rPr>
                <w:color w:val="000000" w:themeColor="text1"/>
              </w:rPr>
            </w:pPr>
            <w:r w:rsidRPr="00B47DB0">
              <w:rPr>
                <w:color w:val="000000" w:themeColor="text1"/>
              </w:rPr>
              <w:t>d.</w:t>
            </w:r>
          </w:p>
        </w:tc>
        <w:tc>
          <w:tcPr>
            <w:tcW w:w="8100" w:type="dxa"/>
            <w:tcBorders>
              <w:top w:val="nil"/>
              <w:left w:val="nil"/>
              <w:bottom w:val="nil"/>
              <w:right w:val="nil"/>
            </w:tcBorders>
          </w:tcPr>
          <w:p w:rsidR="00A220F9" w:rsidRPr="00B47DB0" w:rsidRDefault="00B47DB0" w:rsidP="0013488F">
            <w:pPr>
              <w:keepLines/>
              <w:suppressAutoHyphens/>
              <w:autoSpaceDE w:val="0"/>
              <w:autoSpaceDN w:val="0"/>
              <w:adjustRightInd w:val="0"/>
              <w:rPr>
                <w:color w:val="000000" w:themeColor="text1"/>
              </w:rPr>
            </w:pPr>
            <w:r w:rsidRPr="00B47DB0">
              <w:rPr>
                <w:color w:val="000000" w:themeColor="text1"/>
              </w:rPr>
              <w:t>Sustainability is centered on the core concept of the triple bottom line</w:t>
            </w:r>
            <w:r w:rsidR="00A220F9" w:rsidRPr="00B47DB0">
              <w:rPr>
                <w:color w:val="000000" w:themeColor="text1"/>
              </w:rPr>
              <w:t>.</w:t>
            </w:r>
          </w:p>
        </w:tc>
      </w:tr>
    </w:tbl>
    <w:p w:rsidR="00A220F9" w:rsidRPr="00D2059E" w:rsidRDefault="00A220F9" w:rsidP="00A220F9">
      <w:pPr>
        <w:widowControl w:val="0"/>
        <w:suppressAutoHyphens/>
        <w:autoSpaceDE w:val="0"/>
        <w:autoSpaceDN w:val="0"/>
        <w:adjustRightInd w:val="0"/>
        <w:rPr>
          <w:color w:val="FF0000"/>
          <w:sz w:val="2"/>
          <w:szCs w:val="2"/>
        </w:rPr>
      </w:pPr>
    </w:p>
    <w:p w:rsidR="00A220F9" w:rsidRPr="00D2059E" w:rsidRDefault="00A220F9" w:rsidP="00A220F9">
      <w:pPr>
        <w:widowControl w:val="0"/>
        <w:suppressAutoHyphens/>
        <w:autoSpaceDE w:val="0"/>
        <w:autoSpaceDN w:val="0"/>
        <w:adjustRightInd w:val="0"/>
        <w:spacing w:after="1"/>
        <w:rPr>
          <w:color w:val="FF0000"/>
          <w:sz w:val="12"/>
          <w:szCs w:val="12"/>
        </w:rPr>
      </w:pPr>
    </w:p>
    <w:p w:rsidR="00A220F9" w:rsidRPr="00D2059E" w:rsidRDefault="00A220F9" w:rsidP="005A4C9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FF0000"/>
        </w:rPr>
      </w:pPr>
    </w:p>
    <w:p w:rsidR="00A220F9" w:rsidRPr="0065529B" w:rsidRDefault="00A220F9" w:rsidP="00A220F9">
      <w:pPr>
        <w:keepLines/>
        <w:tabs>
          <w:tab w:val="right" w:pos="-180"/>
          <w:tab w:val="left" w:pos="0"/>
        </w:tabs>
        <w:suppressAutoHyphens/>
        <w:autoSpaceDE w:val="0"/>
        <w:autoSpaceDN w:val="0"/>
        <w:adjustRightInd w:val="0"/>
        <w:ind w:hanging="630"/>
        <w:rPr>
          <w:color w:val="000000" w:themeColor="text1"/>
        </w:rPr>
      </w:pPr>
      <w:r w:rsidRPr="00D2059E">
        <w:rPr>
          <w:color w:val="FF0000"/>
        </w:rPr>
        <w:tab/>
      </w:r>
      <w:r w:rsidR="00563222" w:rsidRPr="0065529B">
        <w:rPr>
          <w:color w:val="000000" w:themeColor="text1"/>
        </w:rPr>
        <w:t>1</w:t>
      </w:r>
      <w:r w:rsidR="00E2355B" w:rsidRPr="0065529B">
        <w:rPr>
          <w:color w:val="000000" w:themeColor="text1"/>
        </w:rPr>
        <w:t>9</w:t>
      </w:r>
      <w:r w:rsidRPr="0065529B">
        <w:rPr>
          <w:color w:val="000000" w:themeColor="text1"/>
        </w:rPr>
        <w:t>.</w:t>
      </w:r>
      <w:r w:rsidRPr="0065529B">
        <w:rPr>
          <w:color w:val="000000" w:themeColor="text1"/>
        </w:rPr>
        <w:tab/>
      </w:r>
      <w:r w:rsidR="00551EDF">
        <w:rPr>
          <w:color w:val="000000" w:themeColor="text1"/>
        </w:rPr>
        <w:t xml:space="preserve">In practice: </w:t>
      </w:r>
      <w:r w:rsidR="00F77FC6" w:rsidRPr="0065529B">
        <w:rPr>
          <w:color w:val="000000" w:themeColor="text1"/>
        </w:rPr>
        <w:t xml:space="preserve">Which of the following statements about responsible management at </w:t>
      </w:r>
      <w:r w:rsidR="0071149C">
        <w:rPr>
          <w:color w:val="000000" w:themeColor="text1"/>
        </w:rPr>
        <w:t>InterfaceFLOR</w:t>
      </w:r>
      <w:r w:rsidR="00F77FC6" w:rsidRPr="0065529B">
        <w:rPr>
          <w:color w:val="000000" w:themeColor="text1"/>
        </w:rPr>
        <w:t xml:space="preserve"> is </w:t>
      </w:r>
      <w:r w:rsidR="0065529B" w:rsidRPr="0065529B">
        <w:rPr>
          <w:color w:val="000000" w:themeColor="text1"/>
        </w:rPr>
        <w:t>correct</w:t>
      </w:r>
      <w:r w:rsidR="00F77FC6" w:rsidRPr="0065529B">
        <w:rPr>
          <w:color w:val="000000" w:themeColor="text1"/>
        </w:rPr>
        <w:t>?</w:t>
      </w:r>
    </w:p>
    <w:tbl>
      <w:tblPr>
        <w:tblW w:w="0" w:type="auto"/>
        <w:tblCellMar>
          <w:left w:w="45" w:type="dxa"/>
          <w:right w:w="45" w:type="dxa"/>
        </w:tblCellMar>
        <w:tblLook w:val="0000" w:firstRow="0" w:lastRow="0" w:firstColumn="0" w:lastColumn="0" w:noHBand="0" w:noVBand="0"/>
      </w:tblPr>
      <w:tblGrid>
        <w:gridCol w:w="360"/>
        <w:gridCol w:w="8100"/>
      </w:tblGrid>
      <w:tr w:rsidR="00D2059E" w:rsidRPr="00D2059E" w:rsidTr="00250E80">
        <w:tc>
          <w:tcPr>
            <w:tcW w:w="360" w:type="dxa"/>
            <w:tcBorders>
              <w:top w:val="nil"/>
              <w:left w:val="nil"/>
              <w:bottom w:val="nil"/>
              <w:right w:val="nil"/>
            </w:tcBorders>
          </w:tcPr>
          <w:p w:rsidR="00A220F9" w:rsidRPr="00CD7F17" w:rsidRDefault="00A220F9" w:rsidP="00250E80">
            <w:pPr>
              <w:keepLines/>
              <w:suppressAutoHyphens/>
              <w:autoSpaceDE w:val="0"/>
              <w:autoSpaceDN w:val="0"/>
              <w:adjustRightInd w:val="0"/>
              <w:rPr>
                <w:color w:val="000000" w:themeColor="text1"/>
              </w:rPr>
            </w:pPr>
            <w:r w:rsidRPr="00CD7F17">
              <w:rPr>
                <w:color w:val="000000" w:themeColor="text1"/>
              </w:rPr>
              <w:t>a.</w:t>
            </w:r>
          </w:p>
        </w:tc>
        <w:tc>
          <w:tcPr>
            <w:tcW w:w="8100" w:type="dxa"/>
            <w:tcBorders>
              <w:top w:val="nil"/>
              <w:left w:val="nil"/>
              <w:bottom w:val="nil"/>
              <w:right w:val="nil"/>
            </w:tcBorders>
          </w:tcPr>
          <w:p w:rsidR="00A220F9" w:rsidRPr="00CD7F17" w:rsidRDefault="00DC072B" w:rsidP="00F77FC6">
            <w:pPr>
              <w:keepLines/>
              <w:suppressAutoHyphens/>
              <w:autoSpaceDE w:val="0"/>
              <w:autoSpaceDN w:val="0"/>
              <w:adjustRightInd w:val="0"/>
              <w:rPr>
                <w:color w:val="000000" w:themeColor="text1"/>
              </w:rPr>
            </w:pPr>
            <w:r w:rsidRPr="00CD7F17">
              <w:rPr>
                <w:color w:val="000000" w:themeColor="text1"/>
              </w:rPr>
              <w:t>InterfaceFLOR has become one of the most sustainable webdesign businesses worldwide</w:t>
            </w:r>
            <w:r w:rsidR="00A220F9" w:rsidRPr="00CD7F17">
              <w:rPr>
                <w:color w:val="000000" w:themeColor="text1"/>
              </w:rPr>
              <w:t>.</w:t>
            </w:r>
          </w:p>
        </w:tc>
      </w:tr>
      <w:tr w:rsidR="00D2059E" w:rsidRPr="00D2059E" w:rsidTr="00250E80">
        <w:tc>
          <w:tcPr>
            <w:tcW w:w="360" w:type="dxa"/>
            <w:tcBorders>
              <w:top w:val="nil"/>
              <w:left w:val="nil"/>
              <w:bottom w:val="nil"/>
              <w:right w:val="nil"/>
            </w:tcBorders>
          </w:tcPr>
          <w:p w:rsidR="00A220F9" w:rsidRPr="00CD7F17" w:rsidRDefault="00A220F9" w:rsidP="00250E80">
            <w:pPr>
              <w:keepLines/>
              <w:suppressAutoHyphens/>
              <w:autoSpaceDE w:val="0"/>
              <w:autoSpaceDN w:val="0"/>
              <w:adjustRightInd w:val="0"/>
              <w:rPr>
                <w:color w:val="000000" w:themeColor="text1"/>
              </w:rPr>
            </w:pPr>
            <w:r w:rsidRPr="00CD7F17">
              <w:rPr>
                <w:color w:val="000000" w:themeColor="text1"/>
              </w:rPr>
              <w:t>b.</w:t>
            </w:r>
          </w:p>
        </w:tc>
        <w:tc>
          <w:tcPr>
            <w:tcW w:w="8100" w:type="dxa"/>
            <w:tcBorders>
              <w:top w:val="nil"/>
              <w:left w:val="nil"/>
              <w:bottom w:val="nil"/>
              <w:right w:val="nil"/>
            </w:tcBorders>
          </w:tcPr>
          <w:p w:rsidR="00A220F9" w:rsidRPr="00CD7F17" w:rsidRDefault="00DC072B" w:rsidP="00CD7F17">
            <w:pPr>
              <w:keepLines/>
              <w:suppressAutoHyphens/>
              <w:autoSpaceDE w:val="0"/>
              <w:autoSpaceDN w:val="0"/>
              <w:adjustRightInd w:val="0"/>
              <w:rPr>
                <w:color w:val="000000" w:themeColor="text1"/>
              </w:rPr>
            </w:pPr>
            <w:r w:rsidRPr="00CD7F17">
              <w:rPr>
                <w:color w:val="000000" w:themeColor="text1"/>
              </w:rPr>
              <w:t>The company used the “</w:t>
            </w:r>
            <w:r w:rsidR="00CD7F17" w:rsidRPr="00CD7F17">
              <w:rPr>
                <w:color w:val="000000" w:themeColor="text1"/>
              </w:rPr>
              <w:t>Intelliveyor</w:t>
            </w:r>
            <w:r w:rsidRPr="00CD7F17">
              <w:rPr>
                <w:color w:val="000000" w:themeColor="text1"/>
              </w:rPr>
              <w:t>”, a</w:t>
            </w:r>
            <w:r w:rsidR="00CD7F17" w:rsidRPr="00CD7F17">
              <w:rPr>
                <w:color w:val="000000" w:themeColor="text1"/>
              </w:rPr>
              <w:t xml:space="preserve"> sophisticated environmental accounting tool.</w:t>
            </w:r>
          </w:p>
        </w:tc>
      </w:tr>
      <w:tr w:rsidR="00D2059E" w:rsidRPr="00CD7F17" w:rsidTr="00250E80">
        <w:tc>
          <w:tcPr>
            <w:tcW w:w="360" w:type="dxa"/>
            <w:tcBorders>
              <w:top w:val="nil"/>
              <w:left w:val="nil"/>
              <w:bottom w:val="nil"/>
              <w:right w:val="nil"/>
            </w:tcBorders>
          </w:tcPr>
          <w:p w:rsidR="00A220F9" w:rsidRPr="00CD7F17" w:rsidRDefault="00A220F9" w:rsidP="00250E80">
            <w:pPr>
              <w:keepLines/>
              <w:suppressAutoHyphens/>
              <w:autoSpaceDE w:val="0"/>
              <w:autoSpaceDN w:val="0"/>
              <w:adjustRightInd w:val="0"/>
              <w:rPr>
                <w:color w:val="000000" w:themeColor="text1"/>
              </w:rPr>
            </w:pPr>
            <w:r w:rsidRPr="00CD7F17">
              <w:rPr>
                <w:color w:val="000000" w:themeColor="text1"/>
              </w:rPr>
              <w:t>c.</w:t>
            </w:r>
          </w:p>
        </w:tc>
        <w:tc>
          <w:tcPr>
            <w:tcW w:w="8100" w:type="dxa"/>
            <w:tcBorders>
              <w:top w:val="nil"/>
              <w:left w:val="nil"/>
              <w:bottom w:val="nil"/>
              <w:right w:val="nil"/>
            </w:tcBorders>
          </w:tcPr>
          <w:p w:rsidR="00A220F9" w:rsidRPr="00CD7F17" w:rsidRDefault="00DC072B" w:rsidP="00F77FC6">
            <w:pPr>
              <w:keepLines/>
              <w:suppressAutoHyphens/>
              <w:autoSpaceDE w:val="0"/>
              <w:autoSpaceDN w:val="0"/>
              <w:adjustRightInd w:val="0"/>
              <w:rPr>
                <w:color w:val="000000" w:themeColor="text1"/>
              </w:rPr>
            </w:pPr>
            <w:r w:rsidRPr="00CD7F17">
              <w:rPr>
                <w:color w:val="000000" w:themeColor="text1"/>
              </w:rPr>
              <w:t>Through the “Cool Carpet” program, customers participate in a carbon-offsetting scheme, through which a part of the price paid for carpet is invested into activities such as renewable-energy programs and carbon-neutral initiatives.</w:t>
            </w:r>
          </w:p>
        </w:tc>
      </w:tr>
      <w:tr w:rsidR="00A220F9" w:rsidRPr="00CD7F17" w:rsidTr="00250E80">
        <w:tc>
          <w:tcPr>
            <w:tcW w:w="360" w:type="dxa"/>
            <w:tcBorders>
              <w:top w:val="nil"/>
              <w:left w:val="nil"/>
              <w:bottom w:val="nil"/>
              <w:right w:val="nil"/>
            </w:tcBorders>
          </w:tcPr>
          <w:p w:rsidR="00A220F9" w:rsidRPr="00CD7F17" w:rsidRDefault="00A220F9" w:rsidP="00250E80">
            <w:pPr>
              <w:keepLines/>
              <w:suppressAutoHyphens/>
              <w:autoSpaceDE w:val="0"/>
              <w:autoSpaceDN w:val="0"/>
              <w:adjustRightInd w:val="0"/>
              <w:rPr>
                <w:color w:val="000000" w:themeColor="text1"/>
              </w:rPr>
            </w:pPr>
            <w:r w:rsidRPr="00CD7F17">
              <w:rPr>
                <w:color w:val="000000" w:themeColor="text1"/>
              </w:rPr>
              <w:t>d.</w:t>
            </w:r>
          </w:p>
        </w:tc>
        <w:tc>
          <w:tcPr>
            <w:tcW w:w="8100" w:type="dxa"/>
            <w:tcBorders>
              <w:top w:val="nil"/>
              <w:left w:val="nil"/>
              <w:bottom w:val="nil"/>
              <w:right w:val="nil"/>
            </w:tcBorders>
          </w:tcPr>
          <w:p w:rsidR="00563222" w:rsidRPr="00CD7F17" w:rsidRDefault="00CD7F17" w:rsidP="00CD7F17">
            <w:pPr>
              <w:keepLines/>
              <w:suppressAutoHyphens/>
              <w:autoSpaceDE w:val="0"/>
              <w:autoSpaceDN w:val="0"/>
              <w:adjustRightInd w:val="0"/>
              <w:rPr>
                <w:color w:val="000000" w:themeColor="text1"/>
              </w:rPr>
            </w:pPr>
            <w:r w:rsidRPr="00CD7F17">
              <w:rPr>
                <w:color w:val="000000" w:themeColor="text1"/>
              </w:rPr>
              <w:t>T</w:t>
            </w:r>
            <w:r>
              <w:rPr>
                <w:color w:val="000000" w:themeColor="text1"/>
              </w:rPr>
              <w:t xml:space="preserve">he company is a good </w:t>
            </w:r>
            <w:r w:rsidRPr="00CD7F17">
              <w:rPr>
                <w:color w:val="000000" w:themeColor="text1"/>
              </w:rPr>
              <w:t>example of how a business that has failed in its sustainability efforts</w:t>
            </w:r>
            <w:r w:rsidR="00F77FC6" w:rsidRPr="00CD7F17">
              <w:rPr>
                <w:color w:val="000000" w:themeColor="text1"/>
              </w:rPr>
              <w:t>.</w:t>
            </w:r>
          </w:p>
        </w:tc>
      </w:tr>
    </w:tbl>
    <w:p w:rsidR="00A220F9" w:rsidRPr="00CD7F17" w:rsidRDefault="00A220F9" w:rsidP="00A220F9">
      <w:pPr>
        <w:widowControl w:val="0"/>
        <w:suppressAutoHyphens/>
        <w:autoSpaceDE w:val="0"/>
        <w:autoSpaceDN w:val="0"/>
        <w:adjustRightInd w:val="0"/>
        <w:rPr>
          <w:color w:val="000000" w:themeColor="text1"/>
          <w:sz w:val="2"/>
          <w:szCs w:val="2"/>
        </w:rPr>
      </w:pPr>
    </w:p>
    <w:p w:rsidR="00A220F9" w:rsidRPr="00CD7F17" w:rsidRDefault="00A220F9" w:rsidP="00A220F9">
      <w:pPr>
        <w:widowControl w:val="0"/>
        <w:suppressAutoHyphens/>
        <w:autoSpaceDE w:val="0"/>
        <w:autoSpaceDN w:val="0"/>
        <w:adjustRightInd w:val="0"/>
        <w:spacing w:after="1"/>
        <w:rPr>
          <w:color w:val="000000" w:themeColor="text1"/>
          <w:sz w:val="12"/>
          <w:szCs w:val="12"/>
        </w:rPr>
      </w:pPr>
    </w:p>
    <w:p w:rsidR="00E2355B" w:rsidRPr="0065529B" w:rsidRDefault="00E2355B" w:rsidP="00A220F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themeColor="text1"/>
        </w:rPr>
      </w:pPr>
    </w:p>
    <w:p w:rsidR="005A4C91" w:rsidRPr="0065529B" w:rsidRDefault="005A4C91" w:rsidP="005A4C91">
      <w:pPr>
        <w:keepLines/>
        <w:tabs>
          <w:tab w:val="right" w:pos="-180"/>
          <w:tab w:val="left" w:pos="0"/>
        </w:tabs>
        <w:suppressAutoHyphens/>
        <w:autoSpaceDE w:val="0"/>
        <w:autoSpaceDN w:val="0"/>
        <w:adjustRightInd w:val="0"/>
        <w:ind w:hanging="630"/>
        <w:rPr>
          <w:color w:val="000000" w:themeColor="text1"/>
        </w:rPr>
      </w:pPr>
      <w:r w:rsidRPr="0065529B">
        <w:rPr>
          <w:color w:val="000000" w:themeColor="text1"/>
        </w:rPr>
        <w:tab/>
      </w:r>
      <w:r w:rsidR="00C81EF0" w:rsidRPr="0065529B">
        <w:rPr>
          <w:color w:val="000000" w:themeColor="text1"/>
        </w:rPr>
        <w:t>20</w:t>
      </w:r>
      <w:r w:rsidRPr="0065529B">
        <w:rPr>
          <w:color w:val="000000" w:themeColor="text1"/>
        </w:rPr>
        <w:t>.</w:t>
      </w:r>
      <w:r w:rsidRPr="0065529B">
        <w:rPr>
          <w:color w:val="000000" w:themeColor="text1"/>
        </w:rPr>
        <w:tab/>
      </w:r>
      <w:r w:rsidR="0074684A" w:rsidRPr="0065529B">
        <w:rPr>
          <w:color w:val="000000" w:themeColor="text1"/>
        </w:rPr>
        <w:t xml:space="preserve">In practice: Which of the following short case descriptions is summarized </w:t>
      </w:r>
      <w:r w:rsidR="0071149C">
        <w:rPr>
          <w:color w:val="000000" w:themeColor="text1"/>
        </w:rPr>
        <w:t>correctly</w:t>
      </w:r>
      <w:r w:rsidR="00874FE7" w:rsidRPr="0065529B">
        <w:rPr>
          <w:color w:val="000000" w:themeColor="text1"/>
        </w:rPr>
        <w:t>?</w:t>
      </w:r>
    </w:p>
    <w:tbl>
      <w:tblPr>
        <w:tblW w:w="0" w:type="auto"/>
        <w:tblCellMar>
          <w:left w:w="45" w:type="dxa"/>
          <w:right w:w="45" w:type="dxa"/>
        </w:tblCellMar>
        <w:tblLook w:val="0000" w:firstRow="0" w:lastRow="0" w:firstColumn="0" w:lastColumn="0" w:noHBand="0" w:noVBand="0"/>
      </w:tblPr>
      <w:tblGrid>
        <w:gridCol w:w="360"/>
        <w:gridCol w:w="8100"/>
      </w:tblGrid>
      <w:tr w:rsidR="00D2059E" w:rsidRPr="00D2059E" w:rsidTr="00250E80">
        <w:tc>
          <w:tcPr>
            <w:tcW w:w="360" w:type="dxa"/>
            <w:tcBorders>
              <w:top w:val="nil"/>
              <w:left w:val="nil"/>
              <w:bottom w:val="nil"/>
              <w:right w:val="nil"/>
            </w:tcBorders>
          </w:tcPr>
          <w:p w:rsidR="005A4C91" w:rsidRPr="0071149C" w:rsidRDefault="005A4C91" w:rsidP="00250E80">
            <w:pPr>
              <w:keepLines/>
              <w:suppressAutoHyphens/>
              <w:autoSpaceDE w:val="0"/>
              <w:autoSpaceDN w:val="0"/>
              <w:adjustRightInd w:val="0"/>
              <w:rPr>
                <w:color w:val="000000" w:themeColor="text1"/>
              </w:rPr>
            </w:pPr>
            <w:r w:rsidRPr="0071149C">
              <w:rPr>
                <w:color w:val="000000" w:themeColor="text1"/>
              </w:rPr>
              <w:t>a.</w:t>
            </w:r>
          </w:p>
        </w:tc>
        <w:tc>
          <w:tcPr>
            <w:tcW w:w="8100" w:type="dxa"/>
            <w:tcBorders>
              <w:top w:val="nil"/>
              <w:left w:val="nil"/>
              <w:bottom w:val="nil"/>
              <w:right w:val="nil"/>
            </w:tcBorders>
          </w:tcPr>
          <w:p w:rsidR="005A4C91" w:rsidRPr="0071149C" w:rsidRDefault="0071149C" w:rsidP="00874FE7">
            <w:pPr>
              <w:keepLines/>
              <w:suppressAutoHyphens/>
              <w:autoSpaceDE w:val="0"/>
              <w:autoSpaceDN w:val="0"/>
              <w:adjustRightInd w:val="0"/>
              <w:rPr>
                <w:color w:val="000000" w:themeColor="text1"/>
              </w:rPr>
            </w:pPr>
            <w:r w:rsidRPr="0071149C">
              <w:rPr>
                <w:color w:val="000000" w:themeColor="text1"/>
              </w:rPr>
              <w:t>The software company SAP was able to permanently de-couple economic growth from their environmental impact</w:t>
            </w:r>
            <w:r w:rsidR="00CC6A46" w:rsidRPr="0071149C">
              <w:rPr>
                <w:color w:val="000000" w:themeColor="text1"/>
              </w:rPr>
              <w:t>.</w:t>
            </w:r>
          </w:p>
        </w:tc>
      </w:tr>
      <w:tr w:rsidR="00D2059E" w:rsidRPr="00D2059E" w:rsidTr="00250E80">
        <w:tc>
          <w:tcPr>
            <w:tcW w:w="360" w:type="dxa"/>
            <w:tcBorders>
              <w:top w:val="nil"/>
              <w:left w:val="nil"/>
              <w:bottom w:val="nil"/>
              <w:right w:val="nil"/>
            </w:tcBorders>
          </w:tcPr>
          <w:p w:rsidR="005A4C91" w:rsidRPr="0071149C" w:rsidRDefault="005A4C91" w:rsidP="00250E80">
            <w:pPr>
              <w:keepLines/>
              <w:suppressAutoHyphens/>
              <w:autoSpaceDE w:val="0"/>
              <w:autoSpaceDN w:val="0"/>
              <w:adjustRightInd w:val="0"/>
              <w:rPr>
                <w:color w:val="000000" w:themeColor="text1"/>
              </w:rPr>
            </w:pPr>
            <w:r w:rsidRPr="0071149C">
              <w:rPr>
                <w:color w:val="000000" w:themeColor="text1"/>
              </w:rPr>
              <w:t>b.</w:t>
            </w:r>
          </w:p>
        </w:tc>
        <w:tc>
          <w:tcPr>
            <w:tcW w:w="8100" w:type="dxa"/>
            <w:tcBorders>
              <w:top w:val="nil"/>
              <w:left w:val="nil"/>
              <w:bottom w:val="nil"/>
              <w:right w:val="nil"/>
            </w:tcBorders>
          </w:tcPr>
          <w:p w:rsidR="005A4C91" w:rsidRPr="0071149C" w:rsidRDefault="0071149C" w:rsidP="0071149C">
            <w:pPr>
              <w:keepLines/>
              <w:suppressAutoHyphens/>
              <w:autoSpaceDE w:val="0"/>
              <w:autoSpaceDN w:val="0"/>
              <w:adjustRightInd w:val="0"/>
              <w:rPr>
                <w:color w:val="000000" w:themeColor="text1"/>
              </w:rPr>
            </w:pPr>
            <w:r w:rsidRPr="0071149C">
              <w:rPr>
                <w:color w:val="000000" w:themeColor="text1"/>
              </w:rPr>
              <w:t>The” swop shop” of the Lynedoch eco-village is about swopping things that affluent citizens would not need any more for a money refund</w:t>
            </w:r>
            <w:r w:rsidR="0074684A" w:rsidRPr="0071149C">
              <w:rPr>
                <w:color w:val="000000" w:themeColor="text1"/>
              </w:rPr>
              <w:t>.</w:t>
            </w:r>
          </w:p>
        </w:tc>
      </w:tr>
      <w:tr w:rsidR="00D2059E" w:rsidRPr="00D2059E" w:rsidTr="00250E80">
        <w:tc>
          <w:tcPr>
            <w:tcW w:w="360" w:type="dxa"/>
            <w:tcBorders>
              <w:top w:val="nil"/>
              <w:left w:val="nil"/>
              <w:bottom w:val="nil"/>
              <w:right w:val="nil"/>
            </w:tcBorders>
          </w:tcPr>
          <w:p w:rsidR="005A4C91" w:rsidRPr="00DC072B" w:rsidRDefault="005A4C91" w:rsidP="00250E80">
            <w:pPr>
              <w:keepLines/>
              <w:suppressAutoHyphens/>
              <w:autoSpaceDE w:val="0"/>
              <w:autoSpaceDN w:val="0"/>
              <w:adjustRightInd w:val="0"/>
              <w:rPr>
                <w:color w:val="000000" w:themeColor="text1"/>
              </w:rPr>
            </w:pPr>
            <w:r w:rsidRPr="00DC072B">
              <w:rPr>
                <w:color w:val="000000" w:themeColor="text1"/>
              </w:rPr>
              <w:t>c.</w:t>
            </w:r>
          </w:p>
        </w:tc>
        <w:tc>
          <w:tcPr>
            <w:tcW w:w="8100" w:type="dxa"/>
            <w:tcBorders>
              <w:top w:val="nil"/>
              <w:left w:val="nil"/>
              <w:bottom w:val="nil"/>
              <w:right w:val="nil"/>
            </w:tcBorders>
          </w:tcPr>
          <w:p w:rsidR="005A4C91" w:rsidRPr="00DC072B" w:rsidRDefault="0071149C" w:rsidP="0071149C">
            <w:pPr>
              <w:keepLines/>
              <w:suppressAutoHyphens/>
              <w:autoSpaceDE w:val="0"/>
              <w:autoSpaceDN w:val="0"/>
              <w:adjustRightInd w:val="0"/>
              <w:rPr>
                <w:color w:val="000000" w:themeColor="text1"/>
              </w:rPr>
            </w:pPr>
            <w:r w:rsidRPr="00DC072B">
              <w:rPr>
                <w:color w:val="000000" w:themeColor="text1"/>
              </w:rPr>
              <w:t>Apple was able to constantly decrease the environmental impact of their I-Pad with every new version.</w:t>
            </w:r>
          </w:p>
        </w:tc>
      </w:tr>
      <w:tr w:rsidR="005A4C91" w:rsidRPr="00D2059E" w:rsidTr="00250E80">
        <w:tc>
          <w:tcPr>
            <w:tcW w:w="360" w:type="dxa"/>
            <w:tcBorders>
              <w:top w:val="nil"/>
              <w:left w:val="nil"/>
              <w:bottom w:val="nil"/>
              <w:right w:val="nil"/>
            </w:tcBorders>
          </w:tcPr>
          <w:p w:rsidR="005A4C91" w:rsidRPr="00DC072B" w:rsidRDefault="005A4C91" w:rsidP="00250E80">
            <w:pPr>
              <w:keepLines/>
              <w:suppressAutoHyphens/>
              <w:autoSpaceDE w:val="0"/>
              <w:autoSpaceDN w:val="0"/>
              <w:adjustRightInd w:val="0"/>
              <w:rPr>
                <w:color w:val="000000" w:themeColor="text1"/>
              </w:rPr>
            </w:pPr>
            <w:r w:rsidRPr="00DC072B">
              <w:rPr>
                <w:color w:val="000000" w:themeColor="text1"/>
              </w:rPr>
              <w:t>d.</w:t>
            </w:r>
          </w:p>
        </w:tc>
        <w:tc>
          <w:tcPr>
            <w:tcW w:w="8100" w:type="dxa"/>
            <w:tcBorders>
              <w:top w:val="nil"/>
              <w:left w:val="nil"/>
              <w:bottom w:val="nil"/>
              <w:right w:val="nil"/>
            </w:tcBorders>
          </w:tcPr>
          <w:p w:rsidR="005A4C91" w:rsidRPr="00DC072B" w:rsidRDefault="00DC072B" w:rsidP="004515F3">
            <w:pPr>
              <w:keepLines/>
              <w:suppressAutoHyphens/>
              <w:autoSpaceDE w:val="0"/>
              <w:autoSpaceDN w:val="0"/>
              <w:adjustRightInd w:val="0"/>
              <w:rPr>
                <w:color w:val="000000" w:themeColor="text1"/>
              </w:rPr>
            </w:pPr>
            <w:r>
              <w:rPr>
                <w:color w:val="000000" w:themeColor="text1"/>
              </w:rPr>
              <w:t>Danone has</w:t>
            </w:r>
            <w:r w:rsidRPr="00DC072B">
              <w:rPr>
                <w:color w:val="000000" w:themeColor="text1"/>
              </w:rPr>
              <w:t xml:space="preserve"> introduced a new product carbon footprint information system for, among others, their yoghurts.</w:t>
            </w:r>
          </w:p>
        </w:tc>
      </w:tr>
    </w:tbl>
    <w:p w:rsidR="005A4C91" w:rsidRPr="00D2059E" w:rsidRDefault="005A4C91" w:rsidP="005A4C91">
      <w:pPr>
        <w:widowControl w:val="0"/>
        <w:suppressAutoHyphens/>
        <w:autoSpaceDE w:val="0"/>
        <w:autoSpaceDN w:val="0"/>
        <w:adjustRightInd w:val="0"/>
        <w:rPr>
          <w:color w:val="FF0000"/>
          <w:sz w:val="2"/>
          <w:szCs w:val="2"/>
        </w:rPr>
      </w:pPr>
    </w:p>
    <w:sectPr w:rsidR="005A4C91" w:rsidRPr="00D2059E" w:rsidSect="006A686F">
      <w:headerReference w:type="even" r:id="rId8"/>
      <w:headerReference w:type="default" r:id="rId9"/>
      <w:footerReference w:type="even" r:id="rId10"/>
      <w:footerReference w:type="default" r:id="rId11"/>
      <w:headerReference w:type="first" r:id="rId12"/>
      <w:footerReference w:type="first" r:id="rId13"/>
      <w:type w:val="continuous"/>
      <w:pgSz w:w="11880" w:h="15840" w:code="1"/>
      <w:pgMar w:top="1440" w:right="1440" w:bottom="1440" w:left="1440" w:header="475" w:footer="720" w:gutter="47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61F0" w:rsidRDefault="000361F0">
      <w:r>
        <w:separator/>
      </w:r>
    </w:p>
  </w:endnote>
  <w:endnote w:type="continuationSeparator" w:id="0">
    <w:p w:rsidR="000361F0" w:rsidRDefault="00036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Bembo">
    <w:altName w:val="Times New Roman"/>
    <w:panose1 w:val="00000000000000000000"/>
    <w:charset w:val="00"/>
    <w:family w:val="roman"/>
    <w:notTrueType/>
    <w:pitch w:val="default"/>
    <w:sig w:usb0="00000003" w:usb1="00000000" w:usb2="00000000" w:usb3="00000000" w:csb0="00000001" w:csb1="00000000"/>
  </w:font>
  <w:font w:name="ITC Officina Sans Book">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1F0" w:rsidRDefault="000361F0">
    <w:pPr>
      <w:pStyle w:val="Footer"/>
      <w:jc w:val="right"/>
    </w:pPr>
  </w:p>
  <w:p w:rsidR="000361F0" w:rsidRDefault="000361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1F0" w:rsidRDefault="000361F0">
    <w:pPr>
      <w:pStyle w:val="Footer"/>
      <w:ind w:right="360"/>
      <w:jc w:val="both"/>
    </w:pPr>
    <w:r>
      <w:rPr>
        <w:sz w:val="16"/>
        <w:szCs w:val="16"/>
      </w:rPr>
      <w:t>© 2015 Cengage Learning. All Rights Reserved. May not be copied, scanned, or duplicated, in whole or in part, except for use as permitted in a license distributed with a certain product or service or otherwise on a password-protected website for classroom use.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1867"/>
      <w:docPartObj>
        <w:docPartGallery w:val="Page Numbers (Bottom of Page)"/>
        <w:docPartUnique/>
      </w:docPartObj>
    </w:sdtPr>
    <w:sdtEndPr/>
    <w:sdtContent>
      <w:p w:rsidR="000361F0" w:rsidRDefault="00FA3F5C">
        <w:pPr>
          <w:pStyle w:val="Footer"/>
          <w:jc w:val="right"/>
        </w:pPr>
      </w:p>
    </w:sdtContent>
  </w:sdt>
  <w:p w:rsidR="000361F0" w:rsidRDefault="000361F0" w:rsidP="006A686F">
    <w:pPr>
      <w:pStyle w:val="Footer"/>
      <w:ind w:right="360"/>
      <w:jc w:val="both"/>
    </w:pPr>
    <w:r>
      <w:rPr>
        <w:sz w:val="16"/>
        <w:szCs w:val="16"/>
      </w:rPr>
      <w:t>© 2015 Cengage Learning. All Rights Reserved. May not be copied, scanned, or duplicated, in whole or in part, except for use as permitted in a license distributed with a certain product or service or otherwise on a password-protected website for classroom use.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61F0" w:rsidRDefault="000361F0">
      <w:r>
        <w:separator/>
      </w:r>
    </w:p>
  </w:footnote>
  <w:footnote w:type="continuationSeparator" w:id="0">
    <w:p w:rsidR="000361F0" w:rsidRDefault="000361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smallCaps/>
        <w:sz w:val="24"/>
        <w:szCs w:val="24"/>
      </w:rPr>
      <w:alias w:val="Title"/>
      <w:id w:val="77738743"/>
      <w:placeholder>
        <w:docPart w:val="0BB8DA625C5A4DF0A1F79D98ABE3BA94"/>
      </w:placeholder>
      <w:dataBinding w:prefixMappings="xmlns:ns0='http://schemas.openxmlformats.org/package/2006/metadata/core-properties' xmlns:ns1='http://purl.org/dc/elements/1.1/'" w:xpath="/ns0:coreProperties[1]/ns1:title[1]" w:storeItemID="{6C3C8BC8-F283-45AE-878A-BAB7291924A1}"/>
      <w:text/>
    </w:sdtPr>
    <w:sdtEndPr/>
    <w:sdtContent>
      <w:p w:rsidR="000361F0" w:rsidRDefault="000361F0">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D2059E">
          <w:rPr>
            <w:b/>
            <w:smallCaps/>
            <w:sz w:val="24"/>
            <w:szCs w:val="24"/>
          </w:rPr>
          <w:t>SUSTAINABILITY: MANAGING FOR THE TRIPLE BOTTOM LINE</w:t>
        </w:r>
      </w:p>
    </w:sdtContent>
  </w:sdt>
  <w:p w:rsidR="000361F0" w:rsidRDefault="000361F0">
    <w:pPr>
      <w:pStyle w:val="Header"/>
      <w:jc w:val="right"/>
    </w:pPr>
  </w:p>
  <w:p w:rsidR="000361F0" w:rsidRDefault="000361F0" w:rsidP="00EE1449">
    <w:pPr>
      <w:pStyle w:val="Header"/>
      <w:tabs>
        <w:tab w:val="clear" w:pos="8640"/>
        <w:tab w:val="right" w:pos="8460"/>
      </w:tabs>
      <w:ind w:right="360" w:firstLine="360"/>
      <w:jc w:val="center"/>
      <w:rPr>
        <w: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1879"/>
      <w:docPartObj>
        <w:docPartGallery w:val="Page Numbers (Top of Page)"/>
        <w:docPartUnique/>
      </w:docPartObj>
    </w:sdtPr>
    <w:sdtEndPr/>
    <w:sdtContent>
      <w:p w:rsidR="000361F0" w:rsidRDefault="003D166C">
        <w:pPr>
          <w:pStyle w:val="Header"/>
          <w:jc w:val="right"/>
        </w:pPr>
        <w:r>
          <w:fldChar w:fldCharType="begin"/>
        </w:r>
        <w:r w:rsidR="000361F0">
          <w:instrText xml:space="preserve"> PAGE   \* MERGEFORMAT </w:instrText>
        </w:r>
        <w:r>
          <w:fldChar w:fldCharType="separate"/>
        </w:r>
        <w:r w:rsidR="00FA3F5C">
          <w:rPr>
            <w:noProof/>
          </w:rPr>
          <w:t>4</w:t>
        </w:r>
        <w:r>
          <w:rPr>
            <w:noProof/>
          </w:rPr>
          <w:fldChar w:fldCharType="end"/>
        </w:r>
      </w:p>
    </w:sdtContent>
  </w:sdt>
  <w:sdt>
    <w:sdtPr>
      <w:rPr>
        <w:b/>
        <w:smallCaps/>
        <w:sz w:val="24"/>
        <w:szCs w:val="24"/>
      </w:rPr>
      <w:alias w:val="Title"/>
      <w:id w:val="3001902"/>
      <w:dataBinding w:prefixMappings="xmlns:ns0='http://schemas.openxmlformats.org/package/2006/metadata/core-properties' xmlns:ns1='http://purl.org/dc/elements/1.1/'" w:xpath="/ns0:coreProperties[1]/ns1:title[1]" w:storeItemID="{6C3C8BC8-F283-45AE-878A-BAB7291924A1}"/>
      <w:text/>
    </w:sdtPr>
    <w:sdtEndPr/>
    <w:sdtContent>
      <w:p w:rsidR="000361F0" w:rsidRDefault="000361F0" w:rsidP="006A686F">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D2059E">
          <w:rPr>
            <w:b/>
            <w:smallCaps/>
            <w:sz w:val="24"/>
            <w:szCs w:val="24"/>
          </w:rPr>
          <w:t>SUSTAINABILITY: MANAGING FOR THE TRIPLE BOTTOM LINE</w:t>
        </w:r>
      </w:p>
    </w:sdtContent>
  </w:sdt>
  <w:p w:rsidR="000361F0" w:rsidRDefault="000361F0" w:rsidP="00EE1449">
    <w:pPr>
      <w:pStyle w:val="Header"/>
      <w:tabs>
        <w:tab w:val="clear" w:pos="8640"/>
        <w:tab w:val="right" w:pos="8460"/>
      </w:tabs>
      <w:ind w:right="360" w:firstLine="360"/>
      <w:jc w:val="center"/>
      <w:rPr>
        <w:b/>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1F0" w:rsidRDefault="000361F0">
    <w:pPr>
      <w:pStyle w:val="Header"/>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D797A"/>
    <w:multiLevelType w:val="hybridMultilevel"/>
    <w:tmpl w:val="2ECEDFA4"/>
    <w:lvl w:ilvl="0" w:tplc="04070001">
      <w:start w:val="1"/>
      <w:numFmt w:val="bullet"/>
      <w:lvlText w:val=""/>
      <w:lvlJc w:val="left"/>
      <w:pPr>
        <w:ind w:left="1440" w:hanging="360"/>
      </w:pPr>
      <w:rPr>
        <w:rFonts w:ascii="Symbol" w:hAnsi="Symbol" w:hint="default"/>
      </w:rPr>
    </w:lvl>
    <w:lvl w:ilvl="1" w:tplc="04070003">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 w15:restartNumberingAfterBreak="0">
    <w:nsid w:val="07AD3167"/>
    <w:multiLevelType w:val="singleLevel"/>
    <w:tmpl w:val="1F3CBA70"/>
    <w:lvl w:ilvl="0">
      <w:start w:val="1"/>
      <w:numFmt w:val="bullet"/>
      <w:pStyle w:val="H3BL1"/>
      <w:lvlText w:val="–"/>
      <w:lvlJc w:val="left"/>
      <w:pPr>
        <w:tabs>
          <w:tab w:val="num" w:pos="360"/>
        </w:tabs>
        <w:ind w:left="360" w:hanging="360"/>
      </w:pPr>
      <w:rPr>
        <w:rFonts w:ascii="Times New Roman" w:hAnsi="Times New Roman" w:hint="default"/>
        <w:b/>
        <w:i w:val="0"/>
      </w:rPr>
    </w:lvl>
  </w:abstractNum>
  <w:abstractNum w:abstractNumId="2" w15:restartNumberingAfterBreak="0">
    <w:nsid w:val="0A017838"/>
    <w:multiLevelType w:val="hybridMultilevel"/>
    <w:tmpl w:val="8EDCF7D8"/>
    <w:lvl w:ilvl="0" w:tplc="04090013">
      <w:start w:val="1"/>
      <w:numFmt w:val="upp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E410BC5"/>
    <w:multiLevelType w:val="hybridMultilevel"/>
    <w:tmpl w:val="8086F15E"/>
    <w:lvl w:ilvl="0" w:tplc="243200BA">
      <w:start w:val="1"/>
      <w:numFmt w:val="bullet"/>
      <w:lvlText w:val=""/>
      <w:lvlJc w:val="left"/>
      <w:pPr>
        <w:tabs>
          <w:tab w:val="num" w:pos="720"/>
        </w:tabs>
        <w:ind w:left="720" w:hanging="360"/>
      </w:pPr>
      <w:rPr>
        <w:rFonts w:ascii="Wingdings 2" w:hAnsi="Wingdings 2" w:hint="default"/>
      </w:rPr>
    </w:lvl>
    <w:lvl w:ilvl="1" w:tplc="61F806F0">
      <w:start w:val="1821"/>
      <w:numFmt w:val="bullet"/>
      <w:lvlText w:val=""/>
      <w:lvlJc w:val="left"/>
      <w:pPr>
        <w:tabs>
          <w:tab w:val="num" w:pos="1440"/>
        </w:tabs>
        <w:ind w:left="1440" w:hanging="360"/>
      </w:pPr>
      <w:rPr>
        <w:rFonts w:ascii="Wingdings" w:hAnsi="Wingdings" w:hint="default"/>
      </w:rPr>
    </w:lvl>
    <w:lvl w:ilvl="2" w:tplc="5E44ED1C">
      <w:start w:val="1821"/>
      <w:numFmt w:val="bullet"/>
      <w:lvlText w:val="▪"/>
      <w:lvlJc w:val="left"/>
      <w:pPr>
        <w:tabs>
          <w:tab w:val="num" w:pos="2160"/>
        </w:tabs>
        <w:ind w:left="2160" w:hanging="360"/>
      </w:pPr>
      <w:rPr>
        <w:rFonts w:ascii="Arial" w:hAnsi="Arial" w:hint="default"/>
      </w:rPr>
    </w:lvl>
    <w:lvl w:ilvl="3" w:tplc="F1D2AD72" w:tentative="1">
      <w:start w:val="1"/>
      <w:numFmt w:val="bullet"/>
      <w:lvlText w:val=""/>
      <w:lvlJc w:val="left"/>
      <w:pPr>
        <w:tabs>
          <w:tab w:val="num" w:pos="2880"/>
        </w:tabs>
        <w:ind w:left="2880" w:hanging="360"/>
      </w:pPr>
      <w:rPr>
        <w:rFonts w:ascii="Wingdings 2" w:hAnsi="Wingdings 2" w:hint="default"/>
      </w:rPr>
    </w:lvl>
    <w:lvl w:ilvl="4" w:tplc="5CCA3764" w:tentative="1">
      <w:start w:val="1"/>
      <w:numFmt w:val="bullet"/>
      <w:lvlText w:val=""/>
      <w:lvlJc w:val="left"/>
      <w:pPr>
        <w:tabs>
          <w:tab w:val="num" w:pos="3600"/>
        </w:tabs>
        <w:ind w:left="3600" w:hanging="360"/>
      </w:pPr>
      <w:rPr>
        <w:rFonts w:ascii="Wingdings 2" w:hAnsi="Wingdings 2" w:hint="default"/>
      </w:rPr>
    </w:lvl>
    <w:lvl w:ilvl="5" w:tplc="51907FE6" w:tentative="1">
      <w:start w:val="1"/>
      <w:numFmt w:val="bullet"/>
      <w:lvlText w:val=""/>
      <w:lvlJc w:val="left"/>
      <w:pPr>
        <w:tabs>
          <w:tab w:val="num" w:pos="4320"/>
        </w:tabs>
        <w:ind w:left="4320" w:hanging="360"/>
      </w:pPr>
      <w:rPr>
        <w:rFonts w:ascii="Wingdings 2" w:hAnsi="Wingdings 2" w:hint="default"/>
      </w:rPr>
    </w:lvl>
    <w:lvl w:ilvl="6" w:tplc="1DACA9B2" w:tentative="1">
      <w:start w:val="1"/>
      <w:numFmt w:val="bullet"/>
      <w:lvlText w:val=""/>
      <w:lvlJc w:val="left"/>
      <w:pPr>
        <w:tabs>
          <w:tab w:val="num" w:pos="5040"/>
        </w:tabs>
        <w:ind w:left="5040" w:hanging="360"/>
      </w:pPr>
      <w:rPr>
        <w:rFonts w:ascii="Wingdings 2" w:hAnsi="Wingdings 2" w:hint="default"/>
      </w:rPr>
    </w:lvl>
    <w:lvl w:ilvl="7" w:tplc="B620A282" w:tentative="1">
      <w:start w:val="1"/>
      <w:numFmt w:val="bullet"/>
      <w:lvlText w:val=""/>
      <w:lvlJc w:val="left"/>
      <w:pPr>
        <w:tabs>
          <w:tab w:val="num" w:pos="5760"/>
        </w:tabs>
        <w:ind w:left="5760" w:hanging="360"/>
      </w:pPr>
      <w:rPr>
        <w:rFonts w:ascii="Wingdings 2" w:hAnsi="Wingdings 2" w:hint="default"/>
      </w:rPr>
    </w:lvl>
    <w:lvl w:ilvl="8" w:tplc="FF3C5AC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E8C518D"/>
    <w:multiLevelType w:val="hybridMultilevel"/>
    <w:tmpl w:val="899E0CDA"/>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45B0850"/>
    <w:multiLevelType w:val="hybridMultilevel"/>
    <w:tmpl w:val="5038E868"/>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6" w15:restartNumberingAfterBreak="0">
    <w:nsid w:val="17530697"/>
    <w:multiLevelType w:val="singleLevel"/>
    <w:tmpl w:val="A95A892E"/>
    <w:lvl w:ilvl="0">
      <w:start w:val="1"/>
      <w:numFmt w:val="bullet"/>
      <w:pStyle w:val="H2BL"/>
      <w:lvlText w:val=""/>
      <w:lvlJc w:val="left"/>
      <w:pPr>
        <w:tabs>
          <w:tab w:val="num" w:pos="360"/>
        </w:tabs>
        <w:ind w:left="360" w:hanging="360"/>
      </w:pPr>
      <w:rPr>
        <w:rFonts w:ascii="Symbol" w:hAnsi="Symbol" w:hint="default"/>
      </w:rPr>
    </w:lvl>
  </w:abstractNum>
  <w:abstractNum w:abstractNumId="7" w15:restartNumberingAfterBreak="0">
    <w:nsid w:val="1B2B016A"/>
    <w:multiLevelType w:val="hybridMultilevel"/>
    <w:tmpl w:val="D70096D2"/>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2254188C"/>
    <w:multiLevelType w:val="hybridMultilevel"/>
    <w:tmpl w:val="DF44BF32"/>
    <w:lvl w:ilvl="0" w:tplc="04070001">
      <w:start w:val="1"/>
      <w:numFmt w:val="bullet"/>
      <w:lvlText w:val=""/>
      <w:lvlJc w:val="left"/>
      <w:pPr>
        <w:ind w:left="1080" w:hanging="360"/>
      </w:pPr>
      <w:rPr>
        <w:rFonts w:ascii="Symbol" w:hAnsi="Symbol" w:hint="default"/>
      </w:rPr>
    </w:lvl>
    <w:lvl w:ilvl="1" w:tplc="04070003">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2D816A9E"/>
    <w:multiLevelType w:val="hybridMultilevel"/>
    <w:tmpl w:val="139EE73C"/>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2DD8001D"/>
    <w:multiLevelType w:val="hybridMultilevel"/>
    <w:tmpl w:val="FAAADB18"/>
    <w:lvl w:ilvl="0" w:tplc="BC92A930">
      <w:start w:val="1"/>
      <w:numFmt w:val="bullet"/>
      <w:lvlText w:val=""/>
      <w:lvlJc w:val="left"/>
      <w:pPr>
        <w:ind w:left="1440" w:hanging="360"/>
      </w:pPr>
      <w:rPr>
        <w:rFonts w:ascii="Symbol" w:hAnsi="Symbol" w:hint="default"/>
        <w:color w:val="auto"/>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1" w15:restartNumberingAfterBreak="0">
    <w:nsid w:val="31E7167F"/>
    <w:multiLevelType w:val="hybridMultilevel"/>
    <w:tmpl w:val="56AEE4E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4E03271"/>
    <w:multiLevelType w:val="hybridMultilevel"/>
    <w:tmpl w:val="CFA6AE8E"/>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3" w15:restartNumberingAfterBreak="0">
    <w:nsid w:val="355D6A68"/>
    <w:multiLevelType w:val="hybridMultilevel"/>
    <w:tmpl w:val="CCE03BD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94A7A79"/>
    <w:multiLevelType w:val="hybridMultilevel"/>
    <w:tmpl w:val="B0C8627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EF5011A"/>
    <w:multiLevelType w:val="hybridMultilevel"/>
    <w:tmpl w:val="CBC87230"/>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6" w15:restartNumberingAfterBreak="0">
    <w:nsid w:val="468F322E"/>
    <w:multiLevelType w:val="singleLevel"/>
    <w:tmpl w:val="F7982F36"/>
    <w:lvl w:ilvl="0">
      <w:start w:val="1"/>
      <w:numFmt w:val="bullet"/>
      <w:pStyle w:val="H3BL"/>
      <w:lvlText w:val=""/>
      <w:lvlJc w:val="left"/>
      <w:pPr>
        <w:tabs>
          <w:tab w:val="num" w:pos="360"/>
        </w:tabs>
        <w:ind w:left="360" w:hanging="360"/>
      </w:pPr>
      <w:rPr>
        <w:rFonts w:ascii="Symbol" w:hAnsi="Symbol" w:hint="default"/>
      </w:rPr>
    </w:lvl>
  </w:abstractNum>
  <w:abstractNum w:abstractNumId="17" w15:restartNumberingAfterBreak="0">
    <w:nsid w:val="497E32C9"/>
    <w:multiLevelType w:val="hybridMultilevel"/>
    <w:tmpl w:val="16540284"/>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4A14340F"/>
    <w:multiLevelType w:val="hybridMultilevel"/>
    <w:tmpl w:val="9F58804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9" w15:restartNumberingAfterBreak="0">
    <w:nsid w:val="4D2722B3"/>
    <w:multiLevelType w:val="hybridMultilevel"/>
    <w:tmpl w:val="ECCCD674"/>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0" w15:restartNumberingAfterBreak="0">
    <w:nsid w:val="4F941C4A"/>
    <w:multiLevelType w:val="hybridMultilevel"/>
    <w:tmpl w:val="F96EAF86"/>
    <w:lvl w:ilvl="0" w:tplc="30405432">
      <w:start w:val="1"/>
      <w:numFmt w:val="bullet"/>
      <w:lvlText w:val=""/>
      <w:lvlJc w:val="left"/>
      <w:pPr>
        <w:tabs>
          <w:tab w:val="num" w:pos="720"/>
        </w:tabs>
        <w:ind w:left="720" w:hanging="360"/>
      </w:pPr>
      <w:rPr>
        <w:rFonts w:ascii="Wingdings 2" w:hAnsi="Wingdings 2" w:hint="default"/>
      </w:rPr>
    </w:lvl>
    <w:lvl w:ilvl="1" w:tplc="5E0A0810">
      <w:start w:val="1837"/>
      <w:numFmt w:val="bullet"/>
      <w:lvlText w:val=""/>
      <w:lvlJc w:val="left"/>
      <w:pPr>
        <w:tabs>
          <w:tab w:val="num" w:pos="1440"/>
        </w:tabs>
        <w:ind w:left="1440" w:hanging="360"/>
      </w:pPr>
      <w:rPr>
        <w:rFonts w:ascii="Wingdings" w:hAnsi="Wingdings" w:hint="default"/>
      </w:rPr>
    </w:lvl>
    <w:lvl w:ilvl="2" w:tplc="9196C7AC" w:tentative="1">
      <w:start w:val="1"/>
      <w:numFmt w:val="bullet"/>
      <w:lvlText w:val=""/>
      <w:lvlJc w:val="left"/>
      <w:pPr>
        <w:tabs>
          <w:tab w:val="num" w:pos="2160"/>
        </w:tabs>
        <w:ind w:left="2160" w:hanging="360"/>
      </w:pPr>
      <w:rPr>
        <w:rFonts w:ascii="Wingdings 2" w:hAnsi="Wingdings 2" w:hint="default"/>
      </w:rPr>
    </w:lvl>
    <w:lvl w:ilvl="3" w:tplc="A64E846C" w:tentative="1">
      <w:start w:val="1"/>
      <w:numFmt w:val="bullet"/>
      <w:lvlText w:val=""/>
      <w:lvlJc w:val="left"/>
      <w:pPr>
        <w:tabs>
          <w:tab w:val="num" w:pos="2880"/>
        </w:tabs>
        <w:ind w:left="2880" w:hanging="360"/>
      </w:pPr>
      <w:rPr>
        <w:rFonts w:ascii="Wingdings 2" w:hAnsi="Wingdings 2" w:hint="default"/>
      </w:rPr>
    </w:lvl>
    <w:lvl w:ilvl="4" w:tplc="AD701972" w:tentative="1">
      <w:start w:val="1"/>
      <w:numFmt w:val="bullet"/>
      <w:lvlText w:val=""/>
      <w:lvlJc w:val="left"/>
      <w:pPr>
        <w:tabs>
          <w:tab w:val="num" w:pos="3600"/>
        </w:tabs>
        <w:ind w:left="3600" w:hanging="360"/>
      </w:pPr>
      <w:rPr>
        <w:rFonts w:ascii="Wingdings 2" w:hAnsi="Wingdings 2" w:hint="default"/>
      </w:rPr>
    </w:lvl>
    <w:lvl w:ilvl="5" w:tplc="9D988100" w:tentative="1">
      <w:start w:val="1"/>
      <w:numFmt w:val="bullet"/>
      <w:lvlText w:val=""/>
      <w:lvlJc w:val="left"/>
      <w:pPr>
        <w:tabs>
          <w:tab w:val="num" w:pos="4320"/>
        </w:tabs>
        <w:ind w:left="4320" w:hanging="360"/>
      </w:pPr>
      <w:rPr>
        <w:rFonts w:ascii="Wingdings 2" w:hAnsi="Wingdings 2" w:hint="default"/>
      </w:rPr>
    </w:lvl>
    <w:lvl w:ilvl="6" w:tplc="4E4E5768" w:tentative="1">
      <w:start w:val="1"/>
      <w:numFmt w:val="bullet"/>
      <w:lvlText w:val=""/>
      <w:lvlJc w:val="left"/>
      <w:pPr>
        <w:tabs>
          <w:tab w:val="num" w:pos="5040"/>
        </w:tabs>
        <w:ind w:left="5040" w:hanging="360"/>
      </w:pPr>
      <w:rPr>
        <w:rFonts w:ascii="Wingdings 2" w:hAnsi="Wingdings 2" w:hint="default"/>
      </w:rPr>
    </w:lvl>
    <w:lvl w:ilvl="7" w:tplc="ACF82ADC" w:tentative="1">
      <w:start w:val="1"/>
      <w:numFmt w:val="bullet"/>
      <w:lvlText w:val=""/>
      <w:lvlJc w:val="left"/>
      <w:pPr>
        <w:tabs>
          <w:tab w:val="num" w:pos="5760"/>
        </w:tabs>
        <w:ind w:left="5760" w:hanging="360"/>
      </w:pPr>
      <w:rPr>
        <w:rFonts w:ascii="Wingdings 2" w:hAnsi="Wingdings 2" w:hint="default"/>
      </w:rPr>
    </w:lvl>
    <w:lvl w:ilvl="8" w:tplc="7E8AFFB8"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51700064"/>
    <w:multiLevelType w:val="hybridMultilevel"/>
    <w:tmpl w:val="76FE89B6"/>
    <w:lvl w:ilvl="0" w:tplc="04070001">
      <w:start w:val="1"/>
      <w:numFmt w:val="bullet"/>
      <w:lvlText w:val=""/>
      <w:lvlJc w:val="left"/>
      <w:pPr>
        <w:ind w:left="1800" w:hanging="360"/>
      </w:pPr>
      <w:rPr>
        <w:rFonts w:ascii="Symbol" w:hAnsi="Symbol" w:hint="default"/>
      </w:rPr>
    </w:lvl>
    <w:lvl w:ilvl="1" w:tplc="04070003" w:tentative="1">
      <w:start w:val="1"/>
      <w:numFmt w:val="bullet"/>
      <w:lvlText w:val="o"/>
      <w:lvlJc w:val="left"/>
      <w:pPr>
        <w:ind w:left="2520" w:hanging="360"/>
      </w:pPr>
      <w:rPr>
        <w:rFonts w:ascii="Courier New" w:hAnsi="Courier New" w:cs="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cs="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cs="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22" w15:restartNumberingAfterBreak="0">
    <w:nsid w:val="54AF06D9"/>
    <w:multiLevelType w:val="hybridMultilevel"/>
    <w:tmpl w:val="A1024632"/>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3" w15:restartNumberingAfterBreak="0">
    <w:nsid w:val="580C1ABA"/>
    <w:multiLevelType w:val="hybridMultilevel"/>
    <w:tmpl w:val="0726A728"/>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4" w15:restartNumberingAfterBreak="0">
    <w:nsid w:val="5E86019B"/>
    <w:multiLevelType w:val="hybridMultilevel"/>
    <w:tmpl w:val="7B34FAFC"/>
    <w:lvl w:ilvl="0" w:tplc="3600F58E">
      <w:start w:val="1"/>
      <w:numFmt w:val="bullet"/>
      <w:lvlText w:val=""/>
      <w:lvlJc w:val="left"/>
      <w:pPr>
        <w:tabs>
          <w:tab w:val="num" w:pos="360"/>
        </w:tabs>
        <w:ind w:left="360" w:hanging="360"/>
      </w:pPr>
      <w:rPr>
        <w:rFonts w:ascii="Wingdings 2" w:hAnsi="Wingdings 2" w:hint="default"/>
      </w:rPr>
    </w:lvl>
    <w:lvl w:ilvl="1" w:tplc="E90881BC">
      <w:start w:val="1998"/>
      <w:numFmt w:val="bullet"/>
      <w:lvlText w:val=""/>
      <w:lvlJc w:val="left"/>
      <w:pPr>
        <w:tabs>
          <w:tab w:val="num" w:pos="1080"/>
        </w:tabs>
        <w:ind w:left="1080" w:hanging="360"/>
      </w:pPr>
      <w:rPr>
        <w:rFonts w:ascii="Wingdings" w:hAnsi="Wingdings" w:hint="default"/>
      </w:rPr>
    </w:lvl>
    <w:lvl w:ilvl="2" w:tplc="A9BE51AA" w:tentative="1">
      <w:start w:val="1"/>
      <w:numFmt w:val="bullet"/>
      <w:lvlText w:val=""/>
      <w:lvlJc w:val="left"/>
      <w:pPr>
        <w:tabs>
          <w:tab w:val="num" w:pos="1800"/>
        </w:tabs>
        <w:ind w:left="1800" w:hanging="360"/>
      </w:pPr>
      <w:rPr>
        <w:rFonts w:ascii="Wingdings 2" w:hAnsi="Wingdings 2" w:hint="default"/>
      </w:rPr>
    </w:lvl>
    <w:lvl w:ilvl="3" w:tplc="7B3C1894" w:tentative="1">
      <w:start w:val="1"/>
      <w:numFmt w:val="bullet"/>
      <w:lvlText w:val=""/>
      <w:lvlJc w:val="left"/>
      <w:pPr>
        <w:tabs>
          <w:tab w:val="num" w:pos="2520"/>
        </w:tabs>
        <w:ind w:left="2520" w:hanging="360"/>
      </w:pPr>
      <w:rPr>
        <w:rFonts w:ascii="Wingdings 2" w:hAnsi="Wingdings 2" w:hint="default"/>
      </w:rPr>
    </w:lvl>
    <w:lvl w:ilvl="4" w:tplc="392A4AB0" w:tentative="1">
      <w:start w:val="1"/>
      <w:numFmt w:val="bullet"/>
      <w:lvlText w:val=""/>
      <w:lvlJc w:val="left"/>
      <w:pPr>
        <w:tabs>
          <w:tab w:val="num" w:pos="3240"/>
        </w:tabs>
        <w:ind w:left="3240" w:hanging="360"/>
      </w:pPr>
      <w:rPr>
        <w:rFonts w:ascii="Wingdings 2" w:hAnsi="Wingdings 2" w:hint="default"/>
      </w:rPr>
    </w:lvl>
    <w:lvl w:ilvl="5" w:tplc="987EAD4E" w:tentative="1">
      <w:start w:val="1"/>
      <w:numFmt w:val="bullet"/>
      <w:lvlText w:val=""/>
      <w:lvlJc w:val="left"/>
      <w:pPr>
        <w:tabs>
          <w:tab w:val="num" w:pos="3960"/>
        </w:tabs>
        <w:ind w:left="3960" w:hanging="360"/>
      </w:pPr>
      <w:rPr>
        <w:rFonts w:ascii="Wingdings 2" w:hAnsi="Wingdings 2" w:hint="default"/>
      </w:rPr>
    </w:lvl>
    <w:lvl w:ilvl="6" w:tplc="1D884280" w:tentative="1">
      <w:start w:val="1"/>
      <w:numFmt w:val="bullet"/>
      <w:lvlText w:val=""/>
      <w:lvlJc w:val="left"/>
      <w:pPr>
        <w:tabs>
          <w:tab w:val="num" w:pos="4680"/>
        </w:tabs>
        <w:ind w:left="4680" w:hanging="360"/>
      </w:pPr>
      <w:rPr>
        <w:rFonts w:ascii="Wingdings 2" w:hAnsi="Wingdings 2" w:hint="default"/>
      </w:rPr>
    </w:lvl>
    <w:lvl w:ilvl="7" w:tplc="BB764E32" w:tentative="1">
      <w:start w:val="1"/>
      <w:numFmt w:val="bullet"/>
      <w:lvlText w:val=""/>
      <w:lvlJc w:val="left"/>
      <w:pPr>
        <w:tabs>
          <w:tab w:val="num" w:pos="5400"/>
        </w:tabs>
        <w:ind w:left="5400" w:hanging="360"/>
      </w:pPr>
      <w:rPr>
        <w:rFonts w:ascii="Wingdings 2" w:hAnsi="Wingdings 2" w:hint="default"/>
      </w:rPr>
    </w:lvl>
    <w:lvl w:ilvl="8" w:tplc="3EA82B4E" w:tentative="1">
      <w:start w:val="1"/>
      <w:numFmt w:val="bullet"/>
      <w:lvlText w:val=""/>
      <w:lvlJc w:val="left"/>
      <w:pPr>
        <w:tabs>
          <w:tab w:val="num" w:pos="6120"/>
        </w:tabs>
        <w:ind w:left="6120" w:hanging="360"/>
      </w:pPr>
      <w:rPr>
        <w:rFonts w:ascii="Wingdings 2" w:hAnsi="Wingdings 2" w:hint="default"/>
      </w:rPr>
    </w:lvl>
  </w:abstractNum>
  <w:abstractNum w:abstractNumId="25" w15:restartNumberingAfterBreak="0">
    <w:nsid w:val="62B76200"/>
    <w:multiLevelType w:val="hybridMultilevel"/>
    <w:tmpl w:val="A4E68B9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CB4020F"/>
    <w:multiLevelType w:val="hybridMultilevel"/>
    <w:tmpl w:val="918ADD44"/>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7" w15:restartNumberingAfterBreak="0">
    <w:nsid w:val="6DC87152"/>
    <w:multiLevelType w:val="hybridMultilevel"/>
    <w:tmpl w:val="34DEA604"/>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8" w15:restartNumberingAfterBreak="0">
    <w:nsid w:val="6E6A15E1"/>
    <w:multiLevelType w:val="hybridMultilevel"/>
    <w:tmpl w:val="06867E50"/>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9" w15:restartNumberingAfterBreak="0">
    <w:nsid w:val="7BD7393E"/>
    <w:multiLevelType w:val="hybridMultilevel"/>
    <w:tmpl w:val="91E6BD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16"/>
  </w:num>
  <w:num w:numId="3">
    <w:abstractNumId w:val="6"/>
  </w:num>
  <w:num w:numId="4">
    <w:abstractNumId w:val="25"/>
  </w:num>
  <w:num w:numId="5">
    <w:abstractNumId w:val="4"/>
  </w:num>
  <w:num w:numId="6">
    <w:abstractNumId w:val="21"/>
  </w:num>
  <w:num w:numId="7">
    <w:abstractNumId w:val="0"/>
  </w:num>
  <w:num w:numId="8">
    <w:abstractNumId w:val="15"/>
  </w:num>
  <w:num w:numId="9">
    <w:abstractNumId w:val="8"/>
  </w:num>
  <w:num w:numId="10">
    <w:abstractNumId w:val="5"/>
  </w:num>
  <w:num w:numId="11">
    <w:abstractNumId w:val="7"/>
  </w:num>
  <w:num w:numId="12">
    <w:abstractNumId w:val="17"/>
  </w:num>
  <w:num w:numId="13">
    <w:abstractNumId w:val="11"/>
  </w:num>
  <w:num w:numId="14">
    <w:abstractNumId w:val="2"/>
  </w:num>
  <w:num w:numId="15">
    <w:abstractNumId w:val="3"/>
  </w:num>
  <w:num w:numId="16">
    <w:abstractNumId w:val="26"/>
  </w:num>
  <w:num w:numId="17">
    <w:abstractNumId w:val="27"/>
  </w:num>
  <w:num w:numId="18">
    <w:abstractNumId w:val="28"/>
  </w:num>
  <w:num w:numId="19">
    <w:abstractNumId w:val="12"/>
  </w:num>
  <w:num w:numId="20">
    <w:abstractNumId w:val="9"/>
  </w:num>
  <w:num w:numId="21">
    <w:abstractNumId w:val="13"/>
  </w:num>
  <w:num w:numId="22">
    <w:abstractNumId w:val="18"/>
  </w:num>
  <w:num w:numId="23">
    <w:abstractNumId w:val="19"/>
  </w:num>
  <w:num w:numId="24">
    <w:abstractNumId w:val="23"/>
  </w:num>
  <w:num w:numId="25">
    <w:abstractNumId w:val="22"/>
  </w:num>
  <w:num w:numId="26">
    <w:abstractNumId w:val="10"/>
  </w:num>
  <w:num w:numId="27">
    <w:abstractNumId w:val="14"/>
  </w:num>
  <w:num w:numId="28">
    <w:abstractNumId w:val="24"/>
  </w:num>
  <w:num w:numId="29">
    <w:abstractNumId w:val="20"/>
  </w:num>
  <w:num w:numId="30">
    <w:abstractNumId w:val="2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20"/>
  <w:autoHyphenation/>
  <w:hyphenationZone w:val="425"/>
  <w:doNotHyphenateCaps/>
  <w:drawingGridHorizontalSpacing w:val="100"/>
  <w:displayHorizontalDrawingGridEvery w:val="0"/>
  <w:displayVerticalDrawingGridEvery w:val="0"/>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12F"/>
    <w:rsid w:val="0000065A"/>
    <w:rsid w:val="000037BD"/>
    <w:rsid w:val="00027BD5"/>
    <w:rsid w:val="00032368"/>
    <w:rsid w:val="000361F0"/>
    <w:rsid w:val="00040367"/>
    <w:rsid w:val="00046871"/>
    <w:rsid w:val="000618F3"/>
    <w:rsid w:val="00065FFD"/>
    <w:rsid w:val="0007343B"/>
    <w:rsid w:val="00082044"/>
    <w:rsid w:val="000866DF"/>
    <w:rsid w:val="000973EE"/>
    <w:rsid w:val="00097CAF"/>
    <w:rsid w:val="000A563E"/>
    <w:rsid w:val="000B6DAF"/>
    <w:rsid w:val="000C663D"/>
    <w:rsid w:val="000C6B98"/>
    <w:rsid w:val="000D0465"/>
    <w:rsid w:val="000D5501"/>
    <w:rsid w:val="000D5F20"/>
    <w:rsid w:val="000D6287"/>
    <w:rsid w:val="000E5DC9"/>
    <w:rsid w:val="001045E9"/>
    <w:rsid w:val="00115095"/>
    <w:rsid w:val="0013488F"/>
    <w:rsid w:val="00134DF6"/>
    <w:rsid w:val="00146339"/>
    <w:rsid w:val="00147397"/>
    <w:rsid w:val="00150225"/>
    <w:rsid w:val="0016745C"/>
    <w:rsid w:val="00171ED8"/>
    <w:rsid w:val="00173C14"/>
    <w:rsid w:val="00175A8C"/>
    <w:rsid w:val="00177C06"/>
    <w:rsid w:val="001824A4"/>
    <w:rsid w:val="00182616"/>
    <w:rsid w:val="00183FF2"/>
    <w:rsid w:val="001853A4"/>
    <w:rsid w:val="00185835"/>
    <w:rsid w:val="00191280"/>
    <w:rsid w:val="001A4AFB"/>
    <w:rsid w:val="001A5A4F"/>
    <w:rsid w:val="001B0396"/>
    <w:rsid w:val="001B0FF8"/>
    <w:rsid w:val="001B3A53"/>
    <w:rsid w:val="001D7484"/>
    <w:rsid w:val="001E01AA"/>
    <w:rsid w:val="001E1E5E"/>
    <w:rsid w:val="001E2AE9"/>
    <w:rsid w:val="001F23D2"/>
    <w:rsid w:val="001F4446"/>
    <w:rsid w:val="001F480E"/>
    <w:rsid w:val="001F6639"/>
    <w:rsid w:val="00203AE9"/>
    <w:rsid w:val="00205239"/>
    <w:rsid w:val="0021051F"/>
    <w:rsid w:val="00237A9C"/>
    <w:rsid w:val="00246789"/>
    <w:rsid w:val="00250E80"/>
    <w:rsid w:val="00252AF8"/>
    <w:rsid w:val="00255083"/>
    <w:rsid w:val="002557FA"/>
    <w:rsid w:val="002623C6"/>
    <w:rsid w:val="00266AB2"/>
    <w:rsid w:val="002827DC"/>
    <w:rsid w:val="0028796B"/>
    <w:rsid w:val="0029552A"/>
    <w:rsid w:val="002B324C"/>
    <w:rsid w:val="002B614C"/>
    <w:rsid w:val="002C2D19"/>
    <w:rsid w:val="002C7487"/>
    <w:rsid w:val="002D0207"/>
    <w:rsid w:val="002D77AC"/>
    <w:rsid w:val="002E3C3E"/>
    <w:rsid w:val="002E4E4A"/>
    <w:rsid w:val="003037A6"/>
    <w:rsid w:val="00305022"/>
    <w:rsid w:val="00313E9E"/>
    <w:rsid w:val="003142A5"/>
    <w:rsid w:val="00320C7E"/>
    <w:rsid w:val="00331B70"/>
    <w:rsid w:val="003400E6"/>
    <w:rsid w:val="00343B45"/>
    <w:rsid w:val="003511F0"/>
    <w:rsid w:val="00355EEC"/>
    <w:rsid w:val="0037069D"/>
    <w:rsid w:val="00372240"/>
    <w:rsid w:val="003733F1"/>
    <w:rsid w:val="003776A9"/>
    <w:rsid w:val="0038267A"/>
    <w:rsid w:val="003855A3"/>
    <w:rsid w:val="0039271B"/>
    <w:rsid w:val="003A0EC0"/>
    <w:rsid w:val="003A1DA4"/>
    <w:rsid w:val="003A3150"/>
    <w:rsid w:val="003B1A00"/>
    <w:rsid w:val="003C0332"/>
    <w:rsid w:val="003D166C"/>
    <w:rsid w:val="003D5C57"/>
    <w:rsid w:val="003D5FA5"/>
    <w:rsid w:val="003E03A0"/>
    <w:rsid w:val="003E718F"/>
    <w:rsid w:val="003E72B3"/>
    <w:rsid w:val="003F40BE"/>
    <w:rsid w:val="00403267"/>
    <w:rsid w:val="004070AE"/>
    <w:rsid w:val="00411CFE"/>
    <w:rsid w:val="00413FC7"/>
    <w:rsid w:val="00424B67"/>
    <w:rsid w:val="0043012F"/>
    <w:rsid w:val="00430F56"/>
    <w:rsid w:val="004355F8"/>
    <w:rsid w:val="004370FB"/>
    <w:rsid w:val="004515F3"/>
    <w:rsid w:val="00462163"/>
    <w:rsid w:val="00464F6D"/>
    <w:rsid w:val="004708A6"/>
    <w:rsid w:val="004745A0"/>
    <w:rsid w:val="004771A8"/>
    <w:rsid w:val="004919C7"/>
    <w:rsid w:val="00491AE4"/>
    <w:rsid w:val="004936E4"/>
    <w:rsid w:val="004A474D"/>
    <w:rsid w:val="004A4D7C"/>
    <w:rsid w:val="004A6E11"/>
    <w:rsid w:val="004B070F"/>
    <w:rsid w:val="004B4CE7"/>
    <w:rsid w:val="004B7F35"/>
    <w:rsid w:val="004C21EA"/>
    <w:rsid w:val="004C42F2"/>
    <w:rsid w:val="004C49BD"/>
    <w:rsid w:val="004D35E8"/>
    <w:rsid w:val="004E099A"/>
    <w:rsid w:val="004E3ACA"/>
    <w:rsid w:val="004F5ABA"/>
    <w:rsid w:val="004F69EE"/>
    <w:rsid w:val="004F7824"/>
    <w:rsid w:val="005114C3"/>
    <w:rsid w:val="00511F8E"/>
    <w:rsid w:val="0051361C"/>
    <w:rsid w:val="0052787F"/>
    <w:rsid w:val="00532B0B"/>
    <w:rsid w:val="0053317C"/>
    <w:rsid w:val="00542B05"/>
    <w:rsid w:val="00551EDF"/>
    <w:rsid w:val="00552876"/>
    <w:rsid w:val="005565BF"/>
    <w:rsid w:val="00561AFB"/>
    <w:rsid w:val="00563222"/>
    <w:rsid w:val="0056425A"/>
    <w:rsid w:val="00565525"/>
    <w:rsid w:val="0057015D"/>
    <w:rsid w:val="005724A1"/>
    <w:rsid w:val="0057288B"/>
    <w:rsid w:val="005904F9"/>
    <w:rsid w:val="00590A99"/>
    <w:rsid w:val="00592576"/>
    <w:rsid w:val="00592C61"/>
    <w:rsid w:val="005A4C91"/>
    <w:rsid w:val="005B0C3C"/>
    <w:rsid w:val="005C2BE8"/>
    <w:rsid w:val="005C3289"/>
    <w:rsid w:val="005C5F16"/>
    <w:rsid w:val="005F34BA"/>
    <w:rsid w:val="00614040"/>
    <w:rsid w:val="0062512C"/>
    <w:rsid w:val="006267FE"/>
    <w:rsid w:val="00635249"/>
    <w:rsid w:val="00642A2B"/>
    <w:rsid w:val="00642BB1"/>
    <w:rsid w:val="00650AC7"/>
    <w:rsid w:val="0065529B"/>
    <w:rsid w:val="00664BC1"/>
    <w:rsid w:val="00666C88"/>
    <w:rsid w:val="00672E99"/>
    <w:rsid w:val="00673C22"/>
    <w:rsid w:val="00680660"/>
    <w:rsid w:val="00681DD3"/>
    <w:rsid w:val="00681F31"/>
    <w:rsid w:val="00685849"/>
    <w:rsid w:val="00686EB0"/>
    <w:rsid w:val="006901FA"/>
    <w:rsid w:val="00692C00"/>
    <w:rsid w:val="0069530D"/>
    <w:rsid w:val="00697E1C"/>
    <w:rsid w:val="006A686F"/>
    <w:rsid w:val="006B0DA3"/>
    <w:rsid w:val="006C4B93"/>
    <w:rsid w:val="006D2C6F"/>
    <w:rsid w:val="006E20F4"/>
    <w:rsid w:val="006E2CA8"/>
    <w:rsid w:val="006E68EA"/>
    <w:rsid w:val="006F72D6"/>
    <w:rsid w:val="0070206E"/>
    <w:rsid w:val="0071149C"/>
    <w:rsid w:val="00712B12"/>
    <w:rsid w:val="007131B2"/>
    <w:rsid w:val="007143D0"/>
    <w:rsid w:val="007160C5"/>
    <w:rsid w:val="00720177"/>
    <w:rsid w:val="00725338"/>
    <w:rsid w:val="00732003"/>
    <w:rsid w:val="007372FC"/>
    <w:rsid w:val="007427AB"/>
    <w:rsid w:val="0074585C"/>
    <w:rsid w:val="0074684A"/>
    <w:rsid w:val="00747806"/>
    <w:rsid w:val="0075135C"/>
    <w:rsid w:val="00780810"/>
    <w:rsid w:val="00784A3B"/>
    <w:rsid w:val="00785D93"/>
    <w:rsid w:val="00792C2C"/>
    <w:rsid w:val="007965AA"/>
    <w:rsid w:val="007A56A6"/>
    <w:rsid w:val="007A5752"/>
    <w:rsid w:val="007B3E5D"/>
    <w:rsid w:val="007C5C92"/>
    <w:rsid w:val="007C7820"/>
    <w:rsid w:val="007D0727"/>
    <w:rsid w:val="007D0E38"/>
    <w:rsid w:val="007D627A"/>
    <w:rsid w:val="007E02F2"/>
    <w:rsid w:val="007E411B"/>
    <w:rsid w:val="007F2F87"/>
    <w:rsid w:val="008042A6"/>
    <w:rsid w:val="00805226"/>
    <w:rsid w:val="00817261"/>
    <w:rsid w:val="00822408"/>
    <w:rsid w:val="00833120"/>
    <w:rsid w:val="00841942"/>
    <w:rsid w:val="00842154"/>
    <w:rsid w:val="00850F90"/>
    <w:rsid w:val="00854816"/>
    <w:rsid w:val="008637E0"/>
    <w:rsid w:val="00864B93"/>
    <w:rsid w:val="00874FE7"/>
    <w:rsid w:val="00876A31"/>
    <w:rsid w:val="0089157C"/>
    <w:rsid w:val="00891CF2"/>
    <w:rsid w:val="00893503"/>
    <w:rsid w:val="0089444A"/>
    <w:rsid w:val="008947EC"/>
    <w:rsid w:val="008A204A"/>
    <w:rsid w:val="008B057B"/>
    <w:rsid w:val="008B51DA"/>
    <w:rsid w:val="008C6840"/>
    <w:rsid w:val="008D4DDE"/>
    <w:rsid w:val="008F3236"/>
    <w:rsid w:val="008F5536"/>
    <w:rsid w:val="008F7A6C"/>
    <w:rsid w:val="00915724"/>
    <w:rsid w:val="00915CF2"/>
    <w:rsid w:val="0093472B"/>
    <w:rsid w:val="009354BB"/>
    <w:rsid w:val="00941EAF"/>
    <w:rsid w:val="00945C0C"/>
    <w:rsid w:val="00955879"/>
    <w:rsid w:val="00964C28"/>
    <w:rsid w:val="00970C7C"/>
    <w:rsid w:val="00971447"/>
    <w:rsid w:val="0097168B"/>
    <w:rsid w:val="00974689"/>
    <w:rsid w:val="0097665B"/>
    <w:rsid w:val="0097767B"/>
    <w:rsid w:val="00981998"/>
    <w:rsid w:val="009908F4"/>
    <w:rsid w:val="00993DE6"/>
    <w:rsid w:val="009A5915"/>
    <w:rsid w:val="009C4ECA"/>
    <w:rsid w:val="009D0E61"/>
    <w:rsid w:val="009D3FC1"/>
    <w:rsid w:val="009E6483"/>
    <w:rsid w:val="009E6FE5"/>
    <w:rsid w:val="009E76FE"/>
    <w:rsid w:val="009F033A"/>
    <w:rsid w:val="009F0BC5"/>
    <w:rsid w:val="009F371D"/>
    <w:rsid w:val="009F4FAE"/>
    <w:rsid w:val="00A00D43"/>
    <w:rsid w:val="00A12320"/>
    <w:rsid w:val="00A220F9"/>
    <w:rsid w:val="00A23FD6"/>
    <w:rsid w:val="00A277A7"/>
    <w:rsid w:val="00A27B7B"/>
    <w:rsid w:val="00A327A8"/>
    <w:rsid w:val="00A34107"/>
    <w:rsid w:val="00A40424"/>
    <w:rsid w:val="00A41B64"/>
    <w:rsid w:val="00A56061"/>
    <w:rsid w:val="00A60B34"/>
    <w:rsid w:val="00A63057"/>
    <w:rsid w:val="00A67612"/>
    <w:rsid w:val="00A81878"/>
    <w:rsid w:val="00A8371A"/>
    <w:rsid w:val="00A84048"/>
    <w:rsid w:val="00A92D2E"/>
    <w:rsid w:val="00A9472C"/>
    <w:rsid w:val="00A95B0C"/>
    <w:rsid w:val="00AB5F11"/>
    <w:rsid w:val="00AB6133"/>
    <w:rsid w:val="00AC63D1"/>
    <w:rsid w:val="00AE5EDB"/>
    <w:rsid w:val="00B00B21"/>
    <w:rsid w:val="00B00CC0"/>
    <w:rsid w:val="00B107E2"/>
    <w:rsid w:val="00B108CD"/>
    <w:rsid w:val="00B11A45"/>
    <w:rsid w:val="00B27EEB"/>
    <w:rsid w:val="00B33781"/>
    <w:rsid w:val="00B34ED4"/>
    <w:rsid w:val="00B37232"/>
    <w:rsid w:val="00B424B7"/>
    <w:rsid w:val="00B43BE3"/>
    <w:rsid w:val="00B4497A"/>
    <w:rsid w:val="00B47DB0"/>
    <w:rsid w:val="00B555B4"/>
    <w:rsid w:val="00B56B35"/>
    <w:rsid w:val="00B768B5"/>
    <w:rsid w:val="00B8055C"/>
    <w:rsid w:val="00B81BC0"/>
    <w:rsid w:val="00B931EF"/>
    <w:rsid w:val="00BA4D06"/>
    <w:rsid w:val="00BB5DAC"/>
    <w:rsid w:val="00BC2D17"/>
    <w:rsid w:val="00BD0FA2"/>
    <w:rsid w:val="00BD651A"/>
    <w:rsid w:val="00BE6342"/>
    <w:rsid w:val="00BE677C"/>
    <w:rsid w:val="00BF2596"/>
    <w:rsid w:val="00C00867"/>
    <w:rsid w:val="00C06528"/>
    <w:rsid w:val="00C14BB7"/>
    <w:rsid w:val="00C172BC"/>
    <w:rsid w:val="00C31DF5"/>
    <w:rsid w:val="00C320B7"/>
    <w:rsid w:val="00C3265E"/>
    <w:rsid w:val="00C33C3B"/>
    <w:rsid w:val="00C418FE"/>
    <w:rsid w:val="00C42271"/>
    <w:rsid w:val="00C455B9"/>
    <w:rsid w:val="00C456AC"/>
    <w:rsid w:val="00C4742B"/>
    <w:rsid w:val="00C500E1"/>
    <w:rsid w:val="00C6573F"/>
    <w:rsid w:val="00C81EF0"/>
    <w:rsid w:val="00C83884"/>
    <w:rsid w:val="00C92A27"/>
    <w:rsid w:val="00C94E6B"/>
    <w:rsid w:val="00CA0A83"/>
    <w:rsid w:val="00CB0759"/>
    <w:rsid w:val="00CC0A5D"/>
    <w:rsid w:val="00CC310A"/>
    <w:rsid w:val="00CC42E4"/>
    <w:rsid w:val="00CC6A46"/>
    <w:rsid w:val="00CD4364"/>
    <w:rsid w:val="00CD7F17"/>
    <w:rsid w:val="00CE77C4"/>
    <w:rsid w:val="00CF4485"/>
    <w:rsid w:val="00D034CD"/>
    <w:rsid w:val="00D102DC"/>
    <w:rsid w:val="00D2059E"/>
    <w:rsid w:val="00D27A0F"/>
    <w:rsid w:val="00D418B6"/>
    <w:rsid w:val="00D43511"/>
    <w:rsid w:val="00D44FBB"/>
    <w:rsid w:val="00D55340"/>
    <w:rsid w:val="00D57773"/>
    <w:rsid w:val="00D61F13"/>
    <w:rsid w:val="00D664EE"/>
    <w:rsid w:val="00D72C45"/>
    <w:rsid w:val="00D73114"/>
    <w:rsid w:val="00D736B8"/>
    <w:rsid w:val="00D74854"/>
    <w:rsid w:val="00D854CB"/>
    <w:rsid w:val="00D93221"/>
    <w:rsid w:val="00DB2187"/>
    <w:rsid w:val="00DB363C"/>
    <w:rsid w:val="00DC072B"/>
    <w:rsid w:val="00DC1371"/>
    <w:rsid w:val="00DC43D5"/>
    <w:rsid w:val="00DC50EA"/>
    <w:rsid w:val="00DD0EFF"/>
    <w:rsid w:val="00DE6473"/>
    <w:rsid w:val="00DE7ABC"/>
    <w:rsid w:val="00DE7FC8"/>
    <w:rsid w:val="00E02A4A"/>
    <w:rsid w:val="00E0523A"/>
    <w:rsid w:val="00E17EEF"/>
    <w:rsid w:val="00E2355B"/>
    <w:rsid w:val="00E25574"/>
    <w:rsid w:val="00E37BAF"/>
    <w:rsid w:val="00E51D4A"/>
    <w:rsid w:val="00E559EA"/>
    <w:rsid w:val="00E61B6D"/>
    <w:rsid w:val="00E6635F"/>
    <w:rsid w:val="00E74F23"/>
    <w:rsid w:val="00E755F0"/>
    <w:rsid w:val="00E774F6"/>
    <w:rsid w:val="00E80EB8"/>
    <w:rsid w:val="00E8423E"/>
    <w:rsid w:val="00E8664A"/>
    <w:rsid w:val="00E90C9E"/>
    <w:rsid w:val="00E967DF"/>
    <w:rsid w:val="00EA379D"/>
    <w:rsid w:val="00EC283D"/>
    <w:rsid w:val="00EC39E9"/>
    <w:rsid w:val="00EC7858"/>
    <w:rsid w:val="00ED1552"/>
    <w:rsid w:val="00ED1C3A"/>
    <w:rsid w:val="00EE1449"/>
    <w:rsid w:val="00EE4563"/>
    <w:rsid w:val="00EE77AE"/>
    <w:rsid w:val="00EF1C65"/>
    <w:rsid w:val="00F025D1"/>
    <w:rsid w:val="00F051AF"/>
    <w:rsid w:val="00F109A2"/>
    <w:rsid w:val="00F13816"/>
    <w:rsid w:val="00F15C07"/>
    <w:rsid w:val="00F1658F"/>
    <w:rsid w:val="00F315D5"/>
    <w:rsid w:val="00F33447"/>
    <w:rsid w:val="00F43824"/>
    <w:rsid w:val="00F43910"/>
    <w:rsid w:val="00F47854"/>
    <w:rsid w:val="00F57659"/>
    <w:rsid w:val="00F579BD"/>
    <w:rsid w:val="00F6232D"/>
    <w:rsid w:val="00F624CF"/>
    <w:rsid w:val="00F669A3"/>
    <w:rsid w:val="00F701F6"/>
    <w:rsid w:val="00F7168F"/>
    <w:rsid w:val="00F71E42"/>
    <w:rsid w:val="00F77FC6"/>
    <w:rsid w:val="00F8040D"/>
    <w:rsid w:val="00F85F8F"/>
    <w:rsid w:val="00F87629"/>
    <w:rsid w:val="00FA2AB5"/>
    <w:rsid w:val="00FA3F5C"/>
    <w:rsid w:val="00FC167F"/>
    <w:rsid w:val="00FC348C"/>
    <w:rsid w:val="00FC761B"/>
    <w:rsid w:val="00FD04F5"/>
    <w:rsid w:val="00FD08BE"/>
    <w:rsid w:val="00FD7CBA"/>
    <w:rsid w:val="00FE5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64EF23E1"/>
  <w15:docId w15:val="{A95C1CA0-5192-4FF7-A6DA-38394CEB1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FC8"/>
  </w:style>
  <w:style w:type="paragraph" w:styleId="Heading1">
    <w:name w:val="heading 1"/>
    <w:basedOn w:val="Normal"/>
    <w:next w:val="Normal"/>
    <w:link w:val="Heading1Char"/>
    <w:uiPriority w:val="9"/>
    <w:qFormat/>
    <w:rsid w:val="00F8040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s-MX" w:eastAsia="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E7FC8"/>
    <w:pPr>
      <w:tabs>
        <w:tab w:val="center" w:pos="4320"/>
        <w:tab w:val="right" w:pos="8640"/>
      </w:tabs>
    </w:pPr>
  </w:style>
  <w:style w:type="paragraph" w:customStyle="1" w:styleId="TXT1">
    <w:name w:val="TXT1"/>
    <w:basedOn w:val="Normal"/>
    <w:rsid w:val="00DE7FC8"/>
    <w:pPr>
      <w:tabs>
        <w:tab w:val="left" w:pos="0"/>
        <w:tab w:val="left" w:pos="480"/>
      </w:tabs>
      <w:spacing w:after="240"/>
      <w:jc w:val="both"/>
    </w:pPr>
    <w:rPr>
      <w:sz w:val="21"/>
    </w:rPr>
  </w:style>
  <w:style w:type="paragraph" w:customStyle="1" w:styleId="Chapterhead">
    <w:name w:val="Chapter head"/>
    <w:basedOn w:val="TXT1"/>
    <w:rsid w:val="00DE7FC8"/>
    <w:pPr>
      <w:spacing w:after="0"/>
      <w:ind w:left="720"/>
      <w:jc w:val="left"/>
    </w:pPr>
    <w:rPr>
      <w:smallCaps/>
      <w:sz w:val="36"/>
    </w:rPr>
  </w:style>
  <w:style w:type="paragraph" w:customStyle="1" w:styleId="Chaptertitle">
    <w:name w:val="Chapter title"/>
    <w:basedOn w:val="TXT1"/>
    <w:rsid w:val="00DE7FC8"/>
    <w:pPr>
      <w:suppressAutoHyphens/>
      <w:spacing w:before="60" w:after="480"/>
      <w:jc w:val="left"/>
    </w:pPr>
    <w:rPr>
      <w:b/>
      <w:caps/>
      <w:sz w:val="28"/>
    </w:rPr>
  </w:style>
  <w:style w:type="paragraph" w:customStyle="1" w:styleId="H1">
    <w:name w:val="H1"/>
    <w:basedOn w:val="TXT1"/>
    <w:rsid w:val="00DE7FC8"/>
    <w:pPr>
      <w:keepNext/>
      <w:suppressAutoHyphens/>
      <w:spacing w:before="360" w:after="60"/>
      <w:jc w:val="left"/>
    </w:pPr>
    <w:rPr>
      <w:b/>
      <w:caps/>
      <w:sz w:val="24"/>
    </w:rPr>
  </w:style>
  <w:style w:type="paragraph" w:styleId="Footer">
    <w:name w:val="footer"/>
    <w:basedOn w:val="Normal"/>
    <w:link w:val="FooterChar"/>
    <w:uiPriority w:val="99"/>
    <w:rsid w:val="00DE7FC8"/>
    <w:pPr>
      <w:tabs>
        <w:tab w:val="center" w:pos="4320"/>
        <w:tab w:val="right" w:pos="8640"/>
      </w:tabs>
    </w:pPr>
  </w:style>
  <w:style w:type="character" w:styleId="PageNumber">
    <w:name w:val="page number"/>
    <w:rsid w:val="00EE1449"/>
    <w:rPr>
      <w:sz w:val="22"/>
    </w:rPr>
  </w:style>
  <w:style w:type="paragraph" w:customStyle="1" w:styleId="TXT2">
    <w:name w:val="TXT2"/>
    <w:basedOn w:val="TXT1"/>
    <w:rsid w:val="00DE7FC8"/>
    <w:pPr>
      <w:spacing w:after="0"/>
    </w:pPr>
  </w:style>
  <w:style w:type="paragraph" w:customStyle="1" w:styleId="NL-noextraleading">
    <w:name w:val="NL-no extra leading"/>
    <w:basedOn w:val="TXT2"/>
    <w:rsid w:val="00DE7FC8"/>
    <w:pPr>
      <w:tabs>
        <w:tab w:val="decimal" w:pos="240"/>
      </w:tabs>
      <w:ind w:left="480" w:hanging="480"/>
    </w:pPr>
  </w:style>
  <w:style w:type="paragraph" w:customStyle="1" w:styleId="NL-last">
    <w:name w:val="NL-last"/>
    <w:basedOn w:val="NL-noextraleading"/>
    <w:rsid w:val="00DE7FC8"/>
    <w:pPr>
      <w:spacing w:after="240"/>
    </w:pPr>
  </w:style>
  <w:style w:type="paragraph" w:customStyle="1" w:styleId="NL-extraleading">
    <w:name w:val="NL-extra leading"/>
    <w:basedOn w:val="NL-noextraleading"/>
    <w:rsid w:val="00DE7FC8"/>
    <w:pPr>
      <w:spacing w:after="240"/>
    </w:pPr>
  </w:style>
  <w:style w:type="paragraph" w:customStyle="1" w:styleId="addreadings">
    <w:name w:val="add.readings"/>
    <w:basedOn w:val="TXT1"/>
    <w:rsid w:val="00DE7FC8"/>
    <w:pPr>
      <w:spacing w:after="0"/>
      <w:ind w:left="480" w:hanging="480"/>
    </w:pPr>
  </w:style>
  <w:style w:type="paragraph" w:customStyle="1" w:styleId="NL-subentry">
    <w:name w:val="NL-subentry"/>
    <w:basedOn w:val="NL-noextraleading"/>
    <w:rsid w:val="00DE7FC8"/>
    <w:pPr>
      <w:keepNext/>
      <w:tabs>
        <w:tab w:val="left" w:pos="840"/>
      </w:tabs>
      <w:ind w:left="840" w:hanging="840"/>
    </w:pPr>
  </w:style>
  <w:style w:type="paragraph" w:customStyle="1" w:styleId="NL-lastsubentry">
    <w:name w:val="NL-last subentry"/>
    <w:basedOn w:val="NL-subentry"/>
    <w:rsid w:val="00DE7FC8"/>
    <w:pPr>
      <w:keepNext w:val="0"/>
      <w:spacing w:after="240"/>
    </w:pPr>
  </w:style>
  <w:style w:type="paragraph" w:customStyle="1" w:styleId="EOCLL">
    <w:name w:val="EOC/LL"/>
    <w:rsid w:val="00DE7FC8"/>
    <w:pPr>
      <w:tabs>
        <w:tab w:val="right" w:pos="470"/>
        <w:tab w:val="left" w:pos="640"/>
      </w:tabs>
      <w:spacing w:line="230" w:lineRule="exact"/>
      <w:jc w:val="both"/>
    </w:pPr>
    <w:rPr>
      <w:rFonts w:ascii="Bembo" w:hAnsi="Bembo"/>
      <w:color w:val="000000"/>
    </w:rPr>
  </w:style>
  <w:style w:type="paragraph" w:customStyle="1" w:styleId="EOCNL">
    <w:name w:val="EOC/NL"/>
    <w:rsid w:val="00DE7FC8"/>
    <w:pPr>
      <w:tabs>
        <w:tab w:val="left" w:pos="320"/>
      </w:tabs>
      <w:spacing w:before="250" w:line="230" w:lineRule="exact"/>
      <w:jc w:val="both"/>
    </w:pPr>
    <w:rPr>
      <w:rFonts w:ascii="Bembo" w:hAnsi="Bembo"/>
      <w:color w:val="000000"/>
    </w:rPr>
  </w:style>
  <w:style w:type="paragraph" w:customStyle="1" w:styleId="EOCH">
    <w:name w:val="EOC/H"/>
    <w:rsid w:val="00DE7FC8"/>
    <w:pPr>
      <w:spacing w:before="280" w:after="310" w:line="240" w:lineRule="exact"/>
      <w:jc w:val="center"/>
    </w:pPr>
    <w:rPr>
      <w:rFonts w:ascii="ITC Officina Sans Book" w:hAnsi="ITC Officina Sans Book"/>
      <w:b/>
      <w:caps/>
      <w:color w:val="FFFFFF"/>
      <w:spacing w:val="1375"/>
      <w:position w:val="396"/>
      <w:sz w:val="24"/>
    </w:rPr>
  </w:style>
  <w:style w:type="paragraph" w:customStyle="1" w:styleId="TTX">
    <w:name w:val="T/TX"/>
    <w:rsid w:val="00DE7FC8"/>
    <w:pPr>
      <w:spacing w:line="240" w:lineRule="exact"/>
    </w:pPr>
    <w:rPr>
      <w:rFonts w:ascii="ITC Officina Sans Book" w:hAnsi="ITC Officina Sans Book"/>
      <w:color w:val="000000"/>
    </w:rPr>
  </w:style>
  <w:style w:type="paragraph" w:customStyle="1" w:styleId="TCH">
    <w:name w:val="T/CH"/>
    <w:rsid w:val="00DE7FC8"/>
    <w:pPr>
      <w:pBdr>
        <w:bottom w:val="single" w:sz="6" w:space="0" w:color="auto"/>
      </w:pBdr>
      <w:spacing w:before="90" w:after="120" w:line="240" w:lineRule="exact"/>
    </w:pPr>
    <w:rPr>
      <w:rFonts w:ascii="ITC Officina Sans Book" w:hAnsi="ITC Officina Sans Book"/>
      <w:b/>
      <w:color w:val="000000"/>
    </w:rPr>
  </w:style>
  <w:style w:type="character" w:styleId="Hyperlink">
    <w:name w:val="Hyperlink"/>
    <w:rsid w:val="00DE7FC8"/>
    <w:rPr>
      <w:color w:val="0000FF"/>
      <w:u w:val="single"/>
    </w:rPr>
  </w:style>
  <w:style w:type="paragraph" w:styleId="BalloonText">
    <w:name w:val="Balloon Text"/>
    <w:basedOn w:val="Normal"/>
    <w:semiHidden/>
    <w:rsid w:val="0043012F"/>
    <w:rPr>
      <w:rFonts w:ascii="Tahoma" w:hAnsi="Tahoma" w:cs="Tahoma"/>
      <w:sz w:val="16"/>
      <w:szCs w:val="16"/>
    </w:rPr>
  </w:style>
  <w:style w:type="paragraph" w:customStyle="1" w:styleId="H2">
    <w:name w:val="H2"/>
    <w:basedOn w:val="TXT2"/>
    <w:qFormat/>
    <w:rsid w:val="00DE7FC8"/>
    <w:pPr>
      <w:keepLines/>
      <w:tabs>
        <w:tab w:val="clear" w:pos="0"/>
        <w:tab w:val="clear" w:pos="480"/>
      </w:tabs>
      <w:suppressAutoHyphens/>
    </w:pPr>
    <w:rPr>
      <w:b/>
      <w:sz w:val="24"/>
    </w:rPr>
  </w:style>
  <w:style w:type="paragraph" w:customStyle="1" w:styleId="H3">
    <w:name w:val="H3"/>
    <w:basedOn w:val="TXT2"/>
    <w:rsid w:val="00DE7FC8"/>
    <w:pPr>
      <w:keepLines/>
      <w:tabs>
        <w:tab w:val="clear" w:pos="0"/>
        <w:tab w:val="clear" w:pos="480"/>
      </w:tabs>
      <w:suppressAutoHyphens/>
    </w:pPr>
    <w:rPr>
      <w:b/>
    </w:rPr>
  </w:style>
  <w:style w:type="paragraph" w:customStyle="1" w:styleId="H4">
    <w:name w:val="H4"/>
    <w:basedOn w:val="TXT2"/>
    <w:rsid w:val="00DE7FC8"/>
    <w:pPr>
      <w:keepLines/>
      <w:tabs>
        <w:tab w:val="clear" w:pos="0"/>
        <w:tab w:val="clear" w:pos="480"/>
      </w:tabs>
      <w:suppressAutoHyphens/>
      <w:ind w:left="288"/>
    </w:pPr>
    <w:rPr>
      <w:b/>
    </w:rPr>
  </w:style>
  <w:style w:type="paragraph" w:customStyle="1" w:styleId="H3BL">
    <w:name w:val="H3BL"/>
    <w:basedOn w:val="TXT2"/>
    <w:rsid w:val="00DE7FC8"/>
    <w:pPr>
      <w:keepLines/>
      <w:numPr>
        <w:numId w:val="2"/>
      </w:numPr>
      <w:tabs>
        <w:tab w:val="clear" w:pos="0"/>
        <w:tab w:val="clear" w:pos="480"/>
      </w:tabs>
      <w:suppressAutoHyphens/>
    </w:pPr>
  </w:style>
  <w:style w:type="paragraph" w:customStyle="1" w:styleId="H2BL">
    <w:name w:val="H2BL"/>
    <w:basedOn w:val="TXT2"/>
    <w:rsid w:val="00DE7FC8"/>
    <w:pPr>
      <w:keepLines/>
      <w:numPr>
        <w:numId w:val="3"/>
      </w:numPr>
      <w:tabs>
        <w:tab w:val="clear" w:pos="0"/>
        <w:tab w:val="clear" w:pos="480"/>
      </w:tabs>
      <w:suppressAutoHyphens/>
    </w:pPr>
  </w:style>
  <w:style w:type="paragraph" w:customStyle="1" w:styleId="H4BL">
    <w:name w:val="H4BL"/>
    <w:basedOn w:val="TXT2"/>
    <w:rsid w:val="00DE7FC8"/>
    <w:pPr>
      <w:keepLines/>
      <w:tabs>
        <w:tab w:val="clear" w:pos="0"/>
        <w:tab w:val="clear" w:pos="480"/>
      </w:tabs>
      <w:suppressAutoHyphens/>
    </w:pPr>
  </w:style>
  <w:style w:type="paragraph" w:customStyle="1" w:styleId="H3BL1">
    <w:name w:val="H3BL1"/>
    <w:basedOn w:val="TXT2"/>
    <w:rsid w:val="00DE7FC8"/>
    <w:pPr>
      <w:keepLines/>
      <w:numPr>
        <w:numId w:val="1"/>
      </w:numPr>
      <w:tabs>
        <w:tab w:val="clear" w:pos="0"/>
        <w:tab w:val="clear" w:pos="360"/>
        <w:tab w:val="clear" w:pos="480"/>
      </w:tabs>
      <w:suppressAutoHyphens/>
      <w:ind w:left="490" w:hanging="216"/>
    </w:pPr>
  </w:style>
  <w:style w:type="paragraph" w:styleId="ListParagraph">
    <w:name w:val="List Paragraph"/>
    <w:basedOn w:val="Normal"/>
    <w:uiPriority w:val="34"/>
    <w:qFormat/>
    <w:rsid w:val="00F8040D"/>
    <w:pPr>
      <w:spacing w:after="200" w:line="276" w:lineRule="auto"/>
      <w:ind w:left="720"/>
      <w:contextualSpacing/>
    </w:pPr>
    <w:rPr>
      <w:rFonts w:asciiTheme="minorHAnsi" w:eastAsiaTheme="minorEastAsia" w:hAnsiTheme="minorHAnsi" w:cstheme="minorBidi"/>
      <w:sz w:val="22"/>
      <w:szCs w:val="22"/>
      <w:lang w:val="es-MX" w:eastAsia="es-MX"/>
    </w:rPr>
  </w:style>
  <w:style w:type="character" w:styleId="CommentReference">
    <w:name w:val="annotation reference"/>
    <w:basedOn w:val="DefaultParagraphFont"/>
    <w:uiPriority w:val="99"/>
    <w:semiHidden/>
    <w:unhideWhenUsed/>
    <w:rsid w:val="00F8040D"/>
    <w:rPr>
      <w:sz w:val="16"/>
      <w:szCs w:val="16"/>
    </w:rPr>
  </w:style>
  <w:style w:type="paragraph" w:styleId="CommentText">
    <w:name w:val="annotation text"/>
    <w:basedOn w:val="Normal"/>
    <w:link w:val="CommentTextChar"/>
    <w:uiPriority w:val="99"/>
    <w:unhideWhenUsed/>
    <w:rsid w:val="00F8040D"/>
  </w:style>
  <w:style w:type="character" w:customStyle="1" w:styleId="CommentTextChar">
    <w:name w:val="Comment Text Char"/>
    <w:basedOn w:val="DefaultParagraphFont"/>
    <w:link w:val="CommentText"/>
    <w:uiPriority w:val="99"/>
    <w:rsid w:val="00F8040D"/>
  </w:style>
  <w:style w:type="paragraph" w:styleId="CommentSubject">
    <w:name w:val="annotation subject"/>
    <w:basedOn w:val="CommentText"/>
    <w:next w:val="CommentText"/>
    <w:link w:val="CommentSubjectChar"/>
    <w:uiPriority w:val="99"/>
    <w:semiHidden/>
    <w:unhideWhenUsed/>
    <w:rsid w:val="00F8040D"/>
    <w:rPr>
      <w:b/>
      <w:bCs/>
    </w:rPr>
  </w:style>
  <w:style w:type="character" w:customStyle="1" w:styleId="CommentSubjectChar">
    <w:name w:val="Comment Subject Char"/>
    <w:basedOn w:val="CommentTextChar"/>
    <w:link w:val="CommentSubject"/>
    <w:uiPriority w:val="99"/>
    <w:semiHidden/>
    <w:rsid w:val="00F8040D"/>
    <w:rPr>
      <w:b/>
      <w:bCs/>
    </w:rPr>
  </w:style>
  <w:style w:type="character" w:customStyle="1" w:styleId="Heading1Char">
    <w:name w:val="Heading 1 Char"/>
    <w:basedOn w:val="DefaultParagraphFont"/>
    <w:link w:val="Heading1"/>
    <w:uiPriority w:val="9"/>
    <w:rsid w:val="00F8040D"/>
    <w:rPr>
      <w:rFonts w:asciiTheme="majorHAnsi" w:eastAsiaTheme="majorEastAsia" w:hAnsiTheme="majorHAnsi" w:cstheme="majorBidi"/>
      <w:b/>
      <w:bCs/>
      <w:color w:val="365F91" w:themeColor="accent1" w:themeShade="BF"/>
      <w:sz w:val="28"/>
      <w:szCs w:val="28"/>
      <w:lang w:val="es-MX" w:eastAsia="es-MX"/>
    </w:rPr>
  </w:style>
  <w:style w:type="character" w:customStyle="1" w:styleId="FooterChar">
    <w:name w:val="Footer Char"/>
    <w:basedOn w:val="DefaultParagraphFont"/>
    <w:link w:val="Footer"/>
    <w:uiPriority w:val="99"/>
    <w:rsid w:val="00EE1449"/>
  </w:style>
  <w:style w:type="character" w:customStyle="1" w:styleId="HeaderChar">
    <w:name w:val="Header Char"/>
    <w:basedOn w:val="DefaultParagraphFont"/>
    <w:link w:val="Header"/>
    <w:uiPriority w:val="99"/>
    <w:rsid w:val="00EE1449"/>
  </w:style>
  <w:style w:type="paragraph" w:styleId="Title">
    <w:name w:val="Title"/>
    <w:basedOn w:val="Normal"/>
    <w:next w:val="Normal"/>
    <w:link w:val="TitleChar"/>
    <w:uiPriority w:val="10"/>
    <w:qFormat/>
    <w:rsid w:val="000D5501"/>
    <w:pPr>
      <w:pBdr>
        <w:bottom w:val="single" w:sz="8" w:space="4" w:color="4F81BD" w:themeColor="accent1"/>
      </w:pBdr>
      <w:spacing w:after="300"/>
      <w:contextualSpacing/>
    </w:pPr>
    <w:rPr>
      <w:rFonts w:asciiTheme="majorHAnsi" w:eastAsiaTheme="majorEastAsia" w:hAnsiTheme="majorHAnsi"/>
      <w:color w:val="17365D" w:themeColor="text2" w:themeShade="BF"/>
      <w:spacing w:val="5"/>
      <w:kern w:val="28"/>
      <w:sz w:val="52"/>
      <w:szCs w:val="52"/>
      <w:lang w:val="de-DE" w:eastAsia="de-DE"/>
    </w:rPr>
  </w:style>
  <w:style w:type="character" w:customStyle="1" w:styleId="TitleChar">
    <w:name w:val="Title Char"/>
    <w:basedOn w:val="DefaultParagraphFont"/>
    <w:link w:val="Title"/>
    <w:uiPriority w:val="10"/>
    <w:rsid w:val="000D5501"/>
    <w:rPr>
      <w:rFonts w:asciiTheme="majorHAnsi" w:eastAsiaTheme="majorEastAsia" w:hAnsiTheme="majorHAnsi"/>
      <w:color w:val="17365D" w:themeColor="text2" w:themeShade="BF"/>
      <w:spacing w:val="5"/>
      <w:kern w:val="28"/>
      <w:sz w:val="52"/>
      <w:szCs w:val="52"/>
      <w:lang w:val="de-DE" w:eastAsia="de-DE"/>
    </w:rPr>
  </w:style>
  <w:style w:type="paragraph" w:customStyle="1" w:styleId="EOCNLfirst">
    <w:name w:val="EOCNL_first"/>
    <w:basedOn w:val="Normal"/>
    <w:qFormat/>
    <w:rsid w:val="000D5501"/>
    <w:pPr>
      <w:spacing w:before="200" w:line="276" w:lineRule="auto"/>
      <w:ind w:left="720" w:hanging="360"/>
      <w:contextualSpacing/>
    </w:pPr>
    <w:rPr>
      <w:rFonts w:asciiTheme="minorHAnsi" w:eastAsiaTheme="minorEastAsia" w:hAnsiTheme="minorHAnsi"/>
      <w:sz w:val="22"/>
      <w:szCs w:val="22"/>
      <w:lang w:eastAsia="de-DE"/>
    </w:rPr>
  </w:style>
  <w:style w:type="paragraph" w:customStyle="1" w:styleId="EOCNL0">
    <w:name w:val="EOCNL"/>
    <w:basedOn w:val="Normal"/>
    <w:qFormat/>
    <w:rsid w:val="000D5501"/>
    <w:pPr>
      <w:spacing w:line="276" w:lineRule="auto"/>
      <w:ind w:left="720" w:hanging="360"/>
      <w:contextualSpacing/>
    </w:pPr>
    <w:rPr>
      <w:rFonts w:asciiTheme="minorHAnsi" w:eastAsiaTheme="minorEastAsia" w:hAnsiTheme="minorHAnsi"/>
      <w:sz w:val="22"/>
      <w:szCs w:val="22"/>
      <w:lang w:eastAsia="de-DE"/>
    </w:rPr>
  </w:style>
  <w:style w:type="paragraph" w:customStyle="1" w:styleId="EOCNLlast">
    <w:name w:val="EOCNL_last"/>
    <w:basedOn w:val="Normal"/>
    <w:qFormat/>
    <w:rsid w:val="00D2059E"/>
    <w:pPr>
      <w:spacing w:after="60" w:line="276" w:lineRule="auto"/>
      <w:jc w:val="both"/>
    </w:pPr>
    <w:rPr>
      <w:rFonts w:asciiTheme="minorHAnsi" w:eastAsiaTheme="minorEastAsia" w:hAnsiTheme="minorHAnsi"/>
      <w:sz w:val="22"/>
      <w:szCs w:val="22"/>
      <w:lang w:eastAsia="es-MX"/>
    </w:rPr>
  </w:style>
  <w:style w:type="table" w:styleId="TableGrid">
    <w:name w:val="Table Grid"/>
    <w:basedOn w:val="TableNormal"/>
    <w:uiPriority w:val="59"/>
    <w:rsid w:val="004C21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81858">
      <w:bodyDiv w:val="1"/>
      <w:marLeft w:val="0"/>
      <w:marRight w:val="0"/>
      <w:marTop w:val="0"/>
      <w:marBottom w:val="0"/>
      <w:divBdr>
        <w:top w:val="none" w:sz="0" w:space="0" w:color="auto"/>
        <w:left w:val="none" w:sz="0" w:space="0" w:color="auto"/>
        <w:bottom w:val="none" w:sz="0" w:space="0" w:color="auto"/>
        <w:right w:val="none" w:sz="0" w:space="0" w:color="auto"/>
      </w:divBdr>
      <w:divsChild>
        <w:div w:id="1286229087">
          <w:marLeft w:val="691"/>
          <w:marRight w:val="0"/>
          <w:marTop w:val="0"/>
          <w:marBottom w:val="0"/>
          <w:divBdr>
            <w:top w:val="none" w:sz="0" w:space="0" w:color="auto"/>
            <w:left w:val="none" w:sz="0" w:space="0" w:color="auto"/>
            <w:bottom w:val="none" w:sz="0" w:space="0" w:color="auto"/>
            <w:right w:val="none" w:sz="0" w:space="0" w:color="auto"/>
          </w:divBdr>
        </w:div>
        <w:div w:id="319701697">
          <w:marLeft w:val="1152"/>
          <w:marRight w:val="0"/>
          <w:marTop w:val="77"/>
          <w:marBottom w:val="0"/>
          <w:divBdr>
            <w:top w:val="none" w:sz="0" w:space="0" w:color="auto"/>
            <w:left w:val="none" w:sz="0" w:space="0" w:color="auto"/>
            <w:bottom w:val="none" w:sz="0" w:space="0" w:color="auto"/>
            <w:right w:val="none" w:sz="0" w:space="0" w:color="auto"/>
          </w:divBdr>
        </w:div>
        <w:div w:id="779690422">
          <w:marLeft w:val="691"/>
          <w:marRight w:val="0"/>
          <w:marTop w:val="0"/>
          <w:marBottom w:val="0"/>
          <w:divBdr>
            <w:top w:val="none" w:sz="0" w:space="0" w:color="auto"/>
            <w:left w:val="none" w:sz="0" w:space="0" w:color="auto"/>
            <w:bottom w:val="none" w:sz="0" w:space="0" w:color="auto"/>
            <w:right w:val="none" w:sz="0" w:space="0" w:color="auto"/>
          </w:divBdr>
        </w:div>
        <w:div w:id="1574656530">
          <w:marLeft w:val="1152"/>
          <w:marRight w:val="0"/>
          <w:marTop w:val="77"/>
          <w:marBottom w:val="0"/>
          <w:divBdr>
            <w:top w:val="none" w:sz="0" w:space="0" w:color="auto"/>
            <w:left w:val="none" w:sz="0" w:space="0" w:color="auto"/>
            <w:bottom w:val="none" w:sz="0" w:space="0" w:color="auto"/>
            <w:right w:val="none" w:sz="0" w:space="0" w:color="auto"/>
          </w:divBdr>
        </w:div>
        <w:div w:id="315959327">
          <w:marLeft w:val="691"/>
          <w:marRight w:val="0"/>
          <w:marTop w:val="0"/>
          <w:marBottom w:val="0"/>
          <w:divBdr>
            <w:top w:val="none" w:sz="0" w:space="0" w:color="auto"/>
            <w:left w:val="none" w:sz="0" w:space="0" w:color="auto"/>
            <w:bottom w:val="none" w:sz="0" w:space="0" w:color="auto"/>
            <w:right w:val="none" w:sz="0" w:space="0" w:color="auto"/>
          </w:divBdr>
        </w:div>
        <w:div w:id="710232821">
          <w:marLeft w:val="1152"/>
          <w:marRight w:val="0"/>
          <w:marTop w:val="77"/>
          <w:marBottom w:val="0"/>
          <w:divBdr>
            <w:top w:val="none" w:sz="0" w:space="0" w:color="auto"/>
            <w:left w:val="none" w:sz="0" w:space="0" w:color="auto"/>
            <w:bottom w:val="none" w:sz="0" w:space="0" w:color="auto"/>
            <w:right w:val="none" w:sz="0" w:space="0" w:color="auto"/>
          </w:divBdr>
        </w:div>
        <w:div w:id="1150562966">
          <w:marLeft w:val="691"/>
          <w:marRight w:val="0"/>
          <w:marTop w:val="0"/>
          <w:marBottom w:val="0"/>
          <w:divBdr>
            <w:top w:val="none" w:sz="0" w:space="0" w:color="auto"/>
            <w:left w:val="none" w:sz="0" w:space="0" w:color="auto"/>
            <w:bottom w:val="none" w:sz="0" w:space="0" w:color="auto"/>
            <w:right w:val="none" w:sz="0" w:space="0" w:color="auto"/>
          </w:divBdr>
        </w:div>
        <w:div w:id="1439912945">
          <w:marLeft w:val="1152"/>
          <w:marRight w:val="0"/>
          <w:marTop w:val="77"/>
          <w:marBottom w:val="0"/>
          <w:divBdr>
            <w:top w:val="none" w:sz="0" w:space="0" w:color="auto"/>
            <w:left w:val="none" w:sz="0" w:space="0" w:color="auto"/>
            <w:bottom w:val="none" w:sz="0" w:space="0" w:color="auto"/>
            <w:right w:val="none" w:sz="0" w:space="0" w:color="auto"/>
          </w:divBdr>
        </w:div>
        <w:div w:id="1150291738">
          <w:marLeft w:val="691"/>
          <w:marRight w:val="0"/>
          <w:marTop w:val="0"/>
          <w:marBottom w:val="0"/>
          <w:divBdr>
            <w:top w:val="none" w:sz="0" w:space="0" w:color="auto"/>
            <w:left w:val="none" w:sz="0" w:space="0" w:color="auto"/>
            <w:bottom w:val="none" w:sz="0" w:space="0" w:color="auto"/>
            <w:right w:val="none" w:sz="0" w:space="0" w:color="auto"/>
          </w:divBdr>
        </w:div>
        <w:div w:id="1132333046">
          <w:marLeft w:val="1152"/>
          <w:marRight w:val="0"/>
          <w:marTop w:val="77"/>
          <w:marBottom w:val="0"/>
          <w:divBdr>
            <w:top w:val="none" w:sz="0" w:space="0" w:color="auto"/>
            <w:left w:val="none" w:sz="0" w:space="0" w:color="auto"/>
            <w:bottom w:val="none" w:sz="0" w:space="0" w:color="auto"/>
            <w:right w:val="none" w:sz="0" w:space="0" w:color="auto"/>
          </w:divBdr>
        </w:div>
      </w:divsChild>
    </w:div>
    <w:div w:id="229578112">
      <w:bodyDiv w:val="1"/>
      <w:marLeft w:val="0"/>
      <w:marRight w:val="0"/>
      <w:marTop w:val="0"/>
      <w:marBottom w:val="0"/>
      <w:divBdr>
        <w:top w:val="none" w:sz="0" w:space="0" w:color="auto"/>
        <w:left w:val="none" w:sz="0" w:space="0" w:color="auto"/>
        <w:bottom w:val="none" w:sz="0" w:space="0" w:color="auto"/>
        <w:right w:val="none" w:sz="0" w:space="0" w:color="auto"/>
      </w:divBdr>
      <w:divsChild>
        <w:div w:id="1149131215">
          <w:marLeft w:val="691"/>
          <w:marRight w:val="0"/>
          <w:marTop w:val="0"/>
          <w:marBottom w:val="0"/>
          <w:divBdr>
            <w:top w:val="none" w:sz="0" w:space="0" w:color="auto"/>
            <w:left w:val="none" w:sz="0" w:space="0" w:color="auto"/>
            <w:bottom w:val="none" w:sz="0" w:space="0" w:color="auto"/>
            <w:right w:val="none" w:sz="0" w:space="0" w:color="auto"/>
          </w:divBdr>
        </w:div>
        <w:div w:id="251472729">
          <w:marLeft w:val="1152"/>
          <w:marRight w:val="0"/>
          <w:marTop w:val="125"/>
          <w:marBottom w:val="0"/>
          <w:divBdr>
            <w:top w:val="none" w:sz="0" w:space="0" w:color="auto"/>
            <w:left w:val="none" w:sz="0" w:space="0" w:color="auto"/>
            <w:bottom w:val="none" w:sz="0" w:space="0" w:color="auto"/>
            <w:right w:val="none" w:sz="0" w:space="0" w:color="auto"/>
          </w:divBdr>
        </w:div>
        <w:div w:id="698510289">
          <w:marLeft w:val="1152"/>
          <w:marRight w:val="0"/>
          <w:marTop w:val="125"/>
          <w:marBottom w:val="0"/>
          <w:divBdr>
            <w:top w:val="none" w:sz="0" w:space="0" w:color="auto"/>
            <w:left w:val="none" w:sz="0" w:space="0" w:color="auto"/>
            <w:bottom w:val="none" w:sz="0" w:space="0" w:color="auto"/>
            <w:right w:val="none" w:sz="0" w:space="0" w:color="auto"/>
          </w:divBdr>
        </w:div>
        <w:div w:id="1569068625">
          <w:marLeft w:val="691"/>
          <w:marRight w:val="0"/>
          <w:marTop w:val="0"/>
          <w:marBottom w:val="0"/>
          <w:divBdr>
            <w:top w:val="none" w:sz="0" w:space="0" w:color="auto"/>
            <w:left w:val="none" w:sz="0" w:space="0" w:color="auto"/>
            <w:bottom w:val="none" w:sz="0" w:space="0" w:color="auto"/>
            <w:right w:val="none" w:sz="0" w:space="0" w:color="auto"/>
          </w:divBdr>
        </w:div>
        <w:div w:id="2051414931">
          <w:marLeft w:val="1152"/>
          <w:marRight w:val="0"/>
          <w:marTop w:val="125"/>
          <w:marBottom w:val="0"/>
          <w:divBdr>
            <w:top w:val="none" w:sz="0" w:space="0" w:color="auto"/>
            <w:left w:val="none" w:sz="0" w:space="0" w:color="auto"/>
            <w:bottom w:val="none" w:sz="0" w:space="0" w:color="auto"/>
            <w:right w:val="none" w:sz="0" w:space="0" w:color="auto"/>
          </w:divBdr>
        </w:div>
        <w:div w:id="461919409">
          <w:marLeft w:val="1152"/>
          <w:marRight w:val="0"/>
          <w:marTop w:val="125"/>
          <w:marBottom w:val="0"/>
          <w:divBdr>
            <w:top w:val="none" w:sz="0" w:space="0" w:color="auto"/>
            <w:left w:val="none" w:sz="0" w:space="0" w:color="auto"/>
            <w:bottom w:val="none" w:sz="0" w:space="0" w:color="auto"/>
            <w:right w:val="none" w:sz="0" w:space="0" w:color="auto"/>
          </w:divBdr>
        </w:div>
        <w:div w:id="1131825877">
          <w:marLeft w:val="691"/>
          <w:marRight w:val="0"/>
          <w:marTop w:val="0"/>
          <w:marBottom w:val="0"/>
          <w:divBdr>
            <w:top w:val="none" w:sz="0" w:space="0" w:color="auto"/>
            <w:left w:val="none" w:sz="0" w:space="0" w:color="auto"/>
            <w:bottom w:val="none" w:sz="0" w:space="0" w:color="auto"/>
            <w:right w:val="none" w:sz="0" w:space="0" w:color="auto"/>
          </w:divBdr>
        </w:div>
        <w:div w:id="287781691">
          <w:marLeft w:val="1152"/>
          <w:marRight w:val="0"/>
          <w:marTop w:val="125"/>
          <w:marBottom w:val="0"/>
          <w:divBdr>
            <w:top w:val="none" w:sz="0" w:space="0" w:color="auto"/>
            <w:left w:val="none" w:sz="0" w:space="0" w:color="auto"/>
            <w:bottom w:val="none" w:sz="0" w:space="0" w:color="auto"/>
            <w:right w:val="none" w:sz="0" w:space="0" w:color="auto"/>
          </w:divBdr>
        </w:div>
        <w:div w:id="1189445200">
          <w:marLeft w:val="1152"/>
          <w:marRight w:val="0"/>
          <w:marTop w:val="125"/>
          <w:marBottom w:val="0"/>
          <w:divBdr>
            <w:top w:val="none" w:sz="0" w:space="0" w:color="auto"/>
            <w:left w:val="none" w:sz="0" w:space="0" w:color="auto"/>
            <w:bottom w:val="none" w:sz="0" w:space="0" w:color="auto"/>
            <w:right w:val="none" w:sz="0" w:space="0" w:color="auto"/>
          </w:divBdr>
        </w:div>
        <w:div w:id="2025814767">
          <w:marLeft w:val="691"/>
          <w:marRight w:val="0"/>
          <w:marTop w:val="0"/>
          <w:marBottom w:val="0"/>
          <w:divBdr>
            <w:top w:val="none" w:sz="0" w:space="0" w:color="auto"/>
            <w:left w:val="none" w:sz="0" w:space="0" w:color="auto"/>
            <w:bottom w:val="none" w:sz="0" w:space="0" w:color="auto"/>
            <w:right w:val="none" w:sz="0" w:space="0" w:color="auto"/>
          </w:divBdr>
        </w:div>
        <w:div w:id="426926667">
          <w:marLeft w:val="1152"/>
          <w:marRight w:val="0"/>
          <w:marTop w:val="125"/>
          <w:marBottom w:val="0"/>
          <w:divBdr>
            <w:top w:val="none" w:sz="0" w:space="0" w:color="auto"/>
            <w:left w:val="none" w:sz="0" w:space="0" w:color="auto"/>
            <w:bottom w:val="none" w:sz="0" w:space="0" w:color="auto"/>
            <w:right w:val="none" w:sz="0" w:space="0" w:color="auto"/>
          </w:divBdr>
        </w:div>
      </w:divsChild>
    </w:div>
    <w:div w:id="287467510">
      <w:bodyDiv w:val="1"/>
      <w:marLeft w:val="0"/>
      <w:marRight w:val="0"/>
      <w:marTop w:val="0"/>
      <w:marBottom w:val="0"/>
      <w:divBdr>
        <w:top w:val="none" w:sz="0" w:space="0" w:color="auto"/>
        <w:left w:val="none" w:sz="0" w:space="0" w:color="auto"/>
        <w:bottom w:val="none" w:sz="0" w:space="0" w:color="auto"/>
        <w:right w:val="none" w:sz="0" w:space="0" w:color="auto"/>
      </w:divBdr>
      <w:divsChild>
        <w:div w:id="559902831">
          <w:marLeft w:val="691"/>
          <w:marRight w:val="0"/>
          <w:marTop w:val="0"/>
          <w:marBottom w:val="0"/>
          <w:divBdr>
            <w:top w:val="none" w:sz="0" w:space="0" w:color="auto"/>
            <w:left w:val="none" w:sz="0" w:space="0" w:color="auto"/>
            <w:bottom w:val="none" w:sz="0" w:space="0" w:color="auto"/>
            <w:right w:val="none" w:sz="0" w:space="0" w:color="auto"/>
          </w:divBdr>
        </w:div>
        <w:div w:id="1427774857">
          <w:marLeft w:val="691"/>
          <w:marRight w:val="0"/>
          <w:marTop w:val="0"/>
          <w:marBottom w:val="0"/>
          <w:divBdr>
            <w:top w:val="none" w:sz="0" w:space="0" w:color="auto"/>
            <w:left w:val="none" w:sz="0" w:space="0" w:color="auto"/>
            <w:bottom w:val="none" w:sz="0" w:space="0" w:color="auto"/>
            <w:right w:val="none" w:sz="0" w:space="0" w:color="auto"/>
          </w:divBdr>
        </w:div>
        <w:div w:id="577788132">
          <w:marLeft w:val="1152"/>
          <w:marRight w:val="0"/>
          <w:marTop w:val="134"/>
          <w:marBottom w:val="0"/>
          <w:divBdr>
            <w:top w:val="none" w:sz="0" w:space="0" w:color="auto"/>
            <w:left w:val="none" w:sz="0" w:space="0" w:color="auto"/>
            <w:bottom w:val="none" w:sz="0" w:space="0" w:color="auto"/>
            <w:right w:val="none" w:sz="0" w:space="0" w:color="auto"/>
          </w:divBdr>
        </w:div>
        <w:div w:id="2110541282">
          <w:marLeft w:val="1152"/>
          <w:marRight w:val="0"/>
          <w:marTop w:val="134"/>
          <w:marBottom w:val="0"/>
          <w:divBdr>
            <w:top w:val="none" w:sz="0" w:space="0" w:color="auto"/>
            <w:left w:val="none" w:sz="0" w:space="0" w:color="auto"/>
            <w:bottom w:val="none" w:sz="0" w:space="0" w:color="auto"/>
            <w:right w:val="none" w:sz="0" w:space="0" w:color="auto"/>
          </w:divBdr>
        </w:div>
        <w:div w:id="389499209">
          <w:marLeft w:val="1152"/>
          <w:marRight w:val="0"/>
          <w:marTop w:val="134"/>
          <w:marBottom w:val="0"/>
          <w:divBdr>
            <w:top w:val="none" w:sz="0" w:space="0" w:color="auto"/>
            <w:left w:val="none" w:sz="0" w:space="0" w:color="auto"/>
            <w:bottom w:val="none" w:sz="0" w:space="0" w:color="auto"/>
            <w:right w:val="none" w:sz="0" w:space="0" w:color="auto"/>
          </w:divBdr>
        </w:div>
      </w:divsChild>
    </w:div>
    <w:div w:id="541482435">
      <w:bodyDiv w:val="1"/>
      <w:marLeft w:val="0"/>
      <w:marRight w:val="0"/>
      <w:marTop w:val="0"/>
      <w:marBottom w:val="0"/>
      <w:divBdr>
        <w:top w:val="none" w:sz="0" w:space="0" w:color="auto"/>
        <w:left w:val="none" w:sz="0" w:space="0" w:color="auto"/>
        <w:bottom w:val="none" w:sz="0" w:space="0" w:color="auto"/>
        <w:right w:val="none" w:sz="0" w:space="0" w:color="auto"/>
      </w:divBdr>
      <w:divsChild>
        <w:div w:id="1040281685">
          <w:marLeft w:val="691"/>
          <w:marRight w:val="0"/>
          <w:marTop w:val="0"/>
          <w:marBottom w:val="0"/>
          <w:divBdr>
            <w:top w:val="none" w:sz="0" w:space="0" w:color="auto"/>
            <w:left w:val="none" w:sz="0" w:space="0" w:color="auto"/>
            <w:bottom w:val="none" w:sz="0" w:space="0" w:color="auto"/>
            <w:right w:val="none" w:sz="0" w:space="0" w:color="auto"/>
          </w:divBdr>
        </w:div>
        <w:div w:id="736904526">
          <w:marLeft w:val="691"/>
          <w:marRight w:val="0"/>
          <w:marTop w:val="0"/>
          <w:marBottom w:val="0"/>
          <w:divBdr>
            <w:top w:val="none" w:sz="0" w:space="0" w:color="auto"/>
            <w:left w:val="none" w:sz="0" w:space="0" w:color="auto"/>
            <w:bottom w:val="none" w:sz="0" w:space="0" w:color="auto"/>
            <w:right w:val="none" w:sz="0" w:space="0" w:color="auto"/>
          </w:divBdr>
        </w:div>
        <w:div w:id="2136872928">
          <w:marLeft w:val="691"/>
          <w:marRight w:val="0"/>
          <w:marTop w:val="0"/>
          <w:marBottom w:val="0"/>
          <w:divBdr>
            <w:top w:val="none" w:sz="0" w:space="0" w:color="auto"/>
            <w:left w:val="none" w:sz="0" w:space="0" w:color="auto"/>
            <w:bottom w:val="none" w:sz="0" w:space="0" w:color="auto"/>
            <w:right w:val="none" w:sz="0" w:space="0" w:color="auto"/>
          </w:divBdr>
        </w:div>
        <w:div w:id="373433557">
          <w:marLeft w:val="691"/>
          <w:marRight w:val="0"/>
          <w:marTop w:val="0"/>
          <w:marBottom w:val="0"/>
          <w:divBdr>
            <w:top w:val="none" w:sz="0" w:space="0" w:color="auto"/>
            <w:left w:val="none" w:sz="0" w:space="0" w:color="auto"/>
            <w:bottom w:val="none" w:sz="0" w:space="0" w:color="auto"/>
            <w:right w:val="none" w:sz="0" w:space="0" w:color="auto"/>
          </w:divBdr>
        </w:div>
        <w:div w:id="942999763">
          <w:marLeft w:val="691"/>
          <w:marRight w:val="0"/>
          <w:marTop w:val="0"/>
          <w:marBottom w:val="0"/>
          <w:divBdr>
            <w:top w:val="none" w:sz="0" w:space="0" w:color="auto"/>
            <w:left w:val="none" w:sz="0" w:space="0" w:color="auto"/>
            <w:bottom w:val="none" w:sz="0" w:space="0" w:color="auto"/>
            <w:right w:val="none" w:sz="0" w:space="0" w:color="auto"/>
          </w:divBdr>
        </w:div>
      </w:divsChild>
    </w:div>
    <w:div w:id="546180400">
      <w:bodyDiv w:val="1"/>
      <w:marLeft w:val="0"/>
      <w:marRight w:val="0"/>
      <w:marTop w:val="0"/>
      <w:marBottom w:val="0"/>
      <w:divBdr>
        <w:top w:val="none" w:sz="0" w:space="0" w:color="auto"/>
        <w:left w:val="none" w:sz="0" w:space="0" w:color="auto"/>
        <w:bottom w:val="none" w:sz="0" w:space="0" w:color="auto"/>
        <w:right w:val="none" w:sz="0" w:space="0" w:color="auto"/>
      </w:divBdr>
      <w:divsChild>
        <w:div w:id="24334480">
          <w:marLeft w:val="691"/>
          <w:marRight w:val="0"/>
          <w:marTop w:val="0"/>
          <w:marBottom w:val="0"/>
          <w:divBdr>
            <w:top w:val="none" w:sz="0" w:space="0" w:color="auto"/>
            <w:left w:val="none" w:sz="0" w:space="0" w:color="auto"/>
            <w:bottom w:val="none" w:sz="0" w:space="0" w:color="auto"/>
            <w:right w:val="none" w:sz="0" w:space="0" w:color="auto"/>
          </w:divBdr>
        </w:div>
        <w:div w:id="2057927289">
          <w:marLeft w:val="1152"/>
          <w:marRight w:val="0"/>
          <w:marTop w:val="134"/>
          <w:marBottom w:val="0"/>
          <w:divBdr>
            <w:top w:val="none" w:sz="0" w:space="0" w:color="auto"/>
            <w:left w:val="none" w:sz="0" w:space="0" w:color="auto"/>
            <w:bottom w:val="none" w:sz="0" w:space="0" w:color="auto"/>
            <w:right w:val="none" w:sz="0" w:space="0" w:color="auto"/>
          </w:divBdr>
        </w:div>
        <w:div w:id="1984776035">
          <w:marLeft w:val="691"/>
          <w:marRight w:val="0"/>
          <w:marTop w:val="0"/>
          <w:marBottom w:val="0"/>
          <w:divBdr>
            <w:top w:val="none" w:sz="0" w:space="0" w:color="auto"/>
            <w:left w:val="none" w:sz="0" w:space="0" w:color="auto"/>
            <w:bottom w:val="none" w:sz="0" w:space="0" w:color="auto"/>
            <w:right w:val="none" w:sz="0" w:space="0" w:color="auto"/>
          </w:divBdr>
        </w:div>
        <w:div w:id="2103916715">
          <w:marLeft w:val="1152"/>
          <w:marRight w:val="0"/>
          <w:marTop w:val="134"/>
          <w:marBottom w:val="0"/>
          <w:divBdr>
            <w:top w:val="none" w:sz="0" w:space="0" w:color="auto"/>
            <w:left w:val="none" w:sz="0" w:space="0" w:color="auto"/>
            <w:bottom w:val="none" w:sz="0" w:space="0" w:color="auto"/>
            <w:right w:val="none" w:sz="0" w:space="0" w:color="auto"/>
          </w:divBdr>
        </w:div>
        <w:div w:id="1652517413">
          <w:marLeft w:val="691"/>
          <w:marRight w:val="0"/>
          <w:marTop w:val="0"/>
          <w:marBottom w:val="0"/>
          <w:divBdr>
            <w:top w:val="none" w:sz="0" w:space="0" w:color="auto"/>
            <w:left w:val="none" w:sz="0" w:space="0" w:color="auto"/>
            <w:bottom w:val="none" w:sz="0" w:space="0" w:color="auto"/>
            <w:right w:val="none" w:sz="0" w:space="0" w:color="auto"/>
          </w:divBdr>
        </w:div>
        <w:div w:id="778834159">
          <w:marLeft w:val="1152"/>
          <w:marRight w:val="0"/>
          <w:marTop w:val="134"/>
          <w:marBottom w:val="0"/>
          <w:divBdr>
            <w:top w:val="none" w:sz="0" w:space="0" w:color="auto"/>
            <w:left w:val="none" w:sz="0" w:space="0" w:color="auto"/>
            <w:bottom w:val="none" w:sz="0" w:space="0" w:color="auto"/>
            <w:right w:val="none" w:sz="0" w:space="0" w:color="auto"/>
          </w:divBdr>
        </w:div>
      </w:divsChild>
    </w:div>
    <w:div w:id="553665861">
      <w:bodyDiv w:val="1"/>
      <w:marLeft w:val="0"/>
      <w:marRight w:val="0"/>
      <w:marTop w:val="0"/>
      <w:marBottom w:val="0"/>
      <w:divBdr>
        <w:top w:val="none" w:sz="0" w:space="0" w:color="auto"/>
        <w:left w:val="none" w:sz="0" w:space="0" w:color="auto"/>
        <w:bottom w:val="none" w:sz="0" w:space="0" w:color="auto"/>
        <w:right w:val="none" w:sz="0" w:space="0" w:color="auto"/>
      </w:divBdr>
      <w:divsChild>
        <w:div w:id="668563962">
          <w:marLeft w:val="691"/>
          <w:marRight w:val="0"/>
          <w:marTop w:val="0"/>
          <w:marBottom w:val="0"/>
          <w:divBdr>
            <w:top w:val="none" w:sz="0" w:space="0" w:color="auto"/>
            <w:left w:val="none" w:sz="0" w:space="0" w:color="auto"/>
            <w:bottom w:val="none" w:sz="0" w:space="0" w:color="auto"/>
            <w:right w:val="none" w:sz="0" w:space="0" w:color="auto"/>
          </w:divBdr>
        </w:div>
        <w:div w:id="332804900">
          <w:marLeft w:val="691"/>
          <w:marRight w:val="0"/>
          <w:marTop w:val="0"/>
          <w:marBottom w:val="0"/>
          <w:divBdr>
            <w:top w:val="none" w:sz="0" w:space="0" w:color="auto"/>
            <w:left w:val="none" w:sz="0" w:space="0" w:color="auto"/>
            <w:bottom w:val="none" w:sz="0" w:space="0" w:color="auto"/>
            <w:right w:val="none" w:sz="0" w:space="0" w:color="auto"/>
          </w:divBdr>
        </w:div>
        <w:div w:id="430122721">
          <w:marLeft w:val="691"/>
          <w:marRight w:val="0"/>
          <w:marTop w:val="0"/>
          <w:marBottom w:val="0"/>
          <w:divBdr>
            <w:top w:val="none" w:sz="0" w:space="0" w:color="auto"/>
            <w:left w:val="none" w:sz="0" w:space="0" w:color="auto"/>
            <w:bottom w:val="none" w:sz="0" w:space="0" w:color="auto"/>
            <w:right w:val="none" w:sz="0" w:space="0" w:color="auto"/>
          </w:divBdr>
        </w:div>
      </w:divsChild>
    </w:div>
    <w:div w:id="664288344">
      <w:bodyDiv w:val="1"/>
      <w:marLeft w:val="0"/>
      <w:marRight w:val="0"/>
      <w:marTop w:val="0"/>
      <w:marBottom w:val="0"/>
      <w:divBdr>
        <w:top w:val="none" w:sz="0" w:space="0" w:color="auto"/>
        <w:left w:val="none" w:sz="0" w:space="0" w:color="auto"/>
        <w:bottom w:val="none" w:sz="0" w:space="0" w:color="auto"/>
        <w:right w:val="none" w:sz="0" w:space="0" w:color="auto"/>
      </w:divBdr>
      <w:divsChild>
        <w:div w:id="1883516005">
          <w:marLeft w:val="691"/>
          <w:marRight w:val="0"/>
          <w:marTop w:val="0"/>
          <w:marBottom w:val="0"/>
          <w:divBdr>
            <w:top w:val="none" w:sz="0" w:space="0" w:color="auto"/>
            <w:left w:val="none" w:sz="0" w:space="0" w:color="auto"/>
            <w:bottom w:val="none" w:sz="0" w:space="0" w:color="auto"/>
            <w:right w:val="none" w:sz="0" w:space="0" w:color="auto"/>
          </w:divBdr>
        </w:div>
        <w:div w:id="1014065547">
          <w:marLeft w:val="691"/>
          <w:marRight w:val="0"/>
          <w:marTop w:val="0"/>
          <w:marBottom w:val="0"/>
          <w:divBdr>
            <w:top w:val="none" w:sz="0" w:space="0" w:color="auto"/>
            <w:left w:val="none" w:sz="0" w:space="0" w:color="auto"/>
            <w:bottom w:val="none" w:sz="0" w:space="0" w:color="auto"/>
            <w:right w:val="none" w:sz="0" w:space="0" w:color="auto"/>
          </w:divBdr>
        </w:div>
      </w:divsChild>
    </w:div>
    <w:div w:id="822770666">
      <w:bodyDiv w:val="1"/>
      <w:marLeft w:val="0"/>
      <w:marRight w:val="0"/>
      <w:marTop w:val="0"/>
      <w:marBottom w:val="0"/>
      <w:divBdr>
        <w:top w:val="none" w:sz="0" w:space="0" w:color="auto"/>
        <w:left w:val="none" w:sz="0" w:space="0" w:color="auto"/>
        <w:bottom w:val="none" w:sz="0" w:space="0" w:color="auto"/>
        <w:right w:val="none" w:sz="0" w:space="0" w:color="auto"/>
      </w:divBdr>
      <w:divsChild>
        <w:div w:id="2133278184">
          <w:marLeft w:val="691"/>
          <w:marRight w:val="0"/>
          <w:marTop w:val="0"/>
          <w:marBottom w:val="0"/>
          <w:divBdr>
            <w:top w:val="none" w:sz="0" w:space="0" w:color="auto"/>
            <w:left w:val="none" w:sz="0" w:space="0" w:color="auto"/>
            <w:bottom w:val="none" w:sz="0" w:space="0" w:color="auto"/>
            <w:right w:val="none" w:sz="0" w:space="0" w:color="auto"/>
          </w:divBdr>
        </w:div>
        <w:div w:id="1490487986">
          <w:marLeft w:val="1152"/>
          <w:marRight w:val="0"/>
          <w:marTop w:val="134"/>
          <w:marBottom w:val="0"/>
          <w:divBdr>
            <w:top w:val="none" w:sz="0" w:space="0" w:color="auto"/>
            <w:left w:val="none" w:sz="0" w:space="0" w:color="auto"/>
            <w:bottom w:val="none" w:sz="0" w:space="0" w:color="auto"/>
            <w:right w:val="none" w:sz="0" w:space="0" w:color="auto"/>
          </w:divBdr>
        </w:div>
        <w:div w:id="771317374">
          <w:marLeft w:val="1152"/>
          <w:marRight w:val="0"/>
          <w:marTop w:val="134"/>
          <w:marBottom w:val="0"/>
          <w:divBdr>
            <w:top w:val="none" w:sz="0" w:space="0" w:color="auto"/>
            <w:left w:val="none" w:sz="0" w:space="0" w:color="auto"/>
            <w:bottom w:val="none" w:sz="0" w:space="0" w:color="auto"/>
            <w:right w:val="none" w:sz="0" w:space="0" w:color="auto"/>
          </w:divBdr>
        </w:div>
      </w:divsChild>
    </w:div>
    <w:div w:id="859273286">
      <w:bodyDiv w:val="1"/>
      <w:marLeft w:val="0"/>
      <w:marRight w:val="0"/>
      <w:marTop w:val="0"/>
      <w:marBottom w:val="0"/>
      <w:divBdr>
        <w:top w:val="none" w:sz="0" w:space="0" w:color="auto"/>
        <w:left w:val="none" w:sz="0" w:space="0" w:color="auto"/>
        <w:bottom w:val="none" w:sz="0" w:space="0" w:color="auto"/>
        <w:right w:val="none" w:sz="0" w:space="0" w:color="auto"/>
      </w:divBdr>
      <w:divsChild>
        <w:div w:id="1779177516">
          <w:marLeft w:val="691"/>
          <w:marRight w:val="0"/>
          <w:marTop w:val="0"/>
          <w:marBottom w:val="0"/>
          <w:divBdr>
            <w:top w:val="none" w:sz="0" w:space="0" w:color="auto"/>
            <w:left w:val="none" w:sz="0" w:space="0" w:color="auto"/>
            <w:bottom w:val="none" w:sz="0" w:space="0" w:color="auto"/>
            <w:right w:val="none" w:sz="0" w:space="0" w:color="auto"/>
          </w:divBdr>
        </w:div>
        <w:div w:id="1009256567">
          <w:marLeft w:val="1152"/>
          <w:marRight w:val="0"/>
          <w:marTop w:val="134"/>
          <w:marBottom w:val="0"/>
          <w:divBdr>
            <w:top w:val="none" w:sz="0" w:space="0" w:color="auto"/>
            <w:left w:val="none" w:sz="0" w:space="0" w:color="auto"/>
            <w:bottom w:val="none" w:sz="0" w:space="0" w:color="auto"/>
            <w:right w:val="none" w:sz="0" w:space="0" w:color="auto"/>
          </w:divBdr>
        </w:div>
        <w:div w:id="1914313047">
          <w:marLeft w:val="1152"/>
          <w:marRight w:val="0"/>
          <w:marTop w:val="134"/>
          <w:marBottom w:val="0"/>
          <w:divBdr>
            <w:top w:val="none" w:sz="0" w:space="0" w:color="auto"/>
            <w:left w:val="none" w:sz="0" w:space="0" w:color="auto"/>
            <w:bottom w:val="none" w:sz="0" w:space="0" w:color="auto"/>
            <w:right w:val="none" w:sz="0" w:space="0" w:color="auto"/>
          </w:divBdr>
        </w:div>
        <w:div w:id="665287245">
          <w:marLeft w:val="691"/>
          <w:marRight w:val="0"/>
          <w:marTop w:val="0"/>
          <w:marBottom w:val="0"/>
          <w:divBdr>
            <w:top w:val="none" w:sz="0" w:space="0" w:color="auto"/>
            <w:left w:val="none" w:sz="0" w:space="0" w:color="auto"/>
            <w:bottom w:val="none" w:sz="0" w:space="0" w:color="auto"/>
            <w:right w:val="none" w:sz="0" w:space="0" w:color="auto"/>
          </w:divBdr>
        </w:div>
        <w:div w:id="2057506142">
          <w:marLeft w:val="1152"/>
          <w:marRight w:val="0"/>
          <w:marTop w:val="134"/>
          <w:marBottom w:val="0"/>
          <w:divBdr>
            <w:top w:val="none" w:sz="0" w:space="0" w:color="auto"/>
            <w:left w:val="none" w:sz="0" w:space="0" w:color="auto"/>
            <w:bottom w:val="none" w:sz="0" w:space="0" w:color="auto"/>
            <w:right w:val="none" w:sz="0" w:space="0" w:color="auto"/>
          </w:divBdr>
        </w:div>
        <w:div w:id="353458163">
          <w:marLeft w:val="1152"/>
          <w:marRight w:val="0"/>
          <w:marTop w:val="134"/>
          <w:marBottom w:val="0"/>
          <w:divBdr>
            <w:top w:val="none" w:sz="0" w:space="0" w:color="auto"/>
            <w:left w:val="none" w:sz="0" w:space="0" w:color="auto"/>
            <w:bottom w:val="none" w:sz="0" w:space="0" w:color="auto"/>
            <w:right w:val="none" w:sz="0" w:space="0" w:color="auto"/>
          </w:divBdr>
        </w:div>
      </w:divsChild>
    </w:div>
    <w:div w:id="904602568">
      <w:bodyDiv w:val="1"/>
      <w:marLeft w:val="0"/>
      <w:marRight w:val="0"/>
      <w:marTop w:val="0"/>
      <w:marBottom w:val="0"/>
      <w:divBdr>
        <w:top w:val="none" w:sz="0" w:space="0" w:color="auto"/>
        <w:left w:val="none" w:sz="0" w:space="0" w:color="auto"/>
        <w:bottom w:val="none" w:sz="0" w:space="0" w:color="auto"/>
        <w:right w:val="none" w:sz="0" w:space="0" w:color="auto"/>
      </w:divBdr>
      <w:divsChild>
        <w:div w:id="1151483774">
          <w:marLeft w:val="691"/>
          <w:marRight w:val="0"/>
          <w:marTop w:val="0"/>
          <w:marBottom w:val="0"/>
          <w:divBdr>
            <w:top w:val="none" w:sz="0" w:space="0" w:color="auto"/>
            <w:left w:val="none" w:sz="0" w:space="0" w:color="auto"/>
            <w:bottom w:val="none" w:sz="0" w:space="0" w:color="auto"/>
            <w:right w:val="none" w:sz="0" w:space="0" w:color="auto"/>
          </w:divBdr>
        </w:div>
        <w:div w:id="645011024">
          <w:marLeft w:val="1152"/>
          <w:marRight w:val="0"/>
          <w:marTop w:val="134"/>
          <w:marBottom w:val="0"/>
          <w:divBdr>
            <w:top w:val="none" w:sz="0" w:space="0" w:color="auto"/>
            <w:left w:val="none" w:sz="0" w:space="0" w:color="auto"/>
            <w:bottom w:val="none" w:sz="0" w:space="0" w:color="auto"/>
            <w:right w:val="none" w:sz="0" w:space="0" w:color="auto"/>
          </w:divBdr>
        </w:div>
        <w:div w:id="1724599733">
          <w:marLeft w:val="691"/>
          <w:marRight w:val="0"/>
          <w:marTop w:val="0"/>
          <w:marBottom w:val="0"/>
          <w:divBdr>
            <w:top w:val="none" w:sz="0" w:space="0" w:color="auto"/>
            <w:left w:val="none" w:sz="0" w:space="0" w:color="auto"/>
            <w:bottom w:val="none" w:sz="0" w:space="0" w:color="auto"/>
            <w:right w:val="none" w:sz="0" w:space="0" w:color="auto"/>
          </w:divBdr>
        </w:div>
        <w:div w:id="1310982567">
          <w:marLeft w:val="1152"/>
          <w:marRight w:val="0"/>
          <w:marTop w:val="134"/>
          <w:marBottom w:val="0"/>
          <w:divBdr>
            <w:top w:val="none" w:sz="0" w:space="0" w:color="auto"/>
            <w:left w:val="none" w:sz="0" w:space="0" w:color="auto"/>
            <w:bottom w:val="none" w:sz="0" w:space="0" w:color="auto"/>
            <w:right w:val="none" w:sz="0" w:space="0" w:color="auto"/>
          </w:divBdr>
        </w:div>
        <w:div w:id="1078013920">
          <w:marLeft w:val="691"/>
          <w:marRight w:val="0"/>
          <w:marTop w:val="0"/>
          <w:marBottom w:val="0"/>
          <w:divBdr>
            <w:top w:val="none" w:sz="0" w:space="0" w:color="auto"/>
            <w:left w:val="none" w:sz="0" w:space="0" w:color="auto"/>
            <w:bottom w:val="none" w:sz="0" w:space="0" w:color="auto"/>
            <w:right w:val="none" w:sz="0" w:space="0" w:color="auto"/>
          </w:divBdr>
        </w:div>
      </w:divsChild>
    </w:div>
    <w:div w:id="921453271">
      <w:bodyDiv w:val="1"/>
      <w:marLeft w:val="0"/>
      <w:marRight w:val="0"/>
      <w:marTop w:val="0"/>
      <w:marBottom w:val="0"/>
      <w:divBdr>
        <w:top w:val="none" w:sz="0" w:space="0" w:color="auto"/>
        <w:left w:val="none" w:sz="0" w:space="0" w:color="auto"/>
        <w:bottom w:val="none" w:sz="0" w:space="0" w:color="auto"/>
        <w:right w:val="none" w:sz="0" w:space="0" w:color="auto"/>
      </w:divBdr>
      <w:divsChild>
        <w:div w:id="1629045106">
          <w:marLeft w:val="691"/>
          <w:marRight w:val="0"/>
          <w:marTop w:val="0"/>
          <w:marBottom w:val="0"/>
          <w:divBdr>
            <w:top w:val="none" w:sz="0" w:space="0" w:color="auto"/>
            <w:left w:val="none" w:sz="0" w:space="0" w:color="auto"/>
            <w:bottom w:val="none" w:sz="0" w:space="0" w:color="auto"/>
            <w:right w:val="none" w:sz="0" w:space="0" w:color="auto"/>
          </w:divBdr>
        </w:div>
        <w:div w:id="1012685950">
          <w:marLeft w:val="691"/>
          <w:marRight w:val="0"/>
          <w:marTop w:val="0"/>
          <w:marBottom w:val="0"/>
          <w:divBdr>
            <w:top w:val="none" w:sz="0" w:space="0" w:color="auto"/>
            <w:left w:val="none" w:sz="0" w:space="0" w:color="auto"/>
            <w:bottom w:val="none" w:sz="0" w:space="0" w:color="auto"/>
            <w:right w:val="none" w:sz="0" w:space="0" w:color="auto"/>
          </w:divBdr>
        </w:div>
        <w:div w:id="1698504354">
          <w:marLeft w:val="691"/>
          <w:marRight w:val="0"/>
          <w:marTop w:val="0"/>
          <w:marBottom w:val="0"/>
          <w:divBdr>
            <w:top w:val="none" w:sz="0" w:space="0" w:color="auto"/>
            <w:left w:val="none" w:sz="0" w:space="0" w:color="auto"/>
            <w:bottom w:val="none" w:sz="0" w:space="0" w:color="auto"/>
            <w:right w:val="none" w:sz="0" w:space="0" w:color="auto"/>
          </w:divBdr>
        </w:div>
      </w:divsChild>
    </w:div>
    <w:div w:id="957176871">
      <w:bodyDiv w:val="1"/>
      <w:marLeft w:val="0"/>
      <w:marRight w:val="0"/>
      <w:marTop w:val="0"/>
      <w:marBottom w:val="0"/>
      <w:divBdr>
        <w:top w:val="none" w:sz="0" w:space="0" w:color="auto"/>
        <w:left w:val="none" w:sz="0" w:space="0" w:color="auto"/>
        <w:bottom w:val="none" w:sz="0" w:space="0" w:color="auto"/>
        <w:right w:val="none" w:sz="0" w:space="0" w:color="auto"/>
      </w:divBdr>
      <w:divsChild>
        <w:div w:id="251621278">
          <w:marLeft w:val="691"/>
          <w:marRight w:val="0"/>
          <w:marTop w:val="0"/>
          <w:marBottom w:val="0"/>
          <w:divBdr>
            <w:top w:val="none" w:sz="0" w:space="0" w:color="auto"/>
            <w:left w:val="none" w:sz="0" w:space="0" w:color="auto"/>
            <w:bottom w:val="none" w:sz="0" w:space="0" w:color="auto"/>
            <w:right w:val="none" w:sz="0" w:space="0" w:color="auto"/>
          </w:divBdr>
        </w:div>
        <w:div w:id="2020689756">
          <w:marLeft w:val="691"/>
          <w:marRight w:val="0"/>
          <w:marTop w:val="0"/>
          <w:marBottom w:val="0"/>
          <w:divBdr>
            <w:top w:val="none" w:sz="0" w:space="0" w:color="auto"/>
            <w:left w:val="none" w:sz="0" w:space="0" w:color="auto"/>
            <w:bottom w:val="none" w:sz="0" w:space="0" w:color="auto"/>
            <w:right w:val="none" w:sz="0" w:space="0" w:color="auto"/>
          </w:divBdr>
        </w:div>
        <w:div w:id="1365132481">
          <w:marLeft w:val="1152"/>
          <w:marRight w:val="0"/>
          <w:marTop w:val="134"/>
          <w:marBottom w:val="0"/>
          <w:divBdr>
            <w:top w:val="none" w:sz="0" w:space="0" w:color="auto"/>
            <w:left w:val="none" w:sz="0" w:space="0" w:color="auto"/>
            <w:bottom w:val="none" w:sz="0" w:space="0" w:color="auto"/>
            <w:right w:val="none" w:sz="0" w:space="0" w:color="auto"/>
          </w:divBdr>
        </w:div>
        <w:div w:id="1838570217">
          <w:marLeft w:val="1152"/>
          <w:marRight w:val="0"/>
          <w:marTop w:val="134"/>
          <w:marBottom w:val="0"/>
          <w:divBdr>
            <w:top w:val="none" w:sz="0" w:space="0" w:color="auto"/>
            <w:left w:val="none" w:sz="0" w:space="0" w:color="auto"/>
            <w:bottom w:val="none" w:sz="0" w:space="0" w:color="auto"/>
            <w:right w:val="none" w:sz="0" w:space="0" w:color="auto"/>
          </w:divBdr>
        </w:div>
      </w:divsChild>
    </w:div>
    <w:div w:id="988556137">
      <w:bodyDiv w:val="1"/>
      <w:marLeft w:val="0"/>
      <w:marRight w:val="0"/>
      <w:marTop w:val="0"/>
      <w:marBottom w:val="0"/>
      <w:divBdr>
        <w:top w:val="none" w:sz="0" w:space="0" w:color="auto"/>
        <w:left w:val="none" w:sz="0" w:space="0" w:color="auto"/>
        <w:bottom w:val="none" w:sz="0" w:space="0" w:color="auto"/>
        <w:right w:val="none" w:sz="0" w:space="0" w:color="auto"/>
      </w:divBdr>
      <w:divsChild>
        <w:div w:id="1158035176">
          <w:marLeft w:val="691"/>
          <w:marRight w:val="0"/>
          <w:marTop w:val="0"/>
          <w:marBottom w:val="0"/>
          <w:divBdr>
            <w:top w:val="none" w:sz="0" w:space="0" w:color="auto"/>
            <w:left w:val="none" w:sz="0" w:space="0" w:color="auto"/>
            <w:bottom w:val="none" w:sz="0" w:space="0" w:color="auto"/>
            <w:right w:val="none" w:sz="0" w:space="0" w:color="auto"/>
          </w:divBdr>
        </w:div>
        <w:div w:id="418328481">
          <w:marLeft w:val="1152"/>
          <w:marRight w:val="0"/>
          <w:marTop w:val="134"/>
          <w:marBottom w:val="0"/>
          <w:divBdr>
            <w:top w:val="none" w:sz="0" w:space="0" w:color="auto"/>
            <w:left w:val="none" w:sz="0" w:space="0" w:color="auto"/>
            <w:bottom w:val="none" w:sz="0" w:space="0" w:color="auto"/>
            <w:right w:val="none" w:sz="0" w:space="0" w:color="auto"/>
          </w:divBdr>
        </w:div>
      </w:divsChild>
    </w:div>
    <w:div w:id="1062829779">
      <w:bodyDiv w:val="1"/>
      <w:marLeft w:val="0"/>
      <w:marRight w:val="0"/>
      <w:marTop w:val="0"/>
      <w:marBottom w:val="0"/>
      <w:divBdr>
        <w:top w:val="none" w:sz="0" w:space="0" w:color="auto"/>
        <w:left w:val="none" w:sz="0" w:space="0" w:color="auto"/>
        <w:bottom w:val="none" w:sz="0" w:space="0" w:color="auto"/>
        <w:right w:val="none" w:sz="0" w:space="0" w:color="auto"/>
      </w:divBdr>
      <w:divsChild>
        <w:div w:id="799155811">
          <w:marLeft w:val="691"/>
          <w:marRight w:val="0"/>
          <w:marTop w:val="0"/>
          <w:marBottom w:val="0"/>
          <w:divBdr>
            <w:top w:val="none" w:sz="0" w:space="0" w:color="auto"/>
            <w:left w:val="none" w:sz="0" w:space="0" w:color="auto"/>
            <w:bottom w:val="none" w:sz="0" w:space="0" w:color="auto"/>
            <w:right w:val="none" w:sz="0" w:space="0" w:color="auto"/>
          </w:divBdr>
        </w:div>
        <w:div w:id="946735246">
          <w:marLeft w:val="691"/>
          <w:marRight w:val="0"/>
          <w:marTop w:val="0"/>
          <w:marBottom w:val="0"/>
          <w:divBdr>
            <w:top w:val="none" w:sz="0" w:space="0" w:color="auto"/>
            <w:left w:val="none" w:sz="0" w:space="0" w:color="auto"/>
            <w:bottom w:val="none" w:sz="0" w:space="0" w:color="auto"/>
            <w:right w:val="none" w:sz="0" w:space="0" w:color="auto"/>
          </w:divBdr>
        </w:div>
        <w:div w:id="597832218">
          <w:marLeft w:val="1152"/>
          <w:marRight w:val="0"/>
          <w:marTop w:val="134"/>
          <w:marBottom w:val="0"/>
          <w:divBdr>
            <w:top w:val="none" w:sz="0" w:space="0" w:color="auto"/>
            <w:left w:val="none" w:sz="0" w:space="0" w:color="auto"/>
            <w:bottom w:val="none" w:sz="0" w:space="0" w:color="auto"/>
            <w:right w:val="none" w:sz="0" w:space="0" w:color="auto"/>
          </w:divBdr>
        </w:div>
        <w:div w:id="2091340638">
          <w:marLeft w:val="1152"/>
          <w:marRight w:val="0"/>
          <w:marTop w:val="134"/>
          <w:marBottom w:val="0"/>
          <w:divBdr>
            <w:top w:val="none" w:sz="0" w:space="0" w:color="auto"/>
            <w:left w:val="none" w:sz="0" w:space="0" w:color="auto"/>
            <w:bottom w:val="none" w:sz="0" w:space="0" w:color="auto"/>
            <w:right w:val="none" w:sz="0" w:space="0" w:color="auto"/>
          </w:divBdr>
        </w:div>
        <w:div w:id="534659378">
          <w:marLeft w:val="1152"/>
          <w:marRight w:val="0"/>
          <w:marTop w:val="134"/>
          <w:marBottom w:val="0"/>
          <w:divBdr>
            <w:top w:val="none" w:sz="0" w:space="0" w:color="auto"/>
            <w:left w:val="none" w:sz="0" w:space="0" w:color="auto"/>
            <w:bottom w:val="none" w:sz="0" w:space="0" w:color="auto"/>
            <w:right w:val="none" w:sz="0" w:space="0" w:color="auto"/>
          </w:divBdr>
        </w:div>
      </w:divsChild>
    </w:div>
    <w:div w:id="1079518229">
      <w:bodyDiv w:val="1"/>
      <w:marLeft w:val="0"/>
      <w:marRight w:val="0"/>
      <w:marTop w:val="0"/>
      <w:marBottom w:val="0"/>
      <w:divBdr>
        <w:top w:val="none" w:sz="0" w:space="0" w:color="auto"/>
        <w:left w:val="none" w:sz="0" w:space="0" w:color="auto"/>
        <w:bottom w:val="none" w:sz="0" w:space="0" w:color="auto"/>
        <w:right w:val="none" w:sz="0" w:space="0" w:color="auto"/>
      </w:divBdr>
      <w:divsChild>
        <w:div w:id="1215236904">
          <w:marLeft w:val="691"/>
          <w:marRight w:val="0"/>
          <w:marTop w:val="0"/>
          <w:marBottom w:val="0"/>
          <w:divBdr>
            <w:top w:val="none" w:sz="0" w:space="0" w:color="auto"/>
            <w:left w:val="none" w:sz="0" w:space="0" w:color="auto"/>
            <w:bottom w:val="none" w:sz="0" w:space="0" w:color="auto"/>
            <w:right w:val="none" w:sz="0" w:space="0" w:color="auto"/>
          </w:divBdr>
        </w:div>
        <w:div w:id="457993159">
          <w:marLeft w:val="1152"/>
          <w:marRight w:val="0"/>
          <w:marTop w:val="106"/>
          <w:marBottom w:val="0"/>
          <w:divBdr>
            <w:top w:val="none" w:sz="0" w:space="0" w:color="auto"/>
            <w:left w:val="none" w:sz="0" w:space="0" w:color="auto"/>
            <w:bottom w:val="none" w:sz="0" w:space="0" w:color="auto"/>
            <w:right w:val="none" w:sz="0" w:space="0" w:color="auto"/>
          </w:divBdr>
        </w:div>
        <w:div w:id="240453904">
          <w:marLeft w:val="691"/>
          <w:marRight w:val="0"/>
          <w:marTop w:val="0"/>
          <w:marBottom w:val="0"/>
          <w:divBdr>
            <w:top w:val="none" w:sz="0" w:space="0" w:color="auto"/>
            <w:left w:val="none" w:sz="0" w:space="0" w:color="auto"/>
            <w:bottom w:val="none" w:sz="0" w:space="0" w:color="auto"/>
            <w:right w:val="none" w:sz="0" w:space="0" w:color="auto"/>
          </w:divBdr>
        </w:div>
        <w:div w:id="1914654513">
          <w:marLeft w:val="1152"/>
          <w:marRight w:val="0"/>
          <w:marTop w:val="106"/>
          <w:marBottom w:val="0"/>
          <w:divBdr>
            <w:top w:val="none" w:sz="0" w:space="0" w:color="auto"/>
            <w:left w:val="none" w:sz="0" w:space="0" w:color="auto"/>
            <w:bottom w:val="none" w:sz="0" w:space="0" w:color="auto"/>
            <w:right w:val="none" w:sz="0" w:space="0" w:color="auto"/>
          </w:divBdr>
        </w:div>
        <w:div w:id="1531215649">
          <w:marLeft w:val="1152"/>
          <w:marRight w:val="0"/>
          <w:marTop w:val="106"/>
          <w:marBottom w:val="0"/>
          <w:divBdr>
            <w:top w:val="none" w:sz="0" w:space="0" w:color="auto"/>
            <w:left w:val="none" w:sz="0" w:space="0" w:color="auto"/>
            <w:bottom w:val="none" w:sz="0" w:space="0" w:color="auto"/>
            <w:right w:val="none" w:sz="0" w:space="0" w:color="auto"/>
          </w:divBdr>
        </w:div>
        <w:div w:id="439767596">
          <w:marLeft w:val="1152"/>
          <w:marRight w:val="0"/>
          <w:marTop w:val="106"/>
          <w:marBottom w:val="0"/>
          <w:divBdr>
            <w:top w:val="none" w:sz="0" w:space="0" w:color="auto"/>
            <w:left w:val="none" w:sz="0" w:space="0" w:color="auto"/>
            <w:bottom w:val="none" w:sz="0" w:space="0" w:color="auto"/>
            <w:right w:val="none" w:sz="0" w:space="0" w:color="auto"/>
          </w:divBdr>
        </w:div>
        <w:div w:id="2097823217">
          <w:marLeft w:val="691"/>
          <w:marRight w:val="0"/>
          <w:marTop w:val="0"/>
          <w:marBottom w:val="0"/>
          <w:divBdr>
            <w:top w:val="none" w:sz="0" w:space="0" w:color="auto"/>
            <w:left w:val="none" w:sz="0" w:space="0" w:color="auto"/>
            <w:bottom w:val="none" w:sz="0" w:space="0" w:color="auto"/>
            <w:right w:val="none" w:sz="0" w:space="0" w:color="auto"/>
          </w:divBdr>
        </w:div>
        <w:div w:id="10574038">
          <w:marLeft w:val="1152"/>
          <w:marRight w:val="0"/>
          <w:marTop w:val="106"/>
          <w:marBottom w:val="0"/>
          <w:divBdr>
            <w:top w:val="none" w:sz="0" w:space="0" w:color="auto"/>
            <w:left w:val="none" w:sz="0" w:space="0" w:color="auto"/>
            <w:bottom w:val="none" w:sz="0" w:space="0" w:color="auto"/>
            <w:right w:val="none" w:sz="0" w:space="0" w:color="auto"/>
          </w:divBdr>
        </w:div>
        <w:div w:id="1532961684">
          <w:marLeft w:val="1570"/>
          <w:marRight w:val="0"/>
          <w:marTop w:val="91"/>
          <w:marBottom w:val="0"/>
          <w:divBdr>
            <w:top w:val="none" w:sz="0" w:space="0" w:color="auto"/>
            <w:left w:val="none" w:sz="0" w:space="0" w:color="auto"/>
            <w:bottom w:val="none" w:sz="0" w:space="0" w:color="auto"/>
            <w:right w:val="none" w:sz="0" w:space="0" w:color="auto"/>
          </w:divBdr>
        </w:div>
        <w:div w:id="586424739">
          <w:marLeft w:val="1152"/>
          <w:marRight w:val="0"/>
          <w:marTop w:val="106"/>
          <w:marBottom w:val="0"/>
          <w:divBdr>
            <w:top w:val="none" w:sz="0" w:space="0" w:color="auto"/>
            <w:left w:val="none" w:sz="0" w:space="0" w:color="auto"/>
            <w:bottom w:val="none" w:sz="0" w:space="0" w:color="auto"/>
            <w:right w:val="none" w:sz="0" w:space="0" w:color="auto"/>
          </w:divBdr>
        </w:div>
        <w:div w:id="2041978997">
          <w:marLeft w:val="1570"/>
          <w:marRight w:val="0"/>
          <w:marTop w:val="91"/>
          <w:marBottom w:val="0"/>
          <w:divBdr>
            <w:top w:val="none" w:sz="0" w:space="0" w:color="auto"/>
            <w:left w:val="none" w:sz="0" w:space="0" w:color="auto"/>
            <w:bottom w:val="none" w:sz="0" w:space="0" w:color="auto"/>
            <w:right w:val="none" w:sz="0" w:space="0" w:color="auto"/>
          </w:divBdr>
        </w:div>
      </w:divsChild>
    </w:div>
    <w:div w:id="1201361543">
      <w:bodyDiv w:val="1"/>
      <w:marLeft w:val="0"/>
      <w:marRight w:val="0"/>
      <w:marTop w:val="0"/>
      <w:marBottom w:val="0"/>
      <w:divBdr>
        <w:top w:val="none" w:sz="0" w:space="0" w:color="auto"/>
        <w:left w:val="none" w:sz="0" w:space="0" w:color="auto"/>
        <w:bottom w:val="none" w:sz="0" w:space="0" w:color="auto"/>
        <w:right w:val="none" w:sz="0" w:space="0" w:color="auto"/>
      </w:divBdr>
      <w:divsChild>
        <w:div w:id="1992169030">
          <w:marLeft w:val="691"/>
          <w:marRight w:val="0"/>
          <w:marTop w:val="0"/>
          <w:marBottom w:val="0"/>
          <w:divBdr>
            <w:top w:val="none" w:sz="0" w:space="0" w:color="auto"/>
            <w:left w:val="none" w:sz="0" w:space="0" w:color="auto"/>
            <w:bottom w:val="none" w:sz="0" w:space="0" w:color="auto"/>
            <w:right w:val="none" w:sz="0" w:space="0" w:color="auto"/>
          </w:divBdr>
        </w:div>
        <w:div w:id="2100983568">
          <w:marLeft w:val="691"/>
          <w:marRight w:val="0"/>
          <w:marTop w:val="0"/>
          <w:marBottom w:val="0"/>
          <w:divBdr>
            <w:top w:val="none" w:sz="0" w:space="0" w:color="auto"/>
            <w:left w:val="none" w:sz="0" w:space="0" w:color="auto"/>
            <w:bottom w:val="none" w:sz="0" w:space="0" w:color="auto"/>
            <w:right w:val="none" w:sz="0" w:space="0" w:color="auto"/>
          </w:divBdr>
        </w:div>
      </w:divsChild>
    </w:div>
    <w:div w:id="1282031659">
      <w:bodyDiv w:val="1"/>
      <w:marLeft w:val="0"/>
      <w:marRight w:val="0"/>
      <w:marTop w:val="0"/>
      <w:marBottom w:val="0"/>
      <w:divBdr>
        <w:top w:val="none" w:sz="0" w:space="0" w:color="auto"/>
        <w:left w:val="none" w:sz="0" w:space="0" w:color="auto"/>
        <w:bottom w:val="none" w:sz="0" w:space="0" w:color="auto"/>
        <w:right w:val="none" w:sz="0" w:space="0" w:color="auto"/>
      </w:divBdr>
      <w:divsChild>
        <w:div w:id="1674643212">
          <w:marLeft w:val="691"/>
          <w:marRight w:val="0"/>
          <w:marTop w:val="0"/>
          <w:marBottom w:val="0"/>
          <w:divBdr>
            <w:top w:val="none" w:sz="0" w:space="0" w:color="auto"/>
            <w:left w:val="none" w:sz="0" w:space="0" w:color="auto"/>
            <w:bottom w:val="none" w:sz="0" w:space="0" w:color="auto"/>
            <w:right w:val="none" w:sz="0" w:space="0" w:color="auto"/>
          </w:divBdr>
        </w:div>
        <w:div w:id="1827700012">
          <w:marLeft w:val="691"/>
          <w:marRight w:val="0"/>
          <w:marTop w:val="0"/>
          <w:marBottom w:val="0"/>
          <w:divBdr>
            <w:top w:val="none" w:sz="0" w:space="0" w:color="auto"/>
            <w:left w:val="none" w:sz="0" w:space="0" w:color="auto"/>
            <w:bottom w:val="none" w:sz="0" w:space="0" w:color="auto"/>
            <w:right w:val="none" w:sz="0" w:space="0" w:color="auto"/>
          </w:divBdr>
        </w:div>
        <w:div w:id="1242639471">
          <w:marLeft w:val="691"/>
          <w:marRight w:val="0"/>
          <w:marTop w:val="0"/>
          <w:marBottom w:val="0"/>
          <w:divBdr>
            <w:top w:val="none" w:sz="0" w:space="0" w:color="auto"/>
            <w:left w:val="none" w:sz="0" w:space="0" w:color="auto"/>
            <w:bottom w:val="none" w:sz="0" w:space="0" w:color="auto"/>
            <w:right w:val="none" w:sz="0" w:space="0" w:color="auto"/>
          </w:divBdr>
        </w:div>
        <w:div w:id="1943411545">
          <w:marLeft w:val="691"/>
          <w:marRight w:val="0"/>
          <w:marTop w:val="0"/>
          <w:marBottom w:val="0"/>
          <w:divBdr>
            <w:top w:val="none" w:sz="0" w:space="0" w:color="auto"/>
            <w:left w:val="none" w:sz="0" w:space="0" w:color="auto"/>
            <w:bottom w:val="none" w:sz="0" w:space="0" w:color="auto"/>
            <w:right w:val="none" w:sz="0" w:space="0" w:color="auto"/>
          </w:divBdr>
        </w:div>
        <w:div w:id="2090761918">
          <w:marLeft w:val="691"/>
          <w:marRight w:val="0"/>
          <w:marTop w:val="0"/>
          <w:marBottom w:val="0"/>
          <w:divBdr>
            <w:top w:val="none" w:sz="0" w:space="0" w:color="auto"/>
            <w:left w:val="none" w:sz="0" w:space="0" w:color="auto"/>
            <w:bottom w:val="none" w:sz="0" w:space="0" w:color="auto"/>
            <w:right w:val="none" w:sz="0" w:space="0" w:color="auto"/>
          </w:divBdr>
        </w:div>
        <w:div w:id="1629122853">
          <w:marLeft w:val="691"/>
          <w:marRight w:val="0"/>
          <w:marTop w:val="0"/>
          <w:marBottom w:val="0"/>
          <w:divBdr>
            <w:top w:val="none" w:sz="0" w:space="0" w:color="auto"/>
            <w:left w:val="none" w:sz="0" w:space="0" w:color="auto"/>
            <w:bottom w:val="none" w:sz="0" w:space="0" w:color="auto"/>
            <w:right w:val="none" w:sz="0" w:space="0" w:color="auto"/>
          </w:divBdr>
        </w:div>
      </w:divsChild>
    </w:div>
    <w:div w:id="1328939530">
      <w:bodyDiv w:val="1"/>
      <w:marLeft w:val="0"/>
      <w:marRight w:val="0"/>
      <w:marTop w:val="0"/>
      <w:marBottom w:val="0"/>
      <w:divBdr>
        <w:top w:val="none" w:sz="0" w:space="0" w:color="auto"/>
        <w:left w:val="none" w:sz="0" w:space="0" w:color="auto"/>
        <w:bottom w:val="none" w:sz="0" w:space="0" w:color="auto"/>
        <w:right w:val="none" w:sz="0" w:space="0" w:color="auto"/>
      </w:divBdr>
      <w:divsChild>
        <w:div w:id="794757793">
          <w:marLeft w:val="691"/>
          <w:marRight w:val="0"/>
          <w:marTop w:val="0"/>
          <w:marBottom w:val="0"/>
          <w:divBdr>
            <w:top w:val="none" w:sz="0" w:space="0" w:color="auto"/>
            <w:left w:val="none" w:sz="0" w:space="0" w:color="auto"/>
            <w:bottom w:val="none" w:sz="0" w:space="0" w:color="auto"/>
            <w:right w:val="none" w:sz="0" w:space="0" w:color="auto"/>
          </w:divBdr>
        </w:div>
        <w:div w:id="1804036974">
          <w:marLeft w:val="1152"/>
          <w:marRight w:val="0"/>
          <w:marTop w:val="134"/>
          <w:marBottom w:val="0"/>
          <w:divBdr>
            <w:top w:val="none" w:sz="0" w:space="0" w:color="auto"/>
            <w:left w:val="none" w:sz="0" w:space="0" w:color="auto"/>
            <w:bottom w:val="none" w:sz="0" w:space="0" w:color="auto"/>
            <w:right w:val="none" w:sz="0" w:space="0" w:color="auto"/>
          </w:divBdr>
        </w:div>
        <w:div w:id="901867699">
          <w:marLeft w:val="691"/>
          <w:marRight w:val="0"/>
          <w:marTop w:val="0"/>
          <w:marBottom w:val="0"/>
          <w:divBdr>
            <w:top w:val="none" w:sz="0" w:space="0" w:color="auto"/>
            <w:left w:val="none" w:sz="0" w:space="0" w:color="auto"/>
            <w:bottom w:val="none" w:sz="0" w:space="0" w:color="auto"/>
            <w:right w:val="none" w:sz="0" w:space="0" w:color="auto"/>
          </w:divBdr>
        </w:div>
        <w:div w:id="532811453">
          <w:marLeft w:val="1152"/>
          <w:marRight w:val="0"/>
          <w:marTop w:val="134"/>
          <w:marBottom w:val="0"/>
          <w:divBdr>
            <w:top w:val="none" w:sz="0" w:space="0" w:color="auto"/>
            <w:left w:val="none" w:sz="0" w:space="0" w:color="auto"/>
            <w:bottom w:val="none" w:sz="0" w:space="0" w:color="auto"/>
            <w:right w:val="none" w:sz="0" w:space="0" w:color="auto"/>
          </w:divBdr>
        </w:div>
        <w:div w:id="1100224017">
          <w:marLeft w:val="691"/>
          <w:marRight w:val="0"/>
          <w:marTop w:val="0"/>
          <w:marBottom w:val="0"/>
          <w:divBdr>
            <w:top w:val="none" w:sz="0" w:space="0" w:color="auto"/>
            <w:left w:val="none" w:sz="0" w:space="0" w:color="auto"/>
            <w:bottom w:val="none" w:sz="0" w:space="0" w:color="auto"/>
            <w:right w:val="none" w:sz="0" w:space="0" w:color="auto"/>
          </w:divBdr>
        </w:div>
        <w:div w:id="831986061">
          <w:marLeft w:val="1152"/>
          <w:marRight w:val="0"/>
          <w:marTop w:val="134"/>
          <w:marBottom w:val="0"/>
          <w:divBdr>
            <w:top w:val="none" w:sz="0" w:space="0" w:color="auto"/>
            <w:left w:val="none" w:sz="0" w:space="0" w:color="auto"/>
            <w:bottom w:val="none" w:sz="0" w:space="0" w:color="auto"/>
            <w:right w:val="none" w:sz="0" w:space="0" w:color="auto"/>
          </w:divBdr>
        </w:div>
      </w:divsChild>
    </w:div>
    <w:div w:id="1351832672">
      <w:bodyDiv w:val="1"/>
      <w:marLeft w:val="0"/>
      <w:marRight w:val="0"/>
      <w:marTop w:val="0"/>
      <w:marBottom w:val="0"/>
      <w:divBdr>
        <w:top w:val="none" w:sz="0" w:space="0" w:color="auto"/>
        <w:left w:val="none" w:sz="0" w:space="0" w:color="auto"/>
        <w:bottom w:val="none" w:sz="0" w:space="0" w:color="auto"/>
        <w:right w:val="none" w:sz="0" w:space="0" w:color="auto"/>
      </w:divBdr>
      <w:divsChild>
        <w:div w:id="1390764728">
          <w:marLeft w:val="691"/>
          <w:marRight w:val="0"/>
          <w:marTop w:val="0"/>
          <w:marBottom w:val="0"/>
          <w:divBdr>
            <w:top w:val="none" w:sz="0" w:space="0" w:color="auto"/>
            <w:left w:val="none" w:sz="0" w:space="0" w:color="auto"/>
            <w:bottom w:val="none" w:sz="0" w:space="0" w:color="auto"/>
            <w:right w:val="none" w:sz="0" w:space="0" w:color="auto"/>
          </w:divBdr>
        </w:div>
        <w:div w:id="500897548">
          <w:marLeft w:val="1152"/>
          <w:marRight w:val="0"/>
          <w:marTop w:val="134"/>
          <w:marBottom w:val="0"/>
          <w:divBdr>
            <w:top w:val="none" w:sz="0" w:space="0" w:color="auto"/>
            <w:left w:val="none" w:sz="0" w:space="0" w:color="auto"/>
            <w:bottom w:val="none" w:sz="0" w:space="0" w:color="auto"/>
            <w:right w:val="none" w:sz="0" w:space="0" w:color="auto"/>
          </w:divBdr>
        </w:div>
        <w:div w:id="1910184926">
          <w:marLeft w:val="1152"/>
          <w:marRight w:val="0"/>
          <w:marTop w:val="134"/>
          <w:marBottom w:val="0"/>
          <w:divBdr>
            <w:top w:val="none" w:sz="0" w:space="0" w:color="auto"/>
            <w:left w:val="none" w:sz="0" w:space="0" w:color="auto"/>
            <w:bottom w:val="none" w:sz="0" w:space="0" w:color="auto"/>
            <w:right w:val="none" w:sz="0" w:space="0" w:color="auto"/>
          </w:divBdr>
        </w:div>
        <w:div w:id="1145703045">
          <w:marLeft w:val="691"/>
          <w:marRight w:val="0"/>
          <w:marTop w:val="0"/>
          <w:marBottom w:val="0"/>
          <w:divBdr>
            <w:top w:val="none" w:sz="0" w:space="0" w:color="auto"/>
            <w:left w:val="none" w:sz="0" w:space="0" w:color="auto"/>
            <w:bottom w:val="none" w:sz="0" w:space="0" w:color="auto"/>
            <w:right w:val="none" w:sz="0" w:space="0" w:color="auto"/>
          </w:divBdr>
        </w:div>
        <w:div w:id="1446269476">
          <w:marLeft w:val="1152"/>
          <w:marRight w:val="0"/>
          <w:marTop w:val="134"/>
          <w:marBottom w:val="0"/>
          <w:divBdr>
            <w:top w:val="none" w:sz="0" w:space="0" w:color="auto"/>
            <w:left w:val="none" w:sz="0" w:space="0" w:color="auto"/>
            <w:bottom w:val="none" w:sz="0" w:space="0" w:color="auto"/>
            <w:right w:val="none" w:sz="0" w:space="0" w:color="auto"/>
          </w:divBdr>
        </w:div>
        <w:div w:id="150607112">
          <w:marLeft w:val="1152"/>
          <w:marRight w:val="0"/>
          <w:marTop w:val="134"/>
          <w:marBottom w:val="0"/>
          <w:divBdr>
            <w:top w:val="none" w:sz="0" w:space="0" w:color="auto"/>
            <w:left w:val="none" w:sz="0" w:space="0" w:color="auto"/>
            <w:bottom w:val="none" w:sz="0" w:space="0" w:color="auto"/>
            <w:right w:val="none" w:sz="0" w:space="0" w:color="auto"/>
          </w:divBdr>
        </w:div>
      </w:divsChild>
    </w:div>
    <w:div w:id="1374037325">
      <w:bodyDiv w:val="1"/>
      <w:marLeft w:val="0"/>
      <w:marRight w:val="0"/>
      <w:marTop w:val="0"/>
      <w:marBottom w:val="0"/>
      <w:divBdr>
        <w:top w:val="none" w:sz="0" w:space="0" w:color="auto"/>
        <w:left w:val="none" w:sz="0" w:space="0" w:color="auto"/>
        <w:bottom w:val="none" w:sz="0" w:space="0" w:color="auto"/>
        <w:right w:val="none" w:sz="0" w:space="0" w:color="auto"/>
      </w:divBdr>
      <w:divsChild>
        <w:div w:id="1357804224">
          <w:marLeft w:val="691"/>
          <w:marRight w:val="0"/>
          <w:marTop w:val="0"/>
          <w:marBottom w:val="0"/>
          <w:divBdr>
            <w:top w:val="none" w:sz="0" w:space="0" w:color="auto"/>
            <w:left w:val="none" w:sz="0" w:space="0" w:color="auto"/>
            <w:bottom w:val="none" w:sz="0" w:space="0" w:color="auto"/>
            <w:right w:val="none" w:sz="0" w:space="0" w:color="auto"/>
          </w:divBdr>
        </w:div>
        <w:div w:id="171648990">
          <w:marLeft w:val="1152"/>
          <w:marRight w:val="0"/>
          <w:marTop w:val="134"/>
          <w:marBottom w:val="0"/>
          <w:divBdr>
            <w:top w:val="none" w:sz="0" w:space="0" w:color="auto"/>
            <w:left w:val="none" w:sz="0" w:space="0" w:color="auto"/>
            <w:bottom w:val="none" w:sz="0" w:space="0" w:color="auto"/>
            <w:right w:val="none" w:sz="0" w:space="0" w:color="auto"/>
          </w:divBdr>
        </w:div>
        <w:div w:id="1900048541">
          <w:marLeft w:val="1152"/>
          <w:marRight w:val="0"/>
          <w:marTop w:val="134"/>
          <w:marBottom w:val="0"/>
          <w:divBdr>
            <w:top w:val="none" w:sz="0" w:space="0" w:color="auto"/>
            <w:left w:val="none" w:sz="0" w:space="0" w:color="auto"/>
            <w:bottom w:val="none" w:sz="0" w:space="0" w:color="auto"/>
            <w:right w:val="none" w:sz="0" w:space="0" w:color="auto"/>
          </w:divBdr>
        </w:div>
        <w:div w:id="1475292579">
          <w:marLeft w:val="691"/>
          <w:marRight w:val="0"/>
          <w:marTop w:val="0"/>
          <w:marBottom w:val="0"/>
          <w:divBdr>
            <w:top w:val="none" w:sz="0" w:space="0" w:color="auto"/>
            <w:left w:val="none" w:sz="0" w:space="0" w:color="auto"/>
            <w:bottom w:val="none" w:sz="0" w:space="0" w:color="auto"/>
            <w:right w:val="none" w:sz="0" w:space="0" w:color="auto"/>
          </w:divBdr>
        </w:div>
        <w:div w:id="867715302">
          <w:marLeft w:val="1152"/>
          <w:marRight w:val="0"/>
          <w:marTop w:val="134"/>
          <w:marBottom w:val="0"/>
          <w:divBdr>
            <w:top w:val="none" w:sz="0" w:space="0" w:color="auto"/>
            <w:left w:val="none" w:sz="0" w:space="0" w:color="auto"/>
            <w:bottom w:val="none" w:sz="0" w:space="0" w:color="auto"/>
            <w:right w:val="none" w:sz="0" w:space="0" w:color="auto"/>
          </w:divBdr>
        </w:div>
        <w:div w:id="188221342">
          <w:marLeft w:val="1152"/>
          <w:marRight w:val="0"/>
          <w:marTop w:val="134"/>
          <w:marBottom w:val="0"/>
          <w:divBdr>
            <w:top w:val="none" w:sz="0" w:space="0" w:color="auto"/>
            <w:left w:val="none" w:sz="0" w:space="0" w:color="auto"/>
            <w:bottom w:val="none" w:sz="0" w:space="0" w:color="auto"/>
            <w:right w:val="none" w:sz="0" w:space="0" w:color="auto"/>
          </w:divBdr>
        </w:div>
      </w:divsChild>
    </w:div>
    <w:div w:id="1386221086">
      <w:bodyDiv w:val="1"/>
      <w:marLeft w:val="0"/>
      <w:marRight w:val="0"/>
      <w:marTop w:val="0"/>
      <w:marBottom w:val="0"/>
      <w:divBdr>
        <w:top w:val="none" w:sz="0" w:space="0" w:color="auto"/>
        <w:left w:val="none" w:sz="0" w:space="0" w:color="auto"/>
        <w:bottom w:val="none" w:sz="0" w:space="0" w:color="auto"/>
        <w:right w:val="none" w:sz="0" w:space="0" w:color="auto"/>
      </w:divBdr>
      <w:divsChild>
        <w:div w:id="777677603">
          <w:marLeft w:val="691"/>
          <w:marRight w:val="0"/>
          <w:marTop w:val="0"/>
          <w:marBottom w:val="0"/>
          <w:divBdr>
            <w:top w:val="none" w:sz="0" w:space="0" w:color="auto"/>
            <w:left w:val="none" w:sz="0" w:space="0" w:color="auto"/>
            <w:bottom w:val="none" w:sz="0" w:space="0" w:color="auto"/>
            <w:right w:val="none" w:sz="0" w:space="0" w:color="auto"/>
          </w:divBdr>
        </w:div>
        <w:div w:id="733548330">
          <w:marLeft w:val="1152"/>
          <w:marRight w:val="0"/>
          <w:marTop w:val="134"/>
          <w:marBottom w:val="0"/>
          <w:divBdr>
            <w:top w:val="none" w:sz="0" w:space="0" w:color="auto"/>
            <w:left w:val="none" w:sz="0" w:space="0" w:color="auto"/>
            <w:bottom w:val="none" w:sz="0" w:space="0" w:color="auto"/>
            <w:right w:val="none" w:sz="0" w:space="0" w:color="auto"/>
          </w:divBdr>
        </w:div>
        <w:div w:id="213470717">
          <w:marLeft w:val="691"/>
          <w:marRight w:val="0"/>
          <w:marTop w:val="0"/>
          <w:marBottom w:val="0"/>
          <w:divBdr>
            <w:top w:val="none" w:sz="0" w:space="0" w:color="auto"/>
            <w:left w:val="none" w:sz="0" w:space="0" w:color="auto"/>
            <w:bottom w:val="none" w:sz="0" w:space="0" w:color="auto"/>
            <w:right w:val="none" w:sz="0" w:space="0" w:color="auto"/>
          </w:divBdr>
        </w:div>
        <w:div w:id="1288391340">
          <w:marLeft w:val="1152"/>
          <w:marRight w:val="0"/>
          <w:marTop w:val="134"/>
          <w:marBottom w:val="0"/>
          <w:divBdr>
            <w:top w:val="none" w:sz="0" w:space="0" w:color="auto"/>
            <w:left w:val="none" w:sz="0" w:space="0" w:color="auto"/>
            <w:bottom w:val="none" w:sz="0" w:space="0" w:color="auto"/>
            <w:right w:val="none" w:sz="0" w:space="0" w:color="auto"/>
          </w:divBdr>
        </w:div>
      </w:divsChild>
    </w:div>
    <w:div w:id="1476145242">
      <w:bodyDiv w:val="1"/>
      <w:marLeft w:val="0"/>
      <w:marRight w:val="0"/>
      <w:marTop w:val="0"/>
      <w:marBottom w:val="0"/>
      <w:divBdr>
        <w:top w:val="none" w:sz="0" w:space="0" w:color="auto"/>
        <w:left w:val="none" w:sz="0" w:space="0" w:color="auto"/>
        <w:bottom w:val="none" w:sz="0" w:space="0" w:color="auto"/>
        <w:right w:val="none" w:sz="0" w:space="0" w:color="auto"/>
      </w:divBdr>
      <w:divsChild>
        <w:div w:id="1176574863">
          <w:marLeft w:val="691"/>
          <w:marRight w:val="0"/>
          <w:marTop w:val="0"/>
          <w:marBottom w:val="0"/>
          <w:divBdr>
            <w:top w:val="none" w:sz="0" w:space="0" w:color="auto"/>
            <w:left w:val="none" w:sz="0" w:space="0" w:color="auto"/>
            <w:bottom w:val="none" w:sz="0" w:space="0" w:color="auto"/>
            <w:right w:val="none" w:sz="0" w:space="0" w:color="auto"/>
          </w:divBdr>
        </w:div>
        <w:div w:id="1959098703">
          <w:marLeft w:val="1152"/>
          <w:marRight w:val="0"/>
          <w:marTop w:val="134"/>
          <w:marBottom w:val="0"/>
          <w:divBdr>
            <w:top w:val="none" w:sz="0" w:space="0" w:color="auto"/>
            <w:left w:val="none" w:sz="0" w:space="0" w:color="auto"/>
            <w:bottom w:val="none" w:sz="0" w:space="0" w:color="auto"/>
            <w:right w:val="none" w:sz="0" w:space="0" w:color="auto"/>
          </w:divBdr>
        </w:div>
        <w:div w:id="1294604171">
          <w:marLeft w:val="691"/>
          <w:marRight w:val="0"/>
          <w:marTop w:val="0"/>
          <w:marBottom w:val="0"/>
          <w:divBdr>
            <w:top w:val="none" w:sz="0" w:space="0" w:color="auto"/>
            <w:left w:val="none" w:sz="0" w:space="0" w:color="auto"/>
            <w:bottom w:val="none" w:sz="0" w:space="0" w:color="auto"/>
            <w:right w:val="none" w:sz="0" w:space="0" w:color="auto"/>
          </w:divBdr>
        </w:div>
        <w:div w:id="541286100">
          <w:marLeft w:val="1152"/>
          <w:marRight w:val="0"/>
          <w:marTop w:val="134"/>
          <w:marBottom w:val="0"/>
          <w:divBdr>
            <w:top w:val="none" w:sz="0" w:space="0" w:color="auto"/>
            <w:left w:val="none" w:sz="0" w:space="0" w:color="auto"/>
            <w:bottom w:val="none" w:sz="0" w:space="0" w:color="auto"/>
            <w:right w:val="none" w:sz="0" w:space="0" w:color="auto"/>
          </w:divBdr>
        </w:div>
        <w:div w:id="1421175360">
          <w:marLeft w:val="691"/>
          <w:marRight w:val="0"/>
          <w:marTop w:val="0"/>
          <w:marBottom w:val="0"/>
          <w:divBdr>
            <w:top w:val="none" w:sz="0" w:space="0" w:color="auto"/>
            <w:left w:val="none" w:sz="0" w:space="0" w:color="auto"/>
            <w:bottom w:val="none" w:sz="0" w:space="0" w:color="auto"/>
            <w:right w:val="none" w:sz="0" w:space="0" w:color="auto"/>
          </w:divBdr>
        </w:div>
        <w:div w:id="2043357352">
          <w:marLeft w:val="1152"/>
          <w:marRight w:val="0"/>
          <w:marTop w:val="134"/>
          <w:marBottom w:val="0"/>
          <w:divBdr>
            <w:top w:val="none" w:sz="0" w:space="0" w:color="auto"/>
            <w:left w:val="none" w:sz="0" w:space="0" w:color="auto"/>
            <w:bottom w:val="none" w:sz="0" w:space="0" w:color="auto"/>
            <w:right w:val="none" w:sz="0" w:space="0" w:color="auto"/>
          </w:divBdr>
        </w:div>
      </w:divsChild>
    </w:div>
    <w:div w:id="1695569953">
      <w:bodyDiv w:val="1"/>
      <w:marLeft w:val="0"/>
      <w:marRight w:val="0"/>
      <w:marTop w:val="0"/>
      <w:marBottom w:val="0"/>
      <w:divBdr>
        <w:top w:val="none" w:sz="0" w:space="0" w:color="auto"/>
        <w:left w:val="none" w:sz="0" w:space="0" w:color="auto"/>
        <w:bottom w:val="none" w:sz="0" w:space="0" w:color="auto"/>
        <w:right w:val="none" w:sz="0" w:space="0" w:color="auto"/>
      </w:divBdr>
      <w:divsChild>
        <w:div w:id="2067096483">
          <w:marLeft w:val="691"/>
          <w:marRight w:val="0"/>
          <w:marTop w:val="0"/>
          <w:marBottom w:val="0"/>
          <w:divBdr>
            <w:top w:val="none" w:sz="0" w:space="0" w:color="auto"/>
            <w:left w:val="none" w:sz="0" w:space="0" w:color="auto"/>
            <w:bottom w:val="none" w:sz="0" w:space="0" w:color="auto"/>
            <w:right w:val="none" w:sz="0" w:space="0" w:color="auto"/>
          </w:divBdr>
        </w:div>
        <w:div w:id="420179846">
          <w:marLeft w:val="691"/>
          <w:marRight w:val="0"/>
          <w:marTop w:val="0"/>
          <w:marBottom w:val="0"/>
          <w:divBdr>
            <w:top w:val="none" w:sz="0" w:space="0" w:color="auto"/>
            <w:left w:val="none" w:sz="0" w:space="0" w:color="auto"/>
            <w:bottom w:val="none" w:sz="0" w:space="0" w:color="auto"/>
            <w:right w:val="none" w:sz="0" w:space="0" w:color="auto"/>
          </w:divBdr>
        </w:div>
        <w:div w:id="1579755405">
          <w:marLeft w:val="1152"/>
          <w:marRight w:val="0"/>
          <w:marTop w:val="134"/>
          <w:marBottom w:val="0"/>
          <w:divBdr>
            <w:top w:val="none" w:sz="0" w:space="0" w:color="auto"/>
            <w:left w:val="none" w:sz="0" w:space="0" w:color="auto"/>
            <w:bottom w:val="none" w:sz="0" w:space="0" w:color="auto"/>
            <w:right w:val="none" w:sz="0" w:space="0" w:color="auto"/>
          </w:divBdr>
        </w:div>
        <w:div w:id="1215702906">
          <w:marLeft w:val="1152"/>
          <w:marRight w:val="0"/>
          <w:marTop w:val="134"/>
          <w:marBottom w:val="0"/>
          <w:divBdr>
            <w:top w:val="none" w:sz="0" w:space="0" w:color="auto"/>
            <w:left w:val="none" w:sz="0" w:space="0" w:color="auto"/>
            <w:bottom w:val="none" w:sz="0" w:space="0" w:color="auto"/>
            <w:right w:val="none" w:sz="0" w:space="0" w:color="auto"/>
          </w:divBdr>
        </w:div>
        <w:div w:id="1221555818">
          <w:marLeft w:val="691"/>
          <w:marRight w:val="0"/>
          <w:marTop w:val="0"/>
          <w:marBottom w:val="0"/>
          <w:divBdr>
            <w:top w:val="none" w:sz="0" w:space="0" w:color="auto"/>
            <w:left w:val="none" w:sz="0" w:space="0" w:color="auto"/>
            <w:bottom w:val="none" w:sz="0" w:space="0" w:color="auto"/>
            <w:right w:val="none" w:sz="0" w:space="0" w:color="auto"/>
          </w:divBdr>
        </w:div>
      </w:divsChild>
    </w:div>
    <w:div w:id="1750492989">
      <w:bodyDiv w:val="1"/>
      <w:marLeft w:val="0"/>
      <w:marRight w:val="0"/>
      <w:marTop w:val="0"/>
      <w:marBottom w:val="0"/>
      <w:divBdr>
        <w:top w:val="none" w:sz="0" w:space="0" w:color="auto"/>
        <w:left w:val="none" w:sz="0" w:space="0" w:color="auto"/>
        <w:bottom w:val="none" w:sz="0" w:space="0" w:color="auto"/>
        <w:right w:val="none" w:sz="0" w:space="0" w:color="auto"/>
      </w:divBdr>
      <w:divsChild>
        <w:div w:id="683556596">
          <w:marLeft w:val="691"/>
          <w:marRight w:val="0"/>
          <w:marTop w:val="0"/>
          <w:marBottom w:val="0"/>
          <w:divBdr>
            <w:top w:val="none" w:sz="0" w:space="0" w:color="auto"/>
            <w:left w:val="none" w:sz="0" w:space="0" w:color="auto"/>
            <w:bottom w:val="none" w:sz="0" w:space="0" w:color="auto"/>
            <w:right w:val="none" w:sz="0" w:space="0" w:color="auto"/>
          </w:divBdr>
        </w:div>
        <w:div w:id="165822988">
          <w:marLeft w:val="691"/>
          <w:marRight w:val="0"/>
          <w:marTop w:val="0"/>
          <w:marBottom w:val="0"/>
          <w:divBdr>
            <w:top w:val="none" w:sz="0" w:space="0" w:color="auto"/>
            <w:left w:val="none" w:sz="0" w:space="0" w:color="auto"/>
            <w:bottom w:val="none" w:sz="0" w:space="0" w:color="auto"/>
            <w:right w:val="none" w:sz="0" w:space="0" w:color="auto"/>
          </w:divBdr>
        </w:div>
      </w:divsChild>
    </w:div>
    <w:div w:id="1804806634">
      <w:bodyDiv w:val="1"/>
      <w:marLeft w:val="0"/>
      <w:marRight w:val="0"/>
      <w:marTop w:val="0"/>
      <w:marBottom w:val="0"/>
      <w:divBdr>
        <w:top w:val="none" w:sz="0" w:space="0" w:color="auto"/>
        <w:left w:val="none" w:sz="0" w:space="0" w:color="auto"/>
        <w:bottom w:val="none" w:sz="0" w:space="0" w:color="auto"/>
        <w:right w:val="none" w:sz="0" w:space="0" w:color="auto"/>
      </w:divBdr>
      <w:divsChild>
        <w:div w:id="2130391340">
          <w:marLeft w:val="1152"/>
          <w:marRight w:val="0"/>
          <w:marTop w:val="134"/>
          <w:marBottom w:val="0"/>
          <w:divBdr>
            <w:top w:val="none" w:sz="0" w:space="0" w:color="auto"/>
            <w:left w:val="none" w:sz="0" w:space="0" w:color="auto"/>
            <w:bottom w:val="none" w:sz="0" w:space="0" w:color="auto"/>
            <w:right w:val="none" w:sz="0" w:space="0" w:color="auto"/>
          </w:divBdr>
        </w:div>
      </w:divsChild>
    </w:div>
    <w:div w:id="1815490213">
      <w:bodyDiv w:val="1"/>
      <w:marLeft w:val="0"/>
      <w:marRight w:val="0"/>
      <w:marTop w:val="0"/>
      <w:marBottom w:val="0"/>
      <w:divBdr>
        <w:top w:val="none" w:sz="0" w:space="0" w:color="auto"/>
        <w:left w:val="none" w:sz="0" w:space="0" w:color="auto"/>
        <w:bottom w:val="none" w:sz="0" w:space="0" w:color="auto"/>
        <w:right w:val="none" w:sz="0" w:space="0" w:color="auto"/>
      </w:divBdr>
      <w:divsChild>
        <w:div w:id="1628273789">
          <w:marLeft w:val="691"/>
          <w:marRight w:val="0"/>
          <w:marTop w:val="0"/>
          <w:marBottom w:val="0"/>
          <w:divBdr>
            <w:top w:val="none" w:sz="0" w:space="0" w:color="auto"/>
            <w:left w:val="none" w:sz="0" w:space="0" w:color="auto"/>
            <w:bottom w:val="none" w:sz="0" w:space="0" w:color="auto"/>
            <w:right w:val="none" w:sz="0" w:space="0" w:color="auto"/>
          </w:divBdr>
        </w:div>
        <w:div w:id="670722903">
          <w:marLeft w:val="691"/>
          <w:marRight w:val="0"/>
          <w:marTop w:val="0"/>
          <w:marBottom w:val="0"/>
          <w:divBdr>
            <w:top w:val="none" w:sz="0" w:space="0" w:color="auto"/>
            <w:left w:val="none" w:sz="0" w:space="0" w:color="auto"/>
            <w:bottom w:val="none" w:sz="0" w:space="0" w:color="auto"/>
            <w:right w:val="none" w:sz="0" w:space="0" w:color="auto"/>
          </w:divBdr>
        </w:div>
        <w:div w:id="206180842">
          <w:marLeft w:val="1152"/>
          <w:marRight w:val="0"/>
          <w:marTop w:val="134"/>
          <w:marBottom w:val="0"/>
          <w:divBdr>
            <w:top w:val="none" w:sz="0" w:space="0" w:color="auto"/>
            <w:left w:val="none" w:sz="0" w:space="0" w:color="auto"/>
            <w:bottom w:val="none" w:sz="0" w:space="0" w:color="auto"/>
            <w:right w:val="none" w:sz="0" w:space="0" w:color="auto"/>
          </w:divBdr>
        </w:div>
        <w:div w:id="1940749271">
          <w:marLeft w:val="1152"/>
          <w:marRight w:val="0"/>
          <w:marTop w:val="134"/>
          <w:marBottom w:val="0"/>
          <w:divBdr>
            <w:top w:val="none" w:sz="0" w:space="0" w:color="auto"/>
            <w:left w:val="none" w:sz="0" w:space="0" w:color="auto"/>
            <w:bottom w:val="none" w:sz="0" w:space="0" w:color="auto"/>
            <w:right w:val="none" w:sz="0" w:space="0" w:color="auto"/>
          </w:divBdr>
        </w:div>
        <w:div w:id="161743301">
          <w:marLeft w:val="691"/>
          <w:marRight w:val="0"/>
          <w:marTop w:val="0"/>
          <w:marBottom w:val="0"/>
          <w:divBdr>
            <w:top w:val="none" w:sz="0" w:space="0" w:color="auto"/>
            <w:left w:val="none" w:sz="0" w:space="0" w:color="auto"/>
            <w:bottom w:val="none" w:sz="0" w:space="0" w:color="auto"/>
            <w:right w:val="none" w:sz="0" w:space="0" w:color="auto"/>
          </w:divBdr>
        </w:div>
      </w:divsChild>
    </w:div>
    <w:div w:id="1899903191">
      <w:bodyDiv w:val="1"/>
      <w:marLeft w:val="0"/>
      <w:marRight w:val="0"/>
      <w:marTop w:val="0"/>
      <w:marBottom w:val="0"/>
      <w:divBdr>
        <w:top w:val="none" w:sz="0" w:space="0" w:color="auto"/>
        <w:left w:val="none" w:sz="0" w:space="0" w:color="auto"/>
        <w:bottom w:val="none" w:sz="0" w:space="0" w:color="auto"/>
        <w:right w:val="none" w:sz="0" w:space="0" w:color="auto"/>
      </w:divBdr>
      <w:divsChild>
        <w:div w:id="709648451">
          <w:marLeft w:val="691"/>
          <w:marRight w:val="0"/>
          <w:marTop w:val="0"/>
          <w:marBottom w:val="0"/>
          <w:divBdr>
            <w:top w:val="none" w:sz="0" w:space="0" w:color="auto"/>
            <w:left w:val="none" w:sz="0" w:space="0" w:color="auto"/>
            <w:bottom w:val="none" w:sz="0" w:space="0" w:color="auto"/>
            <w:right w:val="none" w:sz="0" w:space="0" w:color="auto"/>
          </w:divBdr>
        </w:div>
        <w:div w:id="462384531">
          <w:marLeft w:val="1152"/>
          <w:marRight w:val="0"/>
          <w:marTop w:val="106"/>
          <w:marBottom w:val="0"/>
          <w:divBdr>
            <w:top w:val="none" w:sz="0" w:space="0" w:color="auto"/>
            <w:left w:val="none" w:sz="0" w:space="0" w:color="auto"/>
            <w:bottom w:val="none" w:sz="0" w:space="0" w:color="auto"/>
            <w:right w:val="none" w:sz="0" w:space="0" w:color="auto"/>
          </w:divBdr>
        </w:div>
        <w:div w:id="145366044">
          <w:marLeft w:val="691"/>
          <w:marRight w:val="0"/>
          <w:marTop w:val="0"/>
          <w:marBottom w:val="0"/>
          <w:divBdr>
            <w:top w:val="none" w:sz="0" w:space="0" w:color="auto"/>
            <w:left w:val="none" w:sz="0" w:space="0" w:color="auto"/>
            <w:bottom w:val="none" w:sz="0" w:space="0" w:color="auto"/>
            <w:right w:val="none" w:sz="0" w:space="0" w:color="auto"/>
          </w:divBdr>
        </w:div>
        <w:div w:id="137112451">
          <w:marLeft w:val="1152"/>
          <w:marRight w:val="0"/>
          <w:marTop w:val="106"/>
          <w:marBottom w:val="0"/>
          <w:divBdr>
            <w:top w:val="none" w:sz="0" w:space="0" w:color="auto"/>
            <w:left w:val="none" w:sz="0" w:space="0" w:color="auto"/>
            <w:bottom w:val="none" w:sz="0" w:space="0" w:color="auto"/>
            <w:right w:val="none" w:sz="0" w:space="0" w:color="auto"/>
          </w:divBdr>
        </w:div>
        <w:div w:id="717970084">
          <w:marLeft w:val="691"/>
          <w:marRight w:val="0"/>
          <w:marTop w:val="0"/>
          <w:marBottom w:val="0"/>
          <w:divBdr>
            <w:top w:val="none" w:sz="0" w:space="0" w:color="auto"/>
            <w:left w:val="none" w:sz="0" w:space="0" w:color="auto"/>
            <w:bottom w:val="none" w:sz="0" w:space="0" w:color="auto"/>
            <w:right w:val="none" w:sz="0" w:space="0" w:color="auto"/>
          </w:divBdr>
        </w:div>
        <w:div w:id="444622082">
          <w:marLeft w:val="1152"/>
          <w:marRight w:val="0"/>
          <w:marTop w:val="106"/>
          <w:marBottom w:val="0"/>
          <w:divBdr>
            <w:top w:val="none" w:sz="0" w:space="0" w:color="auto"/>
            <w:left w:val="none" w:sz="0" w:space="0" w:color="auto"/>
            <w:bottom w:val="none" w:sz="0" w:space="0" w:color="auto"/>
            <w:right w:val="none" w:sz="0" w:space="0" w:color="auto"/>
          </w:divBdr>
        </w:div>
        <w:div w:id="759790385">
          <w:marLeft w:val="691"/>
          <w:marRight w:val="0"/>
          <w:marTop w:val="0"/>
          <w:marBottom w:val="0"/>
          <w:divBdr>
            <w:top w:val="none" w:sz="0" w:space="0" w:color="auto"/>
            <w:left w:val="none" w:sz="0" w:space="0" w:color="auto"/>
            <w:bottom w:val="none" w:sz="0" w:space="0" w:color="auto"/>
            <w:right w:val="none" w:sz="0" w:space="0" w:color="auto"/>
          </w:divBdr>
        </w:div>
        <w:div w:id="634918496">
          <w:marLeft w:val="1152"/>
          <w:marRight w:val="0"/>
          <w:marTop w:val="106"/>
          <w:marBottom w:val="0"/>
          <w:divBdr>
            <w:top w:val="none" w:sz="0" w:space="0" w:color="auto"/>
            <w:left w:val="none" w:sz="0" w:space="0" w:color="auto"/>
            <w:bottom w:val="none" w:sz="0" w:space="0" w:color="auto"/>
            <w:right w:val="none" w:sz="0" w:space="0" w:color="auto"/>
          </w:divBdr>
        </w:div>
        <w:div w:id="773862983">
          <w:marLeft w:val="691"/>
          <w:marRight w:val="0"/>
          <w:marTop w:val="0"/>
          <w:marBottom w:val="0"/>
          <w:divBdr>
            <w:top w:val="none" w:sz="0" w:space="0" w:color="auto"/>
            <w:left w:val="none" w:sz="0" w:space="0" w:color="auto"/>
            <w:bottom w:val="none" w:sz="0" w:space="0" w:color="auto"/>
            <w:right w:val="none" w:sz="0" w:space="0" w:color="auto"/>
          </w:divBdr>
        </w:div>
        <w:div w:id="33968510">
          <w:marLeft w:val="1152"/>
          <w:marRight w:val="0"/>
          <w:marTop w:val="106"/>
          <w:marBottom w:val="0"/>
          <w:divBdr>
            <w:top w:val="none" w:sz="0" w:space="0" w:color="auto"/>
            <w:left w:val="none" w:sz="0" w:space="0" w:color="auto"/>
            <w:bottom w:val="none" w:sz="0" w:space="0" w:color="auto"/>
            <w:right w:val="none" w:sz="0" w:space="0" w:color="auto"/>
          </w:divBdr>
        </w:div>
      </w:divsChild>
    </w:div>
    <w:div w:id="1920091685">
      <w:bodyDiv w:val="1"/>
      <w:marLeft w:val="0"/>
      <w:marRight w:val="0"/>
      <w:marTop w:val="0"/>
      <w:marBottom w:val="0"/>
      <w:divBdr>
        <w:top w:val="none" w:sz="0" w:space="0" w:color="auto"/>
        <w:left w:val="none" w:sz="0" w:space="0" w:color="auto"/>
        <w:bottom w:val="none" w:sz="0" w:space="0" w:color="auto"/>
        <w:right w:val="none" w:sz="0" w:space="0" w:color="auto"/>
      </w:divBdr>
      <w:divsChild>
        <w:div w:id="839543853">
          <w:marLeft w:val="691"/>
          <w:marRight w:val="0"/>
          <w:marTop w:val="0"/>
          <w:marBottom w:val="0"/>
          <w:divBdr>
            <w:top w:val="none" w:sz="0" w:space="0" w:color="auto"/>
            <w:left w:val="none" w:sz="0" w:space="0" w:color="auto"/>
            <w:bottom w:val="none" w:sz="0" w:space="0" w:color="auto"/>
            <w:right w:val="none" w:sz="0" w:space="0" w:color="auto"/>
          </w:divBdr>
        </w:div>
        <w:div w:id="1127699224">
          <w:marLeft w:val="691"/>
          <w:marRight w:val="0"/>
          <w:marTop w:val="0"/>
          <w:marBottom w:val="0"/>
          <w:divBdr>
            <w:top w:val="none" w:sz="0" w:space="0" w:color="auto"/>
            <w:left w:val="none" w:sz="0" w:space="0" w:color="auto"/>
            <w:bottom w:val="none" w:sz="0" w:space="0" w:color="auto"/>
            <w:right w:val="none" w:sz="0" w:space="0" w:color="auto"/>
          </w:divBdr>
        </w:div>
      </w:divsChild>
    </w:div>
    <w:div w:id="1983538744">
      <w:bodyDiv w:val="1"/>
      <w:marLeft w:val="0"/>
      <w:marRight w:val="0"/>
      <w:marTop w:val="0"/>
      <w:marBottom w:val="0"/>
      <w:divBdr>
        <w:top w:val="none" w:sz="0" w:space="0" w:color="auto"/>
        <w:left w:val="none" w:sz="0" w:space="0" w:color="auto"/>
        <w:bottom w:val="none" w:sz="0" w:space="0" w:color="auto"/>
        <w:right w:val="none" w:sz="0" w:space="0" w:color="auto"/>
      </w:divBdr>
      <w:divsChild>
        <w:div w:id="1835415660">
          <w:marLeft w:val="691"/>
          <w:marRight w:val="0"/>
          <w:marTop w:val="0"/>
          <w:marBottom w:val="0"/>
          <w:divBdr>
            <w:top w:val="none" w:sz="0" w:space="0" w:color="auto"/>
            <w:left w:val="none" w:sz="0" w:space="0" w:color="auto"/>
            <w:bottom w:val="none" w:sz="0" w:space="0" w:color="auto"/>
            <w:right w:val="none" w:sz="0" w:space="0" w:color="auto"/>
          </w:divBdr>
        </w:div>
        <w:div w:id="1779450337">
          <w:marLeft w:val="1152"/>
          <w:marRight w:val="0"/>
          <w:marTop w:val="125"/>
          <w:marBottom w:val="0"/>
          <w:divBdr>
            <w:top w:val="none" w:sz="0" w:space="0" w:color="auto"/>
            <w:left w:val="none" w:sz="0" w:space="0" w:color="auto"/>
            <w:bottom w:val="none" w:sz="0" w:space="0" w:color="auto"/>
            <w:right w:val="none" w:sz="0" w:space="0" w:color="auto"/>
          </w:divBdr>
        </w:div>
      </w:divsChild>
    </w:div>
    <w:div w:id="2036886939">
      <w:bodyDiv w:val="1"/>
      <w:marLeft w:val="0"/>
      <w:marRight w:val="0"/>
      <w:marTop w:val="0"/>
      <w:marBottom w:val="0"/>
      <w:divBdr>
        <w:top w:val="none" w:sz="0" w:space="0" w:color="auto"/>
        <w:left w:val="none" w:sz="0" w:space="0" w:color="auto"/>
        <w:bottom w:val="none" w:sz="0" w:space="0" w:color="auto"/>
        <w:right w:val="none" w:sz="0" w:space="0" w:color="auto"/>
      </w:divBdr>
      <w:divsChild>
        <w:div w:id="953639070">
          <w:marLeft w:val="691"/>
          <w:marRight w:val="0"/>
          <w:marTop w:val="0"/>
          <w:marBottom w:val="0"/>
          <w:divBdr>
            <w:top w:val="none" w:sz="0" w:space="0" w:color="auto"/>
            <w:left w:val="none" w:sz="0" w:space="0" w:color="auto"/>
            <w:bottom w:val="none" w:sz="0" w:space="0" w:color="auto"/>
            <w:right w:val="none" w:sz="0" w:space="0" w:color="auto"/>
          </w:divBdr>
        </w:div>
        <w:div w:id="1277254639">
          <w:marLeft w:val="1152"/>
          <w:marRight w:val="0"/>
          <w:marTop w:val="134"/>
          <w:marBottom w:val="0"/>
          <w:divBdr>
            <w:top w:val="none" w:sz="0" w:space="0" w:color="auto"/>
            <w:left w:val="none" w:sz="0" w:space="0" w:color="auto"/>
            <w:bottom w:val="none" w:sz="0" w:space="0" w:color="auto"/>
            <w:right w:val="none" w:sz="0" w:space="0" w:color="auto"/>
          </w:divBdr>
        </w:div>
        <w:div w:id="1447506460">
          <w:marLeft w:val="1152"/>
          <w:marRight w:val="0"/>
          <w:marTop w:val="134"/>
          <w:marBottom w:val="0"/>
          <w:divBdr>
            <w:top w:val="none" w:sz="0" w:space="0" w:color="auto"/>
            <w:left w:val="none" w:sz="0" w:space="0" w:color="auto"/>
            <w:bottom w:val="none" w:sz="0" w:space="0" w:color="auto"/>
            <w:right w:val="none" w:sz="0" w:space="0" w:color="auto"/>
          </w:divBdr>
        </w:div>
        <w:div w:id="1110972553">
          <w:marLeft w:val="691"/>
          <w:marRight w:val="0"/>
          <w:marTop w:val="0"/>
          <w:marBottom w:val="0"/>
          <w:divBdr>
            <w:top w:val="none" w:sz="0" w:space="0" w:color="auto"/>
            <w:left w:val="none" w:sz="0" w:space="0" w:color="auto"/>
            <w:bottom w:val="none" w:sz="0" w:space="0" w:color="auto"/>
            <w:right w:val="none" w:sz="0" w:space="0" w:color="auto"/>
          </w:divBdr>
        </w:div>
        <w:div w:id="1876850962">
          <w:marLeft w:val="1152"/>
          <w:marRight w:val="0"/>
          <w:marTop w:val="134"/>
          <w:marBottom w:val="0"/>
          <w:divBdr>
            <w:top w:val="none" w:sz="0" w:space="0" w:color="auto"/>
            <w:left w:val="none" w:sz="0" w:space="0" w:color="auto"/>
            <w:bottom w:val="none" w:sz="0" w:space="0" w:color="auto"/>
            <w:right w:val="none" w:sz="0" w:space="0" w:color="auto"/>
          </w:divBdr>
        </w:div>
        <w:div w:id="474102724">
          <w:marLeft w:val="1152"/>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BB8DA625C5A4DF0A1F79D98ABE3BA94"/>
        <w:category>
          <w:name w:val="General"/>
          <w:gallery w:val="placeholder"/>
        </w:category>
        <w:types>
          <w:type w:val="bbPlcHdr"/>
        </w:types>
        <w:behaviors>
          <w:behavior w:val="content"/>
        </w:behaviors>
        <w:guid w:val="{D32D4F73-0824-49D7-8E6B-0F34213D57B4}"/>
      </w:docPartPr>
      <w:docPartBody>
        <w:p w:rsidR="005502FC" w:rsidRDefault="00A11635" w:rsidP="00A11635">
          <w:pPr>
            <w:pStyle w:val="0BB8DA625C5A4DF0A1F79D98ABE3BA94"/>
          </w:pPr>
          <w:r>
            <w:rPr>
              <w:rFonts w:asciiTheme="majorHAnsi" w:eastAsiaTheme="majorEastAsia" w:hAnsiTheme="majorHAnsi" w:cstheme="majorBidi"/>
              <w:sz w:val="32"/>
              <w:szCs w:val="32"/>
            </w:rPr>
            <w:t>[Type the document title]</w:t>
          </w:r>
        </w:p>
      </w:docPartBody>
    </w:docPart>
    <w:docPart>
      <w:docPartPr>
        <w:name w:val="B72BEE45B5AA49C6808CC65007C5C58F"/>
        <w:category>
          <w:name w:val="General"/>
          <w:gallery w:val="placeholder"/>
        </w:category>
        <w:types>
          <w:type w:val="bbPlcHdr"/>
        </w:types>
        <w:behaviors>
          <w:behavior w:val="content"/>
        </w:behaviors>
        <w:guid w:val="{F35511C1-801C-408F-81A6-E4EAA2E4D539}"/>
      </w:docPartPr>
      <w:docPartBody>
        <w:p w:rsidR="005502FC" w:rsidRDefault="00A11635" w:rsidP="00A11635">
          <w:pPr>
            <w:pStyle w:val="B72BEE45B5AA49C6808CC65007C5C58F"/>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Bembo">
    <w:altName w:val="Times New Roman"/>
    <w:panose1 w:val="00000000000000000000"/>
    <w:charset w:val="00"/>
    <w:family w:val="roman"/>
    <w:notTrueType/>
    <w:pitch w:val="default"/>
    <w:sig w:usb0="00000003" w:usb1="00000000" w:usb2="00000000" w:usb3="00000000" w:csb0="00000001" w:csb1="00000000"/>
  </w:font>
  <w:font w:name="ITC Officina Sans Book">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inkAnnotations="0"/>
  <w:defaultTabStop w:val="720"/>
  <w:hyphenationZone w:val="425"/>
  <w:characterSpacingControl w:val="doNotCompress"/>
  <w:compat>
    <w:useFELayout/>
    <w:compatSetting w:name="compatibilityMode" w:uri="http://schemas.microsoft.com/office/word" w:val="12"/>
  </w:compat>
  <w:rsids>
    <w:rsidRoot w:val="00A11635"/>
    <w:rsid w:val="00113931"/>
    <w:rsid w:val="0012729D"/>
    <w:rsid w:val="002612BB"/>
    <w:rsid w:val="002D2373"/>
    <w:rsid w:val="003841C4"/>
    <w:rsid w:val="00385A91"/>
    <w:rsid w:val="004C16E4"/>
    <w:rsid w:val="005502FC"/>
    <w:rsid w:val="0061511F"/>
    <w:rsid w:val="00662CF4"/>
    <w:rsid w:val="00714B87"/>
    <w:rsid w:val="00731A4E"/>
    <w:rsid w:val="00754D83"/>
    <w:rsid w:val="007C6F2E"/>
    <w:rsid w:val="008A3E8E"/>
    <w:rsid w:val="00A11635"/>
    <w:rsid w:val="00A44F80"/>
    <w:rsid w:val="00AA75E1"/>
    <w:rsid w:val="00B56569"/>
    <w:rsid w:val="00B62E5F"/>
    <w:rsid w:val="00B7774B"/>
    <w:rsid w:val="00BA502B"/>
    <w:rsid w:val="00C05A42"/>
    <w:rsid w:val="00C4620A"/>
    <w:rsid w:val="00C65478"/>
    <w:rsid w:val="00D133CC"/>
    <w:rsid w:val="00DA6565"/>
    <w:rsid w:val="00DD34E2"/>
    <w:rsid w:val="00F01924"/>
    <w:rsid w:val="00F240F8"/>
    <w:rsid w:val="00F26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2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DFC9CB3F1644AB904642E375750CE4">
    <w:name w:val="7ADFC9CB3F1644AB904642E375750CE4"/>
    <w:rsid w:val="00A11635"/>
  </w:style>
  <w:style w:type="paragraph" w:customStyle="1" w:styleId="9CBEAB5A1EBB4DA2ACD761CA2CC9203A">
    <w:name w:val="9CBEAB5A1EBB4DA2ACD761CA2CC9203A"/>
    <w:rsid w:val="00A11635"/>
  </w:style>
  <w:style w:type="paragraph" w:customStyle="1" w:styleId="0BB8DA625C5A4DF0A1F79D98ABE3BA94">
    <w:name w:val="0BB8DA625C5A4DF0A1F79D98ABE3BA94"/>
    <w:rsid w:val="00A11635"/>
  </w:style>
  <w:style w:type="paragraph" w:customStyle="1" w:styleId="F244C6573C874B3CA133D2309A67B818">
    <w:name w:val="F244C6573C874B3CA133D2309A67B818"/>
    <w:rsid w:val="00A11635"/>
  </w:style>
  <w:style w:type="paragraph" w:customStyle="1" w:styleId="A40D14CBC9A242638F967182173320F6">
    <w:name w:val="A40D14CBC9A242638F967182173320F6"/>
    <w:rsid w:val="00A11635"/>
  </w:style>
  <w:style w:type="paragraph" w:customStyle="1" w:styleId="B72BEE45B5AA49C6808CC65007C5C58F">
    <w:name w:val="B72BEE45B5AA49C6808CC65007C5C58F"/>
    <w:rsid w:val="00A116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2F630E-A513-42EB-8618-DD8BF0074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3717</Words>
  <Characters>21191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SUSTAINABILITY: MANAGING FOR THE TRIPLE BOTTOM LINE</vt:lpstr>
    </vt:vector>
  </TitlesOfParts>
  <Company>Bridget Lyons</Company>
  <LinksUpToDate>false</LinksUpToDate>
  <CharactersWithSpaces>24859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MANAGING FOR THE TRIPLE BOTTOM LINE</dc:title>
  <dc:creator>Bridget Lyons;Jana Cook</dc:creator>
  <cp:lastModifiedBy>Irina Neaga</cp:lastModifiedBy>
  <cp:revision>4</cp:revision>
  <cp:lastPrinted>2004-11-11T19:36:00Z</cp:lastPrinted>
  <dcterms:created xsi:type="dcterms:W3CDTF">2019-10-26T10:20:00Z</dcterms:created>
  <dcterms:modified xsi:type="dcterms:W3CDTF">2019-10-26T10:41:00Z</dcterms:modified>
</cp:coreProperties>
</file>