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3FBBE25" w:rsidP="573198A5" w:rsidRDefault="63FBBE25" w14:paraId="38CC102A" w14:textId="0F34EA61">
      <w:pPr>
        <w:spacing w:before="212" w:beforeAutospacing="off" w:after="160" w:afterAutospacing="off" w:line="276" w:lineRule="auto"/>
        <w:jc w:val="center"/>
      </w:pPr>
      <w:r w:rsidR="63FBBE25">
        <w:drawing>
          <wp:inline wp14:editId="33339375" wp14:anchorId="6F2E1F73">
            <wp:extent cx="3524250" cy="1400175"/>
            <wp:effectExtent l="0" t="0" r="0" b="0"/>
            <wp:docPr id="849625415" name="" title=""/>
            <wp:cNvGraphicFramePr>
              <a:graphicFrameLocks noChangeAspect="1"/>
            </wp:cNvGraphicFramePr>
            <a:graphic>
              <a:graphicData uri="http://schemas.openxmlformats.org/drawingml/2006/picture">
                <pic:pic>
                  <pic:nvPicPr>
                    <pic:cNvPr id="0" name=""/>
                    <pic:cNvPicPr/>
                  </pic:nvPicPr>
                  <pic:blipFill>
                    <a:blip r:embed="Rb688be8ff2e44419">
                      <a:extLst>
                        <a:ext xmlns:a="http://schemas.openxmlformats.org/drawingml/2006/main" uri="{28A0092B-C50C-407E-A947-70E740481C1C}">
                          <a14:useLocalDpi val="0"/>
                        </a:ext>
                      </a:extLst>
                    </a:blip>
                    <a:stretch>
                      <a:fillRect/>
                    </a:stretch>
                  </pic:blipFill>
                  <pic:spPr>
                    <a:xfrm>
                      <a:off x="0" y="0"/>
                      <a:ext cx="3524250" cy="1400175"/>
                    </a:xfrm>
                    <a:prstGeom prst="rect">
                      <a:avLst/>
                    </a:prstGeom>
                  </pic:spPr>
                </pic:pic>
              </a:graphicData>
            </a:graphic>
          </wp:inline>
        </w:drawing>
      </w:r>
    </w:p>
    <w:p w:rsidR="63FBBE25" w:rsidP="573198A5" w:rsidRDefault="63FBBE25" w14:paraId="4E76F35D" w14:textId="0D7C0984">
      <w:pPr>
        <w:spacing w:before="212" w:beforeAutospacing="off" w:after="160" w:afterAutospacing="off" w:line="276" w:lineRule="auto"/>
        <w:jc w:val="center"/>
      </w:pPr>
      <w:r w:rsidRPr="573198A5" w:rsidR="63FBBE25">
        <w:rPr>
          <w:rFonts w:ascii="Arial" w:hAnsi="Arial" w:eastAsia="Arial" w:cs="Arial"/>
          <w:b w:val="1"/>
          <w:bCs w:val="1"/>
          <w:noProof w:val="0"/>
          <w:sz w:val="36"/>
          <w:szCs w:val="36"/>
          <w:lang w:val="en-US"/>
        </w:rPr>
        <w:t xml:space="preserve"> </w:t>
      </w:r>
    </w:p>
    <w:p w:rsidR="63FBBE25" w:rsidP="573198A5" w:rsidRDefault="63FBBE25" w14:paraId="6BEBE1AB" w14:textId="5D24E31B">
      <w:pPr>
        <w:spacing w:before="212" w:beforeAutospacing="off" w:after="160" w:afterAutospacing="off" w:line="276" w:lineRule="auto"/>
      </w:pPr>
      <w:r w:rsidRPr="573198A5" w:rsidR="63FBBE25">
        <w:rPr>
          <w:rFonts w:ascii="Arial" w:hAnsi="Arial" w:eastAsia="Arial" w:cs="Arial"/>
          <w:b w:val="1"/>
          <w:bCs w:val="1"/>
          <w:noProof w:val="0"/>
          <w:sz w:val="56"/>
          <w:szCs w:val="56"/>
          <w:lang w:val="en-US"/>
        </w:rPr>
        <w:t xml:space="preserve"> </w:t>
      </w:r>
    </w:p>
    <w:p w:rsidR="63FBBE25" w:rsidP="573198A5" w:rsidRDefault="63FBBE25" w14:paraId="49E7DEDE" w14:textId="3EF9F65B">
      <w:pPr>
        <w:spacing w:before="212" w:beforeAutospacing="off" w:after="160" w:afterAutospacing="off" w:line="276" w:lineRule="auto"/>
      </w:pPr>
      <w:r w:rsidRPr="573198A5" w:rsidR="63FBBE25">
        <w:rPr>
          <w:rFonts w:ascii="Arial" w:hAnsi="Arial" w:eastAsia="Arial" w:cs="Arial"/>
          <w:b w:val="1"/>
          <w:bCs w:val="1"/>
          <w:noProof w:val="0"/>
          <w:sz w:val="48"/>
          <w:szCs w:val="48"/>
          <w:lang w:val="fr-FR"/>
        </w:rPr>
        <w:t xml:space="preserve">MODULE </w:t>
      </w:r>
      <w:r w:rsidRPr="573198A5" w:rsidR="63FBBE25">
        <w:rPr>
          <w:rFonts w:ascii="Arial" w:hAnsi="Arial" w:eastAsia="Arial" w:cs="Arial"/>
          <w:b w:val="1"/>
          <w:bCs w:val="1"/>
          <w:noProof w:val="0"/>
          <w:sz w:val="48"/>
          <w:szCs w:val="48"/>
          <w:lang w:val="fr-FR"/>
        </w:rPr>
        <w:t>CODE:</w:t>
      </w:r>
      <w:r w:rsidRPr="573198A5" w:rsidR="63FBBE25">
        <w:rPr>
          <w:rFonts w:ascii="Arial" w:hAnsi="Arial" w:eastAsia="Arial" w:cs="Arial"/>
          <w:b w:val="1"/>
          <w:bCs w:val="1"/>
          <w:noProof w:val="0"/>
          <w:sz w:val="48"/>
          <w:szCs w:val="48"/>
          <w:lang w:val="fr-FR"/>
        </w:rPr>
        <w:t xml:space="preserve"> ECAD5013</w:t>
      </w:r>
    </w:p>
    <w:p w:rsidR="63FBBE25" w:rsidP="573198A5" w:rsidRDefault="63FBBE25" w14:paraId="1FEDA1F6" w14:textId="144F74E7">
      <w:pPr>
        <w:spacing w:before="212" w:beforeAutospacing="off" w:after="160" w:afterAutospacing="off" w:line="276" w:lineRule="auto"/>
      </w:pPr>
      <w:r w:rsidRPr="573198A5" w:rsidR="63FBBE25">
        <w:rPr>
          <w:rFonts w:ascii="Arial" w:hAnsi="Arial" w:eastAsia="Arial" w:cs="Arial"/>
          <w:b w:val="1"/>
          <w:bCs w:val="1"/>
          <w:noProof w:val="0"/>
          <w:sz w:val="48"/>
          <w:szCs w:val="48"/>
          <w:lang w:val="fr"/>
        </w:rPr>
        <w:t xml:space="preserve"> </w:t>
      </w:r>
    </w:p>
    <w:p w:rsidR="63FBBE25" w:rsidP="573198A5" w:rsidRDefault="63FBBE25" w14:paraId="425D0296" w14:textId="52CC004F">
      <w:pPr>
        <w:spacing w:before="3" w:beforeAutospacing="off" w:after="160" w:afterAutospacing="off" w:line="276" w:lineRule="auto"/>
      </w:pPr>
      <w:r w:rsidRPr="573198A5" w:rsidR="63FBBE25">
        <w:rPr>
          <w:rFonts w:ascii="Arial" w:hAnsi="Arial" w:eastAsia="Arial" w:cs="Arial"/>
          <w:b w:val="1"/>
          <w:bCs w:val="1"/>
          <w:noProof w:val="0"/>
          <w:sz w:val="48"/>
          <w:szCs w:val="48"/>
          <w:lang w:val="en-US"/>
        </w:rPr>
        <w:t>STUDENT NAME: Karly Harris</w:t>
      </w:r>
    </w:p>
    <w:p w:rsidR="63FBBE25" w:rsidP="573198A5" w:rsidRDefault="63FBBE25" w14:paraId="1E8BDB7E" w14:textId="77DC68AA">
      <w:pPr>
        <w:spacing w:before="3" w:beforeAutospacing="off" w:after="160" w:afterAutospacing="off" w:line="276" w:lineRule="auto"/>
      </w:pPr>
      <w:r w:rsidRPr="573198A5" w:rsidR="63FBBE25">
        <w:rPr>
          <w:rFonts w:ascii="Arial" w:hAnsi="Arial" w:eastAsia="Arial" w:cs="Arial"/>
          <w:b w:val="1"/>
          <w:bCs w:val="1"/>
          <w:noProof w:val="0"/>
          <w:sz w:val="48"/>
          <w:szCs w:val="48"/>
          <w:lang w:val="en-US"/>
        </w:rPr>
        <w:t xml:space="preserve"> </w:t>
      </w:r>
    </w:p>
    <w:p w:rsidR="63FBBE25" w:rsidP="573198A5" w:rsidRDefault="63FBBE25" w14:paraId="4E867820" w14:textId="35A58A5A">
      <w:pPr>
        <w:spacing w:before="3" w:beforeAutospacing="off" w:after="160" w:afterAutospacing="off" w:line="276" w:lineRule="auto"/>
      </w:pPr>
      <w:r w:rsidRPr="573198A5" w:rsidR="63FBBE25">
        <w:rPr>
          <w:rFonts w:ascii="Arial" w:hAnsi="Arial" w:eastAsia="Arial" w:cs="Arial"/>
          <w:b w:val="1"/>
          <w:bCs w:val="1"/>
          <w:noProof w:val="0"/>
          <w:sz w:val="48"/>
          <w:szCs w:val="48"/>
          <w:lang w:val="en-US"/>
        </w:rPr>
        <w:t>STUDENT NUMBER: 2305735</w:t>
      </w:r>
    </w:p>
    <w:p w:rsidR="573198A5" w:rsidP="573198A5" w:rsidRDefault="573198A5" w14:paraId="0B449064" w14:textId="3C2873B3">
      <w:pPr>
        <w:spacing w:before="3" w:beforeAutospacing="off" w:after="160" w:afterAutospacing="off" w:line="276" w:lineRule="auto"/>
        <w:rPr>
          <w:rFonts w:ascii="Arial" w:hAnsi="Arial" w:eastAsia="Arial" w:cs="Arial"/>
          <w:b w:val="1"/>
          <w:bCs w:val="1"/>
          <w:noProof w:val="0"/>
          <w:sz w:val="48"/>
          <w:szCs w:val="48"/>
          <w:lang w:val="en-US"/>
        </w:rPr>
      </w:pPr>
    </w:p>
    <w:tbl>
      <w:tblPr>
        <w:tblStyle w:val="TableGrid"/>
        <w:tblW w:w="0" w:type="auto"/>
        <w:tblLayout w:type="fixed"/>
        <w:tblLook w:val="06A0" w:firstRow="1" w:lastRow="0" w:firstColumn="1" w:lastColumn="0" w:noHBand="1" w:noVBand="1"/>
      </w:tblPr>
      <w:tblGrid>
        <w:gridCol w:w="4680"/>
        <w:gridCol w:w="4680"/>
      </w:tblGrid>
      <w:tr w:rsidR="573198A5" w:rsidTr="7EB90ADC" w14:paraId="05E686BC">
        <w:trPr>
          <w:trHeight w:val="300"/>
        </w:trPr>
        <w:tc>
          <w:tcPr>
            <w:tcW w:w="4680" w:type="dxa"/>
            <w:tcMar/>
          </w:tcPr>
          <w:p w:rsidR="63FBBE25" w:rsidP="573198A5" w:rsidRDefault="63FBBE25" w14:paraId="71BADD18" w14:textId="165DA0A5">
            <w:pPr>
              <w:pStyle w:val="Normal"/>
              <w:rPr>
                <w:rFonts w:ascii="Arial" w:hAnsi="Arial" w:eastAsia="Arial" w:cs="Arial"/>
                <w:b w:val="1"/>
                <w:bCs w:val="1"/>
                <w:noProof w:val="0"/>
                <w:sz w:val="24"/>
                <w:szCs w:val="24"/>
                <w:lang w:val="en-US"/>
              </w:rPr>
            </w:pPr>
            <w:r w:rsidRPr="573198A5" w:rsidR="63FBBE25">
              <w:rPr>
                <w:rFonts w:ascii="Arial" w:hAnsi="Arial" w:eastAsia="Arial" w:cs="Arial"/>
                <w:b w:val="1"/>
                <w:bCs w:val="1"/>
                <w:noProof w:val="0"/>
                <w:sz w:val="24"/>
                <w:szCs w:val="24"/>
                <w:lang w:val="en-US"/>
              </w:rPr>
              <w:t>Targets</w:t>
            </w:r>
            <w:r w:rsidRPr="573198A5" w:rsidR="19642D18">
              <w:rPr>
                <w:rFonts w:ascii="Arial" w:hAnsi="Arial" w:eastAsia="Arial" w:cs="Arial"/>
                <w:b w:val="1"/>
                <w:bCs w:val="1"/>
                <w:noProof w:val="0"/>
                <w:sz w:val="24"/>
                <w:szCs w:val="24"/>
                <w:lang w:val="en-US"/>
              </w:rPr>
              <w:t xml:space="preserve"> from previous assignment </w:t>
            </w:r>
          </w:p>
        </w:tc>
        <w:tc>
          <w:tcPr>
            <w:tcW w:w="4680" w:type="dxa"/>
            <w:tcMar/>
          </w:tcPr>
          <w:p w:rsidR="63FBBE25" w:rsidP="573198A5" w:rsidRDefault="63FBBE25" w14:paraId="3F4C01A3" w14:textId="1E25D6CD">
            <w:pPr>
              <w:pStyle w:val="Normal"/>
              <w:rPr>
                <w:rFonts w:ascii="Arial" w:hAnsi="Arial" w:eastAsia="Arial" w:cs="Arial"/>
                <w:b w:val="1"/>
                <w:bCs w:val="1"/>
                <w:noProof w:val="0"/>
                <w:sz w:val="22"/>
                <w:szCs w:val="22"/>
                <w:lang w:val="en-US"/>
              </w:rPr>
            </w:pPr>
            <w:r w:rsidRPr="573198A5" w:rsidR="63FBBE25">
              <w:rPr>
                <w:rFonts w:ascii="Arial" w:hAnsi="Arial" w:eastAsia="Arial" w:cs="Arial"/>
                <w:b w:val="1"/>
                <w:bCs w:val="1"/>
                <w:noProof w:val="0"/>
                <w:sz w:val="24"/>
                <w:szCs w:val="24"/>
                <w:lang w:val="en-US"/>
              </w:rPr>
              <w:t xml:space="preserve">How they have been addressed </w:t>
            </w:r>
          </w:p>
        </w:tc>
      </w:tr>
      <w:tr w:rsidR="573198A5" w:rsidTr="7EB90ADC" w14:paraId="280672E3">
        <w:trPr>
          <w:trHeight w:val="300"/>
        </w:trPr>
        <w:tc>
          <w:tcPr>
            <w:tcW w:w="4680" w:type="dxa"/>
            <w:tcMar/>
          </w:tcPr>
          <w:p w:rsidR="1A5592C3" w:rsidP="573198A5" w:rsidRDefault="1A5592C3" w14:paraId="62072EE4" w14:textId="2351BD3C">
            <w:pPr>
              <w:rPr>
                <w:rFonts w:ascii="Arial" w:hAnsi="Arial" w:eastAsia="Arial" w:cs="Arial"/>
                <w:noProof w:val="0"/>
                <w:sz w:val="48"/>
                <w:szCs w:val="48"/>
                <w:lang w:val="en-US"/>
              </w:rPr>
            </w:pPr>
            <w:r w:rsidRPr="573198A5" w:rsidR="1A5592C3">
              <w:rPr>
                <w:rFonts w:ascii="helvetica" w:hAnsi="helvetica" w:eastAsia="helvetica" w:cs="helvetica"/>
                <w:b w:val="0"/>
                <w:bCs w:val="0"/>
                <w:i w:val="0"/>
                <w:iCs w:val="0"/>
                <w:caps w:val="0"/>
                <w:smallCaps w:val="0"/>
                <w:noProof w:val="0"/>
                <w:color w:val="283041"/>
                <w:sz w:val="21"/>
                <w:szCs w:val="21"/>
                <w:lang w:val="en-US"/>
              </w:rPr>
              <w:t>Ensure that you make full use of the recommended reading list and focus on educational research sources.</w:t>
            </w:r>
          </w:p>
        </w:tc>
        <w:tc>
          <w:tcPr>
            <w:tcW w:w="4680" w:type="dxa"/>
            <w:tcMar/>
          </w:tcPr>
          <w:p w:rsidR="573198A5" w:rsidP="7EB90ADC" w:rsidRDefault="573198A5" w14:paraId="44A4BBC3" w14:textId="05F8A76E">
            <w:pPr>
              <w:pStyle w:val="Normal"/>
              <w:rPr>
                <w:rFonts w:ascii="Arial" w:hAnsi="Arial" w:eastAsia="Arial" w:cs="Arial"/>
                <w:b w:val="0"/>
                <w:bCs w:val="0"/>
                <w:noProof w:val="0"/>
                <w:sz w:val="22"/>
                <w:szCs w:val="22"/>
                <w:lang w:val="en-US"/>
              </w:rPr>
            </w:pPr>
            <w:r w:rsidRPr="7EB90ADC" w:rsidR="55CBF1A7">
              <w:rPr>
                <w:rFonts w:ascii="Arial" w:hAnsi="Arial" w:eastAsia="Arial" w:cs="Arial"/>
                <w:b w:val="0"/>
                <w:bCs w:val="0"/>
                <w:noProof w:val="0"/>
                <w:sz w:val="22"/>
                <w:szCs w:val="22"/>
                <w:lang w:val="en-US"/>
              </w:rPr>
              <w:t>I have focused on the use of academic and reliable sources throughout this assignment by searching for relevant journal articles and books where possible.</w:t>
            </w:r>
          </w:p>
        </w:tc>
      </w:tr>
      <w:tr w:rsidR="573198A5" w:rsidTr="7EB90ADC" w14:paraId="36994F37">
        <w:trPr>
          <w:trHeight w:val="300"/>
        </w:trPr>
        <w:tc>
          <w:tcPr>
            <w:tcW w:w="4680" w:type="dxa"/>
            <w:tcMar/>
          </w:tcPr>
          <w:p w:rsidR="1A5592C3" w:rsidP="573198A5" w:rsidRDefault="1A5592C3" w14:paraId="26607102" w14:textId="71FFC8D0">
            <w:pPr>
              <w:shd w:val="clear" w:color="auto" w:fill="FFFFFF" w:themeFill="background1"/>
              <w:spacing w:before="0" w:beforeAutospacing="off" w:after="0" w:afterAutospacing="off"/>
            </w:pPr>
            <w:r w:rsidRPr="573198A5" w:rsidR="1A5592C3">
              <w:rPr>
                <w:rFonts w:ascii="helvetica" w:hAnsi="helvetica" w:eastAsia="helvetica" w:cs="helvetica"/>
                <w:b w:val="0"/>
                <w:bCs w:val="0"/>
                <w:i w:val="0"/>
                <w:iCs w:val="0"/>
                <w:caps w:val="0"/>
                <w:smallCaps w:val="0"/>
                <w:strike w:val="0"/>
                <w:dstrike w:val="0"/>
                <w:noProof w:val="0"/>
                <w:color w:val="283041"/>
                <w:sz w:val="21"/>
                <w:szCs w:val="21"/>
                <w:u w:val="none"/>
                <w:lang w:val="en-US"/>
              </w:rPr>
              <w:t>I appreciate you are working on your targets of deepening critical engagement and synthesis of literature. Continue to develop these skills.</w:t>
            </w:r>
          </w:p>
        </w:tc>
        <w:tc>
          <w:tcPr>
            <w:tcW w:w="4680" w:type="dxa"/>
            <w:shd w:val="clear" w:color="auto" w:fill="FFFFFF" w:themeFill="background1"/>
            <w:tcMar/>
          </w:tcPr>
          <w:p w:rsidR="573198A5" w:rsidP="7EB90ADC" w:rsidRDefault="573198A5" w14:paraId="40780845" w14:textId="50C93836">
            <w:pPr>
              <w:pStyle w:val="Normal"/>
              <w:rPr>
                <w:rFonts w:ascii="Arial" w:hAnsi="Arial" w:eastAsia="Arial" w:cs="Arial"/>
                <w:b w:val="1"/>
                <w:bCs w:val="1"/>
                <w:noProof w:val="0"/>
                <w:sz w:val="21"/>
                <w:szCs w:val="21"/>
                <w:lang w:val="en-US"/>
              </w:rPr>
            </w:pPr>
            <w:r w:rsidRPr="7EB90ADC" w:rsidR="41F1E947">
              <w:rPr>
                <w:rFonts w:ascii="Arial" w:hAnsi="Arial" w:eastAsia="Arial" w:cs="Arial"/>
                <w:b w:val="0"/>
                <w:bCs w:val="0"/>
                <w:noProof w:val="0"/>
                <w:sz w:val="21"/>
                <w:szCs w:val="21"/>
                <w:lang w:val="en-US"/>
              </w:rPr>
              <w:t xml:space="preserve">Where possible, I have </w:t>
            </w:r>
            <w:r w:rsidRPr="7EB90ADC" w:rsidR="41F1E947">
              <w:rPr>
                <w:rFonts w:ascii="Arial" w:hAnsi="Arial" w:eastAsia="Arial" w:cs="Arial"/>
                <w:b w:val="0"/>
                <w:bCs w:val="0"/>
                <w:noProof w:val="0"/>
                <w:sz w:val="21"/>
                <w:szCs w:val="21"/>
                <w:lang w:val="en-US"/>
              </w:rPr>
              <w:t>endeavored</w:t>
            </w:r>
            <w:r w:rsidRPr="7EB90ADC" w:rsidR="41F1E947">
              <w:rPr>
                <w:rFonts w:ascii="Arial" w:hAnsi="Arial" w:eastAsia="Arial" w:cs="Arial"/>
                <w:b w:val="0"/>
                <w:bCs w:val="0"/>
                <w:noProof w:val="0"/>
                <w:sz w:val="21"/>
                <w:szCs w:val="21"/>
                <w:lang w:val="en-US"/>
              </w:rPr>
              <w:t xml:space="preserve"> to be critical of the sources that I have discussed</w:t>
            </w:r>
            <w:r w:rsidRPr="7EB90ADC" w:rsidR="41F1E947">
              <w:rPr>
                <w:rFonts w:ascii="Arial" w:hAnsi="Arial" w:eastAsia="Arial" w:cs="Arial"/>
                <w:b w:val="1"/>
                <w:bCs w:val="1"/>
                <w:noProof w:val="0"/>
                <w:sz w:val="21"/>
                <w:szCs w:val="21"/>
                <w:lang w:val="en-US"/>
              </w:rPr>
              <w:t xml:space="preserve"> </w:t>
            </w:r>
            <w:r w:rsidRPr="7EB90ADC" w:rsidR="41F1E947">
              <w:rPr>
                <w:rFonts w:ascii="Arial" w:hAnsi="Arial" w:eastAsia="Arial" w:cs="Arial"/>
                <w:b w:val="0"/>
                <w:bCs w:val="0"/>
                <w:noProof w:val="0"/>
                <w:sz w:val="21"/>
                <w:szCs w:val="21"/>
                <w:lang w:val="en-US"/>
              </w:rPr>
              <w:t>by finding counter arguments.</w:t>
            </w:r>
          </w:p>
        </w:tc>
      </w:tr>
    </w:tbl>
    <w:p w:rsidR="573198A5" w:rsidRDefault="573198A5" w14:paraId="0085EBDE" w14:textId="4640C2D6"/>
    <w:p w:rsidR="573198A5" w:rsidRDefault="573198A5" w14:paraId="54F7FB68" w14:textId="3E4298DC"/>
    <w:p w:rsidR="63FBBE25" w:rsidP="7EB90ADC" w:rsidRDefault="63FBBE25" w14:paraId="23E19224" w14:textId="4A344716">
      <w:pPr>
        <w:pStyle w:val="Normal"/>
        <w:rPr>
          <w:rFonts w:ascii="Aptos" w:hAnsi="Aptos" w:eastAsia="Aptos" w:cs="Aptos"/>
          <w:noProof w:val="0"/>
          <w:sz w:val="24"/>
          <w:szCs w:val="24"/>
          <w:lang w:val="en-US"/>
        </w:rPr>
      </w:pPr>
      <w:r w:rsidRPr="300E614C" w:rsidR="65545E2A">
        <w:rPr>
          <w:noProof w:val="0"/>
          <w:lang w:val="en-US"/>
        </w:rPr>
        <w:t xml:space="preserve">I acknowledge the use of ChatGPT  </w:t>
      </w:r>
      <w:hyperlink r:id="Rd5705ba9b2e1434c">
        <w:r w:rsidRPr="300E614C" w:rsidR="65545E2A">
          <w:rPr>
            <w:rStyle w:val="Hyperlink"/>
            <w:noProof w:val="0"/>
            <w:lang w:val="en-US"/>
          </w:rPr>
          <w:t>https://openai.com/index/chatgpt/</w:t>
        </w:r>
      </w:hyperlink>
      <w:r w:rsidRPr="300E614C" w:rsidR="65545E2A">
        <w:rPr>
          <w:noProof w:val="0"/>
          <w:lang w:val="en-US"/>
        </w:rPr>
        <w:t xml:space="preserve"> on the </w:t>
      </w:r>
      <w:r w:rsidRPr="300E614C" w:rsidR="7C32A0ED">
        <w:rPr>
          <w:noProof w:val="0"/>
          <w:lang w:val="en-US"/>
        </w:rPr>
        <w:t>1s</w:t>
      </w:r>
      <w:r w:rsidRPr="300E614C" w:rsidR="7CFD3D54">
        <w:rPr>
          <w:noProof w:val="0"/>
          <w:lang w:val="en-US"/>
        </w:rPr>
        <w:t>t-4th of May</w:t>
      </w:r>
      <w:r w:rsidRPr="300E614C" w:rsidR="7C32A0ED">
        <w:rPr>
          <w:noProof w:val="0"/>
          <w:lang w:val="en-US"/>
        </w:rPr>
        <w:t xml:space="preserve"> to</w:t>
      </w:r>
      <w:r w:rsidRPr="300E614C" w:rsidR="65545E2A">
        <w:rPr>
          <w:noProof w:val="0"/>
          <w:lang w:val="en-US"/>
        </w:rPr>
        <w:t xml:space="preserve"> </w:t>
      </w:r>
      <w:r w:rsidRPr="300E614C" w:rsidR="4EB6792B">
        <w:rPr>
          <w:noProof w:val="0"/>
          <w:lang w:val="en-US"/>
        </w:rPr>
        <w:t>provide structure, for ideas on how to evaluate the impact of my project</w:t>
      </w:r>
      <w:r w:rsidRPr="300E614C" w:rsidR="744D9F1E">
        <w:rPr>
          <w:noProof w:val="0"/>
          <w:lang w:val="en-US"/>
        </w:rPr>
        <w:t xml:space="preserve"> and to </w:t>
      </w:r>
      <w:bookmarkStart w:name="_Int_JfD4MgzN" w:id="1006269340"/>
      <w:r w:rsidRPr="300E614C" w:rsidR="744D9F1E">
        <w:rPr>
          <w:noProof w:val="0"/>
          <w:lang w:val="en-US"/>
        </w:rPr>
        <w:t>proof read</w:t>
      </w:r>
      <w:bookmarkEnd w:id="1006269340"/>
      <w:r w:rsidRPr="300E614C" w:rsidR="65545E2A">
        <w:rPr>
          <w:noProof w:val="0"/>
          <w:lang w:val="en-US"/>
        </w:rPr>
        <w:t xml:space="preserve">. I used the prompt(s): </w:t>
      </w:r>
    </w:p>
    <w:p w:rsidR="63FBBE25" w:rsidP="7EB90ADC" w:rsidRDefault="63FBBE25" w14:paraId="5886CD26" w14:textId="67D05A37">
      <w:pPr>
        <w:spacing w:before="0" w:beforeAutospacing="off" w:after="160" w:afterAutospacing="off" w:line="276" w:lineRule="auto"/>
        <w:rPr>
          <w:rFonts w:ascii="Aptos" w:hAnsi="Aptos" w:eastAsia="Aptos" w:cs="Aptos"/>
          <w:b w:val="1"/>
          <w:bCs w:val="1"/>
          <w:noProof w:val="0"/>
          <w:sz w:val="24"/>
          <w:szCs w:val="24"/>
          <w:lang w:val="en-US"/>
        </w:rPr>
      </w:pPr>
      <w:r w:rsidRPr="7EB90ADC" w:rsidR="4DCD5623">
        <w:rPr>
          <w:rFonts w:ascii="Aptos" w:hAnsi="Aptos" w:eastAsia="Aptos" w:cs="Aptos"/>
          <w:b w:val="1"/>
          <w:bCs w:val="1"/>
          <w:noProof w:val="0"/>
          <w:sz w:val="24"/>
          <w:szCs w:val="24"/>
          <w:lang w:val="en-US"/>
        </w:rPr>
        <w:t>1. Proof reading</w:t>
      </w:r>
    </w:p>
    <w:p w:rsidR="63FBBE25" w:rsidP="7EB90ADC" w:rsidRDefault="63FBBE25" w14:paraId="101DEE75" w14:textId="1148A9A2">
      <w:pPr>
        <w:spacing w:before="0" w:beforeAutospacing="off" w:after="160" w:afterAutospacing="off" w:line="276" w:lineRule="auto"/>
        <w:rPr>
          <w:rFonts w:ascii="Aptos" w:hAnsi="Aptos" w:eastAsia="Aptos" w:cs="Aptos"/>
          <w:b w:val="0"/>
          <w:bCs w:val="0"/>
          <w:noProof w:val="0"/>
          <w:sz w:val="24"/>
          <w:szCs w:val="24"/>
          <w:lang w:val="en-US"/>
        </w:rPr>
      </w:pPr>
      <w:bookmarkStart w:name="_Int_7CxZgnc2" w:id="792215285"/>
      <w:r w:rsidRPr="300E614C" w:rsidR="4DCD5623">
        <w:rPr>
          <w:rFonts w:ascii="Aptos" w:hAnsi="Aptos" w:eastAsia="Aptos" w:cs="Aptos"/>
          <w:b w:val="0"/>
          <w:bCs w:val="0"/>
          <w:noProof w:val="0"/>
          <w:sz w:val="24"/>
          <w:szCs w:val="24"/>
          <w:lang w:val="en-US"/>
        </w:rPr>
        <w:t>Proof read</w:t>
      </w:r>
      <w:bookmarkEnd w:id="792215285"/>
      <w:r w:rsidRPr="300E614C" w:rsidR="4DCD5623">
        <w:rPr>
          <w:rFonts w:ascii="Aptos" w:hAnsi="Aptos" w:eastAsia="Aptos" w:cs="Aptos"/>
          <w:b w:val="0"/>
          <w:bCs w:val="0"/>
          <w:noProof w:val="0"/>
          <w:sz w:val="24"/>
          <w:szCs w:val="24"/>
          <w:lang w:val="en-US"/>
        </w:rPr>
        <w:t xml:space="preserve"> this </w:t>
      </w:r>
      <w:r w:rsidRPr="300E614C" w:rsidR="47DA45BB">
        <w:rPr>
          <w:rFonts w:ascii="Aptos" w:hAnsi="Aptos" w:eastAsia="Aptos" w:cs="Aptos"/>
          <w:b w:val="0"/>
          <w:bCs w:val="0"/>
          <w:noProof w:val="0"/>
          <w:sz w:val="24"/>
          <w:szCs w:val="24"/>
          <w:lang w:val="en-US"/>
        </w:rPr>
        <w:t>for any spelling mistakes.</w:t>
      </w:r>
    </w:p>
    <w:p w:rsidR="63FBBE25" w:rsidP="7EB90ADC" w:rsidRDefault="63FBBE25" w14:paraId="21AE91DD" w14:textId="78B23ED1">
      <w:pPr>
        <w:spacing w:before="0" w:beforeAutospacing="off" w:after="160" w:afterAutospacing="off" w:line="276" w:lineRule="auto"/>
        <w:rPr>
          <w:rFonts w:ascii="Aptos" w:hAnsi="Aptos" w:eastAsia="Aptos" w:cs="Aptos"/>
          <w:b w:val="1"/>
          <w:bCs w:val="1"/>
          <w:noProof w:val="0"/>
          <w:sz w:val="24"/>
          <w:szCs w:val="24"/>
          <w:lang w:val="en-US"/>
        </w:rPr>
      </w:pPr>
      <w:r w:rsidRPr="7EB90ADC" w:rsidR="65545E2A">
        <w:rPr>
          <w:rFonts w:ascii="Aptos" w:hAnsi="Aptos" w:eastAsia="Aptos" w:cs="Aptos"/>
          <w:b w:val="1"/>
          <w:bCs w:val="1"/>
          <w:noProof w:val="0"/>
          <w:sz w:val="24"/>
          <w:szCs w:val="24"/>
          <w:lang w:val="en-US"/>
        </w:rPr>
        <w:t xml:space="preserve">2. </w:t>
      </w:r>
      <w:r w:rsidRPr="7EB90ADC" w:rsidR="0C37EC1C">
        <w:rPr>
          <w:rFonts w:ascii="Aptos" w:hAnsi="Aptos" w:eastAsia="Aptos" w:cs="Aptos"/>
          <w:b w:val="1"/>
          <w:bCs w:val="1"/>
          <w:noProof w:val="0"/>
          <w:sz w:val="24"/>
          <w:szCs w:val="24"/>
          <w:lang w:val="en-US"/>
        </w:rPr>
        <w:t>Structure</w:t>
      </w:r>
    </w:p>
    <w:p w:rsidR="63FBBE25" w:rsidP="573198A5" w:rsidRDefault="63FBBE25" w14:paraId="3BF6075F" w14:textId="44535158">
      <w:pPr>
        <w:spacing w:before="0" w:beforeAutospacing="off" w:after="160" w:afterAutospacing="off" w:line="276" w:lineRule="auto"/>
      </w:pPr>
      <w:r w:rsidRPr="7EB90ADC" w:rsidR="6A8C9A2D">
        <w:rPr>
          <w:rFonts w:ascii="Aptos" w:hAnsi="Aptos" w:eastAsia="Aptos" w:cs="Aptos"/>
          <w:noProof w:val="0"/>
          <w:sz w:val="24"/>
          <w:szCs w:val="24"/>
          <w:lang w:val="en-US"/>
        </w:rPr>
        <w:t xml:space="preserve">Aims, </w:t>
      </w:r>
      <w:r w:rsidRPr="7EB90ADC" w:rsidR="6A8C9A2D">
        <w:rPr>
          <w:rFonts w:ascii="Aptos" w:hAnsi="Aptos" w:eastAsia="Aptos" w:cs="Aptos"/>
          <w:noProof w:val="0"/>
          <w:sz w:val="24"/>
          <w:szCs w:val="24"/>
          <w:lang w:val="en-US"/>
        </w:rPr>
        <w:t>objectives</w:t>
      </w:r>
      <w:r w:rsidRPr="7EB90ADC" w:rsidR="6A8C9A2D">
        <w:rPr>
          <w:rFonts w:ascii="Aptos" w:hAnsi="Aptos" w:eastAsia="Aptos" w:cs="Aptos"/>
          <w:noProof w:val="0"/>
          <w:sz w:val="24"/>
          <w:szCs w:val="24"/>
          <w:lang w:val="en-US"/>
        </w:rPr>
        <w:t xml:space="preserve"> and practical considerations: • This is where you will outline your project’s aims, outcomes and intended impact. • You will also explain how your project will be implemented, including a brief consideration of staffing and budget. • All the time, you will be referring to literature to justify and critically evaluate your choices and approaches. • Approx. 500 words.</w:t>
      </w:r>
    </w:p>
    <w:p w:rsidR="63FBBE25" w:rsidP="7EB90ADC" w:rsidRDefault="63FBBE25" w14:paraId="144381F9" w14:textId="35F44B66">
      <w:pPr>
        <w:spacing w:before="0" w:beforeAutospacing="off" w:after="160" w:afterAutospacing="off" w:line="276" w:lineRule="auto"/>
        <w:rPr>
          <w:rFonts w:ascii="Aptos" w:hAnsi="Aptos" w:eastAsia="Aptos" w:cs="Aptos"/>
          <w:noProof w:val="0"/>
          <w:sz w:val="24"/>
          <w:szCs w:val="24"/>
          <w:lang w:val="en-US"/>
        </w:rPr>
      </w:pPr>
      <w:r w:rsidRPr="7EB90ADC" w:rsidR="6A8C9A2D">
        <w:rPr>
          <w:rFonts w:ascii="Aptos" w:hAnsi="Aptos" w:eastAsia="Aptos" w:cs="Aptos"/>
          <w:noProof w:val="0"/>
          <w:sz w:val="24"/>
          <w:szCs w:val="24"/>
          <w:lang w:val="en-US"/>
        </w:rPr>
        <w:t xml:space="preserve">Please </w:t>
      </w:r>
      <w:bookmarkStart w:name="_Int_cfg0zs0k" w:id="2053649309"/>
      <w:r w:rsidRPr="7EB90ADC" w:rsidR="6A8C9A2D">
        <w:rPr>
          <w:rFonts w:ascii="Aptos" w:hAnsi="Aptos" w:eastAsia="Aptos" w:cs="Aptos"/>
          <w:noProof w:val="0"/>
          <w:sz w:val="24"/>
          <w:szCs w:val="24"/>
          <w:lang w:val="en-US"/>
        </w:rPr>
        <w:t>create me</w:t>
      </w:r>
      <w:bookmarkEnd w:id="2053649309"/>
      <w:r w:rsidRPr="7EB90ADC" w:rsidR="6A8C9A2D">
        <w:rPr>
          <w:rFonts w:ascii="Aptos" w:hAnsi="Aptos" w:eastAsia="Aptos" w:cs="Aptos"/>
          <w:noProof w:val="0"/>
          <w:sz w:val="24"/>
          <w:szCs w:val="24"/>
          <w:lang w:val="en-US"/>
        </w:rPr>
        <w:t xml:space="preserve"> a structure for this section of my assignment.</w:t>
      </w:r>
    </w:p>
    <w:p w:rsidR="63FBBE25" w:rsidP="7EB90ADC" w:rsidRDefault="63FBBE25" w14:paraId="3E6F0F04" w14:textId="3EA99A25">
      <w:pPr>
        <w:spacing w:before="0" w:beforeAutospacing="off" w:after="160" w:afterAutospacing="off" w:line="276" w:lineRule="auto"/>
        <w:rPr>
          <w:rFonts w:ascii="Aptos" w:hAnsi="Aptos" w:eastAsia="Aptos" w:cs="Aptos"/>
          <w:b w:val="1"/>
          <w:bCs w:val="1"/>
          <w:noProof w:val="0"/>
          <w:sz w:val="24"/>
          <w:szCs w:val="24"/>
          <w:lang w:val="en-US"/>
        </w:rPr>
      </w:pPr>
      <w:r w:rsidRPr="7EB90ADC" w:rsidR="25B1B537">
        <w:rPr>
          <w:rFonts w:ascii="Aptos" w:hAnsi="Aptos" w:eastAsia="Aptos" w:cs="Aptos"/>
          <w:b w:val="1"/>
          <w:bCs w:val="1"/>
          <w:noProof w:val="0"/>
          <w:sz w:val="24"/>
          <w:szCs w:val="24"/>
          <w:lang w:val="en-US"/>
        </w:rPr>
        <w:t xml:space="preserve">3. </w:t>
      </w:r>
      <w:r w:rsidRPr="7EB90ADC" w:rsidR="25E1983D">
        <w:rPr>
          <w:rFonts w:ascii="Aptos" w:hAnsi="Aptos" w:eastAsia="Aptos" w:cs="Aptos"/>
          <w:b w:val="1"/>
          <w:bCs w:val="1"/>
          <w:noProof w:val="0"/>
          <w:sz w:val="24"/>
          <w:szCs w:val="24"/>
          <w:lang w:val="en-US"/>
        </w:rPr>
        <w:t>Ideas</w:t>
      </w:r>
    </w:p>
    <w:p w:rsidR="63FBBE25" w:rsidP="7EB90ADC" w:rsidRDefault="63FBBE25" w14:paraId="022BA1AC" w14:textId="37AD43DC">
      <w:pPr>
        <w:spacing w:before="0" w:beforeAutospacing="off" w:after="160" w:afterAutospacing="off" w:line="276" w:lineRule="auto"/>
        <w:rPr>
          <w:rFonts w:ascii="Aptos" w:hAnsi="Aptos" w:eastAsia="Aptos" w:cs="Aptos"/>
          <w:noProof w:val="0"/>
          <w:sz w:val="24"/>
          <w:szCs w:val="24"/>
          <w:lang w:val="en-US"/>
        </w:rPr>
      </w:pPr>
      <w:r w:rsidRPr="7EB90ADC" w:rsidR="05050E42">
        <w:rPr>
          <w:rFonts w:ascii="Aptos" w:hAnsi="Aptos" w:eastAsia="Aptos" w:cs="Aptos"/>
          <w:noProof w:val="0"/>
          <w:sz w:val="24"/>
          <w:szCs w:val="24"/>
          <w:lang w:val="en-US"/>
        </w:rPr>
        <w:t>How could I evaluate the impact of my community project.</w:t>
      </w:r>
    </w:p>
    <w:p w:rsidR="63FBBE25" w:rsidP="573198A5" w:rsidRDefault="63FBBE25" w14:paraId="3EC180F8" w14:textId="3E1038D6">
      <w:pPr>
        <w:spacing w:before="0" w:beforeAutospacing="off" w:after="160" w:afterAutospacing="off" w:line="276" w:lineRule="auto"/>
      </w:pPr>
      <w:r w:rsidRPr="7EB90ADC" w:rsidR="65545E2A">
        <w:rPr>
          <w:rFonts w:ascii="Aptos" w:hAnsi="Aptos" w:eastAsia="Aptos" w:cs="Aptos"/>
          <w:noProof w:val="0"/>
          <w:sz w:val="24"/>
          <w:szCs w:val="24"/>
          <w:lang w:val="en-US"/>
        </w:rPr>
        <w:t xml:space="preserve">I confirm that I have not presented any AI generated text as my own work. </w:t>
      </w:r>
    </w:p>
    <w:p w:rsidR="63FBBE25" w:rsidP="573198A5" w:rsidRDefault="63FBBE25" w14:paraId="2D4400A3" w14:textId="4883FF5C">
      <w:pPr>
        <w:spacing w:before="0" w:beforeAutospacing="off" w:after="160" w:afterAutospacing="off" w:line="276" w:lineRule="auto"/>
      </w:pPr>
      <w:r w:rsidRPr="7EB90ADC" w:rsidR="65545E2A">
        <w:rPr>
          <w:rFonts w:ascii="Aptos" w:hAnsi="Aptos" w:eastAsia="Aptos" w:cs="Aptos"/>
          <w:noProof w:val="0"/>
          <w:sz w:val="24"/>
          <w:szCs w:val="24"/>
          <w:lang w:val="en-US"/>
        </w:rPr>
        <w:t>I confirm that I have copies of my drafts, notes, and other resources I used before and after the use of AI tools which I may be asked to provide in evidence.</w:t>
      </w:r>
    </w:p>
    <w:p w:rsidR="573198A5" w:rsidP="573198A5" w:rsidRDefault="573198A5" w14:paraId="00967472" w14:textId="76CE17F1">
      <w:pPr>
        <w:spacing w:before="0" w:beforeAutospacing="off" w:after="160" w:afterAutospacing="off" w:line="276" w:lineRule="auto"/>
        <w:ind w:left="100" w:right="0"/>
        <w:jc w:val="center"/>
        <w:rPr>
          <w:rFonts w:ascii="Arial" w:hAnsi="Arial" w:eastAsia="Arial" w:cs="Arial"/>
          <w:b w:val="1"/>
          <w:bCs w:val="1"/>
          <w:noProof w:val="0"/>
          <w:sz w:val="47"/>
          <w:szCs w:val="47"/>
          <w:lang w:val="en-US"/>
        </w:rPr>
      </w:pPr>
    </w:p>
    <w:p w:rsidR="573198A5" w:rsidRDefault="573198A5" w14:paraId="77938667" w14:textId="094664BA"/>
    <w:p w:rsidR="573198A5" w:rsidRDefault="573198A5" w14:paraId="71C15FE5" w14:textId="170E20C6"/>
    <w:p w:rsidR="573198A5" w:rsidRDefault="573198A5" w14:paraId="72BAB332" w14:textId="46F92A7F"/>
    <w:p w:rsidR="573198A5" w:rsidRDefault="573198A5" w14:paraId="3B4B003E" w14:textId="49BA218A"/>
    <w:p w:rsidR="573198A5" w:rsidRDefault="573198A5" w14:paraId="678BB237" w14:textId="2A98AAEF"/>
    <w:p w:rsidR="573198A5" w:rsidRDefault="573198A5" w14:paraId="17E9DCA9" w14:textId="2BC0A392"/>
    <w:p w:rsidR="573198A5" w:rsidRDefault="573198A5" w14:paraId="269C4B12" w14:textId="280C162F"/>
    <w:p w:rsidR="573198A5" w:rsidRDefault="573198A5" w14:paraId="3964B45B" w14:textId="3AFA2F1E"/>
    <w:p w:rsidR="573198A5" w:rsidRDefault="573198A5" w14:paraId="34D7937F" w14:textId="043667D5"/>
    <w:p w:rsidR="573198A5" w:rsidRDefault="573198A5" w14:paraId="797AB360" w14:textId="0926B183"/>
    <w:p w:rsidR="573198A5" w:rsidRDefault="573198A5" w14:paraId="0E17E006" w14:textId="65F00FDA"/>
    <w:p w:rsidR="399DA729" w:rsidP="7EB90ADC" w:rsidRDefault="399DA729" w14:paraId="18A6CAF0" w14:textId="1C27A90A">
      <w:pPr>
        <w:pStyle w:val="Normal"/>
      </w:pPr>
    </w:p>
    <w:p w:rsidR="7EB90ADC" w:rsidP="7EB90ADC" w:rsidRDefault="7EB90ADC" w14:paraId="28477AA8" w14:textId="08CDCA95">
      <w:pPr>
        <w:pStyle w:val="Normal"/>
      </w:pPr>
    </w:p>
    <w:p xmlns:wp14="http://schemas.microsoft.com/office/word/2010/wordml" w:rsidP="7EB90ADC" wp14:paraId="2C078E63" wp14:textId="6CD364B0">
      <w:pPr>
        <w:spacing w:line="360" w:lineRule="auto"/>
        <w:rPr>
          <w:rFonts w:ascii="Aptos" w:hAnsi="Aptos" w:eastAsia="Aptos" w:cs="Aptos"/>
          <w:b w:val="1"/>
          <w:bCs w:val="1"/>
          <w:noProof w:val="0"/>
          <w:sz w:val="24"/>
          <w:szCs w:val="24"/>
          <w:u w:val="single"/>
          <w:lang w:val="en-US"/>
        </w:rPr>
      </w:pPr>
      <w:r w:rsidRPr="7EB90ADC" w:rsidR="0B8BF9AF">
        <w:rPr>
          <w:rFonts w:ascii="Aptos" w:hAnsi="Aptos" w:eastAsia="Aptos" w:cs="Aptos"/>
          <w:b w:val="1"/>
          <w:bCs w:val="1"/>
          <w:noProof w:val="0"/>
          <w:sz w:val="24"/>
          <w:szCs w:val="24"/>
          <w:u w:val="single"/>
          <w:lang w:val="en-US"/>
        </w:rPr>
        <w:t>Written assessment: Project proposal for a school community project.</w:t>
      </w:r>
    </w:p>
    <w:p w:rsidR="01962215" w:rsidP="7EB90ADC" w:rsidRDefault="01962215" w14:paraId="20CA3E21" w14:textId="57197210">
      <w:pPr>
        <w:spacing w:line="360" w:lineRule="auto"/>
      </w:pPr>
      <w:r w:rsidR="01962215">
        <w:rPr/>
        <w:t>This community project proposal aims to address the improvement of spoken Welsh language amongst children</w:t>
      </w:r>
      <w:r w:rsidR="0B870815">
        <w:rPr/>
        <w:t xml:space="preserve"> aged 7-11</w:t>
      </w:r>
      <w:r w:rsidR="01962215">
        <w:rPr/>
        <w:t xml:space="preserve"> </w:t>
      </w:r>
      <w:r w:rsidR="01962215">
        <w:rPr/>
        <w:t xml:space="preserve">in school X, </w:t>
      </w:r>
      <w:r w:rsidR="19219839">
        <w:rPr/>
        <w:t>situated in South Wales.</w:t>
      </w:r>
      <w:r w:rsidR="76AEA19B">
        <w:rPr/>
        <w:t xml:space="preserve"> The school will be kept anonymous within this proposal in line with BERA (2024) considerations. </w:t>
      </w:r>
      <w:r w:rsidR="14F9C721">
        <w:rPr/>
        <w:t xml:space="preserve">This project is being proposed as school X’s </w:t>
      </w:r>
      <w:bookmarkStart w:name="_Int_4CMHGhOJ" w:id="471210788"/>
      <w:r w:rsidR="14F9C721">
        <w:rPr/>
        <w:t>Estyn</w:t>
      </w:r>
      <w:bookmarkEnd w:id="471210788"/>
      <w:r w:rsidR="14F9C721">
        <w:rPr/>
        <w:t xml:space="preserve"> (2019</w:t>
      </w:r>
      <w:r w:rsidR="43D5F556">
        <w:rPr/>
        <w:t xml:space="preserve">, p.3) </w:t>
      </w:r>
      <w:r w:rsidR="14F9C721">
        <w:rPr/>
        <w:t xml:space="preserve">report </w:t>
      </w:r>
      <w:r w:rsidR="50D0007A">
        <w:rPr/>
        <w:t>explains</w:t>
      </w:r>
      <w:r w:rsidR="14F9C721">
        <w:rPr/>
        <w:t xml:space="preserve"> tha</w:t>
      </w:r>
      <w:r w:rsidR="45C69098">
        <w:rPr/>
        <w:t>t standards of spoken Welsh could be improved</w:t>
      </w:r>
      <w:r w:rsidR="641D27AD">
        <w:rPr/>
        <w:t xml:space="preserve">, as well as the necessity of providing learners with opportunities to </w:t>
      </w:r>
      <w:r w:rsidR="641D27AD">
        <w:rPr/>
        <w:t>u</w:t>
      </w:r>
      <w:r w:rsidR="0AD906DB">
        <w:rPr/>
        <w:t xml:space="preserve">se </w:t>
      </w:r>
      <w:r w:rsidR="641D27AD">
        <w:rPr/>
        <w:t>their literacy skills in real life contexts.</w:t>
      </w:r>
      <w:r w:rsidR="45C69098">
        <w:rPr/>
        <w:t xml:space="preserve"> </w:t>
      </w:r>
      <w:r w:rsidR="5CBA6D11">
        <w:rPr/>
        <w:t xml:space="preserve">Considering this, the </w:t>
      </w:r>
      <w:r w:rsidR="1FBBB3CC">
        <w:rPr/>
        <w:t xml:space="preserve">project will entail creating a Welsh </w:t>
      </w:r>
      <w:bookmarkStart w:name="_Int_EYYwc8Ww" w:id="1316885260"/>
      <w:r w:rsidR="1FBBB3CC">
        <w:rPr/>
        <w:t xml:space="preserve">language </w:t>
      </w:r>
      <w:r w:rsidR="36384A52">
        <w:rPr/>
        <w:t>based</w:t>
      </w:r>
      <w:bookmarkEnd w:id="1316885260"/>
      <w:r w:rsidR="36384A52">
        <w:rPr/>
        <w:t xml:space="preserve"> </w:t>
      </w:r>
      <w:r w:rsidR="1FBBB3CC">
        <w:rPr/>
        <w:t>podcast led by learners, who will engage with the community to discover how the Welsh language is embraced within their local area.</w:t>
      </w:r>
      <w:r w:rsidR="4A4C0C98">
        <w:rPr/>
        <w:t xml:space="preserve"> </w:t>
      </w:r>
      <w:r w:rsidR="4B4F6261">
        <w:rPr/>
        <w:t>This project ultimately aims to improve learners' Welsh language skills as well as their links with the community.</w:t>
      </w:r>
      <w:r w:rsidR="4B4F6261">
        <w:rPr/>
        <w:t xml:space="preserve"> </w:t>
      </w:r>
      <w:r w:rsidR="044E14B5">
        <w:rPr/>
        <w:t xml:space="preserve">The Welsh Government (2022) </w:t>
      </w:r>
      <w:r w:rsidR="75C7AB32">
        <w:rPr/>
        <w:t>suggests</w:t>
      </w:r>
      <w:r w:rsidR="044E14B5">
        <w:rPr/>
        <w:t xml:space="preserve"> that through </w:t>
      </w:r>
      <w:r w:rsidR="24989EAB">
        <w:rPr/>
        <w:t>forming more community partnerships</w:t>
      </w:r>
      <w:r w:rsidR="044E14B5">
        <w:rPr/>
        <w:t xml:space="preserve">, </w:t>
      </w:r>
      <w:r w:rsidR="31B4C2BB">
        <w:rPr/>
        <w:t>schools c</w:t>
      </w:r>
      <w:r w:rsidR="43697E70">
        <w:rPr/>
        <w:t xml:space="preserve">an draw upon skills, </w:t>
      </w:r>
      <w:r w:rsidR="43697E70">
        <w:rPr/>
        <w:t>knowledge</w:t>
      </w:r>
      <w:r w:rsidR="43697E70">
        <w:rPr/>
        <w:t xml:space="preserve"> and resources</w:t>
      </w:r>
      <w:r w:rsidR="425B3997">
        <w:rPr/>
        <w:t xml:space="preserve"> from within the community t</w:t>
      </w:r>
      <w:r w:rsidR="5C03639F">
        <w:rPr/>
        <w:t>o support</w:t>
      </w:r>
      <w:r w:rsidR="58FDDAC1">
        <w:rPr/>
        <w:t xml:space="preserve"> children and you</w:t>
      </w:r>
      <w:r w:rsidR="117017DA">
        <w:rPr/>
        <w:t>ng people</w:t>
      </w:r>
      <w:r w:rsidR="01480852">
        <w:rPr/>
        <w:t xml:space="preserve">, in this instance </w:t>
      </w:r>
      <w:r w:rsidR="01480852">
        <w:rPr/>
        <w:t>possibly supporting</w:t>
      </w:r>
      <w:r w:rsidR="01480852">
        <w:rPr/>
        <w:t xml:space="preserve"> their development of the Welsh language using </w:t>
      </w:r>
      <w:r w:rsidR="6A9FEEC2">
        <w:rPr/>
        <w:t xml:space="preserve">the local community's </w:t>
      </w:r>
      <w:r w:rsidR="01480852">
        <w:rPr/>
        <w:t>expertise</w:t>
      </w:r>
      <w:r w:rsidR="01480852">
        <w:rPr/>
        <w:t xml:space="preserve">. </w:t>
      </w:r>
      <w:r w:rsidR="0D29B1AF">
        <w:rPr/>
        <w:t>Additionally, Ramirez</w:t>
      </w:r>
      <w:r w:rsidR="21B36F1B">
        <w:rPr/>
        <w:t xml:space="preserve"> (2024) </w:t>
      </w:r>
      <w:r w:rsidR="657FE462">
        <w:rPr/>
        <w:t xml:space="preserve">could be seen to support the use of podcasts </w:t>
      </w:r>
      <w:r w:rsidR="164010E1">
        <w:rPr/>
        <w:t xml:space="preserve">for </w:t>
      </w:r>
      <w:r w:rsidR="657FE462">
        <w:rPr/>
        <w:t xml:space="preserve">language development, </w:t>
      </w:r>
      <w:r w:rsidR="21B36F1B">
        <w:rPr/>
        <w:t>suggesting that</w:t>
      </w:r>
      <w:r w:rsidR="55B8A93B">
        <w:rPr/>
        <w:t xml:space="preserve"> </w:t>
      </w:r>
      <w:r w:rsidR="21B36F1B">
        <w:rPr/>
        <w:t>podcasts can allow learn</w:t>
      </w:r>
      <w:r w:rsidR="3FAB055D">
        <w:rPr/>
        <w:t>e</w:t>
      </w:r>
      <w:r w:rsidR="21B36F1B">
        <w:rPr/>
        <w:t xml:space="preserve">rs to </w:t>
      </w:r>
      <w:r w:rsidR="4B6D333C">
        <w:rPr/>
        <w:t>increase their vocabulary and understanding of grammar</w:t>
      </w:r>
      <w:r w:rsidR="0E76ABE2">
        <w:rPr/>
        <w:t>, as well as their listening skills</w:t>
      </w:r>
      <w:r w:rsidR="78B31183">
        <w:rPr/>
        <w:t>.</w:t>
      </w:r>
      <w:r w:rsidR="7BD3A103">
        <w:rPr/>
        <w:t xml:space="preserve"> </w:t>
      </w:r>
    </w:p>
    <w:p w:rsidR="122C83EB" w:rsidP="7EB90ADC" w:rsidRDefault="122C83EB" w14:paraId="51100173" w14:textId="7BFF75FD">
      <w:pPr>
        <w:pStyle w:val="Normal"/>
        <w:spacing w:line="360" w:lineRule="auto"/>
        <w:rPr>
          <w:b w:val="1"/>
          <w:bCs w:val="1"/>
          <w:u w:val="single"/>
        </w:rPr>
      </w:pPr>
      <w:r w:rsidR="122C83EB">
        <w:rPr/>
        <w:t xml:space="preserve">This project idea was chosen </w:t>
      </w:r>
      <w:r w:rsidR="122C83EB">
        <w:rPr/>
        <w:t>in order to</w:t>
      </w:r>
      <w:r w:rsidR="122C83EB">
        <w:rPr/>
        <w:t xml:space="preserve"> develop meaningful links between the school and its local community, while also providing learners with an opportunity to sociali</w:t>
      </w:r>
      <w:r w:rsidR="6CD66383">
        <w:rPr/>
        <w:t>s</w:t>
      </w:r>
      <w:r w:rsidR="122C83EB">
        <w:rPr/>
        <w:t>e and collaborate using elements of Welsh.</w:t>
      </w:r>
      <w:r w:rsidR="6BA45720">
        <w:rPr/>
        <w:t xml:space="preserve"> </w:t>
      </w:r>
      <w:r w:rsidR="7345CBE7">
        <w:rPr/>
        <w:t>Chavkin (200</w:t>
      </w:r>
      <w:r w:rsidR="7F049315">
        <w:rPr/>
        <w:t>1, p.1</w:t>
      </w:r>
      <w:r w:rsidR="7345CBE7">
        <w:rPr/>
        <w:t>)</w:t>
      </w:r>
      <w:r w:rsidR="6BA45720">
        <w:rPr/>
        <w:t xml:space="preserve"> describes</w:t>
      </w:r>
      <w:r w:rsidR="0ABCC396">
        <w:rPr/>
        <w:t xml:space="preserve"> a school community as </w:t>
      </w:r>
      <w:r w:rsidR="64EE4A2D">
        <w:rPr/>
        <w:t>being “</w:t>
      </w:r>
      <w:r w:rsidRPr="300E614C" w:rsidR="64EE4A2D">
        <w:rPr>
          <w:rFonts w:ascii="Aptos" w:hAnsi="Aptos" w:eastAsia="Aptos" w:cs="Aptos"/>
          <w:noProof w:val="0"/>
          <w:sz w:val="24"/>
          <w:szCs w:val="24"/>
          <w:lang w:val="en-US"/>
        </w:rPr>
        <w:t>inclusive of families of students and some elements of the community beyond the school doors”</w:t>
      </w:r>
      <w:r w:rsidRPr="300E614C" w:rsidR="0B9EF1FC">
        <w:rPr>
          <w:rFonts w:ascii="Aptos" w:hAnsi="Aptos" w:eastAsia="Aptos" w:cs="Aptos"/>
          <w:noProof w:val="0"/>
          <w:sz w:val="24"/>
          <w:szCs w:val="24"/>
          <w:lang w:val="en-US"/>
        </w:rPr>
        <w:t xml:space="preserve">. </w:t>
      </w:r>
      <w:r w:rsidR="122C83EB">
        <w:rPr/>
        <w:t>Sepanik and Thaddeus Brown Jr (2021) explain that meaningful connections between schools and communities have been shown to enhance social development as well as emotional development.</w:t>
      </w:r>
      <w:r w:rsidR="122C83EB">
        <w:rPr/>
        <w:t xml:space="preserve"> Therefore, it could be possible that this project may not only help school X to </w:t>
      </w:r>
      <w:r w:rsidR="5908DC39">
        <w:rPr/>
        <w:t xml:space="preserve">create </w:t>
      </w:r>
      <w:r w:rsidR="122C83EB">
        <w:rPr/>
        <w:t>meaningful relationships within the community but may also support further development for learne</w:t>
      </w:r>
      <w:r w:rsidR="65343461">
        <w:rPr/>
        <w:t xml:space="preserve">rs. </w:t>
      </w:r>
    </w:p>
    <w:p w:rsidR="573198A5" w:rsidP="7EB90ADC" w:rsidRDefault="573198A5" w14:paraId="2BAC6D88" w14:textId="1149A820">
      <w:pPr>
        <w:pStyle w:val="Normal"/>
        <w:spacing w:line="360" w:lineRule="auto"/>
      </w:pPr>
      <w:r w:rsidR="2A2FAA4E">
        <w:rPr/>
        <w:t>The importance of W</w:t>
      </w:r>
      <w:r w:rsidR="37CFD77D">
        <w:rPr/>
        <w:t xml:space="preserve">elsh language development </w:t>
      </w:r>
      <w:r w:rsidR="122ACA58">
        <w:rPr/>
        <w:t xml:space="preserve">appears to </w:t>
      </w:r>
      <w:r w:rsidR="122ACA58">
        <w:rPr/>
        <w:t>be</w:t>
      </w:r>
      <w:r w:rsidR="122ACA58">
        <w:rPr/>
        <w:t xml:space="preserve"> </w:t>
      </w:r>
      <w:r w:rsidR="122ACA58">
        <w:rPr/>
        <w:t>emphasi</w:t>
      </w:r>
      <w:r w:rsidR="449E9D3F">
        <w:rPr/>
        <w:t>s</w:t>
      </w:r>
      <w:r w:rsidR="122ACA58">
        <w:rPr/>
        <w:t>ed by the Welsh Government</w:t>
      </w:r>
      <w:r w:rsidR="28E22BB8">
        <w:rPr/>
        <w:t xml:space="preserve"> (2017, p.23),</w:t>
      </w:r>
      <w:r w:rsidR="1AD2F7C5">
        <w:rPr/>
        <w:t xml:space="preserve"> who </w:t>
      </w:r>
      <w:r w:rsidR="1AD2F7C5">
        <w:rPr/>
        <w:t>state</w:t>
      </w:r>
      <w:r w:rsidR="1AD2F7C5">
        <w:rPr/>
        <w:t xml:space="preserve"> that their aim is to reach 1 million Welsh speakers by 2050. They explain that to achieve this goal, </w:t>
      </w:r>
      <w:r w:rsidR="5CFEE2F4">
        <w:rPr/>
        <w:t xml:space="preserve">the number of </w:t>
      </w:r>
      <w:r w:rsidR="1AD2F7C5">
        <w:rPr/>
        <w:t xml:space="preserve">learners in English medium schools </w:t>
      </w:r>
      <w:r w:rsidR="169776ED">
        <w:rPr/>
        <w:t>who succeed in learning the language must increase.</w:t>
      </w:r>
      <w:r w:rsidR="4494324D">
        <w:rPr/>
        <w:t xml:space="preserve"> </w:t>
      </w:r>
      <w:r w:rsidR="21E22052">
        <w:rPr/>
        <w:t xml:space="preserve">In context of school X, recent data could </w:t>
      </w:r>
      <w:r w:rsidR="21E22052">
        <w:rPr/>
        <w:t>possibly support</w:t>
      </w:r>
      <w:r w:rsidR="21E22052">
        <w:rPr/>
        <w:t xml:space="preserve"> the</w:t>
      </w:r>
      <w:r w:rsidR="46477AF0">
        <w:rPr/>
        <w:t xml:space="preserve"> need for more successful Welsh language learners in </w:t>
      </w:r>
      <w:r w:rsidR="66C7C89E">
        <w:rPr/>
        <w:t xml:space="preserve">English medium </w:t>
      </w:r>
      <w:r w:rsidR="46477AF0">
        <w:rPr/>
        <w:t xml:space="preserve">schools, with the </w:t>
      </w:r>
      <w:r w:rsidR="3F766FEC">
        <w:rPr/>
        <w:t xml:space="preserve">Annual Population Survey (Welsh Government, 2025) </w:t>
      </w:r>
      <w:r w:rsidR="3F766FEC">
        <w:rPr/>
        <w:t>stating</w:t>
      </w:r>
      <w:r w:rsidR="3F766FEC">
        <w:rPr/>
        <w:t xml:space="preserve"> that the area in which school X is situated has one of the lowest percentages of We</w:t>
      </w:r>
      <w:r w:rsidR="098DE5DD">
        <w:rPr/>
        <w:t>lsh speakers in Wales. This project may potentially support th</w:t>
      </w:r>
      <w:r w:rsidR="48A72B4E">
        <w:rPr/>
        <w:t xml:space="preserve">e goal of more Welsh speakers, through providing learners with opportunities to practice and develop their spoken Welsh </w:t>
      </w:r>
      <w:r w:rsidR="183F3038">
        <w:rPr/>
        <w:t>by creating podcasts.</w:t>
      </w:r>
    </w:p>
    <w:p w:rsidR="72CB95AB" w:rsidP="7EB90ADC" w:rsidRDefault="72CB95AB" w14:paraId="43CDFB25" w14:textId="575B9316">
      <w:pPr>
        <w:pStyle w:val="Normal"/>
        <w:spacing w:line="360" w:lineRule="auto"/>
      </w:pPr>
      <w:r w:rsidR="72CB95AB">
        <w:rPr/>
        <w:t xml:space="preserve">In </w:t>
      </w:r>
      <w:r w:rsidR="72CB95AB">
        <w:rPr/>
        <w:t>possible support</w:t>
      </w:r>
      <w:r w:rsidR="72CB95AB">
        <w:rPr/>
        <w:t xml:space="preserve"> of using the Welsh language to develop a sense of community, </w:t>
      </w:r>
      <w:r w:rsidR="64997D61">
        <w:rPr/>
        <w:t>Cramer</w:t>
      </w:r>
      <w:r w:rsidR="64997D61">
        <w:rPr/>
        <w:t xml:space="preserve"> and Pawsey (2023)</w:t>
      </w:r>
      <w:r w:rsidR="72CB95AB">
        <w:rPr/>
        <w:t xml:space="preserve"> </w:t>
      </w:r>
      <w:r w:rsidR="44BB875F">
        <w:rPr/>
        <w:t xml:space="preserve">suggest evidence of community belonging having a positive impact on well-being, specifically explaining that </w:t>
      </w:r>
      <w:r w:rsidR="1EB79697">
        <w:rPr/>
        <w:t>a strong sense</w:t>
      </w:r>
      <w:r w:rsidR="1EB79697">
        <w:rPr/>
        <w:t xml:space="preserve"> </w:t>
      </w:r>
      <w:r w:rsidR="44BB875F">
        <w:rPr/>
        <w:t>of national pride coul</w:t>
      </w:r>
      <w:r w:rsidR="3AABA51D">
        <w:rPr/>
        <w:t xml:space="preserve">d be </w:t>
      </w:r>
      <w:r w:rsidR="44BB875F">
        <w:rPr/>
        <w:t xml:space="preserve">highly associated with increased levels </w:t>
      </w:r>
      <w:r w:rsidR="3E4A5D69">
        <w:rPr/>
        <w:t xml:space="preserve">of happiness. </w:t>
      </w:r>
      <w:r w:rsidR="353517A2">
        <w:rPr/>
        <w:t>This could be further encouraged by the Education Endowment Foundation (</w:t>
      </w:r>
      <w:r w:rsidR="248A4D4D">
        <w:rPr/>
        <w:t xml:space="preserve">2024) who outline the importance </w:t>
      </w:r>
      <w:r w:rsidR="248A4D4D">
        <w:rPr/>
        <w:t xml:space="preserve">of </w:t>
      </w:r>
      <w:r w:rsidR="6D6E609C">
        <w:rPr/>
        <w:t xml:space="preserve">providing a </w:t>
      </w:r>
      <w:r w:rsidR="248A4D4D">
        <w:rPr/>
        <w:t xml:space="preserve">shared language for learners </w:t>
      </w:r>
      <w:r w:rsidR="181472C7">
        <w:rPr/>
        <w:t xml:space="preserve">in order to </w:t>
      </w:r>
      <w:r w:rsidR="0585F314">
        <w:rPr/>
        <w:t xml:space="preserve">promote </w:t>
      </w:r>
      <w:r w:rsidR="181472C7">
        <w:rPr/>
        <w:t>a positive</w:t>
      </w:r>
      <w:r w:rsidR="4367FB8B">
        <w:rPr/>
        <w:t xml:space="preserve"> environment.</w:t>
      </w:r>
      <w:r w:rsidR="4367FB8B">
        <w:rPr/>
        <w:t xml:space="preserve"> </w:t>
      </w:r>
      <w:r w:rsidR="50DA6C4F">
        <w:rPr/>
        <w:t>In turn, the implementation of a Welsh language community project may</w:t>
      </w:r>
      <w:r w:rsidR="3F18B69D">
        <w:rPr/>
        <w:t xml:space="preserve"> </w:t>
      </w:r>
      <w:r w:rsidR="3F18B69D">
        <w:rPr/>
        <w:t>possibly help</w:t>
      </w:r>
      <w:r w:rsidR="3F18B69D">
        <w:rPr/>
        <w:t xml:space="preserve"> learners to thrive in an environment that supports the development of the language. </w:t>
      </w:r>
    </w:p>
    <w:p w:rsidR="42DEFB35" w:rsidP="7EB90ADC" w:rsidRDefault="42DEFB35" w14:paraId="598BB8FB" w14:textId="0EB65EB4">
      <w:pPr>
        <w:pStyle w:val="Normal"/>
        <w:spacing w:line="360" w:lineRule="auto"/>
      </w:pPr>
      <w:r w:rsidR="37E43846">
        <w:rPr/>
        <w:t>There also appears to be a gap in suitable Welsh language media for younger learners, with Hourigan (2007, as cited in Davies, 20</w:t>
      </w:r>
      <w:r w:rsidR="24353362">
        <w:rPr/>
        <w:t>17</w:t>
      </w:r>
      <w:r w:rsidR="37E43846">
        <w:rPr/>
        <w:t>) arguing that a lack of</w:t>
      </w:r>
      <w:r w:rsidR="3BE3BE8B">
        <w:rPr/>
        <w:t xml:space="preserve"> this type of media </w:t>
      </w:r>
      <w:r w:rsidR="74399479">
        <w:rPr/>
        <w:t xml:space="preserve">could be considered an area of concern. </w:t>
      </w:r>
      <w:r w:rsidR="4CBF58AE">
        <w:rPr/>
        <w:t>Oroujlou</w:t>
      </w:r>
      <w:r w:rsidR="4CBF58AE">
        <w:rPr/>
        <w:t xml:space="preserve"> (</w:t>
      </w:r>
      <w:r w:rsidR="389A0975">
        <w:rPr/>
        <w:t>2012</w:t>
      </w:r>
      <w:r w:rsidR="4CBF58AE">
        <w:rPr/>
        <w:t>) implies that media</w:t>
      </w:r>
      <w:r w:rsidR="62482065">
        <w:rPr/>
        <w:t xml:space="preserve"> can</w:t>
      </w:r>
      <w:r w:rsidR="4CBF58AE">
        <w:rPr/>
        <w:t xml:space="preserve"> play</w:t>
      </w:r>
      <w:r w:rsidR="4CBF58AE">
        <w:rPr/>
        <w:t xml:space="preserve"> </w:t>
      </w:r>
      <w:r w:rsidR="4CBF58AE">
        <w:rPr/>
        <w:t>an important role</w:t>
      </w:r>
      <w:r w:rsidR="4CBF58AE">
        <w:rPr/>
        <w:t xml:space="preserve"> in</w:t>
      </w:r>
      <w:r w:rsidR="6B012B88">
        <w:rPr/>
        <w:t xml:space="preserve"> terms of linguistics</w:t>
      </w:r>
      <w:r w:rsidR="4CBF58AE">
        <w:rPr/>
        <w:t xml:space="preserve">, as </w:t>
      </w:r>
      <w:r w:rsidR="7A8544DA">
        <w:rPr/>
        <w:t xml:space="preserve">the language that they output could make up a large majority of the language that people intake daily. </w:t>
      </w:r>
      <w:r w:rsidR="3FFEF56F">
        <w:rPr/>
        <w:t xml:space="preserve">In </w:t>
      </w:r>
      <w:r w:rsidR="5A0BD530">
        <w:rPr/>
        <w:t>reflection of this, t</w:t>
      </w:r>
      <w:r w:rsidR="3FFEF56F">
        <w:rPr/>
        <w:t>he Welsh Government’s (2021) report, ‘A Living Language: A Language for Living’ could be seen to high</w:t>
      </w:r>
      <w:r w:rsidR="1DC8F4D6">
        <w:rPr/>
        <w:t>light the above, implying that provision of Welsh language media can allow for the language to thrive, while also enabling speakers of the languag</w:t>
      </w:r>
      <w:r w:rsidR="2CE4C5D8">
        <w:rPr/>
        <w:t>e to immerse themselves within it digitally.</w:t>
      </w:r>
      <w:r w:rsidR="144EE794">
        <w:rPr/>
        <w:t xml:space="preserve"> The use of media, in this instance podcasts, could therefore have a potential positive impact on learners at schoo</w:t>
      </w:r>
      <w:r w:rsidR="06C85671">
        <w:rPr/>
        <w:t>l X as they will be creating and sharing this media, while also possibly helping to provide mo</w:t>
      </w:r>
      <w:r w:rsidR="1435F8FE">
        <w:rPr/>
        <w:t xml:space="preserve">re accessible Welsh language media to other </w:t>
      </w:r>
      <w:r w:rsidR="42B08E1B">
        <w:rPr/>
        <w:t>children in English medium schools</w:t>
      </w:r>
      <w:r w:rsidR="7C956CB5">
        <w:rPr/>
        <w:t xml:space="preserve"> </w:t>
      </w:r>
      <w:r w:rsidR="7C956CB5">
        <w:rPr/>
        <w:t>who are learning the language.</w:t>
      </w:r>
    </w:p>
    <w:p w:rsidR="42DEFB35" w:rsidP="7EB90ADC" w:rsidRDefault="42DEFB35" w14:paraId="4CC8E777" w14:textId="048593BA">
      <w:pPr>
        <w:pStyle w:val="Normal"/>
        <w:spacing w:line="360" w:lineRule="auto"/>
      </w:pPr>
      <w:r w:rsidR="6B9B64FD">
        <w:rPr/>
        <w:t>Despite the potential benefits of using media for language learning,</w:t>
      </w:r>
      <w:r w:rsidR="52C23222">
        <w:rPr/>
        <w:t xml:space="preserve"> disadvantages of the use of digital media may be present. </w:t>
      </w:r>
      <w:r w:rsidR="52C23222">
        <w:rPr/>
        <w:t>Mohammidi</w:t>
      </w:r>
      <w:r w:rsidR="52C23222">
        <w:rPr/>
        <w:t>, Ghorbani and Hamidi (2010), suggest tha</w:t>
      </w:r>
      <w:r w:rsidR="4440FDC1">
        <w:rPr/>
        <w:t xml:space="preserve">t </w:t>
      </w:r>
      <w:r w:rsidR="0506C685">
        <w:rPr/>
        <w:t>disadvantages</w:t>
      </w:r>
      <w:r w:rsidR="4440FDC1">
        <w:rPr/>
        <w:t xml:space="preserve"> of </w:t>
      </w:r>
      <w:r w:rsidR="255B7966">
        <w:rPr/>
        <w:t xml:space="preserve">using </w:t>
      </w:r>
      <w:r w:rsidR="4440FDC1">
        <w:rPr/>
        <w:t>digital me</w:t>
      </w:r>
      <w:r w:rsidR="70315999">
        <w:rPr/>
        <w:t>dia for second language learning</w:t>
      </w:r>
      <w:r w:rsidR="0B80EB94">
        <w:rPr/>
        <w:t xml:space="preserve"> may include some learners lacking in technology skills, meaning that this way of learning may not be as accessible to them. </w:t>
      </w:r>
      <w:r w:rsidR="39B66F0F">
        <w:rPr/>
        <w:t>They also imply that there may be linguistic or cultural differences between learners, therefore possibly posing a barrier to effective language lea</w:t>
      </w:r>
      <w:r w:rsidR="0E607A9F">
        <w:rPr/>
        <w:t xml:space="preserve">rning. </w:t>
      </w:r>
    </w:p>
    <w:p w:rsidR="58AE0318" w:rsidP="7EB90ADC" w:rsidRDefault="58AE0318" w14:paraId="5BF3AF47" w14:textId="7CF51A47">
      <w:pPr>
        <w:pStyle w:val="Normal"/>
        <w:spacing w:line="360" w:lineRule="auto"/>
      </w:pPr>
      <w:r w:rsidR="58AE0318">
        <w:rPr/>
        <w:t xml:space="preserve">Aside from the use of digital media, the use of skills and </w:t>
      </w:r>
      <w:r w:rsidR="58AE0318">
        <w:rPr/>
        <w:t>expertise</w:t>
      </w:r>
      <w:r w:rsidR="58AE0318">
        <w:rPr/>
        <w:t xml:space="preserve"> within the community could also be considered central to this project. </w:t>
      </w:r>
      <w:r w:rsidR="50EDE3B3">
        <w:rPr/>
        <w:t xml:space="preserve">Flower and Heath (2000) propose the idea that community </w:t>
      </w:r>
      <w:r w:rsidR="50EDE3B3">
        <w:rPr/>
        <w:t>expertise</w:t>
      </w:r>
      <w:r w:rsidR="50EDE3B3">
        <w:rPr/>
        <w:t xml:space="preserve"> can be viewed as a valuable resource</w:t>
      </w:r>
      <w:r w:rsidR="064E3304">
        <w:rPr/>
        <w:t xml:space="preserve">, therefore possibly suggesting </w:t>
      </w:r>
      <w:r w:rsidR="4D2340AD">
        <w:rPr/>
        <w:t xml:space="preserve">that drawing upon community knowledge could be useful for school X. </w:t>
      </w:r>
      <w:r w:rsidR="320039F7">
        <w:rPr/>
        <w:t>In</w:t>
      </w:r>
      <w:r w:rsidR="3C4ADE74">
        <w:rPr/>
        <w:t xml:space="preserve"> relation to this, in</w:t>
      </w:r>
      <w:r w:rsidR="320039F7">
        <w:rPr/>
        <w:t xml:space="preserve"> </w:t>
      </w:r>
      <w:r w:rsidR="0DB647A0">
        <w:rPr/>
        <w:t>a sociocultural context</w:t>
      </w:r>
      <w:r w:rsidR="320039F7">
        <w:rPr/>
        <w:t xml:space="preserve">, Rogoff (1994, as cited in </w:t>
      </w:r>
      <w:r w:rsidR="16FE331C">
        <w:rPr/>
        <w:t>Toohey and Day, 1999</w:t>
      </w:r>
      <w:r w:rsidR="320039F7">
        <w:rPr/>
        <w:t xml:space="preserve">) explains that </w:t>
      </w:r>
      <w:r w:rsidR="75524F36">
        <w:rPr/>
        <w:t>people</w:t>
      </w:r>
      <w:r w:rsidR="002815D6">
        <w:rPr/>
        <w:t xml:space="preserve"> can</w:t>
      </w:r>
      <w:r w:rsidR="75524F36">
        <w:rPr/>
        <w:t xml:space="preserve"> learn and develop through partaking in sociocultural activities within their communities</w:t>
      </w:r>
      <w:r w:rsidR="18DC5785">
        <w:rPr/>
        <w:t xml:space="preserve">, which in the instance of this proposal may mean drawing upon </w:t>
      </w:r>
      <w:r w:rsidR="18DC5785">
        <w:rPr/>
        <w:t>expertise</w:t>
      </w:r>
      <w:r w:rsidR="18DC5785">
        <w:rPr/>
        <w:t xml:space="preserve"> from Welsh speaking community members. </w:t>
      </w:r>
      <w:r w:rsidR="18DC5785">
        <w:rPr/>
        <w:t xml:space="preserve">Vygotsky’s (2012) theory of the Zone of Proximal Development </w:t>
      </w:r>
      <w:r w:rsidR="5D2455CD">
        <w:rPr/>
        <w:t xml:space="preserve">(ZPD) </w:t>
      </w:r>
      <w:r w:rsidR="18DC5785">
        <w:rPr/>
        <w:t>could also po</w:t>
      </w:r>
      <w:r w:rsidR="08954B6D">
        <w:rPr/>
        <w:t>ssibly be considered to support the use of community expertise.</w:t>
      </w:r>
      <w:r w:rsidR="08954B6D">
        <w:rPr/>
        <w:t xml:space="preserve"> </w:t>
      </w:r>
      <w:r w:rsidR="2B6A9CC1">
        <w:rPr/>
        <w:t>The Zone of Proximal Development is said to</w:t>
      </w:r>
      <w:r w:rsidR="3E389DDF">
        <w:rPr/>
        <w:t xml:space="preserve"> be the space between what a child </w:t>
      </w:r>
      <w:r w:rsidR="3E389DDF">
        <w:rPr/>
        <w:t>is able to</w:t>
      </w:r>
      <w:r w:rsidR="3E389DDF">
        <w:rPr/>
        <w:t xml:space="preserve"> do independently, and what they can do with the assistance of a peer or adult who is more knowledgeable.</w:t>
      </w:r>
      <w:r w:rsidR="3E389DDF">
        <w:rPr/>
        <w:t xml:space="preserve"> </w:t>
      </w:r>
      <w:r w:rsidR="1627E7D7">
        <w:rPr/>
        <w:t>Furthermore, the learners partaking in this</w:t>
      </w:r>
      <w:r w:rsidR="66EDE11E">
        <w:rPr/>
        <w:t xml:space="preserve"> project could potentially progress within their ZPD if they are working with members of the community who are more knowledgeable </w:t>
      </w:r>
      <w:r w:rsidR="3EDE9E22">
        <w:rPr/>
        <w:t>and</w:t>
      </w:r>
      <w:r w:rsidR="66EDE11E">
        <w:rPr/>
        <w:t xml:space="preserve"> can suppor</w:t>
      </w:r>
      <w:r w:rsidR="1C08F517">
        <w:rPr/>
        <w:t xml:space="preserve">t their development of the Welsh language. </w:t>
      </w:r>
    </w:p>
    <w:p w:rsidR="025C99A0" w:rsidP="7EB90ADC" w:rsidRDefault="025C99A0" w14:paraId="36595FDA" w14:textId="2C054954">
      <w:pPr>
        <w:pStyle w:val="Normal"/>
        <w:spacing w:line="360" w:lineRule="auto"/>
        <w:rPr>
          <w:b w:val="0"/>
          <w:bCs w:val="0"/>
          <w:u w:val="none"/>
        </w:rPr>
      </w:pPr>
      <w:r w:rsidR="025C99A0">
        <w:rPr>
          <w:b w:val="0"/>
          <w:bCs w:val="0"/>
          <w:u w:val="none"/>
        </w:rPr>
        <w:t xml:space="preserve">The aims </w:t>
      </w:r>
      <w:r w:rsidR="6AF5E607">
        <w:rPr>
          <w:b w:val="0"/>
          <w:bCs w:val="0"/>
          <w:u w:val="none"/>
        </w:rPr>
        <w:t xml:space="preserve">and </w:t>
      </w:r>
      <w:r w:rsidR="6AF5E607">
        <w:rPr>
          <w:b w:val="0"/>
          <w:bCs w:val="0"/>
          <w:u w:val="none"/>
        </w:rPr>
        <w:t>objectives</w:t>
      </w:r>
      <w:r w:rsidR="6AF5E607">
        <w:rPr>
          <w:b w:val="0"/>
          <w:bCs w:val="0"/>
          <w:u w:val="none"/>
        </w:rPr>
        <w:t xml:space="preserve"> </w:t>
      </w:r>
      <w:r w:rsidR="025C99A0">
        <w:rPr>
          <w:b w:val="0"/>
          <w:bCs w:val="0"/>
          <w:u w:val="none"/>
        </w:rPr>
        <w:t xml:space="preserve">of this project will strive to ensure that the standards of spoken Welsh in school X are improved, as well as forming strong community links that allow learners to immerse themselves in the Welsh language. </w:t>
      </w:r>
      <w:r w:rsidR="5B1428B9">
        <w:rPr>
          <w:b w:val="0"/>
          <w:bCs w:val="0"/>
          <w:u w:val="none"/>
        </w:rPr>
        <w:t>The Children’s Legal Centre Wales</w:t>
      </w:r>
      <w:r w:rsidR="17439DBE">
        <w:rPr>
          <w:b w:val="0"/>
          <w:bCs w:val="0"/>
          <w:u w:val="none"/>
        </w:rPr>
        <w:t xml:space="preserve"> (2018)</w:t>
      </w:r>
      <w:r w:rsidR="5B1428B9">
        <w:rPr>
          <w:b w:val="0"/>
          <w:bCs w:val="0"/>
          <w:u w:val="none"/>
        </w:rPr>
        <w:t xml:space="preserve"> explains that all learners in Wales must learn Welsh until the age of 16, whether that be as a first or second language</w:t>
      </w:r>
      <w:r w:rsidR="7D26A276">
        <w:rPr>
          <w:b w:val="0"/>
          <w:bCs w:val="0"/>
          <w:u w:val="none"/>
        </w:rPr>
        <w:t>, therefore learners in school X should</w:t>
      </w:r>
      <w:r w:rsidR="669DA9C7">
        <w:rPr>
          <w:b w:val="0"/>
          <w:bCs w:val="0"/>
          <w:u w:val="none"/>
        </w:rPr>
        <w:t xml:space="preserve"> have prior knowledge before beginning the project. </w:t>
      </w:r>
    </w:p>
    <w:p w:rsidR="0C8FD6EF" w:rsidP="7EB90ADC" w:rsidRDefault="0C8FD6EF" w14:paraId="30999DC5" w14:textId="5E29FD2F">
      <w:pPr>
        <w:pStyle w:val="Normal"/>
        <w:spacing w:line="360" w:lineRule="auto"/>
        <w:rPr>
          <w:b w:val="0"/>
          <w:bCs w:val="0"/>
          <w:u w:val="none"/>
        </w:rPr>
      </w:pPr>
      <w:r w:rsidR="0C8FD6EF">
        <w:rPr>
          <w:b w:val="0"/>
          <w:bCs w:val="0"/>
          <w:u w:val="none"/>
        </w:rPr>
        <w:t xml:space="preserve">One of the main aims of this project is to develop learners' confidence, specifically in spoken Welsh. </w:t>
      </w:r>
      <w:r w:rsidR="7FB9B2D0">
        <w:rPr>
          <w:b w:val="0"/>
          <w:bCs w:val="0"/>
          <w:u w:val="none"/>
        </w:rPr>
        <w:t>In relation to this, i</w:t>
      </w:r>
      <w:r w:rsidR="3628B93A">
        <w:rPr>
          <w:b w:val="0"/>
          <w:bCs w:val="0"/>
          <w:u w:val="none"/>
        </w:rPr>
        <w:t xml:space="preserve">t is claimed that </w:t>
      </w:r>
      <w:r w:rsidR="5CAFECE4">
        <w:rPr>
          <w:b w:val="0"/>
          <w:bCs w:val="0"/>
          <w:u w:val="none"/>
        </w:rPr>
        <w:t>self-confidence</w:t>
      </w:r>
      <w:r w:rsidR="3628B93A">
        <w:rPr>
          <w:b w:val="0"/>
          <w:bCs w:val="0"/>
          <w:u w:val="none"/>
        </w:rPr>
        <w:t xml:space="preserve"> can be considered as playing a “vital role” in the learning of</w:t>
      </w:r>
      <w:r w:rsidR="38BA3985">
        <w:rPr>
          <w:b w:val="0"/>
          <w:bCs w:val="0"/>
          <w:u w:val="none"/>
        </w:rPr>
        <w:t xml:space="preserve"> spoken</w:t>
      </w:r>
      <w:r w:rsidR="3628B93A">
        <w:rPr>
          <w:b w:val="0"/>
          <w:bCs w:val="0"/>
          <w:u w:val="none"/>
        </w:rPr>
        <w:t xml:space="preserve"> languages (</w:t>
      </w:r>
      <w:r w:rsidR="24CD67DF">
        <w:rPr>
          <w:b w:val="0"/>
          <w:bCs w:val="0"/>
          <w:u w:val="none"/>
        </w:rPr>
        <w:t>Azimova, 2020, p.445)</w:t>
      </w:r>
      <w:r w:rsidR="7DFC70FB">
        <w:rPr>
          <w:b w:val="0"/>
          <w:bCs w:val="0"/>
          <w:u w:val="none"/>
        </w:rPr>
        <w:t xml:space="preserve">. </w:t>
      </w:r>
      <w:r w:rsidR="7DFC70FB">
        <w:rPr>
          <w:b w:val="0"/>
          <w:bCs w:val="0"/>
          <w:u w:val="none"/>
        </w:rPr>
        <w:t>The development of learners’ self-confidence therefore could be considered essential for this project in order for them to improve their spoken Welsh language skills.</w:t>
      </w:r>
      <w:r w:rsidR="53154A85">
        <w:rPr>
          <w:b w:val="0"/>
          <w:bCs w:val="0"/>
          <w:u w:val="none"/>
        </w:rPr>
        <w:t xml:space="preserve"> To do this, learners will work with more knowledgeable members of the community</w:t>
      </w:r>
      <w:r w:rsidR="2645817B">
        <w:rPr>
          <w:b w:val="0"/>
          <w:bCs w:val="0"/>
          <w:u w:val="none"/>
        </w:rPr>
        <w:t>, with McLeod (</w:t>
      </w:r>
      <w:r w:rsidR="13ADEDDB">
        <w:rPr>
          <w:b w:val="0"/>
          <w:bCs w:val="0"/>
          <w:u w:val="none"/>
        </w:rPr>
        <w:t>2025</w:t>
      </w:r>
      <w:r w:rsidR="2645817B">
        <w:rPr>
          <w:b w:val="0"/>
          <w:bCs w:val="0"/>
          <w:u w:val="none"/>
        </w:rPr>
        <w:t>) supporting the idea that children learn through the “guided participation” of more knowledgeable peers.</w:t>
      </w:r>
      <w:r w:rsidR="06C27CFA">
        <w:rPr>
          <w:b w:val="0"/>
          <w:bCs w:val="0"/>
          <w:u w:val="none"/>
        </w:rPr>
        <w:t xml:space="preserve"> </w:t>
      </w:r>
    </w:p>
    <w:p w:rsidR="06C27CFA" w:rsidP="7EB90ADC" w:rsidRDefault="06C27CFA" w14:paraId="7E0875D5" w14:textId="41E65256">
      <w:pPr>
        <w:pStyle w:val="Normal"/>
        <w:spacing w:line="360" w:lineRule="auto"/>
        <w:rPr>
          <w:b w:val="0"/>
          <w:bCs w:val="0"/>
          <w:u w:val="none"/>
        </w:rPr>
      </w:pPr>
      <w:r w:rsidR="06C27CFA">
        <w:rPr>
          <w:b w:val="0"/>
          <w:bCs w:val="0"/>
          <w:u w:val="none"/>
        </w:rPr>
        <w:t xml:space="preserve">Another main aim for this project is to create links with the community to </w:t>
      </w:r>
      <w:r w:rsidR="06C27CFA">
        <w:rPr>
          <w:b w:val="0"/>
          <w:bCs w:val="0"/>
          <w:u w:val="none"/>
        </w:rPr>
        <w:t>benefit</w:t>
      </w:r>
      <w:r w:rsidR="06C27CFA">
        <w:rPr>
          <w:b w:val="0"/>
          <w:bCs w:val="0"/>
          <w:u w:val="none"/>
        </w:rPr>
        <w:t xml:space="preserve"> school X in the future, particularly to support the use of the Welsh language within the school. </w:t>
      </w:r>
      <w:r w:rsidR="7F35C6A7">
        <w:rPr>
          <w:b w:val="0"/>
          <w:bCs w:val="0"/>
          <w:u w:val="none"/>
        </w:rPr>
        <w:t>Haneda</w:t>
      </w:r>
      <w:r w:rsidR="46EBE8C1">
        <w:rPr>
          <w:b w:val="0"/>
          <w:bCs w:val="0"/>
          <w:u w:val="none"/>
        </w:rPr>
        <w:t xml:space="preserve"> (</w:t>
      </w:r>
      <w:r w:rsidR="3CD896F0">
        <w:rPr>
          <w:b w:val="0"/>
          <w:bCs w:val="0"/>
          <w:u w:val="none"/>
        </w:rPr>
        <w:t>2006)</w:t>
      </w:r>
      <w:r w:rsidR="7F35C6A7">
        <w:rPr>
          <w:b w:val="0"/>
          <w:bCs w:val="0"/>
          <w:u w:val="none"/>
        </w:rPr>
        <w:t xml:space="preserve"> presents the idea that for a second language to be learnt, “community literacy resources” should be </w:t>
      </w:r>
      <w:r w:rsidR="40DB863C">
        <w:rPr>
          <w:b w:val="0"/>
          <w:bCs w:val="0"/>
          <w:u w:val="none"/>
        </w:rPr>
        <w:t>implemented into the classroom in relevant ways</w:t>
      </w:r>
      <w:r w:rsidR="21826D7D">
        <w:rPr>
          <w:b w:val="0"/>
          <w:bCs w:val="0"/>
          <w:u w:val="none"/>
        </w:rPr>
        <w:t xml:space="preserve">. This could suggest that the implementation of community members could </w:t>
      </w:r>
      <w:r w:rsidR="21826D7D">
        <w:rPr>
          <w:b w:val="0"/>
          <w:bCs w:val="0"/>
          <w:u w:val="none"/>
        </w:rPr>
        <w:t>benefit</w:t>
      </w:r>
      <w:r w:rsidR="21826D7D">
        <w:rPr>
          <w:b w:val="0"/>
          <w:bCs w:val="0"/>
          <w:u w:val="none"/>
        </w:rPr>
        <w:t xml:space="preserve"> the learner's development of spoken Welsh</w:t>
      </w:r>
      <w:r w:rsidR="143216B5">
        <w:rPr>
          <w:b w:val="0"/>
          <w:bCs w:val="0"/>
          <w:u w:val="none"/>
        </w:rPr>
        <w:t xml:space="preserve">, which is the overall desired impact of this project. </w:t>
      </w:r>
    </w:p>
    <w:p w:rsidR="4DE033A0" w:rsidP="7EB90ADC" w:rsidRDefault="4DE033A0" w14:paraId="06CA3D23" w14:textId="7A80C572">
      <w:pPr>
        <w:pStyle w:val="Normal"/>
        <w:spacing w:line="360" w:lineRule="auto"/>
        <w:rPr>
          <w:b w:val="0"/>
          <w:bCs w:val="0"/>
          <w:u w:val="none"/>
        </w:rPr>
      </w:pPr>
      <w:r w:rsidR="4DE033A0">
        <w:rPr>
          <w:b w:val="0"/>
          <w:bCs w:val="0"/>
          <w:u w:val="none"/>
        </w:rPr>
        <w:t>It could also be considered important to reflect upon the practical implications of this proposal.</w:t>
      </w:r>
      <w:r w:rsidR="213C62A5">
        <w:rPr>
          <w:b w:val="0"/>
          <w:bCs w:val="0"/>
          <w:u w:val="none"/>
        </w:rPr>
        <w:t xml:space="preserve"> The project would be implemented </w:t>
      </w:r>
      <w:r w:rsidR="7A6A93AC">
        <w:rPr>
          <w:b w:val="0"/>
          <w:bCs w:val="0"/>
          <w:u w:val="none"/>
        </w:rPr>
        <w:t xml:space="preserve">over approximately </w:t>
      </w:r>
      <w:r w:rsidR="7A6A93AC">
        <w:rPr>
          <w:b w:val="0"/>
          <w:bCs w:val="0"/>
          <w:u w:val="none"/>
        </w:rPr>
        <w:t>6 weeks (about 1 and a half months)</w:t>
      </w:r>
      <w:r w:rsidR="0EC2C125">
        <w:rPr>
          <w:b w:val="0"/>
          <w:bCs w:val="0"/>
          <w:u w:val="none"/>
        </w:rPr>
        <w:t xml:space="preserve">, </w:t>
      </w:r>
      <w:r w:rsidR="213C62A5">
        <w:rPr>
          <w:b w:val="0"/>
          <w:bCs w:val="0"/>
          <w:u w:val="none"/>
        </w:rPr>
        <w:t xml:space="preserve">during school </w:t>
      </w:r>
      <w:r w:rsidR="27CB6FFC">
        <w:rPr>
          <w:b w:val="0"/>
          <w:bCs w:val="0"/>
          <w:u w:val="none"/>
        </w:rPr>
        <w:t>hours,</w:t>
      </w:r>
      <w:r w:rsidR="213C62A5">
        <w:rPr>
          <w:b w:val="0"/>
          <w:bCs w:val="0"/>
          <w:u w:val="none"/>
        </w:rPr>
        <w:t xml:space="preserve"> to try and ensure that all pupils have access to the project and can take part if they wish</w:t>
      </w:r>
      <w:r w:rsidR="3EF5B6C9">
        <w:rPr>
          <w:b w:val="0"/>
          <w:bCs w:val="0"/>
          <w:u w:val="none"/>
        </w:rPr>
        <w:t xml:space="preserve">, as there could be barriers to conducting the project after school hours. One of these potential </w:t>
      </w:r>
      <w:r w:rsidR="4715A675">
        <w:rPr>
          <w:b w:val="0"/>
          <w:bCs w:val="0"/>
          <w:u w:val="none"/>
        </w:rPr>
        <w:t xml:space="preserve">limitations </w:t>
      </w:r>
      <w:r w:rsidR="3EF5B6C9">
        <w:rPr>
          <w:b w:val="0"/>
          <w:bCs w:val="0"/>
          <w:u w:val="none"/>
        </w:rPr>
        <w:t>could be</w:t>
      </w:r>
      <w:r w:rsidR="2675A225">
        <w:rPr>
          <w:b w:val="0"/>
          <w:bCs w:val="0"/>
          <w:u w:val="none"/>
        </w:rPr>
        <w:t xml:space="preserve"> access to</w:t>
      </w:r>
      <w:r w:rsidR="3EF5B6C9">
        <w:rPr>
          <w:b w:val="0"/>
          <w:bCs w:val="0"/>
          <w:u w:val="none"/>
        </w:rPr>
        <w:t xml:space="preserve"> transportation, as </w:t>
      </w:r>
      <w:r w:rsidR="3FFDC082">
        <w:rPr>
          <w:b w:val="0"/>
          <w:bCs w:val="0"/>
          <w:u w:val="none"/>
        </w:rPr>
        <w:t xml:space="preserve">Grossman, </w:t>
      </w:r>
      <w:r w:rsidR="3FFDC082">
        <w:rPr>
          <w:b w:val="0"/>
          <w:bCs w:val="0"/>
          <w:u w:val="none"/>
        </w:rPr>
        <w:t>Walker</w:t>
      </w:r>
      <w:r w:rsidR="3FFDC082">
        <w:rPr>
          <w:b w:val="0"/>
          <w:bCs w:val="0"/>
          <w:u w:val="none"/>
        </w:rPr>
        <w:t xml:space="preserve"> and Raley (2001) suggest that insufficient access to transportation </w:t>
      </w:r>
      <w:r w:rsidR="5A2EB14D">
        <w:rPr>
          <w:b w:val="0"/>
          <w:bCs w:val="0"/>
          <w:u w:val="none"/>
        </w:rPr>
        <w:t xml:space="preserve">home </w:t>
      </w:r>
      <w:r w:rsidR="3FFDC082">
        <w:rPr>
          <w:b w:val="0"/>
          <w:bCs w:val="0"/>
          <w:u w:val="none"/>
        </w:rPr>
        <w:t xml:space="preserve">for after school </w:t>
      </w:r>
      <w:r w:rsidR="3FFDC082">
        <w:rPr>
          <w:b w:val="0"/>
          <w:bCs w:val="0"/>
          <w:u w:val="none"/>
        </w:rPr>
        <w:t>programmes</w:t>
      </w:r>
      <w:r w:rsidR="3FFDC082">
        <w:rPr>
          <w:b w:val="0"/>
          <w:bCs w:val="0"/>
          <w:u w:val="none"/>
        </w:rPr>
        <w:t xml:space="preserve"> can pose a barrier to many </w:t>
      </w:r>
      <w:r w:rsidR="2CE871B4">
        <w:rPr>
          <w:b w:val="0"/>
          <w:bCs w:val="0"/>
          <w:u w:val="none"/>
        </w:rPr>
        <w:t>learners' participation.</w:t>
      </w:r>
      <w:r w:rsidR="7E57847A">
        <w:rPr>
          <w:b w:val="0"/>
          <w:bCs w:val="0"/>
          <w:u w:val="none"/>
        </w:rPr>
        <w:t xml:space="preserve"> A potential implication to completing the project in school hours however is that learners may have to miss lesson time, </w:t>
      </w:r>
      <w:r w:rsidR="5716BC88">
        <w:rPr>
          <w:b w:val="0"/>
          <w:bCs w:val="0"/>
          <w:u w:val="none"/>
        </w:rPr>
        <w:t>with Fernandez and Hynes (2016)</w:t>
      </w:r>
      <w:r w:rsidR="7D4CE6E8">
        <w:rPr>
          <w:b w:val="0"/>
          <w:bCs w:val="0"/>
          <w:u w:val="none"/>
        </w:rPr>
        <w:t xml:space="preserve"> claiming that learners can </w:t>
      </w:r>
      <w:r w:rsidR="7D4CE6E8">
        <w:rPr>
          <w:b w:val="0"/>
          <w:bCs w:val="0"/>
          <w:u w:val="none"/>
        </w:rPr>
        <w:t>miss out on</w:t>
      </w:r>
      <w:r w:rsidR="7D4CE6E8">
        <w:rPr>
          <w:b w:val="0"/>
          <w:bCs w:val="0"/>
          <w:u w:val="none"/>
        </w:rPr>
        <w:t xml:space="preserve"> valuable instruction if they are absent from lessons.</w:t>
      </w:r>
      <w:r w:rsidR="333AF2A0">
        <w:rPr>
          <w:b w:val="0"/>
          <w:bCs w:val="0"/>
          <w:u w:val="none"/>
        </w:rPr>
        <w:t xml:space="preserve"> </w:t>
      </w:r>
    </w:p>
    <w:p w:rsidR="7C3BF682" w:rsidP="7EB90ADC" w:rsidRDefault="7C3BF682" w14:paraId="01154A32" w14:textId="2C95D489">
      <w:pPr>
        <w:pStyle w:val="Normal"/>
        <w:spacing w:line="360" w:lineRule="auto"/>
        <w:rPr>
          <w:b w:val="0"/>
          <w:bCs w:val="0"/>
          <w:u w:val="none"/>
        </w:rPr>
      </w:pPr>
      <w:r w:rsidR="7C3BF682">
        <w:rPr>
          <w:b w:val="0"/>
          <w:bCs w:val="0"/>
          <w:u w:val="none"/>
        </w:rPr>
        <w:t xml:space="preserve">It may also be relevant to consider the cost of this project. Learners would require recording equipment to create the podcasts, </w:t>
      </w:r>
      <w:r w:rsidR="54BB2EDF">
        <w:rPr>
          <w:b w:val="0"/>
          <w:bCs w:val="0"/>
          <w:u w:val="none"/>
        </w:rPr>
        <w:t xml:space="preserve">which could become costly. To overcome this barrier, school X could apply for relevant grants or funding. </w:t>
      </w:r>
      <w:r w:rsidR="71635708">
        <w:rPr>
          <w:b w:val="0"/>
          <w:bCs w:val="0"/>
          <w:u w:val="none"/>
        </w:rPr>
        <w:t>The National Lottery (2019) offers a grant from the ‘Heritage Fund’</w:t>
      </w:r>
      <w:r w:rsidR="2635050E">
        <w:rPr>
          <w:b w:val="0"/>
          <w:bCs w:val="0"/>
          <w:u w:val="none"/>
        </w:rPr>
        <w:t>, providing recommendations on how Welsh/bilingual project organi</w:t>
      </w:r>
      <w:r w:rsidR="12D5F577">
        <w:rPr>
          <w:b w:val="0"/>
          <w:bCs w:val="0"/>
          <w:u w:val="none"/>
        </w:rPr>
        <w:t>s</w:t>
      </w:r>
      <w:r w:rsidR="2635050E">
        <w:rPr>
          <w:b w:val="0"/>
          <w:bCs w:val="0"/>
          <w:u w:val="none"/>
        </w:rPr>
        <w:t>ers can apply for funding</w:t>
      </w:r>
      <w:r w:rsidR="54AE9485">
        <w:rPr>
          <w:b w:val="0"/>
          <w:bCs w:val="0"/>
          <w:u w:val="none"/>
        </w:rPr>
        <w:t xml:space="preserve">, therefore maybe </w:t>
      </w:r>
      <w:r w:rsidR="54AE9485">
        <w:rPr>
          <w:b w:val="0"/>
          <w:bCs w:val="0"/>
          <w:u w:val="none"/>
        </w:rPr>
        <w:t>demonstrating</w:t>
      </w:r>
      <w:r w:rsidR="54AE9485">
        <w:rPr>
          <w:b w:val="0"/>
          <w:bCs w:val="0"/>
          <w:u w:val="none"/>
        </w:rPr>
        <w:t xml:space="preserve"> how this grant may </w:t>
      </w:r>
      <w:r w:rsidR="54AE9485">
        <w:rPr>
          <w:b w:val="0"/>
          <w:bCs w:val="0"/>
          <w:u w:val="none"/>
        </w:rPr>
        <w:t>be applicable</w:t>
      </w:r>
      <w:r w:rsidR="54AE9485">
        <w:rPr>
          <w:b w:val="0"/>
          <w:bCs w:val="0"/>
          <w:u w:val="none"/>
        </w:rPr>
        <w:t xml:space="preserve"> to this project proposal. Another element to consider </w:t>
      </w:r>
      <w:bookmarkStart w:name="_Int_Pz2YAIkO" w:id="2141724509"/>
      <w:r w:rsidR="54AE9485">
        <w:rPr>
          <w:b w:val="0"/>
          <w:bCs w:val="0"/>
          <w:u w:val="none"/>
        </w:rPr>
        <w:t>in regard to</w:t>
      </w:r>
      <w:bookmarkEnd w:id="2141724509"/>
      <w:r w:rsidR="54AE9485">
        <w:rPr>
          <w:b w:val="0"/>
          <w:bCs w:val="0"/>
          <w:u w:val="none"/>
        </w:rPr>
        <w:t xml:space="preserve"> funding could be the level of staffing </w:t>
      </w:r>
      <w:r w:rsidR="54AE9485">
        <w:rPr>
          <w:b w:val="0"/>
          <w:bCs w:val="0"/>
          <w:u w:val="none"/>
        </w:rPr>
        <w:t>required</w:t>
      </w:r>
      <w:r w:rsidR="54AE9485">
        <w:rPr>
          <w:b w:val="0"/>
          <w:bCs w:val="0"/>
          <w:u w:val="none"/>
        </w:rPr>
        <w:t xml:space="preserve"> to oversee the project. </w:t>
      </w:r>
      <w:r w:rsidR="47EBDC3C">
        <w:rPr>
          <w:b w:val="0"/>
          <w:bCs w:val="0"/>
          <w:u w:val="none"/>
        </w:rPr>
        <w:t>Two</w:t>
      </w:r>
      <w:r w:rsidR="54AE9485">
        <w:rPr>
          <w:b w:val="0"/>
          <w:bCs w:val="0"/>
          <w:u w:val="none"/>
        </w:rPr>
        <w:t xml:space="preserve"> members of staff</w:t>
      </w:r>
      <w:r w:rsidR="0367F572">
        <w:rPr>
          <w:b w:val="0"/>
          <w:bCs w:val="0"/>
          <w:u w:val="none"/>
        </w:rPr>
        <w:t xml:space="preserve">, </w:t>
      </w:r>
      <w:r w:rsidR="0367F572">
        <w:rPr>
          <w:b w:val="0"/>
          <w:bCs w:val="0"/>
          <w:u w:val="none"/>
        </w:rPr>
        <w:t>likely teaching</w:t>
      </w:r>
      <w:r w:rsidR="0367F572">
        <w:rPr>
          <w:b w:val="0"/>
          <w:bCs w:val="0"/>
          <w:u w:val="none"/>
        </w:rPr>
        <w:t xml:space="preserve"> assistants, </w:t>
      </w:r>
      <w:r w:rsidR="61C34D48">
        <w:rPr>
          <w:b w:val="0"/>
          <w:bCs w:val="0"/>
          <w:u w:val="none"/>
        </w:rPr>
        <w:t xml:space="preserve">would be needed to supervise and </w:t>
      </w:r>
      <w:r w:rsidR="61C34D48">
        <w:rPr>
          <w:b w:val="0"/>
          <w:bCs w:val="0"/>
          <w:u w:val="none"/>
        </w:rPr>
        <w:t>assist</w:t>
      </w:r>
      <w:r w:rsidR="61C34D48">
        <w:rPr>
          <w:b w:val="0"/>
          <w:bCs w:val="0"/>
          <w:u w:val="none"/>
        </w:rPr>
        <w:t xml:space="preserve"> learners in the planning, creation, recording and distribution of the podcast, as well as </w:t>
      </w:r>
      <w:r w:rsidR="58B25E15">
        <w:rPr>
          <w:b w:val="0"/>
          <w:bCs w:val="0"/>
          <w:u w:val="none"/>
        </w:rPr>
        <w:t xml:space="preserve">a different member of the community each week who will feature on the podcast. </w:t>
      </w:r>
      <w:r w:rsidR="31C857DD">
        <w:rPr>
          <w:b w:val="0"/>
          <w:bCs w:val="0"/>
          <w:u w:val="none"/>
        </w:rPr>
        <w:t xml:space="preserve">The podcast could be distributed online or in person using QR codes to access it. </w:t>
      </w:r>
      <w:r w:rsidR="6B3AFA00">
        <w:rPr>
          <w:b w:val="0"/>
          <w:bCs w:val="0"/>
          <w:u w:val="none"/>
        </w:rPr>
        <w:t xml:space="preserve">This work would be voluntary, meaning that participants would be providing their time free of charge. </w:t>
      </w:r>
      <w:r w:rsidR="7E9C2A0C">
        <w:rPr>
          <w:b w:val="0"/>
          <w:bCs w:val="0"/>
          <w:u w:val="none"/>
        </w:rPr>
        <w:t xml:space="preserve">Lowe (2024) </w:t>
      </w:r>
      <w:r w:rsidR="42986643">
        <w:rPr>
          <w:b w:val="0"/>
          <w:bCs w:val="0"/>
          <w:u w:val="none"/>
        </w:rPr>
        <w:t>explains that employees can grow and develop</w:t>
      </w:r>
      <w:r w:rsidR="61EB1F32">
        <w:rPr>
          <w:b w:val="0"/>
          <w:bCs w:val="0"/>
          <w:u w:val="none"/>
        </w:rPr>
        <w:t xml:space="preserve"> skills through volunteering, </w:t>
      </w:r>
      <w:r w:rsidR="61EB1F32">
        <w:rPr>
          <w:b w:val="0"/>
          <w:bCs w:val="0"/>
          <w:u w:val="none"/>
        </w:rPr>
        <w:t>whereas</w:t>
      </w:r>
      <w:r w:rsidR="61EB1F32">
        <w:rPr>
          <w:b w:val="0"/>
          <w:bCs w:val="0"/>
          <w:u w:val="none"/>
        </w:rPr>
        <w:t xml:space="preserve"> members of the community may feel an increased sense of well-being </w:t>
      </w:r>
      <w:r w:rsidR="30DEC384">
        <w:rPr>
          <w:b w:val="0"/>
          <w:bCs w:val="0"/>
          <w:u w:val="none"/>
        </w:rPr>
        <w:t xml:space="preserve">through partaking in the project as they would be giving back to their own community. </w:t>
      </w:r>
    </w:p>
    <w:p w:rsidR="3130094C" w:rsidP="7EB90ADC" w:rsidRDefault="3130094C" w14:paraId="24CF814B" w14:textId="0326E71F">
      <w:pPr>
        <w:pStyle w:val="Normal"/>
        <w:spacing w:line="360" w:lineRule="auto"/>
        <w:rPr>
          <w:b w:val="0"/>
          <w:bCs w:val="0"/>
          <w:u w:val="none"/>
        </w:rPr>
      </w:pPr>
      <w:r w:rsidR="3130094C">
        <w:rPr>
          <w:b w:val="0"/>
          <w:bCs w:val="0"/>
          <w:u w:val="none"/>
        </w:rPr>
        <w:t>Upon evaluation of the impact of the learner-led podcast</w:t>
      </w:r>
      <w:r w:rsidR="5A990B65">
        <w:rPr>
          <w:b w:val="0"/>
          <w:bCs w:val="0"/>
          <w:u w:val="none"/>
        </w:rPr>
        <w:t>, a variety of qualitative and quantitative methods would be used to establish the success of the project.</w:t>
      </w:r>
      <w:r w:rsidR="5A990B65">
        <w:rPr>
          <w:b w:val="0"/>
          <w:bCs w:val="0"/>
          <w:u w:val="none"/>
        </w:rPr>
        <w:t xml:space="preserve"> </w:t>
      </w:r>
      <w:r w:rsidR="4CD16380">
        <w:rPr>
          <w:b w:val="0"/>
          <w:bCs w:val="0"/>
          <w:u w:val="none"/>
        </w:rPr>
        <w:t xml:space="preserve">Firstly, the project would be continually assessed </w:t>
      </w:r>
      <w:r w:rsidR="4FB47138">
        <w:rPr>
          <w:b w:val="0"/>
          <w:bCs w:val="0"/>
          <w:u w:val="none"/>
        </w:rPr>
        <w:t xml:space="preserve">against </w:t>
      </w:r>
      <w:r w:rsidR="4CD16380">
        <w:rPr>
          <w:b w:val="0"/>
          <w:bCs w:val="0"/>
          <w:u w:val="none"/>
        </w:rPr>
        <w:t xml:space="preserve">the original aims and </w:t>
      </w:r>
      <w:r w:rsidR="4CD16380">
        <w:rPr>
          <w:b w:val="0"/>
          <w:bCs w:val="0"/>
          <w:u w:val="none"/>
        </w:rPr>
        <w:t>objectives</w:t>
      </w:r>
      <w:r w:rsidR="4CD16380">
        <w:rPr>
          <w:b w:val="0"/>
          <w:bCs w:val="0"/>
          <w:u w:val="none"/>
        </w:rPr>
        <w:t xml:space="preserve">, for example, whether learners are becoming more confident in their spoken Welsh and </w:t>
      </w:r>
      <w:r w:rsidR="09E785B4">
        <w:rPr>
          <w:b w:val="0"/>
          <w:bCs w:val="0"/>
          <w:u w:val="none"/>
        </w:rPr>
        <w:t xml:space="preserve">whether community involvement is efficiently achieved. </w:t>
      </w:r>
      <w:r w:rsidR="0F342FBF">
        <w:rPr>
          <w:b w:val="0"/>
          <w:bCs w:val="0"/>
          <w:u w:val="none"/>
        </w:rPr>
        <w:t xml:space="preserve">Continuous assessment </w:t>
      </w:r>
      <w:r w:rsidR="0F342FBF">
        <w:rPr>
          <w:b w:val="0"/>
          <w:bCs w:val="0"/>
          <w:u w:val="none"/>
        </w:rPr>
        <w:t>appears to provide</w:t>
      </w:r>
      <w:r w:rsidR="0F342FBF">
        <w:rPr>
          <w:b w:val="0"/>
          <w:bCs w:val="0"/>
          <w:u w:val="none"/>
        </w:rPr>
        <w:t xml:space="preserve"> benefits to the learner and the </w:t>
      </w:r>
      <w:r w:rsidR="0F342FBF">
        <w:rPr>
          <w:b w:val="0"/>
          <w:bCs w:val="0"/>
          <w:u w:val="none"/>
        </w:rPr>
        <w:t>organi</w:t>
      </w:r>
      <w:r w:rsidR="701446F6">
        <w:rPr>
          <w:b w:val="0"/>
          <w:bCs w:val="0"/>
          <w:u w:val="none"/>
        </w:rPr>
        <w:t>s</w:t>
      </w:r>
      <w:r w:rsidR="0F342FBF">
        <w:rPr>
          <w:b w:val="0"/>
          <w:bCs w:val="0"/>
          <w:u w:val="none"/>
        </w:rPr>
        <w:t>e</w:t>
      </w:r>
      <w:r w:rsidR="0F342FBF">
        <w:rPr>
          <w:b w:val="0"/>
          <w:bCs w:val="0"/>
          <w:u w:val="none"/>
        </w:rPr>
        <w:t>r by providing “real-time information” to both parties about the subject being a</w:t>
      </w:r>
      <w:r w:rsidR="4ACD0010">
        <w:rPr>
          <w:b w:val="0"/>
          <w:bCs w:val="0"/>
          <w:u w:val="none"/>
        </w:rPr>
        <w:t xml:space="preserve">ssessed (Rodríguez Rincón, </w:t>
      </w:r>
      <w:r w:rsidR="4ACD0010">
        <w:rPr>
          <w:b w:val="0"/>
          <w:bCs w:val="0"/>
          <w:u w:val="none"/>
        </w:rPr>
        <w:t>Munárriz</w:t>
      </w:r>
      <w:r w:rsidR="7B0230A8">
        <w:rPr>
          <w:b w:val="0"/>
          <w:bCs w:val="0"/>
          <w:u w:val="none"/>
        </w:rPr>
        <w:t xml:space="preserve"> and </w:t>
      </w:r>
      <w:r w:rsidR="7B0230A8">
        <w:rPr>
          <w:b w:val="0"/>
          <w:bCs w:val="0"/>
          <w:u w:val="none"/>
        </w:rPr>
        <w:t>Magreñán</w:t>
      </w:r>
      <w:r w:rsidR="7B0230A8">
        <w:rPr>
          <w:b w:val="0"/>
          <w:bCs w:val="0"/>
          <w:u w:val="none"/>
        </w:rPr>
        <w:t xml:space="preserve"> Ruiz, 2024).</w:t>
      </w:r>
      <w:r w:rsidR="33300EB6">
        <w:rPr>
          <w:b w:val="0"/>
          <w:bCs w:val="0"/>
          <w:u w:val="none"/>
        </w:rPr>
        <w:t xml:space="preserve"> This could then allow for adaptation throughout the project, ensuring that it meets the aims and </w:t>
      </w:r>
      <w:r w:rsidR="33300EB6">
        <w:rPr>
          <w:b w:val="0"/>
          <w:bCs w:val="0"/>
          <w:u w:val="none"/>
        </w:rPr>
        <w:t>objectives</w:t>
      </w:r>
      <w:r w:rsidR="33300EB6">
        <w:rPr>
          <w:b w:val="0"/>
          <w:bCs w:val="0"/>
          <w:u w:val="none"/>
        </w:rPr>
        <w:t xml:space="preserve"> efficiently at the end.</w:t>
      </w:r>
    </w:p>
    <w:p w:rsidR="5C78879A" w:rsidP="7EB90ADC" w:rsidRDefault="5C78879A" w14:paraId="5105D240" w14:textId="419D58E2">
      <w:pPr>
        <w:pStyle w:val="Normal"/>
        <w:spacing w:line="360" w:lineRule="auto"/>
        <w:rPr>
          <w:b w:val="0"/>
          <w:bCs w:val="0"/>
          <w:u w:val="none"/>
        </w:rPr>
      </w:pPr>
      <w:r w:rsidR="5C78879A">
        <w:rPr>
          <w:b w:val="0"/>
          <w:bCs w:val="0"/>
          <w:u w:val="none"/>
        </w:rPr>
        <w:t xml:space="preserve">Secondly, a pre- and post-project </w:t>
      </w:r>
      <w:r w:rsidR="0A67838B">
        <w:rPr>
          <w:b w:val="0"/>
          <w:bCs w:val="0"/>
          <w:u w:val="none"/>
        </w:rPr>
        <w:t xml:space="preserve">quantitative </w:t>
      </w:r>
      <w:r w:rsidR="5C78879A">
        <w:rPr>
          <w:b w:val="0"/>
          <w:bCs w:val="0"/>
          <w:u w:val="none"/>
        </w:rPr>
        <w:t xml:space="preserve">survey would be provided to learners, measuring their confidence </w:t>
      </w:r>
      <w:r w:rsidR="489BCB9B">
        <w:rPr>
          <w:b w:val="0"/>
          <w:bCs w:val="0"/>
          <w:u w:val="none"/>
        </w:rPr>
        <w:t xml:space="preserve">levels </w:t>
      </w:r>
      <w:r w:rsidR="5C78879A">
        <w:rPr>
          <w:b w:val="0"/>
          <w:bCs w:val="0"/>
          <w:u w:val="none"/>
        </w:rPr>
        <w:t xml:space="preserve">in speaking Welsh before and after the </w:t>
      </w:r>
      <w:r w:rsidR="57711186">
        <w:rPr>
          <w:b w:val="0"/>
          <w:bCs w:val="0"/>
          <w:u w:val="none"/>
        </w:rPr>
        <w:t>project</w:t>
      </w:r>
      <w:r w:rsidR="410691DA">
        <w:rPr>
          <w:b w:val="0"/>
          <w:bCs w:val="0"/>
          <w:u w:val="none"/>
        </w:rPr>
        <w:t xml:space="preserve">. </w:t>
      </w:r>
      <w:r w:rsidR="7B7D01F8">
        <w:rPr>
          <w:b w:val="0"/>
          <w:bCs w:val="0"/>
          <w:u w:val="none"/>
        </w:rPr>
        <w:t xml:space="preserve">Lal (2025) provides insight into the potential benefits of using a quantitative survey to gather information, implying that </w:t>
      </w:r>
      <w:r w:rsidR="3D6ED917">
        <w:rPr>
          <w:b w:val="0"/>
          <w:bCs w:val="0"/>
          <w:u w:val="none"/>
        </w:rPr>
        <w:t>they</w:t>
      </w:r>
      <w:r w:rsidR="7B7D01F8">
        <w:rPr>
          <w:b w:val="0"/>
          <w:bCs w:val="0"/>
          <w:u w:val="none"/>
        </w:rPr>
        <w:t xml:space="preserve"> can provide eas</w:t>
      </w:r>
      <w:r w:rsidR="1D4D7BD5">
        <w:rPr>
          <w:b w:val="0"/>
          <w:bCs w:val="0"/>
          <w:u w:val="none"/>
        </w:rPr>
        <w:t>ily analy</w:t>
      </w:r>
      <w:r w:rsidR="72331167">
        <w:rPr>
          <w:b w:val="0"/>
          <w:bCs w:val="0"/>
          <w:u w:val="none"/>
        </w:rPr>
        <w:t>s</w:t>
      </w:r>
      <w:r w:rsidR="1D4D7BD5">
        <w:rPr>
          <w:b w:val="0"/>
          <w:bCs w:val="0"/>
          <w:u w:val="none"/>
        </w:rPr>
        <w:t>able</w:t>
      </w:r>
      <w:r w:rsidR="7B7D01F8">
        <w:rPr>
          <w:b w:val="0"/>
          <w:bCs w:val="0"/>
          <w:u w:val="none"/>
        </w:rPr>
        <w:t>, measurable results</w:t>
      </w:r>
      <w:r w:rsidR="72C1B11A">
        <w:rPr>
          <w:b w:val="0"/>
          <w:bCs w:val="0"/>
          <w:u w:val="none"/>
        </w:rPr>
        <w:t xml:space="preserve">. However, it is also </w:t>
      </w:r>
      <w:r w:rsidR="72C1B11A">
        <w:rPr>
          <w:b w:val="0"/>
          <w:bCs w:val="0"/>
          <w:u w:val="none"/>
        </w:rPr>
        <w:t>stated</w:t>
      </w:r>
      <w:r w:rsidR="72C1B11A">
        <w:rPr>
          <w:b w:val="0"/>
          <w:bCs w:val="0"/>
          <w:u w:val="none"/>
        </w:rPr>
        <w:t xml:space="preserve"> by Lal that quantitative surveys can lack depth, </w:t>
      </w:r>
      <w:r w:rsidR="72C1B11A">
        <w:rPr>
          <w:b w:val="0"/>
          <w:bCs w:val="0"/>
          <w:u w:val="none"/>
        </w:rPr>
        <w:t>possib</w:t>
      </w:r>
      <w:r w:rsidR="0B611DC8">
        <w:rPr>
          <w:b w:val="0"/>
          <w:bCs w:val="0"/>
          <w:u w:val="none"/>
        </w:rPr>
        <w:t>ly posing</w:t>
      </w:r>
      <w:r w:rsidR="0B611DC8">
        <w:rPr>
          <w:b w:val="0"/>
          <w:bCs w:val="0"/>
          <w:u w:val="none"/>
        </w:rPr>
        <w:t xml:space="preserve"> a risk to being able to measure the full impact of the project. </w:t>
      </w:r>
    </w:p>
    <w:p w:rsidR="214A515D" w:rsidP="7EB90ADC" w:rsidRDefault="214A515D" w14:paraId="736BAD4D" w14:textId="18B34282">
      <w:pPr>
        <w:pStyle w:val="Normal"/>
        <w:spacing w:line="360" w:lineRule="auto"/>
        <w:rPr>
          <w:b w:val="0"/>
          <w:bCs w:val="0"/>
          <w:u w:val="none"/>
        </w:rPr>
      </w:pPr>
      <w:r w:rsidR="214A515D">
        <w:rPr>
          <w:b w:val="0"/>
          <w:bCs w:val="0"/>
          <w:u w:val="none"/>
        </w:rPr>
        <w:t>Regarding</w:t>
      </w:r>
      <w:r w:rsidR="612AAEC7">
        <w:rPr>
          <w:b w:val="0"/>
          <w:bCs w:val="0"/>
          <w:u w:val="none"/>
        </w:rPr>
        <w:t xml:space="preserve"> the members of the community who will participate in the </w:t>
      </w:r>
      <w:r w:rsidR="2CBD9C0E">
        <w:rPr>
          <w:b w:val="0"/>
          <w:bCs w:val="0"/>
          <w:u w:val="none"/>
        </w:rPr>
        <w:t xml:space="preserve">project, </w:t>
      </w:r>
      <w:r w:rsidR="4D9AEB3E">
        <w:rPr>
          <w:b w:val="0"/>
          <w:bCs w:val="0"/>
          <w:u w:val="none"/>
        </w:rPr>
        <w:t>semi-structured i</w:t>
      </w:r>
      <w:r w:rsidR="2CBD9C0E">
        <w:rPr>
          <w:b w:val="0"/>
          <w:bCs w:val="0"/>
          <w:u w:val="none"/>
        </w:rPr>
        <w:t>nterviews would be conducted at the end of the project to gain an understanding of whether they feel they have developed a stronger connection to school X</w:t>
      </w:r>
      <w:r w:rsidR="53273952">
        <w:rPr>
          <w:b w:val="0"/>
          <w:bCs w:val="0"/>
          <w:u w:val="none"/>
        </w:rPr>
        <w:t xml:space="preserve"> as well as how they feel they have contributed to the podcast and learners use of spoken Welsh. </w:t>
      </w:r>
      <w:r w:rsidR="75AAA829">
        <w:rPr>
          <w:b w:val="0"/>
          <w:bCs w:val="0"/>
          <w:u w:val="none"/>
        </w:rPr>
        <w:t>Adams (</w:t>
      </w:r>
      <w:r w:rsidR="6DB91289">
        <w:rPr>
          <w:b w:val="0"/>
          <w:bCs w:val="0"/>
          <w:u w:val="none"/>
        </w:rPr>
        <w:t>2010</w:t>
      </w:r>
      <w:r w:rsidR="75AAA829">
        <w:rPr>
          <w:b w:val="0"/>
          <w:bCs w:val="0"/>
          <w:u w:val="none"/>
        </w:rPr>
        <w:t>)</w:t>
      </w:r>
      <w:r w:rsidR="75AAA829">
        <w:rPr>
          <w:b w:val="0"/>
          <w:bCs w:val="0"/>
          <w:u w:val="none"/>
        </w:rPr>
        <w:t xml:space="preserve"> implicates that semi-structured i</w:t>
      </w:r>
      <w:r w:rsidR="02239E48">
        <w:rPr>
          <w:b w:val="0"/>
          <w:bCs w:val="0"/>
          <w:u w:val="none"/>
        </w:rPr>
        <w:t xml:space="preserve">nterviews can </w:t>
      </w:r>
      <w:r w:rsidR="774EA823">
        <w:rPr>
          <w:b w:val="0"/>
          <w:bCs w:val="0"/>
          <w:u w:val="none"/>
        </w:rPr>
        <w:t xml:space="preserve">be useful </w:t>
      </w:r>
      <w:r w:rsidR="02239E48">
        <w:rPr>
          <w:b w:val="0"/>
          <w:bCs w:val="0"/>
          <w:u w:val="none"/>
        </w:rPr>
        <w:t xml:space="preserve">when needing to conduct an evaluation of a </w:t>
      </w:r>
      <w:r w:rsidR="02239E48">
        <w:rPr>
          <w:b w:val="0"/>
          <w:bCs w:val="0"/>
          <w:u w:val="none"/>
        </w:rPr>
        <w:t>programme</w:t>
      </w:r>
      <w:r w:rsidR="02239E48">
        <w:rPr>
          <w:b w:val="0"/>
          <w:bCs w:val="0"/>
          <w:u w:val="none"/>
        </w:rPr>
        <w:t xml:space="preserve"> where in-depth answers would be</w:t>
      </w:r>
      <w:r w:rsidR="13577FD2">
        <w:rPr>
          <w:b w:val="0"/>
          <w:bCs w:val="0"/>
          <w:u w:val="none"/>
        </w:rPr>
        <w:t xml:space="preserve"> </w:t>
      </w:r>
      <w:r w:rsidR="20E02963">
        <w:rPr>
          <w:b w:val="0"/>
          <w:bCs w:val="0"/>
          <w:u w:val="none"/>
        </w:rPr>
        <w:t>beneficial. In this case, an in-depth evaluation could be helpful to evaluate community members' responses to the project.</w:t>
      </w:r>
    </w:p>
    <w:p w:rsidR="28E9AB1F" w:rsidP="7EB90ADC" w:rsidRDefault="28E9AB1F" w14:paraId="29323613" w14:textId="1D89A620">
      <w:pPr>
        <w:pStyle w:val="Normal"/>
        <w:spacing w:line="360" w:lineRule="auto"/>
        <w:rPr>
          <w:b w:val="0"/>
          <w:bCs w:val="0"/>
          <w:u w:val="none"/>
        </w:rPr>
      </w:pPr>
      <w:r w:rsidR="28E9AB1F">
        <w:rPr>
          <w:b w:val="0"/>
          <w:bCs w:val="0"/>
          <w:u w:val="none"/>
        </w:rPr>
        <w:t>Overall, the impact of this project will be measured continuously throughout</w:t>
      </w:r>
      <w:r w:rsidR="35065EEC">
        <w:rPr>
          <w:b w:val="0"/>
          <w:bCs w:val="0"/>
          <w:u w:val="none"/>
        </w:rPr>
        <w:t xml:space="preserve">. A </w:t>
      </w:r>
      <w:r w:rsidR="28E9AB1F">
        <w:rPr>
          <w:b w:val="0"/>
          <w:bCs w:val="0"/>
          <w:u w:val="none"/>
        </w:rPr>
        <w:t xml:space="preserve">focus </w:t>
      </w:r>
      <w:r w:rsidR="18F0B2E9">
        <w:rPr>
          <w:b w:val="0"/>
          <w:bCs w:val="0"/>
          <w:u w:val="none"/>
        </w:rPr>
        <w:t xml:space="preserve">will be placed </w:t>
      </w:r>
      <w:r w:rsidR="28E9AB1F">
        <w:rPr>
          <w:b w:val="0"/>
          <w:bCs w:val="0"/>
          <w:u w:val="none"/>
        </w:rPr>
        <w:t xml:space="preserve">on ensuring that learners and other </w:t>
      </w:r>
      <w:r w:rsidR="72C6FF08">
        <w:rPr>
          <w:b w:val="0"/>
          <w:bCs w:val="0"/>
          <w:u w:val="none"/>
        </w:rPr>
        <w:t>participants'</w:t>
      </w:r>
      <w:r w:rsidR="1A03D342">
        <w:rPr>
          <w:b w:val="0"/>
          <w:bCs w:val="0"/>
          <w:u w:val="none"/>
        </w:rPr>
        <w:t xml:space="preserve"> interests are responded to</w:t>
      </w:r>
      <w:r w:rsidR="6AEF3BF7">
        <w:rPr>
          <w:b w:val="0"/>
          <w:bCs w:val="0"/>
          <w:u w:val="none"/>
        </w:rPr>
        <w:t>. These participants could include, for</w:t>
      </w:r>
      <w:r w:rsidR="28E9AB1F">
        <w:rPr>
          <w:b w:val="0"/>
          <w:bCs w:val="0"/>
          <w:u w:val="none"/>
        </w:rPr>
        <w:t xml:space="preserve"> example, parents who listen to the pod</w:t>
      </w:r>
      <w:r w:rsidR="757E477E">
        <w:rPr>
          <w:b w:val="0"/>
          <w:bCs w:val="0"/>
          <w:u w:val="none"/>
        </w:rPr>
        <w:t>cast or community members that take part</w:t>
      </w:r>
      <w:r w:rsidR="2A50C96D">
        <w:rPr>
          <w:b w:val="0"/>
          <w:bCs w:val="0"/>
          <w:u w:val="none"/>
        </w:rPr>
        <w:t>. This will be measured</w:t>
      </w:r>
      <w:r w:rsidR="53748F96">
        <w:rPr>
          <w:b w:val="0"/>
          <w:bCs w:val="0"/>
          <w:u w:val="none"/>
        </w:rPr>
        <w:t xml:space="preserve"> through </w:t>
      </w:r>
      <w:r w:rsidR="53748F96">
        <w:rPr>
          <w:b w:val="0"/>
          <w:bCs w:val="0"/>
          <w:u w:val="none"/>
        </w:rPr>
        <w:t>all of</w:t>
      </w:r>
      <w:r w:rsidR="53748F96">
        <w:rPr>
          <w:b w:val="0"/>
          <w:bCs w:val="0"/>
          <w:u w:val="none"/>
        </w:rPr>
        <w:t xml:space="preserve"> the above points</w:t>
      </w:r>
      <w:r w:rsidR="2A50C96D">
        <w:rPr>
          <w:b w:val="0"/>
          <w:bCs w:val="0"/>
          <w:u w:val="none"/>
        </w:rPr>
        <w:t xml:space="preserve"> to </w:t>
      </w:r>
      <w:r w:rsidR="31749527">
        <w:rPr>
          <w:b w:val="0"/>
          <w:bCs w:val="0"/>
          <w:u w:val="none"/>
        </w:rPr>
        <w:t xml:space="preserve">try and </w:t>
      </w:r>
      <w:r w:rsidR="2A50C96D">
        <w:rPr>
          <w:b w:val="0"/>
          <w:bCs w:val="0"/>
          <w:u w:val="none"/>
        </w:rPr>
        <w:t>ensure</w:t>
      </w:r>
      <w:r w:rsidR="62DE9F5D">
        <w:rPr>
          <w:b w:val="0"/>
          <w:bCs w:val="0"/>
          <w:u w:val="none"/>
        </w:rPr>
        <w:t xml:space="preserve"> the</w:t>
      </w:r>
      <w:r w:rsidR="2A50C96D">
        <w:rPr>
          <w:b w:val="0"/>
          <w:bCs w:val="0"/>
          <w:u w:val="none"/>
        </w:rPr>
        <w:t xml:space="preserve"> maintenance of involvement and engagement from all parties, as suggested by </w:t>
      </w:r>
      <w:r w:rsidR="2A50C96D">
        <w:rPr>
          <w:b w:val="0"/>
          <w:bCs w:val="0"/>
          <w:u w:val="none"/>
        </w:rPr>
        <w:t>Estyn</w:t>
      </w:r>
      <w:r w:rsidR="2A50C96D">
        <w:rPr>
          <w:b w:val="0"/>
          <w:bCs w:val="0"/>
          <w:u w:val="none"/>
        </w:rPr>
        <w:t xml:space="preserve"> (</w:t>
      </w:r>
      <w:r w:rsidR="6FE494B8">
        <w:rPr>
          <w:b w:val="0"/>
          <w:bCs w:val="0"/>
          <w:u w:val="none"/>
        </w:rPr>
        <w:t>2024).</w:t>
      </w:r>
      <w:r w:rsidR="7703F9A9">
        <w:rPr>
          <w:b w:val="0"/>
          <w:bCs w:val="0"/>
          <w:u w:val="none"/>
        </w:rPr>
        <w:t xml:space="preserve"> </w:t>
      </w:r>
    </w:p>
    <w:p w:rsidR="079293E0" w:rsidP="7EB90ADC" w:rsidRDefault="079293E0" w14:paraId="4DC32793" w14:textId="562070E5">
      <w:pPr>
        <w:pStyle w:val="Normal"/>
        <w:spacing w:line="360" w:lineRule="auto"/>
        <w:rPr>
          <w:b w:val="0"/>
          <w:bCs w:val="0"/>
          <w:u w:val="none"/>
        </w:rPr>
      </w:pPr>
      <w:r w:rsidR="079293E0">
        <w:rPr>
          <w:b w:val="0"/>
          <w:bCs w:val="0"/>
          <w:u w:val="none"/>
        </w:rPr>
        <w:t xml:space="preserve">Throughout this community proposal, it has been necessary to evaluate the strengths, weaknesses, </w:t>
      </w:r>
      <w:r w:rsidR="079293E0">
        <w:rPr>
          <w:b w:val="0"/>
          <w:bCs w:val="0"/>
          <w:u w:val="none"/>
        </w:rPr>
        <w:t>opportunities</w:t>
      </w:r>
      <w:r w:rsidR="079293E0">
        <w:rPr>
          <w:b w:val="0"/>
          <w:bCs w:val="0"/>
          <w:u w:val="none"/>
        </w:rPr>
        <w:t xml:space="preserve"> and threats</w:t>
      </w:r>
      <w:r w:rsidR="7D69F66E">
        <w:rPr>
          <w:b w:val="0"/>
          <w:bCs w:val="0"/>
          <w:u w:val="none"/>
        </w:rPr>
        <w:t xml:space="preserve"> (see appendix 1)</w:t>
      </w:r>
      <w:r w:rsidR="079293E0">
        <w:rPr>
          <w:b w:val="0"/>
          <w:bCs w:val="0"/>
          <w:u w:val="none"/>
        </w:rPr>
        <w:t xml:space="preserve"> posed by this project. </w:t>
      </w:r>
      <w:r w:rsidR="357DA5BE">
        <w:rPr>
          <w:b w:val="0"/>
          <w:bCs w:val="0"/>
          <w:u w:val="none"/>
        </w:rPr>
        <w:t xml:space="preserve">It could be considered that there are prevalent strengths as well as weaknesses to this project, however a particular strength appears to be that school X </w:t>
      </w:r>
      <w:r w:rsidR="0C0DCFF3">
        <w:rPr>
          <w:b w:val="0"/>
          <w:bCs w:val="0"/>
          <w:u w:val="none"/>
        </w:rPr>
        <w:t>has</w:t>
      </w:r>
      <w:r w:rsidR="357DA5BE">
        <w:rPr>
          <w:b w:val="0"/>
          <w:bCs w:val="0"/>
          <w:u w:val="none"/>
        </w:rPr>
        <w:t xml:space="preserve"> </w:t>
      </w:r>
      <w:r w:rsidR="357DA5BE">
        <w:rPr>
          <w:b w:val="0"/>
          <w:bCs w:val="0"/>
          <w:u w:val="none"/>
        </w:rPr>
        <w:t>numerous</w:t>
      </w:r>
      <w:r w:rsidR="357DA5BE">
        <w:rPr>
          <w:b w:val="0"/>
          <w:bCs w:val="0"/>
          <w:u w:val="none"/>
        </w:rPr>
        <w:t xml:space="preserve"> prior connections to various members</w:t>
      </w:r>
      <w:r w:rsidR="24F357E4">
        <w:rPr>
          <w:b w:val="0"/>
          <w:bCs w:val="0"/>
          <w:u w:val="none"/>
        </w:rPr>
        <w:t xml:space="preserve"> of</w:t>
      </w:r>
      <w:r w:rsidR="357DA5BE">
        <w:rPr>
          <w:b w:val="0"/>
          <w:bCs w:val="0"/>
          <w:u w:val="none"/>
        </w:rPr>
        <w:t xml:space="preserve"> and businesses within the community. </w:t>
      </w:r>
      <w:r w:rsidR="632887A3">
        <w:rPr>
          <w:b w:val="0"/>
          <w:bCs w:val="0"/>
          <w:u w:val="none"/>
        </w:rPr>
        <w:t xml:space="preserve">The Welsh Government (2022) appears to </w:t>
      </w:r>
      <w:r w:rsidR="632887A3">
        <w:rPr>
          <w:b w:val="0"/>
          <w:bCs w:val="0"/>
          <w:u w:val="none"/>
        </w:rPr>
        <w:t>emphasise</w:t>
      </w:r>
      <w:r w:rsidR="632887A3">
        <w:rPr>
          <w:b w:val="0"/>
          <w:bCs w:val="0"/>
          <w:u w:val="none"/>
        </w:rPr>
        <w:t xml:space="preserve"> the importance of </w:t>
      </w:r>
      <w:r w:rsidR="5C1819AD">
        <w:rPr>
          <w:b w:val="0"/>
          <w:bCs w:val="0"/>
          <w:u w:val="none"/>
        </w:rPr>
        <w:t>“</w:t>
      </w:r>
      <w:r w:rsidR="632887A3">
        <w:rPr>
          <w:b w:val="0"/>
          <w:bCs w:val="0"/>
          <w:u w:val="none"/>
        </w:rPr>
        <w:t>Cynefin</w:t>
      </w:r>
      <w:r w:rsidR="67375CD3">
        <w:rPr>
          <w:b w:val="0"/>
          <w:bCs w:val="0"/>
          <w:u w:val="none"/>
        </w:rPr>
        <w:t>”</w:t>
      </w:r>
      <w:r w:rsidR="632887A3">
        <w:rPr>
          <w:b w:val="0"/>
          <w:bCs w:val="0"/>
          <w:u w:val="none"/>
        </w:rPr>
        <w:t>, meaning “the place where we feel we belong” (Welsh Government</w:t>
      </w:r>
      <w:r w:rsidR="677897DF">
        <w:rPr>
          <w:b w:val="0"/>
          <w:bCs w:val="0"/>
          <w:u w:val="none"/>
        </w:rPr>
        <w:t xml:space="preserve">, </w:t>
      </w:r>
      <w:r w:rsidR="13F796C5">
        <w:rPr>
          <w:b w:val="0"/>
          <w:bCs w:val="0"/>
          <w:u w:val="none"/>
        </w:rPr>
        <w:t xml:space="preserve">2025). They go on to explain that </w:t>
      </w:r>
      <w:r w:rsidR="236D9501">
        <w:rPr>
          <w:b w:val="0"/>
          <w:bCs w:val="0"/>
          <w:u w:val="none"/>
        </w:rPr>
        <w:t>the idea</w:t>
      </w:r>
      <w:r w:rsidR="13F796C5">
        <w:rPr>
          <w:b w:val="0"/>
          <w:bCs w:val="0"/>
          <w:u w:val="none"/>
        </w:rPr>
        <w:t xml:space="preserve"> of</w:t>
      </w:r>
      <w:r w:rsidR="7640ECD3">
        <w:rPr>
          <w:b w:val="0"/>
          <w:bCs w:val="0"/>
          <w:u w:val="none"/>
        </w:rPr>
        <w:t xml:space="preserve"> “</w:t>
      </w:r>
      <w:r w:rsidR="7640ECD3">
        <w:rPr>
          <w:b w:val="0"/>
          <w:bCs w:val="0"/>
          <w:u w:val="none"/>
        </w:rPr>
        <w:t>Cynefin</w:t>
      </w:r>
      <w:r w:rsidR="7640ECD3">
        <w:rPr>
          <w:b w:val="0"/>
          <w:bCs w:val="0"/>
          <w:u w:val="none"/>
        </w:rPr>
        <w:t>” may allow learners to develop a stronger sens</w:t>
      </w:r>
      <w:r w:rsidR="2BD3895A">
        <w:rPr>
          <w:b w:val="0"/>
          <w:bCs w:val="0"/>
          <w:u w:val="none"/>
        </w:rPr>
        <w:t xml:space="preserve">e of identity and can also improve their well-being. With strong community links already being </w:t>
      </w:r>
      <w:r w:rsidR="2BD3895A">
        <w:rPr>
          <w:b w:val="0"/>
          <w:bCs w:val="0"/>
          <w:u w:val="none"/>
        </w:rPr>
        <w:t>established</w:t>
      </w:r>
      <w:r w:rsidR="2BD3895A">
        <w:rPr>
          <w:b w:val="0"/>
          <w:bCs w:val="0"/>
          <w:u w:val="none"/>
        </w:rPr>
        <w:t xml:space="preserve"> in school X, </w:t>
      </w:r>
      <w:r w:rsidR="489A91F6">
        <w:rPr>
          <w:b w:val="0"/>
          <w:bCs w:val="0"/>
          <w:u w:val="none"/>
        </w:rPr>
        <w:t xml:space="preserve">a sense of </w:t>
      </w:r>
      <w:r w:rsidR="2BD3895A">
        <w:rPr>
          <w:b w:val="0"/>
          <w:bCs w:val="0"/>
          <w:u w:val="none"/>
        </w:rPr>
        <w:t>Cynefin</w:t>
      </w:r>
      <w:r w:rsidR="2BD3895A">
        <w:rPr>
          <w:b w:val="0"/>
          <w:bCs w:val="0"/>
          <w:u w:val="none"/>
        </w:rPr>
        <w:t xml:space="preserve"> could potentially be pre-existing at the school</w:t>
      </w:r>
      <w:r w:rsidR="0EA8525E">
        <w:rPr>
          <w:b w:val="0"/>
          <w:bCs w:val="0"/>
          <w:u w:val="none"/>
        </w:rPr>
        <w:t xml:space="preserve">, </w:t>
      </w:r>
      <w:r w:rsidR="46B854AB">
        <w:rPr>
          <w:b w:val="0"/>
          <w:bCs w:val="0"/>
          <w:u w:val="none"/>
        </w:rPr>
        <w:t>furthermore,</w:t>
      </w:r>
      <w:r w:rsidR="0EA8525E">
        <w:rPr>
          <w:b w:val="0"/>
          <w:bCs w:val="0"/>
          <w:u w:val="none"/>
        </w:rPr>
        <w:t xml:space="preserve"> </w:t>
      </w:r>
      <w:r w:rsidR="0EA8525E">
        <w:rPr>
          <w:b w:val="0"/>
          <w:bCs w:val="0"/>
          <w:u w:val="none"/>
        </w:rPr>
        <w:t>possibly providing</w:t>
      </w:r>
      <w:r w:rsidR="0EA8525E">
        <w:rPr>
          <w:b w:val="0"/>
          <w:bCs w:val="0"/>
          <w:u w:val="none"/>
        </w:rPr>
        <w:t xml:space="preserve"> a solid foundation to build upon for this project.</w:t>
      </w:r>
    </w:p>
    <w:p w:rsidR="169C160C" w:rsidP="7EB90ADC" w:rsidRDefault="169C160C" w14:paraId="3555CF4D" w14:textId="653A69C6">
      <w:pPr>
        <w:pStyle w:val="Normal"/>
        <w:spacing w:line="360" w:lineRule="auto"/>
        <w:rPr>
          <w:b w:val="0"/>
          <w:bCs w:val="0"/>
          <w:u w:val="none"/>
        </w:rPr>
      </w:pPr>
      <w:r w:rsidR="169C160C">
        <w:rPr>
          <w:b w:val="0"/>
          <w:bCs w:val="0"/>
          <w:u w:val="none"/>
        </w:rPr>
        <w:t>Another opportunity that this project may present is that t</w:t>
      </w:r>
      <w:r w:rsidR="363E027D">
        <w:rPr>
          <w:b w:val="0"/>
          <w:bCs w:val="0"/>
          <w:u w:val="none"/>
        </w:rPr>
        <w:t xml:space="preserve">his project </w:t>
      </w:r>
      <w:r w:rsidR="2D4263F5">
        <w:rPr>
          <w:b w:val="0"/>
          <w:bCs w:val="0"/>
          <w:u w:val="none"/>
        </w:rPr>
        <w:t>may</w:t>
      </w:r>
      <w:r w:rsidR="363E027D">
        <w:rPr>
          <w:b w:val="0"/>
          <w:bCs w:val="0"/>
          <w:u w:val="none"/>
        </w:rPr>
        <w:t xml:space="preserve"> allow learners to</w:t>
      </w:r>
      <w:r w:rsidR="3F5FCCB9">
        <w:rPr>
          <w:b w:val="0"/>
          <w:bCs w:val="0"/>
          <w:u w:val="none"/>
        </w:rPr>
        <w:t xml:space="preserve"> </w:t>
      </w:r>
      <w:r w:rsidR="5F441306">
        <w:rPr>
          <w:b w:val="0"/>
          <w:bCs w:val="0"/>
          <w:u w:val="none"/>
        </w:rPr>
        <w:t xml:space="preserve">share </w:t>
      </w:r>
      <w:r w:rsidR="363E027D">
        <w:rPr>
          <w:b w:val="0"/>
          <w:bCs w:val="0"/>
          <w:u w:val="none"/>
        </w:rPr>
        <w:t xml:space="preserve">their work </w:t>
      </w:r>
      <w:r w:rsidR="363E027D">
        <w:rPr>
          <w:b w:val="0"/>
          <w:bCs w:val="0"/>
          <w:u w:val="none"/>
        </w:rPr>
        <w:t>to the wider community</w:t>
      </w:r>
      <w:r w:rsidR="3390824D">
        <w:rPr>
          <w:b w:val="0"/>
          <w:bCs w:val="0"/>
          <w:u w:val="none"/>
        </w:rPr>
        <w:t>, by distributing the podcast for others to listen to</w:t>
      </w:r>
      <w:r w:rsidR="622B7105">
        <w:rPr>
          <w:b w:val="0"/>
          <w:bCs w:val="0"/>
          <w:u w:val="none"/>
        </w:rPr>
        <w:t xml:space="preserve">. </w:t>
      </w:r>
      <w:r w:rsidR="651127A6">
        <w:rPr>
          <w:b w:val="0"/>
          <w:bCs w:val="0"/>
          <w:u w:val="none"/>
        </w:rPr>
        <w:t>Walton (2019) suggests that through learners’ sharing their work with others, they can fee</w:t>
      </w:r>
      <w:r w:rsidR="2CD90031">
        <w:rPr>
          <w:b w:val="0"/>
          <w:bCs w:val="0"/>
          <w:u w:val="none"/>
        </w:rPr>
        <w:t xml:space="preserve">l like their work is valued more as well as heightened levels of confidence. With one of the main aims of this </w:t>
      </w:r>
      <w:r w:rsidR="11EDFCD9">
        <w:rPr>
          <w:b w:val="0"/>
          <w:bCs w:val="0"/>
          <w:u w:val="none"/>
        </w:rPr>
        <w:t xml:space="preserve">proposal </w:t>
      </w:r>
      <w:r w:rsidR="2CD90031">
        <w:rPr>
          <w:b w:val="0"/>
          <w:bCs w:val="0"/>
          <w:u w:val="none"/>
        </w:rPr>
        <w:t xml:space="preserve">being to develop confidence in spoken Welsh, </w:t>
      </w:r>
      <w:r w:rsidR="5E71F8A6">
        <w:rPr>
          <w:b w:val="0"/>
          <w:bCs w:val="0"/>
          <w:u w:val="none"/>
        </w:rPr>
        <w:t xml:space="preserve">this </w:t>
      </w:r>
      <w:r w:rsidR="2857CA0D">
        <w:rPr>
          <w:b w:val="0"/>
          <w:bCs w:val="0"/>
          <w:u w:val="none"/>
        </w:rPr>
        <w:t xml:space="preserve">project may help raise confidence levels by providing learners with opportunities </w:t>
      </w:r>
      <w:r w:rsidR="4A69E1B0">
        <w:rPr>
          <w:b w:val="0"/>
          <w:bCs w:val="0"/>
          <w:u w:val="none"/>
        </w:rPr>
        <w:t xml:space="preserve">to share work that they have created. </w:t>
      </w:r>
    </w:p>
    <w:p w:rsidR="65A203FA" w:rsidP="7EB90ADC" w:rsidRDefault="65A203FA" w14:paraId="71E05BA9" w14:textId="4B4E9228">
      <w:pPr>
        <w:pStyle w:val="Normal"/>
        <w:spacing w:line="360" w:lineRule="auto"/>
        <w:rPr>
          <w:b w:val="0"/>
          <w:bCs w:val="0"/>
          <w:u w:val="none"/>
        </w:rPr>
      </w:pPr>
      <w:r w:rsidR="65A203FA">
        <w:rPr>
          <w:b w:val="0"/>
          <w:bCs w:val="0"/>
          <w:u w:val="none"/>
        </w:rPr>
        <w:t xml:space="preserve">In recognition of </w:t>
      </w:r>
      <w:r w:rsidR="38D6680D">
        <w:rPr>
          <w:b w:val="0"/>
          <w:bCs w:val="0"/>
          <w:u w:val="none"/>
        </w:rPr>
        <w:t xml:space="preserve">sharing pupils work, </w:t>
      </w:r>
      <w:r w:rsidR="65A203FA">
        <w:rPr>
          <w:b w:val="0"/>
          <w:bCs w:val="0"/>
          <w:u w:val="none"/>
        </w:rPr>
        <w:t xml:space="preserve">weaknesses and threats that may be </w:t>
      </w:r>
      <w:r w:rsidR="65A203FA">
        <w:rPr>
          <w:b w:val="0"/>
          <w:bCs w:val="0"/>
          <w:u w:val="none"/>
        </w:rPr>
        <w:t>apparent</w:t>
      </w:r>
      <w:r w:rsidR="65A203FA">
        <w:rPr>
          <w:b w:val="0"/>
          <w:bCs w:val="0"/>
          <w:u w:val="none"/>
        </w:rPr>
        <w:t xml:space="preserve"> within this project</w:t>
      </w:r>
      <w:r w:rsidR="08888DFC">
        <w:rPr>
          <w:b w:val="0"/>
          <w:bCs w:val="0"/>
          <w:u w:val="none"/>
        </w:rPr>
        <w:t>. I</w:t>
      </w:r>
      <w:r w:rsidR="65A203FA">
        <w:rPr>
          <w:b w:val="0"/>
          <w:bCs w:val="0"/>
          <w:u w:val="none"/>
        </w:rPr>
        <w:t>t could</w:t>
      </w:r>
      <w:r w:rsidR="1C06D070">
        <w:rPr>
          <w:b w:val="0"/>
          <w:bCs w:val="0"/>
          <w:u w:val="none"/>
        </w:rPr>
        <w:t xml:space="preserve"> be important to consider the implications of safeguarding</w:t>
      </w:r>
      <w:r w:rsidR="09B07530">
        <w:rPr>
          <w:b w:val="0"/>
          <w:bCs w:val="0"/>
          <w:u w:val="none"/>
        </w:rPr>
        <w:t xml:space="preserve"> as learners voices will be recorded for the podcast</w:t>
      </w:r>
      <w:r w:rsidR="1C06D070">
        <w:rPr>
          <w:b w:val="0"/>
          <w:bCs w:val="0"/>
          <w:u w:val="none"/>
        </w:rPr>
        <w:t xml:space="preserve">. In line with BERA (2024) guidelines, </w:t>
      </w:r>
      <w:r w:rsidR="770E36DC">
        <w:rPr>
          <w:b w:val="0"/>
          <w:bCs w:val="0"/>
          <w:u w:val="none"/>
        </w:rPr>
        <w:t>all participants should be provided with the right to privacy and anonymity</w:t>
      </w:r>
      <w:r w:rsidR="4903E3BB">
        <w:rPr>
          <w:b w:val="0"/>
          <w:bCs w:val="0"/>
          <w:u w:val="none"/>
        </w:rPr>
        <w:t xml:space="preserve">. However, the guidelines </w:t>
      </w:r>
      <w:r w:rsidR="770E36DC">
        <w:rPr>
          <w:b w:val="0"/>
          <w:bCs w:val="0"/>
          <w:u w:val="none"/>
        </w:rPr>
        <w:t>also argue that if the project is taking place in a “close-knit community</w:t>
      </w:r>
      <w:r w:rsidR="770E36DC">
        <w:rPr>
          <w:b w:val="0"/>
          <w:bCs w:val="0"/>
          <w:u w:val="none"/>
        </w:rPr>
        <w:t>”</w:t>
      </w:r>
      <w:r w:rsidR="2CF2A9DA">
        <w:rPr>
          <w:b w:val="0"/>
          <w:bCs w:val="0"/>
          <w:u w:val="none"/>
        </w:rPr>
        <w:t>,</w:t>
      </w:r>
      <w:r w:rsidR="2CF2A9DA">
        <w:rPr>
          <w:b w:val="0"/>
          <w:bCs w:val="0"/>
          <w:u w:val="none"/>
        </w:rPr>
        <w:t xml:space="preserve"> which the community in which school X is situated could </w:t>
      </w:r>
      <w:bookmarkStart w:name="_Int_O6OYnfy3" w:id="1847305681"/>
      <w:r w:rsidR="2CF2A9DA">
        <w:rPr>
          <w:b w:val="0"/>
          <w:bCs w:val="0"/>
          <w:u w:val="none"/>
        </w:rPr>
        <w:t>be considered to be</w:t>
      </w:r>
      <w:bookmarkEnd w:id="1847305681"/>
      <w:r w:rsidR="2CF2A9DA">
        <w:rPr>
          <w:b w:val="0"/>
          <w:bCs w:val="0"/>
          <w:u w:val="none"/>
        </w:rPr>
        <w:t xml:space="preserve">, </w:t>
      </w:r>
      <w:r w:rsidR="4E8BC3D0">
        <w:rPr>
          <w:b w:val="0"/>
          <w:bCs w:val="0"/>
          <w:u w:val="none"/>
        </w:rPr>
        <w:t>there may be significant difficulty in avoiding members of the community becoming aware</w:t>
      </w:r>
      <w:r w:rsidR="0F1D59CB">
        <w:rPr>
          <w:b w:val="0"/>
          <w:bCs w:val="0"/>
          <w:u w:val="none"/>
        </w:rPr>
        <w:t xml:space="preserve"> of aspects of the project. This could potentially cause conflict amongst parents and carers who </w:t>
      </w:r>
      <w:r w:rsidR="0F1D59CB">
        <w:rPr>
          <w:b w:val="0"/>
          <w:bCs w:val="0"/>
          <w:u w:val="none"/>
        </w:rPr>
        <w:t>wish for</w:t>
      </w:r>
      <w:r w:rsidR="0F1D59CB">
        <w:rPr>
          <w:b w:val="0"/>
          <w:bCs w:val="0"/>
          <w:u w:val="none"/>
        </w:rPr>
        <w:t xml:space="preserve"> their children to remain </w:t>
      </w:r>
      <w:r w:rsidR="21E708ED">
        <w:rPr>
          <w:b w:val="0"/>
          <w:bCs w:val="0"/>
          <w:u w:val="none"/>
        </w:rPr>
        <w:t>anonymous</w:t>
      </w:r>
      <w:r w:rsidR="3F87572B">
        <w:rPr>
          <w:b w:val="0"/>
          <w:bCs w:val="0"/>
          <w:u w:val="none"/>
        </w:rPr>
        <w:t xml:space="preserve">, as well as </w:t>
      </w:r>
      <w:r w:rsidR="3F87572B">
        <w:rPr>
          <w:b w:val="0"/>
          <w:bCs w:val="0"/>
          <w:u w:val="none"/>
        </w:rPr>
        <w:t>possible implications</w:t>
      </w:r>
      <w:r w:rsidR="3F87572B">
        <w:rPr>
          <w:b w:val="0"/>
          <w:bCs w:val="0"/>
          <w:u w:val="none"/>
        </w:rPr>
        <w:t xml:space="preserve"> for the school,</w:t>
      </w:r>
      <w:r w:rsidR="21E708ED">
        <w:rPr>
          <w:b w:val="0"/>
          <w:bCs w:val="0"/>
          <w:u w:val="none"/>
        </w:rPr>
        <w:t xml:space="preserve"> and</w:t>
      </w:r>
      <w:r w:rsidR="0F1D59CB">
        <w:rPr>
          <w:b w:val="0"/>
          <w:bCs w:val="0"/>
          <w:u w:val="none"/>
        </w:rPr>
        <w:t xml:space="preserve"> therefore could be considered an aspect to be cautious </w:t>
      </w:r>
      <w:r w:rsidR="36E8F90D">
        <w:rPr>
          <w:b w:val="0"/>
          <w:bCs w:val="0"/>
          <w:u w:val="none"/>
        </w:rPr>
        <w:t>of</w:t>
      </w:r>
      <w:r w:rsidR="0F1D59CB">
        <w:rPr>
          <w:b w:val="0"/>
          <w:bCs w:val="0"/>
          <w:u w:val="none"/>
        </w:rPr>
        <w:t xml:space="preserve">. </w:t>
      </w:r>
      <w:r w:rsidR="2B515B6F">
        <w:rPr>
          <w:b w:val="0"/>
          <w:bCs w:val="0"/>
          <w:u w:val="none"/>
        </w:rPr>
        <w:t xml:space="preserve">To overcome this barrier, all parents or carers of the children involved would be </w:t>
      </w:r>
      <w:r w:rsidR="2B515B6F">
        <w:rPr>
          <w:b w:val="0"/>
          <w:bCs w:val="0"/>
          <w:u w:val="none"/>
        </w:rPr>
        <w:t>required</w:t>
      </w:r>
      <w:r w:rsidR="2B515B6F">
        <w:rPr>
          <w:b w:val="0"/>
          <w:bCs w:val="0"/>
          <w:u w:val="none"/>
        </w:rPr>
        <w:t xml:space="preserve"> to provide consent for </w:t>
      </w:r>
      <w:r w:rsidR="2B515B6F">
        <w:rPr>
          <w:b w:val="0"/>
          <w:bCs w:val="0"/>
          <w:u w:val="none"/>
        </w:rPr>
        <w:t>their</w:t>
      </w:r>
      <w:r w:rsidR="2B515B6F">
        <w:rPr>
          <w:b w:val="0"/>
          <w:bCs w:val="0"/>
          <w:u w:val="none"/>
        </w:rPr>
        <w:t xml:space="preserve"> children to take part. </w:t>
      </w:r>
    </w:p>
    <w:p w:rsidR="2B515B6F" w:rsidP="7EB90ADC" w:rsidRDefault="2B515B6F" w14:paraId="2261477F" w14:textId="3FDB57D6">
      <w:pPr>
        <w:pStyle w:val="Normal"/>
        <w:spacing w:line="360" w:lineRule="auto"/>
        <w:rPr>
          <w:b w:val="0"/>
          <w:bCs w:val="0"/>
          <w:u w:val="none"/>
        </w:rPr>
      </w:pPr>
      <w:r w:rsidR="2B515B6F">
        <w:rPr>
          <w:b w:val="0"/>
          <w:bCs w:val="0"/>
          <w:u w:val="none"/>
        </w:rPr>
        <w:t>One may also argue that due to the lack of Welsh speakers in the general area, as addressed previously, recruiting members of the community</w:t>
      </w:r>
      <w:r w:rsidR="2E0E9131">
        <w:rPr>
          <w:b w:val="0"/>
          <w:bCs w:val="0"/>
          <w:u w:val="none"/>
        </w:rPr>
        <w:t xml:space="preserve">, as well as learners, </w:t>
      </w:r>
      <w:r w:rsidR="2B515B6F">
        <w:rPr>
          <w:b w:val="0"/>
          <w:bCs w:val="0"/>
          <w:u w:val="none"/>
        </w:rPr>
        <w:t>who are able to take part in the project may be challenging.</w:t>
      </w:r>
      <w:r w:rsidR="2B515B6F">
        <w:rPr>
          <w:b w:val="0"/>
          <w:bCs w:val="0"/>
          <w:u w:val="none"/>
        </w:rPr>
        <w:t xml:space="preserve"> In schoo</w:t>
      </w:r>
      <w:r w:rsidR="797E22ED">
        <w:rPr>
          <w:b w:val="0"/>
          <w:bCs w:val="0"/>
          <w:u w:val="none"/>
        </w:rPr>
        <w:t>l X specifically, there are no pupils who use Welsh as their first language (</w:t>
      </w:r>
      <w:r w:rsidR="797E22ED">
        <w:rPr>
          <w:b w:val="0"/>
          <w:bCs w:val="0"/>
          <w:u w:val="none"/>
        </w:rPr>
        <w:t>Estyn</w:t>
      </w:r>
      <w:r w:rsidR="797E22ED">
        <w:rPr>
          <w:b w:val="0"/>
          <w:bCs w:val="0"/>
          <w:u w:val="none"/>
        </w:rPr>
        <w:t>, 2019)</w:t>
      </w:r>
      <w:r w:rsidR="1AF4B683">
        <w:rPr>
          <w:b w:val="0"/>
          <w:bCs w:val="0"/>
          <w:u w:val="none"/>
        </w:rPr>
        <w:t>. This may pose a risk to the</w:t>
      </w:r>
      <w:r w:rsidR="516C9F05">
        <w:rPr>
          <w:b w:val="0"/>
          <w:bCs w:val="0"/>
          <w:u w:val="none"/>
        </w:rPr>
        <w:t xml:space="preserve"> project if there is a lack of willing participants. </w:t>
      </w:r>
      <w:r w:rsidR="1CC05AAC">
        <w:rPr>
          <w:b w:val="0"/>
          <w:bCs w:val="0"/>
          <w:u w:val="none"/>
        </w:rPr>
        <w:t>Considering</w:t>
      </w:r>
      <w:r w:rsidR="516C9F05">
        <w:rPr>
          <w:b w:val="0"/>
          <w:bCs w:val="0"/>
          <w:u w:val="none"/>
        </w:rPr>
        <w:t xml:space="preserve"> </w:t>
      </w:r>
      <w:r w:rsidR="516C9F05">
        <w:rPr>
          <w:b w:val="0"/>
          <w:bCs w:val="0"/>
          <w:u w:val="none"/>
        </w:rPr>
        <w:t xml:space="preserve">the </w:t>
      </w:r>
      <w:r w:rsidR="506EA213">
        <w:rPr>
          <w:b w:val="0"/>
          <w:bCs w:val="0"/>
          <w:u w:val="none"/>
        </w:rPr>
        <w:t>project’s</w:t>
      </w:r>
      <w:r w:rsidR="516C9F05">
        <w:rPr>
          <w:b w:val="0"/>
          <w:bCs w:val="0"/>
          <w:u w:val="none"/>
        </w:rPr>
        <w:t xml:space="preserve"> aim</w:t>
      </w:r>
      <w:r w:rsidR="57098FEA">
        <w:rPr>
          <w:b w:val="0"/>
          <w:bCs w:val="0"/>
          <w:u w:val="none"/>
        </w:rPr>
        <w:t>s</w:t>
      </w:r>
      <w:r w:rsidR="516C9F05">
        <w:rPr>
          <w:b w:val="0"/>
          <w:bCs w:val="0"/>
          <w:u w:val="none"/>
        </w:rPr>
        <w:t xml:space="preserve"> to develop confidence in spoken Welsh, </w:t>
      </w:r>
      <w:r w:rsidR="62ED6D5E">
        <w:rPr>
          <w:b w:val="0"/>
          <w:bCs w:val="0"/>
          <w:u w:val="none"/>
        </w:rPr>
        <w:t xml:space="preserve">school </w:t>
      </w:r>
      <w:r w:rsidR="1BE7379E">
        <w:rPr>
          <w:b w:val="0"/>
          <w:bCs w:val="0"/>
          <w:u w:val="none"/>
        </w:rPr>
        <w:t>Xs</w:t>
      </w:r>
      <w:r w:rsidR="62ED6D5E">
        <w:rPr>
          <w:b w:val="0"/>
          <w:bCs w:val="0"/>
          <w:u w:val="none"/>
        </w:rPr>
        <w:t xml:space="preserve"> previously held links with the community may be able to help overcome this barrier</w:t>
      </w:r>
      <w:r w:rsidR="035CA3A6">
        <w:rPr>
          <w:b w:val="0"/>
          <w:bCs w:val="0"/>
          <w:u w:val="none"/>
        </w:rPr>
        <w:t xml:space="preserve"> if connections with Welsh speakers have been formed already.</w:t>
      </w:r>
    </w:p>
    <w:p w:rsidR="65612A60" w:rsidP="7EB90ADC" w:rsidRDefault="65612A60" w14:paraId="0AE3C6BF" w14:textId="73DAD939">
      <w:pPr>
        <w:pStyle w:val="Normal"/>
        <w:spacing w:line="360" w:lineRule="auto"/>
        <w:rPr>
          <w:b w:val="0"/>
          <w:bCs w:val="0"/>
          <w:u w:val="none"/>
        </w:rPr>
      </w:pPr>
      <w:r w:rsidR="063BD571">
        <w:rPr>
          <w:b w:val="0"/>
          <w:bCs w:val="0"/>
          <w:u w:val="none"/>
        </w:rPr>
        <w:t xml:space="preserve">Overall, this community project proposal of creating a learner led, Welsh </w:t>
      </w:r>
      <w:r w:rsidR="063BD571">
        <w:rPr>
          <w:b w:val="0"/>
          <w:bCs w:val="0"/>
          <w:u w:val="none"/>
        </w:rPr>
        <w:t>language based</w:t>
      </w:r>
      <w:r w:rsidR="063BD571">
        <w:rPr>
          <w:b w:val="0"/>
          <w:bCs w:val="0"/>
          <w:u w:val="none"/>
        </w:rPr>
        <w:t xml:space="preserve"> podcast</w:t>
      </w:r>
      <w:r w:rsidR="729F4096">
        <w:rPr>
          <w:b w:val="0"/>
          <w:bCs w:val="0"/>
          <w:u w:val="none"/>
        </w:rPr>
        <w:t xml:space="preserve"> aims to develop confidence amongst learners in their use of spoken Welsh, while also including various aspects and members of the community to try and reach this goal. It appears that in Wales, t</w:t>
      </w:r>
      <w:r w:rsidR="69C6D6F4">
        <w:rPr>
          <w:b w:val="0"/>
          <w:bCs w:val="0"/>
          <w:u w:val="none"/>
        </w:rPr>
        <w:t>he development of the Welsh language could be seen as paramount, as reflected by the Welsh Governments (</w:t>
      </w:r>
      <w:r w:rsidR="6A9416AB">
        <w:rPr>
          <w:b w:val="0"/>
          <w:bCs w:val="0"/>
          <w:u w:val="none"/>
        </w:rPr>
        <w:t xml:space="preserve">2017, p.23) </w:t>
      </w:r>
      <w:r w:rsidR="69C6D6F4">
        <w:rPr>
          <w:b w:val="0"/>
          <w:bCs w:val="0"/>
          <w:u w:val="none"/>
        </w:rPr>
        <w:t>ambition to reach 1 million Welsh speakers by 2050.</w:t>
      </w:r>
      <w:r w:rsidR="08BC2384">
        <w:rPr>
          <w:b w:val="0"/>
          <w:bCs w:val="0"/>
          <w:u w:val="none"/>
        </w:rPr>
        <w:t xml:space="preserve"> </w:t>
      </w:r>
      <w:r w:rsidR="1ED6E086">
        <w:rPr>
          <w:b w:val="0"/>
          <w:bCs w:val="0"/>
          <w:u w:val="none"/>
        </w:rPr>
        <w:t>Aled Roberts (</w:t>
      </w:r>
      <w:r w:rsidR="1ED6E086">
        <w:rPr>
          <w:b w:val="0"/>
          <w:bCs w:val="0"/>
          <w:u w:val="none"/>
        </w:rPr>
        <w:t>n.d</w:t>
      </w:r>
      <w:r w:rsidR="1ED6E086">
        <w:rPr>
          <w:b w:val="0"/>
          <w:bCs w:val="0"/>
          <w:u w:val="none"/>
        </w:rPr>
        <w:t xml:space="preserve">), the Welsh Language Commissioner for Wales states that </w:t>
      </w:r>
      <w:r w:rsidR="3734C18C">
        <w:rPr>
          <w:b w:val="0"/>
          <w:bCs w:val="0"/>
          <w:u w:val="none"/>
        </w:rPr>
        <w:t xml:space="preserve">reaching this number may </w:t>
      </w:r>
      <w:r w:rsidR="3734C18C">
        <w:rPr>
          <w:b w:val="0"/>
          <w:bCs w:val="0"/>
          <w:u w:val="none"/>
        </w:rPr>
        <w:t>greatly depend</w:t>
      </w:r>
      <w:r w:rsidR="3734C18C">
        <w:rPr>
          <w:b w:val="0"/>
          <w:bCs w:val="0"/>
          <w:u w:val="none"/>
        </w:rPr>
        <w:t xml:space="preserve"> on learners' ability and confidence to use the language when they leave school. This may </w:t>
      </w:r>
      <w:r w:rsidR="393D6BEB">
        <w:rPr>
          <w:b w:val="0"/>
          <w:bCs w:val="0"/>
          <w:u w:val="none"/>
        </w:rPr>
        <w:t>imply</w:t>
      </w:r>
      <w:r w:rsidR="3734C18C">
        <w:rPr>
          <w:b w:val="0"/>
          <w:bCs w:val="0"/>
          <w:u w:val="none"/>
        </w:rPr>
        <w:t xml:space="preserve"> the importance of</w:t>
      </w:r>
      <w:r w:rsidR="57E59B37">
        <w:rPr>
          <w:b w:val="0"/>
          <w:bCs w:val="0"/>
          <w:u w:val="none"/>
        </w:rPr>
        <w:t xml:space="preserve"> using this community project as an opportunity to develop the confidence of learners, as well as members of the wider </w:t>
      </w:r>
      <w:r w:rsidR="1AAD1EF4">
        <w:rPr>
          <w:b w:val="0"/>
          <w:bCs w:val="0"/>
          <w:u w:val="none"/>
        </w:rPr>
        <w:t>community,</w:t>
      </w:r>
      <w:r w:rsidR="57E59B37">
        <w:rPr>
          <w:b w:val="0"/>
          <w:bCs w:val="0"/>
          <w:u w:val="none"/>
        </w:rPr>
        <w:t xml:space="preserve"> in their use of the Welsh language. The </w:t>
      </w:r>
      <w:r w:rsidR="57E59B37">
        <w:rPr>
          <w:b w:val="0"/>
          <w:bCs w:val="0"/>
          <w:u w:val="none"/>
        </w:rPr>
        <w:t>apparent</w:t>
      </w:r>
      <w:r w:rsidR="57E59B37">
        <w:rPr>
          <w:b w:val="0"/>
          <w:bCs w:val="0"/>
          <w:u w:val="none"/>
        </w:rPr>
        <w:t xml:space="preserve"> importance of school-com</w:t>
      </w:r>
      <w:r w:rsidR="31DE6CAF">
        <w:rPr>
          <w:b w:val="0"/>
          <w:bCs w:val="0"/>
          <w:u w:val="none"/>
        </w:rPr>
        <w:t xml:space="preserve">munity links could also be seen to be presented by this project, </w:t>
      </w:r>
      <w:r w:rsidR="60015897">
        <w:rPr>
          <w:b w:val="0"/>
          <w:bCs w:val="0"/>
          <w:u w:val="none"/>
        </w:rPr>
        <w:t>referring back</w:t>
      </w:r>
      <w:r w:rsidR="60015897">
        <w:rPr>
          <w:b w:val="0"/>
          <w:bCs w:val="0"/>
          <w:u w:val="none"/>
        </w:rPr>
        <w:t xml:space="preserve"> to the Welsh Government (2022) viewpoint that </w:t>
      </w:r>
      <w:r w:rsidR="45975B9E">
        <w:rPr>
          <w:b w:val="0"/>
          <w:bCs w:val="0"/>
          <w:u w:val="none"/>
        </w:rPr>
        <w:t xml:space="preserve">through forming partnerships within the community, schools may have the opportunity to draw upon the community’s skills, knowledge and </w:t>
      </w:r>
      <w:r w:rsidR="45975B9E">
        <w:rPr>
          <w:b w:val="0"/>
          <w:bCs w:val="0"/>
          <w:u w:val="none"/>
        </w:rPr>
        <w:t>reso</w:t>
      </w:r>
      <w:r w:rsidR="45975B9E">
        <w:rPr>
          <w:b w:val="0"/>
          <w:bCs w:val="0"/>
          <w:u w:val="none"/>
        </w:rPr>
        <w:t>urces for the benefit of their learners.</w:t>
      </w:r>
    </w:p>
    <w:p w:rsidR="74F89915" w:rsidP="7EB90ADC" w:rsidRDefault="74F89915" w14:paraId="2C5CE276" w14:textId="19C5A0A5">
      <w:pPr>
        <w:pStyle w:val="Normal"/>
        <w:spacing w:line="360" w:lineRule="auto"/>
        <w:rPr>
          <w:b w:val="0"/>
          <w:bCs w:val="0"/>
          <w:u w:val="none"/>
        </w:rPr>
      </w:pPr>
      <w:r w:rsidR="74F89915">
        <w:rPr>
          <w:b w:val="0"/>
          <w:bCs w:val="0"/>
          <w:u w:val="none"/>
        </w:rPr>
        <w:t xml:space="preserve">Throughout the creation of this proposal, </w:t>
      </w:r>
      <w:r w:rsidR="39CDFB6D">
        <w:rPr>
          <w:b w:val="0"/>
          <w:bCs w:val="0"/>
          <w:u w:val="none"/>
        </w:rPr>
        <w:t>I have considered the Professional Standards for Teaching and Learning</w:t>
      </w:r>
      <w:r w:rsidR="123974B0">
        <w:rPr>
          <w:b w:val="0"/>
          <w:bCs w:val="0"/>
          <w:u w:val="none"/>
        </w:rPr>
        <w:t xml:space="preserve"> under the ‘Refining Teaching’ strand</w:t>
      </w:r>
      <w:r w:rsidR="0C85DA18">
        <w:rPr>
          <w:b w:val="0"/>
          <w:bCs w:val="0"/>
          <w:u w:val="none"/>
        </w:rPr>
        <w:t xml:space="preserve">, which highlights the </w:t>
      </w:r>
      <w:r w:rsidR="5A3F623E">
        <w:rPr>
          <w:b w:val="0"/>
          <w:bCs w:val="0"/>
          <w:u w:val="none"/>
        </w:rPr>
        <w:t>need</w:t>
      </w:r>
      <w:r w:rsidR="0C85DA18">
        <w:rPr>
          <w:b w:val="0"/>
          <w:bCs w:val="0"/>
          <w:u w:val="none"/>
        </w:rPr>
        <w:t xml:space="preserve"> of positive parent/carer and other partners involvement</w:t>
      </w:r>
      <w:r w:rsidR="185C5E11">
        <w:rPr>
          <w:b w:val="0"/>
          <w:bCs w:val="0"/>
          <w:u w:val="none"/>
        </w:rPr>
        <w:t xml:space="preserve"> in school life</w:t>
      </w:r>
      <w:r w:rsidR="0C85DA18">
        <w:rPr>
          <w:b w:val="0"/>
          <w:bCs w:val="0"/>
          <w:u w:val="none"/>
        </w:rPr>
        <w:t xml:space="preserve">. </w:t>
      </w:r>
      <w:r w:rsidR="0C85DA18">
        <w:rPr>
          <w:b w:val="0"/>
          <w:bCs w:val="0"/>
          <w:u w:val="none"/>
        </w:rPr>
        <w:t xml:space="preserve">By creating this proposal, it has been possible to </w:t>
      </w:r>
      <w:r w:rsidR="6E7A5F31">
        <w:rPr>
          <w:b w:val="0"/>
          <w:bCs w:val="0"/>
          <w:u w:val="none"/>
        </w:rPr>
        <w:t>undertake relevant research to understand the</w:t>
      </w:r>
      <w:r w:rsidR="6E7A5F31">
        <w:rPr>
          <w:b w:val="0"/>
          <w:bCs w:val="0"/>
          <w:u w:val="none"/>
        </w:rPr>
        <w:t xml:space="preserve"> </w:t>
      </w:r>
      <w:r w:rsidR="25AEF1E2">
        <w:rPr>
          <w:b w:val="0"/>
          <w:bCs w:val="0"/>
          <w:u w:val="none"/>
        </w:rPr>
        <w:t>importance of including the wider community in the learning process, for both the school itself and the community that are involved.</w:t>
      </w:r>
      <w:r w:rsidR="25AEF1E2">
        <w:rPr>
          <w:b w:val="0"/>
          <w:bCs w:val="0"/>
          <w:u w:val="none"/>
        </w:rPr>
        <w:t xml:space="preserve"> </w:t>
      </w:r>
      <w:r w:rsidR="4D16419B">
        <w:rPr>
          <w:b w:val="0"/>
          <w:bCs w:val="0"/>
          <w:u w:val="none"/>
        </w:rPr>
        <w:t xml:space="preserve">In future practice, I will </w:t>
      </w:r>
      <w:r w:rsidR="4D16419B">
        <w:rPr>
          <w:b w:val="0"/>
          <w:bCs w:val="0"/>
          <w:u w:val="none"/>
        </w:rPr>
        <w:t>endeavour</w:t>
      </w:r>
      <w:r w:rsidR="4D16419B">
        <w:rPr>
          <w:b w:val="0"/>
          <w:bCs w:val="0"/>
          <w:u w:val="none"/>
        </w:rPr>
        <w:t xml:space="preserve"> to create positive links between school and communit</w:t>
      </w:r>
      <w:r w:rsidR="68F9F76F">
        <w:rPr>
          <w:b w:val="0"/>
          <w:bCs w:val="0"/>
          <w:u w:val="none"/>
        </w:rPr>
        <w:t xml:space="preserve">y to encourage collaboration and </w:t>
      </w:r>
      <w:r w:rsidR="79E11357">
        <w:rPr>
          <w:b w:val="0"/>
          <w:bCs w:val="0"/>
          <w:u w:val="none"/>
        </w:rPr>
        <w:t>to extend</w:t>
      </w:r>
      <w:r w:rsidR="68F9F76F">
        <w:rPr>
          <w:b w:val="0"/>
          <w:bCs w:val="0"/>
          <w:u w:val="none"/>
        </w:rPr>
        <w:t xml:space="preserve"> opportunities for learners to engage with their</w:t>
      </w:r>
      <w:r w:rsidR="68F9F76F">
        <w:rPr>
          <w:b w:val="0"/>
          <w:bCs w:val="0"/>
          <w:u w:val="none"/>
        </w:rPr>
        <w:t xml:space="preserve"> </w:t>
      </w:r>
      <w:r w:rsidR="6F36C7DB">
        <w:rPr>
          <w:b w:val="0"/>
          <w:bCs w:val="0"/>
          <w:u w:val="none"/>
        </w:rPr>
        <w:t>“</w:t>
      </w:r>
      <w:r w:rsidR="6F36C7DB">
        <w:rPr>
          <w:b w:val="0"/>
          <w:bCs w:val="0"/>
          <w:u w:val="none"/>
        </w:rPr>
        <w:t>Cynef</w:t>
      </w:r>
      <w:r w:rsidR="6F36C7DB">
        <w:rPr>
          <w:b w:val="0"/>
          <w:bCs w:val="0"/>
          <w:u w:val="none"/>
        </w:rPr>
        <w:t>in</w:t>
      </w:r>
      <w:r w:rsidR="6F36C7DB">
        <w:rPr>
          <w:b w:val="0"/>
          <w:bCs w:val="0"/>
          <w:u w:val="none"/>
        </w:rPr>
        <w:t>” (Welsh Government, 2022).</w:t>
      </w:r>
    </w:p>
    <w:p w:rsidR="7EB90ADC" w:rsidP="7EB90ADC" w:rsidRDefault="7EB90ADC" w14:paraId="2CFF2038" w14:textId="4D5BA3B3">
      <w:pPr>
        <w:pStyle w:val="Normal"/>
        <w:spacing w:line="360" w:lineRule="auto"/>
        <w:rPr>
          <w:b w:val="0"/>
          <w:bCs w:val="0"/>
          <w:u w:val="none"/>
        </w:rPr>
      </w:pPr>
    </w:p>
    <w:p w:rsidR="011234C3" w:rsidP="7EB90ADC" w:rsidRDefault="011234C3" w14:paraId="2EEEA51A" w14:textId="0F394EF1">
      <w:pPr>
        <w:pStyle w:val="Normal"/>
        <w:spacing w:line="360" w:lineRule="auto"/>
        <w:rPr>
          <w:b w:val="1"/>
          <w:bCs w:val="1"/>
          <w:u w:val="single"/>
        </w:rPr>
      </w:pPr>
      <w:r w:rsidRPr="7EB90ADC" w:rsidR="011234C3">
        <w:rPr>
          <w:b w:val="1"/>
          <w:bCs w:val="1"/>
          <w:u w:val="single"/>
        </w:rPr>
        <w:t>Reference List</w:t>
      </w:r>
    </w:p>
    <w:p w:rsidR="011234C3" w:rsidP="7EB90ADC" w:rsidRDefault="011234C3" w14:paraId="32B6EDE0" w14:textId="4D98165E">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Adams, W. (2010). </w:t>
      </w:r>
      <w:r w:rsidRPr="7EB90ADC" w:rsidR="011234C3">
        <w:rPr>
          <w:rFonts w:ascii="Aptos" w:hAnsi="Aptos" w:eastAsia="Aptos" w:cs="Aptos" w:asciiTheme="minorAscii" w:hAnsiTheme="minorAscii" w:eastAsiaTheme="minorAscii" w:cstheme="minorAscii"/>
          <w:i w:val="1"/>
          <w:iCs w:val="1"/>
          <w:noProof w:val="0"/>
          <w:sz w:val="24"/>
          <w:szCs w:val="24"/>
          <w:lang w:val="en-US"/>
        </w:rPr>
        <w:t>Conducting Semi-Structured Interviews</w:t>
      </w:r>
      <w:r w:rsidRPr="7EB90ADC" w:rsidR="011234C3">
        <w:rPr>
          <w:rFonts w:ascii="Aptos" w:hAnsi="Aptos" w:eastAsia="Aptos" w:cs="Aptos" w:asciiTheme="minorAscii" w:hAnsiTheme="minorAscii" w:eastAsiaTheme="minorAscii" w:cstheme="minorAscii"/>
          <w:noProof w:val="0"/>
          <w:sz w:val="24"/>
          <w:szCs w:val="24"/>
          <w:lang w:val="en-US"/>
        </w:rPr>
        <w:t xml:space="preserve">. [online] Available at: </w:t>
      </w:r>
      <w:hyperlink r:id="Rd4c4b39d193c4920">
        <w:r w:rsidRPr="7EB90ADC" w:rsidR="011234C3">
          <w:rPr>
            <w:rStyle w:val="Hyperlink"/>
            <w:rFonts w:ascii="Aptos" w:hAnsi="Aptos" w:eastAsia="Aptos" w:cs="Aptos" w:asciiTheme="minorAscii" w:hAnsiTheme="minorAscii" w:eastAsiaTheme="minorAscii" w:cstheme="minorAscii"/>
            <w:noProof w:val="0"/>
            <w:sz w:val="24"/>
            <w:szCs w:val="24"/>
            <w:lang w:val="en-US"/>
          </w:rPr>
          <w:t>https://scholar.google.co.uk/scholar_url?url=https://www.academia.edu/download/5957478/047052247XEvaluation.pdf%23page%3D409&amp;hl=en&amp;sa=X&amp;ei=VTMaaI_XJIHRieoPnM76iAs&amp;scisig=AAZF9b_GWjhxhbtVz3_qJZM-8lRj&amp;oi=scholarr</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3 May 2025].</w:t>
      </w:r>
    </w:p>
    <w:p w:rsidR="011234C3" w:rsidP="7EB90ADC" w:rsidRDefault="011234C3" w14:paraId="2C3EAD69" w14:textId="60F70C12">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Azimova, M. (2020). Self-confidence in Oral Performance. </w:t>
      </w:r>
      <w:r w:rsidRPr="7EB90ADC" w:rsidR="011234C3">
        <w:rPr>
          <w:rFonts w:ascii="Aptos" w:hAnsi="Aptos" w:eastAsia="Aptos" w:cs="Aptos" w:asciiTheme="minorAscii" w:hAnsiTheme="minorAscii" w:eastAsiaTheme="minorAscii" w:cstheme="minorAscii"/>
          <w:i w:val="1"/>
          <w:iCs w:val="1"/>
          <w:noProof w:val="0"/>
          <w:sz w:val="24"/>
          <w:szCs w:val="24"/>
          <w:lang w:val="en-US"/>
        </w:rPr>
        <w:t>cyberleninka.ru</w:t>
      </w:r>
      <w:r w:rsidRPr="7EB90ADC" w:rsidR="011234C3">
        <w:rPr>
          <w:rFonts w:ascii="Aptos" w:hAnsi="Aptos" w:eastAsia="Aptos" w:cs="Aptos" w:asciiTheme="minorAscii" w:hAnsiTheme="minorAscii" w:eastAsiaTheme="minorAscii" w:cstheme="minorAscii"/>
          <w:noProof w:val="0"/>
          <w:sz w:val="24"/>
          <w:szCs w:val="24"/>
          <w:lang w:val="en-US"/>
        </w:rPr>
        <w:t xml:space="preserve">, [online] p.445. Available at: </w:t>
      </w:r>
      <w:hyperlink r:id="R5eeec9217d934c01">
        <w:r w:rsidRPr="7EB90ADC" w:rsidR="011234C3">
          <w:rPr>
            <w:rStyle w:val="Hyperlink"/>
            <w:rFonts w:ascii="Aptos" w:hAnsi="Aptos" w:eastAsia="Aptos" w:cs="Aptos" w:asciiTheme="minorAscii" w:hAnsiTheme="minorAscii" w:eastAsiaTheme="minorAscii" w:cstheme="minorAscii"/>
            <w:noProof w:val="0"/>
            <w:sz w:val="24"/>
            <w:szCs w:val="24"/>
            <w:lang w:val="en-US"/>
          </w:rPr>
          <w:t>https://cyberleninka.ru/article/n/self-confidence-in-oral-performance/viewer</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2 May 2025].</w:t>
      </w:r>
    </w:p>
    <w:p w:rsidR="011234C3" w:rsidP="7EB90ADC" w:rsidRDefault="011234C3" w14:paraId="2F4CFD54" w14:textId="07639928">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BERA (2024). </w:t>
      </w:r>
      <w:r w:rsidRPr="7EB90ADC" w:rsidR="011234C3">
        <w:rPr>
          <w:rFonts w:ascii="Aptos" w:hAnsi="Aptos" w:eastAsia="Aptos" w:cs="Aptos" w:asciiTheme="minorAscii" w:hAnsiTheme="minorAscii" w:eastAsiaTheme="minorAscii" w:cstheme="minorAscii"/>
          <w:i w:val="1"/>
          <w:iCs w:val="1"/>
          <w:noProof w:val="0"/>
          <w:sz w:val="24"/>
          <w:szCs w:val="24"/>
          <w:lang w:val="en-US"/>
        </w:rPr>
        <w:t>Ethical Guidelines for Educational Research, Fifth Edition (2024)</w:t>
      </w:r>
      <w:r w:rsidRPr="7EB90ADC" w:rsidR="011234C3">
        <w:rPr>
          <w:rFonts w:ascii="Aptos" w:hAnsi="Aptos" w:eastAsia="Aptos" w:cs="Aptos" w:asciiTheme="minorAscii" w:hAnsiTheme="minorAscii" w:eastAsiaTheme="minorAscii" w:cstheme="minorAscii"/>
          <w:noProof w:val="0"/>
          <w:sz w:val="24"/>
          <w:szCs w:val="24"/>
          <w:lang w:val="en-US"/>
        </w:rPr>
        <w:t xml:space="preserve">. [online] </w:t>
      </w:r>
      <w:hyperlink r:id="R731271aea3bc47df">
        <w:r w:rsidRPr="7EB90ADC" w:rsidR="011234C3">
          <w:rPr>
            <w:rStyle w:val="Hyperlink"/>
            <w:rFonts w:ascii="Aptos" w:hAnsi="Aptos" w:eastAsia="Aptos" w:cs="Aptos" w:asciiTheme="minorAscii" w:hAnsiTheme="minorAscii" w:eastAsiaTheme="minorAscii" w:cstheme="minorAscii"/>
            <w:noProof w:val="0"/>
            <w:sz w:val="24"/>
            <w:szCs w:val="24"/>
            <w:lang w:val="en-US"/>
          </w:rPr>
          <w:t>www.bera.ac.uk</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Available at: </w:t>
      </w:r>
      <w:hyperlink r:id="R4fd1bfc6bf5b4041">
        <w:r w:rsidRPr="7EB90ADC" w:rsidR="011234C3">
          <w:rPr>
            <w:rStyle w:val="Hyperlink"/>
            <w:rFonts w:ascii="Aptos" w:hAnsi="Aptos" w:eastAsia="Aptos" w:cs="Aptos" w:asciiTheme="minorAscii" w:hAnsiTheme="minorAscii" w:eastAsiaTheme="minorAscii" w:cstheme="minorAscii"/>
            <w:noProof w:val="0"/>
            <w:sz w:val="24"/>
            <w:szCs w:val="24"/>
            <w:lang w:val="en-US"/>
          </w:rPr>
          <w:t>https://www.bera.ac.uk/publication/ethical-guidelines-for-educational-research-fifth-edition-2024</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2 May 2025].</w:t>
      </w:r>
    </w:p>
    <w:p w:rsidR="011234C3" w:rsidP="7EB90ADC" w:rsidRDefault="011234C3" w14:paraId="5BB16929" w14:textId="7B3B6EBE">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Chavkin, N.F. (2001). Recommendations for Research on the Effectiveness of School, Family, and Community Partnerships. </w:t>
      </w:r>
      <w:r w:rsidRPr="7EB90ADC" w:rsidR="011234C3">
        <w:rPr>
          <w:rFonts w:ascii="Aptos" w:hAnsi="Aptos" w:eastAsia="Aptos" w:cs="Aptos" w:asciiTheme="minorAscii" w:hAnsiTheme="minorAscii" w:eastAsiaTheme="minorAscii" w:cstheme="minorAscii"/>
          <w:i w:val="1"/>
          <w:iCs w:val="1"/>
          <w:noProof w:val="0"/>
          <w:sz w:val="24"/>
          <w:szCs w:val="24"/>
          <w:lang w:val="en-US"/>
        </w:rPr>
        <w:t>Academic Development Institute</w:t>
      </w:r>
      <w:r w:rsidRPr="7EB90ADC" w:rsidR="011234C3">
        <w:rPr>
          <w:rFonts w:ascii="Aptos" w:hAnsi="Aptos" w:eastAsia="Aptos" w:cs="Aptos" w:asciiTheme="minorAscii" w:hAnsiTheme="minorAscii" w:eastAsiaTheme="minorAscii" w:cstheme="minorAscii"/>
          <w:noProof w:val="0"/>
          <w:sz w:val="24"/>
          <w:szCs w:val="24"/>
          <w:lang w:val="en-US"/>
        </w:rPr>
        <w:t xml:space="preserve">, [online] p.1. Available at: </w:t>
      </w:r>
      <w:hyperlink w:anchor="page=97" r:id="Rb733ca2d9c814598">
        <w:r w:rsidRPr="7EB90ADC" w:rsidR="011234C3">
          <w:rPr>
            <w:rStyle w:val="Hyperlink"/>
            <w:rFonts w:ascii="Aptos" w:hAnsi="Aptos" w:eastAsia="Aptos" w:cs="Aptos" w:asciiTheme="minorAscii" w:hAnsiTheme="minorAscii" w:eastAsiaTheme="minorAscii" w:cstheme="minorAscii"/>
            <w:noProof w:val="0"/>
            <w:sz w:val="24"/>
            <w:szCs w:val="24"/>
            <w:lang w:val="en-US"/>
          </w:rPr>
          <w:t>https://citeseerx.ist.psu.edu/document?repid=rep1&amp;type=pdf&amp;doi=e2ca0da1c9933d14cd9982fd756ab836d91d3377#page=97</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1 May 2025].</w:t>
      </w:r>
    </w:p>
    <w:p w:rsidR="011234C3" w:rsidP="7EB90ADC" w:rsidRDefault="011234C3" w14:paraId="568210A6" w14:textId="34E8FB5F">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Children's Legal Centre Wales (2018). </w:t>
      </w:r>
      <w:r w:rsidRPr="7EB90ADC" w:rsidR="011234C3">
        <w:rPr>
          <w:rFonts w:ascii="Aptos" w:hAnsi="Aptos" w:eastAsia="Aptos" w:cs="Aptos" w:asciiTheme="minorAscii" w:hAnsiTheme="minorAscii" w:eastAsiaTheme="minorAscii" w:cstheme="minorAscii"/>
          <w:i w:val="1"/>
          <w:iCs w:val="1"/>
          <w:noProof w:val="0"/>
          <w:sz w:val="24"/>
          <w:szCs w:val="24"/>
          <w:lang w:val="en-US"/>
        </w:rPr>
        <w:t>Welsh or English</w:t>
      </w:r>
      <w:r w:rsidRPr="7EB90ADC" w:rsidR="011234C3">
        <w:rPr>
          <w:rFonts w:ascii="Aptos" w:hAnsi="Aptos" w:eastAsia="Aptos" w:cs="Aptos" w:asciiTheme="minorAscii" w:hAnsiTheme="minorAscii" w:eastAsiaTheme="minorAscii" w:cstheme="minorAscii"/>
          <w:noProof w:val="0"/>
          <w:sz w:val="24"/>
          <w:szCs w:val="24"/>
          <w:lang w:val="en-US"/>
        </w:rPr>
        <w:t xml:space="preserve">. [online] Children’s Legal Centre Wales. Available at: </w:t>
      </w:r>
      <w:hyperlink r:id="Rff2a59d900e248f1">
        <w:r w:rsidRPr="7EB90ADC" w:rsidR="011234C3">
          <w:rPr>
            <w:rStyle w:val="Hyperlink"/>
            <w:rFonts w:ascii="Aptos" w:hAnsi="Aptos" w:eastAsia="Aptos" w:cs="Aptos" w:asciiTheme="minorAscii" w:hAnsiTheme="minorAscii" w:eastAsiaTheme="minorAscii" w:cstheme="minorAscii"/>
            <w:noProof w:val="0"/>
            <w:sz w:val="24"/>
            <w:szCs w:val="24"/>
            <w:lang w:val="en-US"/>
          </w:rPr>
          <w:t>https://childrenslegalcentre.wales/how-the-law-affects-me/at-school/welsh-or-english/</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2 May 2025].</w:t>
      </w:r>
    </w:p>
    <w:p w:rsidR="011234C3" w:rsidP="7EB90ADC" w:rsidRDefault="011234C3" w14:paraId="658F54FD" w14:textId="3B5AAE24">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Cramer, K.M. and Pawsey, H. (2023). Happiness and Sense of Community Belonging in the World Value Survey. </w:t>
      </w:r>
      <w:r w:rsidRPr="7EB90ADC" w:rsidR="011234C3">
        <w:rPr>
          <w:rFonts w:ascii="Aptos" w:hAnsi="Aptos" w:eastAsia="Aptos" w:cs="Aptos" w:asciiTheme="minorAscii" w:hAnsiTheme="minorAscii" w:eastAsiaTheme="minorAscii" w:cstheme="minorAscii"/>
          <w:i w:val="1"/>
          <w:iCs w:val="1"/>
          <w:noProof w:val="0"/>
          <w:sz w:val="24"/>
          <w:szCs w:val="24"/>
          <w:lang w:val="en-US"/>
        </w:rPr>
        <w:t>Current Research in Ecological and Social Psychology</w:t>
      </w:r>
      <w:r w:rsidRPr="7EB90ADC" w:rsidR="011234C3">
        <w:rPr>
          <w:rFonts w:ascii="Aptos" w:hAnsi="Aptos" w:eastAsia="Aptos" w:cs="Aptos" w:asciiTheme="minorAscii" w:hAnsiTheme="minorAscii" w:eastAsiaTheme="minorAscii" w:cstheme="minorAscii"/>
          <w:noProof w:val="0"/>
          <w:sz w:val="24"/>
          <w:szCs w:val="24"/>
          <w:lang w:val="en-US"/>
        </w:rPr>
        <w:t xml:space="preserve">, [online] 4(100101), p.100101. </w:t>
      </w:r>
      <w:r w:rsidRPr="7EB90ADC" w:rsidR="011234C3">
        <w:rPr>
          <w:rFonts w:ascii="Aptos" w:hAnsi="Aptos" w:eastAsia="Aptos" w:cs="Aptos" w:asciiTheme="minorAscii" w:hAnsiTheme="minorAscii" w:eastAsiaTheme="minorAscii" w:cstheme="minorAscii"/>
          <w:noProof w:val="0"/>
          <w:sz w:val="24"/>
          <w:szCs w:val="24"/>
          <w:lang w:val="en-US"/>
        </w:rPr>
        <w:t>doi:https</w:t>
      </w:r>
      <w:r w:rsidRPr="7EB90ADC" w:rsidR="011234C3">
        <w:rPr>
          <w:rFonts w:ascii="Aptos" w:hAnsi="Aptos" w:eastAsia="Aptos" w:cs="Aptos" w:asciiTheme="minorAscii" w:hAnsiTheme="minorAscii" w:eastAsiaTheme="minorAscii" w:cstheme="minorAscii"/>
          <w:noProof w:val="0"/>
          <w:sz w:val="24"/>
          <w:szCs w:val="24"/>
          <w:lang w:val="en-US"/>
        </w:rPr>
        <w:t>://doi.org/10.1016/j.cresp.2023.100101 [Accessed 1 May 2025].</w:t>
      </w:r>
    </w:p>
    <w:p w:rsidR="011234C3" w:rsidP="7EB90ADC" w:rsidRDefault="011234C3" w14:paraId="4FDCEAA6" w14:textId="316C861B">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Davies, H. (2017). </w:t>
      </w:r>
      <w:r w:rsidRPr="7EB90ADC" w:rsidR="011234C3">
        <w:rPr>
          <w:rFonts w:ascii="Aptos" w:hAnsi="Aptos" w:eastAsia="Aptos" w:cs="Aptos" w:asciiTheme="minorAscii" w:hAnsiTheme="minorAscii" w:eastAsiaTheme="minorAscii" w:cstheme="minorAscii"/>
          <w:i w:val="1"/>
          <w:iCs w:val="1"/>
          <w:noProof w:val="0"/>
          <w:sz w:val="24"/>
          <w:szCs w:val="24"/>
          <w:lang w:val="en-US"/>
        </w:rPr>
        <w:t>The Role of Welsh Language Media in the Construction and Perceptions of Identity during Middle Childhood</w:t>
      </w:r>
      <w:r w:rsidRPr="7EB90ADC" w:rsidR="011234C3">
        <w:rPr>
          <w:rFonts w:ascii="Aptos" w:hAnsi="Aptos" w:eastAsia="Aptos" w:cs="Aptos" w:asciiTheme="minorAscii" w:hAnsiTheme="minorAscii" w:eastAsiaTheme="minorAscii" w:cstheme="minorAscii"/>
          <w:noProof w:val="0"/>
          <w:sz w:val="24"/>
          <w:szCs w:val="24"/>
          <w:lang w:val="en-US"/>
        </w:rPr>
        <w:t xml:space="preserve">. [online] Aberystwyth University. Available at: </w:t>
      </w:r>
      <w:hyperlink r:id="Rfea2bdace0934fb3">
        <w:r w:rsidRPr="7EB90ADC" w:rsidR="011234C3">
          <w:rPr>
            <w:rStyle w:val="Hyperlink"/>
            <w:rFonts w:ascii="Aptos" w:hAnsi="Aptos" w:eastAsia="Aptos" w:cs="Aptos" w:asciiTheme="minorAscii" w:hAnsiTheme="minorAscii" w:eastAsiaTheme="minorAscii" w:cstheme="minorAscii"/>
            <w:noProof w:val="0"/>
            <w:sz w:val="24"/>
            <w:szCs w:val="24"/>
            <w:lang w:val="en-US"/>
          </w:rPr>
          <w:t>https://research.aber.ac.uk/en/studentTheses/the-role-of-welsh-language-media-in-the-construction-and-percepti</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1 May 2025].</w:t>
      </w:r>
    </w:p>
    <w:p w:rsidR="011234C3" w:rsidP="7EB90ADC" w:rsidRDefault="011234C3" w14:paraId="7F01AFAD" w14:textId="1EC6C9C2">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Education Endowment Foundation (2024). </w:t>
      </w:r>
      <w:r w:rsidRPr="7EB90ADC" w:rsidR="011234C3">
        <w:rPr>
          <w:rFonts w:ascii="Aptos" w:hAnsi="Aptos" w:eastAsia="Aptos" w:cs="Aptos" w:asciiTheme="minorAscii" w:hAnsiTheme="minorAscii" w:eastAsiaTheme="minorAscii" w:cstheme="minorAscii"/>
          <w:i w:val="1"/>
          <w:iCs w:val="1"/>
          <w:noProof w:val="0"/>
          <w:sz w:val="24"/>
          <w:szCs w:val="24"/>
          <w:lang w:val="en-US"/>
        </w:rPr>
        <w:t>Build a Culture of Community and Belonging for Pupils</w:t>
      </w:r>
      <w:r w:rsidRPr="7EB90ADC" w:rsidR="011234C3">
        <w:rPr>
          <w:rFonts w:ascii="Aptos" w:hAnsi="Aptos" w:eastAsia="Aptos" w:cs="Aptos" w:asciiTheme="minorAscii" w:hAnsiTheme="minorAscii" w:eastAsiaTheme="minorAscii" w:cstheme="minorAscii"/>
          <w:noProof w:val="0"/>
          <w:sz w:val="24"/>
          <w:szCs w:val="24"/>
          <w:lang w:val="en-US"/>
        </w:rPr>
        <w:t xml:space="preserve">. [online] EEF. Available at: </w:t>
      </w:r>
      <w:hyperlink r:id="R629100db0cb4411e">
        <w:r w:rsidRPr="7EB90ADC" w:rsidR="011234C3">
          <w:rPr>
            <w:rStyle w:val="Hyperlink"/>
            <w:rFonts w:ascii="Aptos" w:hAnsi="Aptos" w:eastAsia="Aptos" w:cs="Aptos" w:asciiTheme="minorAscii" w:hAnsiTheme="minorAscii" w:eastAsiaTheme="minorAscii" w:cstheme="minorAscii"/>
            <w:noProof w:val="0"/>
            <w:sz w:val="24"/>
            <w:szCs w:val="24"/>
            <w:lang w:val="en-US"/>
          </w:rPr>
          <w:t>https://educationendowmentfoundation.org.uk/education-evidence/leadership-and-planning/supporting-attendance/build-a-culture-of-community-and-belonging-for-pupils</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1 May 2025].</w:t>
      </w:r>
    </w:p>
    <w:p w:rsidR="011234C3" w:rsidP="7EB90ADC" w:rsidRDefault="011234C3" w14:paraId="79652A33" w14:textId="67152A1F">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Estyn</w:t>
      </w:r>
      <w:r w:rsidRPr="7EB90ADC" w:rsidR="011234C3">
        <w:rPr>
          <w:rFonts w:ascii="Aptos" w:hAnsi="Aptos" w:eastAsia="Aptos" w:cs="Aptos" w:asciiTheme="minorAscii" w:hAnsiTheme="minorAscii" w:eastAsiaTheme="minorAscii" w:cstheme="minorAscii"/>
          <w:noProof w:val="0"/>
          <w:sz w:val="24"/>
          <w:szCs w:val="24"/>
          <w:lang w:val="en-US"/>
        </w:rPr>
        <w:t xml:space="preserve"> (2019). </w:t>
      </w:r>
      <w:r w:rsidRPr="7EB90ADC" w:rsidR="011234C3">
        <w:rPr>
          <w:rFonts w:ascii="Aptos" w:hAnsi="Aptos" w:eastAsia="Aptos" w:cs="Aptos" w:asciiTheme="minorAscii" w:hAnsiTheme="minorAscii" w:eastAsiaTheme="minorAscii" w:cstheme="minorAscii"/>
          <w:i w:val="1"/>
          <w:iCs w:val="1"/>
          <w:noProof w:val="0"/>
          <w:sz w:val="24"/>
          <w:szCs w:val="24"/>
          <w:lang w:val="en-US"/>
        </w:rPr>
        <w:t>Estyn</w:t>
      </w:r>
      <w:r w:rsidRPr="7EB90ADC" w:rsidR="011234C3">
        <w:rPr>
          <w:rFonts w:ascii="Aptos" w:hAnsi="Aptos" w:eastAsia="Aptos" w:cs="Aptos" w:asciiTheme="minorAscii" w:hAnsiTheme="minorAscii" w:eastAsiaTheme="minorAscii" w:cstheme="minorAscii"/>
          <w:i w:val="1"/>
          <w:iCs w:val="1"/>
          <w:noProof w:val="0"/>
          <w:sz w:val="24"/>
          <w:szCs w:val="24"/>
          <w:lang w:val="en-US"/>
        </w:rPr>
        <w:t>, Her Majesty’s Inspectorate for Education and Training in Wales</w:t>
      </w:r>
      <w:r w:rsidRPr="7EB90ADC" w:rsidR="011234C3">
        <w:rPr>
          <w:rFonts w:ascii="Aptos" w:hAnsi="Aptos" w:eastAsia="Aptos" w:cs="Aptos" w:asciiTheme="minorAscii" w:hAnsiTheme="minorAscii" w:eastAsiaTheme="minorAscii" w:cstheme="minorAscii"/>
          <w:noProof w:val="0"/>
          <w:sz w:val="24"/>
          <w:szCs w:val="24"/>
          <w:lang w:val="en-US"/>
        </w:rPr>
        <w:t xml:space="preserve">. [online] p.3. Available at: </w:t>
      </w:r>
      <w:hyperlink r:id="R0385dd399e61433c">
        <w:r w:rsidRPr="7EB90ADC" w:rsidR="011234C3">
          <w:rPr>
            <w:rStyle w:val="Hyperlink"/>
            <w:rFonts w:ascii="Aptos" w:hAnsi="Aptos" w:eastAsia="Aptos" w:cs="Aptos" w:asciiTheme="minorAscii" w:hAnsiTheme="minorAscii" w:eastAsiaTheme="minorAscii" w:cstheme="minorAscii"/>
            <w:noProof w:val="0"/>
            <w:sz w:val="24"/>
            <w:szCs w:val="24"/>
            <w:lang w:val="en-US"/>
          </w:rPr>
          <w:t>https://www.estyn.llyw.cymru/system/files/2021-08/Inspection%20report%20Ton%20Pentre%20Junior%20School%202019_0.pdf</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1 May 2025].</w:t>
      </w:r>
    </w:p>
    <w:p w:rsidR="011234C3" w:rsidP="7EB90ADC" w:rsidRDefault="011234C3" w14:paraId="2E807964" w14:textId="746F43D7">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Estyn</w:t>
      </w:r>
      <w:r w:rsidRPr="7EB90ADC" w:rsidR="011234C3">
        <w:rPr>
          <w:rFonts w:ascii="Aptos" w:hAnsi="Aptos" w:eastAsia="Aptos" w:cs="Aptos" w:asciiTheme="minorAscii" w:hAnsiTheme="minorAscii" w:eastAsiaTheme="minorAscii" w:cstheme="minorAscii"/>
          <w:noProof w:val="0"/>
          <w:sz w:val="24"/>
          <w:szCs w:val="24"/>
          <w:lang w:val="en-US"/>
        </w:rPr>
        <w:t xml:space="preserve"> (2024). </w:t>
      </w:r>
      <w:r w:rsidRPr="7EB90ADC" w:rsidR="011234C3">
        <w:rPr>
          <w:rFonts w:ascii="Aptos" w:hAnsi="Aptos" w:eastAsia="Aptos" w:cs="Aptos" w:asciiTheme="minorAscii" w:hAnsiTheme="minorAscii" w:eastAsiaTheme="minorAscii" w:cstheme="minorAscii"/>
          <w:i w:val="1"/>
          <w:iCs w:val="1"/>
          <w:noProof w:val="0"/>
          <w:sz w:val="24"/>
          <w:szCs w:val="24"/>
          <w:lang w:val="en-US"/>
        </w:rPr>
        <w:t xml:space="preserve">Effectively Engaging the School Community - </w:t>
      </w:r>
      <w:r w:rsidRPr="7EB90ADC" w:rsidR="011234C3">
        <w:rPr>
          <w:rFonts w:ascii="Aptos" w:hAnsi="Aptos" w:eastAsia="Aptos" w:cs="Aptos" w:asciiTheme="minorAscii" w:hAnsiTheme="minorAscii" w:eastAsiaTheme="minorAscii" w:cstheme="minorAscii"/>
          <w:i w:val="1"/>
          <w:iCs w:val="1"/>
          <w:noProof w:val="0"/>
          <w:sz w:val="24"/>
          <w:szCs w:val="24"/>
          <w:lang w:val="en-US"/>
        </w:rPr>
        <w:t>Estyn</w:t>
      </w:r>
      <w:r w:rsidRPr="7EB90ADC" w:rsidR="011234C3">
        <w:rPr>
          <w:rFonts w:ascii="Aptos" w:hAnsi="Aptos" w:eastAsia="Aptos" w:cs="Aptos" w:asciiTheme="minorAscii" w:hAnsiTheme="minorAscii" w:eastAsiaTheme="minorAscii" w:cstheme="minorAscii"/>
          <w:noProof w:val="0"/>
          <w:sz w:val="24"/>
          <w:szCs w:val="24"/>
          <w:lang w:val="en-US"/>
        </w:rPr>
        <w:t xml:space="preserve">. [online] </w:t>
      </w:r>
      <w:r w:rsidRPr="7EB90ADC" w:rsidR="011234C3">
        <w:rPr>
          <w:rFonts w:ascii="Aptos" w:hAnsi="Aptos" w:eastAsia="Aptos" w:cs="Aptos" w:asciiTheme="minorAscii" w:hAnsiTheme="minorAscii" w:eastAsiaTheme="minorAscii" w:cstheme="minorAscii"/>
          <w:noProof w:val="0"/>
          <w:sz w:val="24"/>
          <w:szCs w:val="24"/>
          <w:lang w:val="en-US"/>
        </w:rPr>
        <w:t>Estyn</w:t>
      </w:r>
      <w:r w:rsidRPr="7EB90ADC" w:rsidR="011234C3">
        <w:rPr>
          <w:rFonts w:ascii="Aptos" w:hAnsi="Aptos" w:eastAsia="Aptos" w:cs="Aptos" w:asciiTheme="minorAscii" w:hAnsiTheme="minorAscii" w:eastAsiaTheme="minorAscii" w:cstheme="minorAscii"/>
          <w:noProof w:val="0"/>
          <w:sz w:val="24"/>
          <w:szCs w:val="24"/>
          <w:lang w:val="en-US"/>
        </w:rPr>
        <w:t xml:space="preserve">. Available at: </w:t>
      </w:r>
      <w:hyperlink r:id="R9e676a1939d44f18">
        <w:r w:rsidRPr="7EB90ADC" w:rsidR="011234C3">
          <w:rPr>
            <w:rStyle w:val="Hyperlink"/>
            <w:rFonts w:ascii="Aptos" w:hAnsi="Aptos" w:eastAsia="Aptos" w:cs="Aptos" w:asciiTheme="minorAscii" w:hAnsiTheme="minorAscii" w:eastAsiaTheme="minorAscii" w:cstheme="minorAscii"/>
            <w:noProof w:val="0"/>
            <w:sz w:val="24"/>
            <w:szCs w:val="24"/>
            <w:lang w:val="en-US"/>
          </w:rPr>
          <w:t>https://estyn.gov.wales/improvement-resources/effectively-engaging-the-school-community/</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3 May 2025].</w:t>
      </w:r>
    </w:p>
    <w:p w:rsidR="011234C3" w:rsidP="7EB90ADC" w:rsidRDefault="011234C3" w14:paraId="7F4B4B91" w14:textId="3A0C00DE">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Fernandez, N. and Hynes, J. (2016). The Efficacy of Pullout Programs in Elementary Schools: Making It Work. </w:t>
      </w:r>
      <w:r w:rsidRPr="7EB90ADC" w:rsidR="011234C3">
        <w:rPr>
          <w:rFonts w:ascii="Aptos" w:hAnsi="Aptos" w:eastAsia="Aptos" w:cs="Aptos" w:asciiTheme="minorAscii" w:hAnsiTheme="minorAscii" w:eastAsiaTheme="minorAscii" w:cstheme="minorAscii"/>
          <w:i w:val="1"/>
          <w:iCs w:val="1"/>
          <w:noProof w:val="0"/>
          <w:sz w:val="24"/>
          <w:szCs w:val="24"/>
          <w:lang w:val="en-US"/>
        </w:rPr>
        <w:t>The Journal of Multidisciplinary Graduate Research</w:t>
      </w:r>
      <w:r w:rsidRPr="7EB90ADC" w:rsidR="011234C3">
        <w:rPr>
          <w:rFonts w:ascii="Aptos" w:hAnsi="Aptos" w:eastAsia="Aptos" w:cs="Aptos" w:asciiTheme="minorAscii" w:hAnsiTheme="minorAscii" w:eastAsiaTheme="minorAscii" w:cstheme="minorAscii"/>
          <w:noProof w:val="0"/>
          <w:sz w:val="24"/>
          <w:szCs w:val="24"/>
          <w:lang w:val="en-US"/>
        </w:rPr>
        <w:t xml:space="preserve">, [online] 2(3), pp.32–47. Available at: </w:t>
      </w:r>
      <w:hyperlink r:id="R3ad17d65c3b64490">
        <w:r w:rsidRPr="7EB90ADC" w:rsidR="011234C3">
          <w:rPr>
            <w:rStyle w:val="Hyperlink"/>
            <w:rFonts w:ascii="Aptos" w:hAnsi="Aptos" w:eastAsia="Aptos" w:cs="Aptos" w:asciiTheme="minorAscii" w:hAnsiTheme="minorAscii" w:eastAsiaTheme="minorAscii" w:cstheme="minorAscii"/>
            <w:noProof w:val="0"/>
            <w:sz w:val="24"/>
            <w:szCs w:val="24"/>
            <w:lang w:val="en-US"/>
          </w:rPr>
          <w:t>https://www.shsu.edu/academics/education/journal-of-multidisciplinary-graduate-research/documents/2016/Article%203%20-%202016%20-%20Fernandez%20and%20Hynes.pdf</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2 May 2025].</w:t>
      </w:r>
    </w:p>
    <w:p w:rsidR="011234C3" w:rsidP="7EB90ADC" w:rsidRDefault="011234C3" w14:paraId="44B2CD97" w14:textId="6C5193A5">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Flower, L. and Heath, S.B. (2000). </w:t>
      </w:r>
      <w:hyperlink w:anchor="page=46" r:id="R439c096a86a847a6">
        <w:r w:rsidRPr="7EB90ADC" w:rsidR="011234C3">
          <w:rPr>
            <w:rStyle w:val="Hyperlink"/>
            <w:rFonts w:ascii="Aptos" w:hAnsi="Aptos" w:eastAsia="Aptos" w:cs="Aptos" w:asciiTheme="minorAscii" w:hAnsiTheme="minorAscii" w:eastAsiaTheme="minorAscii" w:cstheme="minorAscii"/>
            <w:noProof w:val="0"/>
            <w:sz w:val="24"/>
            <w:szCs w:val="24"/>
            <w:lang w:val="en-US"/>
          </w:rPr>
          <w:t>https://citeseerx.ist.psu.edu/document?repid=rep1&amp;type=pdf&amp;doi=4c7c3c938a12124a5d8bbb66d14d273ef6ee6415#page=46</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w:t>
      </w:r>
      <w:r w:rsidRPr="7EB90ADC" w:rsidR="011234C3">
        <w:rPr>
          <w:rFonts w:ascii="Aptos" w:hAnsi="Aptos" w:eastAsia="Aptos" w:cs="Aptos" w:asciiTheme="minorAscii" w:hAnsiTheme="minorAscii" w:eastAsiaTheme="minorAscii" w:cstheme="minorAscii"/>
          <w:i w:val="1"/>
          <w:iCs w:val="1"/>
          <w:noProof w:val="0"/>
          <w:sz w:val="24"/>
          <w:szCs w:val="24"/>
          <w:lang w:val="en-US"/>
        </w:rPr>
        <w:t>Language and Learning Across the Disciplines</w:t>
      </w:r>
      <w:r w:rsidRPr="7EB90ADC" w:rsidR="011234C3">
        <w:rPr>
          <w:rFonts w:ascii="Aptos" w:hAnsi="Aptos" w:eastAsia="Aptos" w:cs="Aptos" w:asciiTheme="minorAscii" w:hAnsiTheme="minorAscii" w:eastAsiaTheme="minorAscii" w:cstheme="minorAscii"/>
          <w:noProof w:val="0"/>
          <w:sz w:val="24"/>
          <w:szCs w:val="24"/>
          <w:lang w:val="en-US"/>
        </w:rPr>
        <w:t xml:space="preserve">, [online] 4, p.44. Available at: </w:t>
      </w:r>
      <w:hyperlink w:anchor="page=46" r:id="Rc14f0d6350ed492d">
        <w:r w:rsidRPr="7EB90ADC" w:rsidR="011234C3">
          <w:rPr>
            <w:rStyle w:val="Hyperlink"/>
            <w:rFonts w:ascii="Aptos" w:hAnsi="Aptos" w:eastAsia="Aptos" w:cs="Aptos" w:asciiTheme="minorAscii" w:hAnsiTheme="minorAscii" w:eastAsiaTheme="minorAscii" w:cstheme="minorAscii"/>
            <w:noProof w:val="0"/>
            <w:sz w:val="24"/>
            <w:szCs w:val="24"/>
            <w:lang w:val="en-US"/>
          </w:rPr>
          <w:t>https://citeseerx.ist.psu.edu/document?repid=rep1&amp;type=pdf&amp;doi=4c7c3c938a12124a5d8bbb66d14d273ef6ee6415#page=46</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2 May 2025].</w:t>
      </w:r>
    </w:p>
    <w:p w:rsidR="011234C3" w:rsidP="7EB90ADC" w:rsidRDefault="011234C3" w14:paraId="4323D62B" w14:textId="08220762">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Grossman, J., Walker, K. and Raley, R. (2001). </w:t>
      </w:r>
      <w:r w:rsidRPr="7EB90ADC" w:rsidR="011234C3">
        <w:rPr>
          <w:rFonts w:ascii="Aptos" w:hAnsi="Aptos" w:eastAsia="Aptos" w:cs="Aptos" w:asciiTheme="minorAscii" w:hAnsiTheme="minorAscii" w:eastAsiaTheme="minorAscii" w:cstheme="minorAscii"/>
          <w:i w:val="1"/>
          <w:iCs w:val="1"/>
          <w:noProof w:val="0"/>
          <w:sz w:val="24"/>
          <w:szCs w:val="24"/>
          <w:lang w:val="en-US"/>
        </w:rPr>
        <w:t>Challenges and Opportunities in After-School Programs: Lessons for Policymakers and Funders</w:t>
      </w:r>
      <w:r w:rsidRPr="7EB90ADC" w:rsidR="011234C3">
        <w:rPr>
          <w:rFonts w:ascii="Aptos" w:hAnsi="Aptos" w:eastAsia="Aptos" w:cs="Aptos" w:asciiTheme="minorAscii" w:hAnsiTheme="minorAscii" w:eastAsiaTheme="minorAscii" w:cstheme="minorAscii"/>
          <w:noProof w:val="0"/>
          <w:sz w:val="24"/>
          <w:szCs w:val="24"/>
          <w:lang w:val="en-US"/>
        </w:rPr>
        <w:t xml:space="preserve">. [online] Available at: </w:t>
      </w:r>
      <w:hyperlink r:id="R0715a9f6b29342d6">
        <w:r w:rsidRPr="7EB90ADC" w:rsidR="011234C3">
          <w:rPr>
            <w:rStyle w:val="Hyperlink"/>
            <w:rFonts w:ascii="Aptos" w:hAnsi="Aptos" w:eastAsia="Aptos" w:cs="Aptos" w:asciiTheme="minorAscii" w:hAnsiTheme="minorAscii" w:eastAsiaTheme="minorAscii" w:cstheme="minorAscii"/>
            <w:noProof w:val="0"/>
            <w:sz w:val="24"/>
            <w:szCs w:val="24"/>
            <w:lang w:val="en-US"/>
          </w:rPr>
          <w:t>https://www.issuelab.org/resources/1185/1185.pdf</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2 May 2025].</w:t>
      </w:r>
    </w:p>
    <w:p w:rsidR="011234C3" w:rsidP="7EB90ADC" w:rsidRDefault="011234C3" w14:paraId="0F157EE4" w14:textId="7AC59E93">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Haneda, M. (2010). Becoming Literate in a Second Language: Connecting Home, Community, and School Literacy Practices. </w:t>
      </w:r>
      <w:r w:rsidRPr="7EB90ADC" w:rsidR="011234C3">
        <w:rPr>
          <w:rFonts w:ascii="Aptos" w:hAnsi="Aptos" w:eastAsia="Aptos" w:cs="Aptos" w:asciiTheme="minorAscii" w:hAnsiTheme="minorAscii" w:eastAsiaTheme="minorAscii" w:cstheme="minorAscii"/>
          <w:i w:val="1"/>
          <w:iCs w:val="1"/>
          <w:noProof w:val="0"/>
          <w:sz w:val="24"/>
          <w:szCs w:val="24"/>
          <w:lang w:val="en-US"/>
        </w:rPr>
        <w:t>Theory Into Practice</w:t>
      </w:r>
      <w:r w:rsidRPr="7EB90ADC" w:rsidR="011234C3">
        <w:rPr>
          <w:rFonts w:ascii="Aptos" w:hAnsi="Aptos" w:eastAsia="Aptos" w:cs="Aptos" w:asciiTheme="minorAscii" w:hAnsiTheme="minorAscii" w:eastAsiaTheme="minorAscii" w:cstheme="minorAscii"/>
          <w:noProof w:val="0"/>
          <w:sz w:val="24"/>
          <w:szCs w:val="24"/>
          <w:lang w:val="en-US"/>
        </w:rPr>
        <w:t xml:space="preserve">, 45(4), pp.337–345. </w:t>
      </w:r>
      <w:r w:rsidRPr="7EB90ADC" w:rsidR="011234C3">
        <w:rPr>
          <w:rFonts w:ascii="Aptos" w:hAnsi="Aptos" w:eastAsia="Aptos" w:cs="Aptos" w:asciiTheme="minorAscii" w:hAnsiTheme="minorAscii" w:eastAsiaTheme="minorAscii" w:cstheme="minorAscii"/>
          <w:noProof w:val="0"/>
          <w:sz w:val="24"/>
          <w:szCs w:val="24"/>
          <w:lang w:val="en-US"/>
        </w:rPr>
        <w:t>doi:https</w:t>
      </w:r>
      <w:r w:rsidRPr="7EB90ADC" w:rsidR="011234C3">
        <w:rPr>
          <w:rFonts w:ascii="Aptos" w:hAnsi="Aptos" w:eastAsia="Aptos" w:cs="Aptos" w:asciiTheme="minorAscii" w:hAnsiTheme="minorAscii" w:eastAsiaTheme="minorAscii" w:cstheme="minorAscii"/>
          <w:noProof w:val="0"/>
          <w:sz w:val="24"/>
          <w:szCs w:val="24"/>
          <w:lang w:val="en-US"/>
        </w:rPr>
        <w:t>://doi.org/10.1207/s15430421tip4504_7 [Accessed 2 May 2025].</w:t>
      </w:r>
    </w:p>
    <w:p w:rsidR="011234C3" w:rsidP="7EB90ADC" w:rsidRDefault="011234C3" w14:paraId="017C972D" w14:textId="17C6B3E5">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Lal, I. (2025). </w:t>
      </w:r>
      <w:r w:rsidRPr="7EB90ADC" w:rsidR="011234C3">
        <w:rPr>
          <w:rFonts w:ascii="Aptos" w:hAnsi="Aptos" w:eastAsia="Aptos" w:cs="Aptos" w:asciiTheme="minorAscii" w:hAnsiTheme="minorAscii" w:eastAsiaTheme="minorAscii" w:cstheme="minorAscii"/>
          <w:i w:val="1"/>
          <w:iCs w:val="1"/>
          <w:noProof w:val="0"/>
          <w:sz w:val="24"/>
          <w:szCs w:val="24"/>
          <w:lang w:val="en-US"/>
        </w:rPr>
        <w:t>Pros and Cons of Quantitative Research - Key Insights</w:t>
      </w:r>
      <w:r w:rsidRPr="7EB90ADC" w:rsidR="011234C3">
        <w:rPr>
          <w:rFonts w:ascii="Aptos" w:hAnsi="Aptos" w:eastAsia="Aptos" w:cs="Aptos" w:asciiTheme="minorAscii" w:hAnsiTheme="minorAscii" w:eastAsiaTheme="minorAscii" w:cstheme="minorAscii"/>
          <w:noProof w:val="0"/>
          <w:sz w:val="24"/>
          <w:szCs w:val="24"/>
          <w:lang w:val="en-US"/>
        </w:rPr>
        <w:t xml:space="preserve">. [online] Marvin Resources &amp; Blog. Available at: </w:t>
      </w:r>
      <w:hyperlink r:id="R5a2797e49f1f4642">
        <w:r w:rsidRPr="7EB90ADC" w:rsidR="011234C3">
          <w:rPr>
            <w:rStyle w:val="Hyperlink"/>
            <w:rFonts w:ascii="Aptos" w:hAnsi="Aptos" w:eastAsia="Aptos" w:cs="Aptos" w:asciiTheme="minorAscii" w:hAnsiTheme="minorAscii" w:eastAsiaTheme="minorAscii" w:cstheme="minorAscii"/>
            <w:noProof w:val="0"/>
            <w:sz w:val="24"/>
            <w:szCs w:val="24"/>
            <w:lang w:val="en-US"/>
          </w:rPr>
          <w:t>https://heymarvin.com/resources/pros-and-cons-of-quantitative-research/</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3 May 2025].</w:t>
      </w:r>
    </w:p>
    <w:p w:rsidR="011234C3" w:rsidP="7EB90ADC" w:rsidRDefault="011234C3" w14:paraId="1508153F" w14:textId="765A577F">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Lowe, K. (2024). </w:t>
      </w:r>
      <w:r w:rsidRPr="7EB90ADC" w:rsidR="011234C3">
        <w:rPr>
          <w:rFonts w:ascii="Aptos" w:hAnsi="Aptos" w:eastAsia="Aptos" w:cs="Aptos" w:asciiTheme="minorAscii" w:hAnsiTheme="minorAscii" w:eastAsiaTheme="minorAscii" w:cstheme="minorAscii"/>
          <w:i w:val="1"/>
          <w:iCs w:val="1"/>
          <w:noProof w:val="0"/>
          <w:sz w:val="24"/>
          <w:szCs w:val="24"/>
          <w:lang w:val="en-US"/>
        </w:rPr>
        <w:t xml:space="preserve">Benefits of </w:t>
      </w:r>
      <w:r w:rsidRPr="7EB90ADC" w:rsidR="011234C3">
        <w:rPr>
          <w:rFonts w:ascii="Aptos" w:hAnsi="Aptos" w:eastAsia="Aptos" w:cs="Aptos" w:asciiTheme="minorAscii" w:hAnsiTheme="minorAscii" w:eastAsiaTheme="minorAscii" w:cstheme="minorAscii"/>
          <w:i w:val="1"/>
          <w:iCs w:val="1"/>
          <w:noProof w:val="0"/>
          <w:sz w:val="24"/>
          <w:szCs w:val="24"/>
          <w:lang w:val="en-US"/>
        </w:rPr>
        <w:t>Organisations</w:t>
      </w:r>
      <w:r w:rsidRPr="7EB90ADC" w:rsidR="011234C3">
        <w:rPr>
          <w:rFonts w:ascii="Aptos" w:hAnsi="Aptos" w:eastAsia="Aptos" w:cs="Aptos" w:asciiTheme="minorAscii" w:hAnsiTheme="minorAscii" w:eastAsiaTheme="minorAscii" w:cstheme="minorAscii"/>
          <w:i w:val="1"/>
          <w:iCs w:val="1"/>
          <w:noProof w:val="0"/>
          <w:sz w:val="24"/>
          <w:szCs w:val="24"/>
          <w:lang w:val="en-US"/>
        </w:rPr>
        <w:t xml:space="preserve"> Engaging in Voluntary Work</w:t>
      </w:r>
      <w:r w:rsidRPr="7EB90ADC" w:rsidR="011234C3">
        <w:rPr>
          <w:rFonts w:ascii="Aptos" w:hAnsi="Aptos" w:eastAsia="Aptos" w:cs="Aptos" w:asciiTheme="minorAscii" w:hAnsiTheme="minorAscii" w:eastAsiaTheme="minorAscii" w:cstheme="minorAscii"/>
          <w:noProof w:val="0"/>
          <w:sz w:val="24"/>
          <w:szCs w:val="24"/>
          <w:lang w:val="en-US"/>
        </w:rPr>
        <w:t xml:space="preserve">. [online] Hubgem.co.uk. Available at: </w:t>
      </w:r>
      <w:hyperlink r:id="R9b709c13ac4c4a16">
        <w:r w:rsidRPr="7EB90ADC" w:rsidR="011234C3">
          <w:rPr>
            <w:rStyle w:val="Hyperlink"/>
            <w:rFonts w:ascii="Aptos" w:hAnsi="Aptos" w:eastAsia="Aptos" w:cs="Aptos" w:asciiTheme="minorAscii" w:hAnsiTheme="minorAscii" w:eastAsiaTheme="minorAscii" w:cstheme="minorAscii"/>
            <w:noProof w:val="0"/>
            <w:sz w:val="24"/>
            <w:szCs w:val="24"/>
            <w:lang w:val="en-US"/>
          </w:rPr>
          <w:t>https://blog.hubgem.co.uk/benefits-of-organisations-engaging-in-voluntary-work</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3 May 2025].</w:t>
      </w:r>
    </w:p>
    <w:p w:rsidR="011234C3" w:rsidP="7EB90ADC" w:rsidRDefault="011234C3" w14:paraId="54FE7012" w14:textId="77078B02">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McLeod, S. (2025). </w:t>
      </w:r>
      <w:r w:rsidRPr="7EB90ADC" w:rsidR="011234C3">
        <w:rPr>
          <w:rFonts w:ascii="Aptos" w:hAnsi="Aptos" w:eastAsia="Aptos" w:cs="Aptos" w:asciiTheme="minorAscii" w:hAnsiTheme="minorAscii" w:eastAsiaTheme="minorAscii" w:cstheme="minorAscii"/>
          <w:i w:val="1"/>
          <w:iCs w:val="1"/>
          <w:noProof w:val="0"/>
          <w:sz w:val="24"/>
          <w:szCs w:val="24"/>
          <w:lang w:val="en-US"/>
        </w:rPr>
        <w:t>Vygotsky’s Sociocultural Theory of Cognitive Development</w:t>
      </w:r>
      <w:r w:rsidRPr="7EB90ADC" w:rsidR="011234C3">
        <w:rPr>
          <w:rFonts w:ascii="Aptos" w:hAnsi="Aptos" w:eastAsia="Aptos" w:cs="Aptos" w:asciiTheme="minorAscii" w:hAnsiTheme="minorAscii" w:eastAsiaTheme="minorAscii" w:cstheme="minorAscii"/>
          <w:noProof w:val="0"/>
          <w:sz w:val="24"/>
          <w:szCs w:val="24"/>
          <w:lang w:val="en-US"/>
        </w:rPr>
        <w:t xml:space="preserve">. [online] Simply Psychology. Available at: </w:t>
      </w:r>
      <w:hyperlink r:id="Rfea6735735d14233">
        <w:r w:rsidRPr="7EB90ADC" w:rsidR="011234C3">
          <w:rPr>
            <w:rStyle w:val="Hyperlink"/>
            <w:rFonts w:ascii="Aptos" w:hAnsi="Aptos" w:eastAsia="Aptos" w:cs="Aptos" w:asciiTheme="minorAscii" w:hAnsiTheme="minorAscii" w:eastAsiaTheme="minorAscii" w:cstheme="minorAscii"/>
            <w:noProof w:val="0"/>
            <w:sz w:val="24"/>
            <w:szCs w:val="24"/>
            <w:lang w:val="en-US"/>
          </w:rPr>
          <w:t>https://www.simplypsychology.org/vygotsky.html</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2 May 2025].</w:t>
      </w:r>
    </w:p>
    <w:p w:rsidR="011234C3" w:rsidP="7EB90ADC" w:rsidRDefault="011234C3" w14:paraId="2FD03A7D" w14:textId="7CEE2031">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Mohammadi, N., Ghorbani, V. and Hamidi, F. (2011). Effects of e-learning on Language Learning. </w:t>
      </w:r>
      <w:r w:rsidRPr="7EB90ADC" w:rsidR="011234C3">
        <w:rPr>
          <w:rFonts w:ascii="Aptos" w:hAnsi="Aptos" w:eastAsia="Aptos" w:cs="Aptos" w:asciiTheme="minorAscii" w:hAnsiTheme="minorAscii" w:eastAsiaTheme="minorAscii" w:cstheme="minorAscii"/>
          <w:i w:val="1"/>
          <w:iCs w:val="1"/>
          <w:noProof w:val="0"/>
          <w:sz w:val="24"/>
          <w:szCs w:val="24"/>
          <w:lang w:val="en-US"/>
        </w:rPr>
        <w:t>Procedia Computer Science</w:t>
      </w:r>
      <w:r w:rsidRPr="7EB90ADC" w:rsidR="011234C3">
        <w:rPr>
          <w:rFonts w:ascii="Aptos" w:hAnsi="Aptos" w:eastAsia="Aptos" w:cs="Aptos" w:asciiTheme="minorAscii" w:hAnsiTheme="minorAscii" w:eastAsiaTheme="minorAscii" w:cstheme="minorAscii"/>
          <w:noProof w:val="0"/>
          <w:sz w:val="24"/>
          <w:szCs w:val="24"/>
          <w:lang w:val="en-US"/>
        </w:rPr>
        <w:t xml:space="preserve">, [online] 3, pp.464–468. </w:t>
      </w:r>
      <w:r w:rsidRPr="7EB90ADC" w:rsidR="011234C3">
        <w:rPr>
          <w:rFonts w:ascii="Aptos" w:hAnsi="Aptos" w:eastAsia="Aptos" w:cs="Aptos" w:asciiTheme="minorAscii" w:hAnsiTheme="minorAscii" w:eastAsiaTheme="minorAscii" w:cstheme="minorAscii"/>
          <w:noProof w:val="0"/>
          <w:sz w:val="24"/>
          <w:szCs w:val="24"/>
          <w:lang w:val="en-US"/>
        </w:rPr>
        <w:t>doi:https</w:t>
      </w:r>
      <w:r w:rsidRPr="7EB90ADC" w:rsidR="011234C3">
        <w:rPr>
          <w:rFonts w:ascii="Aptos" w:hAnsi="Aptos" w:eastAsia="Aptos" w:cs="Aptos" w:asciiTheme="minorAscii" w:hAnsiTheme="minorAscii" w:eastAsiaTheme="minorAscii" w:cstheme="minorAscii"/>
          <w:noProof w:val="0"/>
          <w:sz w:val="24"/>
          <w:szCs w:val="24"/>
          <w:lang w:val="en-US"/>
        </w:rPr>
        <w:t>://doi.org/10.1016/j.procs.2010.12.078 [Accessed May 2</w:t>
      </w:r>
      <w:r w:rsidRPr="7EB90ADC" w:rsidR="011234C3">
        <w:rPr>
          <w:rFonts w:ascii="Aptos" w:hAnsi="Aptos" w:eastAsia="Aptos" w:cs="Aptos" w:asciiTheme="minorAscii" w:hAnsiTheme="minorAscii" w:eastAsiaTheme="minorAscii" w:cstheme="minorAscii"/>
          <w:noProof w:val="0"/>
          <w:sz w:val="24"/>
          <w:szCs w:val="24"/>
          <w:lang w:val="en-US"/>
        </w:rPr>
        <w:t xml:space="preserve"> 2025</w:t>
      </w:r>
      <w:r w:rsidRPr="7EB90ADC" w:rsidR="011234C3">
        <w:rPr>
          <w:rFonts w:ascii="Aptos" w:hAnsi="Aptos" w:eastAsia="Aptos" w:cs="Aptos" w:asciiTheme="minorAscii" w:hAnsiTheme="minorAscii" w:eastAsiaTheme="minorAscii" w:cstheme="minorAscii"/>
          <w:noProof w:val="0"/>
          <w:sz w:val="24"/>
          <w:szCs w:val="24"/>
          <w:lang w:val="en-US"/>
        </w:rPr>
        <w:t>].</w:t>
      </w:r>
    </w:p>
    <w:p w:rsidR="011234C3" w:rsidP="7EB90ADC" w:rsidRDefault="011234C3" w14:paraId="3F891EFE" w14:textId="5785DA33">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Oroujlou</w:t>
      </w:r>
      <w:r w:rsidRPr="7EB90ADC" w:rsidR="011234C3">
        <w:rPr>
          <w:rFonts w:ascii="Aptos" w:hAnsi="Aptos" w:eastAsia="Aptos" w:cs="Aptos" w:asciiTheme="minorAscii" w:hAnsiTheme="minorAscii" w:eastAsiaTheme="minorAscii" w:cstheme="minorAscii"/>
          <w:noProof w:val="0"/>
          <w:sz w:val="24"/>
          <w:szCs w:val="24"/>
          <w:lang w:val="en-US"/>
        </w:rPr>
        <w:t xml:space="preserve">, N. (2012). The Importance of Media in Foreign Language Learning. </w:t>
      </w:r>
      <w:r w:rsidRPr="7EB90ADC" w:rsidR="011234C3">
        <w:rPr>
          <w:rFonts w:ascii="Aptos" w:hAnsi="Aptos" w:eastAsia="Aptos" w:cs="Aptos" w:asciiTheme="minorAscii" w:hAnsiTheme="minorAscii" w:eastAsiaTheme="minorAscii" w:cstheme="minorAscii"/>
          <w:i w:val="1"/>
          <w:iCs w:val="1"/>
          <w:noProof w:val="0"/>
          <w:sz w:val="24"/>
          <w:szCs w:val="24"/>
          <w:lang w:val="en-US"/>
        </w:rPr>
        <w:t>Procedia - Social and Behavioral Sciences</w:t>
      </w:r>
      <w:r w:rsidRPr="7EB90ADC" w:rsidR="011234C3">
        <w:rPr>
          <w:rFonts w:ascii="Aptos" w:hAnsi="Aptos" w:eastAsia="Aptos" w:cs="Aptos" w:asciiTheme="minorAscii" w:hAnsiTheme="minorAscii" w:eastAsiaTheme="minorAscii" w:cstheme="minorAscii"/>
          <w:noProof w:val="0"/>
          <w:sz w:val="24"/>
          <w:szCs w:val="24"/>
          <w:lang w:val="en-US"/>
        </w:rPr>
        <w:t xml:space="preserve">, [online] 51, p.24. </w:t>
      </w:r>
      <w:r w:rsidRPr="7EB90ADC" w:rsidR="011234C3">
        <w:rPr>
          <w:rFonts w:ascii="Aptos" w:hAnsi="Aptos" w:eastAsia="Aptos" w:cs="Aptos" w:asciiTheme="minorAscii" w:hAnsiTheme="minorAscii" w:eastAsiaTheme="minorAscii" w:cstheme="minorAscii"/>
          <w:noProof w:val="0"/>
          <w:sz w:val="24"/>
          <w:szCs w:val="24"/>
          <w:lang w:val="en-US"/>
        </w:rPr>
        <w:t>doi:https</w:t>
      </w:r>
      <w:r w:rsidRPr="7EB90ADC" w:rsidR="011234C3">
        <w:rPr>
          <w:rFonts w:ascii="Aptos" w:hAnsi="Aptos" w:eastAsia="Aptos" w:cs="Aptos" w:asciiTheme="minorAscii" w:hAnsiTheme="minorAscii" w:eastAsiaTheme="minorAscii" w:cstheme="minorAscii"/>
          <w:noProof w:val="0"/>
          <w:sz w:val="24"/>
          <w:szCs w:val="24"/>
          <w:lang w:val="en-US"/>
        </w:rPr>
        <w:t>://doi.org/10.1016/j.sbspro.2012.08.113 [Accessed 1 May 2025].</w:t>
      </w:r>
    </w:p>
    <w:p w:rsidR="011234C3" w:rsidP="7EB90ADC" w:rsidRDefault="011234C3" w14:paraId="40746A7C" w14:textId="77DA748B">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Ramirez, M.G. (2024). </w:t>
      </w:r>
      <w:r w:rsidRPr="7EB90ADC" w:rsidR="011234C3">
        <w:rPr>
          <w:rFonts w:ascii="Aptos" w:hAnsi="Aptos" w:eastAsia="Aptos" w:cs="Aptos" w:asciiTheme="minorAscii" w:hAnsiTheme="minorAscii" w:eastAsiaTheme="minorAscii" w:cstheme="minorAscii"/>
          <w:i w:val="1"/>
          <w:iCs w:val="1"/>
          <w:noProof w:val="0"/>
          <w:sz w:val="24"/>
          <w:szCs w:val="24"/>
          <w:lang w:val="en-US"/>
        </w:rPr>
        <w:t xml:space="preserve">The Use of Podcasts for Language Learning: </w:t>
      </w:r>
      <w:r w:rsidRPr="7EB90ADC" w:rsidR="011234C3">
        <w:rPr>
          <w:rFonts w:ascii="Aptos" w:hAnsi="Aptos" w:eastAsia="Aptos" w:cs="Aptos" w:asciiTheme="minorAscii" w:hAnsiTheme="minorAscii" w:eastAsiaTheme="minorAscii" w:cstheme="minorAscii"/>
          <w:i w:val="1"/>
          <w:iCs w:val="1"/>
          <w:noProof w:val="0"/>
          <w:sz w:val="24"/>
          <w:szCs w:val="24"/>
          <w:lang w:val="en-US"/>
        </w:rPr>
        <w:t>a</w:t>
      </w:r>
      <w:r w:rsidRPr="7EB90ADC" w:rsidR="011234C3">
        <w:rPr>
          <w:rFonts w:ascii="Aptos" w:hAnsi="Aptos" w:eastAsia="Aptos" w:cs="Aptos" w:asciiTheme="minorAscii" w:hAnsiTheme="minorAscii" w:eastAsiaTheme="minorAscii" w:cstheme="minorAscii"/>
          <w:i w:val="1"/>
          <w:iCs w:val="1"/>
          <w:noProof w:val="0"/>
          <w:sz w:val="24"/>
          <w:szCs w:val="24"/>
          <w:lang w:val="en-US"/>
        </w:rPr>
        <w:t xml:space="preserve"> Systematic Review of Literature</w:t>
      </w:r>
      <w:r w:rsidRPr="7EB90ADC" w:rsidR="011234C3">
        <w:rPr>
          <w:rFonts w:ascii="Aptos" w:hAnsi="Aptos" w:eastAsia="Aptos" w:cs="Aptos" w:asciiTheme="minorAscii" w:hAnsiTheme="minorAscii" w:eastAsiaTheme="minorAscii" w:cstheme="minorAscii"/>
          <w:noProof w:val="0"/>
          <w:sz w:val="24"/>
          <w:szCs w:val="24"/>
          <w:lang w:val="en-US"/>
        </w:rPr>
        <w:t xml:space="preserve">. [online] ResearchGate. Available at: </w:t>
      </w:r>
      <w:hyperlink r:id="R48ac405cafac4c33">
        <w:r w:rsidRPr="7EB90ADC" w:rsidR="011234C3">
          <w:rPr>
            <w:rStyle w:val="Hyperlink"/>
            <w:rFonts w:ascii="Aptos" w:hAnsi="Aptos" w:eastAsia="Aptos" w:cs="Aptos" w:asciiTheme="minorAscii" w:hAnsiTheme="minorAscii" w:eastAsiaTheme="minorAscii" w:cstheme="minorAscii"/>
            <w:noProof w:val="0"/>
            <w:sz w:val="24"/>
            <w:szCs w:val="24"/>
            <w:lang w:val="en-US"/>
          </w:rPr>
          <w:t>https://www.researchgate.net/publication/377349285_The_Use_of_Podcasts_for_Language_Learning_A_Systematic_Review_of_Literature</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1 May 2025].</w:t>
      </w:r>
    </w:p>
    <w:p w:rsidR="011234C3" w:rsidP="300E614C" w:rsidRDefault="011234C3" w14:paraId="3E2A027B" w14:textId="36C2BC51">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300E614C" w:rsidR="011234C3">
        <w:rPr>
          <w:rFonts w:ascii="Aptos" w:hAnsi="Aptos" w:eastAsia="Aptos" w:cs="Aptos" w:asciiTheme="minorAscii" w:hAnsiTheme="minorAscii" w:eastAsiaTheme="minorAscii" w:cstheme="minorAscii"/>
          <w:noProof w:val="0"/>
          <w:sz w:val="24"/>
          <w:szCs w:val="24"/>
          <w:lang w:val="en-US"/>
        </w:rPr>
        <w:t xml:space="preserve">Roberts, A. (n.d.). </w:t>
      </w:r>
      <w:r w:rsidRPr="300E614C" w:rsidR="011234C3">
        <w:rPr>
          <w:rFonts w:ascii="Aptos" w:hAnsi="Aptos" w:eastAsia="Aptos" w:cs="Aptos" w:asciiTheme="minorAscii" w:hAnsiTheme="minorAscii" w:eastAsiaTheme="minorAscii" w:cstheme="minorAscii"/>
          <w:i w:val="1"/>
          <w:iCs w:val="1"/>
          <w:noProof w:val="0"/>
          <w:sz w:val="24"/>
          <w:szCs w:val="24"/>
          <w:lang w:val="en-US"/>
        </w:rPr>
        <w:t>Aled Roberts - a Million Welsh speakers: the Role of the Education Sector</w:t>
      </w:r>
      <w:r w:rsidRPr="300E614C" w:rsidR="011234C3">
        <w:rPr>
          <w:rFonts w:ascii="Aptos" w:hAnsi="Aptos" w:eastAsia="Aptos" w:cs="Aptos" w:asciiTheme="minorAscii" w:hAnsiTheme="minorAscii" w:eastAsiaTheme="minorAscii" w:cstheme="minorAscii"/>
          <w:noProof w:val="0"/>
          <w:sz w:val="24"/>
          <w:szCs w:val="24"/>
          <w:lang w:val="en-US"/>
        </w:rPr>
        <w:t xml:space="preserve">. [online] </w:t>
      </w:r>
      <w:hyperlink r:id="Rcd5060d7b8764913">
        <w:r w:rsidRPr="300E614C" w:rsidR="011234C3">
          <w:rPr>
            <w:rStyle w:val="Hyperlink"/>
            <w:rFonts w:ascii="Aptos" w:hAnsi="Aptos" w:eastAsia="Aptos" w:cs="Aptos" w:asciiTheme="minorAscii" w:hAnsiTheme="minorAscii" w:eastAsiaTheme="minorAscii" w:cstheme="minorAscii"/>
            <w:noProof w:val="0"/>
            <w:sz w:val="24"/>
            <w:szCs w:val="24"/>
            <w:lang w:val="en-US"/>
          </w:rPr>
          <w:t>www.ewc.wales</w:t>
        </w:r>
      </w:hyperlink>
      <w:r w:rsidRPr="300E614C" w:rsidR="011234C3">
        <w:rPr>
          <w:rFonts w:ascii="Aptos" w:hAnsi="Aptos" w:eastAsia="Aptos" w:cs="Aptos" w:asciiTheme="minorAscii" w:hAnsiTheme="minorAscii" w:eastAsiaTheme="minorAscii" w:cstheme="minorAscii"/>
          <w:noProof w:val="0"/>
          <w:sz w:val="24"/>
          <w:szCs w:val="24"/>
          <w:lang w:val="en-US"/>
        </w:rPr>
        <w:t xml:space="preserve">. Available at: </w:t>
      </w:r>
      <w:hyperlink r:id="Rbbb458ccca9f4db9">
        <w:r w:rsidRPr="300E614C" w:rsidR="011234C3">
          <w:rPr>
            <w:rStyle w:val="Hyperlink"/>
            <w:rFonts w:ascii="Aptos" w:hAnsi="Aptos" w:eastAsia="Aptos" w:cs="Aptos" w:asciiTheme="minorAscii" w:hAnsiTheme="minorAscii" w:eastAsiaTheme="minorAscii" w:cstheme="minorAscii"/>
            <w:noProof w:val="0"/>
            <w:sz w:val="24"/>
            <w:szCs w:val="24"/>
            <w:lang w:val="en-US"/>
          </w:rPr>
          <w:t>https://www.ewc.wales/site/index.php/en/about-us/get-involved/blog/aled-roberts-a-million-welsh-speakers-the-role-of-the-education-sector</w:t>
        </w:r>
      </w:hyperlink>
      <w:r w:rsidRPr="300E614C" w:rsidR="011234C3">
        <w:rPr>
          <w:rFonts w:ascii="Aptos" w:hAnsi="Aptos" w:eastAsia="Aptos" w:cs="Aptos" w:asciiTheme="minorAscii" w:hAnsiTheme="minorAscii" w:eastAsiaTheme="minorAscii" w:cstheme="minorAscii"/>
          <w:noProof w:val="0"/>
          <w:sz w:val="24"/>
          <w:szCs w:val="24"/>
          <w:lang w:val="en-US"/>
        </w:rPr>
        <w:t xml:space="preserve"> [Accessed 4 May 2025].</w:t>
      </w:r>
    </w:p>
    <w:p w:rsidR="011234C3" w:rsidP="7EB90ADC" w:rsidRDefault="011234C3" w14:paraId="1BAB9600" w14:textId="041D1E26">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Rodríguez Rincón, Y., </w:t>
      </w:r>
      <w:r w:rsidRPr="7EB90ADC" w:rsidR="011234C3">
        <w:rPr>
          <w:rFonts w:ascii="Aptos" w:hAnsi="Aptos" w:eastAsia="Aptos" w:cs="Aptos" w:asciiTheme="minorAscii" w:hAnsiTheme="minorAscii" w:eastAsiaTheme="minorAscii" w:cstheme="minorAscii"/>
          <w:noProof w:val="0"/>
          <w:sz w:val="24"/>
          <w:szCs w:val="24"/>
          <w:lang w:val="en-US"/>
        </w:rPr>
        <w:t>Munárriz</w:t>
      </w:r>
      <w:r w:rsidRPr="7EB90ADC" w:rsidR="011234C3">
        <w:rPr>
          <w:rFonts w:ascii="Aptos" w:hAnsi="Aptos" w:eastAsia="Aptos" w:cs="Aptos" w:asciiTheme="minorAscii" w:hAnsiTheme="minorAscii" w:eastAsiaTheme="minorAscii" w:cstheme="minorAscii"/>
          <w:noProof w:val="0"/>
          <w:sz w:val="24"/>
          <w:szCs w:val="24"/>
          <w:lang w:val="en-US"/>
        </w:rPr>
        <w:t xml:space="preserve">, A. and </w:t>
      </w:r>
      <w:r w:rsidRPr="7EB90ADC" w:rsidR="011234C3">
        <w:rPr>
          <w:rFonts w:ascii="Aptos" w:hAnsi="Aptos" w:eastAsia="Aptos" w:cs="Aptos" w:asciiTheme="minorAscii" w:hAnsiTheme="minorAscii" w:eastAsiaTheme="minorAscii" w:cstheme="minorAscii"/>
          <w:noProof w:val="0"/>
          <w:sz w:val="24"/>
          <w:szCs w:val="24"/>
          <w:lang w:val="en-US"/>
        </w:rPr>
        <w:t>Magreñán</w:t>
      </w:r>
      <w:r w:rsidRPr="7EB90ADC" w:rsidR="011234C3">
        <w:rPr>
          <w:rFonts w:ascii="Aptos" w:hAnsi="Aptos" w:eastAsia="Aptos" w:cs="Aptos" w:asciiTheme="minorAscii" w:hAnsiTheme="minorAscii" w:eastAsiaTheme="minorAscii" w:cstheme="minorAscii"/>
          <w:noProof w:val="0"/>
          <w:sz w:val="24"/>
          <w:szCs w:val="24"/>
          <w:lang w:val="en-US"/>
        </w:rPr>
        <w:t xml:space="preserve"> Ruiz, A. (2024). A New Approach to Continuous assessment: Moving from a Stressful Sum of Grades to Meaningful Learning through self-reflection. </w:t>
      </w:r>
      <w:r w:rsidRPr="7EB90ADC" w:rsidR="011234C3">
        <w:rPr>
          <w:rFonts w:ascii="Aptos" w:hAnsi="Aptos" w:eastAsia="Aptos" w:cs="Aptos" w:asciiTheme="minorAscii" w:hAnsiTheme="minorAscii" w:eastAsiaTheme="minorAscii" w:cstheme="minorAscii"/>
          <w:i w:val="1"/>
          <w:iCs w:val="1"/>
          <w:noProof w:val="0"/>
          <w:sz w:val="24"/>
          <w:szCs w:val="24"/>
          <w:lang w:val="en-US"/>
        </w:rPr>
        <w:t>The International Journal of Management Education</w:t>
      </w:r>
      <w:r w:rsidRPr="7EB90ADC" w:rsidR="011234C3">
        <w:rPr>
          <w:rFonts w:ascii="Aptos" w:hAnsi="Aptos" w:eastAsia="Aptos" w:cs="Aptos" w:asciiTheme="minorAscii" w:hAnsiTheme="minorAscii" w:eastAsiaTheme="minorAscii" w:cstheme="minorAscii"/>
          <w:noProof w:val="0"/>
          <w:sz w:val="24"/>
          <w:szCs w:val="24"/>
          <w:lang w:val="en-US"/>
        </w:rPr>
        <w:t xml:space="preserve">, [online] 22(3), p.101072. </w:t>
      </w:r>
      <w:r w:rsidRPr="7EB90ADC" w:rsidR="011234C3">
        <w:rPr>
          <w:rFonts w:ascii="Aptos" w:hAnsi="Aptos" w:eastAsia="Aptos" w:cs="Aptos" w:asciiTheme="minorAscii" w:hAnsiTheme="minorAscii" w:eastAsiaTheme="minorAscii" w:cstheme="minorAscii"/>
          <w:noProof w:val="0"/>
          <w:sz w:val="24"/>
          <w:szCs w:val="24"/>
          <w:lang w:val="en-US"/>
        </w:rPr>
        <w:t>doi:https</w:t>
      </w:r>
      <w:r w:rsidRPr="7EB90ADC" w:rsidR="011234C3">
        <w:rPr>
          <w:rFonts w:ascii="Aptos" w:hAnsi="Aptos" w:eastAsia="Aptos" w:cs="Aptos" w:asciiTheme="minorAscii" w:hAnsiTheme="minorAscii" w:eastAsiaTheme="minorAscii" w:cstheme="minorAscii"/>
          <w:noProof w:val="0"/>
          <w:sz w:val="24"/>
          <w:szCs w:val="24"/>
          <w:lang w:val="en-US"/>
        </w:rPr>
        <w:t>://doi.org/10.1016/j.ijme.2024.101072 [Accessed 3 May 2025].</w:t>
      </w:r>
    </w:p>
    <w:p w:rsidR="011234C3" w:rsidP="7EB90ADC" w:rsidRDefault="011234C3" w14:paraId="0B1D9B6E" w14:textId="4BAF6E06">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Sepanik, S. and Thaddeus Brown Jr, K. (2021). </w:t>
      </w:r>
      <w:r w:rsidRPr="7EB90ADC" w:rsidR="011234C3">
        <w:rPr>
          <w:rFonts w:ascii="Aptos" w:hAnsi="Aptos" w:eastAsia="Aptos" w:cs="Aptos" w:asciiTheme="minorAscii" w:hAnsiTheme="minorAscii" w:eastAsiaTheme="minorAscii" w:cstheme="minorAscii"/>
          <w:i w:val="1"/>
          <w:iCs w:val="1"/>
          <w:noProof w:val="0"/>
          <w:sz w:val="24"/>
          <w:szCs w:val="24"/>
          <w:lang w:val="en-US"/>
        </w:rPr>
        <w:t>School-Community Partnerships | MDRC</w:t>
      </w:r>
      <w:r w:rsidRPr="7EB90ADC" w:rsidR="011234C3">
        <w:rPr>
          <w:rFonts w:ascii="Aptos" w:hAnsi="Aptos" w:eastAsia="Aptos" w:cs="Aptos" w:asciiTheme="minorAscii" w:hAnsiTheme="minorAscii" w:eastAsiaTheme="minorAscii" w:cstheme="minorAscii"/>
          <w:noProof w:val="0"/>
          <w:sz w:val="24"/>
          <w:szCs w:val="24"/>
          <w:lang w:val="en-US"/>
        </w:rPr>
        <w:t xml:space="preserve">. [online] MDRC. Available at: </w:t>
      </w:r>
      <w:hyperlink r:id="R597dabb4e32a4e98">
        <w:r w:rsidRPr="7EB90ADC" w:rsidR="011234C3">
          <w:rPr>
            <w:rStyle w:val="Hyperlink"/>
            <w:rFonts w:ascii="Aptos" w:hAnsi="Aptos" w:eastAsia="Aptos" w:cs="Aptos" w:asciiTheme="minorAscii" w:hAnsiTheme="minorAscii" w:eastAsiaTheme="minorAscii" w:cstheme="minorAscii"/>
            <w:noProof w:val="0"/>
            <w:sz w:val="24"/>
            <w:szCs w:val="24"/>
            <w:lang w:val="en-US"/>
          </w:rPr>
          <w:t>https://www.mdrc.org/work/publications/school-community-partnerships</w:t>
        </w:r>
      </w:hyperlink>
      <w:r w:rsidRPr="7EB90ADC" w:rsidR="011234C3">
        <w:rPr>
          <w:rFonts w:ascii="Aptos" w:hAnsi="Aptos" w:eastAsia="Aptos" w:cs="Aptos" w:asciiTheme="minorAscii" w:hAnsiTheme="minorAscii" w:eastAsiaTheme="minorAscii" w:cstheme="minorAscii"/>
          <w:noProof w:val="0"/>
          <w:sz w:val="24"/>
          <w:szCs w:val="24"/>
          <w:lang w:val="en-US"/>
        </w:rPr>
        <w:t>? [Accessed 1 May 2025].</w:t>
      </w:r>
    </w:p>
    <w:p w:rsidR="011234C3" w:rsidP="7EB90ADC" w:rsidRDefault="011234C3" w14:paraId="1D784A5A" w14:textId="570C2344">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The National Lottery (2019). </w:t>
      </w:r>
      <w:r w:rsidRPr="7EB90ADC" w:rsidR="011234C3">
        <w:rPr>
          <w:rFonts w:ascii="Aptos" w:hAnsi="Aptos" w:eastAsia="Aptos" w:cs="Aptos" w:asciiTheme="minorAscii" w:hAnsiTheme="minorAscii" w:eastAsiaTheme="minorAscii" w:cstheme="minorAscii"/>
          <w:i w:val="1"/>
          <w:iCs w:val="1"/>
          <w:noProof w:val="0"/>
          <w:sz w:val="24"/>
          <w:szCs w:val="24"/>
          <w:lang w:val="en-US"/>
        </w:rPr>
        <w:t>Welsh Bilingual Project Good Practice Guidance</w:t>
      </w:r>
      <w:r w:rsidRPr="7EB90ADC" w:rsidR="011234C3">
        <w:rPr>
          <w:rFonts w:ascii="Aptos" w:hAnsi="Aptos" w:eastAsia="Aptos" w:cs="Aptos" w:asciiTheme="minorAscii" w:hAnsiTheme="minorAscii" w:eastAsiaTheme="minorAscii" w:cstheme="minorAscii"/>
          <w:noProof w:val="0"/>
          <w:sz w:val="24"/>
          <w:szCs w:val="24"/>
          <w:lang w:val="en-US"/>
        </w:rPr>
        <w:t xml:space="preserve">. [online] The National Lottery Heritage Fund. Available at: </w:t>
      </w:r>
      <w:hyperlink r:id="Rf7e1c66c64cc41c5">
        <w:r w:rsidRPr="7EB90ADC" w:rsidR="011234C3">
          <w:rPr>
            <w:rStyle w:val="Hyperlink"/>
            <w:rFonts w:ascii="Aptos" w:hAnsi="Aptos" w:eastAsia="Aptos" w:cs="Aptos" w:asciiTheme="minorAscii" w:hAnsiTheme="minorAscii" w:eastAsiaTheme="minorAscii" w:cstheme="minorAscii"/>
            <w:noProof w:val="0"/>
            <w:sz w:val="24"/>
            <w:szCs w:val="24"/>
            <w:lang w:val="en-US"/>
          </w:rPr>
          <w:t>https://www.heritagefund.org.uk/funding/good-practice-guidance/welsh-bilingual-projects</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2 May 2025].</w:t>
      </w:r>
    </w:p>
    <w:p w:rsidR="011234C3" w:rsidP="7EB90ADC" w:rsidRDefault="011234C3" w14:paraId="5FC761CF" w14:textId="5893B9A1">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Toohey, K. and Day, E. (1999). View of Language -Learning: </w:t>
      </w:r>
      <w:r w:rsidRPr="7EB90ADC" w:rsidR="011234C3">
        <w:rPr>
          <w:rFonts w:ascii="Aptos" w:hAnsi="Aptos" w:eastAsia="Aptos" w:cs="Aptos" w:asciiTheme="minorAscii" w:hAnsiTheme="minorAscii" w:eastAsiaTheme="minorAscii" w:cstheme="minorAscii"/>
          <w:noProof w:val="0"/>
          <w:sz w:val="24"/>
          <w:szCs w:val="24"/>
          <w:lang w:val="en-US"/>
        </w:rPr>
        <w:t>the</w:t>
      </w:r>
      <w:r w:rsidRPr="7EB90ADC" w:rsidR="011234C3">
        <w:rPr>
          <w:rFonts w:ascii="Aptos" w:hAnsi="Aptos" w:eastAsia="Aptos" w:cs="Aptos" w:asciiTheme="minorAscii" w:hAnsiTheme="minorAscii" w:eastAsiaTheme="minorAscii" w:cstheme="minorAscii"/>
          <w:noProof w:val="0"/>
          <w:sz w:val="24"/>
          <w:szCs w:val="24"/>
          <w:lang w:val="en-US"/>
        </w:rPr>
        <w:t xml:space="preserve"> Importance of Access to Community. </w:t>
      </w:r>
      <w:r w:rsidRPr="7EB90ADC" w:rsidR="011234C3">
        <w:rPr>
          <w:rFonts w:ascii="Aptos" w:hAnsi="Aptos" w:eastAsia="Aptos" w:cs="Aptos" w:asciiTheme="minorAscii" w:hAnsiTheme="minorAscii" w:eastAsiaTheme="minorAscii" w:cstheme="minorAscii"/>
          <w:i w:val="1"/>
          <w:iCs w:val="1"/>
          <w:noProof w:val="0"/>
          <w:sz w:val="24"/>
          <w:szCs w:val="24"/>
          <w:lang w:val="en-US"/>
        </w:rPr>
        <w:t>Teslcanadajournal.ca</w:t>
      </w:r>
      <w:r w:rsidRPr="7EB90ADC" w:rsidR="011234C3">
        <w:rPr>
          <w:rFonts w:ascii="Aptos" w:hAnsi="Aptos" w:eastAsia="Aptos" w:cs="Aptos" w:asciiTheme="minorAscii" w:hAnsiTheme="minorAscii" w:eastAsiaTheme="minorAscii" w:cstheme="minorAscii"/>
          <w:noProof w:val="0"/>
          <w:sz w:val="24"/>
          <w:szCs w:val="24"/>
          <w:lang w:val="en-US"/>
        </w:rPr>
        <w:t xml:space="preserve">, [online] 17(1), p.41. Available at: </w:t>
      </w:r>
      <w:hyperlink r:id="R595c835bba7940ca">
        <w:r w:rsidRPr="7EB90ADC" w:rsidR="011234C3">
          <w:rPr>
            <w:rStyle w:val="Hyperlink"/>
            <w:rFonts w:ascii="Aptos" w:hAnsi="Aptos" w:eastAsia="Aptos" w:cs="Aptos" w:asciiTheme="minorAscii" w:hAnsiTheme="minorAscii" w:eastAsiaTheme="minorAscii" w:cstheme="minorAscii"/>
            <w:noProof w:val="0"/>
            <w:sz w:val="24"/>
            <w:szCs w:val="24"/>
            <w:lang w:val="en-US"/>
          </w:rPr>
          <w:t>https://teslcanadajournal.ca/index.php/tesl/article/view/879/698</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2 May 2025].</w:t>
      </w:r>
    </w:p>
    <w:p w:rsidR="011234C3" w:rsidP="7EB90ADC" w:rsidRDefault="011234C3" w14:paraId="1A12E13D" w14:textId="70EC94BB">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Vygotsky, L.S. (2012). </w:t>
      </w:r>
      <w:r w:rsidRPr="7EB90ADC" w:rsidR="011234C3">
        <w:rPr>
          <w:rFonts w:ascii="Aptos" w:hAnsi="Aptos" w:eastAsia="Aptos" w:cs="Aptos" w:asciiTheme="minorAscii" w:hAnsiTheme="minorAscii" w:eastAsiaTheme="minorAscii" w:cstheme="minorAscii"/>
          <w:i w:val="1"/>
          <w:iCs w:val="1"/>
          <w:noProof w:val="0"/>
          <w:sz w:val="24"/>
          <w:szCs w:val="24"/>
          <w:lang w:val="en-US"/>
        </w:rPr>
        <w:t>Google Books</w:t>
      </w:r>
      <w:r w:rsidRPr="7EB90ADC" w:rsidR="011234C3">
        <w:rPr>
          <w:rFonts w:ascii="Aptos" w:hAnsi="Aptos" w:eastAsia="Aptos" w:cs="Aptos" w:asciiTheme="minorAscii" w:hAnsiTheme="minorAscii" w:eastAsiaTheme="minorAscii" w:cstheme="minorAscii"/>
          <w:noProof w:val="0"/>
          <w:sz w:val="24"/>
          <w:szCs w:val="24"/>
          <w:lang w:val="en-US"/>
        </w:rPr>
        <w:t xml:space="preserve">. [online] Google.co.uk. Available at: </w:t>
      </w:r>
      <w:hyperlink r:id="R324160705bda45b3">
        <w:r w:rsidRPr="7EB90ADC" w:rsidR="011234C3">
          <w:rPr>
            <w:rStyle w:val="Hyperlink"/>
            <w:rFonts w:ascii="Aptos" w:hAnsi="Aptos" w:eastAsia="Aptos" w:cs="Aptos" w:asciiTheme="minorAscii" w:hAnsiTheme="minorAscii" w:eastAsiaTheme="minorAscii" w:cstheme="minorAscii"/>
            <w:noProof w:val="0"/>
            <w:sz w:val="24"/>
            <w:szCs w:val="24"/>
            <w:lang w:val="en-US"/>
          </w:rPr>
          <w:t>https://www.google.co.uk/books/edition/Mind_in_Society/u2PP6b0ddtoC?hl=en&amp;gbpv=1&amp;dq=lev+vygotsky&amp;printsec=frontcover</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2 May 2025].</w:t>
      </w:r>
    </w:p>
    <w:p w:rsidR="011234C3" w:rsidP="7EB90ADC" w:rsidRDefault="011234C3" w14:paraId="5A0B8974" w14:textId="392B1735">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Walton, J. (2019). </w:t>
      </w:r>
      <w:r w:rsidRPr="7EB90ADC" w:rsidR="011234C3">
        <w:rPr>
          <w:rFonts w:ascii="Aptos" w:hAnsi="Aptos" w:eastAsia="Aptos" w:cs="Aptos" w:asciiTheme="minorAscii" w:hAnsiTheme="minorAscii" w:eastAsiaTheme="minorAscii" w:cstheme="minorAscii"/>
          <w:i w:val="1"/>
          <w:iCs w:val="1"/>
          <w:noProof w:val="0"/>
          <w:sz w:val="24"/>
          <w:szCs w:val="24"/>
          <w:lang w:val="en-US"/>
        </w:rPr>
        <w:t>8 Reasons Why Students Should Share Their Work</w:t>
      </w:r>
      <w:r w:rsidRPr="7EB90ADC" w:rsidR="011234C3">
        <w:rPr>
          <w:rFonts w:ascii="Aptos" w:hAnsi="Aptos" w:eastAsia="Aptos" w:cs="Aptos" w:asciiTheme="minorAscii" w:hAnsiTheme="minorAscii" w:eastAsiaTheme="minorAscii" w:cstheme="minorAscii"/>
          <w:noProof w:val="0"/>
          <w:sz w:val="24"/>
          <w:szCs w:val="24"/>
          <w:lang w:val="en-US"/>
        </w:rPr>
        <w:t xml:space="preserve">. [online] Getting Smart. Available at: </w:t>
      </w:r>
      <w:hyperlink r:id="Rd39c5a44e8e24e23">
        <w:r w:rsidRPr="7EB90ADC" w:rsidR="011234C3">
          <w:rPr>
            <w:rStyle w:val="Hyperlink"/>
            <w:rFonts w:ascii="Aptos" w:hAnsi="Aptos" w:eastAsia="Aptos" w:cs="Aptos" w:asciiTheme="minorAscii" w:hAnsiTheme="minorAscii" w:eastAsiaTheme="minorAscii" w:cstheme="minorAscii"/>
            <w:noProof w:val="0"/>
            <w:sz w:val="24"/>
            <w:szCs w:val="24"/>
            <w:lang w:val="en-US"/>
          </w:rPr>
          <w:t>https://www.gettingsmart.com/2019/02/04/eight-reasons-why-students-should-share-their-work/</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4 May 2025].</w:t>
      </w:r>
    </w:p>
    <w:p w:rsidR="011234C3" w:rsidP="7EB90ADC" w:rsidRDefault="011234C3" w14:paraId="5A54F04E" w14:textId="2C174CCB">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Welsh Government (2012). </w:t>
      </w:r>
      <w:r w:rsidRPr="7EB90ADC" w:rsidR="011234C3">
        <w:rPr>
          <w:rFonts w:ascii="Aptos" w:hAnsi="Aptos" w:eastAsia="Aptos" w:cs="Aptos" w:asciiTheme="minorAscii" w:hAnsiTheme="minorAscii" w:eastAsiaTheme="minorAscii" w:cstheme="minorAscii"/>
          <w:i w:val="1"/>
          <w:iCs w:val="1"/>
          <w:noProof w:val="0"/>
          <w:sz w:val="24"/>
          <w:szCs w:val="24"/>
          <w:lang w:val="en-US"/>
        </w:rPr>
        <w:t>A Living language: a Language for Living</w:t>
      </w:r>
      <w:r w:rsidRPr="7EB90ADC" w:rsidR="011234C3">
        <w:rPr>
          <w:rFonts w:ascii="Aptos" w:hAnsi="Aptos" w:eastAsia="Aptos" w:cs="Aptos" w:asciiTheme="minorAscii" w:hAnsiTheme="minorAscii" w:eastAsiaTheme="minorAscii" w:cstheme="minorAscii"/>
          <w:noProof w:val="0"/>
          <w:sz w:val="24"/>
          <w:szCs w:val="24"/>
          <w:lang w:val="en-US"/>
        </w:rPr>
        <w:t xml:space="preserve">. [online] p.7. Available at: </w:t>
      </w:r>
      <w:hyperlink r:id="R269465aa64a545b1">
        <w:r w:rsidRPr="7EB90ADC" w:rsidR="011234C3">
          <w:rPr>
            <w:rStyle w:val="Hyperlink"/>
            <w:rFonts w:ascii="Aptos" w:hAnsi="Aptos" w:eastAsia="Aptos" w:cs="Aptos" w:asciiTheme="minorAscii" w:hAnsiTheme="minorAscii" w:eastAsiaTheme="minorAscii" w:cstheme="minorAscii"/>
            <w:noProof w:val="0"/>
            <w:sz w:val="24"/>
            <w:szCs w:val="24"/>
            <w:lang w:val="en-US"/>
          </w:rPr>
          <w:t>https://www.gov.wales/sites/default/files/publications/2018-12/welsh-language-strategy-2012-to-2017-a-living-language-a-language-for-living.pdf</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1 May 2025].</w:t>
      </w:r>
    </w:p>
    <w:p w:rsidR="011234C3" w:rsidP="7EB90ADC" w:rsidRDefault="011234C3" w14:paraId="1F410A14" w14:textId="363547A5">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Welsh Government (2017). </w:t>
      </w:r>
      <w:r w:rsidRPr="7EB90ADC" w:rsidR="011234C3">
        <w:rPr>
          <w:rFonts w:ascii="Aptos" w:hAnsi="Aptos" w:eastAsia="Aptos" w:cs="Aptos" w:asciiTheme="minorAscii" w:hAnsiTheme="minorAscii" w:eastAsiaTheme="minorAscii" w:cstheme="minorAscii"/>
          <w:i w:val="1"/>
          <w:iCs w:val="1"/>
          <w:noProof w:val="0"/>
          <w:sz w:val="24"/>
          <w:szCs w:val="24"/>
          <w:lang w:val="en-US"/>
        </w:rPr>
        <w:t>Cymraeg</w:t>
      </w:r>
      <w:r w:rsidRPr="7EB90ADC" w:rsidR="011234C3">
        <w:rPr>
          <w:rFonts w:ascii="Aptos" w:hAnsi="Aptos" w:eastAsia="Aptos" w:cs="Aptos" w:asciiTheme="minorAscii" w:hAnsiTheme="minorAscii" w:eastAsiaTheme="minorAscii" w:cstheme="minorAscii"/>
          <w:i w:val="1"/>
          <w:iCs w:val="1"/>
          <w:noProof w:val="0"/>
          <w:sz w:val="24"/>
          <w:szCs w:val="24"/>
          <w:lang w:val="en-US"/>
        </w:rPr>
        <w:t xml:space="preserve"> 2050 a Million Welsh Speakers</w:t>
      </w:r>
      <w:r w:rsidRPr="7EB90ADC" w:rsidR="011234C3">
        <w:rPr>
          <w:rFonts w:ascii="Aptos" w:hAnsi="Aptos" w:eastAsia="Aptos" w:cs="Aptos" w:asciiTheme="minorAscii" w:hAnsiTheme="minorAscii" w:eastAsiaTheme="minorAscii" w:cstheme="minorAscii"/>
          <w:noProof w:val="0"/>
          <w:sz w:val="24"/>
          <w:szCs w:val="24"/>
          <w:lang w:val="en-US"/>
        </w:rPr>
        <w:t xml:space="preserve">. [online] p.23. Available at: </w:t>
      </w:r>
      <w:hyperlink r:id="R0d3aa8f666c54d35">
        <w:r w:rsidRPr="7EB90ADC" w:rsidR="011234C3">
          <w:rPr>
            <w:rStyle w:val="Hyperlink"/>
            <w:rFonts w:ascii="Aptos" w:hAnsi="Aptos" w:eastAsia="Aptos" w:cs="Aptos" w:asciiTheme="minorAscii" w:hAnsiTheme="minorAscii" w:eastAsiaTheme="minorAscii" w:cstheme="minorAscii"/>
            <w:noProof w:val="0"/>
            <w:sz w:val="24"/>
            <w:szCs w:val="24"/>
            <w:lang w:val="en-US"/>
          </w:rPr>
          <w:t>https://www.gov.wales/sites/default/files/publications/2018-12/cymraeg-2050-welsh-language-strategy.pdf</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1 May 2025].</w:t>
      </w:r>
    </w:p>
    <w:p w:rsidR="011234C3" w:rsidP="7EB90ADC" w:rsidRDefault="011234C3" w14:paraId="1C36E9D8" w14:textId="0B50DAFB">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Welsh Government (2019). </w:t>
      </w:r>
      <w:r w:rsidRPr="7EB90ADC" w:rsidR="011234C3">
        <w:rPr>
          <w:rFonts w:ascii="Aptos" w:hAnsi="Aptos" w:eastAsia="Aptos" w:cs="Aptos" w:asciiTheme="minorAscii" w:hAnsiTheme="minorAscii" w:eastAsiaTheme="minorAscii" w:cstheme="minorAscii"/>
          <w:i w:val="1"/>
          <w:iCs w:val="1"/>
          <w:noProof w:val="0"/>
          <w:sz w:val="24"/>
          <w:szCs w:val="24"/>
          <w:lang w:val="en-US"/>
        </w:rPr>
        <w:t>Professional Standards for Teaching and Leadership</w:t>
      </w:r>
      <w:r w:rsidRPr="7EB90ADC" w:rsidR="011234C3">
        <w:rPr>
          <w:rFonts w:ascii="Aptos" w:hAnsi="Aptos" w:eastAsia="Aptos" w:cs="Aptos" w:asciiTheme="minorAscii" w:hAnsiTheme="minorAscii" w:eastAsiaTheme="minorAscii" w:cstheme="minorAscii"/>
          <w:noProof w:val="0"/>
          <w:sz w:val="24"/>
          <w:szCs w:val="24"/>
          <w:lang w:val="en-US"/>
        </w:rPr>
        <w:t xml:space="preserve">. [online] </w:t>
      </w:r>
      <w:r w:rsidRPr="7EB90ADC" w:rsidR="011234C3">
        <w:rPr>
          <w:rFonts w:ascii="Aptos" w:hAnsi="Aptos" w:eastAsia="Aptos" w:cs="Aptos" w:asciiTheme="minorAscii" w:hAnsiTheme="minorAscii" w:eastAsiaTheme="minorAscii" w:cstheme="minorAscii"/>
          <w:i w:val="1"/>
          <w:iCs w:val="1"/>
          <w:noProof w:val="0"/>
          <w:sz w:val="24"/>
          <w:szCs w:val="24"/>
          <w:lang w:val="en-US"/>
        </w:rPr>
        <w:t>Hwb</w:t>
      </w:r>
      <w:r w:rsidRPr="7EB90ADC" w:rsidR="011234C3">
        <w:rPr>
          <w:rFonts w:ascii="Aptos" w:hAnsi="Aptos" w:eastAsia="Aptos" w:cs="Aptos" w:asciiTheme="minorAscii" w:hAnsiTheme="minorAscii" w:eastAsiaTheme="minorAscii" w:cstheme="minorAscii"/>
          <w:noProof w:val="0"/>
          <w:sz w:val="24"/>
          <w:szCs w:val="24"/>
          <w:lang w:val="en-US"/>
        </w:rPr>
        <w:t xml:space="preserve">. Welsh Government. Available at: </w:t>
      </w:r>
      <w:hyperlink r:id="R0516682880d24294">
        <w:r w:rsidRPr="7EB90ADC" w:rsidR="011234C3">
          <w:rPr>
            <w:rStyle w:val="Hyperlink"/>
            <w:rFonts w:ascii="Aptos" w:hAnsi="Aptos" w:eastAsia="Aptos" w:cs="Aptos" w:asciiTheme="minorAscii" w:hAnsiTheme="minorAscii" w:eastAsiaTheme="minorAscii" w:cstheme="minorAscii"/>
            <w:noProof w:val="0"/>
            <w:sz w:val="24"/>
            <w:szCs w:val="24"/>
            <w:lang w:val="en-US"/>
          </w:rPr>
          <w:t>https://hwb.gov.wales/api/storage/19bc948b-8a3f-41e0-944a-7bf2cadf7d18/professional-standards-for-teaching-and-leadership-interactive-pdf-for-pc.pdf</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4 May 2025].</w:t>
      </w:r>
    </w:p>
    <w:p w:rsidR="011234C3" w:rsidP="7EB90ADC" w:rsidRDefault="011234C3" w14:paraId="799ACEA1" w14:textId="36A17E2A">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Welsh Government (2022). </w:t>
      </w:r>
      <w:r w:rsidRPr="7EB90ADC" w:rsidR="011234C3">
        <w:rPr>
          <w:rFonts w:ascii="Aptos" w:hAnsi="Aptos" w:eastAsia="Aptos" w:cs="Aptos" w:asciiTheme="minorAscii" w:hAnsiTheme="minorAscii" w:eastAsiaTheme="minorAscii" w:cstheme="minorAscii"/>
          <w:i w:val="1"/>
          <w:iCs w:val="1"/>
          <w:noProof w:val="0"/>
          <w:sz w:val="24"/>
          <w:szCs w:val="24"/>
          <w:lang w:val="en-US"/>
        </w:rPr>
        <w:t>Community Focused Schools [HTML]</w:t>
      </w:r>
      <w:r w:rsidRPr="7EB90ADC" w:rsidR="011234C3">
        <w:rPr>
          <w:rFonts w:ascii="Aptos" w:hAnsi="Aptos" w:eastAsia="Aptos" w:cs="Aptos" w:asciiTheme="minorAscii" w:hAnsiTheme="minorAscii" w:eastAsiaTheme="minorAscii" w:cstheme="minorAscii"/>
          <w:noProof w:val="0"/>
          <w:sz w:val="24"/>
          <w:szCs w:val="24"/>
          <w:lang w:val="en-US"/>
        </w:rPr>
        <w:t xml:space="preserve">. [online] GOV.WALES. Available at: </w:t>
      </w:r>
      <w:hyperlink r:id="Rcb8a7164f2c848cb">
        <w:r w:rsidRPr="7EB90ADC" w:rsidR="011234C3">
          <w:rPr>
            <w:rStyle w:val="Hyperlink"/>
            <w:rFonts w:ascii="Aptos" w:hAnsi="Aptos" w:eastAsia="Aptos" w:cs="Aptos" w:asciiTheme="minorAscii" w:hAnsiTheme="minorAscii" w:eastAsiaTheme="minorAscii" w:cstheme="minorAscii"/>
            <w:noProof w:val="0"/>
            <w:sz w:val="24"/>
            <w:szCs w:val="24"/>
            <w:lang w:val="en-US"/>
          </w:rPr>
          <w:t>https://www.gov.wales/community-focused-schools-html</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1 May 2025].</w:t>
      </w:r>
    </w:p>
    <w:p w:rsidR="011234C3" w:rsidP="7EB90ADC" w:rsidRDefault="011234C3" w14:paraId="31E573F0" w14:textId="24E867FA">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Welsh Government (2025a). </w:t>
      </w:r>
      <w:r w:rsidRPr="7EB90ADC" w:rsidR="011234C3">
        <w:rPr>
          <w:rFonts w:ascii="Aptos" w:hAnsi="Aptos" w:eastAsia="Aptos" w:cs="Aptos" w:asciiTheme="minorAscii" w:hAnsiTheme="minorAscii" w:eastAsiaTheme="minorAscii" w:cstheme="minorAscii"/>
          <w:i w:val="1"/>
          <w:iCs w:val="1"/>
          <w:noProof w:val="0"/>
          <w:sz w:val="24"/>
          <w:szCs w:val="24"/>
          <w:lang w:val="en-US"/>
        </w:rPr>
        <w:t>Search - Hwb</w:t>
      </w:r>
      <w:r w:rsidRPr="7EB90ADC" w:rsidR="011234C3">
        <w:rPr>
          <w:rFonts w:ascii="Aptos" w:hAnsi="Aptos" w:eastAsia="Aptos" w:cs="Aptos" w:asciiTheme="minorAscii" w:hAnsiTheme="minorAscii" w:eastAsiaTheme="minorAscii" w:cstheme="minorAscii"/>
          <w:noProof w:val="0"/>
          <w:sz w:val="24"/>
          <w:szCs w:val="24"/>
          <w:lang w:val="en-US"/>
        </w:rPr>
        <w:t xml:space="preserve">. [online] </w:t>
      </w:r>
      <w:r w:rsidRPr="7EB90ADC" w:rsidR="011234C3">
        <w:rPr>
          <w:rFonts w:ascii="Aptos" w:hAnsi="Aptos" w:eastAsia="Aptos" w:cs="Aptos" w:asciiTheme="minorAscii" w:hAnsiTheme="minorAscii" w:eastAsiaTheme="minorAscii" w:cstheme="minorAscii"/>
          <w:noProof w:val="0"/>
          <w:sz w:val="24"/>
          <w:szCs w:val="24"/>
          <w:lang w:val="en-US"/>
        </w:rPr>
        <w:t>Gov.wales</w:t>
      </w:r>
      <w:r w:rsidRPr="7EB90ADC" w:rsidR="011234C3">
        <w:rPr>
          <w:rFonts w:ascii="Aptos" w:hAnsi="Aptos" w:eastAsia="Aptos" w:cs="Aptos" w:asciiTheme="minorAscii" w:hAnsiTheme="minorAscii" w:eastAsiaTheme="minorAscii" w:cstheme="minorAscii"/>
          <w:noProof w:val="0"/>
          <w:sz w:val="24"/>
          <w:szCs w:val="24"/>
          <w:lang w:val="en-US"/>
        </w:rPr>
        <w:t xml:space="preserve">. Available at: </w:t>
      </w:r>
      <w:hyperlink r:id="R5dc79a17cd854930">
        <w:r w:rsidRPr="7EB90ADC" w:rsidR="011234C3">
          <w:rPr>
            <w:rStyle w:val="Hyperlink"/>
            <w:rFonts w:ascii="Aptos" w:hAnsi="Aptos" w:eastAsia="Aptos" w:cs="Aptos" w:asciiTheme="minorAscii" w:hAnsiTheme="minorAscii" w:eastAsiaTheme="minorAscii" w:cstheme="minorAscii"/>
            <w:noProof w:val="0"/>
            <w:sz w:val="24"/>
            <w:szCs w:val="24"/>
            <w:lang w:val="en-US"/>
          </w:rPr>
          <w:t>https://hwb.gov.wales/search/undefined/repository/resource/3aaf3ff6-177e-4ef1-ac8a-ff59fea0dfed/overview</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3 May 2025].</w:t>
      </w:r>
    </w:p>
    <w:p w:rsidR="011234C3" w:rsidP="7EB90ADC" w:rsidRDefault="011234C3" w14:paraId="50A941BE" w14:textId="3BEA9CBF">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Welsh Government (2025b). </w:t>
      </w:r>
      <w:r w:rsidRPr="7EB90ADC" w:rsidR="011234C3">
        <w:rPr>
          <w:rFonts w:ascii="Aptos" w:hAnsi="Aptos" w:eastAsia="Aptos" w:cs="Aptos" w:asciiTheme="minorAscii" w:hAnsiTheme="minorAscii" w:eastAsiaTheme="minorAscii" w:cstheme="minorAscii"/>
          <w:i w:val="1"/>
          <w:iCs w:val="1"/>
          <w:noProof w:val="0"/>
          <w:sz w:val="24"/>
          <w:szCs w:val="24"/>
          <w:lang w:val="en-US"/>
        </w:rPr>
        <w:t>Welsh Language Data from the Annual Population Survey: 2024 [HTML] | GOV.WALES</w:t>
      </w:r>
      <w:r w:rsidRPr="7EB90ADC" w:rsidR="011234C3">
        <w:rPr>
          <w:rFonts w:ascii="Aptos" w:hAnsi="Aptos" w:eastAsia="Aptos" w:cs="Aptos" w:asciiTheme="minorAscii" w:hAnsiTheme="minorAscii" w:eastAsiaTheme="minorAscii" w:cstheme="minorAscii"/>
          <w:noProof w:val="0"/>
          <w:sz w:val="24"/>
          <w:szCs w:val="24"/>
          <w:lang w:val="en-US"/>
        </w:rPr>
        <w:t xml:space="preserve">. [online] GOV.WALES. Available at: </w:t>
      </w:r>
      <w:hyperlink r:id="R412627359c2a4f4b">
        <w:r w:rsidRPr="7EB90ADC" w:rsidR="011234C3">
          <w:rPr>
            <w:rStyle w:val="Hyperlink"/>
            <w:rFonts w:ascii="Aptos" w:hAnsi="Aptos" w:eastAsia="Aptos" w:cs="Aptos" w:asciiTheme="minorAscii" w:hAnsiTheme="minorAscii" w:eastAsiaTheme="minorAscii" w:cstheme="minorAscii"/>
            <w:noProof w:val="0"/>
            <w:sz w:val="24"/>
            <w:szCs w:val="24"/>
            <w:lang w:val="en-US"/>
          </w:rPr>
          <w:t>https://www.gov.wales/welsh-language-data-annual-population-survey-2024-html</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1 May 2025].</w:t>
      </w:r>
    </w:p>
    <w:p w:rsidR="011234C3" w:rsidP="7EB90ADC" w:rsidRDefault="011234C3" w14:paraId="1BC5F4D0" w14:textId="189B69A2">
      <w:pPr>
        <w:spacing w:before="0" w:beforeAutospacing="off" w:after="240" w:afterAutospacing="off" w:line="360" w:lineRule="auto"/>
        <w:rPr>
          <w:rFonts w:ascii="Aptos" w:hAnsi="Aptos" w:eastAsia="Aptos" w:cs="Aptos" w:asciiTheme="minorAscii" w:hAnsiTheme="minorAscii" w:eastAsiaTheme="minorAscii" w:cstheme="minorAscii"/>
          <w:noProof w:val="0"/>
          <w:sz w:val="24"/>
          <w:szCs w:val="24"/>
          <w:lang w:val="en-US"/>
        </w:rPr>
      </w:pPr>
      <w:r w:rsidRPr="7EB90ADC" w:rsidR="011234C3">
        <w:rPr>
          <w:rFonts w:ascii="Aptos" w:hAnsi="Aptos" w:eastAsia="Aptos" w:cs="Aptos" w:asciiTheme="minorAscii" w:hAnsiTheme="minorAscii" w:eastAsiaTheme="minorAscii" w:cstheme="minorAscii"/>
          <w:noProof w:val="0"/>
          <w:sz w:val="24"/>
          <w:szCs w:val="24"/>
          <w:lang w:val="en-US"/>
        </w:rPr>
        <w:t xml:space="preserve">Welsh Government (2022). </w:t>
      </w:r>
      <w:r w:rsidRPr="7EB90ADC" w:rsidR="011234C3">
        <w:rPr>
          <w:rFonts w:ascii="Aptos" w:hAnsi="Aptos" w:eastAsia="Aptos" w:cs="Aptos" w:asciiTheme="minorAscii" w:hAnsiTheme="minorAscii" w:eastAsiaTheme="minorAscii" w:cstheme="minorAscii"/>
          <w:i w:val="1"/>
          <w:iCs w:val="1"/>
          <w:noProof w:val="0"/>
          <w:sz w:val="24"/>
          <w:szCs w:val="24"/>
          <w:lang w:val="en-US"/>
        </w:rPr>
        <w:t>Developing a Vision for Curriculum Design - Hwb</w:t>
      </w:r>
      <w:r w:rsidRPr="7EB90ADC" w:rsidR="011234C3">
        <w:rPr>
          <w:rFonts w:ascii="Aptos" w:hAnsi="Aptos" w:eastAsia="Aptos" w:cs="Aptos" w:asciiTheme="minorAscii" w:hAnsiTheme="minorAscii" w:eastAsiaTheme="minorAscii" w:cstheme="minorAscii"/>
          <w:noProof w:val="0"/>
          <w:sz w:val="24"/>
          <w:szCs w:val="24"/>
          <w:lang w:val="en-US"/>
        </w:rPr>
        <w:t xml:space="preserve">. [online] </w:t>
      </w:r>
      <w:r w:rsidRPr="7EB90ADC" w:rsidR="011234C3">
        <w:rPr>
          <w:rFonts w:ascii="Aptos" w:hAnsi="Aptos" w:eastAsia="Aptos" w:cs="Aptos" w:asciiTheme="minorAscii" w:hAnsiTheme="minorAscii" w:eastAsiaTheme="minorAscii" w:cstheme="minorAscii"/>
          <w:noProof w:val="0"/>
          <w:sz w:val="24"/>
          <w:szCs w:val="24"/>
          <w:lang w:val="en-US"/>
        </w:rPr>
        <w:t>hwb.gov.wales</w:t>
      </w:r>
      <w:r w:rsidRPr="7EB90ADC" w:rsidR="011234C3">
        <w:rPr>
          <w:rFonts w:ascii="Aptos" w:hAnsi="Aptos" w:eastAsia="Aptos" w:cs="Aptos" w:asciiTheme="minorAscii" w:hAnsiTheme="minorAscii" w:eastAsiaTheme="minorAscii" w:cstheme="minorAscii"/>
          <w:noProof w:val="0"/>
          <w:sz w:val="24"/>
          <w:szCs w:val="24"/>
          <w:lang w:val="en-US"/>
        </w:rPr>
        <w:t xml:space="preserve">. Available at: </w:t>
      </w:r>
      <w:hyperlink r:id="Re599cf11b4f44e3b">
        <w:r w:rsidRPr="7EB90ADC" w:rsidR="011234C3">
          <w:rPr>
            <w:rStyle w:val="Hyperlink"/>
            <w:rFonts w:ascii="Aptos" w:hAnsi="Aptos" w:eastAsia="Aptos" w:cs="Aptos" w:asciiTheme="minorAscii" w:hAnsiTheme="minorAscii" w:eastAsiaTheme="minorAscii" w:cstheme="minorAscii"/>
            <w:noProof w:val="0"/>
            <w:sz w:val="24"/>
            <w:szCs w:val="24"/>
            <w:lang w:val="en-US"/>
          </w:rPr>
          <w:t>https://hwb.gov.wales/curriculum-for-wales/designing-your-curriculum/developing-a-vision-for-curriculum-design</w:t>
        </w:r>
      </w:hyperlink>
      <w:r w:rsidRPr="7EB90ADC" w:rsidR="011234C3">
        <w:rPr>
          <w:rFonts w:ascii="Aptos" w:hAnsi="Aptos" w:eastAsia="Aptos" w:cs="Aptos" w:asciiTheme="minorAscii" w:hAnsiTheme="minorAscii" w:eastAsiaTheme="minorAscii" w:cstheme="minorAscii"/>
          <w:noProof w:val="0"/>
          <w:sz w:val="24"/>
          <w:szCs w:val="24"/>
          <w:lang w:val="en-US"/>
        </w:rPr>
        <w:t xml:space="preserve"> [Accessed 1 May 2025].</w:t>
      </w:r>
    </w:p>
    <w:p w:rsidR="7EB90ADC" w:rsidP="7EB90ADC" w:rsidRDefault="7EB90ADC" w14:paraId="1B4F525D" w14:textId="54AFBC41">
      <w:pPr>
        <w:pStyle w:val="Normal"/>
        <w:spacing w:line="360" w:lineRule="auto"/>
        <w:rPr>
          <w:b w:val="0"/>
          <w:bCs w:val="0"/>
          <w:u w:val="none"/>
        </w:rPr>
      </w:pPr>
    </w:p>
    <w:p w:rsidR="7EB90ADC" w:rsidP="7EB90ADC" w:rsidRDefault="7EB90ADC" w14:paraId="563E06FE" w14:textId="4038670E">
      <w:pPr>
        <w:pStyle w:val="Normal"/>
        <w:spacing w:line="360" w:lineRule="auto"/>
        <w:rPr>
          <w:b w:val="0"/>
          <w:bCs w:val="0"/>
          <w:u w:val="none"/>
        </w:rPr>
      </w:pPr>
    </w:p>
    <w:p w:rsidR="7EB90ADC" w:rsidP="7EB90ADC" w:rsidRDefault="7EB90ADC" w14:paraId="0AE56479" w14:textId="358F11B2">
      <w:pPr>
        <w:pStyle w:val="Normal"/>
        <w:rPr>
          <w:b w:val="1"/>
          <w:bCs w:val="1"/>
          <w:u w:val="single"/>
        </w:rPr>
      </w:pPr>
    </w:p>
    <w:p w:rsidR="65612A60" w:rsidP="7EB90ADC" w:rsidRDefault="65612A60" w14:paraId="512F233F" w14:textId="76176F39">
      <w:pPr>
        <w:pStyle w:val="Normal"/>
        <w:rPr>
          <w:b w:val="1"/>
          <w:bCs w:val="1"/>
          <w:u w:val="single"/>
        </w:rPr>
      </w:pPr>
    </w:p>
    <w:p w:rsidR="65612A60" w:rsidP="7EB90ADC" w:rsidRDefault="65612A60" w14:paraId="593EDC7F" w14:textId="652834A3">
      <w:pPr>
        <w:pStyle w:val="Normal"/>
        <w:rPr>
          <w:b w:val="1"/>
          <w:bCs w:val="1"/>
          <w:u w:val="single"/>
        </w:rPr>
      </w:pPr>
      <w:r w:rsidRPr="300E614C" w:rsidR="011234C3">
        <w:rPr>
          <w:b w:val="1"/>
          <w:bCs w:val="1"/>
          <w:u w:val="single"/>
        </w:rPr>
        <w:t>Appendix</w:t>
      </w:r>
    </w:p>
    <w:p w:rsidR="44730D32" w:rsidP="300E614C" w:rsidRDefault="44730D32" w14:paraId="6346DCAC" w14:textId="5D04BA70">
      <w:pPr>
        <w:pStyle w:val="Normal"/>
        <w:rPr>
          <w:b w:val="0"/>
          <w:bCs w:val="0"/>
          <w:u w:val="none"/>
        </w:rPr>
      </w:pPr>
      <w:r w:rsidR="44730D32">
        <w:rPr>
          <w:b w:val="0"/>
          <w:bCs w:val="0"/>
          <w:u w:val="none"/>
        </w:rPr>
        <w:t>Appendix 1 – SWOT analysis</w:t>
      </w:r>
    </w:p>
    <w:p w:rsidR="7EB90ADC" w:rsidP="7EB90ADC" w:rsidRDefault="7EB90ADC" w14:paraId="0B67A049" w14:textId="4EDA84D0">
      <w:pPr>
        <w:pStyle w:val="Normal"/>
        <w:rPr>
          <w:b w:val="1"/>
          <w:bCs w:val="1"/>
          <w:u w:val="single"/>
        </w:rPr>
      </w:pPr>
    </w:p>
    <w:p w:rsidR="7EB90ADC" w:rsidP="7EB90ADC" w:rsidRDefault="7EB90ADC" w14:paraId="2DD7841A" w14:textId="76B4EBE5">
      <w:pPr>
        <w:pStyle w:val="Normal"/>
        <w:rPr>
          <w:b w:val="1"/>
          <w:bCs w:val="1"/>
          <w:u w:val="single"/>
        </w:rPr>
      </w:pPr>
    </w:p>
    <w:p w:rsidR="011234C3" w:rsidRDefault="011234C3" w14:paraId="4D82BA5D" w14:textId="2C6456EA">
      <w:r w:rsidR="011234C3">
        <w:drawing>
          <wp:inline wp14:editId="580E382F" wp14:anchorId="7A0273F0">
            <wp:extent cx="6507534" cy="2993048"/>
            <wp:effectExtent l="0" t="0" r="0" b="0"/>
            <wp:docPr id="1491247974" name="" title=""/>
            <wp:cNvGraphicFramePr>
              <a:graphicFrameLocks noChangeAspect="1"/>
            </wp:cNvGraphicFramePr>
            <a:graphic>
              <a:graphicData uri="http://schemas.openxmlformats.org/drawingml/2006/picture">
                <pic:pic>
                  <pic:nvPicPr>
                    <pic:cNvPr id="0" name=""/>
                    <pic:cNvPicPr/>
                  </pic:nvPicPr>
                  <pic:blipFill>
                    <a:blip r:embed="Re7e9e289b6124c1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507534" cy="2993048"/>
                    </a:xfrm>
                    <a:prstGeom prst="rect">
                      <a:avLst/>
                    </a:prstGeom>
                  </pic:spPr>
                </pic:pic>
              </a:graphicData>
            </a:graphic>
          </wp:inline>
        </w:drawing>
      </w:r>
    </w:p>
    <w:p w:rsidR="65612A60" w:rsidP="300E614C" w:rsidRDefault="65612A60" w14:paraId="4B0A27BE" w14:textId="7168C91E">
      <w:pPr/>
      <w:r w:rsidR="6BB9A052">
        <w:drawing>
          <wp:inline wp14:editId="20736F7C" wp14:anchorId="5912FC8F">
            <wp:extent cx="6506564" cy="1605787"/>
            <wp:effectExtent l="0" t="0" r="0" b="0"/>
            <wp:docPr id="1648590583" name="" title=""/>
            <wp:cNvGraphicFramePr>
              <a:graphicFrameLocks noChangeAspect="1"/>
            </wp:cNvGraphicFramePr>
            <a:graphic>
              <a:graphicData uri="http://schemas.openxmlformats.org/drawingml/2006/picture">
                <pic:pic>
                  <pic:nvPicPr>
                    <pic:cNvPr id="0" name=""/>
                    <pic:cNvPicPr/>
                  </pic:nvPicPr>
                  <pic:blipFill>
                    <a:blip r:embed="R62252b215fc549bc">
                      <a:extLst>
                        <a:ext xmlns:a="http://schemas.openxmlformats.org/drawingml/2006/main" uri="{28A0092B-C50C-407E-A947-70E740481C1C}">
                          <a14:useLocalDpi val="0"/>
                        </a:ext>
                      </a:extLst>
                    </a:blip>
                    <a:stretch>
                      <a:fillRect/>
                    </a:stretch>
                  </pic:blipFill>
                  <pic:spPr>
                    <a:xfrm>
                      <a:off x="0" y="0"/>
                      <a:ext cx="6506564" cy="1605787"/>
                    </a:xfrm>
                    <a:prstGeom prst="rect">
                      <a:avLst/>
                    </a:prstGeom>
                  </pic:spPr>
                </pic:pic>
              </a:graphicData>
            </a:graphic>
          </wp:inline>
        </w:drawing>
      </w:r>
    </w:p>
    <w:p w:rsidR="65612A60" w:rsidP="65612A60" w:rsidRDefault="65612A60" w14:paraId="7181BE35" w14:textId="7CB99FBC">
      <w:pPr>
        <w:pStyle w:val="Normal"/>
        <w:rPr>
          <w:b w:val="0"/>
          <w:bCs w:val="0"/>
          <w:u w:val="none"/>
        </w:rPr>
      </w:pPr>
    </w:p>
    <w:p w:rsidR="65612A60" w:rsidP="65612A60" w:rsidRDefault="65612A60" w14:paraId="78A5A13C" w14:textId="1B818CD3">
      <w:pPr>
        <w:pStyle w:val="Normal"/>
        <w:rPr>
          <w:b w:val="0"/>
          <w:bCs w:val="0"/>
          <w:u w:val="none"/>
        </w:rPr>
      </w:pPr>
    </w:p>
    <w:p w:rsidR="65612A60" w:rsidP="65612A60" w:rsidRDefault="65612A60" w14:paraId="1ACA337A" w14:textId="4BD415A4">
      <w:pPr>
        <w:pStyle w:val="Normal"/>
      </w:pPr>
    </w:p>
    <w:p w:rsidR="65612A60" w:rsidP="65612A60" w:rsidRDefault="65612A60" w14:paraId="4583405F" w14:textId="2CBE23BE">
      <w:pPr>
        <w:pStyle w:val="Normal"/>
      </w:pPr>
    </w:p>
    <w:sectPr>
      <w:pgSz w:w="12240" w:h="15840" w:orient="portrait"/>
      <w:pgMar w:top="1440" w:right="1440" w:bottom="1440" w:left="1440" w:header="720" w:footer="720" w:gutter="0"/>
      <w:cols w:space="720"/>
      <w:docGrid w:linePitch="360"/>
      <w:headerReference w:type="default" r:id="R9006b511fbdc433e"/>
      <w:footerReference w:type="default" r:id="R273ccebd460440e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80977AF" w:rsidTr="580977AF" w14:paraId="3E8A3D7F">
      <w:trPr>
        <w:trHeight w:val="300"/>
      </w:trPr>
      <w:tc>
        <w:tcPr>
          <w:tcW w:w="3120" w:type="dxa"/>
          <w:tcMar/>
        </w:tcPr>
        <w:p w:rsidR="580977AF" w:rsidP="580977AF" w:rsidRDefault="580977AF" w14:paraId="3330ED63" w14:textId="2F7CFD46">
          <w:pPr>
            <w:pStyle w:val="Header"/>
            <w:bidi w:val="0"/>
            <w:ind w:left="-115"/>
            <w:jc w:val="left"/>
          </w:pPr>
        </w:p>
      </w:tc>
      <w:tc>
        <w:tcPr>
          <w:tcW w:w="3120" w:type="dxa"/>
          <w:tcMar/>
        </w:tcPr>
        <w:p w:rsidR="580977AF" w:rsidP="580977AF" w:rsidRDefault="580977AF" w14:paraId="3C46DF92" w14:textId="1A4C35FC">
          <w:pPr>
            <w:pStyle w:val="Header"/>
            <w:bidi w:val="0"/>
            <w:jc w:val="center"/>
          </w:pPr>
        </w:p>
      </w:tc>
      <w:tc>
        <w:tcPr>
          <w:tcW w:w="3120" w:type="dxa"/>
          <w:tcMar/>
        </w:tcPr>
        <w:p w:rsidR="580977AF" w:rsidP="580977AF" w:rsidRDefault="580977AF" w14:paraId="6BC7BA20" w14:textId="24AF095E">
          <w:pPr>
            <w:pStyle w:val="Header"/>
            <w:bidi w:val="0"/>
            <w:ind w:right="-115"/>
            <w:jc w:val="right"/>
          </w:pPr>
        </w:p>
      </w:tc>
    </w:tr>
  </w:tbl>
  <w:p w:rsidR="580977AF" w:rsidP="580977AF" w:rsidRDefault="580977AF" w14:paraId="52CC0FD1" w14:textId="3F1A3CE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80977AF" w:rsidTr="580977AF" w14:paraId="27FD598B">
      <w:trPr>
        <w:trHeight w:val="300"/>
      </w:trPr>
      <w:tc>
        <w:tcPr>
          <w:tcW w:w="3120" w:type="dxa"/>
          <w:tcMar/>
        </w:tcPr>
        <w:p w:rsidR="580977AF" w:rsidP="580977AF" w:rsidRDefault="580977AF" w14:paraId="031619D1" w14:textId="5132E8EC">
          <w:pPr>
            <w:pStyle w:val="Header"/>
            <w:bidi w:val="0"/>
            <w:ind w:left="-115"/>
            <w:jc w:val="left"/>
          </w:pPr>
        </w:p>
      </w:tc>
      <w:tc>
        <w:tcPr>
          <w:tcW w:w="3120" w:type="dxa"/>
          <w:tcMar/>
        </w:tcPr>
        <w:p w:rsidR="580977AF" w:rsidP="580977AF" w:rsidRDefault="580977AF" w14:paraId="793A8C5D" w14:textId="26EB89B3">
          <w:pPr>
            <w:pStyle w:val="Header"/>
            <w:bidi w:val="0"/>
            <w:jc w:val="center"/>
          </w:pPr>
        </w:p>
      </w:tc>
      <w:tc>
        <w:tcPr>
          <w:tcW w:w="3120" w:type="dxa"/>
          <w:tcMar/>
        </w:tcPr>
        <w:p w:rsidR="580977AF" w:rsidP="580977AF" w:rsidRDefault="580977AF" w14:paraId="4663B5A4" w14:textId="523AF44A">
          <w:pPr>
            <w:pStyle w:val="Header"/>
            <w:bidi w:val="0"/>
            <w:ind w:right="-115"/>
            <w:jc w:val="right"/>
          </w:pPr>
        </w:p>
      </w:tc>
    </w:tr>
  </w:tbl>
  <w:p w:rsidR="580977AF" w:rsidP="580977AF" w:rsidRDefault="580977AF" w14:paraId="1D02152E" w14:textId="3D2F69F3">
    <w:pPr>
      <w:pStyle w:val="Header"/>
      <w:bidi w:val="0"/>
    </w:pPr>
  </w:p>
</w:hdr>
</file>

<file path=word/intelligence2.xml><?xml version="1.0" encoding="utf-8"?>
<int2:intelligence xmlns:int2="http://schemas.microsoft.com/office/intelligence/2020/intelligence">
  <int2:observations>
    <int2:textHash int2:hashCode="kuku5Ek2vmv0CX" int2:id="2EW51JBV">
      <int2:state int2:type="AugLoop_Text_Critique" int2:value="Rejected"/>
    </int2:textHash>
    <int2:textHash int2:hashCode="+WAUJwRH4YOSdz" int2:id="IiiHutRf">
      <int2:state int2:type="AugLoop_Text_Critique" int2:value="Rejected"/>
    </int2:textHash>
    <int2:textHash int2:hashCode="aZbq4xcXILUZRR" int2:id="JWeEd0d0">
      <int2:state int2:type="AugLoop_Text_Critique" int2:value="Rejected"/>
    </int2:textHash>
    <int2:textHash int2:hashCode="7OmYag+MLKaTRs" int2:id="MRzwxFH0">
      <int2:state int2:type="AugLoop_Text_Critique" int2:value="Rejected"/>
    </int2:textHash>
    <int2:textHash int2:hashCode="ni8UUdXdlt6RIo" int2:id="HyudaC0p">
      <int2:state int2:type="AugLoop_Text_Critique" int2:value="Rejected"/>
    </int2:textHash>
    <int2:textHash int2:hashCode="OrtZNwJC/JiGrS" int2:id="LsVImIS0">
      <int2:state int2:type="AugLoop_Text_Critique" int2:value="Rejected"/>
    </int2:textHash>
    <int2:textHash int2:hashCode="XHTBMNBC4oCAtb" int2:id="BAvIiuKI">
      <int2:state int2:type="AugLoop_Text_Critique" int2:value="Rejected"/>
    </int2:textHash>
    <int2:bookmark int2:bookmarkName="_Int_Pz2YAIkO" int2:invalidationBookmarkName="" int2:hashCode="V9CnXcV+ZGgRNM" int2:id="DOVSePyC">
      <int2:state int2:type="AugLoop_Text_Critique" int2:value="Rejected"/>
    </int2:bookmark>
    <int2:bookmark int2:bookmarkName="_Int_7CxZgnc2" int2:invalidationBookmarkName="" int2:hashCode="RRLeagPaAS6e6n" int2:id="LupXAdzJ">
      <int2:state int2:type="AugLoop_Text_Critique" int2:value="Rejected"/>
    </int2:bookmark>
    <int2:bookmark int2:bookmarkName="_Int_JfD4MgzN" int2:invalidationBookmarkName="" int2:hashCode="GKNriBZ3p5Dlcu" int2:id="Lld1Tht6">
      <int2:state int2:type="AugLoop_Text_Critique" int2:value="Rejected"/>
    </int2:bookmark>
    <int2:bookmark int2:bookmarkName="_Int_EYYwc8Ww" int2:invalidationBookmarkName="" int2:hashCode="tbY4eyObXwTtDN" int2:id="73OSW3i6">
      <int2:state int2:type="AugLoop_Text_Critique" int2:value="Rejected"/>
    </int2:bookmark>
    <int2:bookmark int2:bookmarkName="_Int_O6OYnfy3" int2:invalidationBookmarkName="" int2:hashCode="oWcacrKyyG5T3d" int2:id="mXm9BTIM">
      <int2:state int2:type="AugLoop_Text_Critique" int2:value="Rejected"/>
    </int2:bookmark>
    <int2:bookmark int2:bookmarkName="_Int_cfg0zs0k" int2:invalidationBookmarkName="" int2:hashCode="//gOysuPRDduax" int2:id="Yc1iq9ij">
      <int2:state int2:type="AugLoop_Text_Critique" int2:value="Rejected"/>
    </int2:bookmark>
    <int2:bookmark int2:bookmarkName="_Int_4CMHGhOJ" int2:invalidationBookmarkName="" int2:hashCode="AzJ9LpaGrZHnlz" int2:id="Pn6u4h4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6BEDAB"/>
    <w:rsid w:val="00052268"/>
    <w:rsid w:val="002815D6"/>
    <w:rsid w:val="004A7964"/>
    <w:rsid w:val="0091607A"/>
    <w:rsid w:val="00CF1C3E"/>
    <w:rsid w:val="011234C3"/>
    <w:rsid w:val="0123F416"/>
    <w:rsid w:val="01480852"/>
    <w:rsid w:val="01962215"/>
    <w:rsid w:val="02239E48"/>
    <w:rsid w:val="022F9A3B"/>
    <w:rsid w:val="0242A1CB"/>
    <w:rsid w:val="025C99A0"/>
    <w:rsid w:val="0273B94D"/>
    <w:rsid w:val="028AA0EE"/>
    <w:rsid w:val="02BB50D8"/>
    <w:rsid w:val="0314D045"/>
    <w:rsid w:val="031F5FE5"/>
    <w:rsid w:val="034ED3F3"/>
    <w:rsid w:val="035CA3A6"/>
    <w:rsid w:val="0367F572"/>
    <w:rsid w:val="0379C03D"/>
    <w:rsid w:val="03B5A3F6"/>
    <w:rsid w:val="03EEC51A"/>
    <w:rsid w:val="0401FFFF"/>
    <w:rsid w:val="04435A00"/>
    <w:rsid w:val="044E14B5"/>
    <w:rsid w:val="046B0CEB"/>
    <w:rsid w:val="05050E42"/>
    <w:rsid w:val="0506C685"/>
    <w:rsid w:val="05224B3C"/>
    <w:rsid w:val="058253DA"/>
    <w:rsid w:val="0585F314"/>
    <w:rsid w:val="05AFBCAC"/>
    <w:rsid w:val="05BD1B6E"/>
    <w:rsid w:val="063BD571"/>
    <w:rsid w:val="064E3304"/>
    <w:rsid w:val="0687F1AC"/>
    <w:rsid w:val="06919C11"/>
    <w:rsid w:val="06C27CFA"/>
    <w:rsid w:val="06C85671"/>
    <w:rsid w:val="06EE87A1"/>
    <w:rsid w:val="079293E0"/>
    <w:rsid w:val="079754C2"/>
    <w:rsid w:val="07C0B355"/>
    <w:rsid w:val="0830864E"/>
    <w:rsid w:val="083D0BA8"/>
    <w:rsid w:val="08888DFC"/>
    <w:rsid w:val="08954B6D"/>
    <w:rsid w:val="08A9A92F"/>
    <w:rsid w:val="08BC2384"/>
    <w:rsid w:val="08C10641"/>
    <w:rsid w:val="092BD278"/>
    <w:rsid w:val="098BCAB9"/>
    <w:rsid w:val="098DE5DD"/>
    <w:rsid w:val="098F2F2F"/>
    <w:rsid w:val="09B07530"/>
    <w:rsid w:val="09BE74E6"/>
    <w:rsid w:val="09D6E532"/>
    <w:rsid w:val="09DD5C2C"/>
    <w:rsid w:val="09E2AC18"/>
    <w:rsid w:val="09E785B4"/>
    <w:rsid w:val="0A10752F"/>
    <w:rsid w:val="0A67838B"/>
    <w:rsid w:val="0AA06DA1"/>
    <w:rsid w:val="0AA1896C"/>
    <w:rsid w:val="0ABCC396"/>
    <w:rsid w:val="0AD218E3"/>
    <w:rsid w:val="0AD906DB"/>
    <w:rsid w:val="0B0D217D"/>
    <w:rsid w:val="0B2E9EEA"/>
    <w:rsid w:val="0B57C79B"/>
    <w:rsid w:val="0B611DC8"/>
    <w:rsid w:val="0B80EB94"/>
    <w:rsid w:val="0B870815"/>
    <w:rsid w:val="0B8BF9AF"/>
    <w:rsid w:val="0B9EF1FC"/>
    <w:rsid w:val="0BAFCCA4"/>
    <w:rsid w:val="0BE7A14D"/>
    <w:rsid w:val="0C0DCFF3"/>
    <w:rsid w:val="0C0FB954"/>
    <w:rsid w:val="0C165958"/>
    <w:rsid w:val="0C37EC1C"/>
    <w:rsid w:val="0C76077F"/>
    <w:rsid w:val="0C85DA18"/>
    <w:rsid w:val="0C8D5368"/>
    <w:rsid w:val="0C8FD6EF"/>
    <w:rsid w:val="0CAEA445"/>
    <w:rsid w:val="0CE756BF"/>
    <w:rsid w:val="0D29B1AF"/>
    <w:rsid w:val="0D77B4B1"/>
    <w:rsid w:val="0D78AE59"/>
    <w:rsid w:val="0DB647A0"/>
    <w:rsid w:val="0DBE9E7A"/>
    <w:rsid w:val="0E0F4EF3"/>
    <w:rsid w:val="0E607A9F"/>
    <w:rsid w:val="0E76ABE2"/>
    <w:rsid w:val="0EA8525E"/>
    <w:rsid w:val="0EAFA22F"/>
    <w:rsid w:val="0EC2C125"/>
    <w:rsid w:val="0F05A888"/>
    <w:rsid w:val="0F1D59CB"/>
    <w:rsid w:val="0F342FBF"/>
    <w:rsid w:val="0F4BE86F"/>
    <w:rsid w:val="0F56D72F"/>
    <w:rsid w:val="0F7CA03F"/>
    <w:rsid w:val="0F90C112"/>
    <w:rsid w:val="0FAAE71A"/>
    <w:rsid w:val="103AED06"/>
    <w:rsid w:val="10611A7F"/>
    <w:rsid w:val="10E8AB2B"/>
    <w:rsid w:val="112F7077"/>
    <w:rsid w:val="11557AAE"/>
    <w:rsid w:val="115F9A28"/>
    <w:rsid w:val="117017DA"/>
    <w:rsid w:val="117EFB0A"/>
    <w:rsid w:val="118D89BB"/>
    <w:rsid w:val="11B6BA92"/>
    <w:rsid w:val="11BCCFE9"/>
    <w:rsid w:val="11C27756"/>
    <w:rsid w:val="11CCA42E"/>
    <w:rsid w:val="11EDFCD9"/>
    <w:rsid w:val="11F8BDA0"/>
    <w:rsid w:val="122ACA58"/>
    <w:rsid w:val="122C83EB"/>
    <w:rsid w:val="123974B0"/>
    <w:rsid w:val="1261006C"/>
    <w:rsid w:val="128A9362"/>
    <w:rsid w:val="128E81DC"/>
    <w:rsid w:val="12C23602"/>
    <w:rsid w:val="12D5F577"/>
    <w:rsid w:val="12E61B54"/>
    <w:rsid w:val="132F540D"/>
    <w:rsid w:val="13577FD2"/>
    <w:rsid w:val="136F0EA8"/>
    <w:rsid w:val="13ADEDDB"/>
    <w:rsid w:val="13C93ED3"/>
    <w:rsid w:val="13F796C5"/>
    <w:rsid w:val="140669FC"/>
    <w:rsid w:val="1407B2FF"/>
    <w:rsid w:val="143216B5"/>
    <w:rsid w:val="1435F8FE"/>
    <w:rsid w:val="144EE794"/>
    <w:rsid w:val="14A08BEC"/>
    <w:rsid w:val="14C3D620"/>
    <w:rsid w:val="14CEAFD1"/>
    <w:rsid w:val="14F9C721"/>
    <w:rsid w:val="14FA5328"/>
    <w:rsid w:val="151C2DBE"/>
    <w:rsid w:val="1561C621"/>
    <w:rsid w:val="15C7C453"/>
    <w:rsid w:val="1627E7D7"/>
    <w:rsid w:val="164010E1"/>
    <w:rsid w:val="16533ADB"/>
    <w:rsid w:val="169776ED"/>
    <w:rsid w:val="169C160C"/>
    <w:rsid w:val="16A5DB29"/>
    <w:rsid w:val="16F6F336"/>
    <w:rsid w:val="16FE331C"/>
    <w:rsid w:val="17030E1B"/>
    <w:rsid w:val="17265CE5"/>
    <w:rsid w:val="172C1504"/>
    <w:rsid w:val="17439DBE"/>
    <w:rsid w:val="17F19D3F"/>
    <w:rsid w:val="181472C7"/>
    <w:rsid w:val="1814BB9A"/>
    <w:rsid w:val="183BAA97"/>
    <w:rsid w:val="183F3038"/>
    <w:rsid w:val="185C5E11"/>
    <w:rsid w:val="185F3685"/>
    <w:rsid w:val="18DC5785"/>
    <w:rsid w:val="18F0B2E9"/>
    <w:rsid w:val="19219839"/>
    <w:rsid w:val="19642D18"/>
    <w:rsid w:val="1977F7EA"/>
    <w:rsid w:val="19D3E8BA"/>
    <w:rsid w:val="19E85FA2"/>
    <w:rsid w:val="1A03D342"/>
    <w:rsid w:val="1A4ED656"/>
    <w:rsid w:val="1A5592C3"/>
    <w:rsid w:val="1A64C434"/>
    <w:rsid w:val="1AAD1EF4"/>
    <w:rsid w:val="1AD2F7C5"/>
    <w:rsid w:val="1AEF8548"/>
    <w:rsid w:val="1AF4B683"/>
    <w:rsid w:val="1B7A34D4"/>
    <w:rsid w:val="1BC33195"/>
    <w:rsid w:val="1BE7379E"/>
    <w:rsid w:val="1C052A2A"/>
    <w:rsid w:val="1C06D070"/>
    <w:rsid w:val="1C08F517"/>
    <w:rsid w:val="1C179194"/>
    <w:rsid w:val="1C40125B"/>
    <w:rsid w:val="1C967C37"/>
    <w:rsid w:val="1CC05AAC"/>
    <w:rsid w:val="1CEE0B4C"/>
    <w:rsid w:val="1CFEFC45"/>
    <w:rsid w:val="1D272ACC"/>
    <w:rsid w:val="1D289076"/>
    <w:rsid w:val="1D4D7BD5"/>
    <w:rsid w:val="1DBE325F"/>
    <w:rsid w:val="1DC8F4D6"/>
    <w:rsid w:val="1DD3B115"/>
    <w:rsid w:val="1DF4E7AC"/>
    <w:rsid w:val="1DFE2787"/>
    <w:rsid w:val="1E2B939B"/>
    <w:rsid w:val="1E59A19E"/>
    <w:rsid w:val="1E6F6826"/>
    <w:rsid w:val="1E763CDA"/>
    <w:rsid w:val="1EB4CDA0"/>
    <w:rsid w:val="1EB79697"/>
    <w:rsid w:val="1ED6E086"/>
    <w:rsid w:val="1EECC523"/>
    <w:rsid w:val="1F8E9198"/>
    <w:rsid w:val="1FBBB3CC"/>
    <w:rsid w:val="20858862"/>
    <w:rsid w:val="2098F8B4"/>
    <w:rsid w:val="20E02963"/>
    <w:rsid w:val="20E1BD3C"/>
    <w:rsid w:val="213C62A5"/>
    <w:rsid w:val="214A515D"/>
    <w:rsid w:val="215F6FB3"/>
    <w:rsid w:val="21826D7D"/>
    <w:rsid w:val="21B36F1B"/>
    <w:rsid w:val="21E22052"/>
    <w:rsid w:val="21E659AB"/>
    <w:rsid w:val="21E708ED"/>
    <w:rsid w:val="21F3FA8A"/>
    <w:rsid w:val="22B911F9"/>
    <w:rsid w:val="22C94796"/>
    <w:rsid w:val="22FF593D"/>
    <w:rsid w:val="2313C79D"/>
    <w:rsid w:val="23554831"/>
    <w:rsid w:val="236D9501"/>
    <w:rsid w:val="23CE89BD"/>
    <w:rsid w:val="24353362"/>
    <w:rsid w:val="247C0616"/>
    <w:rsid w:val="248A4D4D"/>
    <w:rsid w:val="24989EAB"/>
    <w:rsid w:val="24A9FEE0"/>
    <w:rsid w:val="24CD67DF"/>
    <w:rsid w:val="24F357E4"/>
    <w:rsid w:val="2545ED0D"/>
    <w:rsid w:val="255B7966"/>
    <w:rsid w:val="257AD8E4"/>
    <w:rsid w:val="25AEF1E2"/>
    <w:rsid w:val="25B1B537"/>
    <w:rsid w:val="25BC24D5"/>
    <w:rsid w:val="25E1983D"/>
    <w:rsid w:val="2635050E"/>
    <w:rsid w:val="2645817B"/>
    <w:rsid w:val="266DB65A"/>
    <w:rsid w:val="2675A225"/>
    <w:rsid w:val="26B31FAC"/>
    <w:rsid w:val="27B05863"/>
    <w:rsid w:val="27CB6FFC"/>
    <w:rsid w:val="27DE8A54"/>
    <w:rsid w:val="2810CCF2"/>
    <w:rsid w:val="28391FF7"/>
    <w:rsid w:val="2857CA0D"/>
    <w:rsid w:val="285F316F"/>
    <w:rsid w:val="28B54642"/>
    <w:rsid w:val="28D1E72F"/>
    <w:rsid w:val="28E22BB8"/>
    <w:rsid w:val="28E9AB1F"/>
    <w:rsid w:val="28FBEDC1"/>
    <w:rsid w:val="291B6CBF"/>
    <w:rsid w:val="295B6C83"/>
    <w:rsid w:val="295DBBFE"/>
    <w:rsid w:val="29644988"/>
    <w:rsid w:val="2A07F312"/>
    <w:rsid w:val="2A19C6D7"/>
    <w:rsid w:val="2A2FAA4E"/>
    <w:rsid w:val="2A30CE43"/>
    <w:rsid w:val="2A50C96D"/>
    <w:rsid w:val="2A52B4E1"/>
    <w:rsid w:val="2B1E6E61"/>
    <w:rsid w:val="2B515B6F"/>
    <w:rsid w:val="2B6299F9"/>
    <w:rsid w:val="2B6A9CC1"/>
    <w:rsid w:val="2B77343E"/>
    <w:rsid w:val="2B7D792F"/>
    <w:rsid w:val="2BB1CBE3"/>
    <w:rsid w:val="2BD3895A"/>
    <w:rsid w:val="2C4FBE01"/>
    <w:rsid w:val="2C69E428"/>
    <w:rsid w:val="2CBD9C0E"/>
    <w:rsid w:val="2CD90031"/>
    <w:rsid w:val="2CE4C5D8"/>
    <w:rsid w:val="2CE871B4"/>
    <w:rsid w:val="2CEBFCA1"/>
    <w:rsid w:val="2CF2A9DA"/>
    <w:rsid w:val="2D1D57D4"/>
    <w:rsid w:val="2D4263F5"/>
    <w:rsid w:val="2D440A3A"/>
    <w:rsid w:val="2DB2AD20"/>
    <w:rsid w:val="2E0E9131"/>
    <w:rsid w:val="2E13D57B"/>
    <w:rsid w:val="2E29BE42"/>
    <w:rsid w:val="2E5259AD"/>
    <w:rsid w:val="2E5A6431"/>
    <w:rsid w:val="2E92A88B"/>
    <w:rsid w:val="2F08C0C9"/>
    <w:rsid w:val="2F1D02EE"/>
    <w:rsid w:val="2FAB0207"/>
    <w:rsid w:val="2FAB65FF"/>
    <w:rsid w:val="2FE0373C"/>
    <w:rsid w:val="300E614C"/>
    <w:rsid w:val="3027A28D"/>
    <w:rsid w:val="306279FD"/>
    <w:rsid w:val="307EC014"/>
    <w:rsid w:val="30DEC384"/>
    <w:rsid w:val="30FA1F7F"/>
    <w:rsid w:val="3130094C"/>
    <w:rsid w:val="314AEF8F"/>
    <w:rsid w:val="31749527"/>
    <w:rsid w:val="31B4AD55"/>
    <w:rsid w:val="31B4C2BB"/>
    <w:rsid w:val="31C857DD"/>
    <w:rsid w:val="31DE6CAF"/>
    <w:rsid w:val="31EC48E0"/>
    <w:rsid w:val="320039F7"/>
    <w:rsid w:val="322B6BC5"/>
    <w:rsid w:val="326AA5CE"/>
    <w:rsid w:val="32826485"/>
    <w:rsid w:val="32EC64EC"/>
    <w:rsid w:val="32FA0472"/>
    <w:rsid w:val="33300EB6"/>
    <w:rsid w:val="333AF2A0"/>
    <w:rsid w:val="336BEDAB"/>
    <w:rsid w:val="33811747"/>
    <w:rsid w:val="338130DA"/>
    <w:rsid w:val="3390824D"/>
    <w:rsid w:val="33A6DE38"/>
    <w:rsid w:val="3403BD43"/>
    <w:rsid w:val="340BE780"/>
    <w:rsid w:val="34ACB09F"/>
    <w:rsid w:val="34E3DB38"/>
    <w:rsid w:val="34E4FCFA"/>
    <w:rsid w:val="35065EEC"/>
    <w:rsid w:val="353517A2"/>
    <w:rsid w:val="356711D3"/>
    <w:rsid w:val="357DA5BE"/>
    <w:rsid w:val="36078F33"/>
    <w:rsid w:val="361B74DF"/>
    <w:rsid w:val="3628B93A"/>
    <w:rsid w:val="36384A52"/>
    <w:rsid w:val="363E027D"/>
    <w:rsid w:val="364FBA98"/>
    <w:rsid w:val="36540B5A"/>
    <w:rsid w:val="3668EA04"/>
    <w:rsid w:val="368FE4A4"/>
    <w:rsid w:val="36E8F90D"/>
    <w:rsid w:val="3734C18C"/>
    <w:rsid w:val="37CFD77D"/>
    <w:rsid w:val="37E43846"/>
    <w:rsid w:val="37FD48F7"/>
    <w:rsid w:val="3810BC10"/>
    <w:rsid w:val="383817BE"/>
    <w:rsid w:val="3840D697"/>
    <w:rsid w:val="3870CF27"/>
    <w:rsid w:val="3899D28D"/>
    <w:rsid w:val="389A0975"/>
    <w:rsid w:val="38A975D9"/>
    <w:rsid w:val="38BA3985"/>
    <w:rsid w:val="38D6680D"/>
    <w:rsid w:val="393D6BEB"/>
    <w:rsid w:val="399DA729"/>
    <w:rsid w:val="39B66F0F"/>
    <w:rsid w:val="39C8D84A"/>
    <w:rsid w:val="39CDFB6D"/>
    <w:rsid w:val="39DA36A5"/>
    <w:rsid w:val="39E03C79"/>
    <w:rsid w:val="3A06F78C"/>
    <w:rsid w:val="3A17C15E"/>
    <w:rsid w:val="3A88A3AF"/>
    <w:rsid w:val="3AABA51D"/>
    <w:rsid w:val="3AB7E80D"/>
    <w:rsid w:val="3ACFEE53"/>
    <w:rsid w:val="3ADF377B"/>
    <w:rsid w:val="3AE4AB8C"/>
    <w:rsid w:val="3AFE2CBD"/>
    <w:rsid w:val="3B0275CA"/>
    <w:rsid w:val="3B527812"/>
    <w:rsid w:val="3BE3BE8B"/>
    <w:rsid w:val="3C42E619"/>
    <w:rsid w:val="3C4ADE74"/>
    <w:rsid w:val="3C6597E9"/>
    <w:rsid w:val="3C977719"/>
    <w:rsid w:val="3CD896F0"/>
    <w:rsid w:val="3D01802D"/>
    <w:rsid w:val="3D3E54E2"/>
    <w:rsid w:val="3D6ED917"/>
    <w:rsid w:val="3E200B08"/>
    <w:rsid w:val="3E29A017"/>
    <w:rsid w:val="3E2F5E96"/>
    <w:rsid w:val="3E389DDF"/>
    <w:rsid w:val="3E4A5D69"/>
    <w:rsid w:val="3EA4D1B8"/>
    <w:rsid w:val="3EBD9C41"/>
    <w:rsid w:val="3EDE9E22"/>
    <w:rsid w:val="3EF5B6C9"/>
    <w:rsid w:val="3F18B69D"/>
    <w:rsid w:val="3F5FCCB9"/>
    <w:rsid w:val="3F614102"/>
    <w:rsid w:val="3F766FEC"/>
    <w:rsid w:val="3F87572B"/>
    <w:rsid w:val="3F94C194"/>
    <w:rsid w:val="3FA55DB5"/>
    <w:rsid w:val="3FAB055D"/>
    <w:rsid w:val="3FEF402C"/>
    <w:rsid w:val="3FFDC082"/>
    <w:rsid w:val="3FFEF56F"/>
    <w:rsid w:val="4022A96D"/>
    <w:rsid w:val="4059CD0E"/>
    <w:rsid w:val="4065C0A2"/>
    <w:rsid w:val="406AD5A3"/>
    <w:rsid w:val="407C5B92"/>
    <w:rsid w:val="40DB863C"/>
    <w:rsid w:val="410691DA"/>
    <w:rsid w:val="416B769E"/>
    <w:rsid w:val="41F1E947"/>
    <w:rsid w:val="41FEEBFC"/>
    <w:rsid w:val="425B3997"/>
    <w:rsid w:val="4282A040"/>
    <w:rsid w:val="42986643"/>
    <w:rsid w:val="42A8FDDF"/>
    <w:rsid w:val="42B08E1B"/>
    <w:rsid w:val="42C5608D"/>
    <w:rsid w:val="42DA479E"/>
    <w:rsid w:val="42DEFB35"/>
    <w:rsid w:val="42E1B81A"/>
    <w:rsid w:val="4363D697"/>
    <w:rsid w:val="4367FB8B"/>
    <w:rsid w:val="43697E70"/>
    <w:rsid w:val="43BFF78E"/>
    <w:rsid w:val="43C72904"/>
    <w:rsid w:val="43CF2495"/>
    <w:rsid w:val="43D5F556"/>
    <w:rsid w:val="43F2D8F5"/>
    <w:rsid w:val="4440FDC1"/>
    <w:rsid w:val="444D030D"/>
    <w:rsid w:val="444EA378"/>
    <w:rsid w:val="44730D32"/>
    <w:rsid w:val="4494324D"/>
    <w:rsid w:val="449E9D3F"/>
    <w:rsid w:val="44BB875F"/>
    <w:rsid w:val="44CE7BC7"/>
    <w:rsid w:val="44CF7DBD"/>
    <w:rsid w:val="44D07C49"/>
    <w:rsid w:val="44FC6C70"/>
    <w:rsid w:val="45198C9A"/>
    <w:rsid w:val="4533FF71"/>
    <w:rsid w:val="455118B9"/>
    <w:rsid w:val="45975B9E"/>
    <w:rsid w:val="459ABD21"/>
    <w:rsid w:val="45B34EDF"/>
    <w:rsid w:val="45C69098"/>
    <w:rsid w:val="46477AF0"/>
    <w:rsid w:val="46804045"/>
    <w:rsid w:val="46A3D1B1"/>
    <w:rsid w:val="46B854AB"/>
    <w:rsid w:val="46EBE8C1"/>
    <w:rsid w:val="46F5136F"/>
    <w:rsid w:val="4715A675"/>
    <w:rsid w:val="4720C46F"/>
    <w:rsid w:val="47446732"/>
    <w:rsid w:val="47522010"/>
    <w:rsid w:val="476582F2"/>
    <w:rsid w:val="476ADB6F"/>
    <w:rsid w:val="476DD08E"/>
    <w:rsid w:val="478BB505"/>
    <w:rsid w:val="47DA45BB"/>
    <w:rsid w:val="47EBDC3C"/>
    <w:rsid w:val="47F0CD86"/>
    <w:rsid w:val="482E9B35"/>
    <w:rsid w:val="4876EAEC"/>
    <w:rsid w:val="48957B4F"/>
    <w:rsid w:val="489A91F6"/>
    <w:rsid w:val="489BCB9B"/>
    <w:rsid w:val="48A72B4E"/>
    <w:rsid w:val="4903E3BB"/>
    <w:rsid w:val="49469A53"/>
    <w:rsid w:val="49C426C5"/>
    <w:rsid w:val="4A02CFF5"/>
    <w:rsid w:val="4A1DD801"/>
    <w:rsid w:val="4A30C7CB"/>
    <w:rsid w:val="4A4C0C98"/>
    <w:rsid w:val="4A69E1B0"/>
    <w:rsid w:val="4A763DC2"/>
    <w:rsid w:val="4A8D6C65"/>
    <w:rsid w:val="4AB50E3A"/>
    <w:rsid w:val="4ACD0010"/>
    <w:rsid w:val="4B4F6261"/>
    <w:rsid w:val="4B524653"/>
    <w:rsid w:val="4B615653"/>
    <w:rsid w:val="4B6D333C"/>
    <w:rsid w:val="4B8BE9C1"/>
    <w:rsid w:val="4BA18539"/>
    <w:rsid w:val="4C3CFB70"/>
    <w:rsid w:val="4C7AD51D"/>
    <w:rsid w:val="4C9B078D"/>
    <w:rsid w:val="4CA3A159"/>
    <w:rsid w:val="4CBF58AE"/>
    <w:rsid w:val="4CC24270"/>
    <w:rsid w:val="4CD16380"/>
    <w:rsid w:val="4CEE1FD1"/>
    <w:rsid w:val="4D16419B"/>
    <w:rsid w:val="4D2340AD"/>
    <w:rsid w:val="4D92E6C5"/>
    <w:rsid w:val="4D9AEB3E"/>
    <w:rsid w:val="4DA1B10A"/>
    <w:rsid w:val="4DB9C3EA"/>
    <w:rsid w:val="4DCD5623"/>
    <w:rsid w:val="4DE033A0"/>
    <w:rsid w:val="4E8BC3D0"/>
    <w:rsid w:val="4E922587"/>
    <w:rsid w:val="4EB6792B"/>
    <w:rsid w:val="4FB47138"/>
    <w:rsid w:val="4FB931AF"/>
    <w:rsid w:val="4FC31647"/>
    <w:rsid w:val="4FE422B6"/>
    <w:rsid w:val="4FE5D803"/>
    <w:rsid w:val="4FF728F9"/>
    <w:rsid w:val="5016BB06"/>
    <w:rsid w:val="506EA213"/>
    <w:rsid w:val="507FB580"/>
    <w:rsid w:val="50AB0B47"/>
    <w:rsid w:val="50B7A24C"/>
    <w:rsid w:val="50BD3358"/>
    <w:rsid w:val="50C84298"/>
    <w:rsid w:val="50D0007A"/>
    <w:rsid w:val="50DA6C4F"/>
    <w:rsid w:val="50E7E724"/>
    <w:rsid w:val="50EDE3B3"/>
    <w:rsid w:val="50FAC517"/>
    <w:rsid w:val="516C9F05"/>
    <w:rsid w:val="51958258"/>
    <w:rsid w:val="51B6209F"/>
    <w:rsid w:val="521B12B6"/>
    <w:rsid w:val="525B9722"/>
    <w:rsid w:val="52BAA5A1"/>
    <w:rsid w:val="52C23222"/>
    <w:rsid w:val="53154A85"/>
    <w:rsid w:val="53273952"/>
    <w:rsid w:val="53429065"/>
    <w:rsid w:val="53748F96"/>
    <w:rsid w:val="53CC4211"/>
    <w:rsid w:val="53FE852D"/>
    <w:rsid w:val="5405D8ED"/>
    <w:rsid w:val="54500592"/>
    <w:rsid w:val="54AE9485"/>
    <w:rsid w:val="54BB2EDF"/>
    <w:rsid w:val="54FAD451"/>
    <w:rsid w:val="550492D4"/>
    <w:rsid w:val="55512021"/>
    <w:rsid w:val="55A6D64C"/>
    <w:rsid w:val="55A73AE5"/>
    <w:rsid w:val="55B8A93B"/>
    <w:rsid w:val="55CBF1A7"/>
    <w:rsid w:val="55FE3FCB"/>
    <w:rsid w:val="560EAC1E"/>
    <w:rsid w:val="56180D99"/>
    <w:rsid w:val="56459DF6"/>
    <w:rsid w:val="5687EE5A"/>
    <w:rsid w:val="5698F1B7"/>
    <w:rsid w:val="57098FEA"/>
    <w:rsid w:val="57165FCC"/>
    <w:rsid w:val="5716BC88"/>
    <w:rsid w:val="573198A5"/>
    <w:rsid w:val="57465B95"/>
    <w:rsid w:val="574C33B0"/>
    <w:rsid w:val="57711186"/>
    <w:rsid w:val="5777551E"/>
    <w:rsid w:val="57AB5378"/>
    <w:rsid w:val="57E59B37"/>
    <w:rsid w:val="580977AF"/>
    <w:rsid w:val="582693EC"/>
    <w:rsid w:val="58AE0318"/>
    <w:rsid w:val="58B25E15"/>
    <w:rsid w:val="58FDDAC1"/>
    <w:rsid w:val="5907AD1B"/>
    <w:rsid w:val="5908DC39"/>
    <w:rsid w:val="591FE284"/>
    <w:rsid w:val="599CBBF2"/>
    <w:rsid w:val="59B02D2B"/>
    <w:rsid w:val="59DB5FB8"/>
    <w:rsid w:val="59FCE36A"/>
    <w:rsid w:val="5A0BD530"/>
    <w:rsid w:val="5A182F1D"/>
    <w:rsid w:val="5A2EB14D"/>
    <w:rsid w:val="5A3F623E"/>
    <w:rsid w:val="5A6B4884"/>
    <w:rsid w:val="5A73805D"/>
    <w:rsid w:val="5A990B65"/>
    <w:rsid w:val="5ABA054F"/>
    <w:rsid w:val="5ACE21F0"/>
    <w:rsid w:val="5B1428B9"/>
    <w:rsid w:val="5B92FDCC"/>
    <w:rsid w:val="5BB2AD6F"/>
    <w:rsid w:val="5BD8DE93"/>
    <w:rsid w:val="5C03639F"/>
    <w:rsid w:val="5C1819AD"/>
    <w:rsid w:val="5C3BCB1D"/>
    <w:rsid w:val="5C78879A"/>
    <w:rsid w:val="5CAF70F7"/>
    <w:rsid w:val="5CAFECE4"/>
    <w:rsid w:val="5CBA6D11"/>
    <w:rsid w:val="5CDD9701"/>
    <w:rsid w:val="5CFEE2F4"/>
    <w:rsid w:val="5D0D3F7B"/>
    <w:rsid w:val="5D2455CD"/>
    <w:rsid w:val="5E2B6CAE"/>
    <w:rsid w:val="5E49D07C"/>
    <w:rsid w:val="5E71F8A6"/>
    <w:rsid w:val="5F219AAD"/>
    <w:rsid w:val="5F441306"/>
    <w:rsid w:val="5F4B3A36"/>
    <w:rsid w:val="60015897"/>
    <w:rsid w:val="608D4DC4"/>
    <w:rsid w:val="6095A01B"/>
    <w:rsid w:val="60AF850E"/>
    <w:rsid w:val="60CBF042"/>
    <w:rsid w:val="61028E03"/>
    <w:rsid w:val="61107CDC"/>
    <w:rsid w:val="6126E28F"/>
    <w:rsid w:val="612AAEC7"/>
    <w:rsid w:val="617BC1BF"/>
    <w:rsid w:val="61C0B8CA"/>
    <w:rsid w:val="61C34D48"/>
    <w:rsid w:val="61EB1F32"/>
    <w:rsid w:val="61F3917F"/>
    <w:rsid w:val="622B7105"/>
    <w:rsid w:val="622D6E44"/>
    <w:rsid w:val="62482065"/>
    <w:rsid w:val="62DE9F5D"/>
    <w:rsid w:val="62ED6D5E"/>
    <w:rsid w:val="632887A3"/>
    <w:rsid w:val="635DFEA0"/>
    <w:rsid w:val="63702687"/>
    <w:rsid w:val="63892E84"/>
    <w:rsid w:val="63C4EE65"/>
    <w:rsid w:val="63FBBE25"/>
    <w:rsid w:val="640E05E3"/>
    <w:rsid w:val="641D27AD"/>
    <w:rsid w:val="642BC80A"/>
    <w:rsid w:val="64355A36"/>
    <w:rsid w:val="6484D59F"/>
    <w:rsid w:val="64997D61"/>
    <w:rsid w:val="649F813A"/>
    <w:rsid w:val="64C51BA8"/>
    <w:rsid w:val="64EE4A2D"/>
    <w:rsid w:val="651127A6"/>
    <w:rsid w:val="65343461"/>
    <w:rsid w:val="6538F5A1"/>
    <w:rsid w:val="65545E2A"/>
    <w:rsid w:val="65612A60"/>
    <w:rsid w:val="6567E158"/>
    <w:rsid w:val="656F8EDE"/>
    <w:rsid w:val="657FE462"/>
    <w:rsid w:val="65912C8D"/>
    <w:rsid w:val="65999FC3"/>
    <w:rsid w:val="65A203FA"/>
    <w:rsid w:val="65C14F66"/>
    <w:rsid w:val="65D60CEC"/>
    <w:rsid w:val="65E998FE"/>
    <w:rsid w:val="66241E83"/>
    <w:rsid w:val="66668AE2"/>
    <w:rsid w:val="6681172E"/>
    <w:rsid w:val="6693D0A2"/>
    <w:rsid w:val="669DA9C7"/>
    <w:rsid w:val="66C7C89E"/>
    <w:rsid w:val="66EDE11E"/>
    <w:rsid w:val="66F5A613"/>
    <w:rsid w:val="66F80B41"/>
    <w:rsid w:val="67375CD3"/>
    <w:rsid w:val="677897DF"/>
    <w:rsid w:val="6864821A"/>
    <w:rsid w:val="68801189"/>
    <w:rsid w:val="68A9B854"/>
    <w:rsid w:val="68F9F76F"/>
    <w:rsid w:val="69958ACE"/>
    <w:rsid w:val="69C6D6F4"/>
    <w:rsid w:val="69E706F8"/>
    <w:rsid w:val="69E7F1A3"/>
    <w:rsid w:val="6A779B13"/>
    <w:rsid w:val="6A8C9A2D"/>
    <w:rsid w:val="6A9416AB"/>
    <w:rsid w:val="6A9FEEC2"/>
    <w:rsid w:val="6AEA798A"/>
    <w:rsid w:val="6AEF3BF7"/>
    <w:rsid w:val="6AF5E607"/>
    <w:rsid w:val="6B012B88"/>
    <w:rsid w:val="6B3AFA00"/>
    <w:rsid w:val="6B53A0CD"/>
    <w:rsid w:val="6B85B0E6"/>
    <w:rsid w:val="6B9221FD"/>
    <w:rsid w:val="6B9B64FD"/>
    <w:rsid w:val="6BA17206"/>
    <w:rsid w:val="6BA45720"/>
    <w:rsid w:val="6BACFACB"/>
    <w:rsid w:val="6BB9A052"/>
    <w:rsid w:val="6BC29D8A"/>
    <w:rsid w:val="6BD4E9BF"/>
    <w:rsid w:val="6BF5CD27"/>
    <w:rsid w:val="6BFD8F5C"/>
    <w:rsid w:val="6C17F8CF"/>
    <w:rsid w:val="6C640F2E"/>
    <w:rsid w:val="6C6DF946"/>
    <w:rsid w:val="6C88C1BA"/>
    <w:rsid w:val="6C8C7906"/>
    <w:rsid w:val="6CD66383"/>
    <w:rsid w:val="6D00B6F8"/>
    <w:rsid w:val="6D6E609C"/>
    <w:rsid w:val="6DB91289"/>
    <w:rsid w:val="6DE7FBEA"/>
    <w:rsid w:val="6E105172"/>
    <w:rsid w:val="6E65862D"/>
    <w:rsid w:val="6E74E3B2"/>
    <w:rsid w:val="6E7A5F31"/>
    <w:rsid w:val="6E81BAAA"/>
    <w:rsid w:val="6E872B3C"/>
    <w:rsid w:val="6F36C7DB"/>
    <w:rsid w:val="6F9ECD9F"/>
    <w:rsid w:val="6FA4354E"/>
    <w:rsid w:val="6FE494B8"/>
    <w:rsid w:val="6FE6A0E5"/>
    <w:rsid w:val="701446F6"/>
    <w:rsid w:val="70315999"/>
    <w:rsid w:val="70588D4D"/>
    <w:rsid w:val="705F293C"/>
    <w:rsid w:val="70930723"/>
    <w:rsid w:val="70D74382"/>
    <w:rsid w:val="71432B8E"/>
    <w:rsid w:val="71635708"/>
    <w:rsid w:val="71968090"/>
    <w:rsid w:val="719C2B85"/>
    <w:rsid w:val="721A6BFE"/>
    <w:rsid w:val="72331167"/>
    <w:rsid w:val="72636111"/>
    <w:rsid w:val="729F4096"/>
    <w:rsid w:val="72C1B11A"/>
    <w:rsid w:val="72C6FF08"/>
    <w:rsid w:val="72CB95AB"/>
    <w:rsid w:val="72DFE9BC"/>
    <w:rsid w:val="733D9098"/>
    <w:rsid w:val="7345CBE7"/>
    <w:rsid w:val="7401D62C"/>
    <w:rsid w:val="74157E5E"/>
    <w:rsid w:val="74399479"/>
    <w:rsid w:val="744D9F1E"/>
    <w:rsid w:val="746F8400"/>
    <w:rsid w:val="749533AE"/>
    <w:rsid w:val="74B3EE82"/>
    <w:rsid w:val="74B6325C"/>
    <w:rsid w:val="74D2B9D7"/>
    <w:rsid w:val="74DEAAF2"/>
    <w:rsid w:val="74F89915"/>
    <w:rsid w:val="750C8639"/>
    <w:rsid w:val="751367B2"/>
    <w:rsid w:val="75524F36"/>
    <w:rsid w:val="756F753D"/>
    <w:rsid w:val="757E477E"/>
    <w:rsid w:val="75AAA829"/>
    <w:rsid w:val="75BF41DA"/>
    <w:rsid w:val="75C7AB32"/>
    <w:rsid w:val="75FDB093"/>
    <w:rsid w:val="7609A488"/>
    <w:rsid w:val="7640ECD3"/>
    <w:rsid w:val="764EFAA7"/>
    <w:rsid w:val="76512D79"/>
    <w:rsid w:val="76AEA19B"/>
    <w:rsid w:val="76C0E513"/>
    <w:rsid w:val="7703F9A9"/>
    <w:rsid w:val="770E36DC"/>
    <w:rsid w:val="774BAD3B"/>
    <w:rsid w:val="774EA823"/>
    <w:rsid w:val="77626A08"/>
    <w:rsid w:val="7768EEF7"/>
    <w:rsid w:val="7776FD55"/>
    <w:rsid w:val="778252DF"/>
    <w:rsid w:val="7787652B"/>
    <w:rsid w:val="77C3A7D5"/>
    <w:rsid w:val="77D3F11E"/>
    <w:rsid w:val="78B31183"/>
    <w:rsid w:val="78B94359"/>
    <w:rsid w:val="78C87043"/>
    <w:rsid w:val="78CA8607"/>
    <w:rsid w:val="797E22ED"/>
    <w:rsid w:val="79E11357"/>
    <w:rsid w:val="79E4837A"/>
    <w:rsid w:val="79F9B7D5"/>
    <w:rsid w:val="79FE0ADF"/>
    <w:rsid w:val="7A03EA8D"/>
    <w:rsid w:val="7A14037E"/>
    <w:rsid w:val="7A6A93AC"/>
    <w:rsid w:val="7A8544DA"/>
    <w:rsid w:val="7AA13F8E"/>
    <w:rsid w:val="7ABEFD07"/>
    <w:rsid w:val="7AD5A037"/>
    <w:rsid w:val="7B0230A8"/>
    <w:rsid w:val="7B3775DD"/>
    <w:rsid w:val="7B7D01F8"/>
    <w:rsid w:val="7BD3A103"/>
    <w:rsid w:val="7BD87198"/>
    <w:rsid w:val="7BE98CD4"/>
    <w:rsid w:val="7BF89989"/>
    <w:rsid w:val="7C211C69"/>
    <w:rsid w:val="7C32A0ED"/>
    <w:rsid w:val="7C3BF682"/>
    <w:rsid w:val="7C58E55B"/>
    <w:rsid w:val="7C714A97"/>
    <w:rsid w:val="7C956CB5"/>
    <w:rsid w:val="7CD28B34"/>
    <w:rsid w:val="7CFD3D54"/>
    <w:rsid w:val="7D26A276"/>
    <w:rsid w:val="7D4CE6E8"/>
    <w:rsid w:val="7D524302"/>
    <w:rsid w:val="7D69F66E"/>
    <w:rsid w:val="7D9A6EDD"/>
    <w:rsid w:val="7DC78A2E"/>
    <w:rsid w:val="7DFC70FB"/>
    <w:rsid w:val="7E33BBEB"/>
    <w:rsid w:val="7E357AFF"/>
    <w:rsid w:val="7E3D64CD"/>
    <w:rsid w:val="7E4CCDDA"/>
    <w:rsid w:val="7E4D1FF0"/>
    <w:rsid w:val="7E57847A"/>
    <w:rsid w:val="7E865986"/>
    <w:rsid w:val="7E9C2A0C"/>
    <w:rsid w:val="7EB90ADC"/>
    <w:rsid w:val="7F049315"/>
    <w:rsid w:val="7F0F3C71"/>
    <w:rsid w:val="7F35C6A7"/>
    <w:rsid w:val="7FABADD0"/>
    <w:rsid w:val="7FB9B2D0"/>
    <w:rsid w:val="7FC75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BEDAB"/>
  <w15:chartTrackingRefBased/>
  <w15:docId w15:val="{C906A3BD-B4B7-46C2-8C92-4D5F1A8AF9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580977AF"/>
    <w:pPr>
      <w:tabs>
        <w:tab w:val="center" w:leader="none" w:pos="4680"/>
        <w:tab w:val="right" w:leader="none" w:pos="9360"/>
      </w:tabs>
      <w:spacing w:after="0" w:line="240" w:lineRule="auto"/>
    </w:pPr>
  </w:style>
  <w:style w:type="paragraph" w:styleId="Footer">
    <w:uiPriority w:val="99"/>
    <w:name w:val="footer"/>
    <w:basedOn w:val="Normal"/>
    <w:unhideWhenUsed/>
    <w:rsid w:val="580977AF"/>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EB90AD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b688be8ff2e44419" /><Relationship Type="http://schemas.openxmlformats.org/officeDocument/2006/relationships/header" Target="header.xml" Id="R9006b511fbdc433e" /><Relationship Type="http://schemas.openxmlformats.org/officeDocument/2006/relationships/footer" Target="footer.xml" Id="R273ccebd460440ef" /><Relationship Type="http://schemas.microsoft.com/office/2020/10/relationships/intelligence" Target="intelligence2.xml" Id="R880776879bce4e96" /><Relationship Type="http://schemas.openxmlformats.org/officeDocument/2006/relationships/hyperlink" Target="https://scholar.google.co.uk/scholar_url?url=https://www.academia.edu/download/5957478/047052247XEvaluation.pdf%23page%3D409&amp;hl=en&amp;sa=X&amp;ei=VTMaaI_XJIHRieoPnM76iAs&amp;scisig=AAZF9b_GWjhxhbtVz3_qJZM-8lRj&amp;oi=scholarr" TargetMode="External" Id="Rd4c4b39d193c4920" /><Relationship Type="http://schemas.openxmlformats.org/officeDocument/2006/relationships/hyperlink" Target="https://cyberleninka.ru/article/n/self-confidence-in-oral-performance/viewer" TargetMode="External" Id="R5eeec9217d934c01" /><Relationship Type="http://schemas.openxmlformats.org/officeDocument/2006/relationships/hyperlink" Target="https://www.bera.ac.uk" TargetMode="External" Id="R731271aea3bc47df" /><Relationship Type="http://schemas.openxmlformats.org/officeDocument/2006/relationships/hyperlink" Target="https://www.bera.ac.uk/publication/ethical-guidelines-for-educational-research-fifth-edition-2024" TargetMode="External" Id="R4fd1bfc6bf5b4041" /><Relationship Type="http://schemas.openxmlformats.org/officeDocument/2006/relationships/hyperlink" Target="https://citeseerx.ist.psu.edu/document?repid=rep1&amp;type=pdf&amp;doi=e2ca0da1c9933d14cd9982fd756ab836d91d3377" TargetMode="External" Id="Rb733ca2d9c814598" /><Relationship Type="http://schemas.openxmlformats.org/officeDocument/2006/relationships/hyperlink" Target="https://childrenslegalcentre.wales/how-the-law-affects-me/at-school/welsh-or-english/" TargetMode="External" Id="Rff2a59d900e248f1" /><Relationship Type="http://schemas.openxmlformats.org/officeDocument/2006/relationships/hyperlink" Target="https://research.aber.ac.uk/en/studentTheses/the-role-of-welsh-language-media-in-the-construction-and-percepti" TargetMode="External" Id="Rfea2bdace0934fb3" /><Relationship Type="http://schemas.openxmlformats.org/officeDocument/2006/relationships/hyperlink" Target="https://educationendowmentfoundation.org.uk/education-evidence/leadership-and-planning/supporting-attendance/build-a-culture-of-community-and-belonging-for-pupils" TargetMode="External" Id="R629100db0cb4411e" /><Relationship Type="http://schemas.openxmlformats.org/officeDocument/2006/relationships/hyperlink" Target="https://www.estyn.llyw.cymru/system/files/2021-08/Inspection%20report%20Ton%20Pentre%20Junior%20School%202019_0.pdf" TargetMode="External" Id="R0385dd399e61433c" /><Relationship Type="http://schemas.openxmlformats.org/officeDocument/2006/relationships/hyperlink" Target="https://estyn.gov.wales/improvement-resources/effectively-engaging-the-school-community/" TargetMode="External" Id="R9e676a1939d44f18" /><Relationship Type="http://schemas.openxmlformats.org/officeDocument/2006/relationships/hyperlink" Target="https://www.shsu.edu/academics/education/journal-of-multidisciplinary-graduate-research/documents/2016/Article%203%20-%202016%20-%20Fernandez%20and%20Hynes.pdf" TargetMode="External" Id="R3ad17d65c3b64490" /><Relationship Type="http://schemas.openxmlformats.org/officeDocument/2006/relationships/hyperlink" Target="https://citeseerx.ist.psu.edu/document?repid=rep1&amp;type=pdf&amp;doi=4c7c3c938a12124a5d8bbb66d14d273ef6ee6415" TargetMode="External" Id="R439c096a86a847a6" /><Relationship Type="http://schemas.openxmlformats.org/officeDocument/2006/relationships/hyperlink" Target="https://citeseerx.ist.psu.edu/document?repid=rep1&amp;type=pdf&amp;doi=4c7c3c938a12124a5d8bbb66d14d273ef6ee6415" TargetMode="External" Id="Rc14f0d6350ed492d" /><Relationship Type="http://schemas.openxmlformats.org/officeDocument/2006/relationships/hyperlink" Target="https://www.issuelab.org/resources/1185/1185.pdf" TargetMode="External" Id="R0715a9f6b29342d6" /><Relationship Type="http://schemas.openxmlformats.org/officeDocument/2006/relationships/hyperlink" Target="https://heymarvin.com/resources/pros-and-cons-of-quantitative-research/" TargetMode="External" Id="R5a2797e49f1f4642" /><Relationship Type="http://schemas.openxmlformats.org/officeDocument/2006/relationships/hyperlink" Target="https://blog.hubgem.co.uk/benefits-of-organisations-engaging-in-voluntary-work" TargetMode="External" Id="R9b709c13ac4c4a16" /><Relationship Type="http://schemas.openxmlformats.org/officeDocument/2006/relationships/hyperlink" Target="https://www.simplypsychology.org/vygotsky.html" TargetMode="External" Id="Rfea6735735d14233" /><Relationship Type="http://schemas.openxmlformats.org/officeDocument/2006/relationships/hyperlink" Target="https://www.researchgate.net/publication/377349285_The_Use_of_Podcasts_for_Language_Learning_A_Systematic_Review_of_Literature" TargetMode="External" Id="R48ac405cafac4c33" /><Relationship Type="http://schemas.openxmlformats.org/officeDocument/2006/relationships/hyperlink" Target="https://www.mdrc.org/work/publications/school-community-partnerships" TargetMode="External" Id="R597dabb4e32a4e98" /><Relationship Type="http://schemas.openxmlformats.org/officeDocument/2006/relationships/hyperlink" Target="https://www.heritagefund.org.uk/funding/good-practice-guidance/welsh-bilingual-projects" TargetMode="External" Id="Rf7e1c66c64cc41c5" /><Relationship Type="http://schemas.openxmlformats.org/officeDocument/2006/relationships/hyperlink" Target="https://teslcanadajournal.ca/index.php/tesl/article/view/879/698" TargetMode="External" Id="R595c835bba7940ca" /><Relationship Type="http://schemas.openxmlformats.org/officeDocument/2006/relationships/hyperlink" Target="https://www.google.co.uk/books/edition/Mind_in_Society/u2PP6b0ddtoC?hl=en&amp;gbpv=1&amp;dq=lev+vygotsky&amp;printsec=frontcover" TargetMode="External" Id="R324160705bda45b3" /><Relationship Type="http://schemas.openxmlformats.org/officeDocument/2006/relationships/hyperlink" Target="https://www.gettingsmart.com/2019/02/04/eight-reasons-why-students-should-share-their-work/" TargetMode="External" Id="Rd39c5a44e8e24e23" /><Relationship Type="http://schemas.openxmlformats.org/officeDocument/2006/relationships/hyperlink" Target="https://www.gov.wales/sites/default/files/publications/2018-12/welsh-language-strategy-2012-to-2017-a-living-language-a-language-for-living.pdf" TargetMode="External" Id="R269465aa64a545b1" /><Relationship Type="http://schemas.openxmlformats.org/officeDocument/2006/relationships/hyperlink" Target="https://www.gov.wales/sites/default/files/publications/2018-12/cymraeg-2050-welsh-language-strategy.pdf" TargetMode="External" Id="R0d3aa8f666c54d35" /><Relationship Type="http://schemas.openxmlformats.org/officeDocument/2006/relationships/hyperlink" Target="https://hwb.gov.wales/api/storage/19bc948b-8a3f-41e0-944a-7bf2cadf7d18/professional-standards-for-teaching-and-leadership-interactive-pdf-for-pc.pdf" TargetMode="External" Id="R0516682880d24294" /><Relationship Type="http://schemas.openxmlformats.org/officeDocument/2006/relationships/hyperlink" Target="https://www.gov.wales/community-focused-schools-html" TargetMode="External" Id="Rcb8a7164f2c848cb" /><Relationship Type="http://schemas.openxmlformats.org/officeDocument/2006/relationships/hyperlink" Target="https://hwb.gov.wales/search/undefined/repository/resource/3aaf3ff6-177e-4ef1-ac8a-ff59fea0dfed/overview" TargetMode="External" Id="R5dc79a17cd854930" /><Relationship Type="http://schemas.openxmlformats.org/officeDocument/2006/relationships/hyperlink" Target="https://www.gov.wales/welsh-language-data-annual-population-survey-2024-html" TargetMode="External" Id="R412627359c2a4f4b" /><Relationship Type="http://schemas.openxmlformats.org/officeDocument/2006/relationships/hyperlink" Target="https://hwb.gov.wales/curriculum-for-wales/designing-your-curriculum/developing-a-vision-for-curriculum-design" TargetMode="External" Id="Re599cf11b4f44e3b" /><Relationship Type="http://schemas.openxmlformats.org/officeDocument/2006/relationships/hyperlink" Target="https://openai.com/index/chatgpt/" TargetMode="External" Id="Rd5705ba9b2e1434c" /><Relationship Type="http://schemas.openxmlformats.org/officeDocument/2006/relationships/hyperlink" Target="https://www.ewc.wales" TargetMode="External" Id="Rcd5060d7b8764913" /><Relationship Type="http://schemas.openxmlformats.org/officeDocument/2006/relationships/hyperlink" Target="https://www.ewc.wales/site/index.php/en/about-us/get-involved/blog/aled-roberts-a-million-welsh-speakers-the-role-of-the-education-sector" TargetMode="External" Id="Rbbb458ccca9f4db9" /><Relationship Type="http://schemas.openxmlformats.org/officeDocument/2006/relationships/image" Target="/media/image3.png" Id="Re7e9e289b6124c10" /><Relationship Type="http://schemas.openxmlformats.org/officeDocument/2006/relationships/image" Target="/media/image4.png" Id="R62252b215fc549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2025-05-01T15:23:04.8666104Z</dcterms:created>
  <dcterms:modified xsi:type="dcterms:W3CDTF">2025-05-06T19:01:45.1086608Z</dcterms:modified>
  <dc:creator>Karly Harris (2305735)</dc:creator>
  <lastModifiedBy>Karly Harris (2305735)</lastModifiedBy>
</coreProperties>
</file>