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1B6F4" w14:textId="0047AC27" w:rsidR="00B9130B" w:rsidRPr="00B93F92" w:rsidRDefault="00B93F92" w:rsidP="00B9130B">
      <w:pPr>
        <w:rPr>
          <w:u w:val="single"/>
          <w:lang w:val="en-US"/>
        </w:rPr>
      </w:pPr>
      <w:r>
        <w:rPr>
          <w:u w:val="single"/>
          <w:lang w:val="en-US"/>
        </w:rPr>
        <w:t>Annotated Bibliography</w:t>
      </w:r>
    </w:p>
    <w:p w14:paraId="2C7264F9" w14:textId="77777777" w:rsidR="009B0347" w:rsidRPr="009B0347" w:rsidRDefault="009B0347" w:rsidP="009B0347">
      <w:r w:rsidRPr="009B0347">
        <w:rPr>
          <w:u w:val="single"/>
        </w:rPr>
        <w:t>Student Name: Nicola Hermitt</w:t>
      </w:r>
      <w:r w:rsidRPr="009B0347">
        <w:t>​</w:t>
      </w:r>
    </w:p>
    <w:p w14:paraId="3B986BCA" w14:textId="77777777" w:rsidR="009B0347" w:rsidRPr="009B0347" w:rsidRDefault="009B0347" w:rsidP="009B0347">
      <w:r w:rsidRPr="009B0347">
        <w:rPr>
          <w:u w:val="single"/>
        </w:rPr>
        <w:t>Student Number: 2133277</w:t>
      </w:r>
      <w:r w:rsidRPr="009B0347">
        <w:t>​</w:t>
      </w:r>
    </w:p>
    <w:p w14:paraId="616BFB39" w14:textId="5FA8894A" w:rsidR="009B0347" w:rsidRPr="009B0347" w:rsidRDefault="009B0347" w:rsidP="009B0347">
      <w:r w:rsidRPr="009B0347">
        <w:rPr>
          <w:u w:val="single"/>
        </w:rPr>
        <w:t>Lecturer Name:</w:t>
      </w:r>
      <w:r w:rsidRPr="009B0347">
        <w:t>​</w:t>
      </w:r>
      <w:r w:rsidR="001A78CF">
        <w:t>D</w:t>
      </w:r>
      <w:r w:rsidR="000E2CAA">
        <w:t>r</w:t>
      </w:r>
      <w:r w:rsidR="001A78CF">
        <w:t xml:space="preserve"> K</w:t>
      </w:r>
      <w:r w:rsidR="00CF0F33">
        <w:t>enn</w:t>
      </w:r>
      <w:r w:rsidR="00850A11">
        <w:t>edy</w:t>
      </w:r>
      <w:r w:rsidR="00AC4D84">
        <w:t xml:space="preserve">                                                                                                                                                                                                    </w:t>
      </w:r>
    </w:p>
    <w:p w14:paraId="0691A78E" w14:textId="77777777" w:rsidR="009B0347" w:rsidRPr="009B0347" w:rsidRDefault="009B0347" w:rsidP="009B0347">
      <w:r w:rsidRPr="009B0347">
        <w:rPr>
          <w:b/>
          <w:bCs/>
          <w:u w:val="single"/>
        </w:rPr>
        <w:t>LCHS4006_BIRM</w:t>
      </w:r>
      <w:r w:rsidRPr="009B0347">
        <w:t>​</w:t>
      </w:r>
    </w:p>
    <w:p w14:paraId="1CD5B101" w14:textId="77777777" w:rsidR="009B0347" w:rsidRPr="009B0347" w:rsidRDefault="009B0347" w:rsidP="009B0347">
      <w:r w:rsidRPr="009B0347">
        <w:t>​</w:t>
      </w:r>
    </w:p>
    <w:p w14:paraId="062D47F9" w14:textId="122EC233" w:rsidR="00B9130B" w:rsidRDefault="00B9130B" w:rsidP="00B9130B">
      <w:pPr>
        <w:rPr>
          <w:lang w:val="en-US"/>
        </w:rPr>
      </w:pPr>
    </w:p>
    <w:p w14:paraId="26DCCE7C" w14:textId="7FEA281C" w:rsidR="00B9130B" w:rsidRDefault="00B9130B" w:rsidP="00B9130B">
      <w:pPr>
        <w:rPr>
          <w:lang w:val="en-US"/>
        </w:rPr>
      </w:pPr>
    </w:p>
    <w:p w14:paraId="5511BBCC" w14:textId="245E643E" w:rsidR="00B9130B" w:rsidRDefault="00B9130B" w:rsidP="00B9130B">
      <w:pPr>
        <w:rPr>
          <w:lang w:val="en-US"/>
        </w:rPr>
      </w:pPr>
    </w:p>
    <w:p w14:paraId="54385DE9" w14:textId="1177A71D" w:rsidR="00B9130B" w:rsidRDefault="00B9130B" w:rsidP="00B9130B">
      <w:pPr>
        <w:rPr>
          <w:lang w:val="en-US"/>
        </w:rPr>
      </w:pPr>
    </w:p>
    <w:p w14:paraId="3652B37D" w14:textId="1DBCA5D8" w:rsidR="00B9130B" w:rsidRDefault="00B9130B" w:rsidP="00B9130B">
      <w:pPr>
        <w:rPr>
          <w:lang w:val="en-US"/>
        </w:rPr>
      </w:pPr>
    </w:p>
    <w:p w14:paraId="6933045E" w14:textId="653B6D20" w:rsidR="00B9130B" w:rsidRDefault="00B9130B" w:rsidP="00B9130B">
      <w:pPr>
        <w:rPr>
          <w:lang w:val="en-US"/>
        </w:rPr>
      </w:pPr>
    </w:p>
    <w:p w14:paraId="33D662CE" w14:textId="42994E2E" w:rsidR="00B9130B" w:rsidRDefault="00B9130B" w:rsidP="00B9130B">
      <w:pPr>
        <w:rPr>
          <w:lang w:val="en-US"/>
        </w:rPr>
      </w:pPr>
    </w:p>
    <w:p w14:paraId="0E591048" w14:textId="09D25E45" w:rsidR="00B9130B" w:rsidRDefault="00B9130B" w:rsidP="00B9130B">
      <w:pPr>
        <w:rPr>
          <w:lang w:val="en-US"/>
        </w:rPr>
      </w:pPr>
    </w:p>
    <w:p w14:paraId="667734D0" w14:textId="0631EECD" w:rsidR="00B9130B" w:rsidRDefault="00B9130B" w:rsidP="00B9130B">
      <w:pPr>
        <w:rPr>
          <w:lang w:val="en-US"/>
        </w:rPr>
      </w:pPr>
    </w:p>
    <w:p w14:paraId="44A2DCC7" w14:textId="36FCA1E0" w:rsidR="00B9130B" w:rsidRDefault="00B9130B" w:rsidP="00B9130B">
      <w:pPr>
        <w:rPr>
          <w:lang w:val="en-US"/>
        </w:rPr>
      </w:pPr>
    </w:p>
    <w:p w14:paraId="14DAD137" w14:textId="2998DF5B" w:rsidR="00B9130B" w:rsidRDefault="00B9130B" w:rsidP="00B9130B">
      <w:pPr>
        <w:rPr>
          <w:lang w:val="en-US"/>
        </w:rPr>
      </w:pPr>
    </w:p>
    <w:p w14:paraId="68BD7E9F" w14:textId="48AF8E6D" w:rsidR="00B9130B" w:rsidRDefault="00B9130B" w:rsidP="00B9130B">
      <w:pPr>
        <w:rPr>
          <w:lang w:val="en-US"/>
        </w:rPr>
      </w:pPr>
    </w:p>
    <w:p w14:paraId="11F7BE52" w14:textId="50C30BD3" w:rsidR="00B9130B" w:rsidRDefault="00B9130B" w:rsidP="00B9130B">
      <w:pPr>
        <w:rPr>
          <w:lang w:val="en-US"/>
        </w:rPr>
      </w:pPr>
    </w:p>
    <w:p w14:paraId="65A98520" w14:textId="336516E9" w:rsidR="007C4BAC" w:rsidRDefault="007C4BAC" w:rsidP="00B9130B">
      <w:pPr>
        <w:rPr>
          <w:lang w:val="en-US"/>
        </w:rPr>
      </w:pPr>
    </w:p>
    <w:p w14:paraId="482CACE7" w14:textId="74F205F6" w:rsidR="007C4BAC" w:rsidRDefault="007C4BAC" w:rsidP="00B9130B">
      <w:pPr>
        <w:rPr>
          <w:lang w:val="en-US"/>
        </w:rPr>
      </w:pPr>
    </w:p>
    <w:p w14:paraId="03DBABBA" w14:textId="1D57ADB4" w:rsidR="007C4BAC" w:rsidRDefault="007C4BAC" w:rsidP="00B9130B">
      <w:pPr>
        <w:rPr>
          <w:lang w:val="en-US"/>
        </w:rPr>
      </w:pPr>
    </w:p>
    <w:p w14:paraId="47AF8F88" w14:textId="352236A3" w:rsidR="007C4BAC" w:rsidRDefault="007C4BAC" w:rsidP="00B9130B">
      <w:pPr>
        <w:rPr>
          <w:lang w:val="en-US"/>
        </w:rPr>
      </w:pPr>
    </w:p>
    <w:p w14:paraId="7C96EA12" w14:textId="449EB318" w:rsidR="007C4BAC" w:rsidRDefault="007C4BAC" w:rsidP="00B9130B">
      <w:pPr>
        <w:rPr>
          <w:lang w:val="en-US"/>
        </w:rPr>
      </w:pPr>
    </w:p>
    <w:p w14:paraId="1749719E" w14:textId="77988254" w:rsidR="007C4BAC" w:rsidRDefault="007C4BAC" w:rsidP="00B9130B">
      <w:pPr>
        <w:rPr>
          <w:lang w:val="en-US"/>
        </w:rPr>
      </w:pPr>
    </w:p>
    <w:p w14:paraId="30CCB8BE" w14:textId="38D81DFA" w:rsidR="007C4BAC" w:rsidRDefault="007C4BAC" w:rsidP="00B9130B">
      <w:pPr>
        <w:rPr>
          <w:lang w:val="en-US"/>
        </w:rPr>
      </w:pPr>
    </w:p>
    <w:p w14:paraId="5602C833" w14:textId="77777777" w:rsidR="007C4BAC" w:rsidRDefault="007C4BAC" w:rsidP="00B9130B">
      <w:pPr>
        <w:rPr>
          <w:lang w:val="en-US"/>
        </w:rPr>
      </w:pPr>
    </w:p>
    <w:p w14:paraId="7090F632" w14:textId="0441D387" w:rsidR="00B9130B" w:rsidRDefault="00B9130B" w:rsidP="00B9130B">
      <w:pPr>
        <w:rPr>
          <w:lang w:val="en-US"/>
        </w:rPr>
      </w:pPr>
    </w:p>
    <w:p w14:paraId="6C5CA327" w14:textId="38EC0974" w:rsidR="00B9130B" w:rsidRDefault="00B9130B" w:rsidP="00B9130B">
      <w:pPr>
        <w:rPr>
          <w:lang w:val="en-US"/>
        </w:rPr>
      </w:pPr>
    </w:p>
    <w:p w14:paraId="074080D5" w14:textId="77777777" w:rsidR="00B62789" w:rsidRDefault="00B62789" w:rsidP="00B62789">
      <w:pPr>
        <w:rPr>
          <w:lang w:val="en-US"/>
        </w:rPr>
      </w:pPr>
    </w:p>
    <w:p w14:paraId="7259364E" w14:textId="092C658D" w:rsidR="00BC780E" w:rsidRPr="00BC780E" w:rsidRDefault="00BC780E" w:rsidP="00B62789">
      <w:pPr>
        <w:rPr>
          <w:b/>
          <w:bCs/>
          <w:lang w:val="en-US"/>
        </w:rPr>
      </w:pPr>
      <w:r w:rsidRPr="00BC780E">
        <w:rPr>
          <w:b/>
          <w:bCs/>
          <w:lang w:val="en-US"/>
        </w:rPr>
        <w:lastRenderedPageBreak/>
        <w:t>Flanders, Martha, Stephen I. Helms Tillery, and John F. Soechting. "Early stages in a sensorimotor transformation." </w:t>
      </w:r>
      <w:r w:rsidRPr="00BC780E">
        <w:rPr>
          <w:b/>
          <w:bCs/>
          <w:i/>
          <w:iCs/>
          <w:lang w:val="en-US"/>
        </w:rPr>
        <w:t>Behavioral and Brain Sciences</w:t>
      </w:r>
      <w:r w:rsidRPr="00BC780E">
        <w:rPr>
          <w:b/>
          <w:bCs/>
          <w:lang w:val="en-US"/>
        </w:rPr>
        <w:t> 15, no. 2 (1992): 309-320.​</w:t>
      </w:r>
    </w:p>
    <w:p w14:paraId="46653551" w14:textId="7CDA8053" w:rsidR="00926742" w:rsidRDefault="001804BE" w:rsidP="00926742">
      <w:r w:rsidRPr="001804BE">
        <w:t xml:space="preserve">This article presents a detailed analysis </w:t>
      </w:r>
      <w:r w:rsidR="00E758F1">
        <w:t>of</w:t>
      </w:r>
      <w:r w:rsidRPr="001804BE">
        <w:t xml:space="preserve"> </w:t>
      </w:r>
      <w:r w:rsidR="0027614F" w:rsidRPr="0027614F">
        <w:t xml:space="preserve">the early stages of </w:t>
      </w:r>
      <w:r w:rsidRPr="001804BE">
        <w:t>the neural process that</w:t>
      </w:r>
      <w:r w:rsidR="00340CF4" w:rsidRPr="00340CF4">
        <w:t xml:space="preserve"> </w:t>
      </w:r>
      <w:r w:rsidR="00035805">
        <w:t>underlies</w:t>
      </w:r>
      <w:r w:rsidR="00655A79" w:rsidRPr="00655A79">
        <w:t xml:space="preserve"> the transformation of sensory information into motor output</w:t>
      </w:r>
      <w:r w:rsidR="00035376">
        <w:t>.</w:t>
      </w:r>
      <w:r w:rsidR="00AC4C3E">
        <w:t xml:space="preserve"> </w:t>
      </w:r>
      <w:r w:rsidR="004F795E">
        <w:t xml:space="preserve"> I used this source </w:t>
      </w:r>
      <w:r w:rsidR="00B854FE">
        <w:t>(</w:t>
      </w:r>
      <w:r w:rsidR="00356BA6">
        <w:t>on Page 4</w:t>
      </w:r>
      <w:r w:rsidR="00B854FE">
        <w:t>)</w:t>
      </w:r>
      <w:r w:rsidR="00C75768" w:rsidRPr="00C75768">
        <w:t xml:space="preserve"> as it sheds light on the early stages of sensor</w:t>
      </w:r>
      <w:r w:rsidR="00597491">
        <w:t>i</w:t>
      </w:r>
      <w:r w:rsidR="00C75768" w:rsidRPr="00C75768">
        <w:t>motor transformation</w:t>
      </w:r>
      <w:r w:rsidR="00127FF3">
        <w:t>.</w:t>
      </w:r>
    </w:p>
    <w:p w14:paraId="0CAC4BD4" w14:textId="692E6C97" w:rsidR="00CB7771" w:rsidRDefault="00872415" w:rsidP="00926742">
      <w:pPr>
        <w:rPr>
          <w:lang w:val="en-US"/>
        </w:rPr>
      </w:pPr>
      <w:r>
        <w:rPr>
          <w:lang w:val="en-US"/>
        </w:rPr>
        <w:t xml:space="preserve">I believe that this source </w:t>
      </w:r>
      <w:r w:rsidR="002D4B45">
        <w:rPr>
          <w:lang w:val="en-US"/>
        </w:rPr>
        <w:t xml:space="preserve">has high </w:t>
      </w:r>
      <w:r w:rsidR="00655D15">
        <w:rPr>
          <w:lang w:val="en-US"/>
        </w:rPr>
        <w:t xml:space="preserve">credibility as it was published </w:t>
      </w:r>
      <w:r w:rsidR="00402259">
        <w:rPr>
          <w:lang w:val="en-US"/>
        </w:rPr>
        <w:t>by Cambrid</w:t>
      </w:r>
      <w:r w:rsidR="00BB6144">
        <w:rPr>
          <w:lang w:val="en-US"/>
        </w:rPr>
        <w:t xml:space="preserve">ge University, </w:t>
      </w:r>
      <w:r w:rsidR="00655D15">
        <w:rPr>
          <w:lang w:val="en-US"/>
        </w:rPr>
        <w:t xml:space="preserve">a reputable </w:t>
      </w:r>
      <w:r w:rsidR="00BB6144">
        <w:rPr>
          <w:lang w:val="en-US"/>
        </w:rPr>
        <w:t xml:space="preserve">institution known for </w:t>
      </w:r>
      <w:r w:rsidR="00E8450A">
        <w:rPr>
          <w:lang w:val="en-US"/>
        </w:rPr>
        <w:t>its</w:t>
      </w:r>
      <w:r w:rsidR="00BB6144">
        <w:rPr>
          <w:lang w:val="en-US"/>
        </w:rPr>
        <w:t xml:space="preserve"> </w:t>
      </w:r>
      <w:r w:rsidR="008237ED">
        <w:rPr>
          <w:lang w:val="en-US"/>
        </w:rPr>
        <w:t>prestigious</w:t>
      </w:r>
      <w:r w:rsidR="00BB6144">
        <w:rPr>
          <w:lang w:val="en-US"/>
        </w:rPr>
        <w:t xml:space="preserve"> academic profile.</w:t>
      </w:r>
      <w:r w:rsidR="00503D05">
        <w:rPr>
          <w:lang w:val="en-US"/>
        </w:rPr>
        <w:t xml:space="preserve"> </w:t>
      </w:r>
      <w:r w:rsidR="009E42E2">
        <w:rPr>
          <w:lang w:val="en-US"/>
        </w:rPr>
        <w:t>Another reason I think this is because t</w:t>
      </w:r>
      <w:r w:rsidR="00503D05">
        <w:rPr>
          <w:lang w:val="en-US"/>
        </w:rPr>
        <w:t>he</w:t>
      </w:r>
      <w:r w:rsidR="00BB6144">
        <w:rPr>
          <w:lang w:val="en-US"/>
        </w:rPr>
        <w:t xml:space="preserve"> </w:t>
      </w:r>
      <w:r w:rsidR="00655D15">
        <w:rPr>
          <w:lang w:val="en-US"/>
        </w:rPr>
        <w:t xml:space="preserve">journal, </w:t>
      </w:r>
      <w:r w:rsidR="00304AF9">
        <w:rPr>
          <w:lang w:val="en-US"/>
        </w:rPr>
        <w:t xml:space="preserve">‘Behavioural and </w:t>
      </w:r>
      <w:r w:rsidR="00F24436">
        <w:rPr>
          <w:lang w:val="en-US"/>
        </w:rPr>
        <w:t xml:space="preserve">Brain </w:t>
      </w:r>
      <w:r w:rsidR="00941AB0">
        <w:rPr>
          <w:lang w:val="en-US"/>
        </w:rPr>
        <w:t>Sciences</w:t>
      </w:r>
      <w:r w:rsidR="00503D05">
        <w:rPr>
          <w:lang w:val="en-US"/>
        </w:rPr>
        <w:t xml:space="preserve"> is also </w:t>
      </w:r>
      <w:r w:rsidR="00CB1DA5">
        <w:rPr>
          <w:lang w:val="en-US"/>
        </w:rPr>
        <w:t>internationally renowned</w:t>
      </w:r>
      <w:r w:rsidR="0058261B">
        <w:rPr>
          <w:lang w:val="en-US"/>
        </w:rPr>
        <w:t>, as it includes many significant pieces of work</w:t>
      </w:r>
      <w:r w:rsidR="00F24436">
        <w:rPr>
          <w:lang w:val="en-US"/>
        </w:rPr>
        <w:t xml:space="preserve">. </w:t>
      </w:r>
      <w:r w:rsidR="0058261B">
        <w:rPr>
          <w:lang w:val="en-US"/>
        </w:rPr>
        <w:t>Finally, t</w:t>
      </w:r>
      <w:r w:rsidR="00F24436">
        <w:rPr>
          <w:lang w:val="en-US"/>
        </w:rPr>
        <w:t>his article is co-authored by t</w:t>
      </w:r>
      <w:r w:rsidR="006538B1">
        <w:rPr>
          <w:lang w:val="en-US"/>
        </w:rPr>
        <w:t xml:space="preserve">wo other </w:t>
      </w:r>
      <w:r w:rsidR="00F24436">
        <w:rPr>
          <w:lang w:val="en-US"/>
        </w:rPr>
        <w:t xml:space="preserve">prominent </w:t>
      </w:r>
      <w:r w:rsidR="00DF441E">
        <w:rPr>
          <w:lang w:val="en-US"/>
        </w:rPr>
        <w:t>researchers in</w:t>
      </w:r>
      <w:r w:rsidR="00841DCF">
        <w:rPr>
          <w:lang w:val="en-US"/>
        </w:rPr>
        <w:t xml:space="preserve"> psychology; Tille</w:t>
      </w:r>
      <w:r w:rsidR="00F5481F">
        <w:rPr>
          <w:lang w:val="en-US"/>
        </w:rPr>
        <w:t>r</w:t>
      </w:r>
      <w:r w:rsidR="00841DCF">
        <w:rPr>
          <w:lang w:val="en-US"/>
        </w:rPr>
        <w:t xml:space="preserve">y and </w:t>
      </w:r>
      <w:r w:rsidR="00841DCF" w:rsidRPr="00841DCF">
        <w:rPr>
          <w:lang w:val="en-US"/>
        </w:rPr>
        <w:t>Soechting</w:t>
      </w:r>
      <w:r w:rsidR="00DF441E">
        <w:rPr>
          <w:lang w:val="en-US"/>
        </w:rPr>
        <w:t xml:space="preserve">, increasing its reliability. </w:t>
      </w:r>
    </w:p>
    <w:p w14:paraId="29AA9A8D" w14:textId="02D1FC81" w:rsidR="00162267" w:rsidRDefault="00162267" w:rsidP="00926742">
      <w:pPr>
        <w:rPr>
          <w:lang w:val="en-US"/>
        </w:rPr>
      </w:pPr>
      <w:r>
        <w:rPr>
          <w:lang w:val="en-US"/>
        </w:rPr>
        <w:t xml:space="preserve">One </w:t>
      </w:r>
      <w:r w:rsidR="00B76B7F">
        <w:rPr>
          <w:lang w:val="en-US"/>
        </w:rPr>
        <w:t>quote</w:t>
      </w:r>
      <w:r>
        <w:rPr>
          <w:lang w:val="en-US"/>
        </w:rPr>
        <w:t xml:space="preserve"> from this source </w:t>
      </w:r>
      <w:r w:rsidR="00741B03">
        <w:rPr>
          <w:lang w:val="en-US"/>
        </w:rPr>
        <w:t xml:space="preserve">that particularly stood out to me is </w:t>
      </w:r>
      <w:r w:rsidR="00B13B0A">
        <w:rPr>
          <w:lang w:val="en-US"/>
        </w:rPr>
        <w:t>on page 35, “</w:t>
      </w:r>
      <w:r w:rsidR="00FB0FB1" w:rsidRPr="00FB0FB1">
        <w:t xml:space="preserve">The axes of the motor and sensory systems are not perfectly aligned with each other. </w:t>
      </w:r>
      <w:r w:rsidR="00F5481F" w:rsidRPr="00FB0FB1">
        <w:t>Therefore,</w:t>
      </w:r>
      <w:r w:rsidR="00FB0FB1" w:rsidRPr="00FB0FB1">
        <w:t xml:space="preserve"> a coordinate transformation between sensory and motor coordinates is required.</w:t>
      </w:r>
      <w:r w:rsidR="00B13B0A">
        <w:t>”</w:t>
      </w:r>
      <w:r w:rsidR="00044B74">
        <w:t xml:space="preserve">. </w:t>
      </w:r>
      <w:r w:rsidR="0023269C">
        <w:t xml:space="preserve">This </w:t>
      </w:r>
      <w:r w:rsidR="00C25EA3">
        <w:t xml:space="preserve">highlights </w:t>
      </w:r>
      <w:r w:rsidR="00C71A59" w:rsidRPr="00C25CE6">
        <w:t>the</w:t>
      </w:r>
      <w:r w:rsidR="00C71A59">
        <w:t xml:space="preserve"> importanc</w:t>
      </w:r>
      <w:r w:rsidR="00C71A59" w:rsidRPr="00C25CE6">
        <w:t>e</w:t>
      </w:r>
      <w:r w:rsidR="00C25CE6" w:rsidRPr="00C25CE6">
        <w:t xml:space="preserve"> of the </w:t>
      </w:r>
      <w:r w:rsidR="00AE349D">
        <w:t>sensori</w:t>
      </w:r>
      <w:r w:rsidR="00C25CE6" w:rsidRPr="00C25CE6">
        <w:t>motor transformation process and its role in human behaviour</w:t>
      </w:r>
      <w:r w:rsidR="008352A6" w:rsidRPr="008352A6">
        <w:t>.</w:t>
      </w:r>
      <w:r w:rsidR="008352A6">
        <w:t xml:space="preserve"> </w:t>
      </w:r>
      <w:r w:rsidR="00127FF3">
        <w:t>T</w:t>
      </w:r>
      <w:r w:rsidR="00723049" w:rsidRPr="00723049">
        <w:t>his finding is relevant to child development and psychology, as it provides insight into how the brain process</w:t>
      </w:r>
      <w:r w:rsidR="003B439F">
        <w:t>e</w:t>
      </w:r>
      <w:r w:rsidR="00723049" w:rsidRPr="00723049">
        <w:t>s sensory information and converts it into a movement, which is critical for many basic developmental skills</w:t>
      </w:r>
      <w:r w:rsidR="00874A8D">
        <w:t>.</w:t>
      </w:r>
    </w:p>
    <w:p w14:paraId="29D1E011" w14:textId="77777777" w:rsidR="00166482" w:rsidRDefault="00166482" w:rsidP="00926742">
      <w:pPr>
        <w:rPr>
          <w:lang w:val="en-US"/>
        </w:rPr>
      </w:pPr>
    </w:p>
    <w:p w14:paraId="764F6603" w14:textId="161834A3" w:rsidR="00CB7771" w:rsidRPr="00215E60" w:rsidRDefault="00CB7771" w:rsidP="00926742">
      <w:pPr>
        <w:rPr>
          <w:b/>
          <w:bCs/>
          <w:lang w:val="en-US"/>
        </w:rPr>
      </w:pPr>
      <w:r w:rsidRPr="00926742">
        <w:rPr>
          <w:b/>
          <w:bCs/>
          <w:lang w:val="en-US"/>
        </w:rPr>
        <w:t>Goswami, U. and Bryant, P., 2007. Children's cognitive development and learning</w:t>
      </w:r>
    </w:p>
    <w:p w14:paraId="74783BBC" w14:textId="1FB36378" w:rsidR="0098277F" w:rsidRDefault="00146101" w:rsidP="00926742">
      <w:r w:rsidRPr="00146101">
        <w:t>This book provides an overview of the major theories</w:t>
      </w:r>
      <w:r w:rsidR="00EF34DE" w:rsidRPr="00EF34DE">
        <w:t xml:space="preserve"> </w:t>
      </w:r>
      <w:r w:rsidR="00C608CA">
        <w:t>and</w:t>
      </w:r>
      <w:r w:rsidR="00EF34DE" w:rsidRPr="00EF34DE">
        <w:t xml:space="preserve"> research findings in child development and </w:t>
      </w:r>
      <w:r w:rsidR="008379C1">
        <w:t>psychology</w:t>
      </w:r>
      <w:r w:rsidR="00EF34DE" w:rsidRPr="00EF34DE">
        <w:t xml:space="preserve">. </w:t>
      </w:r>
      <w:r w:rsidR="008379C1">
        <w:t>I</w:t>
      </w:r>
      <w:r w:rsidR="00EF34DE" w:rsidRPr="00EF34DE">
        <w:t xml:space="preserve">t covers a </w:t>
      </w:r>
      <w:r w:rsidR="008379C1">
        <w:t>variety</w:t>
      </w:r>
      <w:r w:rsidR="00EF34DE" w:rsidRPr="00EF34DE">
        <w:t xml:space="preserve"> of topics, including cognitive development, language acquisition</w:t>
      </w:r>
      <w:r w:rsidR="006C1894">
        <w:t xml:space="preserve"> and</w:t>
      </w:r>
      <w:r w:rsidR="00C72A35" w:rsidRPr="00C72A35">
        <w:t xml:space="preserve"> socialisation</w:t>
      </w:r>
      <w:r w:rsidR="006C1894">
        <w:t xml:space="preserve"> – which aligns with Nursery rhymes</w:t>
      </w:r>
      <w:r w:rsidR="007716D0">
        <w:t xml:space="preserve"> as a creche activity for </w:t>
      </w:r>
      <w:r w:rsidR="00780260">
        <w:t>0–2-year-olds</w:t>
      </w:r>
      <w:r w:rsidR="007716D0">
        <w:t>.</w:t>
      </w:r>
      <w:r w:rsidR="00C72A35" w:rsidRPr="00C72A35">
        <w:t xml:space="preserve"> and education, and has developed more understanding of how children learn and develop in various </w:t>
      </w:r>
      <w:r w:rsidR="00835000">
        <w:t>environments</w:t>
      </w:r>
      <w:r w:rsidR="00C72A35" w:rsidRPr="00C72A35">
        <w:t>.</w:t>
      </w:r>
    </w:p>
    <w:p w14:paraId="39A80CDC" w14:textId="4A0A0DC1" w:rsidR="00CB7771" w:rsidRDefault="00C1420F" w:rsidP="00926742">
      <w:r>
        <w:t>It is a reliable source</w:t>
      </w:r>
      <w:r w:rsidR="00771DD0">
        <w:t xml:space="preserve">, </w:t>
      </w:r>
      <w:r w:rsidR="0098277F" w:rsidRPr="0098277F">
        <w:t xml:space="preserve">as both </w:t>
      </w:r>
      <w:r w:rsidR="00771DD0">
        <w:t>authors</w:t>
      </w:r>
      <w:r w:rsidR="0098277F" w:rsidRPr="0098277F">
        <w:t xml:space="preserve"> are </w:t>
      </w:r>
      <w:r w:rsidR="005E59F7">
        <w:t>well-respected</w:t>
      </w:r>
      <w:r w:rsidR="0098277F" w:rsidRPr="0098277F">
        <w:t xml:space="preserve"> researchers in the field of child development and education.</w:t>
      </w:r>
      <w:r w:rsidR="00E54B02">
        <w:t xml:space="preserve"> Usha Goswami </w:t>
      </w:r>
      <w:r w:rsidR="00E54B02" w:rsidRPr="00E54B02">
        <w:t>Is a professor of cognitive developmental neuroscience at the University of Cambridge</w:t>
      </w:r>
      <w:r w:rsidR="002E6AFC">
        <w:t xml:space="preserve">, </w:t>
      </w:r>
      <w:r w:rsidR="002E6AFC" w:rsidRPr="002E6AFC">
        <w:t>and Peter Bryant</w:t>
      </w:r>
      <w:r w:rsidR="002E6AFC">
        <w:t xml:space="preserve"> </w:t>
      </w:r>
      <w:r w:rsidR="002E6AFC" w:rsidRPr="002E6AFC">
        <w:t>is a professor of psychology at the University of Oxford</w:t>
      </w:r>
      <w:r w:rsidR="002E6AFC">
        <w:t xml:space="preserve">. Again, these are </w:t>
      </w:r>
      <w:r w:rsidR="005E59F7">
        <w:t>top-ranking universities – across the world.</w:t>
      </w:r>
      <w:r w:rsidR="00CB6EF1">
        <w:t xml:space="preserve"> </w:t>
      </w:r>
      <w:r w:rsidR="00CB6EF1" w:rsidRPr="00CB6EF1">
        <w:t xml:space="preserve">This book has also been </w:t>
      </w:r>
      <w:r w:rsidR="00C717EB">
        <w:t xml:space="preserve">widely </w:t>
      </w:r>
      <w:r w:rsidR="00CB6EF1" w:rsidRPr="00CB6EF1">
        <w:t>cited</w:t>
      </w:r>
      <w:r w:rsidR="00C717EB">
        <w:t xml:space="preserve"> </w:t>
      </w:r>
      <w:r w:rsidR="006E6119">
        <w:t>by other researchers.</w:t>
      </w:r>
    </w:p>
    <w:p w14:paraId="36B67AFA" w14:textId="41073372" w:rsidR="0066572D" w:rsidRDefault="004735D4" w:rsidP="00926742">
      <w:r>
        <w:t>I used</w:t>
      </w:r>
      <w:r w:rsidR="008F3E5C">
        <w:t xml:space="preserve"> this in my presentation as it </w:t>
      </w:r>
      <w:r w:rsidR="00021B87" w:rsidRPr="00021B87">
        <w:t xml:space="preserve">highlights the importance of social interaction in shaping language acquisition, which links to </w:t>
      </w:r>
      <w:r w:rsidR="00C34DBB">
        <w:t>Piaget’s</w:t>
      </w:r>
      <w:r w:rsidR="00021B87" w:rsidRPr="00021B87">
        <w:t xml:space="preserve"> and Vygotsky’s </w:t>
      </w:r>
      <w:r w:rsidR="00C34DBB">
        <w:t>theories</w:t>
      </w:r>
      <w:r w:rsidR="00021B87" w:rsidRPr="00021B87">
        <w:t>.</w:t>
      </w:r>
      <w:r w:rsidR="008F3E5C">
        <w:t xml:space="preserve"> </w:t>
      </w:r>
      <w:r w:rsidR="00A233EB" w:rsidRPr="00A233EB">
        <w:t>One relevant quote from the book i</w:t>
      </w:r>
      <w:r w:rsidR="00A233EB">
        <w:t>s, “</w:t>
      </w:r>
      <w:r w:rsidR="00EB16EC" w:rsidRPr="00EB16EC">
        <w:t>Language is also important, as social partners can use language to help young children to understand pretend situations. Pretend play is also linked to the development of a ‘theory of mind’</w:t>
      </w:r>
      <w:r w:rsidR="000C6744">
        <w:t xml:space="preserve">”. </w:t>
      </w:r>
    </w:p>
    <w:p w14:paraId="147023CA" w14:textId="77777777" w:rsidR="00D26863" w:rsidRDefault="00D26863" w:rsidP="00926742">
      <w:pPr>
        <w:rPr>
          <w:lang w:val="en-US"/>
        </w:rPr>
      </w:pPr>
    </w:p>
    <w:p w14:paraId="6D89B4FF" w14:textId="543B1835" w:rsidR="0066572D" w:rsidRPr="00215E60" w:rsidRDefault="0066572D" w:rsidP="00926742">
      <w:pPr>
        <w:rPr>
          <w:b/>
          <w:bCs/>
          <w:lang w:val="en-US"/>
        </w:rPr>
      </w:pPr>
      <w:r w:rsidRPr="00926742">
        <w:rPr>
          <w:b/>
          <w:bCs/>
          <w:lang w:val="en-US"/>
        </w:rPr>
        <w:t>MacLeod-Brudenell, I., 2004. </w:t>
      </w:r>
      <w:r w:rsidRPr="00926742">
        <w:rPr>
          <w:b/>
          <w:bCs/>
          <w:i/>
          <w:iCs/>
          <w:lang w:val="en-US"/>
        </w:rPr>
        <w:t>Advanced early years care and education</w:t>
      </w:r>
      <w:r w:rsidRPr="00926742">
        <w:rPr>
          <w:b/>
          <w:bCs/>
          <w:lang w:val="en-US"/>
        </w:rPr>
        <w:t>. Heinemann</w:t>
      </w:r>
    </w:p>
    <w:p w14:paraId="0E637521" w14:textId="01B8D6E0" w:rsidR="0066572D" w:rsidRDefault="00C21A5F" w:rsidP="00926742">
      <w:r>
        <w:t xml:space="preserve">I used this </w:t>
      </w:r>
      <w:r w:rsidR="0066572D" w:rsidRPr="0066572D">
        <w:t xml:space="preserve">book </w:t>
      </w:r>
      <w:r w:rsidR="001E76E1">
        <w:t xml:space="preserve">in my presentation to support the use of messy play as an activity for </w:t>
      </w:r>
      <w:r w:rsidR="00AC695B">
        <w:t>0–2-year-olds</w:t>
      </w:r>
      <w:r w:rsidR="001E76E1">
        <w:t>.</w:t>
      </w:r>
      <w:r w:rsidR="00BB26A4">
        <w:t xml:space="preserve"> It </w:t>
      </w:r>
      <w:r w:rsidR="00AB6460">
        <w:t>has</w:t>
      </w:r>
      <w:r w:rsidR="006813B6">
        <w:t xml:space="preserve"> been helpful in developing my understanding of child psychology and development</w:t>
      </w:r>
      <w:r w:rsidR="0018319B">
        <w:t xml:space="preserve">, as it </w:t>
      </w:r>
      <w:r w:rsidR="0066572D" w:rsidRPr="0066572D">
        <w:t xml:space="preserve">provides </w:t>
      </w:r>
      <w:r w:rsidR="00BB26A4">
        <w:t xml:space="preserve">guidance </w:t>
      </w:r>
      <w:r w:rsidR="00AC695B">
        <w:t>on</w:t>
      </w:r>
      <w:r w:rsidR="00BB26A4">
        <w:t xml:space="preserve"> practices</w:t>
      </w:r>
      <w:r w:rsidR="00DC71EA">
        <w:t xml:space="preserve"> and strategies</w:t>
      </w:r>
      <w:r w:rsidR="0066572D" w:rsidRPr="0066572D">
        <w:t xml:space="preserve"> </w:t>
      </w:r>
      <w:r w:rsidR="002166F5">
        <w:t xml:space="preserve">used </w:t>
      </w:r>
      <w:r w:rsidR="0066572D" w:rsidRPr="0066572D">
        <w:t xml:space="preserve">in early years care and education. The </w:t>
      </w:r>
      <w:r w:rsidR="00B63BAB">
        <w:t xml:space="preserve">researchers </w:t>
      </w:r>
      <w:r w:rsidR="0018319B">
        <w:t>also</w:t>
      </w:r>
      <w:r w:rsidR="0066572D" w:rsidRPr="0066572D">
        <w:t xml:space="preserve"> cover</w:t>
      </w:r>
      <w:r w:rsidR="00B63BAB">
        <w:t xml:space="preserve">ed </w:t>
      </w:r>
      <w:r w:rsidR="0066572D" w:rsidRPr="0066572D">
        <w:t xml:space="preserve">a wide range of topics, including child development, </w:t>
      </w:r>
      <w:r w:rsidR="00D32247">
        <w:t>play-based</w:t>
      </w:r>
      <w:r w:rsidR="0066572D" w:rsidRPr="0066572D">
        <w:t xml:space="preserve"> learning,</w:t>
      </w:r>
      <w:r w:rsidR="00463E8E" w:rsidRPr="00463E8E">
        <w:t xml:space="preserve"> and working with families</w:t>
      </w:r>
      <w:r w:rsidR="0018319B">
        <w:t xml:space="preserve"> – which has supported my </w:t>
      </w:r>
      <w:r w:rsidR="005533A3">
        <w:t>knowledge</w:t>
      </w:r>
      <w:r w:rsidR="00463E8E" w:rsidRPr="00463E8E">
        <w:t xml:space="preserve">. </w:t>
      </w:r>
    </w:p>
    <w:p w14:paraId="719FE8C9" w14:textId="5E1099E8" w:rsidR="00B534D1" w:rsidRDefault="005533A3" w:rsidP="000D5C1F">
      <w:r>
        <w:t>I believe that this source is reliable</w:t>
      </w:r>
      <w:r w:rsidR="00783032">
        <w:t xml:space="preserve"> </w:t>
      </w:r>
      <w:r w:rsidR="00EE7F50">
        <w:t>as the author</w:t>
      </w:r>
      <w:r w:rsidR="00240B08">
        <w:t xml:space="preserve"> </w:t>
      </w:r>
      <w:r w:rsidR="00240B08" w:rsidRPr="00240B08">
        <w:t>MacLeod-Brudenell</w:t>
      </w:r>
      <w:r w:rsidR="00240B08">
        <w:t xml:space="preserve"> is </w:t>
      </w:r>
      <w:r w:rsidR="00FE7E71" w:rsidRPr="00FE7E71">
        <w:t xml:space="preserve">a highly regarded expert in the field of child psychology. He has published numerous articles on the </w:t>
      </w:r>
      <w:r w:rsidR="002553AB" w:rsidRPr="00FE7E71">
        <w:t>topic and</w:t>
      </w:r>
      <w:r w:rsidR="00FE7E71" w:rsidRPr="00FE7E71">
        <w:t xml:space="preserve"> has worked for </w:t>
      </w:r>
      <w:r w:rsidR="00FE7E71" w:rsidRPr="00FE7E71">
        <w:lastRenderedPageBreak/>
        <w:t>many</w:t>
      </w:r>
      <w:r w:rsidR="005E7877" w:rsidRPr="005E7877">
        <w:t xml:space="preserve"> organisations around the world.</w:t>
      </w:r>
      <w:r w:rsidR="00F15F40">
        <w:t xml:space="preserve"> T</w:t>
      </w:r>
      <w:r w:rsidR="00C51DB8">
        <w:t xml:space="preserve">his article was published by </w:t>
      </w:r>
      <w:r w:rsidR="003E43FE">
        <w:t>Heinemann’s</w:t>
      </w:r>
      <w:r w:rsidR="00F32CF6">
        <w:t xml:space="preserve">, an influential publishing group. However, the reliability </w:t>
      </w:r>
      <w:r w:rsidR="002553AB">
        <w:t>is limited as there is no evidence of a peer review.</w:t>
      </w:r>
    </w:p>
    <w:p w14:paraId="25353B22" w14:textId="5D92CC2F" w:rsidR="0066572D" w:rsidRDefault="001763B5" w:rsidP="00B534D1">
      <w:pPr>
        <w:spacing w:line="276" w:lineRule="auto"/>
      </w:pPr>
      <w:r>
        <w:t>On page 155</w:t>
      </w:r>
      <w:r w:rsidR="00A21DDD">
        <w:t>,</w:t>
      </w:r>
      <w:r w:rsidR="0070714E">
        <w:t xml:space="preserve"> it states that “</w:t>
      </w:r>
      <w:r w:rsidR="0071784C" w:rsidRPr="0071784C">
        <w:t xml:space="preserve">children should have opportunities to play, as this allows the </w:t>
      </w:r>
      <w:r w:rsidR="004168C2" w:rsidRPr="0071784C">
        <w:t>developin</w:t>
      </w:r>
      <w:r w:rsidR="004168C2">
        <w:t>g</w:t>
      </w:r>
      <w:r w:rsidR="00B534D1">
        <w:t xml:space="preserve"> </w:t>
      </w:r>
      <w:r w:rsidR="0071784C" w:rsidRPr="0071784C">
        <w:t>skills of the child to be practised within safe context</w:t>
      </w:r>
      <w:r w:rsidR="004168C2">
        <w:t>s</w:t>
      </w:r>
      <w:r w:rsidR="0071784C" w:rsidRPr="0071784C">
        <w:t xml:space="preserve"> and providing opportunities to try out new skills</w:t>
      </w:r>
      <w:r w:rsidR="00B534D1">
        <w:t xml:space="preserve"> </w:t>
      </w:r>
      <w:r w:rsidR="0071784C" w:rsidRPr="0071784C">
        <w:t>and knowledge</w:t>
      </w:r>
      <w:r w:rsidR="00B534D1">
        <w:t>”.</w:t>
      </w:r>
      <w:r w:rsidR="004168C2">
        <w:t xml:space="preserve"> </w:t>
      </w:r>
      <w:r w:rsidR="007A6296">
        <w:t xml:space="preserve">This </w:t>
      </w:r>
      <w:r w:rsidR="006F469D">
        <w:t xml:space="preserve">directly links to messy play and </w:t>
      </w:r>
      <w:r w:rsidR="00F3224C">
        <w:t xml:space="preserve">emphasises the importance of </w:t>
      </w:r>
      <w:r w:rsidR="00CA2881">
        <w:t>this type of interaction for a child.</w:t>
      </w:r>
    </w:p>
    <w:p w14:paraId="215543FB" w14:textId="5F1DC22F" w:rsidR="00D72536" w:rsidRDefault="00D72536" w:rsidP="00B534D1">
      <w:pPr>
        <w:spacing w:line="276" w:lineRule="auto"/>
      </w:pPr>
    </w:p>
    <w:p w14:paraId="13AF624A" w14:textId="53672E40" w:rsidR="00D72536" w:rsidRPr="00A53629" w:rsidRDefault="00814638" w:rsidP="00B534D1">
      <w:pPr>
        <w:spacing w:line="276" w:lineRule="auto"/>
        <w:rPr>
          <w:b/>
          <w:bCs/>
        </w:rPr>
      </w:pPr>
      <w:r w:rsidRPr="00A53629">
        <w:rPr>
          <w:b/>
          <w:bCs/>
        </w:rPr>
        <w:t xml:space="preserve">Carlson, N, R., Buskist, W., (2013), </w:t>
      </w:r>
      <w:r w:rsidRPr="00A53629">
        <w:rPr>
          <w:b/>
          <w:bCs/>
          <w:i/>
          <w:iCs/>
        </w:rPr>
        <w:t>Psychology</w:t>
      </w:r>
      <w:r w:rsidRPr="00A53629">
        <w:rPr>
          <w:b/>
          <w:bCs/>
        </w:rPr>
        <w:t xml:space="preserve">: UEL, Pearson Education UK, 2013. ProQuest </w:t>
      </w:r>
      <w:r w:rsidR="00AE65B9" w:rsidRPr="00A53629">
        <w:rPr>
          <w:b/>
          <w:bCs/>
        </w:rPr>
        <w:t>eBook</w:t>
      </w:r>
      <w:r w:rsidRPr="00A53629">
        <w:rPr>
          <w:b/>
          <w:bCs/>
        </w:rPr>
        <w:t xml:space="preserve"> Central</w:t>
      </w:r>
    </w:p>
    <w:p w14:paraId="17F64D96" w14:textId="6579C03C" w:rsidR="00687DED" w:rsidRDefault="006348FE" w:rsidP="00B534D1">
      <w:pPr>
        <w:spacing w:line="276" w:lineRule="auto"/>
      </w:pPr>
      <w:r>
        <w:t>The textbook ‘P</w:t>
      </w:r>
      <w:r w:rsidR="00DD191C">
        <w:t xml:space="preserve">sychology’ by </w:t>
      </w:r>
      <w:r w:rsidR="004F53B1">
        <w:t xml:space="preserve">Neil </w:t>
      </w:r>
      <w:r w:rsidR="0074366C">
        <w:t>Carlson</w:t>
      </w:r>
      <w:r w:rsidR="004F53B1">
        <w:t xml:space="preserve"> includes a variety of</w:t>
      </w:r>
      <w:r w:rsidR="00A44B89">
        <w:t xml:space="preserve"> topics such as </w:t>
      </w:r>
      <w:r w:rsidR="001C6ABC">
        <w:t xml:space="preserve">research methods, sensation, memory and </w:t>
      </w:r>
      <w:r w:rsidR="00F2588D">
        <w:t>personality.</w:t>
      </w:r>
      <w:r w:rsidR="007811E7">
        <w:t xml:space="preserve"> </w:t>
      </w:r>
      <w:r w:rsidR="000B63E7">
        <w:t xml:space="preserve">However, </w:t>
      </w:r>
      <w:r w:rsidR="002C18BB">
        <w:t xml:space="preserve">I did not use this source in </w:t>
      </w:r>
      <w:r w:rsidR="00BF59F3">
        <w:t>my presentation as it lacks relevance to Piaget’s theory of cognitive development.</w:t>
      </w:r>
      <w:r w:rsidR="0060463B">
        <w:t xml:space="preserve"> </w:t>
      </w:r>
    </w:p>
    <w:p w14:paraId="0AD0B8C2" w14:textId="6F0A12F0" w:rsidR="0060463B" w:rsidRDefault="0060463B" w:rsidP="00B534D1">
      <w:pPr>
        <w:spacing w:line="276" w:lineRule="auto"/>
      </w:pPr>
      <w:r>
        <w:t>I was not dismissive of</w:t>
      </w:r>
      <w:r w:rsidR="00E159BA">
        <w:t xml:space="preserve"> this reference because of</w:t>
      </w:r>
      <w:r w:rsidR="00C629CE">
        <w:t xml:space="preserve"> a concern of</w:t>
      </w:r>
      <w:r w:rsidR="00E159BA">
        <w:t xml:space="preserve"> low reliability, as I believe that </w:t>
      </w:r>
      <w:r w:rsidR="00ED3B02">
        <w:t xml:space="preserve">this is highly credible. </w:t>
      </w:r>
      <w:r w:rsidR="00CD1B8D">
        <w:t xml:space="preserve">‘Psychology’ </w:t>
      </w:r>
      <w:r w:rsidR="00884748">
        <w:t xml:space="preserve">was published by Pearson, a </w:t>
      </w:r>
      <w:r w:rsidR="00F96C52">
        <w:t>globally accepted</w:t>
      </w:r>
      <w:r w:rsidR="00884748">
        <w:t xml:space="preserve"> educational </w:t>
      </w:r>
      <w:r w:rsidR="00F924CD">
        <w:t>organisation</w:t>
      </w:r>
      <w:r w:rsidR="00CF2FB3">
        <w:t xml:space="preserve">, </w:t>
      </w:r>
      <w:r w:rsidR="00941AB0">
        <w:t>which</w:t>
      </w:r>
      <w:r w:rsidR="00CF2FB3">
        <w:t xml:space="preserve"> </w:t>
      </w:r>
      <w:r w:rsidR="00AE65B9">
        <w:t>claims</w:t>
      </w:r>
      <w:r w:rsidR="00CF2FB3">
        <w:t xml:space="preserve"> to be the worlds leading </w:t>
      </w:r>
      <w:r w:rsidR="00DA55F1">
        <w:t>learning company. Also, the authors</w:t>
      </w:r>
      <w:r w:rsidR="0016277A">
        <w:t xml:space="preserve"> </w:t>
      </w:r>
      <w:r w:rsidR="00CD35E1">
        <w:t>Neil Carson and William Buskist</w:t>
      </w:r>
      <w:r w:rsidR="00084D21">
        <w:t xml:space="preserve"> are both recognised psychologists</w:t>
      </w:r>
      <w:r w:rsidR="00416602">
        <w:t xml:space="preserve"> in the US.</w:t>
      </w:r>
      <w:r w:rsidR="00F80814">
        <w:t xml:space="preserve"> T</w:t>
      </w:r>
      <w:r w:rsidR="00E96A3D">
        <w:t xml:space="preserve">his textbook has also been </w:t>
      </w:r>
      <w:r w:rsidR="00941AB0">
        <w:t>peer-reviewed</w:t>
      </w:r>
      <w:r w:rsidR="00E96A3D">
        <w:t xml:space="preserve"> – </w:t>
      </w:r>
      <w:r w:rsidR="006F1A54">
        <w:t>before</w:t>
      </w:r>
      <w:r w:rsidR="00E96A3D">
        <w:t xml:space="preserve"> being published</w:t>
      </w:r>
      <w:r w:rsidR="00714EB6">
        <w:t xml:space="preserve">. This is confirmed by </w:t>
      </w:r>
      <w:r w:rsidR="003D5287">
        <w:t>“</w:t>
      </w:r>
      <w:r w:rsidR="003D5287" w:rsidRPr="003D5287">
        <w:t>the paper will be critically evaluated, usually anonymously, by two or three of the author’s peers (the process is called ‘peer review’). The editor and reviewer will be individuals with expertise in the author’s field.</w:t>
      </w:r>
      <w:r w:rsidR="003D5287">
        <w:t>”</w:t>
      </w:r>
    </w:p>
    <w:p w14:paraId="71D52673" w14:textId="028F6FBF" w:rsidR="000B63E7" w:rsidRDefault="005D01AF" w:rsidP="00B534D1">
      <w:pPr>
        <w:spacing w:line="276" w:lineRule="auto"/>
      </w:pPr>
      <w:r>
        <w:t>While it does cover some aspects of child development</w:t>
      </w:r>
      <w:r w:rsidR="00157485">
        <w:t xml:space="preserve">, which aided my understanding of the topic, </w:t>
      </w:r>
      <w:r w:rsidR="00EC11C0">
        <w:t>it is not a primary source. Thi</w:t>
      </w:r>
      <w:r w:rsidR="00E837DB">
        <w:t xml:space="preserve">s would be more appropriate for </w:t>
      </w:r>
      <w:r w:rsidR="00DB5B68">
        <w:t>Erikson’s theory of psychosocial development</w:t>
      </w:r>
      <w:r w:rsidR="00CC637E">
        <w:t xml:space="preserve">, </w:t>
      </w:r>
      <w:r w:rsidR="00AE65B9">
        <w:t>which</w:t>
      </w:r>
      <w:r w:rsidR="00CC637E">
        <w:t xml:space="preserve"> claims </w:t>
      </w:r>
      <w:r w:rsidR="00041F5E">
        <w:t>personality develops in 8 stages</w:t>
      </w:r>
      <w:r w:rsidR="00AE65B9">
        <w:t xml:space="preserve"> across the lifespan.</w:t>
      </w:r>
    </w:p>
    <w:p w14:paraId="590894C1" w14:textId="77777777" w:rsidR="009A4E54" w:rsidRDefault="009A4E54" w:rsidP="00B534D1">
      <w:pPr>
        <w:spacing w:line="276" w:lineRule="auto"/>
      </w:pPr>
    </w:p>
    <w:p w14:paraId="276509CB" w14:textId="393F9F88" w:rsidR="003D5287" w:rsidRDefault="00740DD1" w:rsidP="00B534D1">
      <w:pPr>
        <w:spacing w:line="276" w:lineRule="auto"/>
        <w:rPr>
          <w:b/>
          <w:bCs/>
        </w:rPr>
      </w:pPr>
      <w:r w:rsidRPr="00FA4A99">
        <w:rPr>
          <w:b/>
          <w:bCs/>
        </w:rPr>
        <w:t>Leahy, R.L., 2012. </w:t>
      </w:r>
      <w:r w:rsidRPr="00FA4A99">
        <w:rPr>
          <w:b/>
          <w:bCs/>
          <w:i/>
          <w:iCs/>
        </w:rPr>
        <w:t>Overcoming resistance in cognitive therapy</w:t>
      </w:r>
      <w:r w:rsidRPr="00FA4A99">
        <w:rPr>
          <w:b/>
          <w:bCs/>
        </w:rPr>
        <w:t>. Guilford Press.</w:t>
      </w:r>
    </w:p>
    <w:p w14:paraId="58D80211" w14:textId="027E010A" w:rsidR="009A4E54" w:rsidRDefault="009A4E54" w:rsidP="00B534D1">
      <w:pPr>
        <w:spacing w:line="276" w:lineRule="auto"/>
      </w:pPr>
      <w:r>
        <w:t xml:space="preserve">I came across this </w:t>
      </w:r>
      <w:r w:rsidR="00F44DB1">
        <w:t>reference</w:t>
      </w:r>
      <w:r w:rsidR="00E44B3E">
        <w:t xml:space="preserve"> </w:t>
      </w:r>
      <w:r w:rsidR="00380F32">
        <w:t>while doing</w:t>
      </w:r>
      <w:r w:rsidR="00F44DB1">
        <w:t xml:space="preserve"> research for my presentation</w:t>
      </w:r>
      <w:r w:rsidR="00E44B3E">
        <w:t xml:space="preserve"> on a creche activity for infants</w:t>
      </w:r>
      <w:r w:rsidR="00E91D05">
        <w:t xml:space="preserve">, but decided </w:t>
      </w:r>
      <w:r w:rsidR="00941AB0">
        <w:t>not</w:t>
      </w:r>
      <w:r w:rsidR="00E91D05">
        <w:t xml:space="preserve"> to </w:t>
      </w:r>
      <w:r w:rsidR="00164C81">
        <w:t>cite</w:t>
      </w:r>
      <w:r w:rsidR="00E91D05">
        <w:t xml:space="preserve"> it in my work. </w:t>
      </w:r>
      <w:r w:rsidR="003A24FF">
        <w:t xml:space="preserve">This source </w:t>
      </w:r>
      <w:r w:rsidR="00D0764B">
        <w:t>gives insight into how to overcome resistance in cognitive training</w:t>
      </w:r>
      <w:r w:rsidR="004E4125">
        <w:t xml:space="preserve">, which doesn’t correlate with </w:t>
      </w:r>
      <w:r w:rsidR="003551E4">
        <w:t>Piaget’s</w:t>
      </w:r>
      <w:r w:rsidR="00880A1F">
        <w:t xml:space="preserve"> theory.</w:t>
      </w:r>
    </w:p>
    <w:p w14:paraId="15818B43" w14:textId="3D7252DD" w:rsidR="006321CF" w:rsidRDefault="00663AAE" w:rsidP="00B534D1">
      <w:pPr>
        <w:spacing w:line="276" w:lineRule="auto"/>
      </w:pPr>
      <w:r>
        <w:t xml:space="preserve">Instead, </w:t>
      </w:r>
      <w:r w:rsidR="00DD4971">
        <w:t xml:space="preserve">it touches on concepts and beliefs of </w:t>
      </w:r>
      <w:r w:rsidR="00B6405E">
        <w:t>defence</w:t>
      </w:r>
      <w:r w:rsidR="003551E4">
        <w:t xml:space="preserve"> mechanisms</w:t>
      </w:r>
      <w:r w:rsidR="00701A52">
        <w:t xml:space="preserve"> (</w:t>
      </w:r>
      <w:r w:rsidR="00692E3A">
        <w:t xml:space="preserve">such as </w:t>
      </w:r>
      <w:r w:rsidR="00701A52">
        <w:t>repres</w:t>
      </w:r>
      <w:r w:rsidR="009E0363">
        <w:t xml:space="preserve">sion, </w:t>
      </w:r>
      <w:r w:rsidR="00F51102">
        <w:t xml:space="preserve">reaction formation, </w:t>
      </w:r>
      <w:r w:rsidR="009E0363">
        <w:t>projection and conversion</w:t>
      </w:r>
      <w:r w:rsidR="00692E3A">
        <w:t xml:space="preserve">) </w:t>
      </w:r>
      <w:r w:rsidR="00751509">
        <w:t xml:space="preserve">which are a </w:t>
      </w:r>
      <w:r w:rsidR="007D7586">
        <w:t xml:space="preserve">key element of </w:t>
      </w:r>
      <w:r w:rsidR="006F1A54">
        <w:t>Freud’s</w:t>
      </w:r>
      <w:r w:rsidR="007D7586">
        <w:t xml:space="preserve"> psychodynamic approach.</w:t>
      </w:r>
      <w:r w:rsidR="007F6EE9">
        <w:t xml:space="preserve"> Leahy also mentions the </w:t>
      </w:r>
      <w:r w:rsidR="00843990">
        <w:t xml:space="preserve">id, ego and superego which are the </w:t>
      </w:r>
      <w:r w:rsidR="006321CF">
        <w:t>main building blocks of his entire theory.</w:t>
      </w:r>
      <w:r w:rsidR="00D4795C">
        <w:t xml:space="preserve"> Though </w:t>
      </w:r>
      <w:r w:rsidR="006F1A54">
        <w:t>these</w:t>
      </w:r>
      <w:r w:rsidR="00D4795C">
        <w:t xml:space="preserve"> sources had developed my understanding of an alternative </w:t>
      </w:r>
      <w:r w:rsidR="001A4984">
        <w:t xml:space="preserve">approach, it was not relevant to the Sensorimotor stage or </w:t>
      </w:r>
      <w:r w:rsidR="006F1A54">
        <w:t>Piaget’s</w:t>
      </w:r>
      <w:r w:rsidR="001A4984">
        <w:t xml:space="preserve"> theory at all.</w:t>
      </w:r>
    </w:p>
    <w:p w14:paraId="21483CBF" w14:textId="09E8122D" w:rsidR="00B6744A" w:rsidRDefault="00CE1BCF" w:rsidP="00B534D1">
      <w:pPr>
        <w:spacing w:line="276" w:lineRule="auto"/>
      </w:pPr>
      <w:r>
        <w:t xml:space="preserve">Robert L Leahy </w:t>
      </w:r>
      <w:r w:rsidR="000E2697">
        <w:t xml:space="preserve">is </w:t>
      </w:r>
      <w:r w:rsidR="00D90D2B">
        <w:t xml:space="preserve">a well-established </w:t>
      </w:r>
      <w:r w:rsidR="00F948A9">
        <w:t>psychologist</w:t>
      </w:r>
      <w:r w:rsidR="00EB701A">
        <w:t xml:space="preserve"> who has received awards for his input and research </w:t>
      </w:r>
      <w:r w:rsidR="006F1A54">
        <w:t>in</w:t>
      </w:r>
      <w:r w:rsidR="00931317">
        <w:t xml:space="preserve"> behaviour therapy. With th</w:t>
      </w:r>
      <w:r w:rsidR="002B4093">
        <w:t xml:space="preserve">is status, I believe that he is very competent and that this is a reliable </w:t>
      </w:r>
      <w:r w:rsidR="00CC235A">
        <w:t xml:space="preserve">reference. </w:t>
      </w:r>
      <w:r w:rsidR="00873322">
        <w:t xml:space="preserve">The organisation which published this, Guildford, </w:t>
      </w:r>
      <w:r w:rsidR="00E4594C">
        <w:t xml:space="preserve">is said to be </w:t>
      </w:r>
      <w:r w:rsidR="00245079">
        <w:t xml:space="preserve">the leading publisher of </w:t>
      </w:r>
      <w:r w:rsidR="009975A5">
        <w:t>books and journals. This title further increases the reliability of this sou</w:t>
      </w:r>
      <w:r w:rsidR="00587E0F">
        <w:t>rce. Had it been more relevant, this would’ve been a good reference.</w:t>
      </w:r>
    </w:p>
    <w:p w14:paraId="24280EF1" w14:textId="2FD1FB69" w:rsidR="0061550B" w:rsidRDefault="0061550B" w:rsidP="00B534D1">
      <w:pPr>
        <w:spacing w:line="276" w:lineRule="auto"/>
      </w:pPr>
    </w:p>
    <w:p w14:paraId="25A6A60A" w14:textId="529CF7D9" w:rsidR="0061550B" w:rsidRDefault="0061550B" w:rsidP="00B534D1">
      <w:pPr>
        <w:spacing w:line="276" w:lineRule="auto"/>
        <w:rPr>
          <w:u w:val="single"/>
        </w:rPr>
      </w:pPr>
      <w:r>
        <w:rPr>
          <w:u w:val="single"/>
        </w:rPr>
        <w:lastRenderedPageBreak/>
        <w:t>Reference List</w:t>
      </w:r>
    </w:p>
    <w:p w14:paraId="6ADD2DF9" w14:textId="0384DE2B" w:rsidR="0061550B" w:rsidRDefault="000C282C" w:rsidP="00B534D1">
      <w:pPr>
        <w:spacing w:line="276" w:lineRule="auto"/>
      </w:pPr>
      <w:r w:rsidRPr="000C282C">
        <w:t>Carlson, N, R., Buskist, W., (2013), Psychology: UEL, Pearson Education UK, 2013. ProQuest eBook Central</w:t>
      </w:r>
    </w:p>
    <w:p w14:paraId="1B4BC3FB" w14:textId="287501B1" w:rsidR="000C282C" w:rsidRDefault="00DD35DE" w:rsidP="00B534D1">
      <w:pPr>
        <w:spacing w:line="276" w:lineRule="auto"/>
        <w:rPr>
          <w:lang w:val="en-US"/>
        </w:rPr>
      </w:pPr>
      <w:r w:rsidRPr="00DD35DE">
        <w:rPr>
          <w:lang w:val="en-US"/>
        </w:rPr>
        <w:t>Flanders, Martha, Stephen I. Helms Tillery, and John F. Soechting. "Early stages in a sensorimotor transformation." Behavioral and Brain Sciences 15, no. 2 (1992): 309-320.</w:t>
      </w:r>
    </w:p>
    <w:p w14:paraId="2BCE9953" w14:textId="7988DB79" w:rsidR="00DD35DE" w:rsidRDefault="00DD35DE" w:rsidP="00B534D1">
      <w:pPr>
        <w:spacing w:line="276" w:lineRule="auto"/>
        <w:rPr>
          <w:lang w:val="en-US"/>
        </w:rPr>
      </w:pPr>
      <w:r w:rsidRPr="00DD35DE">
        <w:rPr>
          <w:lang w:val="en-US"/>
        </w:rPr>
        <w:t>Goswami, U. and Bryant, P., 2007. Children's cognitive development and learning</w:t>
      </w:r>
    </w:p>
    <w:p w14:paraId="1258A52D" w14:textId="6325B29C" w:rsidR="00DD35DE" w:rsidRDefault="00DD35DE" w:rsidP="00B534D1">
      <w:pPr>
        <w:spacing w:line="276" w:lineRule="auto"/>
        <w:rPr>
          <w:lang w:val="en-US"/>
        </w:rPr>
      </w:pPr>
      <w:r w:rsidRPr="00DD35DE">
        <w:rPr>
          <w:lang w:val="en-US"/>
        </w:rPr>
        <w:t>Leahy, R.L., 2012. Overcoming resistance in cognitive therapy. Guilford Press.</w:t>
      </w:r>
    </w:p>
    <w:p w14:paraId="3841E350" w14:textId="61DB2754" w:rsidR="00DD35DE" w:rsidRPr="00DD35DE" w:rsidRDefault="00DD35DE" w:rsidP="00B534D1">
      <w:pPr>
        <w:spacing w:line="276" w:lineRule="auto"/>
        <w:rPr>
          <w:lang w:val="en-US"/>
        </w:rPr>
      </w:pPr>
      <w:r w:rsidRPr="00DD35DE">
        <w:rPr>
          <w:lang w:val="en-US"/>
        </w:rPr>
        <w:t>MacLeod-Brudenell, I., 2004. Advanced early years care and education. Heinemann</w:t>
      </w:r>
    </w:p>
    <w:sectPr w:rsidR="00DD35DE" w:rsidRPr="00DD35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CA732" w14:textId="77777777" w:rsidR="00DF3889" w:rsidRDefault="00DF3889" w:rsidP="000C282C">
      <w:pPr>
        <w:spacing w:after="0" w:line="240" w:lineRule="auto"/>
      </w:pPr>
      <w:r>
        <w:separator/>
      </w:r>
    </w:p>
  </w:endnote>
  <w:endnote w:type="continuationSeparator" w:id="0">
    <w:p w14:paraId="49E23FA9" w14:textId="77777777" w:rsidR="00DF3889" w:rsidRDefault="00DF3889" w:rsidP="000C2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56285" w14:textId="77777777" w:rsidR="00DF3889" w:rsidRDefault="00DF3889" w:rsidP="000C282C">
      <w:pPr>
        <w:spacing w:after="0" w:line="240" w:lineRule="auto"/>
      </w:pPr>
      <w:r>
        <w:separator/>
      </w:r>
    </w:p>
  </w:footnote>
  <w:footnote w:type="continuationSeparator" w:id="0">
    <w:p w14:paraId="488AE9B0" w14:textId="77777777" w:rsidR="00DF3889" w:rsidRDefault="00DF3889" w:rsidP="000C28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C5E0A"/>
    <w:multiLevelType w:val="hybridMultilevel"/>
    <w:tmpl w:val="F5381D72"/>
    <w:lvl w:ilvl="0" w:tplc="10446D0A">
      <w:start w:val="1"/>
      <w:numFmt w:val="bullet"/>
      <w:lvlText w:val=" "/>
      <w:lvlJc w:val="left"/>
      <w:pPr>
        <w:tabs>
          <w:tab w:val="num" w:pos="720"/>
        </w:tabs>
        <w:ind w:left="720" w:hanging="360"/>
      </w:pPr>
      <w:rPr>
        <w:rFonts w:ascii="Times New Roman" w:hAnsi="Times New Roman" w:hint="default"/>
      </w:rPr>
    </w:lvl>
    <w:lvl w:ilvl="1" w:tplc="739A6184" w:tentative="1">
      <w:start w:val="1"/>
      <w:numFmt w:val="bullet"/>
      <w:lvlText w:val=" "/>
      <w:lvlJc w:val="left"/>
      <w:pPr>
        <w:tabs>
          <w:tab w:val="num" w:pos="1440"/>
        </w:tabs>
        <w:ind w:left="1440" w:hanging="360"/>
      </w:pPr>
      <w:rPr>
        <w:rFonts w:ascii="Times New Roman" w:hAnsi="Times New Roman" w:hint="default"/>
      </w:rPr>
    </w:lvl>
    <w:lvl w:ilvl="2" w:tplc="8DF68F4A" w:tentative="1">
      <w:start w:val="1"/>
      <w:numFmt w:val="bullet"/>
      <w:lvlText w:val=" "/>
      <w:lvlJc w:val="left"/>
      <w:pPr>
        <w:tabs>
          <w:tab w:val="num" w:pos="2160"/>
        </w:tabs>
        <w:ind w:left="2160" w:hanging="360"/>
      </w:pPr>
      <w:rPr>
        <w:rFonts w:ascii="Times New Roman" w:hAnsi="Times New Roman" w:hint="default"/>
      </w:rPr>
    </w:lvl>
    <w:lvl w:ilvl="3" w:tplc="80FCE042" w:tentative="1">
      <w:start w:val="1"/>
      <w:numFmt w:val="bullet"/>
      <w:lvlText w:val=" "/>
      <w:lvlJc w:val="left"/>
      <w:pPr>
        <w:tabs>
          <w:tab w:val="num" w:pos="2880"/>
        </w:tabs>
        <w:ind w:left="2880" w:hanging="360"/>
      </w:pPr>
      <w:rPr>
        <w:rFonts w:ascii="Times New Roman" w:hAnsi="Times New Roman" w:hint="default"/>
      </w:rPr>
    </w:lvl>
    <w:lvl w:ilvl="4" w:tplc="02223E84" w:tentative="1">
      <w:start w:val="1"/>
      <w:numFmt w:val="bullet"/>
      <w:lvlText w:val=" "/>
      <w:lvlJc w:val="left"/>
      <w:pPr>
        <w:tabs>
          <w:tab w:val="num" w:pos="3600"/>
        </w:tabs>
        <w:ind w:left="3600" w:hanging="360"/>
      </w:pPr>
      <w:rPr>
        <w:rFonts w:ascii="Times New Roman" w:hAnsi="Times New Roman" w:hint="default"/>
      </w:rPr>
    </w:lvl>
    <w:lvl w:ilvl="5" w:tplc="B8DEC8AC" w:tentative="1">
      <w:start w:val="1"/>
      <w:numFmt w:val="bullet"/>
      <w:lvlText w:val=" "/>
      <w:lvlJc w:val="left"/>
      <w:pPr>
        <w:tabs>
          <w:tab w:val="num" w:pos="4320"/>
        </w:tabs>
        <w:ind w:left="4320" w:hanging="360"/>
      </w:pPr>
      <w:rPr>
        <w:rFonts w:ascii="Times New Roman" w:hAnsi="Times New Roman" w:hint="default"/>
      </w:rPr>
    </w:lvl>
    <w:lvl w:ilvl="6" w:tplc="E9C23628" w:tentative="1">
      <w:start w:val="1"/>
      <w:numFmt w:val="bullet"/>
      <w:lvlText w:val=" "/>
      <w:lvlJc w:val="left"/>
      <w:pPr>
        <w:tabs>
          <w:tab w:val="num" w:pos="5040"/>
        </w:tabs>
        <w:ind w:left="5040" w:hanging="360"/>
      </w:pPr>
      <w:rPr>
        <w:rFonts w:ascii="Times New Roman" w:hAnsi="Times New Roman" w:hint="default"/>
      </w:rPr>
    </w:lvl>
    <w:lvl w:ilvl="7" w:tplc="171CEF78" w:tentative="1">
      <w:start w:val="1"/>
      <w:numFmt w:val="bullet"/>
      <w:lvlText w:val=" "/>
      <w:lvlJc w:val="left"/>
      <w:pPr>
        <w:tabs>
          <w:tab w:val="num" w:pos="5760"/>
        </w:tabs>
        <w:ind w:left="5760" w:hanging="360"/>
      </w:pPr>
      <w:rPr>
        <w:rFonts w:ascii="Times New Roman" w:hAnsi="Times New Roman" w:hint="default"/>
      </w:rPr>
    </w:lvl>
    <w:lvl w:ilvl="8" w:tplc="8C74AC1E" w:tentative="1">
      <w:start w:val="1"/>
      <w:numFmt w:val="bullet"/>
      <w:lvlText w:val=" "/>
      <w:lvlJc w:val="left"/>
      <w:pPr>
        <w:tabs>
          <w:tab w:val="num" w:pos="6480"/>
        </w:tabs>
        <w:ind w:left="6480" w:hanging="360"/>
      </w:pPr>
      <w:rPr>
        <w:rFonts w:ascii="Times New Roman" w:hAnsi="Times New Roman" w:hint="default"/>
      </w:rPr>
    </w:lvl>
  </w:abstractNum>
  <w:abstractNum w:abstractNumId="1" w15:restartNumberingAfterBreak="0">
    <w:nsid w:val="7CEA0359"/>
    <w:multiLevelType w:val="multilevel"/>
    <w:tmpl w:val="1F206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9855572">
    <w:abstractNumId w:val="1"/>
  </w:num>
  <w:num w:numId="2" w16cid:durableId="1212884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26742"/>
    <w:rsid w:val="00007AA2"/>
    <w:rsid w:val="00016711"/>
    <w:rsid w:val="00021B87"/>
    <w:rsid w:val="00035376"/>
    <w:rsid w:val="00035805"/>
    <w:rsid w:val="00041F5E"/>
    <w:rsid w:val="00044B74"/>
    <w:rsid w:val="00045617"/>
    <w:rsid w:val="00084D21"/>
    <w:rsid w:val="000B63E7"/>
    <w:rsid w:val="000C282C"/>
    <w:rsid w:val="000C6744"/>
    <w:rsid w:val="000D5C1F"/>
    <w:rsid w:val="000E2697"/>
    <w:rsid w:val="000E2CAA"/>
    <w:rsid w:val="000F2871"/>
    <w:rsid w:val="00113B8E"/>
    <w:rsid w:val="00125460"/>
    <w:rsid w:val="001275EA"/>
    <w:rsid w:val="00127FF3"/>
    <w:rsid w:val="00146101"/>
    <w:rsid w:val="00157485"/>
    <w:rsid w:val="00162267"/>
    <w:rsid w:val="0016277A"/>
    <w:rsid w:val="00164C81"/>
    <w:rsid w:val="00166482"/>
    <w:rsid w:val="001763B5"/>
    <w:rsid w:val="001804BE"/>
    <w:rsid w:val="0018319B"/>
    <w:rsid w:val="00183C31"/>
    <w:rsid w:val="001A4984"/>
    <w:rsid w:val="001A78CF"/>
    <w:rsid w:val="001C6ABC"/>
    <w:rsid w:val="001E76E1"/>
    <w:rsid w:val="00215E60"/>
    <w:rsid w:val="002166F5"/>
    <w:rsid w:val="0023269C"/>
    <w:rsid w:val="00240B08"/>
    <w:rsid w:val="00245079"/>
    <w:rsid w:val="002553AB"/>
    <w:rsid w:val="00270A4F"/>
    <w:rsid w:val="00272F5E"/>
    <w:rsid w:val="0027614F"/>
    <w:rsid w:val="00280D33"/>
    <w:rsid w:val="002B3C87"/>
    <w:rsid w:val="002B4093"/>
    <w:rsid w:val="002C18BB"/>
    <w:rsid w:val="002D4B45"/>
    <w:rsid w:val="002E6AFC"/>
    <w:rsid w:val="003043D7"/>
    <w:rsid w:val="00304AF9"/>
    <w:rsid w:val="00333E8D"/>
    <w:rsid w:val="00340CF4"/>
    <w:rsid w:val="003551E4"/>
    <w:rsid w:val="00356BA6"/>
    <w:rsid w:val="00363D2A"/>
    <w:rsid w:val="00380F32"/>
    <w:rsid w:val="003A24FF"/>
    <w:rsid w:val="003B439F"/>
    <w:rsid w:val="003D23CD"/>
    <w:rsid w:val="003D5287"/>
    <w:rsid w:val="003E43FE"/>
    <w:rsid w:val="00402259"/>
    <w:rsid w:val="00416602"/>
    <w:rsid w:val="004168C2"/>
    <w:rsid w:val="00463E8E"/>
    <w:rsid w:val="00465236"/>
    <w:rsid w:val="004735D4"/>
    <w:rsid w:val="004E4125"/>
    <w:rsid w:val="004F53B1"/>
    <w:rsid w:val="004F795E"/>
    <w:rsid w:val="00503D05"/>
    <w:rsid w:val="005533A3"/>
    <w:rsid w:val="0056789B"/>
    <w:rsid w:val="0058261B"/>
    <w:rsid w:val="00587E0F"/>
    <w:rsid w:val="00597491"/>
    <w:rsid w:val="005D01AF"/>
    <w:rsid w:val="005E59F7"/>
    <w:rsid w:val="005E7877"/>
    <w:rsid w:val="0060463B"/>
    <w:rsid w:val="00604B5A"/>
    <w:rsid w:val="006135C4"/>
    <w:rsid w:val="0061550B"/>
    <w:rsid w:val="006321CF"/>
    <w:rsid w:val="006348FE"/>
    <w:rsid w:val="006538B1"/>
    <w:rsid w:val="00655A79"/>
    <w:rsid w:val="00655D15"/>
    <w:rsid w:val="00663AAE"/>
    <w:rsid w:val="00663E93"/>
    <w:rsid w:val="0066572D"/>
    <w:rsid w:val="006813B6"/>
    <w:rsid w:val="00687DED"/>
    <w:rsid w:val="00692E3A"/>
    <w:rsid w:val="0069338C"/>
    <w:rsid w:val="006B232C"/>
    <w:rsid w:val="006C1894"/>
    <w:rsid w:val="006E6119"/>
    <w:rsid w:val="006F1A54"/>
    <w:rsid w:val="006F469D"/>
    <w:rsid w:val="006F4799"/>
    <w:rsid w:val="00701A52"/>
    <w:rsid w:val="0070714E"/>
    <w:rsid w:val="00714EB6"/>
    <w:rsid w:val="0071784C"/>
    <w:rsid w:val="00723049"/>
    <w:rsid w:val="00740DD1"/>
    <w:rsid w:val="00741B03"/>
    <w:rsid w:val="0074366C"/>
    <w:rsid w:val="00751509"/>
    <w:rsid w:val="007716D0"/>
    <w:rsid w:val="00771DD0"/>
    <w:rsid w:val="00780260"/>
    <w:rsid w:val="007811E7"/>
    <w:rsid w:val="00783032"/>
    <w:rsid w:val="007A6296"/>
    <w:rsid w:val="007C4BAC"/>
    <w:rsid w:val="007D7586"/>
    <w:rsid w:val="007F6EE9"/>
    <w:rsid w:val="00814638"/>
    <w:rsid w:val="008237ED"/>
    <w:rsid w:val="00835000"/>
    <w:rsid w:val="008352A6"/>
    <w:rsid w:val="008379C1"/>
    <w:rsid w:val="00841DCF"/>
    <w:rsid w:val="00843990"/>
    <w:rsid w:val="00850A11"/>
    <w:rsid w:val="00872415"/>
    <w:rsid w:val="00873322"/>
    <w:rsid w:val="00874A8D"/>
    <w:rsid w:val="00880A1F"/>
    <w:rsid w:val="00884748"/>
    <w:rsid w:val="008E3EC7"/>
    <w:rsid w:val="008F3E5C"/>
    <w:rsid w:val="00926742"/>
    <w:rsid w:val="00931317"/>
    <w:rsid w:val="00941AB0"/>
    <w:rsid w:val="00962BB5"/>
    <w:rsid w:val="0098277F"/>
    <w:rsid w:val="009968D1"/>
    <w:rsid w:val="009975A5"/>
    <w:rsid w:val="009A0C6B"/>
    <w:rsid w:val="009A4142"/>
    <w:rsid w:val="009A4E54"/>
    <w:rsid w:val="009B0347"/>
    <w:rsid w:val="009E0363"/>
    <w:rsid w:val="009E42E2"/>
    <w:rsid w:val="00A21DDD"/>
    <w:rsid w:val="00A233EB"/>
    <w:rsid w:val="00A44B89"/>
    <w:rsid w:val="00A53629"/>
    <w:rsid w:val="00AB3FEA"/>
    <w:rsid w:val="00AB6460"/>
    <w:rsid w:val="00AC4C3E"/>
    <w:rsid w:val="00AC4D84"/>
    <w:rsid w:val="00AC695B"/>
    <w:rsid w:val="00AE349D"/>
    <w:rsid w:val="00AE65B9"/>
    <w:rsid w:val="00B13B0A"/>
    <w:rsid w:val="00B534D1"/>
    <w:rsid w:val="00B62789"/>
    <w:rsid w:val="00B63BAB"/>
    <w:rsid w:val="00B6405E"/>
    <w:rsid w:val="00B6744A"/>
    <w:rsid w:val="00B76B7F"/>
    <w:rsid w:val="00B854FE"/>
    <w:rsid w:val="00B9130B"/>
    <w:rsid w:val="00B93F92"/>
    <w:rsid w:val="00BB26A4"/>
    <w:rsid w:val="00BB6144"/>
    <w:rsid w:val="00BC780E"/>
    <w:rsid w:val="00BF59F3"/>
    <w:rsid w:val="00C13626"/>
    <w:rsid w:val="00C1420F"/>
    <w:rsid w:val="00C21A5F"/>
    <w:rsid w:val="00C25CE6"/>
    <w:rsid w:val="00C25EA3"/>
    <w:rsid w:val="00C32277"/>
    <w:rsid w:val="00C34DBB"/>
    <w:rsid w:val="00C51DB8"/>
    <w:rsid w:val="00C54206"/>
    <w:rsid w:val="00C608CA"/>
    <w:rsid w:val="00C629CE"/>
    <w:rsid w:val="00C717EB"/>
    <w:rsid w:val="00C71A59"/>
    <w:rsid w:val="00C72A35"/>
    <w:rsid w:val="00C75768"/>
    <w:rsid w:val="00C775DC"/>
    <w:rsid w:val="00CA2881"/>
    <w:rsid w:val="00CA5888"/>
    <w:rsid w:val="00CA6D82"/>
    <w:rsid w:val="00CB1DA5"/>
    <w:rsid w:val="00CB6EF1"/>
    <w:rsid w:val="00CB7771"/>
    <w:rsid w:val="00CC235A"/>
    <w:rsid w:val="00CC61A8"/>
    <w:rsid w:val="00CC637E"/>
    <w:rsid w:val="00CD158B"/>
    <w:rsid w:val="00CD1B8D"/>
    <w:rsid w:val="00CD35E1"/>
    <w:rsid w:val="00CE1BCF"/>
    <w:rsid w:val="00CF0F33"/>
    <w:rsid w:val="00CF2FB3"/>
    <w:rsid w:val="00CF58D7"/>
    <w:rsid w:val="00D0764B"/>
    <w:rsid w:val="00D26863"/>
    <w:rsid w:val="00D32247"/>
    <w:rsid w:val="00D4795C"/>
    <w:rsid w:val="00D72536"/>
    <w:rsid w:val="00D90D2B"/>
    <w:rsid w:val="00DA55F1"/>
    <w:rsid w:val="00DB1485"/>
    <w:rsid w:val="00DB5B68"/>
    <w:rsid w:val="00DC71EA"/>
    <w:rsid w:val="00DD191C"/>
    <w:rsid w:val="00DD35DE"/>
    <w:rsid w:val="00DD4971"/>
    <w:rsid w:val="00DE58E4"/>
    <w:rsid w:val="00DF3889"/>
    <w:rsid w:val="00DF441E"/>
    <w:rsid w:val="00E159BA"/>
    <w:rsid w:val="00E44B3E"/>
    <w:rsid w:val="00E4594C"/>
    <w:rsid w:val="00E54B02"/>
    <w:rsid w:val="00E734DA"/>
    <w:rsid w:val="00E758F1"/>
    <w:rsid w:val="00E837DB"/>
    <w:rsid w:val="00E8450A"/>
    <w:rsid w:val="00E91D05"/>
    <w:rsid w:val="00E96A3D"/>
    <w:rsid w:val="00EB16EC"/>
    <w:rsid w:val="00EB701A"/>
    <w:rsid w:val="00EC11C0"/>
    <w:rsid w:val="00ED3B02"/>
    <w:rsid w:val="00EE6094"/>
    <w:rsid w:val="00EE7F50"/>
    <w:rsid w:val="00EF34DE"/>
    <w:rsid w:val="00F15F40"/>
    <w:rsid w:val="00F24436"/>
    <w:rsid w:val="00F2588D"/>
    <w:rsid w:val="00F3224C"/>
    <w:rsid w:val="00F32CF6"/>
    <w:rsid w:val="00F44DB1"/>
    <w:rsid w:val="00F51102"/>
    <w:rsid w:val="00F5481F"/>
    <w:rsid w:val="00F629F1"/>
    <w:rsid w:val="00F80814"/>
    <w:rsid w:val="00F924CD"/>
    <w:rsid w:val="00F948A9"/>
    <w:rsid w:val="00F96C52"/>
    <w:rsid w:val="00FA4A99"/>
    <w:rsid w:val="00FB0FB1"/>
    <w:rsid w:val="00FB63AF"/>
    <w:rsid w:val="00FE7E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EEA79"/>
  <w15:chartTrackingRefBased/>
  <w15:docId w15:val="{527484EC-D107-4FDE-AE2D-46FC5432D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5Dark-Accent1">
    <w:name w:val="Grid Table 5 Dark Accent 1"/>
    <w:basedOn w:val="TableNormal"/>
    <w:uiPriority w:val="50"/>
    <w:rsid w:val="00272F5E"/>
    <w:pPr>
      <w:spacing w:after="0" w:line="240" w:lineRule="auto"/>
    </w:pPr>
    <w:rPr>
      <w:rFonts w:eastAsiaTheme="minorHAnsi"/>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B4C6E7" w:themeFill="accent1" w:themeFillTint="66"/>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0C2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82C"/>
  </w:style>
  <w:style w:type="paragraph" w:styleId="Footer">
    <w:name w:val="footer"/>
    <w:basedOn w:val="Normal"/>
    <w:link w:val="FooterChar"/>
    <w:uiPriority w:val="99"/>
    <w:unhideWhenUsed/>
    <w:rsid w:val="000C2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944921">
      <w:bodyDiv w:val="1"/>
      <w:marLeft w:val="0"/>
      <w:marRight w:val="0"/>
      <w:marTop w:val="0"/>
      <w:marBottom w:val="0"/>
      <w:divBdr>
        <w:top w:val="none" w:sz="0" w:space="0" w:color="auto"/>
        <w:left w:val="none" w:sz="0" w:space="0" w:color="auto"/>
        <w:bottom w:val="none" w:sz="0" w:space="0" w:color="auto"/>
        <w:right w:val="none" w:sz="0" w:space="0" w:color="auto"/>
      </w:divBdr>
      <w:divsChild>
        <w:div w:id="1362903232">
          <w:marLeft w:val="0"/>
          <w:marRight w:val="0"/>
          <w:marTop w:val="0"/>
          <w:marBottom w:val="0"/>
          <w:divBdr>
            <w:top w:val="none" w:sz="0" w:space="0" w:color="auto"/>
            <w:left w:val="none" w:sz="0" w:space="0" w:color="auto"/>
            <w:bottom w:val="none" w:sz="0" w:space="0" w:color="auto"/>
            <w:right w:val="none" w:sz="0" w:space="0" w:color="auto"/>
          </w:divBdr>
        </w:div>
        <w:div w:id="473764583">
          <w:marLeft w:val="0"/>
          <w:marRight w:val="0"/>
          <w:marTop w:val="0"/>
          <w:marBottom w:val="0"/>
          <w:divBdr>
            <w:top w:val="none" w:sz="0" w:space="0" w:color="auto"/>
            <w:left w:val="none" w:sz="0" w:space="0" w:color="auto"/>
            <w:bottom w:val="none" w:sz="0" w:space="0" w:color="auto"/>
            <w:right w:val="none" w:sz="0" w:space="0" w:color="auto"/>
          </w:divBdr>
        </w:div>
        <w:div w:id="1068577102">
          <w:marLeft w:val="0"/>
          <w:marRight w:val="0"/>
          <w:marTop w:val="0"/>
          <w:marBottom w:val="0"/>
          <w:divBdr>
            <w:top w:val="none" w:sz="0" w:space="0" w:color="auto"/>
            <w:left w:val="none" w:sz="0" w:space="0" w:color="auto"/>
            <w:bottom w:val="none" w:sz="0" w:space="0" w:color="auto"/>
            <w:right w:val="none" w:sz="0" w:space="0" w:color="auto"/>
          </w:divBdr>
        </w:div>
        <w:div w:id="135954222">
          <w:marLeft w:val="0"/>
          <w:marRight w:val="0"/>
          <w:marTop w:val="0"/>
          <w:marBottom w:val="0"/>
          <w:divBdr>
            <w:top w:val="none" w:sz="0" w:space="0" w:color="auto"/>
            <w:left w:val="none" w:sz="0" w:space="0" w:color="auto"/>
            <w:bottom w:val="none" w:sz="0" w:space="0" w:color="auto"/>
            <w:right w:val="none" w:sz="0" w:space="0" w:color="auto"/>
          </w:divBdr>
        </w:div>
        <w:div w:id="1157068789">
          <w:marLeft w:val="0"/>
          <w:marRight w:val="0"/>
          <w:marTop w:val="0"/>
          <w:marBottom w:val="0"/>
          <w:divBdr>
            <w:top w:val="none" w:sz="0" w:space="0" w:color="auto"/>
            <w:left w:val="none" w:sz="0" w:space="0" w:color="auto"/>
            <w:bottom w:val="none" w:sz="0" w:space="0" w:color="auto"/>
            <w:right w:val="none" w:sz="0" w:space="0" w:color="auto"/>
          </w:divBdr>
        </w:div>
      </w:divsChild>
    </w:div>
    <w:div w:id="544145967">
      <w:bodyDiv w:val="1"/>
      <w:marLeft w:val="0"/>
      <w:marRight w:val="0"/>
      <w:marTop w:val="0"/>
      <w:marBottom w:val="0"/>
      <w:divBdr>
        <w:top w:val="none" w:sz="0" w:space="0" w:color="auto"/>
        <w:left w:val="none" w:sz="0" w:space="0" w:color="auto"/>
        <w:bottom w:val="none" w:sz="0" w:space="0" w:color="auto"/>
        <w:right w:val="none" w:sz="0" w:space="0" w:color="auto"/>
      </w:divBdr>
      <w:divsChild>
        <w:div w:id="580606057">
          <w:marLeft w:val="0"/>
          <w:marRight w:val="0"/>
          <w:marTop w:val="0"/>
          <w:marBottom w:val="0"/>
          <w:divBdr>
            <w:top w:val="none" w:sz="0" w:space="0" w:color="auto"/>
            <w:left w:val="none" w:sz="0" w:space="0" w:color="auto"/>
            <w:bottom w:val="none" w:sz="0" w:space="0" w:color="auto"/>
            <w:right w:val="none" w:sz="0" w:space="0" w:color="auto"/>
          </w:divBdr>
        </w:div>
        <w:div w:id="1617521437">
          <w:marLeft w:val="0"/>
          <w:marRight w:val="0"/>
          <w:marTop w:val="0"/>
          <w:marBottom w:val="0"/>
          <w:divBdr>
            <w:top w:val="none" w:sz="0" w:space="0" w:color="auto"/>
            <w:left w:val="none" w:sz="0" w:space="0" w:color="auto"/>
            <w:bottom w:val="none" w:sz="0" w:space="0" w:color="auto"/>
            <w:right w:val="none" w:sz="0" w:space="0" w:color="auto"/>
          </w:divBdr>
        </w:div>
        <w:div w:id="1669094593">
          <w:marLeft w:val="0"/>
          <w:marRight w:val="0"/>
          <w:marTop w:val="0"/>
          <w:marBottom w:val="0"/>
          <w:divBdr>
            <w:top w:val="none" w:sz="0" w:space="0" w:color="auto"/>
            <w:left w:val="none" w:sz="0" w:space="0" w:color="auto"/>
            <w:bottom w:val="none" w:sz="0" w:space="0" w:color="auto"/>
            <w:right w:val="none" w:sz="0" w:space="0" w:color="auto"/>
          </w:divBdr>
        </w:div>
        <w:div w:id="1879388304">
          <w:marLeft w:val="0"/>
          <w:marRight w:val="0"/>
          <w:marTop w:val="0"/>
          <w:marBottom w:val="0"/>
          <w:divBdr>
            <w:top w:val="none" w:sz="0" w:space="0" w:color="auto"/>
            <w:left w:val="none" w:sz="0" w:space="0" w:color="auto"/>
            <w:bottom w:val="none" w:sz="0" w:space="0" w:color="auto"/>
            <w:right w:val="none" w:sz="0" w:space="0" w:color="auto"/>
          </w:divBdr>
        </w:div>
        <w:div w:id="183909875">
          <w:marLeft w:val="0"/>
          <w:marRight w:val="0"/>
          <w:marTop w:val="0"/>
          <w:marBottom w:val="0"/>
          <w:divBdr>
            <w:top w:val="none" w:sz="0" w:space="0" w:color="auto"/>
            <w:left w:val="none" w:sz="0" w:space="0" w:color="auto"/>
            <w:bottom w:val="none" w:sz="0" w:space="0" w:color="auto"/>
            <w:right w:val="none" w:sz="0" w:space="0" w:color="auto"/>
          </w:divBdr>
        </w:div>
      </w:divsChild>
    </w:div>
    <w:div w:id="894197703">
      <w:bodyDiv w:val="1"/>
      <w:marLeft w:val="0"/>
      <w:marRight w:val="0"/>
      <w:marTop w:val="0"/>
      <w:marBottom w:val="0"/>
      <w:divBdr>
        <w:top w:val="none" w:sz="0" w:space="0" w:color="auto"/>
        <w:left w:val="none" w:sz="0" w:space="0" w:color="auto"/>
        <w:bottom w:val="none" w:sz="0" w:space="0" w:color="auto"/>
        <w:right w:val="none" w:sz="0" w:space="0" w:color="auto"/>
      </w:divBdr>
      <w:divsChild>
        <w:div w:id="305671716">
          <w:marLeft w:val="288"/>
          <w:marRight w:val="0"/>
          <w:marTop w:val="240"/>
          <w:marBottom w:val="40"/>
          <w:divBdr>
            <w:top w:val="none" w:sz="0" w:space="0" w:color="auto"/>
            <w:left w:val="none" w:sz="0" w:space="0" w:color="auto"/>
            <w:bottom w:val="none" w:sz="0" w:space="0" w:color="auto"/>
            <w:right w:val="none" w:sz="0" w:space="0" w:color="auto"/>
          </w:divBdr>
        </w:div>
      </w:divsChild>
    </w:div>
    <w:div w:id="968558361">
      <w:bodyDiv w:val="1"/>
      <w:marLeft w:val="0"/>
      <w:marRight w:val="0"/>
      <w:marTop w:val="0"/>
      <w:marBottom w:val="0"/>
      <w:divBdr>
        <w:top w:val="none" w:sz="0" w:space="0" w:color="auto"/>
        <w:left w:val="none" w:sz="0" w:space="0" w:color="auto"/>
        <w:bottom w:val="none" w:sz="0" w:space="0" w:color="auto"/>
        <w:right w:val="none" w:sz="0" w:space="0" w:color="auto"/>
      </w:divBdr>
    </w:div>
    <w:div w:id="1633435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9FA9C-CC23-41D9-B548-78912C3F1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1089</TotalTime>
  <Pages>4</Pages>
  <Words>1113</Words>
  <Characters>6347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Hermitt (2133277)</dc:creator>
  <cp:keywords/>
  <dc:description/>
  <cp:lastModifiedBy>Nicola Hermitt (2133277)</cp:lastModifiedBy>
  <cp:revision>251</cp:revision>
  <dcterms:created xsi:type="dcterms:W3CDTF">2023-02-26T12:57:00Z</dcterms:created>
  <dcterms:modified xsi:type="dcterms:W3CDTF">2023-02-27T07:44:00Z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377980a4-cdf3-483e-a7d5-8209ce329e4a</vt:lpwstr>
  </property>
</Properties>
</file>