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50D82" w14:textId="77777777" w:rsidR="00A51C3B" w:rsidRPr="005B476B" w:rsidRDefault="00A51C3B" w:rsidP="00661DA0">
      <w:pPr>
        <w:jc w:val="center"/>
        <w:rPr>
          <w:rFonts w:ascii="Calibri" w:hAnsi="Calibri" w:cs="Calibri"/>
        </w:rPr>
      </w:pPr>
    </w:p>
    <w:p w14:paraId="652AA89D" w14:textId="42AE9709" w:rsidR="00661DA0" w:rsidRPr="005B476B" w:rsidRDefault="00661DA0" w:rsidP="00661DA0">
      <w:pPr>
        <w:jc w:val="center"/>
        <w:rPr>
          <w:rFonts w:ascii="Calibri" w:hAnsi="Calibri" w:cs="Calibri"/>
        </w:rPr>
      </w:pPr>
      <w:r w:rsidRPr="005B476B">
        <w:rPr>
          <w:rFonts w:ascii="Calibri" w:hAnsi="Calibri" w:cs="Calibri"/>
          <w:noProof/>
        </w:rPr>
        <w:drawing>
          <wp:anchor distT="0" distB="0" distL="114300" distR="114300" simplePos="0" relativeHeight="251659264" behindDoc="0" locked="0" layoutInCell="1" allowOverlap="1" wp14:anchorId="45C5743C" wp14:editId="4308F9EA">
            <wp:simplePos x="0" y="0"/>
            <wp:positionH relativeFrom="margin">
              <wp:align>center</wp:align>
            </wp:positionH>
            <wp:positionV relativeFrom="paragraph">
              <wp:posOffset>38100</wp:posOffset>
            </wp:positionV>
            <wp:extent cx="3552825" cy="1362075"/>
            <wp:effectExtent l="0" t="0" r="9525" b="9525"/>
            <wp:wrapSquare wrapText="bothSides"/>
            <wp:docPr id="584522489"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552825" cy="1362075"/>
                    </a:xfrm>
                    <a:prstGeom prst="rect">
                      <a:avLst/>
                    </a:prstGeom>
                    <a:noFill/>
                  </pic:spPr>
                </pic:pic>
              </a:graphicData>
            </a:graphic>
            <wp14:sizeRelH relativeFrom="margin">
              <wp14:pctWidth>0</wp14:pctWidth>
            </wp14:sizeRelH>
            <wp14:sizeRelV relativeFrom="margin">
              <wp14:pctHeight>0</wp14:pctHeight>
            </wp14:sizeRelV>
          </wp:anchor>
        </w:drawing>
      </w:r>
    </w:p>
    <w:p w14:paraId="30938B0B" w14:textId="77777777" w:rsidR="00661DA0" w:rsidRPr="005B476B" w:rsidRDefault="00661DA0" w:rsidP="00661DA0">
      <w:pPr>
        <w:jc w:val="center"/>
        <w:rPr>
          <w:rFonts w:ascii="Calibri" w:hAnsi="Calibri" w:cs="Calibri"/>
        </w:rPr>
      </w:pPr>
    </w:p>
    <w:p w14:paraId="2749F013" w14:textId="77777777" w:rsidR="00661DA0" w:rsidRPr="005B476B" w:rsidRDefault="00661DA0" w:rsidP="00661DA0">
      <w:pPr>
        <w:jc w:val="center"/>
        <w:rPr>
          <w:rFonts w:ascii="Calibri" w:hAnsi="Calibri" w:cs="Calibri"/>
        </w:rPr>
      </w:pPr>
    </w:p>
    <w:p w14:paraId="5A8BE2E4" w14:textId="77777777" w:rsidR="00661DA0" w:rsidRPr="005B476B" w:rsidRDefault="00661DA0" w:rsidP="00661DA0">
      <w:pPr>
        <w:jc w:val="center"/>
        <w:rPr>
          <w:rFonts w:ascii="Calibri" w:hAnsi="Calibri" w:cs="Calibri"/>
        </w:rPr>
      </w:pPr>
    </w:p>
    <w:p w14:paraId="438C2470" w14:textId="77777777" w:rsidR="00661DA0" w:rsidRPr="005B476B" w:rsidRDefault="00661DA0" w:rsidP="00661DA0">
      <w:pPr>
        <w:jc w:val="center"/>
        <w:rPr>
          <w:rFonts w:ascii="Calibri" w:hAnsi="Calibri" w:cs="Calibri"/>
        </w:rPr>
      </w:pPr>
    </w:p>
    <w:p w14:paraId="725EADD5" w14:textId="77777777" w:rsidR="00661DA0" w:rsidRPr="005B476B" w:rsidRDefault="00661DA0" w:rsidP="00661DA0">
      <w:pPr>
        <w:jc w:val="center"/>
        <w:rPr>
          <w:rFonts w:ascii="Calibri" w:hAnsi="Calibri" w:cs="Calibri"/>
        </w:rPr>
      </w:pPr>
    </w:p>
    <w:p w14:paraId="353FB9B8" w14:textId="77777777" w:rsidR="00661DA0" w:rsidRPr="005B476B" w:rsidRDefault="00661DA0" w:rsidP="00661DA0">
      <w:pPr>
        <w:jc w:val="center"/>
        <w:rPr>
          <w:rFonts w:ascii="Calibri" w:hAnsi="Calibri" w:cs="Calibri"/>
        </w:rPr>
      </w:pPr>
    </w:p>
    <w:p w14:paraId="68C48CB3" w14:textId="77777777" w:rsidR="00661DA0" w:rsidRPr="005B476B" w:rsidRDefault="00661DA0" w:rsidP="00661DA0">
      <w:pPr>
        <w:jc w:val="center"/>
        <w:rPr>
          <w:rFonts w:ascii="Calibri" w:hAnsi="Calibri" w:cs="Calibri"/>
          <w:b/>
          <w:bCs/>
          <w:sz w:val="36"/>
          <w:szCs w:val="36"/>
        </w:rPr>
      </w:pPr>
      <w:r w:rsidRPr="005B476B">
        <w:rPr>
          <w:rFonts w:ascii="Calibri" w:hAnsi="Calibri" w:cs="Calibri"/>
          <w:b/>
          <w:bCs/>
          <w:sz w:val="36"/>
          <w:szCs w:val="36"/>
        </w:rPr>
        <w:t>Programme - MSc Sustainable Construction</w:t>
      </w:r>
    </w:p>
    <w:p w14:paraId="5756AC75" w14:textId="77777777" w:rsidR="00661DA0" w:rsidRPr="005B476B" w:rsidRDefault="00661DA0" w:rsidP="00661DA0">
      <w:pPr>
        <w:jc w:val="center"/>
        <w:rPr>
          <w:rFonts w:ascii="Calibri" w:hAnsi="Calibri" w:cs="Calibri"/>
          <w:b/>
          <w:bCs/>
          <w:sz w:val="36"/>
          <w:szCs w:val="36"/>
        </w:rPr>
      </w:pPr>
    </w:p>
    <w:p w14:paraId="3322E0E4" w14:textId="10A140A1" w:rsidR="00661DA0" w:rsidRPr="005B476B" w:rsidRDefault="00661DA0" w:rsidP="00661DA0">
      <w:pPr>
        <w:jc w:val="center"/>
        <w:rPr>
          <w:rFonts w:ascii="Calibri" w:hAnsi="Calibri" w:cs="Calibri"/>
          <w:b/>
          <w:bCs/>
          <w:sz w:val="36"/>
          <w:szCs w:val="36"/>
        </w:rPr>
      </w:pPr>
      <w:r w:rsidRPr="005B476B">
        <w:rPr>
          <w:rFonts w:ascii="Calibri" w:hAnsi="Calibri" w:cs="Calibri"/>
          <w:b/>
          <w:bCs/>
          <w:sz w:val="36"/>
          <w:szCs w:val="36"/>
        </w:rPr>
        <w:t>Module - Research Methods</w:t>
      </w:r>
    </w:p>
    <w:p w14:paraId="5C1A633E" w14:textId="77777777" w:rsidR="00661DA0" w:rsidRPr="005B476B" w:rsidRDefault="00661DA0" w:rsidP="00661DA0">
      <w:pPr>
        <w:jc w:val="center"/>
        <w:rPr>
          <w:rFonts w:ascii="Calibri" w:hAnsi="Calibri" w:cs="Calibri"/>
          <w:b/>
          <w:bCs/>
          <w:sz w:val="36"/>
          <w:szCs w:val="36"/>
        </w:rPr>
      </w:pPr>
    </w:p>
    <w:p w14:paraId="7B5E283F" w14:textId="77777777" w:rsidR="00661DA0" w:rsidRPr="005B476B" w:rsidRDefault="00661DA0" w:rsidP="00661DA0">
      <w:pPr>
        <w:jc w:val="center"/>
        <w:rPr>
          <w:rFonts w:ascii="Calibri" w:hAnsi="Calibri" w:cs="Calibri"/>
          <w:b/>
          <w:bCs/>
          <w:sz w:val="36"/>
          <w:szCs w:val="36"/>
        </w:rPr>
      </w:pPr>
      <w:r w:rsidRPr="005B476B">
        <w:rPr>
          <w:rFonts w:ascii="Calibri" w:hAnsi="Calibri" w:cs="Calibri"/>
          <w:b/>
          <w:bCs/>
          <w:sz w:val="36"/>
          <w:szCs w:val="36"/>
        </w:rPr>
        <w:t>Lecturer - Dr Deborah Hughes</w:t>
      </w:r>
      <w:r w:rsidRPr="005B476B">
        <w:rPr>
          <w:rFonts w:ascii="Calibri" w:hAnsi="Calibri" w:cs="Calibri"/>
        </w:rPr>
        <w:t> </w:t>
      </w:r>
    </w:p>
    <w:p w14:paraId="663AFA36" w14:textId="77777777" w:rsidR="00661DA0" w:rsidRPr="005B476B" w:rsidRDefault="00661DA0" w:rsidP="00661DA0">
      <w:pPr>
        <w:jc w:val="center"/>
        <w:rPr>
          <w:rFonts w:ascii="Calibri" w:hAnsi="Calibri" w:cs="Calibri"/>
          <w:b/>
          <w:bCs/>
          <w:sz w:val="36"/>
          <w:szCs w:val="36"/>
        </w:rPr>
      </w:pPr>
    </w:p>
    <w:p w14:paraId="04ED3962" w14:textId="0CB54CD2" w:rsidR="00B913B2" w:rsidRDefault="00661DA0" w:rsidP="00B913B2">
      <w:pPr>
        <w:jc w:val="center"/>
        <w:rPr>
          <w:rFonts w:ascii="Calibri" w:hAnsi="Calibri" w:cs="Calibri"/>
          <w:b/>
          <w:bCs/>
          <w:sz w:val="36"/>
          <w:szCs w:val="36"/>
        </w:rPr>
      </w:pPr>
      <w:r w:rsidRPr="005B476B">
        <w:rPr>
          <w:rFonts w:ascii="Calibri" w:hAnsi="Calibri" w:cs="Calibri"/>
          <w:b/>
          <w:bCs/>
          <w:sz w:val="36"/>
          <w:szCs w:val="36"/>
        </w:rPr>
        <w:t xml:space="preserve">Assignment Title </w:t>
      </w:r>
      <w:r w:rsidR="00B913B2">
        <w:rPr>
          <w:rFonts w:ascii="Calibri" w:hAnsi="Calibri" w:cs="Calibri"/>
          <w:b/>
          <w:bCs/>
          <w:sz w:val="36"/>
          <w:szCs w:val="36"/>
        </w:rPr>
        <w:t>–</w:t>
      </w:r>
    </w:p>
    <w:p w14:paraId="007B9558" w14:textId="2250CFDC" w:rsidR="00661DA0" w:rsidRPr="005B476B" w:rsidRDefault="00661DA0" w:rsidP="00B913B2">
      <w:pPr>
        <w:jc w:val="center"/>
        <w:rPr>
          <w:rFonts w:ascii="Calibri" w:hAnsi="Calibri" w:cs="Calibri"/>
        </w:rPr>
      </w:pPr>
      <w:r w:rsidRPr="005B476B">
        <w:rPr>
          <w:rFonts w:ascii="Calibri" w:hAnsi="Calibri" w:cs="Calibri"/>
          <w:b/>
          <w:bCs/>
          <w:sz w:val="36"/>
          <w:szCs w:val="36"/>
        </w:rPr>
        <w:t>Enhancing Sustainability in Post-Construction Management: Leveraging API-Driven AI and Digital Twins for Optimising M&amp;E Systems</w:t>
      </w:r>
    </w:p>
    <w:p w14:paraId="65570F08" w14:textId="77777777" w:rsidR="00661DA0" w:rsidRPr="005B476B" w:rsidRDefault="00661DA0" w:rsidP="00661DA0">
      <w:pPr>
        <w:rPr>
          <w:rFonts w:ascii="Calibri" w:hAnsi="Calibri" w:cs="Calibri"/>
          <w:b/>
          <w:bCs/>
          <w:sz w:val="36"/>
          <w:szCs w:val="36"/>
        </w:rPr>
      </w:pPr>
    </w:p>
    <w:p w14:paraId="57E89805" w14:textId="61E4C34A" w:rsidR="00661DA0" w:rsidRPr="005B476B" w:rsidRDefault="00661DA0" w:rsidP="00661DA0">
      <w:pPr>
        <w:jc w:val="center"/>
        <w:rPr>
          <w:rFonts w:ascii="Calibri" w:hAnsi="Calibri" w:cs="Calibri"/>
          <w:b/>
          <w:bCs/>
          <w:sz w:val="36"/>
          <w:szCs w:val="36"/>
        </w:rPr>
      </w:pPr>
      <w:r w:rsidRPr="005B476B">
        <w:rPr>
          <w:rFonts w:ascii="Calibri" w:hAnsi="Calibri" w:cs="Calibri"/>
          <w:b/>
          <w:bCs/>
          <w:sz w:val="36"/>
          <w:szCs w:val="36"/>
        </w:rPr>
        <w:t>Submission Deadline – 23rd May 2025</w:t>
      </w:r>
    </w:p>
    <w:p w14:paraId="111CEA29" w14:textId="77777777" w:rsidR="00661DA0" w:rsidRPr="005B476B" w:rsidRDefault="00661DA0" w:rsidP="00661DA0">
      <w:pPr>
        <w:jc w:val="center"/>
        <w:rPr>
          <w:rFonts w:ascii="Calibri" w:hAnsi="Calibri" w:cs="Calibri"/>
          <w:b/>
          <w:bCs/>
          <w:sz w:val="36"/>
          <w:szCs w:val="36"/>
        </w:rPr>
      </w:pPr>
    </w:p>
    <w:p w14:paraId="1D4FE16A" w14:textId="77777777" w:rsidR="00661DA0" w:rsidRPr="005B476B" w:rsidRDefault="00661DA0" w:rsidP="00661DA0">
      <w:pPr>
        <w:jc w:val="center"/>
        <w:rPr>
          <w:rFonts w:ascii="Calibri" w:hAnsi="Calibri" w:cs="Calibri"/>
          <w:b/>
          <w:bCs/>
          <w:sz w:val="36"/>
          <w:szCs w:val="36"/>
        </w:rPr>
      </w:pPr>
      <w:r w:rsidRPr="005B476B">
        <w:rPr>
          <w:rFonts w:ascii="Calibri" w:hAnsi="Calibri" w:cs="Calibri"/>
          <w:b/>
          <w:bCs/>
          <w:sz w:val="36"/>
          <w:szCs w:val="36"/>
        </w:rPr>
        <w:t>Student – Paul Davies</w:t>
      </w:r>
    </w:p>
    <w:p w14:paraId="1C877408" w14:textId="77777777" w:rsidR="00661DA0" w:rsidRPr="005B476B" w:rsidRDefault="00661DA0" w:rsidP="00661DA0">
      <w:pPr>
        <w:jc w:val="center"/>
        <w:rPr>
          <w:rFonts w:ascii="Calibri" w:hAnsi="Calibri" w:cs="Calibri"/>
          <w:b/>
          <w:bCs/>
          <w:sz w:val="36"/>
          <w:szCs w:val="36"/>
        </w:rPr>
      </w:pPr>
    </w:p>
    <w:p w14:paraId="137B0630" w14:textId="77777777" w:rsidR="00661DA0" w:rsidRPr="005B476B" w:rsidRDefault="00661DA0" w:rsidP="00661DA0">
      <w:pPr>
        <w:jc w:val="center"/>
        <w:rPr>
          <w:rFonts w:ascii="Calibri" w:hAnsi="Calibri" w:cs="Calibri"/>
          <w:b/>
          <w:bCs/>
          <w:sz w:val="36"/>
          <w:szCs w:val="36"/>
        </w:rPr>
      </w:pPr>
      <w:r w:rsidRPr="005B476B">
        <w:rPr>
          <w:rFonts w:ascii="Calibri" w:hAnsi="Calibri" w:cs="Calibri"/>
          <w:b/>
          <w:bCs/>
          <w:sz w:val="36"/>
          <w:szCs w:val="36"/>
        </w:rPr>
        <w:t>Student I.D. - 2203997</w:t>
      </w:r>
    </w:p>
    <w:p w14:paraId="71A92A83" w14:textId="77777777" w:rsidR="00661DA0" w:rsidRPr="005B476B" w:rsidRDefault="00661DA0" w:rsidP="00661DA0">
      <w:pPr>
        <w:rPr>
          <w:rFonts w:ascii="Calibri" w:hAnsi="Calibri" w:cs="Calibri"/>
        </w:rPr>
      </w:pPr>
    </w:p>
    <w:p w14:paraId="7E6B2915" w14:textId="77777777" w:rsidR="00661DA0" w:rsidRDefault="00661DA0" w:rsidP="00CA7D65">
      <w:pPr>
        <w:rPr>
          <w:rFonts w:ascii="Calibri" w:hAnsi="Calibri" w:cs="Calibri"/>
          <w:b/>
          <w:bCs/>
          <w:color w:val="000000" w:themeColor="text1"/>
          <w:sz w:val="24"/>
          <w:szCs w:val="24"/>
        </w:rPr>
      </w:pPr>
    </w:p>
    <w:p w14:paraId="27548893" w14:textId="77777777" w:rsidR="00F758FC" w:rsidRPr="005B476B" w:rsidRDefault="00F758FC" w:rsidP="00CA7D65">
      <w:pPr>
        <w:rPr>
          <w:rFonts w:ascii="Calibri" w:hAnsi="Calibri" w:cs="Calibri"/>
          <w:b/>
          <w:bCs/>
        </w:rPr>
      </w:pPr>
    </w:p>
    <w:p w14:paraId="4C5D9A36" w14:textId="77777777" w:rsidR="00661DA0" w:rsidRPr="005B476B" w:rsidRDefault="00661DA0" w:rsidP="00CA7D65">
      <w:pPr>
        <w:rPr>
          <w:rFonts w:ascii="Calibri" w:hAnsi="Calibri" w:cs="Calibri"/>
          <w:b/>
          <w:bCs/>
        </w:rPr>
      </w:pPr>
    </w:p>
    <w:p w14:paraId="12BF7E37" w14:textId="77777777" w:rsidR="00661DA0" w:rsidRPr="005B476B" w:rsidRDefault="00661DA0" w:rsidP="00CA7D65">
      <w:pPr>
        <w:rPr>
          <w:rFonts w:ascii="Calibri" w:hAnsi="Calibri" w:cs="Calibri"/>
          <w:b/>
          <w:bCs/>
        </w:rPr>
      </w:pPr>
    </w:p>
    <w:p w14:paraId="06D79C0A" w14:textId="77777777" w:rsidR="00CB46CE" w:rsidRPr="005B476B" w:rsidRDefault="00CB46CE" w:rsidP="00CA7D65">
      <w:pPr>
        <w:rPr>
          <w:rFonts w:ascii="Calibri" w:hAnsi="Calibri" w:cs="Calibri"/>
          <w:b/>
          <w:bCs/>
        </w:rPr>
      </w:pPr>
    </w:p>
    <w:p w14:paraId="0577B42C" w14:textId="77777777" w:rsidR="00CB46CE" w:rsidRPr="005B476B" w:rsidRDefault="00CB46CE" w:rsidP="00CB46CE">
      <w:pPr>
        <w:pStyle w:val="Heading1"/>
        <w:rPr>
          <w:rFonts w:ascii="Calibri" w:hAnsi="Calibri" w:cs="Calibri"/>
          <w:b/>
          <w:bCs/>
          <w:color w:val="auto"/>
          <w:sz w:val="32"/>
          <w:szCs w:val="32"/>
        </w:rPr>
      </w:pPr>
      <w:bookmarkStart w:id="0" w:name="_Toc196047755"/>
      <w:r w:rsidRPr="005B476B">
        <w:rPr>
          <w:rFonts w:ascii="Calibri" w:hAnsi="Calibri" w:cs="Calibri"/>
          <w:b/>
          <w:bCs/>
          <w:color w:val="auto"/>
          <w:sz w:val="32"/>
          <w:szCs w:val="32"/>
        </w:rPr>
        <w:t>Abstract</w:t>
      </w:r>
      <w:bookmarkEnd w:id="0"/>
    </w:p>
    <w:p w14:paraId="69DE69FD" w14:textId="3BBC8B70" w:rsidR="006D6F7C" w:rsidRPr="00247043" w:rsidRDefault="006D6F7C" w:rsidP="006D6F7C">
      <w:pPr>
        <w:rPr>
          <w:rFonts w:ascii="Calibri" w:hAnsi="Calibri" w:cs="Calibri"/>
          <w:sz w:val="24"/>
          <w:szCs w:val="24"/>
        </w:rPr>
      </w:pPr>
      <w:r w:rsidRPr="00247043">
        <w:rPr>
          <w:rFonts w:ascii="Calibri" w:hAnsi="Calibri" w:cs="Calibri"/>
          <w:sz w:val="24"/>
          <w:szCs w:val="24"/>
        </w:rPr>
        <w:t>This research proposal investigates how Application Programming Interfaces (APIs), supported by Artificial Intelligence (AI) and Digital Twin (DT) technologies, can significantly improve the efficiency, reliability, and sustainability of Mechanical and Electrical (M</w:t>
      </w:r>
      <w:r w:rsidR="00D6200A">
        <w:rPr>
          <w:rFonts w:ascii="Calibri" w:hAnsi="Calibri" w:cs="Calibri"/>
          <w:sz w:val="24"/>
          <w:szCs w:val="24"/>
        </w:rPr>
        <w:t xml:space="preserve"> </w:t>
      </w:r>
      <w:r w:rsidRPr="00247043">
        <w:rPr>
          <w:rFonts w:ascii="Calibri" w:hAnsi="Calibri" w:cs="Calibri"/>
          <w:sz w:val="24"/>
          <w:szCs w:val="24"/>
        </w:rPr>
        <w:t>&amp;</w:t>
      </w:r>
      <w:r w:rsidR="00D6200A">
        <w:rPr>
          <w:rFonts w:ascii="Calibri" w:hAnsi="Calibri" w:cs="Calibri"/>
          <w:sz w:val="24"/>
          <w:szCs w:val="24"/>
        </w:rPr>
        <w:t xml:space="preserve"> </w:t>
      </w:r>
      <w:r w:rsidRPr="00247043">
        <w:rPr>
          <w:rFonts w:ascii="Calibri" w:hAnsi="Calibri" w:cs="Calibri"/>
          <w:sz w:val="24"/>
          <w:szCs w:val="24"/>
        </w:rPr>
        <w:t>E) systems in existing commercial buildings. M</w:t>
      </w:r>
      <w:r w:rsidR="00D6200A">
        <w:rPr>
          <w:rFonts w:ascii="Calibri" w:hAnsi="Calibri" w:cs="Calibri"/>
          <w:sz w:val="24"/>
          <w:szCs w:val="24"/>
        </w:rPr>
        <w:t xml:space="preserve"> </w:t>
      </w:r>
      <w:r w:rsidRPr="00247043">
        <w:rPr>
          <w:rFonts w:ascii="Calibri" w:hAnsi="Calibri" w:cs="Calibri"/>
          <w:sz w:val="24"/>
          <w:szCs w:val="24"/>
        </w:rPr>
        <w:t>&amp;</w:t>
      </w:r>
      <w:r w:rsidR="00D6200A">
        <w:rPr>
          <w:rFonts w:ascii="Calibri" w:hAnsi="Calibri" w:cs="Calibri"/>
          <w:sz w:val="24"/>
          <w:szCs w:val="24"/>
        </w:rPr>
        <w:t xml:space="preserve"> </w:t>
      </w:r>
      <w:r w:rsidRPr="00247043">
        <w:rPr>
          <w:rFonts w:ascii="Calibri" w:hAnsi="Calibri" w:cs="Calibri"/>
          <w:sz w:val="24"/>
          <w:szCs w:val="24"/>
        </w:rPr>
        <w:t xml:space="preserve">E systems, such as heating, ventilation, air conditioning (HVAC), and power distribution, are </w:t>
      </w:r>
      <w:r w:rsidR="001C5468">
        <w:rPr>
          <w:rFonts w:ascii="Calibri" w:hAnsi="Calibri" w:cs="Calibri"/>
          <w:sz w:val="24"/>
          <w:szCs w:val="24"/>
        </w:rPr>
        <w:t xml:space="preserve">the </w:t>
      </w:r>
      <w:r w:rsidRPr="00247043">
        <w:rPr>
          <w:rFonts w:ascii="Calibri" w:hAnsi="Calibri" w:cs="Calibri"/>
          <w:sz w:val="24"/>
          <w:szCs w:val="24"/>
        </w:rPr>
        <w:t>major energy consumers and operational cost drivers. Their optimisation is essential for achieving Net</w:t>
      </w:r>
      <w:r w:rsidR="001C5468">
        <w:rPr>
          <w:rFonts w:ascii="Calibri" w:hAnsi="Calibri" w:cs="Calibri"/>
          <w:sz w:val="24"/>
          <w:szCs w:val="24"/>
        </w:rPr>
        <w:t xml:space="preserve"> </w:t>
      </w:r>
      <w:r w:rsidRPr="00247043">
        <w:rPr>
          <w:rFonts w:ascii="Calibri" w:hAnsi="Calibri" w:cs="Calibri"/>
          <w:sz w:val="24"/>
          <w:szCs w:val="24"/>
        </w:rPr>
        <w:t>-</w:t>
      </w:r>
      <w:r w:rsidR="001C5468">
        <w:rPr>
          <w:rFonts w:ascii="Calibri" w:hAnsi="Calibri" w:cs="Calibri"/>
          <w:sz w:val="24"/>
          <w:szCs w:val="24"/>
        </w:rPr>
        <w:t xml:space="preserve"> </w:t>
      </w:r>
      <w:r w:rsidRPr="00247043">
        <w:rPr>
          <w:rFonts w:ascii="Calibri" w:hAnsi="Calibri" w:cs="Calibri"/>
          <w:sz w:val="24"/>
          <w:szCs w:val="24"/>
        </w:rPr>
        <w:t>Zero Carbon targets and aligning with international sustainability frameworks.</w:t>
      </w:r>
    </w:p>
    <w:p w14:paraId="14951197" w14:textId="41A91A6D" w:rsidR="006D6F7C" w:rsidRPr="00247043" w:rsidRDefault="006D6F7C" w:rsidP="006D6F7C">
      <w:pPr>
        <w:rPr>
          <w:rFonts w:ascii="Calibri" w:hAnsi="Calibri" w:cs="Calibri"/>
          <w:sz w:val="24"/>
          <w:szCs w:val="24"/>
        </w:rPr>
      </w:pPr>
      <w:r w:rsidRPr="00247043">
        <w:rPr>
          <w:rFonts w:ascii="Calibri" w:hAnsi="Calibri" w:cs="Calibri"/>
          <w:sz w:val="24"/>
          <w:szCs w:val="24"/>
        </w:rPr>
        <w:t>Through a mixed</w:t>
      </w:r>
      <w:r w:rsidR="001C5468">
        <w:rPr>
          <w:rFonts w:ascii="Calibri" w:hAnsi="Calibri" w:cs="Calibri"/>
          <w:sz w:val="24"/>
          <w:szCs w:val="24"/>
        </w:rPr>
        <w:t xml:space="preserve"> </w:t>
      </w:r>
      <w:r w:rsidRPr="00247043">
        <w:rPr>
          <w:rFonts w:ascii="Calibri" w:hAnsi="Calibri" w:cs="Calibri"/>
          <w:sz w:val="24"/>
          <w:szCs w:val="24"/>
        </w:rPr>
        <w:t>-</w:t>
      </w:r>
      <w:r w:rsidR="001C5468">
        <w:rPr>
          <w:rFonts w:ascii="Calibri" w:hAnsi="Calibri" w:cs="Calibri"/>
          <w:sz w:val="24"/>
          <w:szCs w:val="24"/>
        </w:rPr>
        <w:t xml:space="preserve"> </w:t>
      </w:r>
      <w:r w:rsidRPr="00247043">
        <w:rPr>
          <w:rFonts w:ascii="Calibri" w:hAnsi="Calibri" w:cs="Calibri"/>
          <w:sz w:val="24"/>
          <w:szCs w:val="24"/>
        </w:rPr>
        <w:t>method research design</w:t>
      </w:r>
      <w:r w:rsidR="00D933E8">
        <w:rPr>
          <w:rFonts w:ascii="Calibri" w:hAnsi="Calibri" w:cs="Calibri"/>
          <w:sz w:val="24"/>
          <w:szCs w:val="24"/>
        </w:rPr>
        <w:t xml:space="preserve">, </w:t>
      </w:r>
      <w:r w:rsidRPr="00247043">
        <w:rPr>
          <w:rFonts w:ascii="Calibri" w:hAnsi="Calibri" w:cs="Calibri"/>
          <w:sz w:val="24"/>
          <w:szCs w:val="24"/>
        </w:rPr>
        <w:t>including stakeholder surveys, expert interviews, and comparative case studies</w:t>
      </w:r>
      <w:r w:rsidR="00D933E8">
        <w:rPr>
          <w:rFonts w:ascii="Calibri" w:hAnsi="Calibri" w:cs="Calibri"/>
          <w:sz w:val="24"/>
          <w:szCs w:val="24"/>
        </w:rPr>
        <w:t xml:space="preserve">, </w:t>
      </w:r>
      <w:r w:rsidRPr="00247043">
        <w:rPr>
          <w:rFonts w:ascii="Calibri" w:hAnsi="Calibri" w:cs="Calibri"/>
          <w:sz w:val="24"/>
          <w:szCs w:val="24"/>
        </w:rPr>
        <w:t>this study will assess how these emerging technologies can enhance predictive maintenance, improve operational decision</w:t>
      </w:r>
      <w:r w:rsidR="001C5468">
        <w:rPr>
          <w:rFonts w:ascii="Calibri" w:hAnsi="Calibri" w:cs="Calibri"/>
          <w:sz w:val="24"/>
          <w:szCs w:val="24"/>
        </w:rPr>
        <w:t xml:space="preserve"> </w:t>
      </w:r>
      <w:r w:rsidRPr="00247043">
        <w:rPr>
          <w:rFonts w:ascii="Calibri" w:hAnsi="Calibri" w:cs="Calibri"/>
          <w:sz w:val="24"/>
          <w:szCs w:val="24"/>
        </w:rPr>
        <w:t>-</w:t>
      </w:r>
      <w:r w:rsidR="001C5468">
        <w:rPr>
          <w:rFonts w:ascii="Calibri" w:hAnsi="Calibri" w:cs="Calibri"/>
          <w:sz w:val="24"/>
          <w:szCs w:val="24"/>
        </w:rPr>
        <w:t xml:space="preserve"> </w:t>
      </w:r>
      <w:r w:rsidRPr="00247043">
        <w:rPr>
          <w:rFonts w:ascii="Calibri" w:hAnsi="Calibri" w:cs="Calibri"/>
          <w:sz w:val="24"/>
          <w:szCs w:val="24"/>
        </w:rPr>
        <w:t>making, and reduce energy consumption by 20</w:t>
      </w:r>
      <w:r>
        <w:rPr>
          <w:rFonts w:ascii="Calibri" w:hAnsi="Calibri" w:cs="Calibri"/>
          <w:sz w:val="24"/>
          <w:szCs w:val="24"/>
        </w:rPr>
        <w:t xml:space="preserve"> - </w:t>
      </w:r>
      <w:r w:rsidRPr="00247043">
        <w:rPr>
          <w:rFonts w:ascii="Calibri" w:hAnsi="Calibri" w:cs="Calibri"/>
          <w:sz w:val="24"/>
          <w:szCs w:val="24"/>
        </w:rPr>
        <w:t>30%. The project also considers barriers such as the lack of API standardisation, cybersecurity risks, technical incompatibility with legacy systems, and organisational resistance to change.</w:t>
      </w:r>
    </w:p>
    <w:p w14:paraId="35D078F1" w14:textId="77777777" w:rsidR="006D6F7C" w:rsidRPr="00247043" w:rsidRDefault="006D6F7C" w:rsidP="006D6F7C">
      <w:pPr>
        <w:rPr>
          <w:rFonts w:ascii="Calibri" w:hAnsi="Calibri" w:cs="Calibri"/>
          <w:sz w:val="24"/>
          <w:szCs w:val="24"/>
        </w:rPr>
      </w:pPr>
      <w:r w:rsidRPr="00247043">
        <w:rPr>
          <w:rFonts w:ascii="Calibri" w:hAnsi="Calibri" w:cs="Calibri"/>
          <w:sz w:val="24"/>
          <w:szCs w:val="24"/>
        </w:rPr>
        <w:t>By developing practical recommendations and a robust implementation framework, this research will contribute to both academic understanding and industry practices. It aims to support building operators, engineers, and policymakers in adopting scalable and sustainable digital strategies, while ensuring compliance with ethical standards and data governance requirements.</w:t>
      </w:r>
    </w:p>
    <w:p w14:paraId="7A163FCD" w14:textId="77777777" w:rsidR="00CB46CE" w:rsidRPr="005B476B" w:rsidRDefault="00CB46CE" w:rsidP="00CA7D65">
      <w:pPr>
        <w:rPr>
          <w:rFonts w:ascii="Calibri" w:hAnsi="Calibri" w:cs="Calibri"/>
          <w:b/>
          <w:bCs/>
        </w:rPr>
      </w:pPr>
    </w:p>
    <w:p w14:paraId="0387A2E3" w14:textId="77777777" w:rsidR="007D0725" w:rsidRPr="005B476B" w:rsidRDefault="007D0725" w:rsidP="00CA7D65">
      <w:pPr>
        <w:rPr>
          <w:rFonts w:ascii="Calibri" w:hAnsi="Calibri" w:cs="Calibri"/>
          <w:b/>
          <w:bCs/>
        </w:rPr>
      </w:pPr>
    </w:p>
    <w:p w14:paraId="5C9CA98A" w14:textId="77777777" w:rsidR="00CB46CE" w:rsidRPr="005B476B" w:rsidRDefault="00CB46CE" w:rsidP="00CA7D65">
      <w:pPr>
        <w:rPr>
          <w:rFonts w:ascii="Calibri" w:hAnsi="Calibri" w:cs="Calibri"/>
          <w:b/>
          <w:bCs/>
        </w:rPr>
      </w:pPr>
    </w:p>
    <w:p w14:paraId="6A631945" w14:textId="77777777" w:rsidR="00CB46CE" w:rsidRPr="005B476B" w:rsidRDefault="00CB46CE" w:rsidP="00CA7D65">
      <w:pPr>
        <w:rPr>
          <w:rFonts w:ascii="Calibri" w:hAnsi="Calibri" w:cs="Calibri"/>
          <w:b/>
          <w:bCs/>
        </w:rPr>
      </w:pPr>
    </w:p>
    <w:p w14:paraId="3E24B9B7" w14:textId="77777777" w:rsidR="00CB46CE" w:rsidRPr="005B476B" w:rsidRDefault="00CB46CE" w:rsidP="00CA7D65">
      <w:pPr>
        <w:rPr>
          <w:rFonts w:ascii="Calibri" w:hAnsi="Calibri" w:cs="Calibri"/>
          <w:b/>
          <w:bCs/>
        </w:rPr>
      </w:pPr>
    </w:p>
    <w:p w14:paraId="630FB8DF" w14:textId="77777777" w:rsidR="00CB46CE" w:rsidRPr="005B476B" w:rsidRDefault="00CB46CE" w:rsidP="00CA7D65">
      <w:pPr>
        <w:rPr>
          <w:rFonts w:ascii="Calibri" w:hAnsi="Calibri" w:cs="Calibri"/>
          <w:b/>
          <w:bCs/>
        </w:rPr>
      </w:pPr>
    </w:p>
    <w:p w14:paraId="05714FC8" w14:textId="77777777" w:rsidR="00CB46CE" w:rsidRPr="005B476B" w:rsidRDefault="00CB46CE" w:rsidP="00CA7D65">
      <w:pPr>
        <w:rPr>
          <w:rFonts w:ascii="Calibri" w:hAnsi="Calibri" w:cs="Calibri"/>
          <w:b/>
          <w:bCs/>
        </w:rPr>
      </w:pPr>
    </w:p>
    <w:p w14:paraId="2E3EE332" w14:textId="77777777" w:rsidR="00CB46CE" w:rsidRPr="005B476B" w:rsidRDefault="00CB46CE" w:rsidP="00CA7D65">
      <w:pPr>
        <w:rPr>
          <w:rFonts w:ascii="Calibri" w:hAnsi="Calibri" w:cs="Calibri"/>
          <w:b/>
          <w:bCs/>
        </w:rPr>
      </w:pPr>
    </w:p>
    <w:p w14:paraId="0F7576AE" w14:textId="77777777" w:rsidR="00CB46CE" w:rsidRPr="005B476B" w:rsidRDefault="00CB46CE" w:rsidP="00CA7D65">
      <w:pPr>
        <w:rPr>
          <w:rFonts w:ascii="Calibri" w:hAnsi="Calibri" w:cs="Calibri"/>
          <w:b/>
          <w:bCs/>
        </w:rPr>
      </w:pPr>
    </w:p>
    <w:p w14:paraId="1CFEDC60" w14:textId="77777777" w:rsidR="00CB46CE" w:rsidRPr="005B476B" w:rsidRDefault="00CB46CE" w:rsidP="00CA7D65">
      <w:pPr>
        <w:rPr>
          <w:rFonts w:ascii="Calibri" w:hAnsi="Calibri" w:cs="Calibri"/>
          <w:b/>
          <w:bCs/>
        </w:rPr>
      </w:pPr>
    </w:p>
    <w:p w14:paraId="0920CF5B" w14:textId="77777777" w:rsidR="00CB46CE" w:rsidRPr="005B476B" w:rsidRDefault="00CB46CE" w:rsidP="00CA7D65">
      <w:pPr>
        <w:rPr>
          <w:rFonts w:ascii="Calibri" w:hAnsi="Calibri" w:cs="Calibri"/>
          <w:b/>
          <w:bCs/>
        </w:rPr>
      </w:pPr>
    </w:p>
    <w:p w14:paraId="2FD5AC69" w14:textId="77777777" w:rsidR="00CB46CE" w:rsidRPr="005B476B" w:rsidRDefault="00CB46CE" w:rsidP="00CA7D65">
      <w:pPr>
        <w:rPr>
          <w:rFonts w:ascii="Calibri" w:hAnsi="Calibri" w:cs="Calibri"/>
          <w:b/>
          <w:bCs/>
        </w:rPr>
      </w:pPr>
    </w:p>
    <w:p w14:paraId="53171D60" w14:textId="77777777" w:rsidR="00CB46CE" w:rsidRPr="005B476B" w:rsidRDefault="00CB46CE" w:rsidP="00CA7D65">
      <w:pPr>
        <w:rPr>
          <w:rFonts w:ascii="Calibri" w:hAnsi="Calibri" w:cs="Calibri"/>
          <w:b/>
          <w:bCs/>
        </w:rPr>
      </w:pPr>
    </w:p>
    <w:p w14:paraId="72A8AAF0" w14:textId="77777777" w:rsidR="00CB46CE" w:rsidRPr="005B476B" w:rsidRDefault="00CB46CE" w:rsidP="00CA7D65">
      <w:pPr>
        <w:rPr>
          <w:rFonts w:ascii="Calibri" w:hAnsi="Calibri" w:cs="Calibri"/>
          <w:b/>
          <w:bCs/>
        </w:rPr>
      </w:pPr>
    </w:p>
    <w:p w14:paraId="21FAC907" w14:textId="77777777" w:rsidR="00CB46CE" w:rsidRPr="005B476B" w:rsidRDefault="00CB46CE" w:rsidP="00CA7D65">
      <w:pPr>
        <w:rPr>
          <w:rFonts w:ascii="Calibri" w:hAnsi="Calibri" w:cs="Calibri"/>
          <w:b/>
          <w:bCs/>
        </w:rPr>
      </w:pPr>
    </w:p>
    <w:p w14:paraId="457CFB1E" w14:textId="77777777" w:rsidR="00CB46CE" w:rsidRPr="005B476B" w:rsidRDefault="00CB46CE" w:rsidP="00CA7D65">
      <w:pPr>
        <w:rPr>
          <w:rFonts w:ascii="Calibri" w:hAnsi="Calibri" w:cs="Calibri"/>
          <w:b/>
          <w:bCs/>
        </w:rPr>
      </w:pPr>
    </w:p>
    <w:p w14:paraId="1C2FD842" w14:textId="77777777" w:rsidR="00CB46CE" w:rsidRPr="005B476B" w:rsidRDefault="00CB46CE" w:rsidP="00CA7D65">
      <w:pPr>
        <w:rPr>
          <w:rFonts w:ascii="Calibri" w:hAnsi="Calibri" w:cs="Calibri"/>
          <w:b/>
          <w:bCs/>
        </w:rPr>
      </w:pPr>
    </w:p>
    <w:p w14:paraId="0F4F51A7" w14:textId="77777777" w:rsidR="003F1C03" w:rsidRDefault="003F1C03" w:rsidP="00CA7D65">
      <w:pPr>
        <w:rPr>
          <w:rFonts w:ascii="Calibri" w:hAnsi="Calibri" w:cs="Calibri"/>
          <w:b/>
          <w:bCs/>
        </w:rPr>
      </w:pPr>
    </w:p>
    <w:p w14:paraId="23F82420" w14:textId="77777777" w:rsidR="0019259E" w:rsidRPr="005B476B" w:rsidRDefault="0019259E" w:rsidP="00CA7D65">
      <w:pPr>
        <w:rPr>
          <w:rFonts w:ascii="Calibri" w:hAnsi="Calibri" w:cs="Calibri"/>
          <w:b/>
          <w:bCs/>
        </w:rPr>
      </w:pPr>
    </w:p>
    <w:sdt>
      <w:sdtPr>
        <w:rPr>
          <w:rFonts w:ascii="Calibri" w:eastAsiaTheme="minorHAnsi" w:hAnsi="Calibri" w:cs="Calibri"/>
          <w:color w:val="auto"/>
          <w:sz w:val="22"/>
          <w:szCs w:val="22"/>
          <w:lang w:val="en-GB"/>
        </w:rPr>
        <w:id w:val="1013656742"/>
        <w:docPartObj>
          <w:docPartGallery w:val="Table of Contents"/>
          <w:docPartUnique/>
        </w:docPartObj>
      </w:sdtPr>
      <w:sdtEndPr>
        <w:rPr>
          <w:b/>
          <w:bCs/>
          <w:noProof/>
          <w:sz w:val="24"/>
          <w:szCs w:val="24"/>
        </w:rPr>
      </w:sdtEndPr>
      <w:sdtContent>
        <w:p w14:paraId="57F3A379" w14:textId="38D33C03" w:rsidR="00A51C3B" w:rsidRPr="005B476B" w:rsidRDefault="00972A70" w:rsidP="007D0725">
          <w:pPr>
            <w:pStyle w:val="TOCHeading"/>
            <w:spacing w:before="0" w:after="240"/>
            <w:rPr>
              <w:rFonts w:ascii="Calibri" w:hAnsi="Calibri" w:cs="Calibri"/>
              <w:b/>
              <w:bCs/>
              <w:color w:val="auto"/>
            </w:rPr>
          </w:pPr>
          <w:r w:rsidRPr="005B476B">
            <w:rPr>
              <w:rFonts w:ascii="Calibri" w:hAnsi="Calibri" w:cs="Calibri"/>
              <w:b/>
              <w:bCs/>
              <w:color w:val="auto"/>
            </w:rPr>
            <w:t>Table of Contents</w:t>
          </w:r>
        </w:p>
        <w:p w14:paraId="68F37B66" w14:textId="478DC3E6" w:rsidR="00FB3023" w:rsidRPr="00DC136B" w:rsidRDefault="00972A70" w:rsidP="00305144">
          <w:pPr>
            <w:pStyle w:val="TOC1"/>
            <w:spacing w:before="220" w:after="220"/>
            <w:rPr>
              <w:rFonts w:ascii="Calibri" w:eastAsiaTheme="minorEastAsia" w:hAnsi="Calibri" w:cs="Calibri"/>
              <w:noProof/>
              <w:kern w:val="2"/>
              <w:sz w:val="24"/>
              <w:szCs w:val="24"/>
              <w:lang w:eastAsia="en-GB"/>
              <w14:ligatures w14:val="standardContextual"/>
            </w:rPr>
          </w:pPr>
          <w:r w:rsidRPr="00DC136B">
            <w:rPr>
              <w:rFonts w:ascii="Calibri" w:hAnsi="Calibri" w:cs="Calibri"/>
              <w:sz w:val="24"/>
              <w:szCs w:val="24"/>
            </w:rPr>
            <w:fldChar w:fldCharType="begin"/>
          </w:r>
          <w:r w:rsidRPr="00DC136B">
            <w:rPr>
              <w:rFonts w:ascii="Calibri" w:hAnsi="Calibri" w:cs="Calibri"/>
              <w:sz w:val="24"/>
              <w:szCs w:val="24"/>
            </w:rPr>
            <w:instrText xml:space="preserve"> TOC \o "1-3" \h \z \u </w:instrText>
          </w:r>
          <w:r w:rsidRPr="00DC136B">
            <w:rPr>
              <w:rFonts w:ascii="Calibri" w:hAnsi="Calibri" w:cs="Calibri"/>
              <w:sz w:val="24"/>
              <w:szCs w:val="24"/>
            </w:rPr>
            <w:fldChar w:fldCharType="separate"/>
          </w:r>
          <w:hyperlink w:anchor="_Toc196047755" w:history="1">
            <w:r w:rsidR="00FB3023" w:rsidRPr="00DC136B">
              <w:rPr>
                <w:rStyle w:val="Hyperlink"/>
                <w:rFonts w:ascii="Calibri" w:hAnsi="Calibri" w:cs="Calibri"/>
                <w:b/>
                <w:bCs/>
                <w:noProof/>
                <w:sz w:val="24"/>
                <w:szCs w:val="24"/>
              </w:rPr>
              <w:t>Abstract</w:t>
            </w:r>
            <w:r w:rsidR="00FB3023" w:rsidRPr="00DC136B">
              <w:rPr>
                <w:rFonts w:ascii="Calibri" w:hAnsi="Calibri" w:cs="Calibri"/>
                <w:noProof/>
                <w:webHidden/>
                <w:sz w:val="24"/>
                <w:szCs w:val="24"/>
              </w:rPr>
              <w:tab/>
            </w:r>
            <w:r w:rsidR="00FB3023" w:rsidRPr="00DC136B">
              <w:rPr>
                <w:rFonts w:ascii="Calibri" w:hAnsi="Calibri" w:cs="Calibri"/>
                <w:noProof/>
                <w:webHidden/>
                <w:sz w:val="24"/>
                <w:szCs w:val="24"/>
              </w:rPr>
              <w:fldChar w:fldCharType="begin"/>
            </w:r>
            <w:r w:rsidR="00FB3023" w:rsidRPr="00DC136B">
              <w:rPr>
                <w:rFonts w:ascii="Calibri" w:hAnsi="Calibri" w:cs="Calibri"/>
                <w:noProof/>
                <w:webHidden/>
                <w:sz w:val="24"/>
                <w:szCs w:val="24"/>
              </w:rPr>
              <w:instrText xml:space="preserve"> PAGEREF _Toc196047755 \h </w:instrText>
            </w:r>
            <w:r w:rsidR="00FB3023" w:rsidRPr="00DC136B">
              <w:rPr>
                <w:rFonts w:ascii="Calibri" w:hAnsi="Calibri" w:cs="Calibri"/>
                <w:noProof/>
                <w:webHidden/>
                <w:sz w:val="24"/>
                <w:szCs w:val="24"/>
              </w:rPr>
            </w:r>
            <w:r w:rsidR="00FB3023" w:rsidRPr="00DC136B">
              <w:rPr>
                <w:rFonts w:ascii="Calibri" w:hAnsi="Calibri" w:cs="Calibri"/>
                <w:noProof/>
                <w:webHidden/>
                <w:sz w:val="24"/>
                <w:szCs w:val="24"/>
              </w:rPr>
              <w:fldChar w:fldCharType="separate"/>
            </w:r>
            <w:r w:rsidR="00305144">
              <w:rPr>
                <w:rFonts w:ascii="Calibri" w:hAnsi="Calibri" w:cs="Calibri"/>
                <w:noProof/>
                <w:webHidden/>
                <w:sz w:val="24"/>
                <w:szCs w:val="24"/>
              </w:rPr>
              <w:t>2</w:t>
            </w:r>
            <w:r w:rsidR="00FB3023" w:rsidRPr="00DC136B">
              <w:rPr>
                <w:rFonts w:ascii="Calibri" w:hAnsi="Calibri" w:cs="Calibri"/>
                <w:noProof/>
                <w:webHidden/>
                <w:sz w:val="24"/>
                <w:szCs w:val="24"/>
              </w:rPr>
              <w:fldChar w:fldCharType="end"/>
            </w:r>
          </w:hyperlink>
        </w:p>
        <w:p w14:paraId="5FD1E66C" w14:textId="583AFDF8"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56" w:history="1">
            <w:r w:rsidRPr="00DC136B">
              <w:rPr>
                <w:rStyle w:val="Hyperlink"/>
                <w:rFonts w:ascii="Calibri" w:hAnsi="Calibri" w:cs="Calibri"/>
                <w:b/>
                <w:bCs/>
                <w:noProof/>
                <w:sz w:val="24"/>
                <w:szCs w:val="24"/>
              </w:rPr>
              <w:t>Abbreviations List</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_Toc196047756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5</w:t>
            </w:r>
            <w:r w:rsidRPr="00DC136B">
              <w:rPr>
                <w:rFonts w:ascii="Calibri" w:hAnsi="Calibri" w:cs="Calibri"/>
                <w:noProof/>
                <w:webHidden/>
                <w:sz w:val="24"/>
                <w:szCs w:val="24"/>
              </w:rPr>
              <w:fldChar w:fldCharType="end"/>
            </w:r>
          </w:hyperlink>
        </w:p>
        <w:p w14:paraId="1281AC6E" w14:textId="032E8D3A"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57" w:history="1">
            <w:r w:rsidRPr="00DC136B">
              <w:rPr>
                <w:rStyle w:val="Hyperlink"/>
                <w:rFonts w:ascii="Calibri" w:hAnsi="Calibri" w:cs="Calibri"/>
                <w:b/>
                <w:bCs/>
                <w:noProof/>
                <w:sz w:val="24"/>
                <w:szCs w:val="24"/>
              </w:rPr>
              <w:t>1. Introduction</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_Toc196047757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6</w:t>
            </w:r>
            <w:r w:rsidRPr="00DC136B">
              <w:rPr>
                <w:rFonts w:ascii="Calibri" w:hAnsi="Calibri" w:cs="Calibri"/>
                <w:noProof/>
                <w:webHidden/>
                <w:sz w:val="24"/>
                <w:szCs w:val="24"/>
              </w:rPr>
              <w:fldChar w:fldCharType="end"/>
            </w:r>
          </w:hyperlink>
        </w:p>
        <w:p w14:paraId="13C0C0B8" w14:textId="2FBDF187"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58" w:history="1">
            <w:r w:rsidRPr="00DC136B">
              <w:rPr>
                <w:rStyle w:val="Hyperlink"/>
                <w:rFonts w:ascii="Calibri" w:hAnsi="Calibri" w:cs="Calibri"/>
                <w:noProof/>
                <w:sz w:val="24"/>
                <w:szCs w:val="24"/>
              </w:rPr>
              <w:t>1.1 Research Context</w:t>
            </w:r>
            <w:r w:rsidRPr="00DC136B">
              <w:rPr>
                <w:noProof/>
                <w:webHidden/>
              </w:rPr>
              <w:tab/>
            </w:r>
            <w:r w:rsidRPr="00DC136B">
              <w:rPr>
                <w:noProof/>
                <w:webHidden/>
              </w:rPr>
              <w:fldChar w:fldCharType="begin"/>
            </w:r>
            <w:r w:rsidRPr="00DC136B">
              <w:rPr>
                <w:noProof/>
                <w:webHidden/>
              </w:rPr>
              <w:instrText xml:space="preserve"> PAGEREF _Toc196047758 \h </w:instrText>
            </w:r>
            <w:r w:rsidRPr="00DC136B">
              <w:rPr>
                <w:noProof/>
                <w:webHidden/>
              </w:rPr>
            </w:r>
            <w:r w:rsidRPr="00DC136B">
              <w:rPr>
                <w:noProof/>
                <w:webHidden/>
              </w:rPr>
              <w:fldChar w:fldCharType="separate"/>
            </w:r>
            <w:r w:rsidR="00305144">
              <w:rPr>
                <w:noProof/>
                <w:webHidden/>
              </w:rPr>
              <w:t>6</w:t>
            </w:r>
            <w:r w:rsidRPr="00DC136B">
              <w:rPr>
                <w:noProof/>
                <w:webHidden/>
              </w:rPr>
              <w:fldChar w:fldCharType="end"/>
            </w:r>
          </w:hyperlink>
        </w:p>
        <w:p w14:paraId="64AE14A1" w14:textId="60F5DDEA"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59" w:history="1">
            <w:r w:rsidRPr="00DC136B">
              <w:rPr>
                <w:rStyle w:val="Hyperlink"/>
                <w:rFonts w:ascii="Calibri" w:hAnsi="Calibri" w:cs="Calibri"/>
                <w:noProof/>
                <w:sz w:val="24"/>
                <w:szCs w:val="24"/>
              </w:rPr>
              <w:t>1.2 Problem Statement and Research Question</w:t>
            </w:r>
            <w:r w:rsidRPr="00DC136B">
              <w:rPr>
                <w:noProof/>
                <w:webHidden/>
              </w:rPr>
              <w:tab/>
            </w:r>
            <w:r w:rsidRPr="00DC136B">
              <w:rPr>
                <w:noProof/>
                <w:webHidden/>
              </w:rPr>
              <w:fldChar w:fldCharType="begin"/>
            </w:r>
            <w:r w:rsidRPr="00DC136B">
              <w:rPr>
                <w:noProof/>
                <w:webHidden/>
              </w:rPr>
              <w:instrText xml:space="preserve"> PAGEREF _Toc196047759 \h </w:instrText>
            </w:r>
            <w:r w:rsidRPr="00DC136B">
              <w:rPr>
                <w:noProof/>
                <w:webHidden/>
              </w:rPr>
            </w:r>
            <w:r w:rsidRPr="00DC136B">
              <w:rPr>
                <w:noProof/>
                <w:webHidden/>
              </w:rPr>
              <w:fldChar w:fldCharType="separate"/>
            </w:r>
            <w:r w:rsidR="00305144">
              <w:rPr>
                <w:noProof/>
                <w:webHidden/>
              </w:rPr>
              <w:t>7</w:t>
            </w:r>
            <w:r w:rsidRPr="00DC136B">
              <w:rPr>
                <w:noProof/>
                <w:webHidden/>
              </w:rPr>
              <w:fldChar w:fldCharType="end"/>
            </w:r>
          </w:hyperlink>
        </w:p>
        <w:p w14:paraId="055A50C3" w14:textId="252AE7F7"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0" w:history="1">
            <w:r w:rsidRPr="00DC136B">
              <w:rPr>
                <w:rStyle w:val="Hyperlink"/>
                <w:rFonts w:ascii="Calibri" w:hAnsi="Calibri" w:cs="Calibri"/>
                <w:noProof/>
                <w:sz w:val="24"/>
                <w:szCs w:val="24"/>
              </w:rPr>
              <w:t>1.3 Research Aim and Objectives</w:t>
            </w:r>
            <w:r w:rsidRPr="00DC136B">
              <w:rPr>
                <w:noProof/>
                <w:webHidden/>
              </w:rPr>
              <w:tab/>
            </w:r>
            <w:r w:rsidRPr="00DC136B">
              <w:rPr>
                <w:noProof/>
                <w:webHidden/>
              </w:rPr>
              <w:fldChar w:fldCharType="begin"/>
            </w:r>
            <w:r w:rsidRPr="00DC136B">
              <w:rPr>
                <w:noProof/>
                <w:webHidden/>
              </w:rPr>
              <w:instrText xml:space="preserve"> PAGEREF _Toc196047760 \h </w:instrText>
            </w:r>
            <w:r w:rsidRPr="00DC136B">
              <w:rPr>
                <w:noProof/>
                <w:webHidden/>
              </w:rPr>
            </w:r>
            <w:r w:rsidRPr="00DC136B">
              <w:rPr>
                <w:noProof/>
                <w:webHidden/>
              </w:rPr>
              <w:fldChar w:fldCharType="separate"/>
            </w:r>
            <w:r w:rsidR="00305144">
              <w:rPr>
                <w:noProof/>
                <w:webHidden/>
              </w:rPr>
              <w:t>7</w:t>
            </w:r>
            <w:r w:rsidRPr="00DC136B">
              <w:rPr>
                <w:noProof/>
                <w:webHidden/>
              </w:rPr>
              <w:fldChar w:fldCharType="end"/>
            </w:r>
          </w:hyperlink>
        </w:p>
        <w:p w14:paraId="74D90E5F" w14:textId="147F7AC9"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1" w:history="1">
            <w:r w:rsidRPr="00DC136B">
              <w:rPr>
                <w:rStyle w:val="Hyperlink"/>
                <w:rFonts w:ascii="Calibri" w:hAnsi="Calibri" w:cs="Calibri"/>
                <w:noProof/>
                <w:sz w:val="24"/>
                <w:szCs w:val="24"/>
              </w:rPr>
              <w:t>1.4 Project Overview</w:t>
            </w:r>
            <w:r w:rsidRPr="00DC136B">
              <w:rPr>
                <w:noProof/>
                <w:webHidden/>
              </w:rPr>
              <w:tab/>
            </w:r>
            <w:r w:rsidRPr="00DC136B">
              <w:rPr>
                <w:noProof/>
                <w:webHidden/>
              </w:rPr>
              <w:fldChar w:fldCharType="begin"/>
            </w:r>
            <w:r w:rsidRPr="00DC136B">
              <w:rPr>
                <w:noProof/>
                <w:webHidden/>
              </w:rPr>
              <w:instrText xml:space="preserve"> PAGEREF _Toc196047761 \h </w:instrText>
            </w:r>
            <w:r w:rsidRPr="00DC136B">
              <w:rPr>
                <w:noProof/>
                <w:webHidden/>
              </w:rPr>
            </w:r>
            <w:r w:rsidRPr="00DC136B">
              <w:rPr>
                <w:noProof/>
                <w:webHidden/>
              </w:rPr>
              <w:fldChar w:fldCharType="separate"/>
            </w:r>
            <w:r w:rsidR="00305144">
              <w:rPr>
                <w:noProof/>
                <w:webHidden/>
              </w:rPr>
              <w:t>7</w:t>
            </w:r>
            <w:r w:rsidRPr="00DC136B">
              <w:rPr>
                <w:noProof/>
                <w:webHidden/>
              </w:rPr>
              <w:fldChar w:fldCharType="end"/>
            </w:r>
          </w:hyperlink>
        </w:p>
        <w:p w14:paraId="460941EE" w14:textId="13A643E9"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2" w:history="1">
            <w:r w:rsidRPr="00DC136B">
              <w:rPr>
                <w:rStyle w:val="Hyperlink"/>
                <w:rFonts w:ascii="Calibri" w:hAnsi="Calibri" w:cs="Calibri"/>
                <w:noProof/>
                <w:sz w:val="24"/>
                <w:szCs w:val="24"/>
              </w:rPr>
              <w:t>1.5 Significance of the Study</w:t>
            </w:r>
            <w:r w:rsidRPr="00DC136B">
              <w:rPr>
                <w:noProof/>
                <w:webHidden/>
              </w:rPr>
              <w:tab/>
            </w:r>
            <w:r w:rsidRPr="00DC136B">
              <w:rPr>
                <w:noProof/>
                <w:webHidden/>
              </w:rPr>
              <w:fldChar w:fldCharType="begin"/>
            </w:r>
            <w:r w:rsidRPr="00DC136B">
              <w:rPr>
                <w:noProof/>
                <w:webHidden/>
              </w:rPr>
              <w:instrText xml:space="preserve"> PAGEREF _Toc196047762 \h </w:instrText>
            </w:r>
            <w:r w:rsidRPr="00DC136B">
              <w:rPr>
                <w:noProof/>
                <w:webHidden/>
              </w:rPr>
            </w:r>
            <w:r w:rsidRPr="00DC136B">
              <w:rPr>
                <w:noProof/>
                <w:webHidden/>
              </w:rPr>
              <w:fldChar w:fldCharType="separate"/>
            </w:r>
            <w:r w:rsidR="00305144">
              <w:rPr>
                <w:noProof/>
                <w:webHidden/>
              </w:rPr>
              <w:t>8</w:t>
            </w:r>
            <w:r w:rsidRPr="00DC136B">
              <w:rPr>
                <w:noProof/>
                <w:webHidden/>
              </w:rPr>
              <w:fldChar w:fldCharType="end"/>
            </w:r>
          </w:hyperlink>
        </w:p>
        <w:p w14:paraId="6C332532" w14:textId="37E76B85"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63" w:history="1">
            <w:r w:rsidRPr="00DC136B">
              <w:rPr>
                <w:rStyle w:val="Hyperlink"/>
                <w:rFonts w:ascii="Calibri" w:hAnsi="Calibri" w:cs="Calibri"/>
                <w:b/>
                <w:bCs/>
                <w:noProof/>
                <w:sz w:val="24"/>
                <w:szCs w:val="24"/>
              </w:rPr>
              <w:t>2. Literature Review</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_Toc196047763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9</w:t>
            </w:r>
            <w:r w:rsidRPr="00DC136B">
              <w:rPr>
                <w:rFonts w:ascii="Calibri" w:hAnsi="Calibri" w:cs="Calibri"/>
                <w:noProof/>
                <w:webHidden/>
                <w:sz w:val="24"/>
                <w:szCs w:val="24"/>
              </w:rPr>
              <w:fldChar w:fldCharType="end"/>
            </w:r>
          </w:hyperlink>
        </w:p>
        <w:p w14:paraId="0126D1EC" w14:textId="65861069"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4" w:history="1">
            <w:r w:rsidRPr="00DC136B">
              <w:rPr>
                <w:rStyle w:val="Hyperlink"/>
                <w:rFonts w:ascii="Calibri" w:hAnsi="Calibri" w:cs="Calibri"/>
                <w:noProof/>
                <w:sz w:val="24"/>
                <w:szCs w:val="24"/>
              </w:rPr>
              <w:t>2.1 Energy Consumption and Sustainability Challenges</w:t>
            </w:r>
            <w:r w:rsidRPr="00DC136B">
              <w:rPr>
                <w:noProof/>
                <w:webHidden/>
              </w:rPr>
              <w:tab/>
            </w:r>
            <w:r w:rsidRPr="00DC136B">
              <w:rPr>
                <w:noProof/>
                <w:webHidden/>
              </w:rPr>
              <w:fldChar w:fldCharType="begin"/>
            </w:r>
            <w:r w:rsidRPr="00DC136B">
              <w:rPr>
                <w:noProof/>
                <w:webHidden/>
              </w:rPr>
              <w:instrText xml:space="preserve"> PAGEREF _Toc196047764 \h </w:instrText>
            </w:r>
            <w:r w:rsidRPr="00DC136B">
              <w:rPr>
                <w:noProof/>
                <w:webHidden/>
              </w:rPr>
            </w:r>
            <w:r w:rsidRPr="00DC136B">
              <w:rPr>
                <w:noProof/>
                <w:webHidden/>
              </w:rPr>
              <w:fldChar w:fldCharType="separate"/>
            </w:r>
            <w:r w:rsidR="00305144">
              <w:rPr>
                <w:noProof/>
                <w:webHidden/>
              </w:rPr>
              <w:t>9</w:t>
            </w:r>
            <w:r w:rsidRPr="00DC136B">
              <w:rPr>
                <w:noProof/>
                <w:webHidden/>
              </w:rPr>
              <w:fldChar w:fldCharType="end"/>
            </w:r>
          </w:hyperlink>
        </w:p>
        <w:p w14:paraId="49500DCC" w14:textId="56405E20"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5" w:history="1">
            <w:r w:rsidRPr="00DC136B">
              <w:rPr>
                <w:rStyle w:val="Hyperlink"/>
                <w:rFonts w:ascii="Calibri" w:hAnsi="Calibri" w:cs="Calibri"/>
                <w:noProof/>
                <w:sz w:val="24"/>
                <w:szCs w:val="24"/>
              </w:rPr>
              <w:t>2.2 AI and Digital Twin Technologies in M&amp;E Systems</w:t>
            </w:r>
            <w:r w:rsidRPr="00DC136B">
              <w:rPr>
                <w:noProof/>
                <w:webHidden/>
              </w:rPr>
              <w:tab/>
            </w:r>
            <w:r w:rsidRPr="00DC136B">
              <w:rPr>
                <w:noProof/>
                <w:webHidden/>
              </w:rPr>
              <w:fldChar w:fldCharType="begin"/>
            </w:r>
            <w:r w:rsidRPr="00DC136B">
              <w:rPr>
                <w:noProof/>
                <w:webHidden/>
              </w:rPr>
              <w:instrText xml:space="preserve"> PAGEREF _Toc196047765 \h </w:instrText>
            </w:r>
            <w:r w:rsidRPr="00DC136B">
              <w:rPr>
                <w:noProof/>
                <w:webHidden/>
              </w:rPr>
            </w:r>
            <w:r w:rsidRPr="00DC136B">
              <w:rPr>
                <w:noProof/>
                <w:webHidden/>
              </w:rPr>
              <w:fldChar w:fldCharType="separate"/>
            </w:r>
            <w:r w:rsidR="00305144">
              <w:rPr>
                <w:noProof/>
                <w:webHidden/>
              </w:rPr>
              <w:t>9</w:t>
            </w:r>
            <w:r w:rsidRPr="00DC136B">
              <w:rPr>
                <w:noProof/>
                <w:webHidden/>
              </w:rPr>
              <w:fldChar w:fldCharType="end"/>
            </w:r>
          </w:hyperlink>
        </w:p>
        <w:p w14:paraId="1F2E1465" w14:textId="72E93860"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6" w:history="1">
            <w:r w:rsidRPr="00DC136B">
              <w:rPr>
                <w:rStyle w:val="Hyperlink"/>
                <w:rFonts w:ascii="Calibri" w:hAnsi="Calibri" w:cs="Calibri"/>
                <w:noProof/>
                <w:sz w:val="24"/>
                <w:szCs w:val="24"/>
              </w:rPr>
              <w:t>2.3 Predictive Maintenance Strategies and Retrofit Considerations</w:t>
            </w:r>
            <w:r w:rsidRPr="00DC136B">
              <w:rPr>
                <w:noProof/>
                <w:webHidden/>
              </w:rPr>
              <w:tab/>
            </w:r>
            <w:r w:rsidRPr="00DC136B">
              <w:rPr>
                <w:noProof/>
                <w:webHidden/>
              </w:rPr>
              <w:fldChar w:fldCharType="begin"/>
            </w:r>
            <w:r w:rsidRPr="00DC136B">
              <w:rPr>
                <w:noProof/>
                <w:webHidden/>
              </w:rPr>
              <w:instrText xml:space="preserve"> PAGEREF _Toc196047766 \h </w:instrText>
            </w:r>
            <w:r w:rsidRPr="00DC136B">
              <w:rPr>
                <w:noProof/>
                <w:webHidden/>
              </w:rPr>
            </w:r>
            <w:r w:rsidRPr="00DC136B">
              <w:rPr>
                <w:noProof/>
                <w:webHidden/>
              </w:rPr>
              <w:fldChar w:fldCharType="separate"/>
            </w:r>
            <w:r w:rsidR="00305144">
              <w:rPr>
                <w:noProof/>
                <w:webHidden/>
              </w:rPr>
              <w:t>10</w:t>
            </w:r>
            <w:r w:rsidRPr="00DC136B">
              <w:rPr>
                <w:noProof/>
                <w:webHidden/>
              </w:rPr>
              <w:fldChar w:fldCharType="end"/>
            </w:r>
          </w:hyperlink>
        </w:p>
        <w:p w14:paraId="45D117FF" w14:textId="3532341E"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7" w:history="1">
            <w:r w:rsidRPr="00DC136B">
              <w:rPr>
                <w:rStyle w:val="Hyperlink"/>
                <w:rFonts w:ascii="Calibri" w:hAnsi="Calibri" w:cs="Calibri"/>
                <w:noProof/>
                <w:sz w:val="24"/>
                <w:szCs w:val="24"/>
              </w:rPr>
              <w:t>2.4 API Integration and Cybersecurity in Retrofitted Buildings</w:t>
            </w:r>
            <w:r w:rsidRPr="00DC136B">
              <w:rPr>
                <w:noProof/>
                <w:webHidden/>
              </w:rPr>
              <w:tab/>
            </w:r>
            <w:r w:rsidRPr="00DC136B">
              <w:rPr>
                <w:noProof/>
                <w:webHidden/>
              </w:rPr>
              <w:fldChar w:fldCharType="begin"/>
            </w:r>
            <w:r w:rsidRPr="00DC136B">
              <w:rPr>
                <w:noProof/>
                <w:webHidden/>
              </w:rPr>
              <w:instrText xml:space="preserve"> PAGEREF _Toc196047767 \h </w:instrText>
            </w:r>
            <w:r w:rsidRPr="00DC136B">
              <w:rPr>
                <w:noProof/>
                <w:webHidden/>
              </w:rPr>
            </w:r>
            <w:r w:rsidRPr="00DC136B">
              <w:rPr>
                <w:noProof/>
                <w:webHidden/>
              </w:rPr>
              <w:fldChar w:fldCharType="separate"/>
            </w:r>
            <w:r w:rsidR="00305144">
              <w:rPr>
                <w:noProof/>
                <w:webHidden/>
              </w:rPr>
              <w:t>11</w:t>
            </w:r>
            <w:r w:rsidRPr="00DC136B">
              <w:rPr>
                <w:noProof/>
                <w:webHidden/>
              </w:rPr>
              <w:fldChar w:fldCharType="end"/>
            </w:r>
          </w:hyperlink>
        </w:p>
        <w:p w14:paraId="0192590C" w14:textId="203E9F69"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68" w:history="1">
            <w:r w:rsidRPr="00DC136B">
              <w:rPr>
                <w:rStyle w:val="Hyperlink"/>
                <w:rFonts w:ascii="Calibri" w:hAnsi="Calibri" w:cs="Calibri"/>
                <w:noProof/>
                <w:sz w:val="24"/>
                <w:szCs w:val="24"/>
              </w:rPr>
              <w:t>2.5 Literature Review Summary</w:t>
            </w:r>
            <w:r w:rsidRPr="00DC136B">
              <w:rPr>
                <w:noProof/>
                <w:webHidden/>
              </w:rPr>
              <w:tab/>
            </w:r>
            <w:r w:rsidRPr="00DC136B">
              <w:rPr>
                <w:noProof/>
                <w:webHidden/>
              </w:rPr>
              <w:fldChar w:fldCharType="begin"/>
            </w:r>
            <w:r w:rsidRPr="00DC136B">
              <w:rPr>
                <w:noProof/>
                <w:webHidden/>
              </w:rPr>
              <w:instrText xml:space="preserve"> PAGEREF _Toc196047768 \h </w:instrText>
            </w:r>
            <w:r w:rsidRPr="00DC136B">
              <w:rPr>
                <w:noProof/>
                <w:webHidden/>
              </w:rPr>
            </w:r>
            <w:r w:rsidRPr="00DC136B">
              <w:rPr>
                <w:noProof/>
                <w:webHidden/>
              </w:rPr>
              <w:fldChar w:fldCharType="separate"/>
            </w:r>
            <w:r w:rsidR="00305144">
              <w:rPr>
                <w:noProof/>
                <w:webHidden/>
              </w:rPr>
              <w:t>11</w:t>
            </w:r>
            <w:r w:rsidRPr="00DC136B">
              <w:rPr>
                <w:noProof/>
                <w:webHidden/>
              </w:rPr>
              <w:fldChar w:fldCharType="end"/>
            </w:r>
          </w:hyperlink>
        </w:p>
        <w:p w14:paraId="666ED8CE" w14:textId="5B05097C"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69" w:history="1">
            <w:r w:rsidRPr="00DC136B">
              <w:rPr>
                <w:rStyle w:val="Hyperlink"/>
                <w:rFonts w:ascii="Calibri" w:hAnsi="Calibri" w:cs="Calibri"/>
                <w:b/>
                <w:bCs/>
                <w:noProof/>
                <w:sz w:val="24"/>
                <w:szCs w:val="24"/>
              </w:rPr>
              <w:t>3. Methodology</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_Toc196047769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12</w:t>
            </w:r>
            <w:r w:rsidRPr="00DC136B">
              <w:rPr>
                <w:rFonts w:ascii="Calibri" w:hAnsi="Calibri" w:cs="Calibri"/>
                <w:noProof/>
                <w:webHidden/>
                <w:sz w:val="24"/>
                <w:szCs w:val="24"/>
              </w:rPr>
              <w:fldChar w:fldCharType="end"/>
            </w:r>
          </w:hyperlink>
        </w:p>
        <w:p w14:paraId="45804090" w14:textId="05CBDA09"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0" w:history="1">
            <w:r w:rsidRPr="00DC136B">
              <w:rPr>
                <w:rStyle w:val="Hyperlink"/>
                <w:rFonts w:ascii="Calibri" w:hAnsi="Calibri" w:cs="Calibri"/>
                <w:noProof/>
                <w:sz w:val="24"/>
                <w:szCs w:val="24"/>
              </w:rPr>
              <w:t>3.1 Research Design</w:t>
            </w:r>
            <w:r w:rsidRPr="00DC136B">
              <w:rPr>
                <w:noProof/>
                <w:webHidden/>
              </w:rPr>
              <w:tab/>
            </w:r>
            <w:r w:rsidRPr="00DC136B">
              <w:rPr>
                <w:noProof/>
                <w:webHidden/>
              </w:rPr>
              <w:fldChar w:fldCharType="begin"/>
            </w:r>
            <w:r w:rsidRPr="00DC136B">
              <w:rPr>
                <w:noProof/>
                <w:webHidden/>
              </w:rPr>
              <w:instrText xml:space="preserve"> PAGEREF _Toc196047770 \h </w:instrText>
            </w:r>
            <w:r w:rsidRPr="00DC136B">
              <w:rPr>
                <w:noProof/>
                <w:webHidden/>
              </w:rPr>
            </w:r>
            <w:r w:rsidRPr="00DC136B">
              <w:rPr>
                <w:noProof/>
                <w:webHidden/>
              </w:rPr>
              <w:fldChar w:fldCharType="separate"/>
            </w:r>
            <w:r w:rsidR="00305144">
              <w:rPr>
                <w:noProof/>
                <w:webHidden/>
              </w:rPr>
              <w:t>12</w:t>
            </w:r>
            <w:r w:rsidRPr="00DC136B">
              <w:rPr>
                <w:noProof/>
                <w:webHidden/>
              </w:rPr>
              <w:fldChar w:fldCharType="end"/>
            </w:r>
          </w:hyperlink>
        </w:p>
        <w:p w14:paraId="64399E91" w14:textId="3A6D5BA4"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1" w:history="1">
            <w:r w:rsidRPr="00DC136B">
              <w:rPr>
                <w:rStyle w:val="Hyperlink"/>
                <w:rFonts w:ascii="Calibri" w:hAnsi="Calibri" w:cs="Calibri"/>
                <w:noProof/>
                <w:sz w:val="24"/>
                <w:szCs w:val="24"/>
              </w:rPr>
              <w:t>3.2 Quantitative Research: Surveys</w:t>
            </w:r>
            <w:r w:rsidRPr="00DC136B">
              <w:rPr>
                <w:noProof/>
                <w:webHidden/>
              </w:rPr>
              <w:tab/>
            </w:r>
            <w:r w:rsidRPr="00DC136B">
              <w:rPr>
                <w:noProof/>
                <w:webHidden/>
              </w:rPr>
              <w:fldChar w:fldCharType="begin"/>
            </w:r>
            <w:r w:rsidRPr="00DC136B">
              <w:rPr>
                <w:noProof/>
                <w:webHidden/>
              </w:rPr>
              <w:instrText xml:space="preserve"> PAGEREF _Toc196047771 \h </w:instrText>
            </w:r>
            <w:r w:rsidRPr="00DC136B">
              <w:rPr>
                <w:noProof/>
                <w:webHidden/>
              </w:rPr>
            </w:r>
            <w:r w:rsidRPr="00DC136B">
              <w:rPr>
                <w:noProof/>
                <w:webHidden/>
              </w:rPr>
              <w:fldChar w:fldCharType="separate"/>
            </w:r>
            <w:r w:rsidR="00305144">
              <w:rPr>
                <w:noProof/>
                <w:webHidden/>
              </w:rPr>
              <w:t>12</w:t>
            </w:r>
            <w:r w:rsidRPr="00DC136B">
              <w:rPr>
                <w:noProof/>
                <w:webHidden/>
              </w:rPr>
              <w:fldChar w:fldCharType="end"/>
            </w:r>
          </w:hyperlink>
        </w:p>
        <w:p w14:paraId="1184FABE" w14:textId="0830D810"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2" w:history="1">
            <w:r w:rsidRPr="00DC136B">
              <w:rPr>
                <w:rStyle w:val="Hyperlink"/>
                <w:rFonts w:ascii="Calibri" w:hAnsi="Calibri" w:cs="Calibri"/>
                <w:noProof/>
                <w:sz w:val="24"/>
                <w:szCs w:val="24"/>
              </w:rPr>
              <w:t>3.3 Qualitative Research: Expert Interviews</w:t>
            </w:r>
            <w:r w:rsidRPr="00DC136B">
              <w:rPr>
                <w:noProof/>
                <w:webHidden/>
              </w:rPr>
              <w:tab/>
            </w:r>
            <w:r w:rsidRPr="00DC136B">
              <w:rPr>
                <w:noProof/>
                <w:webHidden/>
              </w:rPr>
              <w:fldChar w:fldCharType="begin"/>
            </w:r>
            <w:r w:rsidRPr="00DC136B">
              <w:rPr>
                <w:noProof/>
                <w:webHidden/>
              </w:rPr>
              <w:instrText xml:space="preserve"> PAGEREF _Toc196047772 \h </w:instrText>
            </w:r>
            <w:r w:rsidRPr="00DC136B">
              <w:rPr>
                <w:noProof/>
                <w:webHidden/>
              </w:rPr>
            </w:r>
            <w:r w:rsidRPr="00DC136B">
              <w:rPr>
                <w:noProof/>
                <w:webHidden/>
              </w:rPr>
              <w:fldChar w:fldCharType="separate"/>
            </w:r>
            <w:r w:rsidR="00305144">
              <w:rPr>
                <w:noProof/>
                <w:webHidden/>
              </w:rPr>
              <w:t>13</w:t>
            </w:r>
            <w:r w:rsidRPr="00DC136B">
              <w:rPr>
                <w:noProof/>
                <w:webHidden/>
              </w:rPr>
              <w:fldChar w:fldCharType="end"/>
            </w:r>
          </w:hyperlink>
        </w:p>
        <w:p w14:paraId="35940B3D" w14:textId="52DC5866"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3" w:history="1">
            <w:r w:rsidRPr="00DC136B">
              <w:rPr>
                <w:rStyle w:val="Hyperlink"/>
                <w:rFonts w:ascii="Calibri" w:hAnsi="Calibri" w:cs="Calibri"/>
                <w:noProof/>
                <w:sz w:val="24"/>
                <w:szCs w:val="24"/>
              </w:rPr>
              <w:t>3.4 Comparative Case Study Analysis</w:t>
            </w:r>
            <w:r w:rsidRPr="00DC136B">
              <w:rPr>
                <w:noProof/>
                <w:webHidden/>
              </w:rPr>
              <w:tab/>
            </w:r>
            <w:r w:rsidRPr="00DC136B">
              <w:rPr>
                <w:noProof/>
                <w:webHidden/>
              </w:rPr>
              <w:fldChar w:fldCharType="begin"/>
            </w:r>
            <w:r w:rsidRPr="00DC136B">
              <w:rPr>
                <w:noProof/>
                <w:webHidden/>
              </w:rPr>
              <w:instrText xml:space="preserve"> PAGEREF _Toc196047773 \h </w:instrText>
            </w:r>
            <w:r w:rsidRPr="00DC136B">
              <w:rPr>
                <w:noProof/>
                <w:webHidden/>
              </w:rPr>
            </w:r>
            <w:r w:rsidRPr="00DC136B">
              <w:rPr>
                <w:noProof/>
                <w:webHidden/>
              </w:rPr>
              <w:fldChar w:fldCharType="separate"/>
            </w:r>
            <w:r w:rsidR="00305144">
              <w:rPr>
                <w:noProof/>
                <w:webHidden/>
              </w:rPr>
              <w:t>13</w:t>
            </w:r>
            <w:r w:rsidRPr="00DC136B">
              <w:rPr>
                <w:noProof/>
                <w:webHidden/>
              </w:rPr>
              <w:fldChar w:fldCharType="end"/>
            </w:r>
          </w:hyperlink>
        </w:p>
        <w:p w14:paraId="0B7FF031" w14:textId="0771FD97"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4" w:history="1">
            <w:r w:rsidRPr="00DC136B">
              <w:rPr>
                <w:rStyle w:val="Hyperlink"/>
                <w:rFonts w:ascii="Calibri" w:hAnsi="Calibri" w:cs="Calibri"/>
                <w:noProof/>
                <w:sz w:val="24"/>
                <w:szCs w:val="24"/>
              </w:rPr>
              <w:t>3.5 Ethical Considerations and Limitations</w:t>
            </w:r>
            <w:r w:rsidRPr="00DC136B">
              <w:rPr>
                <w:noProof/>
                <w:webHidden/>
              </w:rPr>
              <w:tab/>
            </w:r>
            <w:r w:rsidRPr="00DC136B">
              <w:rPr>
                <w:noProof/>
                <w:webHidden/>
              </w:rPr>
              <w:fldChar w:fldCharType="begin"/>
            </w:r>
            <w:r w:rsidRPr="00DC136B">
              <w:rPr>
                <w:noProof/>
                <w:webHidden/>
              </w:rPr>
              <w:instrText xml:space="preserve"> PAGEREF _Toc196047774 \h </w:instrText>
            </w:r>
            <w:r w:rsidRPr="00DC136B">
              <w:rPr>
                <w:noProof/>
                <w:webHidden/>
              </w:rPr>
            </w:r>
            <w:r w:rsidRPr="00DC136B">
              <w:rPr>
                <w:noProof/>
                <w:webHidden/>
              </w:rPr>
              <w:fldChar w:fldCharType="separate"/>
            </w:r>
            <w:r w:rsidR="00305144">
              <w:rPr>
                <w:noProof/>
                <w:webHidden/>
              </w:rPr>
              <w:t>13</w:t>
            </w:r>
            <w:r w:rsidRPr="00DC136B">
              <w:rPr>
                <w:noProof/>
                <w:webHidden/>
              </w:rPr>
              <w:fldChar w:fldCharType="end"/>
            </w:r>
          </w:hyperlink>
        </w:p>
        <w:p w14:paraId="462E30C9" w14:textId="76B00E91"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75" w:history="1">
            <w:r w:rsidRPr="00DC136B">
              <w:rPr>
                <w:rStyle w:val="Hyperlink"/>
                <w:rFonts w:ascii="Calibri" w:hAnsi="Calibri" w:cs="Calibri"/>
                <w:b/>
                <w:bCs/>
                <w:noProof/>
                <w:sz w:val="24"/>
                <w:szCs w:val="24"/>
              </w:rPr>
              <w:t>4. Predicted Outcomes</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_Toc196047775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14</w:t>
            </w:r>
            <w:r w:rsidRPr="00DC136B">
              <w:rPr>
                <w:rFonts w:ascii="Calibri" w:hAnsi="Calibri" w:cs="Calibri"/>
                <w:noProof/>
                <w:webHidden/>
                <w:sz w:val="24"/>
                <w:szCs w:val="24"/>
              </w:rPr>
              <w:fldChar w:fldCharType="end"/>
            </w:r>
          </w:hyperlink>
        </w:p>
        <w:p w14:paraId="75127691" w14:textId="3B9A123E"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6" w:history="1">
            <w:r w:rsidRPr="00DC136B">
              <w:rPr>
                <w:rStyle w:val="Hyperlink"/>
                <w:rFonts w:ascii="Calibri" w:hAnsi="Calibri" w:cs="Calibri"/>
                <w:noProof/>
                <w:sz w:val="24"/>
                <w:szCs w:val="24"/>
              </w:rPr>
              <w:t>4.1 Anticipated Research Outcomes</w:t>
            </w:r>
            <w:r w:rsidRPr="00DC136B">
              <w:rPr>
                <w:noProof/>
                <w:webHidden/>
              </w:rPr>
              <w:tab/>
            </w:r>
            <w:r w:rsidRPr="00DC136B">
              <w:rPr>
                <w:noProof/>
                <w:webHidden/>
              </w:rPr>
              <w:fldChar w:fldCharType="begin"/>
            </w:r>
            <w:r w:rsidRPr="00DC136B">
              <w:rPr>
                <w:noProof/>
                <w:webHidden/>
              </w:rPr>
              <w:instrText xml:space="preserve"> PAGEREF _Toc196047776 \h </w:instrText>
            </w:r>
            <w:r w:rsidRPr="00DC136B">
              <w:rPr>
                <w:noProof/>
                <w:webHidden/>
              </w:rPr>
            </w:r>
            <w:r w:rsidRPr="00DC136B">
              <w:rPr>
                <w:noProof/>
                <w:webHidden/>
              </w:rPr>
              <w:fldChar w:fldCharType="separate"/>
            </w:r>
            <w:r w:rsidR="00305144">
              <w:rPr>
                <w:noProof/>
                <w:webHidden/>
              </w:rPr>
              <w:t>14</w:t>
            </w:r>
            <w:r w:rsidRPr="00DC136B">
              <w:rPr>
                <w:noProof/>
                <w:webHidden/>
              </w:rPr>
              <w:fldChar w:fldCharType="end"/>
            </w:r>
          </w:hyperlink>
        </w:p>
        <w:p w14:paraId="605B99ED" w14:textId="35A30D3E"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7" w:history="1">
            <w:r w:rsidRPr="00DC136B">
              <w:rPr>
                <w:rStyle w:val="Hyperlink"/>
                <w:rFonts w:ascii="Calibri" w:hAnsi="Calibri" w:cs="Calibri"/>
                <w:noProof/>
                <w:sz w:val="24"/>
                <w:szCs w:val="24"/>
              </w:rPr>
              <w:t>4.2 Implementation Challenges</w:t>
            </w:r>
            <w:r w:rsidRPr="00DC136B">
              <w:rPr>
                <w:noProof/>
                <w:webHidden/>
              </w:rPr>
              <w:tab/>
            </w:r>
            <w:r w:rsidRPr="00DC136B">
              <w:rPr>
                <w:noProof/>
                <w:webHidden/>
              </w:rPr>
              <w:fldChar w:fldCharType="begin"/>
            </w:r>
            <w:r w:rsidRPr="00DC136B">
              <w:rPr>
                <w:noProof/>
                <w:webHidden/>
              </w:rPr>
              <w:instrText xml:space="preserve"> PAGEREF _Toc196047777 \h </w:instrText>
            </w:r>
            <w:r w:rsidRPr="00DC136B">
              <w:rPr>
                <w:noProof/>
                <w:webHidden/>
              </w:rPr>
            </w:r>
            <w:r w:rsidRPr="00DC136B">
              <w:rPr>
                <w:noProof/>
                <w:webHidden/>
              </w:rPr>
              <w:fldChar w:fldCharType="separate"/>
            </w:r>
            <w:r w:rsidR="00305144">
              <w:rPr>
                <w:noProof/>
                <w:webHidden/>
              </w:rPr>
              <w:t>15</w:t>
            </w:r>
            <w:r w:rsidRPr="00DC136B">
              <w:rPr>
                <w:noProof/>
                <w:webHidden/>
              </w:rPr>
              <w:fldChar w:fldCharType="end"/>
            </w:r>
          </w:hyperlink>
        </w:p>
        <w:p w14:paraId="352CFFAD" w14:textId="693F0B6F"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8" w:history="1">
            <w:r w:rsidRPr="00DC136B">
              <w:rPr>
                <w:rStyle w:val="Hyperlink"/>
                <w:rFonts w:ascii="Calibri" w:hAnsi="Calibri" w:cs="Calibri"/>
                <w:noProof/>
                <w:sz w:val="24"/>
                <w:szCs w:val="24"/>
              </w:rPr>
              <w:t>4.3 Evaluation Metrics</w:t>
            </w:r>
            <w:r w:rsidRPr="00DC136B">
              <w:rPr>
                <w:noProof/>
                <w:webHidden/>
              </w:rPr>
              <w:tab/>
            </w:r>
            <w:r w:rsidRPr="00DC136B">
              <w:rPr>
                <w:noProof/>
                <w:webHidden/>
              </w:rPr>
              <w:fldChar w:fldCharType="begin"/>
            </w:r>
            <w:r w:rsidRPr="00DC136B">
              <w:rPr>
                <w:noProof/>
                <w:webHidden/>
              </w:rPr>
              <w:instrText xml:space="preserve"> PAGEREF _Toc196047778 \h </w:instrText>
            </w:r>
            <w:r w:rsidRPr="00DC136B">
              <w:rPr>
                <w:noProof/>
                <w:webHidden/>
              </w:rPr>
            </w:r>
            <w:r w:rsidRPr="00DC136B">
              <w:rPr>
                <w:noProof/>
                <w:webHidden/>
              </w:rPr>
              <w:fldChar w:fldCharType="separate"/>
            </w:r>
            <w:r w:rsidR="00305144">
              <w:rPr>
                <w:noProof/>
                <w:webHidden/>
              </w:rPr>
              <w:t>15</w:t>
            </w:r>
            <w:r w:rsidRPr="00DC136B">
              <w:rPr>
                <w:noProof/>
                <w:webHidden/>
              </w:rPr>
              <w:fldChar w:fldCharType="end"/>
            </w:r>
          </w:hyperlink>
        </w:p>
        <w:p w14:paraId="1A595CE0" w14:textId="3A0052B6"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79" w:history="1">
            <w:r w:rsidRPr="00DC136B">
              <w:rPr>
                <w:rStyle w:val="Hyperlink"/>
                <w:rFonts w:ascii="Calibri" w:hAnsi="Calibri" w:cs="Calibri"/>
                <w:noProof/>
                <w:sz w:val="24"/>
                <w:szCs w:val="24"/>
              </w:rPr>
              <w:t>4.4 Sensitivity Analysis</w:t>
            </w:r>
            <w:r w:rsidRPr="00DC136B">
              <w:rPr>
                <w:noProof/>
                <w:webHidden/>
              </w:rPr>
              <w:tab/>
            </w:r>
            <w:r w:rsidRPr="00DC136B">
              <w:rPr>
                <w:noProof/>
                <w:webHidden/>
              </w:rPr>
              <w:fldChar w:fldCharType="begin"/>
            </w:r>
            <w:r w:rsidRPr="00DC136B">
              <w:rPr>
                <w:noProof/>
                <w:webHidden/>
              </w:rPr>
              <w:instrText xml:space="preserve"> PAGEREF _Toc196047779 \h </w:instrText>
            </w:r>
            <w:r w:rsidRPr="00DC136B">
              <w:rPr>
                <w:noProof/>
                <w:webHidden/>
              </w:rPr>
            </w:r>
            <w:r w:rsidRPr="00DC136B">
              <w:rPr>
                <w:noProof/>
                <w:webHidden/>
              </w:rPr>
              <w:fldChar w:fldCharType="separate"/>
            </w:r>
            <w:r w:rsidR="00305144">
              <w:rPr>
                <w:noProof/>
                <w:webHidden/>
              </w:rPr>
              <w:t>16</w:t>
            </w:r>
            <w:r w:rsidRPr="00DC136B">
              <w:rPr>
                <w:noProof/>
                <w:webHidden/>
              </w:rPr>
              <w:fldChar w:fldCharType="end"/>
            </w:r>
          </w:hyperlink>
        </w:p>
        <w:p w14:paraId="714CCCB9" w14:textId="62658AF5"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80" w:history="1">
            <w:r w:rsidRPr="00DC136B">
              <w:rPr>
                <w:rStyle w:val="Hyperlink"/>
                <w:rFonts w:ascii="Calibri" w:hAnsi="Calibri" w:cs="Calibri"/>
                <w:noProof/>
                <w:sz w:val="24"/>
                <w:szCs w:val="24"/>
              </w:rPr>
              <w:t>4.5 Stakeholder Engagement and Feedback Integration</w:t>
            </w:r>
            <w:r w:rsidRPr="00DC136B">
              <w:rPr>
                <w:noProof/>
                <w:webHidden/>
              </w:rPr>
              <w:tab/>
            </w:r>
            <w:r w:rsidRPr="00DC136B">
              <w:rPr>
                <w:noProof/>
                <w:webHidden/>
              </w:rPr>
              <w:fldChar w:fldCharType="begin"/>
            </w:r>
            <w:r w:rsidRPr="00DC136B">
              <w:rPr>
                <w:noProof/>
                <w:webHidden/>
              </w:rPr>
              <w:instrText xml:space="preserve"> PAGEREF _Toc196047780 \h </w:instrText>
            </w:r>
            <w:r w:rsidRPr="00DC136B">
              <w:rPr>
                <w:noProof/>
                <w:webHidden/>
              </w:rPr>
            </w:r>
            <w:r w:rsidRPr="00DC136B">
              <w:rPr>
                <w:noProof/>
                <w:webHidden/>
              </w:rPr>
              <w:fldChar w:fldCharType="separate"/>
            </w:r>
            <w:r w:rsidR="00305144">
              <w:rPr>
                <w:noProof/>
                <w:webHidden/>
              </w:rPr>
              <w:t>16</w:t>
            </w:r>
            <w:r w:rsidRPr="00DC136B">
              <w:rPr>
                <w:noProof/>
                <w:webHidden/>
              </w:rPr>
              <w:fldChar w:fldCharType="end"/>
            </w:r>
          </w:hyperlink>
        </w:p>
        <w:p w14:paraId="2A56BCC2" w14:textId="0A5FC9A6" w:rsidR="00FB3023" w:rsidRDefault="00FB3023" w:rsidP="00305144">
          <w:pPr>
            <w:pStyle w:val="TOC2"/>
            <w:spacing w:before="220" w:after="220"/>
            <w:rPr>
              <w:noProof/>
            </w:rPr>
          </w:pPr>
          <w:hyperlink w:anchor="_Toc196047781" w:history="1">
            <w:r w:rsidRPr="00DC136B">
              <w:rPr>
                <w:rStyle w:val="Hyperlink"/>
                <w:rFonts w:ascii="Calibri" w:hAnsi="Calibri" w:cs="Calibri"/>
                <w:noProof/>
                <w:sz w:val="24"/>
                <w:szCs w:val="24"/>
              </w:rPr>
              <w:t>4.6 Building on Prior Research</w:t>
            </w:r>
            <w:r w:rsidRPr="00DC136B">
              <w:rPr>
                <w:noProof/>
                <w:webHidden/>
              </w:rPr>
              <w:tab/>
            </w:r>
            <w:r w:rsidRPr="00DC136B">
              <w:rPr>
                <w:noProof/>
                <w:webHidden/>
              </w:rPr>
              <w:fldChar w:fldCharType="begin"/>
            </w:r>
            <w:r w:rsidRPr="00DC136B">
              <w:rPr>
                <w:noProof/>
                <w:webHidden/>
              </w:rPr>
              <w:instrText xml:space="preserve"> PAGEREF _Toc196047781 \h </w:instrText>
            </w:r>
            <w:r w:rsidRPr="00DC136B">
              <w:rPr>
                <w:noProof/>
                <w:webHidden/>
              </w:rPr>
            </w:r>
            <w:r w:rsidRPr="00DC136B">
              <w:rPr>
                <w:noProof/>
                <w:webHidden/>
              </w:rPr>
              <w:fldChar w:fldCharType="separate"/>
            </w:r>
            <w:r w:rsidR="00305144">
              <w:rPr>
                <w:noProof/>
                <w:webHidden/>
              </w:rPr>
              <w:t>16</w:t>
            </w:r>
            <w:r w:rsidRPr="00DC136B">
              <w:rPr>
                <w:noProof/>
                <w:webHidden/>
              </w:rPr>
              <w:fldChar w:fldCharType="end"/>
            </w:r>
          </w:hyperlink>
        </w:p>
        <w:p w14:paraId="678A0BF5" w14:textId="77777777" w:rsidR="00305144" w:rsidRPr="00305144" w:rsidRDefault="00305144" w:rsidP="00305144">
          <w:pPr>
            <w:rPr>
              <w:noProof/>
            </w:rPr>
          </w:pPr>
        </w:p>
        <w:p w14:paraId="5C943983" w14:textId="5D8DD5BA"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82" w:history="1">
            <w:r w:rsidRPr="00DC136B">
              <w:rPr>
                <w:rStyle w:val="Hyperlink"/>
                <w:rFonts w:ascii="Calibri" w:hAnsi="Calibri" w:cs="Calibri"/>
                <w:b/>
                <w:bCs/>
                <w:noProof/>
                <w:sz w:val="24"/>
                <w:szCs w:val="24"/>
              </w:rPr>
              <w:t>5. Conclusion and Project Roadmap</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_Toc196047782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17</w:t>
            </w:r>
            <w:r w:rsidRPr="00DC136B">
              <w:rPr>
                <w:rFonts w:ascii="Calibri" w:hAnsi="Calibri" w:cs="Calibri"/>
                <w:noProof/>
                <w:webHidden/>
                <w:sz w:val="24"/>
                <w:szCs w:val="24"/>
              </w:rPr>
              <w:fldChar w:fldCharType="end"/>
            </w:r>
          </w:hyperlink>
        </w:p>
        <w:p w14:paraId="3D6F4B07" w14:textId="1A907918"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83" w:history="1">
            <w:r w:rsidRPr="00DC136B">
              <w:rPr>
                <w:rStyle w:val="Hyperlink"/>
                <w:rFonts w:ascii="Calibri" w:hAnsi="Calibri" w:cs="Calibri"/>
                <w:noProof/>
                <w:sz w:val="24"/>
                <w:szCs w:val="24"/>
              </w:rPr>
              <w:t>5.1 Summary of Key Insights</w:t>
            </w:r>
            <w:r w:rsidRPr="00DC136B">
              <w:rPr>
                <w:noProof/>
                <w:webHidden/>
              </w:rPr>
              <w:tab/>
            </w:r>
            <w:r w:rsidRPr="00DC136B">
              <w:rPr>
                <w:noProof/>
                <w:webHidden/>
              </w:rPr>
              <w:fldChar w:fldCharType="begin"/>
            </w:r>
            <w:r w:rsidRPr="00DC136B">
              <w:rPr>
                <w:noProof/>
                <w:webHidden/>
              </w:rPr>
              <w:instrText xml:space="preserve"> PAGEREF _Toc196047783 \h </w:instrText>
            </w:r>
            <w:r w:rsidRPr="00DC136B">
              <w:rPr>
                <w:noProof/>
                <w:webHidden/>
              </w:rPr>
            </w:r>
            <w:r w:rsidRPr="00DC136B">
              <w:rPr>
                <w:noProof/>
                <w:webHidden/>
              </w:rPr>
              <w:fldChar w:fldCharType="separate"/>
            </w:r>
            <w:r w:rsidR="00305144">
              <w:rPr>
                <w:noProof/>
                <w:webHidden/>
              </w:rPr>
              <w:t>17</w:t>
            </w:r>
            <w:r w:rsidRPr="00DC136B">
              <w:rPr>
                <w:noProof/>
                <w:webHidden/>
              </w:rPr>
              <w:fldChar w:fldCharType="end"/>
            </w:r>
          </w:hyperlink>
        </w:p>
        <w:p w14:paraId="719E2FB8" w14:textId="295C1232"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84" w:history="1">
            <w:r w:rsidRPr="00DC136B">
              <w:rPr>
                <w:rStyle w:val="Hyperlink"/>
                <w:rFonts w:ascii="Calibri" w:hAnsi="Calibri" w:cs="Calibri"/>
                <w:noProof/>
                <w:sz w:val="24"/>
                <w:szCs w:val="24"/>
              </w:rPr>
              <w:t>5.2 Project Outline and Objectives</w:t>
            </w:r>
            <w:r w:rsidRPr="00DC136B">
              <w:rPr>
                <w:noProof/>
                <w:webHidden/>
              </w:rPr>
              <w:tab/>
            </w:r>
            <w:r w:rsidRPr="00DC136B">
              <w:rPr>
                <w:noProof/>
                <w:webHidden/>
              </w:rPr>
              <w:fldChar w:fldCharType="begin"/>
            </w:r>
            <w:r w:rsidRPr="00DC136B">
              <w:rPr>
                <w:noProof/>
                <w:webHidden/>
              </w:rPr>
              <w:instrText xml:space="preserve"> PAGEREF _Toc196047784 \h </w:instrText>
            </w:r>
            <w:r w:rsidRPr="00DC136B">
              <w:rPr>
                <w:noProof/>
                <w:webHidden/>
              </w:rPr>
            </w:r>
            <w:r w:rsidRPr="00DC136B">
              <w:rPr>
                <w:noProof/>
                <w:webHidden/>
              </w:rPr>
              <w:fldChar w:fldCharType="separate"/>
            </w:r>
            <w:r w:rsidR="00305144">
              <w:rPr>
                <w:noProof/>
                <w:webHidden/>
              </w:rPr>
              <w:t>18</w:t>
            </w:r>
            <w:r w:rsidRPr="00DC136B">
              <w:rPr>
                <w:noProof/>
                <w:webHidden/>
              </w:rPr>
              <w:fldChar w:fldCharType="end"/>
            </w:r>
          </w:hyperlink>
        </w:p>
        <w:p w14:paraId="5C99A06D" w14:textId="56461B58"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85" w:history="1">
            <w:r w:rsidRPr="00DC136B">
              <w:rPr>
                <w:rStyle w:val="Hyperlink"/>
                <w:rFonts w:ascii="Calibri" w:hAnsi="Calibri" w:cs="Calibri"/>
                <w:noProof/>
                <w:sz w:val="24"/>
                <w:szCs w:val="24"/>
              </w:rPr>
              <w:t>5.3 Industry and Policy Implications</w:t>
            </w:r>
            <w:r w:rsidRPr="00DC136B">
              <w:rPr>
                <w:noProof/>
                <w:webHidden/>
              </w:rPr>
              <w:tab/>
            </w:r>
            <w:r w:rsidRPr="00DC136B">
              <w:rPr>
                <w:noProof/>
                <w:webHidden/>
              </w:rPr>
              <w:fldChar w:fldCharType="begin"/>
            </w:r>
            <w:r w:rsidRPr="00DC136B">
              <w:rPr>
                <w:noProof/>
                <w:webHidden/>
              </w:rPr>
              <w:instrText xml:space="preserve"> PAGEREF _Toc196047785 \h </w:instrText>
            </w:r>
            <w:r w:rsidRPr="00DC136B">
              <w:rPr>
                <w:noProof/>
                <w:webHidden/>
              </w:rPr>
            </w:r>
            <w:r w:rsidRPr="00DC136B">
              <w:rPr>
                <w:noProof/>
                <w:webHidden/>
              </w:rPr>
              <w:fldChar w:fldCharType="separate"/>
            </w:r>
            <w:r w:rsidR="00305144">
              <w:rPr>
                <w:noProof/>
                <w:webHidden/>
              </w:rPr>
              <w:t>18</w:t>
            </w:r>
            <w:r w:rsidRPr="00DC136B">
              <w:rPr>
                <w:noProof/>
                <w:webHidden/>
              </w:rPr>
              <w:fldChar w:fldCharType="end"/>
            </w:r>
          </w:hyperlink>
        </w:p>
        <w:p w14:paraId="0CAC55BC" w14:textId="7918DF04"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86" w:history="1">
            <w:r w:rsidRPr="00DC136B">
              <w:rPr>
                <w:rStyle w:val="Hyperlink"/>
                <w:rFonts w:ascii="Calibri" w:hAnsi="Calibri" w:cs="Calibri"/>
                <w:noProof/>
                <w:sz w:val="24"/>
                <w:szCs w:val="24"/>
              </w:rPr>
              <w:t>5.4 Ethical and Regulatory Considerations</w:t>
            </w:r>
            <w:r w:rsidRPr="00DC136B">
              <w:rPr>
                <w:noProof/>
                <w:webHidden/>
              </w:rPr>
              <w:tab/>
            </w:r>
            <w:r w:rsidRPr="00DC136B">
              <w:rPr>
                <w:noProof/>
                <w:webHidden/>
              </w:rPr>
              <w:fldChar w:fldCharType="begin"/>
            </w:r>
            <w:r w:rsidRPr="00DC136B">
              <w:rPr>
                <w:noProof/>
                <w:webHidden/>
              </w:rPr>
              <w:instrText xml:space="preserve"> PAGEREF _Toc196047786 \h </w:instrText>
            </w:r>
            <w:r w:rsidRPr="00DC136B">
              <w:rPr>
                <w:noProof/>
                <w:webHidden/>
              </w:rPr>
            </w:r>
            <w:r w:rsidRPr="00DC136B">
              <w:rPr>
                <w:noProof/>
                <w:webHidden/>
              </w:rPr>
              <w:fldChar w:fldCharType="separate"/>
            </w:r>
            <w:r w:rsidR="00305144">
              <w:rPr>
                <w:noProof/>
                <w:webHidden/>
              </w:rPr>
              <w:t>19</w:t>
            </w:r>
            <w:r w:rsidRPr="00DC136B">
              <w:rPr>
                <w:noProof/>
                <w:webHidden/>
              </w:rPr>
              <w:fldChar w:fldCharType="end"/>
            </w:r>
          </w:hyperlink>
        </w:p>
        <w:p w14:paraId="4A61C27F" w14:textId="165F5466"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87" w:history="1">
            <w:r w:rsidRPr="00DC136B">
              <w:rPr>
                <w:rStyle w:val="Hyperlink"/>
                <w:rFonts w:ascii="Calibri" w:hAnsi="Calibri" w:cs="Calibri"/>
                <w:noProof/>
                <w:sz w:val="24"/>
                <w:szCs w:val="24"/>
              </w:rPr>
              <w:t>5.5 Long</w:t>
            </w:r>
            <w:r w:rsidR="00E00858">
              <w:rPr>
                <w:rStyle w:val="Hyperlink"/>
                <w:rFonts w:ascii="Calibri" w:hAnsi="Calibri" w:cs="Calibri"/>
                <w:noProof/>
                <w:sz w:val="24"/>
                <w:szCs w:val="24"/>
              </w:rPr>
              <w:t xml:space="preserve"> </w:t>
            </w:r>
            <w:r w:rsidRPr="00DC136B">
              <w:rPr>
                <w:rStyle w:val="Hyperlink"/>
                <w:rFonts w:ascii="Calibri" w:hAnsi="Calibri" w:cs="Calibri"/>
                <w:noProof/>
                <w:sz w:val="24"/>
                <w:szCs w:val="24"/>
              </w:rPr>
              <w:t>-</w:t>
            </w:r>
            <w:r w:rsidR="00E00858">
              <w:rPr>
                <w:rStyle w:val="Hyperlink"/>
                <w:rFonts w:ascii="Calibri" w:hAnsi="Calibri" w:cs="Calibri"/>
                <w:noProof/>
                <w:sz w:val="24"/>
                <w:szCs w:val="24"/>
              </w:rPr>
              <w:t xml:space="preserve"> </w:t>
            </w:r>
            <w:r w:rsidRPr="00DC136B">
              <w:rPr>
                <w:rStyle w:val="Hyperlink"/>
                <w:rFonts w:ascii="Calibri" w:hAnsi="Calibri" w:cs="Calibri"/>
                <w:noProof/>
                <w:sz w:val="24"/>
                <w:szCs w:val="24"/>
              </w:rPr>
              <w:t>Term Impact and Future Research</w:t>
            </w:r>
            <w:r w:rsidRPr="00DC136B">
              <w:rPr>
                <w:noProof/>
                <w:webHidden/>
              </w:rPr>
              <w:tab/>
            </w:r>
            <w:r w:rsidRPr="00DC136B">
              <w:rPr>
                <w:noProof/>
                <w:webHidden/>
              </w:rPr>
              <w:fldChar w:fldCharType="begin"/>
            </w:r>
            <w:r w:rsidRPr="00DC136B">
              <w:rPr>
                <w:noProof/>
                <w:webHidden/>
              </w:rPr>
              <w:instrText xml:space="preserve"> PAGEREF _Toc196047787 \h </w:instrText>
            </w:r>
            <w:r w:rsidRPr="00DC136B">
              <w:rPr>
                <w:noProof/>
                <w:webHidden/>
              </w:rPr>
            </w:r>
            <w:r w:rsidRPr="00DC136B">
              <w:rPr>
                <w:noProof/>
                <w:webHidden/>
              </w:rPr>
              <w:fldChar w:fldCharType="separate"/>
            </w:r>
            <w:r w:rsidR="00305144">
              <w:rPr>
                <w:noProof/>
                <w:webHidden/>
              </w:rPr>
              <w:t>19</w:t>
            </w:r>
            <w:r w:rsidRPr="00DC136B">
              <w:rPr>
                <w:noProof/>
                <w:webHidden/>
              </w:rPr>
              <w:fldChar w:fldCharType="end"/>
            </w:r>
          </w:hyperlink>
        </w:p>
        <w:p w14:paraId="236F5AA1" w14:textId="4938CDEA"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88" w:history="1">
            <w:r w:rsidRPr="00DC136B">
              <w:rPr>
                <w:rStyle w:val="Hyperlink"/>
                <w:rFonts w:ascii="Calibri" w:hAnsi="Calibri" w:cs="Calibri"/>
                <w:b/>
                <w:bCs/>
                <w:noProof/>
                <w:sz w:val="24"/>
                <w:szCs w:val="24"/>
              </w:rPr>
              <w:t>6. Project Timetable (Gantt Chart)</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_Toc196047788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20</w:t>
            </w:r>
            <w:r w:rsidRPr="00DC136B">
              <w:rPr>
                <w:rFonts w:ascii="Calibri" w:hAnsi="Calibri" w:cs="Calibri"/>
                <w:noProof/>
                <w:webHidden/>
                <w:sz w:val="24"/>
                <w:szCs w:val="24"/>
              </w:rPr>
              <w:fldChar w:fldCharType="end"/>
            </w:r>
          </w:hyperlink>
        </w:p>
        <w:p w14:paraId="01F499D3" w14:textId="79C19C4D"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89" w:history="1">
            <w:r w:rsidRPr="00DC136B">
              <w:rPr>
                <w:rStyle w:val="Hyperlink"/>
                <w:rFonts w:ascii="Calibri" w:hAnsi="Calibri" w:cs="Calibri"/>
                <w:b/>
                <w:bCs/>
                <w:noProof/>
                <w:sz w:val="24"/>
                <w:szCs w:val="24"/>
              </w:rPr>
              <w:t>7. References</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_Toc196047789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22</w:t>
            </w:r>
            <w:r w:rsidRPr="00DC136B">
              <w:rPr>
                <w:rFonts w:ascii="Calibri" w:hAnsi="Calibri" w:cs="Calibri"/>
                <w:noProof/>
                <w:webHidden/>
                <w:sz w:val="24"/>
                <w:szCs w:val="24"/>
              </w:rPr>
              <w:fldChar w:fldCharType="end"/>
            </w:r>
          </w:hyperlink>
        </w:p>
        <w:p w14:paraId="1FBDE422" w14:textId="02F161F6"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90" w:history="1">
            <w:r w:rsidRPr="00DC136B">
              <w:rPr>
                <w:rStyle w:val="Hyperlink"/>
                <w:rFonts w:ascii="Calibri" w:hAnsi="Calibri" w:cs="Calibri"/>
                <w:b/>
                <w:bCs/>
                <w:noProof/>
                <w:sz w:val="24"/>
                <w:szCs w:val="24"/>
              </w:rPr>
              <w:t>8. Bibliography</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_Toc196047790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24</w:t>
            </w:r>
            <w:r w:rsidRPr="00DC136B">
              <w:rPr>
                <w:rFonts w:ascii="Calibri" w:hAnsi="Calibri" w:cs="Calibri"/>
                <w:noProof/>
                <w:webHidden/>
                <w:sz w:val="24"/>
                <w:szCs w:val="24"/>
              </w:rPr>
              <w:fldChar w:fldCharType="end"/>
            </w:r>
          </w:hyperlink>
        </w:p>
        <w:p w14:paraId="52E5B3D6" w14:textId="3977573D" w:rsidR="00FB3023" w:rsidRPr="00DC136B" w:rsidRDefault="00FB3023" w:rsidP="00305144">
          <w:pPr>
            <w:pStyle w:val="TOC1"/>
            <w:spacing w:before="220" w:after="220"/>
            <w:rPr>
              <w:rFonts w:ascii="Calibri" w:eastAsiaTheme="minorEastAsia" w:hAnsi="Calibri" w:cs="Calibri"/>
              <w:noProof/>
              <w:kern w:val="2"/>
              <w:sz w:val="24"/>
              <w:szCs w:val="24"/>
              <w:lang w:eastAsia="en-GB"/>
              <w14:ligatures w14:val="standardContextual"/>
            </w:rPr>
          </w:pPr>
          <w:hyperlink w:anchor="_Toc196047791" w:history="1">
            <w:r w:rsidRPr="00DC136B">
              <w:rPr>
                <w:rStyle w:val="Hyperlink"/>
                <w:rFonts w:ascii="Calibri" w:hAnsi="Calibri" w:cs="Calibri"/>
                <w:b/>
                <w:bCs/>
                <w:noProof/>
                <w:sz w:val="24"/>
                <w:szCs w:val="24"/>
              </w:rPr>
              <w:t>9. Appendices</w:t>
            </w:r>
            <w:r w:rsidRPr="00DC136B">
              <w:rPr>
                <w:rFonts w:ascii="Calibri" w:hAnsi="Calibri" w:cs="Calibri"/>
                <w:noProof/>
                <w:webHidden/>
                <w:sz w:val="24"/>
                <w:szCs w:val="24"/>
              </w:rPr>
              <w:tab/>
            </w:r>
            <w:r w:rsidRPr="00DC136B">
              <w:rPr>
                <w:rFonts w:ascii="Calibri" w:hAnsi="Calibri" w:cs="Calibri"/>
                <w:noProof/>
                <w:webHidden/>
                <w:sz w:val="24"/>
                <w:szCs w:val="24"/>
              </w:rPr>
              <w:fldChar w:fldCharType="begin"/>
            </w:r>
            <w:r w:rsidRPr="00DC136B">
              <w:rPr>
                <w:rFonts w:ascii="Calibri" w:hAnsi="Calibri" w:cs="Calibri"/>
                <w:noProof/>
                <w:webHidden/>
                <w:sz w:val="24"/>
                <w:szCs w:val="24"/>
              </w:rPr>
              <w:instrText xml:space="preserve"> PAGEREF _Toc196047791 \h </w:instrText>
            </w:r>
            <w:r w:rsidRPr="00DC136B">
              <w:rPr>
                <w:rFonts w:ascii="Calibri" w:hAnsi="Calibri" w:cs="Calibri"/>
                <w:noProof/>
                <w:webHidden/>
                <w:sz w:val="24"/>
                <w:szCs w:val="24"/>
              </w:rPr>
            </w:r>
            <w:r w:rsidRPr="00DC136B">
              <w:rPr>
                <w:rFonts w:ascii="Calibri" w:hAnsi="Calibri" w:cs="Calibri"/>
                <w:noProof/>
                <w:webHidden/>
                <w:sz w:val="24"/>
                <w:szCs w:val="24"/>
              </w:rPr>
              <w:fldChar w:fldCharType="separate"/>
            </w:r>
            <w:r w:rsidR="00305144">
              <w:rPr>
                <w:rFonts w:ascii="Calibri" w:hAnsi="Calibri" w:cs="Calibri"/>
                <w:noProof/>
                <w:webHidden/>
                <w:sz w:val="24"/>
                <w:szCs w:val="24"/>
              </w:rPr>
              <w:t>25</w:t>
            </w:r>
            <w:r w:rsidRPr="00DC136B">
              <w:rPr>
                <w:rFonts w:ascii="Calibri" w:hAnsi="Calibri" w:cs="Calibri"/>
                <w:noProof/>
                <w:webHidden/>
                <w:sz w:val="24"/>
                <w:szCs w:val="24"/>
              </w:rPr>
              <w:fldChar w:fldCharType="end"/>
            </w:r>
          </w:hyperlink>
        </w:p>
        <w:p w14:paraId="5130EE29" w14:textId="5A61198B"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92" w:history="1">
            <w:r w:rsidRPr="00DC136B">
              <w:rPr>
                <w:rStyle w:val="Hyperlink"/>
                <w:rFonts w:ascii="Calibri" w:hAnsi="Calibri" w:cs="Calibri"/>
                <w:noProof/>
                <w:sz w:val="24"/>
                <w:szCs w:val="24"/>
              </w:rPr>
              <w:t>Appendix A: Survey Questions (Example)</w:t>
            </w:r>
            <w:r w:rsidRPr="00DC136B">
              <w:rPr>
                <w:noProof/>
                <w:webHidden/>
              </w:rPr>
              <w:tab/>
            </w:r>
            <w:r w:rsidRPr="00DC136B">
              <w:rPr>
                <w:noProof/>
                <w:webHidden/>
              </w:rPr>
              <w:fldChar w:fldCharType="begin"/>
            </w:r>
            <w:r w:rsidRPr="00DC136B">
              <w:rPr>
                <w:noProof/>
                <w:webHidden/>
              </w:rPr>
              <w:instrText xml:space="preserve"> PAGEREF _Toc196047792 \h </w:instrText>
            </w:r>
            <w:r w:rsidRPr="00DC136B">
              <w:rPr>
                <w:noProof/>
                <w:webHidden/>
              </w:rPr>
            </w:r>
            <w:r w:rsidRPr="00DC136B">
              <w:rPr>
                <w:noProof/>
                <w:webHidden/>
              </w:rPr>
              <w:fldChar w:fldCharType="separate"/>
            </w:r>
            <w:r w:rsidR="00305144">
              <w:rPr>
                <w:noProof/>
                <w:webHidden/>
              </w:rPr>
              <w:t>25</w:t>
            </w:r>
            <w:r w:rsidRPr="00DC136B">
              <w:rPr>
                <w:noProof/>
                <w:webHidden/>
              </w:rPr>
              <w:fldChar w:fldCharType="end"/>
            </w:r>
          </w:hyperlink>
        </w:p>
        <w:p w14:paraId="5D2D776E" w14:textId="44D29548"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93" w:history="1">
            <w:r w:rsidRPr="00DC136B">
              <w:rPr>
                <w:rStyle w:val="Hyperlink"/>
                <w:rFonts w:ascii="Calibri" w:hAnsi="Calibri" w:cs="Calibri"/>
                <w:noProof/>
                <w:sz w:val="24"/>
                <w:szCs w:val="24"/>
              </w:rPr>
              <w:t>Appendix B: Interview Guide (Example)</w:t>
            </w:r>
            <w:r w:rsidRPr="00DC136B">
              <w:rPr>
                <w:noProof/>
                <w:webHidden/>
              </w:rPr>
              <w:tab/>
            </w:r>
            <w:r w:rsidRPr="00DC136B">
              <w:rPr>
                <w:noProof/>
                <w:webHidden/>
              </w:rPr>
              <w:fldChar w:fldCharType="begin"/>
            </w:r>
            <w:r w:rsidRPr="00DC136B">
              <w:rPr>
                <w:noProof/>
                <w:webHidden/>
              </w:rPr>
              <w:instrText xml:space="preserve"> PAGEREF _Toc196047793 \h </w:instrText>
            </w:r>
            <w:r w:rsidRPr="00DC136B">
              <w:rPr>
                <w:noProof/>
                <w:webHidden/>
              </w:rPr>
            </w:r>
            <w:r w:rsidRPr="00DC136B">
              <w:rPr>
                <w:noProof/>
                <w:webHidden/>
              </w:rPr>
              <w:fldChar w:fldCharType="separate"/>
            </w:r>
            <w:r w:rsidR="00305144">
              <w:rPr>
                <w:noProof/>
                <w:webHidden/>
              </w:rPr>
              <w:t>25</w:t>
            </w:r>
            <w:r w:rsidRPr="00DC136B">
              <w:rPr>
                <w:noProof/>
                <w:webHidden/>
              </w:rPr>
              <w:fldChar w:fldCharType="end"/>
            </w:r>
          </w:hyperlink>
        </w:p>
        <w:p w14:paraId="344B9D50" w14:textId="226A0FC4" w:rsidR="00FB3023" w:rsidRPr="00DC136B" w:rsidRDefault="00FB3023" w:rsidP="00305144">
          <w:pPr>
            <w:pStyle w:val="TOC2"/>
            <w:spacing w:before="220" w:after="220"/>
            <w:rPr>
              <w:rFonts w:eastAsiaTheme="minorEastAsia"/>
              <w:noProof/>
              <w:kern w:val="2"/>
              <w:lang w:eastAsia="en-GB"/>
              <w14:ligatures w14:val="standardContextual"/>
            </w:rPr>
          </w:pPr>
          <w:hyperlink w:anchor="_Toc196047794" w:history="1">
            <w:r w:rsidRPr="00DC136B">
              <w:rPr>
                <w:rStyle w:val="Hyperlink"/>
                <w:rFonts w:ascii="Calibri" w:hAnsi="Calibri" w:cs="Calibri"/>
                <w:noProof/>
                <w:sz w:val="24"/>
                <w:szCs w:val="24"/>
              </w:rPr>
              <w:t>Appendix C: AI Use Disclosure Statement</w:t>
            </w:r>
            <w:r w:rsidRPr="00DC136B">
              <w:rPr>
                <w:noProof/>
                <w:webHidden/>
              </w:rPr>
              <w:tab/>
            </w:r>
            <w:r w:rsidRPr="00DC136B">
              <w:rPr>
                <w:noProof/>
                <w:webHidden/>
              </w:rPr>
              <w:fldChar w:fldCharType="begin"/>
            </w:r>
            <w:r w:rsidRPr="00DC136B">
              <w:rPr>
                <w:noProof/>
                <w:webHidden/>
              </w:rPr>
              <w:instrText xml:space="preserve"> PAGEREF _Toc196047794 \h </w:instrText>
            </w:r>
            <w:r w:rsidRPr="00DC136B">
              <w:rPr>
                <w:noProof/>
                <w:webHidden/>
              </w:rPr>
            </w:r>
            <w:r w:rsidRPr="00DC136B">
              <w:rPr>
                <w:noProof/>
                <w:webHidden/>
              </w:rPr>
              <w:fldChar w:fldCharType="separate"/>
            </w:r>
            <w:r w:rsidR="00305144">
              <w:rPr>
                <w:noProof/>
                <w:webHidden/>
              </w:rPr>
              <w:t>26</w:t>
            </w:r>
            <w:r w:rsidRPr="00DC136B">
              <w:rPr>
                <w:noProof/>
                <w:webHidden/>
              </w:rPr>
              <w:fldChar w:fldCharType="end"/>
            </w:r>
          </w:hyperlink>
        </w:p>
        <w:p w14:paraId="6388BC29" w14:textId="53DEE48C" w:rsidR="00837AEE" w:rsidRDefault="00972A70" w:rsidP="00837AEE">
          <w:pPr>
            <w:rPr>
              <w:rFonts w:ascii="Calibri" w:hAnsi="Calibri" w:cs="Calibri"/>
              <w:b/>
              <w:bCs/>
              <w:noProof/>
              <w:sz w:val="24"/>
              <w:szCs w:val="24"/>
            </w:rPr>
          </w:pPr>
          <w:r w:rsidRPr="00DC136B">
            <w:rPr>
              <w:rFonts w:ascii="Calibri" w:hAnsi="Calibri" w:cs="Calibri"/>
              <w:b/>
              <w:bCs/>
              <w:noProof/>
              <w:sz w:val="24"/>
              <w:szCs w:val="24"/>
            </w:rPr>
            <w:fldChar w:fldCharType="end"/>
          </w:r>
        </w:p>
        <w:p w14:paraId="24B58096" w14:textId="3DB4D109" w:rsidR="004B753D" w:rsidRPr="004B753D" w:rsidRDefault="004B753D" w:rsidP="00837AEE">
          <w:pPr>
            <w:rPr>
              <w:rFonts w:ascii="Calibri" w:hAnsi="Calibri" w:cs="Calibri"/>
              <w:b/>
              <w:bCs/>
              <w:noProof/>
              <w:sz w:val="32"/>
              <w:szCs w:val="32"/>
            </w:rPr>
          </w:pPr>
          <w:r w:rsidRPr="004B753D">
            <w:rPr>
              <w:rFonts w:ascii="Calibri" w:hAnsi="Calibri" w:cs="Calibri"/>
              <w:b/>
              <w:bCs/>
              <w:noProof/>
              <w:sz w:val="32"/>
              <w:szCs w:val="32"/>
            </w:rPr>
            <w:t>List of Figures</w:t>
          </w:r>
        </w:p>
        <w:p w14:paraId="0A0CE1CA" w14:textId="77E3A6C3" w:rsidR="00B85A77" w:rsidRPr="00F758FC" w:rsidRDefault="003E3EBC" w:rsidP="00B85A77">
          <w:pPr>
            <w:pStyle w:val="TableofFigures"/>
            <w:tabs>
              <w:tab w:val="right" w:leader="dot" w:pos="9016"/>
            </w:tabs>
            <w:spacing w:before="220" w:after="220" w:line="240" w:lineRule="auto"/>
            <w:ind w:left="442" w:hanging="442"/>
            <w:rPr>
              <w:rFonts w:ascii="Calibri" w:eastAsiaTheme="minorEastAsia" w:hAnsi="Calibri" w:cs="Calibri"/>
              <w:caps w:val="0"/>
              <w:noProof/>
              <w:kern w:val="2"/>
              <w:sz w:val="22"/>
              <w:szCs w:val="22"/>
              <w:lang w:eastAsia="en-GB"/>
              <w14:ligatures w14:val="standardContextual"/>
            </w:rPr>
          </w:pPr>
          <w:r w:rsidRPr="00DC136B">
            <w:rPr>
              <w:rFonts w:ascii="Calibri" w:hAnsi="Calibri" w:cs="Calibri"/>
              <w:b/>
              <w:bCs/>
              <w:caps w:val="0"/>
              <w:noProof/>
              <w:sz w:val="24"/>
              <w:szCs w:val="24"/>
            </w:rPr>
            <w:fldChar w:fldCharType="begin"/>
          </w:r>
          <w:r w:rsidRPr="00DC136B">
            <w:rPr>
              <w:rFonts w:ascii="Calibri" w:hAnsi="Calibri" w:cs="Calibri"/>
              <w:b/>
              <w:bCs/>
              <w:caps w:val="0"/>
              <w:noProof/>
              <w:sz w:val="24"/>
              <w:szCs w:val="24"/>
            </w:rPr>
            <w:instrText xml:space="preserve"> TOC \h \z \c "Figure" </w:instrText>
          </w:r>
          <w:r w:rsidRPr="00DC136B">
            <w:rPr>
              <w:rFonts w:ascii="Calibri" w:hAnsi="Calibri" w:cs="Calibri"/>
              <w:b/>
              <w:bCs/>
              <w:caps w:val="0"/>
              <w:noProof/>
              <w:sz w:val="24"/>
              <w:szCs w:val="24"/>
            </w:rPr>
            <w:fldChar w:fldCharType="separate"/>
          </w:r>
          <w:hyperlink w:anchor="_Toc197091030" w:history="1">
            <w:r w:rsidR="00B85A77" w:rsidRPr="00F758FC">
              <w:rPr>
                <w:rStyle w:val="Hyperlink"/>
                <w:rFonts w:ascii="Calibri" w:hAnsi="Calibri" w:cs="Calibri"/>
                <w:noProof/>
                <w:sz w:val="22"/>
                <w:szCs w:val="22"/>
              </w:rPr>
              <w:t>Figure 1: Integration of Digital Twins, IoT, and AI for Smart Building Management.</w:t>
            </w:r>
            <w:r w:rsidR="00B85A77" w:rsidRPr="00F758FC">
              <w:rPr>
                <w:rFonts w:ascii="Calibri" w:hAnsi="Calibri" w:cs="Calibri"/>
                <w:noProof/>
                <w:webHidden/>
                <w:sz w:val="22"/>
                <w:szCs w:val="22"/>
              </w:rPr>
              <w:tab/>
            </w:r>
            <w:r w:rsidR="00B85A77" w:rsidRPr="00F758FC">
              <w:rPr>
                <w:rFonts w:ascii="Calibri" w:hAnsi="Calibri" w:cs="Calibri"/>
                <w:noProof/>
                <w:webHidden/>
                <w:sz w:val="22"/>
                <w:szCs w:val="22"/>
              </w:rPr>
              <w:fldChar w:fldCharType="begin"/>
            </w:r>
            <w:r w:rsidR="00B85A77" w:rsidRPr="00F758FC">
              <w:rPr>
                <w:rFonts w:ascii="Calibri" w:hAnsi="Calibri" w:cs="Calibri"/>
                <w:noProof/>
                <w:webHidden/>
                <w:sz w:val="22"/>
                <w:szCs w:val="22"/>
              </w:rPr>
              <w:instrText xml:space="preserve"> PAGEREF _Toc197091030 \h </w:instrText>
            </w:r>
            <w:r w:rsidR="00B85A77" w:rsidRPr="00F758FC">
              <w:rPr>
                <w:rFonts w:ascii="Calibri" w:hAnsi="Calibri" w:cs="Calibri"/>
                <w:noProof/>
                <w:webHidden/>
                <w:sz w:val="22"/>
                <w:szCs w:val="22"/>
              </w:rPr>
            </w:r>
            <w:r w:rsidR="00B85A77" w:rsidRPr="00F758FC">
              <w:rPr>
                <w:rFonts w:ascii="Calibri" w:hAnsi="Calibri" w:cs="Calibri"/>
                <w:noProof/>
                <w:webHidden/>
                <w:sz w:val="22"/>
                <w:szCs w:val="22"/>
              </w:rPr>
              <w:fldChar w:fldCharType="separate"/>
            </w:r>
            <w:r w:rsidR="00B85A77" w:rsidRPr="00F758FC">
              <w:rPr>
                <w:rFonts w:ascii="Calibri" w:hAnsi="Calibri" w:cs="Calibri"/>
                <w:noProof/>
                <w:webHidden/>
                <w:sz w:val="22"/>
                <w:szCs w:val="22"/>
              </w:rPr>
              <w:t>6</w:t>
            </w:r>
            <w:r w:rsidR="00B85A77" w:rsidRPr="00F758FC">
              <w:rPr>
                <w:rFonts w:ascii="Calibri" w:hAnsi="Calibri" w:cs="Calibri"/>
                <w:noProof/>
                <w:webHidden/>
                <w:sz w:val="22"/>
                <w:szCs w:val="22"/>
              </w:rPr>
              <w:fldChar w:fldCharType="end"/>
            </w:r>
          </w:hyperlink>
        </w:p>
        <w:p w14:paraId="2B3ECB24" w14:textId="32F3F086" w:rsidR="00B85A77" w:rsidRPr="00F758FC" w:rsidRDefault="00B85A77" w:rsidP="00B85A77">
          <w:pPr>
            <w:pStyle w:val="TableofFigures"/>
            <w:tabs>
              <w:tab w:val="right" w:leader="dot" w:pos="9016"/>
            </w:tabs>
            <w:spacing w:before="220" w:after="220" w:line="240" w:lineRule="auto"/>
            <w:ind w:left="442" w:hanging="442"/>
            <w:rPr>
              <w:rFonts w:ascii="Calibri" w:eastAsiaTheme="minorEastAsia" w:hAnsi="Calibri" w:cs="Calibri"/>
              <w:caps w:val="0"/>
              <w:noProof/>
              <w:kern w:val="2"/>
              <w:sz w:val="22"/>
              <w:szCs w:val="22"/>
              <w:lang w:eastAsia="en-GB"/>
              <w14:ligatures w14:val="standardContextual"/>
            </w:rPr>
          </w:pPr>
          <w:hyperlink w:anchor="_Toc197091031" w:history="1">
            <w:r w:rsidRPr="00F758FC">
              <w:rPr>
                <w:rStyle w:val="Hyperlink"/>
                <w:rFonts w:ascii="Calibri" w:hAnsi="Calibri" w:cs="Calibri"/>
                <w:noProof/>
                <w:sz w:val="22"/>
                <w:szCs w:val="22"/>
              </w:rPr>
              <w:t>Figure 2: Digital twin implementations supporting UN SDGs.</w:t>
            </w:r>
            <w:r w:rsidRPr="00F758FC">
              <w:rPr>
                <w:rFonts w:ascii="Calibri" w:hAnsi="Calibri" w:cs="Calibri"/>
                <w:noProof/>
                <w:webHidden/>
                <w:sz w:val="22"/>
                <w:szCs w:val="22"/>
              </w:rPr>
              <w:tab/>
            </w:r>
            <w:r w:rsidRPr="00F758FC">
              <w:rPr>
                <w:rFonts w:ascii="Calibri" w:hAnsi="Calibri" w:cs="Calibri"/>
                <w:noProof/>
                <w:webHidden/>
                <w:sz w:val="22"/>
                <w:szCs w:val="22"/>
              </w:rPr>
              <w:fldChar w:fldCharType="begin"/>
            </w:r>
            <w:r w:rsidRPr="00F758FC">
              <w:rPr>
                <w:rFonts w:ascii="Calibri" w:hAnsi="Calibri" w:cs="Calibri"/>
                <w:noProof/>
                <w:webHidden/>
                <w:sz w:val="22"/>
                <w:szCs w:val="22"/>
              </w:rPr>
              <w:instrText xml:space="preserve"> PAGEREF _Toc197091031 \h </w:instrText>
            </w:r>
            <w:r w:rsidRPr="00F758FC">
              <w:rPr>
                <w:rFonts w:ascii="Calibri" w:hAnsi="Calibri" w:cs="Calibri"/>
                <w:noProof/>
                <w:webHidden/>
                <w:sz w:val="22"/>
                <w:szCs w:val="22"/>
              </w:rPr>
            </w:r>
            <w:r w:rsidRPr="00F758FC">
              <w:rPr>
                <w:rFonts w:ascii="Calibri" w:hAnsi="Calibri" w:cs="Calibri"/>
                <w:noProof/>
                <w:webHidden/>
                <w:sz w:val="22"/>
                <w:szCs w:val="22"/>
              </w:rPr>
              <w:fldChar w:fldCharType="separate"/>
            </w:r>
            <w:r w:rsidRPr="00F758FC">
              <w:rPr>
                <w:rFonts w:ascii="Calibri" w:hAnsi="Calibri" w:cs="Calibri"/>
                <w:noProof/>
                <w:webHidden/>
                <w:sz w:val="22"/>
                <w:szCs w:val="22"/>
              </w:rPr>
              <w:t>8</w:t>
            </w:r>
            <w:r w:rsidRPr="00F758FC">
              <w:rPr>
                <w:rFonts w:ascii="Calibri" w:hAnsi="Calibri" w:cs="Calibri"/>
                <w:noProof/>
                <w:webHidden/>
                <w:sz w:val="22"/>
                <w:szCs w:val="22"/>
              </w:rPr>
              <w:fldChar w:fldCharType="end"/>
            </w:r>
          </w:hyperlink>
        </w:p>
        <w:p w14:paraId="2303E5DE" w14:textId="51CB5867" w:rsidR="00B85A77" w:rsidRPr="00F758FC" w:rsidRDefault="00B85A77" w:rsidP="00B85A77">
          <w:pPr>
            <w:pStyle w:val="TableofFigures"/>
            <w:tabs>
              <w:tab w:val="right" w:leader="dot" w:pos="9016"/>
            </w:tabs>
            <w:spacing w:before="220" w:after="220" w:line="240" w:lineRule="auto"/>
            <w:ind w:left="442" w:hanging="442"/>
            <w:rPr>
              <w:rFonts w:ascii="Calibri" w:eastAsiaTheme="minorEastAsia" w:hAnsi="Calibri" w:cs="Calibri"/>
              <w:caps w:val="0"/>
              <w:noProof/>
              <w:kern w:val="2"/>
              <w:sz w:val="22"/>
              <w:szCs w:val="22"/>
              <w:lang w:eastAsia="en-GB"/>
              <w14:ligatures w14:val="standardContextual"/>
            </w:rPr>
          </w:pPr>
          <w:hyperlink w:anchor="_Toc197091032" w:history="1">
            <w:r w:rsidRPr="00F758FC">
              <w:rPr>
                <w:rStyle w:val="Hyperlink"/>
                <w:rFonts w:ascii="Calibri" w:hAnsi="Calibri" w:cs="Calibri"/>
                <w:noProof/>
                <w:sz w:val="22"/>
                <w:szCs w:val="22"/>
              </w:rPr>
              <w:t>Figure 3: Commercial Buildings Energy Consumption</w:t>
            </w:r>
            <w:r w:rsidRPr="00F758FC">
              <w:rPr>
                <w:rFonts w:ascii="Calibri" w:hAnsi="Calibri" w:cs="Calibri"/>
                <w:noProof/>
                <w:webHidden/>
                <w:sz w:val="22"/>
                <w:szCs w:val="22"/>
              </w:rPr>
              <w:tab/>
            </w:r>
            <w:r w:rsidRPr="00F758FC">
              <w:rPr>
                <w:rFonts w:ascii="Calibri" w:hAnsi="Calibri" w:cs="Calibri"/>
                <w:noProof/>
                <w:webHidden/>
                <w:sz w:val="22"/>
                <w:szCs w:val="22"/>
              </w:rPr>
              <w:fldChar w:fldCharType="begin"/>
            </w:r>
            <w:r w:rsidRPr="00F758FC">
              <w:rPr>
                <w:rFonts w:ascii="Calibri" w:hAnsi="Calibri" w:cs="Calibri"/>
                <w:noProof/>
                <w:webHidden/>
                <w:sz w:val="22"/>
                <w:szCs w:val="22"/>
              </w:rPr>
              <w:instrText xml:space="preserve"> PAGEREF _Toc197091032 \h </w:instrText>
            </w:r>
            <w:r w:rsidRPr="00F758FC">
              <w:rPr>
                <w:rFonts w:ascii="Calibri" w:hAnsi="Calibri" w:cs="Calibri"/>
                <w:noProof/>
                <w:webHidden/>
                <w:sz w:val="22"/>
                <w:szCs w:val="22"/>
              </w:rPr>
            </w:r>
            <w:r w:rsidRPr="00F758FC">
              <w:rPr>
                <w:rFonts w:ascii="Calibri" w:hAnsi="Calibri" w:cs="Calibri"/>
                <w:noProof/>
                <w:webHidden/>
                <w:sz w:val="22"/>
                <w:szCs w:val="22"/>
              </w:rPr>
              <w:fldChar w:fldCharType="separate"/>
            </w:r>
            <w:r w:rsidRPr="00F758FC">
              <w:rPr>
                <w:rFonts w:ascii="Calibri" w:hAnsi="Calibri" w:cs="Calibri"/>
                <w:noProof/>
                <w:webHidden/>
                <w:sz w:val="22"/>
                <w:szCs w:val="22"/>
              </w:rPr>
              <w:t>9</w:t>
            </w:r>
            <w:r w:rsidRPr="00F758FC">
              <w:rPr>
                <w:rFonts w:ascii="Calibri" w:hAnsi="Calibri" w:cs="Calibri"/>
                <w:noProof/>
                <w:webHidden/>
                <w:sz w:val="22"/>
                <w:szCs w:val="22"/>
              </w:rPr>
              <w:fldChar w:fldCharType="end"/>
            </w:r>
          </w:hyperlink>
        </w:p>
        <w:p w14:paraId="67963B8E" w14:textId="7225A380" w:rsidR="00B85A77" w:rsidRPr="00F758FC" w:rsidRDefault="00B85A77" w:rsidP="00B85A77">
          <w:pPr>
            <w:pStyle w:val="TableofFigures"/>
            <w:tabs>
              <w:tab w:val="right" w:leader="dot" w:pos="9016"/>
            </w:tabs>
            <w:spacing w:before="220" w:after="220" w:line="240" w:lineRule="auto"/>
            <w:ind w:left="442" w:hanging="442"/>
            <w:rPr>
              <w:rFonts w:ascii="Calibri" w:eastAsiaTheme="minorEastAsia" w:hAnsi="Calibri" w:cs="Calibri"/>
              <w:caps w:val="0"/>
              <w:noProof/>
              <w:kern w:val="2"/>
              <w:sz w:val="22"/>
              <w:szCs w:val="22"/>
              <w:lang w:eastAsia="en-GB"/>
              <w14:ligatures w14:val="standardContextual"/>
            </w:rPr>
          </w:pPr>
          <w:hyperlink w:anchor="_Toc197091033" w:history="1">
            <w:r w:rsidRPr="00F758FC">
              <w:rPr>
                <w:rStyle w:val="Hyperlink"/>
                <w:rFonts w:ascii="Calibri" w:hAnsi="Calibri" w:cs="Calibri"/>
                <w:noProof/>
                <w:sz w:val="22"/>
                <w:szCs w:val="22"/>
              </w:rPr>
              <w:t>Figure 4: Benefits and risks of major maintenance approaches.</w:t>
            </w:r>
            <w:r w:rsidRPr="00F758FC">
              <w:rPr>
                <w:rFonts w:ascii="Calibri" w:hAnsi="Calibri" w:cs="Calibri"/>
                <w:noProof/>
                <w:webHidden/>
                <w:sz w:val="22"/>
                <w:szCs w:val="22"/>
              </w:rPr>
              <w:tab/>
            </w:r>
            <w:r w:rsidRPr="00F758FC">
              <w:rPr>
                <w:rFonts w:ascii="Calibri" w:hAnsi="Calibri" w:cs="Calibri"/>
                <w:noProof/>
                <w:webHidden/>
                <w:sz w:val="22"/>
                <w:szCs w:val="22"/>
              </w:rPr>
              <w:fldChar w:fldCharType="begin"/>
            </w:r>
            <w:r w:rsidRPr="00F758FC">
              <w:rPr>
                <w:rFonts w:ascii="Calibri" w:hAnsi="Calibri" w:cs="Calibri"/>
                <w:noProof/>
                <w:webHidden/>
                <w:sz w:val="22"/>
                <w:szCs w:val="22"/>
              </w:rPr>
              <w:instrText xml:space="preserve"> PAGEREF _Toc197091033 \h </w:instrText>
            </w:r>
            <w:r w:rsidRPr="00F758FC">
              <w:rPr>
                <w:rFonts w:ascii="Calibri" w:hAnsi="Calibri" w:cs="Calibri"/>
                <w:noProof/>
                <w:webHidden/>
                <w:sz w:val="22"/>
                <w:szCs w:val="22"/>
              </w:rPr>
            </w:r>
            <w:r w:rsidRPr="00F758FC">
              <w:rPr>
                <w:rFonts w:ascii="Calibri" w:hAnsi="Calibri" w:cs="Calibri"/>
                <w:noProof/>
                <w:webHidden/>
                <w:sz w:val="22"/>
                <w:szCs w:val="22"/>
              </w:rPr>
              <w:fldChar w:fldCharType="separate"/>
            </w:r>
            <w:r w:rsidRPr="00F758FC">
              <w:rPr>
                <w:rFonts w:ascii="Calibri" w:hAnsi="Calibri" w:cs="Calibri"/>
                <w:noProof/>
                <w:webHidden/>
                <w:sz w:val="22"/>
                <w:szCs w:val="22"/>
              </w:rPr>
              <w:t>10</w:t>
            </w:r>
            <w:r w:rsidRPr="00F758FC">
              <w:rPr>
                <w:rFonts w:ascii="Calibri" w:hAnsi="Calibri" w:cs="Calibri"/>
                <w:noProof/>
                <w:webHidden/>
                <w:sz w:val="22"/>
                <w:szCs w:val="22"/>
              </w:rPr>
              <w:fldChar w:fldCharType="end"/>
            </w:r>
          </w:hyperlink>
        </w:p>
        <w:p w14:paraId="0977A27D" w14:textId="21297675" w:rsidR="00B85A77" w:rsidRPr="00F758FC" w:rsidRDefault="00B85A77" w:rsidP="00B85A77">
          <w:pPr>
            <w:pStyle w:val="TableofFigures"/>
            <w:tabs>
              <w:tab w:val="right" w:leader="dot" w:pos="9016"/>
            </w:tabs>
            <w:spacing w:before="220" w:after="220" w:line="240" w:lineRule="auto"/>
            <w:ind w:left="442" w:hanging="442"/>
            <w:rPr>
              <w:rFonts w:ascii="Calibri" w:eastAsiaTheme="minorEastAsia" w:hAnsi="Calibri" w:cs="Calibri"/>
              <w:caps w:val="0"/>
              <w:noProof/>
              <w:kern w:val="2"/>
              <w:sz w:val="22"/>
              <w:szCs w:val="22"/>
              <w:lang w:eastAsia="en-GB"/>
              <w14:ligatures w14:val="standardContextual"/>
            </w:rPr>
          </w:pPr>
          <w:hyperlink w:anchor="_Toc197091034" w:history="1">
            <w:r w:rsidRPr="00F758FC">
              <w:rPr>
                <w:rStyle w:val="Hyperlink"/>
                <w:rFonts w:ascii="Calibri" w:hAnsi="Calibri" w:cs="Calibri"/>
                <w:noProof/>
                <w:sz w:val="22"/>
                <w:szCs w:val="22"/>
              </w:rPr>
              <w:t>Figure 5: Connections between papers.</w:t>
            </w:r>
            <w:r w:rsidRPr="00F758FC">
              <w:rPr>
                <w:rFonts w:ascii="Calibri" w:hAnsi="Calibri" w:cs="Calibri"/>
                <w:noProof/>
                <w:webHidden/>
                <w:sz w:val="22"/>
                <w:szCs w:val="22"/>
              </w:rPr>
              <w:tab/>
            </w:r>
            <w:r w:rsidRPr="00F758FC">
              <w:rPr>
                <w:rFonts w:ascii="Calibri" w:hAnsi="Calibri" w:cs="Calibri"/>
                <w:noProof/>
                <w:webHidden/>
                <w:sz w:val="22"/>
                <w:szCs w:val="22"/>
              </w:rPr>
              <w:fldChar w:fldCharType="begin"/>
            </w:r>
            <w:r w:rsidRPr="00F758FC">
              <w:rPr>
                <w:rFonts w:ascii="Calibri" w:hAnsi="Calibri" w:cs="Calibri"/>
                <w:noProof/>
                <w:webHidden/>
                <w:sz w:val="22"/>
                <w:szCs w:val="22"/>
              </w:rPr>
              <w:instrText xml:space="preserve"> PAGEREF _Toc197091034 \h </w:instrText>
            </w:r>
            <w:r w:rsidRPr="00F758FC">
              <w:rPr>
                <w:rFonts w:ascii="Calibri" w:hAnsi="Calibri" w:cs="Calibri"/>
                <w:noProof/>
                <w:webHidden/>
                <w:sz w:val="22"/>
                <w:szCs w:val="22"/>
              </w:rPr>
            </w:r>
            <w:r w:rsidRPr="00F758FC">
              <w:rPr>
                <w:rFonts w:ascii="Calibri" w:hAnsi="Calibri" w:cs="Calibri"/>
                <w:noProof/>
                <w:webHidden/>
                <w:sz w:val="22"/>
                <w:szCs w:val="22"/>
              </w:rPr>
              <w:fldChar w:fldCharType="separate"/>
            </w:r>
            <w:r w:rsidRPr="00F758FC">
              <w:rPr>
                <w:rFonts w:ascii="Calibri" w:hAnsi="Calibri" w:cs="Calibri"/>
                <w:noProof/>
                <w:webHidden/>
                <w:sz w:val="22"/>
                <w:szCs w:val="22"/>
              </w:rPr>
              <w:t>17</w:t>
            </w:r>
            <w:r w:rsidRPr="00F758FC">
              <w:rPr>
                <w:rFonts w:ascii="Calibri" w:hAnsi="Calibri" w:cs="Calibri"/>
                <w:noProof/>
                <w:webHidden/>
                <w:sz w:val="22"/>
                <w:szCs w:val="22"/>
              </w:rPr>
              <w:fldChar w:fldCharType="end"/>
            </w:r>
          </w:hyperlink>
        </w:p>
        <w:p w14:paraId="4DA1381A" w14:textId="0B78523C" w:rsidR="00B85A77" w:rsidRPr="00F758FC" w:rsidRDefault="00B85A77" w:rsidP="00B85A77">
          <w:pPr>
            <w:pStyle w:val="TableofFigures"/>
            <w:tabs>
              <w:tab w:val="right" w:leader="dot" w:pos="9016"/>
            </w:tabs>
            <w:spacing w:line="240" w:lineRule="auto"/>
            <w:rPr>
              <w:rFonts w:ascii="Calibri" w:eastAsiaTheme="minorEastAsia" w:hAnsi="Calibri" w:cs="Calibri"/>
              <w:caps w:val="0"/>
              <w:noProof/>
              <w:kern w:val="2"/>
              <w:sz w:val="22"/>
              <w:szCs w:val="22"/>
              <w:lang w:eastAsia="en-GB"/>
              <w14:ligatures w14:val="standardContextual"/>
            </w:rPr>
          </w:pPr>
          <w:hyperlink w:anchor="_Toc197091035" w:history="1">
            <w:r w:rsidRPr="00F758FC">
              <w:rPr>
                <w:rStyle w:val="Hyperlink"/>
                <w:rFonts w:ascii="Calibri" w:hAnsi="Calibri" w:cs="Calibri"/>
                <w:noProof/>
                <w:sz w:val="22"/>
                <w:szCs w:val="22"/>
              </w:rPr>
              <w:t>Figure 6: Project Timetable (Gantt Chart)</w:t>
            </w:r>
            <w:r w:rsidRPr="00F758FC">
              <w:rPr>
                <w:rFonts w:ascii="Calibri" w:hAnsi="Calibri" w:cs="Calibri"/>
                <w:noProof/>
                <w:webHidden/>
                <w:sz w:val="22"/>
                <w:szCs w:val="22"/>
              </w:rPr>
              <w:tab/>
            </w:r>
            <w:r w:rsidRPr="00F758FC">
              <w:rPr>
                <w:rFonts w:ascii="Calibri" w:hAnsi="Calibri" w:cs="Calibri"/>
                <w:noProof/>
                <w:webHidden/>
                <w:sz w:val="22"/>
                <w:szCs w:val="22"/>
              </w:rPr>
              <w:fldChar w:fldCharType="begin"/>
            </w:r>
            <w:r w:rsidRPr="00F758FC">
              <w:rPr>
                <w:rFonts w:ascii="Calibri" w:hAnsi="Calibri" w:cs="Calibri"/>
                <w:noProof/>
                <w:webHidden/>
                <w:sz w:val="22"/>
                <w:szCs w:val="22"/>
              </w:rPr>
              <w:instrText xml:space="preserve"> PAGEREF _Toc197091035 \h </w:instrText>
            </w:r>
            <w:r w:rsidRPr="00F758FC">
              <w:rPr>
                <w:rFonts w:ascii="Calibri" w:hAnsi="Calibri" w:cs="Calibri"/>
                <w:noProof/>
                <w:webHidden/>
                <w:sz w:val="22"/>
                <w:szCs w:val="22"/>
              </w:rPr>
            </w:r>
            <w:r w:rsidRPr="00F758FC">
              <w:rPr>
                <w:rFonts w:ascii="Calibri" w:hAnsi="Calibri" w:cs="Calibri"/>
                <w:noProof/>
                <w:webHidden/>
                <w:sz w:val="22"/>
                <w:szCs w:val="22"/>
              </w:rPr>
              <w:fldChar w:fldCharType="separate"/>
            </w:r>
            <w:r w:rsidRPr="00F758FC">
              <w:rPr>
                <w:rFonts w:ascii="Calibri" w:hAnsi="Calibri" w:cs="Calibri"/>
                <w:noProof/>
                <w:webHidden/>
                <w:sz w:val="22"/>
                <w:szCs w:val="22"/>
              </w:rPr>
              <w:t>21</w:t>
            </w:r>
            <w:r w:rsidRPr="00F758FC">
              <w:rPr>
                <w:rFonts w:ascii="Calibri" w:hAnsi="Calibri" w:cs="Calibri"/>
                <w:noProof/>
                <w:webHidden/>
                <w:sz w:val="22"/>
                <w:szCs w:val="22"/>
              </w:rPr>
              <w:fldChar w:fldCharType="end"/>
            </w:r>
          </w:hyperlink>
        </w:p>
        <w:p w14:paraId="3EE2E924" w14:textId="3CF21B1B" w:rsidR="00837AEE" w:rsidRPr="00305144" w:rsidRDefault="003E3EBC" w:rsidP="00305144">
          <w:pPr>
            <w:spacing w:after="100"/>
            <w:rPr>
              <w:rFonts w:ascii="Calibri" w:hAnsi="Calibri" w:cs="Calibri"/>
              <w:b/>
              <w:bCs/>
              <w:noProof/>
              <w:sz w:val="24"/>
              <w:szCs w:val="24"/>
            </w:rPr>
          </w:pPr>
          <w:r w:rsidRPr="00DC136B">
            <w:rPr>
              <w:rFonts w:ascii="Calibri" w:hAnsi="Calibri" w:cs="Calibri"/>
              <w:b/>
              <w:bCs/>
              <w:noProof/>
              <w:sz w:val="24"/>
              <w:szCs w:val="24"/>
            </w:rPr>
            <w:fldChar w:fldCharType="end"/>
          </w:r>
        </w:p>
      </w:sdtContent>
    </w:sdt>
    <w:p w14:paraId="2DFE11C1" w14:textId="77777777" w:rsidR="00FB3023" w:rsidRDefault="00FB3023" w:rsidP="00CA7D65">
      <w:pPr>
        <w:rPr>
          <w:rFonts w:ascii="Calibri" w:hAnsi="Calibri" w:cs="Calibri"/>
        </w:rPr>
      </w:pPr>
    </w:p>
    <w:p w14:paraId="77D396DE" w14:textId="77777777" w:rsidR="00305144" w:rsidRDefault="00305144" w:rsidP="00CA7D65">
      <w:pPr>
        <w:rPr>
          <w:rFonts w:ascii="Calibri" w:hAnsi="Calibri" w:cs="Calibri"/>
        </w:rPr>
      </w:pPr>
    </w:p>
    <w:p w14:paraId="0DE77776" w14:textId="77777777" w:rsidR="00305144" w:rsidRDefault="00305144" w:rsidP="00CA7D65">
      <w:pPr>
        <w:rPr>
          <w:rFonts w:ascii="Calibri" w:hAnsi="Calibri" w:cs="Calibri"/>
        </w:rPr>
      </w:pPr>
    </w:p>
    <w:p w14:paraId="0A727BC1" w14:textId="77777777" w:rsidR="00305144" w:rsidRDefault="00305144" w:rsidP="00CA7D65">
      <w:pPr>
        <w:rPr>
          <w:rFonts w:ascii="Calibri" w:hAnsi="Calibri" w:cs="Calibri"/>
        </w:rPr>
      </w:pPr>
    </w:p>
    <w:p w14:paraId="7F64DD78" w14:textId="77777777" w:rsidR="00305144" w:rsidRDefault="00305144" w:rsidP="00CA7D65">
      <w:pPr>
        <w:rPr>
          <w:rFonts w:ascii="Calibri" w:hAnsi="Calibri" w:cs="Calibri"/>
        </w:rPr>
      </w:pPr>
    </w:p>
    <w:p w14:paraId="2192DBCE" w14:textId="77777777" w:rsidR="00305144" w:rsidRDefault="00305144" w:rsidP="00CA7D65">
      <w:pPr>
        <w:rPr>
          <w:rFonts w:ascii="Calibri" w:hAnsi="Calibri" w:cs="Calibri"/>
        </w:rPr>
      </w:pPr>
    </w:p>
    <w:p w14:paraId="6AC045A5" w14:textId="77777777" w:rsidR="00305144" w:rsidRDefault="00305144" w:rsidP="00CA7D65">
      <w:pPr>
        <w:rPr>
          <w:rFonts w:ascii="Calibri" w:hAnsi="Calibri" w:cs="Calibri"/>
        </w:rPr>
      </w:pPr>
    </w:p>
    <w:p w14:paraId="378EDF39" w14:textId="77777777" w:rsidR="00305144" w:rsidRDefault="00305144" w:rsidP="00CA7D65">
      <w:pPr>
        <w:rPr>
          <w:rFonts w:ascii="Calibri" w:hAnsi="Calibri" w:cs="Calibri"/>
        </w:rPr>
      </w:pPr>
    </w:p>
    <w:p w14:paraId="1BD2E803" w14:textId="77777777" w:rsidR="00305144" w:rsidRPr="005B476B" w:rsidRDefault="00305144" w:rsidP="00CA7D65">
      <w:pPr>
        <w:rPr>
          <w:rFonts w:ascii="Calibri" w:hAnsi="Calibri" w:cs="Calibri"/>
        </w:rPr>
      </w:pPr>
    </w:p>
    <w:p w14:paraId="457D4BC8" w14:textId="77777777" w:rsidR="00C2166B" w:rsidRPr="005B476B" w:rsidRDefault="00C2166B" w:rsidP="00972A70">
      <w:pPr>
        <w:pStyle w:val="Heading1"/>
        <w:rPr>
          <w:rFonts w:ascii="Calibri" w:hAnsi="Calibri" w:cs="Calibri"/>
          <w:b/>
          <w:bCs/>
          <w:color w:val="auto"/>
          <w:sz w:val="32"/>
          <w:szCs w:val="32"/>
        </w:rPr>
      </w:pPr>
      <w:bookmarkStart w:id="1" w:name="_Toc196047756"/>
      <w:r w:rsidRPr="005B476B">
        <w:rPr>
          <w:rFonts w:ascii="Calibri" w:hAnsi="Calibri" w:cs="Calibri"/>
          <w:b/>
          <w:bCs/>
          <w:color w:val="auto"/>
          <w:sz w:val="32"/>
          <w:szCs w:val="32"/>
        </w:rPr>
        <w:t>Abbreviations List</w:t>
      </w:r>
      <w:bookmarkEnd w:id="1"/>
    </w:p>
    <w:p w14:paraId="4EF6391B" w14:textId="77777777" w:rsidR="00C2166B" w:rsidRPr="005B476B" w:rsidRDefault="00C2166B" w:rsidP="00C2166B">
      <w:pPr>
        <w:rPr>
          <w:rFonts w:ascii="Calibri" w:hAnsi="Calibri" w:cs="Calibri"/>
          <w:b/>
          <w:bCs/>
        </w:rPr>
      </w:pPr>
    </w:p>
    <w:p w14:paraId="11670031" w14:textId="49675045" w:rsidR="00380884" w:rsidRDefault="00380884" w:rsidP="0063233C">
      <w:pPr>
        <w:spacing w:after="240"/>
        <w:rPr>
          <w:rFonts w:ascii="Calibri" w:hAnsi="Calibri" w:cs="Calibri"/>
          <w:sz w:val="24"/>
          <w:szCs w:val="24"/>
        </w:rPr>
      </w:pPr>
      <w:r>
        <w:rPr>
          <w:rFonts w:ascii="Calibri" w:hAnsi="Calibri" w:cs="Calibri"/>
          <w:sz w:val="24"/>
          <w:szCs w:val="24"/>
        </w:rPr>
        <w:t>AEC</w:t>
      </w:r>
      <w:r>
        <w:rPr>
          <w:rFonts w:ascii="Calibri" w:hAnsi="Calibri" w:cs="Calibri"/>
          <w:sz w:val="24"/>
          <w:szCs w:val="24"/>
        </w:rPr>
        <w:tab/>
      </w:r>
      <w:r>
        <w:rPr>
          <w:rFonts w:ascii="Calibri" w:hAnsi="Calibri" w:cs="Calibri"/>
          <w:sz w:val="24"/>
          <w:szCs w:val="24"/>
        </w:rPr>
        <w:tab/>
      </w:r>
      <w:r w:rsidRPr="00380884">
        <w:rPr>
          <w:rFonts w:ascii="Calibri" w:hAnsi="Calibri" w:cs="Calibri"/>
          <w:sz w:val="24"/>
          <w:szCs w:val="24"/>
        </w:rPr>
        <w:t>Architecture, Engineering, and Construction</w:t>
      </w:r>
    </w:p>
    <w:p w14:paraId="47E782B0" w14:textId="55113D3C"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AI</w:t>
      </w:r>
      <w:r w:rsidRPr="005B476B">
        <w:rPr>
          <w:rFonts w:ascii="Calibri" w:hAnsi="Calibri" w:cs="Calibri"/>
          <w:sz w:val="24"/>
          <w:szCs w:val="24"/>
        </w:rPr>
        <w:tab/>
      </w:r>
      <w:r w:rsidRPr="005B476B">
        <w:rPr>
          <w:rFonts w:ascii="Calibri" w:hAnsi="Calibri" w:cs="Calibri"/>
          <w:sz w:val="24"/>
          <w:szCs w:val="24"/>
        </w:rPr>
        <w:tab/>
        <w:t>Artificial Intelligence</w:t>
      </w:r>
    </w:p>
    <w:p w14:paraId="178D8071"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API</w:t>
      </w:r>
      <w:r w:rsidRPr="005B476B">
        <w:rPr>
          <w:rFonts w:ascii="Calibri" w:hAnsi="Calibri" w:cs="Calibri"/>
          <w:sz w:val="24"/>
          <w:szCs w:val="24"/>
        </w:rPr>
        <w:tab/>
      </w:r>
      <w:r w:rsidRPr="005B476B">
        <w:rPr>
          <w:rFonts w:ascii="Calibri" w:hAnsi="Calibri" w:cs="Calibri"/>
          <w:sz w:val="24"/>
          <w:szCs w:val="24"/>
        </w:rPr>
        <w:tab/>
        <w:t>Application Programming Interface</w:t>
      </w:r>
    </w:p>
    <w:p w14:paraId="2A85351C"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BIM</w:t>
      </w:r>
      <w:r w:rsidRPr="005B476B">
        <w:rPr>
          <w:rFonts w:ascii="Calibri" w:hAnsi="Calibri" w:cs="Calibri"/>
          <w:sz w:val="24"/>
          <w:szCs w:val="24"/>
        </w:rPr>
        <w:tab/>
      </w:r>
      <w:r w:rsidRPr="005B476B">
        <w:rPr>
          <w:rFonts w:ascii="Calibri" w:hAnsi="Calibri" w:cs="Calibri"/>
          <w:sz w:val="24"/>
          <w:szCs w:val="24"/>
        </w:rPr>
        <w:tab/>
        <w:t>Building Information Modelling</w:t>
      </w:r>
    </w:p>
    <w:p w14:paraId="535346A4" w14:textId="77777777" w:rsidR="00661DA0" w:rsidRDefault="00661DA0" w:rsidP="0063233C">
      <w:pPr>
        <w:spacing w:after="240"/>
        <w:rPr>
          <w:rFonts w:ascii="Calibri" w:hAnsi="Calibri" w:cs="Calibri"/>
          <w:sz w:val="24"/>
          <w:szCs w:val="24"/>
        </w:rPr>
      </w:pPr>
      <w:r w:rsidRPr="005B476B">
        <w:rPr>
          <w:rFonts w:ascii="Calibri" w:hAnsi="Calibri" w:cs="Calibri"/>
          <w:sz w:val="24"/>
          <w:szCs w:val="24"/>
        </w:rPr>
        <w:t>BMS</w:t>
      </w:r>
      <w:r w:rsidRPr="005B476B">
        <w:rPr>
          <w:rFonts w:ascii="Calibri" w:hAnsi="Calibri" w:cs="Calibri"/>
          <w:sz w:val="24"/>
          <w:szCs w:val="24"/>
        </w:rPr>
        <w:tab/>
      </w:r>
      <w:r w:rsidRPr="005B476B">
        <w:rPr>
          <w:rFonts w:ascii="Calibri" w:hAnsi="Calibri" w:cs="Calibri"/>
          <w:sz w:val="24"/>
          <w:szCs w:val="24"/>
        </w:rPr>
        <w:tab/>
        <w:t>Building Management System</w:t>
      </w:r>
    </w:p>
    <w:p w14:paraId="400F30E8" w14:textId="71162FF6" w:rsidR="00380884" w:rsidRDefault="00380884" w:rsidP="0063233C">
      <w:pPr>
        <w:spacing w:after="240"/>
        <w:rPr>
          <w:rFonts w:ascii="Calibri" w:hAnsi="Calibri" w:cs="Calibri"/>
          <w:sz w:val="24"/>
          <w:szCs w:val="24"/>
        </w:rPr>
      </w:pPr>
      <w:r>
        <w:rPr>
          <w:rFonts w:ascii="Calibri" w:hAnsi="Calibri" w:cs="Calibri"/>
          <w:sz w:val="24"/>
          <w:szCs w:val="24"/>
        </w:rPr>
        <w:t>BSRIA</w:t>
      </w:r>
      <w:r>
        <w:rPr>
          <w:rFonts w:ascii="Calibri" w:hAnsi="Calibri" w:cs="Calibri"/>
          <w:sz w:val="24"/>
          <w:szCs w:val="24"/>
        </w:rPr>
        <w:tab/>
      </w:r>
      <w:r>
        <w:rPr>
          <w:rFonts w:ascii="Calibri" w:hAnsi="Calibri" w:cs="Calibri"/>
          <w:sz w:val="24"/>
          <w:szCs w:val="24"/>
        </w:rPr>
        <w:tab/>
      </w:r>
      <w:r w:rsidRPr="00380884">
        <w:rPr>
          <w:rFonts w:ascii="Calibri" w:hAnsi="Calibri" w:cs="Calibri"/>
          <w:sz w:val="24"/>
          <w:szCs w:val="24"/>
        </w:rPr>
        <w:t>Building Services Research and Information Association</w:t>
      </w:r>
    </w:p>
    <w:p w14:paraId="6FAA5F79" w14:textId="0B2DB135" w:rsidR="00380884" w:rsidRPr="005B476B" w:rsidRDefault="00380884" w:rsidP="0063233C">
      <w:pPr>
        <w:spacing w:after="240"/>
        <w:rPr>
          <w:rFonts w:ascii="Calibri" w:hAnsi="Calibri" w:cs="Calibri"/>
          <w:sz w:val="24"/>
          <w:szCs w:val="24"/>
        </w:rPr>
      </w:pPr>
      <w:r>
        <w:rPr>
          <w:rFonts w:ascii="Calibri" w:hAnsi="Calibri" w:cs="Calibri"/>
          <w:sz w:val="24"/>
          <w:szCs w:val="24"/>
        </w:rPr>
        <w:t>CIBSE</w:t>
      </w:r>
      <w:r>
        <w:rPr>
          <w:rFonts w:ascii="Calibri" w:hAnsi="Calibri" w:cs="Calibri"/>
          <w:sz w:val="24"/>
          <w:szCs w:val="24"/>
        </w:rPr>
        <w:tab/>
      </w:r>
      <w:r>
        <w:rPr>
          <w:rFonts w:ascii="Calibri" w:hAnsi="Calibri" w:cs="Calibri"/>
          <w:sz w:val="24"/>
          <w:szCs w:val="24"/>
        </w:rPr>
        <w:tab/>
      </w:r>
      <w:r w:rsidRPr="00380884">
        <w:rPr>
          <w:rFonts w:ascii="Calibri" w:hAnsi="Calibri" w:cs="Calibri"/>
          <w:sz w:val="24"/>
          <w:szCs w:val="24"/>
        </w:rPr>
        <w:t>Chartered Institution of Building Services Engineers</w:t>
      </w:r>
    </w:p>
    <w:p w14:paraId="3CC9E8C1"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CO₂</w:t>
      </w:r>
      <w:r w:rsidRPr="005B476B">
        <w:rPr>
          <w:rFonts w:ascii="Calibri" w:hAnsi="Calibri" w:cs="Calibri"/>
          <w:sz w:val="24"/>
          <w:szCs w:val="24"/>
        </w:rPr>
        <w:tab/>
      </w:r>
      <w:r w:rsidRPr="005B476B">
        <w:rPr>
          <w:rFonts w:ascii="Calibri" w:hAnsi="Calibri" w:cs="Calibri"/>
          <w:sz w:val="24"/>
          <w:szCs w:val="24"/>
        </w:rPr>
        <w:tab/>
        <w:t>Carbon Dioxide</w:t>
      </w:r>
    </w:p>
    <w:p w14:paraId="28F31286"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DT / DTs</w:t>
      </w:r>
      <w:r w:rsidRPr="005B476B">
        <w:rPr>
          <w:rFonts w:ascii="Calibri" w:hAnsi="Calibri" w:cs="Calibri"/>
          <w:sz w:val="24"/>
          <w:szCs w:val="24"/>
        </w:rPr>
        <w:tab/>
        <w:t>Digital Twin / Digital Twins</w:t>
      </w:r>
    </w:p>
    <w:p w14:paraId="101A736D"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EPBD</w:t>
      </w:r>
      <w:r w:rsidRPr="005B476B">
        <w:rPr>
          <w:rFonts w:ascii="Calibri" w:hAnsi="Calibri" w:cs="Calibri"/>
          <w:sz w:val="24"/>
          <w:szCs w:val="24"/>
        </w:rPr>
        <w:tab/>
      </w:r>
      <w:r w:rsidRPr="005B476B">
        <w:rPr>
          <w:rFonts w:ascii="Calibri" w:hAnsi="Calibri" w:cs="Calibri"/>
          <w:sz w:val="24"/>
          <w:szCs w:val="24"/>
        </w:rPr>
        <w:tab/>
        <w:t>Energy Performance of Buildings Directive</w:t>
      </w:r>
    </w:p>
    <w:p w14:paraId="61CAE0C8"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GDPR</w:t>
      </w:r>
      <w:r w:rsidRPr="005B476B">
        <w:rPr>
          <w:rFonts w:ascii="Calibri" w:hAnsi="Calibri" w:cs="Calibri"/>
          <w:sz w:val="24"/>
          <w:szCs w:val="24"/>
        </w:rPr>
        <w:tab/>
      </w:r>
      <w:r w:rsidRPr="005B476B">
        <w:rPr>
          <w:rFonts w:ascii="Calibri" w:hAnsi="Calibri" w:cs="Calibri"/>
          <w:sz w:val="24"/>
          <w:szCs w:val="24"/>
        </w:rPr>
        <w:tab/>
        <w:t>General Data Protection Regulation</w:t>
      </w:r>
    </w:p>
    <w:p w14:paraId="3F1E3DBC"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HVAC</w:t>
      </w:r>
      <w:r w:rsidRPr="005B476B">
        <w:rPr>
          <w:rFonts w:ascii="Calibri" w:hAnsi="Calibri" w:cs="Calibri"/>
          <w:sz w:val="24"/>
          <w:szCs w:val="24"/>
        </w:rPr>
        <w:tab/>
      </w:r>
      <w:r w:rsidRPr="005B476B">
        <w:rPr>
          <w:rFonts w:ascii="Calibri" w:hAnsi="Calibri" w:cs="Calibri"/>
          <w:sz w:val="24"/>
          <w:szCs w:val="24"/>
        </w:rPr>
        <w:tab/>
        <w:t>Heating, Ventilation, and Air Conditioning</w:t>
      </w:r>
    </w:p>
    <w:p w14:paraId="0633306A"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IEA</w:t>
      </w:r>
      <w:r w:rsidRPr="005B476B">
        <w:rPr>
          <w:rFonts w:ascii="Calibri" w:hAnsi="Calibri" w:cs="Calibri"/>
          <w:sz w:val="24"/>
          <w:szCs w:val="24"/>
        </w:rPr>
        <w:tab/>
      </w:r>
      <w:r w:rsidRPr="005B476B">
        <w:rPr>
          <w:rFonts w:ascii="Calibri" w:hAnsi="Calibri" w:cs="Calibri"/>
          <w:sz w:val="24"/>
          <w:szCs w:val="24"/>
        </w:rPr>
        <w:tab/>
        <w:t>International Energy Agency</w:t>
      </w:r>
    </w:p>
    <w:p w14:paraId="74D5012F"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IoT</w:t>
      </w:r>
      <w:r w:rsidRPr="005B476B">
        <w:rPr>
          <w:rFonts w:ascii="Calibri" w:hAnsi="Calibri" w:cs="Calibri"/>
          <w:sz w:val="24"/>
          <w:szCs w:val="24"/>
        </w:rPr>
        <w:tab/>
      </w:r>
      <w:r w:rsidRPr="005B476B">
        <w:rPr>
          <w:rFonts w:ascii="Calibri" w:hAnsi="Calibri" w:cs="Calibri"/>
          <w:sz w:val="24"/>
          <w:szCs w:val="24"/>
        </w:rPr>
        <w:tab/>
        <w:t>Internet of Things</w:t>
      </w:r>
    </w:p>
    <w:p w14:paraId="2A9B6E7F"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KPIs</w:t>
      </w:r>
      <w:r w:rsidRPr="005B476B">
        <w:rPr>
          <w:rFonts w:ascii="Calibri" w:hAnsi="Calibri" w:cs="Calibri"/>
          <w:sz w:val="24"/>
          <w:szCs w:val="24"/>
        </w:rPr>
        <w:tab/>
      </w:r>
      <w:r w:rsidRPr="005B476B">
        <w:rPr>
          <w:rFonts w:ascii="Calibri" w:hAnsi="Calibri" w:cs="Calibri"/>
          <w:sz w:val="24"/>
          <w:szCs w:val="24"/>
        </w:rPr>
        <w:tab/>
        <w:t>Key Performance Indicators</w:t>
      </w:r>
    </w:p>
    <w:p w14:paraId="5AC6BA0D" w14:textId="4087B426" w:rsidR="00D933E8" w:rsidRPr="005B476B" w:rsidRDefault="00661DA0" w:rsidP="0063233C">
      <w:pPr>
        <w:spacing w:after="240"/>
        <w:rPr>
          <w:rFonts w:ascii="Calibri" w:hAnsi="Calibri" w:cs="Calibri"/>
          <w:sz w:val="24"/>
          <w:szCs w:val="24"/>
        </w:rPr>
      </w:pPr>
      <w:r w:rsidRPr="005B476B">
        <w:rPr>
          <w:rFonts w:ascii="Calibri" w:hAnsi="Calibri" w:cs="Calibri"/>
          <w:sz w:val="24"/>
          <w:szCs w:val="24"/>
        </w:rPr>
        <w:t>M</w:t>
      </w:r>
      <w:r w:rsidR="00D6200A">
        <w:rPr>
          <w:rFonts w:ascii="Calibri" w:hAnsi="Calibri" w:cs="Calibri"/>
          <w:sz w:val="24"/>
          <w:szCs w:val="24"/>
        </w:rPr>
        <w:t xml:space="preserve"> </w:t>
      </w:r>
      <w:r w:rsidRPr="005B476B">
        <w:rPr>
          <w:rFonts w:ascii="Calibri" w:hAnsi="Calibri" w:cs="Calibri"/>
          <w:sz w:val="24"/>
          <w:szCs w:val="24"/>
        </w:rPr>
        <w:t>&amp;</w:t>
      </w:r>
      <w:r w:rsidR="00D6200A">
        <w:rPr>
          <w:rFonts w:ascii="Calibri" w:hAnsi="Calibri" w:cs="Calibri"/>
          <w:sz w:val="24"/>
          <w:szCs w:val="24"/>
        </w:rPr>
        <w:t xml:space="preserve"> </w:t>
      </w:r>
      <w:r w:rsidRPr="005B476B">
        <w:rPr>
          <w:rFonts w:ascii="Calibri" w:hAnsi="Calibri" w:cs="Calibri"/>
          <w:sz w:val="24"/>
          <w:szCs w:val="24"/>
        </w:rPr>
        <w:t>E</w:t>
      </w:r>
      <w:r w:rsidRPr="005B476B">
        <w:rPr>
          <w:rFonts w:ascii="Calibri" w:hAnsi="Calibri" w:cs="Calibri"/>
          <w:sz w:val="24"/>
          <w:szCs w:val="24"/>
        </w:rPr>
        <w:tab/>
      </w:r>
      <w:r w:rsidRPr="005B476B">
        <w:rPr>
          <w:rFonts w:ascii="Calibri" w:hAnsi="Calibri" w:cs="Calibri"/>
          <w:sz w:val="24"/>
          <w:szCs w:val="24"/>
        </w:rPr>
        <w:tab/>
        <w:t>Mechanical and Electrical</w:t>
      </w:r>
    </w:p>
    <w:p w14:paraId="76A8EC49"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PdM</w:t>
      </w:r>
      <w:r w:rsidRPr="005B476B">
        <w:rPr>
          <w:rFonts w:ascii="Calibri" w:hAnsi="Calibri" w:cs="Calibri"/>
          <w:sz w:val="24"/>
          <w:szCs w:val="24"/>
        </w:rPr>
        <w:tab/>
      </w:r>
      <w:r w:rsidRPr="005B476B">
        <w:rPr>
          <w:rFonts w:ascii="Calibri" w:hAnsi="Calibri" w:cs="Calibri"/>
          <w:sz w:val="24"/>
          <w:szCs w:val="24"/>
        </w:rPr>
        <w:tab/>
        <w:t>Predictive Maintenance</w:t>
      </w:r>
    </w:p>
    <w:p w14:paraId="497D9199"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SDGs</w:t>
      </w:r>
      <w:r w:rsidRPr="005B476B">
        <w:rPr>
          <w:rFonts w:ascii="Calibri" w:hAnsi="Calibri" w:cs="Calibri"/>
          <w:sz w:val="24"/>
          <w:szCs w:val="24"/>
        </w:rPr>
        <w:tab/>
      </w:r>
      <w:r w:rsidRPr="005B476B">
        <w:rPr>
          <w:rFonts w:ascii="Calibri" w:hAnsi="Calibri" w:cs="Calibri"/>
          <w:sz w:val="24"/>
          <w:szCs w:val="24"/>
        </w:rPr>
        <w:tab/>
        <w:t>Sustainable Development Goals</w:t>
      </w:r>
    </w:p>
    <w:p w14:paraId="714775C4" w14:textId="629FE81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SMEs</w:t>
      </w:r>
      <w:r w:rsidRPr="005B476B">
        <w:rPr>
          <w:rFonts w:ascii="Calibri" w:hAnsi="Calibri" w:cs="Calibri"/>
          <w:sz w:val="24"/>
          <w:szCs w:val="24"/>
        </w:rPr>
        <w:tab/>
      </w:r>
      <w:r w:rsidRPr="005B476B">
        <w:rPr>
          <w:rFonts w:ascii="Calibri" w:hAnsi="Calibri" w:cs="Calibri"/>
          <w:sz w:val="24"/>
          <w:szCs w:val="24"/>
        </w:rPr>
        <w:tab/>
        <w:t>Small</w:t>
      </w:r>
      <w:r w:rsidR="0027602A">
        <w:rPr>
          <w:rFonts w:ascii="Calibri" w:hAnsi="Calibri" w:cs="Calibri"/>
          <w:sz w:val="24"/>
          <w:szCs w:val="24"/>
        </w:rPr>
        <w:t xml:space="preserve"> – </w:t>
      </w:r>
      <w:r w:rsidRPr="005B476B">
        <w:rPr>
          <w:rFonts w:ascii="Calibri" w:hAnsi="Calibri" w:cs="Calibri"/>
          <w:sz w:val="24"/>
          <w:szCs w:val="24"/>
        </w:rPr>
        <w:t>to</w:t>
      </w:r>
      <w:r w:rsidR="0027602A">
        <w:rPr>
          <w:rFonts w:ascii="Calibri" w:hAnsi="Calibri" w:cs="Calibri"/>
          <w:sz w:val="24"/>
          <w:szCs w:val="24"/>
        </w:rPr>
        <w:t xml:space="preserve"> – </w:t>
      </w:r>
      <w:r w:rsidRPr="005B476B">
        <w:rPr>
          <w:rFonts w:ascii="Calibri" w:hAnsi="Calibri" w:cs="Calibri"/>
          <w:sz w:val="24"/>
          <w:szCs w:val="24"/>
        </w:rPr>
        <w:t>Medium</w:t>
      </w:r>
      <w:r w:rsidR="0027602A">
        <w:rPr>
          <w:rFonts w:ascii="Calibri" w:hAnsi="Calibri" w:cs="Calibri"/>
          <w:sz w:val="24"/>
          <w:szCs w:val="24"/>
        </w:rPr>
        <w:t xml:space="preserve"> – </w:t>
      </w:r>
      <w:r w:rsidRPr="005B476B">
        <w:rPr>
          <w:rFonts w:ascii="Calibri" w:hAnsi="Calibri" w:cs="Calibri"/>
          <w:sz w:val="24"/>
          <w:szCs w:val="24"/>
        </w:rPr>
        <w:t>sized</w:t>
      </w:r>
      <w:r w:rsidR="0027602A">
        <w:rPr>
          <w:rFonts w:ascii="Calibri" w:hAnsi="Calibri" w:cs="Calibri"/>
          <w:sz w:val="24"/>
          <w:szCs w:val="24"/>
        </w:rPr>
        <w:t xml:space="preserve"> </w:t>
      </w:r>
      <w:r w:rsidRPr="005B476B">
        <w:rPr>
          <w:rFonts w:ascii="Calibri" w:hAnsi="Calibri" w:cs="Calibri"/>
          <w:sz w:val="24"/>
          <w:szCs w:val="24"/>
        </w:rPr>
        <w:t>Enterprises</w:t>
      </w:r>
    </w:p>
    <w:p w14:paraId="5D7DE294" w14:textId="77777777" w:rsidR="00661DA0" w:rsidRPr="005B476B" w:rsidRDefault="00661DA0" w:rsidP="0063233C">
      <w:pPr>
        <w:spacing w:after="240"/>
        <w:rPr>
          <w:rFonts w:ascii="Calibri" w:hAnsi="Calibri" w:cs="Calibri"/>
          <w:sz w:val="24"/>
          <w:szCs w:val="24"/>
        </w:rPr>
      </w:pPr>
      <w:r w:rsidRPr="005B476B">
        <w:rPr>
          <w:rFonts w:ascii="Calibri" w:hAnsi="Calibri" w:cs="Calibri"/>
          <w:sz w:val="24"/>
          <w:szCs w:val="24"/>
        </w:rPr>
        <w:t>SPSS</w:t>
      </w:r>
      <w:r w:rsidRPr="005B476B">
        <w:rPr>
          <w:rFonts w:ascii="Calibri" w:hAnsi="Calibri" w:cs="Calibri"/>
          <w:sz w:val="24"/>
          <w:szCs w:val="24"/>
        </w:rPr>
        <w:tab/>
      </w:r>
      <w:r w:rsidRPr="005B476B">
        <w:rPr>
          <w:rFonts w:ascii="Calibri" w:hAnsi="Calibri" w:cs="Calibri"/>
          <w:sz w:val="24"/>
          <w:szCs w:val="24"/>
        </w:rPr>
        <w:tab/>
        <w:t>Statistical Package for the Social Sciences</w:t>
      </w:r>
    </w:p>
    <w:p w14:paraId="03226BE6" w14:textId="77777777" w:rsidR="008F00FE" w:rsidRPr="005B476B" w:rsidRDefault="008F00FE" w:rsidP="00CA7D65">
      <w:pPr>
        <w:rPr>
          <w:rFonts w:ascii="Calibri" w:hAnsi="Calibri" w:cs="Calibri"/>
        </w:rPr>
      </w:pPr>
    </w:p>
    <w:p w14:paraId="76205009" w14:textId="77777777" w:rsidR="00C2166B" w:rsidRPr="005B476B" w:rsidRDefault="00C2166B" w:rsidP="00CA7D65">
      <w:pPr>
        <w:rPr>
          <w:rFonts w:ascii="Calibri" w:hAnsi="Calibri" w:cs="Calibri"/>
        </w:rPr>
      </w:pPr>
    </w:p>
    <w:p w14:paraId="57D53CEA" w14:textId="77777777" w:rsidR="00C2166B" w:rsidRPr="005B476B" w:rsidRDefault="00C2166B" w:rsidP="00CA7D65">
      <w:pPr>
        <w:rPr>
          <w:rFonts w:ascii="Calibri" w:hAnsi="Calibri" w:cs="Calibri"/>
        </w:rPr>
      </w:pPr>
    </w:p>
    <w:p w14:paraId="41768414" w14:textId="77777777" w:rsidR="00C2166B" w:rsidRPr="005B476B" w:rsidRDefault="00C2166B" w:rsidP="00CA7D65">
      <w:pPr>
        <w:rPr>
          <w:rFonts w:ascii="Calibri" w:hAnsi="Calibri" w:cs="Calibri"/>
        </w:rPr>
      </w:pPr>
    </w:p>
    <w:p w14:paraId="2D871F97" w14:textId="77777777" w:rsidR="00C2166B" w:rsidRPr="005B476B" w:rsidRDefault="00C2166B" w:rsidP="00CA7D65">
      <w:pPr>
        <w:rPr>
          <w:rFonts w:ascii="Calibri" w:hAnsi="Calibri" w:cs="Calibri"/>
        </w:rPr>
      </w:pPr>
    </w:p>
    <w:p w14:paraId="3841AEE5" w14:textId="77777777" w:rsidR="00FB3023" w:rsidRDefault="00FB3023" w:rsidP="00CA7D65">
      <w:pPr>
        <w:rPr>
          <w:rFonts w:ascii="Calibri" w:hAnsi="Calibri" w:cs="Calibri"/>
        </w:rPr>
      </w:pPr>
    </w:p>
    <w:p w14:paraId="0F85C02D" w14:textId="77777777" w:rsidR="006C1378" w:rsidRPr="005B476B" w:rsidRDefault="006C1378" w:rsidP="00CA7D65">
      <w:pPr>
        <w:rPr>
          <w:rFonts w:ascii="Calibri" w:hAnsi="Calibri" w:cs="Calibri"/>
        </w:rPr>
      </w:pPr>
    </w:p>
    <w:p w14:paraId="5DDE47E2" w14:textId="77777777" w:rsidR="00CA7D65" w:rsidRPr="005B476B" w:rsidRDefault="00CA7D65" w:rsidP="00972A70">
      <w:pPr>
        <w:pStyle w:val="Heading1"/>
        <w:rPr>
          <w:rFonts w:ascii="Calibri" w:hAnsi="Calibri" w:cs="Calibri"/>
          <w:b/>
          <w:bCs/>
          <w:color w:val="auto"/>
          <w:sz w:val="32"/>
          <w:szCs w:val="32"/>
        </w:rPr>
      </w:pPr>
      <w:bookmarkStart w:id="2" w:name="_Toc196047757"/>
      <w:r w:rsidRPr="005B476B">
        <w:rPr>
          <w:rFonts w:ascii="Calibri" w:hAnsi="Calibri" w:cs="Calibri"/>
          <w:b/>
          <w:bCs/>
          <w:color w:val="auto"/>
          <w:sz w:val="32"/>
          <w:szCs w:val="32"/>
        </w:rPr>
        <w:t>1. Introduction</w:t>
      </w:r>
      <w:bookmarkEnd w:id="2"/>
    </w:p>
    <w:p w14:paraId="337883B1" w14:textId="77777777" w:rsidR="00CA7D65" w:rsidRPr="005B476B" w:rsidRDefault="00CA7D65" w:rsidP="00972A70">
      <w:pPr>
        <w:pStyle w:val="Heading2"/>
        <w:rPr>
          <w:rFonts w:ascii="Calibri" w:hAnsi="Calibri" w:cs="Calibri"/>
          <w:color w:val="auto"/>
          <w:sz w:val="28"/>
          <w:szCs w:val="28"/>
        </w:rPr>
      </w:pPr>
      <w:bookmarkStart w:id="3" w:name="_Toc196047758"/>
      <w:r w:rsidRPr="005B476B">
        <w:rPr>
          <w:rFonts w:ascii="Calibri" w:hAnsi="Calibri" w:cs="Calibri"/>
          <w:color w:val="auto"/>
          <w:sz w:val="28"/>
          <w:szCs w:val="28"/>
        </w:rPr>
        <w:t>1.1 Research Context</w:t>
      </w:r>
      <w:bookmarkEnd w:id="3"/>
    </w:p>
    <w:p w14:paraId="786A345E" w14:textId="0F67A171" w:rsidR="006D6F7C" w:rsidRPr="00247043" w:rsidRDefault="006D6F7C" w:rsidP="006D6F7C">
      <w:pPr>
        <w:rPr>
          <w:rFonts w:ascii="Calibri" w:hAnsi="Calibri" w:cs="Calibri"/>
          <w:sz w:val="24"/>
          <w:szCs w:val="24"/>
        </w:rPr>
      </w:pPr>
      <w:r w:rsidRPr="00247043">
        <w:rPr>
          <w:rFonts w:ascii="Calibri" w:hAnsi="Calibri" w:cs="Calibri"/>
          <w:sz w:val="24"/>
          <w:szCs w:val="24"/>
        </w:rPr>
        <w:t xml:space="preserve">Buildings account for nearly 40% of global energy consumption and 36% of carbon dioxide (CO₂) emissions, positioning the built environment as a critical area for climate action </w:t>
      </w:r>
      <w:bookmarkStart w:id="4" w:name="_Hlk195962148"/>
      <w:r w:rsidRPr="00247043">
        <w:rPr>
          <w:rFonts w:ascii="Calibri" w:hAnsi="Calibri" w:cs="Calibri"/>
          <w:sz w:val="24"/>
          <w:szCs w:val="24"/>
        </w:rPr>
        <w:t>(</w:t>
      </w:r>
      <w:bookmarkStart w:id="5" w:name="_Hlk196121662"/>
      <w:r w:rsidRPr="00247043">
        <w:rPr>
          <w:rFonts w:ascii="Calibri" w:hAnsi="Calibri" w:cs="Calibri"/>
          <w:sz w:val="24"/>
          <w:szCs w:val="24"/>
        </w:rPr>
        <w:t xml:space="preserve">International Energy Agency, 2023). </w:t>
      </w:r>
      <w:bookmarkEnd w:id="4"/>
      <w:bookmarkEnd w:id="5"/>
      <w:r w:rsidRPr="00247043">
        <w:rPr>
          <w:rFonts w:ascii="Calibri" w:hAnsi="Calibri" w:cs="Calibri"/>
          <w:sz w:val="24"/>
          <w:szCs w:val="24"/>
        </w:rPr>
        <w:t>Most new constructions have incorporated energy</w:t>
      </w:r>
      <w:r w:rsidR="001C5468">
        <w:rPr>
          <w:rFonts w:ascii="Calibri" w:hAnsi="Calibri" w:cs="Calibri"/>
          <w:sz w:val="24"/>
          <w:szCs w:val="24"/>
        </w:rPr>
        <w:t xml:space="preserve"> </w:t>
      </w:r>
      <w:r w:rsidRPr="00247043">
        <w:rPr>
          <w:rFonts w:ascii="Calibri" w:hAnsi="Calibri" w:cs="Calibri"/>
          <w:sz w:val="24"/>
          <w:szCs w:val="24"/>
        </w:rPr>
        <w:t xml:space="preserve">-saving features like thermal insulation, smart glazing, and passive ventilation. However, existing commercial buildings, particularly those over 20 years old, often rely on outdated operational systems, inefficient equipment, and manual maintenance approaches that lead to energy wastage and increased operational costs </w:t>
      </w:r>
      <w:bookmarkStart w:id="6" w:name="_Hlk195962158"/>
      <w:r w:rsidRPr="00247043">
        <w:rPr>
          <w:rFonts w:ascii="Calibri" w:hAnsi="Calibri" w:cs="Calibri"/>
          <w:sz w:val="24"/>
          <w:szCs w:val="24"/>
        </w:rPr>
        <w:t>(</w:t>
      </w:r>
      <w:bookmarkStart w:id="7" w:name="_Hlk196121648"/>
      <w:r w:rsidRPr="00247043">
        <w:rPr>
          <w:rFonts w:ascii="Calibri" w:hAnsi="Calibri" w:cs="Calibri"/>
          <w:sz w:val="24"/>
          <w:szCs w:val="24"/>
        </w:rPr>
        <w:t>Almazam et al., 2025).</w:t>
      </w:r>
      <w:bookmarkEnd w:id="6"/>
      <w:bookmarkEnd w:id="7"/>
    </w:p>
    <w:p w14:paraId="1D67FAA7" w14:textId="20CDD9F3" w:rsidR="006D6F7C" w:rsidRPr="00247043" w:rsidRDefault="006D6F7C" w:rsidP="006D6F7C">
      <w:pPr>
        <w:rPr>
          <w:rFonts w:ascii="Calibri" w:hAnsi="Calibri" w:cs="Calibri"/>
          <w:sz w:val="24"/>
          <w:szCs w:val="24"/>
        </w:rPr>
      </w:pPr>
      <w:r w:rsidRPr="00247043">
        <w:rPr>
          <w:rFonts w:ascii="Calibri" w:hAnsi="Calibri" w:cs="Calibri"/>
          <w:sz w:val="24"/>
          <w:szCs w:val="24"/>
        </w:rPr>
        <w:t>Mechanical and Electrical (M</w:t>
      </w:r>
      <w:r w:rsidR="009F60BF">
        <w:rPr>
          <w:rFonts w:ascii="Calibri" w:hAnsi="Calibri" w:cs="Calibri"/>
          <w:sz w:val="24"/>
          <w:szCs w:val="24"/>
        </w:rPr>
        <w:t xml:space="preserve"> </w:t>
      </w:r>
      <w:r w:rsidRPr="00247043">
        <w:rPr>
          <w:rFonts w:ascii="Calibri" w:hAnsi="Calibri" w:cs="Calibri"/>
          <w:sz w:val="24"/>
          <w:szCs w:val="24"/>
        </w:rPr>
        <w:t>&amp;</w:t>
      </w:r>
      <w:r w:rsidR="009F60BF">
        <w:rPr>
          <w:rFonts w:ascii="Calibri" w:hAnsi="Calibri" w:cs="Calibri"/>
          <w:sz w:val="24"/>
          <w:szCs w:val="24"/>
        </w:rPr>
        <w:t xml:space="preserve"> </w:t>
      </w:r>
      <w:r w:rsidRPr="00247043">
        <w:rPr>
          <w:rFonts w:ascii="Calibri" w:hAnsi="Calibri" w:cs="Calibri"/>
          <w:sz w:val="24"/>
          <w:szCs w:val="24"/>
        </w:rPr>
        <w:t xml:space="preserve">E) systems, including HVAC, lighting, and power infrastructure, can account for </w:t>
      </w:r>
      <w:r w:rsidR="005821FD">
        <w:rPr>
          <w:rFonts w:ascii="Calibri" w:hAnsi="Calibri" w:cs="Calibri"/>
          <w:sz w:val="24"/>
          <w:szCs w:val="24"/>
        </w:rPr>
        <w:t>the high</w:t>
      </w:r>
      <w:r w:rsidRPr="00247043">
        <w:rPr>
          <w:rFonts w:ascii="Calibri" w:hAnsi="Calibri" w:cs="Calibri"/>
          <w:sz w:val="24"/>
          <w:szCs w:val="24"/>
        </w:rPr>
        <w:t xml:space="preserve"> energy use in a building (</w:t>
      </w:r>
      <w:bookmarkStart w:id="8" w:name="_Hlk195962170"/>
      <w:r w:rsidRPr="00247043">
        <w:rPr>
          <w:rFonts w:ascii="Calibri" w:hAnsi="Calibri" w:cs="Calibri"/>
          <w:sz w:val="24"/>
          <w:szCs w:val="24"/>
        </w:rPr>
        <w:t xml:space="preserve">IEA, 2023). </w:t>
      </w:r>
      <w:bookmarkEnd w:id="8"/>
      <w:r w:rsidRPr="00247043">
        <w:rPr>
          <w:rFonts w:ascii="Calibri" w:hAnsi="Calibri" w:cs="Calibri"/>
          <w:sz w:val="24"/>
          <w:szCs w:val="24"/>
        </w:rPr>
        <w:t>Common problems include reactive maintenance approaches, poor interoperability among systems, and fragmented monitoring using Building Management Systems (BMS) and Building Information Modelling (BIM). These limitations make it difficult to manage buildings efficiently and sustainably.</w:t>
      </w:r>
    </w:p>
    <w:p w14:paraId="39079FED" w14:textId="5259D0F0" w:rsidR="006D6F7C" w:rsidRPr="00247043" w:rsidRDefault="006D6F7C" w:rsidP="006D6F7C">
      <w:pPr>
        <w:rPr>
          <w:rFonts w:ascii="Calibri" w:hAnsi="Calibri" w:cs="Calibri"/>
          <w:sz w:val="24"/>
          <w:szCs w:val="24"/>
        </w:rPr>
      </w:pPr>
      <w:r w:rsidRPr="00247043">
        <w:rPr>
          <w:rFonts w:ascii="Calibri" w:hAnsi="Calibri" w:cs="Calibri"/>
          <w:sz w:val="24"/>
          <w:szCs w:val="24"/>
        </w:rPr>
        <w:t>Technological advancements such as AI and Digital Twins (DTs) are beginning to address these issues</w:t>
      </w:r>
      <w:r w:rsidR="009F60BF">
        <w:rPr>
          <w:rFonts w:ascii="Calibri" w:hAnsi="Calibri" w:cs="Calibri"/>
          <w:sz w:val="24"/>
          <w:szCs w:val="24"/>
        </w:rPr>
        <w:t xml:space="preserve"> (</w:t>
      </w:r>
      <w:r w:rsidR="009F60BF" w:rsidRPr="00B913B2">
        <w:rPr>
          <w:rFonts w:ascii="Calibri" w:hAnsi="Calibri" w:cs="Calibri"/>
          <w:i/>
          <w:iCs/>
          <w:sz w:val="24"/>
          <w:szCs w:val="24"/>
        </w:rPr>
        <w:t>Figure 1</w:t>
      </w:r>
      <w:r w:rsidR="009F60BF">
        <w:rPr>
          <w:rFonts w:ascii="Calibri" w:hAnsi="Calibri" w:cs="Calibri"/>
          <w:sz w:val="24"/>
          <w:szCs w:val="24"/>
        </w:rPr>
        <w:t>)</w:t>
      </w:r>
      <w:r w:rsidRPr="00247043">
        <w:rPr>
          <w:rFonts w:ascii="Calibri" w:hAnsi="Calibri" w:cs="Calibri"/>
          <w:sz w:val="24"/>
          <w:szCs w:val="24"/>
        </w:rPr>
        <w:t>. A DT creates a real</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 xml:space="preserve">time digital replica of a physical asset or system by using data from IoT (Internet of Things) sensors and APIs. Combined with AI algorithms, these systems can autonomously adjust settings based on environmental data, occupancy patterns, and historical trends, improving fault detection, energy efficiency, and occupant comfort </w:t>
      </w:r>
      <w:bookmarkStart w:id="9" w:name="_Hlk195962185"/>
      <w:r w:rsidRPr="00247043">
        <w:rPr>
          <w:rFonts w:ascii="Calibri" w:hAnsi="Calibri" w:cs="Calibri"/>
          <w:sz w:val="24"/>
          <w:szCs w:val="24"/>
        </w:rPr>
        <w:t>(</w:t>
      </w:r>
      <w:bookmarkStart w:id="10" w:name="_Hlk196121674"/>
      <w:r w:rsidRPr="00247043">
        <w:rPr>
          <w:rFonts w:ascii="Calibri" w:hAnsi="Calibri" w:cs="Calibri"/>
          <w:sz w:val="24"/>
          <w:szCs w:val="24"/>
        </w:rPr>
        <w:t>Pollock et al., 2024).</w:t>
      </w:r>
      <w:bookmarkEnd w:id="9"/>
      <w:bookmarkEnd w:id="10"/>
    </w:p>
    <w:p w14:paraId="4897BF20" w14:textId="77777777" w:rsidR="00931419" w:rsidRDefault="00931419" w:rsidP="00CA7D65">
      <w:pPr>
        <w:rPr>
          <w:rFonts w:ascii="Calibri" w:hAnsi="Calibri" w:cs="Calibri"/>
        </w:rPr>
      </w:pPr>
    </w:p>
    <w:p w14:paraId="629F57CF" w14:textId="77777777" w:rsidR="003E3EBC" w:rsidRDefault="00E85045" w:rsidP="003E3EBC">
      <w:pPr>
        <w:keepNext/>
        <w:jc w:val="center"/>
      </w:pPr>
      <w:r>
        <w:rPr>
          <w:rFonts w:ascii="Calibri" w:hAnsi="Calibri" w:cs="Calibri"/>
          <w:noProof/>
        </w:rPr>
        <w:drawing>
          <wp:inline distT="0" distB="0" distL="0" distR="0" wp14:anchorId="72E27AF7" wp14:editId="08462422">
            <wp:extent cx="4761865" cy="2816352"/>
            <wp:effectExtent l="0" t="0" r="635" b="3175"/>
            <wp:docPr id="71357150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571500" name="Picture 1" descr="A diagram of a proces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776861" cy="2825221"/>
                    </a:xfrm>
                    <a:prstGeom prst="rect">
                      <a:avLst/>
                    </a:prstGeom>
                  </pic:spPr>
                </pic:pic>
              </a:graphicData>
            </a:graphic>
          </wp:inline>
        </w:drawing>
      </w:r>
    </w:p>
    <w:p w14:paraId="71560642" w14:textId="6F6ACA76" w:rsidR="00E85045" w:rsidRPr="003E3EBC" w:rsidRDefault="003E3EBC" w:rsidP="003E3EBC">
      <w:pPr>
        <w:pStyle w:val="Caption"/>
        <w:jc w:val="center"/>
        <w:rPr>
          <w:rFonts w:ascii="Calibri" w:hAnsi="Calibri" w:cs="Calibri"/>
          <w:color w:val="auto"/>
          <w:sz w:val="24"/>
          <w:szCs w:val="24"/>
        </w:rPr>
      </w:pPr>
      <w:bookmarkStart w:id="11" w:name="_Toc197091030"/>
      <w:r w:rsidRPr="003E3EBC">
        <w:rPr>
          <w:rFonts w:ascii="Calibri" w:hAnsi="Calibri" w:cs="Calibri"/>
          <w:color w:val="auto"/>
          <w:sz w:val="24"/>
          <w:szCs w:val="24"/>
        </w:rPr>
        <w:t xml:space="preserve">Figure </w:t>
      </w:r>
      <w:r w:rsidRPr="003E3EBC">
        <w:rPr>
          <w:rFonts w:ascii="Calibri" w:hAnsi="Calibri" w:cs="Calibri"/>
          <w:color w:val="auto"/>
          <w:sz w:val="24"/>
          <w:szCs w:val="24"/>
        </w:rPr>
        <w:fldChar w:fldCharType="begin"/>
      </w:r>
      <w:r w:rsidRPr="003E3EBC">
        <w:rPr>
          <w:rFonts w:ascii="Calibri" w:hAnsi="Calibri" w:cs="Calibri"/>
          <w:color w:val="auto"/>
          <w:sz w:val="24"/>
          <w:szCs w:val="24"/>
        </w:rPr>
        <w:instrText xml:space="preserve"> SEQ Figure \* ARABIC </w:instrText>
      </w:r>
      <w:r w:rsidRPr="003E3EBC">
        <w:rPr>
          <w:rFonts w:ascii="Calibri" w:hAnsi="Calibri" w:cs="Calibri"/>
          <w:color w:val="auto"/>
          <w:sz w:val="24"/>
          <w:szCs w:val="24"/>
        </w:rPr>
        <w:fldChar w:fldCharType="separate"/>
      </w:r>
      <w:r w:rsidR="00B85A77">
        <w:rPr>
          <w:rFonts w:ascii="Calibri" w:hAnsi="Calibri" w:cs="Calibri"/>
          <w:noProof/>
          <w:color w:val="auto"/>
          <w:sz w:val="24"/>
          <w:szCs w:val="24"/>
        </w:rPr>
        <w:t>1</w:t>
      </w:r>
      <w:r w:rsidRPr="003E3EBC">
        <w:rPr>
          <w:rFonts w:ascii="Calibri" w:hAnsi="Calibri" w:cs="Calibri"/>
          <w:color w:val="auto"/>
          <w:sz w:val="24"/>
          <w:szCs w:val="24"/>
        </w:rPr>
        <w:fldChar w:fldCharType="end"/>
      </w:r>
      <w:r>
        <w:rPr>
          <w:rFonts w:ascii="Calibri" w:hAnsi="Calibri" w:cs="Calibri"/>
          <w:color w:val="auto"/>
          <w:sz w:val="24"/>
          <w:szCs w:val="24"/>
        </w:rPr>
        <w:t>:</w:t>
      </w:r>
      <w:r w:rsidRPr="003E3EBC">
        <w:rPr>
          <w:rFonts w:ascii="Calibri" w:hAnsi="Calibri" w:cs="Calibri"/>
          <w:color w:val="auto"/>
          <w:sz w:val="24"/>
          <w:szCs w:val="24"/>
        </w:rPr>
        <w:t xml:space="preserve"> </w:t>
      </w:r>
      <w:r w:rsidRPr="003E3EBC">
        <w:rPr>
          <w:rFonts w:ascii="Calibri" w:hAnsi="Calibri" w:cs="Calibri"/>
          <w:i w:val="0"/>
          <w:iCs w:val="0"/>
          <w:color w:val="auto"/>
          <w:sz w:val="24"/>
          <w:szCs w:val="24"/>
        </w:rPr>
        <w:t>Integration of Digital Twins, IoT, and AI for Smart Building Management.</w:t>
      </w:r>
      <w:bookmarkEnd w:id="11"/>
    </w:p>
    <w:p w14:paraId="4DBDE4E1" w14:textId="765B3B52" w:rsidR="00BC5F01" w:rsidRPr="003E3EBC" w:rsidRDefault="00BC5F01" w:rsidP="00BC5F01">
      <w:pPr>
        <w:jc w:val="center"/>
        <w:rPr>
          <w:rFonts w:ascii="Calibri" w:hAnsi="Calibri" w:cs="Calibri"/>
          <w:sz w:val="24"/>
          <w:szCs w:val="24"/>
        </w:rPr>
      </w:pPr>
      <w:r w:rsidRPr="003E3EBC">
        <w:rPr>
          <w:rFonts w:ascii="Calibri" w:hAnsi="Calibri" w:cs="Calibri"/>
          <w:sz w:val="24"/>
          <w:szCs w:val="24"/>
        </w:rPr>
        <w:t>(</w:t>
      </w:r>
      <w:bookmarkStart w:id="12" w:name="_Hlk196121687"/>
      <w:r w:rsidRPr="003E3EBC">
        <w:rPr>
          <w:rFonts w:ascii="Calibri" w:hAnsi="Calibri" w:cs="Calibri"/>
          <w:sz w:val="24"/>
          <w:szCs w:val="24"/>
        </w:rPr>
        <w:t>Alnaser, Maxi and Elmousalami, 2024)</w:t>
      </w:r>
      <w:r w:rsidR="00CE207C" w:rsidRPr="003E3EBC">
        <w:rPr>
          <w:rFonts w:ascii="Calibri" w:hAnsi="Calibri" w:cs="Calibri"/>
          <w:sz w:val="24"/>
          <w:szCs w:val="24"/>
        </w:rPr>
        <w:t>.</w:t>
      </w:r>
      <w:bookmarkEnd w:id="12"/>
    </w:p>
    <w:p w14:paraId="024AAFCD" w14:textId="77777777" w:rsidR="00E85045" w:rsidRDefault="00E85045" w:rsidP="00BC5F01">
      <w:pPr>
        <w:jc w:val="center"/>
        <w:rPr>
          <w:rFonts w:ascii="Calibri" w:hAnsi="Calibri" w:cs="Calibri"/>
        </w:rPr>
      </w:pPr>
    </w:p>
    <w:p w14:paraId="667481C4" w14:textId="77777777" w:rsidR="00E85045" w:rsidRDefault="00E85045" w:rsidP="00CA7D65">
      <w:pPr>
        <w:rPr>
          <w:rFonts w:ascii="Calibri" w:hAnsi="Calibri" w:cs="Calibri"/>
        </w:rPr>
      </w:pPr>
    </w:p>
    <w:p w14:paraId="37210890" w14:textId="77777777" w:rsidR="00235652" w:rsidRDefault="00235652" w:rsidP="00CA7D65">
      <w:pPr>
        <w:rPr>
          <w:rFonts w:ascii="Calibri" w:hAnsi="Calibri" w:cs="Calibri"/>
        </w:rPr>
      </w:pPr>
    </w:p>
    <w:p w14:paraId="1CBE47A4" w14:textId="77777777" w:rsidR="00235652" w:rsidRPr="005B476B" w:rsidRDefault="00235652" w:rsidP="00CA7D65">
      <w:pPr>
        <w:rPr>
          <w:rFonts w:ascii="Calibri" w:hAnsi="Calibri" w:cs="Calibri"/>
        </w:rPr>
      </w:pPr>
    </w:p>
    <w:p w14:paraId="534E964A" w14:textId="77777777" w:rsidR="00CA7D65" w:rsidRPr="005B476B" w:rsidRDefault="00CA7D65" w:rsidP="00972A70">
      <w:pPr>
        <w:pStyle w:val="Heading2"/>
        <w:rPr>
          <w:rFonts w:ascii="Calibri" w:hAnsi="Calibri" w:cs="Calibri"/>
          <w:color w:val="auto"/>
          <w:sz w:val="28"/>
          <w:szCs w:val="28"/>
        </w:rPr>
      </w:pPr>
      <w:bookmarkStart w:id="13" w:name="_Toc196047759"/>
      <w:r w:rsidRPr="005B476B">
        <w:rPr>
          <w:rFonts w:ascii="Calibri" w:hAnsi="Calibri" w:cs="Calibri"/>
          <w:color w:val="auto"/>
          <w:sz w:val="28"/>
          <w:szCs w:val="28"/>
        </w:rPr>
        <w:t>1.2 Problem Statement and Research Question</w:t>
      </w:r>
      <w:bookmarkEnd w:id="13"/>
    </w:p>
    <w:p w14:paraId="27BE547F" w14:textId="5BB0CED9" w:rsidR="006D6F7C" w:rsidRPr="00247043" w:rsidRDefault="006D6F7C" w:rsidP="006D6F7C">
      <w:pPr>
        <w:rPr>
          <w:rFonts w:ascii="Calibri" w:hAnsi="Calibri" w:cs="Calibri"/>
          <w:sz w:val="24"/>
          <w:szCs w:val="24"/>
        </w:rPr>
      </w:pPr>
      <w:r w:rsidRPr="00247043">
        <w:rPr>
          <w:rFonts w:ascii="Calibri" w:hAnsi="Calibri" w:cs="Calibri"/>
          <w:sz w:val="24"/>
          <w:szCs w:val="24"/>
        </w:rPr>
        <w:t xml:space="preserve">Despite the growing availability of smart technologies, </w:t>
      </w:r>
      <w:r w:rsidR="00916A0E">
        <w:rPr>
          <w:rFonts w:ascii="Calibri" w:hAnsi="Calibri" w:cs="Calibri"/>
          <w:sz w:val="24"/>
          <w:szCs w:val="24"/>
        </w:rPr>
        <w:t>countless</w:t>
      </w:r>
      <w:r w:rsidRPr="00247043">
        <w:rPr>
          <w:rFonts w:ascii="Calibri" w:hAnsi="Calibri" w:cs="Calibri"/>
          <w:sz w:val="24"/>
          <w:szCs w:val="24"/>
        </w:rPr>
        <w:t xml:space="preserve"> buildings remain underperforming in terms of energy use and maintenance efficiency. This disconnect is commonly known as the "M</w:t>
      </w:r>
      <w:r w:rsidR="009F60BF">
        <w:rPr>
          <w:rFonts w:ascii="Calibri" w:hAnsi="Calibri" w:cs="Calibri"/>
          <w:sz w:val="24"/>
          <w:szCs w:val="24"/>
        </w:rPr>
        <w:t xml:space="preserve"> </w:t>
      </w:r>
      <w:r w:rsidRPr="00247043">
        <w:rPr>
          <w:rFonts w:ascii="Calibri" w:hAnsi="Calibri" w:cs="Calibri"/>
          <w:sz w:val="24"/>
          <w:szCs w:val="24"/>
        </w:rPr>
        <w:t>&amp;</w:t>
      </w:r>
      <w:r w:rsidR="009F60BF">
        <w:rPr>
          <w:rFonts w:ascii="Calibri" w:hAnsi="Calibri" w:cs="Calibri"/>
          <w:sz w:val="24"/>
          <w:szCs w:val="24"/>
        </w:rPr>
        <w:t xml:space="preserve"> </w:t>
      </w:r>
      <w:r w:rsidRPr="00247043">
        <w:rPr>
          <w:rFonts w:ascii="Calibri" w:hAnsi="Calibri" w:cs="Calibri"/>
          <w:sz w:val="24"/>
          <w:szCs w:val="24"/>
        </w:rPr>
        <w:t>E Efficiency Gap." Several factors contribute to this issue, including outdated infrastructure, a reliance on reactive maintenance rather than proactive strategies, limited digital integration, and inconsistent or proprietary API designs that prevent seamless system communication (Pollock et al., 2024).</w:t>
      </w:r>
    </w:p>
    <w:p w14:paraId="4BBC4D06" w14:textId="3A4C5B91" w:rsidR="006D6F7C" w:rsidRPr="00247043" w:rsidRDefault="006D6F7C" w:rsidP="006D6F7C">
      <w:pPr>
        <w:rPr>
          <w:rFonts w:ascii="Calibri" w:hAnsi="Calibri" w:cs="Calibri"/>
          <w:sz w:val="24"/>
          <w:szCs w:val="24"/>
        </w:rPr>
      </w:pPr>
      <w:r w:rsidRPr="00247043">
        <w:rPr>
          <w:rFonts w:ascii="Calibri" w:hAnsi="Calibri" w:cs="Calibri"/>
          <w:sz w:val="24"/>
          <w:szCs w:val="24"/>
        </w:rPr>
        <w:t xml:space="preserve">Bridging this efficiency gap could result in substantial operational and environmental benefits. Studies suggest that AI and DT integration can reduce energy consumption and maintenance costs by up to 30% in some building types </w:t>
      </w:r>
      <w:r w:rsidR="00A67387" w:rsidRPr="00A67387">
        <w:rPr>
          <w:rFonts w:ascii="Calibri" w:hAnsi="Calibri" w:cs="Calibri"/>
          <w:sz w:val="24"/>
          <w:szCs w:val="24"/>
        </w:rPr>
        <w:t>(</w:t>
      </w:r>
      <w:bookmarkStart w:id="14" w:name="_Hlk196121701"/>
      <w:r w:rsidR="00A67387" w:rsidRPr="00A67387">
        <w:rPr>
          <w:rFonts w:ascii="Calibri" w:hAnsi="Calibri" w:cs="Calibri"/>
          <w:sz w:val="24"/>
          <w:szCs w:val="24"/>
        </w:rPr>
        <w:t xml:space="preserve">Cheng </w:t>
      </w:r>
      <w:r w:rsidR="00A67387" w:rsidRPr="00FE7F1D">
        <w:rPr>
          <w:rFonts w:ascii="Calibri" w:hAnsi="Calibri" w:cs="Calibri"/>
          <w:sz w:val="24"/>
          <w:szCs w:val="24"/>
        </w:rPr>
        <w:t>et al</w:t>
      </w:r>
      <w:r w:rsidR="00A67387" w:rsidRPr="00A67387">
        <w:rPr>
          <w:rFonts w:ascii="Calibri" w:hAnsi="Calibri" w:cs="Calibri"/>
          <w:i/>
          <w:iCs/>
          <w:sz w:val="24"/>
          <w:szCs w:val="24"/>
        </w:rPr>
        <w:t>.</w:t>
      </w:r>
      <w:r w:rsidR="00A67387" w:rsidRPr="00A67387">
        <w:rPr>
          <w:rFonts w:ascii="Calibri" w:hAnsi="Calibri" w:cs="Calibri"/>
          <w:sz w:val="24"/>
          <w:szCs w:val="24"/>
        </w:rPr>
        <w:t>, 2023)</w:t>
      </w:r>
      <w:r w:rsidR="00A67387">
        <w:rPr>
          <w:rFonts w:ascii="Calibri" w:hAnsi="Calibri" w:cs="Calibri"/>
          <w:sz w:val="24"/>
          <w:szCs w:val="24"/>
        </w:rPr>
        <w:t xml:space="preserve">. </w:t>
      </w:r>
      <w:bookmarkEnd w:id="14"/>
      <w:r w:rsidRPr="00247043">
        <w:rPr>
          <w:rFonts w:ascii="Calibri" w:hAnsi="Calibri" w:cs="Calibri"/>
          <w:sz w:val="24"/>
          <w:szCs w:val="24"/>
        </w:rPr>
        <w:t>However, adoption remains uneven due to technical, organisational, and economic challenges.</w:t>
      </w:r>
    </w:p>
    <w:p w14:paraId="11E3C490" w14:textId="7DA1BE7B" w:rsidR="006D6F7C" w:rsidRPr="00247043" w:rsidRDefault="006D6F7C" w:rsidP="006D6F7C">
      <w:pPr>
        <w:rPr>
          <w:rFonts w:ascii="Calibri" w:hAnsi="Calibri" w:cs="Calibri"/>
          <w:sz w:val="24"/>
          <w:szCs w:val="24"/>
        </w:rPr>
      </w:pPr>
      <w:r w:rsidRPr="00247043">
        <w:rPr>
          <w:rFonts w:ascii="Calibri" w:hAnsi="Calibri" w:cs="Calibri"/>
          <w:b/>
          <w:bCs/>
          <w:sz w:val="24"/>
          <w:szCs w:val="24"/>
        </w:rPr>
        <w:t>Research Question:</w:t>
      </w:r>
      <w:r w:rsidRPr="00247043">
        <w:rPr>
          <w:rFonts w:ascii="Calibri" w:hAnsi="Calibri" w:cs="Calibri"/>
          <w:sz w:val="24"/>
          <w:szCs w:val="24"/>
        </w:rPr>
        <w:t xml:space="preserve"> How can API</w:t>
      </w:r>
      <w:r w:rsidR="009F60BF">
        <w:rPr>
          <w:rFonts w:ascii="Calibri" w:hAnsi="Calibri" w:cs="Calibri"/>
          <w:sz w:val="24"/>
          <w:szCs w:val="24"/>
        </w:rPr>
        <w:t xml:space="preserve"> </w:t>
      </w:r>
      <w:r w:rsidRPr="00247043">
        <w:rPr>
          <w:rFonts w:ascii="Calibri" w:hAnsi="Calibri" w:cs="Calibri"/>
          <w:sz w:val="24"/>
          <w:szCs w:val="24"/>
        </w:rPr>
        <w:t>-</w:t>
      </w:r>
      <w:r w:rsidR="009F60BF">
        <w:rPr>
          <w:rFonts w:ascii="Calibri" w:hAnsi="Calibri" w:cs="Calibri"/>
          <w:sz w:val="24"/>
          <w:szCs w:val="24"/>
        </w:rPr>
        <w:t xml:space="preserve"> </w:t>
      </w:r>
      <w:r w:rsidRPr="00247043">
        <w:rPr>
          <w:rFonts w:ascii="Calibri" w:hAnsi="Calibri" w:cs="Calibri"/>
          <w:sz w:val="24"/>
          <w:szCs w:val="24"/>
        </w:rPr>
        <w:t>driven AI and Digital Twin technologies address the M</w:t>
      </w:r>
      <w:r w:rsidR="009F60BF">
        <w:rPr>
          <w:rFonts w:ascii="Calibri" w:hAnsi="Calibri" w:cs="Calibri"/>
          <w:sz w:val="24"/>
          <w:szCs w:val="24"/>
        </w:rPr>
        <w:t xml:space="preserve"> </w:t>
      </w:r>
      <w:r w:rsidRPr="00247043">
        <w:rPr>
          <w:rFonts w:ascii="Calibri" w:hAnsi="Calibri" w:cs="Calibri"/>
          <w:sz w:val="24"/>
          <w:szCs w:val="24"/>
        </w:rPr>
        <w:t>&amp;</w:t>
      </w:r>
      <w:r w:rsidR="009F60BF">
        <w:rPr>
          <w:rFonts w:ascii="Calibri" w:hAnsi="Calibri" w:cs="Calibri"/>
          <w:sz w:val="24"/>
          <w:szCs w:val="24"/>
        </w:rPr>
        <w:t xml:space="preserve"> </w:t>
      </w:r>
      <w:r w:rsidRPr="00247043">
        <w:rPr>
          <w:rFonts w:ascii="Calibri" w:hAnsi="Calibri" w:cs="Calibri"/>
          <w:sz w:val="24"/>
          <w:szCs w:val="24"/>
        </w:rPr>
        <w:t>E Efficiency Gap in existing commercial buildings to enhance predictive maintenance and improve energy efficiency?</w:t>
      </w:r>
    </w:p>
    <w:p w14:paraId="3509D4B2" w14:textId="77777777" w:rsidR="0019259E" w:rsidRPr="005B476B" w:rsidRDefault="0019259E" w:rsidP="00CA7D65">
      <w:pPr>
        <w:rPr>
          <w:rFonts w:ascii="Calibri" w:hAnsi="Calibri" w:cs="Calibri"/>
        </w:rPr>
      </w:pPr>
    </w:p>
    <w:p w14:paraId="49F0ABD0" w14:textId="77777777" w:rsidR="00CA7D65" w:rsidRPr="005B476B" w:rsidRDefault="00CA7D65" w:rsidP="00972A70">
      <w:pPr>
        <w:pStyle w:val="Heading2"/>
        <w:rPr>
          <w:rFonts w:ascii="Calibri" w:hAnsi="Calibri" w:cs="Calibri"/>
          <w:color w:val="auto"/>
          <w:sz w:val="28"/>
          <w:szCs w:val="28"/>
        </w:rPr>
      </w:pPr>
      <w:bookmarkStart w:id="15" w:name="_Toc196047760"/>
      <w:r w:rsidRPr="005B476B">
        <w:rPr>
          <w:rFonts w:ascii="Calibri" w:hAnsi="Calibri" w:cs="Calibri"/>
          <w:color w:val="auto"/>
          <w:sz w:val="28"/>
          <w:szCs w:val="28"/>
        </w:rPr>
        <w:t>1.3 Research Aim and Objectives</w:t>
      </w:r>
      <w:bookmarkEnd w:id="15"/>
    </w:p>
    <w:p w14:paraId="48062139" w14:textId="0A46538E" w:rsidR="006D6F7C" w:rsidRPr="00247043" w:rsidRDefault="006D6F7C" w:rsidP="006D6F7C">
      <w:pPr>
        <w:rPr>
          <w:rFonts w:ascii="Calibri" w:hAnsi="Calibri" w:cs="Calibri"/>
          <w:sz w:val="24"/>
          <w:szCs w:val="24"/>
        </w:rPr>
      </w:pPr>
      <w:r w:rsidRPr="00247043">
        <w:rPr>
          <w:rFonts w:ascii="Calibri" w:hAnsi="Calibri" w:cs="Calibri"/>
          <w:b/>
          <w:bCs/>
          <w:sz w:val="24"/>
          <w:szCs w:val="24"/>
        </w:rPr>
        <w:t>Primary Aim:</w:t>
      </w:r>
      <w:r w:rsidRPr="00247043">
        <w:rPr>
          <w:rFonts w:ascii="Calibri" w:hAnsi="Calibri" w:cs="Calibri"/>
          <w:sz w:val="24"/>
          <w:szCs w:val="24"/>
        </w:rPr>
        <w:t xml:space="preserve"> To develop a practical and adaptable framework for enhancing sustainability and operational performance in existing commercial buildings using API</w:t>
      </w:r>
      <w:r w:rsidR="009F60BF">
        <w:rPr>
          <w:rFonts w:ascii="Calibri" w:hAnsi="Calibri" w:cs="Calibri"/>
          <w:sz w:val="24"/>
          <w:szCs w:val="24"/>
        </w:rPr>
        <w:t xml:space="preserve"> </w:t>
      </w:r>
      <w:r w:rsidRPr="00247043">
        <w:rPr>
          <w:rFonts w:ascii="Calibri" w:hAnsi="Calibri" w:cs="Calibri"/>
          <w:sz w:val="24"/>
          <w:szCs w:val="24"/>
        </w:rPr>
        <w:t>-</w:t>
      </w:r>
      <w:r w:rsidR="009F60BF">
        <w:rPr>
          <w:rFonts w:ascii="Calibri" w:hAnsi="Calibri" w:cs="Calibri"/>
          <w:sz w:val="24"/>
          <w:szCs w:val="24"/>
        </w:rPr>
        <w:t xml:space="preserve"> </w:t>
      </w:r>
      <w:r w:rsidRPr="00247043">
        <w:rPr>
          <w:rFonts w:ascii="Calibri" w:hAnsi="Calibri" w:cs="Calibri"/>
          <w:sz w:val="24"/>
          <w:szCs w:val="24"/>
        </w:rPr>
        <w:t>driven AI and DT technologies.</w:t>
      </w:r>
    </w:p>
    <w:p w14:paraId="2E355ACE" w14:textId="77777777" w:rsidR="006D6F7C" w:rsidRPr="00247043" w:rsidRDefault="006D6F7C" w:rsidP="006D6F7C">
      <w:pPr>
        <w:rPr>
          <w:rFonts w:ascii="Calibri" w:hAnsi="Calibri" w:cs="Calibri"/>
          <w:sz w:val="24"/>
          <w:szCs w:val="24"/>
        </w:rPr>
      </w:pPr>
      <w:r w:rsidRPr="00247043">
        <w:rPr>
          <w:rFonts w:ascii="Calibri" w:hAnsi="Calibri" w:cs="Calibri"/>
          <w:b/>
          <w:bCs/>
          <w:sz w:val="24"/>
          <w:szCs w:val="24"/>
        </w:rPr>
        <w:t>Objectives:</w:t>
      </w:r>
    </w:p>
    <w:p w14:paraId="4FE9552B" w14:textId="4CF77D53" w:rsidR="006D6F7C" w:rsidRPr="00247043" w:rsidRDefault="006D6F7C">
      <w:pPr>
        <w:numPr>
          <w:ilvl w:val="0"/>
          <w:numId w:val="3"/>
        </w:numPr>
        <w:rPr>
          <w:rFonts w:ascii="Calibri" w:hAnsi="Calibri" w:cs="Calibri"/>
          <w:sz w:val="24"/>
          <w:szCs w:val="24"/>
        </w:rPr>
      </w:pPr>
      <w:r w:rsidRPr="00247043">
        <w:rPr>
          <w:rFonts w:ascii="Calibri" w:hAnsi="Calibri" w:cs="Calibri"/>
          <w:sz w:val="24"/>
          <w:szCs w:val="24"/>
        </w:rPr>
        <w:t>Assess the effectiveness of AI</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powered DTs in optimising HVAC, lighting, and power distribution systems.</w:t>
      </w:r>
    </w:p>
    <w:p w14:paraId="457545A3" w14:textId="77777777" w:rsidR="006D6F7C" w:rsidRPr="00247043" w:rsidRDefault="006D6F7C">
      <w:pPr>
        <w:numPr>
          <w:ilvl w:val="0"/>
          <w:numId w:val="3"/>
        </w:numPr>
        <w:rPr>
          <w:rFonts w:ascii="Calibri" w:hAnsi="Calibri" w:cs="Calibri"/>
          <w:sz w:val="24"/>
          <w:szCs w:val="24"/>
        </w:rPr>
      </w:pPr>
      <w:r w:rsidRPr="00247043">
        <w:rPr>
          <w:rFonts w:ascii="Calibri" w:hAnsi="Calibri" w:cs="Calibri"/>
          <w:sz w:val="24"/>
          <w:szCs w:val="24"/>
        </w:rPr>
        <w:t>Examine the role of API standardisation in supporting predictive maintenance and interoperability.</w:t>
      </w:r>
    </w:p>
    <w:p w14:paraId="3EFD5116" w14:textId="77777777" w:rsidR="006D6F7C" w:rsidRPr="00247043" w:rsidRDefault="006D6F7C">
      <w:pPr>
        <w:numPr>
          <w:ilvl w:val="0"/>
          <w:numId w:val="3"/>
        </w:numPr>
        <w:rPr>
          <w:rFonts w:ascii="Calibri" w:hAnsi="Calibri" w:cs="Calibri"/>
          <w:sz w:val="24"/>
          <w:szCs w:val="24"/>
        </w:rPr>
      </w:pPr>
      <w:r w:rsidRPr="00247043">
        <w:rPr>
          <w:rFonts w:ascii="Calibri" w:hAnsi="Calibri" w:cs="Calibri"/>
          <w:sz w:val="24"/>
          <w:szCs w:val="24"/>
        </w:rPr>
        <w:t>Identify technical, organisational, and cybersecurity barriers to technology adoption in retrofit settings.</w:t>
      </w:r>
    </w:p>
    <w:p w14:paraId="171C8ECA" w14:textId="1D7F0430" w:rsidR="006D6F7C" w:rsidRPr="00247043" w:rsidRDefault="006D6F7C">
      <w:pPr>
        <w:numPr>
          <w:ilvl w:val="0"/>
          <w:numId w:val="3"/>
        </w:numPr>
        <w:rPr>
          <w:rFonts w:ascii="Calibri" w:hAnsi="Calibri" w:cs="Calibri"/>
          <w:sz w:val="24"/>
          <w:szCs w:val="24"/>
        </w:rPr>
      </w:pPr>
      <w:r w:rsidRPr="00247043">
        <w:rPr>
          <w:rFonts w:ascii="Calibri" w:hAnsi="Calibri" w:cs="Calibri"/>
          <w:sz w:val="24"/>
          <w:szCs w:val="24"/>
        </w:rPr>
        <w:t>Compare the performance of AI</w:t>
      </w:r>
      <w:r w:rsidR="009F60BF">
        <w:rPr>
          <w:rFonts w:ascii="Calibri" w:hAnsi="Calibri" w:cs="Calibri"/>
          <w:sz w:val="24"/>
          <w:szCs w:val="24"/>
        </w:rPr>
        <w:t xml:space="preserve"> </w:t>
      </w:r>
      <w:r w:rsidRPr="00247043">
        <w:rPr>
          <w:rFonts w:ascii="Calibri" w:hAnsi="Calibri" w:cs="Calibri"/>
          <w:sz w:val="24"/>
          <w:szCs w:val="24"/>
        </w:rPr>
        <w:t>/</w:t>
      </w:r>
      <w:r w:rsidR="009F60BF">
        <w:rPr>
          <w:rFonts w:ascii="Calibri" w:hAnsi="Calibri" w:cs="Calibri"/>
          <w:sz w:val="24"/>
          <w:szCs w:val="24"/>
        </w:rPr>
        <w:t xml:space="preserve"> </w:t>
      </w:r>
      <w:r w:rsidRPr="00247043">
        <w:rPr>
          <w:rFonts w:ascii="Calibri" w:hAnsi="Calibri" w:cs="Calibri"/>
          <w:sz w:val="24"/>
          <w:szCs w:val="24"/>
        </w:rPr>
        <w:t>DT</w:t>
      </w:r>
      <w:r w:rsidR="009F60BF">
        <w:rPr>
          <w:rFonts w:ascii="Calibri" w:hAnsi="Calibri" w:cs="Calibri"/>
          <w:sz w:val="24"/>
          <w:szCs w:val="24"/>
        </w:rPr>
        <w:t xml:space="preserve"> </w:t>
      </w:r>
      <w:r w:rsidRPr="00247043">
        <w:rPr>
          <w:rFonts w:ascii="Calibri" w:hAnsi="Calibri" w:cs="Calibri"/>
          <w:sz w:val="24"/>
          <w:szCs w:val="24"/>
        </w:rPr>
        <w:t>-</w:t>
      </w:r>
      <w:r w:rsidR="009F60BF">
        <w:rPr>
          <w:rFonts w:ascii="Calibri" w:hAnsi="Calibri" w:cs="Calibri"/>
          <w:sz w:val="24"/>
          <w:szCs w:val="24"/>
        </w:rPr>
        <w:t xml:space="preserve"> </w:t>
      </w:r>
      <w:r w:rsidRPr="00247043">
        <w:rPr>
          <w:rFonts w:ascii="Calibri" w:hAnsi="Calibri" w:cs="Calibri"/>
          <w:sz w:val="24"/>
          <w:szCs w:val="24"/>
        </w:rPr>
        <w:t>enhanced systems with conventional BMS through multi</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sector case studies.</w:t>
      </w:r>
    </w:p>
    <w:p w14:paraId="1D24305F" w14:textId="77777777" w:rsidR="00A51C3B" w:rsidRPr="005B476B" w:rsidRDefault="00A51C3B" w:rsidP="00A51C3B">
      <w:pPr>
        <w:rPr>
          <w:rFonts w:ascii="Calibri" w:hAnsi="Calibri" w:cs="Calibri"/>
        </w:rPr>
      </w:pPr>
    </w:p>
    <w:p w14:paraId="45603A91" w14:textId="77777777" w:rsidR="00CA7D65" w:rsidRPr="005B476B" w:rsidRDefault="00CA7D65" w:rsidP="00972A70">
      <w:pPr>
        <w:pStyle w:val="Heading2"/>
        <w:rPr>
          <w:rFonts w:ascii="Calibri" w:hAnsi="Calibri" w:cs="Calibri"/>
          <w:color w:val="auto"/>
          <w:sz w:val="28"/>
          <w:szCs w:val="28"/>
        </w:rPr>
      </w:pPr>
      <w:bookmarkStart w:id="16" w:name="_Toc196047761"/>
      <w:r w:rsidRPr="005B476B">
        <w:rPr>
          <w:rFonts w:ascii="Calibri" w:hAnsi="Calibri" w:cs="Calibri"/>
          <w:color w:val="auto"/>
          <w:sz w:val="28"/>
          <w:szCs w:val="28"/>
        </w:rPr>
        <w:t>1.4 Project Overview</w:t>
      </w:r>
      <w:bookmarkEnd w:id="16"/>
    </w:p>
    <w:p w14:paraId="5FED8A6B" w14:textId="70300B90" w:rsidR="006D6F7C" w:rsidRDefault="006D6F7C" w:rsidP="006D6F7C">
      <w:pPr>
        <w:rPr>
          <w:rFonts w:ascii="Calibri" w:hAnsi="Calibri" w:cs="Calibri"/>
          <w:sz w:val="24"/>
          <w:szCs w:val="24"/>
        </w:rPr>
      </w:pPr>
      <w:r w:rsidRPr="00247043">
        <w:rPr>
          <w:rFonts w:ascii="Calibri" w:hAnsi="Calibri" w:cs="Calibri"/>
          <w:sz w:val="24"/>
          <w:szCs w:val="24"/>
        </w:rPr>
        <w:t>This research proposal presents a comprehensive plan to explore the potential of API</w:t>
      </w:r>
      <w:r w:rsidR="009F60BF">
        <w:rPr>
          <w:rFonts w:ascii="Calibri" w:hAnsi="Calibri" w:cs="Calibri"/>
          <w:sz w:val="24"/>
          <w:szCs w:val="24"/>
        </w:rPr>
        <w:t xml:space="preserve"> </w:t>
      </w:r>
      <w:r w:rsidRPr="00247043">
        <w:rPr>
          <w:rFonts w:ascii="Calibri" w:hAnsi="Calibri" w:cs="Calibri"/>
          <w:sz w:val="24"/>
          <w:szCs w:val="24"/>
        </w:rPr>
        <w:t>-enabled AI and DT technologies in improving the post</w:t>
      </w:r>
      <w:r w:rsidR="0001215F">
        <w:rPr>
          <w:rFonts w:ascii="Calibri" w:hAnsi="Calibri" w:cs="Calibri"/>
          <w:sz w:val="24"/>
          <w:szCs w:val="24"/>
        </w:rPr>
        <w:t xml:space="preserve"> </w:t>
      </w:r>
      <w:r w:rsidRPr="00247043">
        <w:rPr>
          <w:rFonts w:ascii="Calibri" w:hAnsi="Calibri" w:cs="Calibri"/>
          <w:sz w:val="24"/>
          <w:szCs w:val="24"/>
        </w:rPr>
        <w:t>-</w:t>
      </w:r>
      <w:r w:rsidR="0001215F">
        <w:rPr>
          <w:rFonts w:ascii="Calibri" w:hAnsi="Calibri" w:cs="Calibri"/>
          <w:sz w:val="24"/>
          <w:szCs w:val="24"/>
        </w:rPr>
        <w:t xml:space="preserve"> </w:t>
      </w:r>
      <w:r w:rsidRPr="00247043">
        <w:rPr>
          <w:rFonts w:ascii="Calibri" w:hAnsi="Calibri" w:cs="Calibri"/>
          <w:sz w:val="24"/>
          <w:szCs w:val="24"/>
        </w:rPr>
        <w:t>construction performance of M</w:t>
      </w:r>
      <w:r w:rsidR="009F60BF">
        <w:rPr>
          <w:rFonts w:ascii="Calibri" w:hAnsi="Calibri" w:cs="Calibri"/>
          <w:sz w:val="24"/>
          <w:szCs w:val="24"/>
        </w:rPr>
        <w:t xml:space="preserve"> </w:t>
      </w:r>
      <w:r w:rsidRPr="00247043">
        <w:rPr>
          <w:rFonts w:ascii="Calibri" w:hAnsi="Calibri" w:cs="Calibri"/>
          <w:sz w:val="24"/>
          <w:szCs w:val="24"/>
        </w:rPr>
        <w:t>&amp;</w:t>
      </w:r>
      <w:r w:rsidR="009F60BF">
        <w:rPr>
          <w:rFonts w:ascii="Calibri" w:hAnsi="Calibri" w:cs="Calibri"/>
          <w:sz w:val="24"/>
          <w:szCs w:val="24"/>
        </w:rPr>
        <w:t xml:space="preserve"> </w:t>
      </w:r>
      <w:r w:rsidRPr="00247043">
        <w:rPr>
          <w:rFonts w:ascii="Calibri" w:hAnsi="Calibri" w:cs="Calibri"/>
          <w:sz w:val="24"/>
          <w:szCs w:val="24"/>
        </w:rPr>
        <w:t>E systems in existing commercial buildings. The research approach is grounded in both theoretical and practical foundations, integrating multiple methods to ensure a rich and balanced understanding of the subject. The project is structured to begin with a detailed literature review that will establish the existing knowledge base and identify gaps. This is followed by data collection through industry surveys and expert interviews to capture a wide range of stakeholder insights.</w:t>
      </w:r>
    </w:p>
    <w:p w14:paraId="1AD6E78E" w14:textId="77777777" w:rsidR="009A4F1F" w:rsidRDefault="009A4F1F" w:rsidP="006D6F7C">
      <w:pPr>
        <w:rPr>
          <w:rFonts w:ascii="Calibri" w:hAnsi="Calibri" w:cs="Calibri"/>
          <w:sz w:val="24"/>
          <w:szCs w:val="24"/>
        </w:rPr>
      </w:pPr>
    </w:p>
    <w:p w14:paraId="265DBCBA" w14:textId="77777777" w:rsidR="009A4F1F" w:rsidRDefault="009A4F1F" w:rsidP="006D6F7C">
      <w:pPr>
        <w:rPr>
          <w:rFonts w:ascii="Calibri" w:hAnsi="Calibri" w:cs="Calibri"/>
          <w:sz w:val="24"/>
          <w:szCs w:val="24"/>
        </w:rPr>
      </w:pPr>
    </w:p>
    <w:p w14:paraId="6194C244" w14:textId="77777777" w:rsidR="00DC136B" w:rsidRPr="00247043" w:rsidRDefault="00DC136B" w:rsidP="006D6F7C">
      <w:pPr>
        <w:rPr>
          <w:rFonts w:ascii="Calibri" w:hAnsi="Calibri" w:cs="Calibri"/>
          <w:sz w:val="24"/>
          <w:szCs w:val="24"/>
        </w:rPr>
      </w:pPr>
    </w:p>
    <w:p w14:paraId="36E420F5" w14:textId="6B80A0BF" w:rsidR="006D6F7C" w:rsidRPr="00247043" w:rsidRDefault="006D6F7C" w:rsidP="006D6F7C">
      <w:pPr>
        <w:rPr>
          <w:rFonts w:ascii="Calibri" w:hAnsi="Calibri" w:cs="Calibri"/>
          <w:sz w:val="24"/>
          <w:szCs w:val="24"/>
        </w:rPr>
      </w:pPr>
      <w:r w:rsidRPr="00247043">
        <w:rPr>
          <w:rFonts w:ascii="Calibri" w:hAnsi="Calibri" w:cs="Calibri"/>
          <w:sz w:val="24"/>
          <w:szCs w:val="24"/>
        </w:rPr>
        <w:t>The project further incorporates comparative case studies to evaluate real</w:t>
      </w:r>
      <w:r w:rsidR="0001215F">
        <w:rPr>
          <w:rFonts w:ascii="Calibri" w:hAnsi="Calibri" w:cs="Calibri"/>
          <w:sz w:val="24"/>
          <w:szCs w:val="24"/>
        </w:rPr>
        <w:t xml:space="preserve"> </w:t>
      </w:r>
      <w:r w:rsidRPr="00247043">
        <w:rPr>
          <w:rFonts w:ascii="Calibri" w:hAnsi="Calibri" w:cs="Calibri"/>
          <w:sz w:val="24"/>
          <w:szCs w:val="24"/>
        </w:rPr>
        <w:t>-</w:t>
      </w:r>
      <w:r w:rsidR="0001215F">
        <w:rPr>
          <w:rFonts w:ascii="Calibri" w:hAnsi="Calibri" w:cs="Calibri"/>
          <w:sz w:val="24"/>
          <w:szCs w:val="24"/>
        </w:rPr>
        <w:t xml:space="preserve"> </w:t>
      </w:r>
      <w:r w:rsidRPr="00247043">
        <w:rPr>
          <w:rFonts w:ascii="Calibri" w:hAnsi="Calibri" w:cs="Calibri"/>
          <w:sz w:val="24"/>
          <w:szCs w:val="24"/>
        </w:rPr>
        <w:t>world implementations, contrasting AI</w:t>
      </w:r>
      <w:r w:rsidR="0019259E">
        <w:rPr>
          <w:rFonts w:ascii="Calibri" w:hAnsi="Calibri" w:cs="Calibri"/>
          <w:sz w:val="24"/>
          <w:szCs w:val="24"/>
        </w:rPr>
        <w:t xml:space="preserve"> </w:t>
      </w:r>
      <w:r w:rsidRPr="00247043">
        <w:rPr>
          <w:rFonts w:ascii="Calibri" w:hAnsi="Calibri" w:cs="Calibri"/>
          <w:sz w:val="24"/>
          <w:szCs w:val="24"/>
        </w:rPr>
        <w:t>/</w:t>
      </w:r>
      <w:r w:rsidR="0019259E">
        <w:rPr>
          <w:rFonts w:ascii="Calibri" w:hAnsi="Calibri" w:cs="Calibri"/>
          <w:sz w:val="24"/>
          <w:szCs w:val="24"/>
        </w:rPr>
        <w:t xml:space="preserve"> </w:t>
      </w:r>
      <w:r w:rsidRPr="00247043">
        <w:rPr>
          <w:rFonts w:ascii="Calibri" w:hAnsi="Calibri" w:cs="Calibri"/>
          <w:sz w:val="24"/>
          <w:szCs w:val="24"/>
        </w:rPr>
        <w:t>DT</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 xml:space="preserve">integrated buildings with those using traditional BMS systems. This triangulated research model aims to uncover best practices, contextual challenges, and scalable strategies for enhancing building efficiency and sustainability. </w:t>
      </w:r>
      <w:r w:rsidR="009910BE" w:rsidRPr="00247043">
        <w:rPr>
          <w:rFonts w:ascii="Calibri" w:hAnsi="Calibri" w:cs="Calibri"/>
          <w:sz w:val="24"/>
          <w:szCs w:val="24"/>
        </w:rPr>
        <w:t>The</w:t>
      </w:r>
      <w:r w:rsidRPr="00247043">
        <w:rPr>
          <w:rFonts w:ascii="Calibri" w:hAnsi="Calibri" w:cs="Calibri"/>
          <w:sz w:val="24"/>
          <w:szCs w:val="24"/>
        </w:rPr>
        <w:t xml:space="preserve"> project will </w:t>
      </w:r>
      <w:r w:rsidR="0001215F">
        <w:rPr>
          <w:rFonts w:ascii="Calibri" w:hAnsi="Calibri" w:cs="Calibri"/>
          <w:sz w:val="24"/>
          <w:szCs w:val="24"/>
        </w:rPr>
        <w:t>lead to</w:t>
      </w:r>
      <w:r w:rsidRPr="00247043">
        <w:rPr>
          <w:rFonts w:ascii="Calibri" w:hAnsi="Calibri" w:cs="Calibri"/>
          <w:sz w:val="24"/>
          <w:szCs w:val="24"/>
        </w:rPr>
        <w:t xml:space="preserve"> a user</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oriented framework designed to inform future retrofit initiatives, improve policy alignment, and encourage digital innovation in the built environment.</w:t>
      </w:r>
    </w:p>
    <w:p w14:paraId="5150C1A9" w14:textId="77777777" w:rsidR="00C2166B" w:rsidRPr="005B476B" w:rsidRDefault="00C2166B" w:rsidP="00CA7D65">
      <w:pPr>
        <w:rPr>
          <w:rFonts w:ascii="Calibri" w:hAnsi="Calibri" w:cs="Calibri"/>
          <w:b/>
          <w:bCs/>
        </w:rPr>
      </w:pPr>
    </w:p>
    <w:p w14:paraId="624724C7" w14:textId="5C5C05A0" w:rsidR="00CA7D65" w:rsidRPr="005B476B" w:rsidRDefault="00CA7D65" w:rsidP="00972A70">
      <w:pPr>
        <w:pStyle w:val="Heading2"/>
        <w:rPr>
          <w:rFonts w:ascii="Calibri" w:hAnsi="Calibri" w:cs="Calibri"/>
          <w:color w:val="auto"/>
          <w:sz w:val="28"/>
          <w:szCs w:val="28"/>
        </w:rPr>
      </w:pPr>
      <w:bookmarkStart w:id="17" w:name="_Toc196047762"/>
      <w:r w:rsidRPr="005B476B">
        <w:rPr>
          <w:rFonts w:ascii="Calibri" w:hAnsi="Calibri" w:cs="Calibri"/>
          <w:color w:val="auto"/>
          <w:sz w:val="28"/>
          <w:szCs w:val="28"/>
        </w:rPr>
        <w:t>1.5 Significance of the Study</w:t>
      </w:r>
      <w:bookmarkEnd w:id="17"/>
    </w:p>
    <w:p w14:paraId="11881592" w14:textId="4F52DBFF" w:rsidR="0019259E" w:rsidRPr="00247043" w:rsidRDefault="006D6F7C" w:rsidP="006D6F7C">
      <w:pPr>
        <w:rPr>
          <w:rFonts w:ascii="Calibri" w:hAnsi="Calibri" w:cs="Calibri"/>
          <w:sz w:val="24"/>
          <w:szCs w:val="24"/>
        </w:rPr>
      </w:pPr>
      <w:r w:rsidRPr="00247043">
        <w:rPr>
          <w:rFonts w:ascii="Calibri" w:hAnsi="Calibri" w:cs="Calibri"/>
          <w:sz w:val="24"/>
          <w:szCs w:val="24"/>
        </w:rPr>
        <w:t>This study contributes uniquely to the academic and professional discourse by focusing specifically on retrofitting existing buildings</w:t>
      </w:r>
      <w:r w:rsidR="00D933E8">
        <w:rPr>
          <w:rFonts w:ascii="Calibri" w:hAnsi="Calibri" w:cs="Calibri"/>
          <w:sz w:val="24"/>
          <w:szCs w:val="24"/>
        </w:rPr>
        <w:t xml:space="preserve">, </w:t>
      </w:r>
      <w:r w:rsidRPr="00247043">
        <w:rPr>
          <w:rFonts w:ascii="Calibri" w:hAnsi="Calibri" w:cs="Calibri"/>
          <w:sz w:val="24"/>
          <w:szCs w:val="24"/>
        </w:rPr>
        <w:t xml:space="preserve">a domain often overshadowed by the digital innovation seen in new constructions. From an academic standpoint, it bridges gaps in existing literature by </w:t>
      </w:r>
      <w:r w:rsidR="001D6D4E">
        <w:rPr>
          <w:rFonts w:ascii="Calibri" w:hAnsi="Calibri" w:cs="Calibri"/>
          <w:sz w:val="24"/>
          <w:szCs w:val="24"/>
        </w:rPr>
        <w:t>combining</w:t>
      </w:r>
      <w:r w:rsidRPr="00247043">
        <w:rPr>
          <w:rFonts w:ascii="Calibri" w:hAnsi="Calibri" w:cs="Calibri"/>
          <w:sz w:val="24"/>
          <w:szCs w:val="24"/>
        </w:rPr>
        <w:t xml:space="preserve"> themes related to AI, DTs</w:t>
      </w:r>
      <w:r w:rsidR="003E2611">
        <w:rPr>
          <w:rFonts w:ascii="Calibri" w:hAnsi="Calibri" w:cs="Calibri"/>
          <w:sz w:val="24"/>
          <w:szCs w:val="24"/>
        </w:rPr>
        <w:t xml:space="preserve"> and</w:t>
      </w:r>
      <w:r w:rsidRPr="00247043">
        <w:rPr>
          <w:rFonts w:ascii="Calibri" w:hAnsi="Calibri" w:cs="Calibri"/>
          <w:sz w:val="24"/>
          <w:szCs w:val="24"/>
        </w:rPr>
        <w:t xml:space="preserve"> API integration, and sustainable building operations. The research will enrich understanding of how these technologies can be meaningfully applied in complex, real</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world settings.</w:t>
      </w:r>
    </w:p>
    <w:p w14:paraId="2394C49D" w14:textId="4FA1E0E7" w:rsidR="006D6F7C" w:rsidRPr="00247043" w:rsidRDefault="006D6F7C" w:rsidP="006D6F7C">
      <w:pPr>
        <w:rPr>
          <w:rFonts w:ascii="Calibri" w:hAnsi="Calibri" w:cs="Calibri"/>
          <w:sz w:val="24"/>
          <w:szCs w:val="24"/>
        </w:rPr>
      </w:pPr>
      <w:r w:rsidRPr="00247043">
        <w:rPr>
          <w:rFonts w:ascii="Calibri" w:hAnsi="Calibri" w:cs="Calibri"/>
          <w:sz w:val="24"/>
          <w:szCs w:val="24"/>
        </w:rPr>
        <w:t>From an industry perspective, the findings aim to offer practical solutions for facilities managers, engineers, sustainability officers, and policymakers. These insights will not only support the shift toward proactive maintenance and energy</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efficient operations but also align with pressing environmental mandates. Predictive maintenance alone can lead to significant cost savings and improved operational reliability</w:t>
      </w:r>
      <w:r w:rsidR="001D6D4E">
        <w:rPr>
          <w:rFonts w:ascii="Calibri" w:hAnsi="Calibri" w:cs="Calibri"/>
          <w:sz w:val="24"/>
          <w:szCs w:val="24"/>
        </w:rPr>
        <w:t xml:space="preserve"> </w:t>
      </w:r>
      <w:r w:rsidR="001D6D4E" w:rsidRPr="00247043">
        <w:rPr>
          <w:rFonts w:ascii="Calibri" w:hAnsi="Calibri" w:cs="Calibri"/>
          <w:sz w:val="24"/>
          <w:szCs w:val="24"/>
        </w:rPr>
        <w:t>(Pollock et al., 2024).</w:t>
      </w:r>
    </w:p>
    <w:p w14:paraId="1D47922E" w14:textId="49844205" w:rsidR="006D6F7C" w:rsidRPr="00247043" w:rsidRDefault="006D6F7C" w:rsidP="006D6F7C">
      <w:pPr>
        <w:rPr>
          <w:rFonts w:ascii="Calibri" w:hAnsi="Calibri" w:cs="Calibri"/>
          <w:sz w:val="24"/>
          <w:szCs w:val="24"/>
        </w:rPr>
      </w:pPr>
      <w:r w:rsidRPr="00247043">
        <w:rPr>
          <w:rFonts w:ascii="Calibri" w:hAnsi="Calibri" w:cs="Calibri"/>
          <w:sz w:val="24"/>
          <w:szCs w:val="24"/>
        </w:rPr>
        <w:t>In terms of policy alignment, the research reinforces objectives laid out in the EU’s Energy Performance of Buildings Directive (EPBD), the UK’s Future Homes Standard, and the UN Sustainable Development Goals (especially SDGs 11 and 13)</w:t>
      </w:r>
      <w:r w:rsidR="00BC5F01">
        <w:rPr>
          <w:rFonts w:ascii="Calibri" w:hAnsi="Calibri" w:cs="Calibri"/>
          <w:sz w:val="24"/>
          <w:szCs w:val="24"/>
        </w:rPr>
        <w:t xml:space="preserve"> </w:t>
      </w:r>
      <w:r w:rsidR="00BC5F01" w:rsidRPr="00B913B2">
        <w:rPr>
          <w:rFonts w:ascii="Calibri" w:hAnsi="Calibri" w:cs="Calibri"/>
          <w:i/>
          <w:iCs/>
          <w:sz w:val="24"/>
          <w:szCs w:val="24"/>
        </w:rPr>
        <w:t>Figure 2</w:t>
      </w:r>
      <w:r w:rsidRPr="00247043">
        <w:rPr>
          <w:rFonts w:ascii="Calibri" w:hAnsi="Calibri" w:cs="Calibri"/>
          <w:sz w:val="24"/>
          <w:szCs w:val="24"/>
        </w:rPr>
        <w:t>. By supporting data</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driven decision</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making and promoting best practices in digital retrofitting, this study aspires to inform guidelines, standardisation efforts, and long</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term sustainability strategies for the construction and facilities management industries.</w:t>
      </w:r>
    </w:p>
    <w:p w14:paraId="09A0AE02" w14:textId="77777777" w:rsidR="005B476B" w:rsidRPr="005B476B" w:rsidRDefault="005B476B" w:rsidP="00CA7D65">
      <w:pPr>
        <w:rPr>
          <w:rFonts w:ascii="Calibri" w:hAnsi="Calibri" w:cs="Calibri"/>
        </w:rPr>
      </w:pPr>
    </w:p>
    <w:p w14:paraId="61552E60" w14:textId="77777777" w:rsidR="003E3EBC" w:rsidRDefault="00A308CF" w:rsidP="003E3EBC">
      <w:pPr>
        <w:keepNext/>
        <w:jc w:val="center"/>
      </w:pPr>
      <w:r w:rsidRPr="005B476B">
        <w:rPr>
          <w:rFonts w:ascii="Calibri" w:hAnsi="Calibri" w:cs="Calibri"/>
          <w:b/>
          <w:bCs/>
          <w:noProof/>
        </w:rPr>
        <w:drawing>
          <wp:inline distT="0" distB="0" distL="0" distR="0" wp14:anchorId="2F830E5C" wp14:editId="5EEA813C">
            <wp:extent cx="4659464" cy="2852420"/>
            <wp:effectExtent l="0" t="0" r="8255" b="5080"/>
            <wp:docPr id="1372403707" name="Picture 1" descr="A chart of different colored squ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03707" name="Picture 1" descr="A chart of different colored squares"/>
                    <pic:cNvPicPr/>
                  </pic:nvPicPr>
                  <pic:blipFill>
                    <a:blip r:embed="rId11">
                      <a:extLst>
                        <a:ext uri="{28A0092B-C50C-407E-A947-70E740481C1C}">
                          <a14:useLocalDpi xmlns:a14="http://schemas.microsoft.com/office/drawing/2010/main" val="0"/>
                        </a:ext>
                      </a:extLst>
                    </a:blip>
                    <a:stretch>
                      <a:fillRect/>
                    </a:stretch>
                  </pic:blipFill>
                  <pic:spPr>
                    <a:xfrm>
                      <a:off x="0" y="0"/>
                      <a:ext cx="4763062" cy="2915841"/>
                    </a:xfrm>
                    <a:prstGeom prst="rect">
                      <a:avLst/>
                    </a:prstGeom>
                  </pic:spPr>
                </pic:pic>
              </a:graphicData>
            </a:graphic>
          </wp:inline>
        </w:drawing>
      </w:r>
    </w:p>
    <w:p w14:paraId="2777CD27" w14:textId="542AA6A8" w:rsidR="00CA7D65" w:rsidRPr="003E3EBC" w:rsidRDefault="003E3EBC" w:rsidP="003E3EBC">
      <w:pPr>
        <w:pStyle w:val="Caption"/>
        <w:jc w:val="center"/>
        <w:rPr>
          <w:rFonts w:ascii="Calibri" w:hAnsi="Calibri" w:cs="Calibri"/>
          <w:color w:val="auto"/>
          <w:sz w:val="24"/>
          <w:szCs w:val="24"/>
        </w:rPr>
      </w:pPr>
      <w:bookmarkStart w:id="18" w:name="_Toc197091031"/>
      <w:r w:rsidRPr="003E3EBC">
        <w:rPr>
          <w:rFonts w:ascii="Calibri" w:hAnsi="Calibri" w:cs="Calibri"/>
          <w:color w:val="auto"/>
          <w:sz w:val="24"/>
          <w:szCs w:val="24"/>
        </w:rPr>
        <w:t xml:space="preserve">Figure </w:t>
      </w:r>
      <w:r w:rsidRPr="003E3EBC">
        <w:rPr>
          <w:rFonts w:ascii="Calibri" w:hAnsi="Calibri" w:cs="Calibri"/>
          <w:color w:val="auto"/>
          <w:sz w:val="24"/>
          <w:szCs w:val="24"/>
        </w:rPr>
        <w:fldChar w:fldCharType="begin"/>
      </w:r>
      <w:r w:rsidRPr="003E3EBC">
        <w:rPr>
          <w:rFonts w:ascii="Calibri" w:hAnsi="Calibri" w:cs="Calibri"/>
          <w:color w:val="auto"/>
          <w:sz w:val="24"/>
          <w:szCs w:val="24"/>
        </w:rPr>
        <w:instrText xml:space="preserve"> SEQ Figure \* ARABIC </w:instrText>
      </w:r>
      <w:r w:rsidRPr="003E3EBC">
        <w:rPr>
          <w:rFonts w:ascii="Calibri" w:hAnsi="Calibri" w:cs="Calibri"/>
          <w:color w:val="auto"/>
          <w:sz w:val="24"/>
          <w:szCs w:val="24"/>
        </w:rPr>
        <w:fldChar w:fldCharType="separate"/>
      </w:r>
      <w:r w:rsidR="00B85A77">
        <w:rPr>
          <w:rFonts w:ascii="Calibri" w:hAnsi="Calibri" w:cs="Calibri"/>
          <w:noProof/>
          <w:color w:val="auto"/>
          <w:sz w:val="24"/>
          <w:szCs w:val="24"/>
        </w:rPr>
        <w:t>2</w:t>
      </w:r>
      <w:r w:rsidRPr="003E3EBC">
        <w:rPr>
          <w:rFonts w:ascii="Calibri" w:hAnsi="Calibri" w:cs="Calibri"/>
          <w:color w:val="auto"/>
          <w:sz w:val="24"/>
          <w:szCs w:val="24"/>
        </w:rPr>
        <w:fldChar w:fldCharType="end"/>
      </w:r>
      <w:r>
        <w:rPr>
          <w:rFonts w:ascii="Calibri" w:hAnsi="Calibri" w:cs="Calibri"/>
          <w:color w:val="auto"/>
          <w:sz w:val="24"/>
          <w:szCs w:val="24"/>
        </w:rPr>
        <w:t>:</w:t>
      </w:r>
      <w:r w:rsidRPr="003E3EBC">
        <w:rPr>
          <w:rFonts w:ascii="Calibri" w:hAnsi="Calibri" w:cs="Calibri"/>
          <w:color w:val="auto"/>
          <w:sz w:val="24"/>
          <w:szCs w:val="24"/>
        </w:rPr>
        <w:t xml:space="preserve"> </w:t>
      </w:r>
      <w:r w:rsidRPr="003E3EBC">
        <w:rPr>
          <w:rFonts w:ascii="Calibri" w:hAnsi="Calibri" w:cs="Calibri"/>
          <w:i w:val="0"/>
          <w:iCs w:val="0"/>
          <w:color w:val="auto"/>
          <w:sz w:val="24"/>
          <w:szCs w:val="24"/>
        </w:rPr>
        <w:t>Digital twin implementations supporting UN SDGs.</w:t>
      </w:r>
      <w:bookmarkEnd w:id="18"/>
    </w:p>
    <w:p w14:paraId="421C32EB" w14:textId="77777777" w:rsidR="00BC5F01" w:rsidRDefault="00BC5F01" w:rsidP="00BC5F01">
      <w:pPr>
        <w:jc w:val="center"/>
        <w:rPr>
          <w:rFonts w:ascii="Calibri" w:hAnsi="Calibri" w:cs="Calibri"/>
          <w:sz w:val="24"/>
          <w:szCs w:val="24"/>
        </w:rPr>
      </w:pPr>
      <w:bookmarkStart w:id="19" w:name="_Hlk195885053"/>
      <w:bookmarkStart w:id="20" w:name="_Hlk196121742"/>
      <w:r w:rsidRPr="00A2693B">
        <w:rPr>
          <w:rFonts w:ascii="Calibri" w:hAnsi="Calibri" w:cs="Calibri"/>
          <w:sz w:val="24"/>
          <w:szCs w:val="24"/>
        </w:rPr>
        <w:t>(Hassani, Huang and MacFeely, 2022)</w:t>
      </w:r>
    </w:p>
    <w:bookmarkEnd w:id="19"/>
    <w:bookmarkEnd w:id="20"/>
    <w:p w14:paraId="67716BCD" w14:textId="77777777" w:rsidR="00235652" w:rsidRPr="0019259E" w:rsidRDefault="00235652" w:rsidP="00BC5F01">
      <w:pPr>
        <w:rPr>
          <w:rFonts w:ascii="Calibri" w:hAnsi="Calibri" w:cs="Calibri"/>
          <w:sz w:val="24"/>
          <w:szCs w:val="24"/>
        </w:rPr>
      </w:pPr>
    </w:p>
    <w:p w14:paraId="43EA533D" w14:textId="77777777" w:rsidR="002A5089" w:rsidRPr="005B476B" w:rsidRDefault="002A5089" w:rsidP="00972A70">
      <w:pPr>
        <w:pStyle w:val="Heading1"/>
        <w:rPr>
          <w:rFonts w:ascii="Calibri" w:hAnsi="Calibri" w:cs="Calibri"/>
          <w:b/>
          <w:bCs/>
          <w:color w:val="auto"/>
          <w:sz w:val="32"/>
          <w:szCs w:val="32"/>
        </w:rPr>
      </w:pPr>
      <w:bookmarkStart w:id="21" w:name="_Toc196047763"/>
      <w:r w:rsidRPr="005B476B">
        <w:rPr>
          <w:rFonts w:ascii="Calibri" w:hAnsi="Calibri" w:cs="Calibri"/>
          <w:b/>
          <w:bCs/>
          <w:color w:val="auto"/>
          <w:sz w:val="32"/>
          <w:szCs w:val="32"/>
        </w:rPr>
        <w:t>2. Literature Review</w:t>
      </w:r>
      <w:bookmarkEnd w:id="21"/>
    </w:p>
    <w:p w14:paraId="0F882634" w14:textId="77777777" w:rsidR="002A5089" w:rsidRPr="005B476B" w:rsidRDefault="002A5089" w:rsidP="00972A70">
      <w:pPr>
        <w:pStyle w:val="Heading2"/>
        <w:rPr>
          <w:rFonts w:ascii="Calibri" w:hAnsi="Calibri" w:cs="Calibri"/>
          <w:color w:val="auto"/>
          <w:sz w:val="28"/>
          <w:szCs w:val="28"/>
        </w:rPr>
      </w:pPr>
      <w:bookmarkStart w:id="22" w:name="_Toc196047764"/>
      <w:r w:rsidRPr="005B476B">
        <w:rPr>
          <w:rFonts w:ascii="Calibri" w:hAnsi="Calibri" w:cs="Calibri"/>
          <w:color w:val="auto"/>
          <w:sz w:val="28"/>
          <w:szCs w:val="28"/>
        </w:rPr>
        <w:t>2.1 Energy Consumption and Sustainability Challenges</w:t>
      </w:r>
      <w:bookmarkEnd w:id="22"/>
    </w:p>
    <w:p w14:paraId="54849C7F" w14:textId="17761802" w:rsidR="006D6F7C" w:rsidRDefault="006D6F7C" w:rsidP="006D6F7C">
      <w:pPr>
        <w:rPr>
          <w:rFonts w:ascii="Calibri" w:hAnsi="Calibri" w:cs="Calibri"/>
          <w:sz w:val="24"/>
          <w:szCs w:val="24"/>
        </w:rPr>
      </w:pPr>
      <w:r w:rsidRPr="00247043">
        <w:rPr>
          <w:rFonts w:ascii="Calibri" w:hAnsi="Calibri" w:cs="Calibri"/>
          <w:sz w:val="24"/>
          <w:szCs w:val="24"/>
        </w:rPr>
        <w:t>Commercial buildings play a critical role in the global energy landscape, especially older structures that often operate with inefficient systems and outdated practices. M</w:t>
      </w:r>
      <w:r w:rsidR="009F60BF">
        <w:rPr>
          <w:rFonts w:ascii="Calibri" w:hAnsi="Calibri" w:cs="Calibri"/>
          <w:sz w:val="24"/>
          <w:szCs w:val="24"/>
        </w:rPr>
        <w:t xml:space="preserve"> </w:t>
      </w:r>
      <w:r w:rsidRPr="00247043">
        <w:rPr>
          <w:rFonts w:ascii="Calibri" w:hAnsi="Calibri" w:cs="Calibri"/>
          <w:sz w:val="24"/>
          <w:szCs w:val="24"/>
        </w:rPr>
        <w:t>&amp;</w:t>
      </w:r>
      <w:r w:rsidR="009F60BF">
        <w:rPr>
          <w:rFonts w:ascii="Calibri" w:hAnsi="Calibri" w:cs="Calibri"/>
          <w:sz w:val="24"/>
          <w:szCs w:val="24"/>
        </w:rPr>
        <w:t xml:space="preserve"> </w:t>
      </w:r>
      <w:r w:rsidRPr="00247043">
        <w:rPr>
          <w:rFonts w:ascii="Calibri" w:hAnsi="Calibri" w:cs="Calibri"/>
          <w:sz w:val="24"/>
          <w:szCs w:val="24"/>
        </w:rPr>
        <w:t>E systems, which include HVAC, lighting, and electrical infrastructure, are responsible for 60</w:t>
      </w:r>
      <w:r w:rsidR="009F60BF">
        <w:rPr>
          <w:rFonts w:ascii="Calibri" w:hAnsi="Calibri" w:cs="Calibri"/>
          <w:sz w:val="24"/>
          <w:szCs w:val="24"/>
        </w:rPr>
        <w:t xml:space="preserve"> - </w:t>
      </w:r>
      <w:r w:rsidRPr="00247043">
        <w:rPr>
          <w:rFonts w:ascii="Calibri" w:hAnsi="Calibri" w:cs="Calibri"/>
          <w:sz w:val="24"/>
          <w:szCs w:val="24"/>
        </w:rPr>
        <w:t>70% of total energy consumption in such buildings (IEA, 2023</w:t>
      </w:r>
      <w:r w:rsidR="001D6D4E" w:rsidRPr="00247043">
        <w:rPr>
          <w:rFonts w:ascii="Calibri" w:hAnsi="Calibri" w:cs="Calibri"/>
          <w:sz w:val="24"/>
          <w:szCs w:val="24"/>
        </w:rPr>
        <w:t>)</w:t>
      </w:r>
      <w:r w:rsidR="001D6D4E">
        <w:rPr>
          <w:rFonts w:ascii="Calibri" w:hAnsi="Calibri" w:cs="Calibri"/>
          <w:sz w:val="24"/>
          <w:szCs w:val="24"/>
        </w:rPr>
        <w:t xml:space="preserve"> illustrated</w:t>
      </w:r>
      <w:r w:rsidR="009F60BF">
        <w:rPr>
          <w:rFonts w:ascii="Calibri" w:hAnsi="Calibri" w:cs="Calibri"/>
          <w:sz w:val="24"/>
          <w:szCs w:val="24"/>
        </w:rPr>
        <w:t xml:space="preserve"> in </w:t>
      </w:r>
      <w:r w:rsidR="009F60BF" w:rsidRPr="00B913B2">
        <w:rPr>
          <w:rFonts w:ascii="Calibri" w:hAnsi="Calibri" w:cs="Calibri"/>
          <w:i/>
          <w:iCs/>
          <w:sz w:val="24"/>
          <w:szCs w:val="24"/>
        </w:rPr>
        <w:t>Figure 3</w:t>
      </w:r>
      <w:r w:rsidRPr="00247043">
        <w:rPr>
          <w:rFonts w:ascii="Calibri" w:hAnsi="Calibri" w:cs="Calibri"/>
          <w:sz w:val="24"/>
          <w:szCs w:val="24"/>
        </w:rPr>
        <w:t>. As governments and industries aim to meet Net</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Zero targets, improving energy efficiency in these systems becomes an urgent priority.</w:t>
      </w:r>
    </w:p>
    <w:p w14:paraId="0C142EA0" w14:textId="77777777" w:rsidR="00235652" w:rsidRDefault="00235652" w:rsidP="006D6F7C">
      <w:pPr>
        <w:rPr>
          <w:rFonts w:ascii="Calibri" w:hAnsi="Calibri" w:cs="Calibri"/>
          <w:sz w:val="24"/>
          <w:szCs w:val="24"/>
        </w:rPr>
      </w:pPr>
    </w:p>
    <w:p w14:paraId="48BCD75E" w14:textId="77777777" w:rsidR="003E3EBC" w:rsidRDefault="00235652" w:rsidP="003E3EBC">
      <w:pPr>
        <w:keepNext/>
        <w:jc w:val="center"/>
      </w:pPr>
      <w:r>
        <w:rPr>
          <w:noProof/>
        </w:rPr>
        <w:drawing>
          <wp:inline distT="0" distB="0" distL="0" distR="0" wp14:anchorId="65E4A3CB" wp14:editId="7E47BAF5">
            <wp:extent cx="4659465" cy="2625558"/>
            <wp:effectExtent l="0" t="0" r="8255" b="3810"/>
            <wp:docPr id="833505017" name="Picture 3"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505017" name="Picture 3" descr="A pie chart with different colored circl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696170" cy="2646241"/>
                    </a:xfrm>
                    <a:prstGeom prst="rect">
                      <a:avLst/>
                    </a:prstGeom>
                  </pic:spPr>
                </pic:pic>
              </a:graphicData>
            </a:graphic>
          </wp:inline>
        </w:drawing>
      </w:r>
    </w:p>
    <w:p w14:paraId="1EDE6681" w14:textId="4355B97A" w:rsidR="00235652" w:rsidRPr="003E3EBC" w:rsidRDefault="003E3EBC" w:rsidP="003E3EBC">
      <w:pPr>
        <w:pStyle w:val="Caption"/>
        <w:jc w:val="center"/>
        <w:rPr>
          <w:rFonts w:ascii="Calibri" w:hAnsi="Calibri" w:cs="Calibri"/>
          <w:color w:val="auto"/>
          <w:sz w:val="24"/>
          <w:szCs w:val="24"/>
        </w:rPr>
      </w:pPr>
      <w:bookmarkStart w:id="23" w:name="_Toc197091032"/>
      <w:r w:rsidRPr="003E3EBC">
        <w:rPr>
          <w:rFonts w:ascii="Calibri" w:hAnsi="Calibri" w:cs="Calibri"/>
          <w:color w:val="auto"/>
          <w:sz w:val="24"/>
          <w:szCs w:val="24"/>
        </w:rPr>
        <w:t xml:space="preserve">Figure </w:t>
      </w:r>
      <w:r w:rsidRPr="003E3EBC">
        <w:rPr>
          <w:rFonts w:ascii="Calibri" w:hAnsi="Calibri" w:cs="Calibri"/>
          <w:color w:val="auto"/>
          <w:sz w:val="24"/>
          <w:szCs w:val="24"/>
        </w:rPr>
        <w:fldChar w:fldCharType="begin"/>
      </w:r>
      <w:r w:rsidRPr="003E3EBC">
        <w:rPr>
          <w:rFonts w:ascii="Calibri" w:hAnsi="Calibri" w:cs="Calibri"/>
          <w:color w:val="auto"/>
          <w:sz w:val="24"/>
          <w:szCs w:val="24"/>
        </w:rPr>
        <w:instrText xml:space="preserve"> SEQ Figure \* ARABIC </w:instrText>
      </w:r>
      <w:r w:rsidRPr="003E3EBC">
        <w:rPr>
          <w:rFonts w:ascii="Calibri" w:hAnsi="Calibri" w:cs="Calibri"/>
          <w:color w:val="auto"/>
          <w:sz w:val="24"/>
          <w:szCs w:val="24"/>
        </w:rPr>
        <w:fldChar w:fldCharType="separate"/>
      </w:r>
      <w:r w:rsidR="00B85A77">
        <w:rPr>
          <w:rFonts w:ascii="Calibri" w:hAnsi="Calibri" w:cs="Calibri"/>
          <w:noProof/>
          <w:color w:val="auto"/>
          <w:sz w:val="24"/>
          <w:szCs w:val="24"/>
        </w:rPr>
        <w:t>3</w:t>
      </w:r>
      <w:r w:rsidRPr="003E3EBC">
        <w:rPr>
          <w:rFonts w:ascii="Calibri" w:hAnsi="Calibri" w:cs="Calibri"/>
          <w:color w:val="auto"/>
          <w:sz w:val="24"/>
          <w:szCs w:val="24"/>
        </w:rPr>
        <w:fldChar w:fldCharType="end"/>
      </w:r>
      <w:r>
        <w:rPr>
          <w:rFonts w:ascii="Calibri" w:hAnsi="Calibri" w:cs="Calibri"/>
          <w:color w:val="auto"/>
          <w:sz w:val="24"/>
          <w:szCs w:val="24"/>
        </w:rPr>
        <w:t xml:space="preserve">: </w:t>
      </w:r>
      <w:r w:rsidRPr="003E3EBC">
        <w:rPr>
          <w:rFonts w:ascii="Calibri" w:hAnsi="Calibri" w:cs="Calibri"/>
          <w:i w:val="0"/>
          <w:iCs w:val="0"/>
          <w:color w:val="auto"/>
          <w:sz w:val="24"/>
          <w:szCs w:val="24"/>
        </w:rPr>
        <w:t>Commercial Buildings Energy Consumption</w:t>
      </w:r>
      <w:bookmarkEnd w:id="23"/>
    </w:p>
    <w:p w14:paraId="587453B7" w14:textId="2AFF527A" w:rsidR="00235652" w:rsidRPr="00247043" w:rsidRDefault="00235652" w:rsidP="00235652">
      <w:pPr>
        <w:jc w:val="center"/>
        <w:rPr>
          <w:rFonts w:ascii="Calibri" w:hAnsi="Calibri" w:cs="Calibri"/>
          <w:sz w:val="24"/>
          <w:szCs w:val="24"/>
        </w:rPr>
      </w:pPr>
      <w:bookmarkStart w:id="24" w:name="_Hlk196121777"/>
      <w:r w:rsidRPr="00235652">
        <w:rPr>
          <w:rFonts w:ascii="Calibri" w:hAnsi="Calibri" w:cs="Calibri"/>
          <w:sz w:val="24"/>
          <w:szCs w:val="24"/>
        </w:rPr>
        <w:t>(EIA,</w:t>
      </w:r>
      <w:r w:rsidR="00722562">
        <w:rPr>
          <w:rFonts w:ascii="Calibri" w:hAnsi="Calibri" w:cs="Calibri"/>
          <w:sz w:val="24"/>
          <w:szCs w:val="24"/>
        </w:rPr>
        <w:t xml:space="preserve"> </w:t>
      </w:r>
      <w:r w:rsidRPr="00235652">
        <w:rPr>
          <w:rFonts w:ascii="Calibri" w:hAnsi="Calibri" w:cs="Calibri"/>
          <w:sz w:val="24"/>
          <w:szCs w:val="24"/>
        </w:rPr>
        <w:t>201</w:t>
      </w:r>
      <w:r w:rsidR="00722562">
        <w:rPr>
          <w:rFonts w:ascii="Calibri" w:hAnsi="Calibri" w:cs="Calibri"/>
          <w:sz w:val="24"/>
          <w:szCs w:val="24"/>
        </w:rPr>
        <w:t>6</w:t>
      </w:r>
      <w:r w:rsidRPr="00235652">
        <w:rPr>
          <w:rFonts w:ascii="Calibri" w:hAnsi="Calibri" w:cs="Calibri"/>
          <w:sz w:val="24"/>
          <w:szCs w:val="24"/>
        </w:rPr>
        <w:t>)</w:t>
      </w:r>
    </w:p>
    <w:bookmarkEnd w:id="24"/>
    <w:p w14:paraId="7E74A653" w14:textId="161BC486" w:rsidR="006D6F7C" w:rsidRPr="00247043" w:rsidRDefault="006D6F7C" w:rsidP="006D6F7C">
      <w:pPr>
        <w:rPr>
          <w:rFonts w:ascii="Calibri" w:hAnsi="Calibri" w:cs="Calibri"/>
          <w:sz w:val="24"/>
          <w:szCs w:val="24"/>
        </w:rPr>
      </w:pPr>
      <w:r w:rsidRPr="00247043">
        <w:rPr>
          <w:rFonts w:ascii="Calibri" w:hAnsi="Calibri" w:cs="Calibri"/>
          <w:sz w:val="24"/>
          <w:szCs w:val="24"/>
        </w:rPr>
        <w:t>Modern energy</w:t>
      </w:r>
      <w:r w:rsidR="005821FD">
        <w:rPr>
          <w:rFonts w:ascii="Calibri" w:hAnsi="Calibri" w:cs="Calibri"/>
          <w:sz w:val="24"/>
          <w:szCs w:val="24"/>
        </w:rPr>
        <w:t xml:space="preserve"> </w:t>
      </w:r>
      <w:r w:rsidRPr="00247043">
        <w:rPr>
          <w:rFonts w:ascii="Calibri" w:hAnsi="Calibri" w:cs="Calibri"/>
          <w:sz w:val="24"/>
          <w:szCs w:val="24"/>
        </w:rPr>
        <w:t>-</w:t>
      </w:r>
      <w:r w:rsidR="005821FD">
        <w:rPr>
          <w:rFonts w:ascii="Calibri" w:hAnsi="Calibri" w:cs="Calibri"/>
          <w:sz w:val="24"/>
          <w:szCs w:val="24"/>
        </w:rPr>
        <w:t xml:space="preserve"> </w:t>
      </w:r>
      <w:r w:rsidRPr="00247043">
        <w:rPr>
          <w:rFonts w:ascii="Calibri" w:hAnsi="Calibri" w:cs="Calibri"/>
          <w:sz w:val="24"/>
          <w:szCs w:val="24"/>
        </w:rPr>
        <w:t xml:space="preserve">efficient technologies have been widely implemented in new buildings, but older buildings present unique challenges. Many lack the digital infrastructure to support smart energy management. For example, limited metering, manual data logging, and disconnected control systems make it difficult to monitor performance or anticipate faults. </w:t>
      </w:r>
      <w:r w:rsidR="005D2116">
        <w:rPr>
          <w:rFonts w:ascii="Calibri" w:hAnsi="Calibri" w:cs="Calibri"/>
          <w:sz w:val="24"/>
          <w:szCs w:val="24"/>
        </w:rPr>
        <w:t>Also</w:t>
      </w:r>
      <w:r w:rsidRPr="00247043">
        <w:rPr>
          <w:rFonts w:ascii="Calibri" w:hAnsi="Calibri" w:cs="Calibri"/>
          <w:sz w:val="24"/>
          <w:szCs w:val="24"/>
        </w:rPr>
        <w:t xml:space="preserve">, high energy bills and increased carbon emissions are typical outcomes of these inefficiencies </w:t>
      </w:r>
      <w:r w:rsidR="00846DB1" w:rsidRPr="00846DB1">
        <w:rPr>
          <w:rFonts w:ascii="Calibri" w:hAnsi="Calibri" w:cs="Calibri"/>
          <w:sz w:val="24"/>
          <w:szCs w:val="24"/>
        </w:rPr>
        <w:t>(</w:t>
      </w:r>
      <w:bookmarkStart w:id="25" w:name="_Hlk196121798"/>
      <w:r w:rsidR="00846DB1" w:rsidRPr="00846DB1">
        <w:rPr>
          <w:rFonts w:ascii="Calibri" w:hAnsi="Calibri" w:cs="Calibri"/>
          <w:sz w:val="24"/>
          <w:szCs w:val="24"/>
        </w:rPr>
        <w:t>Datakwip, 2023)</w:t>
      </w:r>
      <w:r w:rsidR="00846DB1">
        <w:rPr>
          <w:rFonts w:ascii="Calibri" w:hAnsi="Calibri" w:cs="Calibri"/>
          <w:sz w:val="24"/>
          <w:szCs w:val="24"/>
        </w:rPr>
        <w:t>.</w:t>
      </w:r>
      <w:bookmarkEnd w:id="25"/>
    </w:p>
    <w:p w14:paraId="5C1DB776" w14:textId="6327FD80" w:rsidR="006D6F7C" w:rsidRPr="00247043" w:rsidRDefault="006D6F7C" w:rsidP="006D6F7C">
      <w:pPr>
        <w:rPr>
          <w:rFonts w:ascii="Calibri" w:hAnsi="Calibri" w:cs="Calibri"/>
          <w:sz w:val="24"/>
          <w:szCs w:val="24"/>
        </w:rPr>
      </w:pPr>
      <w:r w:rsidRPr="00247043">
        <w:rPr>
          <w:rFonts w:ascii="Calibri" w:hAnsi="Calibri" w:cs="Calibri"/>
          <w:sz w:val="24"/>
          <w:szCs w:val="24"/>
        </w:rPr>
        <w:t>In addition, the operational focus of facility management teams is often on maintaining continuity rather than investing in system upgrades, particularly when budgets are constrained. These realities emphasise the need for scalable and cost</w:t>
      </w:r>
      <w:r w:rsidR="005821FD">
        <w:rPr>
          <w:rFonts w:ascii="Calibri" w:hAnsi="Calibri" w:cs="Calibri"/>
          <w:sz w:val="24"/>
          <w:szCs w:val="24"/>
        </w:rPr>
        <w:t xml:space="preserve"> </w:t>
      </w:r>
      <w:r w:rsidRPr="00247043">
        <w:rPr>
          <w:rFonts w:ascii="Calibri" w:hAnsi="Calibri" w:cs="Calibri"/>
          <w:sz w:val="24"/>
          <w:szCs w:val="24"/>
        </w:rPr>
        <w:t>-</w:t>
      </w:r>
      <w:r w:rsidR="005821FD">
        <w:rPr>
          <w:rFonts w:ascii="Calibri" w:hAnsi="Calibri" w:cs="Calibri"/>
          <w:sz w:val="24"/>
          <w:szCs w:val="24"/>
        </w:rPr>
        <w:t xml:space="preserve"> </w:t>
      </w:r>
      <w:r w:rsidRPr="00247043">
        <w:rPr>
          <w:rFonts w:ascii="Calibri" w:hAnsi="Calibri" w:cs="Calibri"/>
          <w:sz w:val="24"/>
          <w:szCs w:val="24"/>
        </w:rPr>
        <w:t>effective retrofit solutions tailored to older building stock.</w:t>
      </w:r>
    </w:p>
    <w:p w14:paraId="7067D3F7" w14:textId="77777777" w:rsidR="005B476B" w:rsidRPr="005B476B" w:rsidRDefault="005B476B" w:rsidP="002A5089">
      <w:pPr>
        <w:rPr>
          <w:rFonts w:ascii="Calibri" w:hAnsi="Calibri" w:cs="Calibri"/>
          <w:b/>
          <w:bCs/>
        </w:rPr>
      </w:pPr>
    </w:p>
    <w:p w14:paraId="3482F7EC" w14:textId="77777777" w:rsidR="002A5089" w:rsidRPr="005B476B" w:rsidRDefault="002A5089" w:rsidP="00972A70">
      <w:pPr>
        <w:pStyle w:val="Heading2"/>
        <w:rPr>
          <w:rFonts w:ascii="Calibri" w:hAnsi="Calibri" w:cs="Calibri"/>
          <w:color w:val="auto"/>
          <w:sz w:val="28"/>
          <w:szCs w:val="28"/>
        </w:rPr>
      </w:pPr>
      <w:bookmarkStart w:id="26" w:name="_Toc196047765"/>
      <w:r w:rsidRPr="005B476B">
        <w:rPr>
          <w:rFonts w:ascii="Calibri" w:hAnsi="Calibri" w:cs="Calibri"/>
          <w:color w:val="auto"/>
          <w:sz w:val="28"/>
          <w:szCs w:val="28"/>
        </w:rPr>
        <w:t>2.2 AI and Digital Twin Technologies in M&amp;E Systems</w:t>
      </w:r>
      <w:bookmarkEnd w:id="26"/>
    </w:p>
    <w:p w14:paraId="7A6A8566" w14:textId="75C3246E" w:rsidR="00DC136B" w:rsidRDefault="006D6F7C" w:rsidP="004C14B5">
      <w:pPr>
        <w:spacing w:after="0"/>
        <w:rPr>
          <w:rFonts w:ascii="Calibri" w:hAnsi="Calibri" w:cs="Calibri"/>
          <w:sz w:val="24"/>
          <w:szCs w:val="24"/>
        </w:rPr>
      </w:pPr>
      <w:r w:rsidRPr="00247043">
        <w:rPr>
          <w:rFonts w:ascii="Calibri" w:hAnsi="Calibri" w:cs="Calibri"/>
          <w:sz w:val="24"/>
          <w:szCs w:val="24"/>
        </w:rPr>
        <w:t>AI and DT technologies provide innovative solutions for improving building operations. AI enables smarter decision</w:t>
      </w:r>
      <w:r w:rsidR="003E2611">
        <w:rPr>
          <w:rFonts w:ascii="Calibri" w:hAnsi="Calibri" w:cs="Calibri"/>
          <w:sz w:val="24"/>
          <w:szCs w:val="24"/>
        </w:rPr>
        <w:t xml:space="preserve"> </w:t>
      </w:r>
      <w:r w:rsidRPr="00247043">
        <w:rPr>
          <w:rFonts w:ascii="Calibri" w:hAnsi="Calibri" w:cs="Calibri"/>
          <w:sz w:val="24"/>
          <w:szCs w:val="24"/>
        </w:rPr>
        <w:t>-</w:t>
      </w:r>
      <w:r w:rsidR="003E2611">
        <w:rPr>
          <w:rFonts w:ascii="Calibri" w:hAnsi="Calibri" w:cs="Calibri"/>
          <w:sz w:val="24"/>
          <w:szCs w:val="24"/>
        </w:rPr>
        <w:t xml:space="preserve"> </w:t>
      </w:r>
      <w:r w:rsidRPr="00247043">
        <w:rPr>
          <w:rFonts w:ascii="Calibri" w:hAnsi="Calibri" w:cs="Calibri"/>
          <w:sz w:val="24"/>
          <w:szCs w:val="24"/>
        </w:rPr>
        <w:t xml:space="preserve">making by using algorithms that learn from past data and adjust operations in real </w:t>
      </w:r>
      <w:r w:rsidR="005D2116">
        <w:rPr>
          <w:rFonts w:ascii="Calibri" w:hAnsi="Calibri" w:cs="Calibri"/>
          <w:sz w:val="24"/>
          <w:szCs w:val="24"/>
        </w:rPr>
        <w:t xml:space="preserve">- </w:t>
      </w:r>
      <w:r w:rsidRPr="00247043">
        <w:rPr>
          <w:rFonts w:ascii="Calibri" w:hAnsi="Calibri" w:cs="Calibri"/>
          <w:sz w:val="24"/>
          <w:szCs w:val="24"/>
        </w:rPr>
        <w:t xml:space="preserve">time. Techniques such as supervised learning predict when system failures might occur, while unsupervised learning detects anomalies without </w:t>
      </w:r>
    </w:p>
    <w:p w14:paraId="04E2A504" w14:textId="77777777" w:rsidR="006C1378" w:rsidRDefault="006C1378" w:rsidP="004C14B5">
      <w:pPr>
        <w:spacing w:after="0"/>
        <w:rPr>
          <w:rFonts w:ascii="Calibri" w:hAnsi="Calibri" w:cs="Calibri"/>
          <w:sz w:val="24"/>
          <w:szCs w:val="24"/>
        </w:rPr>
      </w:pPr>
    </w:p>
    <w:p w14:paraId="43CF1E00" w14:textId="77777777" w:rsidR="006C1378" w:rsidRDefault="006C1378" w:rsidP="004C14B5">
      <w:pPr>
        <w:spacing w:after="0"/>
        <w:rPr>
          <w:rFonts w:ascii="Calibri" w:hAnsi="Calibri" w:cs="Calibri"/>
          <w:sz w:val="24"/>
          <w:szCs w:val="24"/>
        </w:rPr>
      </w:pPr>
    </w:p>
    <w:p w14:paraId="4ECEC741" w14:textId="35FB07E4" w:rsidR="006D6F7C" w:rsidRPr="00247043" w:rsidRDefault="006D6F7C" w:rsidP="006D6F7C">
      <w:pPr>
        <w:rPr>
          <w:rFonts w:ascii="Calibri" w:hAnsi="Calibri" w:cs="Calibri"/>
          <w:sz w:val="24"/>
          <w:szCs w:val="24"/>
        </w:rPr>
      </w:pPr>
      <w:r w:rsidRPr="00247043">
        <w:rPr>
          <w:rFonts w:ascii="Calibri" w:hAnsi="Calibri" w:cs="Calibri"/>
          <w:sz w:val="24"/>
          <w:szCs w:val="24"/>
        </w:rPr>
        <w:t xml:space="preserve">predefined rules. Reinforcement learning enables dynamic control responses, adapting to occupant behaviour or environmental conditions </w:t>
      </w:r>
      <w:bookmarkStart w:id="27" w:name="_Hlk196565310"/>
      <w:r w:rsidR="00487B3A" w:rsidRPr="00487B3A">
        <w:rPr>
          <w:rFonts w:ascii="Calibri" w:hAnsi="Calibri" w:cs="Calibri"/>
          <w:sz w:val="24"/>
          <w:szCs w:val="24"/>
        </w:rPr>
        <w:t>(</w:t>
      </w:r>
      <w:bookmarkStart w:id="28" w:name="_Hlk196121811"/>
      <w:r w:rsidR="00487B3A" w:rsidRPr="00487B3A">
        <w:rPr>
          <w:rFonts w:ascii="Calibri" w:hAnsi="Calibri" w:cs="Calibri"/>
          <w:sz w:val="24"/>
          <w:szCs w:val="24"/>
        </w:rPr>
        <w:t>Villano, Mauro and Pedace, 2024)</w:t>
      </w:r>
      <w:r w:rsidR="00487B3A">
        <w:rPr>
          <w:rFonts w:ascii="Calibri" w:hAnsi="Calibri" w:cs="Calibri"/>
          <w:sz w:val="24"/>
          <w:szCs w:val="24"/>
        </w:rPr>
        <w:t>.</w:t>
      </w:r>
      <w:bookmarkEnd w:id="27"/>
      <w:bookmarkEnd w:id="28"/>
    </w:p>
    <w:p w14:paraId="6DBEEFA3" w14:textId="248F2468" w:rsidR="006D6F7C" w:rsidRPr="00247043" w:rsidRDefault="006D6F7C" w:rsidP="006D6F7C">
      <w:pPr>
        <w:rPr>
          <w:rFonts w:ascii="Calibri" w:hAnsi="Calibri" w:cs="Calibri"/>
          <w:sz w:val="24"/>
          <w:szCs w:val="24"/>
        </w:rPr>
      </w:pPr>
      <w:r w:rsidRPr="00247043">
        <w:rPr>
          <w:rFonts w:ascii="Calibri" w:hAnsi="Calibri" w:cs="Calibri"/>
          <w:sz w:val="24"/>
          <w:szCs w:val="24"/>
        </w:rPr>
        <w:t>DTs add value by offering virtual models that mirror physical systems. These models evolve through various stages: collecting real</w:t>
      </w:r>
      <w:r w:rsidR="005D2116">
        <w:rPr>
          <w:rFonts w:ascii="Calibri" w:hAnsi="Calibri" w:cs="Calibri"/>
          <w:sz w:val="24"/>
          <w:szCs w:val="24"/>
        </w:rPr>
        <w:t xml:space="preserve"> </w:t>
      </w:r>
      <w:r w:rsidRPr="00247043">
        <w:rPr>
          <w:rFonts w:ascii="Calibri" w:hAnsi="Calibri" w:cs="Calibri"/>
          <w:sz w:val="24"/>
          <w:szCs w:val="24"/>
        </w:rPr>
        <w:t>-</w:t>
      </w:r>
      <w:r w:rsidR="005D2116">
        <w:rPr>
          <w:rFonts w:ascii="Calibri" w:hAnsi="Calibri" w:cs="Calibri"/>
          <w:sz w:val="24"/>
          <w:szCs w:val="24"/>
        </w:rPr>
        <w:t xml:space="preserve"> </w:t>
      </w:r>
      <w:r w:rsidRPr="00247043">
        <w:rPr>
          <w:rFonts w:ascii="Calibri" w:hAnsi="Calibri" w:cs="Calibri"/>
          <w:sz w:val="24"/>
          <w:szCs w:val="24"/>
        </w:rPr>
        <w:t xml:space="preserve">time sensor data, feeding it into a simulation environment, and enabling predictive analytics and automated responses. </w:t>
      </w:r>
      <w:bookmarkStart w:id="29" w:name="_Hlk196121820"/>
      <w:bookmarkStart w:id="30" w:name="_Hlk195962313"/>
      <w:r w:rsidRPr="00247043">
        <w:rPr>
          <w:rFonts w:ascii="Calibri" w:hAnsi="Calibri" w:cs="Calibri"/>
          <w:sz w:val="24"/>
          <w:szCs w:val="24"/>
        </w:rPr>
        <w:t>Cespedes-Cubides and Jradi (202</w:t>
      </w:r>
      <w:r w:rsidR="00296D08">
        <w:rPr>
          <w:rFonts w:ascii="Calibri" w:hAnsi="Calibri" w:cs="Calibri"/>
          <w:sz w:val="24"/>
          <w:szCs w:val="24"/>
        </w:rPr>
        <w:t>4</w:t>
      </w:r>
      <w:r w:rsidRPr="00247043">
        <w:rPr>
          <w:rFonts w:ascii="Calibri" w:hAnsi="Calibri" w:cs="Calibri"/>
          <w:sz w:val="24"/>
          <w:szCs w:val="24"/>
        </w:rPr>
        <w:t xml:space="preserve">) </w:t>
      </w:r>
      <w:bookmarkEnd w:id="29"/>
      <w:r w:rsidRPr="00247043">
        <w:rPr>
          <w:rFonts w:ascii="Calibri" w:hAnsi="Calibri" w:cs="Calibri"/>
          <w:sz w:val="24"/>
          <w:szCs w:val="24"/>
        </w:rPr>
        <w:t xml:space="preserve">detail </w:t>
      </w:r>
      <w:bookmarkEnd w:id="30"/>
      <w:r w:rsidRPr="00247043">
        <w:rPr>
          <w:rFonts w:ascii="Calibri" w:hAnsi="Calibri" w:cs="Calibri"/>
          <w:sz w:val="24"/>
          <w:szCs w:val="24"/>
        </w:rPr>
        <w:t>how DTs can help facilities detect faults early, simulate scenarios, and fine</w:t>
      </w:r>
      <w:r w:rsidR="0027602A">
        <w:rPr>
          <w:rFonts w:ascii="Calibri" w:hAnsi="Calibri" w:cs="Calibri"/>
          <w:sz w:val="24"/>
          <w:szCs w:val="24"/>
        </w:rPr>
        <w:t xml:space="preserve"> </w:t>
      </w:r>
      <w:r w:rsidRPr="00247043">
        <w:rPr>
          <w:rFonts w:ascii="Calibri" w:hAnsi="Calibri" w:cs="Calibri"/>
          <w:sz w:val="24"/>
          <w:szCs w:val="24"/>
        </w:rPr>
        <w:t>-</w:t>
      </w:r>
      <w:r w:rsidR="0027602A">
        <w:rPr>
          <w:rFonts w:ascii="Calibri" w:hAnsi="Calibri" w:cs="Calibri"/>
          <w:sz w:val="24"/>
          <w:szCs w:val="24"/>
        </w:rPr>
        <w:t xml:space="preserve"> </w:t>
      </w:r>
      <w:r w:rsidRPr="00247043">
        <w:rPr>
          <w:rFonts w:ascii="Calibri" w:hAnsi="Calibri" w:cs="Calibri"/>
          <w:sz w:val="24"/>
          <w:szCs w:val="24"/>
        </w:rPr>
        <w:t>tune performance.</w:t>
      </w:r>
    </w:p>
    <w:p w14:paraId="50FC370D" w14:textId="55736264" w:rsidR="006D6F7C" w:rsidRPr="00247043" w:rsidRDefault="006D6F7C" w:rsidP="006D6F7C">
      <w:pPr>
        <w:rPr>
          <w:rFonts w:ascii="Calibri" w:hAnsi="Calibri" w:cs="Calibri"/>
          <w:sz w:val="24"/>
          <w:szCs w:val="24"/>
        </w:rPr>
      </w:pPr>
      <w:r w:rsidRPr="00247043">
        <w:rPr>
          <w:rFonts w:ascii="Calibri" w:hAnsi="Calibri" w:cs="Calibri"/>
          <w:sz w:val="24"/>
          <w:szCs w:val="24"/>
        </w:rPr>
        <w:t>However, most implementations have focused on new constructions. In retrofit settings, the challenges increase</w:t>
      </w:r>
      <w:r w:rsidR="005821FD">
        <w:rPr>
          <w:rFonts w:ascii="Calibri" w:hAnsi="Calibri" w:cs="Calibri"/>
          <w:sz w:val="24"/>
          <w:szCs w:val="24"/>
        </w:rPr>
        <w:t xml:space="preserve"> </w:t>
      </w:r>
      <w:r w:rsidRPr="00247043">
        <w:rPr>
          <w:rFonts w:ascii="Calibri" w:hAnsi="Calibri" w:cs="Calibri"/>
          <w:sz w:val="24"/>
          <w:szCs w:val="24"/>
        </w:rPr>
        <w:t xml:space="preserve">integrating with older systems, aligning digital outputs with physical performance, and ensuring that both legacy and </w:t>
      </w:r>
      <w:r w:rsidR="00214013" w:rsidRPr="00247043">
        <w:rPr>
          <w:rFonts w:ascii="Calibri" w:hAnsi="Calibri" w:cs="Calibri"/>
          <w:sz w:val="24"/>
          <w:szCs w:val="24"/>
        </w:rPr>
        <w:t>modern technologies</w:t>
      </w:r>
      <w:r w:rsidRPr="00247043">
        <w:rPr>
          <w:rFonts w:ascii="Calibri" w:hAnsi="Calibri" w:cs="Calibri"/>
          <w:sz w:val="24"/>
          <w:szCs w:val="24"/>
        </w:rPr>
        <w:t xml:space="preserve"> can communicate effectively. </w:t>
      </w:r>
      <w:bookmarkStart w:id="31" w:name="_Hlk196121831"/>
      <w:bookmarkStart w:id="32" w:name="_Hlk195962327"/>
      <w:r w:rsidR="00B63739" w:rsidRPr="00954D5D">
        <w:rPr>
          <w:rFonts w:ascii="Calibri" w:hAnsi="Calibri" w:cs="Calibri"/>
          <w:sz w:val="24"/>
          <w:szCs w:val="24"/>
        </w:rPr>
        <w:t xml:space="preserve">The AEC Associates, </w:t>
      </w:r>
      <w:r w:rsidRPr="00247043">
        <w:rPr>
          <w:rFonts w:ascii="Calibri" w:hAnsi="Calibri" w:cs="Calibri"/>
          <w:sz w:val="24"/>
          <w:szCs w:val="24"/>
        </w:rPr>
        <w:t>(20</w:t>
      </w:r>
      <w:r w:rsidR="00B63739">
        <w:rPr>
          <w:rFonts w:ascii="Calibri" w:hAnsi="Calibri" w:cs="Calibri"/>
          <w:sz w:val="24"/>
          <w:szCs w:val="24"/>
        </w:rPr>
        <w:t>23</w:t>
      </w:r>
      <w:bookmarkEnd w:id="31"/>
      <w:r w:rsidRPr="00247043">
        <w:rPr>
          <w:rFonts w:ascii="Calibri" w:hAnsi="Calibri" w:cs="Calibri"/>
          <w:sz w:val="24"/>
          <w:szCs w:val="24"/>
        </w:rPr>
        <w:t xml:space="preserve">) </w:t>
      </w:r>
      <w:bookmarkEnd w:id="32"/>
      <w:r w:rsidRPr="00247043">
        <w:rPr>
          <w:rFonts w:ascii="Calibri" w:hAnsi="Calibri" w:cs="Calibri"/>
          <w:sz w:val="24"/>
          <w:szCs w:val="24"/>
        </w:rPr>
        <w:t xml:space="preserve">emphasise the importance of digital modelling environments like BIM to manage this </w:t>
      </w:r>
      <w:r w:rsidR="005821FD" w:rsidRPr="00247043">
        <w:rPr>
          <w:rFonts w:ascii="Calibri" w:hAnsi="Calibri" w:cs="Calibri"/>
          <w:sz w:val="24"/>
          <w:szCs w:val="24"/>
        </w:rPr>
        <w:t>integration but</w:t>
      </w:r>
      <w:r w:rsidRPr="00247043">
        <w:rPr>
          <w:rFonts w:ascii="Calibri" w:hAnsi="Calibri" w:cs="Calibri"/>
          <w:sz w:val="24"/>
          <w:szCs w:val="24"/>
        </w:rPr>
        <w:t xml:space="preserve"> note that practical applications in existing buildings are still developing.</w:t>
      </w:r>
    </w:p>
    <w:p w14:paraId="459F620E" w14:textId="77777777" w:rsidR="00837AEE" w:rsidRPr="005B476B" w:rsidRDefault="00837AEE" w:rsidP="002A5089">
      <w:pPr>
        <w:rPr>
          <w:rFonts w:ascii="Calibri" w:hAnsi="Calibri" w:cs="Calibri"/>
          <w:b/>
          <w:bCs/>
        </w:rPr>
      </w:pPr>
    </w:p>
    <w:p w14:paraId="76CD2739" w14:textId="77777777" w:rsidR="002A5089" w:rsidRPr="005B476B" w:rsidRDefault="002A5089" w:rsidP="00972A70">
      <w:pPr>
        <w:pStyle w:val="Heading2"/>
        <w:rPr>
          <w:rFonts w:ascii="Calibri" w:hAnsi="Calibri" w:cs="Calibri"/>
          <w:color w:val="auto"/>
          <w:sz w:val="28"/>
          <w:szCs w:val="28"/>
        </w:rPr>
      </w:pPr>
      <w:bookmarkStart w:id="33" w:name="_Toc196047766"/>
      <w:r w:rsidRPr="005B476B">
        <w:rPr>
          <w:rFonts w:ascii="Calibri" w:hAnsi="Calibri" w:cs="Calibri"/>
          <w:color w:val="auto"/>
          <w:sz w:val="28"/>
          <w:szCs w:val="28"/>
        </w:rPr>
        <w:t>2.3 Predictive Maintenance Strategies and Retrofit Considerations</w:t>
      </w:r>
      <w:bookmarkEnd w:id="33"/>
    </w:p>
    <w:p w14:paraId="0ADEBCFA" w14:textId="6CDDCB07" w:rsidR="006D6F7C" w:rsidRPr="00247043" w:rsidRDefault="006D6F7C" w:rsidP="006D6F7C">
      <w:pPr>
        <w:rPr>
          <w:rFonts w:ascii="Calibri" w:hAnsi="Calibri" w:cs="Calibri"/>
          <w:sz w:val="24"/>
          <w:szCs w:val="24"/>
        </w:rPr>
      </w:pPr>
      <w:r w:rsidRPr="00247043">
        <w:rPr>
          <w:rFonts w:ascii="Calibri" w:hAnsi="Calibri" w:cs="Calibri"/>
          <w:sz w:val="24"/>
          <w:szCs w:val="24"/>
        </w:rPr>
        <w:t>Predictive Maintenance (PdM) has become an essential strategy for extending asset life, reducing downtime, and minimising costs. Unlike reactive or scheduled maintenance, PdM uses real</w:t>
      </w:r>
      <w:r w:rsidR="005D2116">
        <w:rPr>
          <w:rFonts w:ascii="Calibri" w:hAnsi="Calibri" w:cs="Calibri"/>
          <w:sz w:val="24"/>
          <w:szCs w:val="24"/>
        </w:rPr>
        <w:t xml:space="preserve"> </w:t>
      </w:r>
      <w:r w:rsidRPr="00247043">
        <w:rPr>
          <w:rFonts w:ascii="Calibri" w:hAnsi="Calibri" w:cs="Calibri"/>
          <w:sz w:val="24"/>
          <w:szCs w:val="24"/>
        </w:rPr>
        <w:t>-</w:t>
      </w:r>
      <w:r w:rsidR="005D2116">
        <w:rPr>
          <w:rFonts w:ascii="Calibri" w:hAnsi="Calibri" w:cs="Calibri"/>
          <w:sz w:val="24"/>
          <w:szCs w:val="24"/>
        </w:rPr>
        <w:t xml:space="preserve"> </w:t>
      </w:r>
      <w:r w:rsidRPr="00247043">
        <w:rPr>
          <w:rFonts w:ascii="Calibri" w:hAnsi="Calibri" w:cs="Calibri"/>
          <w:sz w:val="24"/>
          <w:szCs w:val="24"/>
        </w:rPr>
        <w:t>time monitoring and AI</w:t>
      </w:r>
      <w:r w:rsidR="005D2116">
        <w:rPr>
          <w:rFonts w:ascii="Calibri" w:hAnsi="Calibri" w:cs="Calibri"/>
          <w:sz w:val="24"/>
          <w:szCs w:val="24"/>
        </w:rPr>
        <w:t xml:space="preserve"> </w:t>
      </w:r>
      <w:r w:rsidRPr="00247043">
        <w:rPr>
          <w:rFonts w:ascii="Calibri" w:hAnsi="Calibri" w:cs="Calibri"/>
          <w:sz w:val="24"/>
          <w:szCs w:val="24"/>
        </w:rPr>
        <w:t>-</w:t>
      </w:r>
      <w:r w:rsidR="005D2116">
        <w:rPr>
          <w:rFonts w:ascii="Calibri" w:hAnsi="Calibri" w:cs="Calibri"/>
          <w:sz w:val="24"/>
          <w:szCs w:val="24"/>
        </w:rPr>
        <w:t xml:space="preserve"> </w:t>
      </w:r>
      <w:r w:rsidRPr="00247043">
        <w:rPr>
          <w:rFonts w:ascii="Calibri" w:hAnsi="Calibri" w:cs="Calibri"/>
          <w:sz w:val="24"/>
          <w:szCs w:val="24"/>
        </w:rPr>
        <w:t>driven analysis to forecast when systems need servicing. This approach not only prevents failures but also ensures better allocation of maintenance resources.</w:t>
      </w:r>
      <w:r w:rsidR="00B913B2">
        <w:rPr>
          <w:rFonts w:ascii="Calibri" w:hAnsi="Calibri" w:cs="Calibri"/>
          <w:sz w:val="24"/>
          <w:szCs w:val="24"/>
        </w:rPr>
        <w:t xml:space="preserve"> (</w:t>
      </w:r>
      <w:r w:rsidR="00B913B2" w:rsidRPr="00B913B2">
        <w:rPr>
          <w:rFonts w:ascii="Calibri" w:hAnsi="Calibri" w:cs="Calibri"/>
          <w:i/>
          <w:iCs/>
          <w:sz w:val="24"/>
          <w:szCs w:val="24"/>
        </w:rPr>
        <w:t>Figure 4:</w:t>
      </w:r>
      <w:r w:rsidR="00B913B2">
        <w:rPr>
          <w:rFonts w:ascii="Calibri" w:hAnsi="Calibri" w:cs="Calibri"/>
          <w:sz w:val="24"/>
          <w:szCs w:val="24"/>
        </w:rPr>
        <w:t>)</w:t>
      </w:r>
    </w:p>
    <w:p w14:paraId="1E047D1E" w14:textId="2FEA5459" w:rsidR="006D6F7C" w:rsidRDefault="00B63739" w:rsidP="006D6F7C">
      <w:pPr>
        <w:rPr>
          <w:rFonts w:ascii="Calibri" w:hAnsi="Calibri" w:cs="Calibri"/>
          <w:sz w:val="24"/>
          <w:szCs w:val="24"/>
        </w:rPr>
      </w:pPr>
      <w:bookmarkStart w:id="34" w:name="_Hlk196121845"/>
      <w:r w:rsidRPr="0007086A">
        <w:rPr>
          <w:rFonts w:ascii="Calibri" w:hAnsi="Calibri" w:cs="Calibri"/>
          <w:sz w:val="24"/>
          <w:szCs w:val="24"/>
        </w:rPr>
        <w:t xml:space="preserve">Tejani, </w:t>
      </w:r>
      <w:r>
        <w:rPr>
          <w:rFonts w:ascii="Calibri" w:hAnsi="Calibri" w:cs="Calibri"/>
          <w:sz w:val="24"/>
          <w:szCs w:val="24"/>
        </w:rPr>
        <w:t>(</w:t>
      </w:r>
      <w:r w:rsidRPr="0007086A">
        <w:rPr>
          <w:rFonts w:ascii="Calibri" w:hAnsi="Calibri" w:cs="Calibri"/>
          <w:sz w:val="24"/>
          <w:szCs w:val="24"/>
        </w:rPr>
        <w:t>2024)</w:t>
      </w:r>
      <w:r>
        <w:rPr>
          <w:rFonts w:ascii="Calibri" w:hAnsi="Calibri" w:cs="Calibri"/>
          <w:sz w:val="24"/>
          <w:szCs w:val="24"/>
        </w:rPr>
        <w:t xml:space="preserve"> </w:t>
      </w:r>
      <w:bookmarkEnd w:id="34"/>
      <w:r w:rsidR="006D6F7C" w:rsidRPr="00247043">
        <w:rPr>
          <w:rFonts w:ascii="Calibri" w:hAnsi="Calibri" w:cs="Calibri"/>
          <w:sz w:val="24"/>
          <w:szCs w:val="24"/>
        </w:rPr>
        <w:t>highlight that PdM can reduce maintenance costs by as much as 30%. In the context of older buildings, PdM is particularly attractive because it allows facility managers to preserve existing systems for longer, delaying the need for full</w:t>
      </w:r>
      <w:r w:rsidR="005D2116">
        <w:rPr>
          <w:rFonts w:ascii="Calibri" w:hAnsi="Calibri" w:cs="Calibri"/>
          <w:sz w:val="24"/>
          <w:szCs w:val="24"/>
        </w:rPr>
        <w:t xml:space="preserve"> </w:t>
      </w:r>
      <w:r w:rsidR="006D6F7C" w:rsidRPr="00247043">
        <w:rPr>
          <w:rFonts w:ascii="Calibri" w:hAnsi="Calibri" w:cs="Calibri"/>
          <w:sz w:val="24"/>
          <w:szCs w:val="24"/>
        </w:rPr>
        <w:t>-</w:t>
      </w:r>
      <w:r w:rsidR="005D2116">
        <w:rPr>
          <w:rFonts w:ascii="Calibri" w:hAnsi="Calibri" w:cs="Calibri"/>
          <w:sz w:val="24"/>
          <w:szCs w:val="24"/>
        </w:rPr>
        <w:t xml:space="preserve"> </w:t>
      </w:r>
      <w:r w:rsidR="006D6F7C" w:rsidRPr="00247043">
        <w:rPr>
          <w:rFonts w:ascii="Calibri" w:hAnsi="Calibri" w:cs="Calibri"/>
          <w:sz w:val="24"/>
          <w:szCs w:val="24"/>
        </w:rPr>
        <w:t>scale replacements.</w:t>
      </w:r>
    </w:p>
    <w:p w14:paraId="2BB6588F" w14:textId="77777777" w:rsidR="0011519B" w:rsidRDefault="0011519B" w:rsidP="006D6F7C">
      <w:pPr>
        <w:rPr>
          <w:rFonts w:ascii="Calibri" w:hAnsi="Calibri" w:cs="Calibri"/>
          <w:sz w:val="24"/>
          <w:szCs w:val="24"/>
        </w:rPr>
      </w:pPr>
    </w:p>
    <w:p w14:paraId="0AF32CF6" w14:textId="77777777" w:rsidR="003E3EBC" w:rsidRDefault="0011519B" w:rsidP="003E3EBC">
      <w:pPr>
        <w:keepNext/>
        <w:jc w:val="center"/>
      </w:pPr>
      <w:r>
        <w:rPr>
          <w:noProof/>
        </w:rPr>
        <w:drawing>
          <wp:inline distT="0" distB="0" distL="0" distR="0" wp14:anchorId="73A525F7" wp14:editId="374D9351">
            <wp:extent cx="4593240" cy="3244132"/>
            <wp:effectExtent l="0" t="0" r="0" b="0"/>
            <wp:docPr id="938052175" name="Picture 4" descr="A diagram of a maintenance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52175" name="Picture 4" descr="A diagram of a maintenance pla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625504" cy="3266920"/>
                    </a:xfrm>
                    <a:prstGeom prst="rect">
                      <a:avLst/>
                    </a:prstGeom>
                  </pic:spPr>
                </pic:pic>
              </a:graphicData>
            </a:graphic>
          </wp:inline>
        </w:drawing>
      </w:r>
    </w:p>
    <w:p w14:paraId="5D372F82" w14:textId="6E03D95F" w:rsidR="0011519B" w:rsidRPr="003E3EBC" w:rsidRDefault="003E3EBC" w:rsidP="003E3EBC">
      <w:pPr>
        <w:pStyle w:val="Caption"/>
        <w:jc w:val="center"/>
        <w:rPr>
          <w:rFonts w:ascii="Calibri" w:hAnsi="Calibri" w:cs="Calibri"/>
          <w:color w:val="auto"/>
          <w:sz w:val="24"/>
          <w:szCs w:val="24"/>
        </w:rPr>
      </w:pPr>
      <w:bookmarkStart w:id="35" w:name="_Toc197091033"/>
      <w:r w:rsidRPr="003E3EBC">
        <w:rPr>
          <w:rFonts w:ascii="Calibri" w:hAnsi="Calibri" w:cs="Calibri"/>
          <w:color w:val="auto"/>
          <w:sz w:val="24"/>
          <w:szCs w:val="24"/>
        </w:rPr>
        <w:t xml:space="preserve">Figure </w:t>
      </w:r>
      <w:r w:rsidRPr="003E3EBC">
        <w:rPr>
          <w:rFonts w:ascii="Calibri" w:hAnsi="Calibri" w:cs="Calibri"/>
          <w:color w:val="auto"/>
          <w:sz w:val="24"/>
          <w:szCs w:val="24"/>
        </w:rPr>
        <w:fldChar w:fldCharType="begin"/>
      </w:r>
      <w:r w:rsidRPr="003E3EBC">
        <w:rPr>
          <w:rFonts w:ascii="Calibri" w:hAnsi="Calibri" w:cs="Calibri"/>
          <w:color w:val="auto"/>
          <w:sz w:val="24"/>
          <w:szCs w:val="24"/>
        </w:rPr>
        <w:instrText xml:space="preserve"> SEQ Figure \* ARABIC </w:instrText>
      </w:r>
      <w:r w:rsidRPr="003E3EBC">
        <w:rPr>
          <w:rFonts w:ascii="Calibri" w:hAnsi="Calibri" w:cs="Calibri"/>
          <w:color w:val="auto"/>
          <w:sz w:val="24"/>
          <w:szCs w:val="24"/>
        </w:rPr>
        <w:fldChar w:fldCharType="separate"/>
      </w:r>
      <w:r w:rsidR="00B85A77">
        <w:rPr>
          <w:rFonts w:ascii="Calibri" w:hAnsi="Calibri" w:cs="Calibri"/>
          <w:noProof/>
          <w:color w:val="auto"/>
          <w:sz w:val="24"/>
          <w:szCs w:val="24"/>
        </w:rPr>
        <w:t>4</w:t>
      </w:r>
      <w:r w:rsidRPr="003E3EBC">
        <w:rPr>
          <w:rFonts w:ascii="Calibri" w:hAnsi="Calibri" w:cs="Calibri"/>
          <w:color w:val="auto"/>
          <w:sz w:val="24"/>
          <w:szCs w:val="24"/>
        </w:rPr>
        <w:fldChar w:fldCharType="end"/>
      </w:r>
      <w:r>
        <w:rPr>
          <w:rFonts w:ascii="Calibri" w:hAnsi="Calibri" w:cs="Calibri"/>
          <w:color w:val="auto"/>
          <w:sz w:val="24"/>
          <w:szCs w:val="24"/>
        </w:rPr>
        <w:t>:</w:t>
      </w:r>
      <w:r w:rsidRPr="003E3EBC">
        <w:rPr>
          <w:rFonts w:ascii="Calibri" w:hAnsi="Calibri" w:cs="Calibri"/>
          <w:color w:val="auto"/>
          <w:sz w:val="24"/>
          <w:szCs w:val="24"/>
        </w:rPr>
        <w:t xml:space="preserve"> </w:t>
      </w:r>
      <w:r w:rsidRPr="003E3EBC">
        <w:rPr>
          <w:rFonts w:ascii="Calibri" w:hAnsi="Calibri" w:cs="Calibri"/>
          <w:i w:val="0"/>
          <w:iCs w:val="0"/>
          <w:color w:val="auto"/>
          <w:sz w:val="24"/>
          <w:szCs w:val="24"/>
        </w:rPr>
        <w:t>Benefits and risks of major maintenance approaches.</w:t>
      </w:r>
      <w:bookmarkEnd w:id="35"/>
    </w:p>
    <w:p w14:paraId="0937746E" w14:textId="08CB6F73" w:rsidR="0011519B" w:rsidRPr="006E103A" w:rsidRDefault="006E103A" w:rsidP="0011519B">
      <w:pPr>
        <w:jc w:val="center"/>
        <w:rPr>
          <w:rFonts w:ascii="Calibri" w:hAnsi="Calibri" w:cs="Calibri"/>
          <w:sz w:val="24"/>
          <w:szCs w:val="24"/>
        </w:rPr>
      </w:pPr>
      <w:r w:rsidRPr="000B0CD7">
        <w:rPr>
          <w:rFonts w:ascii="Calibri" w:hAnsi="Calibri" w:cs="Calibri"/>
          <w:sz w:val="24"/>
          <w:szCs w:val="24"/>
        </w:rPr>
        <w:t>(</w:t>
      </w:r>
      <w:bookmarkStart w:id="36" w:name="_Hlk196121856"/>
      <w:r w:rsidRPr="000B0CD7">
        <w:rPr>
          <w:rFonts w:ascii="Calibri" w:hAnsi="Calibri" w:cs="Calibri"/>
          <w:sz w:val="24"/>
          <w:szCs w:val="24"/>
        </w:rPr>
        <w:t xml:space="preserve">PNNL, </w:t>
      </w:r>
      <w:r w:rsidR="003B6647">
        <w:rPr>
          <w:rFonts w:ascii="Calibri" w:hAnsi="Calibri" w:cs="Calibri"/>
          <w:sz w:val="24"/>
          <w:szCs w:val="24"/>
        </w:rPr>
        <w:t>2021</w:t>
      </w:r>
      <w:r w:rsidRPr="000B0CD7">
        <w:rPr>
          <w:rFonts w:ascii="Calibri" w:hAnsi="Calibri" w:cs="Calibri"/>
          <w:sz w:val="24"/>
          <w:szCs w:val="24"/>
        </w:rPr>
        <w:t>)</w:t>
      </w:r>
      <w:bookmarkEnd w:id="36"/>
    </w:p>
    <w:p w14:paraId="5EA1BA7C" w14:textId="77777777" w:rsidR="006C1378" w:rsidRDefault="006C1378" w:rsidP="006D6F7C">
      <w:pPr>
        <w:rPr>
          <w:rFonts w:ascii="Calibri" w:hAnsi="Calibri" w:cs="Calibri"/>
          <w:sz w:val="24"/>
          <w:szCs w:val="24"/>
        </w:rPr>
      </w:pPr>
    </w:p>
    <w:p w14:paraId="2D40A784" w14:textId="11FFDF7D" w:rsidR="006D6F7C" w:rsidRPr="00247043" w:rsidRDefault="00D670C3" w:rsidP="006D6F7C">
      <w:pPr>
        <w:rPr>
          <w:rFonts w:ascii="Calibri" w:hAnsi="Calibri" w:cs="Calibri"/>
          <w:sz w:val="24"/>
          <w:szCs w:val="24"/>
        </w:rPr>
      </w:pPr>
      <w:r>
        <w:rPr>
          <w:rFonts w:ascii="Calibri" w:hAnsi="Calibri" w:cs="Calibri"/>
          <w:sz w:val="24"/>
          <w:szCs w:val="24"/>
        </w:rPr>
        <w:t>However</w:t>
      </w:r>
      <w:r w:rsidR="006D6F7C" w:rsidRPr="00247043">
        <w:rPr>
          <w:rFonts w:ascii="Calibri" w:hAnsi="Calibri" w:cs="Calibri"/>
          <w:sz w:val="24"/>
          <w:szCs w:val="24"/>
        </w:rPr>
        <w:t xml:space="preserve">, retrofitting PdM in legacy systems presents both technical and organisational </w:t>
      </w:r>
      <w:r>
        <w:rPr>
          <w:rFonts w:ascii="Calibri" w:hAnsi="Calibri" w:cs="Calibri"/>
          <w:sz w:val="24"/>
          <w:szCs w:val="24"/>
        </w:rPr>
        <w:t>handicaps</w:t>
      </w:r>
      <w:r w:rsidR="006D6F7C" w:rsidRPr="00247043">
        <w:rPr>
          <w:rFonts w:ascii="Calibri" w:hAnsi="Calibri" w:cs="Calibri"/>
          <w:sz w:val="24"/>
          <w:szCs w:val="24"/>
        </w:rPr>
        <w:t xml:space="preserve">. </w:t>
      </w:r>
      <w:r w:rsidR="00916A0E">
        <w:rPr>
          <w:rFonts w:ascii="Calibri" w:hAnsi="Calibri" w:cs="Calibri"/>
          <w:sz w:val="24"/>
          <w:szCs w:val="24"/>
        </w:rPr>
        <w:t>Numerous</w:t>
      </w:r>
      <w:r w:rsidR="006D6F7C" w:rsidRPr="00247043">
        <w:rPr>
          <w:rFonts w:ascii="Calibri" w:hAnsi="Calibri" w:cs="Calibri"/>
          <w:sz w:val="24"/>
          <w:szCs w:val="24"/>
        </w:rPr>
        <w:t xml:space="preserve"> buildings have fragmented maintenance records or use </w:t>
      </w:r>
      <w:r w:rsidR="005821FD" w:rsidRPr="00247043">
        <w:rPr>
          <w:rFonts w:ascii="Calibri" w:hAnsi="Calibri" w:cs="Calibri"/>
          <w:sz w:val="24"/>
          <w:szCs w:val="24"/>
        </w:rPr>
        <w:t>analogue</w:t>
      </w:r>
      <w:r w:rsidR="006D6F7C" w:rsidRPr="00247043">
        <w:rPr>
          <w:rFonts w:ascii="Calibri" w:hAnsi="Calibri" w:cs="Calibri"/>
          <w:sz w:val="24"/>
          <w:szCs w:val="24"/>
        </w:rPr>
        <w:t xml:space="preserve"> equipment without embedded sensors. </w:t>
      </w:r>
      <w:r w:rsidR="00897A72">
        <w:rPr>
          <w:rFonts w:ascii="Calibri" w:hAnsi="Calibri" w:cs="Calibri"/>
          <w:sz w:val="24"/>
          <w:szCs w:val="24"/>
        </w:rPr>
        <w:t>Additionally</w:t>
      </w:r>
      <w:r w:rsidR="006D6F7C" w:rsidRPr="00247043">
        <w:rPr>
          <w:rFonts w:ascii="Calibri" w:hAnsi="Calibri" w:cs="Calibri"/>
          <w:sz w:val="24"/>
          <w:szCs w:val="24"/>
        </w:rPr>
        <w:t>, smaller building owners or public institutions may lack the digital skills or funding required to adopt AI</w:t>
      </w:r>
      <w:r w:rsidR="005821FD">
        <w:rPr>
          <w:rFonts w:ascii="Calibri" w:hAnsi="Calibri" w:cs="Calibri"/>
          <w:sz w:val="24"/>
          <w:szCs w:val="24"/>
        </w:rPr>
        <w:t xml:space="preserve"> </w:t>
      </w:r>
      <w:r w:rsidR="006D6F7C" w:rsidRPr="00247043">
        <w:rPr>
          <w:rFonts w:ascii="Calibri" w:hAnsi="Calibri" w:cs="Calibri"/>
          <w:sz w:val="24"/>
          <w:szCs w:val="24"/>
        </w:rPr>
        <w:t>-</w:t>
      </w:r>
      <w:r w:rsidR="005821FD">
        <w:rPr>
          <w:rFonts w:ascii="Calibri" w:hAnsi="Calibri" w:cs="Calibri"/>
          <w:sz w:val="24"/>
          <w:szCs w:val="24"/>
        </w:rPr>
        <w:t xml:space="preserve"> </w:t>
      </w:r>
      <w:r w:rsidR="006D6F7C" w:rsidRPr="00247043">
        <w:rPr>
          <w:rFonts w:ascii="Calibri" w:hAnsi="Calibri" w:cs="Calibri"/>
          <w:sz w:val="24"/>
          <w:szCs w:val="24"/>
        </w:rPr>
        <w:t xml:space="preserve">driven maintenance tools. As such, a </w:t>
      </w:r>
      <w:r w:rsidR="005821FD">
        <w:rPr>
          <w:rFonts w:ascii="Calibri" w:hAnsi="Calibri" w:cs="Calibri"/>
          <w:sz w:val="24"/>
          <w:szCs w:val="24"/>
        </w:rPr>
        <w:t>“</w:t>
      </w:r>
      <w:r w:rsidR="006D6F7C" w:rsidRPr="00247043">
        <w:rPr>
          <w:rFonts w:ascii="Calibri" w:hAnsi="Calibri" w:cs="Calibri"/>
          <w:sz w:val="24"/>
          <w:szCs w:val="24"/>
        </w:rPr>
        <w:t>one</w:t>
      </w:r>
      <w:r w:rsidR="005821FD">
        <w:rPr>
          <w:rFonts w:ascii="Calibri" w:hAnsi="Calibri" w:cs="Calibri"/>
          <w:sz w:val="24"/>
          <w:szCs w:val="24"/>
        </w:rPr>
        <w:t xml:space="preserve"> </w:t>
      </w:r>
      <w:r w:rsidR="006D6F7C" w:rsidRPr="00247043">
        <w:rPr>
          <w:rFonts w:ascii="Calibri" w:hAnsi="Calibri" w:cs="Calibri"/>
          <w:sz w:val="24"/>
          <w:szCs w:val="24"/>
        </w:rPr>
        <w:t>size</w:t>
      </w:r>
      <w:r w:rsidR="005821FD">
        <w:rPr>
          <w:rFonts w:ascii="Calibri" w:hAnsi="Calibri" w:cs="Calibri"/>
          <w:sz w:val="24"/>
          <w:szCs w:val="24"/>
        </w:rPr>
        <w:t xml:space="preserve"> </w:t>
      </w:r>
      <w:r w:rsidR="006D6F7C" w:rsidRPr="00247043">
        <w:rPr>
          <w:rFonts w:ascii="Calibri" w:hAnsi="Calibri" w:cs="Calibri"/>
          <w:sz w:val="24"/>
          <w:szCs w:val="24"/>
        </w:rPr>
        <w:t>fits</w:t>
      </w:r>
      <w:r w:rsidR="005821FD">
        <w:rPr>
          <w:rFonts w:ascii="Calibri" w:hAnsi="Calibri" w:cs="Calibri"/>
          <w:sz w:val="24"/>
          <w:szCs w:val="24"/>
        </w:rPr>
        <w:t xml:space="preserve"> </w:t>
      </w:r>
      <w:r w:rsidR="006D6F7C" w:rsidRPr="00247043">
        <w:rPr>
          <w:rFonts w:ascii="Calibri" w:hAnsi="Calibri" w:cs="Calibri"/>
          <w:sz w:val="24"/>
          <w:szCs w:val="24"/>
        </w:rPr>
        <w:t>all</w:t>
      </w:r>
      <w:r w:rsidR="005821FD">
        <w:rPr>
          <w:rFonts w:ascii="Calibri" w:hAnsi="Calibri" w:cs="Calibri"/>
          <w:sz w:val="24"/>
          <w:szCs w:val="24"/>
        </w:rPr>
        <w:t>”</w:t>
      </w:r>
      <w:r w:rsidR="006D6F7C" w:rsidRPr="00247043">
        <w:rPr>
          <w:rFonts w:ascii="Calibri" w:hAnsi="Calibri" w:cs="Calibri"/>
          <w:sz w:val="24"/>
          <w:szCs w:val="24"/>
        </w:rPr>
        <w:t xml:space="preserve"> approach will not work, and solutions must be adaptable to a range of operational contexts.</w:t>
      </w:r>
    </w:p>
    <w:p w14:paraId="52CDB855" w14:textId="77777777" w:rsidR="00C2166B" w:rsidRPr="005B476B" w:rsidRDefault="00C2166B" w:rsidP="002A5089">
      <w:pPr>
        <w:rPr>
          <w:rFonts w:ascii="Calibri" w:hAnsi="Calibri" w:cs="Calibri"/>
          <w:b/>
          <w:bCs/>
        </w:rPr>
      </w:pPr>
    </w:p>
    <w:p w14:paraId="6E13D912" w14:textId="77777777" w:rsidR="002A5089" w:rsidRPr="005B476B" w:rsidRDefault="002A5089" w:rsidP="00972A70">
      <w:pPr>
        <w:pStyle w:val="Heading2"/>
        <w:rPr>
          <w:rFonts w:ascii="Calibri" w:hAnsi="Calibri" w:cs="Calibri"/>
          <w:color w:val="auto"/>
          <w:sz w:val="28"/>
          <w:szCs w:val="28"/>
        </w:rPr>
      </w:pPr>
      <w:bookmarkStart w:id="37" w:name="_Toc196047767"/>
      <w:r w:rsidRPr="005B476B">
        <w:rPr>
          <w:rFonts w:ascii="Calibri" w:hAnsi="Calibri" w:cs="Calibri"/>
          <w:color w:val="auto"/>
          <w:sz w:val="28"/>
          <w:szCs w:val="28"/>
        </w:rPr>
        <w:t>2.4 API Integration and Cybersecurity in Retrofitted Buildings</w:t>
      </w:r>
      <w:bookmarkEnd w:id="37"/>
    </w:p>
    <w:p w14:paraId="6DCA7152" w14:textId="1AE8E863" w:rsidR="006D6F7C" w:rsidRPr="00247043" w:rsidRDefault="006D6F7C" w:rsidP="006D6F7C">
      <w:pPr>
        <w:rPr>
          <w:rFonts w:ascii="Calibri" w:hAnsi="Calibri" w:cs="Calibri"/>
          <w:sz w:val="24"/>
          <w:szCs w:val="24"/>
        </w:rPr>
      </w:pPr>
      <w:r w:rsidRPr="00247043">
        <w:rPr>
          <w:rFonts w:ascii="Calibri" w:hAnsi="Calibri" w:cs="Calibri"/>
          <w:sz w:val="24"/>
          <w:szCs w:val="24"/>
        </w:rPr>
        <w:t xml:space="preserve">APIs are essential for connecting disparate systems in smart buildings. They </w:t>
      </w:r>
      <w:r w:rsidR="009910BE" w:rsidRPr="00247043">
        <w:rPr>
          <w:rFonts w:ascii="Calibri" w:hAnsi="Calibri" w:cs="Calibri"/>
          <w:sz w:val="24"/>
          <w:szCs w:val="24"/>
        </w:rPr>
        <w:t>function as</w:t>
      </w:r>
      <w:r w:rsidRPr="00247043">
        <w:rPr>
          <w:rFonts w:ascii="Calibri" w:hAnsi="Calibri" w:cs="Calibri"/>
          <w:sz w:val="24"/>
          <w:szCs w:val="24"/>
        </w:rPr>
        <w:t xml:space="preserve"> the interface through which software and hardware exchange data. However, in practice, </w:t>
      </w:r>
      <w:r w:rsidR="00214013">
        <w:rPr>
          <w:rFonts w:ascii="Calibri" w:hAnsi="Calibri" w:cs="Calibri"/>
          <w:sz w:val="24"/>
          <w:szCs w:val="24"/>
        </w:rPr>
        <w:t>there are</w:t>
      </w:r>
      <w:r w:rsidRPr="00247043">
        <w:rPr>
          <w:rFonts w:ascii="Calibri" w:hAnsi="Calibri" w:cs="Calibri"/>
          <w:sz w:val="24"/>
          <w:szCs w:val="24"/>
        </w:rPr>
        <w:t xml:space="preserve"> existing systems </w:t>
      </w:r>
      <w:r w:rsidR="00214013" w:rsidRPr="00247043">
        <w:rPr>
          <w:rFonts w:ascii="Calibri" w:hAnsi="Calibri" w:cs="Calibri"/>
          <w:sz w:val="24"/>
          <w:szCs w:val="24"/>
        </w:rPr>
        <w:t>usi</w:t>
      </w:r>
      <w:r w:rsidR="00214013">
        <w:rPr>
          <w:rFonts w:ascii="Calibri" w:hAnsi="Calibri" w:cs="Calibri"/>
          <w:sz w:val="24"/>
          <w:szCs w:val="24"/>
        </w:rPr>
        <w:t>ng</w:t>
      </w:r>
      <w:r w:rsidRPr="00247043">
        <w:rPr>
          <w:rFonts w:ascii="Calibri" w:hAnsi="Calibri" w:cs="Calibri"/>
          <w:sz w:val="24"/>
          <w:szCs w:val="24"/>
        </w:rPr>
        <w:t xml:space="preserve"> proprietary APIs or closed platforms, making interoperability a major obstacle </w:t>
      </w:r>
      <w:bookmarkStart w:id="38" w:name="_Hlk195962366"/>
      <w:r w:rsidRPr="00247043">
        <w:rPr>
          <w:rFonts w:ascii="Calibri" w:hAnsi="Calibri" w:cs="Calibri"/>
          <w:sz w:val="24"/>
          <w:szCs w:val="24"/>
        </w:rPr>
        <w:t>(</w:t>
      </w:r>
      <w:bookmarkStart w:id="39" w:name="_Hlk196121868"/>
      <w:r w:rsidR="003B6647" w:rsidRPr="007B3A74">
        <w:rPr>
          <w:rFonts w:ascii="Calibri" w:hAnsi="Calibri" w:cs="Calibri"/>
          <w:sz w:val="24"/>
          <w:szCs w:val="24"/>
        </w:rPr>
        <w:t xml:space="preserve">Taboada-Orozco </w:t>
      </w:r>
      <w:r w:rsidR="003B6647" w:rsidRPr="00C9710B">
        <w:rPr>
          <w:rFonts w:ascii="Calibri" w:hAnsi="Calibri" w:cs="Calibri"/>
          <w:sz w:val="24"/>
          <w:szCs w:val="24"/>
        </w:rPr>
        <w:t>et al</w:t>
      </w:r>
      <w:r w:rsidR="003B6647" w:rsidRPr="007B3A74">
        <w:rPr>
          <w:rFonts w:ascii="Calibri" w:hAnsi="Calibri" w:cs="Calibri"/>
          <w:i/>
          <w:iCs/>
          <w:sz w:val="24"/>
          <w:szCs w:val="24"/>
        </w:rPr>
        <w:t>.</w:t>
      </w:r>
      <w:r w:rsidR="003B6647" w:rsidRPr="007B3A74">
        <w:rPr>
          <w:rFonts w:ascii="Calibri" w:hAnsi="Calibri" w:cs="Calibri"/>
          <w:sz w:val="24"/>
          <w:szCs w:val="24"/>
        </w:rPr>
        <w:t>, 2024</w:t>
      </w:r>
      <w:r w:rsidRPr="00247043">
        <w:rPr>
          <w:rFonts w:ascii="Calibri" w:hAnsi="Calibri" w:cs="Calibri"/>
          <w:sz w:val="24"/>
          <w:szCs w:val="24"/>
        </w:rPr>
        <w:t>).</w:t>
      </w:r>
      <w:bookmarkEnd w:id="38"/>
      <w:bookmarkEnd w:id="39"/>
    </w:p>
    <w:p w14:paraId="0A6A3F51" w14:textId="1D641F73" w:rsidR="006D6F7C" w:rsidRPr="00247043" w:rsidRDefault="006D6F7C" w:rsidP="006D6F7C">
      <w:pPr>
        <w:rPr>
          <w:rFonts w:ascii="Calibri" w:hAnsi="Calibri" w:cs="Calibri"/>
          <w:sz w:val="24"/>
          <w:szCs w:val="24"/>
        </w:rPr>
      </w:pPr>
      <w:r w:rsidRPr="00247043">
        <w:rPr>
          <w:rFonts w:ascii="Calibri" w:hAnsi="Calibri" w:cs="Calibri"/>
          <w:sz w:val="24"/>
          <w:szCs w:val="24"/>
        </w:rPr>
        <w:t>Standardising APIs could simplify integration, allowing AI and DT platforms to interact with HVAC systems, lighting controls, and occupancy sensors. Without such standards, integration becomes time</w:t>
      </w:r>
      <w:r w:rsidR="005D2116">
        <w:rPr>
          <w:rFonts w:ascii="Calibri" w:hAnsi="Calibri" w:cs="Calibri"/>
          <w:sz w:val="24"/>
          <w:szCs w:val="24"/>
        </w:rPr>
        <w:t xml:space="preserve"> </w:t>
      </w:r>
      <w:r w:rsidRPr="00247043">
        <w:rPr>
          <w:rFonts w:ascii="Calibri" w:hAnsi="Calibri" w:cs="Calibri"/>
          <w:sz w:val="24"/>
          <w:szCs w:val="24"/>
        </w:rPr>
        <w:t>-</w:t>
      </w:r>
      <w:r w:rsidR="005D2116">
        <w:rPr>
          <w:rFonts w:ascii="Calibri" w:hAnsi="Calibri" w:cs="Calibri"/>
          <w:sz w:val="24"/>
          <w:szCs w:val="24"/>
        </w:rPr>
        <w:t xml:space="preserve"> </w:t>
      </w:r>
      <w:r w:rsidRPr="00247043">
        <w:rPr>
          <w:rFonts w:ascii="Calibri" w:hAnsi="Calibri" w:cs="Calibri"/>
          <w:sz w:val="24"/>
          <w:szCs w:val="24"/>
        </w:rPr>
        <w:t>consuming and costly, undermining the scalability of smart retrofits.</w:t>
      </w:r>
    </w:p>
    <w:p w14:paraId="290BC8E4" w14:textId="0B957E80" w:rsidR="006D6F7C" w:rsidRPr="00247043" w:rsidRDefault="006D6F7C" w:rsidP="006D6F7C">
      <w:pPr>
        <w:rPr>
          <w:rFonts w:ascii="Calibri" w:hAnsi="Calibri" w:cs="Calibri"/>
          <w:sz w:val="24"/>
          <w:szCs w:val="24"/>
        </w:rPr>
      </w:pPr>
      <w:r w:rsidRPr="00247043">
        <w:rPr>
          <w:rFonts w:ascii="Calibri" w:hAnsi="Calibri" w:cs="Calibri"/>
          <w:sz w:val="24"/>
          <w:szCs w:val="24"/>
        </w:rPr>
        <w:t xml:space="preserve">Additionally, cybersecurity has emerged as a top concern. As buildings become more connected, they are increasingly exposed to cyber threats. Retrofitted systems often lack basic security features like encrypted communication or user access control. </w:t>
      </w:r>
      <w:bookmarkStart w:id="40" w:name="_Hlk195962379"/>
      <w:r w:rsidR="00B908F5">
        <w:rPr>
          <w:rFonts w:ascii="Calibri" w:hAnsi="Calibri" w:cs="Calibri"/>
          <w:sz w:val="24"/>
          <w:szCs w:val="24"/>
        </w:rPr>
        <w:t>Cheung,</w:t>
      </w:r>
      <w:r w:rsidRPr="00247043">
        <w:rPr>
          <w:rFonts w:ascii="Calibri" w:hAnsi="Calibri" w:cs="Calibri"/>
          <w:sz w:val="24"/>
          <w:szCs w:val="24"/>
        </w:rPr>
        <w:t xml:space="preserve"> (20</w:t>
      </w:r>
      <w:r w:rsidR="00B908F5">
        <w:rPr>
          <w:rFonts w:ascii="Calibri" w:hAnsi="Calibri" w:cs="Calibri"/>
          <w:sz w:val="24"/>
          <w:szCs w:val="24"/>
        </w:rPr>
        <w:t>15</w:t>
      </w:r>
      <w:r w:rsidRPr="00247043">
        <w:rPr>
          <w:rFonts w:ascii="Calibri" w:hAnsi="Calibri" w:cs="Calibri"/>
          <w:sz w:val="24"/>
          <w:szCs w:val="24"/>
        </w:rPr>
        <w:t xml:space="preserve">) </w:t>
      </w:r>
      <w:bookmarkEnd w:id="40"/>
      <w:r w:rsidRPr="00247043">
        <w:rPr>
          <w:rFonts w:ascii="Calibri" w:hAnsi="Calibri" w:cs="Calibri"/>
          <w:sz w:val="24"/>
          <w:szCs w:val="24"/>
        </w:rPr>
        <w:t>point</w:t>
      </w:r>
      <w:r w:rsidR="00B908F5">
        <w:rPr>
          <w:rFonts w:ascii="Calibri" w:hAnsi="Calibri" w:cs="Calibri"/>
          <w:sz w:val="24"/>
          <w:szCs w:val="24"/>
        </w:rPr>
        <w:t>s</w:t>
      </w:r>
      <w:r w:rsidRPr="00247043">
        <w:rPr>
          <w:rFonts w:ascii="Calibri" w:hAnsi="Calibri" w:cs="Calibri"/>
          <w:sz w:val="24"/>
          <w:szCs w:val="24"/>
        </w:rPr>
        <w:t xml:space="preserve"> out that without robust safeguards, vulnerabilities in smart infrastructure could be exploited, causing operational disruptions or data breaches. </w:t>
      </w:r>
      <w:r w:rsidR="00D670C3">
        <w:rPr>
          <w:rFonts w:ascii="Calibri" w:hAnsi="Calibri" w:cs="Calibri"/>
          <w:sz w:val="24"/>
          <w:szCs w:val="24"/>
        </w:rPr>
        <w:t>Thats why</w:t>
      </w:r>
      <w:r w:rsidRPr="00247043">
        <w:rPr>
          <w:rFonts w:ascii="Calibri" w:hAnsi="Calibri" w:cs="Calibri"/>
          <w:sz w:val="24"/>
          <w:szCs w:val="24"/>
        </w:rPr>
        <w:t>, cybersecurity planning must be part of any retrofit strategy.</w:t>
      </w:r>
    </w:p>
    <w:p w14:paraId="6CC7927F" w14:textId="77777777" w:rsidR="00C2166B" w:rsidRPr="005B476B" w:rsidRDefault="00C2166B" w:rsidP="002A5089">
      <w:pPr>
        <w:rPr>
          <w:rFonts w:ascii="Calibri" w:hAnsi="Calibri" w:cs="Calibri"/>
          <w:b/>
          <w:bCs/>
        </w:rPr>
      </w:pPr>
    </w:p>
    <w:p w14:paraId="1BDAC29E" w14:textId="77777777" w:rsidR="002A5089" w:rsidRPr="005B476B" w:rsidRDefault="002A5089" w:rsidP="00972A70">
      <w:pPr>
        <w:pStyle w:val="Heading2"/>
        <w:rPr>
          <w:rFonts w:ascii="Calibri" w:hAnsi="Calibri" w:cs="Calibri"/>
          <w:color w:val="auto"/>
          <w:sz w:val="28"/>
          <w:szCs w:val="28"/>
        </w:rPr>
      </w:pPr>
      <w:bookmarkStart w:id="41" w:name="_Toc196047768"/>
      <w:r w:rsidRPr="005B476B">
        <w:rPr>
          <w:rFonts w:ascii="Calibri" w:hAnsi="Calibri" w:cs="Calibri"/>
          <w:color w:val="auto"/>
          <w:sz w:val="28"/>
          <w:szCs w:val="28"/>
        </w:rPr>
        <w:t>2.5 Literature Review Summary</w:t>
      </w:r>
      <w:bookmarkEnd w:id="41"/>
    </w:p>
    <w:p w14:paraId="7FF4F8CB" w14:textId="57D8EF6E" w:rsidR="006D6F7C" w:rsidRPr="00247043" w:rsidRDefault="006D6F7C" w:rsidP="006D6F7C">
      <w:pPr>
        <w:rPr>
          <w:rFonts w:ascii="Calibri" w:hAnsi="Calibri" w:cs="Calibri"/>
          <w:sz w:val="24"/>
          <w:szCs w:val="24"/>
        </w:rPr>
      </w:pPr>
      <w:r w:rsidRPr="00247043">
        <w:rPr>
          <w:rFonts w:ascii="Calibri" w:hAnsi="Calibri" w:cs="Calibri"/>
          <w:sz w:val="24"/>
          <w:szCs w:val="24"/>
        </w:rPr>
        <w:t>The literature reviewed</w:t>
      </w:r>
      <w:r w:rsidR="00897A72">
        <w:rPr>
          <w:rFonts w:ascii="Calibri" w:hAnsi="Calibri" w:cs="Calibri"/>
          <w:sz w:val="24"/>
          <w:szCs w:val="24"/>
        </w:rPr>
        <w:t>,</w:t>
      </w:r>
      <w:r w:rsidRPr="00247043">
        <w:rPr>
          <w:rFonts w:ascii="Calibri" w:hAnsi="Calibri" w:cs="Calibri"/>
          <w:sz w:val="24"/>
          <w:szCs w:val="24"/>
        </w:rPr>
        <w:t xml:space="preserve"> shows </w:t>
      </w:r>
      <w:r w:rsidR="009910BE" w:rsidRPr="00247043">
        <w:rPr>
          <w:rFonts w:ascii="Calibri" w:hAnsi="Calibri" w:cs="Calibri"/>
          <w:sz w:val="24"/>
          <w:szCs w:val="24"/>
        </w:rPr>
        <w:t>convincing evidence</w:t>
      </w:r>
      <w:r w:rsidRPr="00247043">
        <w:rPr>
          <w:rFonts w:ascii="Calibri" w:hAnsi="Calibri" w:cs="Calibri"/>
          <w:sz w:val="24"/>
          <w:szCs w:val="24"/>
        </w:rPr>
        <w:t xml:space="preserve"> that AI and DT technologies can transform building operations</w:t>
      </w:r>
      <w:r w:rsidR="005821FD">
        <w:rPr>
          <w:rFonts w:ascii="Calibri" w:hAnsi="Calibri" w:cs="Calibri"/>
          <w:sz w:val="24"/>
          <w:szCs w:val="24"/>
        </w:rPr>
        <w:t xml:space="preserve">, </w:t>
      </w:r>
      <w:r w:rsidRPr="00247043">
        <w:rPr>
          <w:rFonts w:ascii="Calibri" w:hAnsi="Calibri" w:cs="Calibri"/>
          <w:sz w:val="24"/>
          <w:szCs w:val="24"/>
        </w:rPr>
        <w:t xml:space="preserve">especially when applied strategically through predictive maintenance and integrated platforms. </w:t>
      </w:r>
      <w:r w:rsidR="00D670C3">
        <w:rPr>
          <w:rFonts w:ascii="Calibri" w:hAnsi="Calibri" w:cs="Calibri"/>
          <w:sz w:val="24"/>
          <w:szCs w:val="24"/>
        </w:rPr>
        <w:t>Even so</w:t>
      </w:r>
      <w:r w:rsidRPr="00247043">
        <w:rPr>
          <w:rFonts w:ascii="Calibri" w:hAnsi="Calibri" w:cs="Calibri"/>
          <w:sz w:val="24"/>
          <w:szCs w:val="24"/>
        </w:rPr>
        <w:t>, significant gaps remain in the research and practice of applying these technologies to existing buildings.</w:t>
      </w:r>
    </w:p>
    <w:p w14:paraId="73F98B24" w14:textId="4B8FB4C3" w:rsidR="006D6F7C" w:rsidRPr="00247043" w:rsidRDefault="00214013" w:rsidP="006D6F7C">
      <w:pPr>
        <w:rPr>
          <w:rFonts w:ascii="Calibri" w:hAnsi="Calibri" w:cs="Calibri"/>
          <w:sz w:val="24"/>
          <w:szCs w:val="24"/>
        </w:rPr>
      </w:pPr>
      <w:r>
        <w:rPr>
          <w:rFonts w:ascii="Calibri" w:hAnsi="Calibri" w:cs="Calibri"/>
          <w:sz w:val="24"/>
          <w:szCs w:val="24"/>
        </w:rPr>
        <w:t xml:space="preserve">Several </w:t>
      </w:r>
      <w:r w:rsidR="006D6F7C" w:rsidRPr="00247043">
        <w:rPr>
          <w:rFonts w:ascii="Calibri" w:hAnsi="Calibri" w:cs="Calibri"/>
          <w:sz w:val="24"/>
          <w:szCs w:val="24"/>
        </w:rPr>
        <w:t xml:space="preserve">studies stress the promise of smart </w:t>
      </w:r>
      <w:r w:rsidR="005821FD" w:rsidRPr="00247043">
        <w:rPr>
          <w:rFonts w:ascii="Calibri" w:hAnsi="Calibri" w:cs="Calibri"/>
          <w:sz w:val="24"/>
          <w:szCs w:val="24"/>
        </w:rPr>
        <w:t>systems but</w:t>
      </w:r>
      <w:r w:rsidR="006D6F7C" w:rsidRPr="00247043">
        <w:rPr>
          <w:rFonts w:ascii="Calibri" w:hAnsi="Calibri" w:cs="Calibri"/>
          <w:sz w:val="24"/>
          <w:szCs w:val="24"/>
        </w:rPr>
        <w:t xml:space="preserve"> also highlight barriers to implementation. For instance, </w:t>
      </w:r>
      <w:bookmarkStart w:id="42" w:name="_Hlk195962399"/>
      <w:bookmarkStart w:id="43" w:name="_Hlk196121901"/>
      <w:r w:rsidR="00916651" w:rsidRPr="00663B14">
        <w:rPr>
          <w:rFonts w:ascii="Calibri" w:hAnsi="Calibri" w:cs="Calibri"/>
          <w:sz w:val="24"/>
          <w:szCs w:val="24"/>
        </w:rPr>
        <w:t xml:space="preserve">Azari </w:t>
      </w:r>
      <w:r w:rsidR="00916651" w:rsidRPr="00C9710B">
        <w:rPr>
          <w:rFonts w:ascii="Calibri" w:hAnsi="Calibri" w:cs="Calibri"/>
          <w:sz w:val="24"/>
          <w:szCs w:val="24"/>
        </w:rPr>
        <w:t>et al</w:t>
      </w:r>
      <w:r w:rsidR="00916651" w:rsidRPr="00663B14">
        <w:rPr>
          <w:rFonts w:ascii="Calibri" w:hAnsi="Calibri" w:cs="Calibri"/>
          <w:i/>
          <w:iCs/>
          <w:sz w:val="24"/>
          <w:szCs w:val="24"/>
        </w:rPr>
        <w:t>.</w:t>
      </w:r>
      <w:r w:rsidR="00916651" w:rsidRPr="00663B14">
        <w:rPr>
          <w:rFonts w:ascii="Calibri" w:hAnsi="Calibri" w:cs="Calibri"/>
          <w:sz w:val="24"/>
          <w:szCs w:val="24"/>
        </w:rPr>
        <w:t>,</w:t>
      </w:r>
      <w:r w:rsidR="006D6F7C" w:rsidRPr="00247043">
        <w:rPr>
          <w:rFonts w:ascii="Calibri" w:hAnsi="Calibri" w:cs="Calibri"/>
          <w:sz w:val="24"/>
          <w:szCs w:val="24"/>
        </w:rPr>
        <w:t xml:space="preserve"> (202</w:t>
      </w:r>
      <w:r w:rsidR="00916651">
        <w:rPr>
          <w:rFonts w:ascii="Calibri" w:hAnsi="Calibri" w:cs="Calibri"/>
          <w:sz w:val="24"/>
          <w:szCs w:val="24"/>
        </w:rPr>
        <w:t>4</w:t>
      </w:r>
      <w:bookmarkEnd w:id="42"/>
      <w:bookmarkEnd w:id="43"/>
      <w:r w:rsidR="00C9710B" w:rsidRPr="00247043">
        <w:rPr>
          <w:rFonts w:ascii="Calibri" w:hAnsi="Calibri" w:cs="Calibri"/>
          <w:sz w:val="24"/>
          <w:szCs w:val="24"/>
        </w:rPr>
        <w:t>) call</w:t>
      </w:r>
      <w:r w:rsidR="006D6F7C" w:rsidRPr="00247043">
        <w:rPr>
          <w:rFonts w:ascii="Calibri" w:hAnsi="Calibri" w:cs="Calibri"/>
          <w:sz w:val="24"/>
          <w:szCs w:val="24"/>
        </w:rPr>
        <w:t xml:space="preserve"> attention to the structural and technical difficulties in retrofitting older assets. </w:t>
      </w:r>
      <w:bookmarkStart w:id="44" w:name="_Hlk195962420"/>
      <w:r w:rsidR="006D6F7C" w:rsidRPr="00247043">
        <w:rPr>
          <w:rFonts w:ascii="Calibri" w:hAnsi="Calibri" w:cs="Calibri"/>
          <w:sz w:val="24"/>
          <w:szCs w:val="24"/>
        </w:rPr>
        <w:t xml:space="preserve">Boje et al. (2020) </w:t>
      </w:r>
      <w:bookmarkEnd w:id="44"/>
      <w:r w:rsidR="005821FD">
        <w:rPr>
          <w:rFonts w:ascii="Calibri" w:hAnsi="Calibri" w:cs="Calibri"/>
          <w:sz w:val="24"/>
          <w:szCs w:val="24"/>
        </w:rPr>
        <w:t>states</w:t>
      </w:r>
      <w:r w:rsidR="006D6F7C" w:rsidRPr="00247043">
        <w:rPr>
          <w:rFonts w:ascii="Calibri" w:hAnsi="Calibri" w:cs="Calibri"/>
          <w:sz w:val="24"/>
          <w:szCs w:val="24"/>
        </w:rPr>
        <w:t xml:space="preserve"> that technological success depends equally on human factors, such as staff engagement and digital readiness.</w:t>
      </w:r>
    </w:p>
    <w:p w14:paraId="475BC69C" w14:textId="069184BC" w:rsidR="006D6F7C" w:rsidRPr="00247043" w:rsidRDefault="006D6F7C" w:rsidP="006D6F7C">
      <w:pPr>
        <w:rPr>
          <w:rFonts w:ascii="Calibri" w:hAnsi="Calibri" w:cs="Calibri"/>
          <w:sz w:val="24"/>
          <w:szCs w:val="24"/>
        </w:rPr>
      </w:pPr>
      <w:r w:rsidRPr="00247043">
        <w:rPr>
          <w:rFonts w:ascii="Calibri" w:hAnsi="Calibri" w:cs="Calibri"/>
          <w:sz w:val="24"/>
          <w:szCs w:val="24"/>
        </w:rPr>
        <w:t>This research will build on the insights and recommendations of these sources, while proposing a retrofit</w:t>
      </w:r>
      <w:r w:rsidR="005821FD">
        <w:rPr>
          <w:rFonts w:ascii="Calibri" w:hAnsi="Calibri" w:cs="Calibri"/>
          <w:sz w:val="24"/>
          <w:szCs w:val="24"/>
        </w:rPr>
        <w:t xml:space="preserve"> </w:t>
      </w:r>
      <w:r w:rsidRPr="00247043">
        <w:rPr>
          <w:rFonts w:ascii="Calibri" w:hAnsi="Calibri" w:cs="Calibri"/>
          <w:sz w:val="24"/>
          <w:szCs w:val="24"/>
        </w:rPr>
        <w:t>focused framework that balances technological innovation with real</w:t>
      </w:r>
      <w:r w:rsidR="005D2116">
        <w:rPr>
          <w:rFonts w:ascii="Calibri" w:hAnsi="Calibri" w:cs="Calibri"/>
          <w:sz w:val="24"/>
          <w:szCs w:val="24"/>
        </w:rPr>
        <w:t xml:space="preserve"> </w:t>
      </w:r>
      <w:r w:rsidRPr="00247043">
        <w:rPr>
          <w:rFonts w:ascii="Calibri" w:hAnsi="Calibri" w:cs="Calibri"/>
          <w:sz w:val="24"/>
          <w:szCs w:val="24"/>
        </w:rPr>
        <w:t>-world constraints. It will prioritise interoperability, cost</w:t>
      </w:r>
      <w:r w:rsidR="005821FD">
        <w:rPr>
          <w:rFonts w:ascii="Calibri" w:hAnsi="Calibri" w:cs="Calibri"/>
          <w:sz w:val="24"/>
          <w:szCs w:val="24"/>
        </w:rPr>
        <w:t xml:space="preserve"> </w:t>
      </w:r>
      <w:r w:rsidRPr="00247043">
        <w:rPr>
          <w:rFonts w:ascii="Calibri" w:hAnsi="Calibri" w:cs="Calibri"/>
          <w:sz w:val="24"/>
          <w:szCs w:val="24"/>
        </w:rPr>
        <w:t>efficiency, and stakeholder engagement to support sustainable transformation in the built environment.</w:t>
      </w:r>
    </w:p>
    <w:p w14:paraId="412D30CC" w14:textId="77777777" w:rsidR="00837AEE" w:rsidRDefault="00837AEE">
      <w:pPr>
        <w:rPr>
          <w:rFonts w:ascii="Calibri" w:hAnsi="Calibri" w:cs="Calibri"/>
        </w:rPr>
      </w:pPr>
    </w:p>
    <w:p w14:paraId="21C9E53A" w14:textId="77777777" w:rsidR="009A4F1F" w:rsidRDefault="009A4F1F">
      <w:pPr>
        <w:rPr>
          <w:rFonts w:ascii="Calibri" w:hAnsi="Calibri" w:cs="Calibri"/>
        </w:rPr>
      </w:pPr>
    </w:p>
    <w:p w14:paraId="471B3F58" w14:textId="77777777" w:rsidR="00AD233E" w:rsidRDefault="00AD233E">
      <w:pPr>
        <w:rPr>
          <w:rFonts w:ascii="Calibri" w:hAnsi="Calibri" w:cs="Calibri"/>
        </w:rPr>
      </w:pPr>
    </w:p>
    <w:p w14:paraId="1B62BD4F" w14:textId="77777777" w:rsidR="006C1378" w:rsidRDefault="006C1378">
      <w:pPr>
        <w:rPr>
          <w:rFonts w:ascii="Calibri" w:hAnsi="Calibri" w:cs="Calibri"/>
        </w:rPr>
      </w:pPr>
    </w:p>
    <w:p w14:paraId="02A57EB6" w14:textId="77777777" w:rsidR="006C1378" w:rsidRPr="005B476B" w:rsidRDefault="006C1378">
      <w:pPr>
        <w:rPr>
          <w:rFonts w:ascii="Calibri" w:hAnsi="Calibri" w:cs="Calibri"/>
        </w:rPr>
      </w:pPr>
    </w:p>
    <w:p w14:paraId="1D9757F8" w14:textId="77777777" w:rsidR="002A5089" w:rsidRPr="005B476B" w:rsidRDefault="002A5089" w:rsidP="00972A70">
      <w:pPr>
        <w:pStyle w:val="Heading1"/>
        <w:rPr>
          <w:rFonts w:ascii="Calibri" w:hAnsi="Calibri" w:cs="Calibri"/>
          <w:b/>
          <w:bCs/>
          <w:color w:val="auto"/>
          <w:sz w:val="32"/>
          <w:szCs w:val="32"/>
        </w:rPr>
      </w:pPr>
      <w:bookmarkStart w:id="45" w:name="_Toc196047769"/>
      <w:r w:rsidRPr="005B476B">
        <w:rPr>
          <w:rFonts w:ascii="Calibri" w:hAnsi="Calibri" w:cs="Calibri"/>
          <w:b/>
          <w:bCs/>
          <w:color w:val="auto"/>
          <w:sz w:val="32"/>
          <w:szCs w:val="32"/>
        </w:rPr>
        <w:t>3. Methodology</w:t>
      </w:r>
      <w:bookmarkEnd w:id="45"/>
    </w:p>
    <w:p w14:paraId="52167845" w14:textId="77777777" w:rsidR="002A5089" w:rsidRPr="005B476B" w:rsidRDefault="002A5089" w:rsidP="00972A70">
      <w:pPr>
        <w:pStyle w:val="Heading2"/>
        <w:rPr>
          <w:rFonts w:ascii="Calibri" w:hAnsi="Calibri" w:cs="Calibri"/>
          <w:color w:val="auto"/>
          <w:sz w:val="28"/>
          <w:szCs w:val="28"/>
        </w:rPr>
      </w:pPr>
      <w:bookmarkStart w:id="46" w:name="_Toc196047770"/>
      <w:r w:rsidRPr="005B476B">
        <w:rPr>
          <w:rFonts w:ascii="Calibri" w:hAnsi="Calibri" w:cs="Calibri"/>
          <w:color w:val="auto"/>
          <w:sz w:val="28"/>
          <w:szCs w:val="28"/>
        </w:rPr>
        <w:t>3.1 Research Design</w:t>
      </w:r>
      <w:bookmarkEnd w:id="46"/>
    </w:p>
    <w:p w14:paraId="5D684800" w14:textId="395ABC9A" w:rsidR="0019259E" w:rsidRPr="00247043" w:rsidRDefault="006D6F7C" w:rsidP="006D6F7C">
      <w:pPr>
        <w:rPr>
          <w:rFonts w:ascii="Calibri" w:hAnsi="Calibri" w:cs="Calibri"/>
          <w:sz w:val="24"/>
          <w:szCs w:val="24"/>
        </w:rPr>
      </w:pPr>
      <w:r w:rsidRPr="00247043">
        <w:rPr>
          <w:rFonts w:ascii="Calibri" w:hAnsi="Calibri" w:cs="Calibri"/>
          <w:sz w:val="24"/>
          <w:szCs w:val="24"/>
        </w:rPr>
        <w:t>To address the M</w:t>
      </w:r>
      <w:r w:rsidR="005821FD">
        <w:rPr>
          <w:rFonts w:ascii="Calibri" w:hAnsi="Calibri" w:cs="Calibri"/>
          <w:sz w:val="24"/>
          <w:szCs w:val="24"/>
        </w:rPr>
        <w:t xml:space="preserve"> </w:t>
      </w:r>
      <w:r w:rsidRPr="00247043">
        <w:rPr>
          <w:rFonts w:ascii="Calibri" w:hAnsi="Calibri" w:cs="Calibri"/>
          <w:sz w:val="24"/>
          <w:szCs w:val="24"/>
        </w:rPr>
        <w:t>&amp;</w:t>
      </w:r>
      <w:r w:rsidR="005821FD">
        <w:rPr>
          <w:rFonts w:ascii="Calibri" w:hAnsi="Calibri" w:cs="Calibri"/>
          <w:sz w:val="24"/>
          <w:szCs w:val="24"/>
        </w:rPr>
        <w:t xml:space="preserve"> </w:t>
      </w:r>
      <w:r w:rsidRPr="00247043">
        <w:rPr>
          <w:rFonts w:ascii="Calibri" w:hAnsi="Calibri" w:cs="Calibri"/>
          <w:sz w:val="24"/>
          <w:szCs w:val="24"/>
        </w:rPr>
        <w:t>E Efficiency Gap in retrofitted commercial buildings, this research employs a mixed</w:t>
      </w:r>
      <w:r w:rsidR="005821FD">
        <w:rPr>
          <w:rFonts w:ascii="Calibri" w:hAnsi="Calibri" w:cs="Calibri"/>
          <w:sz w:val="24"/>
          <w:szCs w:val="24"/>
        </w:rPr>
        <w:t xml:space="preserve"> </w:t>
      </w:r>
      <w:r w:rsidRPr="00247043">
        <w:rPr>
          <w:rFonts w:ascii="Calibri" w:hAnsi="Calibri" w:cs="Calibri"/>
          <w:sz w:val="24"/>
          <w:szCs w:val="24"/>
        </w:rPr>
        <w:t>-</w:t>
      </w:r>
      <w:r w:rsidR="005821FD">
        <w:rPr>
          <w:rFonts w:ascii="Calibri" w:hAnsi="Calibri" w:cs="Calibri"/>
          <w:sz w:val="24"/>
          <w:szCs w:val="24"/>
        </w:rPr>
        <w:t xml:space="preserve"> </w:t>
      </w:r>
      <w:r w:rsidRPr="00247043">
        <w:rPr>
          <w:rFonts w:ascii="Calibri" w:hAnsi="Calibri" w:cs="Calibri"/>
          <w:sz w:val="24"/>
          <w:szCs w:val="24"/>
        </w:rPr>
        <w:t>methods approach. This strategy combines the strengths of both quantitative and qualitative data collection and analysis to ensure a comprehensive understanding of the challenges and opportunities surrounding API</w:t>
      </w:r>
      <w:r w:rsidR="005821FD">
        <w:rPr>
          <w:rFonts w:ascii="Calibri" w:hAnsi="Calibri" w:cs="Calibri"/>
          <w:sz w:val="24"/>
          <w:szCs w:val="24"/>
        </w:rPr>
        <w:t xml:space="preserve"> </w:t>
      </w:r>
      <w:r w:rsidRPr="00247043">
        <w:rPr>
          <w:rFonts w:ascii="Calibri" w:hAnsi="Calibri" w:cs="Calibri"/>
          <w:sz w:val="24"/>
          <w:szCs w:val="24"/>
        </w:rPr>
        <w:t>-</w:t>
      </w:r>
      <w:r w:rsidR="005821FD">
        <w:rPr>
          <w:rFonts w:ascii="Calibri" w:hAnsi="Calibri" w:cs="Calibri"/>
          <w:sz w:val="24"/>
          <w:szCs w:val="24"/>
        </w:rPr>
        <w:t xml:space="preserve"> </w:t>
      </w:r>
      <w:r w:rsidRPr="00247043">
        <w:rPr>
          <w:rFonts w:ascii="Calibri" w:hAnsi="Calibri" w:cs="Calibri"/>
          <w:sz w:val="24"/>
          <w:szCs w:val="24"/>
        </w:rPr>
        <w:t>driven AI and DT technologies.</w:t>
      </w:r>
    </w:p>
    <w:p w14:paraId="49F55C81" w14:textId="46DE4D0E" w:rsidR="006D6F7C" w:rsidRPr="00247043" w:rsidRDefault="006D6F7C" w:rsidP="006D6F7C">
      <w:pPr>
        <w:rPr>
          <w:rFonts w:ascii="Calibri" w:hAnsi="Calibri" w:cs="Calibri"/>
          <w:sz w:val="24"/>
          <w:szCs w:val="24"/>
        </w:rPr>
      </w:pPr>
      <w:r w:rsidRPr="00247043">
        <w:rPr>
          <w:rFonts w:ascii="Calibri" w:hAnsi="Calibri" w:cs="Calibri"/>
          <w:sz w:val="24"/>
          <w:szCs w:val="24"/>
        </w:rPr>
        <w:t>Quantitative methods will be used to gather broad</w:t>
      </w:r>
      <w:r w:rsidR="005821FD">
        <w:rPr>
          <w:rFonts w:ascii="Calibri" w:hAnsi="Calibri" w:cs="Calibri"/>
          <w:sz w:val="24"/>
          <w:szCs w:val="24"/>
        </w:rPr>
        <w:t xml:space="preserve"> </w:t>
      </w:r>
      <w:r w:rsidRPr="00247043">
        <w:rPr>
          <w:rFonts w:ascii="Calibri" w:hAnsi="Calibri" w:cs="Calibri"/>
          <w:sz w:val="24"/>
          <w:szCs w:val="24"/>
        </w:rPr>
        <w:t>based industry data that reflects current practices, awareness, and performance metrics. In contrast, qualitative methods will provide deeper insights into stakeholder experiences, motivations, and implementation hurdles. This dual approach allows for triangulation of findings, enhancing the reliability and applicability of the results.</w:t>
      </w:r>
    </w:p>
    <w:p w14:paraId="64EAA5CA" w14:textId="5C0ACA7F" w:rsidR="006D6F7C" w:rsidRPr="00247043" w:rsidRDefault="006D6F7C" w:rsidP="006D6F7C">
      <w:pPr>
        <w:rPr>
          <w:rFonts w:ascii="Calibri" w:hAnsi="Calibri" w:cs="Calibri"/>
          <w:sz w:val="24"/>
          <w:szCs w:val="24"/>
        </w:rPr>
      </w:pPr>
      <w:r w:rsidRPr="00247043">
        <w:rPr>
          <w:rFonts w:ascii="Calibri" w:hAnsi="Calibri" w:cs="Calibri"/>
          <w:sz w:val="24"/>
          <w:szCs w:val="24"/>
        </w:rPr>
        <w:t>The chosen design is well</w:t>
      </w:r>
      <w:r w:rsidR="005821FD">
        <w:rPr>
          <w:rFonts w:ascii="Calibri" w:hAnsi="Calibri" w:cs="Calibri"/>
          <w:sz w:val="24"/>
          <w:szCs w:val="24"/>
        </w:rPr>
        <w:t xml:space="preserve"> </w:t>
      </w:r>
      <w:r w:rsidRPr="00247043">
        <w:rPr>
          <w:rFonts w:ascii="Calibri" w:hAnsi="Calibri" w:cs="Calibri"/>
          <w:sz w:val="24"/>
          <w:szCs w:val="24"/>
        </w:rPr>
        <w:t>suited to the multifaceted nature of the research question. It acknowledges the complexity of integrating digital technologies into diverse building environments, where technical, human, and organisational factors intersect. It also offers the flexibility to explore unanticipated themes that may emerge during data collection.</w:t>
      </w:r>
    </w:p>
    <w:p w14:paraId="365CB49B" w14:textId="77777777" w:rsidR="005B476B" w:rsidRPr="005B476B" w:rsidRDefault="005B476B" w:rsidP="002A5089">
      <w:pPr>
        <w:rPr>
          <w:rFonts w:ascii="Calibri" w:hAnsi="Calibri" w:cs="Calibri"/>
          <w:b/>
          <w:bCs/>
        </w:rPr>
      </w:pPr>
    </w:p>
    <w:p w14:paraId="29F465A4" w14:textId="77777777" w:rsidR="002A5089" w:rsidRPr="005B476B" w:rsidRDefault="002A5089" w:rsidP="00972A70">
      <w:pPr>
        <w:pStyle w:val="Heading2"/>
        <w:rPr>
          <w:rFonts w:ascii="Calibri" w:hAnsi="Calibri" w:cs="Calibri"/>
          <w:color w:val="auto"/>
          <w:sz w:val="28"/>
          <w:szCs w:val="28"/>
        </w:rPr>
      </w:pPr>
      <w:bookmarkStart w:id="47" w:name="_Toc196047771"/>
      <w:r w:rsidRPr="005B476B">
        <w:rPr>
          <w:rFonts w:ascii="Calibri" w:hAnsi="Calibri" w:cs="Calibri"/>
          <w:color w:val="auto"/>
          <w:sz w:val="28"/>
          <w:szCs w:val="28"/>
        </w:rPr>
        <w:t>3.2 Quantitative Research: Surveys</w:t>
      </w:r>
      <w:bookmarkEnd w:id="47"/>
    </w:p>
    <w:p w14:paraId="32A4561E" w14:textId="22FB5D2B" w:rsidR="006D6F7C" w:rsidRPr="00247043" w:rsidRDefault="006D6F7C" w:rsidP="006D6F7C">
      <w:pPr>
        <w:rPr>
          <w:rFonts w:ascii="Calibri" w:hAnsi="Calibri" w:cs="Calibri"/>
          <w:sz w:val="24"/>
          <w:szCs w:val="24"/>
        </w:rPr>
      </w:pPr>
      <w:r w:rsidRPr="00247043">
        <w:rPr>
          <w:rFonts w:ascii="Calibri" w:hAnsi="Calibri" w:cs="Calibri"/>
          <w:b/>
          <w:bCs/>
          <w:sz w:val="24"/>
          <w:szCs w:val="24"/>
        </w:rPr>
        <w:t>Target Participants:</w:t>
      </w:r>
      <w:r w:rsidRPr="00247043">
        <w:rPr>
          <w:rFonts w:ascii="Calibri" w:hAnsi="Calibri" w:cs="Calibri"/>
          <w:sz w:val="24"/>
          <w:szCs w:val="24"/>
        </w:rPr>
        <w:t xml:space="preserve"> Survey participants will include professionals from various sectors of the built environment, including facility managers, M</w:t>
      </w:r>
      <w:r w:rsidR="005821FD">
        <w:rPr>
          <w:rFonts w:ascii="Calibri" w:hAnsi="Calibri" w:cs="Calibri"/>
          <w:sz w:val="24"/>
          <w:szCs w:val="24"/>
        </w:rPr>
        <w:t xml:space="preserve"> </w:t>
      </w:r>
      <w:r w:rsidRPr="00247043">
        <w:rPr>
          <w:rFonts w:ascii="Calibri" w:hAnsi="Calibri" w:cs="Calibri"/>
          <w:sz w:val="24"/>
          <w:szCs w:val="24"/>
        </w:rPr>
        <w:t>&amp;</w:t>
      </w:r>
      <w:r w:rsidR="005821FD">
        <w:rPr>
          <w:rFonts w:ascii="Calibri" w:hAnsi="Calibri" w:cs="Calibri"/>
          <w:sz w:val="24"/>
          <w:szCs w:val="24"/>
        </w:rPr>
        <w:t xml:space="preserve"> </w:t>
      </w:r>
      <w:r w:rsidRPr="00247043">
        <w:rPr>
          <w:rFonts w:ascii="Calibri" w:hAnsi="Calibri" w:cs="Calibri"/>
          <w:sz w:val="24"/>
          <w:szCs w:val="24"/>
        </w:rPr>
        <w:t>E engineers, BIM coordinators, sustainability officers, and consultants. Their input will reflect a range of perspectives from different building types (e.g., offices, hospitals, schools).</w:t>
      </w:r>
    </w:p>
    <w:p w14:paraId="65887FE2" w14:textId="04FFA2DA" w:rsidR="006D6F7C" w:rsidRPr="00247043" w:rsidRDefault="006D6F7C" w:rsidP="006D6F7C">
      <w:pPr>
        <w:rPr>
          <w:rFonts w:ascii="Calibri" w:hAnsi="Calibri" w:cs="Calibri"/>
          <w:sz w:val="24"/>
          <w:szCs w:val="24"/>
        </w:rPr>
      </w:pPr>
      <w:r w:rsidRPr="00247043">
        <w:rPr>
          <w:rFonts w:ascii="Calibri" w:hAnsi="Calibri" w:cs="Calibri"/>
          <w:b/>
          <w:bCs/>
          <w:sz w:val="24"/>
          <w:szCs w:val="24"/>
        </w:rPr>
        <w:t>Sample Size and Sampling Strategy:</w:t>
      </w:r>
      <w:r w:rsidRPr="00247043">
        <w:rPr>
          <w:rFonts w:ascii="Calibri" w:hAnsi="Calibri" w:cs="Calibri"/>
          <w:sz w:val="24"/>
          <w:szCs w:val="24"/>
        </w:rPr>
        <w:t xml:space="preserve"> The target is to collect between </w:t>
      </w:r>
      <w:r w:rsidR="003E7510">
        <w:rPr>
          <w:rFonts w:ascii="Calibri" w:hAnsi="Calibri" w:cs="Calibri"/>
          <w:sz w:val="24"/>
          <w:szCs w:val="24"/>
        </w:rPr>
        <w:t>2</w:t>
      </w:r>
      <w:r w:rsidRPr="00247043">
        <w:rPr>
          <w:rFonts w:ascii="Calibri" w:hAnsi="Calibri" w:cs="Calibri"/>
          <w:sz w:val="24"/>
          <w:szCs w:val="24"/>
        </w:rPr>
        <w:t xml:space="preserve">0 and </w:t>
      </w:r>
      <w:r w:rsidR="003E7510">
        <w:rPr>
          <w:rFonts w:ascii="Calibri" w:hAnsi="Calibri" w:cs="Calibri"/>
          <w:sz w:val="24"/>
          <w:szCs w:val="24"/>
        </w:rPr>
        <w:t>3</w:t>
      </w:r>
      <w:r w:rsidRPr="00247043">
        <w:rPr>
          <w:rFonts w:ascii="Calibri" w:hAnsi="Calibri" w:cs="Calibri"/>
          <w:sz w:val="24"/>
          <w:szCs w:val="24"/>
        </w:rPr>
        <w:t>0 completed responses. A purposive sampling approach will be used to ensure the sample includes participants with relevant experience. Recruitment will be facilitated through professional associations (CIBSE, BSRIA), LinkedIn networks, and industry webinars.</w:t>
      </w:r>
    </w:p>
    <w:p w14:paraId="0E43CA58" w14:textId="77777777" w:rsidR="007C2F9F" w:rsidRDefault="006D6F7C" w:rsidP="006D6F7C">
      <w:pPr>
        <w:rPr>
          <w:rFonts w:ascii="Calibri" w:hAnsi="Calibri" w:cs="Calibri"/>
          <w:sz w:val="24"/>
          <w:szCs w:val="24"/>
        </w:rPr>
      </w:pPr>
      <w:r w:rsidRPr="00247043">
        <w:rPr>
          <w:rFonts w:ascii="Calibri" w:hAnsi="Calibri" w:cs="Calibri"/>
          <w:b/>
          <w:bCs/>
          <w:sz w:val="24"/>
          <w:szCs w:val="24"/>
        </w:rPr>
        <w:t>Survey Design:</w:t>
      </w:r>
      <w:r w:rsidR="007C2F9F">
        <w:rPr>
          <w:rFonts w:ascii="Calibri" w:hAnsi="Calibri" w:cs="Calibri"/>
          <w:b/>
          <w:bCs/>
          <w:sz w:val="24"/>
          <w:szCs w:val="24"/>
        </w:rPr>
        <w:t xml:space="preserve"> </w:t>
      </w:r>
      <w:r w:rsidR="007C2F9F">
        <w:rPr>
          <w:rFonts w:ascii="Calibri" w:hAnsi="Calibri" w:cs="Calibri"/>
          <w:sz w:val="24"/>
          <w:szCs w:val="24"/>
        </w:rPr>
        <w:t>(Appendix A)</w:t>
      </w:r>
      <w:r w:rsidR="007C2F9F" w:rsidRPr="00247043">
        <w:rPr>
          <w:rFonts w:ascii="Calibri" w:hAnsi="Calibri" w:cs="Calibri"/>
          <w:sz w:val="24"/>
          <w:szCs w:val="24"/>
        </w:rPr>
        <w:t xml:space="preserve"> </w:t>
      </w:r>
      <w:r w:rsidRPr="00247043">
        <w:rPr>
          <w:rFonts w:ascii="Calibri" w:hAnsi="Calibri" w:cs="Calibri"/>
          <w:sz w:val="24"/>
          <w:szCs w:val="24"/>
        </w:rPr>
        <w:t xml:space="preserve"> </w:t>
      </w:r>
    </w:p>
    <w:p w14:paraId="409EE9C7" w14:textId="2DE6E74A" w:rsidR="006D6F7C" w:rsidRPr="00247043" w:rsidRDefault="006D6F7C" w:rsidP="006D6F7C">
      <w:pPr>
        <w:rPr>
          <w:rFonts w:ascii="Calibri" w:hAnsi="Calibri" w:cs="Calibri"/>
          <w:sz w:val="24"/>
          <w:szCs w:val="24"/>
        </w:rPr>
      </w:pPr>
      <w:r w:rsidRPr="00247043">
        <w:rPr>
          <w:rFonts w:ascii="Calibri" w:hAnsi="Calibri" w:cs="Calibri"/>
          <w:sz w:val="24"/>
          <w:szCs w:val="24"/>
        </w:rPr>
        <w:t>The survey will include a mix of closed and open-ended questions.</w:t>
      </w:r>
      <w:r w:rsidR="007C2F9F">
        <w:rPr>
          <w:rFonts w:ascii="Calibri" w:hAnsi="Calibri" w:cs="Calibri"/>
          <w:sz w:val="24"/>
          <w:szCs w:val="24"/>
        </w:rPr>
        <w:t xml:space="preserve"> </w:t>
      </w:r>
      <w:r w:rsidRPr="00247043">
        <w:rPr>
          <w:rFonts w:ascii="Calibri" w:hAnsi="Calibri" w:cs="Calibri"/>
          <w:sz w:val="24"/>
          <w:szCs w:val="24"/>
        </w:rPr>
        <w:t>Topics will cover:</w:t>
      </w:r>
    </w:p>
    <w:p w14:paraId="2B7B479E" w14:textId="04D1DED2" w:rsidR="006D6F7C" w:rsidRPr="00247043" w:rsidRDefault="006D6F7C">
      <w:pPr>
        <w:numPr>
          <w:ilvl w:val="0"/>
          <w:numId w:val="4"/>
        </w:numPr>
        <w:rPr>
          <w:rFonts w:ascii="Calibri" w:hAnsi="Calibri" w:cs="Calibri"/>
          <w:sz w:val="24"/>
          <w:szCs w:val="24"/>
        </w:rPr>
      </w:pPr>
      <w:r w:rsidRPr="00247043">
        <w:rPr>
          <w:rFonts w:ascii="Calibri" w:hAnsi="Calibri" w:cs="Calibri"/>
          <w:sz w:val="24"/>
          <w:szCs w:val="24"/>
        </w:rPr>
        <w:t>Familiarity with AI, DTs, and APIs</w:t>
      </w:r>
    </w:p>
    <w:p w14:paraId="33774773" w14:textId="77777777" w:rsidR="006D6F7C" w:rsidRPr="00247043" w:rsidRDefault="006D6F7C">
      <w:pPr>
        <w:numPr>
          <w:ilvl w:val="0"/>
          <w:numId w:val="4"/>
        </w:numPr>
        <w:rPr>
          <w:rFonts w:ascii="Calibri" w:hAnsi="Calibri" w:cs="Calibri"/>
          <w:sz w:val="24"/>
          <w:szCs w:val="24"/>
        </w:rPr>
      </w:pPr>
      <w:r w:rsidRPr="00247043">
        <w:rPr>
          <w:rFonts w:ascii="Calibri" w:hAnsi="Calibri" w:cs="Calibri"/>
          <w:sz w:val="24"/>
          <w:szCs w:val="24"/>
        </w:rPr>
        <w:t>Current use of predictive maintenance practices</w:t>
      </w:r>
    </w:p>
    <w:p w14:paraId="01FCD276" w14:textId="77777777" w:rsidR="006D6F7C" w:rsidRPr="00247043" w:rsidRDefault="006D6F7C">
      <w:pPr>
        <w:numPr>
          <w:ilvl w:val="0"/>
          <w:numId w:val="4"/>
        </w:numPr>
        <w:rPr>
          <w:rFonts w:ascii="Calibri" w:hAnsi="Calibri" w:cs="Calibri"/>
          <w:sz w:val="24"/>
          <w:szCs w:val="24"/>
        </w:rPr>
      </w:pPr>
      <w:r w:rsidRPr="00247043">
        <w:rPr>
          <w:rFonts w:ascii="Calibri" w:hAnsi="Calibri" w:cs="Calibri"/>
          <w:sz w:val="24"/>
          <w:szCs w:val="24"/>
        </w:rPr>
        <w:t>Perceived and measured energy and maintenance outcomes</w:t>
      </w:r>
    </w:p>
    <w:p w14:paraId="5B229783" w14:textId="77777777" w:rsidR="006D6F7C" w:rsidRPr="00247043" w:rsidRDefault="006D6F7C">
      <w:pPr>
        <w:numPr>
          <w:ilvl w:val="0"/>
          <w:numId w:val="4"/>
        </w:numPr>
        <w:rPr>
          <w:rFonts w:ascii="Calibri" w:hAnsi="Calibri" w:cs="Calibri"/>
          <w:sz w:val="24"/>
          <w:szCs w:val="24"/>
        </w:rPr>
      </w:pPr>
      <w:r w:rsidRPr="00247043">
        <w:rPr>
          <w:rFonts w:ascii="Calibri" w:hAnsi="Calibri" w:cs="Calibri"/>
          <w:sz w:val="24"/>
          <w:szCs w:val="24"/>
        </w:rPr>
        <w:t>Challenges to adoption and integration of smart technologies</w:t>
      </w:r>
    </w:p>
    <w:p w14:paraId="591B6198" w14:textId="77777777" w:rsidR="006D6F7C" w:rsidRPr="00247043" w:rsidRDefault="006D6F7C">
      <w:pPr>
        <w:numPr>
          <w:ilvl w:val="0"/>
          <w:numId w:val="4"/>
        </w:numPr>
        <w:rPr>
          <w:rFonts w:ascii="Calibri" w:hAnsi="Calibri" w:cs="Calibri"/>
          <w:sz w:val="24"/>
          <w:szCs w:val="24"/>
        </w:rPr>
      </w:pPr>
      <w:r w:rsidRPr="00247043">
        <w:rPr>
          <w:rFonts w:ascii="Calibri" w:hAnsi="Calibri" w:cs="Calibri"/>
          <w:sz w:val="24"/>
          <w:szCs w:val="24"/>
        </w:rPr>
        <w:t>Organisational readiness and budget constraints</w:t>
      </w:r>
    </w:p>
    <w:p w14:paraId="0A7BEF5F" w14:textId="77777777" w:rsidR="006D6F7C" w:rsidRPr="00247043" w:rsidRDefault="006D6F7C" w:rsidP="006D6F7C">
      <w:pPr>
        <w:rPr>
          <w:rFonts w:ascii="Calibri" w:hAnsi="Calibri" w:cs="Calibri"/>
          <w:sz w:val="24"/>
          <w:szCs w:val="24"/>
        </w:rPr>
      </w:pPr>
      <w:r w:rsidRPr="00247043">
        <w:rPr>
          <w:rFonts w:ascii="Calibri" w:hAnsi="Calibri" w:cs="Calibri"/>
          <w:b/>
          <w:bCs/>
          <w:sz w:val="24"/>
          <w:szCs w:val="24"/>
        </w:rPr>
        <w:t>Data Analysis:</w:t>
      </w:r>
      <w:r w:rsidRPr="00247043">
        <w:rPr>
          <w:rFonts w:ascii="Calibri" w:hAnsi="Calibri" w:cs="Calibri"/>
          <w:sz w:val="24"/>
          <w:szCs w:val="24"/>
        </w:rPr>
        <w:t xml:space="preserve"> Data will be analysed using SPSS. Descriptive statistics will identify general trends, while inferential statistics (e.g., correlation and regression analysis) will examine relationships between variables such as technology adoption and system efficiency.</w:t>
      </w:r>
    </w:p>
    <w:p w14:paraId="078890DF" w14:textId="77777777" w:rsidR="00837AEE" w:rsidRDefault="00837AEE" w:rsidP="002A5089">
      <w:pPr>
        <w:rPr>
          <w:rFonts w:ascii="Calibri" w:hAnsi="Calibri" w:cs="Calibri"/>
          <w:b/>
          <w:bCs/>
        </w:rPr>
      </w:pPr>
    </w:p>
    <w:p w14:paraId="06A02CC9" w14:textId="77777777" w:rsidR="009A4F1F" w:rsidRDefault="009A4F1F" w:rsidP="002A5089">
      <w:pPr>
        <w:rPr>
          <w:rFonts w:ascii="Calibri" w:hAnsi="Calibri" w:cs="Calibri"/>
          <w:b/>
          <w:bCs/>
        </w:rPr>
      </w:pPr>
    </w:p>
    <w:p w14:paraId="1C4C98FE" w14:textId="77777777" w:rsidR="009A4F1F" w:rsidRPr="005B476B" w:rsidRDefault="009A4F1F" w:rsidP="002A5089">
      <w:pPr>
        <w:rPr>
          <w:rFonts w:ascii="Calibri" w:hAnsi="Calibri" w:cs="Calibri"/>
          <w:b/>
          <w:bCs/>
        </w:rPr>
      </w:pPr>
    </w:p>
    <w:p w14:paraId="3A60A5AB" w14:textId="77777777" w:rsidR="002A5089" w:rsidRPr="005B476B" w:rsidRDefault="002A5089" w:rsidP="00972A70">
      <w:pPr>
        <w:pStyle w:val="Heading2"/>
        <w:rPr>
          <w:rFonts w:ascii="Calibri" w:hAnsi="Calibri" w:cs="Calibri"/>
          <w:color w:val="auto"/>
          <w:sz w:val="28"/>
          <w:szCs w:val="28"/>
        </w:rPr>
      </w:pPr>
      <w:bookmarkStart w:id="48" w:name="_Toc196047772"/>
      <w:r w:rsidRPr="005B476B">
        <w:rPr>
          <w:rFonts w:ascii="Calibri" w:hAnsi="Calibri" w:cs="Calibri"/>
          <w:color w:val="auto"/>
          <w:sz w:val="28"/>
          <w:szCs w:val="28"/>
        </w:rPr>
        <w:t>3.3 Qualitative Research: Expert Interviews</w:t>
      </w:r>
      <w:bookmarkEnd w:id="48"/>
    </w:p>
    <w:p w14:paraId="302F5FEC" w14:textId="7CCC9EBB" w:rsidR="006D6F7C" w:rsidRPr="00247043" w:rsidRDefault="006D6F7C" w:rsidP="006D6F7C">
      <w:pPr>
        <w:rPr>
          <w:rFonts w:ascii="Calibri" w:hAnsi="Calibri" w:cs="Calibri"/>
          <w:sz w:val="24"/>
          <w:szCs w:val="24"/>
        </w:rPr>
      </w:pPr>
      <w:r w:rsidRPr="00247043">
        <w:rPr>
          <w:rFonts w:ascii="Calibri" w:hAnsi="Calibri" w:cs="Calibri"/>
          <w:b/>
          <w:bCs/>
          <w:sz w:val="24"/>
          <w:szCs w:val="24"/>
        </w:rPr>
        <w:t>Participants:</w:t>
      </w:r>
      <w:r w:rsidRPr="00247043">
        <w:rPr>
          <w:rFonts w:ascii="Calibri" w:hAnsi="Calibri" w:cs="Calibri"/>
          <w:sz w:val="24"/>
          <w:szCs w:val="24"/>
        </w:rPr>
        <w:t xml:space="preserve"> Between </w:t>
      </w:r>
      <w:r w:rsidR="003E7510">
        <w:rPr>
          <w:rFonts w:ascii="Calibri" w:hAnsi="Calibri" w:cs="Calibri"/>
          <w:sz w:val="24"/>
          <w:szCs w:val="24"/>
        </w:rPr>
        <w:t>5</w:t>
      </w:r>
      <w:r w:rsidRPr="00247043">
        <w:rPr>
          <w:rFonts w:ascii="Calibri" w:hAnsi="Calibri" w:cs="Calibri"/>
          <w:sz w:val="24"/>
          <w:szCs w:val="24"/>
        </w:rPr>
        <w:t xml:space="preserve"> and </w:t>
      </w:r>
      <w:r w:rsidR="003E7510">
        <w:rPr>
          <w:rFonts w:ascii="Calibri" w:hAnsi="Calibri" w:cs="Calibri"/>
          <w:sz w:val="24"/>
          <w:szCs w:val="24"/>
        </w:rPr>
        <w:t>8</w:t>
      </w:r>
      <w:r w:rsidRPr="00247043">
        <w:rPr>
          <w:rFonts w:ascii="Calibri" w:hAnsi="Calibri" w:cs="Calibri"/>
          <w:sz w:val="24"/>
          <w:szCs w:val="24"/>
        </w:rPr>
        <w:t xml:space="preserve"> interviews will be conducted with domain experts, including technology developers, building operations directors, sustainability strategists, and academic researchers.</w:t>
      </w:r>
    </w:p>
    <w:p w14:paraId="794472B6" w14:textId="77777777" w:rsidR="007C2F9F" w:rsidRDefault="006D6F7C" w:rsidP="006D6F7C">
      <w:pPr>
        <w:rPr>
          <w:rFonts w:ascii="Calibri" w:hAnsi="Calibri" w:cs="Calibri"/>
          <w:sz w:val="24"/>
          <w:szCs w:val="24"/>
        </w:rPr>
      </w:pPr>
      <w:r w:rsidRPr="00247043">
        <w:rPr>
          <w:rFonts w:ascii="Calibri" w:hAnsi="Calibri" w:cs="Calibri"/>
          <w:b/>
          <w:bCs/>
          <w:sz w:val="24"/>
          <w:szCs w:val="24"/>
        </w:rPr>
        <w:t>Themes and Topics:</w:t>
      </w:r>
      <w:r w:rsidRPr="00247043">
        <w:rPr>
          <w:rFonts w:ascii="Calibri" w:hAnsi="Calibri" w:cs="Calibri"/>
          <w:sz w:val="24"/>
          <w:szCs w:val="24"/>
        </w:rPr>
        <w:t xml:space="preserve"> </w:t>
      </w:r>
      <w:r w:rsidR="007C2F9F">
        <w:rPr>
          <w:rFonts w:ascii="Calibri" w:hAnsi="Calibri" w:cs="Calibri"/>
          <w:sz w:val="24"/>
          <w:szCs w:val="24"/>
        </w:rPr>
        <w:t xml:space="preserve">(Appendix B) </w:t>
      </w:r>
    </w:p>
    <w:p w14:paraId="247FAF56" w14:textId="7BAB64BC" w:rsidR="006D6F7C" w:rsidRPr="00247043" w:rsidRDefault="006D6F7C" w:rsidP="006D6F7C">
      <w:pPr>
        <w:rPr>
          <w:rFonts w:ascii="Calibri" w:hAnsi="Calibri" w:cs="Calibri"/>
          <w:sz w:val="24"/>
          <w:szCs w:val="24"/>
        </w:rPr>
      </w:pPr>
      <w:r w:rsidRPr="00247043">
        <w:rPr>
          <w:rFonts w:ascii="Calibri" w:hAnsi="Calibri" w:cs="Calibri"/>
          <w:sz w:val="24"/>
          <w:szCs w:val="24"/>
        </w:rPr>
        <w:t>Interviews will explore:</w:t>
      </w:r>
    </w:p>
    <w:p w14:paraId="51763E79" w14:textId="617C3DF2" w:rsidR="006D6F7C" w:rsidRPr="00247043" w:rsidRDefault="006D6F7C">
      <w:pPr>
        <w:numPr>
          <w:ilvl w:val="0"/>
          <w:numId w:val="5"/>
        </w:numPr>
        <w:rPr>
          <w:rFonts w:ascii="Calibri" w:hAnsi="Calibri" w:cs="Calibri"/>
          <w:sz w:val="24"/>
          <w:szCs w:val="24"/>
        </w:rPr>
      </w:pPr>
      <w:r w:rsidRPr="00247043">
        <w:rPr>
          <w:rFonts w:ascii="Calibri" w:hAnsi="Calibri" w:cs="Calibri"/>
          <w:sz w:val="24"/>
          <w:szCs w:val="24"/>
        </w:rPr>
        <w:t>First</w:t>
      </w:r>
      <w:r w:rsidR="005D2116">
        <w:rPr>
          <w:rFonts w:ascii="Calibri" w:hAnsi="Calibri" w:cs="Calibri"/>
          <w:sz w:val="24"/>
          <w:szCs w:val="24"/>
        </w:rPr>
        <w:t xml:space="preserve"> </w:t>
      </w:r>
      <w:r w:rsidRPr="00247043">
        <w:rPr>
          <w:rFonts w:ascii="Calibri" w:hAnsi="Calibri" w:cs="Calibri"/>
          <w:sz w:val="24"/>
          <w:szCs w:val="24"/>
        </w:rPr>
        <w:t>-</w:t>
      </w:r>
      <w:r w:rsidR="005D2116">
        <w:rPr>
          <w:rFonts w:ascii="Calibri" w:hAnsi="Calibri" w:cs="Calibri"/>
          <w:sz w:val="24"/>
          <w:szCs w:val="24"/>
        </w:rPr>
        <w:t xml:space="preserve"> </w:t>
      </w:r>
      <w:r w:rsidRPr="00247043">
        <w:rPr>
          <w:rFonts w:ascii="Calibri" w:hAnsi="Calibri" w:cs="Calibri"/>
          <w:sz w:val="24"/>
          <w:szCs w:val="24"/>
        </w:rPr>
        <w:t>hand experiences with smart retrofitting</w:t>
      </w:r>
    </w:p>
    <w:p w14:paraId="404785B1" w14:textId="77777777" w:rsidR="006D6F7C" w:rsidRPr="00247043" w:rsidRDefault="006D6F7C">
      <w:pPr>
        <w:numPr>
          <w:ilvl w:val="0"/>
          <w:numId w:val="5"/>
        </w:numPr>
        <w:rPr>
          <w:rFonts w:ascii="Calibri" w:hAnsi="Calibri" w:cs="Calibri"/>
          <w:sz w:val="24"/>
          <w:szCs w:val="24"/>
        </w:rPr>
      </w:pPr>
      <w:r w:rsidRPr="00247043">
        <w:rPr>
          <w:rFonts w:ascii="Calibri" w:hAnsi="Calibri" w:cs="Calibri"/>
          <w:sz w:val="24"/>
          <w:szCs w:val="24"/>
        </w:rPr>
        <w:t>Technical integration challenges and best practices</w:t>
      </w:r>
    </w:p>
    <w:p w14:paraId="12E0BA0F" w14:textId="77777777" w:rsidR="006D6F7C" w:rsidRPr="00247043" w:rsidRDefault="006D6F7C">
      <w:pPr>
        <w:numPr>
          <w:ilvl w:val="0"/>
          <w:numId w:val="5"/>
        </w:numPr>
        <w:rPr>
          <w:rFonts w:ascii="Calibri" w:hAnsi="Calibri" w:cs="Calibri"/>
          <w:sz w:val="24"/>
          <w:szCs w:val="24"/>
        </w:rPr>
      </w:pPr>
      <w:r w:rsidRPr="00247043">
        <w:rPr>
          <w:rFonts w:ascii="Calibri" w:hAnsi="Calibri" w:cs="Calibri"/>
          <w:sz w:val="24"/>
          <w:szCs w:val="24"/>
        </w:rPr>
        <w:t>Views on API standardisation and cybersecurity</w:t>
      </w:r>
    </w:p>
    <w:p w14:paraId="524E945C" w14:textId="045CF00B" w:rsidR="006D6F7C" w:rsidRPr="00247043" w:rsidRDefault="006D6F7C">
      <w:pPr>
        <w:numPr>
          <w:ilvl w:val="0"/>
          <w:numId w:val="5"/>
        </w:numPr>
        <w:rPr>
          <w:rFonts w:ascii="Calibri" w:hAnsi="Calibri" w:cs="Calibri"/>
          <w:sz w:val="24"/>
          <w:szCs w:val="24"/>
        </w:rPr>
      </w:pPr>
      <w:r w:rsidRPr="00247043">
        <w:rPr>
          <w:rFonts w:ascii="Calibri" w:hAnsi="Calibri" w:cs="Calibri"/>
          <w:sz w:val="24"/>
          <w:szCs w:val="24"/>
        </w:rPr>
        <w:t>Factors influencing organisational buy</w:t>
      </w:r>
      <w:r w:rsidR="005D2116">
        <w:rPr>
          <w:rFonts w:ascii="Calibri" w:hAnsi="Calibri" w:cs="Calibri"/>
          <w:sz w:val="24"/>
          <w:szCs w:val="24"/>
        </w:rPr>
        <w:t xml:space="preserve"> </w:t>
      </w:r>
      <w:r w:rsidRPr="00247043">
        <w:rPr>
          <w:rFonts w:ascii="Calibri" w:hAnsi="Calibri" w:cs="Calibri"/>
          <w:sz w:val="24"/>
          <w:szCs w:val="24"/>
        </w:rPr>
        <w:t>-</w:t>
      </w:r>
      <w:r w:rsidR="005D2116">
        <w:rPr>
          <w:rFonts w:ascii="Calibri" w:hAnsi="Calibri" w:cs="Calibri"/>
          <w:sz w:val="24"/>
          <w:szCs w:val="24"/>
        </w:rPr>
        <w:t xml:space="preserve"> </w:t>
      </w:r>
      <w:r w:rsidRPr="00247043">
        <w:rPr>
          <w:rFonts w:ascii="Calibri" w:hAnsi="Calibri" w:cs="Calibri"/>
          <w:sz w:val="24"/>
          <w:szCs w:val="24"/>
        </w:rPr>
        <w:t xml:space="preserve">in and staff </w:t>
      </w:r>
      <w:r w:rsidR="009910BE" w:rsidRPr="00247043">
        <w:rPr>
          <w:rFonts w:ascii="Calibri" w:hAnsi="Calibri" w:cs="Calibri"/>
          <w:sz w:val="24"/>
          <w:szCs w:val="24"/>
        </w:rPr>
        <w:t>adoption.</w:t>
      </w:r>
    </w:p>
    <w:p w14:paraId="2B9E6F21" w14:textId="1EA41E42" w:rsidR="006D6F7C" w:rsidRPr="00247043" w:rsidRDefault="006D6F7C">
      <w:pPr>
        <w:numPr>
          <w:ilvl w:val="0"/>
          <w:numId w:val="5"/>
        </w:numPr>
        <w:rPr>
          <w:rFonts w:ascii="Calibri" w:hAnsi="Calibri" w:cs="Calibri"/>
          <w:sz w:val="24"/>
          <w:szCs w:val="24"/>
        </w:rPr>
      </w:pPr>
      <w:r w:rsidRPr="00247043">
        <w:rPr>
          <w:rFonts w:ascii="Calibri" w:hAnsi="Calibri" w:cs="Calibri"/>
          <w:sz w:val="24"/>
          <w:szCs w:val="24"/>
        </w:rPr>
        <w:t>Lessons learned and future expectations for AI</w:t>
      </w:r>
      <w:r w:rsidR="005821FD">
        <w:rPr>
          <w:rFonts w:ascii="Calibri" w:hAnsi="Calibri" w:cs="Calibri"/>
          <w:sz w:val="24"/>
          <w:szCs w:val="24"/>
        </w:rPr>
        <w:t xml:space="preserve"> </w:t>
      </w:r>
      <w:r w:rsidRPr="00247043">
        <w:rPr>
          <w:rFonts w:ascii="Calibri" w:hAnsi="Calibri" w:cs="Calibri"/>
          <w:sz w:val="24"/>
          <w:szCs w:val="24"/>
        </w:rPr>
        <w:t>/</w:t>
      </w:r>
      <w:r w:rsidR="005821FD">
        <w:rPr>
          <w:rFonts w:ascii="Calibri" w:hAnsi="Calibri" w:cs="Calibri"/>
          <w:sz w:val="24"/>
          <w:szCs w:val="24"/>
        </w:rPr>
        <w:t xml:space="preserve"> </w:t>
      </w:r>
      <w:r w:rsidRPr="00247043">
        <w:rPr>
          <w:rFonts w:ascii="Calibri" w:hAnsi="Calibri" w:cs="Calibri"/>
          <w:sz w:val="24"/>
          <w:szCs w:val="24"/>
        </w:rPr>
        <w:t xml:space="preserve">DT </w:t>
      </w:r>
      <w:r w:rsidR="009910BE" w:rsidRPr="00247043">
        <w:rPr>
          <w:rFonts w:ascii="Calibri" w:hAnsi="Calibri" w:cs="Calibri"/>
          <w:sz w:val="24"/>
          <w:szCs w:val="24"/>
        </w:rPr>
        <w:t>technologies.</w:t>
      </w:r>
    </w:p>
    <w:p w14:paraId="781A196E" w14:textId="2B4865F7" w:rsidR="006D6F7C" w:rsidRPr="00247043" w:rsidRDefault="006D6F7C" w:rsidP="006D6F7C">
      <w:pPr>
        <w:rPr>
          <w:rFonts w:ascii="Calibri" w:hAnsi="Calibri" w:cs="Calibri"/>
          <w:sz w:val="24"/>
          <w:szCs w:val="24"/>
        </w:rPr>
      </w:pPr>
      <w:r w:rsidRPr="00247043">
        <w:rPr>
          <w:rFonts w:ascii="Calibri" w:hAnsi="Calibri" w:cs="Calibri"/>
          <w:b/>
          <w:bCs/>
          <w:sz w:val="24"/>
          <w:szCs w:val="24"/>
        </w:rPr>
        <w:t>Interview Process:</w:t>
      </w:r>
      <w:r w:rsidRPr="00247043">
        <w:rPr>
          <w:rFonts w:ascii="Calibri" w:hAnsi="Calibri" w:cs="Calibri"/>
          <w:sz w:val="24"/>
          <w:szCs w:val="24"/>
        </w:rPr>
        <w:t xml:space="preserve"> Semi</w:t>
      </w:r>
      <w:r w:rsidR="00483C7E">
        <w:rPr>
          <w:rFonts w:ascii="Calibri" w:hAnsi="Calibri" w:cs="Calibri"/>
          <w:sz w:val="24"/>
          <w:szCs w:val="24"/>
        </w:rPr>
        <w:t xml:space="preserve"> </w:t>
      </w:r>
      <w:r w:rsidRPr="00247043">
        <w:rPr>
          <w:rFonts w:ascii="Calibri" w:hAnsi="Calibri" w:cs="Calibri"/>
          <w:sz w:val="24"/>
          <w:szCs w:val="24"/>
        </w:rPr>
        <w:t>-</w:t>
      </w:r>
      <w:r w:rsidR="00483C7E">
        <w:rPr>
          <w:rFonts w:ascii="Calibri" w:hAnsi="Calibri" w:cs="Calibri"/>
          <w:sz w:val="24"/>
          <w:szCs w:val="24"/>
        </w:rPr>
        <w:t xml:space="preserve"> </w:t>
      </w:r>
      <w:r w:rsidRPr="00247043">
        <w:rPr>
          <w:rFonts w:ascii="Calibri" w:hAnsi="Calibri" w:cs="Calibri"/>
          <w:sz w:val="24"/>
          <w:szCs w:val="24"/>
        </w:rPr>
        <w:t>structured interviews will be conducted via video call or in</w:t>
      </w:r>
      <w:r w:rsidR="00483C7E">
        <w:rPr>
          <w:rFonts w:ascii="Calibri" w:hAnsi="Calibri" w:cs="Calibri"/>
          <w:sz w:val="24"/>
          <w:szCs w:val="24"/>
        </w:rPr>
        <w:t xml:space="preserve"> </w:t>
      </w:r>
      <w:r w:rsidRPr="00247043">
        <w:rPr>
          <w:rFonts w:ascii="Calibri" w:hAnsi="Calibri" w:cs="Calibri"/>
          <w:sz w:val="24"/>
          <w:szCs w:val="24"/>
        </w:rPr>
        <w:t>-</w:t>
      </w:r>
      <w:r w:rsidR="00483C7E">
        <w:rPr>
          <w:rFonts w:ascii="Calibri" w:hAnsi="Calibri" w:cs="Calibri"/>
          <w:sz w:val="24"/>
          <w:szCs w:val="24"/>
        </w:rPr>
        <w:t xml:space="preserve"> </w:t>
      </w:r>
      <w:r w:rsidRPr="00247043">
        <w:rPr>
          <w:rFonts w:ascii="Calibri" w:hAnsi="Calibri" w:cs="Calibri"/>
          <w:sz w:val="24"/>
          <w:szCs w:val="24"/>
        </w:rPr>
        <w:t>person where feasible. All interviews will be recorded (with consent), transcribed, and analysed using NVivo software to extract key themes and patterns.</w:t>
      </w:r>
    </w:p>
    <w:p w14:paraId="033EE91C" w14:textId="77777777" w:rsidR="005B476B" w:rsidRPr="005B476B" w:rsidRDefault="005B476B" w:rsidP="002A5089">
      <w:pPr>
        <w:rPr>
          <w:rFonts w:ascii="Calibri" w:hAnsi="Calibri" w:cs="Calibri"/>
          <w:b/>
          <w:bCs/>
        </w:rPr>
      </w:pPr>
    </w:p>
    <w:p w14:paraId="26C66D82" w14:textId="77777777" w:rsidR="002A5089" w:rsidRPr="005B476B" w:rsidRDefault="002A5089" w:rsidP="00972A70">
      <w:pPr>
        <w:pStyle w:val="Heading2"/>
        <w:rPr>
          <w:rFonts w:ascii="Calibri" w:hAnsi="Calibri" w:cs="Calibri"/>
          <w:color w:val="auto"/>
          <w:sz w:val="28"/>
          <w:szCs w:val="28"/>
        </w:rPr>
      </w:pPr>
      <w:bookmarkStart w:id="49" w:name="_Toc196047773"/>
      <w:r w:rsidRPr="005B476B">
        <w:rPr>
          <w:rFonts w:ascii="Calibri" w:hAnsi="Calibri" w:cs="Calibri"/>
          <w:color w:val="auto"/>
          <w:sz w:val="28"/>
          <w:szCs w:val="28"/>
        </w:rPr>
        <w:t>3.4 Comparative Case Study Analysis</w:t>
      </w:r>
      <w:bookmarkEnd w:id="49"/>
    </w:p>
    <w:p w14:paraId="22CE2C8B" w14:textId="401E2FC4" w:rsidR="006D6F7C" w:rsidRPr="00247043" w:rsidRDefault="006D6F7C" w:rsidP="006D6F7C">
      <w:pPr>
        <w:rPr>
          <w:rFonts w:ascii="Calibri" w:hAnsi="Calibri" w:cs="Calibri"/>
          <w:sz w:val="24"/>
          <w:szCs w:val="24"/>
        </w:rPr>
      </w:pPr>
      <w:r w:rsidRPr="00247043">
        <w:rPr>
          <w:rFonts w:ascii="Calibri" w:hAnsi="Calibri" w:cs="Calibri"/>
          <w:b/>
          <w:bCs/>
          <w:sz w:val="24"/>
          <w:szCs w:val="24"/>
        </w:rPr>
        <w:t>Selection Criteria:</w:t>
      </w:r>
      <w:r w:rsidRPr="00247043">
        <w:rPr>
          <w:rFonts w:ascii="Calibri" w:hAnsi="Calibri" w:cs="Calibri"/>
          <w:sz w:val="24"/>
          <w:szCs w:val="24"/>
        </w:rPr>
        <w:t xml:space="preserve"> Case studies will be selected to include both buildings that have implemented AI</w:t>
      </w:r>
      <w:r w:rsidR="005821FD">
        <w:rPr>
          <w:rFonts w:ascii="Calibri" w:hAnsi="Calibri" w:cs="Calibri"/>
          <w:sz w:val="24"/>
          <w:szCs w:val="24"/>
        </w:rPr>
        <w:t xml:space="preserve"> </w:t>
      </w:r>
      <w:r w:rsidRPr="00247043">
        <w:rPr>
          <w:rFonts w:ascii="Calibri" w:hAnsi="Calibri" w:cs="Calibri"/>
          <w:sz w:val="24"/>
          <w:szCs w:val="24"/>
        </w:rPr>
        <w:t>/</w:t>
      </w:r>
      <w:r w:rsidR="005821FD">
        <w:rPr>
          <w:rFonts w:ascii="Calibri" w:hAnsi="Calibri" w:cs="Calibri"/>
          <w:sz w:val="24"/>
          <w:szCs w:val="24"/>
        </w:rPr>
        <w:t xml:space="preserve"> </w:t>
      </w:r>
      <w:r w:rsidRPr="00247043">
        <w:rPr>
          <w:rFonts w:ascii="Calibri" w:hAnsi="Calibri" w:cs="Calibri"/>
          <w:sz w:val="24"/>
          <w:szCs w:val="24"/>
        </w:rPr>
        <w:t>DT systems (test group) and those using traditional BMS (control group). Selection will prioritise accessibility to data and variation in building type and sector.</w:t>
      </w:r>
    </w:p>
    <w:p w14:paraId="5A8FA23E" w14:textId="77777777" w:rsidR="006D6F7C" w:rsidRPr="00247043" w:rsidRDefault="006D6F7C" w:rsidP="006D6F7C">
      <w:pPr>
        <w:rPr>
          <w:rFonts w:ascii="Calibri" w:hAnsi="Calibri" w:cs="Calibri"/>
          <w:sz w:val="24"/>
          <w:szCs w:val="24"/>
        </w:rPr>
      </w:pPr>
      <w:r w:rsidRPr="00247043">
        <w:rPr>
          <w:rFonts w:ascii="Calibri" w:hAnsi="Calibri" w:cs="Calibri"/>
          <w:b/>
          <w:bCs/>
          <w:sz w:val="24"/>
          <w:szCs w:val="24"/>
        </w:rPr>
        <w:t>Data Collected:</w:t>
      </w:r>
    </w:p>
    <w:p w14:paraId="535004E1" w14:textId="77777777" w:rsidR="006D6F7C" w:rsidRPr="00247043" w:rsidRDefault="006D6F7C">
      <w:pPr>
        <w:numPr>
          <w:ilvl w:val="0"/>
          <w:numId w:val="6"/>
        </w:numPr>
        <w:rPr>
          <w:rFonts w:ascii="Calibri" w:hAnsi="Calibri" w:cs="Calibri"/>
          <w:sz w:val="24"/>
          <w:szCs w:val="24"/>
        </w:rPr>
      </w:pPr>
      <w:r w:rsidRPr="00247043">
        <w:rPr>
          <w:rFonts w:ascii="Calibri" w:hAnsi="Calibri" w:cs="Calibri"/>
          <w:sz w:val="24"/>
          <w:szCs w:val="24"/>
        </w:rPr>
        <w:t>Historical and current energy consumption records (kWh/m²)</w:t>
      </w:r>
    </w:p>
    <w:p w14:paraId="3FD81C35" w14:textId="77777777" w:rsidR="006D6F7C" w:rsidRPr="00247043" w:rsidRDefault="006D6F7C">
      <w:pPr>
        <w:numPr>
          <w:ilvl w:val="0"/>
          <w:numId w:val="6"/>
        </w:numPr>
        <w:rPr>
          <w:rFonts w:ascii="Calibri" w:hAnsi="Calibri" w:cs="Calibri"/>
          <w:sz w:val="24"/>
          <w:szCs w:val="24"/>
        </w:rPr>
      </w:pPr>
      <w:r w:rsidRPr="00247043">
        <w:rPr>
          <w:rFonts w:ascii="Calibri" w:hAnsi="Calibri" w:cs="Calibri"/>
          <w:sz w:val="24"/>
          <w:szCs w:val="24"/>
        </w:rPr>
        <w:t>Maintenance logs (frequency, cost, fault types)</w:t>
      </w:r>
    </w:p>
    <w:p w14:paraId="60BEE961" w14:textId="77777777" w:rsidR="006D6F7C" w:rsidRPr="00247043" w:rsidRDefault="006D6F7C">
      <w:pPr>
        <w:numPr>
          <w:ilvl w:val="0"/>
          <w:numId w:val="6"/>
        </w:numPr>
        <w:rPr>
          <w:rFonts w:ascii="Calibri" w:hAnsi="Calibri" w:cs="Calibri"/>
          <w:sz w:val="24"/>
          <w:szCs w:val="24"/>
        </w:rPr>
      </w:pPr>
      <w:r w:rsidRPr="00247043">
        <w:rPr>
          <w:rFonts w:ascii="Calibri" w:hAnsi="Calibri" w:cs="Calibri"/>
          <w:sz w:val="24"/>
          <w:szCs w:val="24"/>
        </w:rPr>
        <w:t>Occupant satisfaction surveys or feedback</w:t>
      </w:r>
    </w:p>
    <w:p w14:paraId="170C1D0F" w14:textId="77777777" w:rsidR="006D6F7C" w:rsidRPr="00247043" w:rsidRDefault="006D6F7C">
      <w:pPr>
        <w:numPr>
          <w:ilvl w:val="0"/>
          <w:numId w:val="6"/>
        </w:numPr>
        <w:rPr>
          <w:rFonts w:ascii="Calibri" w:hAnsi="Calibri" w:cs="Calibri"/>
          <w:sz w:val="24"/>
          <w:szCs w:val="24"/>
        </w:rPr>
      </w:pPr>
      <w:r w:rsidRPr="00247043">
        <w:rPr>
          <w:rFonts w:ascii="Calibri" w:hAnsi="Calibri" w:cs="Calibri"/>
          <w:sz w:val="24"/>
          <w:szCs w:val="24"/>
        </w:rPr>
        <w:t>Implementation timelines and cost structures</w:t>
      </w:r>
    </w:p>
    <w:p w14:paraId="46C394BA" w14:textId="54B1698F" w:rsidR="006D6F7C" w:rsidRPr="00247043" w:rsidRDefault="006D6F7C" w:rsidP="006D6F7C">
      <w:pPr>
        <w:rPr>
          <w:rFonts w:ascii="Calibri" w:hAnsi="Calibri" w:cs="Calibri"/>
          <w:sz w:val="24"/>
          <w:szCs w:val="24"/>
        </w:rPr>
      </w:pPr>
      <w:r w:rsidRPr="00247043">
        <w:rPr>
          <w:rFonts w:ascii="Calibri" w:hAnsi="Calibri" w:cs="Calibri"/>
          <w:b/>
          <w:bCs/>
          <w:sz w:val="24"/>
          <w:szCs w:val="24"/>
        </w:rPr>
        <w:t>Evaluation Framework:</w:t>
      </w:r>
      <w:r w:rsidRPr="00247043">
        <w:rPr>
          <w:rFonts w:ascii="Calibri" w:hAnsi="Calibri" w:cs="Calibri"/>
          <w:sz w:val="24"/>
          <w:szCs w:val="24"/>
        </w:rPr>
        <w:t xml:space="preserve"> Drawing on frameworks by Cespedes-Cubides and Jradi (202</w:t>
      </w:r>
      <w:r w:rsidR="00296D08">
        <w:rPr>
          <w:rFonts w:ascii="Calibri" w:hAnsi="Calibri" w:cs="Calibri"/>
          <w:sz w:val="24"/>
          <w:szCs w:val="24"/>
        </w:rPr>
        <w:t>4</w:t>
      </w:r>
      <w:r w:rsidRPr="00247043">
        <w:rPr>
          <w:rFonts w:ascii="Calibri" w:hAnsi="Calibri" w:cs="Calibri"/>
          <w:sz w:val="24"/>
          <w:szCs w:val="24"/>
        </w:rPr>
        <w:t>), the case studies will evaluate the comparative impact of AI and DT technologies on energy use, operational cost, system reliability, and user experience. These insights will support the development of scalable implementation models.</w:t>
      </w:r>
    </w:p>
    <w:p w14:paraId="3432AD23" w14:textId="77777777" w:rsidR="00837AEE" w:rsidRPr="005B476B" w:rsidRDefault="00837AEE" w:rsidP="002A5089">
      <w:pPr>
        <w:rPr>
          <w:rFonts w:ascii="Calibri" w:hAnsi="Calibri" w:cs="Calibri"/>
          <w:b/>
          <w:bCs/>
        </w:rPr>
      </w:pPr>
    </w:p>
    <w:p w14:paraId="3D20F9A3" w14:textId="77777777" w:rsidR="002A5089" w:rsidRPr="005B476B" w:rsidRDefault="002A5089" w:rsidP="00972A70">
      <w:pPr>
        <w:pStyle w:val="Heading2"/>
        <w:rPr>
          <w:rFonts w:ascii="Calibri" w:hAnsi="Calibri" w:cs="Calibri"/>
          <w:color w:val="auto"/>
          <w:sz w:val="28"/>
          <w:szCs w:val="28"/>
        </w:rPr>
      </w:pPr>
      <w:bookmarkStart w:id="50" w:name="_Toc196047774"/>
      <w:r w:rsidRPr="005B476B">
        <w:rPr>
          <w:rFonts w:ascii="Calibri" w:hAnsi="Calibri" w:cs="Calibri"/>
          <w:color w:val="auto"/>
          <w:sz w:val="28"/>
          <w:szCs w:val="28"/>
        </w:rPr>
        <w:t>3.5 Ethical Considerations and Limitations</w:t>
      </w:r>
      <w:bookmarkEnd w:id="50"/>
    </w:p>
    <w:p w14:paraId="48A55458" w14:textId="77777777" w:rsidR="00756818" w:rsidRPr="00756818" w:rsidRDefault="00756818" w:rsidP="00756818">
      <w:pPr>
        <w:rPr>
          <w:rFonts w:ascii="Calibri" w:hAnsi="Calibri" w:cs="Calibri"/>
          <w:sz w:val="24"/>
          <w:szCs w:val="24"/>
        </w:rPr>
      </w:pPr>
      <w:r w:rsidRPr="00756818">
        <w:rPr>
          <w:rFonts w:ascii="Calibri" w:hAnsi="Calibri" w:cs="Calibri"/>
          <w:b/>
          <w:bCs/>
          <w:sz w:val="24"/>
          <w:szCs w:val="24"/>
        </w:rPr>
        <w:t>Ethical Approval:</w:t>
      </w:r>
      <w:r w:rsidRPr="00756818">
        <w:rPr>
          <w:rFonts w:ascii="Calibri" w:hAnsi="Calibri" w:cs="Calibri"/>
          <w:b/>
          <w:bCs/>
          <w:sz w:val="24"/>
          <w:szCs w:val="24"/>
        </w:rPr>
        <w:br/>
      </w:r>
      <w:r w:rsidRPr="00756818">
        <w:rPr>
          <w:rFonts w:ascii="Calibri" w:hAnsi="Calibri" w:cs="Calibri"/>
          <w:sz w:val="24"/>
          <w:szCs w:val="24"/>
        </w:rPr>
        <w:t>Ethical clearance will be obtained through university protocols (submitted separately). All participants will be provided with detailed information sheets and consent forms.</w:t>
      </w:r>
    </w:p>
    <w:p w14:paraId="09A19A66" w14:textId="6F9D0F87" w:rsidR="00756818" w:rsidRPr="00756818" w:rsidRDefault="00756818" w:rsidP="00756818">
      <w:pPr>
        <w:rPr>
          <w:rFonts w:ascii="Calibri" w:hAnsi="Calibri" w:cs="Calibri"/>
          <w:sz w:val="24"/>
          <w:szCs w:val="24"/>
        </w:rPr>
      </w:pPr>
      <w:r w:rsidRPr="00756818">
        <w:rPr>
          <w:rFonts w:ascii="Calibri" w:hAnsi="Calibri" w:cs="Calibri"/>
          <w:b/>
          <w:bCs/>
          <w:sz w:val="24"/>
          <w:szCs w:val="24"/>
        </w:rPr>
        <w:t>Data Privacy:</w:t>
      </w:r>
      <w:r w:rsidRPr="00756818">
        <w:rPr>
          <w:rFonts w:ascii="Calibri" w:hAnsi="Calibri" w:cs="Calibri"/>
          <w:sz w:val="24"/>
          <w:szCs w:val="24"/>
        </w:rPr>
        <w:br/>
        <w:t>Survey and interview responses will be anonymised, securely stored, and processed in compliance with GDPR regulations. Sensitive data from case studies will be de</w:t>
      </w:r>
      <w:r w:rsidR="005821FD">
        <w:rPr>
          <w:rFonts w:ascii="Calibri" w:hAnsi="Calibri" w:cs="Calibri"/>
          <w:sz w:val="24"/>
          <w:szCs w:val="24"/>
        </w:rPr>
        <w:t xml:space="preserve"> </w:t>
      </w:r>
      <w:r w:rsidRPr="00756818">
        <w:rPr>
          <w:rFonts w:ascii="Calibri" w:hAnsi="Calibri" w:cs="Calibri"/>
          <w:sz w:val="24"/>
          <w:szCs w:val="24"/>
        </w:rPr>
        <w:t>-</w:t>
      </w:r>
      <w:r w:rsidR="005821FD">
        <w:rPr>
          <w:rFonts w:ascii="Calibri" w:hAnsi="Calibri" w:cs="Calibri"/>
          <w:sz w:val="24"/>
          <w:szCs w:val="24"/>
        </w:rPr>
        <w:t xml:space="preserve"> </w:t>
      </w:r>
      <w:r w:rsidRPr="00756818">
        <w:rPr>
          <w:rFonts w:ascii="Calibri" w:hAnsi="Calibri" w:cs="Calibri"/>
          <w:sz w:val="24"/>
          <w:szCs w:val="24"/>
        </w:rPr>
        <w:t>identified.</w:t>
      </w:r>
    </w:p>
    <w:p w14:paraId="0037DAF0" w14:textId="77777777" w:rsidR="009A4F1F" w:rsidRDefault="009A4F1F" w:rsidP="00756818">
      <w:pPr>
        <w:rPr>
          <w:rFonts w:ascii="Calibri" w:hAnsi="Calibri" w:cs="Calibri"/>
          <w:b/>
          <w:bCs/>
          <w:sz w:val="24"/>
          <w:szCs w:val="24"/>
        </w:rPr>
      </w:pPr>
    </w:p>
    <w:p w14:paraId="17ACFA26" w14:textId="137C6E0E" w:rsidR="00756818" w:rsidRPr="00756818" w:rsidRDefault="00756818" w:rsidP="00756818">
      <w:pPr>
        <w:rPr>
          <w:rFonts w:ascii="Calibri" w:hAnsi="Calibri" w:cs="Calibri"/>
          <w:sz w:val="24"/>
          <w:szCs w:val="24"/>
        </w:rPr>
      </w:pPr>
      <w:r w:rsidRPr="00756818">
        <w:rPr>
          <w:rFonts w:ascii="Calibri" w:hAnsi="Calibri" w:cs="Calibri"/>
          <w:b/>
          <w:bCs/>
          <w:sz w:val="24"/>
          <w:szCs w:val="24"/>
        </w:rPr>
        <w:t>Data Analysis Tools:</w:t>
      </w:r>
      <w:r w:rsidRPr="00756818">
        <w:rPr>
          <w:rFonts w:ascii="Calibri" w:hAnsi="Calibri" w:cs="Calibri"/>
          <w:sz w:val="24"/>
          <w:szCs w:val="24"/>
        </w:rPr>
        <w:br/>
        <w:t>Quantitative and qualitative data will be analysed using SPSS and NVivo. For the survey results, SPSS will support statistical summaries such as averages, frequencies, cross</w:t>
      </w:r>
      <w:r w:rsidR="00483C7E">
        <w:rPr>
          <w:rFonts w:ascii="Calibri" w:hAnsi="Calibri" w:cs="Calibri"/>
          <w:sz w:val="24"/>
          <w:szCs w:val="24"/>
        </w:rPr>
        <w:t xml:space="preserve"> </w:t>
      </w:r>
      <w:r w:rsidRPr="00756818">
        <w:rPr>
          <w:rFonts w:ascii="Calibri" w:hAnsi="Calibri" w:cs="Calibri"/>
          <w:sz w:val="24"/>
          <w:szCs w:val="24"/>
        </w:rPr>
        <w:t>-tabulations, and regression analysis. For the interview data, NVivo will be used to conduct structured thematic analysis by coding participant responses, identifying recurring themes, and visualising insights. This approach ensures transparency, rigour, and alignment with the academic standards.</w:t>
      </w:r>
    </w:p>
    <w:p w14:paraId="62053508" w14:textId="77777777" w:rsidR="00756818" w:rsidRPr="00756818" w:rsidRDefault="00756818" w:rsidP="00756818">
      <w:pPr>
        <w:rPr>
          <w:rFonts w:ascii="Calibri" w:hAnsi="Calibri" w:cs="Calibri"/>
          <w:b/>
          <w:bCs/>
          <w:sz w:val="24"/>
          <w:szCs w:val="24"/>
        </w:rPr>
      </w:pPr>
      <w:r w:rsidRPr="00756818">
        <w:rPr>
          <w:rFonts w:ascii="Calibri" w:hAnsi="Calibri" w:cs="Calibri"/>
          <w:b/>
          <w:bCs/>
          <w:sz w:val="24"/>
          <w:szCs w:val="24"/>
        </w:rPr>
        <w:t>Anticipated Limitations:</w:t>
      </w:r>
    </w:p>
    <w:p w14:paraId="7CD05AB4" w14:textId="77777777" w:rsidR="00756818" w:rsidRPr="00756818" w:rsidRDefault="00756818" w:rsidP="00756818">
      <w:pPr>
        <w:numPr>
          <w:ilvl w:val="0"/>
          <w:numId w:val="20"/>
        </w:numPr>
        <w:rPr>
          <w:rFonts w:ascii="Calibri" w:hAnsi="Calibri" w:cs="Calibri"/>
          <w:sz w:val="24"/>
          <w:szCs w:val="24"/>
        </w:rPr>
      </w:pPr>
      <w:r w:rsidRPr="00756818">
        <w:rPr>
          <w:rFonts w:ascii="Calibri" w:hAnsi="Calibri" w:cs="Calibri"/>
          <w:sz w:val="24"/>
          <w:szCs w:val="24"/>
        </w:rPr>
        <w:t>Access to proprietary building data may be limited.</w:t>
      </w:r>
    </w:p>
    <w:p w14:paraId="6034B3AF" w14:textId="77777777" w:rsidR="00756818" w:rsidRPr="00756818" w:rsidRDefault="00756818" w:rsidP="00756818">
      <w:pPr>
        <w:numPr>
          <w:ilvl w:val="0"/>
          <w:numId w:val="20"/>
        </w:numPr>
        <w:rPr>
          <w:rFonts w:ascii="Calibri" w:hAnsi="Calibri" w:cs="Calibri"/>
          <w:sz w:val="24"/>
          <w:szCs w:val="24"/>
        </w:rPr>
      </w:pPr>
      <w:r w:rsidRPr="00756818">
        <w:rPr>
          <w:rFonts w:ascii="Calibri" w:hAnsi="Calibri" w:cs="Calibri"/>
          <w:sz w:val="24"/>
          <w:szCs w:val="24"/>
        </w:rPr>
        <w:t>Survey response rates may vary by sector.</w:t>
      </w:r>
    </w:p>
    <w:p w14:paraId="60DE29FF" w14:textId="77777777" w:rsidR="00756818" w:rsidRPr="00756818" w:rsidRDefault="00756818" w:rsidP="00756818">
      <w:pPr>
        <w:numPr>
          <w:ilvl w:val="0"/>
          <w:numId w:val="20"/>
        </w:numPr>
        <w:rPr>
          <w:rFonts w:ascii="Calibri" w:hAnsi="Calibri" w:cs="Calibri"/>
          <w:sz w:val="24"/>
          <w:szCs w:val="24"/>
        </w:rPr>
      </w:pPr>
      <w:r w:rsidRPr="00756818">
        <w:rPr>
          <w:rFonts w:ascii="Calibri" w:hAnsi="Calibri" w:cs="Calibri"/>
          <w:sz w:val="24"/>
          <w:szCs w:val="24"/>
        </w:rPr>
        <w:t>Case studies may not reflect all types of building operations, limiting generalisability.</w:t>
      </w:r>
    </w:p>
    <w:p w14:paraId="45FE0B48" w14:textId="77777777" w:rsidR="00756818" w:rsidRPr="00756818" w:rsidRDefault="00756818" w:rsidP="00756818">
      <w:pPr>
        <w:rPr>
          <w:rFonts w:ascii="Calibri" w:hAnsi="Calibri" w:cs="Calibri"/>
          <w:sz w:val="24"/>
          <w:szCs w:val="24"/>
        </w:rPr>
      </w:pPr>
      <w:r w:rsidRPr="00756818">
        <w:rPr>
          <w:rFonts w:ascii="Calibri" w:hAnsi="Calibri" w:cs="Calibri"/>
          <w:sz w:val="24"/>
          <w:szCs w:val="24"/>
        </w:rPr>
        <w:t>Despite these limitations, the chosen methodology ensures a robust and practical investigation that can deliver meaningful guidance for retrofitting commercial buildings with sustainable digital technologies.</w:t>
      </w:r>
    </w:p>
    <w:p w14:paraId="269A3C33" w14:textId="77777777" w:rsidR="005B476B" w:rsidRPr="005B476B" w:rsidRDefault="005B476B">
      <w:pPr>
        <w:rPr>
          <w:rFonts w:ascii="Calibri" w:hAnsi="Calibri" w:cs="Calibri"/>
        </w:rPr>
      </w:pPr>
    </w:p>
    <w:p w14:paraId="17374BD1" w14:textId="77777777" w:rsidR="002A5089" w:rsidRPr="005B476B" w:rsidRDefault="002A5089" w:rsidP="00972A70">
      <w:pPr>
        <w:pStyle w:val="Heading1"/>
        <w:rPr>
          <w:rFonts w:ascii="Calibri" w:hAnsi="Calibri" w:cs="Calibri"/>
          <w:b/>
          <w:bCs/>
          <w:color w:val="auto"/>
          <w:sz w:val="32"/>
          <w:szCs w:val="32"/>
        </w:rPr>
      </w:pPr>
      <w:bookmarkStart w:id="51" w:name="_Toc196047775"/>
      <w:r w:rsidRPr="005B476B">
        <w:rPr>
          <w:rFonts w:ascii="Calibri" w:hAnsi="Calibri" w:cs="Calibri"/>
          <w:b/>
          <w:bCs/>
          <w:color w:val="auto"/>
          <w:sz w:val="32"/>
          <w:szCs w:val="32"/>
        </w:rPr>
        <w:t>4. Predicted Outcomes</w:t>
      </w:r>
      <w:bookmarkEnd w:id="51"/>
    </w:p>
    <w:p w14:paraId="3F64459A" w14:textId="77777777" w:rsidR="002A5089" w:rsidRPr="005B476B" w:rsidRDefault="002A5089" w:rsidP="00972A70">
      <w:pPr>
        <w:pStyle w:val="Heading2"/>
        <w:rPr>
          <w:rFonts w:ascii="Calibri" w:hAnsi="Calibri" w:cs="Calibri"/>
          <w:color w:val="auto"/>
          <w:sz w:val="28"/>
          <w:szCs w:val="28"/>
        </w:rPr>
      </w:pPr>
      <w:bookmarkStart w:id="52" w:name="_Toc196047776"/>
      <w:r w:rsidRPr="005B476B">
        <w:rPr>
          <w:rFonts w:ascii="Calibri" w:hAnsi="Calibri" w:cs="Calibri"/>
          <w:color w:val="auto"/>
          <w:sz w:val="28"/>
          <w:szCs w:val="28"/>
        </w:rPr>
        <w:t>4.1 Anticipated Research Outcomes</w:t>
      </w:r>
      <w:bookmarkEnd w:id="52"/>
    </w:p>
    <w:p w14:paraId="191F1F80" w14:textId="25B1760E" w:rsidR="006D6F7C" w:rsidRPr="00247043" w:rsidRDefault="006D6F7C" w:rsidP="006D6F7C">
      <w:pPr>
        <w:rPr>
          <w:rFonts w:ascii="Calibri" w:hAnsi="Calibri" w:cs="Calibri"/>
          <w:sz w:val="24"/>
          <w:szCs w:val="24"/>
        </w:rPr>
      </w:pPr>
      <w:r w:rsidRPr="00247043">
        <w:rPr>
          <w:rFonts w:ascii="Calibri" w:hAnsi="Calibri" w:cs="Calibri"/>
          <w:sz w:val="24"/>
          <w:szCs w:val="24"/>
        </w:rPr>
        <w:t xml:space="preserve">This research is expected to </w:t>
      </w:r>
      <w:r w:rsidR="00214013">
        <w:rPr>
          <w:rFonts w:ascii="Calibri" w:hAnsi="Calibri" w:cs="Calibri"/>
          <w:sz w:val="24"/>
          <w:szCs w:val="24"/>
        </w:rPr>
        <w:t>provide</w:t>
      </w:r>
      <w:r w:rsidRPr="00247043">
        <w:rPr>
          <w:rFonts w:ascii="Calibri" w:hAnsi="Calibri" w:cs="Calibri"/>
          <w:sz w:val="24"/>
          <w:szCs w:val="24"/>
        </w:rPr>
        <w:t xml:space="preserve"> valuable outcomes that inform both theory and practice. The integration of AI and DTs into retrofitted M</w:t>
      </w:r>
      <w:r w:rsidR="00D54C4B">
        <w:rPr>
          <w:rFonts w:ascii="Calibri" w:hAnsi="Calibri" w:cs="Calibri"/>
          <w:sz w:val="24"/>
          <w:szCs w:val="24"/>
        </w:rPr>
        <w:t xml:space="preserve"> </w:t>
      </w:r>
      <w:r w:rsidRPr="00247043">
        <w:rPr>
          <w:rFonts w:ascii="Calibri" w:hAnsi="Calibri" w:cs="Calibri"/>
          <w:sz w:val="24"/>
          <w:szCs w:val="24"/>
        </w:rPr>
        <w:t>&amp;</w:t>
      </w:r>
      <w:r w:rsidR="00D54C4B">
        <w:rPr>
          <w:rFonts w:ascii="Calibri" w:hAnsi="Calibri" w:cs="Calibri"/>
          <w:sz w:val="24"/>
          <w:szCs w:val="24"/>
        </w:rPr>
        <w:t xml:space="preserve"> </w:t>
      </w:r>
      <w:r w:rsidRPr="00247043">
        <w:rPr>
          <w:rFonts w:ascii="Calibri" w:hAnsi="Calibri" w:cs="Calibri"/>
          <w:sz w:val="24"/>
          <w:szCs w:val="24"/>
        </w:rPr>
        <w:t>E systems is projected to offer the following benefits:</w:t>
      </w:r>
    </w:p>
    <w:p w14:paraId="5A08389B" w14:textId="4B473F92" w:rsidR="006D6F7C" w:rsidRPr="00247043" w:rsidRDefault="006D6F7C">
      <w:pPr>
        <w:numPr>
          <w:ilvl w:val="0"/>
          <w:numId w:val="8"/>
        </w:numPr>
        <w:rPr>
          <w:rFonts w:ascii="Calibri" w:hAnsi="Calibri" w:cs="Calibri"/>
          <w:sz w:val="24"/>
          <w:szCs w:val="24"/>
        </w:rPr>
      </w:pPr>
      <w:r w:rsidRPr="00247043">
        <w:rPr>
          <w:rFonts w:ascii="Calibri" w:hAnsi="Calibri" w:cs="Calibri"/>
          <w:b/>
          <w:bCs/>
          <w:sz w:val="24"/>
          <w:szCs w:val="24"/>
        </w:rPr>
        <w:t>Improved Fault Detection:</w:t>
      </w:r>
      <w:r w:rsidRPr="00247043">
        <w:rPr>
          <w:rFonts w:ascii="Calibri" w:hAnsi="Calibri" w:cs="Calibri"/>
          <w:sz w:val="24"/>
          <w:szCs w:val="24"/>
        </w:rPr>
        <w:t xml:space="preserve"> Predictive maintenance capabilities enabled by AI could significantly reduce equipment failure rates. Early fault detection may lower emergency maintenance needs by 25</w:t>
      </w:r>
      <w:r w:rsidR="00D54C4B">
        <w:rPr>
          <w:rFonts w:ascii="Calibri" w:hAnsi="Calibri" w:cs="Calibri"/>
          <w:sz w:val="24"/>
          <w:szCs w:val="24"/>
        </w:rPr>
        <w:t xml:space="preserve"> - </w:t>
      </w:r>
      <w:r w:rsidRPr="00247043">
        <w:rPr>
          <w:rFonts w:ascii="Calibri" w:hAnsi="Calibri" w:cs="Calibri"/>
          <w:sz w:val="24"/>
          <w:szCs w:val="24"/>
        </w:rPr>
        <w:t xml:space="preserve">40% and improve overall reliability </w:t>
      </w:r>
      <w:r w:rsidRPr="00DC4E91">
        <w:rPr>
          <w:rFonts w:ascii="Calibri" w:hAnsi="Calibri" w:cs="Calibri"/>
          <w:sz w:val="24"/>
          <w:szCs w:val="24"/>
        </w:rPr>
        <w:t>(</w:t>
      </w:r>
      <w:bookmarkStart w:id="53" w:name="_Hlk195958599"/>
      <w:r w:rsidR="00DC4E91" w:rsidRPr="00DC4E91">
        <w:rPr>
          <w:rFonts w:ascii="Calibri" w:hAnsi="Calibri" w:cs="Calibri"/>
          <w:sz w:val="24"/>
          <w:szCs w:val="24"/>
        </w:rPr>
        <w:t>PNNL, 2021)</w:t>
      </w:r>
      <w:bookmarkEnd w:id="53"/>
      <w:r w:rsidR="00DC4E91" w:rsidRPr="00DC4E91">
        <w:rPr>
          <w:rFonts w:ascii="Calibri" w:hAnsi="Calibri" w:cs="Calibri"/>
          <w:sz w:val="24"/>
          <w:szCs w:val="24"/>
        </w:rPr>
        <w:t>.</w:t>
      </w:r>
    </w:p>
    <w:p w14:paraId="08707A9D" w14:textId="1C296E65" w:rsidR="006D6F7C" w:rsidRPr="00247043" w:rsidRDefault="006D6F7C">
      <w:pPr>
        <w:numPr>
          <w:ilvl w:val="0"/>
          <w:numId w:val="8"/>
        </w:numPr>
        <w:rPr>
          <w:rFonts w:ascii="Calibri" w:hAnsi="Calibri" w:cs="Calibri"/>
          <w:sz w:val="24"/>
          <w:szCs w:val="24"/>
        </w:rPr>
      </w:pPr>
      <w:r w:rsidRPr="00247043">
        <w:rPr>
          <w:rFonts w:ascii="Calibri" w:hAnsi="Calibri" w:cs="Calibri"/>
          <w:b/>
          <w:bCs/>
          <w:sz w:val="24"/>
          <w:szCs w:val="24"/>
        </w:rPr>
        <w:t>Energy Efficiency Gains:</w:t>
      </w:r>
      <w:r w:rsidRPr="00247043">
        <w:rPr>
          <w:rFonts w:ascii="Calibri" w:hAnsi="Calibri" w:cs="Calibri"/>
          <w:sz w:val="24"/>
          <w:szCs w:val="24"/>
        </w:rPr>
        <w:t xml:space="preserve"> Automated energy optimisation using real</w:t>
      </w:r>
      <w:r w:rsidR="00E37E5D">
        <w:rPr>
          <w:rFonts w:ascii="Calibri" w:hAnsi="Calibri" w:cs="Calibri"/>
          <w:sz w:val="24"/>
          <w:szCs w:val="24"/>
        </w:rPr>
        <w:t xml:space="preserve"> </w:t>
      </w:r>
      <w:r w:rsidRPr="00247043">
        <w:rPr>
          <w:rFonts w:ascii="Calibri" w:hAnsi="Calibri" w:cs="Calibri"/>
          <w:sz w:val="24"/>
          <w:szCs w:val="24"/>
        </w:rPr>
        <w:t>-</w:t>
      </w:r>
      <w:r w:rsidR="00E37E5D">
        <w:rPr>
          <w:rFonts w:ascii="Calibri" w:hAnsi="Calibri" w:cs="Calibri"/>
          <w:sz w:val="24"/>
          <w:szCs w:val="24"/>
        </w:rPr>
        <w:t xml:space="preserve"> </w:t>
      </w:r>
      <w:r w:rsidRPr="00247043">
        <w:rPr>
          <w:rFonts w:ascii="Calibri" w:hAnsi="Calibri" w:cs="Calibri"/>
          <w:sz w:val="24"/>
          <w:szCs w:val="24"/>
        </w:rPr>
        <w:t>time data is expected to achieve energy savings between 20</w:t>
      </w:r>
      <w:r w:rsidR="00D54C4B">
        <w:rPr>
          <w:rFonts w:ascii="Calibri" w:hAnsi="Calibri" w:cs="Calibri"/>
          <w:sz w:val="24"/>
          <w:szCs w:val="24"/>
        </w:rPr>
        <w:t xml:space="preserve"> - </w:t>
      </w:r>
      <w:r w:rsidRPr="00247043">
        <w:rPr>
          <w:rFonts w:ascii="Calibri" w:hAnsi="Calibri" w:cs="Calibri"/>
          <w:sz w:val="24"/>
          <w:szCs w:val="24"/>
        </w:rPr>
        <w:t>30%, particularly in HVAC and lighting systems. This contributes directly to carbon reduction goals (</w:t>
      </w:r>
      <w:bookmarkStart w:id="54" w:name="_Hlk195962486"/>
      <w:r w:rsidRPr="00247043">
        <w:rPr>
          <w:rFonts w:ascii="Calibri" w:hAnsi="Calibri" w:cs="Calibri"/>
          <w:sz w:val="24"/>
          <w:szCs w:val="24"/>
        </w:rPr>
        <w:t>Almazam et al., 2025).</w:t>
      </w:r>
      <w:bookmarkEnd w:id="54"/>
    </w:p>
    <w:p w14:paraId="5E1C8684" w14:textId="5B46D891" w:rsidR="006D6F7C" w:rsidRPr="00247043" w:rsidRDefault="006D6F7C">
      <w:pPr>
        <w:numPr>
          <w:ilvl w:val="0"/>
          <w:numId w:val="8"/>
        </w:numPr>
        <w:rPr>
          <w:rFonts w:ascii="Calibri" w:hAnsi="Calibri" w:cs="Calibri"/>
          <w:sz w:val="24"/>
          <w:szCs w:val="24"/>
        </w:rPr>
      </w:pPr>
      <w:r w:rsidRPr="00247043">
        <w:rPr>
          <w:rFonts w:ascii="Calibri" w:hAnsi="Calibri" w:cs="Calibri"/>
          <w:b/>
          <w:bCs/>
          <w:sz w:val="24"/>
          <w:szCs w:val="24"/>
        </w:rPr>
        <w:t>Operational Intelligence:</w:t>
      </w:r>
      <w:r w:rsidRPr="00247043">
        <w:rPr>
          <w:rFonts w:ascii="Calibri" w:hAnsi="Calibri" w:cs="Calibri"/>
          <w:sz w:val="24"/>
          <w:szCs w:val="24"/>
        </w:rPr>
        <w:t xml:space="preserve"> DTs can generate dynamic insights through dashboards and analytics that support smarter long</w:t>
      </w:r>
      <w:r w:rsidR="00E37E5D">
        <w:rPr>
          <w:rFonts w:ascii="Calibri" w:hAnsi="Calibri" w:cs="Calibri"/>
          <w:sz w:val="24"/>
          <w:szCs w:val="24"/>
        </w:rPr>
        <w:t xml:space="preserve"> </w:t>
      </w:r>
      <w:r w:rsidRPr="00247043">
        <w:rPr>
          <w:rFonts w:ascii="Calibri" w:hAnsi="Calibri" w:cs="Calibri"/>
          <w:sz w:val="24"/>
          <w:szCs w:val="24"/>
        </w:rPr>
        <w:t>-</w:t>
      </w:r>
      <w:r w:rsidR="00E37E5D">
        <w:rPr>
          <w:rFonts w:ascii="Calibri" w:hAnsi="Calibri" w:cs="Calibri"/>
          <w:sz w:val="24"/>
          <w:szCs w:val="24"/>
        </w:rPr>
        <w:t xml:space="preserve"> </w:t>
      </w:r>
      <w:r w:rsidRPr="00247043">
        <w:rPr>
          <w:rFonts w:ascii="Calibri" w:hAnsi="Calibri" w:cs="Calibri"/>
          <w:sz w:val="24"/>
          <w:szCs w:val="24"/>
        </w:rPr>
        <w:t>term decision</w:t>
      </w:r>
      <w:r w:rsidR="00BE7501">
        <w:rPr>
          <w:rFonts w:ascii="Calibri" w:hAnsi="Calibri" w:cs="Calibri"/>
          <w:sz w:val="24"/>
          <w:szCs w:val="24"/>
        </w:rPr>
        <w:t xml:space="preserve"> </w:t>
      </w:r>
      <w:r w:rsidRPr="00247043">
        <w:rPr>
          <w:rFonts w:ascii="Calibri" w:hAnsi="Calibri" w:cs="Calibri"/>
          <w:sz w:val="24"/>
          <w:szCs w:val="24"/>
        </w:rPr>
        <w:t>-</w:t>
      </w:r>
      <w:r w:rsidR="00BE7501">
        <w:rPr>
          <w:rFonts w:ascii="Calibri" w:hAnsi="Calibri" w:cs="Calibri"/>
          <w:sz w:val="24"/>
          <w:szCs w:val="24"/>
        </w:rPr>
        <w:t xml:space="preserve"> </w:t>
      </w:r>
      <w:r w:rsidRPr="00247043">
        <w:rPr>
          <w:rFonts w:ascii="Calibri" w:hAnsi="Calibri" w:cs="Calibri"/>
          <w:sz w:val="24"/>
          <w:szCs w:val="24"/>
        </w:rPr>
        <w:t xml:space="preserve">making. This could include scheduling predictive maintenance, budgeting lifecycle upgrades, and benchmarking building performance against </w:t>
      </w:r>
      <w:r w:rsidR="009910BE" w:rsidRPr="00247043">
        <w:rPr>
          <w:rFonts w:ascii="Calibri" w:hAnsi="Calibri" w:cs="Calibri"/>
          <w:sz w:val="24"/>
          <w:szCs w:val="24"/>
        </w:rPr>
        <w:t>comparable properties</w:t>
      </w:r>
      <w:r w:rsidRPr="00247043">
        <w:rPr>
          <w:rFonts w:ascii="Calibri" w:hAnsi="Calibri" w:cs="Calibri"/>
          <w:sz w:val="24"/>
          <w:szCs w:val="24"/>
        </w:rPr>
        <w:t xml:space="preserve"> (Pollock et al., 2024).</w:t>
      </w:r>
    </w:p>
    <w:p w14:paraId="10B667F4" w14:textId="05301BCC" w:rsidR="00AE2A3B" w:rsidRPr="00AE2A3B" w:rsidRDefault="006D6F7C" w:rsidP="00AE2A3B">
      <w:pPr>
        <w:numPr>
          <w:ilvl w:val="0"/>
          <w:numId w:val="8"/>
        </w:numPr>
        <w:rPr>
          <w:rFonts w:ascii="Calibri" w:hAnsi="Calibri" w:cs="Calibri"/>
          <w:sz w:val="24"/>
          <w:szCs w:val="24"/>
        </w:rPr>
      </w:pPr>
      <w:r w:rsidRPr="00247043">
        <w:rPr>
          <w:rFonts w:ascii="Calibri" w:hAnsi="Calibri" w:cs="Calibri"/>
          <w:b/>
          <w:bCs/>
          <w:sz w:val="24"/>
          <w:szCs w:val="24"/>
        </w:rPr>
        <w:t>Guidance for Implementation:</w:t>
      </w:r>
      <w:r w:rsidRPr="00247043">
        <w:rPr>
          <w:rFonts w:ascii="Calibri" w:hAnsi="Calibri" w:cs="Calibri"/>
          <w:sz w:val="24"/>
          <w:szCs w:val="24"/>
        </w:rPr>
        <w:t xml:space="preserve"> The project will produce a framework tailored to help industry stakeholders transition to smarter M</w:t>
      </w:r>
      <w:r w:rsidR="00D54C4B">
        <w:rPr>
          <w:rFonts w:ascii="Calibri" w:hAnsi="Calibri" w:cs="Calibri"/>
          <w:sz w:val="24"/>
          <w:szCs w:val="24"/>
        </w:rPr>
        <w:t xml:space="preserve"> </w:t>
      </w:r>
      <w:r w:rsidRPr="00247043">
        <w:rPr>
          <w:rFonts w:ascii="Calibri" w:hAnsi="Calibri" w:cs="Calibri"/>
          <w:sz w:val="24"/>
          <w:szCs w:val="24"/>
        </w:rPr>
        <w:t>&amp;</w:t>
      </w:r>
      <w:r w:rsidR="00D54C4B">
        <w:rPr>
          <w:rFonts w:ascii="Calibri" w:hAnsi="Calibri" w:cs="Calibri"/>
          <w:sz w:val="24"/>
          <w:szCs w:val="24"/>
        </w:rPr>
        <w:t xml:space="preserve"> </w:t>
      </w:r>
      <w:r w:rsidRPr="00247043">
        <w:rPr>
          <w:rFonts w:ascii="Calibri" w:hAnsi="Calibri" w:cs="Calibri"/>
          <w:sz w:val="24"/>
          <w:szCs w:val="24"/>
        </w:rPr>
        <w:t xml:space="preserve">E systems through a structured, </w:t>
      </w:r>
      <w:r w:rsidR="009910BE" w:rsidRPr="00247043">
        <w:rPr>
          <w:rFonts w:ascii="Calibri" w:hAnsi="Calibri" w:cs="Calibri"/>
          <w:sz w:val="24"/>
          <w:szCs w:val="24"/>
        </w:rPr>
        <w:t>evidence</w:t>
      </w:r>
      <w:r w:rsidR="00BE7501">
        <w:rPr>
          <w:rFonts w:ascii="Calibri" w:hAnsi="Calibri" w:cs="Calibri"/>
          <w:sz w:val="24"/>
          <w:szCs w:val="24"/>
        </w:rPr>
        <w:t xml:space="preserve"> </w:t>
      </w:r>
      <w:r w:rsidR="009910BE">
        <w:rPr>
          <w:rFonts w:ascii="Calibri" w:hAnsi="Calibri" w:cs="Calibri"/>
          <w:sz w:val="24"/>
          <w:szCs w:val="24"/>
        </w:rPr>
        <w:t>-</w:t>
      </w:r>
      <w:r w:rsidR="00BE7501">
        <w:rPr>
          <w:rFonts w:ascii="Calibri" w:hAnsi="Calibri" w:cs="Calibri"/>
          <w:sz w:val="24"/>
          <w:szCs w:val="24"/>
        </w:rPr>
        <w:t xml:space="preserve"> </w:t>
      </w:r>
      <w:r w:rsidR="009910BE">
        <w:rPr>
          <w:rFonts w:ascii="Calibri" w:hAnsi="Calibri" w:cs="Calibri"/>
          <w:sz w:val="24"/>
          <w:szCs w:val="24"/>
        </w:rPr>
        <w:t>based</w:t>
      </w:r>
      <w:r w:rsidRPr="00247043">
        <w:rPr>
          <w:rFonts w:ascii="Calibri" w:hAnsi="Calibri" w:cs="Calibri"/>
          <w:sz w:val="24"/>
          <w:szCs w:val="24"/>
        </w:rPr>
        <w:t xml:space="preserve"> approach. This will include technical pathways, budgeting strategies, and suggestions for workforce development.</w:t>
      </w:r>
    </w:p>
    <w:p w14:paraId="708CE9D5" w14:textId="5667984F" w:rsidR="00AE2A3B" w:rsidRPr="00AE2A3B" w:rsidRDefault="00AE2A3B" w:rsidP="00AE2A3B">
      <w:pPr>
        <w:ind w:left="360"/>
        <w:rPr>
          <w:rFonts w:ascii="Calibri" w:hAnsi="Calibri" w:cs="Calibri"/>
          <w:sz w:val="24"/>
          <w:szCs w:val="24"/>
        </w:rPr>
      </w:pPr>
      <w:r w:rsidRPr="00AE2A3B">
        <w:rPr>
          <w:rFonts w:ascii="Calibri" w:hAnsi="Calibri" w:cs="Calibri"/>
          <w:sz w:val="24"/>
          <w:szCs w:val="24"/>
        </w:rPr>
        <w:t>Th</w:t>
      </w:r>
      <w:r>
        <w:rPr>
          <w:rFonts w:ascii="Calibri" w:hAnsi="Calibri" w:cs="Calibri"/>
          <w:sz w:val="24"/>
          <w:szCs w:val="24"/>
        </w:rPr>
        <w:t>ese benefits</w:t>
      </w:r>
      <w:r w:rsidRPr="00AE2A3B">
        <w:rPr>
          <w:rFonts w:ascii="Calibri" w:hAnsi="Calibri" w:cs="Calibri"/>
          <w:sz w:val="24"/>
          <w:szCs w:val="24"/>
        </w:rPr>
        <w:t xml:space="preserve"> </w:t>
      </w:r>
      <w:r>
        <w:rPr>
          <w:rFonts w:ascii="Calibri" w:hAnsi="Calibri" w:cs="Calibri"/>
          <w:sz w:val="24"/>
          <w:szCs w:val="24"/>
        </w:rPr>
        <w:t>are</w:t>
      </w:r>
      <w:r w:rsidRPr="00AE2A3B">
        <w:rPr>
          <w:rFonts w:ascii="Calibri" w:hAnsi="Calibri" w:cs="Calibri"/>
          <w:sz w:val="24"/>
          <w:szCs w:val="24"/>
        </w:rPr>
        <w:t xml:space="preserve"> also highlighted in </w:t>
      </w:r>
      <w:r w:rsidRPr="003E3EBC">
        <w:rPr>
          <w:rFonts w:ascii="Calibri" w:hAnsi="Calibri" w:cs="Calibri"/>
          <w:i/>
          <w:iCs/>
          <w:sz w:val="24"/>
          <w:szCs w:val="24"/>
        </w:rPr>
        <w:t>Figure 4</w:t>
      </w:r>
      <w:r w:rsidRPr="00AE2A3B">
        <w:rPr>
          <w:rFonts w:ascii="Calibri" w:hAnsi="Calibri" w:cs="Calibri"/>
          <w:sz w:val="24"/>
          <w:szCs w:val="24"/>
        </w:rPr>
        <w:t>.</w:t>
      </w:r>
    </w:p>
    <w:p w14:paraId="53321A2A" w14:textId="77777777" w:rsidR="008F174F" w:rsidRDefault="008F174F" w:rsidP="0063233C">
      <w:pPr>
        <w:rPr>
          <w:rFonts w:ascii="Calibri" w:hAnsi="Calibri" w:cs="Calibri"/>
          <w:b/>
          <w:bCs/>
        </w:rPr>
      </w:pPr>
    </w:p>
    <w:p w14:paraId="4288DB2F" w14:textId="77777777" w:rsidR="009A4F1F" w:rsidRDefault="009A4F1F" w:rsidP="0063233C">
      <w:pPr>
        <w:rPr>
          <w:rFonts w:ascii="Calibri" w:hAnsi="Calibri" w:cs="Calibri"/>
          <w:b/>
          <w:bCs/>
        </w:rPr>
      </w:pPr>
    </w:p>
    <w:p w14:paraId="1C8353C8" w14:textId="77777777" w:rsidR="009A4F1F" w:rsidRPr="005B476B" w:rsidRDefault="009A4F1F" w:rsidP="0063233C">
      <w:pPr>
        <w:rPr>
          <w:rFonts w:ascii="Calibri" w:hAnsi="Calibri" w:cs="Calibri"/>
          <w:b/>
          <w:bCs/>
        </w:rPr>
      </w:pPr>
    </w:p>
    <w:p w14:paraId="230068C7" w14:textId="77777777" w:rsidR="002A5089" w:rsidRPr="005B476B" w:rsidRDefault="002A5089" w:rsidP="00972A70">
      <w:pPr>
        <w:pStyle w:val="Heading2"/>
        <w:rPr>
          <w:rFonts w:ascii="Calibri" w:hAnsi="Calibri" w:cs="Calibri"/>
          <w:color w:val="auto"/>
          <w:sz w:val="28"/>
          <w:szCs w:val="28"/>
        </w:rPr>
      </w:pPr>
      <w:bookmarkStart w:id="55" w:name="_Toc196047777"/>
      <w:r w:rsidRPr="005B476B">
        <w:rPr>
          <w:rFonts w:ascii="Calibri" w:hAnsi="Calibri" w:cs="Calibri"/>
          <w:color w:val="auto"/>
          <w:sz w:val="28"/>
          <w:szCs w:val="28"/>
        </w:rPr>
        <w:t>4.2 Implementation Challenges</w:t>
      </w:r>
      <w:bookmarkEnd w:id="55"/>
    </w:p>
    <w:p w14:paraId="5B5D6236" w14:textId="43AB45DB" w:rsidR="006D6F7C" w:rsidRPr="00247043" w:rsidRDefault="006D6F7C" w:rsidP="006D6F7C">
      <w:pPr>
        <w:rPr>
          <w:rFonts w:ascii="Calibri" w:hAnsi="Calibri" w:cs="Calibri"/>
          <w:sz w:val="24"/>
          <w:szCs w:val="24"/>
        </w:rPr>
      </w:pPr>
      <w:r w:rsidRPr="00247043">
        <w:rPr>
          <w:rFonts w:ascii="Calibri" w:hAnsi="Calibri" w:cs="Calibri"/>
          <w:sz w:val="24"/>
          <w:szCs w:val="24"/>
        </w:rPr>
        <w:t>The transition to API</w:t>
      </w:r>
      <w:r w:rsidR="00377CE0">
        <w:rPr>
          <w:rFonts w:ascii="Calibri" w:hAnsi="Calibri" w:cs="Calibri"/>
          <w:sz w:val="24"/>
          <w:szCs w:val="24"/>
        </w:rPr>
        <w:t xml:space="preserve"> </w:t>
      </w:r>
      <w:r w:rsidRPr="00247043">
        <w:rPr>
          <w:rFonts w:ascii="Calibri" w:hAnsi="Calibri" w:cs="Calibri"/>
          <w:sz w:val="24"/>
          <w:szCs w:val="24"/>
        </w:rPr>
        <w:t>-</w:t>
      </w:r>
      <w:r w:rsidR="00377CE0">
        <w:rPr>
          <w:rFonts w:ascii="Calibri" w:hAnsi="Calibri" w:cs="Calibri"/>
          <w:sz w:val="24"/>
          <w:szCs w:val="24"/>
        </w:rPr>
        <w:t xml:space="preserve"> </w:t>
      </w:r>
      <w:r w:rsidRPr="00247043">
        <w:rPr>
          <w:rFonts w:ascii="Calibri" w:hAnsi="Calibri" w:cs="Calibri"/>
          <w:sz w:val="24"/>
          <w:szCs w:val="24"/>
        </w:rPr>
        <w:t xml:space="preserve">driven AI and DT systems is not without its </w:t>
      </w:r>
      <w:r w:rsidR="00D670C3">
        <w:rPr>
          <w:rFonts w:ascii="Calibri" w:hAnsi="Calibri" w:cs="Calibri"/>
          <w:sz w:val="24"/>
          <w:szCs w:val="24"/>
        </w:rPr>
        <w:t>handicaps</w:t>
      </w:r>
      <w:r w:rsidRPr="00247043">
        <w:rPr>
          <w:rFonts w:ascii="Calibri" w:hAnsi="Calibri" w:cs="Calibri"/>
          <w:sz w:val="24"/>
          <w:szCs w:val="24"/>
        </w:rPr>
        <w:t>. Key challenges anticipated include:</w:t>
      </w:r>
    </w:p>
    <w:p w14:paraId="288D92F3" w14:textId="77777777" w:rsidR="006D6F7C" w:rsidRPr="00247043" w:rsidRDefault="006D6F7C">
      <w:pPr>
        <w:numPr>
          <w:ilvl w:val="0"/>
          <w:numId w:val="9"/>
        </w:numPr>
        <w:rPr>
          <w:rFonts w:ascii="Calibri" w:hAnsi="Calibri" w:cs="Calibri"/>
          <w:sz w:val="24"/>
          <w:szCs w:val="24"/>
        </w:rPr>
      </w:pPr>
      <w:r w:rsidRPr="00247043">
        <w:rPr>
          <w:rFonts w:ascii="Calibri" w:hAnsi="Calibri" w:cs="Calibri"/>
          <w:b/>
          <w:bCs/>
          <w:sz w:val="24"/>
          <w:szCs w:val="24"/>
        </w:rPr>
        <w:t>Technical Barriers:</w:t>
      </w:r>
      <w:r w:rsidRPr="00247043">
        <w:rPr>
          <w:rFonts w:ascii="Calibri" w:hAnsi="Calibri" w:cs="Calibri"/>
          <w:sz w:val="24"/>
          <w:szCs w:val="24"/>
        </w:rPr>
        <w:t xml:space="preserve"> Legacy infrastructure may be incompatible with modern data systems. This includes lack of embedded sensors, outdated wiring, and limited processing power in control units.</w:t>
      </w:r>
    </w:p>
    <w:p w14:paraId="5A4B4C3E" w14:textId="311863E2" w:rsidR="006D6F7C" w:rsidRPr="00247043" w:rsidRDefault="006D6F7C">
      <w:pPr>
        <w:numPr>
          <w:ilvl w:val="0"/>
          <w:numId w:val="9"/>
        </w:numPr>
        <w:rPr>
          <w:rFonts w:ascii="Calibri" w:hAnsi="Calibri" w:cs="Calibri"/>
          <w:sz w:val="24"/>
          <w:szCs w:val="24"/>
        </w:rPr>
      </w:pPr>
      <w:r w:rsidRPr="00247043">
        <w:rPr>
          <w:rFonts w:ascii="Calibri" w:hAnsi="Calibri" w:cs="Calibri"/>
          <w:b/>
          <w:bCs/>
          <w:sz w:val="24"/>
          <w:szCs w:val="24"/>
        </w:rPr>
        <w:t>Organisational Constraints:</w:t>
      </w:r>
      <w:r w:rsidRPr="00247043">
        <w:rPr>
          <w:rFonts w:ascii="Calibri" w:hAnsi="Calibri" w:cs="Calibri"/>
          <w:sz w:val="24"/>
          <w:szCs w:val="24"/>
        </w:rPr>
        <w:t xml:space="preserve"> </w:t>
      </w:r>
      <w:r w:rsidR="00916A0E">
        <w:rPr>
          <w:rFonts w:ascii="Calibri" w:hAnsi="Calibri" w:cs="Calibri"/>
          <w:sz w:val="24"/>
          <w:szCs w:val="24"/>
        </w:rPr>
        <w:t>Some</w:t>
      </w:r>
      <w:r w:rsidRPr="00247043">
        <w:rPr>
          <w:rFonts w:ascii="Calibri" w:hAnsi="Calibri" w:cs="Calibri"/>
          <w:sz w:val="24"/>
          <w:szCs w:val="24"/>
        </w:rPr>
        <w:t xml:space="preserve"> organisations may lack the internal expertise or financial flexibility to implement these solutions. Cultural resistance to technological change and unclear return on investment (ROI) further complicate adoption (Pollock et al., 2024).</w:t>
      </w:r>
    </w:p>
    <w:p w14:paraId="15B8C9CE" w14:textId="77777777" w:rsidR="006D6F7C" w:rsidRPr="00247043" w:rsidRDefault="006D6F7C">
      <w:pPr>
        <w:numPr>
          <w:ilvl w:val="0"/>
          <w:numId w:val="9"/>
        </w:numPr>
        <w:rPr>
          <w:rFonts w:ascii="Calibri" w:hAnsi="Calibri" w:cs="Calibri"/>
          <w:sz w:val="24"/>
          <w:szCs w:val="24"/>
        </w:rPr>
      </w:pPr>
      <w:r w:rsidRPr="00247043">
        <w:rPr>
          <w:rFonts w:ascii="Calibri" w:hAnsi="Calibri" w:cs="Calibri"/>
          <w:b/>
          <w:bCs/>
          <w:sz w:val="24"/>
          <w:szCs w:val="24"/>
        </w:rPr>
        <w:t>Cybersecurity Risks:</w:t>
      </w:r>
      <w:r w:rsidRPr="00247043">
        <w:rPr>
          <w:rFonts w:ascii="Calibri" w:hAnsi="Calibri" w:cs="Calibri"/>
          <w:sz w:val="24"/>
          <w:szCs w:val="24"/>
        </w:rPr>
        <w:t xml:space="preserve"> As more building systems become interconnected, cybersecurity threats become more pronounced. Retrofitted systems are particularly vulnerable due to inconsistent protocols and weak legacy defences. Ensuring robust encryption, authentication, and continuous monitoring will be critical.</w:t>
      </w:r>
    </w:p>
    <w:p w14:paraId="6D22B129" w14:textId="77777777" w:rsidR="006D6F7C" w:rsidRPr="00247043" w:rsidRDefault="006D6F7C" w:rsidP="006D6F7C">
      <w:pPr>
        <w:rPr>
          <w:rFonts w:ascii="Calibri" w:hAnsi="Calibri" w:cs="Calibri"/>
          <w:sz w:val="24"/>
          <w:szCs w:val="24"/>
        </w:rPr>
      </w:pPr>
      <w:r w:rsidRPr="00247043">
        <w:rPr>
          <w:rFonts w:ascii="Calibri" w:hAnsi="Calibri" w:cs="Calibri"/>
          <w:sz w:val="24"/>
          <w:szCs w:val="24"/>
        </w:rPr>
        <w:t>These issues will be explored in detail through stakeholder input and case studies. The aim is to develop mitigation strategies that make implementation more feasible.</w:t>
      </w:r>
    </w:p>
    <w:p w14:paraId="40671784" w14:textId="77777777" w:rsidR="00767B28" w:rsidRPr="005B476B" w:rsidRDefault="00767B28" w:rsidP="002A5089">
      <w:pPr>
        <w:rPr>
          <w:rFonts w:ascii="Calibri" w:hAnsi="Calibri" w:cs="Calibri"/>
        </w:rPr>
      </w:pPr>
    </w:p>
    <w:p w14:paraId="6841E297" w14:textId="77777777" w:rsidR="002A5089" w:rsidRPr="005B476B" w:rsidRDefault="002A5089" w:rsidP="00972A70">
      <w:pPr>
        <w:pStyle w:val="Heading2"/>
        <w:rPr>
          <w:rFonts w:ascii="Calibri" w:hAnsi="Calibri" w:cs="Calibri"/>
          <w:color w:val="auto"/>
          <w:sz w:val="28"/>
          <w:szCs w:val="28"/>
        </w:rPr>
      </w:pPr>
      <w:bookmarkStart w:id="56" w:name="_Toc196047778"/>
      <w:r w:rsidRPr="005B476B">
        <w:rPr>
          <w:rFonts w:ascii="Calibri" w:hAnsi="Calibri" w:cs="Calibri"/>
          <w:color w:val="auto"/>
          <w:sz w:val="28"/>
          <w:szCs w:val="28"/>
        </w:rPr>
        <w:t>4.3 Evaluation Metrics</w:t>
      </w:r>
      <w:bookmarkEnd w:id="56"/>
    </w:p>
    <w:p w14:paraId="36E81AC6" w14:textId="77777777" w:rsidR="006D6F7C" w:rsidRPr="00247043" w:rsidRDefault="006D6F7C" w:rsidP="006D6F7C">
      <w:pPr>
        <w:rPr>
          <w:rFonts w:ascii="Calibri" w:hAnsi="Calibri" w:cs="Calibri"/>
          <w:sz w:val="24"/>
          <w:szCs w:val="24"/>
        </w:rPr>
      </w:pPr>
      <w:r w:rsidRPr="00247043">
        <w:rPr>
          <w:rFonts w:ascii="Calibri" w:hAnsi="Calibri" w:cs="Calibri"/>
          <w:sz w:val="24"/>
          <w:szCs w:val="24"/>
        </w:rPr>
        <w:t>To ensure the reliability of results, performance will be measured through a series of clear Key Performance Indicators (KPIs):</w:t>
      </w:r>
    </w:p>
    <w:p w14:paraId="0157F3BA" w14:textId="77777777" w:rsidR="006D6F7C" w:rsidRPr="00247043" w:rsidRDefault="006D6F7C">
      <w:pPr>
        <w:numPr>
          <w:ilvl w:val="0"/>
          <w:numId w:val="10"/>
        </w:numPr>
        <w:rPr>
          <w:rFonts w:ascii="Calibri" w:hAnsi="Calibri" w:cs="Calibri"/>
          <w:sz w:val="24"/>
          <w:szCs w:val="24"/>
        </w:rPr>
      </w:pPr>
      <w:r w:rsidRPr="00247043">
        <w:rPr>
          <w:rFonts w:ascii="Calibri" w:hAnsi="Calibri" w:cs="Calibri"/>
          <w:b/>
          <w:bCs/>
          <w:sz w:val="24"/>
          <w:szCs w:val="24"/>
        </w:rPr>
        <w:t>Energy Use Intensity (EUI):</w:t>
      </w:r>
      <w:r w:rsidRPr="00247043">
        <w:rPr>
          <w:rFonts w:ascii="Calibri" w:hAnsi="Calibri" w:cs="Calibri"/>
          <w:sz w:val="24"/>
          <w:szCs w:val="24"/>
        </w:rPr>
        <w:t xml:space="preserve"> Comparing kWh/m² before and after implementation.</w:t>
      </w:r>
    </w:p>
    <w:p w14:paraId="262DD939" w14:textId="77777777" w:rsidR="006D6F7C" w:rsidRPr="00247043" w:rsidRDefault="006D6F7C">
      <w:pPr>
        <w:numPr>
          <w:ilvl w:val="0"/>
          <w:numId w:val="10"/>
        </w:numPr>
        <w:rPr>
          <w:rFonts w:ascii="Calibri" w:hAnsi="Calibri" w:cs="Calibri"/>
          <w:sz w:val="24"/>
          <w:szCs w:val="24"/>
        </w:rPr>
      </w:pPr>
      <w:r w:rsidRPr="00247043">
        <w:rPr>
          <w:rFonts w:ascii="Calibri" w:hAnsi="Calibri" w:cs="Calibri"/>
          <w:b/>
          <w:bCs/>
          <w:sz w:val="24"/>
          <w:szCs w:val="24"/>
        </w:rPr>
        <w:t>Maintenance Cost Reduction:</w:t>
      </w:r>
      <w:r w:rsidRPr="00247043">
        <w:rPr>
          <w:rFonts w:ascii="Calibri" w:hAnsi="Calibri" w:cs="Calibri"/>
          <w:sz w:val="24"/>
          <w:szCs w:val="24"/>
        </w:rPr>
        <w:t xml:space="preserve"> Assessing the decrease in reactive maintenance expenses.</w:t>
      </w:r>
    </w:p>
    <w:p w14:paraId="47F33174" w14:textId="77777777" w:rsidR="006D6F7C" w:rsidRPr="00247043" w:rsidRDefault="006D6F7C">
      <w:pPr>
        <w:numPr>
          <w:ilvl w:val="0"/>
          <w:numId w:val="10"/>
        </w:numPr>
        <w:rPr>
          <w:rFonts w:ascii="Calibri" w:hAnsi="Calibri" w:cs="Calibri"/>
          <w:sz w:val="24"/>
          <w:szCs w:val="24"/>
        </w:rPr>
      </w:pPr>
      <w:r w:rsidRPr="00247043">
        <w:rPr>
          <w:rFonts w:ascii="Calibri" w:hAnsi="Calibri" w:cs="Calibri"/>
          <w:b/>
          <w:bCs/>
          <w:sz w:val="24"/>
          <w:szCs w:val="24"/>
        </w:rPr>
        <w:t>System Downtime:</w:t>
      </w:r>
      <w:r w:rsidRPr="00247043">
        <w:rPr>
          <w:rFonts w:ascii="Calibri" w:hAnsi="Calibri" w:cs="Calibri"/>
          <w:sz w:val="24"/>
          <w:szCs w:val="24"/>
        </w:rPr>
        <w:t xml:space="preserve"> Monitoring frequency and duration of unplanned outages.</w:t>
      </w:r>
    </w:p>
    <w:p w14:paraId="57BD1B00" w14:textId="77777777" w:rsidR="006D6F7C" w:rsidRPr="00247043" w:rsidRDefault="006D6F7C">
      <w:pPr>
        <w:numPr>
          <w:ilvl w:val="0"/>
          <w:numId w:val="10"/>
        </w:numPr>
        <w:rPr>
          <w:rFonts w:ascii="Calibri" w:hAnsi="Calibri" w:cs="Calibri"/>
          <w:sz w:val="24"/>
          <w:szCs w:val="24"/>
        </w:rPr>
      </w:pPr>
      <w:r w:rsidRPr="00247043">
        <w:rPr>
          <w:rFonts w:ascii="Calibri" w:hAnsi="Calibri" w:cs="Calibri"/>
          <w:b/>
          <w:bCs/>
          <w:sz w:val="24"/>
          <w:szCs w:val="24"/>
        </w:rPr>
        <w:t>Prediction Accuracy:</w:t>
      </w:r>
      <w:r w:rsidRPr="00247043">
        <w:rPr>
          <w:rFonts w:ascii="Calibri" w:hAnsi="Calibri" w:cs="Calibri"/>
          <w:sz w:val="24"/>
          <w:szCs w:val="24"/>
        </w:rPr>
        <w:t xml:space="preserve"> Evaluating how accurately AI systems forecast maintenance needs versus actual outcomes.</w:t>
      </w:r>
    </w:p>
    <w:p w14:paraId="0CC1A7B8" w14:textId="77777777" w:rsidR="006D6F7C" w:rsidRPr="00247043" w:rsidRDefault="006D6F7C">
      <w:pPr>
        <w:numPr>
          <w:ilvl w:val="0"/>
          <w:numId w:val="10"/>
        </w:numPr>
        <w:rPr>
          <w:rFonts w:ascii="Calibri" w:hAnsi="Calibri" w:cs="Calibri"/>
          <w:sz w:val="24"/>
          <w:szCs w:val="24"/>
        </w:rPr>
      </w:pPr>
      <w:r w:rsidRPr="00247043">
        <w:rPr>
          <w:rFonts w:ascii="Calibri" w:hAnsi="Calibri" w:cs="Calibri"/>
          <w:b/>
          <w:bCs/>
          <w:sz w:val="24"/>
          <w:szCs w:val="24"/>
        </w:rPr>
        <w:t>User Feedback:</w:t>
      </w:r>
      <w:r w:rsidRPr="00247043">
        <w:rPr>
          <w:rFonts w:ascii="Calibri" w:hAnsi="Calibri" w:cs="Calibri"/>
          <w:sz w:val="24"/>
          <w:szCs w:val="24"/>
        </w:rPr>
        <w:t xml:space="preserve"> Measuring stakeholder satisfaction, ease of use, and operational improvements through structured surveys.</w:t>
      </w:r>
    </w:p>
    <w:p w14:paraId="79443D4C" w14:textId="77777777" w:rsidR="00C2166B" w:rsidRDefault="00C2166B" w:rsidP="002A5089">
      <w:pPr>
        <w:rPr>
          <w:rFonts w:ascii="Calibri" w:hAnsi="Calibri" w:cs="Calibri"/>
          <w:b/>
          <w:bCs/>
        </w:rPr>
      </w:pPr>
    </w:p>
    <w:p w14:paraId="2D7F56A4" w14:textId="77777777" w:rsidR="006C1378" w:rsidRDefault="006C1378" w:rsidP="002A5089">
      <w:pPr>
        <w:rPr>
          <w:rFonts w:ascii="Calibri" w:hAnsi="Calibri" w:cs="Calibri"/>
          <w:b/>
          <w:bCs/>
        </w:rPr>
      </w:pPr>
    </w:p>
    <w:p w14:paraId="6A6D6446" w14:textId="77777777" w:rsidR="006C1378" w:rsidRDefault="006C1378" w:rsidP="002A5089">
      <w:pPr>
        <w:rPr>
          <w:rFonts w:ascii="Calibri" w:hAnsi="Calibri" w:cs="Calibri"/>
          <w:b/>
          <w:bCs/>
        </w:rPr>
      </w:pPr>
    </w:p>
    <w:p w14:paraId="55472E00" w14:textId="77777777" w:rsidR="006C1378" w:rsidRDefault="006C1378" w:rsidP="002A5089">
      <w:pPr>
        <w:rPr>
          <w:rFonts w:ascii="Calibri" w:hAnsi="Calibri" w:cs="Calibri"/>
          <w:b/>
          <w:bCs/>
        </w:rPr>
      </w:pPr>
    </w:p>
    <w:p w14:paraId="038CC928" w14:textId="77777777" w:rsidR="006C1378" w:rsidRDefault="006C1378" w:rsidP="002A5089">
      <w:pPr>
        <w:rPr>
          <w:rFonts w:ascii="Calibri" w:hAnsi="Calibri" w:cs="Calibri"/>
          <w:b/>
          <w:bCs/>
        </w:rPr>
      </w:pPr>
    </w:p>
    <w:p w14:paraId="4E6FD429" w14:textId="77777777" w:rsidR="006C1378" w:rsidRDefault="006C1378" w:rsidP="002A5089">
      <w:pPr>
        <w:rPr>
          <w:rFonts w:ascii="Calibri" w:hAnsi="Calibri" w:cs="Calibri"/>
          <w:b/>
          <w:bCs/>
        </w:rPr>
      </w:pPr>
    </w:p>
    <w:p w14:paraId="5D2F300B" w14:textId="77777777" w:rsidR="006C1378" w:rsidRDefault="006C1378" w:rsidP="002A5089">
      <w:pPr>
        <w:rPr>
          <w:rFonts w:ascii="Calibri" w:hAnsi="Calibri" w:cs="Calibri"/>
          <w:b/>
          <w:bCs/>
        </w:rPr>
      </w:pPr>
    </w:p>
    <w:p w14:paraId="18C0425F" w14:textId="77777777" w:rsidR="006C1378" w:rsidRDefault="006C1378" w:rsidP="002A5089">
      <w:pPr>
        <w:rPr>
          <w:rFonts w:ascii="Calibri" w:hAnsi="Calibri" w:cs="Calibri"/>
          <w:b/>
          <w:bCs/>
        </w:rPr>
      </w:pPr>
    </w:p>
    <w:p w14:paraId="5368F2A4" w14:textId="77777777" w:rsidR="006C1378" w:rsidRDefault="006C1378" w:rsidP="002A5089">
      <w:pPr>
        <w:rPr>
          <w:rFonts w:ascii="Calibri" w:hAnsi="Calibri" w:cs="Calibri"/>
          <w:b/>
          <w:bCs/>
        </w:rPr>
      </w:pPr>
    </w:p>
    <w:p w14:paraId="4D7FE942" w14:textId="77777777" w:rsidR="00BE7501" w:rsidRPr="005B476B" w:rsidRDefault="00BE7501" w:rsidP="002A5089">
      <w:pPr>
        <w:rPr>
          <w:rFonts w:ascii="Calibri" w:hAnsi="Calibri" w:cs="Calibri"/>
          <w:b/>
          <w:bCs/>
        </w:rPr>
      </w:pPr>
    </w:p>
    <w:p w14:paraId="14B0DC2A" w14:textId="77777777" w:rsidR="002A5089" w:rsidRPr="005B476B" w:rsidRDefault="002A5089" w:rsidP="00972A70">
      <w:pPr>
        <w:pStyle w:val="Heading2"/>
        <w:rPr>
          <w:rFonts w:ascii="Calibri" w:hAnsi="Calibri" w:cs="Calibri"/>
          <w:color w:val="auto"/>
          <w:sz w:val="28"/>
          <w:szCs w:val="28"/>
        </w:rPr>
      </w:pPr>
      <w:bookmarkStart w:id="57" w:name="_Toc196047779"/>
      <w:r w:rsidRPr="005B476B">
        <w:rPr>
          <w:rFonts w:ascii="Calibri" w:hAnsi="Calibri" w:cs="Calibri"/>
          <w:color w:val="auto"/>
          <w:sz w:val="28"/>
          <w:szCs w:val="28"/>
        </w:rPr>
        <w:t>4.4 Sensitivity Analysis</w:t>
      </w:r>
      <w:bookmarkEnd w:id="57"/>
    </w:p>
    <w:p w14:paraId="3DD1DD0A" w14:textId="77777777" w:rsidR="006D6F7C" w:rsidRPr="00247043" w:rsidRDefault="006D6F7C" w:rsidP="006D6F7C">
      <w:pPr>
        <w:rPr>
          <w:rFonts w:ascii="Calibri" w:hAnsi="Calibri" w:cs="Calibri"/>
          <w:sz w:val="24"/>
          <w:szCs w:val="24"/>
        </w:rPr>
      </w:pPr>
      <w:r w:rsidRPr="00247043">
        <w:rPr>
          <w:rFonts w:ascii="Calibri" w:hAnsi="Calibri" w:cs="Calibri"/>
          <w:sz w:val="24"/>
          <w:szCs w:val="24"/>
        </w:rPr>
        <w:t>A sensitivity analysis will enhance the robustness of the findings by examining how key factors influence performance outcomes:</w:t>
      </w:r>
    </w:p>
    <w:p w14:paraId="3719AD6A" w14:textId="77777777" w:rsidR="006D6F7C" w:rsidRPr="00247043" w:rsidRDefault="006D6F7C">
      <w:pPr>
        <w:numPr>
          <w:ilvl w:val="0"/>
          <w:numId w:val="11"/>
        </w:numPr>
        <w:rPr>
          <w:rFonts w:ascii="Calibri" w:hAnsi="Calibri" w:cs="Calibri"/>
          <w:sz w:val="24"/>
          <w:szCs w:val="24"/>
        </w:rPr>
      </w:pPr>
      <w:r w:rsidRPr="00247043">
        <w:rPr>
          <w:rFonts w:ascii="Calibri" w:hAnsi="Calibri" w:cs="Calibri"/>
          <w:b/>
          <w:bCs/>
          <w:sz w:val="24"/>
          <w:szCs w:val="24"/>
        </w:rPr>
        <w:t>Sensor Performance:</w:t>
      </w:r>
      <w:r w:rsidRPr="00247043">
        <w:rPr>
          <w:rFonts w:ascii="Calibri" w:hAnsi="Calibri" w:cs="Calibri"/>
          <w:sz w:val="24"/>
          <w:szCs w:val="24"/>
        </w:rPr>
        <w:t xml:space="preserve"> Evaluating how data quality affects AI predictions.</w:t>
      </w:r>
    </w:p>
    <w:p w14:paraId="6F1E7ABF" w14:textId="77777777" w:rsidR="006D6F7C" w:rsidRPr="00247043" w:rsidRDefault="006D6F7C">
      <w:pPr>
        <w:numPr>
          <w:ilvl w:val="0"/>
          <w:numId w:val="11"/>
        </w:numPr>
        <w:rPr>
          <w:rFonts w:ascii="Calibri" w:hAnsi="Calibri" w:cs="Calibri"/>
          <w:sz w:val="24"/>
          <w:szCs w:val="24"/>
        </w:rPr>
      </w:pPr>
      <w:r w:rsidRPr="00247043">
        <w:rPr>
          <w:rFonts w:ascii="Calibri" w:hAnsi="Calibri" w:cs="Calibri"/>
          <w:b/>
          <w:bCs/>
          <w:sz w:val="24"/>
          <w:szCs w:val="24"/>
        </w:rPr>
        <w:t>AI Model Type:</w:t>
      </w:r>
      <w:r w:rsidRPr="00247043">
        <w:rPr>
          <w:rFonts w:ascii="Calibri" w:hAnsi="Calibri" w:cs="Calibri"/>
          <w:sz w:val="24"/>
          <w:szCs w:val="24"/>
        </w:rPr>
        <w:t xml:space="preserve"> Comparing the effectiveness of different AI approaches (e.g., supervised, unsupervised, reinforcement learning).</w:t>
      </w:r>
    </w:p>
    <w:p w14:paraId="7808AADE" w14:textId="58C1321D" w:rsidR="006C1378" w:rsidRPr="006C1378" w:rsidRDefault="006D6F7C" w:rsidP="009A4F1F">
      <w:pPr>
        <w:numPr>
          <w:ilvl w:val="0"/>
          <w:numId w:val="11"/>
        </w:numPr>
        <w:rPr>
          <w:rFonts w:ascii="Calibri" w:hAnsi="Calibri" w:cs="Calibri"/>
          <w:sz w:val="24"/>
          <w:szCs w:val="24"/>
        </w:rPr>
      </w:pPr>
      <w:r w:rsidRPr="00247043">
        <w:rPr>
          <w:rFonts w:ascii="Calibri" w:hAnsi="Calibri" w:cs="Calibri"/>
          <w:b/>
          <w:bCs/>
          <w:sz w:val="24"/>
          <w:szCs w:val="24"/>
        </w:rPr>
        <w:t>Building Usage Variables:</w:t>
      </w:r>
      <w:r w:rsidRPr="00247043">
        <w:rPr>
          <w:rFonts w:ascii="Calibri" w:hAnsi="Calibri" w:cs="Calibri"/>
          <w:sz w:val="24"/>
          <w:szCs w:val="24"/>
        </w:rPr>
        <w:t xml:space="preserve"> Exploring how variables like building type, occupancy patterns, and geographic location impact system effectiveness.</w:t>
      </w:r>
    </w:p>
    <w:p w14:paraId="67DCADA4" w14:textId="77777777" w:rsidR="006D6F7C" w:rsidRPr="00247043" w:rsidRDefault="006D6F7C" w:rsidP="006D6F7C">
      <w:pPr>
        <w:rPr>
          <w:rFonts w:ascii="Calibri" w:hAnsi="Calibri" w:cs="Calibri"/>
          <w:sz w:val="24"/>
          <w:szCs w:val="24"/>
        </w:rPr>
      </w:pPr>
      <w:r w:rsidRPr="00247043">
        <w:rPr>
          <w:rFonts w:ascii="Calibri" w:hAnsi="Calibri" w:cs="Calibri"/>
          <w:sz w:val="24"/>
          <w:szCs w:val="24"/>
        </w:rPr>
        <w:t>This analysis will help ensure that the proposed solutions can be applied in diverse building contexts.</w:t>
      </w:r>
    </w:p>
    <w:p w14:paraId="3B880FB3" w14:textId="77777777" w:rsidR="008F174F" w:rsidRPr="005B476B" w:rsidRDefault="008F174F" w:rsidP="002A5089">
      <w:pPr>
        <w:rPr>
          <w:rFonts w:ascii="Calibri" w:hAnsi="Calibri" w:cs="Calibri"/>
          <w:b/>
          <w:bCs/>
        </w:rPr>
      </w:pPr>
    </w:p>
    <w:p w14:paraId="4C392877" w14:textId="77777777" w:rsidR="002A5089" w:rsidRPr="005B476B" w:rsidRDefault="002A5089" w:rsidP="00972A70">
      <w:pPr>
        <w:pStyle w:val="Heading2"/>
        <w:rPr>
          <w:rFonts w:ascii="Calibri" w:hAnsi="Calibri" w:cs="Calibri"/>
          <w:color w:val="auto"/>
          <w:sz w:val="28"/>
          <w:szCs w:val="28"/>
        </w:rPr>
      </w:pPr>
      <w:bookmarkStart w:id="58" w:name="_Toc196047780"/>
      <w:r w:rsidRPr="005B476B">
        <w:rPr>
          <w:rFonts w:ascii="Calibri" w:hAnsi="Calibri" w:cs="Calibri"/>
          <w:color w:val="auto"/>
          <w:sz w:val="28"/>
          <w:szCs w:val="28"/>
        </w:rPr>
        <w:t>4.5 Stakeholder Engagement and Feedback Integration</w:t>
      </w:r>
      <w:bookmarkEnd w:id="58"/>
    </w:p>
    <w:p w14:paraId="0B480722" w14:textId="77777777" w:rsidR="006D6F7C" w:rsidRPr="00247043" w:rsidRDefault="006D6F7C" w:rsidP="006D6F7C">
      <w:pPr>
        <w:rPr>
          <w:rFonts w:ascii="Calibri" w:hAnsi="Calibri" w:cs="Calibri"/>
          <w:sz w:val="24"/>
          <w:szCs w:val="24"/>
        </w:rPr>
      </w:pPr>
      <w:r w:rsidRPr="00247043">
        <w:rPr>
          <w:rFonts w:ascii="Calibri" w:hAnsi="Calibri" w:cs="Calibri"/>
          <w:sz w:val="24"/>
          <w:szCs w:val="24"/>
        </w:rPr>
        <w:t>Stakeholder involvement is vital to this research. Engagement will occur at multiple stages:</w:t>
      </w:r>
    </w:p>
    <w:p w14:paraId="65465CD2" w14:textId="77777777" w:rsidR="006D6F7C" w:rsidRPr="00247043" w:rsidRDefault="006D6F7C">
      <w:pPr>
        <w:numPr>
          <w:ilvl w:val="0"/>
          <w:numId w:val="12"/>
        </w:numPr>
        <w:rPr>
          <w:rFonts w:ascii="Calibri" w:hAnsi="Calibri" w:cs="Calibri"/>
          <w:sz w:val="24"/>
          <w:szCs w:val="24"/>
        </w:rPr>
      </w:pPr>
      <w:r w:rsidRPr="00247043">
        <w:rPr>
          <w:rFonts w:ascii="Calibri" w:hAnsi="Calibri" w:cs="Calibri"/>
          <w:b/>
          <w:bCs/>
          <w:sz w:val="24"/>
          <w:szCs w:val="24"/>
        </w:rPr>
        <w:t>Surveys and Interviews:</w:t>
      </w:r>
      <w:r w:rsidRPr="00247043">
        <w:rPr>
          <w:rFonts w:ascii="Calibri" w:hAnsi="Calibri" w:cs="Calibri"/>
          <w:sz w:val="24"/>
          <w:szCs w:val="24"/>
        </w:rPr>
        <w:t xml:space="preserve"> Initial input will shape the understanding of industry needs and current limitations.</w:t>
      </w:r>
    </w:p>
    <w:p w14:paraId="5763CA57" w14:textId="77777777" w:rsidR="006D6F7C" w:rsidRPr="00247043" w:rsidRDefault="006D6F7C">
      <w:pPr>
        <w:numPr>
          <w:ilvl w:val="0"/>
          <w:numId w:val="12"/>
        </w:numPr>
        <w:rPr>
          <w:rFonts w:ascii="Calibri" w:hAnsi="Calibri" w:cs="Calibri"/>
          <w:sz w:val="24"/>
          <w:szCs w:val="24"/>
        </w:rPr>
      </w:pPr>
      <w:r w:rsidRPr="00247043">
        <w:rPr>
          <w:rFonts w:ascii="Calibri" w:hAnsi="Calibri" w:cs="Calibri"/>
          <w:b/>
          <w:bCs/>
          <w:sz w:val="24"/>
          <w:szCs w:val="24"/>
        </w:rPr>
        <w:t>Case Study Validation:</w:t>
      </w:r>
      <w:r w:rsidRPr="00247043">
        <w:rPr>
          <w:rFonts w:ascii="Calibri" w:hAnsi="Calibri" w:cs="Calibri"/>
          <w:sz w:val="24"/>
          <w:szCs w:val="24"/>
        </w:rPr>
        <w:t xml:space="preserve"> Participants from selected buildings will be invited to comment on interim findings.</w:t>
      </w:r>
    </w:p>
    <w:p w14:paraId="2A565495" w14:textId="1D4E7DE2" w:rsidR="006D6F7C" w:rsidRPr="00247043" w:rsidRDefault="006D6F7C">
      <w:pPr>
        <w:numPr>
          <w:ilvl w:val="0"/>
          <w:numId w:val="12"/>
        </w:numPr>
        <w:rPr>
          <w:rFonts w:ascii="Calibri" w:hAnsi="Calibri" w:cs="Calibri"/>
          <w:sz w:val="24"/>
          <w:szCs w:val="24"/>
        </w:rPr>
      </w:pPr>
      <w:r w:rsidRPr="00247043">
        <w:rPr>
          <w:rFonts w:ascii="Calibri" w:hAnsi="Calibri" w:cs="Calibri"/>
          <w:b/>
          <w:bCs/>
          <w:sz w:val="24"/>
          <w:szCs w:val="24"/>
        </w:rPr>
        <w:t>Workshops and Webinars:</w:t>
      </w:r>
      <w:r w:rsidRPr="00247043">
        <w:rPr>
          <w:rFonts w:ascii="Calibri" w:hAnsi="Calibri" w:cs="Calibri"/>
          <w:sz w:val="24"/>
          <w:szCs w:val="24"/>
        </w:rPr>
        <w:t xml:space="preserve"> Mid</w:t>
      </w:r>
      <w:r w:rsidR="00377CE0">
        <w:rPr>
          <w:rFonts w:ascii="Calibri" w:hAnsi="Calibri" w:cs="Calibri"/>
          <w:sz w:val="24"/>
          <w:szCs w:val="24"/>
        </w:rPr>
        <w:t xml:space="preserve"> </w:t>
      </w:r>
      <w:r w:rsidRPr="00247043">
        <w:rPr>
          <w:rFonts w:ascii="Calibri" w:hAnsi="Calibri" w:cs="Calibri"/>
          <w:sz w:val="24"/>
          <w:szCs w:val="24"/>
        </w:rPr>
        <w:t>-</w:t>
      </w:r>
      <w:r w:rsidR="00377CE0">
        <w:rPr>
          <w:rFonts w:ascii="Calibri" w:hAnsi="Calibri" w:cs="Calibri"/>
          <w:sz w:val="24"/>
          <w:szCs w:val="24"/>
        </w:rPr>
        <w:t xml:space="preserve"> </w:t>
      </w:r>
      <w:r w:rsidRPr="00247043">
        <w:rPr>
          <w:rFonts w:ascii="Calibri" w:hAnsi="Calibri" w:cs="Calibri"/>
          <w:sz w:val="24"/>
          <w:szCs w:val="24"/>
        </w:rPr>
        <w:t>project and post</w:t>
      </w:r>
      <w:r w:rsidR="00377CE0">
        <w:rPr>
          <w:rFonts w:ascii="Calibri" w:hAnsi="Calibri" w:cs="Calibri"/>
          <w:sz w:val="24"/>
          <w:szCs w:val="24"/>
        </w:rPr>
        <w:t xml:space="preserve"> </w:t>
      </w:r>
      <w:r w:rsidRPr="00247043">
        <w:rPr>
          <w:rFonts w:ascii="Calibri" w:hAnsi="Calibri" w:cs="Calibri"/>
          <w:sz w:val="24"/>
          <w:szCs w:val="24"/>
        </w:rPr>
        <w:t>-</w:t>
      </w:r>
      <w:r w:rsidR="00377CE0">
        <w:rPr>
          <w:rFonts w:ascii="Calibri" w:hAnsi="Calibri" w:cs="Calibri"/>
          <w:sz w:val="24"/>
          <w:szCs w:val="24"/>
        </w:rPr>
        <w:t xml:space="preserve"> </w:t>
      </w:r>
      <w:r w:rsidRPr="00247043">
        <w:rPr>
          <w:rFonts w:ascii="Calibri" w:hAnsi="Calibri" w:cs="Calibri"/>
          <w:sz w:val="24"/>
          <w:szCs w:val="24"/>
        </w:rPr>
        <w:t xml:space="preserve">project events may be organised to </w:t>
      </w:r>
      <w:r w:rsidR="009910BE" w:rsidRPr="00247043">
        <w:rPr>
          <w:rFonts w:ascii="Calibri" w:hAnsi="Calibri" w:cs="Calibri"/>
          <w:sz w:val="24"/>
          <w:szCs w:val="24"/>
        </w:rPr>
        <w:t>evaluate</w:t>
      </w:r>
      <w:r w:rsidRPr="00247043">
        <w:rPr>
          <w:rFonts w:ascii="Calibri" w:hAnsi="Calibri" w:cs="Calibri"/>
          <w:sz w:val="24"/>
          <w:szCs w:val="24"/>
        </w:rPr>
        <w:t xml:space="preserve"> recommendations and foster dialogue.</w:t>
      </w:r>
    </w:p>
    <w:p w14:paraId="4CF79DF6" w14:textId="77777777" w:rsidR="006D6F7C" w:rsidRPr="00247043" w:rsidRDefault="006D6F7C" w:rsidP="006D6F7C">
      <w:pPr>
        <w:rPr>
          <w:rFonts w:ascii="Calibri" w:hAnsi="Calibri" w:cs="Calibri"/>
          <w:sz w:val="24"/>
          <w:szCs w:val="24"/>
        </w:rPr>
      </w:pPr>
      <w:r w:rsidRPr="00247043">
        <w:rPr>
          <w:rFonts w:ascii="Calibri" w:hAnsi="Calibri" w:cs="Calibri"/>
          <w:sz w:val="24"/>
          <w:szCs w:val="24"/>
        </w:rPr>
        <w:t>This inclusive approach ensures that the proposed implementation framework is grounded in practice and aligns with the expectations of those who will use it.</w:t>
      </w:r>
    </w:p>
    <w:p w14:paraId="686948F9" w14:textId="77777777" w:rsidR="0019259E" w:rsidRPr="005B476B" w:rsidRDefault="0019259E" w:rsidP="002A5089">
      <w:pPr>
        <w:rPr>
          <w:rFonts w:ascii="Calibri" w:hAnsi="Calibri" w:cs="Calibri"/>
          <w:b/>
          <w:bCs/>
        </w:rPr>
      </w:pPr>
    </w:p>
    <w:p w14:paraId="0A894615" w14:textId="644739F6" w:rsidR="002A5089" w:rsidRPr="005B476B" w:rsidRDefault="002A5089" w:rsidP="00972A70">
      <w:pPr>
        <w:pStyle w:val="Heading2"/>
        <w:rPr>
          <w:rFonts w:ascii="Calibri" w:hAnsi="Calibri" w:cs="Calibri"/>
          <w:color w:val="auto"/>
          <w:sz w:val="28"/>
          <w:szCs w:val="28"/>
        </w:rPr>
      </w:pPr>
      <w:bookmarkStart w:id="59" w:name="_Toc196047781"/>
      <w:r w:rsidRPr="005B476B">
        <w:rPr>
          <w:rFonts w:ascii="Calibri" w:hAnsi="Calibri" w:cs="Calibri"/>
          <w:color w:val="auto"/>
          <w:sz w:val="28"/>
          <w:szCs w:val="28"/>
        </w:rPr>
        <w:t>4.6 Building on Prior Research</w:t>
      </w:r>
      <w:bookmarkEnd w:id="59"/>
    </w:p>
    <w:p w14:paraId="2F7781C6" w14:textId="7009F373" w:rsidR="0089269C" w:rsidRPr="00247043" w:rsidRDefault="0089269C" w:rsidP="0089269C">
      <w:pPr>
        <w:rPr>
          <w:rFonts w:ascii="Calibri" w:hAnsi="Calibri" w:cs="Calibri"/>
          <w:sz w:val="24"/>
          <w:szCs w:val="24"/>
        </w:rPr>
      </w:pPr>
      <w:r w:rsidRPr="00247043">
        <w:rPr>
          <w:rFonts w:ascii="Calibri" w:hAnsi="Calibri" w:cs="Calibri"/>
          <w:sz w:val="24"/>
          <w:szCs w:val="24"/>
        </w:rPr>
        <w:t>This study builds on the staged implementation model presented by Cespedes-Cubides and Jradi (202</w:t>
      </w:r>
      <w:r w:rsidR="00451BA5">
        <w:rPr>
          <w:rFonts w:ascii="Calibri" w:hAnsi="Calibri" w:cs="Calibri"/>
          <w:sz w:val="24"/>
          <w:szCs w:val="24"/>
        </w:rPr>
        <w:t>4</w:t>
      </w:r>
      <w:r w:rsidRPr="00247043">
        <w:rPr>
          <w:rFonts w:ascii="Calibri" w:hAnsi="Calibri" w:cs="Calibri"/>
          <w:sz w:val="24"/>
          <w:szCs w:val="24"/>
        </w:rPr>
        <w:t>), which includes data acquisition, simulation, and real</w:t>
      </w:r>
      <w:r w:rsidR="00BE7501">
        <w:rPr>
          <w:rFonts w:ascii="Calibri" w:hAnsi="Calibri" w:cs="Calibri"/>
          <w:sz w:val="24"/>
          <w:szCs w:val="24"/>
        </w:rPr>
        <w:t xml:space="preserve"> </w:t>
      </w:r>
      <w:r w:rsidRPr="00247043">
        <w:rPr>
          <w:rFonts w:ascii="Calibri" w:hAnsi="Calibri" w:cs="Calibri"/>
          <w:sz w:val="24"/>
          <w:szCs w:val="24"/>
        </w:rPr>
        <w:t>-</w:t>
      </w:r>
      <w:r w:rsidR="00BE7501">
        <w:rPr>
          <w:rFonts w:ascii="Calibri" w:hAnsi="Calibri" w:cs="Calibri"/>
          <w:sz w:val="24"/>
          <w:szCs w:val="24"/>
        </w:rPr>
        <w:t xml:space="preserve"> </w:t>
      </w:r>
      <w:r w:rsidRPr="00247043">
        <w:rPr>
          <w:rFonts w:ascii="Calibri" w:hAnsi="Calibri" w:cs="Calibri"/>
          <w:sz w:val="24"/>
          <w:szCs w:val="24"/>
        </w:rPr>
        <w:t>time control. By applying this model to retrofitted buildings, this research aims to validate its applicability in environments with older systems and limited digital maturity.</w:t>
      </w:r>
    </w:p>
    <w:p w14:paraId="16BA5F7A" w14:textId="6AA90A67" w:rsidR="0089269C" w:rsidRDefault="008D5C4F" w:rsidP="0089269C">
      <w:pPr>
        <w:rPr>
          <w:rFonts w:ascii="Calibri" w:hAnsi="Calibri" w:cs="Calibri"/>
          <w:sz w:val="24"/>
          <w:szCs w:val="24"/>
        </w:rPr>
      </w:pPr>
      <w:r>
        <w:rPr>
          <w:rFonts w:ascii="Calibri" w:hAnsi="Calibri" w:cs="Calibri"/>
          <w:sz w:val="24"/>
          <w:szCs w:val="24"/>
        </w:rPr>
        <w:t>Also</w:t>
      </w:r>
      <w:r w:rsidR="0089269C" w:rsidRPr="00247043">
        <w:rPr>
          <w:rFonts w:ascii="Calibri" w:hAnsi="Calibri" w:cs="Calibri"/>
          <w:sz w:val="24"/>
          <w:szCs w:val="24"/>
        </w:rPr>
        <w:t>, the research will contrast forecast</w:t>
      </w:r>
      <w:r>
        <w:rPr>
          <w:rFonts w:ascii="Calibri" w:hAnsi="Calibri" w:cs="Calibri"/>
          <w:sz w:val="24"/>
          <w:szCs w:val="24"/>
        </w:rPr>
        <w:t xml:space="preserve"> </w:t>
      </w:r>
      <w:r w:rsidR="0089269C" w:rsidRPr="00247043">
        <w:rPr>
          <w:rFonts w:ascii="Calibri" w:hAnsi="Calibri" w:cs="Calibri"/>
          <w:sz w:val="24"/>
          <w:szCs w:val="24"/>
        </w:rPr>
        <w:t>-</w:t>
      </w:r>
      <w:r>
        <w:rPr>
          <w:rFonts w:ascii="Calibri" w:hAnsi="Calibri" w:cs="Calibri"/>
          <w:sz w:val="24"/>
          <w:szCs w:val="24"/>
        </w:rPr>
        <w:t xml:space="preserve"> </w:t>
      </w:r>
      <w:r w:rsidR="0089269C" w:rsidRPr="00247043">
        <w:rPr>
          <w:rFonts w:ascii="Calibri" w:hAnsi="Calibri" w:cs="Calibri"/>
          <w:sz w:val="24"/>
          <w:szCs w:val="24"/>
        </w:rPr>
        <w:t>based and real</w:t>
      </w:r>
      <w:r w:rsidR="00BE7501">
        <w:rPr>
          <w:rFonts w:ascii="Calibri" w:hAnsi="Calibri" w:cs="Calibri"/>
          <w:sz w:val="24"/>
          <w:szCs w:val="24"/>
        </w:rPr>
        <w:t xml:space="preserve"> </w:t>
      </w:r>
      <w:r w:rsidR="0089269C" w:rsidRPr="00247043">
        <w:rPr>
          <w:rFonts w:ascii="Calibri" w:hAnsi="Calibri" w:cs="Calibri"/>
          <w:sz w:val="24"/>
          <w:szCs w:val="24"/>
        </w:rPr>
        <w:t>-</w:t>
      </w:r>
      <w:r w:rsidR="00BE7501">
        <w:rPr>
          <w:rFonts w:ascii="Calibri" w:hAnsi="Calibri" w:cs="Calibri"/>
          <w:sz w:val="24"/>
          <w:szCs w:val="24"/>
        </w:rPr>
        <w:t xml:space="preserve"> </w:t>
      </w:r>
      <w:r w:rsidR="0089269C" w:rsidRPr="00247043">
        <w:rPr>
          <w:rFonts w:ascii="Calibri" w:hAnsi="Calibri" w:cs="Calibri"/>
          <w:sz w:val="24"/>
          <w:szCs w:val="24"/>
        </w:rPr>
        <w:t xml:space="preserve">time analytics in actual case studies. This will allow for a </w:t>
      </w:r>
      <w:r w:rsidR="00E37E5D">
        <w:rPr>
          <w:rFonts w:ascii="Calibri" w:hAnsi="Calibri" w:cs="Calibri"/>
          <w:sz w:val="24"/>
          <w:szCs w:val="24"/>
        </w:rPr>
        <w:t>detailed</w:t>
      </w:r>
      <w:r w:rsidR="0089269C" w:rsidRPr="00247043">
        <w:rPr>
          <w:rFonts w:ascii="Calibri" w:hAnsi="Calibri" w:cs="Calibri"/>
          <w:sz w:val="24"/>
          <w:szCs w:val="24"/>
        </w:rPr>
        <w:t xml:space="preserve"> comparison between expected performance (via simulation) and operational results (via DT feedback), enhancing the academic and practical value of the findings.</w:t>
      </w:r>
    </w:p>
    <w:p w14:paraId="04DDC2FB" w14:textId="26999096" w:rsidR="009A4F1F" w:rsidRDefault="004D1B11" w:rsidP="0089269C">
      <w:pPr>
        <w:rPr>
          <w:rFonts w:ascii="Calibri" w:hAnsi="Calibri" w:cs="Calibri"/>
          <w:sz w:val="24"/>
          <w:szCs w:val="24"/>
        </w:rPr>
      </w:pPr>
      <w:r w:rsidRPr="004D1B11">
        <w:rPr>
          <w:rFonts w:ascii="Calibri" w:hAnsi="Calibri" w:cs="Calibri"/>
          <w:sz w:val="24"/>
          <w:szCs w:val="24"/>
        </w:rPr>
        <w:t xml:space="preserve">In addition to the application of established frameworks, this study will </w:t>
      </w:r>
      <w:r w:rsidR="009910BE" w:rsidRPr="004D1B11">
        <w:rPr>
          <w:rFonts w:ascii="Calibri" w:hAnsi="Calibri" w:cs="Calibri"/>
          <w:sz w:val="24"/>
          <w:szCs w:val="24"/>
        </w:rPr>
        <w:t>use</w:t>
      </w:r>
      <w:r w:rsidRPr="004D1B11">
        <w:rPr>
          <w:rFonts w:ascii="Calibri" w:hAnsi="Calibri" w:cs="Calibri"/>
          <w:sz w:val="24"/>
          <w:szCs w:val="24"/>
        </w:rPr>
        <w:t xml:space="preserve"> Research</w:t>
      </w:r>
      <w:r w:rsidR="007A73D3" w:rsidRPr="004D1B11">
        <w:rPr>
          <w:rFonts w:ascii="Calibri" w:hAnsi="Calibri" w:cs="Calibri"/>
          <w:sz w:val="24"/>
          <w:szCs w:val="24"/>
        </w:rPr>
        <w:t>Rabbit</w:t>
      </w:r>
      <w:r w:rsidRPr="004D1B11">
        <w:rPr>
          <w:rFonts w:ascii="Calibri" w:hAnsi="Calibri" w:cs="Calibri"/>
          <w:sz w:val="24"/>
          <w:szCs w:val="24"/>
        </w:rPr>
        <w:t xml:space="preserve"> (2025)</w:t>
      </w:r>
      <w:r w:rsidR="00DC136B">
        <w:rPr>
          <w:rFonts w:ascii="Calibri" w:hAnsi="Calibri" w:cs="Calibri"/>
          <w:sz w:val="24"/>
          <w:szCs w:val="24"/>
        </w:rPr>
        <w:t xml:space="preserve"> (</w:t>
      </w:r>
      <w:r w:rsidR="00DC136B" w:rsidRPr="00DC136B">
        <w:rPr>
          <w:rFonts w:ascii="Calibri" w:hAnsi="Calibri" w:cs="Calibri"/>
          <w:i/>
          <w:iCs/>
          <w:sz w:val="24"/>
          <w:szCs w:val="24"/>
        </w:rPr>
        <w:t>Figure 5:)</w:t>
      </w:r>
      <w:r w:rsidRPr="004D1B11">
        <w:rPr>
          <w:rFonts w:ascii="Calibri" w:hAnsi="Calibri" w:cs="Calibri"/>
          <w:sz w:val="24"/>
          <w:szCs w:val="24"/>
        </w:rPr>
        <w:t xml:space="preserve"> as a tool to systematically identify and track scholarly works with similar themes and methodological </w:t>
      </w:r>
      <w:r w:rsidR="007A73D3" w:rsidRPr="004D1B11">
        <w:rPr>
          <w:rFonts w:ascii="Calibri" w:hAnsi="Calibri" w:cs="Calibri"/>
          <w:sz w:val="24"/>
          <w:szCs w:val="24"/>
        </w:rPr>
        <w:t>approaches</w:t>
      </w:r>
      <w:r w:rsidR="007A73D3">
        <w:rPr>
          <w:rFonts w:ascii="Calibri" w:hAnsi="Calibri" w:cs="Calibri"/>
          <w:sz w:val="24"/>
          <w:szCs w:val="24"/>
        </w:rPr>
        <w:t>.</w:t>
      </w:r>
      <w:r w:rsidRPr="004D1B11">
        <w:rPr>
          <w:rFonts w:ascii="Calibri" w:hAnsi="Calibri" w:cs="Calibri"/>
          <w:sz w:val="24"/>
          <w:szCs w:val="24"/>
        </w:rPr>
        <w:t xml:space="preserve"> By observing citation patterns and related studies, the platform will assist in mapping the intellectual landscape surrounding AI and DT integration in retrofit contexts. This process will help ensure that the research builds on the most relevant and impactful prior work, while also identifying emerging gaps and opportunities for academic contribution.</w:t>
      </w:r>
    </w:p>
    <w:p w14:paraId="3C6B09A7" w14:textId="77777777" w:rsidR="009A4F1F" w:rsidRDefault="009A4F1F" w:rsidP="0089269C">
      <w:pPr>
        <w:rPr>
          <w:rFonts w:ascii="Calibri" w:hAnsi="Calibri" w:cs="Calibri"/>
          <w:sz w:val="24"/>
          <w:szCs w:val="24"/>
        </w:rPr>
      </w:pPr>
    </w:p>
    <w:p w14:paraId="0FA06401" w14:textId="77777777" w:rsidR="00AD233E" w:rsidRDefault="00AD233E" w:rsidP="0089269C">
      <w:pPr>
        <w:rPr>
          <w:rFonts w:ascii="Calibri" w:hAnsi="Calibri" w:cs="Calibri"/>
          <w:sz w:val="24"/>
          <w:szCs w:val="24"/>
        </w:rPr>
      </w:pPr>
    </w:p>
    <w:p w14:paraId="20F02CDE" w14:textId="77777777" w:rsidR="00AD233E" w:rsidRPr="00247043" w:rsidRDefault="00AD233E" w:rsidP="0089269C">
      <w:pPr>
        <w:rPr>
          <w:rFonts w:ascii="Calibri" w:hAnsi="Calibri" w:cs="Calibri"/>
          <w:sz w:val="24"/>
          <w:szCs w:val="24"/>
        </w:rPr>
      </w:pPr>
    </w:p>
    <w:p w14:paraId="126A0D55" w14:textId="77777777" w:rsidR="003E3EBC" w:rsidRDefault="00FB3023" w:rsidP="003E3EBC">
      <w:pPr>
        <w:keepNext/>
        <w:jc w:val="center"/>
      </w:pPr>
      <w:r>
        <w:rPr>
          <w:rFonts w:ascii="Calibri" w:hAnsi="Calibri" w:cs="Calibri"/>
          <w:noProof/>
        </w:rPr>
        <w:drawing>
          <wp:inline distT="0" distB="0" distL="0" distR="0" wp14:anchorId="31D94C5E" wp14:editId="3F2130FD">
            <wp:extent cx="4635610" cy="3364858"/>
            <wp:effectExtent l="0" t="0" r="0" b="7620"/>
            <wp:docPr id="1014908523" name="Picture 1" descr="A group of blue circ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908523" name="Picture 1" descr="A group of blue circles with white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667888" cy="3388287"/>
                    </a:xfrm>
                    <a:prstGeom prst="rect">
                      <a:avLst/>
                    </a:prstGeom>
                  </pic:spPr>
                </pic:pic>
              </a:graphicData>
            </a:graphic>
          </wp:inline>
        </w:drawing>
      </w:r>
    </w:p>
    <w:p w14:paraId="77062C0F" w14:textId="43A3A53A" w:rsidR="005B476B" w:rsidRPr="003E3EBC" w:rsidRDefault="003E3EBC" w:rsidP="003E3EBC">
      <w:pPr>
        <w:pStyle w:val="Caption"/>
        <w:jc w:val="center"/>
        <w:rPr>
          <w:rFonts w:ascii="Calibri" w:hAnsi="Calibri" w:cs="Calibri"/>
          <w:color w:val="auto"/>
          <w:sz w:val="24"/>
          <w:szCs w:val="24"/>
        </w:rPr>
      </w:pPr>
      <w:bookmarkStart w:id="60" w:name="_Toc197091034"/>
      <w:r w:rsidRPr="003E3EBC">
        <w:rPr>
          <w:rFonts w:ascii="Calibri" w:hAnsi="Calibri" w:cs="Calibri"/>
          <w:color w:val="auto"/>
          <w:sz w:val="24"/>
          <w:szCs w:val="24"/>
        </w:rPr>
        <w:t xml:space="preserve">Figure </w:t>
      </w:r>
      <w:r w:rsidRPr="003E3EBC">
        <w:rPr>
          <w:rFonts w:ascii="Calibri" w:hAnsi="Calibri" w:cs="Calibri"/>
          <w:color w:val="auto"/>
          <w:sz w:val="24"/>
          <w:szCs w:val="24"/>
        </w:rPr>
        <w:fldChar w:fldCharType="begin"/>
      </w:r>
      <w:r w:rsidRPr="003E3EBC">
        <w:rPr>
          <w:rFonts w:ascii="Calibri" w:hAnsi="Calibri" w:cs="Calibri"/>
          <w:color w:val="auto"/>
          <w:sz w:val="24"/>
          <w:szCs w:val="24"/>
        </w:rPr>
        <w:instrText xml:space="preserve"> SEQ Figure \* ARABIC </w:instrText>
      </w:r>
      <w:r w:rsidRPr="003E3EBC">
        <w:rPr>
          <w:rFonts w:ascii="Calibri" w:hAnsi="Calibri" w:cs="Calibri"/>
          <w:color w:val="auto"/>
          <w:sz w:val="24"/>
          <w:szCs w:val="24"/>
        </w:rPr>
        <w:fldChar w:fldCharType="separate"/>
      </w:r>
      <w:r w:rsidR="00B85A77">
        <w:rPr>
          <w:rFonts w:ascii="Calibri" w:hAnsi="Calibri" w:cs="Calibri"/>
          <w:noProof/>
          <w:color w:val="auto"/>
          <w:sz w:val="24"/>
          <w:szCs w:val="24"/>
        </w:rPr>
        <w:t>5</w:t>
      </w:r>
      <w:r w:rsidRPr="003E3EBC">
        <w:rPr>
          <w:rFonts w:ascii="Calibri" w:hAnsi="Calibri" w:cs="Calibri"/>
          <w:color w:val="auto"/>
          <w:sz w:val="24"/>
          <w:szCs w:val="24"/>
        </w:rPr>
        <w:fldChar w:fldCharType="end"/>
      </w:r>
      <w:r>
        <w:rPr>
          <w:rFonts w:ascii="Calibri" w:hAnsi="Calibri" w:cs="Calibri"/>
          <w:color w:val="auto"/>
          <w:sz w:val="24"/>
          <w:szCs w:val="24"/>
        </w:rPr>
        <w:t>:</w:t>
      </w:r>
      <w:r w:rsidRPr="003E3EBC">
        <w:rPr>
          <w:rFonts w:ascii="Calibri" w:hAnsi="Calibri" w:cs="Calibri"/>
          <w:color w:val="auto"/>
          <w:sz w:val="24"/>
          <w:szCs w:val="24"/>
        </w:rPr>
        <w:t xml:space="preserve"> </w:t>
      </w:r>
      <w:r w:rsidRPr="003E3EBC">
        <w:rPr>
          <w:rFonts w:ascii="Calibri" w:hAnsi="Calibri" w:cs="Calibri"/>
          <w:i w:val="0"/>
          <w:iCs w:val="0"/>
          <w:color w:val="auto"/>
          <w:sz w:val="24"/>
          <w:szCs w:val="24"/>
        </w:rPr>
        <w:t>Connections between papers.</w:t>
      </w:r>
      <w:bookmarkEnd w:id="60"/>
    </w:p>
    <w:p w14:paraId="3FF3F496" w14:textId="5A064BCD" w:rsidR="00FB3023" w:rsidRPr="003E3EBC" w:rsidRDefault="00FB3023" w:rsidP="00FB3023">
      <w:pPr>
        <w:jc w:val="center"/>
        <w:rPr>
          <w:rFonts w:ascii="Calibri" w:hAnsi="Calibri" w:cs="Calibri"/>
          <w:sz w:val="24"/>
          <w:szCs w:val="24"/>
        </w:rPr>
      </w:pPr>
      <w:bookmarkStart w:id="61" w:name="_Hlk196121960"/>
      <w:r w:rsidRPr="003E3EBC">
        <w:rPr>
          <w:rFonts w:ascii="Calibri" w:hAnsi="Calibri" w:cs="Calibri"/>
          <w:sz w:val="24"/>
          <w:szCs w:val="24"/>
        </w:rPr>
        <w:t>(ResearchRabbit, 2025)</w:t>
      </w:r>
    </w:p>
    <w:bookmarkEnd w:id="61"/>
    <w:p w14:paraId="6CFC9C3C" w14:textId="77777777" w:rsidR="00B913B2" w:rsidRPr="005B476B" w:rsidRDefault="00B913B2" w:rsidP="00B913B2">
      <w:pPr>
        <w:rPr>
          <w:rFonts w:ascii="Calibri" w:hAnsi="Calibri" w:cs="Calibri"/>
        </w:rPr>
      </w:pPr>
    </w:p>
    <w:p w14:paraId="0331EE2C" w14:textId="77777777" w:rsidR="00CA7D65" w:rsidRPr="005B476B" w:rsidRDefault="00CA7D65" w:rsidP="00972A70">
      <w:pPr>
        <w:pStyle w:val="Heading1"/>
        <w:rPr>
          <w:rFonts w:ascii="Calibri" w:hAnsi="Calibri" w:cs="Calibri"/>
          <w:b/>
          <w:bCs/>
          <w:color w:val="auto"/>
          <w:sz w:val="32"/>
          <w:szCs w:val="32"/>
        </w:rPr>
      </w:pPr>
      <w:bookmarkStart w:id="62" w:name="_Toc196047782"/>
      <w:r w:rsidRPr="005B476B">
        <w:rPr>
          <w:rFonts w:ascii="Calibri" w:hAnsi="Calibri" w:cs="Calibri"/>
          <w:b/>
          <w:bCs/>
          <w:color w:val="auto"/>
          <w:sz w:val="32"/>
          <w:szCs w:val="32"/>
        </w:rPr>
        <w:t>5. Conclusion and Project Roadmap</w:t>
      </w:r>
      <w:bookmarkEnd w:id="62"/>
    </w:p>
    <w:p w14:paraId="2D8AD1DF" w14:textId="77777777" w:rsidR="00CA7D65" w:rsidRPr="005B476B" w:rsidRDefault="00CA7D65" w:rsidP="00972A70">
      <w:pPr>
        <w:pStyle w:val="Heading2"/>
        <w:rPr>
          <w:rFonts w:ascii="Calibri" w:hAnsi="Calibri" w:cs="Calibri"/>
          <w:color w:val="auto"/>
          <w:sz w:val="28"/>
          <w:szCs w:val="28"/>
        </w:rPr>
      </w:pPr>
      <w:bookmarkStart w:id="63" w:name="_Toc196047783"/>
      <w:r w:rsidRPr="005B476B">
        <w:rPr>
          <w:rFonts w:ascii="Calibri" w:hAnsi="Calibri" w:cs="Calibri"/>
          <w:color w:val="auto"/>
          <w:sz w:val="28"/>
          <w:szCs w:val="28"/>
        </w:rPr>
        <w:t>5.1 Summary of Key Insights</w:t>
      </w:r>
      <w:bookmarkEnd w:id="63"/>
    </w:p>
    <w:p w14:paraId="0267E5B1" w14:textId="4A9BB26B" w:rsidR="0089269C" w:rsidRPr="00247043" w:rsidRDefault="0089269C" w:rsidP="0089269C">
      <w:pPr>
        <w:rPr>
          <w:rFonts w:ascii="Calibri" w:hAnsi="Calibri" w:cs="Calibri"/>
          <w:sz w:val="24"/>
          <w:szCs w:val="24"/>
        </w:rPr>
      </w:pPr>
      <w:r w:rsidRPr="00247043">
        <w:rPr>
          <w:rFonts w:ascii="Calibri" w:hAnsi="Calibri" w:cs="Calibri"/>
          <w:sz w:val="24"/>
          <w:szCs w:val="24"/>
        </w:rPr>
        <w:t>This research proposal highlights the substantial opportunities presented by API</w:t>
      </w:r>
      <w:r w:rsidR="00BE7501">
        <w:rPr>
          <w:rFonts w:ascii="Calibri" w:hAnsi="Calibri" w:cs="Calibri"/>
          <w:sz w:val="24"/>
          <w:szCs w:val="24"/>
        </w:rPr>
        <w:t xml:space="preserve"> </w:t>
      </w:r>
      <w:r w:rsidRPr="00247043">
        <w:rPr>
          <w:rFonts w:ascii="Calibri" w:hAnsi="Calibri" w:cs="Calibri"/>
          <w:sz w:val="24"/>
          <w:szCs w:val="24"/>
        </w:rPr>
        <w:t>-</w:t>
      </w:r>
      <w:r w:rsidR="00BE7501">
        <w:rPr>
          <w:rFonts w:ascii="Calibri" w:hAnsi="Calibri" w:cs="Calibri"/>
          <w:sz w:val="24"/>
          <w:szCs w:val="24"/>
        </w:rPr>
        <w:t xml:space="preserve"> </w:t>
      </w:r>
      <w:r w:rsidRPr="00247043">
        <w:rPr>
          <w:rFonts w:ascii="Calibri" w:hAnsi="Calibri" w:cs="Calibri"/>
          <w:sz w:val="24"/>
          <w:szCs w:val="24"/>
        </w:rPr>
        <w:t>driven AI and DT technologies in improving the sustainability, reliability, and efficiency of M</w:t>
      </w:r>
      <w:r w:rsidR="00377CE0">
        <w:rPr>
          <w:rFonts w:ascii="Calibri" w:hAnsi="Calibri" w:cs="Calibri"/>
          <w:sz w:val="24"/>
          <w:szCs w:val="24"/>
        </w:rPr>
        <w:t xml:space="preserve"> </w:t>
      </w:r>
      <w:r w:rsidRPr="00247043">
        <w:rPr>
          <w:rFonts w:ascii="Calibri" w:hAnsi="Calibri" w:cs="Calibri"/>
          <w:sz w:val="24"/>
          <w:szCs w:val="24"/>
        </w:rPr>
        <w:t>&amp;</w:t>
      </w:r>
      <w:r w:rsidR="00377CE0">
        <w:rPr>
          <w:rFonts w:ascii="Calibri" w:hAnsi="Calibri" w:cs="Calibri"/>
          <w:sz w:val="24"/>
          <w:szCs w:val="24"/>
        </w:rPr>
        <w:t xml:space="preserve"> </w:t>
      </w:r>
      <w:r w:rsidRPr="00247043">
        <w:rPr>
          <w:rFonts w:ascii="Calibri" w:hAnsi="Calibri" w:cs="Calibri"/>
          <w:sz w:val="24"/>
          <w:szCs w:val="24"/>
        </w:rPr>
        <w:t xml:space="preserve">E systems in existing commercial buildings. It recognises that while digital transformation is gaining traction in new constructions, retrofitting legacy buildings with smart technologies remains </w:t>
      </w:r>
      <w:r w:rsidR="009910BE" w:rsidRPr="00247043">
        <w:rPr>
          <w:rFonts w:ascii="Calibri" w:hAnsi="Calibri" w:cs="Calibri"/>
          <w:sz w:val="24"/>
          <w:szCs w:val="24"/>
        </w:rPr>
        <w:t>an underdeveloped</w:t>
      </w:r>
      <w:r w:rsidRPr="00247043">
        <w:rPr>
          <w:rFonts w:ascii="Calibri" w:hAnsi="Calibri" w:cs="Calibri"/>
          <w:sz w:val="24"/>
          <w:szCs w:val="24"/>
        </w:rPr>
        <w:t xml:space="preserve"> but critical domain.</w:t>
      </w:r>
    </w:p>
    <w:p w14:paraId="66E3617C" w14:textId="77777777" w:rsidR="0089269C" w:rsidRPr="00247043" w:rsidRDefault="0089269C" w:rsidP="0089269C">
      <w:pPr>
        <w:rPr>
          <w:rFonts w:ascii="Calibri" w:hAnsi="Calibri" w:cs="Calibri"/>
          <w:sz w:val="24"/>
          <w:szCs w:val="24"/>
        </w:rPr>
      </w:pPr>
      <w:r w:rsidRPr="00247043">
        <w:rPr>
          <w:rFonts w:ascii="Calibri" w:hAnsi="Calibri" w:cs="Calibri"/>
          <w:sz w:val="24"/>
          <w:szCs w:val="24"/>
        </w:rPr>
        <w:t>Key insights include:</w:t>
      </w:r>
    </w:p>
    <w:p w14:paraId="3C1FB601" w14:textId="7B2F6474" w:rsidR="0089269C" w:rsidRPr="00247043" w:rsidRDefault="0089269C">
      <w:pPr>
        <w:numPr>
          <w:ilvl w:val="0"/>
          <w:numId w:val="13"/>
        </w:numPr>
        <w:rPr>
          <w:rFonts w:ascii="Calibri" w:hAnsi="Calibri" w:cs="Calibri"/>
          <w:sz w:val="24"/>
          <w:szCs w:val="24"/>
        </w:rPr>
      </w:pPr>
      <w:r w:rsidRPr="00247043">
        <w:rPr>
          <w:rFonts w:ascii="Calibri" w:hAnsi="Calibri" w:cs="Calibri"/>
          <w:sz w:val="24"/>
          <w:szCs w:val="24"/>
        </w:rPr>
        <w:t>M</w:t>
      </w:r>
      <w:r w:rsidR="00377CE0">
        <w:rPr>
          <w:rFonts w:ascii="Calibri" w:hAnsi="Calibri" w:cs="Calibri"/>
          <w:sz w:val="24"/>
          <w:szCs w:val="24"/>
        </w:rPr>
        <w:t xml:space="preserve"> </w:t>
      </w:r>
      <w:r w:rsidRPr="00247043">
        <w:rPr>
          <w:rFonts w:ascii="Calibri" w:hAnsi="Calibri" w:cs="Calibri"/>
          <w:sz w:val="24"/>
          <w:szCs w:val="24"/>
        </w:rPr>
        <w:t>&amp;</w:t>
      </w:r>
      <w:r w:rsidR="00377CE0">
        <w:rPr>
          <w:rFonts w:ascii="Calibri" w:hAnsi="Calibri" w:cs="Calibri"/>
          <w:sz w:val="24"/>
          <w:szCs w:val="24"/>
        </w:rPr>
        <w:t xml:space="preserve"> </w:t>
      </w:r>
      <w:r w:rsidRPr="00247043">
        <w:rPr>
          <w:rFonts w:ascii="Calibri" w:hAnsi="Calibri" w:cs="Calibri"/>
          <w:sz w:val="24"/>
          <w:szCs w:val="24"/>
        </w:rPr>
        <w:t>E systems are central to operational efficiency and carbon footprint, particularly in older buildings.</w:t>
      </w:r>
    </w:p>
    <w:p w14:paraId="27961AAF" w14:textId="1F77FD8C" w:rsidR="0089269C" w:rsidRPr="00247043" w:rsidRDefault="0089269C">
      <w:pPr>
        <w:numPr>
          <w:ilvl w:val="0"/>
          <w:numId w:val="13"/>
        </w:numPr>
        <w:rPr>
          <w:rFonts w:ascii="Calibri" w:hAnsi="Calibri" w:cs="Calibri"/>
          <w:sz w:val="24"/>
          <w:szCs w:val="24"/>
        </w:rPr>
      </w:pPr>
      <w:r w:rsidRPr="00247043">
        <w:rPr>
          <w:rFonts w:ascii="Calibri" w:hAnsi="Calibri" w:cs="Calibri"/>
          <w:sz w:val="24"/>
          <w:szCs w:val="24"/>
        </w:rPr>
        <w:t>AI and DTs offer actionable pathways for enhancing predictive maintenance and system optimisation.</w:t>
      </w:r>
    </w:p>
    <w:p w14:paraId="448A68A4" w14:textId="77777777" w:rsidR="0089269C" w:rsidRPr="00247043" w:rsidRDefault="0089269C">
      <w:pPr>
        <w:numPr>
          <w:ilvl w:val="0"/>
          <w:numId w:val="13"/>
        </w:numPr>
        <w:rPr>
          <w:rFonts w:ascii="Calibri" w:hAnsi="Calibri" w:cs="Calibri"/>
          <w:sz w:val="24"/>
          <w:szCs w:val="24"/>
        </w:rPr>
      </w:pPr>
      <w:r w:rsidRPr="00247043">
        <w:rPr>
          <w:rFonts w:ascii="Calibri" w:hAnsi="Calibri" w:cs="Calibri"/>
          <w:sz w:val="24"/>
          <w:szCs w:val="24"/>
        </w:rPr>
        <w:t>Technical incompatibility, lack of standardised APIs, and cybersecurity vulnerabilities are key barriers.</w:t>
      </w:r>
    </w:p>
    <w:p w14:paraId="0CDD36D8" w14:textId="77777777" w:rsidR="0089269C" w:rsidRPr="00247043" w:rsidRDefault="0089269C">
      <w:pPr>
        <w:numPr>
          <w:ilvl w:val="0"/>
          <w:numId w:val="13"/>
        </w:numPr>
        <w:rPr>
          <w:rFonts w:ascii="Calibri" w:hAnsi="Calibri" w:cs="Calibri"/>
          <w:sz w:val="24"/>
          <w:szCs w:val="24"/>
        </w:rPr>
      </w:pPr>
      <w:r w:rsidRPr="00247043">
        <w:rPr>
          <w:rFonts w:ascii="Calibri" w:hAnsi="Calibri" w:cs="Calibri"/>
          <w:sz w:val="24"/>
          <w:szCs w:val="24"/>
        </w:rPr>
        <w:t>Organisational readiness and policy frameworks must support adoption through training, incentives, and standardised guidance.</w:t>
      </w:r>
    </w:p>
    <w:p w14:paraId="1D8DB917" w14:textId="77777777" w:rsidR="0089269C" w:rsidRPr="00247043" w:rsidRDefault="0089269C" w:rsidP="0089269C">
      <w:pPr>
        <w:rPr>
          <w:rFonts w:ascii="Calibri" w:hAnsi="Calibri" w:cs="Calibri"/>
          <w:sz w:val="24"/>
          <w:szCs w:val="24"/>
        </w:rPr>
      </w:pPr>
      <w:r w:rsidRPr="00247043">
        <w:rPr>
          <w:rFonts w:ascii="Calibri" w:hAnsi="Calibri" w:cs="Calibri"/>
          <w:sz w:val="24"/>
          <w:szCs w:val="24"/>
        </w:rPr>
        <w:t>The project not only contributes to academic knowledge but also serves as a roadmap for practitioners and policymakers seeking to enhance building performance using digital tools.</w:t>
      </w:r>
    </w:p>
    <w:p w14:paraId="1CDA54BB" w14:textId="77777777" w:rsidR="008F174F" w:rsidRDefault="008F174F" w:rsidP="00CA7D65">
      <w:pPr>
        <w:rPr>
          <w:rFonts w:ascii="Calibri" w:hAnsi="Calibri" w:cs="Calibri"/>
          <w:b/>
          <w:bCs/>
        </w:rPr>
      </w:pPr>
    </w:p>
    <w:p w14:paraId="1CFEE4F2" w14:textId="77777777" w:rsidR="006C1378" w:rsidRPr="005B476B" w:rsidRDefault="006C1378" w:rsidP="00CA7D65">
      <w:pPr>
        <w:rPr>
          <w:rFonts w:ascii="Calibri" w:hAnsi="Calibri" w:cs="Calibri"/>
          <w:b/>
          <w:bCs/>
        </w:rPr>
      </w:pPr>
    </w:p>
    <w:p w14:paraId="238354C0" w14:textId="38E115CD" w:rsidR="00CA7D65" w:rsidRPr="005B476B" w:rsidRDefault="00CA7D65" w:rsidP="00972A70">
      <w:pPr>
        <w:pStyle w:val="Heading2"/>
        <w:rPr>
          <w:rFonts w:ascii="Calibri" w:hAnsi="Calibri" w:cs="Calibri"/>
          <w:color w:val="auto"/>
          <w:sz w:val="28"/>
          <w:szCs w:val="28"/>
        </w:rPr>
      </w:pPr>
      <w:bookmarkStart w:id="64" w:name="_Toc196047784"/>
      <w:r w:rsidRPr="005B476B">
        <w:rPr>
          <w:rFonts w:ascii="Calibri" w:hAnsi="Calibri" w:cs="Calibri"/>
          <w:color w:val="auto"/>
          <w:sz w:val="28"/>
          <w:szCs w:val="28"/>
        </w:rPr>
        <w:t>5.2 Project Outline and Objectives</w:t>
      </w:r>
      <w:bookmarkEnd w:id="64"/>
    </w:p>
    <w:p w14:paraId="5FAA8B87" w14:textId="77777777" w:rsidR="0089269C" w:rsidRPr="00247043" w:rsidRDefault="0089269C" w:rsidP="0089269C">
      <w:pPr>
        <w:rPr>
          <w:rFonts w:ascii="Calibri" w:hAnsi="Calibri" w:cs="Calibri"/>
          <w:sz w:val="24"/>
          <w:szCs w:val="24"/>
        </w:rPr>
      </w:pPr>
      <w:r w:rsidRPr="00247043">
        <w:rPr>
          <w:rFonts w:ascii="Calibri" w:hAnsi="Calibri" w:cs="Calibri"/>
          <w:sz w:val="24"/>
          <w:szCs w:val="24"/>
        </w:rPr>
        <w:t>The proposed research will proceed through the following stages:</w:t>
      </w:r>
    </w:p>
    <w:p w14:paraId="2CB79755" w14:textId="333E7527" w:rsidR="0089269C" w:rsidRPr="00247043" w:rsidRDefault="0089269C">
      <w:pPr>
        <w:numPr>
          <w:ilvl w:val="0"/>
          <w:numId w:val="14"/>
        </w:numPr>
        <w:rPr>
          <w:rFonts w:ascii="Calibri" w:hAnsi="Calibri" w:cs="Calibri"/>
          <w:sz w:val="24"/>
          <w:szCs w:val="24"/>
        </w:rPr>
      </w:pPr>
      <w:r w:rsidRPr="00247043">
        <w:rPr>
          <w:rFonts w:ascii="Calibri" w:hAnsi="Calibri" w:cs="Calibri"/>
          <w:b/>
          <w:bCs/>
          <w:sz w:val="24"/>
          <w:szCs w:val="24"/>
        </w:rPr>
        <w:t>Literature Review:</w:t>
      </w:r>
      <w:r w:rsidRPr="00247043">
        <w:rPr>
          <w:rFonts w:ascii="Calibri" w:hAnsi="Calibri" w:cs="Calibri"/>
          <w:sz w:val="24"/>
          <w:szCs w:val="24"/>
        </w:rPr>
        <w:t xml:space="preserve"> Establishing the theoretical and practical foundations of AI and DT applications.</w:t>
      </w:r>
    </w:p>
    <w:p w14:paraId="1A3550D4" w14:textId="57793988" w:rsidR="0089269C" w:rsidRPr="00247043" w:rsidRDefault="0089269C">
      <w:pPr>
        <w:numPr>
          <w:ilvl w:val="0"/>
          <w:numId w:val="14"/>
        </w:numPr>
        <w:rPr>
          <w:rFonts w:ascii="Calibri" w:hAnsi="Calibri" w:cs="Calibri"/>
          <w:sz w:val="24"/>
          <w:szCs w:val="24"/>
        </w:rPr>
      </w:pPr>
      <w:r w:rsidRPr="00247043">
        <w:rPr>
          <w:rFonts w:ascii="Calibri" w:hAnsi="Calibri" w:cs="Calibri"/>
          <w:b/>
          <w:bCs/>
          <w:sz w:val="24"/>
          <w:szCs w:val="24"/>
        </w:rPr>
        <w:t>Survey Distribution:</w:t>
      </w:r>
      <w:r w:rsidRPr="00247043">
        <w:rPr>
          <w:rFonts w:ascii="Calibri" w:hAnsi="Calibri" w:cs="Calibri"/>
          <w:sz w:val="24"/>
          <w:szCs w:val="24"/>
        </w:rPr>
        <w:t xml:space="preserve"> Collecting industry</w:t>
      </w:r>
      <w:r w:rsidR="00377CE0">
        <w:rPr>
          <w:rFonts w:ascii="Calibri" w:hAnsi="Calibri" w:cs="Calibri"/>
          <w:sz w:val="24"/>
          <w:szCs w:val="24"/>
        </w:rPr>
        <w:t xml:space="preserve"> </w:t>
      </w:r>
      <w:r w:rsidRPr="00247043">
        <w:rPr>
          <w:rFonts w:ascii="Calibri" w:hAnsi="Calibri" w:cs="Calibri"/>
          <w:sz w:val="24"/>
          <w:szCs w:val="24"/>
        </w:rPr>
        <w:t>wide data on current practices, awareness, and perceived barriers.</w:t>
      </w:r>
    </w:p>
    <w:p w14:paraId="0A6A8A4B" w14:textId="77777777" w:rsidR="0089269C" w:rsidRPr="00247043" w:rsidRDefault="0089269C">
      <w:pPr>
        <w:numPr>
          <w:ilvl w:val="0"/>
          <w:numId w:val="14"/>
        </w:numPr>
        <w:rPr>
          <w:rFonts w:ascii="Calibri" w:hAnsi="Calibri" w:cs="Calibri"/>
          <w:sz w:val="24"/>
          <w:szCs w:val="24"/>
        </w:rPr>
      </w:pPr>
      <w:r w:rsidRPr="00247043">
        <w:rPr>
          <w:rFonts w:ascii="Calibri" w:hAnsi="Calibri" w:cs="Calibri"/>
          <w:b/>
          <w:bCs/>
          <w:sz w:val="24"/>
          <w:szCs w:val="24"/>
        </w:rPr>
        <w:t>Expert Interviews:</w:t>
      </w:r>
      <w:r w:rsidRPr="00247043">
        <w:rPr>
          <w:rFonts w:ascii="Calibri" w:hAnsi="Calibri" w:cs="Calibri"/>
          <w:sz w:val="24"/>
          <w:szCs w:val="24"/>
        </w:rPr>
        <w:t xml:space="preserve"> Gaining detailed insights from professionals involved in digital retrofits.</w:t>
      </w:r>
    </w:p>
    <w:p w14:paraId="34481858" w14:textId="18EB5589" w:rsidR="0089269C" w:rsidRPr="00247043" w:rsidRDefault="0089269C">
      <w:pPr>
        <w:numPr>
          <w:ilvl w:val="0"/>
          <w:numId w:val="14"/>
        </w:numPr>
        <w:rPr>
          <w:rFonts w:ascii="Calibri" w:hAnsi="Calibri" w:cs="Calibri"/>
          <w:sz w:val="24"/>
          <w:szCs w:val="24"/>
        </w:rPr>
      </w:pPr>
      <w:r w:rsidRPr="00247043">
        <w:rPr>
          <w:rFonts w:ascii="Calibri" w:hAnsi="Calibri" w:cs="Calibri"/>
          <w:b/>
          <w:bCs/>
          <w:sz w:val="24"/>
          <w:szCs w:val="24"/>
        </w:rPr>
        <w:t>Case Studies:</w:t>
      </w:r>
      <w:r w:rsidRPr="00247043">
        <w:rPr>
          <w:rFonts w:ascii="Calibri" w:hAnsi="Calibri" w:cs="Calibri"/>
          <w:sz w:val="24"/>
          <w:szCs w:val="24"/>
        </w:rPr>
        <w:t xml:space="preserve"> Conducting comparative analysis of traditional and smart</w:t>
      </w:r>
      <w:r w:rsidR="00377CE0">
        <w:rPr>
          <w:rFonts w:ascii="Calibri" w:hAnsi="Calibri" w:cs="Calibri"/>
          <w:sz w:val="24"/>
          <w:szCs w:val="24"/>
        </w:rPr>
        <w:t xml:space="preserve"> </w:t>
      </w:r>
      <w:r w:rsidRPr="00247043">
        <w:rPr>
          <w:rFonts w:ascii="Calibri" w:hAnsi="Calibri" w:cs="Calibri"/>
          <w:sz w:val="24"/>
          <w:szCs w:val="24"/>
        </w:rPr>
        <w:t>enabled buildings.</w:t>
      </w:r>
    </w:p>
    <w:p w14:paraId="4CDAAB2E" w14:textId="08234DAC" w:rsidR="0089269C" w:rsidRPr="00247043" w:rsidRDefault="0089269C">
      <w:pPr>
        <w:numPr>
          <w:ilvl w:val="0"/>
          <w:numId w:val="14"/>
        </w:numPr>
        <w:rPr>
          <w:rFonts w:ascii="Calibri" w:hAnsi="Calibri" w:cs="Calibri"/>
          <w:sz w:val="24"/>
          <w:szCs w:val="24"/>
        </w:rPr>
      </w:pPr>
      <w:r w:rsidRPr="00247043">
        <w:rPr>
          <w:rFonts w:ascii="Calibri" w:hAnsi="Calibri" w:cs="Calibri"/>
          <w:b/>
          <w:bCs/>
          <w:sz w:val="24"/>
          <w:szCs w:val="24"/>
        </w:rPr>
        <w:t>Framework Development:</w:t>
      </w:r>
      <w:r w:rsidRPr="00247043">
        <w:rPr>
          <w:rFonts w:ascii="Calibri" w:hAnsi="Calibri" w:cs="Calibri"/>
          <w:sz w:val="24"/>
          <w:szCs w:val="24"/>
        </w:rPr>
        <w:t xml:space="preserve"> Producing an </w:t>
      </w:r>
      <w:r w:rsidR="009910BE" w:rsidRPr="00247043">
        <w:rPr>
          <w:rFonts w:ascii="Calibri" w:hAnsi="Calibri" w:cs="Calibri"/>
          <w:sz w:val="24"/>
          <w:szCs w:val="24"/>
        </w:rPr>
        <w:t>evidence</w:t>
      </w:r>
      <w:r w:rsidR="00E00858">
        <w:rPr>
          <w:rFonts w:ascii="Calibri" w:hAnsi="Calibri" w:cs="Calibri"/>
          <w:sz w:val="24"/>
          <w:szCs w:val="24"/>
        </w:rPr>
        <w:t xml:space="preserve"> </w:t>
      </w:r>
      <w:r w:rsidR="009910BE">
        <w:rPr>
          <w:rFonts w:ascii="Calibri" w:hAnsi="Calibri" w:cs="Calibri"/>
          <w:sz w:val="24"/>
          <w:szCs w:val="24"/>
        </w:rPr>
        <w:t>-</w:t>
      </w:r>
      <w:r w:rsidR="00E00858">
        <w:rPr>
          <w:rFonts w:ascii="Calibri" w:hAnsi="Calibri" w:cs="Calibri"/>
          <w:sz w:val="24"/>
          <w:szCs w:val="24"/>
        </w:rPr>
        <w:t xml:space="preserve"> </w:t>
      </w:r>
      <w:r w:rsidR="009910BE">
        <w:rPr>
          <w:rFonts w:ascii="Calibri" w:hAnsi="Calibri" w:cs="Calibri"/>
          <w:sz w:val="24"/>
          <w:szCs w:val="24"/>
        </w:rPr>
        <w:t>based</w:t>
      </w:r>
      <w:r w:rsidRPr="00247043">
        <w:rPr>
          <w:rFonts w:ascii="Calibri" w:hAnsi="Calibri" w:cs="Calibri"/>
          <w:sz w:val="24"/>
          <w:szCs w:val="24"/>
        </w:rPr>
        <w:t xml:space="preserve"> guide for implementing smart retrofits in various contexts.</w:t>
      </w:r>
    </w:p>
    <w:p w14:paraId="7BE5DAED" w14:textId="4B6AA07B" w:rsidR="0089269C" w:rsidRPr="00247043" w:rsidRDefault="0089269C" w:rsidP="0089269C">
      <w:pPr>
        <w:rPr>
          <w:rFonts w:ascii="Calibri" w:hAnsi="Calibri" w:cs="Calibri"/>
          <w:sz w:val="24"/>
          <w:szCs w:val="24"/>
        </w:rPr>
      </w:pPr>
      <w:r w:rsidRPr="00247043">
        <w:rPr>
          <w:rFonts w:ascii="Calibri" w:hAnsi="Calibri" w:cs="Calibri"/>
          <w:sz w:val="24"/>
          <w:szCs w:val="24"/>
        </w:rPr>
        <w:t>Sector</w:t>
      </w:r>
      <w:r w:rsidR="00377CE0">
        <w:rPr>
          <w:rFonts w:ascii="Calibri" w:hAnsi="Calibri" w:cs="Calibri"/>
          <w:sz w:val="24"/>
          <w:szCs w:val="24"/>
        </w:rPr>
        <w:t xml:space="preserve"> </w:t>
      </w:r>
      <w:r w:rsidRPr="00247043">
        <w:rPr>
          <w:rFonts w:ascii="Calibri" w:hAnsi="Calibri" w:cs="Calibri"/>
          <w:sz w:val="24"/>
          <w:szCs w:val="24"/>
        </w:rPr>
        <w:t>specific differences, such as building function, ownership model, and budget flexibility, will also be accounted for in the analysis.</w:t>
      </w:r>
    </w:p>
    <w:p w14:paraId="28B8596D" w14:textId="77777777" w:rsidR="00FB3023" w:rsidRPr="005B476B" w:rsidRDefault="00FB3023" w:rsidP="00CA7D65">
      <w:pPr>
        <w:rPr>
          <w:rFonts w:ascii="Calibri" w:hAnsi="Calibri" w:cs="Calibri"/>
          <w:b/>
          <w:bCs/>
        </w:rPr>
      </w:pPr>
    </w:p>
    <w:p w14:paraId="40B33087" w14:textId="70D6611D" w:rsidR="00CA7D65" w:rsidRPr="005B476B" w:rsidRDefault="00CA7D65" w:rsidP="00972A70">
      <w:pPr>
        <w:pStyle w:val="Heading2"/>
        <w:rPr>
          <w:rFonts w:ascii="Calibri" w:hAnsi="Calibri" w:cs="Calibri"/>
          <w:color w:val="auto"/>
          <w:sz w:val="28"/>
          <w:szCs w:val="28"/>
        </w:rPr>
      </w:pPr>
      <w:bookmarkStart w:id="65" w:name="_Toc196047785"/>
      <w:r w:rsidRPr="005B476B">
        <w:rPr>
          <w:rFonts w:ascii="Calibri" w:hAnsi="Calibri" w:cs="Calibri"/>
          <w:color w:val="auto"/>
          <w:sz w:val="28"/>
          <w:szCs w:val="28"/>
        </w:rPr>
        <w:t>5.3 Industry and Policy Implications</w:t>
      </w:r>
      <w:bookmarkEnd w:id="65"/>
    </w:p>
    <w:p w14:paraId="461CD564" w14:textId="77777777" w:rsidR="0089269C" w:rsidRPr="00247043" w:rsidRDefault="0089269C" w:rsidP="0089269C">
      <w:pPr>
        <w:rPr>
          <w:rFonts w:ascii="Calibri" w:hAnsi="Calibri" w:cs="Calibri"/>
          <w:sz w:val="24"/>
          <w:szCs w:val="24"/>
        </w:rPr>
      </w:pPr>
      <w:r w:rsidRPr="00247043">
        <w:rPr>
          <w:rFonts w:ascii="Calibri" w:hAnsi="Calibri" w:cs="Calibri"/>
          <w:sz w:val="24"/>
          <w:szCs w:val="24"/>
        </w:rPr>
        <w:t>The research is positioned to influence both industry practices and regulatory developments. Potential contributions include:</w:t>
      </w:r>
    </w:p>
    <w:p w14:paraId="5B332DF3" w14:textId="77777777" w:rsidR="0089269C" w:rsidRPr="00247043" w:rsidRDefault="0089269C">
      <w:pPr>
        <w:numPr>
          <w:ilvl w:val="0"/>
          <w:numId w:val="15"/>
        </w:numPr>
        <w:rPr>
          <w:rFonts w:ascii="Calibri" w:hAnsi="Calibri" w:cs="Calibri"/>
          <w:sz w:val="24"/>
          <w:szCs w:val="24"/>
        </w:rPr>
      </w:pPr>
      <w:r w:rsidRPr="00247043">
        <w:rPr>
          <w:rFonts w:ascii="Calibri" w:hAnsi="Calibri" w:cs="Calibri"/>
          <w:b/>
          <w:bCs/>
          <w:sz w:val="24"/>
          <w:szCs w:val="24"/>
        </w:rPr>
        <w:t>Policy Support:</w:t>
      </w:r>
      <w:r w:rsidRPr="00247043">
        <w:rPr>
          <w:rFonts w:ascii="Calibri" w:hAnsi="Calibri" w:cs="Calibri"/>
          <w:sz w:val="24"/>
          <w:szCs w:val="24"/>
        </w:rPr>
        <w:t xml:space="preserve"> Providing data to guide public policies and funding schemes that encourage sustainable retrofits.</w:t>
      </w:r>
    </w:p>
    <w:p w14:paraId="5576AE33" w14:textId="77777777" w:rsidR="0089269C" w:rsidRPr="00247043" w:rsidRDefault="0089269C">
      <w:pPr>
        <w:numPr>
          <w:ilvl w:val="0"/>
          <w:numId w:val="15"/>
        </w:numPr>
        <w:rPr>
          <w:rFonts w:ascii="Calibri" w:hAnsi="Calibri" w:cs="Calibri"/>
          <w:sz w:val="24"/>
          <w:szCs w:val="24"/>
        </w:rPr>
      </w:pPr>
      <w:r w:rsidRPr="00247043">
        <w:rPr>
          <w:rFonts w:ascii="Calibri" w:hAnsi="Calibri" w:cs="Calibri"/>
          <w:b/>
          <w:bCs/>
          <w:sz w:val="24"/>
          <w:szCs w:val="24"/>
        </w:rPr>
        <w:t>Best Practice Guidelines:</w:t>
      </w:r>
      <w:r w:rsidRPr="00247043">
        <w:rPr>
          <w:rFonts w:ascii="Calibri" w:hAnsi="Calibri" w:cs="Calibri"/>
          <w:sz w:val="24"/>
          <w:szCs w:val="24"/>
        </w:rPr>
        <w:t xml:space="preserve"> Offering building professionals clear recommendations for deploying AI and DT systems.</w:t>
      </w:r>
    </w:p>
    <w:p w14:paraId="4505BC16" w14:textId="16D16099" w:rsidR="0089269C" w:rsidRPr="00247043" w:rsidRDefault="0089269C">
      <w:pPr>
        <w:numPr>
          <w:ilvl w:val="0"/>
          <w:numId w:val="15"/>
        </w:numPr>
        <w:rPr>
          <w:rFonts w:ascii="Calibri" w:hAnsi="Calibri" w:cs="Calibri"/>
          <w:sz w:val="24"/>
          <w:szCs w:val="24"/>
        </w:rPr>
      </w:pPr>
      <w:r w:rsidRPr="00247043">
        <w:rPr>
          <w:rFonts w:ascii="Calibri" w:hAnsi="Calibri" w:cs="Calibri"/>
          <w:b/>
          <w:bCs/>
          <w:sz w:val="24"/>
          <w:szCs w:val="24"/>
        </w:rPr>
        <w:t>Return on Investment (ROI) Justification:</w:t>
      </w:r>
      <w:r w:rsidRPr="00247043">
        <w:rPr>
          <w:rFonts w:ascii="Calibri" w:hAnsi="Calibri" w:cs="Calibri"/>
          <w:sz w:val="24"/>
          <w:szCs w:val="24"/>
        </w:rPr>
        <w:t xml:space="preserve"> Demonstrating the </w:t>
      </w:r>
      <w:r w:rsidR="009910BE" w:rsidRPr="00247043">
        <w:rPr>
          <w:rFonts w:ascii="Calibri" w:hAnsi="Calibri" w:cs="Calibri"/>
          <w:sz w:val="24"/>
          <w:szCs w:val="24"/>
        </w:rPr>
        <w:t>long</w:t>
      </w:r>
      <w:r w:rsidR="00E00858">
        <w:rPr>
          <w:rFonts w:ascii="Calibri" w:hAnsi="Calibri" w:cs="Calibri"/>
          <w:sz w:val="24"/>
          <w:szCs w:val="24"/>
        </w:rPr>
        <w:t xml:space="preserve"> </w:t>
      </w:r>
      <w:r w:rsidR="009910BE">
        <w:rPr>
          <w:rFonts w:ascii="Calibri" w:hAnsi="Calibri" w:cs="Calibri"/>
          <w:sz w:val="24"/>
          <w:szCs w:val="24"/>
        </w:rPr>
        <w:t>-</w:t>
      </w:r>
      <w:r w:rsidR="00E00858">
        <w:rPr>
          <w:rFonts w:ascii="Calibri" w:hAnsi="Calibri" w:cs="Calibri"/>
          <w:sz w:val="24"/>
          <w:szCs w:val="24"/>
        </w:rPr>
        <w:t xml:space="preserve"> </w:t>
      </w:r>
      <w:r w:rsidR="009910BE">
        <w:rPr>
          <w:rFonts w:ascii="Calibri" w:hAnsi="Calibri" w:cs="Calibri"/>
          <w:sz w:val="24"/>
          <w:szCs w:val="24"/>
        </w:rPr>
        <w:t>term</w:t>
      </w:r>
      <w:r w:rsidRPr="00247043">
        <w:rPr>
          <w:rFonts w:ascii="Calibri" w:hAnsi="Calibri" w:cs="Calibri"/>
          <w:sz w:val="24"/>
          <w:szCs w:val="24"/>
        </w:rPr>
        <w:t xml:space="preserve"> cost savings and performance benefits of predictive maintenance.</w:t>
      </w:r>
    </w:p>
    <w:p w14:paraId="080D5E81" w14:textId="77777777" w:rsidR="0089269C" w:rsidRPr="00247043" w:rsidRDefault="0089269C">
      <w:pPr>
        <w:numPr>
          <w:ilvl w:val="0"/>
          <w:numId w:val="15"/>
        </w:numPr>
        <w:rPr>
          <w:rFonts w:ascii="Calibri" w:hAnsi="Calibri" w:cs="Calibri"/>
          <w:sz w:val="24"/>
          <w:szCs w:val="24"/>
        </w:rPr>
      </w:pPr>
      <w:r w:rsidRPr="00247043">
        <w:rPr>
          <w:rFonts w:ascii="Calibri" w:hAnsi="Calibri" w:cs="Calibri"/>
          <w:b/>
          <w:bCs/>
          <w:sz w:val="24"/>
          <w:szCs w:val="24"/>
        </w:rPr>
        <w:t>Training Needs:</w:t>
      </w:r>
      <w:r w:rsidRPr="00247043">
        <w:rPr>
          <w:rFonts w:ascii="Calibri" w:hAnsi="Calibri" w:cs="Calibri"/>
          <w:sz w:val="24"/>
          <w:szCs w:val="24"/>
        </w:rPr>
        <w:t xml:space="preserve"> Identifying gaps in digital skills and informing professional development strategies.</w:t>
      </w:r>
    </w:p>
    <w:p w14:paraId="0DA2E5A8" w14:textId="77777777" w:rsidR="00AD233E" w:rsidRDefault="00AD233E" w:rsidP="00CA7D65">
      <w:pPr>
        <w:rPr>
          <w:rFonts w:ascii="Calibri" w:hAnsi="Calibri" w:cs="Calibri"/>
          <w:b/>
          <w:bCs/>
        </w:rPr>
      </w:pPr>
    </w:p>
    <w:p w14:paraId="52B36295" w14:textId="77777777" w:rsidR="006C1378" w:rsidRDefault="006C1378" w:rsidP="00CA7D65">
      <w:pPr>
        <w:rPr>
          <w:rFonts w:ascii="Calibri" w:hAnsi="Calibri" w:cs="Calibri"/>
          <w:b/>
          <w:bCs/>
        </w:rPr>
      </w:pPr>
    </w:p>
    <w:p w14:paraId="2A74D6CE" w14:textId="77777777" w:rsidR="006C1378" w:rsidRDefault="006C1378" w:rsidP="00CA7D65">
      <w:pPr>
        <w:rPr>
          <w:rFonts w:ascii="Calibri" w:hAnsi="Calibri" w:cs="Calibri"/>
          <w:b/>
          <w:bCs/>
        </w:rPr>
      </w:pPr>
    </w:p>
    <w:p w14:paraId="36EB5A49" w14:textId="77777777" w:rsidR="006C1378" w:rsidRDefault="006C1378" w:rsidP="00CA7D65">
      <w:pPr>
        <w:rPr>
          <w:rFonts w:ascii="Calibri" w:hAnsi="Calibri" w:cs="Calibri"/>
          <w:b/>
          <w:bCs/>
        </w:rPr>
      </w:pPr>
    </w:p>
    <w:p w14:paraId="7D9C969D" w14:textId="77777777" w:rsidR="006C1378" w:rsidRDefault="006C1378" w:rsidP="00CA7D65">
      <w:pPr>
        <w:rPr>
          <w:rFonts w:ascii="Calibri" w:hAnsi="Calibri" w:cs="Calibri"/>
          <w:b/>
          <w:bCs/>
        </w:rPr>
      </w:pPr>
    </w:p>
    <w:p w14:paraId="6E838DA6" w14:textId="77777777" w:rsidR="006C1378" w:rsidRDefault="006C1378" w:rsidP="00CA7D65">
      <w:pPr>
        <w:rPr>
          <w:rFonts w:ascii="Calibri" w:hAnsi="Calibri" w:cs="Calibri"/>
          <w:b/>
          <w:bCs/>
        </w:rPr>
      </w:pPr>
    </w:p>
    <w:p w14:paraId="13E7F437" w14:textId="77777777" w:rsidR="006C1378" w:rsidRDefault="006C1378" w:rsidP="00CA7D65">
      <w:pPr>
        <w:rPr>
          <w:rFonts w:ascii="Calibri" w:hAnsi="Calibri" w:cs="Calibri"/>
          <w:b/>
          <w:bCs/>
        </w:rPr>
      </w:pPr>
    </w:p>
    <w:p w14:paraId="0F79D432" w14:textId="77777777" w:rsidR="006C1378" w:rsidRDefault="006C1378" w:rsidP="00CA7D65">
      <w:pPr>
        <w:rPr>
          <w:rFonts w:ascii="Calibri" w:hAnsi="Calibri" w:cs="Calibri"/>
          <w:b/>
          <w:bCs/>
        </w:rPr>
      </w:pPr>
    </w:p>
    <w:p w14:paraId="6BA4FEE4" w14:textId="77777777" w:rsidR="006C1378" w:rsidRDefault="006C1378" w:rsidP="00CA7D65">
      <w:pPr>
        <w:rPr>
          <w:rFonts w:ascii="Calibri" w:hAnsi="Calibri" w:cs="Calibri"/>
          <w:b/>
          <w:bCs/>
        </w:rPr>
      </w:pPr>
    </w:p>
    <w:p w14:paraId="20A8A328" w14:textId="77777777" w:rsidR="006C1378" w:rsidRDefault="006C1378" w:rsidP="00CA7D65">
      <w:pPr>
        <w:rPr>
          <w:rFonts w:ascii="Calibri" w:hAnsi="Calibri" w:cs="Calibri"/>
          <w:b/>
          <w:bCs/>
        </w:rPr>
      </w:pPr>
    </w:p>
    <w:p w14:paraId="2E71229B" w14:textId="77777777" w:rsidR="006C1378" w:rsidRPr="005B476B" w:rsidRDefault="006C1378" w:rsidP="00CA7D65">
      <w:pPr>
        <w:rPr>
          <w:rFonts w:ascii="Calibri" w:hAnsi="Calibri" w:cs="Calibri"/>
          <w:b/>
          <w:bCs/>
        </w:rPr>
      </w:pPr>
    </w:p>
    <w:p w14:paraId="394640FF" w14:textId="3D3F2A65" w:rsidR="00CA7D65" w:rsidRPr="005B476B" w:rsidRDefault="00CA7D65" w:rsidP="00972A70">
      <w:pPr>
        <w:pStyle w:val="Heading2"/>
        <w:rPr>
          <w:rFonts w:ascii="Calibri" w:hAnsi="Calibri" w:cs="Calibri"/>
          <w:color w:val="auto"/>
          <w:sz w:val="28"/>
          <w:szCs w:val="28"/>
        </w:rPr>
      </w:pPr>
      <w:bookmarkStart w:id="66" w:name="_Toc196047786"/>
      <w:r w:rsidRPr="005B476B">
        <w:rPr>
          <w:rFonts w:ascii="Calibri" w:hAnsi="Calibri" w:cs="Calibri"/>
          <w:color w:val="auto"/>
          <w:sz w:val="28"/>
          <w:szCs w:val="28"/>
        </w:rPr>
        <w:t>5.4 Ethical and Regulatory Considerations</w:t>
      </w:r>
      <w:bookmarkEnd w:id="66"/>
    </w:p>
    <w:p w14:paraId="5C5CC05B" w14:textId="77777777" w:rsidR="0089269C" w:rsidRPr="00247043" w:rsidRDefault="0089269C" w:rsidP="0089269C">
      <w:pPr>
        <w:rPr>
          <w:rFonts w:ascii="Calibri" w:hAnsi="Calibri" w:cs="Calibri"/>
          <w:sz w:val="24"/>
          <w:szCs w:val="24"/>
        </w:rPr>
      </w:pPr>
      <w:r w:rsidRPr="00247043">
        <w:rPr>
          <w:rFonts w:ascii="Calibri" w:hAnsi="Calibri" w:cs="Calibri"/>
          <w:sz w:val="24"/>
          <w:szCs w:val="24"/>
        </w:rPr>
        <w:t>Ethical considerations have been integrated into every stage of the research design. These include:</w:t>
      </w:r>
    </w:p>
    <w:p w14:paraId="6D4C59AB" w14:textId="79AD0B08" w:rsidR="0089269C" w:rsidRPr="00247043" w:rsidRDefault="0089269C">
      <w:pPr>
        <w:numPr>
          <w:ilvl w:val="0"/>
          <w:numId w:val="16"/>
        </w:numPr>
        <w:rPr>
          <w:rFonts w:ascii="Calibri" w:hAnsi="Calibri" w:cs="Calibri"/>
          <w:sz w:val="24"/>
          <w:szCs w:val="24"/>
        </w:rPr>
      </w:pPr>
      <w:r w:rsidRPr="00247043">
        <w:rPr>
          <w:rFonts w:ascii="Calibri" w:hAnsi="Calibri" w:cs="Calibri"/>
          <w:b/>
          <w:bCs/>
          <w:sz w:val="24"/>
          <w:szCs w:val="24"/>
        </w:rPr>
        <w:t>Data Privacy Compliance:</w:t>
      </w:r>
      <w:r w:rsidRPr="00247043">
        <w:rPr>
          <w:rFonts w:ascii="Calibri" w:hAnsi="Calibri" w:cs="Calibri"/>
          <w:sz w:val="24"/>
          <w:szCs w:val="24"/>
        </w:rPr>
        <w:t xml:space="preserve"> Ensuring that all participant and building data are </w:t>
      </w:r>
      <w:r w:rsidR="009910BE" w:rsidRPr="00247043">
        <w:rPr>
          <w:rFonts w:ascii="Calibri" w:hAnsi="Calibri" w:cs="Calibri"/>
          <w:sz w:val="24"/>
          <w:szCs w:val="24"/>
        </w:rPr>
        <w:t>managed</w:t>
      </w:r>
      <w:r w:rsidRPr="00247043">
        <w:rPr>
          <w:rFonts w:ascii="Calibri" w:hAnsi="Calibri" w:cs="Calibri"/>
          <w:sz w:val="24"/>
          <w:szCs w:val="24"/>
        </w:rPr>
        <w:t xml:space="preserve"> in accordance with GDPR and university ethical standards.</w:t>
      </w:r>
    </w:p>
    <w:p w14:paraId="2518E391" w14:textId="77777777" w:rsidR="0089269C" w:rsidRPr="00247043" w:rsidRDefault="0089269C">
      <w:pPr>
        <w:numPr>
          <w:ilvl w:val="0"/>
          <w:numId w:val="16"/>
        </w:numPr>
        <w:rPr>
          <w:rFonts w:ascii="Calibri" w:hAnsi="Calibri" w:cs="Calibri"/>
          <w:sz w:val="24"/>
          <w:szCs w:val="24"/>
        </w:rPr>
      </w:pPr>
      <w:r w:rsidRPr="00247043">
        <w:rPr>
          <w:rFonts w:ascii="Calibri" w:hAnsi="Calibri" w:cs="Calibri"/>
          <w:b/>
          <w:bCs/>
          <w:sz w:val="24"/>
          <w:szCs w:val="24"/>
        </w:rPr>
        <w:t>Informed Consent:</w:t>
      </w:r>
      <w:r w:rsidRPr="00247043">
        <w:rPr>
          <w:rFonts w:ascii="Calibri" w:hAnsi="Calibri" w:cs="Calibri"/>
          <w:sz w:val="24"/>
          <w:szCs w:val="24"/>
        </w:rPr>
        <w:t xml:space="preserve"> Participants will be briefed on the nature, purpose, and scope of the research before giving consent.</w:t>
      </w:r>
    </w:p>
    <w:p w14:paraId="46DF01A0" w14:textId="631BE0BA" w:rsidR="0089269C" w:rsidRPr="00247043" w:rsidRDefault="0089269C">
      <w:pPr>
        <w:numPr>
          <w:ilvl w:val="0"/>
          <w:numId w:val="16"/>
        </w:numPr>
        <w:rPr>
          <w:rFonts w:ascii="Calibri" w:hAnsi="Calibri" w:cs="Calibri"/>
          <w:sz w:val="24"/>
          <w:szCs w:val="24"/>
        </w:rPr>
      </w:pPr>
      <w:r w:rsidRPr="00247043">
        <w:rPr>
          <w:rFonts w:ascii="Calibri" w:hAnsi="Calibri" w:cs="Calibri"/>
          <w:b/>
          <w:bCs/>
          <w:sz w:val="24"/>
          <w:szCs w:val="24"/>
        </w:rPr>
        <w:t>AI Ethics:</w:t>
      </w:r>
      <w:r w:rsidRPr="00247043">
        <w:rPr>
          <w:rFonts w:ascii="Calibri" w:hAnsi="Calibri" w:cs="Calibri"/>
          <w:sz w:val="24"/>
          <w:szCs w:val="24"/>
        </w:rPr>
        <w:t xml:space="preserve"> Promoting transparency in algorithmic decision</w:t>
      </w:r>
      <w:r w:rsidR="00E00858">
        <w:rPr>
          <w:rFonts w:ascii="Calibri" w:hAnsi="Calibri" w:cs="Calibri"/>
          <w:sz w:val="24"/>
          <w:szCs w:val="24"/>
        </w:rPr>
        <w:t xml:space="preserve"> </w:t>
      </w:r>
      <w:r w:rsidRPr="00247043">
        <w:rPr>
          <w:rFonts w:ascii="Calibri" w:hAnsi="Calibri" w:cs="Calibri"/>
          <w:sz w:val="24"/>
          <w:szCs w:val="24"/>
        </w:rPr>
        <w:t>-</w:t>
      </w:r>
      <w:r w:rsidR="00E00858">
        <w:rPr>
          <w:rFonts w:ascii="Calibri" w:hAnsi="Calibri" w:cs="Calibri"/>
          <w:sz w:val="24"/>
          <w:szCs w:val="24"/>
        </w:rPr>
        <w:t xml:space="preserve"> </w:t>
      </w:r>
      <w:r w:rsidRPr="00247043">
        <w:rPr>
          <w:rFonts w:ascii="Calibri" w:hAnsi="Calibri" w:cs="Calibri"/>
          <w:sz w:val="24"/>
          <w:szCs w:val="24"/>
        </w:rPr>
        <w:t>making and safeguarding against bias in predictive models.</w:t>
      </w:r>
    </w:p>
    <w:p w14:paraId="744E29B1" w14:textId="77777777" w:rsidR="0089269C" w:rsidRPr="00247043" w:rsidRDefault="0089269C">
      <w:pPr>
        <w:numPr>
          <w:ilvl w:val="0"/>
          <w:numId w:val="16"/>
        </w:numPr>
        <w:rPr>
          <w:rFonts w:ascii="Calibri" w:hAnsi="Calibri" w:cs="Calibri"/>
          <w:sz w:val="24"/>
          <w:szCs w:val="24"/>
        </w:rPr>
      </w:pPr>
      <w:r w:rsidRPr="00247043">
        <w:rPr>
          <w:rFonts w:ascii="Calibri" w:hAnsi="Calibri" w:cs="Calibri"/>
          <w:b/>
          <w:bCs/>
          <w:sz w:val="24"/>
          <w:szCs w:val="24"/>
        </w:rPr>
        <w:t>Cybersecurity Recommendations:</w:t>
      </w:r>
      <w:r w:rsidRPr="00247043">
        <w:rPr>
          <w:rFonts w:ascii="Calibri" w:hAnsi="Calibri" w:cs="Calibri"/>
          <w:sz w:val="24"/>
          <w:szCs w:val="24"/>
        </w:rPr>
        <w:t xml:space="preserve"> Offering technical guidelines for protecting smart systems in retrofit scenarios.</w:t>
      </w:r>
    </w:p>
    <w:p w14:paraId="39F913BF" w14:textId="77777777" w:rsidR="008F174F" w:rsidRPr="005B476B" w:rsidRDefault="008F174F" w:rsidP="00CA7D65">
      <w:pPr>
        <w:rPr>
          <w:rFonts w:ascii="Calibri" w:hAnsi="Calibri" w:cs="Calibri"/>
          <w:b/>
          <w:bCs/>
        </w:rPr>
      </w:pPr>
    </w:p>
    <w:p w14:paraId="76077605" w14:textId="0B444FF0" w:rsidR="00CA7D65" w:rsidRPr="005B476B" w:rsidRDefault="00CA7D65" w:rsidP="00972A70">
      <w:pPr>
        <w:pStyle w:val="Heading2"/>
        <w:rPr>
          <w:rFonts w:ascii="Calibri" w:hAnsi="Calibri" w:cs="Calibri"/>
          <w:color w:val="auto"/>
          <w:sz w:val="28"/>
          <w:szCs w:val="28"/>
        </w:rPr>
      </w:pPr>
      <w:bookmarkStart w:id="67" w:name="_Toc196047787"/>
      <w:r w:rsidRPr="005B476B">
        <w:rPr>
          <w:rFonts w:ascii="Calibri" w:hAnsi="Calibri" w:cs="Calibri"/>
          <w:color w:val="auto"/>
          <w:sz w:val="28"/>
          <w:szCs w:val="28"/>
        </w:rPr>
        <w:t>5.5 Long</w:t>
      </w:r>
      <w:r w:rsidR="00E00858">
        <w:rPr>
          <w:rFonts w:ascii="Calibri" w:hAnsi="Calibri" w:cs="Calibri"/>
          <w:color w:val="auto"/>
          <w:sz w:val="28"/>
          <w:szCs w:val="28"/>
        </w:rPr>
        <w:t xml:space="preserve"> </w:t>
      </w:r>
      <w:r w:rsidRPr="005B476B">
        <w:rPr>
          <w:rFonts w:ascii="Calibri" w:hAnsi="Calibri" w:cs="Calibri"/>
          <w:color w:val="auto"/>
          <w:sz w:val="28"/>
          <w:szCs w:val="28"/>
        </w:rPr>
        <w:t>-</w:t>
      </w:r>
      <w:r w:rsidR="00E00858">
        <w:rPr>
          <w:rFonts w:ascii="Calibri" w:hAnsi="Calibri" w:cs="Calibri"/>
          <w:color w:val="auto"/>
          <w:sz w:val="28"/>
          <w:szCs w:val="28"/>
        </w:rPr>
        <w:t xml:space="preserve"> </w:t>
      </w:r>
      <w:r w:rsidRPr="005B476B">
        <w:rPr>
          <w:rFonts w:ascii="Calibri" w:hAnsi="Calibri" w:cs="Calibri"/>
          <w:color w:val="auto"/>
          <w:sz w:val="28"/>
          <w:szCs w:val="28"/>
        </w:rPr>
        <w:t>Term Impact and Future Research</w:t>
      </w:r>
      <w:bookmarkEnd w:id="67"/>
    </w:p>
    <w:p w14:paraId="49387306" w14:textId="77777777" w:rsidR="0089269C" w:rsidRPr="00247043" w:rsidRDefault="0089269C" w:rsidP="0089269C">
      <w:pPr>
        <w:rPr>
          <w:rFonts w:ascii="Calibri" w:hAnsi="Calibri" w:cs="Calibri"/>
          <w:sz w:val="24"/>
          <w:szCs w:val="24"/>
        </w:rPr>
      </w:pPr>
      <w:r w:rsidRPr="00247043">
        <w:rPr>
          <w:rFonts w:ascii="Calibri" w:hAnsi="Calibri" w:cs="Calibri"/>
          <w:sz w:val="24"/>
          <w:szCs w:val="24"/>
        </w:rPr>
        <w:t>Beyond its immediate application, this study aims to provide a foundation for:</w:t>
      </w:r>
    </w:p>
    <w:p w14:paraId="15A19226" w14:textId="77777777" w:rsidR="0089269C" w:rsidRPr="00247043" w:rsidRDefault="0089269C">
      <w:pPr>
        <w:numPr>
          <w:ilvl w:val="0"/>
          <w:numId w:val="17"/>
        </w:numPr>
        <w:rPr>
          <w:rFonts w:ascii="Calibri" w:hAnsi="Calibri" w:cs="Calibri"/>
          <w:sz w:val="24"/>
          <w:szCs w:val="24"/>
        </w:rPr>
      </w:pPr>
      <w:r w:rsidRPr="00247043">
        <w:rPr>
          <w:rFonts w:ascii="Calibri" w:hAnsi="Calibri" w:cs="Calibri"/>
          <w:b/>
          <w:bCs/>
          <w:sz w:val="24"/>
          <w:szCs w:val="24"/>
        </w:rPr>
        <w:t>Scalable Solutions:</w:t>
      </w:r>
      <w:r w:rsidRPr="00247043">
        <w:rPr>
          <w:rFonts w:ascii="Calibri" w:hAnsi="Calibri" w:cs="Calibri"/>
          <w:sz w:val="24"/>
          <w:szCs w:val="24"/>
        </w:rPr>
        <w:t xml:space="preserve"> Enabling broader application of retrofit frameworks in buildings with diverse characteristics.</w:t>
      </w:r>
    </w:p>
    <w:p w14:paraId="7270793E" w14:textId="77777777" w:rsidR="0089269C" w:rsidRPr="00247043" w:rsidRDefault="0089269C">
      <w:pPr>
        <w:numPr>
          <w:ilvl w:val="0"/>
          <w:numId w:val="17"/>
        </w:numPr>
        <w:rPr>
          <w:rFonts w:ascii="Calibri" w:hAnsi="Calibri" w:cs="Calibri"/>
          <w:sz w:val="24"/>
          <w:szCs w:val="24"/>
        </w:rPr>
      </w:pPr>
      <w:r w:rsidRPr="00247043">
        <w:rPr>
          <w:rFonts w:ascii="Calibri" w:hAnsi="Calibri" w:cs="Calibri"/>
          <w:b/>
          <w:bCs/>
          <w:sz w:val="24"/>
          <w:szCs w:val="24"/>
        </w:rPr>
        <w:t>Knowledge Transfer:</w:t>
      </w:r>
      <w:r w:rsidRPr="00247043">
        <w:rPr>
          <w:rFonts w:ascii="Calibri" w:hAnsi="Calibri" w:cs="Calibri"/>
          <w:sz w:val="24"/>
          <w:szCs w:val="24"/>
        </w:rPr>
        <w:t xml:space="preserve"> Informing academic curricula, professional certifications, and continuing education.</w:t>
      </w:r>
    </w:p>
    <w:p w14:paraId="5FE83DA0" w14:textId="3C0B5B01" w:rsidR="0089269C" w:rsidRPr="00247043" w:rsidRDefault="0089269C">
      <w:pPr>
        <w:numPr>
          <w:ilvl w:val="0"/>
          <w:numId w:val="17"/>
        </w:numPr>
        <w:rPr>
          <w:rFonts w:ascii="Calibri" w:hAnsi="Calibri" w:cs="Calibri"/>
          <w:sz w:val="24"/>
          <w:szCs w:val="24"/>
        </w:rPr>
      </w:pPr>
      <w:r w:rsidRPr="00247043">
        <w:rPr>
          <w:rFonts w:ascii="Calibri" w:hAnsi="Calibri" w:cs="Calibri"/>
          <w:b/>
          <w:bCs/>
          <w:sz w:val="24"/>
          <w:szCs w:val="24"/>
        </w:rPr>
        <w:t>Future Studies:</w:t>
      </w:r>
      <w:r w:rsidRPr="00247043">
        <w:rPr>
          <w:rFonts w:ascii="Calibri" w:hAnsi="Calibri" w:cs="Calibri"/>
          <w:sz w:val="24"/>
          <w:szCs w:val="24"/>
        </w:rPr>
        <w:t xml:space="preserve"> Serving as a springboard for </w:t>
      </w:r>
      <w:r w:rsidR="00E00858">
        <w:rPr>
          <w:rFonts w:ascii="Calibri" w:hAnsi="Calibri" w:cs="Calibri"/>
          <w:sz w:val="24"/>
          <w:szCs w:val="24"/>
        </w:rPr>
        <w:t>further</w:t>
      </w:r>
      <w:r w:rsidRPr="00247043">
        <w:rPr>
          <w:rFonts w:ascii="Calibri" w:hAnsi="Calibri" w:cs="Calibri"/>
          <w:sz w:val="24"/>
          <w:szCs w:val="24"/>
        </w:rPr>
        <w:t xml:space="preserve"> research or cross</w:t>
      </w:r>
      <w:r w:rsidR="00E00858">
        <w:rPr>
          <w:rFonts w:ascii="Calibri" w:hAnsi="Calibri" w:cs="Calibri"/>
          <w:sz w:val="24"/>
          <w:szCs w:val="24"/>
        </w:rPr>
        <w:t xml:space="preserve"> </w:t>
      </w:r>
      <w:r w:rsidRPr="00247043">
        <w:rPr>
          <w:rFonts w:ascii="Calibri" w:hAnsi="Calibri" w:cs="Calibri"/>
          <w:sz w:val="24"/>
          <w:szCs w:val="24"/>
        </w:rPr>
        <w:t>-</w:t>
      </w:r>
      <w:r w:rsidR="00E00858">
        <w:rPr>
          <w:rFonts w:ascii="Calibri" w:hAnsi="Calibri" w:cs="Calibri"/>
          <w:sz w:val="24"/>
          <w:szCs w:val="24"/>
        </w:rPr>
        <w:t xml:space="preserve"> </w:t>
      </w:r>
      <w:r w:rsidRPr="00247043">
        <w:rPr>
          <w:rFonts w:ascii="Calibri" w:hAnsi="Calibri" w:cs="Calibri"/>
          <w:sz w:val="24"/>
          <w:szCs w:val="24"/>
        </w:rPr>
        <w:t>disciplinary collaboration on digital sustainability.</w:t>
      </w:r>
    </w:p>
    <w:p w14:paraId="5EC6D277" w14:textId="382C1487" w:rsidR="0019259E" w:rsidRDefault="00D670C3">
      <w:pPr>
        <w:rPr>
          <w:rFonts w:ascii="Calibri" w:hAnsi="Calibri" w:cs="Calibri"/>
          <w:sz w:val="24"/>
          <w:szCs w:val="24"/>
        </w:rPr>
      </w:pPr>
      <w:r>
        <w:rPr>
          <w:rFonts w:ascii="Calibri" w:hAnsi="Calibri" w:cs="Calibri"/>
          <w:sz w:val="24"/>
          <w:szCs w:val="24"/>
        </w:rPr>
        <w:t>Ultimately</w:t>
      </w:r>
      <w:r w:rsidR="0089269C" w:rsidRPr="00247043">
        <w:rPr>
          <w:rFonts w:ascii="Calibri" w:hAnsi="Calibri" w:cs="Calibri"/>
          <w:sz w:val="24"/>
          <w:szCs w:val="24"/>
        </w:rPr>
        <w:t xml:space="preserve">, this project seeks to influence how cities, institutions, and developers manage building infrastructure. Its outcomes aim to not only reduce operational costs and carbon </w:t>
      </w:r>
      <w:r w:rsidR="00377CE0" w:rsidRPr="00247043">
        <w:rPr>
          <w:rFonts w:ascii="Calibri" w:hAnsi="Calibri" w:cs="Calibri"/>
          <w:sz w:val="24"/>
          <w:szCs w:val="24"/>
        </w:rPr>
        <w:t>emissions</w:t>
      </w:r>
      <w:r w:rsidR="00377CE0">
        <w:rPr>
          <w:rFonts w:ascii="Calibri" w:hAnsi="Calibri" w:cs="Calibri"/>
          <w:sz w:val="24"/>
          <w:szCs w:val="24"/>
        </w:rPr>
        <w:t>,</w:t>
      </w:r>
      <w:r w:rsidR="00377CE0" w:rsidRPr="00247043">
        <w:rPr>
          <w:rFonts w:ascii="Calibri" w:hAnsi="Calibri" w:cs="Calibri"/>
          <w:sz w:val="24"/>
          <w:szCs w:val="24"/>
        </w:rPr>
        <w:t xml:space="preserve"> </w:t>
      </w:r>
      <w:r w:rsidR="009910BE">
        <w:rPr>
          <w:rFonts w:ascii="Calibri" w:hAnsi="Calibri" w:cs="Calibri"/>
          <w:sz w:val="24"/>
          <w:szCs w:val="24"/>
        </w:rPr>
        <w:t>but it</w:t>
      </w:r>
      <w:r w:rsidR="00377CE0">
        <w:rPr>
          <w:rFonts w:ascii="Calibri" w:hAnsi="Calibri" w:cs="Calibri"/>
          <w:sz w:val="24"/>
          <w:szCs w:val="24"/>
        </w:rPr>
        <w:t xml:space="preserve"> will </w:t>
      </w:r>
      <w:r w:rsidR="0089269C" w:rsidRPr="00247043">
        <w:rPr>
          <w:rFonts w:ascii="Calibri" w:hAnsi="Calibri" w:cs="Calibri"/>
          <w:sz w:val="24"/>
          <w:szCs w:val="24"/>
        </w:rPr>
        <w:t>also promote a culture of innovation and resilience in the built environment.</w:t>
      </w:r>
    </w:p>
    <w:p w14:paraId="43ADB1FD" w14:textId="77777777" w:rsidR="00FB3023" w:rsidRDefault="00FB3023">
      <w:pPr>
        <w:rPr>
          <w:rFonts w:ascii="Calibri" w:hAnsi="Calibri" w:cs="Calibri"/>
          <w:sz w:val="24"/>
          <w:szCs w:val="24"/>
        </w:rPr>
      </w:pPr>
    </w:p>
    <w:p w14:paraId="60E67474" w14:textId="77777777" w:rsidR="00FB3023" w:rsidRDefault="00FB3023">
      <w:pPr>
        <w:rPr>
          <w:rFonts w:ascii="Calibri" w:hAnsi="Calibri" w:cs="Calibri"/>
          <w:sz w:val="24"/>
          <w:szCs w:val="24"/>
        </w:rPr>
      </w:pPr>
    </w:p>
    <w:p w14:paraId="5BF7FD7E" w14:textId="77777777" w:rsidR="009A4F1F" w:rsidRDefault="009A4F1F">
      <w:pPr>
        <w:rPr>
          <w:rFonts w:ascii="Calibri" w:hAnsi="Calibri" w:cs="Calibri"/>
          <w:sz w:val="24"/>
          <w:szCs w:val="24"/>
        </w:rPr>
      </w:pPr>
    </w:p>
    <w:p w14:paraId="0A4331E6" w14:textId="77777777" w:rsidR="009A4F1F" w:rsidRDefault="009A4F1F">
      <w:pPr>
        <w:rPr>
          <w:rFonts w:ascii="Calibri" w:hAnsi="Calibri" w:cs="Calibri"/>
          <w:sz w:val="24"/>
          <w:szCs w:val="24"/>
        </w:rPr>
      </w:pPr>
    </w:p>
    <w:p w14:paraId="047A5CF7" w14:textId="77777777" w:rsidR="009A4F1F" w:rsidRDefault="009A4F1F">
      <w:pPr>
        <w:rPr>
          <w:rFonts w:ascii="Calibri" w:hAnsi="Calibri" w:cs="Calibri"/>
          <w:sz w:val="24"/>
          <w:szCs w:val="24"/>
        </w:rPr>
      </w:pPr>
    </w:p>
    <w:p w14:paraId="593016D5" w14:textId="77777777" w:rsidR="009A4F1F" w:rsidRDefault="009A4F1F">
      <w:pPr>
        <w:rPr>
          <w:rFonts w:ascii="Calibri" w:hAnsi="Calibri" w:cs="Calibri"/>
          <w:sz w:val="24"/>
          <w:szCs w:val="24"/>
        </w:rPr>
      </w:pPr>
    </w:p>
    <w:p w14:paraId="000E5A6E" w14:textId="77777777" w:rsidR="009A4F1F" w:rsidRDefault="009A4F1F">
      <w:pPr>
        <w:rPr>
          <w:rFonts w:ascii="Calibri" w:hAnsi="Calibri" w:cs="Calibri"/>
          <w:sz w:val="24"/>
          <w:szCs w:val="24"/>
        </w:rPr>
      </w:pPr>
    </w:p>
    <w:p w14:paraId="0ECCC642" w14:textId="77777777" w:rsidR="009A4F1F" w:rsidRDefault="009A4F1F">
      <w:pPr>
        <w:rPr>
          <w:rFonts w:ascii="Calibri" w:hAnsi="Calibri" w:cs="Calibri"/>
          <w:sz w:val="24"/>
          <w:szCs w:val="24"/>
        </w:rPr>
      </w:pPr>
    </w:p>
    <w:p w14:paraId="755136BD" w14:textId="77777777" w:rsidR="009A4F1F" w:rsidRDefault="009A4F1F">
      <w:pPr>
        <w:rPr>
          <w:rFonts w:ascii="Calibri" w:hAnsi="Calibri" w:cs="Calibri"/>
          <w:sz w:val="24"/>
          <w:szCs w:val="24"/>
        </w:rPr>
      </w:pPr>
    </w:p>
    <w:p w14:paraId="131C0E9D" w14:textId="77777777" w:rsidR="009A4F1F" w:rsidRDefault="009A4F1F">
      <w:pPr>
        <w:rPr>
          <w:rFonts w:ascii="Calibri" w:hAnsi="Calibri" w:cs="Calibri"/>
          <w:sz w:val="24"/>
          <w:szCs w:val="24"/>
        </w:rPr>
      </w:pPr>
    </w:p>
    <w:p w14:paraId="58B3B783" w14:textId="77777777" w:rsidR="009A4F1F" w:rsidRDefault="009A4F1F">
      <w:pPr>
        <w:rPr>
          <w:rFonts w:ascii="Calibri" w:hAnsi="Calibri" w:cs="Calibri"/>
          <w:sz w:val="24"/>
          <w:szCs w:val="24"/>
        </w:rPr>
      </w:pPr>
    </w:p>
    <w:p w14:paraId="6D18F1DE" w14:textId="77777777" w:rsidR="009A4F1F" w:rsidRPr="00FB3023" w:rsidRDefault="009A4F1F">
      <w:pPr>
        <w:rPr>
          <w:rFonts w:ascii="Calibri" w:hAnsi="Calibri" w:cs="Calibri"/>
          <w:sz w:val="24"/>
          <w:szCs w:val="24"/>
        </w:rPr>
      </w:pPr>
    </w:p>
    <w:p w14:paraId="6A015E1C" w14:textId="77777777" w:rsidR="00CA7D65" w:rsidRPr="005B476B" w:rsidRDefault="00CA7D65" w:rsidP="00972A70">
      <w:pPr>
        <w:pStyle w:val="Heading1"/>
        <w:rPr>
          <w:rFonts w:ascii="Calibri" w:hAnsi="Calibri" w:cs="Calibri"/>
          <w:b/>
          <w:bCs/>
          <w:color w:val="auto"/>
          <w:sz w:val="32"/>
          <w:szCs w:val="32"/>
        </w:rPr>
      </w:pPr>
      <w:bookmarkStart w:id="68" w:name="_Toc196047788"/>
      <w:r w:rsidRPr="005B476B">
        <w:rPr>
          <w:rFonts w:ascii="Calibri" w:hAnsi="Calibri" w:cs="Calibri"/>
          <w:b/>
          <w:bCs/>
          <w:color w:val="auto"/>
          <w:sz w:val="32"/>
          <w:szCs w:val="32"/>
        </w:rPr>
        <w:t>6. Project Timetable (Gantt Chart)</w:t>
      </w:r>
      <w:bookmarkEnd w:id="68"/>
    </w:p>
    <w:p w14:paraId="0954924D" w14:textId="56AEADE4" w:rsidR="0089269C" w:rsidRPr="00247043" w:rsidRDefault="0089269C" w:rsidP="0089269C">
      <w:pPr>
        <w:rPr>
          <w:rFonts w:ascii="Calibri" w:hAnsi="Calibri" w:cs="Calibri"/>
          <w:sz w:val="24"/>
          <w:szCs w:val="24"/>
        </w:rPr>
      </w:pPr>
      <w:r w:rsidRPr="00247043">
        <w:rPr>
          <w:rFonts w:ascii="Calibri" w:hAnsi="Calibri" w:cs="Calibri"/>
          <w:sz w:val="24"/>
          <w:szCs w:val="24"/>
        </w:rPr>
        <w:t xml:space="preserve">The proposed project will span approximately nine months, from March 2025 to January 2026. The overlapping timeline allows for efficient workflow and integration of tasks. Each phase builds upon </w:t>
      </w:r>
      <w:r w:rsidR="009910BE" w:rsidRPr="00247043">
        <w:rPr>
          <w:rFonts w:ascii="Calibri" w:hAnsi="Calibri" w:cs="Calibri"/>
          <w:sz w:val="24"/>
          <w:szCs w:val="24"/>
        </w:rPr>
        <w:t>its</w:t>
      </w:r>
      <w:r w:rsidRPr="00247043">
        <w:rPr>
          <w:rFonts w:ascii="Calibri" w:hAnsi="Calibri" w:cs="Calibri"/>
          <w:sz w:val="24"/>
          <w:szCs w:val="24"/>
        </w:rPr>
        <w:t xml:space="preserve"> findings to support </w:t>
      </w:r>
      <w:r w:rsidR="00950897">
        <w:rPr>
          <w:rFonts w:ascii="Calibri" w:hAnsi="Calibri" w:cs="Calibri"/>
          <w:sz w:val="24"/>
          <w:szCs w:val="24"/>
        </w:rPr>
        <w:t>continual</w:t>
      </w:r>
      <w:r w:rsidRPr="00247043">
        <w:rPr>
          <w:rFonts w:ascii="Calibri" w:hAnsi="Calibri" w:cs="Calibri"/>
          <w:sz w:val="24"/>
          <w:szCs w:val="24"/>
        </w:rPr>
        <w:t xml:space="preserve"> development and responsiveness to emerging insights.</w:t>
      </w:r>
    </w:p>
    <w:tbl>
      <w:tblPr>
        <w:tblStyle w:val="TableGrid"/>
        <w:tblW w:w="0" w:type="auto"/>
        <w:tblLook w:val="04A0" w:firstRow="1" w:lastRow="0" w:firstColumn="1" w:lastColumn="0" w:noHBand="0" w:noVBand="1"/>
      </w:tblPr>
      <w:tblGrid>
        <w:gridCol w:w="2405"/>
        <w:gridCol w:w="1418"/>
        <w:gridCol w:w="1417"/>
        <w:gridCol w:w="3686"/>
      </w:tblGrid>
      <w:tr w:rsidR="00661DA0" w:rsidRPr="005B476B" w14:paraId="7A69FF37" w14:textId="77777777" w:rsidTr="00D02855">
        <w:trPr>
          <w:trHeight w:val="501"/>
        </w:trPr>
        <w:tc>
          <w:tcPr>
            <w:tcW w:w="2405" w:type="dxa"/>
            <w:shd w:val="clear" w:color="auto" w:fill="BFBFBF" w:themeFill="background1" w:themeFillShade="BF"/>
            <w:vAlign w:val="center"/>
          </w:tcPr>
          <w:p w14:paraId="3F197DF8" w14:textId="77777777" w:rsidR="00661DA0" w:rsidRPr="005B476B" w:rsidRDefault="00661DA0" w:rsidP="004A4F81">
            <w:pPr>
              <w:rPr>
                <w:rFonts w:ascii="Calibri" w:hAnsi="Calibri" w:cs="Calibri"/>
                <w:b/>
                <w:bCs/>
                <w:sz w:val="28"/>
                <w:szCs w:val="28"/>
              </w:rPr>
            </w:pPr>
            <w:r w:rsidRPr="005B476B">
              <w:rPr>
                <w:rFonts w:ascii="Calibri" w:hAnsi="Calibri" w:cs="Calibri"/>
                <w:b/>
                <w:bCs/>
                <w:sz w:val="28"/>
                <w:szCs w:val="28"/>
              </w:rPr>
              <w:t>Task</w:t>
            </w:r>
          </w:p>
        </w:tc>
        <w:tc>
          <w:tcPr>
            <w:tcW w:w="1418" w:type="dxa"/>
            <w:shd w:val="clear" w:color="auto" w:fill="BFBFBF" w:themeFill="background1" w:themeFillShade="BF"/>
            <w:vAlign w:val="center"/>
          </w:tcPr>
          <w:p w14:paraId="500270FA" w14:textId="77777777" w:rsidR="00661DA0" w:rsidRPr="005B476B" w:rsidRDefault="00661DA0" w:rsidP="004A4F81">
            <w:pPr>
              <w:rPr>
                <w:rFonts w:ascii="Calibri" w:hAnsi="Calibri" w:cs="Calibri"/>
                <w:b/>
                <w:bCs/>
                <w:sz w:val="28"/>
                <w:szCs w:val="28"/>
              </w:rPr>
            </w:pPr>
            <w:r w:rsidRPr="005B476B">
              <w:rPr>
                <w:rFonts w:ascii="Calibri" w:hAnsi="Calibri" w:cs="Calibri"/>
                <w:b/>
                <w:bCs/>
                <w:sz w:val="28"/>
                <w:szCs w:val="28"/>
              </w:rPr>
              <w:t>Start Date</w:t>
            </w:r>
          </w:p>
        </w:tc>
        <w:tc>
          <w:tcPr>
            <w:tcW w:w="1417" w:type="dxa"/>
            <w:shd w:val="clear" w:color="auto" w:fill="BFBFBF" w:themeFill="background1" w:themeFillShade="BF"/>
            <w:vAlign w:val="center"/>
          </w:tcPr>
          <w:p w14:paraId="08B51784" w14:textId="77777777" w:rsidR="00661DA0" w:rsidRPr="005B476B" w:rsidRDefault="00661DA0" w:rsidP="004A4F81">
            <w:pPr>
              <w:rPr>
                <w:rFonts w:ascii="Calibri" w:hAnsi="Calibri" w:cs="Calibri"/>
                <w:b/>
                <w:bCs/>
                <w:sz w:val="28"/>
                <w:szCs w:val="28"/>
              </w:rPr>
            </w:pPr>
            <w:r w:rsidRPr="005B476B">
              <w:rPr>
                <w:rFonts w:ascii="Calibri" w:hAnsi="Calibri" w:cs="Calibri"/>
                <w:b/>
                <w:bCs/>
                <w:sz w:val="28"/>
                <w:szCs w:val="28"/>
              </w:rPr>
              <w:t>End Date</w:t>
            </w:r>
          </w:p>
        </w:tc>
        <w:tc>
          <w:tcPr>
            <w:tcW w:w="3686" w:type="dxa"/>
            <w:shd w:val="clear" w:color="auto" w:fill="BFBFBF" w:themeFill="background1" w:themeFillShade="BF"/>
            <w:vAlign w:val="center"/>
          </w:tcPr>
          <w:p w14:paraId="2653DDA0" w14:textId="77777777" w:rsidR="00661DA0" w:rsidRPr="005B476B" w:rsidRDefault="00661DA0" w:rsidP="004A4F81">
            <w:pPr>
              <w:rPr>
                <w:rFonts w:ascii="Calibri" w:hAnsi="Calibri" w:cs="Calibri"/>
                <w:b/>
                <w:bCs/>
                <w:sz w:val="28"/>
                <w:szCs w:val="28"/>
              </w:rPr>
            </w:pPr>
            <w:r w:rsidRPr="005B476B">
              <w:rPr>
                <w:rFonts w:ascii="Calibri" w:hAnsi="Calibri" w:cs="Calibri"/>
                <w:b/>
                <w:bCs/>
                <w:sz w:val="28"/>
                <w:szCs w:val="28"/>
              </w:rPr>
              <w:t>Description</w:t>
            </w:r>
          </w:p>
        </w:tc>
      </w:tr>
      <w:tr w:rsidR="00F1174C" w:rsidRPr="005B476B" w14:paraId="4276B818" w14:textId="77777777" w:rsidTr="0019259E">
        <w:trPr>
          <w:trHeight w:val="850"/>
        </w:trPr>
        <w:tc>
          <w:tcPr>
            <w:tcW w:w="2405" w:type="dxa"/>
            <w:vAlign w:val="center"/>
          </w:tcPr>
          <w:p w14:paraId="4F70D4BE" w14:textId="08C8232C" w:rsidR="00F1174C" w:rsidRPr="005B476B" w:rsidRDefault="00F1174C" w:rsidP="00F1174C">
            <w:pPr>
              <w:rPr>
                <w:rFonts w:ascii="Calibri" w:hAnsi="Calibri" w:cs="Calibri"/>
                <w:sz w:val="24"/>
                <w:szCs w:val="24"/>
              </w:rPr>
            </w:pPr>
            <w:r w:rsidRPr="00247043">
              <w:rPr>
                <w:rFonts w:ascii="Calibri" w:hAnsi="Calibri" w:cs="Calibri"/>
                <w:sz w:val="24"/>
                <w:szCs w:val="24"/>
              </w:rPr>
              <w:t>Literature Review</w:t>
            </w:r>
          </w:p>
        </w:tc>
        <w:tc>
          <w:tcPr>
            <w:tcW w:w="1418" w:type="dxa"/>
            <w:vAlign w:val="center"/>
          </w:tcPr>
          <w:p w14:paraId="369E6F4A" w14:textId="13374F4A" w:rsidR="00F1174C" w:rsidRPr="005B476B" w:rsidRDefault="00F1174C" w:rsidP="00F1174C">
            <w:pPr>
              <w:rPr>
                <w:rFonts w:ascii="Calibri" w:hAnsi="Calibri" w:cs="Calibri"/>
                <w:sz w:val="24"/>
                <w:szCs w:val="24"/>
              </w:rPr>
            </w:pPr>
            <w:r w:rsidRPr="00247043">
              <w:rPr>
                <w:rFonts w:ascii="Calibri" w:hAnsi="Calibri" w:cs="Calibri"/>
                <w:sz w:val="24"/>
                <w:szCs w:val="24"/>
              </w:rPr>
              <w:t>23-05-2025</w:t>
            </w:r>
          </w:p>
        </w:tc>
        <w:tc>
          <w:tcPr>
            <w:tcW w:w="1417" w:type="dxa"/>
            <w:vAlign w:val="center"/>
          </w:tcPr>
          <w:p w14:paraId="772043CB" w14:textId="5B2CC50C" w:rsidR="00F1174C" w:rsidRPr="005B476B" w:rsidRDefault="00F1174C" w:rsidP="00F1174C">
            <w:pPr>
              <w:rPr>
                <w:rFonts w:ascii="Calibri" w:hAnsi="Calibri" w:cs="Calibri"/>
                <w:sz w:val="24"/>
                <w:szCs w:val="24"/>
              </w:rPr>
            </w:pPr>
            <w:r w:rsidRPr="00247043">
              <w:rPr>
                <w:rFonts w:ascii="Calibri" w:hAnsi="Calibri" w:cs="Calibri"/>
                <w:sz w:val="24"/>
                <w:szCs w:val="24"/>
              </w:rPr>
              <w:t>30-06-2025</w:t>
            </w:r>
          </w:p>
        </w:tc>
        <w:tc>
          <w:tcPr>
            <w:tcW w:w="3686" w:type="dxa"/>
            <w:vAlign w:val="center"/>
          </w:tcPr>
          <w:p w14:paraId="2BD5C1C0" w14:textId="3ACD8F43" w:rsidR="00F1174C" w:rsidRPr="005B476B" w:rsidRDefault="00F1174C" w:rsidP="00F1174C">
            <w:pPr>
              <w:rPr>
                <w:rFonts w:ascii="Calibri" w:hAnsi="Calibri" w:cs="Calibri"/>
                <w:sz w:val="24"/>
                <w:szCs w:val="24"/>
              </w:rPr>
            </w:pPr>
            <w:r w:rsidRPr="00247043">
              <w:rPr>
                <w:rFonts w:ascii="Calibri" w:hAnsi="Calibri" w:cs="Calibri"/>
                <w:sz w:val="24"/>
                <w:szCs w:val="24"/>
              </w:rPr>
              <w:t>Review academic and industry sources for foundational insights.</w:t>
            </w:r>
          </w:p>
        </w:tc>
      </w:tr>
      <w:tr w:rsidR="00F1174C" w:rsidRPr="005B476B" w14:paraId="2571C26A" w14:textId="77777777" w:rsidTr="0019259E">
        <w:trPr>
          <w:trHeight w:val="850"/>
        </w:trPr>
        <w:tc>
          <w:tcPr>
            <w:tcW w:w="2405" w:type="dxa"/>
            <w:vAlign w:val="center"/>
          </w:tcPr>
          <w:p w14:paraId="5F814649" w14:textId="739FDAA3" w:rsidR="00F1174C" w:rsidRPr="005B476B" w:rsidRDefault="00F1174C" w:rsidP="00F1174C">
            <w:pPr>
              <w:rPr>
                <w:rFonts w:ascii="Calibri" w:hAnsi="Calibri" w:cs="Calibri"/>
                <w:sz w:val="24"/>
                <w:szCs w:val="24"/>
              </w:rPr>
            </w:pPr>
            <w:r w:rsidRPr="00247043">
              <w:rPr>
                <w:rFonts w:ascii="Calibri" w:hAnsi="Calibri" w:cs="Calibri"/>
                <w:sz w:val="24"/>
                <w:szCs w:val="24"/>
              </w:rPr>
              <w:t>Survey Design &amp; Piloting</w:t>
            </w:r>
          </w:p>
        </w:tc>
        <w:tc>
          <w:tcPr>
            <w:tcW w:w="1418" w:type="dxa"/>
            <w:vAlign w:val="center"/>
          </w:tcPr>
          <w:p w14:paraId="7D7248FD" w14:textId="74134EC2" w:rsidR="00F1174C" w:rsidRPr="005B476B" w:rsidRDefault="00F1174C" w:rsidP="00F1174C">
            <w:pPr>
              <w:rPr>
                <w:rFonts w:ascii="Calibri" w:hAnsi="Calibri" w:cs="Calibri"/>
                <w:sz w:val="24"/>
                <w:szCs w:val="24"/>
              </w:rPr>
            </w:pPr>
            <w:r w:rsidRPr="00247043">
              <w:rPr>
                <w:rFonts w:ascii="Calibri" w:hAnsi="Calibri" w:cs="Calibri"/>
                <w:sz w:val="24"/>
                <w:szCs w:val="24"/>
              </w:rPr>
              <w:t>01-06-2025</w:t>
            </w:r>
          </w:p>
        </w:tc>
        <w:tc>
          <w:tcPr>
            <w:tcW w:w="1417" w:type="dxa"/>
            <w:vAlign w:val="center"/>
          </w:tcPr>
          <w:p w14:paraId="24671663" w14:textId="4DCB4DAE" w:rsidR="00F1174C" w:rsidRPr="005B476B" w:rsidRDefault="00F1174C" w:rsidP="00F1174C">
            <w:pPr>
              <w:rPr>
                <w:rFonts w:ascii="Calibri" w:hAnsi="Calibri" w:cs="Calibri"/>
                <w:sz w:val="24"/>
                <w:szCs w:val="24"/>
              </w:rPr>
            </w:pPr>
            <w:r w:rsidRPr="00247043">
              <w:rPr>
                <w:rFonts w:ascii="Calibri" w:hAnsi="Calibri" w:cs="Calibri"/>
                <w:sz w:val="24"/>
                <w:szCs w:val="24"/>
              </w:rPr>
              <w:t>15-07-2025</w:t>
            </w:r>
          </w:p>
        </w:tc>
        <w:tc>
          <w:tcPr>
            <w:tcW w:w="3686" w:type="dxa"/>
            <w:vAlign w:val="center"/>
          </w:tcPr>
          <w:p w14:paraId="21D28CD6" w14:textId="5E3579C4" w:rsidR="00F1174C" w:rsidRPr="005B476B" w:rsidRDefault="00F1174C" w:rsidP="00F1174C">
            <w:pPr>
              <w:rPr>
                <w:rFonts w:ascii="Calibri" w:hAnsi="Calibri" w:cs="Calibri"/>
                <w:sz w:val="24"/>
                <w:szCs w:val="24"/>
              </w:rPr>
            </w:pPr>
            <w:r w:rsidRPr="00247043">
              <w:rPr>
                <w:rFonts w:ascii="Calibri" w:hAnsi="Calibri" w:cs="Calibri"/>
                <w:sz w:val="24"/>
                <w:szCs w:val="24"/>
              </w:rPr>
              <w:t>Develop and test survey questions for clarity and relevance.</w:t>
            </w:r>
          </w:p>
        </w:tc>
      </w:tr>
      <w:tr w:rsidR="00F1174C" w:rsidRPr="005B476B" w14:paraId="0EF91D68" w14:textId="77777777" w:rsidTr="0019259E">
        <w:trPr>
          <w:trHeight w:val="850"/>
        </w:trPr>
        <w:tc>
          <w:tcPr>
            <w:tcW w:w="2405" w:type="dxa"/>
            <w:vAlign w:val="center"/>
          </w:tcPr>
          <w:p w14:paraId="183C19BA" w14:textId="77D0064B" w:rsidR="00F1174C" w:rsidRPr="005B476B" w:rsidRDefault="00F1174C" w:rsidP="00F1174C">
            <w:pPr>
              <w:rPr>
                <w:rFonts w:ascii="Calibri" w:hAnsi="Calibri" w:cs="Calibri"/>
                <w:sz w:val="24"/>
                <w:szCs w:val="24"/>
              </w:rPr>
            </w:pPr>
            <w:r w:rsidRPr="00247043">
              <w:rPr>
                <w:rFonts w:ascii="Calibri" w:hAnsi="Calibri" w:cs="Calibri"/>
                <w:sz w:val="24"/>
                <w:szCs w:val="24"/>
              </w:rPr>
              <w:t>Interview Guide Development</w:t>
            </w:r>
          </w:p>
        </w:tc>
        <w:tc>
          <w:tcPr>
            <w:tcW w:w="1418" w:type="dxa"/>
            <w:vAlign w:val="center"/>
          </w:tcPr>
          <w:p w14:paraId="54B3B768" w14:textId="2BF69586" w:rsidR="00F1174C" w:rsidRPr="005B476B" w:rsidRDefault="00F1174C" w:rsidP="00F1174C">
            <w:pPr>
              <w:rPr>
                <w:rFonts w:ascii="Calibri" w:hAnsi="Calibri" w:cs="Calibri"/>
                <w:sz w:val="24"/>
                <w:szCs w:val="24"/>
              </w:rPr>
            </w:pPr>
            <w:r w:rsidRPr="00247043">
              <w:rPr>
                <w:rFonts w:ascii="Calibri" w:hAnsi="Calibri" w:cs="Calibri"/>
                <w:sz w:val="24"/>
                <w:szCs w:val="24"/>
              </w:rPr>
              <w:t>20-06-2025</w:t>
            </w:r>
          </w:p>
        </w:tc>
        <w:tc>
          <w:tcPr>
            <w:tcW w:w="1417" w:type="dxa"/>
            <w:vAlign w:val="center"/>
          </w:tcPr>
          <w:p w14:paraId="0D8FEB86" w14:textId="13AB79A5" w:rsidR="00F1174C" w:rsidRPr="005B476B" w:rsidRDefault="00F1174C" w:rsidP="00F1174C">
            <w:pPr>
              <w:rPr>
                <w:rFonts w:ascii="Calibri" w:hAnsi="Calibri" w:cs="Calibri"/>
                <w:sz w:val="24"/>
                <w:szCs w:val="24"/>
              </w:rPr>
            </w:pPr>
            <w:r w:rsidRPr="00247043">
              <w:rPr>
                <w:rFonts w:ascii="Calibri" w:hAnsi="Calibri" w:cs="Calibri"/>
                <w:sz w:val="24"/>
                <w:szCs w:val="24"/>
              </w:rPr>
              <w:t>25-07-2025</w:t>
            </w:r>
          </w:p>
        </w:tc>
        <w:tc>
          <w:tcPr>
            <w:tcW w:w="3686" w:type="dxa"/>
            <w:vAlign w:val="center"/>
          </w:tcPr>
          <w:p w14:paraId="654B25E1" w14:textId="556A8518" w:rsidR="00F1174C" w:rsidRPr="005B476B" w:rsidRDefault="00F1174C" w:rsidP="00F1174C">
            <w:pPr>
              <w:rPr>
                <w:rFonts w:ascii="Calibri" w:hAnsi="Calibri" w:cs="Calibri"/>
                <w:sz w:val="24"/>
                <w:szCs w:val="24"/>
              </w:rPr>
            </w:pPr>
            <w:r w:rsidRPr="00247043">
              <w:rPr>
                <w:rFonts w:ascii="Calibri" w:hAnsi="Calibri" w:cs="Calibri"/>
                <w:sz w:val="24"/>
                <w:szCs w:val="24"/>
              </w:rPr>
              <w:t>Create key themes and questions for expert interviews.</w:t>
            </w:r>
          </w:p>
        </w:tc>
      </w:tr>
      <w:tr w:rsidR="00F1174C" w:rsidRPr="005B476B" w14:paraId="2B675845" w14:textId="77777777" w:rsidTr="0019259E">
        <w:trPr>
          <w:trHeight w:val="850"/>
        </w:trPr>
        <w:tc>
          <w:tcPr>
            <w:tcW w:w="2405" w:type="dxa"/>
            <w:vAlign w:val="center"/>
          </w:tcPr>
          <w:p w14:paraId="05E9CB25" w14:textId="5519A5BC" w:rsidR="00F1174C" w:rsidRPr="005B476B" w:rsidRDefault="00F1174C" w:rsidP="00F1174C">
            <w:pPr>
              <w:rPr>
                <w:rFonts w:ascii="Calibri" w:hAnsi="Calibri" w:cs="Calibri"/>
                <w:sz w:val="24"/>
                <w:szCs w:val="24"/>
              </w:rPr>
            </w:pPr>
            <w:r w:rsidRPr="00247043">
              <w:rPr>
                <w:rFonts w:ascii="Calibri" w:hAnsi="Calibri" w:cs="Calibri"/>
                <w:sz w:val="24"/>
                <w:szCs w:val="24"/>
              </w:rPr>
              <w:t>Survey Distribution &amp; Data</w:t>
            </w:r>
          </w:p>
        </w:tc>
        <w:tc>
          <w:tcPr>
            <w:tcW w:w="1418" w:type="dxa"/>
            <w:vAlign w:val="center"/>
          </w:tcPr>
          <w:p w14:paraId="7522EBEE" w14:textId="6D043209" w:rsidR="00F1174C" w:rsidRPr="005B476B" w:rsidRDefault="00F1174C" w:rsidP="00F1174C">
            <w:pPr>
              <w:rPr>
                <w:rFonts w:ascii="Calibri" w:hAnsi="Calibri" w:cs="Calibri"/>
                <w:sz w:val="24"/>
                <w:szCs w:val="24"/>
              </w:rPr>
            </w:pPr>
            <w:r w:rsidRPr="00247043">
              <w:rPr>
                <w:rFonts w:ascii="Calibri" w:hAnsi="Calibri" w:cs="Calibri"/>
                <w:sz w:val="24"/>
                <w:szCs w:val="24"/>
              </w:rPr>
              <w:t>16-07-2025</w:t>
            </w:r>
          </w:p>
        </w:tc>
        <w:tc>
          <w:tcPr>
            <w:tcW w:w="1417" w:type="dxa"/>
            <w:vAlign w:val="center"/>
          </w:tcPr>
          <w:p w14:paraId="57C21114" w14:textId="0F5ECF1B" w:rsidR="00F1174C" w:rsidRPr="005B476B" w:rsidRDefault="00F1174C" w:rsidP="00F1174C">
            <w:pPr>
              <w:rPr>
                <w:rFonts w:ascii="Calibri" w:hAnsi="Calibri" w:cs="Calibri"/>
                <w:sz w:val="24"/>
                <w:szCs w:val="24"/>
              </w:rPr>
            </w:pPr>
            <w:r w:rsidRPr="00247043">
              <w:rPr>
                <w:rFonts w:ascii="Calibri" w:hAnsi="Calibri" w:cs="Calibri"/>
                <w:sz w:val="24"/>
                <w:szCs w:val="24"/>
              </w:rPr>
              <w:t>31-08-2025</w:t>
            </w:r>
          </w:p>
        </w:tc>
        <w:tc>
          <w:tcPr>
            <w:tcW w:w="3686" w:type="dxa"/>
            <w:vAlign w:val="center"/>
          </w:tcPr>
          <w:p w14:paraId="4B1623C7" w14:textId="6CC517F5" w:rsidR="00F1174C" w:rsidRPr="005B476B" w:rsidRDefault="00F1174C" w:rsidP="00F1174C">
            <w:pPr>
              <w:rPr>
                <w:rFonts w:ascii="Calibri" w:hAnsi="Calibri" w:cs="Calibri"/>
                <w:sz w:val="24"/>
                <w:szCs w:val="24"/>
              </w:rPr>
            </w:pPr>
            <w:r w:rsidRPr="00247043">
              <w:rPr>
                <w:rFonts w:ascii="Calibri" w:hAnsi="Calibri" w:cs="Calibri"/>
                <w:sz w:val="24"/>
                <w:szCs w:val="24"/>
              </w:rPr>
              <w:t>Distribute surveys and collect responses.</w:t>
            </w:r>
          </w:p>
        </w:tc>
      </w:tr>
      <w:tr w:rsidR="00F1174C" w:rsidRPr="005B476B" w14:paraId="7A0FCE0B" w14:textId="77777777" w:rsidTr="0019259E">
        <w:trPr>
          <w:trHeight w:val="850"/>
        </w:trPr>
        <w:tc>
          <w:tcPr>
            <w:tcW w:w="2405" w:type="dxa"/>
            <w:vAlign w:val="center"/>
          </w:tcPr>
          <w:p w14:paraId="36B213C7" w14:textId="6DAC7CB9" w:rsidR="00F1174C" w:rsidRPr="005B476B" w:rsidRDefault="00F1174C" w:rsidP="00F1174C">
            <w:pPr>
              <w:rPr>
                <w:rFonts w:ascii="Calibri" w:hAnsi="Calibri" w:cs="Calibri"/>
                <w:sz w:val="24"/>
                <w:szCs w:val="24"/>
              </w:rPr>
            </w:pPr>
            <w:r w:rsidRPr="00247043">
              <w:rPr>
                <w:rFonts w:ascii="Calibri" w:hAnsi="Calibri" w:cs="Calibri"/>
                <w:sz w:val="24"/>
                <w:szCs w:val="24"/>
              </w:rPr>
              <w:t>Expert Interviews</w:t>
            </w:r>
          </w:p>
        </w:tc>
        <w:tc>
          <w:tcPr>
            <w:tcW w:w="1418" w:type="dxa"/>
            <w:vAlign w:val="center"/>
          </w:tcPr>
          <w:p w14:paraId="68AD826C" w14:textId="7899EA07" w:rsidR="00F1174C" w:rsidRPr="005B476B" w:rsidRDefault="00F1174C" w:rsidP="00F1174C">
            <w:pPr>
              <w:rPr>
                <w:rFonts w:ascii="Calibri" w:hAnsi="Calibri" w:cs="Calibri"/>
                <w:sz w:val="24"/>
                <w:szCs w:val="24"/>
              </w:rPr>
            </w:pPr>
            <w:r w:rsidRPr="00247043">
              <w:rPr>
                <w:rFonts w:ascii="Calibri" w:hAnsi="Calibri" w:cs="Calibri"/>
                <w:sz w:val="24"/>
                <w:szCs w:val="24"/>
              </w:rPr>
              <w:t>01-08-2025</w:t>
            </w:r>
          </w:p>
        </w:tc>
        <w:tc>
          <w:tcPr>
            <w:tcW w:w="1417" w:type="dxa"/>
            <w:vAlign w:val="center"/>
          </w:tcPr>
          <w:p w14:paraId="63714DDC" w14:textId="6E5B9F0F" w:rsidR="00F1174C" w:rsidRPr="005B476B" w:rsidRDefault="00F1174C" w:rsidP="00F1174C">
            <w:pPr>
              <w:rPr>
                <w:rFonts w:ascii="Calibri" w:hAnsi="Calibri" w:cs="Calibri"/>
                <w:sz w:val="24"/>
                <w:szCs w:val="24"/>
              </w:rPr>
            </w:pPr>
            <w:r w:rsidRPr="00247043">
              <w:rPr>
                <w:rFonts w:ascii="Calibri" w:hAnsi="Calibri" w:cs="Calibri"/>
                <w:sz w:val="24"/>
                <w:szCs w:val="24"/>
              </w:rPr>
              <w:t>15-09-2025</w:t>
            </w:r>
          </w:p>
        </w:tc>
        <w:tc>
          <w:tcPr>
            <w:tcW w:w="3686" w:type="dxa"/>
            <w:vAlign w:val="center"/>
          </w:tcPr>
          <w:p w14:paraId="0CC4EEF4" w14:textId="1BF84E0A" w:rsidR="00F1174C" w:rsidRPr="005B476B" w:rsidRDefault="00F1174C" w:rsidP="00F1174C">
            <w:pPr>
              <w:rPr>
                <w:rFonts w:ascii="Calibri" w:hAnsi="Calibri" w:cs="Calibri"/>
                <w:sz w:val="24"/>
                <w:szCs w:val="24"/>
              </w:rPr>
            </w:pPr>
            <w:r w:rsidRPr="00247043">
              <w:rPr>
                <w:rFonts w:ascii="Calibri" w:hAnsi="Calibri" w:cs="Calibri"/>
                <w:sz w:val="24"/>
                <w:szCs w:val="24"/>
              </w:rPr>
              <w:t>Conduct and transcribe expert interviews.</w:t>
            </w:r>
          </w:p>
        </w:tc>
      </w:tr>
      <w:tr w:rsidR="00F1174C" w:rsidRPr="005B476B" w14:paraId="433ECFE4" w14:textId="77777777" w:rsidTr="0019259E">
        <w:trPr>
          <w:trHeight w:val="850"/>
        </w:trPr>
        <w:tc>
          <w:tcPr>
            <w:tcW w:w="2405" w:type="dxa"/>
            <w:vAlign w:val="center"/>
          </w:tcPr>
          <w:p w14:paraId="4B60802B" w14:textId="05ACD975" w:rsidR="00F1174C" w:rsidRPr="005B476B" w:rsidRDefault="00F1174C" w:rsidP="00F1174C">
            <w:pPr>
              <w:rPr>
                <w:rFonts w:ascii="Calibri" w:hAnsi="Calibri" w:cs="Calibri"/>
                <w:sz w:val="24"/>
                <w:szCs w:val="24"/>
              </w:rPr>
            </w:pPr>
            <w:r w:rsidRPr="00247043">
              <w:rPr>
                <w:rFonts w:ascii="Calibri" w:hAnsi="Calibri" w:cs="Calibri"/>
                <w:sz w:val="24"/>
                <w:szCs w:val="24"/>
              </w:rPr>
              <w:t>Case Study Analysis</w:t>
            </w:r>
          </w:p>
        </w:tc>
        <w:tc>
          <w:tcPr>
            <w:tcW w:w="1418" w:type="dxa"/>
            <w:vAlign w:val="center"/>
          </w:tcPr>
          <w:p w14:paraId="5021DB58" w14:textId="6B091146" w:rsidR="00F1174C" w:rsidRPr="005B476B" w:rsidRDefault="00F1174C" w:rsidP="00F1174C">
            <w:pPr>
              <w:rPr>
                <w:rFonts w:ascii="Calibri" w:hAnsi="Calibri" w:cs="Calibri"/>
                <w:sz w:val="24"/>
                <w:szCs w:val="24"/>
              </w:rPr>
            </w:pPr>
            <w:r w:rsidRPr="00247043">
              <w:rPr>
                <w:rFonts w:ascii="Calibri" w:hAnsi="Calibri" w:cs="Calibri"/>
                <w:sz w:val="24"/>
                <w:szCs w:val="24"/>
              </w:rPr>
              <w:t>20-08-2025</w:t>
            </w:r>
          </w:p>
        </w:tc>
        <w:tc>
          <w:tcPr>
            <w:tcW w:w="1417" w:type="dxa"/>
            <w:vAlign w:val="center"/>
          </w:tcPr>
          <w:p w14:paraId="3DE8A41F" w14:textId="583A8DF1" w:rsidR="00F1174C" w:rsidRPr="005B476B" w:rsidRDefault="00F1174C" w:rsidP="00F1174C">
            <w:pPr>
              <w:rPr>
                <w:rFonts w:ascii="Calibri" w:hAnsi="Calibri" w:cs="Calibri"/>
                <w:sz w:val="24"/>
                <w:szCs w:val="24"/>
              </w:rPr>
            </w:pPr>
            <w:r w:rsidRPr="00247043">
              <w:rPr>
                <w:rFonts w:ascii="Calibri" w:hAnsi="Calibri" w:cs="Calibri"/>
                <w:sz w:val="24"/>
                <w:szCs w:val="24"/>
              </w:rPr>
              <w:t>30-09-2025</w:t>
            </w:r>
          </w:p>
        </w:tc>
        <w:tc>
          <w:tcPr>
            <w:tcW w:w="3686" w:type="dxa"/>
            <w:vAlign w:val="center"/>
          </w:tcPr>
          <w:p w14:paraId="20ED1B58" w14:textId="75AF4655" w:rsidR="00F1174C" w:rsidRPr="005B476B" w:rsidRDefault="00F1174C" w:rsidP="00F1174C">
            <w:pPr>
              <w:rPr>
                <w:rFonts w:ascii="Calibri" w:hAnsi="Calibri" w:cs="Calibri"/>
                <w:sz w:val="24"/>
                <w:szCs w:val="24"/>
              </w:rPr>
            </w:pPr>
            <w:r w:rsidRPr="00247043">
              <w:rPr>
                <w:rFonts w:ascii="Calibri" w:hAnsi="Calibri" w:cs="Calibri"/>
                <w:sz w:val="24"/>
                <w:szCs w:val="24"/>
              </w:rPr>
              <w:t>Analyse data from selected case study buildings.</w:t>
            </w:r>
          </w:p>
        </w:tc>
      </w:tr>
      <w:tr w:rsidR="00F1174C" w:rsidRPr="005B476B" w14:paraId="09EB96C7" w14:textId="77777777" w:rsidTr="0019259E">
        <w:trPr>
          <w:trHeight w:val="850"/>
        </w:trPr>
        <w:tc>
          <w:tcPr>
            <w:tcW w:w="2405" w:type="dxa"/>
            <w:vAlign w:val="center"/>
          </w:tcPr>
          <w:p w14:paraId="5BBA3E42" w14:textId="48E9A2A9" w:rsidR="00F1174C" w:rsidRPr="005B476B" w:rsidRDefault="00F1174C" w:rsidP="00F1174C">
            <w:pPr>
              <w:rPr>
                <w:rFonts w:ascii="Calibri" w:hAnsi="Calibri" w:cs="Calibri"/>
                <w:sz w:val="24"/>
                <w:szCs w:val="24"/>
              </w:rPr>
            </w:pPr>
            <w:r w:rsidRPr="00247043">
              <w:rPr>
                <w:rFonts w:ascii="Calibri" w:hAnsi="Calibri" w:cs="Calibri"/>
                <w:sz w:val="24"/>
                <w:szCs w:val="24"/>
              </w:rPr>
              <w:t>Quantitative Data Analysis</w:t>
            </w:r>
          </w:p>
        </w:tc>
        <w:tc>
          <w:tcPr>
            <w:tcW w:w="1418" w:type="dxa"/>
            <w:vAlign w:val="center"/>
          </w:tcPr>
          <w:p w14:paraId="12F3616A" w14:textId="3BB80576" w:rsidR="00F1174C" w:rsidRPr="005B476B" w:rsidRDefault="00F1174C" w:rsidP="00F1174C">
            <w:pPr>
              <w:rPr>
                <w:rFonts w:ascii="Calibri" w:hAnsi="Calibri" w:cs="Calibri"/>
                <w:sz w:val="24"/>
                <w:szCs w:val="24"/>
              </w:rPr>
            </w:pPr>
            <w:r w:rsidRPr="00247043">
              <w:rPr>
                <w:rFonts w:ascii="Calibri" w:hAnsi="Calibri" w:cs="Calibri"/>
                <w:sz w:val="24"/>
                <w:szCs w:val="24"/>
              </w:rPr>
              <w:t>01-09-2025</w:t>
            </w:r>
          </w:p>
        </w:tc>
        <w:tc>
          <w:tcPr>
            <w:tcW w:w="1417" w:type="dxa"/>
            <w:vAlign w:val="center"/>
          </w:tcPr>
          <w:p w14:paraId="1DECE784" w14:textId="784B9E89" w:rsidR="00F1174C" w:rsidRPr="005B476B" w:rsidRDefault="00F1174C" w:rsidP="00F1174C">
            <w:pPr>
              <w:rPr>
                <w:rFonts w:ascii="Calibri" w:hAnsi="Calibri" w:cs="Calibri"/>
                <w:sz w:val="24"/>
                <w:szCs w:val="24"/>
              </w:rPr>
            </w:pPr>
            <w:r w:rsidRPr="00247043">
              <w:rPr>
                <w:rFonts w:ascii="Calibri" w:hAnsi="Calibri" w:cs="Calibri"/>
                <w:sz w:val="24"/>
                <w:szCs w:val="24"/>
              </w:rPr>
              <w:t>20-10-2025</w:t>
            </w:r>
          </w:p>
        </w:tc>
        <w:tc>
          <w:tcPr>
            <w:tcW w:w="3686" w:type="dxa"/>
            <w:vAlign w:val="center"/>
          </w:tcPr>
          <w:p w14:paraId="247A7BC9" w14:textId="60C859E6" w:rsidR="00F1174C" w:rsidRPr="005B476B" w:rsidRDefault="00F1174C" w:rsidP="00F1174C">
            <w:pPr>
              <w:rPr>
                <w:rFonts w:ascii="Calibri" w:hAnsi="Calibri" w:cs="Calibri"/>
                <w:sz w:val="24"/>
                <w:szCs w:val="24"/>
              </w:rPr>
            </w:pPr>
            <w:r w:rsidRPr="00247043">
              <w:rPr>
                <w:rFonts w:ascii="Calibri" w:hAnsi="Calibri" w:cs="Calibri"/>
                <w:sz w:val="24"/>
                <w:szCs w:val="24"/>
              </w:rPr>
              <w:t xml:space="preserve">Use </w:t>
            </w:r>
            <w:r w:rsidR="00756818">
              <w:rPr>
                <w:rFonts w:ascii="Calibri" w:hAnsi="Calibri" w:cs="Calibri"/>
                <w:sz w:val="24"/>
                <w:szCs w:val="24"/>
              </w:rPr>
              <w:t>SPSS</w:t>
            </w:r>
            <w:r w:rsidRPr="00247043">
              <w:rPr>
                <w:rFonts w:ascii="Calibri" w:hAnsi="Calibri" w:cs="Calibri"/>
                <w:sz w:val="24"/>
                <w:szCs w:val="24"/>
              </w:rPr>
              <w:t xml:space="preserve"> to analyse survey responses.</w:t>
            </w:r>
          </w:p>
        </w:tc>
      </w:tr>
      <w:tr w:rsidR="00F1174C" w:rsidRPr="005B476B" w14:paraId="14405503" w14:textId="77777777" w:rsidTr="0019259E">
        <w:trPr>
          <w:trHeight w:val="850"/>
        </w:trPr>
        <w:tc>
          <w:tcPr>
            <w:tcW w:w="2405" w:type="dxa"/>
            <w:vAlign w:val="center"/>
          </w:tcPr>
          <w:p w14:paraId="2E041215" w14:textId="53FEB2A5" w:rsidR="00F1174C" w:rsidRPr="005B476B" w:rsidRDefault="00F1174C" w:rsidP="00F1174C">
            <w:pPr>
              <w:rPr>
                <w:rFonts w:ascii="Calibri" w:hAnsi="Calibri" w:cs="Calibri"/>
                <w:sz w:val="24"/>
                <w:szCs w:val="24"/>
              </w:rPr>
            </w:pPr>
            <w:r w:rsidRPr="00247043">
              <w:rPr>
                <w:rFonts w:ascii="Calibri" w:hAnsi="Calibri" w:cs="Calibri"/>
                <w:sz w:val="24"/>
                <w:szCs w:val="24"/>
              </w:rPr>
              <w:t>Qualitative Data Analysis</w:t>
            </w:r>
          </w:p>
        </w:tc>
        <w:tc>
          <w:tcPr>
            <w:tcW w:w="1418" w:type="dxa"/>
            <w:vAlign w:val="center"/>
          </w:tcPr>
          <w:p w14:paraId="6D367589" w14:textId="5712474D" w:rsidR="00F1174C" w:rsidRPr="005B476B" w:rsidRDefault="00F1174C" w:rsidP="00F1174C">
            <w:pPr>
              <w:rPr>
                <w:rFonts w:ascii="Calibri" w:hAnsi="Calibri" w:cs="Calibri"/>
                <w:sz w:val="24"/>
                <w:szCs w:val="24"/>
              </w:rPr>
            </w:pPr>
            <w:r w:rsidRPr="00247043">
              <w:rPr>
                <w:rFonts w:ascii="Calibri" w:hAnsi="Calibri" w:cs="Calibri"/>
                <w:sz w:val="24"/>
                <w:szCs w:val="24"/>
              </w:rPr>
              <w:t>21-10-2025</w:t>
            </w:r>
          </w:p>
        </w:tc>
        <w:tc>
          <w:tcPr>
            <w:tcW w:w="1417" w:type="dxa"/>
            <w:vAlign w:val="center"/>
          </w:tcPr>
          <w:p w14:paraId="5D47F4AA" w14:textId="667EB33B" w:rsidR="00F1174C" w:rsidRPr="005B476B" w:rsidRDefault="00F1174C" w:rsidP="00F1174C">
            <w:pPr>
              <w:rPr>
                <w:rFonts w:ascii="Calibri" w:hAnsi="Calibri" w:cs="Calibri"/>
                <w:sz w:val="24"/>
                <w:szCs w:val="24"/>
              </w:rPr>
            </w:pPr>
            <w:r w:rsidRPr="00247043">
              <w:rPr>
                <w:rFonts w:ascii="Calibri" w:hAnsi="Calibri" w:cs="Calibri"/>
                <w:sz w:val="24"/>
                <w:szCs w:val="24"/>
              </w:rPr>
              <w:t>10-11-2025</w:t>
            </w:r>
          </w:p>
        </w:tc>
        <w:tc>
          <w:tcPr>
            <w:tcW w:w="3686" w:type="dxa"/>
            <w:vAlign w:val="center"/>
          </w:tcPr>
          <w:p w14:paraId="2C820D2D" w14:textId="7A80E0D3" w:rsidR="00F1174C" w:rsidRPr="005B476B" w:rsidRDefault="00F1174C" w:rsidP="00F1174C">
            <w:pPr>
              <w:rPr>
                <w:rFonts w:ascii="Calibri" w:hAnsi="Calibri" w:cs="Calibri"/>
                <w:sz w:val="24"/>
                <w:szCs w:val="24"/>
              </w:rPr>
            </w:pPr>
            <w:r w:rsidRPr="00247043">
              <w:rPr>
                <w:rFonts w:ascii="Calibri" w:hAnsi="Calibri" w:cs="Calibri"/>
                <w:sz w:val="24"/>
                <w:szCs w:val="24"/>
              </w:rPr>
              <w:t xml:space="preserve">Use </w:t>
            </w:r>
            <w:r w:rsidR="00756818">
              <w:rPr>
                <w:rFonts w:ascii="Calibri" w:hAnsi="Calibri" w:cs="Calibri"/>
                <w:sz w:val="24"/>
                <w:szCs w:val="24"/>
              </w:rPr>
              <w:t>NVivo</w:t>
            </w:r>
            <w:r w:rsidRPr="00247043">
              <w:rPr>
                <w:rFonts w:ascii="Calibri" w:hAnsi="Calibri" w:cs="Calibri"/>
                <w:sz w:val="24"/>
                <w:szCs w:val="24"/>
              </w:rPr>
              <w:t xml:space="preserve"> to code and analyse interview data.</w:t>
            </w:r>
          </w:p>
        </w:tc>
      </w:tr>
      <w:tr w:rsidR="00F1174C" w:rsidRPr="005B476B" w14:paraId="26F82AF8" w14:textId="77777777" w:rsidTr="0019259E">
        <w:trPr>
          <w:trHeight w:val="850"/>
        </w:trPr>
        <w:tc>
          <w:tcPr>
            <w:tcW w:w="2405" w:type="dxa"/>
            <w:vAlign w:val="center"/>
          </w:tcPr>
          <w:p w14:paraId="030A0985" w14:textId="47AEABF9" w:rsidR="00F1174C" w:rsidRPr="005B476B" w:rsidRDefault="00F1174C" w:rsidP="00F1174C">
            <w:pPr>
              <w:rPr>
                <w:rFonts w:ascii="Calibri" w:hAnsi="Calibri" w:cs="Calibri"/>
                <w:sz w:val="24"/>
                <w:szCs w:val="24"/>
              </w:rPr>
            </w:pPr>
            <w:r w:rsidRPr="00247043">
              <w:rPr>
                <w:rFonts w:ascii="Calibri" w:hAnsi="Calibri" w:cs="Calibri"/>
                <w:sz w:val="24"/>
                <w:szCs w:val="24"/>
              </w:rPr>
              <w:t>Drafting Findings &amp; Discussion</w:t>
            </w:r>
          </w:p>
        </w:tc>
        <w:tc>
          <w:tcPr>
            <w:tcW w:w="1418" w:type="dxa"/>
            <w:vAlign w:val="center"/>
          </w:tcPr>
          <w:p w14:paraId="331BD3FC" w14:textId="3FF0BA48" w:rsidR="00F1174C" w:rsidRPr="005B476B" w:rsidRDefault="00F1174C" w:rsidP="00F1174C">
            <w:pPr>
              <w:rPr>
                <w:rFonts w:ascii="Calibri" w:hAnsi="Calibri" w:cs="Calibri"/>
                <w:sz w:val="24"/>
                <w:szCs w:val="24"/>
              </w:rPr>
            </w:pPr>
            <w:r w:rsidRPr="00247043">
              <w:rPr>
                <w:rFonts w:ascii="Calibri" w:hAnsi="Calibri" w:cs="Calibri"/>
                <w:sz w:val="24"/>
                <w:szCs w:val="24"/>
              </w:rPr>
              <w:t>11-11-2025</w:t>
            </w:r>
          </w:p>
        </w:tc>
        <w:tc>
          <w:tcPr>
            <w:tcW w:w="1417" w:type="dxa"/>
            <w:vAlign w:val="center"/>
          </w:tcPr>
          <w:p w14:paraId="4DA04BE1" w14:textId="283E0A16" w:rsidR="00F1174C" w:rsidRPr="005B476B" w:rsidRDefault="00F1174C" w:rsidP="00F1174C">
            <w:pPr>
              <w:rPr>
                <w:rFonts w:ascii="Calibri" w:hAnsi="Calibri" w:cs="Calibri"/>
                <w:sz w:val="24"/>
                <w:szCs w:val="24"/>
              </w:rPr>
            </w:pPr>
            <w:r w:rsidRPr="00247043">
              <w:rPr>
                <w:rFonts w:ascii="Calibri" w:hAnsi="Calibri" w:cs="Calibri"/>
                <w:sz w:val="24"/>
                <w:szCs w:val="24"/>
              </w:rPr>
              <w:t>30-11-2025</w:t>
            </w:r>
          </w:p>
        </w:tc>
        <w:tc>
          <w:tcPr>
            <w:tcW w:w="3686" w:type="dxa"/>
            <w:vAlign w:val="center"/>
          </w:tcPr>
          <w:p w14:paraId="198BE5B6" w14:textId="2F83A05E" w:rsidR="00F1174C" w:rsidRPr="005B476B" w:rsidRDefault="00F1174C" w:rsidP="00F1174C">
            <w:pPr>
              <w:rPr>
                <w:rFonts w:ascii="Calibri" w:hAnsi="Calibri" w:cs="Calibri"/>
                <w:sz w:val="24"/>
                <w:szCs w:val="24"/>
              </w:rPr>
            </w:pPr>
            <w:r w:rsidRPr="00247043">
              <w:rPr>
                <w:rFonts w:ascii="Calibri" w:hAnsi="Calibri" w:cs="Calibri"/>
                <w:sz w:val="24"/>
                <w:szCs w:val="24"/>
              </w:rPr>
              <w:t>Synthesize findings and write analytical discussion.</w:t>
            </w:r>
          </w:p>
        </w:tc>
      </w:tr>
      <w:tr w:rsidR="00F1174C" w:rsidRPr="005B476B" w14:paraId="25B25242" w14:textId="77777777" w:rsidTr="0019259E">
        <w:trPr>
          <w:trHeight w:val="850"/>
        </w:trPr>
        <w:tc>
          <w:tcPr>
            <w:tcW w:w="2405" w:type="dxa"/>
            <w:vAlign w:val="center"/>
          </w:tcPr>
          <w:p w14:paraId="19953A3F" w14:textId="4A426462" w:rsidR="00F1174C" w:rsidRPr="005B476B" w:rsidRDefault="00F1174C" w:rsidP="00F1174C">
            <w:pPr>
              <w:rPr>
                <w:rFonts w:ascii="Calibri" w:hAnsi="Calibri" w:cs="Calibri"/>
                <w:sz w:val="24"/>
                <w:szCs w:val="24"/>
              </w:rPr>
            </w:pPr>
            <w:r w:rsidRPr="00247043">
              <w:rPr>
                <w:rFonts w:ascii="Calibri" w:hAnsi="Calibri" w:cs="Calibri"/>
                <w:sz w:val="24"/>
                <w:szCs w:val="24"/>
              </w:rPr>
              <w:t>Writing Chapters 1–3</w:t>
            </w:r>
          </w:p>
        </w:tc>
        <w:tc>
          <w:tcPr>
            <w:tcW w:w="1418" w:type="dxa"/>
            <w:vAlign w:val="center"/>
          </w:tcPr>
          <w:p w14:paraId="0CE847AD" w14:textId="768BDF30" w:rsidR="00F1174C" w:rsidRPr="005B476B" w:rsidRDefault="00F1174C" w:rsidP="00F1174C">
            <w:pPr>
              <w:rPr>
                <w:rFonts w:ascii="Calibri" w:hAnsi="Calibri" w:cs="Calibri"/>
                <w:sz w:val="24"/>
                <w:szCs w:val="24"/>
              </w:rPr>
            </w:pPr>
            <w:r w:rsidRPr="00247043">
              <w:rPr>
                <w:rFonts w:ascii="Calibri" w:hAnsi="Calibri" w:cs="Calibri"/>
                <w:sz w:val="24"/>
                <w:szCs w:val="24"/>
              </w:rPr>
              <w:t>15-11-2025</w:t>
            </w:r>
          </w:p>
        </w:tc>
        <w:tc>
          <w:tcPr>
            <w:tcW w:w="1417" w:type="dxa"/>
            <w:vAlign w:val="center"/>
          </w:tcPr>
          <w:p w14:paraId="46126195" w14:textId="282DD53A" w:rsidR="00F1174C" w:rsidRPr="005B476B" w:rsidRDefault="00F1174C" w:rsidP="00F1174C">
            <w:pPr>
              <w:rPr>
                <w:rFonts w:ascii="Calibri" w:hAnsi="Calibri" w:cs="Calibri"/>
                <w:sz w:val="24"/>
                <w:szCs w:val="24"/>
              </w:rPr>
            </w:pPr>
            <w:r w:rsidRPr="00247043">
              <w:rPr>
                <w:rFonts w:ascii="Calibri" w:hAnsi="Calibri" w:cs="Calibri"/>
                <w:sz w:val="24"/>
                <w:szCs w:val="24"/>
              </w:rPr>
              <w:t>15-12-2025</w:t>
            </w:r>
          </w:p>
        </w:tc>
        <w:tc>
          <w:tcPr>
            <w:tcW w:w="3686" w:type="dxa"/>
            <w:vAlign w:val="center"/>
          </w:tcPr>
          <w:p w14:paraId="4A3671A3" w14:textId="6C4CD9E8" w:rsidR="00F1174C" w:rsidRPr="005B476B" w:rsidRDefault="00F1174C" w:rsidP="00F1174C">
            <w:pPr>
              <w:rPr>
                <w:rFonts w:ascii="Calibri" w:hAnsi="Calibri" w:cs="Calibri"/>
                <w:sz w:val="24"/>
                <w:szCs w:val="24"/>
              </w:rPr>
            </w:pPr>
            <w:r w:rsidRPr="00247043">
              <w:rPr>
                <w:rFonts w:ascii="Calibri" w:hAnsi="Calibri" w:cs="Calibri"/>
                <w:sz w:val="24"/>
                <w:szCs w:val="24"/>
              </w:rPr>
              <w:t>Draft Introduction, Literature Review, and Methodology sections.</w:t>
            </w:r>
          </w:p>
        </w:tc>
      </w:tr>
      <w:tr w:rsidR="00F1174C" w:rsidRPr="005B476B" w14:paraId="1F1BC837" w14:textId="77777777" w:rsidTr="0019259E">
        <w:trPr>
          <w:trHeight w:val="850"/>
        </w:trPr>
        <w:tc>
          <w:tcPr>
            <w:tcW w:w="2405" w:type="dxa"/>
            <w:vAlign w:val="center"/>
          </w:tcPr>
          <w:p w14:paraId="450A71DD" w14:textId="3E0048A0" w:rsidR="00F1174C" w:rsidRPr="005B476B" w:rsidRDefault="00F1174C" w:rsidP="00F1174C">
            <w:pPr>
              <w:rPr>
                <w:rFonts w:ascii="Calibri" w:hAnsi="Calibri" w:cs="Calibri"/>
                <w:sz w:val="24"/>
                <w:szCs w:val="24"/>
              </w:rPr>
            </w:pPr>
            <w:r w:rsidRPr="00247043">
              <w:rPr>
                <w:rFonts w:ascii="Calibri" w:hAnsi="Calibri" w:cs="Calibri"/>
                <w:sz w:val="24"/>
                <w:szCs w:val="24"/>
              </w:rPr>
              <w:t>Writing Chapters 4–5</w:t>
            </w:r>
          </w:p>
        </w:tc>
        <w:tc>
          <w:tcPr>
            <w:tcW w:w="1418" w:type="dxa"/>
            <w:vAlign w:val="center"/>
          </w:tcPr>
          <w:p w14:paraId="3CBEF47E" w14:textId="0B84160D" w:rsidR="00F1174C" w:rsidRPr="005B476B" w:rsidRDefault="00F1174C" w:rsidP="00F1174C">
            <w:pPr>
              <w:rPr>
                <w:rFonts w:ascii="Calibri" w:hAnsi="Calibri" w:cs="Calibri"/>
                <w:sz w:val="24"/>
                <w:szCs w:val="24"/>
              </w:rPr>
            </w:pPr>
            <w:r w:rsidRPr="00247043">
              <w:rPr>
                <w:rFonts w:ascii="Calibri" w:hAnsi="Calibri" w:cs="Calibri"/>
                <w:sz w:val="24"/>
                <w:szCs w:val="24"/>
              </w:rPr>
              <w:t>01-12-2025</w:t>
            </w:r>
          </w:p>
        </w:tc>
        <w:tc>
          <w:tcPr>
            <w:tcW w:w="1417" w:type="dxa"/>
            <w:vAlign w:val="center"/>
          </w:tcPr>
          <w:p w14:paraId="04B64B03" w14:textId="155CE5EF" w:rsidR="00F1174C" w:rsidRPr="005B476B" w:rsidRDefault="00F1174C" w:rsidP="00F1174C">
            <w:pPr>
              <w:rPr>
                <w:rFonts w:ascii="Calibri" w:hAnsi="Calibri" w:cs="Calibri"/>
                <w:sz w:val="24"/>
                <w:szCs w:val="24"/>
              </w:rPr>
            </w:pPr>
            <w:r w:rsidRPr="00247043">
              <w:rPr>
                <w:rFonts w:ascii="Calibri" w:hAnsi="Calibri" w:cs="Calibri"/>
                <w:sz w:val="24"/>
                <w:szCs w:val="24"/>
              </w:rPr>
              <w:t>31-12-2025</w:t>
            </w:r>
          </w:p>
        </w:tc>
        <w:tc>
          <w:tcPr>
            <w:tcW w:w="3686" w:type="dxa"/>
            <w:vAlign w:val="center"/>
          </w:tcPr>
          <w:p w14:paraId="60685F45" w14:textId="67DD9F49" w:rsidR="00F1174C" w:rsidRPr="005B476B" w:rsidRDefault="00F1174C" w:rsidP="00F1174C">
            <w:pPr>
              <w:rPr>
                <w:rFonts w:ascii="Calibri" w:hAnsi="Calibri" w:cs="Calibri"/>
                <w:sz w:val="24"/>
                <w:szCs w:val="24"/>
              </w:rPr>
            </w:pPr>
            <w:r w:rsidRPr="00247043">
              <w:rPr>
                <w:rFonts w:ascii="Calibri" w:hAnsi="Calibri" w:cs="Calibri"/>
                <w:sz w:val="24"/>
                <w:szCs w:val="24"/>
              </w:rPr>
              <w:t>Draft Results and Conclusion chapters.</w:t>
            </w:r>
          </w:p>
        </w:tc>
      </w:tr>
      <w:tr w:rsidR="00F1174C" w:rsidRPr="005B476B" w14:paraId="5610B66E" w14:textId="77777777" w:rsidTr="0019259E">
        <w:trPr>
          <w:trHeight w:val="850"/>
        </w:trPr>
        <w:tc>
          <w:tcPr>
            <w:tcW w:w="2405" w:type="dxa"/>
            <w:vAlign w:val="center"/>
          </w:tcPr>
          <w:p w14:paraId="07DC99E9" w14:textId="4A980C22" w:rsidR="00F1174C" w:rsidRPr="005B476B" w:rsidRDefault="00F1174C" w:rsidP="00F1174C">
            <w:pPr>
              <w:rPr>
                <w:rFonts w:ascii="Calibri" w:hAnsi="Calibri" w:cs="Calibri"/>
                <w:sz w:val="24"/>
                <w:szCs w:val="24"/>
              </w:rPr>
            </w:pPr>
            <w:r w:rsidRPr="00247043">
              <w:rPr>
                <w:rFonts w:ascii="Calibri" w:hAnsi="Calibri" w:cs="Calibri"/>
                <w:sz w:val="24"/>
                <w:szCs w:val="24"/>
              </w:rPr>
              <w:t>Editing &amp; Proofreading</w:t>
            </w:r>
          </w:p>
        </w:tc>
        <w:tc>
          <w:tcPr>
            <w:tcW w:w="1418" w:type="dxa"/>
            <w:vAlign w:val="center"/>
          </w:tcPr>
          <w:p w14:paraId="35092E67" w14:textId="5F94AD0D" w:rsidR="00F1174C" w:rsidRPr="005B476B" w:rsidRDefault="00F1174C" w:rsidP="00F1174C">
            <w:pPr>
              <w:rPr>
                <w:rFonts w:ascii="Calibri" w:hAnsi="Calibri" w:cs="Calibri"/>
                <w:sz w:val="24"/>
                <w:szCs w:val="24"/>
              </w:rPr>
            </w:pPr>
            <w:r w:rsidRPr="00247043">
              <w:rPr>
                <w:rFonts w:ascii="Calibri" w:hAnsi="Calibri" w:cs="Calibri"/>
                <w:sz w:val="24"/>
                <w:szCs w:val="24"/>
              </w:rPr>
              <w:t>01-01-2026</w:t>
            </w:r>
          </w:p>
        </w:tc>
        <w:tc>
          <w:tcPr>
            <w:tcW w:w="1417" w:type="dxa"/>
            <w:vAlign w:val="center"/>
          </w:tcPr>
          <w:p w14:paraId="3C45E615" w14:textId="05C92545" w:rsidR="00F1174C" w:rsidRPr="005B476B" w:rsidRDefault="00F1174C" w:rsidP="00F1174C">
            <w:pPr>
              <w:rPr>
                <w:rFonts w:ascii="Calibri" w:hAnsi="Calibri" w:cs="Calibri"/>
                <w:sz w:val="24"/>
                <w:szCs w:val="24"/>
              </w:rPr>
            </w:pPr>
            <w:r w:rsidRPr="00247043">
              <w:rPr>
                <w:rFonts w:ascii="Calibri" w:hAnsi="Calibri" w:cs="Calibri"/>
                <w:sz w:val="24"/>
                <w:szCs w:val="24"/>
              </w:rPr>
              <w:t>10-01-2026</w:t>
            </w:r>
          </w:p>
        </w:tc>
        <w:tc>
          <w:tcPr>
            <w:tcW w:w="3686" w:type="dxa"/>
            <w:vAlign w:val="center"/>
          </w:tcPr>
          <w:p w14:paraId="6098841A" w14:textId="05CAE332" w:rsidR="00F1174C" w:rsidRPr="005B476B" w:rsidRDefault="00F1174C" w:rsidP="00F1174C">
            <w:pPr>
              <w:rPr>
                <w:rFonts w:ascii="Calibri" w:hAnsi="Calibri" w:cs="Calibri"/>
                <w:sz w:val="24"/>
                <w:szCs w:val="24"/>
              </w:rPr>
            </w:pPr>
            <w:r w:rsidRPr="00247043">
              <w:rPr>
                <w:rFonts w:ascii="Calibri" w:hAnsi="Calibri" w:cs="Calibri"/>
                <w:sz w:val="24"/>
                <w:szCs w:val="24"/>
              </w:rPr>
              <w:t>Check spelling, clarity, and formatting.</w:t>
            </w:r>
          </w:p>
        </w:tc>
      </w:tr>
      <w:tr w:rsidR="00F1174C" w:rsidRPr="005B476B" w14:paraId="13E085A9" w14:textId="77777777" w:rsidTr="0019259E">
        <w:trPr>
          <w:trHeight w:val="850"/>
        </w:trPr>
        <w:tc>
          <w:tcPr>
            <w:tcW w:w="2405" w:type="dxa"/>
            <w:vAlign w:val="center"/>
          </w:tcPr>
          <w:p w14:paraId="5A3383C2" w14:textId="23F7C980" w:rsidR="00F1174C" w:rsidRPr="005B476B" w:rsidRDefault="00F1174C" w:rsidP="00F1174C">
            <w:pPr>
              <w:rPr>
                <w:rFonts w:ascii="Calibri" w:hAnsi="Calibri" w:cs="Calibri"/>
                <w:sz w:val="24"/>
                <w:szCs w:val="24"/>
              </w:rPr>
            </w:pPr>
            <w:r w:rsidRPr="00247043">
              <w:rPr>
                <w:rFonts w:ascii="Calibri" w:hAnsi="Calibri" w:cs="Calibri"/>
                <w:sz w:val="24"/>
                <w:szCs w:val="24"/>
              </w:rPr>
              <w:t>Final Formatting &amp; Referencing</w:t>
            </w:r>
          </w:p>
        </w:tc>
        <w:tc>
          <w:tcPr>
            <w:tcW w:w="1418" w:type="dxa"/>
            <w:vAlign w:val="center"/>
          </w:tcPr>
          <w:p w14:paraId="0552959A" w14:textId="5A23BCAF" w:rsidR="00F1174C" w:rsidRPr="005B476B" w:rsidRDefault="00F1174C" w:rsidP="00F1174C">
            <w:pPr>
              <w:rPr>
                <w:rFonts w:ascii="Calibri" w:hAnsi="Calibri" w:cs="Calibri"/>
                <w:sz w:val="24"/>
                <w:szCs w:val="24"/>
              </w:rPr>
            </w:pPr>
            <w:r w:rsidRPr="00247043">
              <w:rPr>
                <w:rFonts w:ascii="Calibri" w:hAnsi="Calibri" w:cs="Calibri"/>
                <w:sz w:val="24"/>
                <w:szCs w:val="24"/>
              </w:rPr>
              <w:t>11-01-2026</w:t>
            </w:r>
          </w:p>
        </w:tc>
        <w:tc>
          <w:tcPr>
            <w:tcW w:w="1417" w:type="dxa"/>
            <w:vAlign w:val="center"/>
          </w:tcPr>
          <w:p w14:paraId="4C41EC8B" w14:textId="30D2F8FE" w:rsidR="00F1174C" w:rsidRPr="005B476B" w:rsidRDefault="00F1174C" w:rsidP="00F1174C">
            <w:pPr>
              <w:rPr>
                <w:rFonts w:ascii="Calibri" w:hAnsi="Calibri" w:cs="Calibri"/>
                <w:sz w:val="24"/>
                <w:szCs w:val="24"/>
              </w:rPr>
            </w:pPr>
            <w:r w:rsidRPr="00247043">
              <w:rPr>
                <w:rFonts w:ascii="Calibri" w:hAnsi="Calibri" w:cs="Calibri"/>
                <w:sz w:val="24"/>
                <w:szCs w:val="24"/>
              </w:rPr>
              <w:t>15-01-2026</w:t>
            </w:r>
          </w:p>
        </w:tc>
        <w:tc>
          <w:tcPr>
            <w:tcW w:w="3686" w:type="dxa"/>
            <w:vAlign w:val="center"/>
          </w:tcPr>
          <w:p w14:paraId="181C61CC" w14:textId="271D85D5" w:rsidR="00F1174C" w:rsidRPr="005B476B" w:rsidRDefault="00F1174C" w:rsidP="00F1174C">
            <w:pPr>
              <w:rPr>
                <w:rFonts w:ascii="Calibri" w:hAnsi="Calibri" w:cs="Calibri"/>
                <w:sz w:val="24"/>
                <w:szCs w:val="24"/>
              </w:rPr>
            </w:pPr>
            <w:r w:rsidRPr="00247043">
              <w:rPr>
                <w:rFonts w:ascii="Calibri" w:hAnsi="Calibri" w:cs="Calibri"/>
                <w:sz w:val="24"/>
                <w:szCs w:val="24"/>
              </w:rPr>
              <w:t>Finalise references and layout.</w:t>
            </w:r>
          </w:p>
        </w:tc>
      </w:tr>
      <w:tr w:rsidR="00F1174C" w:rsidRPr="005B476B" w14:paraId="146FB90A" w14:textId="77777777" w:rsidTr="0019259E">
        <w:trPr>
          <w:trHeight w:val="850"/>
        </w:trPr>
        <w:tc>
          <w:tcPr>
            <w:tcW w:w="2405" w:type="dxa"/>
            <w:vAlign w:val="center"/>
          </w:tcPr>
          <w:p w14:paraId="277460DD" w14:textId="5B7C7972" w:rsidR="00F1174C" w:rsidRPr="005B476B" w:rsidRDefault="00F1174C" w:rsidP="00F1174C">
            <w:pPr>
              <w:rPr>
                <w:rFonts w:ascii="Calibri" w:hAnsi="Calibri" w:cs="Calibri"/>
                <w:sz w:val="24"/>
                <w:szCs w:val="24"/>
              </w:rPr>
            </w:pPr>
            <w:r w:rsidRPr="00247043">
              <w:rPr>
                <w:rFonts w:ascii="Calibri" w:hAnsi="Calibri" w:cs="Calibri"/>
                <w:sz w:val="24"/>
                <w:szCs w:val="24"/>
              </w:rPr>
              <w:t>Final Submission</w:t>
            </w:r>
          </w:p>
        </w:tc>
        <w:tc>
          <w:tcPr>
            <w:tcW w:w="1418" w:type="dxa"/>
            <w:vAlign w:val="center"/>
          </w:tcPr>
          <w:p w14:paraId="36B4C82A" w14:textId="6A60422D" w:rsidR="00F1174C" w:rsidRPr="005B476B" w:rsidRDefault="00F1174C" w:rsidP="00F1174C">
            <w:pPr>
              <w:rPr>
                <w:rFonts w:ascii="Calibri" w:hAnsi="Calibri" w:cs="Calibri"/>
                <w:sz w:val="24"/>
                <w:szCs w:val="24"/>
              </w:rPr>
            </w:pPr>
            <w:r w:rsidRPr="00247043">
              <w:rPr>
                <w:rFonts w:ascii="Calibri" w:hAnsi="Calibri" w:cs="Calibri"/>
                <w:sz w:val="24"/>
                <w:szCs w:val="24"/>
              </w:rPr>
              <w:t>16-01-2026</w:t>
            </w:r>
          </w:p>
        </w:tc>
        <w:tc>
          <w:tcPr>
            <w:tcW w:w="1417" w:type="dxa"/>
            <w:vAlign w:val="center"/>
          </w:tcPr>
          <w:p w14:paraId="506FD0D8" w14:textId="30DEACC7" w:rsidR="00F1174C" w:rsidRPr="005B476B" w:rsidRDefault="00F1174C" w:rsidP="00F1174C">
            <w:pPr>
              <w:rPr>
                <w:rFonts w:ascii="Calibri" w:hAnsi="Calibri" w:cs="Calibri"/>
                <w:sz w:val="24"/>
                <w:szCs w:val="24"/>
              </w:rPr>
            </w:pPr>
            <w:r w:rsidRPr="00247043">
              <w:rPr>
                <w:rFonts w:ascii="Calibri" w:hAnsi="Calibri" w:cs="Calibri"/>
                <w:sz w:val="24"/>
                <w:szCs w:val="24"/>
              </w:rPr>
              <w:t>20-01-2026</w:t>
            </w:r>
          </w:p>
        </w:tc>
        <w:tc>
          <w:tcPr>
            <w:tcW w:w="3686" w:type="dxa"/>
            <w:vAlign w:val="center"/>
          </w:tcPr>
          <w:p w14:paraId="6CABC349" w14:textId="67AEE93A" w:rsidR="00F1174C" w:rsidRPr="005B476B" w:rsidRDefault="00F1174C" w:rsidP="00F1174C">
            <w:pPr>
              <w:rPr>
                <w:rFonts w:ascii="Calibri" w:hAnsi="Calibri" w:cs="Calibri"/>
                <w:sz w:val="24"/>
                <w:szCs w:val="24"/>
              </w:rPr>
            </w:pPr>
            <w:r w:rsidRPr="00247043">
              <w:rPr>
                <w:rFonts w:ascii="Calibri" w:hAnsi="Calibri" w:cs="Calibri"/>
                <w:sz w:val="24"/>
                <w:szCs w:val="24"/>
              </w:rPr>
              <w:t>Submit completed research document.</w:t>
            </w:r>
          </w:p>
        </w:tc>
      </w:tr>
    </w:tbl>
    <w:p w14:paraId="01A81F5F" w14:textId="22DDC80C" w:rsidR="00CA7D65" w:rsidRDefault="00CA7D65">
      <w:pPr>
        <w:rPr>
          <w:rFonts w:ascii="Calibri" w:hAnsi="Calibri" w:cs="Calibri"/>
        </w:rPr>
      </w:pPr>
    </w:p>
    <w:p w14:paraId="4C8D08DC" w14:textId="77777777" w:rsidR="0089269C" w:rsidRDefault="0089269C">
      <w:pPr>
        <w:rPr>
          <w:rFonts w:ascii="Calibri" w:hAnsi="Calibri" w:cs="Calibri"/>
        </w:rPr>
      </w:pPr>
    </w:p>
    <w:p w14:paraId="7AB75682" w14:textId="77777777" w:rsidR="00480078" w:rsidRDefault="00480078">
      <w:pPr>
        <w:rPr>
          <w:rFonts w:ascii="Calibri" w:hAnsi="Calibri" w:cs="Calibri"/>
        </w:rPr>
      </w:pPr>
    </w:p>
    <w:p w14:paraId="22FC0C68" w14:textId="77777777" w:rsidR="00480078" w:rsidRPr="005B476B" w:rsidRDefault="00480078">
      <w:pPr>
        <w:rPr>
          <w:rFonts w:ascii="Calibri" w:hAnsi="Calibri" w:cs="Calibri"/>
        </w:rPr>
      </w:pPr>
    </w:p>
    <w:p w14:paraId="2E313A77" w14:textId="77777777" w:rsidR="00B85A77" w:rsidRDefault="00760AF5" w:rsidP="00B85A77">
      <w:pPr>
        <w:keepNext/>
      </w:pPr>
      <w:r w:rsidRPr="005B476B">
        <w:rPr>
          <w:rFonts w:ascii="Calibri" w:hAnsi="Calibri" w:cs="Calibri"/>
          <w:noProof/>
        </w:rPr>
        <w:drawing>
          <wp:inline distT="0" distB="0" distL="0" distR="0" wp14:anchorId="3AC4F6A8" wp14:editId="7B8C2224">
            <wp:extent cx="5705299" cy="6631387"/>
            <wp:effectExtent l="0" t="0" r="0" b="0"/>
            <wp:docPr id="18236202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03548" cy="6745584"/>
                    </a:xfrm>
                    <a:prstGeom prst="rect">
                      <a:avLst/>
                    </a:prstGeom>
                    <a:noFill/>
                  </pic:spPr>
                </pic:pic>
              </a:graphicData>
            </a:graphic>
          </wp:inline>
        </w:drawing>
      </w:r>
    </w:p>
    <w:p w14:paraId="7DB2841A" w14:textId="1056EC21" w:rsidR="00CA7D65" w:rsidRPr="00B85A77" w:rsidRDefault="00B85A77" w:rsidP="00B85A77">
      <w:pPr>
        <w:pStyle w:val="Caption"/>
        <w:rPr>
          <w:rFonts w:ascii="Calibri" w:hAnsi="Calibri" w:cs="Calibri"/>
          <w:color w:val="000000" w:themeColor="text1"/>
          <w:sz w:val="24"/>
          <w:szCs w:val="24"/>
        </w:rPr>
      </w:pPr>
      <w:bookmarkStart w:id="69" w:name="_Toc197091035"/>
      <w:r w:rsidRPr="00B85A77">
        <w:rPr>
          <w:rFonts w:ascii="Calibri" w:hAnsi="Calibri" w:cs="Calibri"/>
          <w:color w:val="000000" w:themeColor="text1"/>
          <w:sz w:val="24"/>
          <w:szCs w:val="24"/>
        </w:rPr>
        <w:t xml:space="preserve">Figure </w:t>
      </w:r>
      <w:r w:rsidRPr="00B85A77">
        <w:rPr>
          <w:rFonts w:ascii="Calibri" w:hAnsi="Calibri" w:cs="Calibri"/>
          <w:color w:val="000000" w:themeColor="text1"/>
          <w:sz w:val="24"/>
          <w:szCs w:val="24"/>
        </w:rPr>
        <w:fldChar w:fldCharType="begin"/>
      </w:r>
      <w:r w:rsidRPr="00B85A77">
        <w:rPr>
          <w:rFonts w:ascii="Calibri" w:hAnsi="Calibri" w:cs="Calibri"/>
          <w:color w:val="000000" w:themeColor="text1"/>
          <w:sz w:val="24"/>
          <w:szCs w:val="24"/>
        </w:rPr>
        <w:instrText xml:space="preserve"> SEQ Figure \* ARABIC </w:instrText>
      </w:r>
      <w:r w:rsidRPr="00B85A77">
        <w:rPr>
          <w:rFonts w:ascii="Calibri" w:hAnsi="Calibri" w:cs="Calibri"/>
          <w:color w:val="000000" w:themeColor="text1"/>
          <w:sz w:val="24"/>
          <w:szCs w:val="24"/>
        </w:rPr>
        <w:fldChar w:fldCharType="separate"/>
      </w:r>
      <w:r w:rsidRPr="00B85A77">
        <w:rPr>
          <w:rFonts w:ascii="Calibri" w:hAnsi="Calibri" w:cs="Calibri"/>
          <w:noProof/>
          <w:color w:val="000000" w:themeColor="text1"/>
          <w:sz w:val="24"/>
          <w:szCs w:val="24"/>
        </w:rPr>
        <w:t>6</w:t>
      </w:r>
      <w:r w:rsidRPr="00B85A77">
        <w:rPr>
          <w:rFonts w:ascii="Calibri" w:hAnsi="Calibri" w:cs="Calibri"/>
          <w:color w:val="000000" w:themeColor="text1"/>
          <w:sz w:val="24"/>
          <w:szCs w:val="24"/>
        </w:rPr>
        <w:fldChar w:fldCharType="end"/>
      </w:r>
      <w:r w:rsidRPr="00B85A77">
        <w:rPr>
          <w:rFonts w:ascii="Calibri" w:hAnsi="Calibri" w:cs="Calibri"/>
          <w:color w:val="000000" w:themeColor="text1"/>
          <w:sz w:val="24"/>
          <w:szCs w:val="24"/>
        </w:rPr>
        <w:t xml:space="preserve">: </w:t>
      </w:r>
      <w:r w:rsidRPr="00B85A77">
        <w:rPr>
          <w:rFonts w:ascii="Calibri" w:hAnsi="Calibri" w:cs="Calibri"/>
          <w:i w:val="0"/>
          <w:iCs w:val="0"/>
          <w:color w:val="000000" w:themeColor="text1"/>
          <w:sz w:val="24"/>
          <w:szCs w:val="24"/>
        </w:rPr>
        <w:t>Project Timetable (Gantt Chart)</w:t>
      </w:r>
      <w:bookmarkEnd w:id="69"/>
    </w:p>
    <w:p w14:paraId="68D22EF3" w14:textId="77777777" w:rsidR="00CA7D65" w:rsidRPr="005B476B" w:rsidRDefault="00CA7D65">
      <w:pPr>
        <w:rPr>
          <w:rFonts w:ascii="Calibri" w:hAnsi="Calibri" w:cs="Calibri"/>
        </w:rPr>
      </w:pPr>
    </w:p>
    <w:p w14:paraId="53676680" w14:textId="77777777" w:rsidR="00CA7D65" w:rsidRPr="005B476B" w:rsidRDefault="00CA7D65">
      <w:pPr>
        <w:rPr>
          <w:rFonts w:ascii="Calibri" w:hAnsi="Calibri" w:cs="Calibri"/>
        </w:rPr>
      </w:pPr>
    </w:p>
    <w:p w14:paraId="22A941F2" w14:textId="77777777" w:rsidR="00CA7D65" w:rsidRPr="005B476B" w:rsidRDefault="00CA7D65">
      <w:pPr>
        <w:rPr>
          <w:rFonts w:ascii="Calibri" w:hAnsi="Calibri" w:cs="Calibri"/>
        </w:rPr>
      </w:pPr>
    </w:p>
    <w:p w14:paraId="6C81A5B6" w14:textId="77777777" w:rsidR="00CA7D65" w:rsidRPr="005B476B" w:rsidRDefault="00CA7D65">
      <w:pPr>
        <w:rPr>
          <w:rFonts w:ascii="Calibri" w:hAnsi="Calibri" w:cs="Calibri"/>
        </w:rPr>
      </w:pPr>
    </w:p>
    <w:p w14:paraId="2F291B30" w14:textId="77777777" w:rsidR="00C2166B" w:rsidRPr="005B476B" w:rsidRDefault="00C2166B">
      <w:pPr>
        <w:rPr>
          <w:rFonts w:ascii="Calibri" w:hAnsi="Calibri" w:cs="Calibri"/>
        </w:rPr>
      </w:pPr>
    </w:p>
    <w:p w14:paraId="6E2E5EDF" w14:textId="77777777" w:rsidR="00C2166B" w:rsidRPr="005B476B" w:rsidRDefault="00C2166B">
      <w:pPr>
        <w:rPr>
          <w:rFonts w:ascii="Calibri" w:hAnsi="Calibri" w:cs="Calibri"/>
        </w:rPr>
      </w:pPr>
    </w:p>
    <w:p w14:paraId="1FF24CC3" w14:textId="77777777" w:rsidR="009A4F1F" w:rsidRDefault="009A4F1F">
      <w:pPr>
        <w:rPr>
          <w:rFonts w:ascii="Calibri" w:hAnsi="Calibri" w:cs="Calibri"/>
        </w:rPr>
      </w:pPr>
    </w:p>
    <w:p w14:paraId="44A0EC5D" w14:textId="77777777" w:rsidR="00D02855" w:rsidRPr="005B476B" w:rsidRDefault="00D02855">
      <w:pPr>
        <w:rPr>
          <w:rFonts w:ascii="Calibri" w:hAnsi="Calibri" w:cs="Calibri"/>
        </w:rPr>
      </w:pPr>
    </w:p>
    <w:p w14:paraId="142DF9D2" w14:textId="77777777" w:rsidR="00CA7D65" w:rsidRPr="005B476B" w:rsidRDefault="00CA7D65" w:rsidP="00972A70">
      <w:pPr>
        <w:pStyle w:val="Heading1"/>
        <w:rPr>
          <w:rFonts w:ascii="Calibri" w:hAnsi="Calibri" w:cs="Calibri"/>
          <w:b/>
          <w:bCs/>
          <w:color w:val="auto"/>
          <w:sz w:val="32"/>
          <w:szCs w:val="32"/>
        </w:rPr>
      </w:pPr>
      <w:bookmarkStart w:id="70" w:name="_Toc196047789"/>
      <w:r w:rsidRPr="005B476B">
        <w:rPr>
          <w:rFonts w:ascii="Calibri" w:hAnsi="Calibri" w:cs="Calibri"/>
          <w:b/>
          <w:bCs/>
          <w:color w:val="auto"/>
          <w:sz w:val="32"/>
          <w:szCs w:val="32"/>
        </w:rPr>
        <w:t>7. References</w:t>
      </w:r>
      <w:bookmarkEnd w:id="70"/>
    </w:p>
    <w:p w14:paraId="2E24520A" w14:textId="77777777" w:rsidR="008F00FE" w:rsidRPr="005B476B" w:rsidRDefault="008F00FE" w:rsidP="00CA7D65">
      <w:pPr>
        <w:rPr>
          <w:rFonts w:ascii="Calibri" w:hAnsi="Calibri" w:cs="Calibri"/>
          <w:b/>
          <w:bCs/>
        </w:rPr>
      </w:pPr>
    </w:p>
    <w:p w14:paraId="301E3110" w14:textId="77777777" w:rsid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Almazam, K. et al., 2025. Innovative energy efficiency in HVAC systems with an integrated machine learning and model predictive control technique: A prospective toward sustainable buildings. </w:t>
      </w:r>
      <w:r w:rsidRPr="00464729">
        <w:rPr>
          <w:rFonts w:ascii="Calibri" w:eastAsia="Times New Roman" w:hAnsi="Calibri" w:cs="Calibri"/>
          <w:i/>
          <w:iCs/>
          <w:sz w:val="24"/>
          <w:szCs w:val="24"/>
          <w:lang w:eastAsia="en-GB"/>
        </w:rPr>
        <w:t>Sustainability</w:t>
      </w:r>
      <w:r w:rsidRPr="00464729">
        <w:rPr>
          <w:rFonts w:ascii="Calibri" w:eastAsia="Times New Roman" w:hAnsi="Calibri" w:cs="Calibri"/>
          <w:sz w:val="24"/>
          <w:szCs w:val="24"/>
          <w:lang w:eastAsia="en-GB"/>
        </w:rPr>
        <w:t xml:space="preserve">, 17(7), p.2916. </w:t>
      </w:r>
      <w:hyperlink r:id="rId16" w:history="1">
        <w:r w:rsidRPr="00464729">
          <w:rPr>
            <w:rStyle w:val="Hyperlink"/>
            <w:rFonts w:ascii="Calibri" w:eastAsia="Times New Roman" w:hAnsi="Calibri" w:cs="Calibri"/>
            <w:color w:val="467886"/>
            <w:sz w:val="24"/>
            <w:szCs w:val="24"/>
            <w:lang w:eastAsia="en-GB"/>
          </w:rPr>
          <w:t>https://doi.org/10.3390/su17072916</w:t>
        </w:r>
      </w:hyperlink>
      <w:r w:rsidR="00424175" w:rsidRPr="00464729">
        <w:rPr>
          <w:rFonts w:ascii="Calibri" w:eastAsia="Times New Roman" w:hAnsi="Calibri" w:cs="Calibri"/>
          <w:sz w:val="24"/>
          <w:szCs w:val="24"/>
          <w:lang w:eastAsia="en-GB"/>
        </w:rPr>
        <w:t xml:space="preserve"> </w:t>
      </w:r>
    </w:p>
    <w:p w14:paraId="440038BB" w14:textId="6BDD9EB3" w:rsidR="00B85E9C" w:rsidRPr="00464729" w:rsidRDefault="00B85E9C" w:rsidP="00B85E9C">
      <w:pPr>
        <w:spacing w:after="0" w:line="240" w:lineRule="auto"/>
        <w:rPr>
          <w:rFonts w:ascii="Calibri" w:eastAsia="Times New Roman" w:hAnsi="Calibri" w:cs="Calibri"/>
          <w:color w:val="0F4761" w:themeColor="accent1" w:themeShade="BF"/>
          <w:sz w:val="24"/>
          <w:szCs w:val="24"/>
          <w:u w:val="single"/>
          <w:lang w:eastAsia="en-GB"/>
        </w:rPr>
      </w:pPr>
      <w:r w:rsidRPr="00464729">
        <w:rPr>
          <w:rFonts w:ascii="Calibri" w:eastAsia="Times New Roman" w:hAnsi="Calibri" w:cs="Calibri"/>
          <w:sz w:val="24"/>
          <w:szCs w:val="24"/>
          <w:lang w:eastAsia="en-GB"/>
        </w:rPr>
        <w:t>(Accessed: 12 April 2025).</w:t>
      </w:r>
    </w:p>
    <w:p w14:paraId="09F5DF0A" w14:textId="77777777" w:rsidR="00B85E9C" w:rsidRPr="00464729" w:rsidRDefault="00B85E9C" w:rsidP="00B85E9C">
      <w:pPr>
        <w:spacing w:after="0" w:line="240" w:lineRule="auto"/>
        <w:rPr>
          <w:rFonts w:ascii="Calibri" w:eastAsia="Times New Roman" w:hAnsi="Calibri" w:cs="Calibri"/>
          <w:color w:val="0F4761" w:themeColor="accent1" w:themeShade="BF"/>
          <w:sz w:val="24"/>
          <w:szCs w:val="24"/>
          <w:u w:val="single"/>
          <w:lang w:eastAsia="en-GB"/>
        </w:rPr>
      </w:pPr>
    </w:p>
    <w:p w14:paraId="3514BBC3" w14:textId="77777777" w:rsidR="00424175"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Alnaser, A.A., Maxi, M. and Elmousalami, H., 2024. AI-powered digital twins and Internet of Things for smart cities and sustainable building environment. </w:t>
      </w:r>
      <w:r w:rsidRPr="00464729">
        <w:rPr>
          <w:rFonts w:ascii="Calibri" w:eastAsia="Times New Roman" w:hAnsi="Calibri" w:cs="Calibri"/>
          <w:i/>
          <w:iCs/>
          <w:sz w:val="24"/>
          <w:szCs w:val="24"/>
          <w:lang w:eastAsia="en-GB"/>
        </w:rPr>
        <w:t>Applied Sciences</w:t>
      </w:r>
      <w:r w:rsidRPr="00464729">
        <w:rPr>
          <w:rFonts w:ascii="Calibri" w:eastAsia="Times New Roman" w:hAnsi="Calibri" w:cs="Calibri"/>
          <w:sz w:val="24"/>
          <w:szCs w:val="24"/>
          <w:lang w:eastAsia="en-GB"/>
        </w:rPr>
        <w:t xml:space="preserve">, 14, p.12056. </w:t>
      </w:r>
      <w:hyperlink r:id="rId17" w:history="1">
        <w:r w:rsidR="00424175" w:rsidRPr="00464729">
          <w:rPr>
            <w:rStyle w:val="Hyperlink"/>
            <w:rFonts w:ascii="Calibri" w:eastAsia="Times New Roman" w:hAnsi="Calibri" w:cs="Calibri"/>
            <w:sz w:val="24"/>
            <w:szCs w:val="24"/>
            <w:lang w:eastAsia="en-GB"/>
          </w:rPr>
          <w:t>https://doi.org/10.3390/app142412056</w:t>
        </w:r>
      </w:hyperlink>
      <w:r w:rsidR="00424175" w:rsidRPr="00464729">
        <w:rPr>
          <w:rFonts w:ascii="Calibri" w:eastAsia="Times New Roman" w:hAnsi="Calibri" w:cs="Calibri"/>
          <w:color w:val="467886"/>
          <w:sz w:val="24"/>
          <w:szCs w:val="24"/>
          <w:lang w:eastAsia="en-GB"/>
        </w:rPr>
        <w:t xml:space="preserve"> </w:t>
      </w:r>
    </w:p>
    <w:p w14:paraId="578D341A" w14:textId="16C23FC2"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(Accessed: 18 April 2025).</w:t>
      </w:r>
    </w:p>
    <w:p w14:paraId="0FBF44FC" w14:textId="77777777" w:rsidR="00424175" w:rsidRPr="00464729" w:rsidRDefault="00424175" w:rsidP="00B85E9C">
      <w:pPr>
        <w:spacing w:after="0" w:line="240" w:lineRule="auto"/>
        <w:rPr>
          <w:rFonts w:ascii="Calibri" w:eastAsia="Times New Roman" w:hAnsi="Calibri" w:cs="Calibri"/>
          <w:sz w:val="24"/>
          <w:szCs w:val="24"/>
          <w:lang w:eastAsia="en-GB"/>
        </w:rPr>
      </w:pPr>
    </w:p>
    <w:p w14:paraId="5F149EF0" w14:textId="558D988A" w:rsidR="00B85E9C"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Azari, R., Kamel, E. and Memari, A.M., 2024. Current developments and future directions in energy-efficient buildings from the perspective of building construction materials and enclosure systems. </w:t>
      </w:r>
      <w:r w:rsidRPr="00464729">
        <w:rPr>
          <w:rFonts w:ascii="Calibri" w:eastAsia="Times New Roman" w:hAnsi="Calibri" w:cs="Calibri"/>
          <w:i/>
          <w:iCs/>
          <w:sz w:val="24"/>
          <w:szCs w:val="24"/>
          <w:lang w:eastAsia="en-GB"/>
        </w:rPr>
        <w:t>Buildings</w:t>
      </w:r>
      <w:r w:rsidRPr="00464729">
        <w:rPr>
          <w:rFonts w:ascii="Calibri" w:eastAsia="Times New Roman" w:hAnsi="Calibri" w:cs="Calibri"/>
          <w:sz w:val="24"/>
          <w:szCs w:val="24"/>
          <w:lang w:eastAsia="en-GB"/>
        </w:rPr>
        <w:t xml:space="preserve">, 14(7), p.1921. </w:t>
      </w:r>
      <w:hyperlink r:id="rId18" w:history="1">
        <w:r w:rsidR="00424175" w:rsidRPr="00464729">
          <w:rPr>
            <w:rStyle w:val="Hyperlink"/>
            <w:rFonts w:ascii="Calibri" w:eastAsia="Times New Roman" w:hAnsi="Calibri" w:cs="Calibri"/>
            <w:sz w:val="24"/>
            <w:szCs w:val="24"/>
            <w:lang w:eastAsia="en-GB"/>
          </w:rPr>
          <w:t>https://doi.org/10.3390/buildings14071921</w:t>
        </w:r>
      </w:hyperlink>
      <w:r w:rsidRPr="00464729">
        <w:rPr>
          <w:rFonts w:ascii="Calibri" w:eastAsia="Times New Roman" w:hAnsi="Calibri" w:cs="Calibri"/>
          <w:color w:val="467886"/>
          <w:sz w:val="24"/>
          <w:szCs w:val="24"/>
          <w:lang w:eastAsia="en-GB"/>
        </w:rPr>
        <w:t xml:space="preserve"> </w:t>
      </w:r>
      <w:r w:rsidR="00424175" w:rsidRPr="00464729">
        <w:rPr>
          <w:rFonts w:ascii="Calibri" w:eastAsia="Times New Roman" w:hAnsi="Calibri" w:cs="Calibri"/>
          <w:sz w:val="24"/>
          <w:szCs w:val="24"/>
          <w:lang w:eastAsia="en-GB"/>
        </w:rPr>
        <w:t xml:space="preserve"> </w:t>
      </w:r>
      <w:r w:rsidRPr="00464729">
        <w:rPr>
          <w:rFonts w:ascii="Calibri" w:eastAsia="Times New Roman" w:hAnsi="Calibri" w:cs="Calibri"/>
          <w:sz w:val="24"/>
          <w:szCs w:val="24"/>
          <w:lang w:eastAsia="en-GB"/>
        </w:rPr>
        <w:t>(Accessed: 19 April 2025).</w:t>
      </w:r>
    </w:p>
    <w:p w14:paraId="47D7DD94" w14:textId="77777777" w:rsidR="00424175" w:rsidRPr="00464729" w:rsidRDefault="00424175" w:rsidP="00B85E9C">
      <w:pPr>
        <w:spacing w:after="0" w:line="240" w:lineRule="auto"/>
        <w:rPr>
          <w:rFonts w:ascii="Calibri" w:eastAsia="Times New Roman" w:hAnsi="Calibri" w:cs="Calibri"/>
          <w:sz w:val="24"/>
          <w:szCs w:val="24"/>
          <w:lang w:eastAsia="en-GB"/>
        </w:rPr>
      </w:pPr>
    </w:p>
    <w:p w14:paraId="31E68EAE" w14:textId="4937AA04" w:rsidR="00424175"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Boje, C., Guerriero, A., Kubicki, S. and Rezgui, Y., 2020. Towards a semantic construction digital twin: Directions for future research. </w:t>
      </w:r>
      <w:r w:rsidRPr="00464729">
        <w:rPr>
          <w:rFonts w:ascii="Calibri" w:eastAsia="Times New Roman" w:hAnsi="Calibri" w:cs="Calibri"/>
          <w:i/>
          <w:iCs/>
          <w:sz w:val="24"/>
          <w:szCs w:val="24"/>
          <w:lang w:eastAsia="en-GB"/>
        </w:rPr>
        <w:t>Automation in Construction</w:t>
      </w:r>
      <w:r w:rsidRPr="00464729">
        <w:rPr>
          <w:rFonts w:ascii="Calibri" w:eastAsia="Times New Roman" w:hAnsi="Calibri" w:cs="Calibri"/>
          <w:sz w:val="24"/>
          <w:szCs w:val="24"/>
          <w:lang w:eastAsia="en-GB"/>
        </w:rPr>
        <w:t xml:space="preserve">, 114, p.103179. </w:t>
      </w:r>
      <w:hyperlink r:id="rId19" w:history="1">
        <w:r w:rsidR="00424175" w:rsidRPr="00464729">
          <w:rPr>
            <w:rStyle w:val="Hyperlink"/>
            <w:rFonts w:ascii="Calibri" w:eastAsia="Times New Roman" w:hAnsi="Calibri" w:cs="Calibri"/>
            <w:sz w:val="24"/>
            <w:szCs w:val="24"/>
            <w:lang w:eastAsia="en-GB"/>
          </w:rPr>
          <w:t>https://doi.org/10.1016/j.autcon.2020.103179</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color w:val="467886"/>
          <w:sz w:val="24"/>
          <w:szCs w:val="24"/>
          <w:lang w:eastAsia="en-GB"/>
        </w:rPr>
        <w:t xml:space="preserve"> </w:t>
      </w:r>
    </w:p>
    <w:p w14:paraId="352240B1" w14:textId="79DD17CA" w:rsidR="00B85E9C" w:rsidRPr="00464729" w:rsidRDefault="00424175"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color w:val="467886"/>
          <w:sz w:val="24"/>
          <w:szCs w:val="24"/>
          <w:lang w:eastAsia="en-GB"/>
        </w:rPr>
        <w:t xml:space="preserve"> </w:t>
      </w:r>
      <w:r w:rsidR="00B85E9C" w:rsidRPr="00464729">
        <w:rPr>
          <w:rFonts w:ascii="Calibri" w:eastAsia="Times New Roman" w:hAnsi="Calibri" w:cs="Calibri"/>
          <w:sz w:val="24"/>
          <w:szCs w:val="24"/>
          <w:lang w:eastAsia="en-GB"/>
        </w:rPr>
        <w:t>(Accessed: 12 April 2025).</w:t>
      </w:r>
    </w:p>
    <w:p w14:paraId="511A782C" w14:textId="77777777" w:rsidR="00424175" w:rsidRPr="00464729" w:rsidRDefault="00424175" w:rsidP="00B85E9C">
      <w:pPr>
        <w:spacing w:after="0" w:line="240" w:lineRule="auto"/>
        <w:rPr>
          <w:rFonts w:ascii="Calibri" w:eastAsia="Times New Roman" w:hAnsi="Calibri" w:cs="Calibri"/>
          <w:sz w:val="24"/>
          <w:szCs w:val="24"/>
          <w:lang w:eastAsia="en-GB"/>
        </w:rPr>
      </w:pPr>
    </w:p>
    <w:p w14:paraId="7E18A887" w14:textId="1E1543F3"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Cespedes-Cubides, A. and Jradi, M., 2024. A review of building digital twins to improve energy efficiency in the building operational stage. </w:t>
      </w:r>
      <w:r w:rsidRPr="00464729">
        <w:rPr>
          <w:rFonts w:ascii="Calibri" w:eastAsia="Times New Roman" w:hAnsi="Calibri" w:cs="Calibri"/>
          <w:i/>
          <w:iCs/>
          <w:sz w:val="24"/>
          <w:szCs w:val="24"/>
          <w:lang w:eastAsia="en-GB"/>
        </w:rPr>
        <w:t>Energy Informatics</w:t>
      </w:r>
      <w:r w:rsidRPr="00464729">
        <w:rPr>
          <w:rFonts w:ascii="Calibri" w:eastAsia="Times New Roman" w:hAnsi="Calibri" w:cs="Calibri"/>
          <w:sz w:val="24"/>
          <w:szCs w:val="24"/>
          <w:lang w:eastAsia="en-GB"/>
        </w:rPr>
        <w:t xml:space="preserve">, 7, p.10. </w:t>
      </w:r>
      <w:hyperlink r:id="rId20" w:history="1">
        <w:r w:rsidR="00424175" w:rsidRPr="00464729">
          <w:rPr>
            <w:rStyle w:val="Hyperlink"/>
            <w:rFonts w:ascii="Calibri" w:eastAsia="Times New Roman" w:hAnsi="Calibri" w:cs="Calibri"/>
            <w:sz w:val="24"/>
            <w:szCs w:val="24"/>
            <w:lang w:eastAsia="en-GB"/>
          </w:rPr>
          <w:t>https://doi.org/10.1186/s42162-024-00313-7</w:t>
        </w:r>
      </w:hyperlink>
      <w:r w:rsidR="0043232D" w:rsidRPr="00464729">
        <w:rPr>
          <w:rFonts w:ascii="Calibri" w:eastAsia="Times New Roman" w:hAnsi="Calibri" w:cs="Calibri"/>
          <w:color w:val="467886"/>
          <w:sz w:val="24"/>
          <w:szCs w:val="24"/>
          <w:lang w:eastAsia="en-GB"/>
        </w:rPr>
        <w:t xml:space="preserve">  </w:t>
      </w:r>
      <w:r w:rsidR="0043232D" w:rsidRPr="00464729">
        <w:rPr>
          <w:rFonts w:ascii="Calibri" w:eastAsia="Times New Roman" w:hAnsi="Calibri" w:cs="Calibri"/>
          <w:sz w:val="24"/>
          <w:szCs w:val="24"/>
          <w:lang w:eastAsia="en-GB"/>
        </w:rPr>
        <w:t>(</w:t>
      </w:r>
      <w:r w:rsidRPr="00464729">
        <w:rPr>
          <w:rFonts w:ascii="Calibri" w:eastAsia="Times New Roman" w:hAnsi="Calibri" w:cs="Calibri"/>
          <w:sz w:val="24"/>
          <w:szCs w:val="24"/>
          <w:lang w:eastAsia="en-GB"/>
        </w:rPr>
        <w:t>Accessed: 19 April 2025).</w:t>
      </w:r>
    </w:p>
    <w:p w14:paraId="16B89A6D" w14:textId="77777777" w:rsidR="00424175" w:rsidRPr="00464729" w:rsidRDefault="00424175" w:rsidP="00B85E9C">
      <w:pPr>
        <w:spacing w:after="0" w:line="240" w:lineRule="auto"/>
        <w:rPr>
          <w:rFonts w:ascii="Calibri" w:eastAsia="Times New Roman" w:hAnsi="Calibri" w:cs="Calibri"/>
          <w:sz w:val="24"/>
          <w:szCs w:val="24"/>
          <w:lang w:eastAsia="en-GB"/>
        </w:rPr>
      </w:pPr>
    </w:p>
    <w:p w14:paraId="13064845" w14:textId="1D85EC11"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Cheng, Z., Xu, Y., Su, Y. and Wu, J., 2023. A BIM and digital twin integrated framework for facility management in the operation and maintenance phase. </w:t>
      </w:r>
      <w:r w:rsidRPr="00464729">
        <w:rPr>
          <w:rFonts w:ascii="Calibri" w:eastAsia="Times New Roman" w:hAnsi="Calibri" w:cs="Calibri"/>
          <w:i/>
          <w:iCs/>
          <w:sz w:val="24"/>
          <w:szCs w:val="24"/>
          <w:lang w:eastAsia="en-GB"/>
        </w:rPr>
        <w:t>Sustainability</w:t>
      </w:r>
      <w:r w:rsidRPr="00464729">
        <w:rPr>
          <w:rFonts w:ascii="Calibri" w:eastAsia="Times New Roman" w:hAnsi="Calibri" w:cs="Calibri"/>
          <w:sz w:val="24"/>
          <w:szCs w:val="24"/>
          <w:lang w:eastAsia="en-GB"/>
        </w:rPr>
        <w:t xml:space="preserve">, 17(5), p.1826. </w:t>
      </w:r>
      <w:hyperlink r:id="rId21" w:history="1">
        <w:r w:rsidR="00424175" w:rsidRPr="00464729">
          <w:rPr>
            <w:rStyle w:val="Hyperlink"/>
            <w:rFonts w:ascii="Calibri" w:eastAsia="Times New Roman" w:hAnsi="Calibri" w:cs="Calibri"/>
            <w:sz w:val="24"/>
            <w:szCs w:val="24"/>
            <w:lang w:eastAsia="en-GB"/>
          </w:rPr>
          <w:t>https://doi.org/10.3390/su17051826</w:t>
        </w:r>
      </w:hyperlink>
      <w:r w:rsidR="00424175" w:rsidRPr="00464729">
        <w:rPr>
          <w:rFonts w:ascii="Calibri" w:eastAsia="Times New Roman" w:hAnsi="Calibri" w:cs="Calibri"/>
          <w:color w:val="467886"/>
          <w:sz w:val="24"/>
          <w:szCs w:val="24"/>
          <w:lang w:eastAsia="en-GB"/>
        </w:rPr>
        <w:t xml:space="preserve"> </w:t>
      </w:r>
      <w:r w:rsidR="00424175" w:rsidRPr="00464729">
        <w:rPr>
          <w:rFonts w:ascii="Calibri" w:eastAsia="Times New Roman" w:hAnsi="Calibri" w:cs="Calibri"/>
          <w:sz w:val="24"/>
          <w:szCs w:val="24"/>
          <w:lang w:eastAsia="en-GB"/>
        </w:rPr>
        <w:t xml:space="preserve"> </w:t>
      </w:r>
      <w:r w:rsidRPr="00464729">
        <w:rPr>
          <w:rFonts w:ascii="Calibri" w:eastAsia="Times New Roman" w:hAnsi="Calibri" w:cs="Calibri"/>
          <w:sz w:val="24"/>
          <w:szCs w:val="24"/>
          <w:lang w:eastAsia="en-GB"/>
        </w:rPr>
        <w:t>(Accessed: 19 April 2025).</w:t>
      </w:r>
    </w:p>
    <w:p w14:paraId="4E4F2EA3" w14:textId="77777777" w:rsidR="00424175" w:rsidRPr="00464729" w:rsidRDefault="00424175" w:rsidP="00B85E9C">
      <w:pPr>
        <w:spacing w:after="0" w:line="240" w:lineRule="auto"/>
        <w:rPr>
          <w:rFonts w:ascii="Calibri" w:eastAsia="Times New Roman" w:hAnsi="Calibri" w:cs="Calibri"/>
          <w:sz w:val="24"/>
          <w:szCs w:val="24"/>
          <w:lang w:eastAsia="en-GB"/>
        </w:rPr>
      </w:pPr>
    </w:p>
    <w:p w14:paraId="5893977D" w14:textId="2F1F190C" w:rsidR="00424175"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Cheung, A.H., 2015. Cyber Security for Intelligent Buildings. [online] Academia.edu. Available at: </w:t>
      </w:r>
      <w:hyperlink r:id="rId22" w:history="1">
        <w:r w:rsidR="00424175" w:rsidRPr="00464729">
          <w:rPr>
            <w:rStyle w:val="Hyperlink"/>
            <w:rFonts w:ascii="Calibri" w:eastAsia="Times New Roman" w:hAnsi="Calibri" w:cs="Calibri"/>
            <w:sz w:val="24"/>
            <w:szCs w:val="24"/>
            <w:lang w:eastAsia="en-GB"/>
          </w:rPr>
          <w:t>https://www.academia.edu/23141705/Cyber_Security_for_Intelligent_Buildings</w:t>
        </w:r>
      </w:hyperlink>
    </w:p>
    <w:p w14:paraId="730F310A" w14:textId="28F518B0" w:rsidR="00B85E9C"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(Accessed: 19 April 2025).</w:t>
      </w:r>
    </w:p>
    <w:p w14:paraId="4521FE4A" w14:textId="77777777" w:rsidR="00424175" w:rsidRPr="00464729" w:rsidRDefault="00424175" w:rsidP="00B85E9C">
      <w:pPr>
        <w:spacing w:after="0" w:line="240" w:lineRule="auto"/>
        <w:rPr>
          <w:rFonts w:ascii="Calibri" w:eastAsia="Times New Roman" w:hAnsi="Calibri" w:cs="Calibri"/>
          <w:sz w:val="24"/>
          <w:szCs w:val="24"/>
          <w:lang w:eastAsia="en-GB"/>
        </w:rPr>
      </w:pPr>
    </w:p>
    <w:p w14:paraId="28D952C2" w14:textId="3A57294C"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Datakwip, 2023. Overcoming common barriers to energy efficiency in older buildings. [online] Datakwip. Available at: </w:t>
      </w:r>
      <w:hyperlink r:id="rId23" w:history="1">
        <w:r w:rsidR="00424175" w:rsidRPr="00464729">
          <w:rPr>
            <w:rStyle w:val="Hyperlink"/>
            <w:rFonts w:ascii="Calibri" w:eastAsia="Times New Roman" w:hAnsi="Calibri" w:cs="Calibri"/>
            <w:sz w:val="24"/>
            <w:szCs w:val="24"/>
            <w:lang w:eastAsia="en-GB"/>
          </w:rPr>
          <w:t>https://www.datakwip.com/post/overcoming-common-barriers-to-energy-efficiency-in-older-buildings</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 xml:space="preserve">(Accessed: </w:t>
      </w:r>
      <w:r w:rsidR="00F758FC">
        <w:rPr>
          <w:rFonts w:ascii="Calibri" w:eastAsia="Times New Roman" w:hAnsi="Calibri" w:cs="Calibri"/>
          <w:sz w:val="24"/>
          <w:szCs w:val="24"/>
          <w:lang w:eastAsia="en-GB"/>
        </w:rPr>
        <w:t>21</w:t>
      </w:r>
      <w:r w:rsidRPr="00464729">
        <w:rPr>
          <w:rFonts w:ascii="Calibri" w:eastAsia="Times New Roman" w:hAnsi="Calibri" w:cs="Calibri"/>
          <w:sz w:val="24"/>
          <w:szCs w:val="24"/>
          <w:lang w:eastAsia="en-GB"/>
        </w:rPr>
        <w:t xml:space="preserve"> April 2025).</w:t>
      </w:r>
    </w:p>
    <w:p w14:paraId="63971E88" w14:textId="77777777" w:rsidR="00424175" w:rsidRPr="00464729" w:rsidRDefault="00424175" w:rsidP="00B85E9C">
      <w:pPr>
        <w:spacing w:after="0" w:line="240" w:lineRule="auto"/>
        <w:rPr>
          <w:rFonts w:ascii="Calibri" w:eastAsia="Times New Roman" w:hAnsi="Calibri" w:cs="Calibri"/>
          <w:sz w:val="24"/>
          <w:szCs w:val="24"/>
          <w:lang w:eastAsia="en-GB"/>
        </w:rPr>
      </w:pPr>
    </w:p>
    <w:p w14:paraId="34489559" w14:textId="4B0D432E"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Google, 2025. Gemini (March–April version). Available at: </w:t>
      </w:r>
      <w:hyperlink r:id="rId24" w:history="1">
        <w:r w:rsidR="00424175" w:rsidRPr="00464729">
          <w:rPr>
            <w:rStyle w:val="Hyperlink"/>
            <w:rFonts w:ascii="Calibri" w:eastAsia="Times New Roman" w:hAnsi="Calibri" w:cs="Calibri"/>
            <w:sz w:val="24"/>
            <w:szCs w:val="24"/>
            <w:lang w:eastAsia="en-GB"/>
          </w:rPr>
          <w:t>https://www.google.com/gemini</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w:t>
      </w:r>
      <w:r w:rsidR="00F758FC">
        <w:rPr>
          <w:rFonts w:ascii="Calibri" w:eastAsia="Times New Roman" w:hAnsi="Calibri" w:cs="Calibri"/>
          <w:sz w:val="24"/>
          <w:szCs w:val="24"/>
          <w:lang w:eastAsia="en-GB"/>
        </w:rPr>
        <w:t>6</w:t>
      </w:r>
      <w:r w:rsidRPr="00464729">
        <w:rPr>
          <w:rFonts w:ascii="Calibri" w:eastAsia="Times New Roman" w:hAnsi="Calibri" w:cs="Calibri"/>
          <w:sz w:val="24"/>
          <w:szCs w:val="24"/>
          <w:lang w:eastAsia="en-GB"/>
        </w:rPr>
        <w:t xml:space="preserve"> May 2025).</w:t>
      </w:r>
    </w:p>
    <w:p w14:paraId="0BFBE570" w14:textId="77777777" w:rsidR="00424175" w:rsidRPr="00464729" w:rsidRDefault="00424175" w:rsidP="00B85E9C">
      <w:pPr>
        <w:spacing w:after="0" w:line="240" w:lineRule="auto"/>
        <w:rPr>
          <w:rFonts w:ascii="Calibri" w:eastAsia="Times New Roman" w:hAnsi="Calibri" w:cs="Calibri"/>
          <w:sz w:val="24"/>
          <w:szCs w:val="24"/>
          <w:lang w:eastAsia="en-GB"/>
        </w:rPr>
      </w:pPr>
    </w:p>
    <w:p w14:paraId="5F964C00" w14:textId="5D18ED61"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Hassani, H., Huang, X. and MacFeely, S., 2022. Enabling digital twins to support the UN SDGs. </w:t>
      </w:r>
      <w:r w:rsidRPr="00464729">
        <w:rPr>
          <w:rFonts w:ascii="Calibri" w:eastAsia="Times New Roman" w:hAnsi="Calibri" w:cs="Calibri"/>
          <w:i/>
          <w:iCs/>
          <w:sz w:val="24"/>
          <w:szCs w:val="24"/>
          <w:lang w:eastAsia="en-GB"/>
        </w:rPr>
        <w:t>Big Data and Cognitive Computing</w:t>
      </w:r>
      <w:r w:rsidRPr="00464729">
        <w:rPr>
          <w:rFonts w:ascii="Calibri" w:eastAsia="Times New Roman" w:hAnsi="Calibri" w:cs="Calibri"/>
          <w:sz w:val="24"/>
          <w:szCs w:val="24"/>
          <w:lang w:eastAsia="en-GB"/>
        </w:rPr>
        <w:t xml:space="preserve">, 6(4), p.115. </w:t>
      </w:r>
      <w:hyperlink r:id="rId25" w:history="1">
        <w:r w:rsidR="00424175" w:rsidRPr="00464729">
          <w:rPr>
            <w:rStyle w:val="Hyperlink"/>
            <w:rFonts w:ascii="Calibri" w:eastAsia="Times New Roman" w:hAnsi="Calibri" w:cs="Calibri"/>
            <w:sz w:val="24"/>
            <w:szCs w:val="24"/>
            <w:lang w:eastAsia="en-GB"/>
          </w:rPr>
          <w:t>https://doi.org/10.3390/bdcc6040115</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 xml:space="preserve"> (Accessed: </w:t>
      </w:r>
      <w:r w:rsidR="00F758FC">
        <w:rPr>
          <w:rFonts w:ascii="Calibri" w:eastAsia="Times New Roman" w:hAnsi="Calibri" w:cs="Calibri"/>
          <w:sz w:val="24"/>
          <w:szCs w:val="24"/>
          <w:lang w:eastAsia="en-GB"/>
        </w:rPr>
        <w:t>21</w:t>
      </w:r>
      <w:r w:rsidRPr="00464729">
        <w:rPr>
          <w:rFonts w:ascii="Calibri" w:eastAsia="Times New Roman" w:hAnsi="Calibri" w:cs="Calibri"/>
          <w:sz w:val="24"/>
          <w:szCs w:val="24"/>
          <w:lang w:eastAsia="en-GB"/>
        </w:rPr>
        <w:t xml:space="preserve"> April 2025).</w:t>
      </w:r>
    </w:p>
    <w:p w14:paraId="12B262CB" w14:textId="77777777" w:rsidR="00424175" w:rsidRPr="00464729" w:rsidRDefault="00424175" w:rsidP="00B85E9C">
      <w:pPr>
        <w:spacing w:after="0" w:line="240" w:lineRule="auto"/>
        <w:rPr>
          <w:rFonts w:ascii="Calibri" w:eastAsia="Times New Roman" w:hAnsi="Calibri" w:cs="Calibri"/>
          <w:sz w:val="24"/>
          <w:szCs w:val="24"/>
          <w:lang w:eastAsia="en-GB"/>
        </w:rPr>
      </w:pPr>
    </w:p>
    <w:p w14:paraId="23EE7F95" w14:textId="68ABAC68"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International Energy Agency</w:t>
      </w:r>
      <w:r w:rsidR="00F758FC">
        <w:rPr>
          <w:rFonts w:ascii="Calibri" w:eastAsia="Times New Roman" w:hAnsi="Calibri" w:cs="Calibri"/>
          <w:sz w:val="24"/>
          <w:szCs w:val="24"/>
          <w:lang w:eastAsia="en-GB"/>
        </w:rPr>
        <w:t xml:space="preserve"> (IEA)</w:t>
      </w:r>
      <w:r w:rsidRPr="00464729">
        <w:rPr>
          <w:rFonts w:ascii="Calibri" w:eastAsia="Times New Roman" w:hAnsi="Calibri" w:cs="Calibri"/>
          <w:sz w:val="24"/>
          <w:szCs w:val="24"/>
          <w:lang w:eastAsia="en-GB"/>
        </w:rPr>
        <w:t xml:space="preserve">, 2023. Energy Efficiency 2023: Buildings sector highlights. [online] International Energy Agency. Available at: </w:t>
      </w:r>
      <w:hyperlink r:id="rId26" w:history="1">
        <w:r w:rsidR="00424175" w:rsidRPr="00464729">
          <w:rPr>
            <w:rStyle w:val="Hyperlink"/>
            <w:rFonts w:ascii="Calibri" w:eastAsia="Times New Roman" w:hAnsi="Calibri" w:cs="Calibri"/>
            <w:sz w:val="24"/>
            <w:szCs w:val="24"/>
            <w:lang w:eastAsia="en-GB"/>
          </w:rPr>
          <w:t>https://www.iea.org/reports/energy-efficiency-2023</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19 April 2025).</w:t>
      </w:r>
    </w:p>
    <w:p w14:paraId="5F46CB6E" w14:textId="77777777" w:rsidR="00424175" w:rsidRDefault="00424175" w:rsidP="00B85E9C">
      <w:pPr>
        <w:spacing w:after="0" w:line="240" w:lineRule="auto"/>
        <w:rPr>
          <w:rFonts w:ascii="Calibri" w:eastAsia="Times New Roman" w:hAnsi="Calibri" w:cs="Calibri"/>
          <w:sz w:val="24"/>
          <w:szCs w:val="24"/>
          <w:lang w:eastAsia="en-GB"/>
        </w:rPr>
      </w:pPr>
    </w:p>
    <w:p w14:paraId="2BE59942" w14:textId="77777777" w:rsidR="00480078" w:rsidRPr="00464729" w:rsidRDefault="00480078" w:rsidP="00B85E9C">
      <w:pPr>
        <w:spacing w:after="0" w:line="240" w:lineRule="auto"/>
        <w:rPr>
          <w:rFonts w:ascii="Calibri" w:eastAsia="Times New Roman" w:hAnsi="Calibri" w:cs="Calibri"/>
          <w:sz w:val="24"/>
          <w:szCs w:val="24"/>
          <w:lang w:eastAsia="en-GB"/>
        </w:rPr>
      </w:pPr>
    </w:p>
    <w:p w14:paraId="0FA139F8" w14:textId="71A1576D" w:rsidR="00B85E9C"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Microsoft, 2025. Copilot (March–April version). Available at: </w:t>
      </w:r>
      <w:hyperlink r:id="rId27" w:history="1">
        <w:r w:rsidR="00424175" w:rsidRPr="00464729">
          <w:rPr>
            <w:rStyle w:val="Hyperlink"/>
            <w:rFonts w:ascii="Calibri" w:eastAsia="Times New Roman" w:hAnsi="Calibri" w:cs="Calibri"/>
            <w:sz w:val="24"/>
            <w:szCs w:val="24"/>
            <w:lang w:eastAsia="en-GB"/>
          </w:rPr>
          <w:t>https://www.microsoft.com/copilot</w:t>
        </w:r>
      </w:hyperlink>
      <w:r w:rsidR="00424175" w:rsidRPr="00464729">
        <w:rPr>
          <w:rFonts w:ascii="Calibri" w:eastAsia="Times New Roman" w:hAnsi="Calibri" w:cs="Calibri"/>
          <w:sz w:val="24"/>
          <w:szCs w:val="24"/>
          <w:lang w:eastAsia="en-GB"/>
        </w:rPr>
        <w:t xml:space="preserve"> </w:t>
      </w:r>
      <w:r w:rsidRPr="00464729">
        <w:rPr>
          <w:rFonts w:ascii="Calibri" w:eastAsia="Times New Roman" w:hAnsi="Calibri" w:cs="Calibri"/>
          <w:sz w:val="24"/>
          <w:szCs w:val="24"/>
          <w:lang w:eastAsia="en-GB"/>
        </w:rPr>
        <w:t>(Accessed: 1</w:t>
      </w:r>
      <w:r w:rsidR="00F758FC">
        <w:rPr>
          <w:rFonts w:ascii="Calibri" w:eastAsia="Times New Roman" w:hAnsi="Calibri" w:cs="Calibri"/>
          <w:sz w:val="24"/>
          <w:szCs w:val="24"/>
          <w:lang w:eastAsia="en-GB"/>
        </w:rPr>
        <w:t>6</w:t>
      </w:r>
      <w:r w:rsidRPr="00464729">
        <w:rPr>
          <w:rFonts w:ascii="Calibri" w:eastAsia="Times New Roman" w:hAnsi="Calibri" w:cs="Calibri"/>
          <w:sz w:val="24"/>
          <w:szCs w:val="24"/>
          <w:lang w:eastAsia="en-GB"/>
        </w:rPr>
        <w:t xml:space="preserve"> May 2025).</w:t>
      </w:r>
    </w:p>
    <w:p w14:paraId="572ACB0A" w14:textId="77777777" w:rsidR="00424175" w:rsidRPr="00464729" w:rsidRDefault="00424175" w:rsidP="00B85E9C">
      <w:pPr>
        <w:spacing w:after="0" w:line="240" w:lineRule="auto"/>
        <w:rPr>
          <w:rFonts w:ascii="Calibri" w:eastAsia="Times New Roman" w:hAnsi="Calibri" w:cs="Calibri"/>
          <w:sz w:val="24"/>
          <w:szCs w:val="24"/>
          <w:lang w:eastAsia="en-GB"/>
        </w:rPr>
      </w:pPr>
    </w:p>
    <w:p w14:paraId="37399378" w14:textId="0B151459"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OpenAI, 2025. ChatGPT (March–April version). Available at: </w:t>
      </w:r>
      <w:hyperlink r:id="rId28" w:history="1">
        <w:r w:rsidR="00424175" w:rsidRPr="00464729">
          <w:rPr>
            <w:rStyle w:val="Hyperlink"/>
            <w:rFonts w:ascii="Calibri" w:eastAsia="Times New Roman" w:hAnsi="Calibri" w:cs="Calibri"/>
            <w:sz w:val="24"/>
            <w:szCs w:val="24"/>
            <w:lang w:eastAsia="en-GB"/>
          </w:rPr>
          <w:t>https://chat.openai.com/chat</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w:t>
      </w:r>
      <w:r w:rsidR="00F758FC">
        <w:rPr>
          <w:rFonts w:ascii="Calibri" w:eastAsia="Times New Roman" w:hAnsi="Calibri" w:cs="Calibri"/>
          <w:sz w:val="24"/>
          <w:szCs w:val="24"/>
          <w:lang w:eastAsia="en-GB"/>
        </w:rPr>
        <w:t>6</w:t>
      </w:r>
      <w:r w:rsidRPr="00464729">
        <w:rPr>
          <w:rFonts w:ascii="Calibri" w:eastAsia="Times New Roman" w:hAnsi="Calibri" w:cs="Calibri"/>
          <w:sz w:val="24"/>
          <w:szCs w:val="24"/>
          <w:lang w:eastAsia="en-GB"/>
        </w:rPr>
        <w:t xml:space="preserve"> May 2025).</w:t>
      </w:r>
    </w:p>
    <w:p w14:paraId="105F5079" w14:textId="77777777" w:rsidR="00424175" w:rsidRPr="00464729" w:rsidRDefault="00424175" w:rsidP="00B85E9C">
      <w:pPr>
        <w:spacing w:after="0" w:line="240" w:lineRule="auto"/>
        <w:rPr>
          <w:rFonts w:ascii="Calibri" w:eastAsia="Times New Roman" w:hAnsi="Calibri" w:cs="Calibri"/>
          <w:sz w:val="24"/>
          <w:szCs w:val="24"/>
          <w:lang w:eastAsia="en-GB"/>
        </w:rPr>
      </w:pPr>
    </w:p>
    <w:p w14:paraId="36DB3B29" w14:textId="4DC6FC4D" w:rsidR="00B85E9C"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PNNL, 2021. Maintenance approaches. [online] Pacific Northwest National Laboratory. Available at: </w:t>
      </w:r>
      <w:hyperlink r:id="rId29" w:history="1">
        <w:r w:rsidR="00424175" w:rsidRPr="00464729">
          <w:rPr>
            <w:rStyle w:val="Hyperlink"/>
            <w:rFonts w:ascii="Calibri" w:eastAsia="Times New Roman" w:hAnsi="Calibri" w:cs="Calibri"/>
            <w:sz w:val="24"/>
            <w:szCs w:val="24"/>
            <w:lang w:eastAsia="en-GB"/>
          </w:rPr>
          <w:t>https://www.pnnl.gov/projects/om-best-practices/maintenance-approaches</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19 April 2025).</w:t>
      </w:r>
    </w:p>
    <w:p w14:paraId="744D088B" w14:textId="77777777" w:rsidR="00424175" w:rsidRPr="00464729" w:rsidRDefault="00424175" w:rsidP="00B85E9C">
      <w:pPr>
        <w:spacing w:after="0" w:line="240" w:lineRule="auto"/>
        <w:rPr>
          <w:rFonts w:ascii="Calibri" w:eastAsia="Times New Roman" w:hAnsi="Calibri" w:cs="Calibri"/>
          <w:sz w:val="24"/>
          <w:szCs w:val="24"/>
          <w:lang w:eastAsia="en-GB"/>
        </w:rPr>
      </w:pPr>
    </w:p>
    <w:p w14:paraId="1F985B74" w14:textId="58C22613" w:rsidR="00424175" w:rsidRDefault="00FE7F1D" w:rsidP="00B85E9C">
      <w:pPr>
        <w:spacing w:after="0" w:line="240" w:lineRule="auto"/>
        <w:rPr>
          <w:rFonts w:ascii="Calibri" w:eastAsia="Times New Roman" w:hAnsi="Calibri" w:cs="Calibri"/>
          <w:sz w:val="24"/>
          <w:szCs w:val="24"/>
          <w:lang w:eastAsia="en-GB"/>
        </w:rPr>
      </w:pPr>
      <w:r w:rsidRPr="00FE7F1D">
        <w:rPr>
          <w:rFonts w:ascii="Calibri" w:eastAsia="Times New Roman" w:hAnsi="Calibri" w:cs="Calibri"/>
          <w:sz w:val="24"/>
          <w:szCs w:val="24"/>
          <w:lang w:eastAsia="en-GB"/>
        </w:rPr>
        <w:t xml:space="preserve">Pollock, A., Grant, M., Rolston, R. and Hosey, T. (2024) </w:t>
      </w:r>
      <w:r w:rsidRPr="00FE7F1D">
        <w:rPr>
          <w:rFonts w:ascii="Calibri" w:eastAsia="Times New Roman" w:hAnsi="Calibri" w:cs="Calibri"/>
          <w:i/>
          <w:iCs/>
          <w:sz w:val="24"/>
          <w:szCs w:val="24"/>
          <w:lang w:eastAsia="en-GB"/>
        </w:rPr>
        <w:t>The role of digital twin technology in construction and building operations</w:t>
      </w:r>
      <w:r w:rsidRPr="00FE7F1D">
        <w:rPr>
          <w:rFonts w:ascii="Calibri" w:eastAsia="Times New Roman" w:hAnsi="Calibri" w:cs="Calibri"/>
          <w:sz w:val="24"/>
          <w:szCs w:val="24"/>
          <w:lang w:eastAsia="en-GB"/>
        </w:rPr>
        <w:t xml:space="preserve">. [online] RICS Tech Partner Programme. Available at: </w:t>
      </w:r>
      <w:hyperlink r:id="rId30" w:tgtFrame="_new" w:history="1">
        <w:r w:rsidRPr="00FE7F1D">
          <w:rPr>
            <w:rStyle w:val="Hyperlink"/>
            <w:rFonts w:ascii="Calibri" w:eastAsia="Times New Roman" w:hAnsi="Calibri" w:cs="Calibri"/>
            <w:sz w:val="24"/>
            <w:szCs w:val="24"/>
            <w:lang w:eastAsia="en-GB"/>
          </w:rPr>
          <w:t>https://www.rics.org/news-insights/the-role-of-digital-twin-technology-in-construction-and-building</w:t>
        </w:r>
      </w:hyperlink>
      <w:r w:rsidRPr="00FE7F1D">
        <w:rPr>
          <w:rFonts w:ascii="Calibri" w:eastAsia="Times New Roman" w:hAnsi="Calibri" w:cs="Calibri"/>
          <w:sz w:val="24"/>
          <w:szCs w:val="24"/>
          <w:lang w:eastAsia="en-GB"/>
        </w:rPr>
        <w:t xml:space="preserve"> (Accessed: 29 April 2025).</w:t>
      </w:r>
    </w:p>
    <w:p w14:paraId="1015C9DC" w14:textId="77777777" w:rsidR="00FE7F1D" w:rsidRPr="00464729" w:rsidRDefault="00FE7F1D" w:rsidP="00B85E9C">
      <w:pPr>
        <w:spacing w:after="0" w:line="240" w:lineRule="auto"/>
        <w:rPr>
          <w:rFonts w:ascii="Calibri" w:eastAsia="Times New Roman" w:hAnsi="Calibri" w:cs="Calibri"/>
          <w:sz w:val="24"/>
          <w:szCs w:val="24"/>
          <w:lang w:eastAsia="en-GB"/>
        </w:rPr>
      </w:pPr>
    </w:p>
    <w:p w14:paraId="32B8EAE3" w14:textId="31A85C4B" w:rsidR="00B85E9C"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ResearchRabbit, 2025. ResearchRabbit: Accelerate your literature discovery. [online] Available at: </w:t>
      </w:r>
      <w:hyperlink r:id="rId31" w:history="1">
        <w:r w:rsidR="00424175" w:rsidRPr="00464729">
          <w:rPr>
            <w:rStyle w:val="Hyperlink"/>
            <w:rFonts w:ascii="Calibri" w:eastAsia="Times New Roman" w:hAnsi="Calibri" w:cs="Calibri"/>
            <w:sz w:val="24"/>
            <w:szCs w:val="24"/>
            <w:lang w:eastAsia="en-GB"/>
          </w:rPr>
          <w:t>https://www.researchrabbitapp.com</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20 April 2025).</w:t>
      </w:r>
    </w:p>
    <w:p w14:paraId="1E8DCA14" w14:textId="77777777" w:rsidR="00424175" w:rsidRPr="00464729" w:rsidRDefault="00424175" w:rsidP="00B85E9C">
      <w:pPr>
        <w:spacing w:after="0" w:line="240" w:lineRule="auto"/>
        <w:rPr>
          <w:rFonts w:ascii="Calibri" w:eastAsia="Times New Roman" w:hAnsi="Calibri" w:cs="Calibri"/>
          <w:sz w:val="24"/>
          <w:szCs w:val="24"/>
          <w:lang w:eastAsia="en-GB"/>
        </w:rPr>
      </w:pPr>
    </w:p>
    <w:p w14:paraId="7938CF80" w14:textId="77777777" w:rsidR="00424175"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Taboada-Orozco, A., Yetongnon, K. and Nicolle, C., 2024. Smart buildings: A comprehensive systematic literature review on data-driven building management systems. </w:t>
      </w:r>
      <w:r w:rsidRPr="00464729">
        <w:rPr>
          <w:rFonts w:ascii="Calibri" w:eastAsia="Times New Roman" w:hAnsi="Calibri" w:cs="Calibri"/>
          <w:i/>
          <w:iCs/>
          <w:sz w:val="24"/>
          <w:szCs w:val="24"/>
          <w:lang w:eastAsia="en-GB"/>
        </w:rPr>
        <w:t>Sensors</w:t>
      </w:r>
      <w:r w:rsidRPr="00464729">
        <w:rPr>
          <w:rFonts w:ascii="Calibri" w:eastAsia="Times New Roman" w:hAnsi="Calibri" w:cs="Calibri"/>
          <w:sz w:val="24"/>
          <w:szCs w:val="24"/>
          <w:lang w:eastAsia="en-GB"/>
        </w:rPr>
        <w:t xml:space="preserve">, 24(13), p.4405. </w:t>
      </w:r>
      <w:hyperlink r:id="rId32" w:history="1">
        <w:r w:rsidR="00424175" w:rsidRPr="00464729">
          <w:rPr>
            <w:rStyle w:val="Hyperlink"/>
            <w:rFonts w:ascii="Calibri" w:eastAsia="Times New Roman" w:hAnsi="Calibri" w:cs="Calibri"/>
            <w:sz w:val="24"/>
            <w:szCs w:val="24"/>
            <w:lang w:eastAsia="en-GB"/>
          </w:rPr>
          <w:t>https://doi.org/10.3390/s24134405</w:t>
        </w:r>
      </w:hyperlink>
      <w:r w:rsidR="00424175" w:rsidRPr="00464729">
        <w:rPr>
          <w:rFonts w:ascii="Calibri" w:eastAsia="Times New Roman" w:hAnsi="Calibri" w:cs="Calibri"/>
          <w:color w:val="467886"/>
          <w:sz w:val="24"/>
          <w:szCs w:val="24"/>
          <w:lang w:eastAsia="en-GB"/>
        </w:rPr>
        <w:t xml:space="preserve"> </w:t>
      </w:r>
    </w:p>
    <w:p w14:paraId="7B17CE51" w14:textId="4E2EECA2"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(Accessed: 19 April 2025).</w:t>
      </w:r>
    </w:p>
    <w:p w14:paraId="255FB2F7" w14:textId="77777777" w:rsidR="00424175" w:rsidRPr="00464729" w:rsidRDefault="00424175" w:rsidP="00B85E9C">
      <w:pPr>
        <w:spacing w:after="0" w:line="240" w:lineRule="auto"/>
        <w:rPr>
          <w:rFonts w:ascii="Calibri" w:eastAsia="Times New Roman" w:hAnsi="Calibri" w:cs="Calibri"/>
          <w:sz w:val="24"/>
          <w:szCs w:val="24"/>
          <w:lang w:eastAsia="en-GB"/>
        </w:rPr>
      </w:pPr>
    </w:p>
    <w:p w14:paraId="5B53010B" w14:textId="374DDF10"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Tejani, A., 2024. AI-driven predictive maintenance in HVAC systems: Strategies for improving efficiency and reducing system downtime. </w:t>
      </w:r>
      <w:r w:rsidRPr="00464729">
        <w:rPr>
          <w:rFonts w:ascii="Calibri" w:eastAsia="Times New Roman" w:hAnsi="Calibri" w:cs="Calibri"/>
          <w:i/>
          <w:iCs/>
          <w:sz w:val="24"/>
          <w:szCs w:val="24"/>
          <w:lang w:eastAsia="en-GB"/>
        </w:rPr>
        <w:t>International Journal of Advanced Smart Technology (IJAST)</w:t>
      </w:r>
      <w:r w:rsidRPr="00464729">
        <w:rPr>
          <w:rFonts w:ascii="Calibri" w:eastAsia="Times New Roman" w:hAnsi="Calibri" w:cs="Calibri"/>
          <w:sz w:val="24"/>
          <w:szCs w:val="24"/>
          <w:lang w:eastAsia="en-GB"/>
        </w:rPr>
        <w:t xml:space="preserve">, 2(3), pp.6–19. </w:t>
      </w:r>
      <w:hyperlink r:id="rId33" w:history="1">
        <w:r w:rsidR="00424175" w:rsidRPr="00464729">
          <w:rPr>
            <w:rStyle w:val="Hyperlink"/>
            <w:rFonts w:ascii="Calibri" w:eastAsia="Times New Roman" w:hAnsi="Calibri" w:cs="Calibri"/>
            <w:sz w:val="24"/>
            <w:szCs w:val="24"/>
            <w:lang w:eastAsia="en-GB"/>
          </w:rPr>
          <w:t>https://doi.org/10.56472/25839233/IJAST-V2I3P102</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19 April 2025).</w:t>
      </w:r>
    </w:p>
    <w:p w14:paraId="2CEBBC9F" w14:textId="77777777" w:rsidR="00424175" w:rsidRPr="00464729" w:rsidRDefault="00424175" w:rsidP="00B85E9C">
      <w:pPr>
        <w:spacing w:after="0" w:line="240" w:lineRule="auto"/>
        <w:rPr>
          <w:rFonts w:ascii="Calibri" w:eastAsia="Times New Roman" w:hAnsi="Calibri" w:cs="Calibri"/>
          <w:sz w:val="24"/>
          <w:szCs w:val="24"/>
          <w:lang w:eastAsia="en-GB"/>
        </w:rPr>
      </w:pPr>
    </w:p>
    <w:p w14:paraId="6A099231" w14:textId="77777777" w:rsidR="00424175"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The AEC Associates, 2023. The Role of BIM in Renovation: Embracing Modern Workflows. [blog] The AEC Associates Blog. Available at: </w:t>
      </w:r>
      <w:hyperlink r:id="rId34" w:history="1">
        <w:r w:rsidR="00424175" w:rsidRPr="00464729">
          <w:rPr>
            <w:rStyle w:val="Hyperlink"/>
            <w:rFonts w:ascii="Calibri" w:eastAsia="Times New Roman" w:hAnsi="Calibri" w:cs="Calibri"/>
            <w:sz w:val="24"/>
            <w:szCs w:val="24"/>
            <w:lang w:eastAsia="en-GB"/>
          </w:rPr>
          <w:t>https://theaecassociates.com/blog/bim-renovation-modern-workflows/</w:t>
        </w:r>
      </w:hyperlink>
      <w:r w:rsidR="00424175" w:rsidRPr="00464729">
        <w:rPr>
          <w:rFonts w:ascii="Calibri" w:eastAsia="Times New Roman" w:hAnsi="Calibri" w:cs="Calibri"/>
          <w:color w:val="467886"/>
          <w:sz w:val="24"/>
          <w:szCs w:val="24"/>
          <w:lang w:eastAsia="en-GB"/>
        </w:rPr>
        <w:t xml:space="preserve"> </w:t>
      </w:r>
    </w:p>
    <w:p w14:paraId="1A5BFA82" w14:textId="293E7B36" w:rsidR="00B85E9C" w:rsidRPr="00464729" w:rsidRDefault="00B85E9C" w:rsidP="00B85E9C">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(Accessed: </w:t>
      </w:r>
      <w:r w:rsidR="00F758FC">
        <w:rPr>
          <w:rFonts w:ascii="Calibri" w:eastAsia="Times New Roman" w:hAnsi="Calibri" w:cs="Calibri"/>
          <w:sz w:val="24"/>
          <w:szCs w:val="24"/>
          <w:lang w:eastAsia="en-GB"/>
        </w:rPr>
        <w:t>21</w:t>
      </w:r>
      <w:r w:rsidRPr="00464729">
        <w:rPr>
          <w:rFonts w:ascii="Calibri" w:eastAsia="Times New Roman" w:hAnsi="Calibri" w:cs="Calibri"/>
          <w:sz w:val="24"/>
          <w:szCs w:val="24"/>
          <w:lang w:eastAsia="en-GB"/>
        </w:rPr>
        <w:t xml:space="preserve"> April 2025).</w:t>
      </w:r>
    </w:p>
    <w:p w14:paraId="7A1610FD" w14:textId="77777777" w:rsidR="00424175" w:rsidRPr="00464729" w:rsidRDefault="00424175" w:rsidP="00B85E9C">
      <w:pPr>
        <w:spacing w:after="0" w:line="240" w:lineRule="auto"/>
        <w:rPr>
          <w:rFonts w:ascii="Calibri" w:eastAsia="Times New Roman" w:hAnsi="Calibri" w:cs="Calibri"/>
          <w:sz w:val="24"/>
          <w:szCs w:val="24"/>
          <w:lang w:eastAsia="en-GB"/>
        </w:rPr>
      </w:pPr>
    </w:p>
    <w:p w14:paraId="1304B20E" w14:textId="77777777" w:rsid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U.S. Energy Information Administration (EIA), 2016. Energy usage in commercial buildings. [online] U.S. Energy Information Administration. Available at: </w:t>
      </w:r>
      <w:hyperlink r:id="rId35" w:history="1">
        <w:r w:rsidR="00424175" w:rsidRPr="00464729">
          <w:rPr>
            <w:rStyle w:val="Hyperlink"/>
            <w:rFonts w:ascii="Calibri" w:eastAsia="Times New Roman" w:hAnsi="Calibri" w:cs="Calibri"/>
            <w:sz w:val="24"/>
            <w:szCs w:val="24"/>
            <w:lang w:eastAsia="en-GB"/>
          </w:rPr>
          <w:t>https://www.eia.gov/consumption/commercial/reports/2012/energyusage/</w:t>
        </w:r>
      </w:hyperlink>
      <w:r w:rsidR="00424175" w:rsidRPr="00464729">
        <w:rPr>
          <w:rFonts w:ascii="Calibri" w:eastAsia="Times New Roman" w:hAnsi="Calibri" w:cs="Calibri"/>
          <w:sz w:val="24"/>
          <w:szCs w:val="24"/>
          <w:lang w:eastAsia="en-GB"/>
        </w:rPr>
        <w:t xml:space="preserve"> </w:t>
      </w:r>
      <w:r w:rsidRPr="00464729">
        <w:rPr>
          <w:rFonts w:ascii="Calibri" w:eastAsia="Times New Roman" w:hAnsi="Calibri" w:cs="Calibri"/>
          <w:sz w:val="24"/>
          <w:szCs w:val="24"/>
          <w:lang w:eastAsia="en-GB"/>
        </w:rPr>
        <w:t xml:space="preserve"> </w:t>
      </w:r>
    </w:p>
    <w:p w14:paraId="55A61C33" w14:textId="482A1F6F" w:rsidR="00B85E9C"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(Accessed: 19 April 2025).</w:t>
      </w:r>
    </w:p>
    <w:p w14:paraId="1DF93888" w14:textId="77777777" w:rsidR="00424175" w:rsidRPr="00464729" w:rsidRDefault="00424175" w:rsidP="00B85E9C">
      <w:pPr>
        <w:spacing w:after="0" w:line="240" w:lineRule="auto"/>
        <w:rPr>
          <w:rFonts w:ascii="Calibri" w:eastAsia="Times New Roman" w:hAnsi="Calibri" w:cs="Calibri"/>
          <w:sz w:val="24"/>
          <w:szCs w:val="24"/>
          <w:lang w:eastAsia="en-GB"/>
        </w:rPr>
      </w:pPr>
    </w:p>
    <w:p w14:paraId="7D5AB3A6" w14:textId="61843635" w:rsidR="00424175"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Villano, F., Mauro, G.M. and Pedace, A., 2024. A review on machine/deep learning techniques applied to building energy simulation, </w:t>
      </w:r>
      <w:r w:rsidR="009910BE" w:rsidRPr="00464729">
        <w:rPr>
          <w:rFonts w:ascii="Calibri" w:eastAsia="Times New Roman" w:hAnsi="Calibri" w:cs="Calibri"/>
          <w:sz w:val="24"/>
          <w:szCs w:val="24"/>
          <w:lang w:eastAsia="en-GB"/>
        </w:rPr>
        <w:t>optimization,</w:t>
      </w:r>
      <w:r w:rsidRPr="00464729">
        <w:rPr>
          <w:rFonts w:ascii="Calibri" w:eastAsia="Times New Roman" w:hAnsi="Calibri" w:cs="Calibri"/>
          <w:sz w:val="24"/>
          <w:szCs w:val="24"/>
          <w:lang w:eastAsia="en-GB"/>
        </w:rPr>
        <w:t xml:space="preserve"> and management. </w:t>
      </w:r>
      <w:r w:rsidRPr="00464729">
        <w:rPr>
          <w:rFonts w:ascii="Calibri" w:eastAsia="Times New Roman" w:hAnsi="Calibri" w:cs="Calibri"/>
          <w:i/>
          <w:iCs/>
          <w:sz w:val="24"/>
          <w:szCs w:val="24"/>
          <w:lang w:eastAsia="en-GB"/>
        </w:rPr>
        <w:t>Thermo</w:t>
      </w:r>
      <w:r w:rsidRPr="00464729">
        <w:rPr>
          <w:rFonts w:ascii="Calibri" w:eastAsia="Times New Roman" w:hAnsi="Calibri" w:cs="Calibri"/>
          <w:sz w:val="24"/>
          <w:szCs w:val="24"/>
          <w:lang w:eastAsia="en-GB"/>
        </w:rPr>
        <w:t xml:space="preserve">, 4(1), pp.100–139. </w:t>
      </w:r>
      <w:hyperlink r:id="rId36" w:history="1">
        <w:r w:rsidR="00424175" w:rsidRPr="00464729">
          <w:rPr>
            <w:rStyle w:val="Hyperlink"/>
            <w:rFonts w:ascii="Calibri" w:eastAsia="Times New Roman" w:hAnsi="Calibri" w:cs="Calibri"/>
            <w:sz w:val="24"/>
            <w:szCs w:val="24"/>
            <w:lang w:eastAsia="en-GB"/>
          </w:rPr>
          <w:t>https://doi.org/10.3390/thermo4010008</w:t>
        </w:r>
      </w:hyperlink>
    </w:p>
    <w:p w14:paraId="6094BB99" w14:textId="783B46C8" w:rsidR="00B85E9C" w:rsidRPr="00464729" w:rsidRDefault="00B85E9C" w:rsidP="00B85E9C">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(Accessed: 19 April 2025).</w:t>
      </w:r>
    </w:p>
    <w:p w14:paraId="2A7FCB68" w14:textId="77777777" w:rsidR="0063233C" w:rsidRDefault="0063233C" w:rsidP="00CA7D65">
      <w:pPr>
        <w:rPr>
          <w:rFonts w:ascii="Calibri" w:hAnsi="Calibri" w:cs="Calibri"/>
        </w:rPr>
      </w:pPr>
    </w:p>
    <w:p w14:paraId="3617705D" w14:textId="77777777" w:rsidR="00FB3023" w:rsidRDefault="00FB3023" w:rsidP="00CA7D65">
      <w:pPr>
        <w:rPr>
          <w:rFonts w:ascii="Calibri" w:hAnsi="Calibri" w:cs="Calibri"/>
        </w:rPr>
      </w:pPr>
    </w:p>
    <w:p w14:paraId="3FDBCE31" w14:textId="77777777" w:rsidR="00FB3023" w:rsidRDefault="00FB3023" w:rsidP="00CA7D65">
      <w:pPr>
        <w:rPr>
          <w:rFonts w:ascii="Calibri" w:hAnsi="Calibri" w:cs="Calibri"/>
        </w:rPr>
      </w:pPr>
    </w:p>
    <w:p w14:paraId="1B66BFBA" w14:textId="77777777" w:rsidR="00FB3023" w:rsidRDefault="00FB3023" w:rsidP="00CA7D65">
      <w:pPr>
        <w:rPr>
          <w:rFonts w:ascii="Calibri" w:hAnsi="Calibri" w:cs="Calibri"/>
        </w:rPr>
      </w:pPr>
    </w:p>
    <w:p w14:paraId="7C4F463F" w14:textId="77777777" w:rsidR="00FB3023" w:rsidRDefault="00FB3023" w:rsidP="00CA7D65">
      <w:pPr>
        <w:rPr>
          <w:rFonts w:ascii="Calibri" w:hAnsi="Calibri" w:cs="Calibri"/>
        </w:rPr>
      </w:pPr>
    </w:p>
    <w:p w14:paraId="55E443FC" w14:textId="77777777" w:rsidR="00464729" w:rsidRDefault="00464729" w:rsidP="00CA7D65">
      <w:pPr>
        <w:rPr>
          <w:rFonts w:ascii="Calibri" w:hAnsi="Calibri" w:cs="Calibri"/>
        </w:rPr>
      </w:pPr>
    </w:p>
    <w:p w14:paraId="6E97FD0F" w14:textId="77777777" w:rsidR="00480078" w:rsidRPr="005B476B" w:rsidRDefault="00480078" w:rsidP="00CA7D65">
      <w:pPr>
        <w:rPr>
          <w:rFonts w:ascii="Calibri" w:hAnsi="Calibri" w:cs="Calibri"/>
        </w:rPr>
      </w:pPr>
    </w:p>
    <w:p w14:paraId="16D4C500" w14:textId="5AD229DB" w:rsidR="00CA7D65" w:rsidRPr="005B476B" w:rsidRDefault="00CA7D65" w:rsidP="00972A70">
      <w:pPr>
        <w:pStyle w:val="Heading1"/>
        <w:rPr>
          <w:rFonts w:ascii="Calibri" w:hAnsi="Calibri" w:cs="Calibri"/>
          <w:b/>
          <w:bCs/>
          <w:color w:val="auto"/>
          <w:sz w:val="32"/>
          <w:szCs w:val="32"/>
        </w:rPr>
      </w:pPr>
      <w:bookmarkStart w:id="71" w:name="_Toc196047790"/>
      <w:r w:rsidRPr="005B476B">
        <w:rPr>
          <w:rFonts w:ascii="Calibri" w:hAnsi="Calibri" w:cs="Calibri"/>
          <w:b/>
          <w:bCs/>
          <w:color w:val="auto"/>
          <w:sz w:val="32"/>
          <w:szCs w:val="32"/>
        </w:rPr>
        <w:t>8. Bibliography</w:t>
      </w:r>
      <w:bookmarkEnd w:id="71"/>
    </w:p>
    <w:p w14:paraId="3DFE4C6F" w14:textId="77777777" w:rsidR="006C1378" w:rsidRDefault="006C1378" w:rsidP="00CA7D65">
      <w:pPr>
        <w:rPr>
          <w:rFonts w:ascii="Calibri" w:hAnsi="Calibri" w:cs="Calibri"/>
        </w:rPr>
      </w:pPr>
    </w:p>
    <w:p w14:paraId="50E50A47" w14:textId="342BFF3B" w:rsidR="00424175" w:rsidRPr="00464729" w:rsidRDefault="00B85E9C" w:rsidP="00424175">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75F, 2022. Understanding IoT in Building Automation. [online] 75F. Available at: </w:t>
      </w:r>
      <w:hyperlink r:id="rId37" w:history="1">
        <w:r w:rsidR="00424175" w:rsidRPr="00464729">
          <w:rPr>
            <w:rStyle w:val="Hyperlink"/>
            <w:rFonts w:ascii="Calibri" w:eastAsia="Times New Roman" w:hAnsi="Calibri" w:cs="Calibri"/>
            <w:sz w:val="24"/>
            <w:szCs w:val="24"/>
            <w:lang w:eastAsia="en-GB"/>
          </w:rPr>
          <w:t>https://www.75f.io/news/understanding-iot-in-building-automation/</w:t>
        </w:r>
      </w:hyperlink>
    </w:p>
    <w:p w14:paraId="16CC895B" w14:textId="3110F3F0" w:rsidR="00B85E9C" w:rsidRPr="00464729" w:rsidRDefault="00B85E9C" w:rsidP="00424175">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(Accessed: 26 April 2025).</w:t>
      </w:r>
    </w:p>
    <w:p w14:paraId="06FF3986" w14:textId="77777777" w:rsidR="00424175" w:rsidRPr="00464729" w:rsidRDefault="00424175" w:rsidP="00424175">
      <w:pPr>
        <w:spacing w:after="0" w:line="240" w:lineRule="auto"/>
        <w:rPr>
          <w:rFonts w:ascii="Calibri" w:eastAsia="Times New Roman" w:hAnsi="Calibri" w:cs="Calibri"/>
          <w:sz w:val="24"/>
          <w:szCs w:val="24"/>
          <w:lang w:eastAsia="en-GB"/>
        </w:rPr>
      </w:pPr>
    </w:p>
    <w:p w14:paraId="3FBE3409" w14:textId="77777777" w:rsidR="00B85E9C" w:rsidRPr="00464729" w:rsidRDefault="00B85E9C" w:rsidP="00424175">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Brinkmann, S. and Kvale, S., 2015. </w:t>
      </w:r>
      <w:r w:rsidRPr="00464729">
        <w:rPr>
          <w:rFonts w:ascii="Calibri" w:eastAsia="Times New Roman" w:hAnsi="Calibri" w:cs="Calibri"/>
          <w:i/>
          <w:iCs/>
          <w:sz w:val="24"/>
          <w:szCs w:val="24"/>
          <w:lang w:eastAsia="en-GB"/>
        </w:rPr>
        <w:t>InterViews: Learning the craft of qualitative research interviewing</w:t>
      </w:r>
      <w:r w:rsidRPr="00464729">
        <w:rPr>
          <w:rFonts w:ascii="Calibri" w:eastAsia="Times New Roman" w:hAnsi="Calibri" w:cs="Calibri"/>
          <w:sz w:val="24"/>
          <w:szCs w:val="24"/>
          <w:lang w:eastAsia="en-GB"/>
        </w:rPr>
        <w:t>. 3rd ed. Thousand Oaks, CA: SAGE Publications.</w:t>
      </w:r>
    </w:p>
    <w:p w14:paraId="44249039" w14:textId="77777777" w:rsidR="00424175" w:rsidRPr="00464729" w:rsidRDefault="00424175" w:rsidP="00424175">
      <w:pPr>
        <w:spacing w:after="0" w:line="240" w:lineRule="auto"/>
        <w:rPr>
          <w:rFonts w:ascii="Calibri" w:eastAsia="Times New Roman" w:hAnsi="Calibri" w:cs="Calibri"/>
          <w:sz w:val="24"/>
          <w:szCs w:val="24"/>
          <w:lang w:eastAsia="en-GB"/>
        </w:rPr>
      </w:pPr>
    </w:p>
    <w:p w14:paraId="7EDF1E26" w14:textId="50755E31" w:rsidR="00B85E9C" w:rsidRPr="00464729" w:rsidRDefault="00B85E9C" w:rsidP="00424175">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CIBSE, 2021. TM63: Operational performance – Building performance modelling and calibration for evaluation of energy in use. [online] Chartered Institution of Building Services Engineers. Available at: </w:t>
      </w:r>
      <w:hyperlink r:id="rId38" w:history="1">
        <w:r w:rsidR="00424175" w:rsidRPr="00464729">
          <w:rPr>
            <w:rStyle w:val="Hyperlink"/>
            <w:rFonts w:ascii="Calibri" w:eastAsia="Times New Roman" w:hAnsi="Calibri" w:cs="Calibri"/>
            <w:sz w:val="24"/>
            <w:szCs w:val="24"/>
            <w:lang w:eastAsia="en-GB"/>
          </w:rPr>
          <w:t>https://www.cibse.org/knowledge-research/knowledge-portal/operational-performance-building-performance-modelling-and-calibration-for-evaluation-of-energy-in-use-tm63/?id=a0q3Y00000I0imxQAB</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w:t>
      </w:r>
      <w:r w:rsidR="00F758FC">
        <w:rPr>
          <w:rFonts w:ascii="Calibri" w:eastAsia="Times New Roman" w:hAnsi="Calibri" w:cs="Calibri"/>
          <w:sz w:val="24"/>
          <w:szCs w:val="24"/>
          <w:lang w:eastAsia="en-GB"/>
        </w:rPr>
        <w:t>6</w:t>
      </w:r>
      <w:r w:rsidRPr="00464729">
        <w:rPr>
          <w:rFonts w:ascii="Calibri" w:eastAsia="Times New Roman" w:hAnsi="Calibri" w:cs="Calibri"/>
          <w:sz w:val="24"/>
          <w:szCs w:val="24"/>
          <w:lang w:eastAsia="en-GB"/>
        </w:rPr>
        <w:t xml:space="preserve"> April 2025).</w:t>
      </w:r>
    </w:p>
    <w:p w14:paraId="0E65294B" w14:textId="77777777" w:rsidR="00424175" w:rsidRPr="00464729" w:rsidRDefault="00424175" w:rsidP="00424175">
      <w:pPr>
        <w:spacing w:after="0" w:line="240" w:lineRule="auto"/>
        <w:rPr>
          <w:rFonts w:ascii="Calibri" w:eastAsia="Times New Roman" w:hAnsi="Calibri" w:cs="Calibri"/>
          <w:sz w:val="24"/>
          <w:szCs w:val="24"/>
          <w:lang w:eastAsia="en-GB"/>
        </w:rPr>
      </w:pPr>
    </w:p>
    <w:p w14:paraId="509492B0" w14:textId="77777777" w:rsidR="00B85E9C" w:rsidRPr="00464729" w:rsidRDefault="00B85E9C" w:rsidP="00424175">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Higson-Smith, C., 2005. Writing a research proposal. In: M. Terre Blanche, K. Durrheim and D. Painter, eds. </w:t>
      </w:r>
      <w:r w:rsidRPr="00464729">
        <w:rPr>
          <w:rFonts w:ascii="Calibri" w:eastAsia="Times New Roman" w:hAnsi="Calibri" w:cs="Calibri"/>
          <w:i/>
          <w:iCs/>
          <w:sz w:val="24"/>
          <w:szCs w:val="24"/>
          <w:lang w:eastAsia="en-GB"/>
        </w:rPr>
        <w:t>Research in Practice: Applied Methods for the Social Sciences</w:t>
      </w:r>
      <w:r w:rsidRPr="00464729">
        <w:rPr>
          <w:rFonts w:ascii="Calibri" w:eastAsia="Times New Roman" w:hAnsi="Calibri" w:cs="Calibri"/>
          <w:sz w:val="24"/>
          <w:szCs w:val="24"/>
          <w:lang w:eastAsia="en-GB"/>
        </w:rPr>
        <w:t>. Cape Town: UCT Press.</w:t>
      </w:r>
    </w:p>
    <w:p w14:paraId="1404ADB1" w14:textId="77777777" w:rsidR="00424175" w:rsidRPr="00464729" w:rsidRDefault="00424175" w:rsidP="00424175">
      <w:pPr>
        <w:spacing w:after="0" w:line="240" w:lineRule="auto"/>
        <w:rPr>
          <w:rFonts w:ascii="Calibri" w:eastAsia="Times New Roman" w:hAnsi="Calibri" w:cs="Calibri"/>
          <w:sz w:val="24"/>
          <w:szCs w:val="24"/>
          <w:lang w:eastAsia="en-GB"/>
        </w:rPr>
      </w:pPr>
    </w:p>
    <w:p w14:paraId="6ECC3F94" w14:textId="45F4D395" w:rsidR="00B85E9C" w:rsidRPr="00464729" w:rsidRDefault="00B85E9C" w:rsidP="00424175">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Knayer, T. and Kryvinska, N., 2022. Evaluation of research performed on energy efficiency in energy-intensive manufacturing companies. </w:t>
      </w:r>
      <w:r w:rsidRPr="00464729">
        <w:rPr>
          <w:rFonts w:ascii="Calibri" w:eastAsia="Times New Roman" w:hAnsi="Calibri" w:cs="Calibri"/>
          <w:i/>
          <w:iCs/>
          <w:sz w:val="24"/>
          <w:szCs w:val="24"/>
          <w:lang w:eastAsia="en-GB"/>
        </w:rPr>
        <w:t>Frontiers in Energy Research</w:t>
      </w:r>
      <w:r w:rsidRPr="00464729">
        <w:rPr>
          <w:rFonts w:ascii="Calibri" w:eastAsia="Times New Roman" w:hAnsi="Calibri" w:cs="Calibri"/>
          <w:sz w:val="24"/>
          <w:szCs w:val="24"/>
          <w:lang w:eastAsia="en-GB"/>
        </w:rPr>
        <w:t xml:space="preserve">, 10, p.934859. </w:t>
      </w:r>
      <w:hyperlink r:id="rId39" w:history="1">
        <w:r w:rsidR="00424175" w:rsidRPr="00464729">
          <w:rPr>
            <w:rStyle w:val="Hyperlink"/>
            <w:rFonts w:ascii="Calibri" w:eastAsia="Times New Roman" w:hAnsi="Calibri" w:cs="Calibri"/>
            <w:sz w:val="24"/>
            <w:szCs w:val="24"/>
            <w:lang w:eastAsia="en-GB"/>
          </w:rPr>
          <w:t>https://doi.org/10.3389/fenrg.2022.934859</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19 April 2025).</w:t>
      </w:r>
    </w:p>
    <w:p w14:paraId="0C198D61" w14:textId="77777777" w:rsidR="00424175" w:rsidRPr="00464729" w:rsidRDefault="00424175" w:rsidP="00424175">
      <w:pPr>
        <w:spacing w:after="0" w:line="240" w:lineRule="auto"/>
        <w:rPr>
          <w:rFonts w:ascii="Calibri" w:eastAsia="Times New Roman" w:hAnsi="Calibri" w:cs="Calibri"/>
          <w:sz w:val="24"/>
          <w:szCs w:val="24"/>
          <w:lang w:eastAsia="en-GB"/>
        </w:rPr>
      </w:pPr>
    </w:p>
    <w:p w14:paraId="2CB00235" w14:textId="73BE63C3" w:rsidR="00B85E9C" w:rsidRPr="00464729" w:rsidRDefault="00B85E9C" w:rsidP="00424175">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Marzouk, M. and Abdelaty, A., 2021. Optimising maintenance operations using AI-based decision support systems. </w:t>
      </w:r>
      <w:r w:rsidRPr="00464729">
        <w:rPr>
          <w:rFonts w:ascii="Calibri" w:eastAsia="Times New Roman" w:hAnsi="Calibri" w:cs="Calibri"/>
          <w:i/>
          <w:iCs/>
          <w:sz w:val="24"/>
          <w:szCs w:val="24"/>
          <w:lang w:eastAsia="en-GB"/>
        </w:rPr>
        <w:t>Automation in Construction</w:t>
      </w:r>
      <w:r w:rsidRPr="00464729">
        <w:rPr>
          <w:rFonts w:ascii="Calibri" w:eastAsia="Times New Roman" w:hAnsi="Calibri" w:cs="Calibri"/>
          <w:sz w:val="24"/>
          <w:szCs w:val="24"/>
          <w:lang w:eastAsia="en-GB"/>
        </w:rPr>
        <w:t xml:space="preserve">, 122, p.103481. </w:t>
      </w:r>
      <w:hyperlink r:id="rId40" w:history="1">
        <w:r w:rsidR="00424175" w:rsidRPr="00464729">
          <w:rPr>
            <w:rStyle w:val="Hyperlink"/>
            <w:rFonts w:ascii="Calibri" w:eastAsia="Times New Roman" w:hAnsi="Calibri" w:cs="Calibri"/>
            <w:sz w:val="24"/>
            <w:szCs w:val="24"/>
            <w:lang w:eastAsia="en-GB"/>
          </w:rPr>
          <w:t>https://doi.org/10.1016/j.autcon.2021.103481</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19 April 2025).</w:t>
      </w:r>
    </w:p>
    <w:p w14:paraId="0EA50496" w14:textId="77777777" w:rsidR="00424175" w:rsidRPr="00464729" w:rsidRDefault="00424175" w:rsidP="00424175">
      <w:pPr>
        <w:spacing w:after="0" w:line="240" w:lineRule="auto"/>
        <w:rPr>
          <w:rFonts w:ascii="Calibri" w:eastAsia="Times New Roman" w:hAnsi="Calibri" w:cs="Calibri"/>
          <w:sz w:val="24"/>
          <w:szCs w:val="24"/>
          <w:lang w:eastAsia="en-GB"/>
        </w:rPr>
      </w:pPr>
    </w:p>
    <w:p w14:paraId="77518564" w14:textId="11C97EEC" w:rsidR="00B85E9C" w:rsidRPr="00464729" w:rsidRDefault="00B85E9C" w:rsidP="00424175">
      <w:pPr>
        <w:spacing w:after="0" w:line="240" w:lineRule="auto"/>
        <w:rPr>
          <w:rFonts w:ascii="Calibri" w:eastAsia="Times New Roman" w:hAnsi="Calibri" w:cs="Calibri"/>
          <w:sz w:val="24"/>
          <w:szCs w:val="24"/>
          <w:lang w:eastAsia="en-GB"/>
        </w:rPr>
      </w:pPr>
      <w:r w:rsidRPr="00464729">
        <w:rPr>
          <w:rFonts w:ascii="Calibri" w:eastAsia="Times New Roman" w:hAnsi="Calibri" w:cs="Calibri"/>
          <w:sz w:val="24"/>
          <w:szCs w:val="24"/>
          <w:lang w:eastAsia="en-GB"/>
        </w:rPr>
        <w:t xml:space="preserve">Tao, F. and Zhang, M., 2017. Digital twin shop-floor: A new shop-floor paradigm towards smart manufacturing. </w:t>
      </w:r>
      <w:r w:rsidRPr="00464729">
        <w:rPr>
          <w:rFonts w:ascii="Calibri" w:eastAsia="Times New Roman" w:hAnsi="Calibri" w:cs="Calibri"/>
          <w:i/>
          <w:iCs/>
          <w:sz w:val="24"/>
          <w:szCs w:val="24"/>
          <w:lang w:eastAsia="en-GB"/>
        </w:rPr>
        <w:t>IEEE Access</w:t>
      </w:r>
      <w:r w:rsidRPr="00464729">
        <w:rPr>
          <w:rFonts w:ascii="Calibri" w:eastAsia="Times New Roman" w:hAnsi="Calibri" w:cs="Calibri"/>
          <w:sz w:val="24"/>
          <w:szCs w:val="24"/>
          <w:lang w:eastAsia="en-GB"/>
        </w:rPr>
        <w:t xml:space="preserve">, 5, pp.20418–20427. </w:t>
      </w:r>
      <w:hyperlink r:id="rId41" w:history="1">
        <w:r w:rsidR="00424175" w:rsidRPr="00464729">
          <w:rPr>
            <w:rStyle w:val="Hyperlink"/>
            <w:rFonts w:ascii="Calibri" w:eastAsia="Times New Roman" w:hAnsi="Calibri" w:cs="Calibri"/>
            <w:sz w:val="24"/>
            <w:szCs w:val="24"/>
            <w:lang w:eastAsia="en-GB"/>
          </w:rPr>
          <w:t>https://doi.org/10.1109/ACCESS.2017.2756069</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19 April 2025).</w:t>
      </w:r>
    </w:p>
    <w:p w14:paraId="020B57AA" w14:textId="77777777" w:rsidR="00424175" w:rsidRPr="00464729" w:rsidRDefault="00424175" w:rsidP="00424175">
      <w:pPr>
        <w:spacing w:after="0" w:line="240" w:lineRule="auto"/>
        <w:rPr>
          <w:rFonts w:ascii="Calibri" w:eastAsia="Times New Roman" w:hAnsi="Calibri" w:cs="Calibri"/>
          <w:sz w:val="24"/>
          <w:szCs w:val="24"/>
          <w:lang w:eastAsia="en-GB"/>
        </w:rPr>
      </w:pPr>
    </w:p>
    <w:p w14:paraId="0D773AE0" w14:textId="7089B381" w:rsidR="00B85E9C" w:rsidRPr="00464729" w:rsidRDefault="00B85E9C" w:rsidP="00424175">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UWTSD, 2024. </w:t>
      </w:r>
      <w:r w:rsidRPr="00464729">
        <w:rPr>
          <w:rFonts w:ascii="Calibri" w:eastAsia="Times New Roman" w:hAnsi="Calibri" w:cs="Calibri"/>
          <w:i/>
          <w:iCs/>
          <w:sz w:val="24"/>
          <w:szCs w:val="24"/>
          <w:lang w:eastAsia="en-GB"/>
        </w:rPr>
        <w:t>Referencing Handbook: Harvard</w:t>
      </w:r>
      <w:r w:rsidRPr="00464729">
        <w:rPr>
          <w:rFonts w:ascii="Calibri" w:eastAsia="Times New Roman" w:hAnsi="Calibri" w:cs="Calibri"/>
          <w:sz w:val="24"/>
          <w:szCs w:val="24"/>
          <w:lang w:eastAsia="en-GB"/>
        </w:rPr>
        <w:t xml:space="preserve">. University of Wales Trinity Saint David. Available at: </w:t>
      </w:r>
      <w:hyperlink r:id="rId42" w:history="1">
        <w:r w:rsidR="00424175" w:rsidRPr="00464729">
          <w:rPr>
            <w:rStyle w:val="Hyperlink"/>
            <w:rFonts w:ascii="Calibri" w:eastAsia="Times New Roman" w:hAnsi="Calibri" w:cs="Calibri"/>
            <w:sz w:val="24"/>
            <w:szCs w:val="24"/>
            <w:lang w:eastAsia="en-GB"/>
          </w:rPr>
          <w:t>https://www.uwtsd.ac.uk/library/partnership-students-and-external-borrowers</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25 April 2025).</w:t>
      </w:r>
    </w:p>
    <w:p w14:paraId="02D9191A" w14:textId="77777777" w:rsidR="00424175" w:rsidRPr="00464729" w:rsidRDefault="00424175" w:rsidP="00424175">
      <w:pPr>
        <w:spacing w:after="0" w:line="240" w:lineRule="auto"/>
        <w:rPr>
          <w:rFonts w:ascii="Calibri" w:eastAsia="Times New Roman" w:hAnsi="Calibri" w:cs="Calibri"/>
          <w:sz w:val="24"/>
          <w:szCs w:val="24"/>
          <w:lang w:eastAsia="en-GB"/>
        </w:rPr>
      </w:pPr>
    </w:p>
    <w:p w14:paraId="321A6C6E" w14:textId="70DD0CD8" w:rsidR="00B85E9C" w:rsidRPr="00464729" w:rsidRDefault="00B85E9C" w:rsidP="00424175">
      <w:pPr>
        <w:spacing w:after="0" w:line="240" w:lineRule="auto"/>
        <w:rPr>
          <w:rFonts w:ascii="Calibri" w:eastAsia="Times New Roman" w:hAnsi="Calibri" w:cs="Calibri"/>
          <w:color w:val="467886"/>
          <w:sz w:val="24"/>
          <w:szCs w:val="24"/>
          <w:lang w:eastAsia="en-GB"/>
        </w:rPr>
      </w:pPr>
      <w:r w:rsidRPr="00464729">
        <w:rPr>
          <w:rFonts w:ascii="Calibri" w:eastAsia="Times New Roman" w:hAnsi="Calibri" w:cs="Calibri"/>
          <w:sz w:val="24"/>
          <w:szCs w:val="24"/>
          <w:lang w:eastAsia="en-GB"/>
        </w:rPr>
        <w:t xml:space="preserve">Zero, E., Sallak, M. and Sacile, R., 2024. Predictive maintenance in IoT-monitored systems for fault prevention. </w:t>
      </w:r>
      <w:r w:rsidRPr="00464729">
        <w:rPr>
          <w:rFonts w:ascii="Calibri" w:eastAsia="Times New Roman" w:hAnsi="Calibri" w:cs="Calibri"/>
          <w:i/>
          <w:iCs/>
          <w:sz w:val="24"/>
          <w:szCs w:val="24"/>
          <w:lang w:eastAsia="en-GB"/>
        </w:rPr>
        <w:t>Journal of Sensor and Actuator Networks</w:t>
      </w:r>
      <w:r w:rsidRPr="00464729">
        <w:rPr>
          <w:rFonts w:ascii="Calibri" w:eastAsia="Times New Roman" w:hAnsi="Calibri" w:cs="Calibri"/>
          <w:sz w:val="24"/>
          <w:szCs w:val="24"/>
          <w:lang w:eastAsia="en-GB"/>
        </w:rPr>
        <w:t xml:space="preserve">, 13(5), p.57. </w:t>
      </w:r>
      <w:hyperlink r:id="rId43" w:history="1">
        <w:r w:rsidR="00424175" w:rsidRPr="00464729">
          <w:rPr>
            <w:rStyle w:val="Hyperlink"/>
            <w:rFonts w:ascii="Calibri" w:eastAsia="Times New Roman" w:hAnsi="Calibri" w:cs="Calibri"/>
            <w:sz w:val="24"/>
            <w:szCs w:val="24"/>
            <w:lang w:eastAsia="en-GB"/>
          </w:rPr>
          <w:t>https://doi.org/10.3390/jsan13050057</w:t>
        </w:r>
      </w:hyperlink>
      <w:r w:rsidR="00424175" w:rsidRPr="00464729">
        <w:rPr>
          <w:rFonts w:ascii="Calibri" w:eastAsia="Times New Roman" w:hAnsi="Calibri" w:cs="Calibri"/>
          <w:color w:val="467886"/>
          <w:sz w:val="24"/>
          <w:szCs w:val="24"/>
          <w:lang w:eastAsia="en-GB"/>
        </w:rPr>
        <w:t xml:space="preserve"> </w:t>
      </w:r>
      <w:r w:rsidRPr="00464729">
        <w:rPr>
          <w:rFonts w:ascii="Calibri" w:eastAsia="Times New Roman" w:hAnsi="Calibri" w:cs="Calibri"/>
          <w:sz w:val="24"/>
          <w:szCs w:val="24"/>
          <w:lang w:eastAsia="en-GB"/>
        </w:rPr>
        <w:t>(Accessed: 19 April 2025).</w:t>
      </w:r>
    </w:p>
    <w:p w14:paraId="6E2D9909" w14:textId="77777777" w:rsidR="00BC31F4" w:rsidRDefault="00BC31F4" w:rsidP="00CA7D65">
      <w:pPr>
        <w:rPr>
          <w:rFonts w:ascii="Calibri" w:hAnsi="Calibri" w:cs="Calibri"/>
          <w:b/>
          <w:bCs/>
        </w:rPr>
      </w:pPr>
    </w:p>
    <w:p w14:paraId="279CA9EB" w14:textId="77777777" w:rsidR="00FB3023" w:rsidRDefault="00FB3023" w:rsidP="00CA7D65">
      <w:pPr>
        <w:rPr>
          <w:rFonts w:ascii="Calibri" w:hAnsi="Calibri" w:cs="Calibri"/>
          <w:b/>
          <w:bCs/>
        </w:rPr>
      </w:pPr>
    </w:p>
    <w:p w14:paraId="7458CF82" w14:textId="77777777" w:rsidR="00FB3023" w:rsidRDefault="00FB3023" w:rsidP="00CA7D65">
      <w:pPr>
        <w:rPr>
          <w:rFonts w:ascii="Calibri" w:hAnsi="Calibri" w:cs="Calibri"/>
          <w:b/>
          <w:bCs/>
        </w:rPr>
      </w:pPr>
    </w:p>
    <w:p w14:paraId="6186257D" w14:textId="77777777" w:rsidR="00FB3023" w:rsidRDefault="00FB3023" w:rsidP="00CA7D65">
      <w:pPr>
        <w:rPr>
          <w:rFonts w:ascii="Calibri" w:hAnsi="Calibri" w:cs="Calibri"/>
          <w:b/>
          <w:bCs/>
        </w:rPr>
      </w:pPr>
    </w:p>
    <w:p w14:paraId="0547415C" w14:textId="77777777" w:rsidR="00FB3023" w:rsidRDefault="00FB3023" w:rsidP="00CA7D65">
      <w:pPr>
        <w:rPr>
          <w:rFonts w:ascii="Calibri" w:hAnsi="Calibri" w:cs="Calibri"/>
          <w:b/>
          <w:bCs/>
        </w:rPr>
      </w:pPr>
    </w:p>
    <w:p w14:paraId="1D39FD83" w14:textId="77777777" w:rsidR="00FB3023" w:rsidRDefault="00FB3023" w:rsidP="00CA7D65">
      <w:pPr>
        <w:rPr>
          <w:rFonts w:ascii="Calibri" w:hAnsi="Calibri" w:cs="Calibri"/>
          <w:b/>
          <w:bCs/>
        </w:rPr>
      </w:pPr>
    </w:p>
    <w:p w14:paraId="6FA40927" w14:textId="77777777" w:rsidR="00FB3023" w:rsidRDefault="00FB3023" w:rsidP="00CA7D65">
      <w:pPr>
        <w:rPr>
          <w:rFonts w:ascii="Calibri" w:hAnsi="Calibri" w:cs="Calibri"/>
          <w:b/>
          <w:bCs/>
        </w:rPr>
      </w:pPr>
    </w:p>
    <w:p w14:paraId="37D554CF" w14:textId="77777777" w:rsidR="008B6630" w:rsidRPr="005B476B" w:rsidRDefault="008B6630" w:rsidP="00CA7D65">
      <w:pPr>
        <w:rPr>
          <w:rFonts w:ascii="Calibri" w:hAnsi="Calibri" w:cs="Calibri"/>
          <w:b/>
          <w:bCs/>
        </w:rPr>
      </w:pPr>
    </w:p>
    <w:p w14:paraId="2F10B717" w14:textId="13BAD6CB" w:rsidR="00CA7D65" w:rsidRPr="005B476B" w:rsidRDefault="00CA7D65" w:rsidP="00972A70">
      <w:pPr>
        <w:pStyle w:val="Heading1"/>
        <w:rPr>
          <w:rFonts w:ascii="Calibri" w:hAnsi="Calibri" w:cs="Calibri"/>
          <w:b/>
          <w:bCs/>
          <w:color w:val="auto"/>
          <w:sz w:val="32"/>
          <w:szCs w:val="32"/>
        </w:rPr>
      </w:pPr>
      <w:bookmarkStart w:id="72" w:name="_Toc196047791"/>
      <w:r w:rsidRPr="005B476B">
        <w:rPr>
          <w:rFonts w:ascii="Calibri" w:hAnsi="Calibri" w:cs="Calibri"/>
          <w:b/>
          <w:bCs/>
          <w:color w:val="auto"/>
          <w:sz w:val="32"/>
          <w:szCs w:val="32"/>
        </w:rPr>
        <w:t>9. Appendices</w:t>
      </w:r>
      <w:bookmarkEnd w:id="72"/>
    </w:p>
    <w:p w14:paraId="18940A1A" w14:textId="77777777" w:rsidR="00837AEE" w:rsidRPr="005B476B" w:rsidRDefault="00837AEE" w:rsidP="00CA7D65">
      <w:pPr>
        <w:rPr>
          <w:rFonts w:ascii="Calibri" w:hAnsi="Calibri" w:cs="Calibri"/>
          <w:b/>
          <w:bCs/>
        </w:rPr>
      </w:pPr>
    </w:p>
    <w:p w14:paraId="2F4CB73C" w14:textId="14AA65DF" w:rsidR="00CA7D65" w:rsidRPr="005B476B" w:rsidRDefault="00CA7D65" w:rsidP="00A51C3B">
      <w:pPr>
        <w:pStyle w:val="Heading2"/>
        <w:rPr>
          <w:rFonts w:ascii="Calibri" w:hAnsi="Calibri" w:cs="Calibri"/>
          <w:color w:val="auto"/>
          <w:sz w:val="28"/>
          <w:szCs w:val="28"/>
        </w:rPr>
      </w:pPr>
      <w:bookmarkStart w:id="73" w:name="_Toc196047792"/>
      <w:r w:rsidRPr="00424175">
        <w:rPr>
          <w:rFonts w:ascii="Calibri" w:hAnsi="Calibri" w:cs="Calibri"/>
          <w:b/>
          <w:bCs/>
          <w:color w:val="auto"/>
          <w:sz w:val="28"/>
          <w:szCs w:val="28"/>
        </w:rPr>
        <w:t>Appendix A:</w:t>
      </w:r>
      <w:r w:rsidRPr="005B476B">
        <w:rPr>
          <w:rFonts w:ascii="Calibri" w:hAnsi="Calibri" w:cs="Calibri"/>
          <w:color w:val="auto"/>
          <w:sz w:val="28"/>
          <w:szCs w:val="28"/>
        </w:rPr>
        <w:t xml:space="preserve"> Survey Questions</w:t>
      </w:r>
      <w:r w:rsidR="008F00FE" w:rsidRPr="005B476B">
        <w:rPr>
          <w:rFonts w:ascii="Calibri" w:hAnsi="Calibri" w:cs="Calibri"/>
          <w:color w:val="auto"/>
          <w:sz w:val="28"/>
          <w:szCs w:val="28"/>
        </w:rPr>
        <w:t xml:space="preserve"> (Example)</w:t>
      </w:r>
      <w:bookmarkEnd w:id="73"/>
    </w:p>
    <w:p w14:paraId="38C582FB" w14:textId="77777777" w:rsidR="00A51C3B" w:rsidRPr="005B476B" w:rsidRDefault="00A51C3B" w:rsidP="00A51C3B">
      <w:pPr>
        <w:rPr>
          <w:rFonts w:ascii="Calibri" w:hAnsi="Calibri" w:cs="Calibri"/>
        </w:rPr>
      </w:pPr>
    </w:p>
    <w:p w14:paraId="26DDE173" w14:textId="77777777" w:rsidR="0089269C" w:rsidRPr="00247043" w:rsidRDefault="0089269C" w:rsidP="00464729">
      <w:pPr>
        <w:numPr>
          <w:ilvl w:val="0"/>
          <w:numId w:val="19"/>
        </w:numPr>
        <w:spacing w:after="240"/>
        <w:ind w:left="714" w:hanging="357"/>
        <w:rPr>
          <w:rFonts w:ascii="Calibri" w:hAnsi="Calibri" w:cs="Calibri"/>
          <w:sz w:val="24"/>
          <w:szCs w:val="24"/>
        </w:rPr>
      </w:pPr>
      <w:r w:rsidRPr="00247043">
        <w:rPr>
          <w:rFonts w:ascii="Calibri" w:hAnsi="Calibri" w:cs="Calibri"/>
          <w:sz w:val="24"/>
          <w:szCs w:val="24"/>
        </w:rPr>
        <w:t>What is your current role in relation to building management or sustainability?</w:t>
      </w:r>
    </w:p>
    <w:p w14:paraId="291EBC5D" w14:textId="77777777" w:rsidR="0089269C" w:rsidRPr="00247043" w:rsidRDefault="0089269C" w:rsidP="00464729">
      <w:pPr>
        <w:numPr>
          <w:ilvl w:val="0"/>
          <w:numId w:val="19"/>
        </w:numPr>
        <w:spacing w:after="240"/>
        <w:ind w:left="714" w:hanging="357"/>
        <w:rPr>
          <w:rFonts w:ascii="Calibri" w:hAnsi="Calibri" w:cs="Calibri"/>
          <w:sz w:val="24"/>
          <w:szCs w:val="24"/>
        </w:rPr>
      </w:pPr>
      <w:r w:rsidRPr="00247043">
        <w:rPr>
          <w:rFonts w:ascii="Calibri" w:hAnsi="Calibri" w:cs="Calibri"/>
          <w:sz w:val="24"/>
          <w:szCs w:val="24"/>
        </w:rPr>
        <w:t>How familiar are you with AI, Digital Twin, or predictive maintenance technologies?</w:t>
      </w:r>
    </w:p>
    <w:p w14:paraId="1B2D0F7C" w14:textId="77777777" w:rsidR="0089269C" w:rsidRPr="00247043" w:rsidRDefault="0089269C" w:rsidP="00464729">
      <w:pPr>
        <w:numPr>
          <w:ilvl w:val="0"/>
          <w:numId w:val="19"/>
        </w:numPr>
        <w:spacing w:after="240"/>
        <w:ind w:left="714" w:hanging="357"/>
        <w:rPr>
          <w:rFonts w:ascii="Calibri" w:hAnsi="Calibri" w:cs="Calibri"/>
          <w:sz w:val="24"/>
          <w:szCs w:val="24"/>
        </w:rPr>
      </w:pPr>
      <w:r w:rsidRPr="00247043">
        <w:rPr>
          <w:rFonts w:ascii="Calibri" w:hAnsi="Calibri" w:cs="Calibri"/>
          <w:sz w:val="24"/>
          <w:szCs w:val="24"/>
        </w:rPr>
        <w:t>Does your facility currently employ any smart technologies for M&amp;E systems?</w:t>
      </w:r>
    </w:p>
    <w:p w14:paraId="2AB7B767" w14:textId="77777777" w:rsidR="0089269C" w:rsidRPr="00247043" w:rsidRDefault="0089269C" w:rsidP="00464729">
      <w:pPr>
        <w:numPr>
          <w:ilvl w:val="0"/>
          <w:numId w:val="19"/>
        </w:numPr>
        <w:spacing w:after="240"/>
        <w:ind w:left="714" w:hanging="357"/>
        <w:rPr>
          <w:rFonts w:ascii="Calibri" w:hAnsi="Calibri" w:cs="Calibri"/>
          <w:sz w:val="24"/>
          <w:szCs w:val="24"/>
        </w:rPr>
      </w:pPr>
      <w:r w:rsidRPr="00247043">
        <w:rPr>
          <w:rFonts w:ascii="Calibri" w:hAnsi="Calibri" w:cs="Calibri"/>
          <w:sz w:val="24"/>
          <w:szCs w:val="24"/>
        </w:rPr>
        <w:t>What are the main barriers you have encountered in adopting digital tools?</w:t>
      </w:r>
    </w:p>
    <w:p w14:paraId="6503BC76" w14:textId="77777777" w:rsidR="0089269C" w:rsidRPr="00247043" w:rsidRDefault="0089269C" w:rsidP="00464729">
      <w:pPr>
        <w:numPr>
          <w:ilvl w:val="0"/>
          <w:numId w:val="19"/>
        </w:numPr>
        <w:spacing w:after="240"/>
        <w:ind w:left="714" w:hanging="357"/>
        <w:rPr>
          <w:rFonts w:ascii="Calibri" w:hAnsi="Calibri" w:cs="Calibri"/>
          <w:sz w:val="24"/>
          <w:szCs w:val="24"/>
        </w:rPr>
      </w:pPr>
      <w:r w:rsidRPr="00247043">
        <w:rPr>
          <w:rFonts w:ascii="Calibri" w:hAnsi="Calibri" w:cs="Calibri"/>
          <w:sz w:val="24"/>
          <w:szCs w:val="24"/>
        </w:rPr>
        <w:t>What benefits do you associate with using AI and Digital Twins in building operations?</w:t>
      </w:r>
    </w:p>
    <w:p w14:paraId="5B61F719" w14:textId="77777777" w:rsidR="0089269C" w:rsidRPr="00247043" w:rsidRDefault="0089269C" w:rsidP="00464729">
      <w:pPr>
        <w:numPr>
          <w:ilvl w:val="0"/>
          <w:numId w:val="19"/>
        </w:numPr>
        <w:spacing w:after="240"/>
        <w:ind w:left="714" w:hanging="357"/>
        <w:rPr>
          <w:rFonts w:ascii="Calibri" w:hAnsi="Calibri" w:cs="Calibri"/>
          <w:sz w:val="24"/>
          <w:szCs w:val="24"/>
        </w:rPr>
      </w:pPr>
      <w:r w:rsidRPr="00247043">
        <w:rPr>
          <w:rFonts w:ascii="Calibri" w:hAnsi="Calibri" w:cs="Calibri"/>
          <w:sz w:val="24"/>
          <w:szCs w:val="24"/>
        </w:rPr>
        <w:t>What organisational or technical changes would help support adoption?</w:t>
      </w:r>
    </w:p>
    <w:p w14:paraId="6EEC8B3B" w14:textId="77777777" w:rsidR="008F00FE" w:rsidRPr="005B476B" w:rsidRDefault="008F00FE" w:rsidP="00CA7D65">
      <w:pPr>
        <w:rPr>
          <w:rFonts w:ascii="Calibri" w:hAnsi="Calibri" w:cs="Calibri"/>
          <w:b/>
          <w:bCs/>
        </w:rPr>
      </w:pPr>
    </w:p>
    <w:p w14:paraId="31DF8E9B" w14:textId="77777777" w:rsidR="00760AF5" w:rsidRPr="005B476B" w:rsidRDefault="00760AF5" w:rsidP="00CA7D65">
      <w:pPr>
        <w:rPr>
          <w:rFonts w:ascii="Calibri" w:hAnsi="Calibri" w:cs="Calibri"/>
          <w:b/>
          <w:bCs/>
        </w:rPr>
      </w:pPr>
    </w:p>
    <w:p w14:paraId="2F4836A0" w14:textId="77777777" w:rsidR="00760AF5" w:rsidRPr="005B476B" w:rsidRDefault="00760AF5" w:rsidP="00CA7D65">
      <w:pPr>
        <w:rPr>
          <w:rFonts w:ascii="Calibri" w:hAnsi="Calibri" w:cs="Calibri"/>
          <w:b/>
          <w:bCs/>
        </w:rPr>
      </w:pPr>
    </w:p>
    <w:p w14:paraId="0727A520" w14:textId="3704A52F" w:rsidR="00CA7D65" w:rsidRPr="005B476B" w:rsidRDefault="00CA7D65" w:rsidP="00A51C3B">
      <w:pPr>
        <w:pStyle w:val="Heading2"/>
        <w:rPr>
          <w:rFonts w:ascii="Calibri" w:hAnsi="Calibri" w:cs="Calibri"/>
          <w:color w:val="auto"/>
          <w:sz w:val="28"/>
          <w:szCs w:val="28"/>
        </w:rPr>
      </w:pPr>
      <w:bookmarkStart w:id="74" w:name="_Toc196047793"/>
      <w:r w:rsidRPr="00424175">
        <w:rPr>
          <w:rFonts w:ascii="Calibri" w:hAnsi="Calibri" w:cs="Calibri"/>
          <w:b/>
          <w:bCs/>
          <w:color w:val="auto"/>
          <w:sz w:val="28"/>
          <w:szCs w:val="28"/>
        </w:rPr>
        <w:t>Appendix B:</w:t>
      </w:r>
      <w:r w:rsidRPr="005B476B">
        <w:rPr>
          <w:rFonts w:ascii="Calibri" w:hAnsi="Calibri" w:cs="Calibri"/>
          <w:color w:val="auto"/>
          <w:sz w:val="28"/>
          <w:szCs w:val="28"/>
        </w:rPr>
        <w:t xml:space="preserve"> Interview Guide (</w:t>
      </w:r>
      <w:r w:rsidR="008F00FE" w:rsidRPr="005B476B">
        <w:rPr>
          <w:rFonts w:ascii="Calibri" w:hAnsi="Calibri" w:cs="Calibri"/>
          <w:color w:val="auto"/>
          <w:sz w:val="28"/>
          <w:szCs w:val="28"/>
        </w:rPr>
        <w:t>Example</w:t>
      </w:r>
      <w:r w:rsidRPr="005B476B">
        <w:rPr>
          <w:rFonts w:ascii="Calibri" w:hAnsi="Calibri" w:cs="Calibri"/>
          <w:color w:val="auto"/>
          <w:sz w:val="28"/>
          <w:szCs w:val="28"/>
        </w:rPr>
        <w:t>)</w:t>
      </w:r>
      <w:bookmarkEnd w:id="74"/>
    </w:p>
    <w:p w14:paraId="5C67A15C" w14:textId="77777777" w:rsidR="00A51C3B" w:rsidRPr="005B476B" w:rsidRDefault="00A51C3B" w:rsidP="00A51C3B">
      <w:pPr>
        <w:rPr>
          <w:rFonts w:ascii="Calibri" w:hAnsi="Calibri" w:cs="Calibri"/>
        </w:rPr>
      </w:pPr>
    </w:p>
    <w:p w14:paraId="07C2BF4A" w14:textId="77777777" w:rsidR="0089269C" w:rsidRPr="00247043" w:rsidRDefault="0089269C" w:rsidP="00464729">
      <w:pPr>
        <w:numPr>
          <w:ilvl w:val="0"/>
          <w:numId w:val="18"/>
        </w:numPr>
        <w:spacing w:after="240"/>
        <w:ind w:left="714" w:hanging="357"/>
        <w:rPr>
          <w:rFonts w:ascii="Calibri" w:hAnsi="Calibri" w:cs="Calibri"/>
          <w:sz w:val="24"/>
          <w:szCs w:val="24"/>
        </w:rPr>
      </w:pPr>
      <w:r w:rsidRPr="00247043">
        <w:rPr>
          <w:rFonts w:ascii="Calibri" w:hAnsi="Calibri" w:cs="Calibri"/>
          <w:sz w:val="24"/>
          <w:szCs w:val="24"/>
        </w:rPr>
        <w:t>Can you describe a successful or unsuccessful experience implementing a smart building solution?</w:t>
      </w:r>
    </w:p>
    <w:p w14:paraId="553137D9" w14:textId="77777777" w:rsidR="0089269C" w:rsidRPr="00247043" w:rsidRDefault="0089269C" w:rsidP="00464729">
      <w:pPr>
        <w:numPr>
          <w:ilvl w:val="0"/>
          <w:numId w:val="18"/>
        </w:numPr>
        <w:spacing w:after="240"/>
        <w:ind w:left="714" w:hanging="357"/>
        <w:rPr>
          <w:rFonts w:ascii="Calibri" w:hAnsi="Calibri" w:cs="Calibri"/>
          <w:sz w:val="24"/>
          <w:szCs w:val="24"/>
        </w:rPr>
      </w:pPr>
      <w:r w:rsidRPr="00247043">
        <w:rPr>
          <w:rFonts w:ascii="Calibri" w:hAnsi="Calibri" w:cs="Calibri"/>
          <w:sz w:val="24"/>
          <w:szCs w:val="24"/>
        </w:rPr>
        <w:t>What integration or compatibility issues did you face during the implementation?</w:t>
      </w:r>
    </w:p>
    <w:p w14:paraId="5C3861FD" w14:textId="77777777" w:rsidR="0089269C" w:rsidRPr="00247043" w:rsidRDefault="0089269C" w:rsidP="00464729">
      <w:pPr>
        <w:numPr>
          <w:ilvl w:val="0"/>
          <w:numId w:val="18"/>
        </w:numPr>
        <w:spacing w:after="240"/>
        <w:ind w:left="714" w:hanging="357"/>
        <w:rPr>
          <w:rFonts w:ascii="Calibri" w:hAnsi="Calibri" w:cs="Calibri"/>
          <w:sz w:val="24"/>
          <w:szCs w:val="24"/>
        </w:rPr>
      </w:pPr>
      <w:r w:rsidRPr="00247043">
        <w:rPr>
          <w:rFonts w:ascii="Calibri" w:hAnsi="Calibri" w:cs="Calibri"/>
          <w:sz w:val="24"/>
          <w:szCs w:val="24"/>
        </w:rPr>
        <w:t>How does your organisation manage data privacy and cybersecurity in smart systems?</w:t>
      </w:r>
    </w:p>
    <w:p w14:paraId="7A13FECC" w14:textId="77777777" w:rsidR="0089269C" w:rsidRPr="00247043" w:rsidRDefault="0089269C" w:rsidP="00464729">
      <w:pPr>
        <w:numPr>
          <w:ilvl w:val="0"/>
          <w:numId w:val="18"/>
        </w:numPr>
        <w:spacing w:after="240"/>
        <w:ind w:left="714" w:hanging="357"/>
        <w:rPr>
          <w:rFonts w:ascii="Calibri" w:hAnsi="Calibri" w:cs="Calibri"/>
          <w:sz w:val="24"/>
          <w:szCs w:val="24"/>
        </w:rPr>
      </w:pPr>
      <w:r w:rsidRPr="00247043">
        <w:rPr>
          <w:rFonts w:ascii="Calibri" w:hAnsi="Calibri" w:cs="Calibri"/>
          <w:sz w:val="24"/>
          <w:szCs w:val="24"/>
        </w:rPr>
        <w:t>What role does staff training or culture play in the adoption of new digital tools?</w:t>
      </w:r>
    </w:p>
    <w:p w14:paraId="6C22DAC8" w14:textId="0E0AD6CA" w:rsidR="0089269C" w:rsidRPr="00247043" w:rsidRDefault="0089269C" w:rsidP="00464729">
      <w:pPr>
        <w:numPr>
          <w:ilvl w:val="0"/>
          <w:numId w:val="18"/>
        </w:numPr>
        <w:spacing w:after="240"/>
        <w:ind w:left="714" w:hanging="357"/>
        <w:rPr>
          <w:rFonts w:ascii="Calibri" w:hAnsi="Calibri" w:cs="Calibri"/>
          <w:sz w:val="24"/>
          <w:szCs w:val="24"/>
        </w:rPr>
      </w:pPr>
      <w:r w:rsidRPr="00247043">
        <w:rPr>
          <w:rFonts w:ascii="Calibri" w:hAnsi="Calibri" w:cs="Calibri"/>
          <w:sz w:val="24"/>
          <w:szCs w:val="24"/>
        </w:rPr>
        <w:t>From your perspective, what key improvements would encourage wider adoption of AI</w:t>
      </w:r>
      <w:r w:rsidR="00950897">
        <w:rPr>
          <w:rFonts w:ascii="Calibri" w:hAnsi="Calibri" w:cs="Calibri"/>
          <w:sz w:val="24"/>
          <w:szCs w:val="24"/>
        </w:rPr>
        <w:t xml:space="preserve"> </w:t>
      </w:r>
      <w:r w:rsidRPr="00247043">
        <w:rPr>
          <w:rFonts w:ascii="Calibri" w:hAnsi="Calibri" w:cs="Calibri"/>
          <w:sz w:val="24"/>
          <w:szCs w:val="24"/>
        </w:rPr>
        <w:t>/</w:t>
      </w:r>
      <w:r w:rsidR="00950897">
        <w:rPr>
          <w:rFonts w:ascii="Calibri" w:hAnsi="Calibri" w:cs="Calibri"/>
          <w:sz w:val="24"/>
          <w:szCs w:val="24"/>
        </w:rPr>
        <w:t xml:space="preserve"> </w:t>
      </w:r>
      <w:r w:rsidRPr="00247043">
        <w:rPr>
          <w:rFonts w:ascii="Calibri" w:hAnsi="Calibri" w:cs="Calibri"/>
          <w:sz w:val="24"/>
          <w:szCs w:val="24"/>
        </w:rPr>
        <w:t>DT in retrofits?</w:t>
      </w:r>
    </w:p>
    <w:p w14:paraId="082B5C04" w14:textId="77777777" w:rsidR="00CA7D65" w:rsidRPr="005B476B" w:rsidRDefault="00CA7D65">
      <w:pPr>
        <w:rPr>
          <w:rFonts w:ascii="Calibri" w:hAnsi="Calibri" w:cs="Calibri"/>
        </w:rPr>
      </w:pPr>
    </w:p>
    <w:p w14:paraId="74B89DA7" w14:textId="77777777" w:rsidR="00837AEE" w:rsidRDefault="00837AEE">
      <w:pPr>
        <w:rPr>
          <w:rFonts w:ascii="Calibri" w:hAnsi="Calibri" w:cs="Calibri"/>
        </w:rPr>
      </w:pPr>
    </w:p>
    <w:p w14:paraId="4C9C68B2" w14:textId="77777777" w:rsidR="00BC31F4" w:rsidRDefault="00BC31F4">
      <w:pPr>
        <w:rPr>
          <w:rFonts w:ascii="Calibri" w:hAnsi="Calibri" w:cs="Calibri"/>
        </w:rPr>
      </w:pPr>
    </w:p>
    <w:p w14:paraId="4614D21F" w14:textId="77777777" w:rsidR="00BC31F4" w:rsidRDefault="00BC31F4">
      <w:pPr>
        <w:rPr>
          <w:rFonts w:ascii="Calibri" w:hAnsi="Calibri" w:cs="Calibri"/>
        </w:rPr>
      </w:pPr>
    </w:p>
    <w:p w14:paraId="11CDBA09" w14:textId="77777777" w:rsidR="00BC31F4" w:rsidRDefault="00BC31F4">
      <w:pPr>
        <w:rPr>
          <w:rFonts w:ascii="Calibri" w:hAnsi="Calibri" w:cs="Calibri"/>
        </w:rPr>
      </w:pPr>
    </w:p>
    <w:p w14:paraId="4AD1EC39" w14:textId="77777777" w:rsidR="00BC31F4" w:rsidRDefault="00BC31F4">
      <w:pPr>
        <w:rPr>
          <w:rFonts w:ascii="Calibri" w:hAnsi="Calibri" w:cs="Calibri"/>
        </w:rPr>
      </w:pPr>
    </w:p>
    <w:p w14:paraId="222D067E" w14:textId="77777777" w:rsidR="00BC31F4" w:rsidRDefault="00BC31F4">
      <w:pPr>
        <w:rPr>
          <w:rFonts w:ascii="Calibri" w:hAnsi="Calibri" w:cs="Calibri"/>
        </w:rPr>
      </w:pPr>
    </w:p>
    <w:p w14:paraId="04923EFD" w14:textId="77777777" w:rsidR="00BC31F4" w:rsidRDefault="00BC31F4">
      <w:pPr>
        <w:rPr>
          <w:rFonts w:ascii="Calibri" w:hAnsi="Calibri" w:cs="Calibri"/>
        </w:rPr>
      </w:pPr>
    </w:p>
    <w:p w14:paraId="053B42D4" w14:textId="77777777" w:rsidR="00BC31F4" w:rsidRPr="005B476B" w:rsidRDefault="00BC31F4">
      <w:pPr>
        <w:rPr>
          <w:rFonts w:ascii="Calibri" w:hAnsi="Calibri" w:cs="Calibri"/>
        </w:rPr>
      </w:pPr>
    </w:p>
    <w:p w14:paraId="3003EF2B" w14:textId="21FB1B3E" w:rsidR="00837AEE" w:rsidRPr="005B476B" w:rsidRDefault="00CA33A9" w:rsidP="00837AEE">
      <w:pPr>
        <w:pStyle w:val="Heading2"/>
        <w:rPr>
          <w:rFonts w:ascii="Calibri" w:hAnsi="Calibri" w:cs="Calibri"/>
          <w:color w:val="auto"/>
          <w:sz w:val="28"/>
          <w:szCs w:val="28"/>
        </w:rPr>
      </w:pPr>
      <w:bookmarkStart w:id="75" w:name="_Toc196047794"/>
      <w:r w:rsidRPr="00424175">
        <w:rPr>
          <w:rFonts w:ascii="Calibri" w:hAnsi="Calibri" w:cs="Calibri"/>
          <w:b/>
          <w:bCs/>
          <w:color w:val="auto"/>
          <w:sz w:val="28"/>
          <w:szCs w:val="28"/>
        </w:rPr>
        <w:t>Appendix C:</w:t>
      </w:r>
      <w:r w:rsidRPr="005B476B">
        <w:rPr>
          <w:rFonts w:ascii="Calibri" w:hAnsi="Calibri" w:cs="Calibri"/>
          <w:color w:val="auto"/>
          <w:sz w:val="28"/>
          <w:szCs w:val="28"/>
        </w:rPr>
        <w:t xml:space="preserve"> AI Use Disclosure Statement</w:t>
      </w:r>
      <w:bookmarkEnd w:id="75"/>
    </w:p>
    <w:p w14:paraId="0C84862B" w14:textId="1AAEFD72" w:rsidR="00CA33A9" w:rsidRPr="005B476B" w:rsidRDefault="00CA33A9" w:rsidP="00760AF5">
      <w:pPr>
        <w:spacing w:after="120"/>
        <w:rPr>
          <w:rFonts w:ascii="Calibri" w:hAnsi="Calibri" w:cs="Calibri"/>
          <w:sz w:val="24"/>
          <w:szCs w:val="24"/>
        </w:rPr>
      </w:pPr>
      <w:r w:rsidRPr="005B476B">
        <w:rPr>
          <w:rFonts w:ascii="Calibri" w:hAnsi="Calibri" w:cs="Calibri"/>
          <w:sz w:val="24"/>
          <w:szCs w:val="24"/>
        </w:rPr>
        <w:t xml:space="preserve">As part of my preparation for this research proposal, I used various AI tools to help with specific tasks, like planning the structure, researching information, and checking grammar. This </w:t>
      </w:r>
      <w:r w:rsidR="00BC31F4">
        <w:rPr>
          <w:rFonts w:ascii="Calibri" w:hAnsi="Calibri" w:cs="Calibri"/>
          <w:sz w:val="24"/>
          <w:szCs w:val="24"/>
        </w:rPr>
        <w:t>is</w:t>
      </w:r>
      <w:r w:rsidRPr="005B476B">
        <w:rPr>
          <w:rFonts w:ascii="Calibri" w:hAnsi="Calibri" w:cs="Calibri"/>
          <w:sz w:val="24"/>
          <w:szCs w:val="24"/>
        </w:rPr>
        <w:t xml:space="preserve"> in line with the UWTSD - ACFA7004 module rules, which allows for AI support for research, structure, and proofreading, but not for writing the actual content of the proposal.</w:t>
      </w:r>
    </w:p>
    <w:p w14:paraId="54ADF8B4" w14:textId="14FDAFE7" w:rsidR="00760AF5" w:rsidRPr="005B476B" w:rsidRDefault="00CA33A9" w:rsidP="00760AF5">
      <w:pPr>
        <w:spacing w:after="120"/>
        <w:rPr>
          <w:rFonts w:ascii="Calibri" w:hAnsi="Calibri" w:cs="Calibri"/>
          <w:sz w:val="24"/>
          <w:szCs w:val="24"/>
        </w:rPr>
      </w:pPr>
      <w:r w:rsidRPr="005B476B">
        <w:rPr>
          <w:rFonts w:ascii="Calibri" w:hAnsi="Calibri" w:cs="Calibri"/>
          <w:sz w:val="24"/>
          <w:szCs w:val="24"/>
        </w:rPr>
        <w:t>Below is a list of the AI tools</w:t>
      </w:r>
      <w:r w:rsidR="00DC3B66">
        <w:rPr>
          <w:rFonts w:ascii="Calibri" w:hAnsi="Calibri" w:cs="Calibri"/>
          <w:sz w:val="24"/>
          <w:szCs w:val="24"/>
        </w:rPr>
        <w:t xml:space="preserve"> and references</w:t>
      </w:r>
      <w:r w:rsidRPr="005B476B">
        <w:rPr>
          <w:rFonts w:ascii="Calibri" w:hAnsi="Calibri" w:cs="Calibri"/>
          <w:sz w:val="24"/>
          <w:szCs w:val="24"/>
        </w:rPr>
        <w:t xml:space="preserve"> </w:t>
      </w:r>
      <w:r w:rsidR="00DC3B66">
        <w:rPr>
          <w:rFonts w:ascii="Calibri" w:hAnsi="Calibri" w:cs="Calibri"/>
          <w:sz w:val="24"/>
          <w:szCs w:val="24"/>
        </w:rPr>
        <w:t>with</w:t>
      </w:r>
      <w:r w:rsidRPr="005B476B">
        <w:rPr>
          <w:rFonts w:ascii="Calibri" w:hAnsi="Calibri" w:cs="Calibri"/>
          <w:sz w:val="24"/>
          <w:szCs w:val="24"/>
        </w:rPr>
        <w:t xml:space="preserve"> </w:t>
      </w:r>
      <w:r w:rsidR="00DC3B66">
        <w:rPr>
          <w:rFonts w:ascii="Calibri" w:hAnsi="Calibri" w:cs="Calibri"/>
          <w:sz w:val="24"/>
          <w:szCs w:val="24"/>
        </w:rPr>
        <w:t xml:space="preserve">examples of </w:t>
      </w:r>
      <w:r w:rsidRPr="005B476B">
        <w:rPr>
          <w:rFonts w:ascii="Calibri" w:hAnsi="Calibri" w:cs="Calibri"/>
          <w:sz w:val="24"/>
          <w:szCs w:val="24"/>
        </w:rPr>
        <w:t>prompts used and how they helped during th</w:t>
      </w:r>
      <w:r w:rsidR="00DC3B66">
        <w:rPr>
          <w:rFonts w:ascii="Calibri" w:hAnsi="Calibri" w:cs="Calibri"/>
          <w:sz w:val="24"/>
          <w:szCs w:val="24"/>
        </w:rPr>
        <w:t>is</w:t>
      </w:r>
      <w:r w:rsidRPr="005B476B">
        <w:rPr>
          <w:rFonts w:ascii="Calibri" w:hAnsi="Calibri" w:cs="Calibri"/>
          <w:sz w:val="24"/>
          <w:szCs w:val="24"/>
        </w:rPr>
        <w:t xml:space="preserve"> process:</w:t>
      </w:r>
    </w:p>
    <w:p w14:paraId="3AB55A8B" w14:textId="77777777" w:rsidR="005E7EE9" w:rsidRDefault="005E7EE9" w:rsidP="005E7EE9">
      <w:pPr>
        <w:rPr>
          <w:rFonts w:ascii="Calibri" w:hAnsi="Calibri" w:cs="Calibri"/>
          <w:b/>
          <w:bCs/>
          <w:sz w:val="24"/>
          <w:szCs w:val="24"/>
        </w:rPr>
      </w:pPr>
    </w:p>
    <w:p w14:paraId="1E550516" w14:textId="2F6116D3" w:rsidR="005E7EE9" w:rsidRPr="005E7EE9" w:rsidRDefault="005E7EE9" w:rsidP="005E7EE9">
      <w:pPr>
        <w:rPr>
          <w:rFonts w:ascii="Calibri" w:hAnsi="Calibri" w:cs="Calibri"/>
          <w:b/>
          <w:bCs/>
          <w:sz w:val="24"/>
          <w:szCs w:val="24"/>
        </w:rPr>
      </w:pPr>
      <w:r w:rsidRPr="005E7EE9">
        <w:rPr>
          <w:rFonts w:ascii="Calibri" w:hAnsi="Calibri" w:cs="Calibri"/>
          <w:b/>
          <w:bCs/>
          <w:sz w:val="24"/>
          <w:szCs w:val="24"/>
        </w:rPr>
        <w:t>AI Tools Used</w:t>
      </w:r>
    </w:p>
    <w:p w14:paraId="7069DFCB" w14:textId="77777777" w:rsidR="00464729" w:rsidRDefault="00464729" w:rsidP="00464729">
      <w:pPr>
        <w:spacing w:after="0" w:line="240" w:lineRule="auto"/>
        <w:rPr>
          <w:rFonts w:ascii="Calibri" w:hAnsi="Calibri" w:cs="Calibri"/>
          <w:b/>
          <w:bCs/>
          <w:sz w:val="24"/>
          <w:szCs w:val="24"/>
        </w:rPr>
      </w:pPr>
    </w:p>
    <w:p w14:paraId="717B079A" w14:textId="671CCB6D" w:rsidR="00464729" w:rsidRPr="00464729" w:rsidRDefault="005E7EE9" w:rsidP="00464729">
      <w:pPr>
        <w:pStyle w:val="ListParagraph"/>
        <w:numPr>
          <w:ilvl w:val="0"/>
          <w:numId w:val="21"/>
        </w:numPr>
        <w:spacing w:after="0" w:line="240" w:lineRule="auto"/>
        <w:rPr>
          <w:rFonts w:eastAsia="Times New Roman" w:cstheme="minorHAnsi"/>
          <w:color w:val="467886"/>
          <w:sz w:val="24"/>
          <w:szCs w:val="24"/>
          <w:lang w:eastAsia="en-GB"/>
        </w:rPr>
      </w:pPr>
      <w:r w:rsidRPr="00464729">
        <w:rPr>
          <w:rFonts w:ascii="Calibri" w:hAnsi="Calibri" w:cs="Calibri"/>
          <w:b/>
          <w:bCs/>
          <w:sz w:val="24"/>
          <w:szCs w:val="24"/>
        </w:rPr>
        <w:t>ChatGPT</w:t>
      </w:r>
      <w:r w:rsidRPr="00464729">
        <w:rPr>
          <w:rFonts w:ascii="Calibri" w:hAnsi="Calibri" w:cs="Calibri"/>
          <w:sz w:val="24"/>
          <w:szCs w:val="24"/>
        </w:rPr>
        <w:br/>
      </w:r>
      <w:r w:rsidR="00464729" w:rsidRPr="00464729">
        <w:rPr>
          <w:rFonts w:ascii="Calibri" w:eastAsia="Times New Roman" w:hAnsi="Calibri" w:cs="Calibri"/>
          <w:sz w:val="24"/>
          <w:szCs w:val="24"/>
          <w:lang w:eastAsia="en-GB"/>
        </w:rPr>
        <w:t xml:space="preserve">OpenAI, 2025. ChatGPT (March–April version). Available at: </w:t>
      </w:r>
      <w:hyperlink r:id="rId44" w:history="1">
        <w:r w:rsidR="00464729" w:rsidRPr="00464729">
          <w:rPr>
            <w:rStyle w:val="Hyperlink"/>
            <w:rFonts w:ascii="Calibri" w:eastAsia="Times New Roman" w:hAnsi="Calibri" w:cs="Calibri"/>
            <w:sz w:val="24"/>
            <w:szCs w:val="24"/>
            <w:lang w:eastAsia="en-GB"/>
          </w:rPr>
          <w:t>https://chat.openai.com/chat</w:t>
        </w:r>
      </w:hyperlink>
      <w:r w:rsidR="00464729" w:rsidRPr="00464729">
        <w:rPr>
          <w:rFonts w:ascii="Calibri" w:eastAsia="Times New Roman" w:hAnsi="Calibri" w:cs="Calibri"/>
          <w:color w:val="467886"/>
          <w:sz w:val="24"/>
          <w:szCs w:val="24"/>
          <w:lang w:eastAsia="en-GB"/>
        </w:rPr>
        <w:t xml:space="preserve"> </w:t>
      </w:r>
      <w:r w:rsidR="00464729" w:rsidRPr="00464729">
        <w:rPr>
          <w:rFonts w:ascii="Calibri" w:eastAsia="Times New Roman" w:hAnsi="Calibri" w:cs="Calibri"/>
          <w:sz w:val="24"/>
          <w:szCs w:val="24"/>
          <w:lang w:eastAsia="en-GB"/>
        </w:rPr>
        <w:t>(Accessed: 1</w:t>
      </w:r>
      <w:r w:rsidR="00F758FC">
        <w:rPr>
          <w:rFonts w:ascii="Calibri" w:eastAsia="Times New Roman" w:hAnsi="Calibri" w:cs="Calibri"/>
          <w:sz w:val="24"/>
          <w:szCs w:val="24"/>
          <w:lang w:eastAsia="en-GB"/>
        </w:rPr>
        <w:t>6</w:t>
      </w:r>
      <w:r w:rsidR="00464729" w:rsidRPr="00464729">
        <w:rPr>
          <w:rFonts w:ascii="Calibri" w:eastAsia="Times New Roman" w:hAnsi="Calibri" w:cs="Calibri"/>
          <w:sz w:val="24"/>
          <w:szCs w:val="24"/>
          <w:lang w:eastAsia="en-GB"/>
        </w:rPr>
        <w:t xml:space="preserve"> May 2025).</w:t>
      </w:r>
    </w:p>
    <w:p w14:paraId="2762DD56" w14:textId="77777777" w:rsidR="00464729" w:rsidRDefault="00464729" w:rsidP="00464729">
      <w:pPr>
        <w:rPr>
          <w:rFonts w:ascii="Calibri" w:hAnsi="Calibri" w:cs="Calibri"/>
          <w:sz w:val="24"/>
          <w:szCs w:val="24"/>
        </w:rPr>
      </w:pPr>
    </w:p>
    <w:p w14:paraId="65FE8597" w14:textId="3B209BC5" w:rsidR="00464729" w:rsidRPr="00464729" w:rsidRDefault="005E7EE9" w:rsidP="00464729">
      <w:pPr>
        <w:numPr>
          <w:ilvl w:val="0"/>
          <w:numId w:val="2"/>
        </w:numPr>
        <w:rPr>
          <w:rFonts w:ascii="Calibri" w:hAnsi="Calibri" w:cs="Calibri"/>
          <w:sz w:val="24"/>
          <w:szCs w:val="24"/>
        </w:rPr>
      </w:pPr>
      <w:r w:rsidRPr="00464729">
        <w:rPr>
          <w:rFonts w:ascii="Calibri" w:hAnsi="Calibri" w:cs="Calibri"/>
          <w:b/>
          <w:bCs/>
          <w:sz w:val="24"/>
          <w:szCs w:val="24"/>
        </w:rPr>
        <w:t>Copilot</w:t>
      </w:r>
      <w:r w:rsidRPr="00464729">
        <w:rPr>
          <w:rFonts w:ascii="Calibri" w:hAnsi="Calibri" w:cs="Calibri"/>
          <w:sz w:val="24"/>
          <w:szCs w:val="24"/>
        </w:rPr>
        <w:br/>
      </w:r>
      <w:r w:rsidR="00464729" w:rsidRPr="00464729">
        <w:rPr>
          <w:rFonts w:ascii="Calibri" w:eastAsia="Times New Roman" w:hAnsi="Calibri" w:cs="Calibri"/>
          <w:sz w:val="24"/>
          <w:szCs w:val="24"/>
          <w:lang w:eastAsia="en-GB"/>
        </w:rPr>
        <w:t xml:space="preserve">Microsoft, 2025. Copilot (March–April version). Available at: </w:t>
      </w:r>
      <w:hyperlink r:id="rId45" w:history="1">
        <w:r w:rsidR="00464729" w:rsidRPr="00464729">
          <w:rPr>
            <w:rStyle w:val="Hyperlink"/>
            <w:rFonts w:ascii="Calibri" w:eastAsia="Times New Roman" w:hAnsi="Calibri" w:cs="Calibri"/>
            <w:sz w:val="24"/>
            <w:szCs w:val="24"/>
            <w:lang w:eastAsia="en-GB"/>
          </w:rPr>
          <w:t>https://www.microsoft.com/copilot</w:t>
        </w:r>
      </w:hyperlink>
      <w:r w:rsidR="00464729" w:rsidRPr="00464729">
        <w:rPr>
          <w:rFonts w:ascii="Calibri" w:eastAsia="Times New Roman" w:hAnsi="Calibri" w:cs="Calibri"/>
          <w:sz w:val="24"/>
          <w:szCs w:val="24"/>
          <w:lang w:eastAsia="en-GB"/>
        </w:rPr>
        <w:t xml:space="preserve"> (Accessed: 1</w:t>
      </w:r>
      <w:r w:rsidR="00F758FC">
        <w:rPr>
          <w:rFonts w:ascii="Calibri" w:eastAsia="Times New Roman" w:hAnsi="Calibri" w:cs="Calibri"/>
          <w:sz w:val="24"/>
          <w:szCs w:val="24"/>
          <w:lang w:eastAsia="en-GB"/>
        </w:rPr>
        <w:t>6</w:t>
      </w:r>
      <w:r w:rsidR="00464729" w:rsidRPr="00464729">
        <w:rPr>
          <w:rFonts w:ascii="Calibri" w:eastAsia="Times New Roman" w:hAnsi="Calibri" w:cs="Calibri"/>
          <w:sz w:val="24"/>
          <w:szCs w:val="24"/>
          <w:lang w:eastAsia="en-GB"/>
        </w:rPr>
        <w:t xml:space="preserve"> May 2025).</w:t>
      </w:r>
    </w:p>
    <w:p w14:paraId="3CC19367" w14:textId="77777777" w:rsidR="00464729" w:rsidRPr="005E7EE9" w:rsidRDefault="00464729" w:rsidP="00464729">
      <w:pPr>
        <w:ind w:left="720"/>
        <w:rPr>
          <w:rFonts w:ascii="Calibri" w:hAnsi="Calibri" w:cs="Calibri"/>
          <w:sz w:val="24"/>
          <w:szCs w:val="24"/>
        </w:rPr>
      </w:pPr>
    </w:p>
    <w:p w14:paraId="60A97EBE" w14:textId="67E89A59" w:rsidR="00464729" w:rsidRPr="00464729" w:rsidRDefault="005E7EE9" w:rsidP="00464729">
      <w:pPr>
        <w:pStyle w:val="ListParagraph"/>
        <w:numPr>
          <w:ilvl w:val="0"/>
          <w:numId w:val="22"/>
        </w:numPr>
        <w:spacing w:after="0" w:line="240" w:lineRule="auto"/>
        <w:rPr>
          <w:rFonts w:eastAsia="Times New Roman" w:cstheme="minorHAnsi"/>
          <w:color w:val="467886"/>
          <w:sz w:val="24"/>
          <w:szCs w:val="24"/>
          <w:lang w:eastAsia="en-GB"/>
        </w:rPr>
      </w:pPr>
      <w:r w:rsidRPr="00464729">
        <w:rPr>
          <w:rFonts w:ascii="Calibri" w:hAnsi="Calibri" w:cs="Calibri"/>
          <w:b/>
          <w:bCs/>
          <w:sz w:val="24"/>
          <w:szCs w:val="24"/>
        </w:rPr>
        <w:t>Gemini</w:t>
      </w:r>
      <w:r w:rsidRPr="00464729">
        <w:rPr>
          <w:rFonts w:ascii="Calibri" w:hAnsi="Calibri" w:cs="Calibri"/>
          <w:sz w:val="24"/>
          <w:szCs w:val="24"/>
        </w:rPr>
        <w:br/>
      </w:r>
      <w:r w:rsidR="00464729" w:rsidRPr="00464729">
        <w:rPr>
          <w:rFonts w:ascii="Calibri" w:eastAsia="Times New Roman" w:hAnsi="Calibri" w:cs="Calibri"/>
          <w:sz w:val="24"/>
          <w:szCs w:val="24"/>
          <w:lang w:eastAsia="en-GB"/>
        </w:rPr>
        <w:t xml:space="preserve">Google, 2025. Gemini (March–April version). Available at: </w:t>
      </w:r>
      <w:hyperlink r:id="rId46" w:history="1">
        <w:r w:rsidR="00464729" w:rsidRPr="00464729">
          <w:rPr>
            <w:rStyle w:val="Hyperlink"/>
            <w:rFonts w:ascii="Calibri" w:eastAsia="Times New Roman" w:hAnsi="Calibri" w:cs="Calibri"/>
            <w:sz w:val="24"/>
            <w:szCs w:val="24"/>
            <w:lang w:eastAsia="en-GB"/>
          </w:rPr>
          <w:t>https://www.google.com/gemini</w:t>
        </w:r>
      </w:hyperlink>
      <w:r w:rsidR="00464729" w:rsidRPr="00464729">
        <w:rPr>
          <w:rFonts w:ascii="Calibri" w:eastAsia="Times New Roman" w:hAnsi="Calibri" w:cs="Calibri"/>
          <w:color w:val="467886"/>
          <w:sz w:val="24"/>
          <w:szCs w:val="24"/>
          <w:lang w:eastAsia="en-GB"/>
        </w:rPr>
        <w:t xml:space="preserve"> </w:t>
      </w:r>
      <w:r w:rsidR="00464729" w:rsidRPr="00464729">
        <w:rPr>
          <w:rFonts w:ascii="Calibri" w:eastAsia="Times New Roman" w:hAnsi="Calibri" w:cs="Calibri"/>
          <w:sz w:val="24"/>
          <w:szCs w:val="24"/>
          <w:lang w:eastAsia="en-GB"/>
        </w:rPr>
        <w:t>(Accessed: 1</w:t>
      </w:r>
      <w:r w:rsidR="00F758FC">
        <w:rPr>
          <w:rFonts w:ascii="Calibri" w:eastAsia="Times New Roman" w:hAnsi="Calibri" w:cs="Calibri"/>
          <w:sz w:val="24"/>
          <w:szCs w:val="24"/>
          <w:lang w:eastAsia="en-GB"/>
        </w:rPr>
        <w:t>6</w:t>
      </w:r>
      <w:r w:rsidR="00464729" w:rsidRPr="00464729">
        <w:rPr>
          <w:rFonts w:ascii="Calibri" w:eastAsia="Times New Roman" w:hAnsi="Calibri" w:cs="Calibri"/>
          <w:sz w:val="24"/>
          <w:szCs w:val="24"/>
          <w:lang w:eastAsia="en-GB"/>
        </w:rPr>
        <w:t xml:space="preserve"> May 2025).</w:t>
      </w:r>
    </w:p>
    <w:p w14:paraId="483D6477" w14:textId="6170387B" w:rsidR="005E7EE9" w:rsidRPr="005E7EE9" w:rsidRDefault="005E7EE9" w:rsidP="00464729">
      <w:pPr>
        <w:ind w:left="720"/>
        <w:rPr>
          <w:rFonts w:ascii="Calibri" w:hAnsi="Calibri" w:cs="Calibri"/>
          <w:sz w:val="24"/>
          <w:szCs w:val="24"/>
        </w:rPr>
      </w:pPr>
    </w:p>
    <w:p w14:paraId="377F72BA" w14:textId="77777777" w:rsidR="005E7EE9" w:rsidRDefault="005E7EE9" w:rsidP="00760AF5">
      <w:pPr>
        <w:spacing w:after="120"/>
        <w:rPr>
          <w:rFonts w:ascii="Calibri" w:hAnsi="Calibri" w:cs="Calibri"/>
          <w:b/>
          <w:bCs/>
          <w:sz w:val="24"/>
          <w:szCs w:val="24"/>
        </w:rPr>
      </w:pPr>
    </w:p>
    <w:p w14:paraId="5366B5E0" w14:textId="0580C12C" w:rsidR="00CA33A9" w:rsidRPr="005B476B" w:rsidRDefault="00CA33A9" w:rsidP="00760AF5">
      <w:pPr>
        <w:spacing w:after="120"/>
        <w:rPr>
          <w:rFonts w:ascii="Calibri" w:hAnsi="Calibri" w:cs="Calibri"/>
          <w:b/>
          <w:bCs/>
          <w:sz w:val="24"/>
          <w:szCs w:val="24"/>
        </w:rPr>
      </w:pPr>
      <w:r w:rsidRPr="005B476B">
        <w:rPr>
          <w:rFonts w:ascii="Calibri" w:hAnsi="Calibri" w:cs="Calibri"/>
          <w:b/>
          <w:bCs/>
          <w:sz w:val="24"/>
          <w:szCs w:val="24"/>
        </w:rPr>
        <w:t>AI Prompts and Their Use</w:t>
      </w:r>
    </w:p>
    <w:p w14:paraId="265C4697" w14:textId="0EADCDEC" w:rsidR="00CA33A9" w:rsidRDefault="00CA33A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Planning the Proposal Structure</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“Looking at the 'Research Proposal Guidelines,” can you create a structure to follow?”</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It gave a clear outline based on the university expectations.</w:t>
      </w:r>
    </w:p>
    <w:p w14:paraId="0C59A234" w14:textId="77777777" w:rsidR="00464729" w:rsidRPr="005B476B" w:rsidRDefault="00464729" w:rsidP="00464729">
      <w:pPr>
        <w:spacing w:after="120"/>
        <w:ind w:left="714"/>
        <w:rPr>
          <w:rFonts w:ascii="Calibri" w:hAnsi="Calibri" w:cs="Calibri"/>
          <w:sz w:val="24"/>
          <w:szCs w:val="24"/>
        </w:rPr>
      </w:pPr>
    </w:p>
    <w:p w14:paraId="3D0CDE21" w14:textId="0201036E" w:rsidR="00CA33A9" w:rsidRDefault="00CA33A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Exploring AI and Digital Twins</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“How can AI be used most effectively when working with Digital Twins?”</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It helped understand how AI can work with digital twins in construction.</w:t>
      </w:r>
    </w:p>
    <w:p w14:paraId="39437F6F" w14:textId="77777777" w:rsidR="00464729" w:rsidRPr="005B476B" w:rsidRDefault="00464729" w:rsidP="00464729">
      <w:pPr>
        <w:spacing w:after="120"/>
        <w:rPr>
          <w:rFonts w:ascii="Calibri" w:hAnsi="Calibri" w:cs="Calibri"/>
          <w:sz w:val="24"/>
          <w:szCs w:val="24"/>
        </w:rPr>
      </w:pPr>
    </w:p>
    <w:p w14:paraId="31B27892" w14:textId="4ED61C92" w:rsidR="00CA33A9" w:rsidRDefault="00CA33A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Finding Recent Developments</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“What are the most recent developments in the Digital Twin and AI concepts?”</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It pointed me toward current trends and ideas </w:t>
      </w:r>
      <w:r w:rsidR="004938B9" w:rsidRPr="005B476B">
        <w:rPr>
          <w:rFonts w:ascii="Calibri" w:hAnsi="Calibri" w:cs="Calibri"/>
          <w:sz w:val="24"/>
          <w:szCs w:val="24"/>
        </w:rPr>
        <w:t>for me to</w:t>
      </w:r>
      <w:r w:rsidRPr="005B476B">
        <w:rPr>
          <w:rFonts w:ascii="Calibri" w:hAnsi="Calibri" w:cs="Calibri"/>
          <w:sz w:val="24"/>
          <w:szCs w:val="24"/>
        </w:rPr>
        <w:t xml:space="preserve"> research further.</w:t>
      </w:r>
    </w:p>
    <w:p w14:paraId="499C749E" w14:textId="77777777" w:rsidR="00464729" w:rsidRDefault="00464729" w:rsidP="00464729">
      <w:pPr>
        <w:pStyle w:val="ListParagraph"/>
        <w:rPr>
          <w:rFonts w:ascii="Calibri" w:hAnsi="Calibri" w:cs="Calibri"/>
          <w:sz w:val="24"/>
          <w:szCs w:val="24"/>
        </w:rPr>
      </w:pPr>
    </w:p>
    <w:p w14:paraId="377CCB9F" w14:textId="77777777" w:rsidR="00464729" w:rsidRPr="005B476B" w:rsidRDefault="00464729" w:rsidP="00464729">
      <w:pPr>
        <w:spacing w:after="120"/>
        <w:ind w:left="714"/>
        <w:rPr>
          <w:rFonts w:ascii="Calibri" w:hAnsi="Calibri" w:cs="Calibri"/>
          <w:sz w:val="24"/>
          <w:szCs w:val="24"/>
        </w:rPr>
      </w:pPr>
    </w:p>
    <w:p w14:paraId="26C8580D" w14:textId="38AC9380" w:rsidR="00CA33A9" w:rsidRDefault="00CA33A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Searching for Up</w:t>
      </w:r>
      <w:r w:rsidR="0027602A">
        <w:rPr>
          <w:rFonts w:ascii="Calibri" w:hAnsi="Calibri" w:cs="Calibri"/>
          <w:b/>
          <w:bCs/>
          <w:sz w:val="24"/>
          <w:szCs w:val="24"/>
        </w:rPr>
        <w:t xml:space="preserve"> – </w:t>
      </w:r>
      <w:r w:rsidRPr="005B476B">
        <w:rPr>
          <w:rFonts w:ascii="Calibri" w:hAnsi="Calibri" w:cs="Calibri"/>
          <w:b/>
          <w:bCs/>
          <w:sz w:val="24"/>
          <w:szCs w:val="24"/>
        </w:rPr>
        <w:t>to</w:t>
      </w:r>
      <w:r w:rsidR="0027602A">
        <w:rPr>
          <w:rFonts w:ascii="Calibri" w:hAnsi="Calibri" w:cs="Calibri"/>
          <w:b/>
          <w:bCs/>
          <w:sz w:val="24"/>
          <w:szCs w:val="24"/>
        </w:rPr>
        <w:t xml:space="preserve"> – </w:t>
      </w:r>
      <w:r w:rsidRPr="005B476B">
        <w:rPr>
          <w:rFonts w:ascii="Calibri" w:hAnsi="Calibri" w:cs="Calibri"/>
          <w:b/>
          <w:bCs/>
          <w:sz w:val="24"/>
          <w:szCs w:val="24"/>
        </w:rPr>
        <w:t>Date Research</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“Can you provide a list of the most recent and up</w:t>
      </w:r>
      <w:r w:rsidR="0027602A">
        <w:rPr>
          <w:rFonts w:ascii="Calibri" w:hAnsi="Calibri" w:cs="Calibri"/>
          <w:sz w:val="24"/>
          <w:szCs w:val="24"/>
        </w:rPr>
        <w:t xml:space="preserve"> – </w:t>
      </w:r>
      <w:r w:rsidRPr="005B476B">
        <w:rPr>
          <w:rFonts w:ascii="Calibri" w:hAnsi="Calibri" w:cs="Calibri"/>
          <w:sz w:val="24"/>
          <w:szCs w:val="24"/>
        </w:rPr>
        <w:t>to</w:t>
      </w:r>
      <w:r w:rsidR="0027602A">
        <w:rPr>
          <w:rFonts w:ascii="Calibri" w:hAnsi="Calibri" w:cs="Calibri"/>
          <w:sz w:val="24"/>
          <w:szCs w:val="24"/>
        </w:rPr>
        <w:t xml:space="preserve"> – </w:t>
      </w:r>
      <w:r w:rsidRPr="005B476B">
        <w:rPr>
          <w:rFonts w:ascii="Calibri" w:hAnsi="Calibri" w:cs="Calibri"/>
          <w:sz w:val="24"/>
          <w:szCs w:val="24"/>
        </w:rPr>
        <w:t>date research on Digital Twins with integrated AI systems?”</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It suggested topics and keywords for my academic research.</w:t>
      </w:r>
    </w:p>
    <w:p w14:paraId="0FC80A43" w14:textId="77777777" w:rsidR="00464729" w:rsidRPr="005B476B" w:rsidRDefault="00464729" w:rsidP="00464729">
      <w:pPr>
        <w:spacing w:after="120"/>
        <w:ind w:left="714"/>
        <w:rPr>
          <w:rFonts w:ascii="Calibri" w:hAnsi="Calibri" w:cs="Calibri"/>
          <w:sz w:val="24"/>
          <w:szCs w:val="24"/>
        </w:rPr>
      </w:pPr>
    </w:p>
    <w:p w14:paraId="478CF0EE" w14:textId="0922DE3B" w:rsidR="005E7EE9" w:rsidRDefault="00CA33A9" w:rsidP="005E7EE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Creating Survey Questions</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“Can you suggest survey questions for facility managers and M</w:t>
      </w:r>
      <w:r w:rsidR="00950897">
        <w:rPr>
          <w:rFonts w:ascii="Calibri" w:hAnsi="Calibri" w:cs="Calibri"/>
          <w:sz w:val="24"/>
          <w:szCs w:val="24"/>
        </w:rPr>
        <w:t xml:space="preserve"> </w:t>
      </w:r>
      <w:r w:rsidRPr="005B476B">
        <w:rPr>
          <w:rFonts w:ascii="Calibri" w:hAnsi="Calibri" w:cs="Calibri"/>
          <w:sz w:val="24"/>
          <w:szCs w:val="24"/>
        </w:rPr>
        <w:t>&amp;</w:t>
      </w:r>
      <w:r w:rsidR="00950897">
        <w:rPr>
          <w:rFonts w:ascii="Calibri" w:hAnsi="Calibri" w:cs="Calibri"/>
          <w:sz w:val="24"/>
          <w:szCs w:val="24"/>
        </w:rPr>
        <w:t xml:space="preserve"> </w:t>
      </w:r>
      <w:r w:rsidRPr="005B476B">
        <w:rPr>
          <w:rFonts w:ascii="Calibri" w:hAnsi="Calibri" w:cs="Calibri"/>
          <w:sz w:val="24"/>
          <w:szCs w:val="24"/>
        </w:rPr>
        <w:t>E engineers regarding their use of AI and Digital Twin technologies?”</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Gave</w:t>
      </w:r>
      <w:r w:rsidR="004938B9" w:rsidRPr="005B476B">
        <w:rPr>
          <w:rFonts w:ascii="Calibri" w:hAnsi="Calibri" w:cs="Calibri"/>
          <w:sz w:val="24"/>
          <w:szCs w:val="24"/>
        </w:rPr>
        <w:t xml:space="preserve"> me</w:t>
      </w:r>
      <w:r w:rsidRPr="005B476B">
        <w:rPr>
          <w:rFonts w:ascii="Calibri" w:hAnsi="Calibri" w:cs="Calibri"/>
          <w:sz w:val="24"/>
          <w:szCs w:val="24"/>
        </w:rPr>
        <w:t xml:space="preserve"> ideas for useful and relevant survey questions.</w:t>
      </w:r>
    </w:p>
    <w:p w14:paraId="3E27C617" w14:textId="77777777" w:rsidR="00464729" w:rsidRPr="00464729" w:rsidRDefault="00464729" w:rsidP="00464729">
      <w:pPr>
        <w:spacing w:after="120"/>
        <w:rPr>
          <w:rFonts w:ascii="Calibri" w:hAnsi="Calibri" w:cs="Calibri"/>
          <w:sz w:val="24"/>
          <w:szCs w:val="24"/>
        </w:rPr>
      </w:pPr>
    </w:p>
    <w:p w14:paraId="222746FE" w14:textId="3ADCAFC7" w:rsidR="00CA33A9" w:rsidRDefault="00CA33A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Planning Interview Questions</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“What are some key questions to include in an interview guide for experts in AI and building management systems?”</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Helped</w:t>
      </w:r>
      <w:r w:rsidR="004938B9" w:rsidRPr="005B476B">
        <w:rPr>
          <w:rFonts w:ascii="Calibri" w:hAnsi="Calibri" w:cs="Calibri"/>
          <w:sz w:val="24"/>
          <w:szCs w:val="24"/>
        </w:rPr>
        <w:t xml:space="preserve"> to</w:t>
      </w:r>
      <w:r w:rsidRPr="005B476B">
        <w:rPr>
          <w:rFonts w:ascii="Calibri" w:hAnsi="Calibri" w:cs="Calibri"/>
          <w:sz w:val="24"/>
          <w:szCs w:val="24"/>
        </w:rPr>
        <w:t xml:space="preserve"> create questions</w:t>
      </w:r>
      <w:r w:rsidR="004938B9" w:rsidRPr="005B476B">
        <w:rPr>
          <w:rFonts w:ascii="Calibri" w:hAnsi="Calibri" w:cs="Calibri"/>
          <w:sz w:val="24"/>
          <w:szCs w:val="24"/>
        </w:rPr>
        <w:t xml:space="preserve"> I</w:t>
      </w:r>
      <w:r w:rsidRPr="005B476B">
        <w:rPr>
          <w:rFonts w:ascii="Calibri" w:hAnsi="Calibri" w:cs="Calibri"/>
          <w:sz w:val="24"/>
          <w:szCs w:val="24"/>
        </w:rPr>
        <w:t xml:space="preserve"> </w:t>
      </w:r>
      <w:r w:rsidR="004938B9" w:rsidRPr="005B476B">
        <w:rPr>
          <w:rFonts w:ascii="Calibri" w:hAnsi="Calibri" w:cs="Calibri"/>
          <w:sz w:val="24"/>
          <w:szCs w:val="24"/>
        </w:rPr>
        <w:t xml:space="preserve">could </w:t>
      </w:r>
      <w:r w:rsidRPr="005B476B">
        <w:rPr>
          <w:rFonts w:ascii="Calibri" w:hAnsi="Calibri" w:cs="Calibri"/>
          <w:sz w:val="24"/>
          <w:szCs w:val="24"/>
        </w:rPr>
        <w:t>use in interviews with professionals.</w:t>
      </w:r>
    </w:p>
    <w:p w14:paraId="10578E91" w14:textId="77777777" w:rsidR="00464729" w:rsidRPr="005B476B" w:rsidRDefault="00464729" w:rsidP="00464729">
      <w:pPr>
        <w:spacing w:after="120"/>
        <w:rPr>
          <w:rFonts w:ascii="Calibri" w:hAnsi="Calibri" w:cs="Calibri"/>
          <w:sz w:val="24"/>
          <w:szCs w:val="24"/>
        </w:rPr>
      </w:pPr>
    </w:p>
    <w:p w14:paraId="57DB4022" w14:textId="6C2C8B4C" w:rsidR="00CA33A9" w:rsidRDefault="00CA33A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Designing Visual Aids</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“Can you suggest visual aids, such as charts or diagrams, to include in my research proposal?”</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w:t>
      </w:r>
      <w:r w:rsidR="004938B9" w:rsidRPr="005B476B">
        <w:rPr>
          <w:rFonts w:ascii="Calibri" w:hAnsi="Calibri" w:cs="Calibri"/>
          <w:sz w:val="24"/>
          <w:szCs w:val="24"/>
        </w:rPr>
        <w:t>It g</w:t>
      </w:r>
      <w:r w:rsidRPr="005B476B">
        <w:rPr>
          <w:rFonts w:ascii="Calibri" w:hAnsi="Calibri" w:cs="Calibri"/>
          <w:sz w:val="24"/>
          <w:szCs w:val="24"/>
        </w:rPr>
        <w:t>ave</w:t>
      </w:r>
      <w:r w:rsidR="004938B9" w:rsidRPr="005B476B">
        <w:rPr>
          <w:rFonts w:ascii="Calibri" w:hAnsi="Calibri" w:cs="Calibri"/>
          <w:sz w:val="24"/>
          <w:szCs w:val="24"/>
        </w:rPr>
        <w:t xml:space="preserve"> me</w:t>
      </w:r>
      <w:r w:rsidRPr="005B476B">
        <w:rPr>
          <w:rFonts w:ascii="Calibri" w:hAnsi="Calibri" w:cs="Calibri"/>
          <w:sz w:val="24"/>
          <w:szCs w:val="24"/>
        </w:rPr>
        <w:t xml:space="preserve"> ideas for</w:t>
      </w:r>
      <w:r w:rsidR="004938B9" w:rsidRPr="005B476B">
        <w:rPr>
          <w:rFonts w:ascii="Calibri" w:hAnsi="Calibri" w:cs="Calibri"/>
          <w:sz w:val="24"/>
          <w:szCs w:val="24"/>
        </w:rPr>
        <w:t xml:space="preserve"> the</w:t>
      </w:r>
      <w:r w:rsidRPr="005B476B">
        <w:rPr>
          <w:rFonts w:ascii="Calibri" w:hAnsi="Calibri" w:cs="Calibri"/>
          <w:sz w:val="24"/>
          <w:szCs w:val="24"/>
        </w:rPr>
        <w:t xml:space="preserve"> images </w:t>
      </w:r>
      <w:r w:rsidR="004938B9" w:rsidRPr="005B476B">
        <w:rPr>
          <w:rFonts w:ascii="Calibri" w:hAnsi="Calibri" w:cs="Calibri"/>
          <w:sz w:val="24"/>
          <w:szCs w:val="24"/>
        </w:rPr>
        <w:t xml:space="preserve">I could use </w:t>
      </w:r>
      <w:r w:rsidRPr="005B476B">
        <w:rPr>
          <w:rFonts w:ascii="Calibri" w:hAnsi="Calibri" w:cs="Calibri"/>
          <w:sz w:val="24"/>
          <w:szCs w:val="24"/>
        </w:rPr>
        <w:t>to explain complex ideas</w:t>
      </w:r>
      <w:r w:rsidR="004938B9" w:rsidRPr="005B476B">
        <w:rPr>
          <w:rFonts w:ascii="Calibri" w:hAnsi="Calibri" w:cs="Calibri"/>
          <w:sz w:val="24"/>
          <w:szCs w:val="24"/>
        </w:rPr>
        <w:t xml:space="preserve"> more</w:t>
      </w:r>
      <w:r w:rsidRPr="005B476B">
        <w:rPr>
          <w:rFonts w:ascii="Calibri" w:hAnsi="Calibri" w:cs="Calibri"/>
          <w:sz w:val="24"/>
          <w:szCs w:val="24"/>
        </w:rPr>
        <w:t xml:space="preserve"> clearly.</w:t>
      </w:r>
    </w:p>
    <w:p w14:paraId="4B6B0DA5" w14:textId="77777777" w:rsidR="00464729" w:rsidRPr="005B476B" w:rsidRDefault="00464729" w:rsidP="00464729">
      <w:pPr>
        <w:spacing w:after="120"/>
        <w:rPr>
          <w:rFonts w:ascii="Calibri" w:hAnsi="Calibri" w:cs="Calibri"/>
          <w:sz w:val="24"/>
          <w:szCs w:val="24"/>
        </w:rPr>
      </w:pPr>
    </w:p>
    <w:p w14:paraId="11384B98" w14:textId="03CCA516" w:rsidR="00CA33A9" w:rsidRDefault="00CA33A9">
      <w:pPr>
        <w:numPr>
          <w:ilvl w:val="0"/>
          <w:numId w:val="1"/>
        </w:numPr>
        <w:spacing w:after="120"/>
        <w:ind w:left="714" w:hanging="357"/>
        <w:rPr>
          <w:rFonts w:ascii="Calibri" w:hAnsi="Calibri" w:cs="Calibri"/>
          <w:sz w:val="24"/>
          <w:szCs w:val="24"/>
        </w:rPr>
      </w:pPr>
      <w:r w:rsidRPr="005B476B">
        <w:rPr>
          <w:rFonts w:ascii="Calibri" w:hAnsi="Calibri" w:cs="Calibri"/>
          <w:b/>
          <w:bCs/>
          <w:sz w:val="24"/>
          <w:szCs w:val="24"/>
        </w:rPr>
        <w:t>Making a Gantt Chart</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“Can you help me create a Gantt chart for my research proposal?”</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Helped</w:t>
      </w:r>
      <w:r w:rsidR="004938B9" w:rsidRPr="005B476B">
        <w:rPr>
          <w:rFonts w:ascii="Calibri" w:hAnsi="Calibri" w:cs="Calibri"/>
          <w:sz w:val="24"/>
          <w:szCs w:val="24"/>
        </w:rPr>
        <w:t xml:space="preserve"> me</w:t>
      </w:r>
      <w:r w:rsidRPr="005B476B">
        <w:rPr>
          <w:rFonts w:ascii="Calibri" w:hAnsi="Calibri" w:cs="Calibri"/>
          <w:sz w:val="24"/>
          <w:szCs w:val="24"/>
        </w:rPr>
        <w:t xml:space="preserve"> plan and show a clear research timeline</w:t>
      </w:r>
      <w:r w:rsidR="004938B9" w:rsidRPr="005B476B">
        <w:rPr>
          <w:rFonts w:ascii="Calibri" w:hAnsi="Calibri" w:cs="Calibri"/>
          <w:sz w:val="24"/>
          <w:szCs w:val="24"/>
        </w:rPr>
        <w:t xml:space="preserve"> for the project</w:t>
      </w:r>
      <w:r w:rsidRPr="005B476B">
        <w:rPr>
          <w:rFonts w:ascii="Calibri" w:hAnsi="Calibri" w:cs="Calibri"/>
          <w:sz w:val="24"/>
          <w:szCs w:val="24"/>
        </w:rPr>
        <w:t>.</w:t>
      </w:r>
    </w:p>
    <w:p w14:paraId="0498E457" w14:textId="77777777" w:rsidR="00464729" w:rsidRPr="005B476B" w:rsidRDefault="00464729" w:rsidP="00464729">
      <w:pPr>
        <w:spacing w:after="120"/>
        <w:rPr>
          <w:rFonts w:ascii="Calibri" w:hAnsi="Calibri" w:cs="Calibri"/>
          <w:sz w:val="24"/>
          <w:szCs w:val="24"/>
        </w:rPr>
      </w:pPr>
    </w:p>
    <w:p w14:paraId="3D2C25FF" w14:textId="007A61E6" w:rsidR="00CA33A9" w:rsidRDefault="00CA33A9">
      <w:pPr>
        <w:numPr>
          <w:ilvl w:val="0"/>
          <w:numId w:val="1"/>
        </w:numPr>
        <w:rPr>
          <w:rFonts w:ascii="Calibri" w:hAnsi="Calibri" w:cs="Calibri"/>
          <w:sz w:val="24"/>
          <w:szCs w:val="24"/>
        </w:rPr>
      </w:pPr>
      <w:r w:rsidRPr="005B476B">
        <w:rPr>
          <w:rFonts w:ascii="Calibri" w:hAnsi="Calibri" w:cs="Calibri"/>
          <w:b/>
          <w:bCs/>
          <w:sz w:val="24"/>
          <w:szCs w:val="24"/>
        </w:rPr>
        <w:t>Explaining AI Use</w:t>
      </w:r>
      <w:r w:rsidRPr="005B476B">
        <w:rPr>
          <w:rFonts w:ascii="Calibri" w:hAnsi="Calibri" w:cs="Calibri"/>
          <w:sz w:val="24"/>
          <w:szCs w:val="24"/>
        </w:rPr>
        <w:br/>
      </w:r>
      <w:r w:rsidRPr="005B476B">
        <w:rPr>
          <w:rFonts w:ascii="Calibri" w:hAnsi="Calibri" w:cs="Calibri"/>
          <w:i/>
          <w:iCs/>
          <w:sz w:val="24"/>
          <w:szCs w:val="24"/>
        </w:rPr>
        <w:t>Prompt:</w:t>
      </w:r>
      <w:r w:rsidRPr="005B476B">
        <w:rPr>
          <w:rFonts w:ascii="Calibri" w:hAnsi="Calibri" w:cs="Calibri"/>
          <w:sz w:val="24"/>
          <w:szCs w:val="24"/>
        </w:rPr>
        <w:t xml:space="preserve"> “How should I disclose the use of AI in my research proposal?”</w:t>
      </w:r>
      <w:r w:rsidRPr="005B476B">
        <w:rPr>
          <w:rFonts w:ascii="Calibri" w:hAnsi="Calibri" w:cs="Calibri"/>
          <w:sz w:val="24"/>
          <w:szCs w:val="24"/>
        </w:rPr>
        <w:br/>
      </w:r>
      <w:r w:rsidRPr="005B476B">
        <w:rPr>
          <w:rFonts w:ascii="Calibri" w:hAnsi="Calibri" w:cs="Calibri"/>
          <w:i/>
          <w:iCs/>
          <w:sz w:val="24"/>
          <w:szCs w:val="24"/>
        </w:rPr>
        <w:t>How it helped:</w:t>
      </w:r>
      <w:r w:rsidRPr="005B476B">
        <w:rPr>
          <w:rFonts w:ascii="Calibri" w:hAnsi="Calibri" w:cs="Calibri"/>
          <w:sz w:val="24"/>
          <w:szCs w:val="24"/>
        </w:rPr>
        <w:t xml:space="preserve"> Helped</w:t>
      </w:r>
      <w:r w:rsidR="004938B9" w:rsidRPr="005B476B">
        <w:rPr>
          <w:rFonts w:ascii="Calibri" w:hAnsi="Calibri" w:cs="Calibri"/>
          <w:sz w:val="24"/>
          <w:szCs w:val="24"/>
        </w:rPr>
        <w:t xml:space="preserve"> me </w:t>
      </w:r>
      <w:r w:rsidRPr="005B476B">
        <w:rPr>
          <w:rFonts w:ascii="Calibri" w:hAnsi="Calibri" w:cs="Calibri"/>
          <w:sz w:val="24"/>
          <w:szCs w:val="24"/>
        </w:rPr>
        <w:t>write this section to clearly explain how</w:t>
      </w:r>
      <w:r w:rsidR="004938B9" w:rsidRPr="005B476B">
        <w:rPr>
          <w:rFonts w:ascii="Calibri" w:hAnsi="Calibri" w:cs="Calibri"/>
          <w:sz w:val="24"/>
          <w:szCs w:val="24"/>
        </w:rPr>
        <w:t xml:space="preserve"> I have</w:t>
      </w:r>
      <w:r w:rsidRPr="005B476B">
        <w:rPr>
          <w:rFonts w:ascii="Calibri" w:hAnsi="Calibri" w:cs="Calibri"/>
          <w:sz w:val="24"/>
          <w:szCs w:val="24"/>
        </w:rPr>
        <w:t xml:space="preserve"> used</w:t>
      </w:r>
      <w:r w:rsidR="004938B9" w:rsidRPr="005B476B">
        <w:rPr>
          <w:rFonts w:ascii="Calibri" w:hAnsi="Calibri" w:cs="Calibri"/>
          <w:sz w:val="24"/>
          <w:szCs w:val="24"/>
        </w:rPr>
        <w:t xml:space="preserve"> AI within this research proposal</w:t>
      </w:r>
      <w:r w:rsidRPr="005B476B">
        <w:rPr>
          <w:rFonts w:ascii="Calibri" w:hAnsi="Calibri" w:cs="Calibri"/>
          <w:sz w:val="24"/>
          <w:szCs w:val="24"/>
        </w:rPr>
        <w:t>.</w:t>
      </w:r>
    </w:p>
    <w:p w14:paraId="284F65CB" w14:textId="77777777" w:rsidR="00DC3B66" w:rsidRDefault="00DC3B66" w:rsidP="00DC3B66">
      <w:pPr>
        <w:rPr>
          <w:rFonts w:ascii="Calibri" w:hAnsi="Calibri" w:cs="Calibri"/>
          <w:sz w:val="24"/>
          <w:szCs w:val="24"/>
        </w:rPr>
      </w:pPr>
    </w:p>
    <w:p w14:paraId="052EA819" w14:textId="77777777" w:rsidR="00DC3B66" w:rsidRPr="005B476B" w:rsidRDefault="00DC3B66" w:rsidP="00DC3B66">
      <w:pPr>
        <w:rPr>
          <w:rFonts w:ascii="Calibri" w:hAnsi="Calibri" w:cs="Calibri"/>
          <w:sz w:val="24"/>
          <w:szCs w:val="24"/>
        </w:rPr>
      </w:pPr>
    </w:p>
    <w:sectPr w:rsidR="00DC3B66" w:rsidRPr="005B476B" w:rsidSect="00DC136B">
      <w:footerReference w:type="default" r:id="rId47"/>
      <w:pgSz w:w="11906" w:h="16838"/>
      <w:pgMar w:top="567" w:right="1440" w:bottom="709" w:left="1440" w:header="708" w:footer="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92785" w14:textId="77777777" w:rsidR="00D143DF" w:rsidRDefault="00D143DF" w:rsidP="00A51C3B">
      <w:pPr>
        <w:spacing w:after="0" w:line="240" w:lineRule="auto"/>
      </w:pPr>
      <w:r>
        <w:separator/>
      </w:r>
    </w:p>
  </w:endnote>
  <w:endnote w:type="continuationSeparator" w:id="0">
    <w:p w14:paraId="5BE9C012" w14:textId="77777777" w:rsidR="00D143DF" w:rsidRDefault="00D143DF" w:rsidP="00A51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437252"/>
      <w:docPartObj>
        <w:docPartGallery w:val="Page Numbers (Bottom of Page)"/>
        <w:docPartUnique/>
      </w:docPartObj>
    </w:sdtPr>
    <w:sdtEndPr>
      <w:rPr>
        <w:noProof/>
      </w:rPr>
    </w:sdtEndPr>
    <w:sdtContent>
      <w:p w14:paraId="698E68C2" w14:textId="4E9FD156" w:rsidR="00DC136B" w:rsidRDefault="00DC136B">
        <w:pPr>
          <w:pStyle w:val="Footer"/>
          <w:jc w:val="right"/>
        </w:pPr>
        <w:r w:rsidRPr="00DC136B">
          <w:fldChar w:fldCharType="begin"/>
        </w:r>
        <w:r w:rsidRPr="00DC136B">
          <w:instrText xml:space="preserve"> PAGE   \* MERGEFORMAT </w:instrText>
        </w:r>
        <w:r w:rsidRPr="00DC136B">
          <w:fldChar w:fldCharType="separate"/>
        </w:r>
        <w:r w:rsidRPr="00DC136B">
          <w:rPr>
            <w:noProof/>
          </w:rPr>
          <w:t>2</w:t>
        </w:r>
        <w:r w:rsidRPr="00DC136B">
          <w:rPr>
            <w:noProof/>
          </w:rPr>
          <w:fldChar w:fldCharType="end"/>
        </w:r>
      </w:p>
    </w:sdtContent>
  </w:sdt>
  <w:p w14:paraId="29DCE696" w14:textId="77777777" w:rsidR="00DC136B" w:rsidRDefault="00DC1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9D8D2" w14:textId="77777777" w:rsidR="00D143DF" w:rsidRDefault="00D143DF" w:rsidP="00A51C3B">
      <w:pPr>
        <w:spacing w:after="0" w:line="240" w:lineRule="auto"/>
      </w:pPr>
      <w:r>
        <w:separator/>
      </w:r>
    </w:p>
  </w:footnote>
  <w:footnote w:type="continuationSeparator" w:id="0">
    <w:p w14:paraId="0055967E" w14:textId="77777777" w:rsidR="00D143DF" w:rsidRDefault="00D143DF" w:rsidP="00A51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E73"/>
    <w:multiLevelType w:val="multilevel"/>
    <w:tmpl w:val="155E1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B120E"/>
    <w:multiLevelType w:val="multilevel"/>
    <w:tmpl w:val="C3981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8E3C19"/>
    <w:multiLevelType w:val="multilevel"/>
    <w:tmpl w:val="889E9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919AF"/>
    <w:multiLevelType w:val="multilevel"/>
    <w:tmpl w:val="FA86B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8E6975"/>
    <w:multiLevelType w:val="multilevel"/>
    <w:tmpl w:val="F050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E356AD"/>
    <w:multiLevelType w:val="multilevel"/>
    <w:tmpl w:val="E948F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391802"/>
    <w:multiLevelType w:val="multilevel"/>
    <w:tmpl w:val="92C29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646024"/>
    <w:multiLevelType w:val="multilevel"/>
    <w:tmpl w:val="34F85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F158F0"/>
    <w:multiLevelType w:val="multilevel"/>
    <w:tmpl w:val="791E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8B559F"/>
    <w:multiLevelType w:val="multilevel"/>
    <w:tmpl w:val="75F4746A"/>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4A6BF6"/>
    <w:multiLevelType w:val="hybridMultilevel"/>
    <w:tmpl w:val="0174079C"/>
    <w:lvl w:ilvl="0" w:tplc="5858936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9411C7"/>
    <w:multiLevelType w:val="multilevel"/>
    <w:tmpl w:val="1240758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D7607B"/>
    <w:multiLevelType w:val="multilevel"/>
    <w:tmpl w:val="465A5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A8598E"/>
    <w:multiLevelType w:val="multilevel"/>
    <w:tmpl w:val="C324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377AD8"/>
    <w:multiLevelType w:val="multilevel"/>
    <w:tmpl w:val="F3B06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C169F7"/>
    <w:multiLevelType w:val="multilevel"/>
    <w:tmpl w:val="E0D63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654B78"/>
    <w:multiLevelType w:val="multilevel"/>
    <w:tmpl w:val="ED184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5B63A1"/>
    <w:multiLevelType w:val="multilevel"/>
    <w:tmpl w:val="BFC8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FC7FB6"/>
    <w:multiLevelType w:val="multilevel"/>
    <w:tmpl w:val="7422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891C1F"/>
    <w:multiLevelType w:val="multilevel"/>
    <w:tmpl w:val="1A1A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CA7BE3"/>
    <w:multiLevelType w:val="multilevel"/>
    <w:tmpl w:val="EBEEC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B92F53"/>
    <w:multiLevelType w:val="hybridMultilevel"/>
    <w:tmpl w:val="A0CAEEA0"/>
    <w:lvl w:ilvl="0" w:tplc="2BF260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331297">
    <w:abstractNumId w:val="1"/>
  </w:num>
  <w:num w:numId="2" w16cid:durableId="127817899">
    <w:abstractNumId w:val="2"/>
  </w:num>
  <w:num w:numId="3" w16cid:durableId="1364673049">
    <w:abstractNumId w:val="13"/>
  </w:num>
  <w:num w:numId="4" w16cid:durableId="693729128">
    <w:abstractNumId w:val="5"/>
  </w:num>
  <w:num w:numId="5" w16cid:durableId="1622959369">
    <w:abstractNumId w:val="16"/>
  </w:num>
  <w:num w:numId="6" w16cid:durableId="519199296">
    <w:abstractNumId w:val="15"/>
  </w:num>
  <w:num w:numId="7" w16cid:durableId="1378628058">
    <w:abstractNumId w:val="14"/>
  </w:num>
  <w:num w:numId="8" w16cid:durableId="318270166">
    <w:abstractNumId w:val="0"/>
  </w:num>
  <w:num w:numId="9" w16cid:durableId="1996252233">
    <w:abstractNumId w:val="3"/>
  </w:num>
  <w:num w:numId="10" w16cid:durableId="902443935">
    <w:abstractNumId w:val="19"/>
  </w:num>
  <w:num w:numId="11" w16cid:durableId="1083839900">
    <w:abstractNumId w:val="4"/>
  </w:num>
  <w:num w:numId="12" w16cid:durableId="71053913">
    <w:abstractNumId w:val="20"/>
  </w:num>
  <w:num w:numId="13" w16cid:durableId="1741555331">
    <w:abstractNumId w:val="6"/>
  </w:num>
  <w:num w:numId="14" w16cid:durableId="258412131">
    <w:abstractNumId w:val="7"/>
  </w:num>
  <w:num w:numId="15" w16cid:durableId="1712997769">
    <w:abstractNumId w:val="8"/>
  </w:num>
  <w:num w:numId="16" w16cid:durableId="120878203">
    <w:abstractNumId w:val="17"/>
  </w:num>
  <w:num w:numId="17" w16cid:durableId="21513371">
    <w:abstractNumId w:val="12"/>
  </w:num>
  <w:num w:numId="18" w16cid:durableId="717513744">
    <w:abstractNumId w:val="11"/>
  </w:num>
  <w:num w:numId="19" w16cid:durableId="1921059421">
    <w:abstractNumId w:val="9"/>
  </w:num>
  <w:num w:numId="20" w16cid:durableId="1041638271">
    <w:abstractNumId w:val="18"/>
  </w:num>
  <w:num w:numId="21" w16cid:durableId="1010639259">
    <w:abstractNumId w:val="21"/>
  </w:num>
  <w:num w:numId="22" w16cid:durableId="715616788">
    <w:abstractNumId w:val="10"/>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D65"/>
    <w:rsid w:val="0001215F"/>
    <w:rsid w:val="00022BF8"/>
    <w:rsid w:val="00033092"/>
    <w:rsid w:val="00077AB6"/>
    <w:rsid w:val="00085D33"/>
    <w:rsid w:val="000A652E"/>
    <w:rsid w:val="000C75A5"/>
    <w:rsid w:val="000E1FE1"/>
    <w:rsid w:val="000F502B"/>
    <w:rsid w:val="00100CD7"/>
    <w:rsid w:val="00112284"/>
    <w:rsid w:val="0011519B"/>
    <w:rsid w:val="00127353"/>
    <w:rsid w:val="00145F53"/>
    <w:rsid w:val="00146309"/>
    <w:rsid w:val="00170C55"/>
    <w:rsid w:val="00170CE3"/>
    <w:rsid w:val="00183AF4"/>
    <w:rsid w:val="0019259E"/>
    <w:rsid w:val="001A13DC"/>
    <w:rsid w:val="001A4C60"/>
    <w:rsid w:val="001A4DE6"/>
    <w:rsid w:val="001A5E16"/>
    <w:rsid w:val="001B330B"/>
    <w:rsid w:val="001B409A"/>
    <w:rsid w:val="001B64DA"/>
    <w:rsid w:val="001C5468"/>
    <w:rsid w:val="001D1B94"/>
    <w:rsid w:val="001D6D4E"/>
    <w:rsid w:val="001E03C1"/>
    <w:rsid w:val="00214013"/>
    <w:rsid w:val="00233E4D"/>
    <w:rsid w:val="00235652"/>
    <w:rsid w:val="00247A6D"/>
    <w:rsid w:val="00273175"/>
    <w:rsid w:val="0027602A"/>
    <w:rsid w:val="002879E9"/>
    <w:rsid w:val="00296D08"/>
    <w:rsid w:val="002A5089"/>
    <w:rsid w:val="00305144"/>
    <w:rsid w:val="003110D2"/>
    <w:rsid w:val="0032207A"/>
    <w:rsid w:val="0033059D"/>
    <w:rsid w:val="00361844"/>
    <w:rsid w:val="0037082B"/>
    <w:rsid w:val="00377CE0"/>
    <w:rsid w:val="00380884"/>
    <w:rsid w:val="00393C89"/>
    <w:rsid w:val="003A2E1B"/>
    <w:rsid w:val="003B6647"/>
    <w:rsid w:val="003E2611"/>
    <w:rsid w:val="003E3EBC"/>
    <w:rsid w:val="003E7510"/>
    <w:rsid w:val="003F1C03"/>
    <w:rsid w:val="003F45AE"/>
    <w:rsid w:val="0040625F"/>
    <w:rsid w:val="00410F94"/>
    <w:rsid w:val="00424175"/>
    <w:rsid w:val="00430CFA"/>
    <w:rsid w:val="0043232D"/>
    <w:rsid w:val="0045174D"/>
    <w:rsid w:val="00451BA5"/>
    <w:rsid w:val="00454775"/>
    <w:rsid w:val="00463CA6"/>
    <w:rsid w:val="00464729"/>
    <w:rsid w:val="004668B6"/>
    <w:rsid w:val="00480078"/>
    <w:rsid w:val="00483C7E"/>
    <w:rsid w:val="00487B3A"/>
    <w:rsid w:val="004938B9"/>
    <w:rsid w:val="004B753D"/>
    <w:rsid w:val="004C14B5"/>
    <w:rsid w:val="004D1B11"/>
    <w:rsid w:val="004D71D2"/>
    <w:rsid w:val="004F2FE9"/>
    <w:rsid w:val="00540BA7"/>
    <w:rsid w:val="00552E4E"/>
    <w:rsid w:val="00556361"/>
    <w:rsid w:val="00566737"/>
    <w:rsid w:val="0056681E"/>
    <w:rsid w:val="005821FD"/>
    <w:rsid w:val="00587E7C"/>
    <w:rsid w:val="005974DD"/>
    <w:rsid w:val="005B476B"/>
    <w:rsid w:val="005C2B8C"/>
    <w:rsid w:val="005D2116"/>
    <w:rsid w:val="005E29FA"/>
    <w:rsid w:val="005E7EE9"/>
    <w:rsid w:val="005F1568"/>
    <w:rsid w:val="0061576D"/>
    <w:rsid w:val="00621312"/>
    <w:rsid w:val="00624959"/>
    <w:rsid w:val="0062579A"/>
    <w:rsid w:val="00627FA9"/>
    <w:rsid w:val="0063233C"/>
    <w:rsid w:val="006425B9"/>
    <w:rsid w:val="00646230"/>
    <w:rsid w:val="00661DA0"/>
    <w:rsid w:val="00666E71"/>
    <w:rsid w:val="006A25BB"/>
    <w:rsid w:val="006C1378"/>
    <w:rsid w:val="006D6F7C"/>
    <w:rsid w:val="006E103A"/>
    <w:rsid w:val="006E4C9D"/>
    <w:rsid w:val="007035DB"/>
    <w:rsid w:val="00706013"/>
    <w:rsid w:val="00713204"/>
    <w:rsid w:val="00722562"/>
    <w:rsid w:val="007258E3"/>
    <w:rsid w:val="00756818"/>
    <w:rsid w:val="00760AF5"/>
    <w:rsid w:val="00767B28"/>
    <w:rsid w:val="007823AE"/>
    <w:rsid w:val="007A73D3"/>
    <w:rsid w:val="007A78D4"/>
    <w:rsid w:val="007B1329"/>
    <w:rsid w:val="007C2F9F"/>
    <w:rsid w:val="007D0725"/>
    <w:rsid w:val="00805057"/>
    <w:rsid w:val="0081481C"/>
    <w:rsid w:val="00832405"/>
    <w:rsid w:val="00837AEE"/>
    <w:rsid w:val="008403C7"/>
    <w:rsid w:val="00846DB1"/>
    <w:rsid w:val="0086262B"/>
    <w:rsid w:val="0087570D"/>
    <w:rsid w:val="0089269C"/>
    <w:rsid w:val="008970E0"/>
    <w:rsid w:val="00897A72"/>
    <w:rsid w:val="008A3252"/>
    <w:rsid w:val="008B6630"/>
    <w:rsid w:val="008D5C4F"/>
    <w:rsid w:val="008D794A"/>
    <w:rsid w:val="008E0898"/>
    <w:rsid w:val="008E37D7"/>
    <w:rsid w:val="008F00FE"/>
    <w:rsid w:val="008F174F"/>
    <w:rsid w:val="00915CB1"/>
    <w:rsid w:val="00916651"/>
    <w:rsid w:val="00916A0E"/>
    <w:rsid w:val="00931419"/>
    <w:rsid w:val="00942F38"/>
    <w:rsid w:val="00950897"/>
    <w:rsid w:val="00954660"/>
    <w:rsid w:val="009654F9"/>
    <w:rsid w:val="00972A70"/>
    <w:rsid w:val="00980495"/>
    <w:rsid w:val="00980A56"/>
    <w:rsid w:val="009910BE"/>
    <w:rsid w:val="009A4F1F"/>
    <w:rsid w:val="009F60BF"/>
    <w:rsid w:val="00A02976"/>
    <w:rsid w:val="00A054E1"/>
    <w:rsid w:val="00A12E8B"/>
    <w:rsid w:val="00A221AE"/>
    <w:rsid w:val="00A308CF"/>
    <w:rsid w:val="00A51C3B"/>
    <w:rsid w:val="00A65D57"/>
    <w:rsid w:val="00A67387"/>
    <w:rsid w:val="00A71EB3"/>
    <w:rsid w:val="00A74837"/>
    <w:rsid w:val="00AD0CED"/>
    <w:rsid w:val="00AD233E"/>
    <w:rsid w:val="00AE2A3B"/>
    <w:rsid w:val="00AF2B9F"/>
    <w:rsid w:val="00B303C1"/>
    <w:rsid w:val="00B422A5"/>
    <w:rsid w:val="00B63739"/>
    <w:rsid w:val="00B84E0F"/>
    <w:rsid w:val="00B85A77"/>
    <w:rsid w:val="00B85E9C"/>
    <w:rsid w:val="00B908F5"/>
    <w:rsid w:val="00B913B2"/>
    <w:rsid w:val="00BC31F4"/>
    <w:rsid w:val="00BC5F01"/>
    <w:rsid w:val="00BC700E"/>
    <w:rsid w:val="00BE7501"/>
    <w:rsid w:val="00BF5547"/>
    <w:rsid w:val="00C12F50"/>
    <w:rsid w:val="00C2166B"/>
    <w:rsid w:val="00C25D3C"/>
    <w:rsid w:val="00C447AD"/>
    <w:rsid w:val="00C9710B"/>
    <w:rsid w:val="00CA33A9"/>
    <w:rsid w:val="00CA7D65"/>
    <w:rsid w:val="00CB46CE"/>
    <w:rsid w:val="00CE207C"/>
    <w:rsid w:val="00CE77B0"/>
    <w:rsid w:val="00D02855"/>
    <w:rsid w:val="00D03FFA"/>
    <w:rsid w:val="00D101A8"/>
    <w:rsid w:val="00D1191B"/>
    <w:rsid w:val="00D143DF"/>
    <w:rsid w:val="00D17352"/>
    <w:rsid w:val="00D54C4B"/>
    <w:rsid w:val="00D6200A"/>
    <w:rsid w:val="00D670C3"/>
    <w:rsid w:val="00D933E8"/>
    <w:rsid w:val="00DC136B"/>
    <w:rsid w:val="00DC3B66"/>
    <w:rsid w:val="00DC4E91"/>
    <w:rsid w:val="00DD6A70"/>
    <w:rsid w:val="00E00858"/>
    <w:rsid w:val="00E26438"/>
    <w:rsid w:val="00E37E5D"/>
    <w:rsid w:val="00E54292"/>
    <w:rsid w:val="00E6261E"/>
    <w:rsid w:val="00E645A0"/>
    <w:rsid w:val="00E85045"/>
    <w:rsid w:val="00E97525"/>
    <w:rsid w:val="00F1174C"/>
    <w:rsid w:val="00F62F01"/>
    <w:rsid w:val="00F758FC"/>
    <w:rsid w:val="00FB3023"/>
    <w:rsid w:val="00FB45BF"/>
    <w:rsid w:val="00FC5030"/>
    <w:rsid w:val="00FD4E8E"/>
    <w:rsid w:val="00FD6242"/>
    <w:rsid w:val="00FE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7D1E3"/>
  <w15:chartTrackingRefBased/>
  <w15:docId w15:val="{D677CBCE-68EC-4458-B97B-567FE4E0A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729"/>
  </w:style>
  <w:style w:type="paragraph" w:styleId="Heading1">
    <w:name w:val="heading 1"/>
    <w:basedOn w:val="Normal"/>
    <w:next w:val="Normal"/>
    <w:link w:val="Heading1Char"/>
    <w:uiPriority w:val="9"/>
    <w:qFormat/>
    <w:rsid w:val="00CA7D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7D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D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D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D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D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D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D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D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7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D65"/>
    <w:rPr>
      <w:rFonts w:eastAsiaTheme="majorEastAsia" w:cstheme="majorBidi"/>
      <w:color w:val="272727" w:themeColor="text1" w:themeTint="D8"/>
    </w:rPr>
  </w:style>
  <w:style w:type="paragraph" w:styleId="Title">
    <w:name w:val="Title"/>
    <w:basedOn w:val="Normal"/>
    <w:next w:val="Normal"/>
    <w:link w:val="TitleChar"/>
    <w:uiPriority w:val="10"/>
    <w:qFormat/>
    <w:rsid w:val="00CA7D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D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D65"/>
    <w:pPr>
      <w:spacing w:before="160"/>
      <w:jc w:val="center"/>
    </w:pPr>
    <w:rPr>
      <w:i/>
      <w:iCs/>
      <w:color w:val="404040" w:themeColor="text1" w:themeTint="BF"/>
    </w:rPr>
  </w:style>
  <w:style w:type="character" w:customStyle="1" w:styleId="QuoteChar">
    <w:name w:val="Quote Char"/>
    <w:basedOn w:val="DefaultParagraphFont"/>
    <w:link w:val="Quote"/>
    <w:uiPriority w:val="29"/>
    <w:rsid w:val="00CA7D65"/>
    <w:rPr>
      <w:i/>
      <w:iCs/>
      <w:color w:val="404040" w:themeColor="text1" w:themeTint="BF"/>
    </w:rPr>
  </w:style>
  <w:style w:type="paragraph" w:styleId="ListParagraph">
    <w:name w:val="List Paragraph"/>
    <w:basedOn w:val="Normal"/>
    <w:uiPriority w:val="34"/>
    <w:qFormat/>
    <w:rsid w:val="00CA7D65"/>
    <w:pPr>
      <w:ind w:left="720"/>
      <w:contextualSpacing/>
    </w:pPr>
  </w:style>
  <w:style w:type="character" w:styleId="IntenseEmphasis">
    <w:name w:val="Intense Emphasis"/>
    <w:basedOn w:val="DefaultParagraphFont"/>
    <w:uiPriority w:val="21"/>
    <w:qFormat/>
    <w:rsid w:val="00CA7D65"/>
    <w:rPr>
      <w:i/>
      <w:iCs/>
      <w:color w:val="0F4761" w:themeColor="accent1" w:themeShade="BF"/>
    </w:rPr>
  </w:style>
  <w:style w:type="paragraph" w:styleId="IntenseQuote">
    <w:name w:val="Intense Quote"/>
    <w:basedOn w:val="Normal"/>
    <w:next w:val="Normal"/>
    <w:link w:val="IntenseQuoteChar"/>
    <w:uiPriority w:val="30"/>
    <w:qFormat/>
    <w:rsid w:val="00CA7D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D65"/>
    <w:rPr>
      <w:i/>
      <w:iCs/>
      <w:color w:val="0F4761" w:themeColor="accent1" w:themeShade="BF"/>
    </w:rPr>
  </w:style>
  <w:style w:type="character" w:styleId="IntenseReference">
    <w:name w:val="Intense Reference"/>
    <w:basedOn w:val="DefaultParagraphFont"/>
    <w:uiPriority w:val="32"/>
    <w:qFormat/>
    <w:rsid w:val="00CA7D65"/>
    <w:rPr>
      <w:b/>
      <w:bCs/>
      <w:smallCaps/>
      <w:color w:val="0F4761" w:themeColor="accent1" w:themeShade="BF"/>
      <w:spacing w:val="5"/>
    </w:rPr>
  </w:style>
  <w:style w:type="character" w:styleId="Hyperlink">
    <w:name w:val="Hyperlink"/>
    <w:basedOn w:val="DefaultParagraphFont"/>
    <w:uiPriority w:val="99"/>
    <w:unhideWhenUsed/>
    <w:rsid w:val="002A5089"/>
    <w:rPr>
      <w:color w:val="467886" w:themeColor="hyperlink"/>
      <w:u w:val="single"/>
    </w:rPr>
  </w:style>
  <w:style w:type="character" w:styleId="UnresolvedMention">
    <w:name w:val="Unresolved Mention"/>
    <w:basedOn w:val="DefaultParagraphFont"/>
    <w:uiPriority w:val="99"/>
    <w:semiHidden/>
    <w:unhideWhenUsed/>
    <w:rsid w:val="002A5089"/>
    <w:rPr>
      <w:color w:val="605E5C"/>
      <w:shd w:val="clear" w:color="auto" w:fill="E1DFDD"/>
    </w:rPr>
  </w:style>
  <w:style w:type="table" w:styleId="TableGrid">
    <w:name w:val="Table Grid"/>
    <w:basedOn w:val="TableNormal"/>
    <w:uiPriority w:val="39"/>
    <w:rsid w:val="00661D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46230"/>
    <w:pPr>
      <w:spacing w:before="240" w:after="0"/>
      <w:outlineLvl w:val="9"/>
    </w:pPr>
    <w:rPr>
      <w:sz w:val="32"/>
      <w:szCs w:val="32"/>
      <w:lang w:val="en-US"/>
    </w:rPr>
  </w:style>
  <w:style w:type="paragraph" w:styleId="TOC1">
    <w:name w:val="toc 1"/>
    <w:basedOn w:val="Normal"/>
    <w:next w:val="Normal"/>
    <w:autoRedefine/>
    <w:uiPriority w:val="39"/>
    <w:unhideWhenUsed/>
    <w:rsid w:val="0019259E"/>
    <w:pPr>
      <w:tabs>
        <w:tab w:val="right" w:leader="dot" w:pos="9016"/>
      </w:tabs>
      <w:spacing w:after="120"/>
    </w:pPr>
  </w:style>
  <w:style w:type="paragraph" w:styleId="TOC2">
    <w:name w:val="toc 2"/>
    <w:basedOn w:val="Normal"/>
    <w:next w:val="Normal"/>
    <w:autoRedefine/>
    <w:uiPriority w:val="39"/>
    <w:unhideWhenUsed/>
    <w:rsid w:val="00B913B2"/>
    <w:pPr>
      <w:tabs>
        <w:tab w:val="right" w:leader="dot" w:pos="9016"/>
      </w:tabs>
      <w:spacing w:after="100"/>
      <w:ind w:left="221"/>
    </w:pPr>
  </w:style>
  <w:style w:type="paragraph" w:styleId="Header">
    <w:name w:val="header"/>
    <w:basedOn w:val="Normal"/>
    <w:link w:val="HeaderChar"/>
    <w:uiPriority w:val="99"/>
    <w:unhideWhenUsed/>
    <w:rsid w:val="00A5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C3B"/>
  </w:style>
  <w:style w:type="paragraph" w:styleId="Footer">
    <w:name w:val="footer"/>
    <w:basedOn w:val="Normal"/>
    <w:link w:val="FooterChar"/>
    <w:uiPriority w:val="99"/>
    <w:unhideWhenUsed/>
    <w:rsid w:val="00A5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C3B"/>
  </w:style>
  <w:style w:type="character" w:styleId="FollowedHyperlink">
    <w:name w:val="FollowedHyperlink"/>
    <w:basedOn w:val="DefaultParagraphFont"/>
    <w:uiPriority w:val="99"/>
    <w:semiHidden/>
    <w:unhideWhenUsed/>
    <w:rsid w:val="0019259E"/>
    <w:rPr>
      <w:color w:val="96607D" w:themeColor="followedHyperlink"/>
      <w:u w:val="single"/>
    </w:rPr>
  </w:style>
  <w:style w:type="paragraph" w:styleId="TableofFigures">
    <w:name w:val="table of figures"/>
    <w:basedOn w:val="Normal"/>
    <w:next w:val="Normal"/>
    <w:uiPriority w:val="99"/>
    <w:unhideWhenUsed/>
    <w:rsid w:val="008A3252"/>
    <w:pPr>
      <w:spacing w:after="0"/>
      <w:ind w:left="440" w:hanging="440"/>
    </w:pPr>
    <w:rPr>
      <w:caps/>
      <w:sz w:val="20"/>
      <w:szCs w:val="20"/>
    </w:rPr>
  </w:style>
  <w:style w:type="paragraph" w:styleId="Caption">
    <w:name w:val="caption"/>
    <w:basedOn w:val="Normal"/>
    <w:next w:val="Normal"/>
    <w:uiPriority w:val="35"/>
    <w:unhideWhenUsed/>
    <w:qFormat/>
    <w:rsid w:val="003E3EB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856872">
      <w:bodyDiv w:val="1"/>
      <w:marLeft w:val="0"/>
      <w:marRight w:val="0"/>
      <w:marTop w:val="0"/>
      <w:marBottom w:val="0"/>
      <w:divBdr>
        <w:top w:val="none" w:sz="0" w:space="0" w:color="auto"/>
        <w:left w:val="none" w:sz="0" w:space="0" w:color="auto"/>
        <w:bottom w:val="none" w:sz="0" w:space="0" w:color="auto"/>
        <w:right w:val="none" w:sz="0" w:space="0" w:color="auto"/>
      </w:divBdr>
    </w:div>
    <w:div w:id="148981030">
      <w:bodyDiv w:val="1"/>
      <w:marLeft w:val="0"/>
      <w:marRight w:val="0"/>
      <w:marTop w:val="0"/>
      <w:marBottom w:val="0"/>
      <w:divBdr>
        <w:top w:val="none" w:sz="0" w:space="0" w:color="auto"/>
        <w:left w:val="none" w:sz="0" w:space="0" w:color="auto"/>
        <w:bottom w:val="none" w:sz="0" w:space="0" w:color="auto"/>
        <w:right w:val="none" w:sz="0" w:space="0" w:color="auto"/>
      </w:divBdr>
    </w:div>
    <w:div w:id="299069671">
      <w:bodyDiv w:val="1"/>
      <w:marLeft w:val="0"/>
      <w:marRight w:val="0"/>
      <w:marTop w:val="0"/>
      <w:marBottom w:val="0"/>
      <w:divBdr>
        <w:top w:val="none" w:sz="0" w:space="0" w:color="auto"/>
        <w:left w:val="none" w:sz="0" w:space="0" w:color="auto"/>
        <w:bottom w:val="none" w:sz="0" w:space="0" w:color="auto"/>
        <w:right w:val="none" w:sz="0" w:space="0" w:color="auto"/>
      </w:divBdr>
    </w:div>
    <w:div w:id="320159097">
      <w:bodyDiv w:val="1"/>
      <w:marLeft w:val="0"/>
      <w:marRight w:val="0"/>
      <w:marTop w:val="0"/>
      <w:marBottom w:val="0"/>
      <w:divBdr>
        <w:top w:val="none" w:sz="0" w:space="0" w:color="auto"/>
        <w:left w:val="none" w:sz="0" w:space="0" w:color="auto"/>
        <w:bottom w:val="none" w:sz="0" w:space="0" w:color="auto"/>
        <w:right w:val="none" w:sz="0" w:space="0" w:color="auto"/>
      </w:divBdr>
    </w:div>
    <w:div w:id="374157516">
      <w:bodyDiv w:val="1"/>
      <w:marLeft w:val="0"/>
      <w:marRight w:val="0"/>
      <w:marTop w:val="0"/>
      <w:marBottom w:val="0"/>
      <w:divBdr>
        <w:top w:val="none" w:sz="0" w:space="0" w:color="auto"/>
        <w:left w:val="none" w:sz="0" w:space="0" w:color="auto"/>
        <w:bottom w:val="none" w:sz="0" w:space="0" w:color="auto"/>
        <w:right w:val="none" w:sz="0" w:space="0" w:color="auto"/>
      </w:divBdr>
    </w:div>
    <w:div w:id="397285803">
      <w:bodyDiv w:val="1"/>
      <w:marLeft w:val="0"/>
      <w:marRight w:val="0"/>
      <w:marTop w:val="0"/>
      <w:marBottom w:val="0"/>
      <w:divBdr>
        <w:top w:val="none" w:sz="0" w:space="0" w:color="auto"/>
        <w:left w:val="none" w:sz="0" w:space="0" w:color="auto"/>
        <w:bottom w:val="none" w:sz="0" w:space="0" w:color="auto"/>
        <w:right w:val="none" w:sz="0" w:space="0" w:color="auto"/>
      </w:divBdr>
    </w:div>
    <w:div w:id="401491756">
      <w:bodyDiv w:val="1"/>
      <w:marLeft w:val="0"/>
      <w:marRight w:val="0"/>
      <w:marTop w:val="0"/>
      <w:marBottom w:val="0"/>
      <w:divBdr>
        <w:top w:val="none" w:sz="0" w:space="0" w:color="auto"/>
        <w:left w:val="none" w:sz="0" w:space="0" w:color="auto"/>
        <w:bottom w:val="none" w:sz="0" w:space="0" w:color="auto"/>
        <w:right w:val="none" w:sz="0" w:space="0" w:color="auto"/>
      </w:divBdr>
      <w:divsChild>
        <w:div w:id="2086369783">
          <w:marLeft w:val="0"/>
          <w:marRight w:val="0"/>
          <w:marTop w:val="0"/>
          <w:marBottom w:val="0"/>
          <w:divBdr>
            <w:top w:val="none" w:sz="0" w:space="0" w:color="auto"/>
            <w:left w:val="none" w:sz="0" w:space="0" w:color="auto"/>
            <w:bottom w:val="none" w:sz="0" w:space="0" w:color="auto"/>
            <w:right w:val="none" w:sz="0" w:space="0" w:color="auto"/>
          </w:divBdr>
        </w:div>
      </w:divsChild>
    </w:div>
    <w:div w:id="406655179">
      <w:bodyDiv w:val="1"/>
      <w:marLeft w:val="0"/>
      <w:marRight w:val="0"/>
      <w:marTop w:val="0"/>
      <w:marBottom w:val="0"/>
      <w:divBdr>
        <w:top w:val="none" w:sz="0" w:space="0" w:color="auto"/>
        <w:left w:val="none" w:sz="0" w:space="0" w:color="auto"/>
        <w:bottom w:val="none" w:sz="0" w:space="0" w:color="auto"/>
        <w:right w:val="none" w:sz="0" w:space="0" w:color="auto"/>
      </w:divBdr>
    </w:div>
    <w:div w:id="649284920">
      <w:bodyDiv w:val="1"/>
      <w:marLeft w:val="0"/>
      <w:marRight w:val="0"/>
      <w:marTop w:val="0"/>
      <w:marBottom w:val="0"/>
      <w:divBdr>
        <w:top w:val="none" w:sz="0" w:space="0" w:color="auto"/>
        <w:left w:val="none" w:sz="0" w:space="0" w:color="auto"/>
        <w:bottom w:val="none" w:sz="0" w:space="0" w:color="auto"/>
        <w:right w:val="none" w:sz="0" w:space="0" w:color="auto"/>
      </w:divBdr>
    </w:div>
    <w:div w:id="711271794">
      <w:bodyDiv w:val="1"/>
      <w:marLeft w:val="0"/>
      <w:marRight w:val="0"/>
      <w:marTop w:val="0"/>
      <w:marBottom w:val="0"/>
      <w:divBdr>
        <w:top w:val="none" w:sz="0" w:space="0" w:color="auto"/>
        <w:left w:val="none" w:sz="0" w:space="0" w:color="auto"/>
        <w:bottom w:val="none" w:sz="0" w:space="0" w:color="auto"/>
        <w:right w:val="none" w:sz="0" w:space="0" w:color="auto"/>
      </w:divBdr>
    </w:div>
    <w:div w:id="810751199">
      <w:bodyDiv w:val="1"/>
      <w:marLeft w:val="0"/>
      <w:marRight w:val="0"/>
      <w:marTop w:val="0"/>
      <w:marBottom w:val="0"/>
      <w:divBdr>
        <w:top w:val="none" w:sz="0" w:space="0" w:color="auto"/>
        <w:left w:val="none" w:sz="0" w:space="0" w:color="auto"/>
        <w:bottom w:val="none" w:sz="0" w:space="0" w:color="auto"/>
        <w:right w:val="none" w:sz="0" w:space="0" w:color="auto"/>
      </w:divBdr>
    </w:div>
    <w:div w:id="1229656035">
      <w:bodyDiv w:val="1"/>
      <w:marLeft w:val="0"/>
      <w:marRight w:val="0"/>
      <w:marTop w:val="0"/>
      <w:marBottom w:val="0"/>
      <w:divBdr>
        <w:top w:val="none" w:sz="0" w:space="0" w:color="auto"/>
        <w:left w:val="none" w:sz="0" w:space="0" w:color="auto"/>
        <w:bottom w:val="none" w:sz="0" w:space="0" w:color="auto"/>
        <w:right w:val="none" w:sz="0" w:space="0" w:color="auto"/>
      </w:divBdr>
    </w:div>
    <w:div w:id="1260990678">
      <w:bodyDiv w:val="1"/>
      <w:marLeft w:val="0"/>
      <w:marRight w:val="0"/>
      <w:marTop w:val="0"/>
      <w:marBottom w:val="0"/>
      <w:divBdr>
        <w:top w:val="none" w:sz="0" w:space="0" w:color="auto"/>
        <w:left w:val="none" w:sz="0" w:space="0" w:color="auto"/>
        <w:bottom w:val="none" w:sz="0" w:space="0" w:color="auto"/>
        <w:right w:val="none" w:sz="0" w:space="0" w:color="auto"/>
      </w:divBdr>
    </w:div>
    <w:div w:id="1421484512">
      <w:bodyDiv w:val="1"/>
      <w:marLeft w:val="0"/>
      <w:marRight w:val="0"/>
      <w:marTop w:val="0"/>
      <w:marBottom w:val="0"/>
      <w:divBdr>
        <w:top w:val="none" w:sz="0" w:space="0" w:color="auto"/>
        <w:left w:val="none" w:sz="0" w:space="0" w:color="auto"/>
        <w:bottom w:val="none" w:sz="0" w:space="0" w:color="auto"/>
        <w:right w:val="none" w:sz="0" w:space="0" w:color="auto"/>
      </w:divBdr>
      <w:divsChild>
        <w:div w:id="1186596428">
          <w:marLeft w:val="0"/>
          <w:marRight w:val="0"/>
          <w:marTop w:val="0"/>
          <w:marBottom w:val="0"/>
          <w:divBdr>
            <w:top w:val="none" w:sz="0" w:space="0" w:color="auto"/>
            <w:left w:val="none" w:sz="0" w:space="0" w:color="auto"/>
            <w:bottom w:val="none" w:sz="0" w:space="0" w:color="auto"/>
            <w:right w:val="none" w:sz="0" w:space="0" w:color="auto"/>
          </w:divBdr>
        </w:div>
        <w:div w:id="475876675">
          <w:marLeft w:val="0"/>
          <w:marRight w:val="0"/>
          <w:marTop w:val="0"/>
          <w:marBottom w:val="0"/>
          <w:divBdr>
            <w:top w:val="none" w:sz="0" w:space="0" w:color="auto"/>
            <w:left w:val="none" w:sz="0" w:space="0" w:color="auto"/>
            <w:bottom w:val="none" w:sz="0" w:space="0" w:color="auto"/>
            <w:right w:val="none" w:sz="0" w:space="0" w:color="auto"/>
          </w:divBdr>
        </w:div>
        <w:div w:id="1238827834">
          <w:marLeft w:val="0"/>
          <w:marRight w:val="0"/>
          <w:marTop w:val="0"/>
          <w:marBottom w:val="0"/>
          <w:divBdr>
            <w:top w:val="none" w:sz="0" w:space="0" w:color="auto"/>
            <w:left w:val="none" w:sz="0" w:space="0" w:color="auto"/>
            <w:bottom w:val="none" w:sz="0" w:space="0" w:color="auto"/>
            <w:right w:val="none" w:sz="0" w:space="0" w:color="auto"/>
          </w:divBdr>
        </w:div>
      </w:divsChild>
    </w:div>
    <w:div w:id="1515267996">
      <w:bodyDiv w:val="1"/>
      <w:marLeft w:val="0"/>
      <w:marRight w:val="0"/>
      <w:marTop w:val="0"/>
      <w:marBottom w:val="0"/>
      <w:divBdr>
        <w:top w:val="none" w:sz="0" w:space="0" w:color="auto"/>
        <w:left w:val="none" w:sz="0" w:space="0" w:color="auto"/>
        <w:bottom w:val="none" w:sz="0" w:space="0" w:color="auto"/>
        <w:right w:val="none" w:sz="0" w:space="0" w:color="auto"/>
      </w:divBdr>
    </w:div>
    <w:div w:id="1717462315">
      <w:bodyDiv w:val="1"/>
      <w:marLeft w:val="0"/>
      <w:marRight w:val="0"/>
      <w:marTop w:val="0"/>
      <w:marBottom w:val="0"/>
      <w:divBdr>
        <w:top w:val="none" w:sz="0" w:space="0" w:color="auto"/>
        <w:left w:val="none" w:sz="0" w:space="0" w:color="auto"/>
        <w:bottom w:val="none" w:sz="0" w:space="0" w:color="auto"/>
        <w:right w:val="none" w:sz="0" w:space="0" w:color="auto"/>
      </w:divBdr>
    </w:div>
    <w:div w:id="1754474750">
      <w:bodyDiv w:val="1"/>
      <w:marLeft w:val="0"/>
      <w:marRight w:val="0"/>
      <w:marTop w:val="0"/>
      <w:marBottom w:val="0"/>
      <w:divBdr>
        <w:top w:val="none" w:sz="0" w:space="0" w:color="auto"/>
        <w:left w:val="none" w:sz="0" w:space="0" w:color="auto"/>
        <w:bottom w:val="none" w:sz="0" w:space="0" w:color="auto"/>
        <w:right w:val="none" w:sz="0" w:space="0" w:color="auto"/>
      </w:divBdr>
    </w:div>
    <w:div w:id="1988169608">
      <w:bodyDiv w:val="1"/>
      <w:marLeft w:val="0"/>
      <w:marRight w:val="0"/>
      <w:marTop w:val="0"/>
      <w:marBottom w:val="0"/>
      <w:divBdr>
        <w:top w:val="none" w:sz="0" w:space="0" w:color="auto"/>
        <w:left w:val="none" w:sz="0" w:space="0" w:color="auto"/>
        <w:bottom w:val="none" w:sz="0" w:space="0" w:color="auto"/>
        <w:right w:val="none" w:sz="0" w:space="0" w:color="auto"/>
      </w:divBdr>
    </w:div>
    <w:div w:id="2058116345">
      <w:bodyDiv w:val="1"/>
      <w:marLeft w:val="0"/>
      <w:marRight w:val="0"/>
      <w:marTop w:val="0"/>
      <w:marBottom w:val="0"/>
      <w:divBdr>
        <w:top w:val="none" w:sz="0" w:space="0" w:color="auto"/>
        <w:left w:val="none" w:sz="0" w:space="0" w:color="auto"/>
        <w:bottom w:val="none" w:sz="0" w:space="0" w:color="auto"/>
        <w:right w:val="none" w:sz="0" w:space="0" w:color="auto"/>
      </w:divBdr>
      <w:divsChild>
        <w:div w:id="1352533296">
          <w:marLeft w:val="0"/>
          <w:marRight w:val="0"/>
          <w:marTop w:val="0"/>
          <w:marBottom w:val="0"/>
          <w:divBdr>
            <w:top w:val="none" w:sz="0" w:space="0" w:color="auto"/>
            <w:left w:val="none" w:sz="0" w:space="0" w:color="auto"/>
            <w:bottom w:val="none" w:sz="0" w:space="0" w:color="auto"/>
            <w:right w:val="none" w:sz="0" w:space="0" w:color="auto"/>
          </w:divBdr>
        </w:div>
        <w:div w:id="477695437">
          <w:marLeft w:val="0"/>
          <w:marRight w:val="0"/>
          <w:marTop w:val="0"/>
          <w:marBottom w:val="0"/>
          <w:divBdr>
            <w:top w:val="none" w:sz="0" w:space="0" w:color="auto"/>
            <w:left w:val="none" w:sz="0" w:space="0" w:color="auto"/>
            <w:bottom w:val="none" w:sz="0" w:space="0" w:color="auto"/>
            <w:right w:val="none" w:sz="0" w:space="0" w:color="auto"/>
          </w:divBdr>
        </w:div>
      </w:divsChild>
    </w:div>
    <w:div w:id="2122409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hyperlink" Target="https://doi.org/10.3390/buildings14071921" TargetMode="External"/><Relationship Id="rId26" Type="http://schemas.openxmlformats.org/officeDocument/2006/relationships/hyperlink" Target="https://www.iea.org/reports/energy-efficiency-2023" TargetMode="External"/><Relationship Id="rId39" Type="http://schemas.openxmlformats.org/officeDocument/2006/relationships/hyperlink" Target="https://doi.org/10.3389/fenrg.2022.934859" TargetMode="External"/><Relationship Id="rId21" Type="http://schemas.openxmlformats.org/officeDocument/2006/relationships/hyperlink" Target="https://doi.org/10.3390/su17051826" TargetMode="External"/><Relationship Id="rId34" Type="http://schemas.openxmlformats.org/officeDocument/2006/relationships/hyperlink" Target="https://theaecassociates.com/blog/bim-renovation-modern-workflows/" TargetMode="External"/><Relationship Id="rId42" Type="http://schemas.openxmlformats.org/officeDocument/2006/relationships/hyperlink" Target="https://www.uwtsd.ac.uk/library/partnership-students-and-external-borrowers"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su17072916" TargetMode="External"/><Relationship Id="rId29" Type="http://schemas.openxmlformats.org/officeDocument/2006/relationships/hyperlink" Target="https://www.pnnl.gov/projects/om-best-practices/maintenance-approaches" TargetMode="External"/><Relationship Id="rId11" Type="http://schemas.openxmlformats.org/officeDocument/2006/relationships/image" Target="media/image3.tmp"/><Relationship Id="rId24" Type="http://schemas.openxmlformats.org/officeDocument/2006/relationships/hyperlink" Target="https://www.google.com/gemini" TargetMode="External"/><Relationship Id="rId32" Type="http://schemas.openxmlformats.org/officeDocument/2006/relationships/hyperlink" Target="https://doi.org/10.3390/s24134405" TargetMode="External"/><Relationship Id="rId37" Type="http://schemas.openxmlformats.org/officeDocument/2006/relationships/hyperlink" Target="https://www.75f.io/news/understanding-iot-in-building-automation/" TargetMode="External"/><Relationship Id="rId40" Type="http://schemas.openxmlformats.org/officeDocument/2006/relationships/hyperlink" Target="https://doi.org/10.1016/j.autcon.2021.103481" TargetMode="External"/><Relationship Id="rId45" Type="http://schemas.openxmlformats.org/officeDocument/2006/relationships/hyperlink" Target="https://www.microsoft.com/copilot"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datakwip.com/post/overcoming-common-barriers-to-energy-efficiency-in-older-buildings" TargetMode="External"/><Relationship Id="rId28" Type="http://schemas.openxmlformats.org/officeDocument/2006/relationships/hyperlink" Target="https://chat.openai.com/chat" TargetMode="External"/><Relationship Id="rId36" Type="http://schemas.openxmlformats.org/officeDocument/2006/relationships/hyperlink" Target="https://doi.org/10.3390/thermo4010008" TargetMode="External"/><Relationship Id="rId49" Type="http://schemas.openxmlformats.org/officeDocument/2006/relationships/theme" Target="theme/theme1.xml"/><Relationship Id="rId10" Type="http://schemas.openxmlformats.org/officeDocument/2006/relationships/image" Target="media/image2.tmp"/><Relationship Id="rId19" Type="http://schemas.openxmlformats.org/officeDocument/2006/relationships/hyperlink" Target="https://doi.org/10.1016/j.autcon.2020.103179" TargetMode="External"/><Relationship Id="rId31" Type="http://schemas.openxmlformats.org/officeDocument/2006/relationships/hyperlink" Target="https://www.researchrabbitapp.com" TargetMode="External"/><Relationship Id="rId44" Type="http://schemas.openxmlformats.org/officeDocument/2006/relationships/hyperlink" Target="https://chat.openai.com/cha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tmp"/><Relationship Id="rId22" Type="http://schemas.openxmlformats.org/officeDocument/2006/relationships/hyperlink" Target="https://www.academia.edu/23141705/Cyber_Security_for_Intelligent_Buildings" TargetMode="External"/><Relationship Id="rId27" Type="http://schemas.openxmlformats.org/officeDocument/2006/relationships/hyperlink" Target="https://www.microsoft.com/copilot" TargetMode="External"/><Relationship Id="rId30" Type="http://schemas.openxmlformats.org/officeDocument/2006/relationships/hyperlink" Target="https://www.rics.org/news-insights/the-role-of-digital-twin-technology-in-construction-and-building" TargetMode="External"/><Relationship Id="rId35" Type="http://schemas.openxmlformats.org/officeDocument/2006/relationships/hyperlink" Target="https://www.eia.gov/consumption/commercial/reports/2012/energyusage/" TargetMode="External"/><Relationship Id="rId43" Type="http://schemas.openxmlformats.org/officeDocument/2006/relationships/hyperlink" Target="https://doi.org/10.3390/jsan13050057"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tmp"/><Relationship Id="rId17" Type="http://schemas.openxmlformats.org/officeDocument/2006/relationships/hyperlink" Target="https://doi.org/10.3390/app142412056" TargetMode="External"/><Relationship Id="rId25" Type="http://schemas.openxmlformats.org/officeDocument/2006/relationships/hyperlink" Target="https://doi.org/10.3390/bdcc6040115" TargetMode="External"/><Relationship Id="rId33" Type="http://schemas.openxmlformats.org/officeDocument/2006/relationships/hyperlink" Target="https://doi.org/10.56472/25839233/IJAST-V2I3P102" TargetMode="External"/><Relationship Id="rId38" Type="http://schemas.openxmlformats.org/officeDocument/2006/relationships/hyperlink" Target="https://www.cibse.org/knowledge-research/knowledge-portal/operational-performance-building-performance-modelling-and-calibration-for-evaluation-of-energy-in-use-tm63/?id=a0q3Y00000I0imxQAB" TargetMode="External"/><Relationship Id="rId46" Type="http://schemas.openxmlformats.org/officeDocument/2006/relationships/hyperlink" Target="https://www.google.com/gemini" TargetMode="External"/><Relationship Id="rId20" Type="http://schemas.openxmlformats.org/officeDocument/2006/relationships/hyperlink" Target="https://doi.org/10.1186/s42162-024-00313-7" TargetMode="External"/><Relationship Id="rId41" Type="http://schemas.openxmlformats.org/officeDocument/2006/relationships/hyperlink" Target="https://doi.org/10.1109/ACCESS.2017.275606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F37B13-8B34-49DD-91B6-73DFAE83B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1204</TotalTime>
  <Pages>1</Pages>
  <Words>7427</Words>
  <Characters>42337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Davies</dc:creator>
  <cp:keywords/>
  <dc:description/>
  <cp:lastModifiedBy>Paul Davies</cp:lastModifiedBy>
  <cp:revision>85</cp:revision>
  <dcterms:created xsi:type="dcterms:W3CDTF">2025-03-29T12:24:00Z</dcterms:created>
  <dcterms:modified xsi:type="dcterms:W3CDTF">2025-05-16T14:03:00Z</dcterms:modified>
</cp:coreProperties>
</file>