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3CEB6" w14:textId="77777777" w:rsidR="00B64D1B" w:rsidRPr="00D4030C" w:rsidRDefault="00B64D1B" w:rsidP="00B64D1B">
      <w:pPr>
        <w:spacing w:after="0" w:line="240" w:lineRule="auto"/>
        <w:rPr>
          <w:rFonts w:eastAsia="Times New Roman"/>
          <w:b/>
          <w:sz w:val="40"/>
          <w:szCs w:val="20"/>
          <w:lang w:eastAsia="en-GB"/>
        </w:rPr>
      </w:pPr>
      <w:r w:rsidRPr="00D4030C">
        <w:rPr>
          <w:rFonts w:eastAsia="Times New Roman"/>
          <w:b/>
          <w:sz w:val="40"/>
          <w:szCs w:val="20"/>
          <w:lang w:eastAsia="en-GB"/>
        </w:rPr>
        <w:t>School of Sport, Health &amp; Outdoor Education</w:t>
      </w:r>
    </w:p>
    <w:p w14:paraId="43DDCD1F" w14:textId="77777777" w:rsidR="00B64D1B" w:rsidRPr="00D4030C" w:rsidRDefault="00B64D1B" w:rsidP="00B64D1B">
      <w:pPr>
        <w:spacing w:after="0" w:line="240" w:lineRule="auto"/>
        <w:jc w:val="center"/>
        <w:rPr>
          <w:rFonts w:eastAsia="Times New Roman"/>
          <w:b/>
          <w:sz w:val="16"/>
          <w:szCs w:val="16"/>
          <w:lang w:eastAsia="en-GB"/>
        </w:rPr>
      </w:pPr>
    </w:p>
    <w:p w14:paraId="2F12F029" w14:textId="77777777" w:rsidR="00B64D1B" w:rsidRPr="00D4030C" w:rsidRDefault="00B64D1B" w:rsidP="00B64D1B">
      <w:pPr>
        <w:spacing w:after="0" w:line="240" w:lineRule="auto"/>
        <w:jc w:val="center"/>
        <w:rPr>
          <w:rFonts w:eastAsia="Times New Roman"/>
          <w:b/>
          <w:sz w:val="32"/>
          <w:szCs w:val="32"/>
          <w:lang w:eastAsia="en-GB"/>
        </w:rPr>
      </w:pPr>
      <w:r w:rsidRPr="00D4030C">
        <w:rPr>
          <w:rFonts w:eastAsia="Times New Roman"/>
          <w:b/>
          <w:sz w:val="32"/>
          <w:szCs w:val="32"/>
          <w:lang w:eastAsia="en-GB"/>
        </w:rPr>
        <w:t>Assessment Criteria</w:t>
      </w:r>
    </w:p>
    <w:p w14:paraId="04941CD4" w14:textId="77777777" w:rsidR="00B64D1B" w:rsidRPr="00D4030C" w:rsidRDefault="00B64D1B" w:rsidP="00B64D1B">
      <w:pPr>
        <w:spacing w:after="0" w:line="240" w:lineRule="auto"/>
        <w:jc w:val="center"/>
        <w:rPr>
          <w:rFonts w:eastAsia="Times New Roman"/>
          <w:b/>
          <w:sz w:val="16"/>
          <w:szCs w:val="16"/>
          <w:lang w:eastAsia="en-GB"/>
        </w:rPr>
      </w:pPr>
    </w:p>
    <w:p w14:paraId="4122B2E1" w14:textId="77777777" w:rsidR="00B64D1B" w:rsidRPr="00D4030C" w:rsidRDefault="00B64D1B" w:rsidP="00B64D1B">
      <w:pPr>
        <w:spacing w:after="0" w:line="240" w:lineRule="auto"/>
        <w:rPr>
          <w:rFonts w:eastAsia="Times New Roman"/>
          <w:sz w:val="32"/>
          <w:szCs w:val="20"/>
          <w:lang w:eastAsia="en-GB"/>
        </w:rPr>
      </w:pPr>
      <w:r w:rsidRPr="00D4030C">
        <w:rPr>
          <w:rFonts w:eastAsia="Times New Roman"/>
          <w:szCs w:val="20"/>
          <w:lang w:eastAsia="en-GB"/>
        </w:rPr>
        <w:tab/>
        <w:t xml:space="preserve">   Student No./Name:</w:t>
      </w:r>
      <w:r w:rsidRPr="00D4030C">
        <w:rPr>
          <w:rFonts w:eastAsia="Times New Roman"/>
          <w:szCs w:val="20"/>
          <w:lang w:eastAsia="en-GB"/>
        </w:rPr>
        <w:tab/>
        <w:t>_</w:t>
      </w:r>
    </w:p>
    <w:p w14:paraId="6B352E9D" w14:textId="77777777" w:rsidR="00B64D1B" w:rsidRPr="00D4030C" w:rsidRDefault="00B64D1B" w:rsidP="00B64D1B">
      <w:pPr>
        <w:spacing w:after="0" w:line="240" w:lineRule="auto"/>
        <w:rPr>
          <w:rFonts w:eastAsia="Times New Roman"/>
          <w:sz w:val="16"/>
          <w:szCs w:val="16"/>
          <w:lang w:eastAsia="en-GB"/>
        </w:rPr>
      </w:pPr>
    </w:p>
    <w:p w14:paraId="724A24CF" w14:textId="77777777" w:rsidR="00B64D1B" w:rsidRPr="00D4030C" w:rsidRDefault="00B64D1B" w:rsidP="00B64D1B">
      <w:pPr>
        <w:spacing w:after="0" w:line="240" w:lineRule="auto"/>
        <w:rPr>
          <w:rFonts w:eastAsia="Times New Roman"/>
          <w:sz w:val="32"/>
          <w:szCs w:val="32"/>
          <w:lang w:eastAsia="en-GB"/>
        </w:rPr>
      </w:pPr>
      <w:r w:rsidRPr="00D4030C">
        <w:rPr>
          <w:rFonts w:eastAsia="Times New Roman"/>
          <w:szCs w:val="20"/>
          <w:lang w:eastAsia="en-GB"/>
        </w:rPr>
        <w:t xml:space="preserve">                                Module:</w:t>
      </w:r>
      <w:r w:rsidRPr="00D4030C">
        <w:rPr>
          <w:rFonts w:eastAsia="Times New Roman"/>
          <w:szCs w:val="20"/>
          <w:lang w:eastAsia="en-GB"/>
        </w:rPr>
        <w:tab/>
      </w:r>
      <w:r w:rsidRPr="00D4030C">
        <w:rPr>
          <w:rFonts w:eastAsia="Times New Roman"/>
          <w:sz w:val="32"/>
          <w:szCs w:val="32"/>
          <w:lang w:eastAsia="en-GB"/>
        </w:rPr>
        <w:t>Health and Social Inclusion</w:t>
      </w:r>
    </w:p>
    <w:p w14:paraId="21730912" w14:textId="77777777" w:rsidR="00B64D1B" w:rsidRPr="00D4030C" w:rsidRDefault="00B64D1B" w:rsidP="00B64D1B">
      <w:pPr>
        <w:spacing w:after="0" w:line="240" w:lineRule="auto"/>
        <w:ind w:left="2160"/>
        <w:rPr>
          <w:rFonts w:eastAsia="Times New Roman"/>
          <w:sz w:val="32"/>
          <w:szCs w:val="32"/>
          <w:lang w:eastAsia="en-GB"/>
        </w:rPr>
      </w:pPr>
      <w:r w:rsidRPr="00D4030C">
        <w:rPr>
          <w:rFonts w:eastAsia="Times New Roman"/>
          <w:szCs w:val="24"/>
          <w:lang w:eastAsia="en-GB"/>
        </w:rPr>
        <w:t>Code:</w:t>
      </w:r>
      <w:r w:rsidRPr="00D4030C">
        <w:rPr>
          <w:rFonts w:eastAsia="Times New Roman"/>
          <w:sz w:val="32"/>
          <w:szCs w:val="32"/>
          <w:lang w:eastAsia="en-GB"/>
        </w:rPr>
        <w:tab/>
        <w:t>SHSS6031</w:t>
      </w:r>
    </w:p>
    <w:p w14:paraId="552FB25B" w14:textId="77777777" w:rsidR="00B64D1B" w:rsidRPr="00D4030C" w:rsidRDefault="00B64D1B" w:rsidP="00B64D1B">
      <w:pPr>
        <w:spacing w:after="0" w:line="240" w:lineRule="auto"/>
        <w:ind w:left="2160"/>
        <w:rPr>
          <w:rFonts w:eastAsia="Times New Roman"/>
          <w:sz w:val="32"/>
          <w:szCs w:val="32"/>
          <w:lang w:eastAsia="en-GB"/>
        </w:rPr>
      </w:pPr>
    </w:p>
    <w:tbl>
      <w:tblPr>
        <w:tblStyle w:val="TableGrid"/>
        <w:tblW w:w="10758" w:type="dxa"/>
        <w:tblInd w:w="-1152" w:type="dxa"/>
        <w:tblLook w:val="04A0" w:firstRow="1" w:lastRow="0" w:firstColumn="1" w:lastColumn="0" w:noHBand="0" w:noVBand="1"/>
      </w:tblPr>
      <w:tblGrid>
        <w:gridCol w:w="3420"/>
        <w:gridCol w:w="7338"/>
      </w:tblGrid>
      <w:tr w:rsidR="00B64D1B" w:rsidRPr="00D4030C" w14:paraId="4C74504D" w14:textId="77777777" w:rsidTr="001E76F3">
        <w:tc>
          <w:tcPr>
            <w:tcW w:w="10758" w:type="dxa"/>
            <w:gridSpan w:val="2"/>
          </w:tcPr>
          <w:p w14:paraId="21DA3D74" w14:textId="77777777" w:rsidR="00B64D1B" w:rsidRPr="00D4030C" w:rsidRDefault="00B64D1B" w:rsidP="001E76F3">
            <w:pPr>
              <w:tabs>
                <w:tab w:val="left" w:pos="5850"/>
              </w:tabs>
              <w:rPr>
                <w:b/>
                <w:sz w:val="28"/>
                <w:lang w:eastAsia="en-GB"/>
              </w:rPr>
            </w:pPr>
            <w:r w:rsidRPr="00D4030C">
              <w:rPr>
                <w:b/>
                <w:sz w:val="18"/>
                <w:szCs w:val="18"/>
                <w:lang w:eastAsia="en-GB"/>
              </w:rPr>
              <w:t>Personal Evaluation</w:t>
            </w:r>
            <w:r w:rsidRPr="00D4030C">
              <w:rPr>
                <w:b/>
                <w:bCs/>
                <w:sz w:val="18"/>
                <w:szCs w:val="18"/>
                <w:lang w:eastAsia="en-GB"/>
              </w:rPr>
              <w:t xml:space="preserve"> – to support your academic progress please complete the section below </w:t>
            </w:r>
            <w:r w:rsidRPr="00D4030C">
              <w:rPr>
                <w:b/>
                <w:bCs/>
                <w:sz w:val="18"/>
                <w:szCs w:val="18"/>
                <w:u w:val="single"/>
                <w:lang w:eastAsia="en-GB"/>
              </w:rPr>
              <w:t>BEFORE</w:t>
            </w:r>
            <w:r w:rsidRPr="00D4030C">
              <w:rPr>
                <w:b/>
                <w:bCs/>
                <w:sz w:val="18"/>
                <w:szCs w:val="18"/>
                <w:lang w:eastAsia="en-GB"/>
              </w:rPr>
              <w:t xml:space="preserve"> submitting your work.</w:t>
            </w:r>
          </w:p>
        </w:tc>
      </w:tr>
      <w:tr w:rsidR="00B64D1B" w:rsidRPr="00D4030C" w14:paraId="33F1D48A" w14:textId="77777777" w:rsidTr="001E76F3">
        <w:tc>
          <w:tcPr>
            <w:tcW w:w="3420" w:type="dxa"/>
          </w:tcPr>
          <w:p w14:paraId="2539668D" w14:textId="77777777" w:rsidR="00B64D1B" w:rsidRPr="00D4030C" w:rsidRDefault="00B64D1B" w:rsidP="001E76F3">
            <w:pPr>
              <w:rPr>
                <w:b/>
                <w:bCs/>
                <w:sz w:val="18"/>
                <w:szCs w:val="18"/>
                <w:lang w:eastAsia="en-GB"/>
              </w:rPr>
            </w:pPr>
            <w:r w:rsidRPr="00D4030C">
              <w:rPr>
                <w:b/>
                <w:bCs/>
                <w:sz w:val="18"/>
                <w:szCs w:val="18"/>
                <w:lang w:eastAsia="en-GB"/>
              </w:rPr>
              <w:t>What do you consider to be the best aspects of this work?</w:t>
            </w:r>
          </w:p>
        </w:tc>
        <w:tc>
          <w:tcPr>
            <w:tcW w:w="7338" w:type="dxa"/>
          </w:tcPr>
          <w:p w14:paraId="261FFB20" w14:textId="77777777" w:rsidR="00B64D1B" w:rsidRPr="00801DBC" w:rsidRDefault="00B64D1B" w:rsidP="001E76F3">
            <w:pPr>
              <w:tabs>
                <w:tab w:val="left" w:pos="5850"/>
              </w:tabs>
              <w:rPr>
                <w:b/>
                <w:sz w:val="18"/>
                <w:szCs w:val="18"/>
                <w:lang w:eastAsia="en-GB"/>
              </w:rPr>
            </w:pPr>
            <w:r>
              <w:rPr>
                <w:b/>
                <w:sz w:val="18"/>
                <w:szCs w:val="18"/>
                <w:lang w:eastAsia="en-GB"/>
              </w:rPr>
              <w:t>Understanding of the distribution of wealth and inequalities in income.</w:t>
            </w:r>
          </w:p>
        </w:tc>
      </w:tr>
      <w:tr w:rsidR="00B64D1B" w:rsidRPr="00D4030C" w14:paraId="7D44AA20" w14:textId="77777777" w:rsidTr="001E76F3">
        <w:tc>
          <w:tcPr>
            <w:tcW w:w="3420" w:type="dxa"/>
          </w:tcPr>
          <w:p w14:paraId="5F738AC5" w14:textId="77777777" w:rsidR="00B64D1B" w:rsidRPr="00D4030C" w:rsidRDefault="00B64D1B" w:rsidP="001E76F3">
            <w:pPr>
              <w:rPr>
                <w:b/>
                <w:bCs/>
                <w:sz w:val="18"/>
                <w:szCs w:val="18"/>
                <w:lang w:eastAsia="en-GB"/>
              </w:rPr>
            </w:pPr>
            <w:r w:rsidRPr="00D4030C">
              <w:rPr>
                <w:b/>
                <w:bCs/>
                <w:sz w:val="18"/>
                <w:szCs w:val="18"/>
                <w:lang w:eastAsia="en-GB"/>
              </w:rPr>
              <w:t>Which aspects do you consider could have been improved in this piece of work?</w:t>
            </w:r>
          </w:p>
        </w:tc>
        <w:tc>
          <w:tcPr>
            <w:tcW w:w="7338" w:type="dxa"/>
          </w:tcPr>
          <w:p w14:paraId="6E9FA332" w14:textId="77777777" w:rsidR="00B64D1B" w:rsidRPr="00801DBC" w:rsidRDefault="00B64D1B" w:rsidP="001E76F3">
            <w:pPr>
              <w:tabs>
                <w:tab w:val="left" w:pos="5850"/>
              </w:tabs>
              <w:rPr>
                <w:b/>
                <w:sz w:val="18"/>
                <w:szCs w:val="18"/>
                <w:lang w:eastAsia="en-GB"/>
              </w:rPr>
            </w:pPr>
            <w:r>
              <w:rPr>
                <w:b/>
                <w:sz w:val="18"/>
                <w:szCs w:val="18"/>
                <w:lang w:eastAsia="en-GB"/>
              </w:rPr>
              <w:t>The introduction and other sections could be better supported and some areas such as housing and education could have been expanded</w:t>
            </w:r>
          </w:p>
        </w:tc>
      </w:tr>
      <w:tr w:rsidR="00B64D1B" w:rsidRPr="00D4030C" w14:paraId="5A4281C8" w14:textId="77777777" w:rsidTr="001E76F3">
        <w:tc>
          <w:tcPr>
            <w:tcW w:w="3420" w:type="dxa"/>
          </w:tcPr>
          <w:p w14:paraId="4E3F7C4B" w14:textId="77777777" w:rsidR="00B64D1B" w:rsidRPr="00D4030C" w:rsidRDefault="00B64D1B" w:rsidP="001E76F3">
            <w:pPr>
              <w:rPr>
                <w:b/>
                <w:bCs/>
                <w:sz w:val="18"/>
                <w:szCs w:val="18"/>
                <w:lang w:eastAsia="en-GB"/>
              </w:rPr>
            </w:pPr>
            <w:r w:rsidRPr="00D4030C">
              <w:rPr>
                <w:b/>
                <w:bCs/>
                <w:sz w:val="18"/>
                <w:szCs w:val="18"/>
                <w:lang w:eastAsia="en-GB"/>
              </w:rPr>
              <w:t>What have you found most satisfying whilst undertaking this submission?</w:t>
            </w:r>
          </w:p>
        </w:tc>
        <w:tc>
          <w:tcPr>
            <w:tcW w:w="7338" w:type="dxa"/>
          </w:tcPr>
          <w:p w14:paraId="74902E06" w14:textId="77777777" w:rsidR="00B64D1B" w:rsidRPr="00801DBC" w:rsidRDefault="00B64D1B" w:rsidP="001E76F3">
            <w:pPr>
              <w:tabs>
                <w:tab w:val="left" w:pos="5850"/>
              </w:tabs>
              <w:rPr>
                <w:b/>
                <w:sz w:val="18"/>
                <w:szCs w:val="18"/>
                <w:lang w:eastAsia="en-GB"/>
              </w:rPr>
            </w:pPr>
            <w:r w:rsidRPr="00801DBC">
              <w:rPr>
                <w:b/>
                <w:sz w:val="18"/>
                <w:szCs w:val="18"/>
                <w:lang w:eastAsia="en-GB"/>
              </w:rPr>
              <w:t>Researching inequalities in health.</w:t>
            </w:r>
          </w:p>
        </w:tc>
      </w:tr>
    </w:tbl>
    <w:p w14:paraId="4479BB2F" w14:textId="77777777" w:rsidR="00B64D1B" w:rsidRPr="00D4030C" w:rsidRDefault="00B64D1B" w:rsidP="00B64D1B">
      <w:pPr>
        <w:spacing w:after="0" w:line="240" w:lineRule="auto"/>
        <w:rPr>
          <w:rFonts w:eastAsia="Times New Roman"/>
          <w:sz w:val="16"/>
          <w:szCs w:val="16"/>
          <w:lang w:eastAsia="en-GB"/>
        </w:rPr>
      </w:pPr>
    </w:p>
    <w:tbl>
      <w:tblPr>
        <w:tblW w:w="100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3"/>
        <w:gridCol w:w="540"/>
        <w:gridCol w:w="1262"/>
        <w:gridCol w:w="1350"/>
        <w:gridCol w:w="1440"/>
        <w:gridCol w:w="1440"/>
        <w:gridCol w:w="1170"/>
        <w:gridCol w:w="720"/>
      </w:tblGrid>
      <w:tr w:rsidR="00B64D1B" w:rsidRPr="00D4030C" w14:paraId="286207DA" w14:textId="77777777" w:rsidTr="001E76F3">
        <w:trPr>
          <w:cantSplit/>
        </w:trPr>
        <w:tc>
          <w:tcPr>
            <w:tcW w:w="2123" w:type="dxa"/>
            <w:vMerge w:val="restart"/>
            <w:tcBorders>
              <w:top w:val="thinThickLargeGap" w:sz="24" w:space="0" w:color="auto"/>
              <w:left w:val="thinThickLargeGap" w:sz="24" w:space="0" w:color="auto"/>
              <w:bottom w:val="single" w:sz="6" w:space="0" w:color="auto"/>
              <w:right w:val="single" w:sz="4" w:space="0" w:color="auto"/>
            </w:tcBorders>
          </w:tcPr>
          <w:p w14:paraId="0D0ED8A3" w14:textId="77777777" w:rsidR="00B64D1B" w:rsidRPr="00D4030C" w:rsidRDefault="00B64D1B" w:rsidP="001E76F3">
            <w:pPr>
              <w:spacing w:after="0" w:line="240" w:lineRule="auto"/>
              <w:rPr>
                <w:rFonts w:eastAsia="Times New Roman"/>
                <w:szCs w:val="20"/>
                <w:lang w:eastAsia="en-GB"/>
              </w:rPr>
            </w:pPr>
          </w:p>
          <w:p w14:paraId="0D99A189" w14:textId="77777777" w:rsidR="00B64D1B" w:rsidRPr="00D4030C" w:rsidRDefault="00B64D1B" w:rsidP="001E76F3">
            <w:pPr>
              <w:spacing w:after="0" w:line="240" w:lineRule="auto"/>
              <w:jc w:val="center"/>
              <w:rPr>
                <w:rFonts w:eastAsia="Times New Roman"/>
                <w:szCs w:val="20"/>
                <w:lang w:eastAsia="en-GB"/>
              </w:rPr>
            </w:pPr>
            <w:r w:rsidRPr="00D4030C">
              <w:rPr>
                <w:rFonts w:eastAsia="Times New Roman"/>
                <w:szCs w:val="20"/>
                <w:lang w:eastAsia="en-GB"/>
              </w:rPr>
              <w:t>CRITERIA</w:t>
            </w:r>
          </w:p>
          <w:p w14:paraId="59D6C0B6" w14:textId="77777777" w:rsidR="00B64D1B" w:rsidRPr="00D4030C" w:rsidRDefault="00B64D1B" w:rsidP="001E76F3">
            <w:pPr>
              <w:spacing w:after="0" w:line="240" w:lineRule="auto"/>
              <w:jc w:val="center"/>
              <w:rPr>
                <w:rFonts w:eastAsia="Times New Roman"/>
                <w:szCs w:val="20"/>
                <w:lang w:eastAsia="en-GB"/>
              </w:rPr>
            </w:pPr>
          </w:p>
        </w:tc>
        <w:tc>
          <w:tcPr>
            <w:tcW w:w="540" w:type="dxa"/>
            <w:vMerge w:val="restart"/>
            <w:tcBorders>
              <w:top w:val="thinThickLargeGap" w:sz="24" w:space="0" w:color="auto"/>
              <w:left w:val="single" w:sz="4" w:space="0" w:color="auto"/>
              <w:bottom w:val="single" w:sz="6" w:space="0" w:color="auto"/>
              <w:right w:val="single" w:sz="6" w:space="0" w:color="auto"/>
            </w:tcBorders>
            <w:textDirection w:val="btLr"/>
          </w:tcPr>
          <w:p w14:paraId="1EABEBF2" w14:textId="77777777" w:rsidR="00B64D1B" w:rsidRPr="00D4030C" w:rsidRDefault="00B64D1B" w:rsidP="001E76F3">
            <w:pPr>
              <w:spacing w:after="0" w:line="240" w:lineRule="auto"/>
              <w:ind w:left="113" w:right="113"/>
              <w:rPr>
                <w:rFonts w:eastAsia="Times New Roman"/>
                <w:sz w:val="16"/>
                <w:szCs w:val="16"/>
                <w:lang w:eastAsia="en-GB"/>
              </w:rPr>
            </w:pPr>
            <w:r w:rsidRPr="00D4030C">
              <w:rPr>
                <w:rFonts w:eastAsia="Times New Roman"/>
                <w:sz w:val="16"/>
                <w:szCs w:val="16"/>
                <w:lang w:eastAsia="en-GB"/>
              </w:rPr>
              <w:t>Learning</w:t>
            </w:r>
          </w:p>
          <w:p w14:paraId="448776FC" w14:textId="77777777" w:rsidR="00B64D1B" w:rsidRPr="00D4030C" w:rsidRDefault="00B64D1B" w:rsidP="001E76F3">
            <w:pPr>
              <w:spacing w:after="0" w:line="240" w:lineRule="auto"/>
              <w:ind w:left="113" w:right="113"/>
              <w:rPr>
                <w:rFonts w:eastAsia="Times New Roman"/>
                <w:sz w:val="16"/>
                <w:szCs w:val="16"/>
                <w:lang w:eastAsia="en-GB"/>
              </w:rPr>
            </w:pPr>
            <w:r w:rsidRPr="00D4030C">
              <w:rPr>
                <w:rFonts w:eastAsia="Times New Roman"/>
                <w:sz w:val="16"/>
                <w:szCs w:val="16"/>
                <w:lang w:eastAsia="en-GB"/>
              </w:rPr>
              <w:t>Outcome</w:t>
            </w:r>
          </w:p>
          <w:p w14:paraId="1BEC73BF" w14:textId="77777777" w:rsidR="00B64D1B" w:rsidRPr="00D4030C" w:rsidRDefault="00B64D1B" w:rsidP="001E76F3">
            <w:pPr>
              <w:spacing w:after="0" w:line="240" w:lineRule="auto"/>
              <w:ind w:left="113" w:right="113"/>
              <w:rPr>
                <w:rFonts w:eastAsia="Times New Roman"/>
                <w:sz w:val="16"/>
                <w:szCs w:val="16"/>
                <w:lang w:eastAsia="en-GB"/>
              </w:rPr>
            </w:pPr>
          </w:p>
          <w:p w14:paraId="592123D4" w14:textId="77777777" w:rsidR="00B64D1B" w:rsidRPr="00D4030C" w:rsidRDefault="00B64D1B" w:rsidP="001E76F3">
            <w:pPr>
              <w:spacing w:after="0" w:line="240" w:lineRule="auto"/>
              <w:ind w:left="113" w:right="113"/>
              <w:jc w:val="center"/>
              <w:rPr>
                <w:rFonts w:eastAsia="Times New Roman"/>
                <w:sz w:val="16"/>
                <w:szCs w:val="16"/>
                <w:lang w:eastAsia="en-GB"/>
              </w:rPr>
            </w:pPr>
          </w:p>
        </w:tc>
        <w:tc>
          <w:tcPr>
            <w:tcW w:w="7382" w:type="dxa"/>
            <w:gridSpan w:val="6"/>
            <w:tcBorders>
              <w:top w:val="thinThickLargeGap" w:sz="24" w:space="0" w:color="auto"/>
              <w:left w:val="single" w:sz="6" w:space="0" w:color="auto"/>
              <w:bottom w:val="single" w:sz="6" w:space="0" w:color="auto"/>
              <w:right w:val="thickThinLargeGap" w:sz="24" w:space="0" w:color="auto"/>
            </w:tcBorders>
          </w:tcPr>
          <w:p w14:paraId="676853C1" w14:textId="77777777" w:rsidR="00B64D1B" w:rsidRPr="00D4030C" w:rsidRDefault="00B64D1B" w:rsidP="001E76F3">
            <w:pPr>
              <w:spacing w:after="0" w:line="240" w:lineRule="auto"/>
              <w:jc w:val="center"/>
              <w:rPr>
                <w:rFonts w:eastAsia="Times New Roman"/>
                <w:szCs w:val="20"/>
                <w:lang w:eastAsia="en-GB"/>
              </w:rPr>
            </w:pPr>
            <w:r w:rsidRPr="00D4030C">
              <w:rPr>
                <w:rFonts w:eastAsia="Times New Roman"/>
                <w:szCs w:val="20"/>
                <w:lang w:eastAsia="en-GB"/>
              </w:rPr>
              <w:t>GRADE</w:t>
            </w:r>
          </w:p>
        </w:tc>
      </w:tr>
      <w:tr w:rsidR="00B64D1B" w:rsidRPr="00D4030C" w14:paraId="23DCE5EA" w14:textId="77777777" w:rsidTr="001E76F3">
        <w:trPr>
          <w:cantSplit/>
        </w:trPr>
        <w:tc>
          <w:tcPr>
            <w:tcW w:w="2123" w:type="dxa"/>
            <w:vMerge/>
            <w:tcBorders>
              <w:top w:val="single" w:sz="6" w:space="0" w:color="auto"/>
              <w:left w:val="thinThickLargeGap" w:sz="24" w:space="0" w:color="auto"/>
              <w:bottom w:val="single" w:sz="6" w:space="0" w:color="auto"/>
              <w:right w:val="single" w:sz="4" w:space="0" w:color="auto"/>
            </w:tcBorders>
          </w:tcPr>
          <w:p w14:paraId="53D40FE2" w14:textId="77777777" w:rsidR="00B64D1B" w:rsidRPr="00D4030C" w:rsidRDefault="00B64D1B" w:rsidP="001E76F3">
            <w:pPr>
              <w:spacing w:after="0" w:line="240" w:lineRule="auto"/>
              <w:rPr>
                <w:rFonts w:eastAsia="Times New Roman"/>
                <w:szCs w:val="20"/>
                <w:lang w:eastAsia="en-GB"/>
              </w:rPr>
            </w:pPr>
          </w:p>
        </w:tc>
        <w:tc>
          <w:tcPr>
            <w:tcW w:w="540" w:type="dxa"/>
            <w:vMerge/>
            <w:tcBorders>
              <w:top w:val="single" w:sz="6" w:space="0" w:color="auto"/>
              <w:left w:val="single" w:sz="4" w:space="0" w:color="auto"/>
              <w:bottom w:val="single" w:sz="6" w:space="0" w:color="auto"/>
              <w:right w:val="single" w:sz="6" w:space="0" w:color="auto"/>
            </w:tcBorders>
          </w:tcPr>
          <w:p w14:paraId="09723B34" w14:textId="77777777" w:rsidR="00B64D1B" w:rsidRPr="00D4030C" w:rsidRDefault="00B64D1B" w:rsidP="001E76F3">
            <w:pPr>
              <w:spacing w:after="0" w:line="240" w:lineRule="auto"/>
              <w:rPr>
                <w:rFonts w:eastAsia="Times New Roman"/>
                <w:szCs w:val="20"/>
                <w:lang w:eastAsia="en-GB"/>
              </w:rPr>
            </w:pPr>
          </w:p>
        </w:tc>
        <w:tc>
          <w:tcPr>
            <w:tcW w:w="1262" w:type="dxa"/>
            <w:tcBorders>
              <w:top w:val="single" w:sz="6" w:space="0" w:color="auto"/>
              <w:left w:val="single" w:sz="6" w:space="0" w:color="auto"/>
              <w:bottom w:val="single" w:sz="6" w:space="0" w:color="auto"/>
              <w:right w:val="single" w:sz="6" w:space="0" w:color="auto"/>
            </w:tcBorders>
          </w:tcPr>
          <w:p w14:paraId="7E55F528" w14:textId="77777777" w:rsidR="00B64D1B" w:rsidRPr="00D4030C" w:rsidRDefault="00B64D1B" w:rsidP="001E76F3">
            <w:pPr>
              <w:spacing w:after="0" w:line="240" w:lineRule="auto"/>
              <w:jc w:val="center"/>
              <w:rPr>
                <w:rFonts w:eastAsia="Times New Roman"/>
                <w:sz w:val="18"/>
                <w:szCs w:val="18"/>
                <w:lang w:eastAsia="en-GB"/>
              </w:rPr>
            </w:pPr>
            <w:r w:rsidRPr="00D4030C">
              <w:rPr>
                <w:rFonts w:eastAsia="Times New Roman"/>
                <w:sz w:val="18"/>
                <w:szCs w:val="18"/>
                <w:lang w:eastAsia="en-GB"/>
              </w:rPr>
              <w:t>Unsatisfactory</w:t>
            </w:r>
          </w:p>
          <w:p w14:paraId="42AAF35F"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- 39%</w:t>
            </w:r>
          </w:p>
        </w:tc>
        <w:tc>
          <w:tcPr>
            <w:tcW w:w="1350" w:type="dxa"/>
            <w:tcBorders>
              <w:top w:val="single" w:sz="6" w:space="0" w:color="auto"/>
              <w:left w:val="single" w:sz="6" w:space="0" w:color="auto"/>
              <w:bottom w:val="single" w:sz="6" w:space="0" w:color="auto"/>
              <w:right w:val="single" w:sz="6" w:space="0" w:color="auto"/>
            </w:tcBorders>
          </w:tcPr>
          <w:p w14:paraId="33475675"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Satisfactory</w:t>
            </w:r>
          </w:p>
          <w:p w14:paraId="52CCA344"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40 – 49%</w:t>
            </w:r>
          </w:p>
        </w:tc>
        <w:tc>
          <w:tcPr>
            <w:tcW w:w="1440" w:type="dxa"/>
            <w:tcBorders>
              <w:top w:val="single" w:sz="6" w:space="0" w:color="auto"/>
              <w:left w:val="single" w:sz="6" w:space="0" w:color="auto"/>
              <w:bottom w:val="single" w:sz="6" w:space="0" w:color="auto"/>
              <w:right w:val="single" w:sz="6" w:space="0" w:color="auto"/>
            </w:tcBorders>
          </w:tcPr>
          <w:p w14:paraId="0FA03C9A"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Good</w:t>
            </w:r>
          </w:p>
          <w:p w14:paraId="11418BB5"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50 – 59%</w:t>
            </w:r>
          </w:p>
        </w:tc>
        <w:tc>
          <w:tcPr>
            <w:tcW w:w="1440" w:type="dxa"/>
            <w:tcBorders>
              <w:top w:val="single" w:sz="6" w:space="0" w:color="auto"/>
              <w:left w:val="single" w:sz="6" w:space="0" w:color="auto"/>
              <w:bottom w:val="single" w:sz="6" w:space="0" w:color="auto"/>
              <w:right w:val="single" w:sz="6" w:space="0" w:color="auto"/>
            </w:tcBorders>
          </w:tcPr>
          <w:p w14:paraId="1A99553B"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Very Good</w:t>
            </w:r>
          </w:p>
          <w:p w14:paraId="07676DF0"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60 – 69%</w:t>
            </w:r>
          </w:p>
        </w:tc>
        <w:tc>
          <w:tcPr>
            <w:tcW w:w="1170" w:type="dxa"/>
            <w:tcBorders>
              <w:top w:val="single" w:sz="6" w:space="0" w:color="auto"/>
              <w:left w:val="single" w:sz="6" w:space="0" w:color="auto"/>
              <w:bottom w:val="single" w:sz="6" w:space="0" w:color="auto"/>
              <w:right w:val="single" w:sz="6" w:space="0" w:color="auto"/>
            </w:tcBorders>
          </w:tcPr>
          <w:p w14:paraId="25F137D4"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Excellent</w:t>
            </w:r>
          </w:p>
          <w:p w14:paraId="31F776DD"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70% +</w:t>
            </w:r>
          </w:p>
          <w:p w14:paraId="7D97D49F" w14:textId="77777777" w:rsidR="00B64D1B" w:rsidRPr="00D4030C" w:rsidRDefault="00B64D1B" w:rsidP="001E76F3">
            <w:pPr>
              <w:spacing w:after="0" w:line="240" w:lineRule="auto"/>
              <w:jc w:val="center"/>
              <w:rPr>
                <w:rFonts w:eastAsia="Times New Roman"/>
                <w:sz w:val="20"/>
                <w:szCs w:val="20"/>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44C4DDE2" w14:textId="77777777" w:rsidR="00B64D1B" w:rsidRPr="00D4030C" w:rsidRDefault="00B64D1B" w:rsidP="001E76F3">
            <w:pPr>
              <w:spacing w:after="0" w:line="240" w:lineRule="auto"/>
              <w:rPr>
                <w:rFonts w:eastAsia="Times New Roman"/>
                <w:sz w:val="18"/>
                <w:szCs w:val="18"/>
                <w:lang w:eastAsia="en-GB"/>
              </w:rPr>
            </w:pPr>
          </w:p>
          <w:p w14:paraId="4F810656" w14:textId="77777777" w:rsidR="00B64D1B" w:rsidRPr="00D4030C" w:rsidRDefault="00B64D1B" w:rsidP="001E76F3">
            <w:pPr>
              <w:spacing w:after="0" w:line="240" w:lineRule="auto"/>
              <w:rPr>
                <w:rFonts w:eastAsia="Times New Roman"/>
                <w:sz w:val="18"/>
                <w:szCs w:val="18"/>
                <w:lang w:eastAsia="en-GB"/>
              </w:rPr>
            </w:pPr>
            <w:r w:rsidRPr="00D4030C">
              <w:rPr>
                <w:rFonts w:eastAsia="Times New Roman"/>
                <w:sz w:val="18"/>
                <w:szCs w:val="18"/>
                <w:lang w:eastAsia="en-GB"/>
              </w:rPr>
              <w:t xml:space="preserve">  %</w:t>
            </w:r>
          </w:p>
        </w:tc>
      </w:tr>
      <w:tr w:rsidR="00B64D1B" w:rsidRPr="00D4030C" w14:paraId="07EE9DEB" w14:textId="77777777" w:rsidTr="001E76F3">
        <w:tc>
          <w:tcPr>
            <w:tcW w:w="2123" w:type="dxa"/>
            <w:tcBorders>
              <w:top w:val="single" w:sz="6" w:space="0" w:color="auto"/>
              <w:left w:val="thinThickLargeGap" w:sz="24" w:space="0" w:color="auto"/>
              <w:bottom w:val="single" w:sz="6" w:space="0" w:color="auto"/>
            </w:tcBorders>
          </w:tcPr>
          <w:p w14:paraId="6C6CFF39" w14:textId="77777777" w:rsidR="00B64D1B" w:rsidRPr="00D4030C" w:rsidRDefault="00B64D1B" w:rsidP="001E76F3">
            <w:pPr>
              <w:spacing w:after="0" w:line="240" w:lineRule="auto"/>
              <w:ind w:left="-15"/>
              <w:rPr>
                <w:rFonts w:eastAsia="Times New Roman"/>
                <w:bCs/>
                <w:sz w:val="20"/>
                <w:szCs w:val="20"/>
                <w:lang w:eastAsia="en-GB"/>
              </w:rPr>
            </w:pPr>
            <w:r w:rsidRPr="00D4030C">
              <w:rPr>
                <w:rFonts w:eastAsia="Times New Roman"/>
                <w:bCs/>
                <w:sz w:val="20"/>
                <w:szCs w:val="20"/>
                <w:lang w:eastAsia="en-GB"/>
              </w:rPr>
              <w:t>Background knowledge and understanding of the chosen aspect of Health and Inclusion, setting the theme in appropriate context</w:t>
            </w:r>
          </w:p>
        </w:tc>
        <w:tc>
          <w:tcPr>
            <w:tcW w:w="540" w:type="dxa"/>
            <w:tcBorders>
              <w:top w:val="single" w:sz="6" w:space="0" w:color="auto"/>
              <w:bottom w:val="single" w:sz="6" w:space="0" w:color="auto"/>
              <w:right w:val="single" w:sz="6" w:space="0" w:color="auto"/>
            </w:tcBorders>
          </w:tcPr>
          <w:p w14:paraId="2C8816E8" w14:textId="77777777" w:rsidR="00B64D1B" w:rsidRPr="00D4030C" w:rsidRDefault="00B64D1B" w:rsidP="001E76F3">
            <w:pPr>
              <w:spacing w:after="0" w:line="240" w:lineRule="auto"/>
              <w:jc w:val="center"/>
              <w:rPr>
                <w:rFonts w:eastAsia="Times New Roman"/>
                <w:bCs/>
                <w:sz w:val="18"/>
                <w:szCs w:val="18"/>
                <w:lang w:eastAsia="en-GB"/>
              </w:rPr>
            </w:pPr>
          </w:p>
          <w:p w14:paraId="7BE39D04" w14:textId="77777777" w:rsidR="00B64D1B" w:rsidRPr="00D4030C" w:rsidRDefault="00B64D1B" w:rsidP="001E76F3">
            <w:pPr>
              <w:spacing w:after="0" w:line="240" w:lineRule="auto"/>
              <w:jc w:val="center"/>
              <w:rPr>
                <w:rFonts w:eastAsia="Times New Roman"/>
                <w:bCs/>
                <w:sz w:val="18"/>
                <w:szCs w:val="18"/>
                <w:lang w:eastAsia="en-GB"/>
              </w:rPr>
            </w:pPr>
            <w:r w:rsidRPr="00D4030C">
              <w:rPr>
                <w:rFonts w:eastAsia="Times New Roman"/>
                <w:bCs/>
                <w:sz w:val="18"/>
                <w:szCs w:val="18"/>
                <w:lang w:eastAsia="en-GB"/>
              </w:rPr>
              <w:t>3</w:t>
            </w:r>
          </w:p>
        </w:tc>
        <w:tc>
          <w:tcPr>
            <w:tcW w:w="1262" w:type="dxa"/>
            <w:tcBorders>
              <w:top w:val="single" w:sz="6" w:space="0" w:color="auto"/>
              <w:left w:val="single" w:sz="6" w:space="0" w:color="auto"/>
              <w:bottom w:val="single" w:sz="6" w:space="0" w:color="auto"/>
              <w:right w:val="single" w:sz="6" w:space="0" w:color="auto"/>
            </w:tcBorders>
          </w:tcPr>
          <w:p w14:paraId="660BA161" w14:textId="77777777" w:rsidR="00B64D1B" w:rsidRPr="00D4030C" w:rsidRDefault="00B64D1B" w:rsidP="001E76F3">
            <w:pPr>
              <w:spacing w:after="0" w:line="240" w:lineRule="auto"/>
              <w:jc w:val="center"/>
              <w:rPr>
                <w:rFonts w:eastAsia="Times New Roman"/>
                <w:b/>
                <w:sz w:val="18"/>
                <w:szCs w:val="18"/>
                <w:lang w:eastAsia="en-GB"/>
              </w:rPr>
            </w:pPr>
          </w:p>
          <w:p w14:paraId="673AFB0D" w14:textId="77777777" w:rsidR="00B64D1B" w:rsidRPr="00D4030C" w:rsidRDefault="00B64D1B" w:rsidP="001E76F3">
            <w:pPr>
              <w:spacing w:after="0" w:line="240" w:lineRule="auto"/>
              <w:jc w:val="center"/>
              <w:rPr>
                <w:rFonts w:eastAsia="Times New Roman"/>
                <w:b/>
                <w:sz w:val="18"/>
                <w:szCs w:val="18"/>
                <w:lang w:eastAsia="en-GB"/>
              </w:rPr>
            </w:pPr>
          </w:p>
        </w:tc>
        <w:tc>
          <w:tcPr>
            <w:tcW w:w="1350" w:type="dxa"/>
            <w:tcBorders>
              <w:top w:val="single" w:sz="6" w:space="0" w:color="auto"/>
              <w:left w:val="single" w:sz="6" w:space="0" w:color="auto"/>
              <w:bottom w:val="single" w:sz="6" w:space="0" w:color="auto"/>
              <w:right w:val="single" w:sz="6" w:space="0" w:color="auto"/>
            </w:tcBorders>
          </w:tcPr>
          <w:p w14:paraId="5CBE0261" w14:textId="77777777" w:rsidR="00B64D1B" w:rsidRPr="00D4030C" w:rsidRDefault="00B64D1B" w:rsidP="001E76F3">
            <w:pPr>
              <w:spacing w:after="0" w:line="240" w:lineRule="auto"/>
              <w:jc w:val="right"/>
              <w:rPr>
                <w:rFonts w:eastAsia="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006E2938" w14:textId="77777777" w:rsidR="00B64D1B" w:rsidRPr="00D4030C" w:rsidRDefault="00B64D1B" w:rsidP="001E76F3">
            <w:pPr>
              <w:spacing w:after="0" w:line="240" w:lineRule="auto"/>
              <w:jc w:val="right"/>
              <w:rPr>
                <w:rFonts w:eastAsia="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1D3004FD" w14:textId="77777777" w:rsidR="00B64D1B" w:rsidRPr="00D4030C" w:rsidRDefault="00B64D1B" w:rsidP="001E76F3">
            <w:pPr>
              <w:spacing w:after="0" w:line="240" w:lineRule="auto"/>
              <w:rPr>
                <w:rFonts w:eastAsia="Times New Roman"/>
                <w:szCs w:val="20"/>
                <w:lang w:eastAsia="en-GB"/>
              </w:rPr>
            </w:pPr>
          </w:p>
        </w:tc>
        <w:tc>
          <w:tcPr>
            <w:tcW w:w="1170" w:type="dxa"/>
            <w:tcBorders>
              <w:top w:val="single" w:sz="6" w:space="0" w:color="auto"/>
              <w:left w:val="single" w:sz="6" w:space="0" w:color="auto"/>
              <w:bottom w:val="single" w:sz="6" w:space="0" w:color="auto"/>
              <w:right w:val="single" w:sz="6" w:space="0" w:color="auto"/>
            </w:tcBorders>
          </w:tcPr>
          <w:p w14:paraId="563C27DD" w14:textId="77777777" w:rsidR="00B64D1B" w:rsidRPr="00D4030C" w:rsidRDefault="00B64D1B" w:rsidP="001E76F3">
            <w:pPr>
              <w:spacing w:after="0" w:line="240" w:lineRule="auto"/>
              <w:jc w:val="center"/>
              <w:rPr>
                <w:rFonts w:eastAsia="Times New Roman"/>
                <w:b/>
                <w:sz w:val="18"/>
                <w:szCs w:val="1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5CD23957" w14:textId="77777777" w:rsidR="00B64D1B" w:rsidRPr="00D4030C" w:rsidRDefault="00B64D1B" w:rsidP="001E76F3">
            <w:pPr>
              <w:spacing w:after="0" w:line="240" w:lineRule="auto"/>
              <w:rPr>
                <w:rFonts w:eastAsia="Times New Roman"/>
                <w:bCs/>
                <w:sz w:val="18"/>
                <w:szCs w:val="18"/>
                <w:lang w:eastAsia="en-GB"/>
              </w:rPr>
            </w:pPr>
            <w:r w:rsidRPr="00D4030C">
              <w:rPr>
                <w:rFonts w:eastAsia="Times New Roman"/>
                <w:bCs/>
                <w:sz w:val="18"/>
                <w:szCs w:val="18"/>
                <w:lang w:eastAsia="en-GB"/>
              </w:rPr>
              <w:t>30%</w:t>
            </w:r>
          </w:p>
        </w:tc>
      </w:tr>
      <w:tr w:rsidR="00B64D1B" w:rsidRPr="00D4030C" w14:paraId="575C71C9" w14:textId="77777777" w:rsidTr="001E76F3">
        <w:tc>
          <w:tcPr>
            <w:tcW w:w="2123" w:type="dxa"/>
            <w:tcBorders>
              <w:top w:val="single" w:sz="6" w:space="0" w:color="auto"/>
              <w:left w:val="thinThickLargeGap" w:sz="24" w:space="0" w:color="auto"/>
              <w:bottom w:val="single" w:sz="6" w:space="0" w:color="auto"/>
              <w:right w:val="single" w:sz="4" w:space="0" w:color="auto"/>
            </w:tcBorders>
          </w:tcPr>
          <w:p w14:paraId="682CF5A5" w14:textId="77777777" w:rsidR="00B64D1B" w:rsidRPr="00D4030C" w:rsidRDefault="00B64D1B" w:rsidP="001E76F3">
            <w:pPr>
              <w:spacing w:after="0" w:line="240" w:lineRule="auto"/>
              <w:rPr>
                <w:rFonts w:eastAsia="Times New Roman"/>
                <w:sz w:val="20"/>
                <w:szCs w:val="20"/>
                <w:lang w:eastAsia="en-GB"/>
              </w:rPr>
            </w:pPr>
            <w:r w:rsidRPr="00D4030C">
              <w:rPr>
                <w:rFonts w:eastAsia="Times New Roman"/>
                <w:sz w:val="20"/>
                <w:szCs w:val="20"/>
                <w:lang w:eastAsia="en-GB"/>
              </w:rPr>
              <w:t>Ability to select, synthesise and evaluate appropriate sources relating to chosen theme</w:t>
            </w:r>
          </w:p>
        </w:tc>
        <w:tc>
          <w:tcPr>
            <w:tcW w:w="540" w:type="dxa"/>
            <w:tcBorders>
              <w:top w:val="single" w:sz="6" w:space="0" w:color="auto"/>
              <w:left w:val="single" w:sz="4" w:space="0" w:color="auto"/>
              <w:bottom w:val="single" w:sz="6" w:space="0" w:color="auto"/>
              <w:right w:val="single" w:sz="6" w:space="0" w:color="auto"/>
            </w:tcBorders>
          </w:tcPr>
          <w:p w14:paraId="1FD89A67"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1</w:t>
            </w:r>
          </w:p>
        </w:tc>
        <w:tc>
          <w:tcPr>
            <w:tcW w:w="1262" w:type="dxa"/>
            <w:tcBorders>
              <w:top w:val="single" w:sz="6" w:space="0" w:color="auto"/>
              <w:left w:val="single" w:sz="6" w:space="0" w:color="auto"/>
              <w:bottom w:val="single" w:sz="6" w:space="0" w:color="auto"/>
              <w:right w:val="single" w:sz="6" w:space="0" w:color="auto"/>
            </w:tcBorders>
          </w:tcPr>
          <w:p w14:paraId="53A824A1" w14:textId="77777777" w:rsidR="00B64D1B" w:rsidRPr="00D4030C" w:rsidRDefault="00B64D1B" w:rsidP="001E76F3">
            <w:pPr>
              <w:spacing w:after="0" w:line="240" w:lineRule="auto"/>
              <w:rPr>
                <w:rFonts w:eastAsia="Times New Roman"/>
                <w:b/>
                <w:sz w:val="28"/>
                <w:szCs w:val="28"/>
                <w:lang w:eastAsia="en-GB"/>
              </w:rPr>
            </w:pPr>
          </w:p>
          <w:p w14:paraId="74920BB4" w14:textId="77777777" w:rsidR="00B64D1B" w:rsidRPr="00D4030C" w:rsidRDefault="00B64D1B" w:rsidP="001E76F3">
            <w:pPr>
              <w:spacing w:after="0" w:line="240" w:lineRule="auto"/>
              <w:jc w:val="center"/>
              <w:rPr>
                <w:rFonts w:eastAsia="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tcPr>
          <w:p w14:paraId="21D7E2B7" w14:textId="77777777" w:rsidR="00B64D1B" w:rsidRPr="00D4030C" w:rsidRDefault="00B64D1B" w:rsidP="001E76F3">
            <w:pPr>
              <w:spacing w:after="0" w:line="240" w:lineRule="auto"/>
              <w:jc w:val="right"/>
              <w:rPr>
                <w:rFonts w:eastAsia="Times New Roman"/>
                <w:b/>
                <w:sz w:val="28"/>
                <w:szCs w:val="28"/>
                <w:lang w:eastAsia="en-GB"/>
              </w:rPr>
            </w:pPr>
            <w:r w:rsidRPr="00D4030C">
              <w:rPr>
                <w:rFonts w:eastAsia="Times New Roman"/>
                <w:b/>
                <w:sz w:val="28"/>
                <w:szCs w:val="28"/>
                <w:lang w:eastAsia="en-GB"/>
              </w:rPr>
              <w:t xml:space="preserve"> </w:t>
            </w:r>
          </w:p>
        </w:tc>
        <w:tc>
          <w:tcPr>
            <w:tcW w:w="1440" w:type="dxa"/>
            <w:tcBorders>
              <w:top w:val="single" w:sz="6" w:space="0" w:color="auto"/>
              <w:left w:val="single" w:sz="6" w:space="0" w:color="auto"/>
              <w:bottom w:val="single" w:sz="6" w:space="0" w:color="auto"/>
              <w:right w:val="single" w:sz="6" w:space="0" w:color="auto"/>
            </w:tcBorders>
          </w:tcPr>
          <w:p w14:paraId="722156BA" w14:textId="77777777" w:rsidR="00B64D1B" w:rsidRPr="00D4030C" w:rsidRDefault="00B64D1B" w:rsidP="001E76F3">
            <w:pPr>
              <w:spacing w:after="0" w:line="240" w:lineRule="auto"/>
              <w:jc w:val="right"/>
              <w:rPr>
                <w:rFonts w:eastAsia="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04090C05" w14:textId="77777777" w:rsidR="00B64D1B" w:rsidRPr="00D4030C" w:rsidRDefault="00B64D1B" w:rsidP="001E76F3">
            <w:pPr>
              <w:spacing w:after="0" w:line="240" w:lineRule="auto"/>
              <w:jc w:val="center"/>
              <w:rPr>
                <w:rFonts w:eastAsia="Times New Roman"/>
                <w:b/>
                <w:sz w:val="28"/>
                <w:szCs w:val="28"/>
                <w:lang w:eastAsia="en-GB"/>
              </w:rPr>
            </w:pPr>
          </w:p>
          <w:p w14:paraId="6A1EC566" w14:textId="77777777" w:rsidR="00B64D1B" w:rsidRPr="00D4030C" w:rsidRDefault="00B64D1B" w:rsidP="001E76F3">
            <w:pPr>
              <w:spacing w:after="0" w:line="240" w:lineRule="auto"/>
              <w:jc w:val="center"/>
              <w:rPr>
                <w:rFonts w:eastAsia="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3987D2FD" w14:textId="77777777" w:rsidR="00B64D1B" w:rsidRPr="00D4030C" w:rsidRDefault="00B64D1B" w:rsidP="001E76F3">
            <w:pPr>
              <w:spacing w:after="0" w:line="240" w:lineRule="auto"/>
              <w:jc w:val="center"/>
              <w:rPr>
                <w:rFonts w:eastAsia="Times New Roman"/>
                <w:b/>
                <w:sz w:val="28"/>
                <w:szCs w:val="28"/>
                <w:lang w:eastAsia="en-GB"/>
              </w:rPr>
            </w:pPr>
          </w:p>
          <w:p w14:paraId="2AB61432" w14:textId="77777777" w:rsidR="00B64D1B" w:rsidRPr="00D4030C" w:rsidRDefault="00B64D1B" w:rsidP="001E76F3">
            <w:pPr>
              <w:spacing w:after="0" w:line="240" w:lineRule="auto"/>
              <w:jc w:val="center"/>
              <w:rPr>
                <w:rFonts w:eastAsia="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2631854D" w14:textId="77777777" w:rsidR="00B64D1B" w:rsidRPr="00D4030C" w:rsidRDefault="00B64D1B" w:rsidP="001E76F3">
            <w:pPr>
              <w:spacing w:after="0" w:line="240" w:lineRule="auto"/>
              <w:rPr>
                <w:rFonts w:eastAsia="Times New Roman"/>
                <w:sz w:val="18"/>
                <w:szCs w:val="20"/>
                <w:lang w:eastAsia="en-GB"/>
              </w:rPr>
            </w:pPr>
          </w:p>
          <w:p w14:paraId="54D3AB38" w14:textId="77777777" w:rsidR="00B64D1B" w:rsidRPr="00D4030C" w:rsidRDefault="00B64D1B" w:rsidP="001E76F3">
            <w:pPr>
              <w:spacing w:after="0" w:line="240" w:lineRule="auto"/>
              <w:rPr>
                <w:rFonts w:eastAsia="Times New Roman"/>
                <w:sz w:val="18"/>
                <w:szCs w:val="20"/>
                <w:lang w:eastAsia="en-GB"/>
              </w:rPr>
            </w:pPr>
            <w:r w:rsidRPr="00D4030C">
              <w:rPr>
                <w:rFonts w:eastAsia="Times New Roman"/>
                <w:sz w:val="18"/>
                <w:szCs w:val="20"/>
                <w:lang w:eastAsia="en-GB"/>
              </w:rPr>
              <w:t>30%</w:t>
            </w:r>
          </w:p>
        </w:tc>
      </w:tr>
      <w:tr w:rsidR="00B64D1B" w:rsidRPr="00D4030C" w14:paraId="6709BCCD" w14:textId="77777777" w:rsidTr="001E76F3">
        <w:tc>
          <w:tcPr>
            <w:tcW w:w="2123" w:type="dxa"/>
            <w:tcBorders>
              <w:top w:val="single" w:sz="6" w:space="0" w:color="auto"/>
              <w:left w:val="thinThickLargeGap" w:sz="24" w:space="0" w:color="auto"/>
              <w:bottom w:val="single" w:sz="6" w:space="0" w:color="auto"/>
              <w:right w:val="single" w:sz="4" w:space="0" w:color="auto"/>
            </w:tcBorders>
          </w:tcPr>
          <w:p w14:paraId="1086222F" w14:textId="77777777" w:rsidR="00B64D1B" w:rsidRPr="00D4030C" w:rsidRDefault="00B64D1B" w:rsidP="001E76F3">
            <w:pPr>
              <w:spacing w:after="0" w:line="240" w:lineRule="auto"/>
              <w:rPr>
                <w:rFonts w:eastAsia="Times New Roman"/>
                <w:sz w:val="20"/>
                <w:szCs w:val="20"/>
                <w:lang w:eastAsia="en-GB"/>
              </w:rPr>
            </w:pPr>
            <w:r w:rsidRPr="00D4030C">
              <w:rPr>
                <w:rFonts w:eastAsia="Times New Roman"/>
                <w:sz w:val="20"/>
                <w:szCs w:val="20"/>
                <w:lang w:eastAsia="en-GB"/>
              </w:rPr>
              <w:t>Evidence of independent research using a range of sources and the ability to present key findings clearly</w:t>
            </w:r>
          </w:p>
        </w:tc>
        <w:tc>
          <w:tcPr>
            <w:tcW w:w="540" w:type="dxa"/>
            <w:tcBorders>
              <w:top w:val="single" w:sz="6" w:space="0" w:color="auto"/>
              <w:left w:val="single" w:sz="4" w:space="0" w:color="auto"/>
              <w:bottom w:val="single" w:sz="6" w:space="0" w:color="auto"/>
              <w:right w:val="single" w:sz="6" w:space="0" w:color="auto"/>
            </w:tcBorders>
          </w:tcPr>
          <w:p w14:paraId="04DA29B6"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1,2,3</w:t>
            </w:r>
          </w:p>
        </w:tc>
        <w:tc>
          <w:tcPr>
            <w:tcW w:w="1262" w:type="dxa"/>
            <w:tcBorders>
              <w:top w:val="single" w:sz="6" w:space="0" w:color="auto"/>
              <w:left w:val="single" w:sz="6" w:space="0" w:color="auto"/>
              <w:bottom w:val="single" w:sz="6" w:space="0" w:color="auto"/>
              <w:right w:val="single" w:sz="6" w:space="0" w:color="auto"/>
            </w:tcBorders>
          </w:tcPr>
          <w:p w14:paraId="407EED47" w14:textId="77777777" w:rsidR="00B64D1B" w:rsidRPr="00D4030C" w:rsidRDefault="00B64D1B" w:rsidP="001E76F3">
            <w:pPr>
              <w:spacing w:after="0" w:line="240" w:lineRule="auto"/>
              <w:jc w:val="center"/>
              <w:rPr>
                <w:rFonts w:eastAsia="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tcPr>
          <w:p w14:paraId="6061A58B" w14:textId="77777777" w:rsidR="00B64D1B" w:rsidRPr="00D4030C" w:rsidRDefault="00B64D1B" w:rsidP="001E76F3">
            <w:pPr>
              <w:spacing w:after="0" w:line="240" w:lineRule="auto"/>
              <w:jc w:val="right"/>
              <w:rPr>
                <w:rFonts w:eastAsia="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1D189CCA" w14:textId="77777777" w:rsidR="00B64D1B" w:rsidRPr="00D4030C" w:rsidRDefault="00B64D1B" w:rsidP="001E76F3">
            <w:pPr>
              <w:spacing w:after="0" w:line="240" w:lineRule="auto"/>
              <w:jc w:val="center"/>
              <w:rPr>
                <w:rFonts w:eastAsia="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5443BC4F" w14:textId="77777777" w:rsidR="00B64D1B" w:rsidRPr="00D4030C" w:rsidRDefault="00B64D1B" w:rsidP="001E76F3">
            <w:pPr>
              <w:spacing w:after="0" w:line="240" w:lineRule="auto"/>
              <w:jc w:val="center"/>
              <w:rPr>
                <w:rFonts w:eastAsia="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459C151D" w14:textId="77777777" w:rsidR="00B64D1B" w:rsidRPr="00D4030C" w:rsidRDefault="00B64D1B" w:rsidP="001E76F3">
            <w:pPr>
              <w:spacing w:after="0" w:line="240" w:lineRule="auto"/>
              <w:jc w:val="center"/>
              <w:rPr>
                <w:rFonts w:eastAsia="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0FE2E164" w14:textId="77777777" w:rsidR="00B64D1B" w:rsidRPr="00D4030C" w:rsidRDefault="00B64D1B" w:rsidP="001E76F3">
            <w:pPr>
              <w:spacing w:after="0" w:line="240" w:lineRule="auto"/>
              <w:rPr>
                <w:rFonts w:eastAsia="Times New Roman"/>
                <w:sz w:val="18"/>
                <w:szCs w:val="20"/>
                <w:lang w:eastAsia="en-GB"/>
              </w:rPr>
            </w:pPr>
          </w:p>
          <w:p w14:paraId="0DED635E" w14:textId="77777777" w:rsidR="00B64D1B" w:rsidRPr="00D4030C" w:rsidRDefault="00B64D1B" w:rsidP="001E76F3">
            <w:pPr>
              <w:spacing w:after="0" w:line="240" w:lineRule="auto"/>
              <w:rPr>
                <w:rFonts w:eastAsia="Times New Roman"/>
                <w:sz w:val="18"/>
                <w:szCs w:val="20"/>
                <w:lang w:eastAsia="en-GB"/>
              </w:rPr>
            </w:pPr>
            <w:r w:rsidRPr="00D4030C">
              <w:rPr>
                <w:rFonts w:eastAsia="Times New Roman"/>
                <w:sz w:val="18"/>
                <w:szCs w:val="20"/>
                <w:lang w:eastAsia="en-GB"/>
              </w:rPr>
              <w:t>30%</w:t>
            </w:r>
          </w:p>
        </w:tc>
      </w:tr>
      <w:tr w:rsidR="00B64D1B" w:rsidRPr="00D4030C" w14:paraId="50957767" w14:textId="77777777" w:rsidTr="001E76F3">
        <w:tc>
          <w:tcPr>
            <w:tcW w:w="2123" w:type="dxa"/>
            <w:tcBorders>
              <w:top w:val="single" w:sz="6" w:space="0" w:color="auto"/>
              <w:left w:val="thinThickLargeGap" w:sz="24" w:space="0" w:color="auto"/>
              <w:bottom w:val="single" w:sz="6" w:space="0" w:color="auto"/>
              <w:right w:val="single" w:sz="4" w:space="0" w:color="auto"/>
            </w:tcBorders>
          </w:tcPr>
          <w:p w14:paraId="7B9CF264" w14:textId="77777777" w:rsidR="00B64D1B" w:rsidRPr="00D4030C" w:rsidRDefault="00B64D1B" w:rsidP="001E76F3">
            <w:pPr>
              <w:spacing w:after="0" w:line="240" w:lineRule="auto"/>
              <w:rPr>
                <w:rFonts w:eastAsia="Times New Roman"/>
                <w:sz w:val="20"/>
                <w:szCs w:val="20"/>
                <w:lang w:eastAsia="en-GB"/>
              </w:rPr>
            </w:pPr>
            <w:r w:rsidRPr="00D4030C">
              <w:rPr>
                <w:rFonts w:eastAsia="Times New Roman"/>
                <w:sz w:val="20"/>
                <w:szCs w:val="20"/>
                <w:lang w:eastAsia="en-GB"/>
              </w:rPr>
              <w:t>Problem-solving skills in locating appropriate material within secondary sources, internet and primary material.</w:t>
            </w:r>
          </w:p>
        </w:tc>
        <w:tc>
          <w:tcPr>
            <w:tcW w:w="540" w:type="dxa"/>
            <w:tcBorders>
              <w:top w:val="single" w:sz="6" w:space="0" w:color="auto"/>
              <w:left w:val="single" w:sz="4" w:space="0" w:color="auto"/>
              <w:bottom w:val="single" w:sz="6" w:space="0" w:color="auto"/>
              <w:right w:val="single" w:sz="6" w:space="0" w:color="auto"/>
            </w:tcBorders>
          </w:tcPr>
          <w:p w14:paraId="4F0BD213" w14:textId="77777777" w:rsidR="00B64D1B" w:rsidRPr="00D4030C" w:rsidRDefault="00B64D1B" w:rsidP="001E76F3">
            <w:pPr>
              <w:spacing w:after="0" w:line="240" w:lineRule="auto"/>
              <w:jc w:val="center"/>
              <w:rPr>
                <w:rFonts w:eastAsia="Times New Roman"/>
                <w:sz w:val="20"/>
                <w:szCs w:val="20"/>
                <w:lang w:eastAsia="en-GB"/>
              </w:rPr>
            </w:pPr>
          </w:p>
          <w:p w14:paraId="13870489" w14:textId="77777777" w:rsidR="00B64D1B" w:rsidRPr="00D4030C" w:rsidRDefault="00B64D1B" w:rsidP="001E76F3">
            <w:pPr>
              <w:spacing w:after="0" w:line="240" w:lineRule="auto"/>
              <w:jc w:val="center"/>
              <w:rPr>
                <w:rFonts w:eastAsia="Times New Roman"/>
                <w:sz w:val="20"/>
                <w:szCs w:val="20"/>
                <w:lang w:eastAsia="en-GB"/>
              </w:rPr>
            </w:pPr>
            <w:r w:rsidRPr="00D4030C">
              <w:rPr>
                <w:rFonts w:eastAsia="Times New Roman"/>
                <w:sz w:val="20"/>
                <w:szCs w:val="20"/>
                <w:lang w:eastAsia="en-GB"/>
              </w:rPr>
              <w:t>3</w:t>
            </w:r>
          </w:p>
        </w:tc>
        <w:tc>
          <w:tcPr>
            <w:tcW w:w="1262" w:type="dxa"/>
            <w:tcBorders>
              <w:top w:val="single" w:sz="6" w:space="0" w:color="auto"/>
              <w:left w:val="single" w:sz="6" w:space="0" w:color="auto"/>
              <w:bottom w:val="single" w:sz="6" w:space="0" w:color="auto"/>
              <w:right w:val="single" w:sz="6" w:space="0" w:color="auto"/>
            </w:tcBorders>
          </w:tcPr>
          <w:p w14:paraId="3DC5C93F" w14:textId="77777777" w:rsidR="00B64D1B" w:rsidRPr="00D4030C" w:rsidRDefault="00B64D1B" w:rsidP="001E76F3">
            <w:pPr>
              <w:spacing w:after="0" w:line="240" w:lineRule="auto"/>
              <w:jc w:val="center"/>
              <w:rPr>
                <w:rFonts w:eastAsia="Times New Roman"/>
                <w:b/>
                <w:sz w:val="28"/>
                <w:szCs w:val="28"/>
                <w:lang w:eastAsia="en-GB"/>
              </w:rPr>
            </w:pPr>
          </w:p>
          <w:p w14:paraId="67C648AE" w14:textId="77777777" w:rsidR="00B64D1B" w:rsidRPr="00D4030C" w:rsidRDefault="00B64D1B" w:rsidP="001E76F3">
            <w:pPr>
              <w:spacing w:after="0" w:line="240" w:lineRule="auto"/>
              <w:jc w:val="center"/>
              <w:rPr>
                <w:rFonts w:eastAsia="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tcPr>
          <w:p w14:paraId="3CDF3066" w14:textId="77777777" w:rsidR="00B64D1B" w:rsidRPr="00D4030C" w:rsidRDefault="00B64D1B" w:rsidP="001E76F3">
            <w:pPr>
              <w:spacing w:after="0" w:line="240" w:lineRule="auto"/>
              <w:jc w:val="center"/>
              <w:rPr>
                <w:rFonts w:eastAsia="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59509630" w14:textId="77777777" w:rsidR="00B64D1B" w:rsidRPr="00D4030C" w:rsidRDefault="00B64D1B" w:rsidP="001E76F3">
            <w:pPr>
              <w:spacing w:after="0" w:line="240" w:lineRule="auto"/>
              <w:jc w:val="center"/>
              <w:rPr>
                <w:rFonts w:eastAsia="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039EA72D" w14:textId="77777777" w:rsidR="00B64D1B" w:rsidRPr="00D4030C" w:rsidRDefault="00B64D1B" w:rsidP="001E76F3">
            <w:pPr>
              <w:spacing w:after="0" w:line="240" w:lineRule="auto"/>
              <w:jc w:val="center"/>
              <w:rPr>
                <w:rFonts w:eastAsia="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788026DC" w14:textId="77777777" w:rsidR="00B64D1B" w:rsidRPr="00D4030C" w:rsidRDefault="00B64D1B" w:rsidP="001E76F3">
            <w:pPr>
              <w:spacing w:after="0" w:line="240" w:lineRule="auto"/>
              <w:jc w:val="center"/>
              <w:rPr>
                <w:rFonts w:eastAsia="Times New Roman"/>
                <w:b/>
                <w:sz w:val="28"/>
                <w:szCs w:val="28"/>
                <w:lang w:eastAsia="en-GB"/>
              </w:rPr>
            </w:pPr>
          </w:p>
          <w:p w14:paraId="675FCAFE" w14:textId="77777777" w:rsidR="00B64D1B" w:rsidRPr="00D4030C" w:rsidRDefault="00B64D1B" w:rsidP="001E76F3">
            <w:pPr>
              <w:spacing w:after="0" w:line="240" w:lineRule="auto"/>
              <w:jc w:val="center"/>
              <w:rPr>
                <w:rFonts w:eastAsia="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60FB62E4" w14:textId="77777777" w:rsidR="00B64D1B" w:rsidRPr="00D4030C" w:rsidRDefault="00B64D1B" w:rsidP="001E76F3">
            <w:pPr>
              <w:spacing w:after="0" w:line="240" w:lineRule="auto"/>
              <w:rPr>
                <w:rFonts w:eastAsia="Times New Roman"/>
                <w:sz w:val="18"/>
                <w:szCs w:val="20"/>
                <w:lang w:eastAsia="en-GB"/>
              </w:rPr>
            </w:pPr>
          </w:p>
          <w:p w14:paraId="270D9EE5" w14:textId="77777777" w:rsidR="00B64D1B" w:rsidRPr="00D4030C" w:rsidRDefault="00B64D1B" w:rsidP="001E76F3">
            <w:pPr>
              <w:spacing w:after="0" w:line="240" w:lineRule="auto"/>
              <w:rPr>
                <w:rFonts w:eastAsia="Times New Roman"/>
                <w:sz w:val="18"/>
                <w:szCs w:val="20"/>
                <w:lang w:eastAsia="en-GB"/>
              </w:rPr>
            </w:pPr>
            <w:r w:rsidRPr="00D4030C">
              <w:rPr>
                <w:rFonts w:eastAsia="Times New Roman"/>
                <w:sz w:val="18"/>
                <w:szCs w:val="20"/>
                <w:lang w:eastAsia="en-GB"/>
              </w:rPr>
              <w:t>10%</w:t>
            </w:r>
          </w:p>
        </w:tc>
      </w:tr>
      <w:tr w:rsidR="00B64D1B" w:rsidRPr="00D4030C" w14:paraId="440C2B69" w14:textId="77777777" w:rsidTr="001E76F3">
        <w:tc>
          <w:tcPr>
            <w:tcW w:w="9325" w:type="dxa"/>
            <w:gridSpan w:val="7"/>
            <w:tcBorders>
              <w:top w:val="nil"/>
              <w:left w:val="thinThickLargeGap" w:sz="24" w:space="0" w:color="auto"/>
              <w:bottom w:val="single" w:sz="6" w:space="0" w:color="auto"/>
              <w:right w:val="single" w:sz="4" w:space="0" w:color="auto"/>
            </w:tcBorders>
            <w:vAlign w:val="center"/>
          </w:tcPr>
          <w:p w14:paraId="11129DD0" w14:textId="77777777" w:rsidR="00B64D1B" w:rsidRPr="00D4030C" w:rsidRDefault="00B64D1B" w:rsidP="001E76F3">
            <w:pPr>
              <w:spacing w:after="0" w:line="240" w:lineRule="auto"/>
              <w:rPr>
                <w:rFonts w:eastAsia="Times New Roman"/>
                <w:i/>
                <w:sz w:val="18"/>
                <w:szCs w:val="20"/>
                <w:lang w:eastAsia="en-GB"/>
              </w:rPr>
            </w:pPr>
            <w:r w:rsidRPr="00D4030C">
              <w:rPr>
                <w:rFonts w:eastAsia="Times New Roman"/>
                <w:i/>
                <w:sz w:val="18"/>
                <w:szCs w:val="18"/>
                <w:lang w:eastAsia="en-GB"/>
              </w:rPr>
              <w:t xml:space="preserve">It is expected that students will present work that is proof read and follows the </w:t>
            </w:r>
            <w:r w:rsidRPr="00D4030C">
              <w:rPr>
                <w:rFonts w:eastAsia="Times New Roman"/>
                <w:b/>
                <w:bCs/>
                <w:i/>
                <w:sz w:val="18"/>
                <w:szCs w:val="18"/>
                <w:u w:val="single"/>
                <w:lang w:eastAsia="en-GB"/>
              </w:rPr>
              <w:t>School Reference Guide</w:t>
            </w:r>
            <w:r w:rsidRPr="00D4030C">
              <w:rPr>
                <w:rFonts w:eastAsia="Times New Roman"/>
                <w:i/>
                <w:sz w:val="18"/>
                <w:szCs w:val="18"/>
                <w:lang w:eastAsia="en-GB"/>
              </w:rPr>
              <w:t xml:space="preserve"> and </w:t>
            </w:r>
            <w:r w:rsidRPr="00D4030C">
              <w:rPr>
                <w:rFonts w:eastAsia="Times New Roman"/>
                <w:b/>
                <w:i/>
                <w:sz w:val="18"/>
                <w:szCs w:val="18"/>
                <w:u w:val="single"/>
                <w:lang w:eastAsia="en-GB"/>
              </w:rPr>
              <w:t xml:space="preserve">Assessment Checklist. </w:t>
            </w:r>
            <w:proofErr w:type="gramStart"/>
            <w:r>
              <w:rPr>
                <w:rFonts w:eastAsia="Times New Roman"/>
                <w:i/>
                <w:sz w:val="18"/>
                <w:szCs w:val="18"/>
                <w:lang w:eastAsia="en-GB"/>
              </w:rPr>
              <w:t>Th</w:t>
            </w:r>
            <w:r w:rsidRPr="00D4030C">
              <w:rPr>
                <w:rFonts w:eastAsia="Times New Roman"/>
                <w:i/>
                <w:sz w:val="18"/>
                <w:szCs w:val="18"/>
                <w:lang w:eastAsia="en-GB"/>
              </w:rPr>
              <w:t>erefore</w:t>
            </w:r>
            <w:proofErr w:type="gramEnd"/>
            <w:r w:rsidRPr="00D4030C">
              <w:rPr>
                <w:rFonts w:eastAsia="Times New Roman"/>
                <w:i/>
                <w:sz w:val="18"/>
                <w:szCs w:val="18"/>
                <w:lang w:eastAsia="en-GB"/>
              </w:rPr>
              <w:t xml:space="preserve"> a range of 0 – 10 marks will be deducted for poor </w:t>
            </w:r>
            <w:r w:rsidRPr="00D4030C">
              <w:rPr>
                <w:rFonts w:eastAsia="Times New Roman"/>
                <w:bCs/>
                <w:i/>
                <w:sz w:val="18"/>
                <w:szCs w:val="18"/>
                <w:lang w:eastAsia="en-GB"/>
              </w:rPr>
              <w:t>referencing</w:t>
            </w:r>
            <w:r w:rsidRPr="00D4030C">
              <w:rPr>
                <w:rFonts w:eastAsia="Times New Roman"/>
                <w:i/>
                <w:sz w:val="18"/>
                <w:szCs w:val="18"/>
                <w:lang w:eastAsia="en-GB"/>
              </w:rPr>
              <w:t>, spelling, grammar, punctuation, and presentation</w:t>
            </w:r>
          </w:p>
        </w:tc>
        <w:tc>
          <w:tcPr>
            <w:tcW w:w="720" w:type="dxa"/>
            <w:tcBorders>
              <w:top w:val="nil"/>
              <w:left w:val="single" w:sz="4" w:space="0" w:color="auto"/>
              <w:bottom w:val="single" w:sz="6" w:space="0" w:color="auto"/>
              <w:right w:val="thickThinLargeGap" w:sz="24" w:space="0" w:color="auto"/>
            </w:tcBorders>
            <w:vAlign w:val="center"/>
          </w:tcPr>
          <w:p w14:paraId="123CDD8D" w14:textId="77777777" w:rsidR="00B64D1B" w:rsidRPr="00D4030C" w:rsidRDefault="00B64D1B" w:rsidP="001E76F3">
            <w:pPr>
              <w:spacing w:after="0" w:line="240" w:lineRule="auto"/>
              <w:rPr>
                <w:rFonts w:eastAsia="Times New Roman"/>
                <w:sz w:val="18"/>
                <w:szCs w:val="20"/>
                <w:lang w:eastAsia="en-GB"/>
              </w:rPr>
            </w:pPr>
            <w:r w:rsidRPr="00D4030C">
              <w:rPr>
                <w:rFonts w:eastAsia="Times New Roman"/>
                <w:sz w:val="18"/>
                <w:szCs w:val="20"/>
                <w:lang w:eastAsia="en-GB"/>
              </w:rPr>
              <w:t>0/10</w:t>
            </w:r>
          </w:p>
        </w:tc>
      </w:tr>
      <w:tr w:rsidR="00B64D1B" w:rsidRPr="00D4030C" w14:paraId="58CD7704" w14:textId="77777777" w:rsidTr="001E76F3">
        <w:trPr>
          <w:cantSplit/>
          <w:trHeight w:val="3915"/>
        </w:trPr>
        <w:tc>
          <w:tcPr>
            <w:tcW w:w="10045" w:type="dxa"/>
            <w:gridSpan w:val="8"/>
            <w:tcBorders>
              <w:top w:val="single" w:sz="6" w:space="0" w:color="auto"/>
              <w:left w:val="thinThickLargeGap" w:sz="24" w:space="0" w:color="auto"/>
              <w:bottom w:val="single" w:sz="4" w:space="0" w:color="auto"/>
              <w:right w:val="thickThinLargeGap" w:sz="24" w:space="0" w:color="auto"/>
            </w:tcBorders>
          </w:tcPr>
          <w:p w14:paraId="21EA3609" w14:textId="77777777" w:rsidR="00B64D1B" w:rsidRPr="00D4030C" w:rsidRDefault="00B64D1B" w:rsidP="001E76F3">
            <w:pPr>
              <w:tabs>
                <w:tab w:val="left" w:pos="9829"/>
              </w:tabs>
              <w:spacing w:after="0" w:line="240" w:lineRule="auto"/>
              <w:rPr>
                <w:rFonts w:eastAsia="Times New Roman"/>
                <w:szCs w:val="20"/>
                <w:lang w:eastAsia="en-GB"/>
              </w:rPr>
            </w:pPr>
          </w:p>
          <w:p w14:paraId="3127B769" w14:textId="77777777" w:rsidR="00B64D1B" w:rsidRPr="00D4030C" w:rsidRDefault="00B64D1B" w:rsidP="001E76F3">
            <w:pPr>
              <w:spacing w:after="0" w:line="240" w:lineRule="auto"/>
              <w:rPr>
                <w:rFonts w:eastAsia="Times New Roman"/>
                <w:szCs w:val="20"/>
                <w:lang w:eastAsia="en-GB"/>
              </w:rPr>
            </w:pPr>
            <w:r w:rsidRPr="00D4030C">
              <w:rPr>
                <w:rFonts w:eastAsia="Times New Roman"/>
                <w:szCs w:val="20"/>
                <w:lang w:eastAsia="en-GB"/>
              </w:rPr>
              <w:t>TUTOR COMMENTS:</w:t>
            </w:r>
          </w:p>
          <w:p w14:paraId="5BB3FD33" w14:textId="77777777" w:rsidR="00B64D1B" w:rsidRPr="00D4030C" w:rsidRDefault="00B64D1B" w:rsidP="001E76F3">
            <w:pPr>
              <w:spacing w:after="0" w:line="240" w:lineRule="auto"/>
              <w:ind w:firstLine="281"/>
              <w:rPr>
                <w:rFonts w:eastAsia="Times New Roman"/>
                <w:szCs w:val="20"/>
                <w:lang w:eastAsia="en-GB"/>
              </w:rPr>
            </w:pPr>
          </w:p>
          <w:p w14:paraId="2305875D" w14:textId="77777777" w:rsidR="00B64D1B" w:rsidRPr="00D4030C" w:rsidRDefault="00B64D1B" w:rsidP="001E76F3">
            <w:pPr>
              <w:spacing w:after="0" w:line="240" w:lineRule="auto"/>
              <w:rPr>
                <w:rFonts w:eastAsia="Times New Roman"/>
                <w:szCs w:val="20"/>
                <w:lang w:eastAsia="en-GB"/>
              </w:rPr>
            </w:pPr>
          </w:p>
          <w:p w14:paraId="2626BB9A" w14:textId="77777777" w:rsidR="00B64D1B" w:rsidRPr="00D4030C" w:rsidRDefault="00B64D1B" w:rsidP="001E76F3">
            <w:pPr>
              <w:spacing w:after="0" w:line="240" w:lineRule="auto"/>
              <w:rPr>
                <w:rFonts w:eastAsia="Times New Roman"/>
                <w:szCs w:val="20"/>
                <w:lang w:eastAsia="en-GB"/>
              </w:rPr>
            </w:pPr>
          </w:p>
          <w:p w14:paraId="36F7BAFE" w14:textId="77777777" w:rsidR="00B64D1B" w:rsidRPr="00D4030C" w:rsidRDefault="00B64D1B" w:rsidP="001E76F3">
            <w:pPr>
              <w:tabs>
                <w:tab w:val="left" w:pos="10117"/>
              </w:tabs>
              <w:spacing w:after="0" w:line="240" w:lineRule="auto"/>
              <w:rPr>
                <w:rFonts w:eastAsia="Times New Roman"/>
                <w:szCs w:val="20"/>
                <w:lang w:eastAsia="en-GB"/>
              </w:rPr>
            </w:pPr>
          </w:p>
        </w:tc>
      </w:tr>
    </w:tbl>
    <w:p w14:paraId="511EA84B" w14:textId="77777777" w:rsidR="00B64D1B" w:rsidRDefault="00B64D1B" w:rsidP="008E26AC">
      <w:pPr>
        <w:spacing w:line="480" w:lineRule="auto"/>
        <w:jc w:val="center"/>
        <w:rPr>
          <w:szCs w:val="24"/>
        </w:rPr>
      </w:pPr>
    </w:p>
    <w:p w14:paraId="313D61B3" w14:textId="77777777" w:rsidR="00B64D1B" w:rsidRDefault="00B64D1B" w:rsidP="008E26AC">
      <w:pPr>
        <w:spacing w:line="480" w:lineRule="auto"/>
        <w:jc w:val="center"/>
        <w:rPr>
          <w:szCs w:val="24"/>
        </w:rPr>
      </w:pPr>
    </w:p>
    <w:p w14:paraId="340D8569" w14:textId="77777777" w:rsidR="00B64D1B" w:rsidRDefault="00B64D1B" w:rsidP="008E26AC">
      <w:pPr>
        <w:spacing w:line="480" w:lineRule="auto"/>
        <w:jc w:val="center"/>
        <w:rPr>
          <w:szCs w:val="24"/>
        </w:rPr>
      </w:pPr>
    </w:p>
    <w:p w14:paraId="31843595" w14:textId="09F4208C" w:rsidR="008E26AC" w:rsidRDefault="00802AD4" w:rsidP="00B64D1B">
      <w:pPr>
        <w:spacing w:line="480" w:lineRule="auto"/>
        <w:rPr>
          <w:szCs w:val="24"/>
        </w:rPr>
      </w:pPr>
      <w:r>
        <w:rPr>
          <w:szCs w:val="24"/>
        </w:rPr>
        <w:t xml:space="preserve">                                            </w:t>
      </w:r>
      <w:r w:rsidR="008E26AC" w:rsidRPr="002C2FD1">
        <w:rPr>
          <w:szCs w:val="24"/>
        </w:rPr>
        <w:t>Health and Social Inclusion</w:t>
      </w:r>
    </w:p>
    <w:p w14:paraId="0464865F" w14:textId="761FA26A" w:rsidR="002A0EBA" w:rsidRDefault="00335622" w:rsidP="00802AD4">
      <w:pPr>
        <w:spacing w:after="100" w:afterAutospacing="1"/>
        <w:ind w:firstLine="567"/>
        <w:rPr>
          <w:szCs w:val="24"/>
        </w:rPr>
      </w:pPr>
      <w:r w:rsidRPr="002C2FD1">
        <w:rPr>
          <w:szCs w:val="24"/>
        </w:rPr>
        <w:t>Health disparity</w:t>
      </w:r>
      <w:r>
        <w:rPr>
          <w:szCs w:val="24"/>
        </w:rPr>
        <w:t xml:space="preserve"> is the difference </w:t>
      </w:r>
      <w:r w:rsidR="00062B6B">
        <w:rPr>
          <w:szCs w:val="24"/>
        </w:rPr>
        <w:t xml:space="preserve">experienced by individuals or specific groups within society, </w:t>
      </w:r>
      <w:r>
        <w:rPr>
          <w:szCs w:val="24"/>
        </w:rPr>
        <w:t>where</w:t>
      </w:r>
      <w:r w:rsidR="00534319">
        <w:rPr>
          <w:szCs w:val="24"/>
        </w:rPr>
        <w:t xml:space="preserve"> </w:t>
      </w:r>
      <w:r w:rsidR="0011214E">
        <w:rPr>
          <w:szCs w:val="24"/>
        </w:rPr>
        <w:t xml:space="preserve">people’s </w:t>
      </w:r>
      <w:r w:rsidR="00062B6B">
        <w:rPr>
          <w:szCs w:val="24"/>
        </w:rPr>
        <w:t>h</w:t>
      </w:r>
      <w:r w:rsidR="0011214E">
        <w:rPr>
          <w:szCs w:val="24"/>
        </w:rPr>
        <w:t>ealth</w:t>
      </w:r>
      <w:r>
        <w:rPr>
          <w:szCs w:val="24"/>
        </w:rPr>
        <w:t xml:space="preserve"> is affected by</w:t>
      </w:r>
      <w:r w:rsidR="00951AC9">
        <w:rPr>
          <w:szCs w:val="24"/>
        </w:rPr>
        <w:t xml:space="preserve"> their</w:t>
      </w:r>
      <w:r>
        <w:rPr>
          <w:szCs w:val="24"/>
        </w:rPr>
        <w:t xml:space="preserve"> social status or</w:t>
      </w:r>
      <w:r w:rsidR="00951AC9">
        <w:rPr>
          <w:szCs w:val="24"/>
        </w:rPr>
        <w:t xml:space="preserve"> the</w:t>
      </w:r>
      <w:r>
        <w:rPr>
          <w:szCs w:val="24"/>
        </w:rPr>
        <w:t xml:space="preserve"> circumstances in which people find themselves</w:t>
      </w:r>
      <w:r w:rsidR="00062B6B">
        <w:rPr>
          <w:szCs w:val="24"/>
        </w:rPr>
        <w:t>. F</w:t>
      </w:r>
      <w:r>
        <w:rPr>
          <w:szCs w:val="24"/>
        </w:rPr>
        <w:t xml:space="preserve">or </w:t>
      </w:r>
      <w:r w:rsidR="006513A1">
        <w:rPr>
          <w:szCs w:val="24"/>
        </w:rPr>
        <w:t>example,</w:t>
      </w:r>
      <w:r>
        <w:rPr>
          <w:szCs w:val="24"/>
        </w:rPr>
        <w:t xml:space="preserve"> people from deprived areas</w:t>
      </w:r>
      <w:r w:rsidR="00951AC9">
        <w:rPr>
          <w:szCs w:val="24"/>
        </w:rPr>
        <w:t xml:space="preserve"> and</w:t>
      </w:r>
      <w:r>
        <w:rPr>
          <w:szCs w:val="24"/>
        </w:rPr>
        <w:t xml:space="preserve"> with </w:t>
      </w:r>
      <w:r w:rsidR="00951AC9">
        <w:rPr>
          <w:szCs w:val="24"/>
        </w:rPr>
        <w:t xml:space="preserve">a </w:t>
      </w:r>
      <w:r>
        <w:rPr>
          <w:szCs w:val="24"/>
        </w:rPr>
        <w:t xml:space="preserve">low income and </w:t>
      </w:r>
      <w:r w:rsidR="00062B6B">
        <w:rPr>
          <w:szCs w:val="24"/>
        </w:rPr>
        <w:t xml:space="preserve">a </w:t>
      </w:r>
      <w:r>
        <w:rPr>
          <w:szCs w:val="24"/>
        </w:rPr>
        <w:t>poorer education</w:t>
      </w:r>
      <w:r w:rsidR="00951AC9">
        <w:rPr>
          <w:szCs w:val="24"/>
        </w:rPr>
        <w:t>,</w:t>
      </w:r>
      <w:r>
        <w:rPr>
          <w:szCs w:val="24"/>
        </w:rPr>
        <w:t xml:space="preserve"> </w:t>
      </w:r>
      <w:r w:rsidR="0011214E">
        <w:rPr>
          <w:szCs w:val="24"/>
        </w:rPr>
        <w:t xml:space="preserve">experience poor health and </w:t>
      </w:r>
      <w:r w:rsidR="00951AC9">
        <w:rPr>
          <w:szCs w:val="24"/>
        </w:rPr>
        <w:t xml:space="preserve">a </w:t>
      </w:r>
      <w:r w:rsidR="0011214E">
        <w:rPr>
          <w:szCs w:val="24"/>
        </w:rPr>
        <w:t>shorter life</w:t>
      </w:r>
      <w:r w:rsidR="00F27C5C">
        <w:rPr>
          <w:szCs w:val="24"/>
        </w:rPr>
        <w:t xml:space="preserve"> expectanc</w:t>
      </w:r>
      <w:r w:rsidR="00951AC9">
        <w:rPr>
          <w:szCs w:val="24"/>
        </w:rPr>
        <w:t>y</w:t>
      </w:r>
      <w:r w:rsidR="0011214E">
        <w:rPr>
          <w:szCs w:val="24"/>
        </w:rPr>
        <w:t xml:space="preserve"> </w:t>
      </w:r>
      <w:r w:rsidR="00260BB7">
        <w:rPr>
          <w:szCs w:val="24"/>
        </w:rPr>
        <w:t>(</w:t>
      </w:r>
      <w:r w:rsidR="006513A1">
        <w:rPr>
          <w:szCs w:val="24"/>
        </w:rPr>
        <w:t>Public Health Wales, 2017</w:t>
      </w:r>
      <w:r w:rsidR="0011214E">
        <w:rPr>
          <w:szCs w:val="24"/>
        </w:rPr>
        <w:t>).</w:t>
      </w:r>
    </w:p>
    <w:p w14:paraId="370F85E6" w14:textId="784CFCE0" w:rsidR="002A0EBA" w:rsidRPr="007D36EA" w:rsidRDefault="002A0EBA" w:rsidP="00802AD4">
      <w:pPr>
        <w:spacing w:after="100" w:afterAutospacing="1"/>
        <w:ind w:firstLine="426"/>
        <w:rPr>
          <w:color w:val="FF0000"/>
          <w:szCs w:val="24"/>
        </w:rPr>
      </w:pPr>
      <w:r w:rsidRPr="003C1810">
        <w:rPr>
          <w:color w:val="000000" w:themeColor="text1"/>
          <w:szCs w:val="24"/>
        </w:rPr>
        <w:t xml:space="preserve">As identified in the Marmot </w:t>
      </w:r>
      <w:r w:rsidR="00D00522">
        <w:rPr>
          <w:color w:val="000000" w:themeColor="text1"/>
          <w:szCs w:val="24"/>
        </w:rPr>
        <w:t>Review</w:t>
      </w:r>
      <w:r w:rsidRPr="007D36EA">
        <w:rPr>
          <w:color w:val="000000" w:themeColor="text1"/>
          <w:szCs w:val="24"/>
        </w:rPr>
        <w:t xml:space="preserve"> (2010)</w:t>
      </w:r>
      <w:r w:rsidR="00951AC9">
        <w:rPr>
          <w:color w:val="000000" w:themeColor="text1"/>
          <w:szCs w:val="24"/>
        </w:rPr>
        <w:t>,</w:t>
      </w:r>
      <w:r w:rsidRPr="007D36EA">
        <w:rPr>
          <w:color w:val="000000" w:themeColor="text1"/>
          <w:szCs w:val="24"/>
        </w:rPr>
        <w:t xml:space="preserve"> health</w:t>
      </w:r>
      <w:r w:rsidRPr="003C1810">
        <w:rPr>
          <w:color w:val="000000" w:themeColor="text1"/>
          <w:szCs w:val="24"/>
        </w:rPr>
        <w:t xml:space="preserve"> inequalities are a result of social inequalities and this</w:t>
      </w:r>
      <w:r w:rsidR="00951AC9">
        <w:rPr>
          <w:color w:val="000000" w:themeColor="text1"/>
          <w:szCs w:val="24"/>
        </w:rPr>
        <w:t xml:space="preserve"> is a</w:t>
      </w:r>
      <w:r w:rsidRPr="003C1810">
        <w:rPr>
          <w:color w:val="000000" w:themeColor="text1"/>
          <w:szCs w:val="24"/>
        </w:rPr>
        <w:t xml:space="preserve"> ‘social gradient in health; the lower a person’s social position, the worse his or her health.’ </w:t>
      </w:r>
      <w:r w:rsidR="00951AC9">
        <w:rPr>
          <w:color w:val="000000" w:themeColor="text1"/>
          <w:szCs w:val="24"/>
        </w:rPr>
        <w:t>This suggests that individuals who earn less and who have a lower socio-economic status experience poorer health.  Similarly, p</w:t>
      </w:r>
      <w:r w:rsidRPr="003C1810">
        <w:rPr>
          <w:color w:val="000000" w:themeColor="text1"/>
          <w:szCs w:val="24"/>
        </w:rPr>
        <w:t>eople with a better education have a higher chance to live better and longer than those who are not educated</w:t>
      </w:r>
      <w:r w:rsidR="007D36EA">
        <w:rPr>
          <w:color w:val="000000" w:themeColor="text1"/>
          <w:szCs w:val="24"/>
        </w:rPr>
        <w:t xml:space="preserve"> (Marmot Review, 2010). </w:t>
      </w:r>
    </w:p>
    <w:p w14:paraId="4E0DEAA9" w14:textId="4B5964DC" w:rsidR="006513A1" w:rsidRPr="002A0EBA" w:rsidRDefault="006513A1" w:rsidP="00802AD4">
      <w:pPr>
        <w:spacing w:after="100" w:afterAutospacing="1"/>
        <w:ind w:firstLine="426"/>
        <w:rPr>
          <w:szCs w:val="24"/>
        </w:rPr>
      </w:pPr>
      <w:r>
        <w:rPr>
          <w:szCs w:val="24"/>
        </w:rPr>
        <w:t>The aim of this work is to talk about</w:t>
      </w:r>
      <w:r w:rsidRPr="002C2FD1">
        <w:rPr>
          <w:szCs w:val="24"/>
        </w:rPr>
        <w:t xml:space="preserve"> the social circumstances and influence</w:t>
      </w:r>
      <w:r w:rsidR="00951AC9">
        <w:rPr>
          <w:szCs w:val="24"/>
        </w:rPr>
        <w:t xml:space="preserve">s </w:t>
      </w:r>
      <w:r w:rsidRPr="002C2FD1">
        <w:rPr>
          <w:szCs w:val="24"/>
        </w:rPr>
        <w:t xml:space="preserve">on health, the societal determinants of health, </w:t>
      </w:r>
      <w:r w:rsidR="00951AC9">
        <w:rPr>
          <w:szCs w:val="24"/>
        </w:rPr>
        <w:t xml:space="preserve">and the </w:t>
      </w:r>
      <w:r w:rsidRPr="002C2FD1">
        <w:rPr>
          <w:szCs w:val="24"/>
        </w:rPr>
        <w:t>circumstances affecting the health of individuals and groups,</w:t>
      </w:r>
      <w:r w:rsidRPr="002C2FD1">
        <w:rPr>
          <w:b/>
          <w:szCs w:val="24"/>
        </w:rPr>
        <w:t xml:space="preserve"> </w:t>
      </w:r>
      <w:r w:rsidRPr="002C2FD1">
        <w:rPr>
          <w:szCs w:val="24"/>
        </w:rPr>
        <w:t>health variance and inequality</w:t>
      </w:r>
      <w:r w:rsidR="00062B6B">
        <w:rPr>
          <w:szCs w:val="24"/>
        </w:rPr>
        <w:t>.  It will also be important to examine</w:t>
      </w:r>
      <w:r w:rsidRPr="002C2FD1">
        <w:rPr>
          <w:szCs w:val="24"/>
        </w:rPr>
        <w:t xml:space="preserve"> </w:t>
      </w:r>
      <w:r w:rsidR="00062B6B">
        <w:rPr>
          <w:szCs w:val="24"/>
        </w:rPr>
        <w:t xml:space="preserve">current </w:t>
      </w:r>
      <w:r w:rsidRPr="002C2FD1">
        <w:rPr>
          <w:color w:val="000000"/>
          <w:szCs w:val="24"/>
        </w:rPr>
        <w:t xml:space="preserve">policies that address poor health and proper lifestyle maintenance in Wales. </w:t>
      </w:r>
    </w:p>
    <w:p w14:paraId="15B44793" w14:textId="762BB334" w:rsidR="00FE1BAA" w:rsidRPr="00F6184F" w:rsidRDefault="00D1127C" w:rsidP="00802AD4">
      <w:pPr>
        <w:ind w:firstLine="567"/>
        <w:rPr>
          <w:color w:val="000000" w:themeColor="text1"/>
          <w:szCs w:val="24"/>
        </w:rPr>
      </w:pPr>
      <w:r>
        <w:rPr>
          <w:color w:val="000000"/>
          <w:szCs w:val="24"/>
        </w:rPr>
        <w:t xml:space="preserve">People’s health </w:t>
      </w:r>
      <w:r w:rsidR="00F27C5C">
        <w:rPr>
          <w:color w:val="000000"/>
          <w:szCs w:val="24"/>
        </w:rPr>
        <w:t>is</w:t>
      </w:r>
      <w:r>
        <w:rPr>
          <w:color w:val="000000"/>
          <w:szCs w:val="24"/>
        </w:rPr>
        <w:t xml:space="preserve"> affected by </w:t>
      </w:r>
      <w:r w:rsidR="00062B6B">
        <w:rPr>
          <w:color w:val="000000"/>
          <w:szCs w:val="24"/>
        </w:rPr>
        <w:t xml:space="preserve">their </w:t>
      </w:r>
      <w:r>
        <w:rPr>
          <w:color w:val="000000"/>
          <w:szCs w:val="24"/>
        </w:rPr>
        <w:t>social status</w:t>
      </w:r>
      <w:r w:rsidR="00D17C74">
        <w:rPr>
          <w:color w:val="000000"/>
          <w:szCs w:val="24"/>
        </w:rPr>
        <w:t xml:space="preserve"> </w:t>
      </w:r>
      <w:r w:rsidR="00951AC9">
        <w:rPr>
          <w:color w:val="000000"/>
          <w:szCs w:val="24"/>
        </w:rPr>
        <w:t>and</w:t>
      </w:r>
      <w:r w:rsidR="001D5795">
        <w:rPr>
          <w:color w:val="000000"/>
          <w:szCs w:val="24"/>
        </w:rPr>
        <w:t xml:space="preserve"> </w:t>
      </w:r>
      <w:r w:rsidR="00BC7669">
        <w:rPr>
          <w:color w:val="000000"/>
          <w:szCs w:val="24"/>
        </w:rPr>
        <w:t>poor salary</w:t>
      </w:r>
      <w:r w:rsidR="00F27C5C">
        <w:rPr>
          <w:color w:val="000000"/>
          <w:szCs w:val="24"/>
        </w:rPr>
        <w:t xml:space="preserve">, </w:t>
      </w:r>
      <w:r w:rsidR="00BC7669">
        <w:rPr>
          <w:color w:val="000000"/>
          <w:szCs w:val="24"/>
        </w:rPr>
        <w:t xml:space="preserve">poor access to health, housing and education (World Health Organization, 2018). People from </w:t>
      </w:r>
      <w:r w:rsidR="00F27C5C">
        <w:rPr>
          <w:color w:val="000000"/>
          <w:szCs w:val="24"/>
        </w:rPr>
        <w:t>low</w:t>
      </w:r>
      <w:r w:rsidR="00951AC9">
        <w:rPr>
          <w:color w:val="000000"/>
          <w:szCs w:val="24"/>
        </w:rPr>
        <w:t>er</w:t>
      </w:r>
      <w:r w:rsidR="00F27C5C">
        <w:rPr>
          <w:color w:val="000000"/>
          <w:szCs w:val="24"/>
        </w:rPr>
        <w:t xml:space="preserve"> </w:t>
      </w:r>
      <w:r w:rsidR="00BC7669">
        <w:rPr>
          <w:color w:val="000000"/>
          <w:szCs w:val="24"/>
        </w:rPr>
        <w:t>social levels are more affected by poor health than others</w:t>
      </w:r>
      <w:r w:rsidR="00661839">
        <w:rPr>
          <w:color w:val="000000"/>
          <w:szCs w:val="24"/>
        </w:rPr>
        <w:t xml:space="preserve"> </w:t>
      </w:r>
      <w:r w:rsidR="008B160B">
        <w:rPr>
          <w:color w:val="000000"/>
          <w:szCs w:val="24"/>
        </w:rPr>
        <w:t xml:space="preserve">because </w:t>
      </w:r>
      <w:r w:rsidR="00F27C5C">
        <w:rPr>
          <w:color w:val="000000"/>
          <w:szCs w:val="24"/>
        </w:rPr>
        <w:t xml:space="preserve">they </w:t>
      </w:r>
      <w:r w:rsidR="00961251">
        <w:rPr>
          <w:color w:val="000000"/>
          <w:szCs w:val="24"/>
        </w:rPr>
        <w:t>have less access to healthy choices</w:t>
      </w:r>
      <w:r w:rsidR="00661839">
        <w:rPr>
          <w:color w:val="000000"/>
          <w:szCs w:val="24"/>
        </w:rPr>
        <w:t xml:space="preserve"> </w:t>
      </w:r>
      <w:r w:rsidR="00F27C5C">
        <w:rPr>
          <w:color w:val="000000"/>
          <w:szCs w:val="24"/>
        </w:rPr>
        <w:t xml:space="preserve">and opportunities </w:t>
      </w:r>
      <w:r w:rsidR="00661839">
        <w:rPr>
          <w:color w:val="000000"/>
          <w:szCs w:val="24"/>
        </w:rPr>
        <w:t>than</w:t>
      </w:r>
      <w:r w:rsidR="007813B4">
        <w:rPr>
          <w:color w:val="000000"/>
          <w:szCs w:val="24"/>
        </w:rPr>
        <w:t xml:space="preserve"> people </w:t>
      </w:r>
      <w:r w:rsidR="00951AC9">
        <w:rPr>
          <w:color w:val="000000"/>
          <w:szCs w:val="24"/>
        </w:rPr>
        <w:t>who have</w:t>
      </w:r>
      <w:r w:rsidR="007813B4">
        <w:rPr>
          <w:color w:val="000000"/>
          <w:szCs w:val="24"/>
        </w:rPr>
        <w:t xml:space="preserve"> higher income</w:t>
      </w:r>
      <w:r w:rsidR="00951AC9">
        <w:rPr>
          <w:color w:val="000000"/>
          <w:szCs w:val="24"/>
        </w:rPr>
        <w:t xml:space="preserve">s.  This is because those on higher </w:t>
      </w:r>
      <w:r w:rsidR="00951AC9">
        <w:rPr>
          <w:color w:val="000000"/>
          <w:szCs w:val="24"/>
        </w:rPr>
        <w:lastRenderedPageBreak/>
        <w:t>incomes have more access to</w:t>
      </w:r>
      <w:r w:rsidR="007813B4">
        <w:rPr>
          <w:color w:val="000000"/>
          <w:szCs w:val="24"/>
        </w:rPr>
        <w:t xml:space="preserve"> healthy</w:t>
      </w:r>
      <w:r w:rsidR="00F27C5C">
        <w:rPr>
          <w:color w:val="000000"/>
          <w:szCs w:val="24"/>
        </w:rPr>
        <w:t xml:space="preserve"> choices and lifestyle</w:t>
      </w:r>
      <w:r w:rsidR="00643684">
        <w:rPr>
          <w:color w:val="000000"/>
          <w:szCs w:val="24"/>
        </w:rPr>
        <w:t xml:space="preserve"> opportunities </w:t>
      </w:r>
      <w:r w:rsidR="00615FCC">
        <w:rPr>
          <w:color w:val="000000"/>
          <w:szCs w:val="24"/>
        </w:rPr>
        <w:t>(Bartley</w:t>
      </w:r>
      <w:r w:rsidR="00615FCC" w:rsidRPr="00615FCC">
        <w:rPr>
          <w:szCs w:val="24"/>
        </w:rPr>
        <w:t xml:space="preserve"> and Blane, 2008</w:t>
      </w:r>
      <w:r w:rsidR="00615FCC">
        <w:rPr>
          <w:szCs w:val="24"/>
        </w:rPr>
        <w:t xml:space="preserve">). </w:t>
      </w:r>
      <w:r w:rsidR="001D5795">
        <w:rPr>
          <w:szCs w:val="24"/>
        </w:rPr>
        <w:t xml:space="preserve">The UK is one of </w:t>
      </w:r>
      <w:r w:rsidR="00B24CBE">
        <w:rPr>
          <w:szCs w:val="24"/>
        </w:rPr>
        <w:t xml:space="preserve">the most </w:t>
      </w:r>
      <w:r w:rsidR="001D5795">
        <w:rPr>
          <w:szCs w:val="24"/>
        </w:rPr>
        <w:t xml:space="preserve">developed countries </w:t>
      </w:r>
      <w:r w:rsidR="00951AC9">
        <w:rPr>
          <w:szCs w:val="24"/>
        </w:rPr>
        <w:t>in the world, and yet it</w:t>
      </w:r>
      <w:r w:rsidR="001D5795">
        <w:rPr>
          <w:szCs w:val="24"/>
        </w:rPr>
        <w:t xml:space="preserve"> has greater inequalities in terms of socioeconomic status and income inequalities</w:t>
      </w:r>
      <w:r w:rsidR="00951AC9">
        <w:rPr>
          <w:szCs w:val="24"/>
        </w:rPr>
        <w:t>; this</w:t>
      </w:r>
      <w:r w:rsidR="001D5795">
        <w:rPr>
          <w:szCs w:val="24"/>
        </w:rPr>
        <w:t xml:space="preserve"> affect</w:t>
      </w:r>
      <w:r w:rsidR="00951AC9">
        <w:rPr>
          <w:szCs w:val="24"/>
        </w:rPr>
        <w:t xml:space="preserve">s </w:t>
      </w:r>
      <w:r w:rsidR="001D5795">
        <w:rPr>
          <w:szCs w:val="24"/>
        </w:rPr>
        <w:t xml:space="preserve">children and adults from deprived areas who do not have access to health care </w:t>
      </w:r>
      <w:r w:rsidR="002C0E16">
        <w:rPr>
          <w:szCs w:val="24"/>
        </w:rPr>
        <w:t xml:space="preserve">system </w:t>
      </w:r>
      <w:r w:rsidR="00951AC9">
        <w:rPr>
          <w:szCs w:val="24"/>
        </w:rPr>
        <w:t>or</w:t>
      </w:r>
      <w:r w:rsidR="001D5795">
        <w:rPr>
          <w:szCs w:val="24"/>
        </w:rPr>
        <w:t xml:space="preserve"> dietary education</w:t>
      </w:r>
      <w:r w:rsidR="00951AC9">
        <w:rPr>
          <w:szCs w:val="24"/>
        </w:rPr>
        <w:t>.  In turn,</w:t>
      </w:r>
      <w:r w:rsidR="001D5795">
        <w:rPr>
          <w:szCs w:val="24"/>
        </w:rPr>
        <w:t xml:space="preserve"> these causes </w:t>
      </w:r>
      <w:r w:rsidR="00062B6B">
        <w:rPr>
          <w:szCs w:val="24"/>
        </w:rPr>
        <w:t xml:space="preserve">can </w:t>
      </w:r>
      <w:r w:rsidR="001D5795">
        <w:rPr>
          <w:szCs w:val="24"/>
        </w:rPr>
        <w:t>contribute to obesity (</w:t>
      </w:r>
      <w:r w:rsidR="00CD1F2E">
        <w:rPr>
          <w:szCs w:val="24"/>
        </w:rPr>
        <w:t xml:space="preserve">Independent, 2018; </w:t>
      </w:r>
      <w:r w:rsidR="001D5795">
        <w:rPr>
          <w:szCs w:val="24"/>
        </w:rPr>
        <w:t>NHS, 2018).</w:t>
      </w:r>
      <w:r w:rsidR="002A0EBA">
        <w:rPr>
          <w:szCs w:val="24"/>
        </w:rPr>
        <w:t xml:space="preserve"> According </w:t>
      </w:r>
      <w:r w:rsidR="002A0EBA" w:rsidRPr="003C1810">
        <w:rPr>
          <w:color w:val="000000" w:themeColor="text1"/>
          <w:szCs w:val="24"/>
        </w:rPr>
        <w:t>James et al</w:t>
      </w:r>
      <w:r w:rsidR="00062B6B">
        <w:rPr>
          <w:color w:val="000000" w:themeColor="text1"/>
          <w:szCs w:val="24"/>
        </w:rPr>
        <w:t>.</w:t>
      </w:r>
      <w:r w:rsidR="002A0EBA" w:rsidRPr="003C1810">
        <w:rPr>
          <w:color w:val="000000" w:themeColor="text1"/>
          <w:szCs w:val="24"/>
        </w:rPr>
        <w:t xml:space="preserve"> (1997)</w:t>
      </w:r>
      <w:r w:rsidR="00062B6B">
        <w:rPr>
          <w:color w:val="000000" w:themeColor="text1"/>
          <w:szCs w:val="24"/>
        </w:rPr>
        <w:t xml:space="preserve">, </w:t>
      </w:r>
      <w:r w:rsidR="00951AC9">
        <w:rPr>
          <w:color w:val="000000" w:themeColor="text1"/>
          <w:szCs w:val="24"/>
        </w:rPr>
        <w:t>o</w:t>
      </w:r>
      <w:r w:rsidR="002A0EBA">
        <w:rPr>
          <w:color w:val="000000" w:themeColor="text1"/>
          <w:szCs w:val="24"/>
        </w:rPr>
        <w:t xml:space="preserve">besity is linked to </w:t>
      </w:r>
      <w:r w:rsidR="00951AC9">
        <w:rPr>
          <w:color w:val="000000" w:themeColor="text1"/>
          <w:szCs w:val="24"/>
        </w:rPr>
        <w:t>p</w:t>
      </w:r>
      <w:r w:rsidR="002A0EBA" w:rsidRPr="003C1810">
        <w:rPr>
          <w:color w:val="000000" w:themeColor="text1"/>
          <w:szCs w:val="24"/>
        </w:rPr>
        <w:t>overty</w:t>
      </w:r>
      <w:r w:rsidR="00FE1BAA">
        <w:rPr>
          <w:color w:val="000000" w:themeColor="text1"/>
          <w:szCs w:val="24"/>
        </w:rPr>
        <w:t xml:space="preserve"> which impacts negatively </w:t>
      </w:r>
      <w:r w:rsidR="002A0EBA" w:rsidRPr="003C1810">
        <w:rPr>
          <w:color w:val="000000" w:themeColor="text1"/>
          <w:szCs w:val="24"/>
        </w:rPr>
        <w:t xml:space="preserve">on </w:t>
      </w:r>
      <w:r w:rsidR="00951AC9">
        <w:rPr>
          <w:color w:val="000000" w:themeColor="text1"/>
          <w:szCs w:val="24"/>
        </w:rPr>
        <w:t>p</w:t>
      </w:r>
      <w:r w:rsidR="002A0EBA">
        <w:rPr>
          <w:color w:val="000000" w:themeColor="text1"/>
          <w:szCs w:val="24"/>
        </w:rPr>
        <w:t xml:space="preserve">eople’s </w:t>
      </w:r>
      <w:r w:rsidR="002A0EBA" w:rsidRPr="003C1810">
        <w:rPr>
          <w:color w:val="000000" w:themeColor="text1"/>
          <w:szCs w:val="24"/>
        </w:rPr>
        <w:t>health. In deprived communities</w:t>
      </w:r>
      <w:r w:rsidR="00951AC9">
        <w:rPr>
          <w:color w:val="000000" w:themeColor="text1"/>
          <w:szCs w:val="24"/>
        </w:rPr>
        <w:t>,</w:t>
      </w:r>
      <w:r w:rsidR="002A0EBA" w:rsidRPr="003C1810">
        <w:rPr>
          <w:color w:val="000000" w:themeColor="text1"/>
          <w:szCs w:val="24"/>
        </w:rPr>
        <w:t xml:space="preserve"> people become more vulnerable to infectious diseases each year. People who have less access to money and social services </w:t>
      </w:r>
      <w:r w:rsidR="00FE1BAA">
        <w:rPr>
          <w:color w:val="000000" w:themeColor="text1"/>
          <w:szCs w:val="24"/>
        </w:rPr>
        <w:t xml:space="preserve">are </w:t>
      </w:r>
      <w:r w:rsidR="002A0EBA" w:rsidRPr="003C1810">
        <w:rPr>
          <w:color w:val="000000" w:themeColor="text1"/>
          <w:szCs w:val="24"/>
        </w:rPr>
        <w:t xml:space="preserve">the </w:t>
      </w:r>
      <w:r w:rsidR="00951AC9">
        <w:rPr>
          <w:color w:val="000000" w:themeColor="text1"/>
          <w:szCs w:val="24"/>
        </w:rPr>
        <w:t xml:space="preserve">ones </w:t>
      </w:r>
      <w:r w:rsidR="002A0EBA" w:rsidRPr="003C1810">
        <w:rPr>
          <w:color w:val="000000" w:themeColor="text1"/>
          <w:szCs w:val="24"/>
        </w:rPr>
        <w:t>most affected by preventable disease</w:t>
      </w:r>
      <w:r w:rsidR="002A0EBA">
        <w:rPr>
          <w:color w:val="000000" w:themeColor="text1"/>
          <w:szCs w:val="24"/>
        </w:rPr>
        <w:t xml:space="preserve">s such </w:t>
      </w:r>
      <w:r w:rsidR="00951AC9">
        <w:rPr>
          <w:color w:val="000000" w:themeColor="text1"/>
          <w:szCs w:val="24"/>
        </w:rPr>
        <w:t xml:space="preserve">as </w:t>
      </w:r>
      <w:r w:rsidR="002A0EBA">
        <w:rPr>
          <w:color w:val="000000" w:themeColor="text1"/>
          <w:szCs w:val="24"/>
        </w:rPr>
        <w:t>obesity</w:t>
      </w:r>
      <w:r w:rsidR="002A0EBA" w:rsidRPr="003C1810">
        <w:rPr>
          <w:color w:val="000000" w:themeColor="text1"/>
          <w:szCs w:val="24"/>
        </w:rPr>
        <w:t xml:space="preserve"> </w:t>
      </w:r>
      <w:r w:rsidR="002A0EBA" w:rsidRPr="00716DD7">
        <w:rPr>
          <w:color w:val="000000" w:themeColor="text1"/>
          <w:szCs w:val="24"/>
        </w:rPr>
        <w:t>(Health Poverty Action, 201</w:t>
      </w:r>
      <w:r w:rsidR="002D1E36">
        <w:rPr>
          <w:color w:val="000000" w:themeColor="text1"/>
          <w:szCs w:val="24"/>
        </w:rPr>
        <w:t>8</w:t>
      </w:r>
      <w:r w:rsidR="002A0EBA" w:rsidRPr="00716DD7">
        <w:rPr>
          <w:color w:val="000000" w:themeColor="text1"/>
          <w:szCs w:val="24"/>
        </w:rPr>
        <w:t>).</w:t>
      </w:r>
      <w:r w:rsidR="002A0EBA">
        <w:rPr>
          <w:color w:val="000000" w:themeColor="text1"/>
          <w:szCs w:val="24"/>
        </w:rPr>
        <w:t xml:space="preserve"> </w:t>
      </w:r>
      <w:r w:rsidR="00FE1BAA">
        <w:rPr>
          <w:color w:val="000000" w:themeColor="text1"/>
          <w:szCs w:val="24"/>
        </w:rPr>
        <w:t xml:space="preserve">However, </w:t>
      </w:r>
      <w:r w:rsidR="00942976">
        <w:rPr>
          <w:color w:val="000000" w:themeColor="text1"/>
          <w:szCs w:val="24"/>
        </w:rPr>
        <w:t xml:space="preserve">the </w:t>
      </w:r>
      <w:r w:rsidR="001D5795">
        <w:rPr>
          <w:szCs w:val="24"/>
        </w:rPr>
        <w:t>UK government has different plans for making people healthier which includes tackling obesity in children and adults from the most deprived areas by providing</w:t>
      </w:r>
      <w:r w:rsidR="002C0E16">
        <w:rPr>
          <w:szCs w:val="24"/>
        </w:rPr>
        <w:t xml:space="preserve"> them with</w:t>
      </w:r>
      <w:r w:rsidR="001D5795">
        <w:rPr>
          <w:szCs w:val="24"/>
        </w:rPr>
        <w:t xml:space="preserve"> </w:t>
      </w:r>
      <w:r w:rsidR="002C0E16">
        <w:rPr>
          <w:szCs w:val="24"/>
        </w:rPr>
        <w:t>education</w:t>
      </w:r>
      <w:r w:rsidR="001D5795">
        <w:rPr>
          <w:szCs w:val="24"/>
        </w:rPr>
        <w:t xml:space="preserve"> about health eating and lifestyle </w:t>
      </w:r>
      <w:r w:rsidR="00DE596F">
        <w:rPr>
          <w:color w:val="000000"/>
          <w:szCs w:val="24"/>
        </w:rPr>
        <w:t>(</w:t>
      </w:r>
      <w:r w:rsidR="000E4842">
        <w:rPr>
          <w:color w:val="000000"/>
          <w:szCs w:val="24"/>
        </w:rPr>
        <w:t xml:space="preserve">Department of Health and social care, </w:t>
      </w:r>
      <w:r w:rsidR="001D5795">
        <w:rPr>
          <w:color w:val="000000"/>
          <w:szCs w:val="24"/>
        </w:rPr>
        <w:t xml:space="preserve">2015; </w:t>
      </w:r>
      <w:proofErr w:type="spellStart"/>
      <w:r w:rsidR="001D5795">
        <w:rPr>
          <w:color w:val="000000"/>
          <w:szCs w:val="24"/>
        </w:rPr>
        <w:t>Zadro</w:t>
      </w:r>
      <w:proofErr w:type="spellEnd"/>
      <w:r w:rsidR="001D5795">
        <w:rPr>
          <w:szCs w:val="24"/>
        </w:rPr>
        <w:t xml:space="preserve"> </w:t>
      </w:r>
      <w:r w:rsidR="001D5795">
        <w:rPr>
          <w:i/>
          <w:szCs w:val="24"/>
        </w:rPr>
        <w:t xml:space="preserve">et al., </w:t>
      </w:r>
      <w:r w:rsidR="001D5795">
        <w:rPr>
          <w:szCs w:val="24"/>
        </w:rPr>
        <w:t>2017</w:t>
      </w:r>
      <w:r w:rsidR="001D5795" w:rsidRPr="00F6184F">
        <w:rPr>
          <w:szCs w:val="24"/>
        </w:rPr>
        <w:t xml:space="preserve">). </w:t>
      </w:r>
      <w:r w:rsidR="001D5795" w:rsidRPr="00F6184F">
        <w:rPr>
          <w:color w:val="000000"/>
          <w:szCs w:val="24"/>
        </w:rPr>
        <w:t xml:space="preserve">The Government </w:t>
      </w:r>
      <w:r w:rsidR="00942976" w:rsidRPr="00F6184F">
        <w:rPr>
          <w:color w:val="000000"/>
          <w:szCs w:val="24"/>
        </w:rPr>
        <w:t xml:space="preserve">claims it </w:t>
      </w:r>
      <w:r w:rsidR="001D5795" w:rsidRPr="00F6184F">
        <w:rPr>
          <w:color w:val="000000"/>
          <w:szCs w:val="24"/>
        </w:rPr>
        <w:t>has been supporting the local councils financially, so that they can use the money towards the public health for the provision of healthy programs for overweight people in their community</w:t>
      </w:r>
      <w:r w:rsidR="00942976" w:rsidRPr="00F6184F">
        <w:rPr>
          <w:color w:val="000000"/>
          <w:szCs w:val="24"/>
        </w:rPr>
        <w:t>, across all</w:t>
      </w:r>
      <w:r w:rsidR="001D5795" w:rsidRPr="00F6184F">
        <w:rPr>
          <w:color w:val="000000"/>
          <w:szCs w:val="24"/>
        </w:rPr>
        <w:t xml:space="preserve"> area</w:t>
      </w:r>
      <w:r w:rsidR="00FE1BAA" w:rsidRPr="00F6184F">
        <w:rPr>
          <w:color w:val="000000"/>
          <w:szCs w:val="24"/>
        </w:rPr>
        <w:t>s of the UK</w:t>
      </w:r>
      <w:r w:rsidR="00EB57C2" w:rsidRPr="00F6184F">
        <w:rPr>
          <w:color w:val="000000"/>
          <w:szCs w:val="24"/>
        </w:rPr>
        <w:t xml:space="preserve"> (Department of Health and Social C</w:t>
      </w:r>
      <w:r w:rsidR="001D5795" w:rsidRPr="00F6184F">
        <w:rPr>
          <w:color w:val="000000"/>
          <w:szCs w:val="24"/>
        </w:rPr>
        <w:t>are, 2015). This allows people’s health and lifestyle to be improved by decreasing inequalities in health.</w:t>
      </w:r>
      <w:r w:rsidR="002A0EBA" w:rsidRPr="00F6184F">
        <w:rPr>
          <w:color w:val="000000" w:themeColor="text1"/>
          <w:szCs w:val="24"/>
        </w:rPr>
        <w:t xml:space="preserve"> </w:t>
      </w:r>
      <w:r w:rsidR="00972093" w:rsidRPr="00F6184F">
        <w:rPr>
          <w:color w:val="000000" w:themeColor="text1"/>
          <w:szCs w:val="24"/>
        </w:rPr>
        <w:t xml:space="preserve">However, </w:t>
      </w:r>
      <w:r w:rsidR="009117E1" w:rsidRPr="00F6184F">
        <w:rPr>
          <w:color w:val="000000" w:themeColor="text1"/>
          <w:szCs w:val="24"/>
        </w:rPr>
        <w:t>a</w:t>
      </w:r>
      <w:r w:rsidR="00F76930" w:rsidRPr="00F6184F">
        <w:rPr>
          <w:color w:val="000000" w:themeColor="text1"/>
          <w:szCs w:val="24"/>
        </w:rPr>
        <w:t xml:space="preserve"> recent data</w:t>
      </w:r>
      <w:r w:rsidR="00942976" w:rsidRPr="00F6184F">
        <w:rPr>
          <w:color w:val="000000" w:themeColor="text1"/>
          <w:szCs w:val="24"/>
        </w:rPr>
        <w:t xml:space="preserve"> </w:t>
      </w:r>
      <w:r w:rsidR="00EB57C2" w:rsidRPr="00F6184F">
        <w:rPr>
          <w:color w:val="000000" w:themeColor="text1"/>
          <w:szCs w:val="24"/>
        </w:rPr>
        <w:t>from the UK Department of H</w:t>
      </w:r>
      <w:r w:rsidR="009117E1" w:rsidRPr="00F6184F">
        <w:rPr>
          <w:color w:val="000000" w:themeColor="text1"/>
          <w:szCs w:val="24"/>
        </w:rPr>
        <w:t xml:space="preserve">ealth </w:t>
      </w:r>
      <w:r w:rsidR="00F76930" w:rsidRPr="00F6184F">
        <w:rPr>
          <w:color w:val="000000" w:themeColor="text1"/>
          <w:szCs w:val="24"/>
        </w:rPr>
        <w:t xml:space="preserve">shows </w:t>
      </w:r>
      <w:r w:rsidR="00972093" w:rsidRPr="00F6184F">
        <w:rPr>
          <w:color w:val="000000" w:themeColor="text1"/>
          <w:szCs w:val="24"/>
        </w:rPr>
        <w:t>that health</w:t>
      </w:r>
      <w:r w:rsidR="00F76930" w:rsidRPr="00F6184F">
        <w:rPr>
          <w:color w:val="000000" w:themeColor="text1"/>
          <w:szCs w:val="24"/>
        </w:rPr>
        <w:t xml:space="preserve"> inequality seems to </w:t>
      </w:r>
      <w:r w:rsidR="009117E1" w:rsidRPr="00F6184F">
        <w:rPr>
          <w:color w:val="000000" w:themeColor="text1"/>
          <w:szCs w:val="24"/>
        </w:rPr>
        <w:t xml:space="preserve">be </w:t>
      </w:r>
      <w:r w:rsidR="00EF501E" w:rsidRPr="00F6184F">
        <w:rPr>
          <w:color w:val="000000" w:themeColor="text1"/>
          <w:szCs w:val="24"/>
        </w:rPr>
        <w:t>in constant growth</w:t>
      </w:r>
      <w:r w:rsidR="00F76930" w:rsidRPr="00F6184F">
        <w:rPr>
          <w:color w:val="000000" w:themeColor="text1"/>
          <w:szCs w:val="24"/>
        </w:rPr>
        <w:t xml:space="preserve"> in places</w:t>
      </w:r>
      <w:r w:rsidR="009117E1" w:rsidRPr="00F6184F">
        <w:rPr>
          <w:color w:val="000000" w:themeColor="text1"/>
          <w:szCs w:val="24"/>
        </w:rPr>
        <w:t xml:space="preserve"> like</w:t>
      </w:r>
      <w:r w:rsidR="00F76930" w:rsidRPr="00F6184F">
        <w:rPr>
          <w:color w:val="000000" w:themeColor="text1"/>
          <w:szCs w:val="24"/>
        </w:rPr>
        <w:t xml:space="preserve"> England</w:t>
      </w:r>
      <w:r w:rsidR="005B5A0A" w:rsidRPr="00F6184F">
        <w:rPr>
          <w:color w:val="000000" w:themeColor="text1"/>
          <w:szCs w:val="24"/>
        </w:rPr>
        <w:t xml:space="preserve"> in relation to life expectancy between </w:t>
      </w:r>
      <w:r w:rsidR="00F33B8A" w:rsidRPr="00F6184F">
        <w:rPr>
          <w:color w:val="000000" w:themeColor="text1"/>
          <w:szCs w:val="24"/>
        </w:rPr>
        <w:t>m</w:t>
      </w:r>
      <w:r w:rsidR="00AB5F07" w:rsidRPr="00F6184F">
        <w:rPr>
          <w:color w:val="000000" w:themeColor="text1"/>
          <w:szCs w:val="24"/>
        </w:rPr>
        <w:t>e</w:t>
      </w:r>
      <w:r w:rsidR="00F33B8A" w:rsidRPr="00F6184F">
        <w:rPr>
          <w:color w:val="000000" w:themeColor="text1"/>
          <w:szCs w:val="24"/>
        </w:rPr>
        <w:t>n</w:t>
      </w:r>
      <w:r w:rsidR="005B5A0A" w:rsidRPr="00F6184F">
        <w:rPr>
          <w:color w:val="000000" w:themeColor="text1"/>
          <w:szCs w:val="24"/>
        </w:rPr>
        <w:t xml:space="preserve"> and wom</w:t>
      </w:r>
      <w:r w:rsidR="00AB5F07" w:rsidRPr="00F6184F">
        <w:rPr>
          <w:color w:val="000000" w:themeColor="text1"/>
          <w:szCs w:val="24"/>
        </w:rPr>
        <w:t>e</w:t>
      </w:r>
      <w:r w:rsidR="005B5A0A" w:rsidRPr="00F6184F">
        <w:rPr>
          <w:color w:val="000000" w:themeColor="text1"/>
          <w:szCs w:val="24"/>
        </w:rPr>
        <w:t>n</w:t>
      </w:r>
      <w:r w:rsidR="00B74180" w:rsidRPr="00F6184F">
        <w:rPr>
          <w:color w:val="000000" w:themeColor="text1"/>
          <w:szCs w:val="24"/>
        </w:rPr>
        <w:t xml:space="preserve"> from the</w:t>
      </w:r>
      <w:r w:rsidR="005B5A0A" w:rsidRPr="00F6184F">
        <w:rPr>
          <w:color w:val="000000" w:themeColor="text1"/>
          <w:szCs w:val="24"/>
        </w:rPr>
        <w:t xml:space="preserve"> most</w:t>
      </w:r>
      <w:r w:rsidR="00EF501E" w:rsidRPr="00F6184F">
        <w:rPr>
          <w:color w:val="000000" w:themeColor="text1"/>
          <w:szCs w:val="24"/>
        </w:rPr>
        <w:t xml:space="preserve"> </w:t>
      </w:r>
      <w:r w:rsidR="005B5A0A" w:rsidRPr="00F6184F">
        <w:rPr>
          <w:color w:val="000000" w:themeColor="text1"/>
          <w:szCs w:val="24"/>
        </w:rPr>
        <w:t>to</w:t>
      </w:r>
      <w:r w:rsidR="00AB5F07" w:rsidRPr="00F6184F">
        <w:rPr>
          <w:color w:val="000000" w:themeColor="text1"/>
          <w:szCs w:val="24"/>
        </w:rPr>
        <w:t xml:space="preserve"> the</w:t>
      </w:r>
      <w:r w:rsidR="005B5A0A" w:rsidRPr="00F6184F">
        <w:rPr>
          <w:color w:val="000000" w:themeColor="text1"/>
          <w:szCs w:val="24"/>
        </w:rPr>
        <w:t xml:space="preserve"> least deprived areas</w:t>
      </w:r>
      <w:r w:rsidR="00B74180" w:rsidRPr="00F6184F">
        <w:rPr>
          <w:color w:val="000000" w:themeColor="text1"/>
          <w:szCs w:val="24"/>
        </w:rPr>
        <w:t>.</w:t>
      </w:r>
      <w:r w:rsidR="005B5A0A" w:rsidRPr="00F6184F">
        <w:rPr>
          <w:color w:val="000000" w:themeColor="text1"/>
          <w:szCs w:val="24"/>
        </w:rPr>
        <w:t xml:space="preserve"> </w:t>
      </w:r>
      <w:r w:rsidR="00972093" w:rsidRPr="00F6184F">
        <w:rPr>
          <w:color w:val="000000" w:themeColor="text1"/>
          <w:szCs w:val="24"/>
        </w:rPr>
        <w:t>Even</w:t>
      </w:r>
      <w:r w:rsidR="009117E1" w:rsidRPr="00F6184F">
        <w:rPr>
          <w:color w:val="000000" w:themeColor="text1"/>
          <w:szCs w:val="24"/>
        </w:rPr>
        <w:t xml:space="preserve"> with</w:t>
      </w:r>
      <w:r w:rsidR="00972093" w:rsidRPr="00F6184F">
        <w:rPr>
          <w:color w:val="000000" w:themeColor="text1"/>
          <w:szCs w:val="24"/>
        </w:rPr>
        <w:t xml:space="preserve"> the government wish</w:t>
      </w:r>
      <w:r w:rsidR="00AB5F07" w:rsidRPr="00F6184F">
        <w:rPr>
          <w:color w:val="000000" w:themeColor="text1"/>
          <w:szCs w:val="24"/>
        </w:rPr>
        <w:t>ing</w:t>
      </w:r>
      <w:r w:rsidR="00972093" w:rsidRPr="00F6184F">
        <w:rPr>
          <w:color w:val="000000" w:themeColor="text1"/>
          <w:szCs w:val="24"/>
        </w:rPr>
        <w:t xml:space="preserve"> to tackle health inequalities in the most deprived areas </w:t>
      </w:r>
      <w:r w:rsidR="00B74180" w:rsidRPr="00F6184F">
        <w:rPr>
          <w:color w:val="000000" w:themeColor="text1"/>
          <w:szCs w:val="24"/>
        </w:rPr>
        <w:t xml:space="preserve">of North </w:t>
      </w:r>
      <w:r w:rsidR="00135282" w:rsidRPr="00F6184F">
        <w:rPr>
          <w:color w:val="000000" w:themeColor="text1"/>
          <w:szCs w:val="24"/>
        </w:rPr>
        <w:t>England, people</w:t>
      </w:r>
      <w:r w:rsidR="00972093" w:rsidRPr="00F6184F">
        <w:rPr>
          <w:color w:val="000000" w:themeColor="text1"/>
          <w:szCs w:val="24"/>
        </w:rPr>
        <w:t xml:space="preserve"> including new-borns are still at a high risk of early death</w:t>
      </w:r>
      <w:r w:rsidR="009117E1" w:rsidRPr="00F6184F">
        <w:rPr>
          <w:color w:val="000000" w:themeColor="text1"/>
          <w:szCs w:val="24"/>
        </w:rPr>
        <w:t xml:space="preserve"> (Campbell, 2017). According to T</w:t>
      </w:r>
      <w:r w:rsidR="00AB5F07" w:rsidRPr="00F6184F">
        <w:rPr>
          <w:color w:val="000000" w:themeColor="text1"/>
          <w:szCs w:val="24"/>
        </w:rPr>
        <w:t>h</w:t>
      </w:r>
      <w:r w:rsidR="009117E1" w:rsidRPr="00F6184F">
        <w:rPr>
          <w:color w:val="000000" w:themeColor="text1"/>
          <w:szCs w:val="24"/>
        </w:rPr>
        <w:t xml:space="preserve">eresa May the </w:t>
      </w:r>
      <w:r w:rsidR="00AB5F07" w:rsidRPr="00F6184F">
        <w:rPr>
          <w:color w:val="000000" w:themeColor="text1"/>
          <w:szCs w:val="24"/>
        </w:rPr>
        <w:t>P</w:t>
      </w:r>
      <w:r w:rsidR="009117E1" w:rsidRPr="00F6184F">
        <w:rPr>
          <w:color w:val="000000" w:themeColor="text1"/>
          <w:szCs w:val="24"/>
        </w:rPr>
        <w:t xml:space="preserve">rime </w:t>
      </w:r>
      <w:r w:rsidR="00AB5F07" w:rsidRPr="00F6184F">
        <w:rPr>
          <w:color w:val="000000" w:themeColor="text1"/>
          <w:szCs w:val="24"/>
        </w:rPr>
        <w:t>M</w:t>
      </w:r>
      <w:r w:rsidR="009117E1" w:rsidRPr="00F6184F">
        <w:rPr>
          <w:color w:val="000000" w:themeColor="text1"/>
          <w:szCs w:val="24"/>
        </w:rPr>
        <w:t xml:space="preserve">inister of the </w:t>
      </w:r>
      <w:r w:rsidR="007666CD" w:rsidRPr="00F6184F">
        <w:rPr>
          <w:color w:val="000000" w:themeColor="text1"/>
          <w:szCs w:val="24"/>
        </w:rPr>
        <w:t>UK</w:t>
      </w:r>
      <w:r w:rsidR="00AB5F07" w:rsidRPr="00F6184F">
        <w:rPr>
          <w:color w:val="000000" w:themeColor="text1"/>
          <w:szCs w:val="24"/>
        </w:rPr>
        <w:t>, she</w:t>
      </w:r>
      <w:r w:rsidR="007666CD" w:rsidRPr="00F6184F">
        <w:rPr>
          <w:color w:val="000000" w:themeColor="text1"/>
          <w:szCs w:val="24"/>
        </w:rPr>
        <w:t xml:space="preserve"> </w:t>
      </w:r>
      <w:r w:rsidR="005B5A0A" w:rsidRPr="00F6184F">
        <w:rPr>
          <w:color w:val="000000" w:themeColor="text1"/>
          <w:szCs w:val="24"/>
        </w:rPr>
        <w:t>acknowledge</w:t>
      </w:r>
      <w:r w:rsidR="00AB5F07" w:rsidRPr="00F6184F">
        <w:rPr>
          <w:color w:val="000000" w:themeColor="text1"/>
          <w:szCs w:val="24"/>
        </w:rPr>
        <w:t>s</w:t>
      </w:r>
      <w:r w:rsidR="005B5A0A" w:rsidRPr="00F6184F">
        <w:rPr>
          <w:color w:val="000000" w:themeColor="text1"/>
          <w:szCs w:val="24"/>
        </w:rPr>
        <w:t xml:space="preserve"> the problem</w:t>
      </w:r>
      <w:r w:rsidR="00AB5F07" w:rsidRPr="00F6184F">
        <w:rPr>
          <w:color w:val="000000" w:themeColor="text1"/>
          <w:szCs w:val="24"/>
        </w:rPr>
        <w:t>s of ‘</w:t>
      </w:r>
      <w:r w:rsidR="005B5A0A" w:rsidRPr="00F6184F">
        <w:rPr>
          <w:color w:val="000000" w:themeColor="text1"/>
          <w:szCs w:val="24"/>
        </w:rPr>
        <w:t>burning injustice</w:t>
      </w:r>
      <w:r w:rsidR="00AB5F07" w:rsidRPr="00F6184F">
        <w:rPr>
          <w:color w:val="000000" w:themeColor="text1"/>
          <w:szCs w:val="24"/>
        </w:rPr>
        <w:t>s’,</w:t>
      </w:r>
      <w:r w:rsidR="005B5A0A" w:rsidRPr="00F6184F">
        <w:rPr>
          <w:color w:val="000000" w:themeColor="text1"/>
          <w:szCs w:val="24"/>
        </w:rPr>
        <w:t xml:space="preserve"> which means the unjust difference between the poor and the rich in relation to health outcomes. </w:t>
      </w:r>
      <w:r w:rsidR="007666CD" w:rsidRPr="00F6184F">
        <w:rPr>
          <w:color w:val="000000" w:themeColor="text1"/>
          <w:szCs w:val="24"/>
        </w:rPr>
        <w:t xml:space="preserve">The </w:t>
      </w:r>
      <w:r w:rsidR="00AB5F07" w:rsidRPr="00F6184F">
        <w:rPr>
          <w:color w:val="000000" w:themeColor="text1"/>
          <w:szCs w:val="24"/>
        </w:rPr>
        <w:t>P</w:t>
      </w:r>
      <w:r w:rsidR="007666CD" w:rsidRPr="00F6184F">
        <w:rPr>
          <w:color w:val="000000" w:themeColor="text1"/>
          <w:szCs w:val="24"/>
        </w:rPr>
        <w:t xml:space="preserve">rime </w:t>
      </w:r>
      <w:r w:rsidR="00AB5F07" w:rsidRPr="00F6184F">
        <w:rPr>
          <w:color w:val="000000" w:themeColor="text1"/>
          <w:szCs w:val="24"/>
        </w:rPr>
        <w:t>M</w:t>
      </w:r>
      <w:r w:rsidR="007666CD" w:rsidRPr="00F6184F">
        <w:rPr>
          <w:color w:val="000000" w:themeColor="text1"/>
          <w:szCs w:val="24"/>
        </w:rPr>
        <w:t>inster promise</w:t>
      </w:r>
      <w:r w:rsidR="00AB5F07" w:rsidRPr="00F6184F">
        <w:rPr>
          <w:color w:val="000000" w:themeColor="text1"/>
          <w:szCs w:val="24"/>
        </w:rPr>
        <w:t>d</w:t>
      </w:r>
      <w:r w:rsidR="007666CD" w:rsidRPr="00F6184F">
        <w:rPr>
          <w:color w:val="000000" w:themeColor="text1"/>
          <w:szCs w:val="24"/>
        </w:rPr>
        <w:t xml:space="preserve"> to </w:t>
      </w:r>
      <w:r w:rsidR="00B74180" w:rsidRPr="00F6184F">
        <w:rPr>
          <w:color w:val="000000" w:themeColor="text1"/>
          <w:szCs w:val="24"/>
        </w:rPr>
        <w:t>bring a broad range of social improvements to fix the problem</w:t>
      </w:r>
      <w:r w:rsidR="00AB5F07" w:rsidRPr="00F6184F">
        <w:rPr>
          <w:color w:val="000000" w:themeColor="text1"/>
          <w:szCs w:val="24"/>
        </w:rPr>
        <w:t>s</w:t>
      </w:r>
      <w:r w:rsidR="00B74180" w:rsidRPr="00F6184F">
        <w:rPr>
          <w:color w:val="000000" w:themeColor="text1"/>
          <w:szCs w:val="24"/>
        </w:rPr>
        <w:t xml:space="preserve"> which she </w:t>
      </w:r>
      <w:r w:rsidR="00AB5F07" w:rsidRPr="00F6184F">
        <w:rPr>
          <w:color w:val="000000" w:themeColor="text1"/>
          <w:szCs w:val="24"/>
        </w:rPr>
        <w:t>refers to</w:t>
      </w:r>
      <w:r w:rsidR="00B74180" w:rsidRPr="00F6184F">
        <w:rPr>
          <w:color w:val="000000" w:themeColor="text1"/>
          <w:szCs w:val="24"/>
        </w:rPr>
        <w:t xml:space="preserve"> </w:t>
      </w:r>
      <w:r w:rsidR="00AB5F07" w:rsidRPr="00F6184F">
        <w:rPr>
          <w:color w:val="000000" w:themeColor="text1"/>
          <w:szCs w:val="24"/>
        </w:rPr>
        <w:t>‘</w:t>
      </w:r>
      <w:r w:rsidR="00B74180" w:rsidRPr="00F6184F">
        <w:rPr>
          <w:color w:val="000000" w:themeColor="text1"/>
          <w:szCs w:val="24"/>
        </w:rPr>
        <w:t>burning injustice</w:t>
      </w:r>
      <w:r w:rsidR="00AB5F07" w:rsidRPr="00F6184F">
        <w:rPr>
          <w:color w:val="000000" w:themeColor="text1"/>
          <w:szCs w:val="24"/>
        </w:rPr>
        <w:t>s’</w:t>
      </w:r>
      <w:r w:rsidR="00B74180" w:rsidRPr="00F6184F">
        <w:rPr>
          <w:color w:val="000000" w:themeColor="text1"/>
          <w:szCs w:val="24"/>
        </w:rPr>
        <w:t xml:space="preserve"> (BBC News, 201</w:t>
      </w:r>
      <w:r w:rsidR="00F6184F">
        <w:rPr>
          <w:color w:val="000000" w:themeColor="text1"/>
          <w:szCs w:val="24"/>
        </w:rPr>
        <w:t>5</w:t>
      </w:r>
      <w:r w:rsidR="00B74180" w:rsidRPr="00F6184F">
        <w:rPr>
          <w:color w:val="000000" w:themeColor="text1"/>
          <w:szCs w:val="24"/>
        </w:rPr>
        <w:t xml:space="preserve">). </w:t>
      </w:r>
    </w:p>
    <w:p w14:paraId="313DB6FA" w14:textId="27A152B7" w:rsidR="00972093" w:rsidRDefault="00972093" w:rsidP="00802AD4">
      <w:pPr>
        <w:ind w:firstLine="567"/>
        <w:rPr>
          <w:color w:val="000000" w:themeColor="text1"/>
          <w:szCs w:val="24"/>
        </w:rPr>
      </w:pPr>
    </w:p>
    <w:p w14:paraId="63693565" w14:textId="78B3FAE5" w:rsidR="002C0E16" w:rsidRPr="002A0EBA" w:rsidRDefault="00761691" w:rsidP="00802AD4">
      <w:pPr>
        <w:ind w:firstLine="567"/>
        <w:rPr>
          <w:color w:val="000000" w:themeColor="text1"/>
          <w:szCs w:val="24"/>
        </w:rPr>
      </w:pPr>
      <w:bookmarkStart w:id="0" w:name="_GoBack"/>
      <w:bookmarkEnd w:id="0"/>
      <w:r>
        <w:rPr>
          <w:rFonts w:eastAsiaTheme="minorHAnsi"/>
          <w:szCs w:val="24"/>
        </w:rPr>
        <w:t>Furthermore,</w:t>
      </w:r>
      <w:r w:rsidR="00B65384">
        <w:rPr>
          <w:rFonts w:eastAsiaTheme="minorHAnsi"/>
          <w:szCs w:val="24"/>
        </w:rPr>
        <w:t xml:space="preserve"> </w:t>
      </w:r>
      <w:r>
        <w:rPr>
          <w:rFonts w:eastAsiaTheme="minorHAnsi"/>
          <w:szCs w:val="24"/>
        </w:rPr>
        <w:t>t</w:t>
      </w:r>
      <w:r w:rsidR="001D5795">
        <w:rPr>
          <w:rFonts w:eastAsiaTheme="minorHAnsi"/>
          <w:szCs w:val="24"/>
        </w:rPr>
        <w:t xml:space="preserve">he </w:t>
      </w:r>
      <w:r w:rsidR="001D5795" w:rsidRPr="001D5795">
        <w:rPr>
          <w:rFonts w:eastAsiaTheme="minorHAnsi"/>
          <w:szCs w:val="24"/>
        </w:rPr>
        <w:t xml:space="preserve">income gap between rich and poor people is at 47 per cent according to a British Cohort Studies and </w:t>
      </w:r>
      <w:r w:rsidR="001D5795" w:rsidRPr="001D5795">
        <w:rPr>
          <w:rFonts w:eastAsiaTheme="minorHAnsi"/>
          <w:color w:val="281E1E"/>
          <w:szCs w:val="24"/>
        </w:rPr>
        <w:t xml:space="preserve">the National Child Development Study. </w:t>
      </w:r>
      <w:r w:rsidR="001D5795">
        <w:rPr>
          <w:rFonts w:eastAsiaTheme="minorHAnsi"/>
          <w:color w:val="281E1E"/>
          <w:szCs w:val="24"/>
        </w:rPr>
        <w:t xml:space="preserve">The UK </w:t>
      </w:r>
      <w:r w:rsidR="001D5795" w:rsidRPr="001D5795">
        <w:rPr>
          <w:rFonts w:eastAsiaTheme="minorHAnsi"/>
          <w:color w:val="281E1E"/>
          <w:szCs w:val="24"/>
        </w:rPr>
        <w:t xml:space="preserve">government </w:t>
      </w:r>
      <w:r>
        <w:rPr>
          <w:rFonts w:eastAsiaTheme="minorHAnsi"/>
          <w:color w:val="281E1E"/>
          <w:szCs w:val="24"/>
        </w:rPr>
        <w:t xml:space="preserve">also </w:t>
      </w:r>
      <w:r w:rsidR="001D5795" w:rsidRPr="001D5795">
        <w:rPr>
          <w:rFonts w:eastAsiaTheme="minorHAnsi"/>
          <w:color w:val="281E1E"/>
          <w:szCs w:val="24"/>
        </w:rPr>
        <w:t>plans to reduce tax credit which will affect inequalities more than now meaning that the</w:t>
      </w:r>
      <w:r w:rsidR="002A0EBA">
        <w:rPr>
          <w:rFonts w:eastAsiaTheme="minorHAnsi"/>
          <w:color w:val="281E1E"/>
          <w:szCs w:val="24"/>
        </w:rPr>
        <w:t xml:space="preserve"> </w:t>
      </w:r>
      <w:r w:rsidR="001D5795" w:rsidRPr="001D5795">
        <w:rPr>
          <w:rFonts w:eastAsiaTheme="minorHAnsi"/>
          <w:color w:val="281E1E"/>
          <w:szCs w:val="24"/>
        </w:rPr>
        <w:t xml:space="preserve">poorer people will have even less to live on if this takes place </w:t>
      </w:r>
      <w:r w:rsidR="00C21F62" w:rsidRPr="001D5795">
        <w:rPr>
          <w:rFonts w:eastAsiaTheme="minorHAnsi"/>
          <w:color w:val="281E1E"/>
          <w:szCs w:val="24"/>
        </w:rPr>
        <w:t>(Waters</w:t>
      </w:r>
      <w:r w:rsidR="00C21F62">
        <w:rPr>
          <w:rFonts w:eastAsiaTheme="minorHAnsi"/>
          <w:color w:val="281E1E"/>
          <w:szCs w:val="24"/>
        </w:rPr>
        <w:t xml:space="preserve"> et al. 2017; Stone, 2016</w:t>
      </w:r>
      <w:r w:rsidR="001D5795" w:rsidRPr="00F6184F">
        <w:rPr>
          <w:rFonts w:eastAsiaTheme="minorHAnsi"/>
          <w:color w:val="281E1E"/>
          <w:szCs w:val="24"/>
        </w:rPr>
        <w:t xml:space="preserve">). </w:t>
      </w:r>
      <w:r w:rsidR="00942976" w:rsidRPr="00F6184F">
        <w:rPr>
          <w:rFonts w:eastAsiaTheme="minorHAnsi"/>
          <w:color w:val="281E1E"/>
          <w:szCs w:val="24"/>
        </w:rPr>
        <w:t xml:space="preserve">The UK government has introduced a new system called Universal Credit, which rolls all previous benefits, such as tax credits, income support and housing benefit, into one overarching benefit, called Universal Credit.  However, there have been many issues in the roll out of this new benefit </w:t>
      </w:r>
      <w:r w:rsidR="00135282" w:rsidRPr="00F6184F">
        <w:rPr>
          <w:rFonts w:eastAsiaTheme="minorHAnsi"/>
          <w:color w:val="281E1E"/>
          <w:szCs w:val="24"/>
        </w:rPr>
        <w:t>as families are being left unpaid and a</w:t>
      </w:r>
      <w:r w:rsidR="00AB5F07" w:rsidRPr="00F6184F">
        <w:rPr>
          <w:rFonts w:eastAsiaTheme="minorHAnsi"/>
          <w:color w:val="281E1E"/>
          <w:szCs w:val="24"/>
        </w:rPr>
        <w:t>re</w:t>
      </w:r>
      <w:r w:rsidR="00135282" w:rsidRPr="00F6184F">
        <w:rPr>
          <w:rFonts w:eastAsiaTheme="minorHAnsi"/>
          <w:color w:val="281E1E"/>
          <w:szCs w:val="24"/>
        </w:rPr>
        <w:t xml:space="preserve"> los</w:t>
      </w:r>
      <w:r w:rsidR="00AB5F07" w:rsidRPr="00F6184F">
        <w:rPr>
          <w:rFonts w:eastAsiaTheme="minorHAnsi"/>
          <w:color w:val="281E1E"/>
          <w:szCs w:val="24"/>
        </w:rPr>
        <w:t>ing as much as</w:t>
      </w:r>
      <w:r w:rsidR="00135282" w:rsidRPr="00F6184F">
        <w:rPr>
          <w:rFonts w:eastAsiaTheme="minorHAnsi"/>
          <w:color w:val="281E1E"/>
          <w:szCs w:val="24"/>
        </w:rPr>
        <w:t xml:space="preserve"> £48 a week. The Universal credit aims to simplify the payment method to one system and to motivate people on benefits to find work (BBC News, 2018). </w:t>
      </w:r>
      <w:r w:rsidR="00FE1BAA" w:rsidRPr="00F6184F">
        <w:rPr>
          <w:rFonts w:eastAsiaTheme="minorHAnsi"/>
          <w:szCs w:val="24"/>
        </w:rPr>
        <w:t>U</w:t>
      </w:r>
      <w:r w:rsidR="002C0E16" w:rsidRPr="00F6184F">
        <w:rPr>
          <w:rFonts w:eastAsiaTheme="minorHAnsi"/>
          <w:szCs w:val="24"/>
        </w:rPr>
        <w:t>nhealthy, people are more likely to develop different types of diseases such cardiovascular disease, cancer, diabetes type 2 and so on. This has a negative impact on</w:t>
      </w:r>
      <w:r w:rsidR="002C0E16" w:rsidRPr="002C0E16">
        <w:rPr>
          <w:rFonts w:eastAsiaTheme="minorHAnsi"/>
          <w:szCs w:val="24"/>
        </w:rPr>
        <w:t xml:space="preserve"> social care and Public Health care services by increasing their costs towards treatment</w:t>
      </w:r>
      <w:r w:rsidR="002C0E16">
        <w:rPr>
          <w:rFonts w:eastAsiaTheme="minorHAnsi"/>
          <w:szCs w:val="24"/>
        </w:rPr>
        <w:t xml:space="preserve"> and becoming a</w:t>
      </w:r>
      <w:r w:rsidR="002C0E16" w:rsidRPr="002C0E16">
        <w:rPr>
          <w:rFonts w:eastAsiaTheme="minorHAnsi"/>
          <w:szCs w:val="24"/>
        </w:rPr>
        <w:t xml:space="preserve"> burden for the social care system (Local Government Association, 2013; Public Health England 2017). </w:t>
      </w:r>
    </w:p>
    <w:p w14:paraId="163B9769" w14:textId="229E505C" w:rsidR="00157328" w:rsidRDefault="00A272BE" w:rsidP="00802AD4">
      <w:pPr>
        <w:ind w:firstLine="567"/>
        <w:rPr>
          <w:color w:val="404041"/>
        </w:rPr>
      </w:pPr>
      <w:r>
        <w:rPr>
          <w:color w:val="000000"/>
          <w:szCs w:val="24"/>
        </w:rPr>
        <w:lastRenderedPageBreak/>
        <w:t>Health is a condition</w:t>
      </w:r>
      <w:r w:rsidR="00501B7B">
        <w:rPr>
          <w:color w:val="000000"/>
          <w:szCs w:val="24"/>
        </w:rPr>
        <w:t xml:space="preserve"> which</w:t>
      </w:r>
      <w:r>
        <w:rPr>
          <w:color w:val="000000"/>
          <w:szCs w:val="24"/>
        </w:rPr>
        <w:t xml:space="preserve"> </w:t>
      </w:r>
      <w:r w:rsidR="00501B7B">
        <w:rPr>
          <w:color w:val="000000"/>
          <w:szCs w:val="24"/>
        </w:rPr>
        <w:t>is classified as mental and physical wellbeing</w:t>
      </w:r>
      <w:r w:rsidR="00C82839">
        <w:rPr>
          <w:color w:val="000000"/>
          <w:szCs w:val="24"/>
        </w:rPr>
        <w:t xml:space="preserve"> of a person</w:t>
      </w:r>
      <w:r w:rsidR="00501B7B">
        <w:rPr>
          <w:color w:val="000000"/>
          <w:szCs w:val="24"/>
        </w:rPr>
        <w:t xml:space="preserve"> but not necessarily classified as the absence of an illness (WHO, 1948).</w:t>
      </w:r>
      <w:r w:rsidR="00C82839">
        <w:rPr>
          <w:color w:val="404041"/>
        </w:rPr>
        <w:t xml:space="preserve"> </w:t>
      </w:r>
      <w:r w:rsidR="00C82839">
        <w:t>According</w:t>
      </w:r>
      <w:r w:rsidR="0064777F">
        <w:t xml:space="preserve"> to </w:t>
      </w:r>
      <w:r w:rsidR="0064777F">
        <w:rPr>
          <w:color w:val="000000"/>
        </w:rPr>
        <w:t>Crawford (1980) Health</w:t>
      </w:r>
      <w:r w:rsidR="00C55BA3">
        <w:rPr>
          <w:color w:val="000000"/>
        </w:rPr>
        <w:t xml:space="preserve"> is</w:t>
      </w:r>
      <w:r w:rsidR="0064777F">
        <w:rPr>
          <w:color w:val="000000"/>
        </w:rPr>
        <w:t xml:space="preserve"> essential and plays major part in people’s everyday life</w:t>
      </w:r>
      <w:r w:rsidR="00C55BA3">
        <w:rPr>
          <w:color w:val="000000"/>
        </w:rPr>
        <w:t xml:space="preserve"> but </w:t>
      </w:r>
      <w:r w:rsidR="008B41D2">
        <w:rPr>
          <w:color w:val="000000"/>
        </w:rPr>
        <w:t>also,</w:t>
      </w:r>
      <w:r w:rsidR="006851DB">
        <w:rPr>
          <w:color w:val="000000"/>
        </w:rPr>
        <w:t xml:space="preserve"> </w:t>
      </w:r>
      <w:r w:rsidR="00C55BA3">
        <w:rPr>
          <w:color w:val="000000"/>
        </w:rPr>
        <w:t xml:space="preserve">he refers </w:t>
      </w:r>
      <w:r w:rsidR="006851DB">
        <w:rPr>
          <w:color w:val="000000"/>
        </w:rPr>
        <w:t>to h</w:t>
      </w:r>
      <w:r w:rsidR="00C55BA3">
        <w:rPr>
          <w:color w:val="000000"/>
        </w:rPr>
        <w:t xml:space="preserve">ealth as </w:t>
      </w:r>
      <w:r w:rsidR="006851DB">
        <w:rPr>
          <w:color w:val="000000"/>
        </w:rPr>
        <w:t xml:space="preserve">being an essential part of having a </w:t>
      </w:r>
      <w:r w:rsidR="00E21651">
        <w:rPr>
          <w:color w:val="000000"/>
        </w:rPr>
        <w:t>quality of life</w:t>
      </w:r>
      <w:r w:rsidR="00CD23F5">
        <w:rPr>
          <w:color w:val="000000"/>
        </w:rPr>
        <w:t xml:space="preserve"> such</w:t>
      </w:r>
      <w:r w:rsidR="00C55BA3">
        <w:rPr>
          <w:color w:val="000000"/>
        </w:rPr>
        <w:t xml:space="preserve"> </w:t>
      </w:r>
      <w:r w:rsidR="006851DB">
        <w:rPr>
          <w:color w:val="000000"/>
        </w:rPr>
        <w:t xml:space="preserve">as </w:t>
      </w:r>
      <w:r w:rsidR="00C55BA3">
        <w:rPr>
          <w:color w:val="000000"/>
        </w:rPr>
        <w:t xml:space="preserve">self- esteem, creativity and confidence rather than people being </w:t>
      </w:r>
      <w:r w:rsidR="00E21651">
        <w:rPr>
          <w:color w:val="000000"/>
        </w:rPr>
        <w:t xml:space="preserve">only </w:t>
      </w:r>
      <w:r w:rsidR="00C55BA3">
        <w:rPr>
          <w:color w:val="000000"/>
        </w:rPr>
        <w:t>on drugs and medications</w:t>
      </w:r>
      <w:r w:rsidR="00063EC3">
        <w:rPr>
          <w:color w:val="000000"/>
        </w:rPr>
        <w:t xml:space="preserve"> </w:t>
      </w:r>
      <w:r w:rsidR="00CD4C83">
        <w:rPr>
          <w:color w:val="000000"/>
        </w:rPr>
        <w:t>(Crawford, 1980, p. 365).</w:t>
      </w:r>
    </w:p>
    <w:p w14:paraId="45BE8973" w14:textId="6A15A155" w:rsidR="006176F5" w:rsidRPr="005D7BF5" w:rsidRDefault="00CD4C83" w:rsidP="00802AD4">
      <w:pPr>
        <w:ind w:firstLine="851"/>
        <w:rPr>
          <w:szCs w:val="24"/>
        </w:rPr>
      </w:pPr>
      <w:r>
        <w:t>People</w:t>
      </w:r>
      <w:r w:rsidR="009039F0">
        <w:t xml:space="preserve"> </w:t>
      </w:r>
      <w:r>
        <w:t xml:space="preserve">view health </w:t>
      </w:r>
      <w:r w:rsidR="00BC2438">
        <w:t>differently according to their health experiences</w:t>
      </w:r>
      <w:r w:rsidR="00A65B0A">
        <w:t xml:space="preserve">. </w:t>
      </w:r>
      <w:r w:rsidR="00577D2F">
        <w:t xml:space="preserve">A survey made by Seed and Lloyd (1997) found that most people interviewed referred </w:t>
      </w:r>
      <w:r w:rsidR="006851DB">
        <w:t xml:space="preserve">to </w:t>
      </w:r>
      <w:r w:rsidR="00577D2F">
        <w:t>a healthy life</w:t>
      </w:r>
      <w:r w:rsidR="006851DB">
        <w:t xml:space="preserve"> as one where you would enjoy a happy marriage and good relationships with family and friends</w:t>
      </w:r>
      <w:r w:rsidR="00E21651">
        <w:t>.</w:t>
      </w:r>
      <w:r w:rsidR="00FC7069">
        <w:t xml:space="preserve"> </w:t>
      </w:r>
      <w:r w:rsidR="00FC7069">
        <w:rPr>
          <w:szCs w:val="24"/>
        </w:rPr>
        <w:t xml:space="preserve">However, </w:t>
      </w:r>
      <w:r w:rsidR="006851DB">
        <w:rPr>
          <w:szCs w:val="24"/>
        </w:rPr>
        <w:t>p</w:t>
      </w:r>
      <w:r w:rsidR="008E26AC" w:rsidRPr="002C2FD1">
        <w:rPr>
          <w:szCs w:val="24"/>
        </w:rPr>
        <w:t>eople’s health is directly influenced by the circumstance that they find themselves in.</w:t>
      </w:r>
      <w:r w:rsidR="00637EC4">
        <w:rPr>
          <w:szCs w:val="24"/>
        </w:rPr>
        <w:t xml:space="preserve"> </w:t>
      </w:r>
      <w:r w:rsidR="004C7296">
        <w:rPr>
          <w:szCs w:val="24"/>
        </w:rPr>
        <w:t xml:space="preserve">In the UK the prevalence of </w:t>
      </w:r>
      <w:r w:rsidR="00637EC4">
        <w:rPr>
          <w:szCs w:val="24"/>
        </w:rPr>
        <w:t xml:space="preserve">Health inequalities is high </w:t>
      </w:r>
      <w:r w:rsidR="004C7296">
        <w:rPr>
          <w:szCs w:val="24"/>
        </w:rPr>
        <w:t xml:space="preserve">in deprived areas of England </w:t>
      </w:r>
      <w:r w:rsidR="00FE1BAA">
        <w:rPr>
          <w:szCs w:val="24"/>
        </w:rPr>
        <w:t xml:space="preserve">for example </w:t>
      </w:r>
      <w:r w:rsidR="00637EC4">
        <w:rPr>
          <w:szCs w:val="24"/>
        </w:rPr>
        <w:t>affecting every age, gender and ethnic</w:t>
      </w:r>
      <w:r w:rsidR="006851DB">
        <w:rPr>
          <w:szCs w:val="24"/>
        </w:rPr>
        <w:t>ity</w:t>
      </w:r>
      <w:r w:rsidR="00637EC4">
        <w:rPr>
          <w:szCs w:val="24"/>
        </w:rPr>
        <w:t xml:space="preserve">. </w:t>
      </w:r>
      <w:r w:rsidR="00637EC4" w:rsidRPr="002C2FD1">
        <w:rPr>
          <w:szCs w:val="24"/>
        </w:rPr>
        <w:t>This notion stems from the fact that members of the poor families in the community will find it difficult to access quality healthcare resources in comparison to the wealthy</w:t>
      </w:r>
      <w:r w:rsidR="00637EC4">
        <w:rPr>
          <w:szCs w:val="24"/>
        </w:rPr>
        <w:t xml:space="preserve"> </w:t>
      </w:r>
      <w:r w:rsidR="004C7296" w:rsidRPr="00637EC4">
        <w:rPr>
          <w:rFonts w:eastAsia="Times New Roman"/>
          <w:szCs w:val="24"/>
          <w:lang w:eastAsia="en-GB"/>
        </w:rPr>
        <w:t>(Newto</w:t>
      </w:r>
      <w:r w:rsidR="00B04F73">
        <w:rPr>
          <w:rFonts w:eastAsia="Times New Roman"/>
          <w:szCs w:val="24"/>
          <w:lang w:eastAsia="en-GB"/>
        </w:rPr>
        <w:t>n</w:t>
      </w:r>
      <w:r w:rsidR="004C7296" w:rsidRPr="00637EC4">
        <w:rPr>
          <w:rFonts w:eastAsia="Times New Roman"/>
          <w:szCs w:val="24"/>
          <w:lang w:eastAsia="en-GB"/>
        </w:rPr>
        <w:t xml:space="preserve"> et al., 2015)</w:t>
      </w:r>
      <w:r w:rsidR="00A97EBC">
        <w:t xml:space="preserve">. </w:t>
      </w:r>
      <w:r w:rsidR="008E26AC" w:rsidRPr="002C2FD1">
        <w:rPr>
          <w:szCs w:val="24"/>
        </w:rPr>
        <w:t xml:space="preserve">Considering the poverty statistics in Wales as </w:t>
      </w:r>
      <w:r w:rsidR="00FE1BAA">
        <w:rPr>
          <w:szCs w:val="24"/>
        </w:rPr>
        <w:t>showed</w:t>
      </w:r>
      <w:r w:rsidR="008E26AC" w:rsidRPr="002C2FD1">
        <w:rPr>
          <w:szCs w:val="24"/>
        </w:rPr>
        <w:t xml:space="preserve"> under the Joseph </w:t>
      </w:r>
      <w:r w:rsidR="00335622">
        <w:rPr>
          <w:szCs w:val="24"/>
        </w:rPr>
        <w:t>Ro</w:t>
      </w:r>
      <w:r w:rsidR="006851DB">
        <w:rPr>
          <w:szCs w:val="24"/>
        </w:rPr>
        <w:t>w</w:t>
      </w:r>
      <w:r w:rsidR="008E26AC" w:rsidRPr="002C2FD1">
        <w:rPr>
          <w:szCs w:val="24"/>
        </w:rPr>
        <w:t xml:space="preserve">ntree report, it is evident that approximately </w:t>
      </w:r>
      <w:r w:rsidR="008901BA">
        <w:rPr>
          <w:szCs w:val="24"/>
        </w:rPr>
        <w:t>14 million</w:t>
      </w:r>
      <w:r w:rsidR="008E26AC" w:rsidRPr="002C2FD1">
        <w:rPr>
          <w:szCs w:val="24"/>
        </w:rPr>
        <w:t xml:space="preserve"> persons live in poverty </w:t>
      </w:r>
      <w:r w:rsidR="006851DB">
        <w:rPr>
          <w:szCs w:val="24"/>
        </w:rPr>
        <w:t xml:space="preserve">in the UK </w:t>
      </w:r>
      <w:r w:rsidR="008E26AC" w:rsidRPr="002C2FD1">
        <w:rPr>
          <w:color w:val="000000"/>
          <w:szCs w:val="24"/>
        </w:rPr>
        <w:t>(</w:t>
      </w:r>
      <w:r w:rsidR="000230C6" w:rsidRPr="002C2FD1">
        <w:rPr>
          <w:szCs w:val="24"/>
        </w:rPr>
        <w:t xml:space="preserve">Joseph </w:t>
      </w:r>
      <w:r w:rsidR="000230C6">
        <w:rPr>
          <w:szCs w:val="24"/>
        </w:rPr>
        <w:t>Rou</w:t>
      </w:r>
      <w:r w:rsidR="000230C6" w:rsidRPr="002C2FD1">
        <w:rPr>
          <w:szCs w:val="24"/>
        </w:rPr>
        <w:t>ntree</w:t>
      </w:r>
      <w:r w:rsidR="000230C6">
        <w:rPr>
          <w:szCs w:val="24"/>
        </w:rPr>
        <w:t xml:space="preserve"> Foundation</w:t>
      </w:r>
      <w:r w:rsidR="006851DB">
        <w:rPr>
          <w:szCs w:val="24"/>
        </w:rPr>
        <w:t xml:space="preserve">, </w:t>
      </w:r>
      <w:r w:rsidR="000230C6">
        <w:rPr>
          <w:szCs w:val="24"/>
        </w:rPr>
        <w:t>2017</w:t>
      </w:r>
      <w:r w:rsidR="008E26AC" w:rsidRPr="005D7BF5">
        <w:rPr>
          <w:color w:val="000000"/>
          <w:szCs w:val="24"/>
        </w:rPr>
        <w:t>)</w:t>
      </w:r>
      <w:r w:rsidR="008E26AC" w:rsidRPr="005D7BF5">
        <w:rPr>
          <w:szCs w:val="24"/>
        </w:rPr>
        <w:t>.</w:t>
      </w:r>
      <w:r w:rsidR="006851DB" w:rsidRPr="005D7BF5">
        <w:rPr>
          <w:szCs w:val="24"/>
        </w:rPr>
        <w:t xml:space="preserve"> </w:t>
      </w:r>
      <w:r w:rsidR="00277550" w:rsidRPr="005D7BF5">
        <w:rPr>
          <w:szCs w:val="24"/>
        </w:rPr>
        <w:t xml:space="preserve">The </w:t>
      </w:r>
      <w:r w:rsidR="004B6113" w:rsidRPr="005D7BF5">
        <w:rPr>
          <w:szCs w:val="24"/>
        </w:rPr>
        <w:t>statistics show tha</w:t>
      </w:r>
      <w:r w:rsidR="00000856" w:rsidRPr="005D7BF5">
        <w:rPr>
          <w:szCs w:val="24"/>
        </w:rPr>
        <w:t>t in 2010</w:t>
      </w:r>
      <w:r w:rsidR="00B04F73" w:rsidRPr="005D7BF5">
        <w:rPr>
          <w:szCs w:val="24"/>
        </w:rPr>
        <w:t>,</w:t>
      </w:r>
      <w:r w:rsidR="00000856" w:rsidRPr="005D7BF5">
        <w:rPr>
          <w:szCs w:val="24"/>
        </w:rPr>
        <w:t xml:space="preserve"> households in the UK were on an income under 60% </w:t>
      </w:r>
      <w:r w:rsidR="00B04F73" w:rsidRPr="005D7BF5">
        <w:rPr>
          <w:szCs w:val="24"/>
        </w:rPr>
        <w:t xml:space="preserve">of </w:t>
      </w:r>
      <w:r w:rsidR="00000856" w:rsidRPr="005D7BF5">
        <w:rPr>
          <w:szCs w:val="24"/>
        </w:rPr>
        <w:t>the median income</w:t>
      </w:r>
      <w:r w:rsidR="00B04F73" w:rsidRPr="005D7BF5">
        <w:rPr>
          <w:szCs w:val="24"/>
        </w:rPr>
        <w:t>,</w:t>
      </w:r>
      <w:r w:rsidR="00000856" w:rsidRPr="005D7BF5">
        <w:rPr>
          <w:szCs w:val="24"/>
        </w:rPr>
        <w:t xml:space="preserve"> which means people were already living in inequality and poverty. Although </w:t>
      </w:r>
      <w:r w:rsidR="006176F5" w:rsidRPr="005D7BF5">
        <w:rPr>
          <w:szCs w:val="24"/>
        </w:rPr>
        <w:t>household income may be improving each time it is not</w:t>
      </w:r>
      <w:r w:rsidR="0053008C" w:rsidRPr="005D7BF5">
        <w:rPr>
          <w:szCs w:val="24"/>
        </w:rPr>
        <w:t xml:space="preserve"> still </w:t>
      </w:r>
      <w:r w:rsidR="006176F5" w:rsidRPr="005D7BF5">
        <w:rPr>
          <w:szCs w:val="24"/>
        </w:rPr>
        <w:t>considered to be satisfactory way of living</w:t>
      </w:r>
      <w:r w:rsidR="00443FA1" w:rsidRPr="005D7BF5">
        <w:rPr>
          <w:szCs w:val="24"/>
        </w:rPr>
        <w:t xml:space="preserve"> (Poverty in the UK Statistics, 2018). </w:t>
      </w:r>
    </w:p>
    <w:p w14:paraId="6AD11889" w14:textId="77777777" w:rsidR="004B6113" w:rsidRDefault="004B6113" w:rsidP="00802AD4">
      <w:pPr>
        <w:ind w:firstLine="851"/>
        <w:rPr>
          <w:szCs w:val="24"/>
        </w:rPr>
      </w:pPr>
    </w:p>
    <w:p w14:paraId="656BFE2E" w14:textId="7E48FC3C" w:rsidR="00FE1BAA" w:rsidRDefault="00B44391" w:rsidP="00802AD4">
      <w:pPr>
        <w:ind w:firstLine="851"/>
        <w:rPr>
          <w:szCs w:val="24"/>
        </w:rPr>
      </w:pPr>
      <w:r>
        <w:rPr>
          <w:szCs w:val="24"/>
        </w:rPr>
        <w:t xml:space="preserve"> Children and young adults</w:t>
      </w:r>
      <w:r w:rsidR="0011057F">
        <w:rPr>
          <w:szCs w:val="24"/>
        </w:rPr>
        <w:t xml:space="preserve"> </w:t>
      </w:r>
      <w:r w:rsidR="004148F1">
        <w:rPr>
          <w:szCs w:val="24"/>
        </w:rPr>
        <w:t>are the most one</w:t>
      </w:r>
      <w:r w:rsidR="00FE1BAA">
        <w:rPr>
          <w:szCs w:val="24"/>
        </w:rPr>
        <w:t>s</w:t>
      </w:r>
      <w:r w:rsidR="00CD17C4">
        <w:rPr>
          <w:szCs w:val="24"/>
        </w:rPr>
        <w:t xml:space="preserve"> affected by</w:t>
      </w:r>
      <w:r w:rsidR="0011057F">
        <w:rPr>
          <w:szCs w:val="24"/>
        </w:rPr>
        <w:t xml:space="preserve"> </w:t>
      </w:r>
      <w:r>
        <w:rPr>
          <w:szCs w:val="24"/>
        </w:rPr>
        <w:t xml:space="preserve">poverty </w:t>
      </w:r>
      <w:r w:rsidR="00705141">
        <w:rPr>
          <w:szCs w:val="24"/>
        </w:rPr>
        <w:t xml:space="preserve">in disadvantaged areas of Wales and </w:t>
      </w:r>
      <w:r>
        <w:rPr>
          <w:szCs w:val="24"/>
        </w:rPr>
        <w:t xml:space="preserve">are at a higher risk of </w:t>
      </w:r>
      <w:r w:rsidR="0011057F">
        <w:rPr>
          <w:szCs w:val="24"/>
        </w:rPr>
        <w:t xml:space="preserve">developing </w:t>
      </w:r>
      <w:r w:rsidR="00CD17C4">
        <w:rPr>
          <w:szCs w:val="24"/>
        </w:rPr>
        <w:t xml:space="preserve">different types of diseases including </w:t>
      </w:r>
      <w:r w:rsidR="0011057F">
        <w:rPr>
          <w:szCs w:val="24"/>
        </w:rPr>
        <w:t>mental health illness</w:t>
      </w:r>
      <w:r w:rsidR="00CD17C4">
        <w:rPr>
          <w:szCs w:val="24"/>
        </w:rPr>
        <w:t>, obesity and</w:t>
      </w:r>
      <w:r w:rsidR="006262B3">
        <w:rPr>
          <w:szCs w:val="24"/>
        </w:rPr>
        <w:t xml:space="preserve"> </w:t>
      </w:r>
      <w:r w:rsidR="00CD17C4">
        <w:rPr>
          <w:szCs w:val="24"/>
        </w:rPr>
        <w:t xml:space="preserve">cardiovascular diseases (Public Health Wales, 2012) Most of these </w:t>
      </w:r>
      <w:r w:rsidR="0011057F">
        <w:rPr>
          <w:szCs w:val="24"/>
        </w:rPr>
        <w:t xml:space="preserve">problems are </w:t>
      </w:r>
      <w:r w:rsidR="00705141">
        <w:rPr>
          <w:szCs w:val="24"/>
        </w:rPr>
        <w:t>related to</w:t>
      </w:r>
      <w:r w:rsidR="004148F1">
        <w:rPr>
          <w:szCs w:val="24"/>
        </w:rPr>
        <w:t xml:space="preserve"> inequalities and social exclusio</w:t>
      </w:r>
      <w:r w:rsidR="0022467D">
        <w:rPr>
          <w:szCs w:val="24"/>
        </w:rPr>
        <w:t>n</w:t>
      </w:r>
      <w:r w:rsidR="00BD537C">
        <w:rPr>
          <w:szCs w:val="24"/>
        </w:rPr>
        <w:t>.</w:t>
      </w:r>
      <w:r w:rsidR="00FE1BAA">
        <w:rPr>
          <w:szCs w:val="24"/>
        </w:rPr>
        <w:t xml:space="preserve"> Children who do not have access to green spaces are more likely to</w:t>
      </w:r>
      <w:r w:rsidR="00F751F4">
        <w:rPr>
          <w:szCs w:val="24"/>
        </w:rPr>
        <w:t xml:space="preserve"> become overweight or obese and find difficult to recover from illness because of the lack of physical</w:t>
      </w:r>
      <w:r w:rsidR="00007454">
        <w:rPr>
          <w:szCs w:val="24"/>
        </w:rPr>
        <w:t xml:space="preserve"> activity</w:t>
      </w:r>
      <w:r w:rsidR="00F751F4">
        <w:rPr>
          <w:szCs w:val="24"/>
        </w:rPr>
        <w:t xml:space="preserve"> and </w:t>
      </w:r>
      <w:r w:rsidR="00007454">
        <w:rPr>
          <w:szCs w:val="24"/>
        </w:rPr>
        <w:t xml:space="preserve">environmental </w:t>
      </w:r>
      <w:r w:rsidR="00F751F4">
        <w:rPr>
          <w:szCs w:val="24"/>
        </w:rPr>
        <w:t xml:space="preserve">fresh air (The Marmot </w:t>
      </w:r>
      <w:r w:rsidR="008D76FE">
        <w:rPr>
          <w:szCs w:val="24"/>
        </w:rPr>
        <w:t>review</w:t>
      </w:r>
      <w:r w:rsidR="00F751F4">
        <w:rPr>
          <w:szCs w:val="24"/>
        </w:rPr>
        <w:t xml:space="preserve">, 2010). </w:t>
      </w:r>
    </w:p>
    <w:p w14:paraId="2E0447A0" w14:textId="692EE241" w:rsidR="00116851" w:rsidRPr="00A97EBC" w:rsidRDefault="00BD537C" w:rsidP="00802AD4">
      <w:pPr>
        <w:ind w:firstLine="720"/>
        <w:rPr>
          <w:rStyle w:val="Hyperlink"/>
          <w:color w:val="auto"/>
          <w:u w:val="none"/>
        </w:rPr>
      </w:pPr>
      <w:r>
        <w:rPr>
          <w:szCs w:val="24"/>
        </w:rPr>
        <w:t xml:space="preserve">The group of </w:t>
      </w:r>
      <w:r w:rsidR="00116851">
        <w:rPr>
          <w:szCs w:val="24"/>
        </w:rPr>
        <w:t>adults</w:t>
      </w:r>
      <w:r>
        <w:rPr>
          <w:szCs w:val="24"/>
        </w:rPr>
        <w:t xml:space="preserve"> who are at a higher risk </w:t>
      </w:r>
      <w:r w:rsidR="00116851">
        <w:rPr>
          <w:szCs w:val="24"/>
        </w:rPr>
        <w:t xml:space="preserve">of developing mental illness are the ones who have experienced any mental illness in the past as </w:t>
      </w:r>
      <w:r w:rsidR="00F8281E">
        <w:rPr>
          <w:szCs w:val="24"/>
        </w:rPr>
        <w:t xml:space="preserve">well as </w:t>
      </w:r>
      <w:r w:rsidR="00116851">
        <w:rPr>
          <w:szCs w:val="24"/>
        </w:rPr>
        <w:t>any sort of violence, abuse</w:t>
      </w:r>
      <w:r w:rsidR="004960EF">
        <w:rPr>
          <w:szCs w:val="24"/>
        </w:rPr>
        <w:t>,</w:t>
      </w:r>
      <w:r w:rsidR="00116851">
        <w:rPr>
          <w:szCs w:val="24"/>
        </w:rPr>
        <w:t xml:space="preserve"> drug and alcohol a</w:t>
      </w:r>
      <w:r w:rsidR="004960EF">
        <w:rPr>
          <w:szCs w:val="24"/>
        </w:rPr>
        <w:t>ddiction</w:t>
      </w:r>
      <w:r w:rsidR="00116851">
        <w:rPr>
          <w:szCs w:val="24"/>
        </w:rPr>
        <w:t xml:space="preserve"> a</w:t>
      </w:r>
      <w:r w:rsidR="004960EF">
        <w:rPr>
          <w:szCs w:val="24"/>
        </w:rPr>
        <w:t>nd</w:t>
      </w:r>
      <w:r w:rsidR="00116851">
        <w:rPr>
          <w:szCs w:val="24"/>
        </w:rPr>
        <w:t xml:space="preserve"> being homeless as well</w:t>
      </w:r>
      <w:r w:rsidR="00AB5F07">
        <w:rPr>
          <w:szCs w:val="24"/>
        </w:rPr>
        <w:t xml:space="preserve"> (Joseph Rowntree Foundation, 2016)</w:t>
      </w:r>
      <w:r w:rsidR="00116851">
        <w:rPr>
          <w:szCs w:val="24"/>
        </w:rPr>
        <w:t xml:space="preserve">. </w:t>
      </w:r>
      <w:r w:rsidR="0022467D" w:rsidRPr="00BD537C">
        <w:rPr>
          <w:szCs w:val="24"/>
        </w:rPr>
        <w:t xml:space="preserve"> </w:t>
      </w:r>
    </w:p>
    <w:p w14:paraId="2420505F" w14:textId="470EFBAD" w:rsidR="008E26AC" w:rsidRPr="003E4F51" w:rsidRDefault="00597712" w:rsidP="00802AD4">
      <w:pPr>
        <w:rPr>
          <w:szCs w:val="24"/>
        </w:rPr>
      </w:pPr>
      <w:r>
        <w:rPr>
          <w:szCs w:val="24"/>
        </w:rPr>
        <w:t xml:space="preserve">        </w:t>
      </w:r>
      <w:r w:rsidR="00BA71E6">
        <w:rPr>
          <w:szCs w:val="24"/>
        </w:rPr>
        <w:t>In the UK, t</w:t>
      </w:r>
      <w:r w:rsidR="00BA71E6" w:rsidRPr="002C2FD1">
        <w:rPr>
          <w:szCs w:val="24"/>
        </w:rPr>
        <w:t xml:space="preserve">he </w:t>
      </w:r>
      <w:r w:rsidR="00BA71E6">
        <w:rPr>
          <w:szCs w:val="24"/>
        </w:rPr>
        <w:t xml:space="preserve">rates of death between children in the most deprived areas are much higher comparing to the wealthiest areas </w:t>
      </w:r>
      <w:r w:rsidR="00B55DF5">
        <w:rPr>
          <w:szCs w:val="24"/>
        </w:rPr>
        <w:t xml:space="preserve">of England </w:t>
      </w:r>
      <w:r w:rsidR="00BA71E6">
        <w:rPr>
          <w:szCs w:val="24"/>
        </w:rPr>
        <w:t>affecting children under the age of one (BBC News, 2019). However, the</w:t>
      </w:r>
      <w:r w:rsidR="008E26AC" w:rsidRPr="002C2FD1">
        <w:rPr>
          <w:szCs w:val="24"/>
        </w:rPr>
        <w:t xml:space="preserve"> governments of Wales and England are focused on promoting equality in health in various ways. The focus has been put on aspects such as childhood, poverty, drugs, working conditions, and social support </w:t>
      </w:r>
      <w:r w:rsidR="008E26AC" w:rsidRPr="002C2FD1">
        <w:rPr>
          <w:color w:val="000000"/>
          <w:szCs w:val="24"/>
        </w:rPr>
        <w:t>(Deaton and Paxson</w:t>
      </w:r>
      <w:r w:rsidR="004960EF">
        <w:rPr>
          <w:color w:val="000000"/>
          <w:szCs w:val="24"/>
        </w:rPr>
        <w:t>,</w:t>
      </w:r>
      <w:r w:rsidR="008E26AC" w:rsidRPr="002C2FD1">
        <w:rPr>
          <w:color w:val="000000"/>
          <w:szCs w:val="24"/>
        </w:rPr>
        <w:t xml:space="preserve"> 1998)</w:t>
      </w:r>
      <w:r w:rsidR="008E26AC" w:rsidRPr="002C2FD1">
        <w:rPr>
          <w:szCs w:val="24"/>
        </w:rPr>
        <w:t xml:space="preserve">. </w:t>
      </w:r>
      <w:r w:rsidR="009043A6">
        <w:rPr>
          <w:szCs w:val="24"/>
        </w:rPr>
        <w:t xml:space="preserve"> </w:t>
      </w:r>
      <w:r w:rsidR="008E26AC" w:rsidRPr="003E4F51">
        <w:rPr>
          <w:szCs w:val="24"/>
        </w:rPr>
        <w:t xml:space="preserve"> Social economic status (SES) of a person is tied to the prevalence of diseases (Bowling 2014). Those with low SES are likely to be poor</w:t>
      </w:r>
      <w:r w:rsidR="00007454" w:rsidRPr="003E4F51">
        <w:rPr>
          <w:szCs w:val="24"/>
        </w:rPr>
        <w:t xml:space="preserve"> and to be affected</w:t>
      </w:r>
      <w:r w:rsidR="008E26AC" w:rsidRPr="003E4F51">
        <w:rPr>
          <w:szCs w:val="24"/>
        </w:rPr>
        <w:t xml:space="preserve"> physically and mentally due to risky health-related </w:t>
      </w:r>
      <w:r w:rsidR="00EB18DE" w:rsidRPr="003E4F51">
        <w:rPr>
          <w:szCs w:val="24"/>
        </w:rPr>
        <w:t>behavio</w:t>
      </w:r>
      <w:r w:rsidR="004960EF">
        <w:rPr>
          <w:szCs w:val="24"/>
        </w:rPr>
        <w:t>u</w:t>
      </w:r>
      <w:r w:rsidR="00EB18DE" w:rsidRPr="003E4F51">
        <w:rPr>
          <w:szCs w:val="24"/>
        </w:rPr>
        <w:t>rs</w:t>
      </w:r>
      <w:r w:rsidR="00F751F4" w:rsidRPr="003E4F51">
        <w:rPr>
          <w:szCs w:val="24"/>
        </w:rPr>
        <w:t xml:space="preserve"> such smoking, drinking</w:t>
      </w:r>
      <w:r w:rsidR="004960EF">
        <w:rPr>
          <w:szCs w:val="24"/>
        </w:rPr>
        <w:t>,</w:t>
      </w:r>
      <w:r w:rsidR="00137E10" w:rsidRPr="003E4F51">
        <w:rPr>
          <w:szCs w:val="24"/>
        </w:rPr>
        <w:t xml:space="preserve"> use of sudden drugs, poor diet and </w:t>
      </w:r>
      <w:r w:rsidR="004960EF">
        <w:rPr>
          <w:szCs w:val="24"/>
        </w:rPr>
        <w:t xml:space="preserve">a </w:t>
      </w:r>
      <w:r w:rsidR="00137E10" w:rsidRPr="003E4F51">
        <w:rPr>
          <w:szCs w:val="24"/>
        </w:rPr>
        <w:t>sedentary lifestyle</w:t>
      </w:r>
      <w:r w:rsidR="004960EF">
        <w:rPr>
          <w:szCs w:val="24"/>
        </w:rPr>
        <w:t xml:space="preserve"> </w:t>
      </w:r>
      <w:r w:rsidR="00997A5D" w:rsidRPr="003E4F51">
        <w:rPr>
          <w:szCs w:val="24"/>
        </w:rPr>
        <w:t>(Bowling</w:t>
      </w:r>
      <w:r w:rsidR="004960EF">
        <w:rPr>
          <w:szCs w:val="24"/>
        </w:rPr>
        <w:t xml:space="preserve">, </w:t>
      </w:r>
      <w:r w:rsidR="00997A5D" w:rsidRPr="003E4F51">
        <w:rPr>
          <w:szCs w:val="24"/>
        </w:rPr>
        <w:t xml:space="preserve">2014). </w:t>
      </w:r>
      <w:r w:rsidR="00536239" w:rsidRPr="003E4F51">
        <w:rPr>
          <w:szCs w:val="24"/>
        </w:rPr>
        <w:t xml:space="preserve">People living in deprived areas are more </w:t>
      </w:r>
      <w:r w:rsidR="00536239" w:rsidRPr="003E4F51">
        <w:rPr>
          <w:szCs w:val="24"/>
        </w:rPr>
        <w:lastRenderedPageBreak/>
        <w:t>exposed to air pollution,</w:t>
      </w:r>
      <w:r w:rsidR="004960EF">
        <w:rPr>
          <w:szCs w:val="24"/>
        </w:rPr>
        <w:t xml:space="preserve"> experience</w:t>
      </w:r>
      <w:r w:rsidR="00536239" w:rsidRPr="003E4F51">
        <w:rPr>
          <w:szCs w:val="24"/>
        </w:rPr>
        <w:t xml:space="preserve"> poor hous</w:t>
      </w:r>
      <w:r w:rsidR="004960EF">
        <w:rPr>
          <w:szCs w:val="24"/>
        </w:rPr>
        <w:t>ing</w:t>
      </w:r>
      <w:r w:rsidR="00536239" w:rsidRPr="003E4F51">
        <w:rPr>
          <w:szCs w:val="24"/>
        </w:rPr>
        <w:t xml:space="preserve"> conditions such mo</w:t>
      </w:r>
      <w:r w:rsidR="004960EF">
        <w:rPr>
          <w:szCs w:val="24"/>
        </w:rPr>
        <w:t>u</w:t>
      </w:r>
      <w:r w:rsidR="00536239" w:rsidRPr="003E4F51">
        <w:rPr>
          <w:szCs w:val="24"/>
        </w:rPr>
        <w:t>ld</w:t>
      </w:r>
      <w:r w:rsidR="004960EF">
        <w:rPr>
          <w:szCs w:val="24"/>
        </w:rPr>
        <w:t xml:space="preserve"> and</w:t>
      </w:r>
      <w:r w:rsidR="00536239" w:rsidRPr="003E4F51">
        <w:rPr>
          <w:szCs w:val="24"/>
        </w:rPr>
        <w:t xml:space="preserve"> d</w:t>
      </w:r>
      <w:r w:rsidR="004960EF">
        <w:rPr>
          <w:szCs w:val="24"/>
        </w:rPr>
        <w:t>a</w:t>
      </w:r>
      <w:r w:rsidR="00536239" w:rsidRPr="003E4F51">
        <w:rPr>
          <w:szCs w:val="24"/>
        </w:rPr>
        <w:t>mp</w:t>
      </w:r>
      <w:r w:rsidR="004960EF">
        <w:rPr>
          <w:szCs w:val="24"/>
        </w:rPr>
        <w:t>;</w:t>
      </w:r>
      <w:r w:rsidR="00536239" w:rsidRPr="003E4F51">
        <w:rPr>
          <w:szCs w:val="24"/>
        </w:rPr>
        <w:t xml:space="preserve"> for example</w:t>
      </w:r>
      <w:r w:rsidR="004960EF">
        <w:rPr>
          <w:szCs w:val="24"/>
        </w:rPr>
        <w:t>,</w:t>
      </w:r>
      <w:r w:rsidR="00536239" w:rsidRPr="003E4F51">
        <w:rPr>
          <w:szCs w:val="24"/>
        </w:rPr>
        <w:t xml:space="preserve"> studies show that there is an association of</w:t>
      </w:r>
      <w:r w:rsidR="00285699" w:rsidRPr="003E4F51">
        <w:rPr>
          <w:szCs w:val="24"/>
        </w:rPr>
        <w:t xml:space="preserve"> respiratory problems in children with moist</w:t>
      </w:r>
      <w:r w:rsidR="004960EF">
        <w:rPr>
          <w:szCs w:val="24"/>
        </w:rPr>
        <w:t xml:space="preserve"> and damp environments</w:t>
      </w:r>
      <w:r w:rsidR="00007454" w:rsidRPr="003E4F51">
        <w:rPr>
          <w:szCs w:val="24"/>
        </w:rPr>
        <w:t xml:space="preserve"> </w:t>
      </w:r>
      <w:bookmarkStart w:id="1" w:name="_Hlk534640369"/>
      <w:r w:rsidR="00285699" w:rsidRPr="003E4F51">
        <w:rPr>
          <w:szCs w:val="24"/>
        </w:rPr>
        <w:t xml:space="preserve">(Bartley and Blane, 2008; Bartley, 2004). </w:t>
      </w:r>
      <w:bookmarkEnd w:id="1"/>
      <w:r w:rsidR="00512206" w:rsidRPr="003E4F51">
        <w:rPr>
          <w:szCs w:val="24"/>
        </w:rPr>
        <w:t>According to some evidence, s</w:t>
      </w:r>
      <w:r w:rsidR="00997A5D" w:rsidRPr="003E4F51">
        <w:rPr>
          <w:szCs w:val="24"/>
        </w:rPr>
        <w:t>ocial differences</w:t>
      </w:r>
      <w:r w:rsidR="00512206" w:rsidRPr="003E4F51">
        <w:rPr>
          <w:szCs w:val="24"/>
        </w:rPr>
        <w:t xml:space="preserve"> </w:t>
      </w:r>
      <w:r w:rsidR="00997A5D" w:rsidRPr="003E4F51">
        <w:rPr>
          <w:szCs w:val="24"/>
        </w:rPr>
        <w:t>may affect people emotionally</w:t>
      </w:r>
      <w:r w:rsidR="004960EF">
        <w:rPr>
          <w:szCs w:val="24"/>
        </w:rPr>
        <w:t xml:space="preserve">; </w:t>
      </w:r>
      <w:r w:rsidR="00997A5D" w:rsidRPr="003E4F51">
        <w:rPr>
          <w:szCs w:val="24"/>
        </w:rPr>
        <w:t xml:space="preserve">people </w:t>
      </w:r>
      <w:r w:rsidR="004960EF">
        <w:rPr>
          <w:szCs w:val="24"/>
        </w:rPr>
        <w:t>who</w:t>
      </w:r>
      <w:r w:rsidR="00997A5D" w:rsidRPr="003E4F51">
        <w:rPr>
          <w:szCs w:val="24"/>
        </w:rPr>
        <w:t xml:space="preserve"> do not have social support </w:t>
      </w:r>
      <w:r w:rsidR="00512206" w:rsidRPr="003E4F51">
        <w:rPr>
          <w:szCs w:val="24"/>
        </w:rPr>
        <w:t xml:space="preserve">and jobs or work in a very high stressful work environment are more likely to live a stressful life; these can increase the chances of heart disease </w:t>
      </w:r>
      <w:r w:rsidR="003E4F51" w:rsidRPr="003E4F51">
        <w:rPr>
          <w:szCs w:val="24"/>
        </w:rPr>
        <w:t xml:space="preserve">(Bartley and Blane, 2008; Bartley, 2004). </w:t>
      </w:r>
    </w:p>
    <w:p w14:paraId="71CC4D25" w14:textId="30146FAD" w:rsidR="005052D1" w:rsidRDefault="008E26AC" w:rsidP="00802AD4">
      <w:pPr>
        <w:ind w:firstLine="720"/>
        <w:rPr>
          <w:szCs w:val="24"/>
        </w:rPr>
      </w:pPr>
      <w:r w:rsidRPr="002C2FD1">
        <w:rPr>
          <w:szCs w:val="24"/>
        </w:rPr>
        <w:t xml:space="preserve">At an individual and group level, several issues affect health. People’s wellbeing is highly influenced by the circumstances in which they find themselves. Some of the conditions include where individuals stay, the status of the surrounding, the level of income, and </w:t>
      </w:r>
      <w:r w:rsidR="004960EF">
        <w:rPr>
          <w:szCs w:val="24"/>
        </w:rPr>
        <w:t xml:space="preserve">the </w:t>
      </w:r>
      <w:r w:rsidRPr="002C2FD1">
        <w:rPr>
          <w:szCs w:val="24"/>
        </w:rPr>
        <w:t>education attained (Bowling 2014).</w:t>
      </w:r>
      <w:r w:rsidR="00404F7D">
        <w:rPr>
          <w:szCs w:val="24"/>
        </w:rPr>
        <w:t xml:space="preserve"> </w:t>
      </w:r>
      <w:r w:rsidR="004960EF">
        <w:rPr>
          <w:szCs w:val="24"/>
        </w:rPr>
        <w:t>This m</w:t>
      </w:r>
      <w:r w:rsidR="00404F7D">
        <w:rPr>
          <w:szCs w:val="24"/>
        </w:rPr>
        <w:t>ean</w:t>
      </w:r>
      <w:r w:rsidR="004960EF">
        <w:rPr>
          <w:szCs w:val="24"/>
        </w:rPr>
        <w:t xml:space="preserve">s that having </w:t>
      </w:r>
      <w:r w:rsidR="00F02E63">
        <w:rPr>
          <w:szCs w:val="24"/>
        </w:rPr>
        <w:t xml:space="preserve">higher wages </w:t>
      </w:r>
      <w:r w:rsidR="00D555D9">
        <w:rPr>
          <w:szCs w:val="24"/>
        </w:rPr>
        <w:t>can influence positively in people’s lives</w:t>
      </w:r>
      <w:r w:rsidR="004960EF">
        <w:rPr>
          <w:szCs w:val="24"/>
        </w:rPr>
        <w:t xml:space="preserve"> because people are more likely to experience</w:t>
      </w:r>
      <w:r w:rsidR="00D555D9">
        <w:rPr>
          <w:szCs w:val="24"/>
        </w:rPr>
        <w:t xml:space="preserve"> </w:t>
      </w:r>
      <w:r w:rsidR="00404F7D">
        <w:rPr>
          <w:szCs w:val="24"/>
        </w:rPr>
        <w:t>better health</w:t>
      </w:r>
      <w:r w:rsidR="004960EF">
        <w:rPr>
          <w:szCs w:val="24"/>
        </w:rPr>
        <w:t>,</w:t>
      </w:r>
      <w:r w:rsidR="00404F7D">
        <w:rPr>
          <w:szCs w:val="24"/>
        </w:rPr>
        <w:t xml:space="preserve"> </w:t>
      </w:r>
      <w:r w:rsidR="00E239F5">
        <w:rPr>
          <w:szCs w:val="24"/>
        </w:rPr>
        <w:t>while people with lower salaries and lower levels of education are more likely to have a poorer health and to be liv</w:t>
      </w:r>
      <w:r w:rsidR="004960EF">
        <w:rPr>
          <w:szCs w:val="24"/>
        </w:rPr>
        <w:t>e</w:t>
      </w:r>
      <w:r w:rsidR="00E239F5">
        <w:rPr>
          <w:szCs w:val="24"/>
        </w:rPr>
        <w:t xml:space="preserve"> in a more stress</w:t>
      </w:r>
      <w:r w:rsidR="004960EF">
        <w:rPr>
          <w:szCs w:val="24"/>
        </w:rPr>
        <w:t>ful</w:t>
      </w:r>
      <w:r w:rsidR="00E239F5">
        <w:rPr>
          <w:szCs w:val="24"/>
        </w:rPr>
        <w:t xml:space="preserve"> environment (WHO, 2018). </w:t>
      </w:r>
    </w:p>
    <w:p w14:paraId="331B9B3B" w14:textId="722C39C8" w:rsidR="000A1F53" w:rsidRDefault="006718E8" w:rsidP="00802AD4">
      <w:pPr>
        <w:ind w:firstLine="720"/>
        <w:rPr>
          <w:szCs w:val="24"/>
        </w:rPr>
      </w:pPr>
      <w:r w:rsidRPr="006718E8">
        <w:rPr>
          <w:szCs w:val="24"/>
        </w:rPr>
        <w:t>Recent studies show that a pay</w:t>
      </w:r>
      <w:r w:rsidR="004643F8">
        <w:rPr>
          <w:szCs w:val="24"/>
        </w:rPr>
        <w:t xml:space="preserve"> </w:t>
      </w:r>
      <w:r w:rsidRPr="006718E8">
        <w:rPr>
          <w:szCs w:val="24"/>
        </w:rPr>
        <w:t xml:space="preserve">rise </w:t>
      </w:r>
      <w:r w:rsidR="004643F8">
        <w:rPr>
          <w:szCs w:val="24"/>
        </w:rPr>
        <w:t xml:space="preserve">above the </w:t>
      </w:r>
      <w:r w:rsidRPr="006718E8">
        <w:rPr>
          <w:szCs w:val="24"/>
        </w:rPr>
        <w:t>minimum wage c</w:t>
      </w:r>
      <w:r w:rsidR="00DE231D">
        <w:rPr>
          <w:szCs w:val="24"/>
        </w:rPr>
        <w:t>ould</w:t>
      </w:r>
      <w:r w:rsidR="008B3D1C">
        <w:rPr>
          <w:szCs w:val="24"/>
        </w:rPr>
        <w:t xml:space="preserve"> help minimize </w:t>
      </w:r>
      <w:r w:rsidR="004643F8">
        <w:rPr>
          <w:szCs w:val="24"/>
        </w:rPr>
        <w:t>p</w:t>
      </w:r>
      <w:r w:rsidR="008B3D1C">
        <w:rPr>
          <w:szCs w:val="24"/>
        </w:rPr>
        <w:t xml:space="preserve">overty and </w:t>
      </w:r>
      <w:r w:rsidR="00B94BA3">
        <w:rPr>
          <w:szCs w:val="24"/>
        </w:rPr>
        <w:t>may</w:t>
      </w:r>
      <w:r w:rsidR="008B3D1C">
        <w:rPr>
          <w:szCs w:val="24"/>
        </w:rPr>
        <w:t xml:space="preserve"> bring benefits to</w:t>
      </w:r>
      <w:r w:rsidRPr="006718E8">
        <w:rPr>
          <w:szCs w:val="24"/>
        </w:rPr>
        <w:t xml:space="preserve"> people’s health</w:t>
      </w:r>
      <w:r>
        <w:rPr>
          <w:szCs w:val="24"/>
        </w:rPr>
        <w:t xml:space="preserve"> by allowing </w:t>
      </w:r>
      <w:r w:rsidR="008B3D1C">
        <w:rPr>
          <w:szCs w:val="24"/>
        </w:rPr>
        <w:t>them</w:t>
      </w:r>
      <w:r>
        <w:rPr>
          <w:szCs w:val="24"/>
        </w:rPr>
        <w:t xml:space="preserve"> to have enough money to buy healthy food which</w:t>
      </w:r>
      <w:r w:rsidR="004643F8">
        <w:rPr>
          <w:szCs w:val="24"/>
        </w:rPr>
        <w:t xml:space="preserve"> costs more</w:t>
      </w:r>
      <w:r w:rsidR="008B3D1C">
        <w:rPr>
          <w:szCs w:val="24"/>
        </w:rPr>
        <w:t xml:space="preserve"> than unhealthy food</w:t>
      </w:r>
      <w:r w:rsidR="00B94BA3">
        <w:rPr>
          <w:szCs w:val="24"/>
        </w:rPr>
        <w:t>.  I</w:t>
      </w:r>
      <w:r w:rsidR="004643F8">
        <w:rPr>
          <w:szCs w:val="24"/>
        </w:rPr>
        <w:t>t</w:t>
      </w:r>
      <w:r w:rsidR="008B3D1C">
        <w:rPr>
          <w:szCs w:val="24"/>
        </w:rPr>
        <w:t xml:space="preserve"> </w:t>
      </w:r>
      <w:r w:rsidR="00B94BA3">
        <w:rPr>
          <w:szCs w:val="24"/>
        </w:rPr>
        <w:t xml:space="preserve">also </w:t>
      </w:r>
      <w:r w:rsidR="008B3D1C">
        <w:rPr>
          <w:szCs w:val="24"/>
        </w:rPr>
        <w:t>enabl</w:t>
      </w:r>
      <w:r w:rsidR="004643F8">
        <w:rPr>
          <w:szCs w:val="24"/>
        </w:rPr>
        <w:t>es</w:t>
      </w:r>
      <w:r>
        <w:rPr>
          <w:szCs w:val="24"/>
        </w:rPr>
        <w:t xml:space="preserve"> </w:t>
      </w:r>
      <w:r w:rsidR="008B3D1C">
        <w:rPr>
          <w:szCs w:val="24"/>
        </w:rPr>
        <w:t xml:space="preserve">people </w:t>
      </w:r>
      <w:r>
        <w:rPr>
          <w:szCs w:val="24"/>
        </w:rPr>
        <w:t xml:space="preserve">to afford </w:t>
      </w:r>
      <w:r w:rsidR="008B3D1C">
        <w:rPr>
          <w:szCs w:val="24"/>
        </w:rPr>
        <w:t>health care and better homes</w:t>
      </w:r>
      <w:r w:rsidR="009C5518">
        <w:rPr>
          <w:szCs w:val="24"/>
        </w:rPr>
        <w:t xml:space="preserve">, consequently reducing depression and anxiety among people in society </w:t>
      </w:r>
      <w:r w:rsidR="0061677F">
        <w:rPr>
          <w:szCs w:val="24"/>
        </w:rPr>
        <w:t>(Juan &amp; Paul, 2018).</w:t>
      </w:r>
      <w:r w:rsidR="005E5E08">
        <w:rPr>
          <w:szCs w:val="24"/>
        </w:rPr>
        <w:t xml:space="preserve"> Employees </w:t>
      </w:r>
      <w:r w:rsidR="004643F8">
        <w:rPr>
          <w:szCs w:val="24"/>
        </w:rPr>
        <w:t>who</w:t>
      </w:r>
      <w:r w:rsidR="005E5E08">
        <w:rPr>
          <w:szCs w:val="24"/>
        </w:rPr>
        <w:t xml:space="preserve"> are on low wages are more likely to be </w:t>
      </w:r>
      <w:r w:rsidR="004643F8">
        <w:rPr>
          <w:szCs w:val="24"/>
        </w:rPr>
        <w:t>at</w:t>
      </w:r>
      <w:r w:rsidR="005E5E08">
        <w:rPr>
          <w:szCs w:val="24"/>
        </w:rPr>
        <w:t xml:space="preserve"> a great risk injur</w:t>
      </w:r>
      <w:r w:rsidR="004643F8">
        <w:rPr>
          <w:szCs w:val="24"/>
        </w:rPr>
        <w:t>y</w:t>
      </w:r>
      <w:r w:rsidR="005E5E08">
        <w:rPr>
          <w:szCs w:val="24"/>
        </w:rPr>
        <w:t xml:space="preserve"> and of developing diseases than people on high income as longer hours of work and high job demands can become a health risk factor</w:t>
      </w:r>
      <w:r w:rsidR="004643F8">
        <w:rPr>
          <w:szCs w:val="24"/>
        </w:rPr>
        <w:t xml:space="preserve"> </w:t>
      </w:r>
      <w:r w:rsidR="005E5E08">
        <w:rPr>
          <w:szCs w:val="24"/>
        </w:rPr>
        <w:t>(</w:t>
      </w:r>
      <w:r w:rsidR="009C5518">
        <w:rPr>
          <w:szCs w:val="24"/>
        </w:rPr>
        <w:t xml:space="preserve">Science Daily, 2016). </w:t>
      </w:r>
      <w:r w:rsidR="004E5900">
        <w:rPr>
          <w:szCs w:val="24"/>
        </w:rPr>
        <w:t>However, the Government have tried raising the minimum wages from £6 to £7.85 in 2008</w:t>
      </w:r>
      <w:r w:rsidR="00B94BA3">
        <w:rPr>
          <w:szCs w:val="24"/>
        </w:rPr>
        <w:t xml:space="preserve">, </w:t>
      </w:r>
      <w:r w:rsidR="004E5900">
        <w:rPr>
          <w:szCs w:val="24"/>
        </w:rPr>
        <w:t>but almost half of the population continue</w:t>
      </w:r>
      <w:r w:rsidR="004643F8">
        <w:rPr>
          <w:szCs w:val="24"/>
        </w:rPr>
        <w:t xml:space="preserve"> to be on</w:t>
      </w:r>
      <w:r w:rsidR="004E5900">
        <w:rPr>
          <w:szCs w:val="24"/>
        </w:rPr>
        <w:t xml:space="preserve"> low wages</w:t>
      </w:r>
      <w:r w:rsidR="004643F8">
        <w:rPr>
          <w:szCs w:val="24"/>
        </w:rPr>
        <w:t>, particularly</w:t>
      </w:r>
      <w:r w:rsidR="004E5900">
        <w:rPr>
          <w:szCs w:val="24"/>
        </w:rPr>
        <w:t xml:space="preserve"> wom</w:t>
      </w:r>
      <w:r w:rsidR="004643F8">
        <w:rPr>
          <w:szCs w:val="24"/>
        </w:rPr>
        <w:t>en</w:t>
      </w:r>
      <w:r w:rsidR="004E5900">
        <w:rPr>
          <w:szCs w:val="24"/>
        </w:rPr>
        <w:t xml:space="preserve"> </w:t>
      </w:r>
      <w:r w:rsidR="00A06487">
        <w:rPr>
          <w:szCs w:val="24"/>
        </w:rPr>
        <w:t>(Partington</w:t>
      </w:r>
      <w:r w:rsidR="004E5900">
        <w:rPr>
          <w:szCs w:val="24"/>
        </w:rPr>
        <w:t xml:space="preserve">, 2018). </w:t>
      </w:r>
    </w:p>
    <w:p w14:paraId="177AA6DC" w14:textId="2B96F8A5" w:rsidR="00E0617A" w:rsidRPr="00E307A0" w:rsidRDefault="00BB77AF" w:rsidP="00802AD4">
      <w:pPr>
        <w:ind w:firstLine="720"/>
        <w:rPr>
          <w:rFonts w:eastAsia="Times New Roman"/>
          <w:color w:val="281E1E"/>
          <w:szCs w:val="24"/>
          <w:lang w:eastAsia="en-GB"/>
        </w:rPr>
      </w:pPr>
      <w:r w:rsidRPr="006143B2">
        <w:rPr>
          <w:rFonts w:eastAsia="Times New Roman"/>
          <w:color w:val="281E1E"/>
          <w:szCs w:val="24"/>
          <w:lang w:eastAsia="en-GB"/>
        </w:rPr>
        <w:t xml:space="preserve">The </w:t>
      </w:r>
      <w:r w:rsidR="006143B2" w:rsidRPr="006143B2">
        <w:rPr>
          <w:rFonts w:eastAsia="Times New Roman"/>
          <w:color w:val="281E1E"/>
          <w:szCs w:val="24"/>
          <w:lang w:eastAsia="en-GB"/>
        </w:rPr>
        <w:t>life</w:t>
      </w:r>
      <w:r w:rsidR="00614C6A" w:rsidRPr="006143B2">
        <w:rPr>
          <w:rFonts w:eastAsia="Times New Roman"/>
          <w:color w:val="281E1E"/>
          <w:szCs w:val="24"/>
          <w:lang w:eastAsia="en-GB"/>
        </w:rPr>
        <w:t xml:space="preserve"> exp</w:t>
      </w:r>
      <w:r w:rsidR="00B94BA3">
        <w:rPr>
          <w:rFonts w:eastAsia="Times New Roman"/>
          <w:color w:val="281E1E"/>
          <w:szCs w:val="24"/>
          <w:lang w:eastAsia="en-GB"/>
        </w:rPr>
        <w:t>ectancy</w:t>
      </w:r>
      <w:r w:rsidR="00527AE2" w:rsidRPr="006143B2">
        <w:rPr>
          <w:rFonts w:eastAsia="Times New Roman"/>
          <w:color w:val="281E1E"/>
          <w:szCs w:val="24"/>
          <w:lang w:eastAsia="en-GB"/>
        </w:rPr>
        <w:t xml:space="preserve"> gap</w:t>
      </w:r>
      <w:r w:rsidR="00614C6A" w:rsidRPr="006143B2">
        <w:rPr>
          <w:rFonts w:eastAsia="Times New Roman"/>
          <w:color w:val="281E1E"/>
          <w:szCs w:val="24"/>
          <w:lang w:eastAsia="en-GB"/>
        </w:rPr>
        <w:t xml:space="preserve"> between the poor and the rich</w:t>
      </w:r>
      <w:r w:rsidR="003D4CD8">
        <w:rPr>
          <w:rFonts w:eastAsia="Times New Roman"/>
          <w:color w:val="281E1E"/>
          <w:szCs w:val="24"/>
          <w:lang w:eastAsia="en-GB"/>
        </w:rPr>
        <w:t xml:space="preserve"> has</w:t>
      </w:r>
      <w:r w:rsidR="00E6349B">
        <w:rPr>
          <w:rFonts w:eastAsia="Times New Roman"/>
          <w:color w:val="281E1E"/>
          <w:szCs w:val="24"/>
          <w:lang w:eastAsia="en-GB"/>
        </w:rPr>
        <w:t xml:space="preserve"> increased</w:t>
      </w:r>
      <w:r w:rsidR="006143B2" w:rsidRPr="006143B2">
        <w:rPr>
          <w:rFonts w:eastAsia="Times New Roman"/>
          <w:color w:val="281E1E"/>
          <w:szCs w:val="24"/>
          <w:lang w:eastAsia="en-GB"/>
        </w:rPr>
        <w:t xml:space="preserve"> </w:t>
      </w:r>
      <w:r w:rsidR="00614C6A" w:rsidRPr="006143B2">
        <w:rPr>
          <w:rFonts w:eastAsia="Times New Roman"/>
          <w:color w:val="281E1E"/>
          <w:szCs w:val="24"/>
          <w:lang w:eastAsia="en-GB"/>
        </w:rPr>
        <w:t>in the last decade</w:t>
      </w:r>
      <w:r w:rsidR="003D4CD8">
        <w:rPr>
          <w:rFonts w:eastAsia="Times New Roman"/>
          <w:color w:val="281E1E"/>
          <w:szCs w:val="24"/>
          <w:lang w:eastAsia="en-GB"/>
        </w:rPr>
        <w:t xml:space="preserve"> in the UK.</w:t>
      </w:r>
      <w:r w:rsidR="00E6349B">
        <w:rPr>
          <w:rFonts w:eastAsia="Times New Roman"/>
          <w:color w:val="281E1E"/>
          <w:szCs w:val="24"/>
          <w:lang w:eastAsia="en-GB"/>
        </w:rPr>
        <w:t xml:space="preserve"> People</w:t>
      </w:r>
      <w:r w:rsidR="00527AE2" w:rsidRPr="006143B2">
        <w:rPr>
          <w:rFonts w:eastAsia="Times New Roman"/>
          <w:color w:val="281E1E"/>
          <w:szCs w:val="24"/>
          <w:lang w:eastAsia="en-GB"/>
        </w:rPr>
        <w:t xml:space="preserve"> from the richest parts of the country</w:t>
      </w:r>
      <w:r w:rsidRPr="006143B2">
        <w:rPr>
          <w:rFonts w:eastAsia="Times New Roman"/>
          <w:color w:val="281E1E"/>
          <w:szCs w:val="24"/>
          <w:lang w:eastAsia="en-GB"/>
        </w:rPr>
        <w:t xml:space="preserve"> </w:t>
      </w:r>
      <w:r w:rsidR="00527AE2" w:rsidRPr="006143B2">
        <w:rPr>
          <w:rFonts w:eastAsia="Times New Roman"/>
          <w:color w:val="281E1E"/>
          <w:szCs w:val="24"/>
          <w:lang w:eastAsia="en-GB"/>
        </w:rPr>
        <w:t>wi</w:t>
      </w:r>
      <w:r w:rsidR="00D37DA8">
        <w:rPr>
          <w:rFonts w:eastAsia="Times New Roman"/>
          <w:color w:val="281E1E"/>
          <w:szCs w:val="24"/>
          <w:lang w:eastAsia="en-GB"/>
        </w:rPr>
        <w:t>ll</w:t>
      </w:r>
      <w:r w:rsidR="00527AE2" w:rsidRPr="006143B2">
        <w:rPr>
          <w:rFonts w:eastAsia="Times New Roman"/>
          <w:color w:val="281E1E"/>
          <w:szCs w:val="24"/>
          <w:lang w:eastAsia="en-GB"/>
        </w:rPr>
        <w:t xml:space="preserve"> </w:t>
      </w:r>
      <w:r w:rsidR="004643F8">
        <w:rPr>
          <w:rFonts w:eastAsia="Times New Roman"/>
          <w:color w:val="281E1E"/>
          <w:szCs w:val="24"/>
          <w:lang w:eastAsia="en-GB"/>
        </w:rPr>
        <w:t>o</w:t>
      </w:r>
      <w:r w:rsidR="00527AE2" w:rsidRPr="006143B2">
        <w:rPr>
          <w:rFonts w:eastAsia="Times New Roman"/>
          <w:color w:val="281E1E"/>
          <w:szCs w:val="24"/>
          <w:lang w:eastAsia="en-GB"/>
        </w:rPr>
        <w:t>n average</w:t>
      </w:r>
      <w:r w:rsidR="00D37DA8">
        <w:rPr>
          <w:rFonts w:eastAsia="Times New Roman"/>
          <w:color w:val="281E1E"/>
          <w:szCs w:val="24"/>
          <w:lang w:eastAsia="en-GB"/>
        </w:rPr>
        <w:t xml:space="preserve"> be </w:t>
      </w:r>
      <w:r w:rsidR="00527AE2" w:rsidRPr="006143B2">
        <w:rPr>
          <w:rFonts w:eastAsia="Times New Roman"/>
          <w:color w:val="281E1E"/>
          <w:szCs w:val="24"/>
          <w:lang w:eastAsia="en-GB"/>
        </w:rPr>
        <w:t>liv</w:t>
      </w:r>
      <w:r w:rsidR="003D4CD8">
        <w:rPr>
          <w:rFonts w:eastAsia="Times New Roman"/>
          <w:color w:val="281E1E"/>
          <w:szCs w:val="24"/>
          <w:lang w:eastAsia="en-GB"/>
        </w:rPr>
        <w:t>ing</w:t>
      </w:r>
      <w:r w:rsidR="00527AE2" w:rsidRPr="006143B2">
        <w:rPr>
          <w:rFonts w:eastAsia="Times New Roman"/>
          <w:color w:val="281E1E"/>
          <w:szCs w:val="24"/>
          <w:lang w:eastAsia="en-GB"/>
        </w:rPr>
        <w:t xml:space="preserve"> about eight years longer than people from </w:t>
      </w:r>
      <w:r w:rsidRPr="006143B2">
        <w:rPr>
          <w:rFonts w:eastAsia="Times New Roman"/>
          <w:color w:val="281E1E"/>
          <w:szCs w:val="24"/>
          <w:lang w:eastAsia="en-GB"/>
        </w:rPr>
        <w:t>least advantaged areas (</w:t>
      </w:r>
      <w:r w:rsidR="006143B2" w:rsidRPr="006143B2">
        <w:rPr>
          <w:rFonts w:eastAsia="Times New Roman"/>
          <w:color w:val="281E1E"/>
          <w:szCs w:val="24"/>
          <w:lang w:eastAsia="en-GB"/>
        </w:rPr>
        <w:t xml:space="preserve">Independent, 2018). </w:t>
      </w:r>
      <w:r w:rsidR="00A27C42" w:rsidRPr="00E0617A">
        <w:rPr>
          <w:rFonts w:eastAsia="Times New Roman"/>
          <w:szCs w:val="24"/>
          <w:lang w:eastAsia="en-GB"/>
        </w:rPr>
        <w:t xml:space="preserve">In the UK, the number of </w:t>
      </w:r>
      <w:r w:rsidR="00E0617A" w:rsidRPr="00E0617A">
        <w:rPr>
          <w:rFonts w:eastAsia="Times New Roman"/>
          <w:szCs w:val="24"/>
          <w:lang w:eastAsia="en-GB"/>
        </w:rPr>
        <w:t>mortalities</w:t>
      </w:r>
      <w:r w:rsidR="00A27C42" w:rsidRPr="00E0617A">
        <w:rPr>
          <w:rFonts w:eastAsia="Times New Roman"/>
          <w:szCs w:val="24"/>
          <w:lang w:eastAsia="en-GB"/>
        </w:rPr>
        <w:t xml:space="preserve"> for male</w:t>
      </w:r>
      <w:r w:rsidR="004643F8">
        <w:rPr>
          <w:rFonts w:eastAsia="Times New Roman"/>
          <w:szCs w:val="24"/>
          <w:lang w:eastAsia="en-GB"/>
        </w:rPr>
        <w:t>s</w:t>
      </w:r>
      <w:r w:rsidR="00A27C42" w:rsidRPr="00E0617A">
        <w:rPr>
          <w:rFonts w:eastAsia="Times New Roman"/>
          <w:szCs w:val="24"/>
          <w:lang w:eastAsia="en-GB"/>
        </w:rPr>
        <w:t xml:space="preserve"> at all ages </w:t>
      </w:r>
      <w:r w:rsidR="004643F8">
        <w:rPr>
          <w:rFonts w:eastAsia="Times New Roman"/>
          <w:szCs w:val="24"/>
          <w:lang w:eastAsia="en-GB"/>
        </w:rPr>
        <w:t>is</w:t>
      </w:r>
      <w:r w:rsidR="00A27C42" w:rsidRPr="00E0617A">
        <w:rPr>
          <w:rFonts w:eastAsia="Times New Roman"/>
          <w:szCs w:val="24"/>
          <w:lang w:eastAsia="en-GB"/>
        </w:rPr>
        <w:t xml:space="preserve"> greater than females as </w:t>
      </w:r>
      <w:r w:rsidR="004643F8">
        <w:rPr>
          <w:rFonts w:eastAsia="Times New Roman"/>
          <w:szCs w:val="24"/>
          <w:lang w:eastAsia="en-GB"/>
        </w:rPr>
        <w:t xml:space="preserve">younger </w:t>
      </w:r>
      <w:r w:rsidR="00A27C42" w:rsidRPr="00E0617A">
        <w:rPr>
          <w:rFonts w:eastAsia="Times New Roman"/>
          <w:szCs w:val="24"/>
          <w:lang w:eastAsia="en-GB"/>
        </w:rPr>
        <w:t>male</w:t>
      </w:r>
      <w:r w:rsidR="004643F8">
        <w:rPr>
          <w:rFonts w:eastAsia="Times New Roman"/>
          <w:szCs w:val="24"/>
          <w:lang w:eastAsia="en-GB"/>
        </w:rPr>
        <w:t>s</w:t>
      </w:r>
      <w:r w:rsidR="00A27C42" w:rsidRPr="00E0617A">
        <w:rPr>
          <w:rFonts w:eastAsia="Times New Roman"/>
          <w:szCs w:val="24"/>
          <w:lang w:eastAsia="en-GB"/>
        </w:rPr>
        <w:t xml:space="preserve"> are more </w:t>
      </w:r>
      <w:r w:rsidR="004643F8">
        <w:rPr>
          <w:rFonts w:eastAsia="Times New Roman"/>
          <w:szCs w:val="24"/>
          <w:lang w:eastAsia="en-GB"/>
        </w:rPr>
        <w:t>likely</w:t>
      </w:r>
      <w:r w:rsidR="00A27C42" w:rsidRPr="00E0617A">
        <w:rPr>
          <w:rFonts w:eastAsia="Times New Roman"/>
          <w:szCs w:val="24"/>
          <w:lang w:eastAsia="en-GB"/>
        </w:rPr>
        <w:t xml:space="preserve"> to die of accidents, injur</w:t>
      </w:r>
      <w:r w:rsidR="004643F8">
        <w:rPr>
          <w:rFonts w:eastAsia="Times New Roman"/>
          <w:szCs w:val="24"/>
          <w:lang w:eastAsia="en-GB"/>
        </w:rPr>
        <w:t>y</w:t>
      </w:r>
      <w:r w:rsidR="00A27C42" w:rsidRPr="00E0617A">
        <w:rPr>
          <w:rFonts w:eastAsia="Times New Roman"/>
          <w:szCs w:val="24"/>
          <w:lang w:eastAsia="en-GB"/>
        </w:rPr>
        <w:t>, suicide and for older age</w:t>
      </w:r>
      <w:r w:rsidR="004643F8">
        <w:rPr>
          <w:rFonts w:eastAsia="Times New Roman"/>
          <w:szCs w:val="24"/>
          <w:lang w:eastAsia="en-GB"/>
        </w:rPr>
        <w:t xml:space="preserve">d men of </w:t>
      </w:r>
      <w:r w:rsidR="00A27C42" w:rsidRPr="00E0617A">
        <w:rPr>
          <w:rFonts w:eastAsia="Times New Roman"/>
          <w:szCs w:val="24"/>
          <w:lang w:eastAsia="en-GB"/>
        </w:rPr>
        <w:t>cancer</w:t>
      </w:r>
      <w:r w:rsidR="004643F8">
        <w:rPr>
          <w:rFonts w:eastAsia="Times New Roman"/>
          <w:szCs w:val="24"/>
          <w:lang w:eastAsia="en-GB"/>
        </w:rPr>
        <w:t xml:space="preserve"> and</w:t>
      </w:r>
      <w:r w:rsidR="00A27C42" w:rsidRPr="00E0617A">
        <w:rPr>
          <w:rFonts w:eastAsia="Times New Roman"/>
          <w:szCs w:val="24"/>
          <w:lang w:eastAsia="en-GB"/>
        </w:rPr>
        <w:t xml:space="preserve"> vascular diseases</w:t>
      </w:r>
      <w:r w:rsidR="00E0617A" w:rsidRPr="00E0617A">
        <w:rPr>
          <w:rFonts w:eastAsia="Times New Roman"/>
          <w:szCs w:val="24"/>
          <w:lang w:eastAsia="en-GB"/>
        </w:rPr>
        <w:t xml:space="preserve">. However, there are higher cases of </w:t>
      </w:r>
      <w:r w:rsidR="00E307A0" w:rsidRPr="00E0617A">
        <w:rPr>
          <w:rFonts w:eastAsia="Times New Roman"/>
          <w:szCs w:val="24"/>
          <w:lang w:eastAsia="en-GB"/>
        </w:rPr>
        <w:t>wom</w:t>
      </w:r>
      <w:r w:rsidR="00E307A0">
        <w:rPr>
          <w:rFonts w:eastAsia="Times New Roman"/>
          <w:szCs w:val="24"/>
          <w:lang w:eastAsia="en-GB"/>
        </w:rPr>
        <w:t>e</w:t>
      </w:r>
      <w:r w:rsidR="00E307A0" w:rsidRPr="00E0617A">
        <w:rPr>
          <w:rFonts w:eastAsia="Times New Roman"/>
          <w:szCs w:val="24"/>
          <w:lang w:eastAsia="en-GB"/>
        </w:rPr>
        <w:t>n</w:t>
      </w:r>
      <w:r w:rsidR="00E307A0">
        <w:rPr>
          <w:rFonts w:eastAsia="Times New Roman"/>
          <w:szCs w:val="24"/>
          <w:lang w:eastAsia="en-GB"/>
        </w:rPr>
        <w:t xml:space="preserve"> </w:t>
      </w:r>
      <w:r w:rsidR="00E307A0" w:rsidRPr="00E0617A">
        <w:rPr>
          <w:rFonts w:eastAsia="Times New Roman"/>
          <w:szCs w:val="24"/>
          <w:lang w:eastAsia="en-GB"/>
        </w:rPr>
        <w:t>being</w:t>
      </w:r>
      <w:r w:rsidR="00E0617A" w:rsidRPr="00E0617A">
        <w:rPr>
          <w:rFonts w:eastAsia="Times New Roman"/>
          <w:szCs w:val="24"/>
          <w:lang w:eastAsia="en-GB"/>
        </w:rPr>
        <w:t xml:space="preserve"> mentally ill </w:t>
      </w:r>
      <w:r w:rsidR="004643F8">
        <w:rPr>
          <w:rFonts w:eastAsia="Times New Roman"/>
          <w:szCs w:val="24"/>
          <w:lang w:eastAsia="en-GB"/>
        </w:rPr>
        <w:t xml:space="preserve">and suffering from </w:t>
      </w:r>
      <w:r w:rsidR="00E0617A" w:rsidRPr="00E0617A">
        <w:rPr>
          <w:rFonts w:eastAsia="Times New Roman"/>
          <w:szCs w:val="24"/>
          <w:lang w:eastAsia="en-GB"/>
        </w:rPr>
        <w:t>depression and anxiety (</w:t>
      </w:r>
      <w:r w:rsidR="00E0617A" w:rsidRPr="00A27C42">
        <w:rPr>
          <w:rFonts w:eastAsia="Times New Roman"/>
          <w:szCs w:val="24"/>
          <w:lang w:eastAsia="en-GB"/>
        </w:rPr>
        <w:t>Acheson, 1998).</w:t>
      </w:r>
      <w:r w:rsidR="00E0617A">
        <w:rPr>
          <w:rFonts w:eastAsia="Times New Roman"/>
          <w:szCs w:val="24"/>
          <w:lang w:eastAsia="en-GB"/>
        </w:rPr>
        <w:t xml:space="preserve"> According to WHO, it is suggested that gender</w:t>
      </w:r>
      <w:r w:rsidR="00E307A0">
        <w:rPr>
          <w:rFonts w:eastAsia="Times New Roman"/>
          <w:szCs w:val="24"/>
          <w:lang w:eastAsia="en-GB"/>
        </w:rPr>
        <w:t xml:space="preserve"> </w:t>
      </w:r>
      <w:r w:rsidR="00E0617A">
        <w:rPr>
          <w:rFonts w:eastAsia="Times New Roman"/>
          <w:szCs w:val="24"/>
          <w:lang w:eastAsia="en-GB"/>
        </w:rPr>
        <w:t>health differences results from genetics and social circumstances a</w:t>
      </w:r>
      <w:r w:rsidR="004643F8">
        <w:rPr>
          <w:rFonts w:eastAsia="Times New Roman"/>
          <w:szCs w:val="24"/>
          <w:lang w:eastAsia="en-GB"/>
        </w:rPr>
        <w:t>n</w:t>
      </w:r>
      <w:r w:rsidR="00E0617A">
        <w:rPr>
          <w:rFonts w:eastAsia="Times New Roman"/>
          <w:szCs w:val="24"/>
          <w:lang w:eastAsia="en-GB"/>
        </w:rPr>
        <w:t xml:space="preserve">d </w:t>
      </w:r>
      <w:r w:rsidR="004643F8">
        <w:rPr>
          <w:rFonts w:eastAsia="Times New Roman"/>
          <w:szCs w:val="24"/>
          <w:lang w:eastAsia="en-GB"/>
        </w:rPr>
        <w:t xml:space="preserve">the </w:t>
      </w:r>
      <w:r w:rsidR="00E0617A">
        <w:rPr>
          <w:rFonts w:eastAsia="Times New Roman"/>
          <w:szCs w:val="24"/>
          <w:lang w:eastAsia="en-GB"/>
        </w:rPr>
        <w:t xml:space="preserve">culture which they find themselves </w:t>
      </w:r>
      <w:r w:rsidR="004643F8">
        <w:rPr>
          <w:rFonts w:eastAsia="Times New Roman"/>
          <w:szCs w:val="24"/>
          <w:lang w:eastAsia="en-GB"/>
        </w:rPr>
        <w:t xml:space="preserve">in </w:t>
      </w:r>
      <w:r w:rsidR="00E0617A">
        <w:rPr>
          <w:rFonts w:eastAsia="Times New Roman"/>
          <w:szCs w:val="24"/>
          <w:lang w:eastAsia="en-GB"/>
        </w:rPr>
        <w:t xml:space="preserve">(WHO, 2008). </w:t>
      </w:r>
    </w:p>
    <w:p w14:paraId="591F4C68" w14:textId="1AC1FAB1" w:rsidR="00A34FB1" w:rsidRDefault="00D37DA8" w:rsidP="00802AD4">
      <w:pPr>
        <w:ind w:firstLine="567"/>
        <w:rPr>
          <w:rFonts w:eastAsia="Times New Roman"/>
          <w:color w:val="281E1E"/>
          <w:szCs w:val="24"/>
          <w:lang w:eastAsia="en-GB"/>
        </w:rPr>
      </w:pPr>
      <w:r>
        <w:rPr>
          <w:rFonts w:eastAsia="Times New Roman"/>
          <w:color w:val="281E1E"/>
          <w:szCs w:val="24"/>
          <w:lang w:eastAsia="en-GB"/>
        </w:rPr>
        <w:t>In England for example,</w:t>
      </w:r>
      <w:r w:rsidR="00AE1A0E">
        <w:rPr>
          <w:rFonts w:eastAsia="Times New Roman"/>
          <w:color w:val="281E1E"/>
          <w:szCs w:val="24"/>
          <w:lang w:eastAsia="en-GB"/>
        </w:rPr>
        <w:t xml:space="preserve"> life expectancy for</w:t>
      </w:r>
      <w:r w:rsidR="00A34FB1">
        <w:rPr>
          <w:rFonts w:eastAsia="Times New Roman"/>
          <w:color w:val="281E1E"/>
          <w:szCs w:val="24"/>
          <w:lang w:eastAsia="en-GB"/>
        </w:rPr>
        <w:t xml:space="preserve"> male</w:t>
      </w:r>
      <w:r w:rsidR="004643F8">
        <w:rPr>
          <w:rFonts w:eastAsia="Times New Roman"/>
          <w:color w:val="281E1E"/>
          <w:szCs w:val="24"/>
          <w:lang w:eastAsia="en-GB"/>
        </w:rPr>
        <w:t>s</w:t>
      </w:r>
      <w:r w:rsidR="00A34FB1">
        <w:rPr>
          <w:rFonts w:eastAsia="Times New Roman"/>
          <w:color w:val="281E1E"/>
          <w:szCs w:val="24"/>
          <w:lang w:eastAsia="en-GB"/>
        </w:rPr>
        <w:t xml:space="preserve"> from the most disadvantaged areas </w:t>
      </w:r>
      <w:r w:rsidR="00AE1A0E">
        <w:rPr>
          <w:rFonts w:eastAsia="Times New Roman"/>
          <w:color w:val="281E1E"/>
          <w:szCs w:val="24"/>
          <w:lang w:eastAsia="en-GB"/>
        </w:rPr>
        <w:t xml:space="preserve">will </w:t>
      </w:r>
      <w:r w:rsidR="00A34FB1">
        <w:rPr>
          <w:rFonts w:eastAsia="Times New Roman"/>
          <w:color w:val="281E1E"/>
          <w:szCs w:val="24"/>
          <w:lang w:eastAsia="en-GB"/>
        </w:rPr>
        <w:t>live about 74 yea</w:t>
      </w:r>
      <w:r w:rsidR="004643F8">
        <w:rPr>
          <w:rFonts w:eastAsia="Times New Roman"/>
          <w:color w:val="281E1E"/>
          <w:szCs w:val="24"/>
          <w:lang w:eastAsia="en-GB"/>
        </w:rPr>
        <w:t>r</w:t>
      </w:r>
      <w:r w:rsidR="00A34FB1">
        <w:rPr>
          <w:rFonts w:eastAsia="Times New Roman"/>
          <w:color w:val="281E1E"/>
          <w:szCs w:val="24"/>
          <w:lang w:eastAsia="en-GB"/>
        </w:rPr>
        <w:t>s</w:t>
      </w:r>
      <w:r w:rsidR="00AE1A0E">
        <w:rPr>
          <w:rFonts w:eastAsia="Times New Roman"/>
          <w:color w:val="281E1E"/>
          <w:szCs w:val="24"/>
          <w:lang w:eastAsia="en-GB"/>
        </w:rPr>
        <w:t>, rising to</w:t>
      </w:r>
      <w:r w:rsidR="00A34FB1">
        <w:rPr>
          <w:rFonts w:eastAsia="Times New Roman"/>
          <w:color w:val="281E1E"/>
          <w:szCs w:val="24"/>
          <w:lang w:eastAsia="en-GB"/>
        </w:rPr>
        <w:t xml:space="preserve"> 83 years in the least disadvantaged</w:t>
      </w:r>
      <w:r w:rsidR="00AE1A0E">
        <w:rPr>
          <w:rFonts w:eastAsia="Times New Roman"/>
          <w:color w:val="281E1E"/>
          <w:szCs w:val="24"/>
          <w:lang w:eastAsia="en-GB"/>
        </w:rPr>
        <w:t xml:space="preserve"> areas</w:t>
      </w:r>
      <w:r w:rsidR="00A34FB1">
        <w:rPr>
          <w:rFonts w:eastAsia="Times New Roman"/>
          <w:color w:val="281E1E"/>
          <w:szCs w:val="24"/>
          <w:lang w:eastAsia="en-GB"/>
        </w:rPr>
        <w:t xml:space="preserve">. </w:t>
      </w:r>
      <w:r w:rsidR="00AE1A0E">
        <w:rPr>
          <w:rFonts w:eastAsia="Times New Roman"/>
          <w:color w:val="281E1E"/>
          <w:szCs w:val="24"/>
          <w:lang w:eastAsia="en-GB"/>
        </w:rPr>
        <w:t xml:space="preserve">Similarly, those </w:t>
      </w:r>
      <w:r w:rsidR="00A34FB1">
        <w:rPr>
          <w:rFonts w:eastAsia="Times New Roman"/>
          <w:color w:val="281E1E"/>
          <w:szCs w:val="24"/>
          <w:lang w:eastAsia="en-GB"/>
        </w:rPr>
        <w:t>people w</w:t>
      </w:r>
      <w:r w:rsidR="00AE1A0E">
        <w:rPr>
          <w:rFonts w:eastAsia="Times New Roman"/>
          <w:color w:val="281E1E"/>
          <w:szCs w:val="24"/>
          <w:lang w:eastAsia="en-GB"/>
        </w:rPr>
        <w:t>ho are likely</w:t>
      </w:r>
      <w:r w:rsidR="00A34FB1">
        <w:rPr>
          <w:rFonts w:eastAsia="Times New Roman"/>
          <w:color w:val="281E1E"/>
          <w:szCs w:val="24"/>
          <w:lang w:eastAsia="en-GB"/>
        </w:rPr>
        <w:t xml:space="preserve"> live in good health in the least </w:t>
      </w:r>
      <w:r w:rsidR="00353508">
        <w:rPr>
          <w:rFonts w:eastAsia="Times New Roman"/>
          <w:color w:val="281E1E"/>
          <w:szCs w:val="24"/>
          <w:lang w:eastAsia="en-GB"/>
        </w:rPr>
        <w:t>disadvantaged</w:t>
      </w:r>
      <w:r w:rsidR="00A34FB1">
        <w:rPr>
          <w:rFonts w:eastAsia="Times New Roman"/>
          <w:color w:val="281E1E"/>
          <w:szCs w:val="24"/>
          <w:lang w:eastAsia="en-GB"/>
        </w:rPr>
        <w:t xml:space="preserve"> areas</w:t>
      </w:r>
      <w:r w:rsidR="00353508">
        <w:rPr>
          <w:rFonts w:eastAsia="Times New Roman"/>
          <w:color w:val="281E1E"/>
          <w:szCs w:val="24"/>
          <w:lang w:eastAsia="en-GB"/>
        </w:rPr>
        <w:t xml:space="preserve"> </w:t>
      </w:r>
      <w:r w:rsidR="00AE1A0E">
        <w:rPr>
          <w:rFonts w:eastAsia="Times New Roman"/>
          <w:color w:val="281E1E"/>
          <w:szCs w:val="24"/>
          <w:lang w:eastAsia="en-GB"/>
        </w:rPr>
        <w:t>is up to</w:t>
      </w:r>
      <w:r w:rsidR="00353508">
        <w:rPr>
          <w:rFonts w:eastAsia="Times New Roman"/>
          <w:color w:val="281E1E"/>
          <w:szCs w:val="24"/>
          <w:lang w:eastAsia="en-GB"/>
        </w:rPr>
        <w:t xml:space="preserve"> 70 years</w:t>
      </w:r>
      <w:r w:rsidR="00AE1A0E">
        <w:rPr>
          <w:rFonts w:eastAsia="Times New Roman"/>
          <w:color w:val="281E1E"/>
          <w:szCs w:val="24"/>
          <w:lang w:eastAsia="en-GB"/>
        </w:rPr>
        <w:t>, but only</w:t>
      </w:r>
      <w:r w:rsidR="00353508">
        <w:rPr>
          <w:rFonts w:eastAsia="Times New Roman"/>
          <w:color w:val="281E1E"/>
          <w:szCs w:val="24"/>
          <w:lang w:eastAsia="en-GB"/>
        </w:rPr>
        <w:t xml:space="preserve"> </w:t>
      </w:r>
      <w:r w:rsidR="00AE1A0E">
        <w:rPr>
          <w:rFonts w:eastAsia="Times New Roman"/>
          <w:color w:val="281E1E"/>
          <w:szCs w:val="24"/>
          <w:lang w:eastAsia="en-GB"/>
        </w:rPr>
        <w:t xml:space="preserve">living in good health for </w:t>
      </w:r>
      <w:r w:rsidR="00353508">
        <w:rPr>
          <w:rFonts w:eastAsia="Times New Roman"/>
          <w:color w:val="281E1E"/>
          <w:szCs w:val="24"/>
          <w:lang w:eastAsia="en-GB"/>
        </w:rPr>
        <w:t xml:space="preserve">51 years </w:t>
      </w:r>
      <w:r w:rsidR="00AE1A0E">
        <w:rPr>
          <w:rFonts w:eastAsia="Times New Roman"/>
          <w:color w:val="281E1E"/>
          <w:szCs w:val="24"/>
          <w:lang w:eastAsia="en-GB"/>
        </w:rPr>
        <w:t>in</w:t>
      </w:r>
      <w:r w:rsidR="00353508">
        <w:rPr>
          <w:rFonts w:eastAsia="Times New Roman"/>
          <w:color w:val="281E1E"/>
          <w:szCs w:val="24"/>
          <w:lang w:eastAsia="en-GB"/>
        </w:rPr>
        <w:t xml:space="preserve"> the most deprived areas of England (Public Health England, 2017).</w:t>
      </w:r>
    </w:p>
    <w:p w14:paraId="5D097FC7" w14:textId="77777777" w:rsidR="00802AD4" w:rsidRDefault="00802AD4" w:rsidP="00802AD4">
      <w:pPr>
        <w:ind w:firstLine="720"/>
        <w:rPr>
          <w:rFonts w:eastAsia="Times New Roman"/>
          <w:color w:val="281E1E"/>
          <w:szCs w:val="24"/>
          <w:lang w:eastAsia="en-GB"/>
        </w:rPr>
      </w:pPr>
    </w:p>
    <w:p w14:paraId="23852CA8" w14:textId="77777777" w:rsidR="00802AD4" w:rsidRDefault="00802AD4" w:rsidP="00802AD4">
      <w:pPr>
        <w:ind w:firstLine="720"/>
        <w:rPr>
          <w:rFonts w:eastAsia="Times New Roman"/>
          <w:color w:val="281E1E"/>
          <w:szCs w:val="24"/>
          <w:lang w:eastAsia="en-GB"/>
        </w:rPr>
      </w:pPr>
    </w:p>
    <w:p w14:paraId="7FC7C04B" w14:textId="5077EB28" w:rsidR="0038028B" w:rsidRDefault="00E0617A" w:rsidP="00802AD4">
      <w:pPr>
        <w:ind w:firstLine="720"/>
        <w:rPr>
          <w:rFonts w:eastAsia="Times New Roman"/>
          <w:color w:val="281E1E"/>
          <w:szCs w:val="24"/>
          <w:lang w:eastAsia="en-GB"/>
        </w:rPr>
      </w:pPr>
      <w:r>
        <w:rPr>
          <w:rFonts w:eastAsia="Times New Roman"/>
          <w:color w:val="281E1E"/>
          <w:szCs w:val="24"/>
          <w:lang w:eastAsia="en-GB"/>
        </w:rPr>
        <w:lastRenderedPageBreak/>
        <w:t xml:space="preserve">The </w:t>
      </w:r>
      <w:r w:rsidR="0038028B">
        <w:rPr>
          <w:rFonts w:eastAsia="Times New Roman"/>
          <w:color w:val="281E1E"/>
          <w:szCs w:val="24"/>
          <w:lang w:eastAsia="en-GB"/>
        </w:rPr>
        <w:t xml:space="preserve">graph </w:t>
      </w:r>
      <w:r w:rsidR="004643F8">
        <w:rPr>
          <w:rFonts w:eastAsia="Times New Roman"/>
          <w:color w:val="281E1E"/>
          <w:szCs w:val="24"/>
          <w:lang w:eastAsia="en-GB"/>
        </w:rPr>
        <w:t xml:space="preserve">below </w:t>
      </w:r>
      <w:r w:rsidR="0038028B">
        <w:rPr>
          <w:rFonts w:eastAsia="Times New Roman"/>
          <w:color w:val="281E1E"/>
          <w:szCs w:val="24"/>
          <w:lang w:eastAsia="en-GB"/>
        </w:rPr>
        <w:t xml:space="preserve">shows Male life and health expectancy from the most and least deprived areas by Region. </w:t>
      </w:r>
    </w:p>
    <w:p w14:paraId="5262D61E" w14:textId="42C17D26" w:rsidR="00353508" w:rsidRDefault="0038028B" w:rsidP="00A27C42">
      <w:pPr>
        <w:spacing w:line="480" w:lineRule="auto"/>
        <w:rPr>
          <w:rFonts w:eastAsia="Times New Roman"/>
          <w:color w:val="281E1E"/>
          <w:szCs w:val="24"/>
          <w:lang w:eastAsia="en-GB"/>
        </w:rPr>
      </w:pPr>
      <w:r>
        <w:rPr>
          <w:noProof/>
          <w:lang w:eastAsia="en-GB"/>
        </w:rPr>
        <w:drawing>
          <wp:inline distT="0" distB="0" distL="0" distR="0" wp14:anchorId="13EAE7FC" wp14:editId="6A863F0B">
            <wp:extent cx="5731510" cy="3820795"/>
            <wp:effectExtent l="0" t="0" r="2540" b="8255"/>
            <wp:docPr id="1" name="Picture 1" descr="Figure 1. Male life expectancy and healthy life expectancy at birth by Index of Multiple Deprivation (IMD) 2015 deprivation deciles at  lower super output area (LSOA) level, England, 2013-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Male life expectancy and healthy life expectancy at birth by Index of Multiple Deprivation (IMD) 2015 deprivation deciles at  lower super output area (LSOA) level, England, 2013-20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4800972" w14:textId="68F9618C" w:rsidR="00353508" w:rsidRDefault="00353508" w:rsidP="00353508">
      <w:pPr>
        <w:spacing w:line="480" w:lineRule="auto"/>
        <w:rPr>
          <w:rFonts w:eastAsia="Times New Roman"/>
          <w:color w:val="281E1E"/>
          <w:szCs w:val="24"/>
          <w:lang w:eastAsia="en-GB"/>
        </w:rPr>
      </w:pPr>
    </w:p>
    <w:p w14:paraId="7C041A23" w14:textId="26870B05" w:rsidR="00353508" w:rsidRDefault="00353508" w:rsidP="00EC32F6">
      <w:pPr>
        <w:ind w:firstLine="720"/>
        <w:rPr>
          <w:rFonts w:eastAsia="Times New Roman"/>
          <w:color w:val="281E1E"/>
          <w:szCs w:val="24"/>
          <w:lang w:eastAsia="en-GB"/>
        </w:rPr>
      </w:pPr>
      <w:r>
        <w:rPr>
          <w:rFonts w:eastAsia="Times New Roman"/>
          <w:color w:val="281E1E"/>
          <w:szCs w:val="24"/>
          <w:lang w:eastAsia="en-GB"/>
        </w:rPr>
        <w:t>For female</w:t>
      </w:r>
      <w:r w:rsidR="00C25972">
        <w:rPr>
          <w:rFonts w:eastAsia="Times New Roman"/>
          <w:color w:val="281E1E"/>
          <w:szCs w:val="24"/>
          <w:lang w:eastAsia="en-GB"/>
        </w:rPr>
        <w:t xml:space="preserve">s </w:t>
      </w:r>
      <w:r>
        <w:rPr>
          <w:rFonts w:eastAsia="Times New Roman"/>
          <w:color w:val="281E1E"/>
          <w:szCs w:val="24"/>
          <w:lang w:eastAsia="en-GB"/>
        </w:rPr>
        <w:t>in at least disadvantaged areas of England, the life expectanc</w:t>
      </w:r>
      <w:r w:rsidR="00C25972">
        <w:rPr>
          <w:rFonts w:eastAsia="Times New Roman"/>
          <w:color w:val="281E1E"/>
          <w:szCs w:val="24"/>
          <w:lang w:eastAsia="en-GB"/>
        </w:rPr>
        <w:t>y</w:t>
      </w:r>
      <w:r>
        <w:rPr>
          <w:rFonts w:eastAsia="Times New Roman"/>
          <w:color w:val="281E1E"/>
          <w:szCs w:val="24"/>
          <w:lang w:eastAsia="en-GB"/>
        </w:rPr>
        <w:t xml:space="preserve"> is 86 years and </w:t>
      </w:r>
      <w:r w:rsidR="00C25972">
        <w:rPr>
          <w:rFonts w:eastAsia="Times New Roman"/>
          <w:color w:val="281E1E"/>
          <w:szCs w:val="24"/>
          <w:lang w:eastAsia="en-GB"/>
        </w:rPr>
        <w:t xml:space="preserve">those living in good health, </w:t>
      </w:r>
      <w:r>
        <w:rPr>
          <w:rFonts w:eastAsia="Times New Roman"/>
          <w:color w:val="281E1E"/>
          <w:szCs w:val="24"/>
          <w:lang w:eastAsia="en-GB"/>
        </w:rPr>
        <w:t>78 years</w:t>
      </w:r>
      <w:r w:rsidR="00C25972">
        <w:rPr>
          <w:rFonts w:eastAsia="Times New Roman"/>
          <w:color w:val="281E1E"/>
          <w:szCs w:val="24"/>
          <w:lang w:eastAsia="en-GB"/>
        </w:rPr>
        <w:t xml:space="preserve">, </w:t>
      </w:r>
      <w:r>
        <w:rPr>
          <w:rFonts w:eastAsia="Times New Roman"/>
          <w:color w:val="281E1E"/>
          <w:szCs w:val="24"/>
          <w:lang w:eastAsia="en-GB"/>
        </w:rPr>
        <w:t xml:space="preserve">while in most deprived areas, </w:t>
      </w:r>
      <w:r w:rsidR="00C25972">
        <w:rPr>
          <w:rFonts w:eastAsia="Times New Roman"/>
          <w:color w:val="281E1E"/>
          <w:szCs w:val="24"/>
          <w:lang w:eastAsia="en-GB"/>
        </w:rPr>
        <w:t>females are likely to enjoy good health until</w:t>
      </w:r>
      <w:r>
        <w:rPr>
          <w:rFonts w:eastAsia="Times New Roman"/>
          <w:color w:val="281E1E"/>
          <w:szCs w:val="24"/>
          <w:lang w:eastAsia="en-GB"/>
        </w:rPr>
        <w:t xml:space="preserve"> 52 years with </w:t>
      </w:r>
      <w:r w:rsidR="00C25972">
        <w:rPr>
          <w:rFonts w:eastAsia="Times New Roman"/>
          <w:color w:val="281E1E"/>
          <w:szCs w:val="24"/>
          <w:lang w:eastAsia="en-GB"/>
        </w:rPr>
        <w:t xml:space="preserve">a </w:t>
      </w:r>
      <w:r>
        <w:rPr>
          <w:rFonts w:eastAsia="Times New Roman"/>
          <w:color w:val="281E1E"/>
          <w:szCs w:val="24"/>
          <w:lang w:eastAsia="en-GB"/>
        </w:rPr>
        <w:t>life expecta</w:t>
      </w:r>
      <w:r w:rsidR="00C25972">
        <w:rPr>
          <w:rFonts w:eastAsia="Times New Roman"/>
          <w:color w:val="281E1E"/>
          <w:szCs w:val="24"/>
          <w:lang w:eastAsia="en-GB"/>
        </w:rPr>
        <w:t>ncy</w:t>
      </w:r>
      <w:r>
        <w:rPr>
          <w:rFonts w:eastAsia="Times New Roman"/>
          <w:color w:val="281E1E"/>
          <w:szCs w:val="24"/>
          <w:lang w:eastAsia="en-GB"/>
        </w:rPr>
        <w:t xml:space="preserve"> </w:t>
      </w:r>
      <w:r w:rsidR="00C25972">
        <w:rPr>
          <w:rFonts w:eastAsia="Times New Roman"/>
          <w:color w:val="281E1E"/>
          <w:szCs w:val="24"/>
          <w:lang w:eastAsia="en-GB"/>
        </w:rPr>
        <w:t>of</w:t>
      </w:r>
      <w:r>
        <w:rPr>
          <w:rFonts w:eastAsia="Times New Roman"/>
          <w:color w:val="281E1E"/>
          <w:szCs w:val="24"/>
          <w:lang w:eastAsia="en-GB"/>
        </w:rPr>
        <w:t xml:space="preserve"> 71 years</w:t>
      </w:r>
      <w:r w:rsidR="00C25972">
        <w:rPr>
          <w:rFonts w:eastAsia="Times New Roman"/>
          <w:color w:val="281E1E"/>
          <w:szCs w:val="24"/>
          <w:lang w:eastAsia="en-GB"/>
        </w:rPr>
        <w:t>,</w:t>
      </w:r>
      <w:r>
        <w:rPr>
          <w:rFonts w:eastAsia="Times New Roman"/>
          <w:color w:val="281E1E"/>
          <w:szCs w:val="24"/>
          <w:lang w:eastAsia="en-GB"/>
        </w:rPr>
        <w:t xml:space="preserve"> making a gap of 7 years for life expecta</w:t>
      </w:r>
      <w:r w:rsidR="0038028B">
        <w:rPr>
          <w:rFonts w:eastAsia="Times New Roman"/>
          <w:color w:val="281E1E"/>
          <w:szCs w:val="24"/>
          <w:lang w:eastAsia="en-GB"/>
        </w:rPr>
        <w:t>tion</w:t>
      </w:r>
      <w:r>
        <w:rPr>
          <w:rFonts w:eastAsia="Times New Roman"/>
          <w:color w:val="281E1E"/>
          <w:szCs w:val="24"/>
          <w:lang w:eastAsia="en-GB"/>
        </w:rPr>
        <w:t xml:space="preserve"> and 20 years </w:t>
      </w:r>
      <w:r w:rsidR="0038028B">
        <w:rPr>
          <w:rFonts w:eastAsia="Times New Roman"/>
          <w:color w:val="281E1E"/>
          <w:szCs w:val="24"/>
          <w:lang w:eastAsia="en-GB"/>
        </w:rPr>
        <w:t xml:space="preserve">for a healthy life (Public Health England, 2017). </w:t>
      </w:r>
    </w:p>
    <w:p w14:paraId="48CA7DAC" w14:textId="77777777" w:rsidR="00137E10" w:rsidRDefault="00137E10" w:rsidP="00EC32F6">
      <w:pPr>
        <w:rPr>
          <w:rFonts w:eastAsia="Times New Roman"/>
          <w:color w:val="281E1E"/>
          <w:szCs w:val="24"/>
          <w:lang w:eastAsia="en-GB"/>
        </w:rPr>
      </w:pPr>
    </w:p>
    <w:p w14:paraId="1B8B4DCF" w14:textId="77777777" w:rsidR="00137E10" w:rsidRDefault="00137E10" w:rsidP="00EC32F6">
      <w:pPr>
        <w:ind w:firstLine="720"/>
        <w:rPr>
          <w:rFonts w:eastAsia="Times New Roman"/>
          <w:color w:val="281E1E"/>
          <w:szCs w:val="24"/>
          <w:lang w:eastAsia="en-GB"/>
        </w:rPr>
      </w:pPr>
    </w:p>
    <w:p w14:paraId="7F111485" w14:textId="77777777" w:rsidR="00802AD4" w:rsidRDefault="00802AD4" w:rsidP="00EC32F6">
      <w:pPr>
        <w:rPr>
          <w:rFonts w:eastAsia="Times New Roman"/>
          <w:color w:val="281E1E"/>
          <w:szCs w:val="24"/>
          <w:lang w:eastAsia="en-GB"/>
        </w:rPr>
      </w:pPr>
    </w:p>
    <w:p w14:paraId="26D9DB95" w14:textId="77777777" w:rsidR="00802AD4" w:rsidRDefault="00802AD4" w:rsidP="00EC32F6">
      <w:pPr>
        <w:rPr>
          <w:rFonts w:eastAsia="Times New Roman"/>
          <w:color w:val="281E1E"/>
          <w:szCs w:val="24"/>
          <w:lang w:eastAsia="en-GB"/>
        </w:rPr>
      </w:pPr>
    </w:p>
    <w:p w14:paraId="676FA0CC" w14:textId="77777777" w:rsidR="00802AD4" w:rsidRDefault="00802AD4" w:rsidP="00EC32F6">
      <w:pPr>
        <w:rPr>
          <w:rFonts w:eastAsia="Times New Roman"/>
          <w:color w:val="281E1E"/>
          <w:szCs w:val="24"/>
          <w:lang w:eastAsia="en-GB"/>
        </w:rPr>
      </w:pPr>
    </w:p>
    <w:p w14:paraId="6DB18305" w14:textId="77777777" w:rsidR="00802AD4" w:rsidRDefault="00802AD4" w:rsidP="00EC32F6">
      <w:pPr>
        <w:rPr>
          <w:rFonts w:eastAsia="Times New Roman"/>
          <w:color w:val="281E1E"/>
          <w:szCs w:val="24"/>
          <w:lang w:eastAsia="en-GB"/>
        </w:rPr>
      </w:pPr>
    </w:p>
    <w:p w14:paraId="654CC502" w14:textId="77777777" w:rsidR="00802AD4" w:rsidRDefault="00802AD4" w:rsidP="00EC32F6">
      <w:pPr>
        <w:rPr>
          <w:rFonts w:eastAsia="Times New Roman"/>
          <w:color w:val="281E1E"/>
          <w:szCs w:val="24"/>
          <w:lang w:eastAsia="en-GB"/>
        </w:rPr>
      </w:pPr>
    </w:p>
    <w:p w14:paraId="14592672" w14:textId="77777777" w:rsidR="00802AD4" w:rsidRDefault="00802AD4" w:rsidP="00EC32F6">
      <w:pPr>
        <w:rPr>
          <w:rFonts w:eastAsia="Times New Roman"/>
          <w:color w:val="281E1E"/>
          <w:szCs w:val="24"/>
          <w:lang w:eastAsia="en-GB"/>
        </w:rPr>
      </w:pPr>
    </w:p>
    <w:p w14:paraId="5E5FC00D" w14:textId="4D2EB817" w:rsidR="0038028B" w:rsidRDefault="0038028B" w:rsidP="00EC32F6">
      <w:pPr>
        <w:rPr>
          <w:rFonts w:eastAsia="Times New Roman"/>
          <w:color w:val="281E1E"/>
          <w:szCs w:val="24"/>
          <w:lang w:eastAsia="en-GB"/>
        </w:rPr>
      </w:pPr>
      <w:r>
        <w:rPr>
          <w:rFonts w:eastAsia="Times New Roman"/>
          <w:color w:val="281E1E"/>
          <w:szCs w:val="24"/>
          <w:lang w:eastAsia="en-GB"/>
        </w:rPr>
        <w:lastRenderedPageBreak/>
        <w:t>A graph of female life and health expectanc</w:t>
      </w:r>
      <w:r w:rsidR="00B17037">
        <w:rPr>
          <w:rFonts w:eastAsia="Times New Roman"/>
          <w:color w:val="281E1E"/>
          <w:szCs w:val="24"/>
          <w:lang w:eastAsia="en-GB"/>
        </w:rPr>
        <w:t>y</w:t>
      </w:r>
      <w:r>
        <w:rPr>
          <w:rFonts w:eastAsia="Times New Roman"/>
          <w:color w:val="281E1E"/>
          <w:szCs w:val="24"/>
          <w:lang w:eastAsia="en-GB"/>
        </w:rPr>
        <w:t xml:space="preserve"> from the most and least deprived areas by region</w:t>
      </w:r>
      <w:r w:rsidR="00137E10">
        <w:rPr>
          <w:rFonts w:eastAsia="Times New Roman"/>
          <w:color w:val="281E1E"/>
          <w:szCs w:val="24"/>
          <w:lang w:eastAsia="en-GB"/>
        </w:rPr>
        <w:t xml:space="preserve"> between 2013-2015</w:t>
      </w:r>
    </w:p>
    <w:p w14:paraId="7F109AD1" w14:textId="2762BF24" w:rsidR="0038028B" w:rsidRDefault="0038028B" w:rsidP="0038028B">
      <w:pPr>
        <w:spacing w:line="480" w:lineRule="auto"/>
        <w:rPr>
          <w:rFonts w:eastAsia="Times New Roman"/>
          <w:color w:val="281E1E"/>
          <w:szCs w:val="24"/>
          <w:lang w:eastAsia="en-GB"/>
        </w:rPr>
      </w:pPr>
      <w:r>
        <w:rPr>
          <w:noProof/>
          <w:lang w:eastAsia="en-GB"/>
        </w:rPr>
        <w:drawing>
          <wp:inline distT="0" distB="0" distL="0" distR="0" wp14:anchorId="124B855F" wp14:editId="13479EFC">
            <wp:extent cx="5731510" cy="3821007"/>
            <wp:effectExtent l="0" t="0" r="2540" b="8255"/>
            <wp:docPr id="2" name="Picture 2" descr="Figure 7. Female life expectancy and healthy life expectancy at birth by region, England, 2013-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7. Female life expectancy and healthy life expectancy at birth by region, England, 2013-20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709A6E1F" w14:textId="667ABB2F" w:rsidR="00353508" w:rsidRPr="00353508" w:rsidRDefault="00512E63" w:rsidP="00353508">
      <w:pPr>
        <w:spacing w:line="480" w:lineRule="auto"/>
        <w:ind w:firstLine="720"/>
        <w:rPr>
          <w:rFonts w:eastAsia="Times New Roman"/>
          <w:color w:val="281E1E"/>
          <w:szCs w:val="24"/>
          <w:lang w:eastAsia="en-GB"/>
        </w:rPr>
      </w:pPr>
      <w:r>
        <w:rPr>
          <w:rFonts w:eastAsia="Times New Roman"/>
          <w:color w:val="281E1E"/>
          <w:szCs w:val="24"/>
          <w:lang w:eastAsia="en-GB"/>
        </w:rPr>
        <w:t>Graph from Public Health England, 2017</w:t>
      </w:r>
    </w:p>
    <w:p w14:paraId="45222172" w14:textId="77777777" w:rsidR="006B390F" w:rsidRDefault="006B390F" w:rsidP="009F1A27">
      <w:pPr>
        <w:spacing w:line="480" w:lineRule="auto"/>
        <w:ind w:firstLine="567"/>
        <w:jc w:val="both"/>
        <w:rPr>
          <w:color w:val="000000"/>
          <w:szCs w:val="24"/>
        </w:rPr>
      </w:pPr>
    </w:p>
    <w:p w14:paraId="0125F971" w14:textId="77777777" w:rsidR="006B390F" w:rsidRDefault="006B390F" w:rsidP="00EC32F6">
      <w:pPr>
        <w:ind w:firstLine="567"/>
        <w:jc w:val="both"/>
        <w:rPr>
          <w:color w:val="000000"/>
          <w:szCs w:val="24"/>
        </w:rPr>
      </w:pPr>
    </w:p>
    <w:p w14:paraId="65048C12" w14:textId="74A7E5BF" w:rsidR="00536820" w:rsidRDefault="008E26AC" w:rsidP="00802AD4">
      <w:pPr>
        <w:ind w:firstLine="567"/>
        <w:rPr>
          <w:color w:val="000000"/>
          <w:szCs w:val="24"/>
        </w:rPr>
      </w:pPr>
      <w:r w:rsidRPr="002C2FD1">
        <w:rPr>
          <w:color w:val="000000"/>
          <w:szCs w:val="24"/>
        </w:rPr>
        <w:t xml:space="preserve">According to the WHO, </w:t>
      </w:r>
      <w:r w:rsidR="004B502F" w:rsidRPr="002C2FD1">
        <w:rPr>
          <w:color w:val="000000"/>
          <w:szCs w:val="24"/>
        </w:rPr>
        <w:t xml:space="preserve">normal health refers to the state of full physical and mental </w:t>
      </w:r>
      <w:r w:rsidR="004B502F">
        <w:rPr>
          <w:color w:val="000000"/>
          <w:szCs w:val="24"/>
        </w:rPr>
        <w:t>wel</w:t>
      </w:r>
      <w:r w:rsidR="004B502F" w:rsidRPr="002C2FD1">
        <w:rPr>
          <w:color w:val="000000"/>
          <w:szCs w:val="24"/>
        </w:rPr>
        <w:t>lbeing of an individual</w:t>
      </w:r>
      <w:r w:rsidR="004B502F">
        <w:rPr>
          <w:color w:val="000000"/>
          <w:szCs w:val="24"/>
        </w:rPr>
        <w:t>.</w:t>
      </w:r>
      <w:r w:rsidR="004B502F" w:rsidRPr="002C2FD1">
        <w:rPr>
          <w:color w:val="000000"/>
          <w:szCs w:val="24"/>
        </w:rPr>
        <w:t xml:space="preserve"> It does not necessarily denote the absence of physical illness or disease. Notably, normal health varies between groups</w:t>
      </w:r>
      <w:r w:rsidR="004B502F">
        <w:rPr>
          <w:color w:val="000000"/>
          <w:szCs w:val="24"/>
        </w:rPr>
        <w:t xml:space="preserve"> according to their Socioeconomic status</w:t>
      </w:r>
      <w:r w:rsidR="00536820">
        <w:rPr>
          <w:color w:val="000000"/>
          <w:szCs w:val="24"/>
        </w:rPr>
        <w:t xml:space="preserve">. </w:t>
      </w:r>
      <w:r w:rsidR="0038733A">
        <w:rPr>
          <w:color w:val="000000"/>
          <w:szCs w:val="24"/>
        </w:rPr>
        <w:t xml:space="preserve"> In</w:t>
      </w:r>
      <w:r w:rsidR="0038733A" w:rsidRPr="002C2FD1">
        <w:rPr>
          <w:color w:val="000000"/>
          <w:szCs w:val="24"/>
        </w:rPr>
        <w:t xml:space="preserve"> Wales</w:t>
      </w:r>
      <w:r w:rsidR="000776BB">
        <w:rPr>
          <w:color w:val="000000"/>
          <w:szCs w:val="24"/>
        </w:rPr>
        <w:t>,</w:t>
      </w:r>
      <w:r w:rsidR="0038733A" w:rsidRPr="002C2FD1">
        <w:rPr>
          <w:color w:val="000000"/>
          <w:szCs w:val="24"/>
        </w:rPr>
        <w:t xml:space="preserve"> as a result of the circumstances addressed above</w:t>
      </w:r>
      <w:r w:rsidR="000776BB">
        <w:rPr>
          <w:color w:val="000000"/>
          <w:szCs w:val="24"/>
        </w:rPr>
        <w:t>, f</w:t>
      </w:r>
      <w:r w:rsidR="0038733A" w:rsidRPr="002C2FD1">
        <w:rPr>
          <w:color w:val="000000"/>
          <w:szCs w:val="24"/>
        </w:rPr>
        <w:t xml:space="preserve">or instance, the inequality in </w:t>
      </w:r>
      <w:r w:rsidR="0038733A">
        <w:rPr>
          <w:color w:val="000000"/>
          <w:szCs w:val="24"/>
        </w:rPr>
        <w:t>society</w:t>
      </w:r>
      <w:r w:rsidR="0038733A" w:rsidRPr="002C2FD1">
        <w:rPr>
          <w:color w:val="000000"/>
          <w:szCs w:val="24"/>
        </w:rPr>
        <w:t xml:space="preserve"> prevents people from having access to</w:t>
      </w:r>
      <w:r w:rsidR="00B8442A">
        <w:rPr>
          <w:color w:val="000000"/>
          <w:szCs w:val="24"/>
        </w:rPr>
        <w:t xml:space="preserve"> a better </w:t>
      </w:r>
      <w:r w:rsidR="009D7251">
        <w:rPr>
          <w:color w:val="000000"/>
          <w:szCs w:val="24"/>
        </w:rPr>
        <w:t>health (</w:t>
      </w:r>
      <w:r w:rsidR="00B8442A" w:rsidRPr="00B8442A">
        <w:rPr>
          <w:iCs/>
          <w:color w:val="000000"/>
        </w:rPr>
        <w:t>Crimmins,</w:t>
      </w:r>
      <w:r w:rsidR="00B8442A">
        <w:rPr>
          <w:color w:val="000000"/>
          <w:szCs w:val="24"/>
        </w:rPr>
        <w:t xml:space="preserve"> 2004; </w:t>
      </w:r>
      <w:r w:rsidR="0038733A">
        <w:rPr>
          <w:color w:val="000000"/>
          <w:szCs w:val="24"/>
        </w:rPr>
        <w:t>W</w:t>
      </w:r>
      <w:r w:rsidR="000776BB">
        <w:rPr>
          <w:color w:val="000000"/>
          <w:szCs w:val="24"/>
        </w:rPr>
        <w:t>HO</w:t>
      </w:r>
      <w:r w:rsidR="0038733A">
        <w:rPr>
          <w:color w:val="000000"/>
          <w:szCs w:val="24"/>
        </w:rPr>
        <w:t xml:space="preserve">, 2019). </w:t>
      </w:r>
      <w:r w:rsidR="009D7251">
        <w:rPr>
          <w:color w:val="000000"/>
          <w:szCs w:val="24"/>
        </w:rPr>
        <w:t>Poorer people living in disadvantaged areas of England are facing health disparities by having less access to GP services and receiving less care from GP surgeries</w:t>
      </w:r>
      <w:r w:rsidR="00EA058A">
        <w:rPr>
          <w:color w:val="000000"/>
          <w:szCs w:val="24"/>
        </w:rPr>
        <w:t>. According to an analys</w:t>
      </w:r>
      <w:r w:rsidR="000776BB">
        <w:rPr>
          <w:color w:val="000000"/>
          <w:szCs w:val="24"/>
        </w:rPr>
        <w:t>is</w:t>
      </w:r>
      <w:r w:rsidR="00EA058A">
        <w:rPr>
          <w:color w:val="000000"/>
          <w:szCs w:val="24"/>
        </w:rPr>
        <w:t xml:space="preserve"> by the Nuffield Trust, these group of people find</w:t>
      </w:r>
      <w:r w:rsidR="000776BB">
        <w:rPr>
          <w:color w:val="000000"/>
          <w:szCs w:val="24"/>
        </w:rPr>
        <w:t xml:space="preserve"> it</w:t>
      </w:r>
      <w:r w:rsidR="00EA058A">
        <w:rPr>
          <w:color w:val="000000"/>
          <w:szCs w:val="24"/>
        </w:rPr>
        <w:t xml:space="preserve"> difficult to </w:t>
      </w:r>
      <w:r w:rsidR="000776BB">
        <w:rPr>
          <w:color w:val="000000"/>
          <w:szCs w:val="24"/>
        </w:rPr>
        <w:t>get</w:t>
      </w:r>
      <w:r w:rsidR="00EA058A">
        <w:rPr>
          <w:color w:val="000000"/>
          <w:szCs w:val="24"/>
        </w:rPr>
        <w:t xml:space="preserve"> an appointment </w:t>
      </w:r>
      <w:r w:rsidR="000776BB">
        <w:rPr>
          <w:color w:val="000000"/>
          <w:szCs w:val="24"/>
        </w:rPr>
        <w:t>with</w:t>
      </w:r>
      <w:r w:rsidR="00EA058A">
        <w:rPr>
          <w:color w:val="000000"/>
          <w:szCs w:val="24"/>
        </w:rPr>
        <w:t xml:space="preserve"> their GP compared to the </w:t>
      </w:r>
      <w:r w:rsidR="000776BB">
        <w:rPr>
          <w:color w:val="000000"/>
          <w:szCs w:val="24"/>
        </w:rPr>
        <w:t xml:space="preserve">people in the </w:t>
      </w:r>
      <w:r w:rsidR="00EA058A">
        <w:rPr>
          <w:color w:val="000000"/>
          <w:szCs w:val="24"/>
        </w:rPr>
        <w:t xml:space="preserve">least deprived </w:t>
      </w:r>
      <w:r w:rsidR="0065354A">
        <w:rPr>
          <w:color w:val="000000"/>
          <w:szCs w:val="24"/>
        </w:rPr>
        <w:t xml:space="preserve">areas (Nuffield Trust, 2018). </w:t>
      </w:r>
    </w:p>
    <w:p w14:paraId="73EF5BDA" w14:textId="0C6076AC" w:rsidR="00AC157D" w:rsidRPr="00B64D1B" w:rsidRDefault="004904F4" w:rsidP="00802AD4">
      <w:pPr>
        <w:ind w:firstLine="567"/>
        <w:rPr>
          <w:color w:val="000000"/>
          <w:szCs w:val="24"/>
        </w:rPr>
      </w:pPr>
      <w:r>
        <w:rPr>
          <w:szCs w:val="24"/>
        </w:rPr>
        <w:t xml:space="preserve">Normal health will vary between groups according to sex, country of birth, deprivation and ethnic group. </w:t>
      </w:r>
      <w:r w:rsidR="009779CE" w:rsidRPr="002C2FD1">
        <w:rPr>
          <w:color w:val="000000"/>
          <w:szCs w:val="24"/>
        </w:rPr>
        <w:t>The</w:t>
      </w:r>
      <w:r w:rsidR="008E3EEF">
        <w:rPr>
          <w:color w:val="000000"/>
          <w:szCs w:val="24"/>
        </w:rPr>
        <w:t xml:space="preserve">re is a vast </w:t>
      </w:r>
      <w:r w:rsidR="009779CE" w:rsidRPr="002C2FD1">
        <w:rPr>
          <w:color w:val="000000"/>
          <w:szCs w:val="24"/>
        </w:rPr>
        <w:t>inequalit</w:t>
      </w:r>
      <w:r w:rsidR="000776BB">
        <w:rPr>
          <w:color w:val="000000"/>
          <w:szCs w:val="24"/>
        </w:rPr>
        <w:t>y</w:t>
      </w:r>
      <w:r w:rsidR="009779CE" w:rsidRPr="002C2FD1">
        <w:rPr>
          <w:color w:val="000000"/>
          <w:szCs w:val="24"/>
        </w:rPr>
        <w:t xml:space="preserve"> in the health status among the groups</w:t>
      </w:r>
      <w:r w:rsidR="001D61BB">
        <w:rPr>
          <w:color w:val="000000"/>
          <w:szCs w:val="24"/>
        </w:rPr>
        <w:t xml:space="preserve"> of people who</w:t>
      </w:r>
      <w:r w:rsidR="009779CE" w:rsidRPr="002C2FD1">
        <w:rPr>
          <w:color w:val="000000"/>
          <w:szCs w:val="24"/>
        </w:rPr>
        <w:t xml:space="preserve"> can</w:t>
      </w:r>
      <w:r w:rsidR="001D61BB">
        <w:rPr>
          <w:color w:val="000000"/>
          <w:szCs w:val="24"/>
        </w:rPr>
        <w:t xml:space="preserve"> find </w:t>
      </w:r>
      <w:r w:rsidR="00A814A5">
        <w:rPr>
          <w:color w:val="000000"/>
          <w:szCs w:val="24"/>
        </w:rPr>
        <w:t xml:space="preserve">it </w:t>
      </w:r>
      <w:r w:rsidR="001D61BB">
        <w:rPr>
          <w:color w:val="000000"/>
          <w:szCs w:val="24"/>
        </w:rPr>
        <w:t>difficult to access the Health system</w:t>
      </w:r>
      <w:r w:rsidR="000776BB">
        <w:rPr>
          <w:color w:val="000000"/>
          <w:szCs w:val="24"/>
        </w:rPr>
        <w:t>.  They are also likely to find it more difficult</w:t>
      </w:r>
      <w:r w:rsidR="001D61BB">
        <w:rPr>
          <w:color w:val="000000"/>
          <w:szCs w:val="24"/>
        </w:rPr>
        <w:t xml:space="preserve"> to engage </w:t>
      </w:r>
      <w:r w:rsidR="000776BB">
        <w:rPr>
          <w:color w:val="000000"/>
          <w:szCs w:val="24"/>
        </w:rPr>
        <w:t>in</w:t>
      </w:r>
      <w:r w:rsidR="001D61BB">
        <w:rPr>
          <w:color w:val="000000"/>
          <w:szCs w:val="24"/>
        </w:rPr>
        <w:t xml:space="preserve"> society</w:t>
      </w:r>
      <w:r w:rsidR="0015074D">
        <w:rPr>
          <w:color w:val="000000"/>
          <w:szCs w:val="24"/>
        </w:rPr>
        <w:t xml:space="preserve"> are th</w:t>
      </w:r>
      <w:r w:rsidR="000776BB">
        <w:rPr>
          <w:color w:val="000000"/>
          <w:szCs w:val="24"/>
        </w:rPr>
        <w:t>is</w:t>
      </w:r>
      <w:r w:rsidR="0015074D">
        <w:rPr>
          <w:color w:val="000000"/>
          <w:szCs w:val="24"/>
        </w:rPr>
        <w:t xml:space="preserve"> group of people </w:t>
      </w:r>
      <w:r w:rsidR="000776BB">
        <w:rPr>
          <w:color w:val="000000"/>
          <w:szCs w:val="24"/>
        </w:rPr>
        <w:t xml:space="preserve">are also likely to be the most </w:t>
      </w:r>
      <w:r w:rsidR="0015074D">
        <w:rPr>
          <w:color w:val="000000"/>
          <w:szCs w:val="24"/>
        </w:rPr>
        <w:t xml:space="preserve">difficult to </w:t>
      </w:r>
      <w:r w:rsidR="0015074D">
        <w:rPr>
          <w:color w:val="000000"/>
          <w:szCs w:val="24"/>
        </w:rPr>
        <w:lastRenderedPageBreak/>
        <w:t>reach</w:t>
      </w:r>
      <w:r w:rsidR="000776BB">
        <w:rPr>
          <w:color w:val="000000"/>
          <w:szCs w:val="24"/>
        </w:rPr>
        <w:t>.  This is because they may be</w:t>
      </w:r>
      <w:r w:rsidR="001D61BB">
        <w:rPr>
          <w:color w:val="000000"/>
          <w:szCs w:val="24"/>
        </w:rPr>
        <w:t xml:space="preserve"> homeless</w:t>
      </w:r>
      <w:r w:rsidR="000776BB">
        <w:rPr>
          <w:color w:val="000000"/>
          <w:szCs w:val="24"/>
        </w:rPr>
        <w:t xml:space="preserve"> or have </w:t>
      </w:r>
      <w:r w:rsidR="001D61BB">
        <w:rPr>
          <w:color w:val="000000"/>
          <w:szCs w:val="24"/>
        </w:rPr>
        <w:t>drug and alcohol</w:t>
      </w:r>
      <w:r w:rsidR="000776BB">
        <w:rPr>
          <w:color w:val="000000"/>
          <w:szCs w:val="24"/>
        </w:rPr>
        <w:t xml:space="preserve"> issues; they may also be </w:t>
      </w:r>
      <w:r w:rsidR="00A814A5">
        <w:rPr>
          <w:color w:val="000000"/>
          <w:szCs w:val="24"/>
        </w:rPr>
        <w:t>smoke</w:t>
      </w:r>
      <w:r w:rsidR="002E7D00">
        <w:rPr>
          <w:color w:val="000000"/>
          <w:szCs w:val="24"/>
        </w:rPr>
        <w:t xml:space="preserve">rs, </w:t>
      </w:r>
      <w:r w:rsidR="000776BB">
        <w:rPr>
          <w:color w:val="000000"/>
          <w:szCs w:val="24"/>
        </w:rPr>
        <w:t xml:space="preserve">be </w:t>
      </w:r>
      <w:r w:rsidR="001D61BB">
        <w:rPr>
          <w:color w:val="000000"/>
          <w:szCs w:val="24"/>
        </w:rPr>
        <w:t xml:space="preserve">people with HIV, </w:t>
      </w:r>
      <w:r w:rsidR="000776BB">
        <w:rPr>
          <w:color w:val="000000"/>
          <w:szCs w:val="24"/>
        </w:rPr>
        <w:t xml:space="preserve">be </w:t>
      </w:r>
      <w:r w:rsidR="001D61BB">
        <w:rPr>
          <w:color w:val="000000"/>
          <w:szCs w:val="24"/>
        </w:rPr>
        <w:t xml:space="preserve">immigrants, </w:t>
      </w:r>
      <w:r w:rsidR="000776BB">
        <w:rPr>
          <w:color w:val="000000"/>
          <w:szCs w:val="24"/>
        </w:rPr>
        <w:t xml:space="preserve">or </w:t>
      </w:r>
      <w:r w:rsidR="001D61BB">
        <w:rPr>
          <w:color w:val="000000"/>
          <w:szCs w:val="24"/>
        </w:rPr>
        <w:t>people with language barriers</w:t>
      </w:r>
      <w:r w:rsidR="000776BB">
        <w:rPr>
          <w:color w:val="000000"/>
          <w:szCs w:val="24"/>
        </w:rPr>
        <w:t>.  In addition, people in b</w:t>
      </w:r>
      <w:r w:rsidR="001D61BB">
        <w:rPr>
          <w:color w:val="000000"/>
          <w:szCs w:val="24"/>
        </w:rPr>
        <w:t xml:space="preserve">lack </w:t>
      </w:r>
      <w:r w:rsidR="000776BB">
        <w:rPr>
          <w:color w:val="000000"/>
          <w:szCs w:val="24"/>
        </w:rPr>
        <w:t xml:space="preserve">and ethnic </w:t>
      </w:r>
      <w:r w:rsidR="001D61BB">
        <w:rPr>
          <w:color w:val="000000"/>
          <w:szCs w:val="24"/>
        </w:rPr>
        <w:t xml:space="preserve">minority groups, the </w:t>
      </w:r>
      <w:r w:rsidR="001D61BB" w:rsidRPr="0015074D">
        <w:rPr>
          <w:szCs w:val="24"/>
        </w:rPr>
        <w:t xml:space="preserve">elderly, </w:t>
      </w:r>
      <w:r w:rsidR="000776BB">
        <w:rPr>
          <w:szCs w:val="24"/>
        </w:rPr>
        <w:t>un</w:t>
      </w:r>
      <w:r w:rsidR="001D61BB" w:rsidRPr="0015074D">
        <w:rPr>
          <w:szCs w:val="24"/>
        </w:rPr>
        <w:t xml:space="preserve">employed people, </w:t>
      </w:r>
      <w:r w:rsidR="000776BB">
        <w:rPr>
          <w:szCs w:val="24"/>
        </w:rPr>
        <w:t xml:space="preserve">or </w:t>
      </w:r>
      <w:r w:rsidR="001D61BB" w:rsidRPr="0015074D">
        <w:rPr>
          <w:szCs w:val="24"/>
        </w:rPr>
        <w:t>mental</w:t>
      </w:r>
      <w:r w:rsidR="000776BB">
        <w:rPr>
          <w:szCs w:val="24"/>
        </w:rPr>
        <w:t>ly</w:t>
      </w:r>
      <w:r w:rsidR="001D61BB" w:rsidRPr="0015074D">
        <w:rPr>
          <w:szCs w:val="24"/>
        </w:rPr>
        <w:t xml:space="preserve"> and physical</w:t>
      </w:r>
      <w:r w:rsidR="000776BB">
        <w:rPr>
          <w:szCs w:val="24"/>
        </w:rPr>
        <w:t>ly</w:t>
      </w:r>
      <w:r w:rsidR="001D61BB" w:rsidRPr="0015074D">
        <w:rPr>
          <w:szCs w:val="24"/>
        </w:rPr>
        <w:t xml:space="preserve"> disable</w:t>
      </w:r>
      <w:r w:rsidR="000776BB">
        <w:rPr>
          <w:szCs w:val="24"/>
        </w:rPr>
        <w:t>d</w:t>
      </w:r>
      <w:r w:rsidR="001D61BB" w:rsidRPr="0015074D">
        <w:rPr>
          <w:szCs w:val="24"/>
        </w:rPr>
        <w:t xml:space="preserve"> people</w:t>
      </w:r>
      <w:r w:rsidR="000776BB">
        <w:rPr>
          <w:szCs w:val="24"/>
        </w:rPr>
        <w:t xml:space="preserve"> are likely to experience more difficulties in accessing health services </w:t>
      </w:r>
      <w:r w:rsidR="0015074D" w:rsidRPr="0061511E">
        <w:rPr>
          <w:szCs w:val="24"/>
        </w:rPr>
        <w:t>(</w:t>
      </w:r>
      <w:r w:rsidR="0015074D" w:rsidRPr="00536820">
        <w:rPr>
          <w:rFonts w:eastAsia="Times New Roman"/>
          <w:szCs w:val="24"/>
          <w:lang w:eastAsia="en-GB"/>
        </w:rPr>
        <w:t>Goddard and Smith</w:t>
      </w:r>
      <w:r w:rsidR="0015074D" w:rsidRPr="0061511E">
        <w:rPr>
          <w:rFonts w:eastAsia="Times New Roman"/>
          <w:szCs w:val="24"/>
          <w:lang w:eastAsia="en-GB"/>
        </w:rPr>
        <w:t xml:space="preserve">, </w:t>
      </w:r>
      <w:r w:rsidR="0015074D" w:rsidRPr="00536820">
        <w:rPr>
          <w:rFonts w:eastAsia="Times New Roman"/>
          <w:szCs w:val="24"/>
          <w:lang w:eastAsia="en-GB"/>
        </w:rPr>
        <w:t>2001</w:t>
      </w:r>
      <w:r w:rsidR="0015074D" w:rsidRPr="0061511E">
        <w:rPr>
          <w:rFonts w:eastAsia="Times New Roman"/>
          <w:szCs w:val="24"/>
          <w:lang w:eastAsia="en-GB"/>
        </w:rPr>
        <w:t xml:space="preserve">). The main reasons that </w:t>
      </w:r>
      <w:r w:rsidR="000776BB">
        <w:rPr>
          <w:rFonts w:eastAsia="Times New Roman"/>
          <w:szCs w:val="24"/>
          <w:lang w:eastAsia="en-GB"/>
        </w:rPr>
        <w:t xml:space="preserve">prevent </w:t>
      </w:r>
      <w:r w:rsidR="0015074D" w:rsidRPr="0061511E">
        <w:rPr>
          <w:rFonts w:eastAsia="Times New Roman"/>
          <w:szCs w:val="24"/>
          <w:lang w:eastAsia="en-GB"/>
        </w:rPr>
        <w:t>th</w:t>
      </w:r>
      <w:r w:rsidR="002E7D00">
        <w:rPr>
          <w:rFonts w:eastAsia="Times New Roman"/>
          <w:szCs w:val="24"/>
          <w:lang w:eastAsia="en-GB"/>
        </w:rPr>
        <w:t>ose</w:t>
      </w:r>
      <w:r w:rsidR="0015074D" w:rsidRPr="0061511E">
        <w:rPr>
          <w:rFonts w:eastAsia="Times New Roman"/>
          <w:szCs w:val="24"/>
          <w:lang w:eastAsia="en-GB"/>
        </w:rPr>
        <w:t xml:space="preserve"> groups of people </w:t>
      </w:r>
      <w:r w:rsidR="000776BB">
        <w:rPr>
          <w:rFonts w:eastAsia="Times New Roman"/>
          <w:szCs w:val="24"/>
          <w:lang w:eastAsia="en-GB"/>
        </w:rPr>
        <w:t>from</w:t>
      </w:r>
      <w:r w:rsidR="0015074D" w:rsidRPr="0061511E">
        <w:rPr>
          <w:rFonts w:eastAsia="Times New Roman"/>
          <w:szCs w:val="24"/>
          <w:lang w:eastAsia="en-GB"/>
        </w:rPr>
        <w:t xml:space="preserve"> getting better health care treatment are the availability</w:t>
      </w:r>
      <w:r w:rsidR="0061511E" w:rsidRPr="0061511E">
        <w:rPr>
          <w:rFonts w:eastAsia="Times New Roman"/>
          <w:szCs w:val="24"/>
          <w:lang w:eastAsia="en-GB"/>
        </w:rPr>
        <w:t xml:space="preserve"> for the </w:t>
      </w:r>
      <w:r w:rsidR="0015074D" w:rsidRPr="0061511E">
        <w:rPr>
          <w:rFonts w:eastAsia="Times New Roman"/>
          <w:szCs w:val="24"/>
          <w:lang w:eastAsia="en-GB"/>
        </w:rPr>
        <w:t>health care services which in many cases do</w:t>
      </w:r>
      <w:r w:rsidR="000776BB">
        <w:rPr>
          <w:rFonts w:eastAsia="Times New Roman"/>
          <w:szCs w:val="24"/>
          <w:lang w:eastAsia="en-GB"/>
        </w:rPr>
        <w:t xml:space="preserve"> </w:t>
      </w:r>
      <w:r w:rsidR="0015074D" w:rsidRPr="0061511E">
        <w:rPr>
          <w:rFonts w:eastAsia="Times New Roman"/>
          <w:szCs w:val="24"/>
          <w:lang w:eastAsia="en-GB"/>
        </w:rPr>
        <w:t>n</w:t>
      </w:r>
      <w:r w:rsidR="000776BB">
        <w:rPr>
          <w:rFonts w:eastAsia="Times New Roman"/>
          <w:szCs w:val="24"/>
          <w:lang w:eastAsia="en-GB"/>
        </w:rPr>
        <w:t>o</w:t>
      </w:r>
      <w:r w:rsidR="0015074D" w:rsidRPr="0061511E">
        <w:rPr>
          <w:rFonts w:eastAsia="Times New Roman"/>
          <w:szCs w:val="24"/>
          <w:lang w:eastAsia="en-GB"/>
        </w:rPr>
        <w:t xml:space="preserve">t </w:t>
      </w:r>
      <w:r w:rsidR="000776BB">
        <w:rPr>
          <w:rFonts w:eastAsia="Times New Roman"/>
          <w:szCs w:val="24"/>
          <w:lang w:eastAsia="en-GB"/>
        </w:rPr>
        <w:t xml:space="preserve">always </w:t>
      </w:r>
      <w:r w:rsidR="0015074D" w:rsidRPr="0061511E">
        <w:rPr>
          <w:rFonts w:eastAsia="Times New Roman"/>
          <w:szCs w:val="24"/>
          <w:lang w:eastAsia="en-GB"/>
        </w:rPr>
        <w:t xml:space="preserve">offer </w:t>
      </w:r>
      <w:r w:rsidR="003F7011" w:rsidRPr="0061511E">
        <w:rPr>
          <w:rFonts w:eastAsia="Times New Roman"/>
          <w:szCs w:val="24"/>
          <w:lang w:eastAsia="en-GB"/>
        </w:rPr>
        <w:t>treatment to people</w:t>
      </w:r>
      <w:r w:rsidR="0061511E" w:rsidRPr="0061511E">
        <w:rPr>
          <w:rFonts w:eastAsia="Times New Roman"/>
          <w:szCs w:val="24"/>
          <w:lang w:eastAsia="en-GB"/>
        </w:rPr>
        <w:t xml:space="preserve"> that come </w:t>
      </w:r>
      <w:r w:rsidR="003F7011" w:rsidRPr="0061511E">
        <w:rPr>
          <w:rFonts w:eastAsia="Times New Roman"/>
          <w:szCs w:val="24"/>
          <w:lang w:eastAsia="en-GB"/>
        </w:rPr>
        <w:t xml:space="preserve">from </w:t>
      </w:r>
      <w:r w:rsidR="000776BB">
        <w:rPr>
          <w:rFonts w:eastAsia="Times New Roman"/>
          <w:szCs w:val="24"/>
          <w:lang w:eastAsia="en-GB"/>
        </w:rPr>
        <w:t xml:space="preserve">a </w:t>
      </w:r>
      <w:r w:rsidR="003F7011" w:rsidRPr="0061511E">
        <w:rPr>
          <w:rFonts w:eastAsia="Times New Roman"/>
          <w:szCs w:val="24"/>
          <w:lang w:eastAsia="en-GB"/>
        </w:rPr>
        <w:t xml:space="preserve">different population </w:t>
      </w:r>
      <w:r w:rsidR="000776BB">
        <w:rPr>
          <w:rFonts w:eastAsia="Times New Roman"/>
          <w:szCs w:val="24"/>
          <w:lang w:eastAsia="en-GB"/>
        </w:rPr>
        <w:t xml:space="preserve">or </w:t>
      </w:r>
      <w:r w:rsidR="003F7011" w:rsidRPr="0061511E">
        <w:rPr>
          <w:rFonts w:eastAsia="Times New Roman"/>
          <w:szCs w:val="24"/>
          <w:lang w:eastAsia="en-GB"/>
        </w:rPr>
        <w:t>group. The health quality between groups may differ and the costs may vary among groups and population (</w:t>
      </w:r>
      <w:r w:rsidR="003F7011" w:rsidRPr="00536820">
        <w:rPr>
          <w:rFonts w:eastAsia="Times New Roman"/>
          <w:szCs w:val="24"/>
          <w:lang w:eastAsia="en-GB"/>
        </w:rPr>
        <w:t>Goddard and Smith</w:t>
      </w:r>
      <w:r w:rsidR="003F7011" w:rsidRPr="0061511E">
        <w:rPr>
          <w:rFonts w:eastAsia="Times New Roman"/>
          <w:szCs w:val="24"/>
          <w:lang w:eastAsia="en-GB"/>
        </w:rPr>
        <w:t xml:space="preserve">, </w:t>
      </w:r>
      <w:r w:rsidR="003F7011" w:rsidRPr="00536820">
        <w:rPr>
          <w:rFonts w:eastAsia="Times New Roman"/>
          <w:szCs w:val="24"/>
          <w:lang w:eastAsia="en-GB"/>
        </w:rPr>
        <w:t>2001</w:t>
      </w:r>
      <w:r w:rsidR="003F7011" w:rsidRPr="0061511E">
        <w:rPr>
          <w:rFonts w:eastAsia="Times New Roman"/>
          <w:szCs w:val="24"/>
          <w:lang w:eastAsia="en-GB"/>
        </w:rPr>
        <w:t>).</w:t>
      </w:r>
      <w:r w:rsidR="008E3EEF" w:rsidRPr="0061511E">
        <w:rPr>
          <w:rFonts w:eastAsia="Times New Roman"/>
          <w:szCs w:val="24"/>
          <w:lang w:eastAsia="en-GB"/>
        </w:rPr>
        <w:t xml:space="preserve"> </w:t>
      </w:r>
      <w:r>
        <w:rPr>
          <w:rFonts w:eastAsia="Times New Roman"/>
          <w:szCs w:val="24"/>
          <w:lang w:eastAsia="en-GB"/>
        </w:rPr>
        <w:t>The prevalence of smoking and premature death for example are in between groups of people wh</w:t>
      </w:r>
      <w:r w:rsidR="000776BB">
        <w:rPr>
          <w:rFonts w:eastAsia="Times New Roman"/>
          <w:szCs w:val="24"/>
          <w:lang w:eastAsia="en-GB"/>
        </w:rPr>
        <w:t>o</w:t>
      </w:r>
      <w:r>
        <w:rPr>
          <w:rFonts w:eastAsia="Times New Roman"/>
          <w:szCs w:val="24"/>
          <w:lang w:eastAsia="en-GB"/>
        </w:rPr>
        <w:t xml:space="preserve"> come from mixed races </w:t>
      </w:r>
      <w:r w:rsidR="000776BB">
        <w:rPr>
          <w:rFonts w:eastAsia="Times New Roman"/>
          <w:szCs w:val="24"/>
          <w:lang w:eastAsia="en-GB"/>
        </w:rPr>
        <w:t>and who</w:t>
      </w:r>
      <w:r>
        <w:rPr>
          <w:rFonts w:eastAsia="Times New Roman"/>
          <w:szCs w:val="24"/>
          <w:lang w:eastAsia="en-GB"/>
        </w:rPr>
        <w:t xml:space="preserve"> live in the most </w:t>
      </w:r>
      <w:r w:rsidR="00243AA3">
        <w:rPr>
          <w:rFonts w:eastAsia="Times New Roman"/>
          <w:szCs w:val="24"/>
          <w:lang w:eastAsia="en-GB"/>
        </w:rPr>
        <w:t>disadvantaged areas of England</w:t>
      </w:r>
      <w:r w:rsidR="002E7D00">
        <w:rPr>
          <w:rFonts w:eastAsia="Times New Roman"/>
          <w:szCs w:val="24"/>
          <w:lang w:eastAsia="en-GB"/>
        </w:rPr>
        <w:t xml:space="preserve">. The death rates </w:t>
      </w:r>
      <w:r w:rsidR="000776BB">
        <w:rPr>
          <w:rFonts w:eastAsia="Times New Roman"/>
          <w:szCs w:val="24"/>
          <w:lang w:eastAsia="en-GB"/>
        </w:rPr>
        <w:t>of</w:t>
      </w:r>
      <w:r w:rsidR="002E7D00">
        <w:rPr>
          <w:rFonts w:eastAsia="Times New Roman"/>
          <w:szCs w:val="24"/>
          <w:lang w:eastAsia="en-GB"/>
        </w:rPr>
        <w:t xml:space="preserve"> men and wom</w:t>
      </w:r>
      <w:r w:rsidR="000776BB">
        <w:rPr>
          <w:rFonts w:eastAsia="Times New Roman"/>
          <w:szCs w:val="24"/>
          <w:lang w:eastAsia="en-GB"/>
        </w:rPr>
        <w:t>e</w:t>
      </w:r>
      <w:r w:rsidR="002E7D00">
        <w:rPr>
          <w:rFonts w:eastAsia="Times New Roman"/>
          <w:szCs w:val="24"/>
          <w:lang w:eastAsia="en-GB"/>
        </w:rPr>
        <w:t xml:space="preserve">n with lung cancer has increased </w:t>
      </w:r>
      <w:r w:rsidR="000776BB">
        <w:rPr>
          <w:rFonts w:eastAsia="Times New Roman"/>
          <w:szCs w:val="24"/>
          <w:lang w:eastAsia="en-GB"/>
        </w:rPr>
        <w:t xml:space="preserve">by </w:t>
      </w:r>
      <w:r w:rsidR="002E7D00">
        <w:rPr>
          <w:rFonts w:eastAsia="Times New Roman"/>
          <w:szCs w:val="24"/>
          <w:lang w:eastAsia="en-GB"/>
        </w:rPr>
        <w:t xml:space="preserve">more than double </w:t>
      </w:r>
      <w:r w:rsidR="000776BB">
        <w:rPr>
          <w:rFonts w:eastAsia="Times New Roman"/>
          <w:szCs w:val="24"/>
          <w:lang w:eastAsia="en-GB"/>
        </w:rPr>
        <w:t xml:space="preserve">in </w:t>
      </w:r>
      <w:r w:rsidR="002E7D00">
        <w:rPr>
          <w:rFonts w:eastAsia="Times New Roman"/>
          <w:szCs w:val="24"/>
          <w:lang w:eastAsia="en-GB"/>
        </w:rPr>
        <w:t xml:space="preserve">disadvantaged </w:t>
      </w:r>
      <w:r w:rsidR="002F1331">
        <w:rPr>
          <w:rFonts w:eastAsia="Times New Roman"/>
          <w:szCs w:val="24"/>
          <w:lang w:eastAsia="en-GB"/>
        </w:rPr>
        <w:t>areas than</w:t>
      </w:r>
      <w:r w:rsidR="002E7D00">
        <w:rPr>
          <w:rFonts w:eastAsia="Times New Roman"/>
          <w:szCs w:val="24"/>
          <w:lang w:eastAsia="en-GB"/>
        </w:rPr>
        <w:t xml:space="preserve"> from the least deprived areas (Public Health England,</w:t>
      </w:r>
      <w:r w:rsidR="00BD24FD">
        <w:rPr>
          <w:rFonts w:eastAsia="Times New Roman"/>
          <w:szCs w:val="24"/>
          <w:lang w:eastAsia="en-GB"/>
        </w:rPr>
        <w:t xml:space="preserve"> 2015). </w:t>
      </w:r>
      <w:r w:rsidR="00243AA3">
        <w:rPr>
          <w:rFonts w:eastAsia="Times New Roman"/>
          <w:szCs w:val="24"/>
          <w:lang w:eastAsia="en-GB"/>
        </w:rPr>
        <w:t xml:space="preserve"> More than 50% of people from different ethnic</w:t>
      </w:r>
      <w:r w:rsidR="000776BB">
        <w:rPr>
          <w:rFonts w:eastAsia="Times New Roman"/>
          <w:szCs w:val="24"/>
          <w:lang w:eastAsia="en-GB"/>
        </w:rPr>
        <w:t xml:space="preserve"> groups who have</w:t>
      </w:r>
      <w:r w:rsidR="00243AA3">
        <w:rPr>
          <w:rFonts w:eastAsia="Times New Roman"/>
          <w:szCs w:val="24"/>
          <w:lang w:eastAsia="en-GB"/>
        </w:rPr>
        <w:t xml:space="preserve"> large families live in the most disadvantaged areas of England. The Public </w:t>
      </w:r>
      <w:r w:rsidR="003E728E">
        <w:rPr>
          <w:rFonts w:eastAsia="Times New Roman"/>
          <w:szCs w:val="24"/>
          <w:lang w:eastAsia="en-GB"/>
        </w:rPr>
        <w:t>Health England data shows that pe</w:t>
      </w:r>
      <w:r w:rsidR="0071518C">
        <w:rPr>
          <w:rFonts w:eastAsia="Times New Roman"/>
          <w:szCs w:val="24"/>
          <w:lang w:eastAsia="en-GB"/>
        </w:rPr>
        <w:t xml:space="preserve">ople born in different places but </w:t>
      </w:r>
      <w:r w:rsidR="000776BB">
        <w:rPr>
          <w:rFonts w:eastAsia="Times New Roman"/>
          <w:szCs w:val="24"/>
          <w:lang w:eastAsia="en-GB"/>
        </w:rPr>
        <w:t xml:space="preserve">who </w:t>
      </w:r>
      <w:r w:rsidR="0071518C">
        <w:rPr>
          <w:rFonts w:eastAsia="Times New Roman"/>
          <w:szCs w:val="24"/>
          <w:lang w:eastAsia="en-GB"/>
        </w:rPr>
        <w:t xml:space="preserve">live in deprived areas of England </w:t>
      </w:r>
      <w:r w:rsidR="00643CE8">
        <w:rPr>
          <w:rFonts w:eastAsia="Times New Roman"/>
          <w:szCs w:val="24"/>
          <w:lang w:eastAsia="en-GB"/>
        </w:rPr>
        <w:t>die before the age of 75 from cancer</w:t>
      </w:r>
      <w:r w:rsidR="000776BB">
        <w:rPr>
          <w:rFonts w:eastAsia="Times New Roman"/>
          <w:szCs w:val="24"/>
          <w:lang w:eastAsia="en-GB"/>
        </w:rPr>
        <w:t xml:space="preserve">, </w:t>
      </w:r>
      <w:r w:rsidR="00643CE8">
        <w:rPr>
          <w:rFonts w:eastAsia="Times New Roman"/>
          <w:szCs w:val="24"/>
          <w:lang w:eastAsia="en-GB"/>
        </w:rPr>
        <w:t>cardiovascular diseases and suicide</w:t>
      </w:r>
      <w:r w:rsidR="000776BB">
        <w:rPr>
          <w:rFonts w:eastAsia="Times New Roman"/>
          <w:szCs w:val="24"/>
          <w:lang w:eastAsia="en-GB"/>
        </w:rPr>
        <w:t xml:space="preserve">.  On the other hand, </w:t>
      </w:r>
      <w:r w:rsidR="00AC157D">
        <w:rPr>
          <w:rFonts w:eastAsia="Times New Roman"/>
          <w:szCs w:val="24"/>
          <w:lang w:eastAsia="en-GB"/>
        </w:rPr>
        <w:t xml:space="preserve">the least deprived areas have lower cases of premature deaths </w:t>
      </w:r>
      <w:r w:rsidR="00643CE8">
        <w:rPr>
          <w:rFonts w:eastAsia="Times New Roman"/>
          <w:szCs w:val="24"/>
          <w:lang w:eastAsia="en-GB"/>
        </w:rPr>
        <w:t xml:space="preserve">(Gov, 2017; Public Health England, 2017). </w:t>
      </w:r>
      <w:r w:rsidR="00B33A92">
        <w:rPr>
          <w:rFonts w:eastAsia="Times New Roman"/>
          <w:szCs w:val="24"/>
          <w:lang w:eastAsia="en-GB"/>
        </w:rPr>
        <w:t xml:space="preserve">The rates of cancer for people under the age of 75 is </w:t>
      </w:r>
      <w:r w:rsidR="000776BB">
        <w:rPr>
          <w:rFonts w:eastAsia="Times New Roman"/>
          <w:szCs w:val="24"/>
          <w:lang w:eastAsia="en-GB"/>
        </w:rPr>
        <w:t xml:space="preserve">the most likely </w:t>
      </w:r>
      <w:r w:rsidR="00B33A92">
        <w:rPr>
          <w:rFonts w:eastAsia="Times New Roman"/>
          <w:szCs w:val="24"/>
          <w:lang w:eastAsia="en-GB"/>
        </w:rPr>
        <w:t xml:space="preserve">cause of death </w:t>
      </w:r>
      <w:r w:rsidR="000776BB">
        <w:rPr>
          <w:rFonts w:eastAsia="Times New Roman"/>
          <w:szCs w:val="24"/>
          <w:lang w:eastAsia="en-GB"/>
        </w:rPr>
        <w:t>for</w:t>
      </w:r>
      <w:r w:rsidR="00B33A92">
        <w:rPr>
          <w:rFonts w:eastAsia="Times New Roman"/>
          <w:szCs w:val="24"/>
          <w:lang w:eastAsia="en-GB"/>
        </w:rPr>
        <w:t xml:space="preserve"> people living England. However, the death rates for cancer has dec</w:t>
      </w:r>
      <w:r w:rsidR="000776BB">
        <w:rPr>
          <w:rFonts w:eastAsia="Times New Roman"/>
          <w:szCs w:val="24"/>
          <w:lang w:eastAsia="en-GB"/>
        </w:rPr>
        <w:t>reased</w:t>
      </w:r>
      <w:r w:rsidR="00B33A92">
        <w:rPr>
          <w:rFonts w:eastAsia="Times New Roman"/>
          <w:szCs w:val="24"/>
          <w:lang w:eastAsia="en-GB"/>
        </w:rPr>
        <w:t xml:space="preserve"> since 2001-2014.</w:t>
      </w:r>
      <w:r w:rsidR="0078419C">
        <w:rPr>
          <w:rFonts w:eastAsia="Times New Roman"/>
          <w:szCs w:val="24"/>
          <w:lang w:eastAsia="en-GB"/>
        </w:rPr>
        <w:t xml:space="preserve"> The</w:t>
      </w:r>
      <w:r w:rsidR="00B33A92">
        <w:rPr>
          <w:rFonts w:eastAsia="Times New Roman"/>
          <w:szCs w:val="24"/>
          <w:lang w:eastAsia="en-GB"/>
        </w:rPr>
        <w:t xml:space="preserve"> cases of cancer </w:t>
      </w:r>
      <w:r w:rsidR="000776BB">
        <w:rPr>
          <w:rFonts w:eastAsia="Times New Roman"/>
          <w:szCs w:val="24"/>
          <w:lang w:eastAsia="en-GB"/>
        </w:rPr>
        <w:t xml:space="preserve">resulting in </w:t>
      </w:r>
      <w:r w:rsidR="00B33A92">
        <w:rPr>
          <w:rFonts w:eastAsia="Times New Roman"/>
          <w:szCs w:val="24"/>
          <w:lang w:eastAsia="en-GB"/>
        </w:rPr>
        <w:t xml:space="preserve">death </w:t>
      </w:r>
      <w:r w:rsidR="000776BB">
        <w:rPr>
          <w:rFonts w:eastAsia="Times New Roman"/>
          <w:szCs w:val="24"/>
          <w:lang w:eastAsia="en-GB"/>
        </w:rPr>
        <w:t xml:space="preserve">also </w:t>
      </w:r>
      <w:r w:rsidR="00B33A92">
        <w:rPr>
          <w:rFonts w:eastAsia="Times New Roman"/>
          <w:szCs w:val="24"/>
          <w:lang w:eastAsia="en-GB"/>
        </w:rPr>
        <w:t xml:space="preserve">differ </w:t>
      </w:r>
      <w:r w:rsidR="000776BB">
        <w:rPr>
          <w:rFonts w:eastAsia="Times New Roman"/>
          <w:szCs w:val="24"/>
          <w:lang w:eastAsia="en-GB"/>
        </w:rPr>
        <w:t>between</w:t>
      </w:r>
      <w:r w:rsidR="00B33A92">
        <w:rPr>
          <w:rFonts w:eastAsia="Times New Roman"/>
          <w:szCs w:val="24"/>
          <w:lang w:eastAsia="en-GB"/>
        </w:rPr>
        <w:t xml:space="preserve"> different </w:t>
      </w:r>
      <w:r w:rsidR="00261D9C">
        <w:rPr>
          <w:rFonts w:eastAsia="Times New Roman"/>
          <w:szCs w:val="24"/>
          <w:lang w:eastAsia="en-GB"/>
        </w:rPr>
        <w:t xml:space="preserve">socioeconomic </w:t>
      </w:r>
      <w:r w:rsidR="00B33A92">
        <w:rPr>
          <w:rFonts w:eastAsia="Times New Roman"/>
          <w:szCs w:val="24"/>
          <w:lang w:eastAsia="en-GB"/>
        </w:rPr>
        <w:t xml:space="preserve">groups, </w:t>
      </w:r>
      <w:r w:rsidR="00261D9C">
        <w:rPr>
          <w:rFonts w:eastAsia="Times New Roman"/>
          <w:szCs w:val="24"/>
          <w:lang w:eastAsia="en-GB"/>
        </w:rPr>
        <w:t>population, sex and country of origin.</w:t>
      </w:r>
    </w:p>
    <w:p w14:paraId="5075B13D" w14:textId="234414A1" w:rsidR="00CA2186" w:rsidRDefault="000055EE" w:rsidP="00802AD4">
      <w:pPr>
        <w:ind w:firstLine="567"/>
        <w:rPr>
          <w:rFonts w:eastAsia="Times New Roman"/>
          <w:szCs w:val="24"/>
          <w:lang w:eastAsia="en-GB"/>
        </w:rPr>
      </w:pPr>
      <w:r>
        <w:rPr>
          <w:rFonts w:eastAsia="Times New Roman"/>
          <w:szCs w:val="24"/>
          <w:lang w:eastAsia="en-GB"/>
        </w:rPr>
        <w:t xml:space="preserve">Actions towards inequalities are being taken by the local Government based </w:t>
      </w:r>
      <w:r w:rsidR="0085016E">
        <w:rPr>
          <w:rFonts w:eastAsia="Times New Roman"/>
          <w:szCs w:val="24"/>
          <w:lang w:eastAsia="en-GB"/>
        </w:rPr>
        <w:t>o</w:t>
      </w:r>
      <w:r>
        <w:rPr>
          <w:rFonts w:eastAsia="Times New Roman"/>
          <w:szCs w:val="24"/>
          <w:lang w:eastAsia="en-GB"/>
        </w:rPr>
        <w:t xml:space="preserve">n some </w:t>
      </w:r>
      <w:r w:rsidR="0097649A">
        <w:rPr>
          <w:rFonts w:eastAsia="Times New Roman"/>
          <w:szCs w:val="24"/>
          <w:lang w:eastAsia="en-GB"/>
        </w:rPr>
        <w:t xml:space="preserve">of </w:t>
      </w:r>
      <w:r w:rsidR="00EC32F6">
        <w:rPr>
          <w:rFonts w:eastAsia="Times New Roman"/>
          <w:szCs w:val="24"/>
          <w:lang w:eastAsia="en-GB"/>
        </w:rPr>
        <w:t>Marmot</w:t>
      </w:r>
      <w:r>
        <w:rPr>
          <w:rFonts w:eastAsia="Times New Roman"/>
          <w:szCs w:val="24"/>
          <w:lang w:eastAsia="en-GB"/>
        </w:rPr>
        <w:t xml:space="preserve"> principles such a good start in life for children</w:t>
      </w:r>
      <w:r w:rsidR="0097649A">
        <w:rPr>
          <w:rFonts w:eastAsia="Times New Roman"/>
          <w:szCs w:val="24"/>
          <w:lang w:eastAsia="en-GB"/>
        </w:rPr>
        <w:t>. A</w:t>
      </w:r>
      <w:r w:rsidR="00940178">
        <w:rPr>
          <w:rFonts w:eastAsia="Times New Roman"/>
          <w:szCs w:val="24"/>
          <w:lang w:eastAsia="en-GB"/>
        </w:rPr>
        <w:t>ccording to Marmot</w:t>
      </w:r>
      <w:r w:rsidR="0085016E">
        <w:rPr>
          <w:rFonts w:eastAsia="Times New Roman"/>
          <w:szCs w:val="24"/>
          <w:lang w:eastAsia="en-GB"/>
        </w:rPr>
        <w:t>,</w:t>
      </w:r>
      <w:r w:rsidR="00940178">
        <w:rPr>
          <w:rFonts w:eastAsia="Times New Roman"/>
          <w:szCs w:val="24"/>
          <w:lang w:eastAsia="en-GB"/>
        </w:rPr>
        <w:t xml:space="preserve"> </w:t>
      </w:r>
      <w:r w:rsidR="0097649A">
        <w:rPr>
          <w:rFonts w:eastAsia="Times New Roman"/>
          <w:szCs w:val="24"/>
          <w:lang w:eastAsia="en-GB"/>
        </w:rPr>
        <w:t>universal action needs to be taken to tackle inequalities in health</w:t>
      </w:r>
      <w:r w:rsidR="00885233">
        <w:rPr>
          <w:rFonts w:eastAsia="Times New Roman"/>
          <w:szCs w:val="24"/>
          <w:lang w:eastAsia="en-GB"/>
        </w:rPr>
        <w:t xml:space="preserve">, </w:t>
      </w:r>
      <w:r w:rsidR="009C1288">
        <w:rPr>
          <w:rFonts w:eastAsia="Times New Roman"/>
          <w:szCs w:val="24"/>
          <w:lang w:eastAsia="en-GB"/>
        </w:rPr>
        <w:t>education</w:t>
      </w:r>
      <w:r w:rsidR="00885233">
        <w:rPr>
          <w:rFonts w:eastAsia="Times New Roman"/>
          <w:szCs w:val="24"/>
          <w:lang w:eastAsia="en-GB"/>
        </w:rPr>
        <w:t xml:space="preserve"> and employment </w:t>
      </w:r>
      <w:r w:rsidR="0010674A">
        <w:rPr>
          <w:rFonts w:eastAsia="Times New Roman"/>
          <w:szCs w:val="24"/>
          <w:lang w:eastAsia="en-GB"/>
        </w:rPr>
        <w:t>through</w:t>
      </w:r>
      <w:r w:rsidR="00885233">
        <w:rPr>
          <w:rFonts w:eastAsia="Times New Roman"/>
          <w:szCs w:val="24"/>
          <w:lang w:eastAsia="en-GB"/>
        </w:rPr>
        <w:t xml:space="preserve"> early interventions.</w:t>
      </w:r>
      <w:r w:rsidR="009C1288">
        <w:rPr>
          <w:rFonts w:eastAsia="Times New Roman"/>
          <w:szCs w:val="24"/>
          <w:lang w:eastAsia="en-GB"/>
        </w:rPr>
        <w:t xml:space="preserve"> </w:t>
      </w:r>
      <w:r w:rsidR="00861BCD">
        <w:rPr>
          <w:rFonts w:eastAsia="Times New Roman"/>
          <w:szCs w:val="24"/>
          <w:lang w:eastAsia="en-GB"/>
        </w:rPr>
        <w:t>Some policies regarding</w:t>
      </w:r>
      <w:r w:rsidR="009C1288">
        <w:rPr>
          <w:rFonts w:eastAsia="Times New Roman"/>
          <w:szCs w:val="24"/>
          <w:lang w:eastAsia="en-GB"/>
        </w:rPr>
        <w:t xml:space="preserve"> to young adult</w:t>
      </w:r>
      <w:r w:rsidR="007B338F">
        <w:rPr>
          <w:rFonts w:eastAsia="Times New Roman"/>
          <w:szCs w:val="24"/>
          <w:lang w:eastAsia="en-GB"/>
        </w:rPr>
        <w:t>s</w:t>
      </w:r>
      <w:r w:rsidR="009C1288">
        <w:rPr>
          <w:rFonts w:eastAsia="Times New Roman"/>
          <w:szCs w:val="24"/>
          <w:lang w:eastAsia="en-GB"/>
        </w:rPr>
        <w:t xml:space="preserve"> and adults </w:t>
      </w:r>
      <w:r w:rsidR="007B338F">
        <w:rPr>
          <w:rFonts w:eastAsia="Times New Roman"/>
          <w:szCs w:val="24"/>
          <w:lang w:eastAsia="en-GB"/>
        </w:rPr>
        <w:t xml:space="preserve">aim to </w:t>
      </w:r>
      <w:r w:rsidR="009C1288">
        <w:rPr>
          <w:rFonts w:eastAsia="Times New Roman"/>
          <w:szCs w:val="24"/>
          <w:lang w:eastAsia="en-GB"/>
        </w:rPr>
        <w:t xml:space="preserve">maximise their educational skills </w:t>
      </w:r>
      <w:r w:rsidR="007B338F">
        <w:rPr>
          <w:rFonts w:eastAsia="Times New Roman"/>
          <w:szCs w:val="24"/>
          <w:lang w:eastAsia="en-GB"/>
        </w:rPr>
        <w:t>in order to improve their social mobility and</w:t>
      </w:r>
      <w:r w:rsidR="009C1288">
        <w:rPr>
          <w:rFonts w:eastAsia="Times New Roman"/>
          <w:szCs w:val="24"/>
          <w:lang w:eastAsia="en-GB"/>
        </w:rPr>
        <w:t xml:space="preserve"> to</w:t>
      </w:r>
      <w:r w:rsidR="00861BCD">
        <w:rPr>
          <w:rFonts w:eastAsia="Times New Roman"/>
          <w:szCs w:val="24"/>
          <w:lang w:eastAsia="en-GB"/>
        </w:rPr>
        <w:t xml:space="preserve"> </w:t>
      </w:r>
      <w:r w:rsidR="009C1288">
        <w:rPr>
          <w:rFonts w:eastAsia="Times New Roman"/>
          <w:szCs w:val="24"/>
          <w:lang w:eastAsia="en-GB"/>
        </w:rPr>
        <w:t>d</w:t>
      </w:r>
      <w:r w:rsidR="00940178">
        <w:rPr>
          <w:rFonts w:eastAsia="Times New Roman"/>
          <w:szCs w:val="24"/>
          <w:lang w:eastAsia="en-GB"/>
        </w:rPr>
        <w:t xml:space="preserve">ecrease the difference in social skills and education. </w:t>
      </w:r>
      <w:r w:rsidR="007B338F">
        <w:rPr>
          <w:rFonts w:eastAsia="Times New Roman"/>
          <w:szCs w:val="24"/>
          <w:lang w:eastAsia="en-GB"/>
        </w:rPr>
        <w:t>Such policies will aim to g</w:t>
      </w:r>
      <w:r w:rsidR="00940178">
        <w:rPr>
          <w:rFonts w:eastAsia="Times New Roman"/>
          <w:szCs w:val="24"/>
          <w:lang w:eastAsia="en-GB"/>
        </w:rPr>
        <w:t xml:space="preserve">uarantee that schools and families are involved in </w:t>
      </w:r>
      <w:r w:rsidR="007B338F">
        <w:rPr>
          <w:rFonts w:eastAsia="Times New Roman"/>
          <w:szCs w:val="24"/>
          <w:lang w:eastAsia="en-GB"/>
        </w:rPr>
        <w:t>the</w:t>
      </w:r>
      <w:r w:rsidR="00940178">
        <w:rPr>
          <w:rFonts w:eastAsia="Times New Roman"/>
          <w:szCs w:val="24"/>
          <w:lang w:eastAsia="en-GB"/>
        </w:rPr>
        <w:t xml:space="preserve"> maintenance of health and wellbeing </w:t>
      </w:r>
      <w:r w:rsidR="007B338F">
        <w:rPr>
          <w:rFonts w:eastAsia="Times New Roman"/>
          <w:szCs w:val="24"/>
          <w:lang w:eastAsia="en-GB"/>
        </w:rPr>
        <w:t>in children</w:t>
      </w:r>
      <w:r w:rsidR="00940178">
        <w:rPr>
          <w:rFonts w:eastAsia="Times New Roman"/>
          <w:szCs w:val="24"/>
          <w:lang w:eastAsia="en-GB"/>
        </w:rPr>
        <w:t xml:space="preserve"> and young adults</w:t>
      </w:r>
      <w:r w:rsidR="00512E63">
        <w:rPr>
          <w:rFonts w:eastAsia="Times New Roman"/>
          <w:szCs w:val="24"/>
          <w:lang w:eastAsia="en-GB"/>
        </w:rPr>
        <w:t xml:space="preserve"> (Marmot, 2010).</w:t>
      </w:r>
      <w:r w:rsidR="00940178">
        <w:rPr>
          <w:rFonts w:eastAsia="Times New Roman"/>
          <w:szCs w:val="24"/>
          <w:lang w:eastAsia="en-GB"/>
        </w:rPr>
        <w:t xml:space="preserve"> Further polic</w:t>
      </w:r>
      <w:r w:rsidR="007B338F">
        <w:rPr>
          <w:rFonts w:eastAsia="Times New Roman"/>
          <w:szCs w:val="24"/>
          <w:lang w:eastAsia="en-GB"/>
        </w:rPr>
        <w:t>y</w:t>
      </w:r>
      <w:r w:rsidR="00940178">
        <w:rPr>
          <w:rFonts w:eastAsia="Times New Roman"/>
          <w:szCs w:val="24"/>
          <w:lang w:eastAsia="en-GB"/>
        </w:rPr>
        <w:t xml:space="preserve"> recommendations by Marmot are that children</w:t>
      </w:r>
      <w:r w:rsidR="007B338F">
        <w:rPr>
          <w:rFonts w:eastAsia="Times New Roman"/>
          <w:szCs w:val="24"/>
          <w:lang w:eastAsia="en-GB"/>
        </w:rPr>
        <w:t>’s</w:t>
      </w:r>
      <w:r w:rsidR="00940178">
        <w:rPr>
          <w:rFonts w:eastAsia="Times New Roman"/>
          <w:szCs w:val="24"/>
          <w:lang w:eastAsia="en-GB"/>
        </w:rPr>
        <w:t xml:space="preserve"> education should be prioritized by bringing educational differences down by providing a broader schools support </w:t>
      </w:r>
      <w:r w:rsidR="007B338F">
        <w:rPr>
          <w:rFonts w:eastAsia="Times New Roman"/>
          <w:szCs w:val="24"/>
          <w:lang w:eastAsia="en-GB"/>
        </w:rPr>
        <w:t xml:space="preserve">network </w:t>
      </w:r>
      <w:r w:rsidR="00940178">
        <w:rPr>
          <w:rFonts w:eastAsia="Times New Roman"/>
          <w:szCs w:val="24"/>
          <w:lang w:eastAsia="en-GB"/>
        </w:rPr>
        <w:t xml:space="preserve">to pupils involving parents and communities. </w:t>
      </w:r>
      <w:r w:rsidR="00861BCD">
        <w:rPr>
          <w:rFonts w:eastAsia="Times New Roman"/>
          <w:szCs w:val="24"/>
          <w:lang w:eastAsia="en-GB"/>
        </w:rPr>
        <w:t>Providing high quality educational training for students from ages 16-25 for jobs opportunities</w:t>
      </w:r>
      <w:r w:rsidR="007B338F">
        <w:rPr>
          <w:rFonts w:eastAsia="Times New Roman"/>
          <w:szCs w:val="24"/>
          <w:lang w:eastAsia="en-GB"/>
        </w:rPr>
        <w:t xml:space="preserve"> is also a priority, as well as p</w:t>
      </w:r>
      <w:r w:rsidR="00861BCD">
        <w:rPr>
          <w:rFonts w:eastAsia="Times New Roman"/>
          <w:szCs w:val="24"/>
          <w:lang w:eastAsia="en-GB"/>
        </w:rPr>
        <w:t>rovid</w:t>
      </w:r>
      <w:r w:rsidR="007B338F">
        <w:rPr>
          <w:rFonts w:eastAsia="Times New Roman"/>
          <w:szCs w:val="24"/>
          <w:lang w:eastAsia="en-GB"/>
        </w:rPr>
        <w:t>ing</w:t>
      </w:r>
      <w:r w:rsidR="00861BCD">
        <w:rPr>
          <w:rFonts w:eastAsia="Times New Roman"/>
          <w:szCs w:val="24"/>
          <w:lang w:eastAsia="en-GB"/>
        </w:rPr>
        <w:t xml:space="preserve"> work</w:t>
      </w:r>
      <w:r w:rsidR="007B338F">
        <w:rPr>
          <w:rFonts w:eastAsia="Times New Roman"/>
          <w:szCs w:val="24"/>
          <w:lang w:eastAsia="en-GB"/>
        </w:rPr>
        <w:t>-</w:t>
      </w:r>
      <w:r w:rsidR="00861BCD">
        <w:rPr>
          <w:rFonts w:eastAsia="Times New Roman"/>
          <w:szCs w:val="24"/>
          <w:lang w:eastAsia="en-GB"/>
        </w:rPr>
        <w:t>base</w:t>
      </w:r>
      <w:r w:rsidR="007B338F">
        <w:rPr>
          <w:rFonts w:eastAsia="Times New Roman"/>
          <w:szCs w:val="24"/>
          <w:lang w:eastAsia="en-GB"/>
        </w:rPr>
        <w:t xml:space="preserve">d </w:t>
      </w:r>
      <w:r w:rsidR="00861BCD">
        <w:rPr>
          <w:rFonts w:eastAsia="Times New Roman"/>
          <w:szCs w:val="24"/>
          <w:lang w:eastAsia="en-GB"/>
        </w:rPr>
        <w:t>training for young adult</w:t>
      </w:r>
      <w:r w:rsidR="007B338F">
        <w:rPr>
          <w:rFonts w:eastAsia="Times New Roman"/>
          <w:szCs w:val="24"/>
          <w:lang w:eastAsia="en-GB"/>
        </w:rPr>
        <w:t>s</w:t>
      </w:r>
      <w:r w:rsidR="00861BCD">
        <w:rPr>
          <w:rFonts w:eastAsia="Times New Roman"/>
          <w:szCs w:val="24"/>
          <w:lang w:eastAsia="en-GB"/>
        </w:rPr>
        <w:t xml:space="preserve"> (Marmot</w:t>
      </w:r>
      <w:r w:rsidR="009C1288">
        <w:rPr>
          <w:rFonts w:eastAsia="Times New Roman"/>
          <w:szCs w:val="24"/>
          <w:lang w:eastAsia="en-GB"/>
        </w:rPr>
        <w:t xml:space="preserve">, 2010). </w:t>
      </w:r>
      <w:r w:rsidR="00C4224C">
        <w:rPr>
          <w:rFonts w:eastAsia="Times New Roman"/>
          <w:szCs w:val="24"/>
          <w:lang w:eastAsia="en-GB"/>
        </w:rPr>
        <w:t>Public Health England is</w:t>
      </w:r>
      <w:r w:rsidR="003C76F9">
        <w:rPr>
          <w:rFonts w:eastAsia="Times New Roman"/>
          <w:szCs w:val="24"/>
          <w:lang w:eastAsia="en-GB"/>
        </w:rPr>
        <w:t xml:space="preserve"> an independent</w:t>
      </w:r>
      <w:r w:rsidR="008045DA">
        <w:rPr>
          <w:rFonts w:eastAsia="Times New Roman"/>
          <w:szCs w:val="24"/>
          <w:lang w:eastAsia="en-GB"/>
        </w:rPr>
        <w:t xml:space="preserve"> organization</w:t>
      </w:r>
      <w:r w:rsidR="003C76F9">
        <w:rPr>
          <w:rFonts w:eastAsia="Times New Roman"/>
          <w:szCs w:val="24"/>
          <w:lang w:eastAsia="en-GB"/>
        </w:rPr>
        <w:t xml:space="preserve"> of health and social care that</w:t>
      </w:r>
      <w:r w:rsidR="008045DA">
        <w:rPr>
          <w:rFonts w:eastAsia="Times New Roman"/>
          <w:szCs w:val="24"/>
          <w:lang w:eastAsia="en-GB"/>
        </w:rPr>
        <w:t xml:space="preserve"> helps </w:t>
      </w:r>
      <w:r w:rsidR="003C76F9">
        <w:rPr>
          <w:rFonts w:eastAsia="Times New Roman"/>
          <w:szCs w:val="24"/>
          <w:lang w:eastAsia="en-GB"/>
        </w:rPr>
        <w:t>to improve people’s health and wellbeing around local communities.</w:t>
      </w:r>
      <w:r w:rsidR="00484996">
        <w:rPr>
          <w:rFonts w:eastAsia="Times New Roman"/>
          <w:szCs w:val="24"/>
          <w:lang w:eastAsia="en-GB"/>
        </w:rPr>
        <w:t xml:space="preserve"> Public Health England </w:t>
      </w:r>
      <w:r w:rsidR="00C061FA">
        <w:rPr>
          <w:rFonts w:eastAsia="Times New Roman"/>
          <w:szCs w:val="24"/>
          <w:lang w:eastAsia="en-GB"/>
        </w:rPr>
        <w:t xml:space="preserve">(PHE) </w:t>
      </w:r>
      <w:r w:rsidR="00484996">
        <w:rPr>
          <w:rFonts w:eastAsia="Times New Roman"/>
          <w:szCs w:val="24"/>
          <w:lang w:eastAsia="en-GB"/>
        </w:rPr>
        <w:t xml:space="preserve">have </w:t>
      </w:r>
      <w:r w:rsidR="00F517CC">
        <w:rPr>
          <w:rFonts w:eastAsia="Times New Roman"/>
          <w:szCs w:val="24"/>
          <w:lang w:eastAsia="en-GB"/>
        </w:rPr>
        <w:t>been endorsing</w:t>
      </w:r>
      <w:r w:rsidR="00484996">
        <w:rPr>
          <w:rFonts w:eastAsia="Times New Roman"/>
          <w:szCs w:val="24"/>
          <w:lang w:eastAsia="en-GB"/>
        </w:rPr>
        <w:t xml:space="preserve"> health policies with the support of the local Government to </w:t>
      </w:r>
      <w:r w:rsidR="00F517CC">
        <w:rPr>
          <w:rFonts w:eastAsia="Times New Roman"/>
          <w:szCs w:val="24"/>
          <w:lang w:eastAsia="en-GB"/>
        </w:rPr>
        <w:t>tackle inequalities in health. In England</w:t>
      </w:r>
      <w:r w:rsidR="007B338F">
        <w:rPr>
          <w:rFonts w:eastAsia="Times New Roman"/>
          <w:szCs w:val="24"/>
          <w:lang w:eastAsia="en-GB"/>
        </w:rPr>
        <w:t>,</w:t>
      </w:r>
      <w:r w:rsidR="00F517CC">
        <w:rPr>
          <w:rFonts w:eastAsia="Times New Roman"/>
          <w:szCs w:val="24"/>
          <w:lang w:eastAsia="en-GB"/>
        </w:rPr>
        <w:t xml:space="preserve"> health inequality continues</w:t>
      </w:r>
      <w:r w:rsidR="007B338F">
        <w:rPr>
          <w:rFonts w:eastAsia="Times New Roman"/>
          <w:szCs w:val="24"/>
          <w:lang w:eastAsia="en-GB"/>
        </w:rPr>
        <w:t>,</w:t>
      </w:r>
      <w:r w:rsidR="00F517CC">
        <w:rPr>
          <w:rFonts w:eastAsia="Times New Roman"/>
          <w:szCs w:val="24"/>
          <w:lang w:eastAsia="en-GB"/>
        </w:rPr>
        <w:t xml:space="preserve"> and the life expecta</w:t>
      </w:r>
      <w:r w:rsidR="007B338F">
        <w:rPr>
          <w:rFonts w:eastAsia="Times New Roman"/>
          <w:szCs w:val="24"/>
          <w:lang w:eastAsia="en-GB"/>
        </w:rPr>
        <w:t xml:space="preserve">ncy </w:t>
      </w:r>
      <w:r w:rsidR="00F517CC">
        <w:rPr>
          <w:rFonts w:eastAsia="Times New Roman"/>
          <w:szCs w:val="24"/>
          <w:lang w:eastAsia="en-GB"/>
        </w:rPr>
        <w:t xml:space="preserve">is found </w:t>
      </w:r>
      <w:r w:rsidR="007B338F">
        <w:rPr>
          <w:rFonts w:eastAsia="Times New Roman"/>
          <w:szCs w:val="24"/>
          <w:lang w:eastAsia="en-GB"/>
        </w:rPr>
        <w:t xml:space="preserve">to be lowest </w:t>
      </w:r>
      <w:r w:rsidR="00F517CC">
        <w:rPr>
          <w:rFonts w:eastAsia="Times New Roman"/>
          <w:szCs w:val="24"/>
          <w:lang w:eastAsia="en-GB"/>
        </w:rPr>
        <w:t>in the most deprived areas of England</w:t>
      </w:r>
      <w:r w:rsidR="00C061FA">
        <w:rPr>
          <w:rFonts w:eastAsia="Times New Roman"/>
          <w:szCs w:val="24"/>
          <w:lang w:eastAsia="en-GB"/>
        </w:rPr>
        <w:t xml:space="preserve"> (Public Health England, 201</w:t>
      </w:r>
      <w:r w:rsidR="004B35BD">
        <w:rPr>
          <w:rFonts w:eastAsia="Times New Roman"/>
          <w:szCs w:val="24"/>
          <w:lang w:eastAsia="en-GB"/>
        </w:rPr>
        <w:t>6</w:t>
      </w:r>
      <w:r w:rsidR="00AD4690">
        <w:rPr>
          <w:rFonts w:eastAsia="Times New Roman"/>
          <w:szCs w:val="24"/>
          <w:lang w:eastAsia="en-GB"/>
        </w:rPr>
        <w:t xml:space="preserve">). </w:t>
      </w:r>
      <w:r w:rsidR="00E07A12">
        <w:rPr>
          <w:rFonts w:eastAsia="Times New Roman"/>
          <w:szCs w:val="24"/>
          <w:lang w:eastAsia="en-GB"/>
        </w:rPr>
        <w:t>Public Health England has put together a plan</w:t>
      </w:r>
      <w:r w:rsidR="00CA2186">
        <w:rPr>
          <w:rFonts w:eastAsia="Times New Roman"/>
          <w:szCs w:val="24"/>
          <w:lang w:eastAsia="en-GB"/>
        </w:rPr>
        <w:t xml:space="preserve"> to improve</w:t>
      </w:r>
      <w:r w:rsidR="00E07A12">
        <w:rPr>
          <w:rFonts w:eastAsia="Times New Roman"/>
          <w:szCs w:val="24"/>
          <w:lang w:eastAsia="en-GB"/>
        </w:rPr>
        <w:t xml:space="preserve"> Health and Health Fairness in every policy</w:t>
      </w:r>
      <w:r w:rsidR="00D56D73">
        <w:rPr>
          <w:rFonts w:eastAsia="Times New Roman"/>
          <w:szCs w:val="24"/>
          <w:lang w:eastAsia="en-GB"/>
        </w:rPr>
        <w:t xml:space="preserve"> across the UK </w:t>
      </w:r>
      <w:r w:rsidR="00E07A12">
        <w:rPr>
          <w:rFonts w:eastAsia="Times New Roman"/>
          <w:szCs w:val="24"/>
          <w:lang w:eastAsia="en-GB"/>
        </w:rPr>
        <w:t xml:space="preserve">which </w:t>
      </w:r>
      <w:r w:rsidR="007B338F">
        <w:rPr>
          <w:rFonts w:eastAsia="Times New Roman"/>
          <w:szCs w:val="24"/>
          <w:lang w:eastAsia="en-GB"/>
        </w:rPr>
        <w:t>aims</w:t>
      </w:r>
      <w:r w:rsidR="00E07A12">
        <w:rPr>
          <w:rFonts w:eastAsia="Times New Roman"/>
          <w:szCs w:val="24"/>
          <w:lang w:eastAsia="en-GB"/>
        </w:rPr>
        <w:t xml:space="preserve"> to bring</w:t>
      </w:r>
      <w:r w:rsidR="00CA2186">
        <w:rPr>
          <w:rFonts w:eastAsia="Times New Roman"/>
          <w:szCs w:val="24"/>
          <w:lang w:eastAsia="en-GB"/>
        </w:rPr>
        <w:t xml:space="preserve"> </w:t>
      </w:r>
      <w:r w:rsidR="007B338F">
        <w:rPr>
          <w:rFonts w:eastAsia="Times New Roman"/>
          <w:szCs w:val="24"/>
          <w:lang w:eastAsia="en-GB"/>
        </w:rPr>
        <w:t xml:space="preserve">about an </w:t>
      </w:r>
      <w:r w:rsidR="00CA2186">
        <w:rPr>
          <w:rFonts w:eastAsia="Times New Roman"/>
          <w:szCs w:val="24"/>
          <w:lang w:eastAsia="en-GB"/>
        </w:rPr>
        <w:t>improvement on determina</w:t>
      </w:r>
      <w:r w:rsidR="007B338F">
        <w:rPr>
          <w:rFonts w:eastAsia="Times New Roman"/>
          <w:szCs w:val="24"/>
          <w:lang w:eastAsia="en-GB"/>
        </w:rPr>
        <w:t>nts</w:t>
      </w:r>
      <w:r w:rsidR="00CA2186">
        <w:rPr>
          <w:rFonts w:eastAsia="Times New Roman"/>
          <w:szCs w:val="24"/>
          <w:lang w:eastAsia="en-GB"/>
        </w:rPr>
        <w:t xml:space="preserve"> of health</w:t>
      </w:r>
      <w:r w:rsidR="007B338F">
        <w:rPr>
          <w:rFonts w:eastAsia="Times New Roman"/>
          <w:szCs w:val="24"/>
          <w:lang w:eastAsia="en-GB"/>
        </w:rPr>
        <w:t xml:space="preserve"> and health outcomes</w:t>
      </w:r>
      <w:r w:rsidR="00CA2186">
        <w:rPr>
          <w:rFonts w:eastAsia="Times New Roman"/>
          <w:szCs w:val="24"/>
          <w:lang w:eastAsia="en-GB"/>
        </w:rPr>
        <w:t>.</w:t>
      </w:r>
      <w:r w:rsidR="00CA2186">
        <w:t xml:space="preserve"> The Policies are designed to enable local government to understand how, in practice, to improve health through its multiple functions, programmes, service areas and partnership working</w:t>
      </w:r>
      <w:r w:rsidR="00AD4690">
        <w:t xml:space="preserve"> (</w:t>
      </w:r>
      <w:r w:rsidR="008F301C">
        <w:rPr>
          <w:rFonts w:eastAsia="Times New Roman"/>
          <w:szCs w:val="24"/>
          <w:lang w:eastAsia="en-GB"/>
        </w:rPr>
        <w:t>Public Health England</w:t>
      </w:r>
      <w:r w:rsidR="007B338F">
        <w:rPr>
          <w:rFonts w:eastAsia="Times New Roman"/>
          <w:szCs w:val="24"/>
          <w:lang w:eastAsia="en-GB"/>
        </w:rPr>
        <w:t>,</w:t>
      </w:r>
      <w:r w:rsidR="008F301C">
        <w:rPr>
          <w:rFonts w:eastAsia="Times New Roman"/>
          <w:szCs w:val="24"/>
          <w:lang w:eastAsia="en-GB"/>
        </w:rPr>
        <w:t xml:space="preserve"> 2016).</w:t>
      </w:r>
      <w:r w:rsidR="00D56D73">
        <w:rPr>
          <w:rFonts w:eastAsia="Times New Roman"/>
          <w:szCs w:val="24"/>
          <w:lang w:eastAsia="en-GB"/>
        </w:rPr>
        <w:t xml:space="preserve"> </w:t>
      </w:r>
    </w:p>
    <w:p w14:paraId="78E0E02F" w14:textId="77777777" w:rsidR="00802AD4" w:rsidRDefault="00785B63" w:rsidP="00802AD4">
      <w:pPr>
        <w:ind w:firstLine="567"/>
        <w:rPr>
          <w:rFonts w:eastAsia="Times New Roman"/>
          <w:szCs w:val="24"/>
          <w:lang w:eastAsia="en-GB"/>
        </w:rPr>
      </w:pPr>
      <w:r>
        <w:rPr>
          <w:rFonts w:eastAsia="Times New Roman"/>
          <w:szCs w:val="24"/>
          <w:lang w:eastAsia="en-GB"/>
        </w:rPr>
        <w:lastRenderedPageBreak/>
        <w:t xml:space="preserve">Community work has the effect of </w:t>
      </w:r>
      <w:r w:rsidR="007B338F">
        <w:rPr>
          <w:rFonts w:eastAsia="Times New Roman"/>
          <w:szCs w:val="24"/>
          <w:lang w:eastAsia="en-GB"/>
        </w:rPr>
        <w:t>combining</w:t>
      </w:r>
      <w:r>
        <w:rPr>
          <w:rFonts w:eastAsia="Times New Roman"/>
          <w:szCs w:val="24"/>
          <w:lang w:eastAsia="en-GB"/>
        </w:rPr>
        <w:t xml:space="preserve"> health benefits </w:t>
      </w:r>
      <w:r w:rsidR="007B338F">
        <w:rPr>
          <w:rFonts w:eastAsia="Times New Roman"/>
          <w:szCs w:val="24"/>
          <w:lang w:eastAsia="en-GB"/>
        </w:rPr>
        <w:t>with a</w:t>
      </w:r>
      <w:r>
        <w:rPr>
          <w:rFonts w:eastAsia="Times New Roman"/>
          <w:szCs w:val="24"/>
          <w:lang w:eastAsia="en-GB"/>
        </w:rPr>
        <w:t xml:space="preserve"> reduc</w:t>
      </w:r>
      <w:r w:rsidR="007B338F">
        <w:rPr>
          <w:rFonts w:eastAsia="Times New Roman"/>
          <w:szCs w:val="24"/>
          <w:lang w:eastAsia="en-GB"/>
        </w:rPr>
        <w:t>tion in</w:t>
      </w:r>
      <w:r>
        <w:rPr>
          <w:rFonts w:eastAsia="Times New Roman"/>
          <w:szCs w:val="24"/>
          <w:lang w:eastAsia="en-GB"/>
        </w:rPr>
        <w:t xml:space="preserve"> Health disparities</w:t>
      </w:r>
      <w:r w:rsidR="00465BB9">
        <w:rPr>
          <w:rFonts w:eastAsia="Times New Roman"/>
          <w:szCs w:val="24"/>
          <w:lang w:eastAsia="en-GB"/>
        </w:rPr>
        <w:t xml:space="preserve"> by empowering</w:t>
      </w:r>
      <w:r w:rsidR="007B338F">
        <w:rPr>
          <w:rFonts w:eastAsia="Times New Roman"/>
          <w:szCs w:val="24"/>
          <w:lang w:eastAsia="en-GB"/>
        </w:rPr>
        <w:t xml:space="preserve">, </w:t>
      </w:r>
      <w:r w:rsidR="00465BB9">
        <w:rPr>
          <w:rFonts w:eastAsia="Times New Roman"/>
          <w:szCs w:val="24"/>
          <w:lang w:eastAsia="en-GB"/>
        </w:rPr>
        <w:t>connect</w:t>
      </w:r>
      <w:r w:rsidR="007B338F">
        <w:rPr>
          <w:rFonts w:eastAsia="Times New Roman"/>
          <w:szCs w:val="24"/>
          <w:lang w:eastAsia="en-GB"/>
        </w:rPr>
        <w:t>ing with</w:t>
      </w:r>
      <w:r w:rsidR="00465BB9">
        <w:rPr>
          <w:rFonts w:eastAsia="Times New Roman"/>
          <w:szCs w:val="24"/>
          <w:lang w:eastAsia="en-GB"/>
        </w:rPr>
        <w:t xml:space="preserve"> and en</w:t>
      </w:r>
      <w:r w:rsidR="007B338F">
        <w:rPr>
          <w:rFonts w:eastAsia="Times New Roman"/>
          <w:szCs w:val="24"/>
          <w:lang w:eastAsia="en-GB"/>
        </w:rPr>
        <w:t>couraging</w:t>
      </w:r>
      <w:r w:rsidR="00465BB9">
        <w:rPr>
          <w:rFonts w:eastAsia="Times New Roman"/>
          <w:szCs w:val="24"/>
          <w:lang w:eastAsia="en-GB"/>
        </w:rPr>
        <w:t xml:space="preserve"> people to </w:t>
      </w:r>
      <w:r w:rsidR="007B338F">
        <w:rPr>
          <w:rFonts w:eastAsia="Times New Roman"/>
          <w:szCs w:val="24"/>
          <w:lang w:eastAsia="en-GB"/>
        </w:rPr>
        <w:t xml:space="preserve">partake in </w:t>
      </w:r>
      <w:r w:rsidR="00465BB9">
        <w:rPr>
          <w:rFonts w:eastAsia="Times New Roman"/>
          <w:szCs w:val="24"/>
          <w:lang w:eastAsia="en-GB"/>
        </w:rPr>
        <w:t>health</w:t>
      </w:r>
      <w:r w:rsidR="007B338F">
        <w:rPr>
          <w:rFonts w:eastAsia="Times New Roman"/>
          <w:szCs w:val="24"/>
          <w:lang w:eastAsia="en-GB"/>
        </w:rPr>
        <w:t>y</w:t>
      </w:r>
      <w:r w:rsidR="00465BB9">
        <w:rPr>
          <w:rFonts w:eastAsia="Times New Roman"/>
          <w:szCs w:val="24"/>
          <w:lang w:eastAsia="en-GB"/>
        </w:rPr>
        <w:t xml:space="preserve"> activities. Public Health England plan is to bring communities together for the development of</w:t>
      </w:r>
      <w:r w:rsidR="0023427C">
        <w:rPr>
          <w:rFonts w:eastAsia="Times New Roman"/>
          <w:szCs w:val="24"/>
          <w:lang w:eastAsia="en-GB"/>
        </w:rPr>
        <w:t xml:space="preserve"> new</w:t>
      </w:r>
      <w:r w:rsidR="00465BB9">
        <w:rPr>
          <w:rFonts w:eastAsia="Times New Roman"/>
          <w:szCs w:val="24"/>
          <w:lang w:eastAsia="en-GB"/>
        </w:rPr>
        <w:t xml:space="preserve"> resources for each area </w:t>
      </w:r>
      <w:r w:rsidR="0023427C">
        <w:rPr>
          <w:rFonts w:eastAsia="Times New Roman"/>
          <w:szCs w:val="24"/>
          <w:lang w:eastAsia="en-GB"/>
        </w:rPr>
        <w:t>for the improvement of health and wellbeing and to decrease health disparities</w:t>
      </w:r>
      <w:r w:rsidR="00E466B8">
        <w:rPr>
          <w:rFonts w:eastAsia="Times New Roman"/>
          <w:szCs w:val="24"/>
          <w:lang w:eastAsia="en-GB"/>
        </w:rPr>
        <w:t xml:space="preserve">. Because discussions with communities can be hard (PHE) have published a guide on how to engage with communities and how to work with communities which is found </w:t>
      </w:r>
      <w:r w:rsidR="00963539">
        <w:rPr>
          <w:rFonts w:eastAsia="Times New Roman"/>
          <w:szCs w:val="24"/>
          <w:lang w:eastAsia="en-GB"/>
        </w:rPr>
        <w:t>i</w:t>
      </w:r>
      <w:r w:rsidR="00E466B8">
        <w:rPr>
          <w:rFonts w:eastAsia="Times New Roman"/>
          <w:szCs w:val="24"/>
          <w:lang w:eastAsia="en-GB"/>
        </w:rPr>
        <w:t>n the PHE (2015) Report</w:t>
      </w:r>
      <w:r w:rsidR="0023427C">
        <w:rPr>
          <w:rFonts w:eastAsia="Times New Roman"/>
          <w:szCs w:val="24"/>
          <w:lang w:eastAsia="en-GB"/>
        </w:rPr>
        <w:t xml:space="preserve"> (Public Health England, 2015). </w:t>
      </w:r>
      <w:r w:rsidR="00E36E0E" w:rsidRPr="0078419C">
        <w:rPr>
          <w:rFonts w:eastAsia="Times New Roman"/>
          <w:color w:val="0B0C0C"/>
          <w:szCs w:val="24"/>
          <w:lang w:eastAsia="en-GB"/>
        </w:rPr>
        <w:t xml:space="preserve">Furthermore, Public Health </w:t>
      </w:r>
      <w:r w:rsidR="00BD24FD" w:rsidRPr="0078419C">
        <w:rPr>
          <w:rFonts w:eastAsia="Times New Roman"/>
          <w:color w:val="0B0C0C"/>
          <w:szCs w:val="24"/>
          <w:lang w:eastAsia="en-GB"/>
        </w:rPr>
        <w:t>England wants to minimize</w:t>
      </w:r>
      <w:r w:rsidR="00A814A5" w:rsidRPr="0078419C">
        <w:rPr>
          <w:rFonts w:eastAsia="Times New Roman"/>
          <w:color w:val="0B0C0C"/>
          <w:szCs w:val="24"/>
          <w:lang w:eastAsia="en-GB"/>
        </w:rPr>
        <w:t xml:space="preserve"> smoking</w:t>
      </w:r>
      <w:r w:rsidR="00BD24FD" w:rsidRPr="0078419C">
        <w:rPr>
          <w:rFonts w:eastAsia="Times New Roman"/>
          <w:color w:val="0B0C0C"/>
          <w:szCs w:val="24"/>
          <w:lang w:eastAsia="en-GB"/>
        </w:rPr>
        <w:t xml:space="preserve"> </w:t>
      </w:r>
      <w:r w:rsidR="00963539">
        <w:rPr>
          <w:rFonts w:eastAsia="Times New Roman"/>
          <w:color w:val="0B0C0C"/>
          <w:szCs w:val="24"/>
          <w:lang w:eastAsia="en-GB"/>
        </w:rPr>
        <w:t xml:space="preserve">amongst </w:t>
      </w:r>
      <w:r w:rsidR="00BD24FD" w:rsidRPr="0078419C">
        <w:rPr>
          <w:rFonts w:eastAsia="Times New Roman"/>
          <w:color w:val="0B0C0C"/>
          <w:szCs w:val="24"/>
          <w:lang w:eastAsia="en-GB"/>
        </w:rPr>
        <w:t>young adults and adults, pregnant woman and among</w:t>
      </w:r>
      <w:r w:rsidR="00963539">
        <w:rPr>
          <w:rFonts w:eastAsia="Times New Roman"/>
          <w:color w:val="0B0C0C"/>
          <w:szCs w:val="24"/>
          <w:lang w:eastAsia="en-GB"/>
        </w:rPr>
        <w:t>st</w:t>
      </w:r>
      <w:r w:rsidR="00BD24FD" w:rsidRPr="0078419C">
        <w:rPr>
          <w:rFonts w:eastAsia="Times New Roman"/>
          <w:color w:val="0B0C0C"/>
          <w:szCs w:val="24"/>
          <w:lang w:eastAsia="en-GB"/>
        </w:rPr>
        <w:t xml:space="preserve"> people with </w:t>
      </w:r>
      <w:r w:rsidR="00963539">
        <w:rPr>
          <w:rFonts w:eastAsia="Times New Roman"/>
          <w:color w:val="0B0C0C"/>
          <w:szCs w:val="24"/>
          <w:lang w:eastAsia="en-GB"/>
        </w:rPr>
        <w:t xml:space="preserve">a </w:t>
      </w:r>
      <w:r w:rsidR="00BD24FD" w:rsidRPr="0078419C">
        <w:rPr>
          <w:rFonts w:eastAsia="Times New Roman"/>
          <w:color w:val="0B0C0C"/>
          <w:szCs w:val="24"/>
          <w:lang w:eastAsia="en-GB"/>
        </w:rPr>
        <w:t>mental disability by implementing policies that will reduce the use of t</w:t>
      </w:r>
      <w:r w:rsidR="00963539">
        <w:rPr>
          <w:rFonts w:eastAsia="Times New Roman"/>
          <w:color w:val="0B0C0C"/>
          <w:szCs w:val="24"/>
          <w:lang w:eastAsia="en-GB"/>
        </w:rPr>
        <w:t>o</w:t>
      </w:r>
      <w:r w:rsidR="00BD24FD" w:rsidRPr="0078419C">
        <w:rPr>
          <w:rFonts w:eastAsia="Times New Roman"/>
          <w:color w:val="0B0C0C"/>
          <w:szCs w:val="24"/>
          <w:lang w:eastAsia="en-GB"/>
        </w:rPr>
        <w:t>bac</w:t>
      </w:r>
      <w:r w:rsidR="00963539">
        <w:rPr>
          <w:rFonts w:eastAsia="Times New Roman"/>
          <w:color w:val="0B0C0C"/>
          <w:szCs w:val="24"/>
          <w:lang w:eastAsia="en-GB"/>
        </w:rPr>
        <w:t>c</w:t>
      </w:r>
      <w:r w:rsidR="00BD24FD" w:rsidRPr="0078419C">
        <w:rPr>
          <w:rFonts w:eastAsia="Times New Roman"/>
          <w:color w:val="0B0C0C"/>
          <w:szCs w:val="24"/>
          <w:lang w:eastAsia="en-GB"/>
        </w:rPr>
        <w:t>o in the next few years</w:t>
      </w:r>
      <w:r w:rsidR="0078419C">
        <w:rPr>
          <w:rFonts w:eastAsia="Times New Roman"/>
          <w:color w:val="0B0C0C"/>
          <w:szCs w:val="24"/>
          <w:lang w:eastAsia="en-GB"/>
        </w:rPr>
        <w:t xml:space="preserve"> within the communities.</w:t>
      </w:r>
      <w:r w:rsidR="00690C8A">
        <w:rPr>
          <w:rFonts w:eastAsia="Times New Roman"/>
          <w:color w:val="0B0C0C"/>
          <w:szCs w:val="24"/>
          <w:lang w:eastAsia="en-GB"/>
        </w:rPr>
        <w:t xml:space="preserve"> Smoking is more common in groups of people that live in disadvantaged areas; th</w:t>
      </w:r>
      <w:r w:rsidR="00963539">
        <w:rPr>
          <w:rFonts w:eastAsia="Times New Roman"/>
          <w:color w:val="0B0C0C"/>
          <w:szCs w:val="24"/>
          <w:lang w:eastAsia="en-GB"/>
        </w:rPr>
        <w:t>is</w:t>
      </w:r>
      <w:r w:rsidR="00690C8A">
        <w:rPr>
          <w:rFonts w:eastAsia="Times New Roman"/>
          <w:color w:val="0B0C0C"/>
          <w:szCs w:val="24"/>
          <w:lang w:eastAsia="en-GB"/>
        </w:rPr>
        <w:t xml:space="preserve"> group</w:t>
      </w:r>
      <w:r w:rsidR="00503BFA">
        <w:rPr>
          <w:rFonts w:eastAsia="Times New Roman"/>
          <w:color w:val="0B0C0C"/>
          <w:szCs w:val="24"/>
          <w:lang w:eastAsia="en-GB"/>
        </w:rPr>
        <w:t xml:space="preserve"> suffers from diseases and death as consequences of smok</w:t>
      </w:r>
      <w:r w:rsidR="00963539">
        <w:rPr>
          <w:rFonts w:eastAsia="Times New Roman"/>
          <w:color w:val="0B0C0C"/>
          <w:szCs w:val="24"/>
          <w:lang w:eastAsia="en-GB"/>
        </w:rPr>
        <w:t>ing</w:t>
      </w:r>
      <w:r w:rsidR="00503BFA">
        <w:rPr>
          <w:rFonts w:eastAsia="Times New Roman"/>
          <w:color w:val="0B0C0C"/>
          <w:szCs w:val="24"/>
          <w:lang w:eastAsia="en-GB"/>
        </w:rPr>
        <w:t xml:space="preserve"> (HM Government, 2011). Apart from that, the cost for treating people who are smokers </w:t>
      </w:r>
      <w:r w:rsidR="00963539">
        <w:rPr>
          <w:rFonts w:eastAsia="Times New Roman"/>
          <w:color w:val="0B0C0C"/>
          <w:szCs w:val="24"/>
          <w:lang w:eastAsia="en-GB"/>
        </w:rPr>
        <w:t>is</w:t>
      </w:r>
      <w:r w:rsidR="00503BFA">
        <w:rPr>
          <w:rFonts w:eastAsia="Times New Roman"/>
          <w:color w:val="0B0C0C"/>
          <w:szCs w:val="24"/>
          <w:lang w:eastAsia="en-GB"/>
        </w:rPr>
        <w:t xml:space="preserve"> high </w:t>
      </w:r>
      <w:r w:rsidR="00486119">
        <w:rPr>
          <w:rFonts w:eastAsia="Times New Roman"/>
          <w:color w:val="0B0C0C"/>
          <w:szCs w:val="24"/>
          <w:lang w:eastAsia="en-GB"/>
        </w:rPr>
        <w:t xml:space="preserve">and it </w:t>
      </w:r>
      <w:r w:rsidR="00963539">
        <w:rPr>
          <w:rFonts w:eastAsia="Times New Roman"/>
          <w:color w:val="0B0C0C"/>
          <w:szCs w:val="24"/>
          <w:lang w:eastAsia="en-GB"/>
        </w:rPr>
        <w:t>is</w:t>
      </w:r>
      <w:r w:rsidR="00486119">
        <w:rPr>
          <w:rFonts w:eastAsia="Times New Roman"/>
          <w:color w:val="0B0C0C"/>
          <w:szCs w:val="24"/>
          <w:lang w:eastAsia="en-GB"/>
        </w:rPr>
        <w:t xml:space="preserve"> estimat</w:t>
      </w:r>
      <w:r w:rsidR="00963539">
        <w:rPr>
          <w:rFonts w:eastAsia="Times New Roman"/>
          <w:color w:val="0B0C0C"/>
          <w:szCs w:val="24"/>
          <w:lang w:eastAsia="en-GB"/>
        </w:rPr>
        <w:t xml:space="preserve">ed to cost </w:t>
      </w:r>
      <w:r w:rsidR="00E8365D">
        <w:rPr>
          <w:rFonts w:eastAsia="Times New Roman"/>
          <w:color w:val="0B0C0C"/>
          <w:szCs w:val="24"/>
          <w:lang w:eastAsia="en-GB"/>
        </w:rPr>
        <w:t xml:space="preserve">£2.5 billion to NHS a year. </w:t>
      </w:r>
      <w:r w:rsidR="00D55975">
        <w:rPr>
          <w:rFonts w:eastAsia="Times New Roman"/>
          <w:color w:val="0B0C0C"/>
          <w:szCs w:val="24"/>
          <w:lang w:eastAsia="en-GB"/>
        </w:rPr>
        <w:t>The Government steps for the improvement of Public Health is to stop</w:t>
      </w:r>
      <w:r w:rsidR="00590581">
        <w:rPr>
          <w:rFonts w:eastAsia="Times New Roman"/>
          <w:color w:val="0B0C0C"/>
          <w:szCs w:val="24"/>
          <w:lang w:eastAsia="en-GB"/>
        </w:rPr>
        <w:t xml:space="preserve"> inequalities in health and to raise people’s self-</w:t>
      </w:r>
      <w:r w:rsidR="006E1CFD">
        <w:rPr>
          <w:rFonts w:eastAsia="Times New Roman"/>
          <w:color w:val="0B0C0C"/>
          <w:szCs w:val="24"/>
          <w:lang w:eastAsia="en-GB"/>
        </w:rPr>
        <w:t>awareness</w:t>
      </w:r>
      <w:r w:rsidR="00590581">
        <w:rPr>
          <w:rFonts w:eastAsia="Times New Roman"/>
          <w:color w:val="0B0C0C"/>
          <w:szCs w:val="24"/>
          <w:lang w:eastAsia="en-GB"/>
        </w:rPr>
        <w:t xml:space="preserve"> and self</w:t>
      </w:r>
      <w:r w:rsidR="006E1CFD">
        <w:rPr>
          <w:rFonts w:eastAsia="Times New Roman"/>
          <w:color w:val="0B0C0C"/>
          <w:szCs w:val="24"/>
          <w:lang w:eastAsia="en-GB"/>
        </w:rPr>
        <w:t>-worth</w:t>
      </w:r>
      <w:r w:rsidR="00590581">
        <w:rPr>
          <w:rFonts w:eastAsia="Times New Roman"/>
          <w:color w:val="0B0C0C"/>
          <w:szCs w:val="24"/>
          <w:lang w:eastAsia="en-GB"/>
        </w:rPr>
        <w:t xml:space="preserve"> </w:t>
      </w:r>
      <w:r w:rsidR="006E1CFD">
        <w:rPr>
          <w:rFonts w:eastAsia="Times New Roman"/>
          <w:color w:val="0B0C0C"/>
          <w:szCs w:val="24"/>
          <w:lang w:eastAsia="en-GB"/>
        </w:rPr>
        <w:t xml:space="preserve">from an </w:t>
      </w:r>
      <w:r w:rsidR="00590581">
        <w:rPr>
          <w:rFonts w:eastAsia="Times New Roman"/>
          <w:color w:val="0B0C0C"/>
          <w:szCs w:val="24"/>
          <w:lang w:eastAsia="en-GB"/>
        </w:rPr>
        <w:t>early age</w:t>
      </w:r>
      <w:r w:rsidR="006E1CFD">
        <w:rPr>
          <w:rFonts w:eastAsia="Times New Roman"/>
          <w:color w:val="0B0C0C"/>
          <w:szCs w:val="24"/>
          <w:lang w:eastAsia="en-GB"/>
        </w:rPr>
        <w:t xml:space="preserve">, </w:t>
      </w:r>
      <w:r w:rsidR="00590581">
        <w:rPr>
          <w:rFonts w:eastAsia="Times New Roman"/>
          <w:color w:val="0B0C0C"/>
          <w:szCs w:val="24"/>
          <w:lang w:eastAsia="en-GB"/>
        </w:rPr>
        <w:t>but to encourage health and welfare within the communities it is necessary to reform social rules so</w:t>
      </w:r>
      <w:r w:rsidR="003A7718">
        <w:rPr>
          <w:rFonts w:eastAsia="Times New Roman"/>
          <w:color w:val="0B0C0C"/>
          <w:szCs w:val="24"/>
          <w:lang w:eastAsia="en-GB"/>
        </w:rPr>
        <w:t xml:space="preserve"> that smoking will be discouraged and </w:t>
      </w:r>
      <w:r w:rsidR="00761F02">
        <w:rPr>
          <w:rFonts w:eastAsia="Times New Roman"/>
          <w:color w:val="0B0C0C"/>
          <w:szCs w:val="24"/>
          <w:lang w:eastAsia="en-GB"/>
        </w:rPr>
        <w:t xml:space="preserve">be </w:t>
      </w:r>
      <w:r w:rsidR="003A7718">
        <w:rPr>
          <w:rFonts w:eastAsia="Times New Roman"/>
          <w:color w:val="0B0C0C"/>
          <w:szCs w:val="24"/>
          <w:lang w:eastAsia="en-GB"/>
        </w:rPr>
        <w:t>less need</w:t>
      </w:r>
      <w:r w:rsidR="00761F02">
        <w:rPr>
          <w:rFonts w:eastAsia="Times New Roman"/>
          <w:color w:val="0B0C0C"/>
          <w:szCs w:val="24"/>
          <w:lang w:eastAsia="en-GB"/>
        </w:rPr>
        <w:t>ed</w:t>
      </w:r>
      <w:r w:rsidR="003A7718">
        <w:rPr>
          <w:rFonts w:eastAsia="Times New Roman"/>
          <w:color w:val="0B0C0C"/>
          <w:szCs w:val="24"/>
          <w:lang w:eastAsia="en-GB"/>
        </w:rPr>
        <w:t xml:space="preserve"> across communities in England</w:t>
      </w:r>
      <w:r w:rsidR="00512E63">
        <w:rPr>
          <w:rFonts w:eastAsia="Times New Roman"/>
          <w:color w:val="0B0C0C"/>
          <w:szCs w:val="24"/>
          <w:lang w:eastAsia="en-GB"/>
        </w:rPr>
        <w:t xml:space="preserve"> (HM Government, 2011). The </w:t>
      </w:r>
      <w:r w:rsidR="003A7718">
        <w:rPr>
          <w:rFonts w:eastAsia="Times New Roman"/>
          <w:color w:val="0B0C0C"/>
          <w:szCs w:val="24"/>
          <w:lang w:eastAsia="en-GB"/>
        </w:rPr>
        <w:t xml:space="preserve">(PHE) would like all groups within the </w:t>
      </w:r>
      <w:r w:rsidR="00DF7B11">
        <w:rPr>
          <w:rFonts w:eastAsia="Times New Roman"/>
          <w:color w:val="0B0C0C"/>
          <w:szCs w:val="24"/>
          <w:lang w:eastAsia="en-GB"/>
        </w:rPr>
        <w:t>communities</w:t>
      </w:r>
      <w:r w:rsidR="003A7718">
        <w:rPr>
          <w:rFonts w:eastAsia="Times New Roman"/>
          <w:color w:val="0B0C0C"/>
          <w:szCs w:val="24"/>
          <w:lang w:eastAsia="en-GB"/>
        </w:rPr>
        <w:t xml:space="preserve"> </w:t>
      </w:r>
      <w:r w:rsidR="00761F02">
        <w:rPr>
          <w:rFonts w:eastAsia="Times New Roman"/>
          <w:color w:val="0B0C0C"/>
          <w:szCs w:val="24"/>
          <w:lang w:eastAsia="en-GB"/>
        </w:rPr>
        <w:t xml:space="preserve">to be </w:t>
      </w:r>
      <w:r w:rsidR="003A7718">
        <w:rPr>
          <w:rFonts w:eastAsia="Times New Roman"/>
          <w:color w:val="0B0C0C"/>
          <w:szCs w:val="24"/>
          <w:lang w:eastAsia="en-GB"/>
        </w:rPr>
        <w:t>smoke-free and the goal is to keep it from coming back to the next generation</w:t>
      </w:r>
      <w:r w:rsidR="00DF7B11">
        <w:rPr>
          <w:rFonts w:eastAsia="Times New Roman"/>
          <w:color w:val="0B0C0C"/>
          <w:szCs w:val="24"/>
          <w:lang w:eastAsia="en-GB"/>
        </w:rPr>
        <w:t xml:space="preserve">. To eliminate barriers that </w:t>
      </w:r>
      <w:r w:rsidR="00401EC2">
        <w:rPr>
          <w:rFonts w:eastAsia="Times New Roman"/>
          <w:color w:val="0B0C0C"/>
          <w:szCs w:val="24"/>
          <w:lang w:eastAsia="en-GB"/>
        </w:rPr>
        <w:t>can make it difficult for people to quit smoking</w:t>
      </w:r>
      <w:r w:rsidR="00761F02">
        <w:rPr>
          <w:rFonts w:eastAsia="Times New Roman"/>
          <w:color w:val="0B0C0C"/>
          <w:szCs w:val="24"/>
          <w:lang w:eastAsia="en-GB"/>
        </w:rPr>
        <w:t>,</w:t>
      </w:r>
      <w:r w:rsidR="00401EC2">
        <w:rPr>
          <w:rFonts w:eastAsia="Times New Roman"/>
          <w:color w:val="0B0C0C"/>
          <w:szCs w:val="24"/>
          <w:lang w:eastAsia="en-GB"/>
        </w:rPr>
        <w:t xml:space="preserve"> </w:t>
      </w:r>
      <w:r w:rsidR="00406C89">
        <w:rPr>
          <w:rFonts w:eastAsia="Times New Roman"/>
          <w:color w:val="0B0C0C"/>
          <w:szCs w:val="24"/>
          <w:lang w:eastAsia="en-GB"/>
        </w:rPr>
        <w:t>PHE aim to</w:t>
      </w:r>
      <w:r w:rsidR="00401EC2">
        <w:rPr>
          <w:rFonts w:eastAsia="Times New Roman"/>
          <w:color w:val="0B0C0C"/>
          <w:szCs w:val="24"/>
          <w:lang w:eastAsia="en-GB"/>
        </w:rPr>
        <w:t xml:space="preserve"> encourage and to educate parents about the health consequences of t</w:t>
      </w:r>
      <w:r w:rsidR="00761F02">
        <w:rPr>
          <w:rFonts w:eastAsia="Times New Roman"/>
          <w:color w:val="0B0C0C"/>
          <w:szCs w:val="24"/>
          <w:lang w:eastAsia="en-GB"/>
        </w:rPr>
        <w:t>o</w:t>
      </w:r>
      <w:r w:rsidR="00401EC2">
        <w:rPr>
          <w:rFonts w:eastAsia="Times New Roman"/>
          <w:color w:val="0B0C0C"/>
          <w:szCs w:val="24"/>
          <w:lang w:eastAsia="en-GB"/>
        </w:rPr>
        <w:t>ba</w:t>
      </w:r>
      <w:r w:rsidR="00761F02">
        <w:rPr>
          <w:rFonts w:eastAsia="Times New Roman"/>
          <w:color w:val="0B0C0C"/>
          <w:szCs w:val="24"/>
          <w:lang w:eastAsia="en-GB"/>
        </w:rPr>
        <w:t>c</w:t>
      </w:r>
      <w:r w:rsidR="00401EC2">
        <w:rPr>
          <w:rFonts w:eastAsia="Times New Roman"/>
          <w:color w:val="0B0C0C"/>
          <w:szCs w:val="24"/>
          <w:lang w:eastAsia="en-GB"/>
        </w:rPr>
        <w:t>co</w:t>
      </w:r>
      <w:r w:rsidR="00761F02">
        <w:rPr>
          <w:rFonts w:eastAsia="Times New Roman"/>
          <w:color w:val="0B0C0C"/>
          <w:szCs w:val="24"/>
          <w:lang w:eastAsia="en-GB"/>
        </w:rPr>
        <w:t>, because the majority of tobacco users start from an early age</w:t>
      </w:r>
      <w:r w:rsidR="00512E63">
        <w:rPr>
          <w:rFonts w:eastAsia="Times New Roman"/>
          <w:color w:val="0B0C0C"/>
          <w:szCs w:val="24"/>
          <w:lang w:eastAsia="en-GB"/>
        </w:rPr>
        <w:t xml:space="preserve">. </w:t>
      </w:r>
      <w:r w:rsidR="001D7531">
        <w:rPr>
          <w:rFonts w:eastAsia="Times New Roman"/>
          <w:color w:val="0B0C0C"/>
          <w:szCs w:val="24"/>
          <w:lang w:eastAsia="en-GB"/>
        </w:rPr>
        <w:t>Another smoking prevention is to make sure t</w:t>
      </w:r>
      <w:r w:rsidR="00761F02">
        <w:rPr>
          <w:rFonts w:eastAsia="Times New Roman"/>
          <w:color w:val="0B0C0C"/>
          <w:szCs w:val="24"/>
          <w:lang w:eastAsia="en-GB"/>
        </w:rPr>
        <w:t>o</w:t>
      </w:r>
      <w:r w:rsidR="001D7531">
        <w:rPr>
          <w:rFonts w:eastAsia="Times New Roman"/>
          <w:color w:val="0B0C0C"/>
          <w:szCs w:val="24"/>
          <w:lang w:eastAsia="en-GB"/>
        </w:rPr>
        <w:t>ba</w:t>
      </w:r>
      <w:r w:rsidR="00761F02">
        <w:rPr>
          <w:rFonts w:eastAsia="Times New Roman"/>
          <w:color w:val="0B0C0C"/>
          <w:szCs w:val="24"/>
          <w:lang w:eastAsia="en-GB"/>
        </w:rPr>
        <w:t>c</w:t>
      </w:r>
      <w:r w:rsidR="001D7531">
        <w:rPr>
          <w:rFonts w:eastAsia="Times New Roman"/>
          <w:color w:val="0B0C0C"/>
          <w:szCs w:val="24"/>
          <w:lang w:eastAsia="en-GB"/>
        </w:rPr>
        <w:t xml:space="preserve">co </w:t>
      </w:r>
      <w:r w:rsidR="00761F02">
        <w:rPr>
          <w:rFonts w:eastAsia="Times New Roman"/>
          <w:color w:val="0B0C0C"/>
          <w:szCs w:val="24"/>
          <w:lang w:eastAsia="en-GB"/>
        </w:rPr>
        <w:t>is</w:t>
      </w:r>
      <w:r w:rsidR="001D7531">
        <w:rPr>
          <w:rFonts w:eastAsia="Times New Roman"/>
          <w:color w:val="0B0C0C"/>
          <w:szCs w:val="24"/>
          <w:lang w:eastAsia="en-GB"/>
        </w:rPr>
        <w:t xml:space="preserve"> not sold for people under the age of 18 and that the packs of cigarettes contain strong message</w:t>
      </w:r>
      <w:r w:rsidR="00761F02">
        <w:rPr>
          <w:rFonts w:eastAsia="Times New Roman"/>
          <w:color w:val="0B0C0C"/>
          <w:szCs w:val="24"/>
          <w:lang w:eastAsia="en-GB"/>
        </w:rPr>
        <w:t>s</w:t>
      </w:r>
      <w:r w:rsidR="001D7531">
        <w:rPr>
          <w:rFonts w:eastAsia="Times New Roman"/>
          <w:color w:val="0B0C0C"/>
          <w:szCs w:val="24"/>
          <w:lang w:eastAsia="en-GB"/>
        </w:rPr>
        <w:t xml:space="preserve"> about the harm that cigarettes bring. </w:t>
      </w:r>
      <w:r w:rsidR="00802AD4">
        <w:rPr>
          <w:rFonts w:eastAsia="Times New Roman"/>
          <w:szCs w:val="24"/>
          <w:lang w:eastAsia="en-GB"/>
        </w:rPr>
        <w:t xml:space="preserve"> </w:t>
      </w:r>
    </w:p>
    <w:p w14:paraId="43360201" w14:textId="5A211481" w:rsidR="00EC32F6" w:rsidRPr="00802AD4" w:rsidRDefault="006E2775" w:rsidP="00802AD4">
      <w:pPr>
        <w:ind w:firstLine="567"/>
        <w:rPr>
          <w:rFonts w:eastAsia="Times New Roman"/>
          <w:szCs w:val="24"/>
          <w:lang w:eastAsia="en-GB"/>
        </w:rPr>
      </w:pPr>
      <w:r>
        <w:rPr>
          <w:rFonts w:eastAsia="Times New Roman"/>
          <w:color w:val="0B0C0C"/>
          <w:szCs w:val="24"/>
          <w:lang w:eastAsia="en-GB"/>
        </w:rPr>
        <w:t xml:space="preserve">Smoking during pregnancy increases health risks to both mother and baby by </w:t>
      </w:r>
      <w:r w:rsidR="00761F02">
        <w:rPr>
          <w:rFonts w:eastAsia="Times New Roman"/>
          <w:color w:val="0B0C0C"/>
          <w:szCs w:val="24"/>
          <w:lang w:eastAsia="en-GB"/>
        </w:rPr>
        <w:t xml:space="preserve">contributing to </w:t>
      </w:r>
      <w:r w:rsidR="00802AD4">
        <w:rPr>
          <w:rFonts w:eastAsia="Times New Roman"/>
          <w:color w:val="0B0C0C"/>
          <w:szCs w:val="24"/>
          <w:lang w:eastAsia="en-GB"/>
        </w:rPr>
        <w:t>several</w:t>
      </w:r>
      <w:r w:rsidR="00761F02">
        <w:rPr>
          <w:rFonts w:eastAsia="Times New Roman"/>
          <w:color w:val="0B0C0C"/>
          <w:szCs w:val="24"/>
          <w:lang w:eastAsia="en-GB"/>
        </w:rPr>
        <w:t xml:space="preserve"> outcomes such as</w:t>
      </w:r>
      <w:r>
        <w:rPr>
          <w:rFonts w:eastAsia="Times New Roman"/>
          <w:color w:val="0B0C0C"/>
          <w:szCs w:val="24"/>
          <w:lang w:eastAsia="en-GB"/>
        </w:rPr>
        <w:t xml:space="preserve"> thrombosis, miscarriage, premature birth and death. Mothers that smoke are putting their unborn foetus </w:t>
      </w:r>
      <w:r w:rsidR="00761F02">
        <w:rPr>
          <w:rFonts w:eastAsia="Times New Roman"/>
          <w:color w:val="0B0C0C"/>
          <w:szCs w:val="24"/>
          <w:lang w:eastAsia="en-GB"/>
        </w:rPr>
        <w:t xml:space="preserve">at </w:t>
      </w:r>
      <w:r>
        <w:rPr>
          <w:rFonts w:eastAsia="Times New Roman"/>
          <w:color w:val="0B0C0C"/>
          <w:szCs w:val="24"/>
          <w:lang w:eastAsia="en-GB"/>
        </w:rPr>
        <w:t>risk of developing problems which include learning difficult</w:t>
      </w:r>
      <w:r w:rsidR="00761F02">
        <w:rPr>
          <w:rFonts w:eastAsia="Times New Roman"/>
          <w:color w:val="0B0C0C"/>
          <w:szCs w:val="24"/>
          <w:lang w:eastAsia="en-GB"/>
        </w:rPr>
        <w:t>ies</w:t>
      </w:r>
      <w:r>
        <w:rPr>
          <w:rFonts w:eastAsia="Times New Roman"/>
          <w:color w:val="0B0C0C"/>
          <w:szCs w:val="24"/>
          <w:lang w:eastAsia="en-GB"/>
        </w:rPr>
        <w:t>, behaviour</w:t>
      </w:r>
      <w:r w:rsidR="00761F02">
        <w:rPr>
          <w:rFonts w:eastAsia="Times New Roman"/>
          <w:color w:val="0B0C0C"/>
          <w:szCs w:val="24"/>
          <w:lang w:eastAsia="en-GB"/>
        </w:rPr>
        <w:t>al</w:t>
      </w:r>
      <w:r>
        <w:rPr>
          <w:rFonts w:eastAsia="Times New Roman"/>
          <w:color w:val="0B0C0C"/>
          <w:szCs w:val="24"/>
          <w:lang w:eastAsia="en-GB"/>
        </w:rPr>
        <w:t xml:space="preserve"> and respiratory problems. In the UK</w:t>
      </w:r>
      <w:r w:rsidR="00761F02">
        <w:rPr>
          <w:rFonts w:eastAsia="Times New Roman"/>
          <w:color w:val="0B0C0C"/>
          <w:szCs w:val="24"/>
          <w:lang w:eastAsia="en-GB"/>
        </w:rPr>
        <w:t>,</w:t>
      </w:r>
      <w:r>
        <w:rPr>
          <w:rFonts w:eastAsia="Times New Roman"/>
          <w:color w:val="0B0C0C"/>
          <w:szCs w:val="24"/>
          <w:lang w:eastAsia="en-GB"/>
        </w:rPr>
        <w:t xml:space="preserve"> the most smoke prevalen</w:t>
      </w:r>
      <w:r w:rsidR="00761F02">
        <w:rPr>
          <w:rFonts w:eastAsia="Times New Roman"/>
          <w:color w:val="0B0C0C"/>
          <w:szCs w:val="24"/>
          <w:lang w:eastAsia="en-GB"/>
        </w:rPr>
        <w:t>t group of smokers</w:t>
      </w:r>
      <w:r>
        <w:rPr>
          <w:rFonts w:eastAsia="Times New Roman"/>
          <w:color w:val="0B0C0C"/>
          <w:szCs w:val="24"/>
          <w:lang w:eastAsia="en-GB"/>
        </w:rPr>
        <w:t xml:space="preserve"> is mothers under the age of 20 (</w:t>
      </w:r>
      <w:r w:rsidR="008C17AA">
        <w:rPr>
          <w:rFonts w:eastAsia="Times New Roman"/>
          <w:color w:val="0B0C0C"/>
          <w:szCs w:val="24"/>
          <w:lang w:eastAsia="en-GB"/>
        </w:rPr>
        <w:t>Public Health England, 2017).</w:t>
      </w:r>
      <w:r w:rsidR="00247D84">
        <w:rPr>
          <w:rFonts w:eastAsia="Times New Roman"/>
          <w:color w:val="0B0C0C"/>
          <w:szCs w:val="24"/>
          <w:lang w:eastAsia="en-GB"/>
        </w:rPr>
        <w:t xml:space="preserve"> </w:t>
      </w:r>
      <w:r w:rsidR="001D7531">
        <w:rPr>
          <w:rFonts w:eastAsia="Times New Roman"/>
          <w:color w:val="0B0C0C"/>
          <w:szCs w:val="24"/>
          <w:lang w:eastAsia="en-GB"/>
        </w:rPr>
        <w:t xml:space="preserve">To reduce </w:t>
      </w:r>
      <w:r w:rsidR="00761F02">
        <w:rPr>
          <w:rFonts w:eastAsia="Times New Roman"/>
          <w:color w:val="0B0C0C"/>
          <w:szCs w:val="24"/>
          <w:lang w:eastAsia="en-GB"/>
        </w:rPr>
        <w:t xml:space="preserve">the number of </w:t>
      </w:r>
      <w:r w:rsidR="001D7531">
        <w:rPr>
          <w:rFonts w:eastAsia="Times New Roman"/>
          <w:color w:val="0B0C0C"/>
          <w:szCs w:val="24"/>
          <w:lang w:eastAsia="en-GB"/>
        </w:rPr>
        <w:t>pregnant wom</w:t>
      </w:r>
      <w:r w:rsidR="00761F02">
        <w:rPr>
          <w:rFonts w:eastAsia="Times New Roman"/>
          <w:color w:val="0B0C0C"/>
          <w:szCs w:val="24"/>
          <w:lang w:eastAsia="en-GB"/>
        </w:rPr>
        <w:t>e</w:t>
      </w:r>
      <w:r w:rsidR="001D7531">
        <w:rPr>
          <w:rFonts w:eastAsia="Times New Roman"/>
          <w:color w:val="0B0C0C"/>
          <w:szCs w:val="24"/>
          <w:lang w:eastAsia="en-GB"/>
        </w:rPr>
        <w:t xml:space="preserve">n smoking cigarettes, guidance provided by NICE helps smokers to quit. The Public Health England and the NHS England </w:t>
      </w:r>
      <w:r w:rsidR="005C5578">
        <w:rPr>
          <w:rFonts w:eastAsia="Times New Roman"/>
          <w:color w:val="0B0C0C"/>
          <w:szCs w:val="24"/>
          <w:lang w:eastAsia="en-GB"/>
        </w:rPr>
        <w:t>have put together the smoke-free guidance. The NHS will provide training that will educate their health professionals about how to quit smoking for patients</w:t>
      </w:r>
      <w:r w:rsidR="00761F02">
        <w:rPr>
          <w:rFonts w:eastAsia="Times New Roman"/>
          <w:color w:val="0B0C0C"/>
          <w:szCs w:val="24"/>
          <w:lang w:eastAsia="en-GB"/>
        </w:rPr>
        <w:t>,</w:t>
      </w:r>
      <w:r w:rsidR="005C5578">
        <w:rPr>
          <w:rFonts w:eastAsia="Times New Roman"/>
          <w:color w:val="0B0C0C"/>
          <w:szCs w:val="24"/>
          <w:lang w:eastAsia="en-GB"/>
        </w:rPr>
        <w:t xml:space="preserve"> particularly for those with me</w:t>
      </w:r>
      <w:r w:rsidR="00761F02">
        <w:rPr>
          <w:rFonts w:eastAsia="Times New Roman"/>
          <w:color w:val="0B0C0C"/>
          <w:szCs w:val="24"/>
          <w:lang w:eastAsia="en-GB"/>
        </w:rPr>
        <w:t>n</w:t>
      </w:r>
      <w:r w:rsidR="005C5578">
        <w:rPr>
          <w:rFonts w:eastAsia="Times New Roman"/>
          <w:color w:val="0B0C0C"/>
          <w:szCs w:val="24"/>
          <w:lang w:eastAsia="en-GB"/>
        </w:rPr>
        <w:t xml:space="preserve">tal </w:t>
      </w:r>
      <w:r w:rsidR="00761F02">
        <w:rPr>
          <w:rFonts w:eastAsia="Times New Roman"/>
          <w:color w:val="0B0C0C"/>
          <w:szCs w:val="24"/>
          <w:lang w:eastAsia="en-GB"/>
        </w:rPr>
        <w:t xml:space="preserve">health </w:t>
      </w:r>
      <w:r w:rsidR="00AB5F07">
        <w:rPr>
          <w:rFonts w:eastAsia="Times New Roman"/>
          <w:color w:val="0B0C0C"/>
          <w:szCs w:val="24"/>
          <w:lang w:eastAsia="en-GB"/>
        </w:rPr>
        <w:t>issues</w:t>
      </w:r>
      <w:r w:rsidR="005C5578">
        <w:rPr>
          <w:rFonts w:eastAsia="Times New Roman"/>
          <w:color w:val="0B0C0C"/>
          <w:szCs w:val="24"/>
          <w:lang w:eastAsia="en-GB"/>
        </w:rPr>
        <w:t xml:space="preserve">. </w:t>
      </w:r>
      <w:r w:rsidR="00AB5F07">
        <w:rPr>
          <w:rFonts w:eastAsia="Times New Roman"/>
          <w:color w:val="0B0C0C"/>
          <w:szCs w:val="24"/>
          <w:lang w:eastAsia="en-GB"/>
        </w:rPr>
        <w:t xml:space="preserve">The </w:t>
      </w:r>
      <w:r w:rsidR="00AA6654">
        <w:rPr>
          <w:rFonts w:eastAsia="Times New Roman"/>
          <w:color w:val="0B0C0C"/>
          <w:szCs w:val="24"/>
          <w:lang w:eastAsia="en-GB"/>
        </w:rPr>
        <w:t>NHS aim</w:t>
      </w:r>
      <w:r w:rsidR="00AB5F07">
        <w:rPr>
          <w:rFonts w:eastAsia="Times New Roman"/>
          <w:color w:val="0B0C0C"/>
          <w:szCs w:val="24"/>
          <w:lang w:eastAsia="en-GB"/>
        </w:rPr>
        <w:t>s</w:t>
      </w:r>
      <w:r w:rsidR="00AA6654">
        <w:rPr>
          <w:rFonts w:eastAsia="Times New Roman"/>
          <w:color w:val="0B0C0C"/>
          <w:szCs w:val="24"/>
          <w:lang w:eastAsia="en-GB"/>
        </w:rPr>
        <w:t xml:space="preserve"> to encourage smokers tha</w:t>
      </w:r>
      <w:r w:rsidR="00AB5F07">
        <w:rPr>
          <w:rFonts w:eastAsia="Times New Roman"/>
          <w:color w:val="0B0C0C"/>
          <w:szCs w:val="24"/>
          <w:lang w:eastAsia="en-GB"/>
        </w:rPr>
        <w:t xml:space="preserve">t </w:t>
      </w:r>
      <w:r w:rsidR="00AA6654">
        <w:rPr>
          <w:rFonts w:eastAsia="Times New Roman"/>
          <w:color w:val="0B0C0C"/>
          <w:szCs w:val="24"/>
          <w:lang w:eastAsia="en-GB"/>
        </w:rPr>
        <w:t>visit and work for NHS to give up smoking to create a smoke free environment by 2020. The maintenance of high prices for cigarettes</w:t>
      </w:r>
      <w:r>
        <w:rPr>
          <w:rFonts w:eastAsia="Times New Roman"/>
          <w:color w:val="0B0C0C"/>
          <w:szCs w:val="24"/>
          <w:lang w:eastAsia="en-GB"/>
        </w:rPr>
        <w:t xml:space="preserve"> would make cigarettes less accessible</w:t>
      </w:r>
      <w:r w:rsidR="00AB5F07">
        <w:rPr>
          <w:rFonts w:eastAsia="Times New Roman"/>
          <w:color w:val="0B0C0C"/>
          <w:szCs w:val="24"/>
          <w:lang w:eastAsia="en-GB"/>
        </w:rPr>
        <w:t xml:space="preserve"> to those on a low income</w:t>
      </w:r>
      <w:r>
        <w:rPr>
          <w:rFonts w:eastAsia="Times New Roman"/>
          <w:color w:val="0B0C0C"/>
          <w:szCs w:val="24"/>
          <w:lang w:eastAsia="en-GB"/>
        </w:rPr>
        <w:t xml:space="preserve"> (Public Health England, 2017). </w:t>
      </w:r>
    </w:p>
    <w:p w14:paraId="261013ED" w14:textId="28E25A2D" w:rsidR="00F6184F" w:rsidRDefault="00D159C6" w:rsidP="00802AD4">
      <w:pPr>
        <w:spacing w:before="75" w:after="450"/>
        <w:rPr>
          <w:rFonts w:eastAsia="Times New Roman"/>
          <w:color w:val="0B0C0C"/>
          <w:szCs w:val="24"/>
          <w:lang w:eastAsia="en-GB"/>
        </w:rPr>
      </w:pPr>
      <w:r w:rsidRPr="00D159C6">
        <w:rPr>
          <w:rFonts w:eastAsia="Times New Roman"/>
          <w:color w:val="0B0C0C"/>
          <w:szCs w:val="24"/>
          <w:lang w:eastAsia="en-GB"/>
        </w:rPr>
        <w:t>According to Public Health Wales (201</w:t>
      </w:r>
      <w:r w:rsidR="001551F3">
        <w:rPr>
          <w:rFonts w:eastAsia="Times New Roman"/>
          <w:color w:val="0B0C0C"/>
          <w:szCs w:val="24"/>
          <w:lang w:eastAsia="en-GB"/>
        </w:rPr>
        <w:t>8</w:t>
      </w:r>
      <w:r w:rsidRPr="00D159C6">
        <w:rPr>
          <w:rFonts w:eastAsia="Times New Roman"/>
          <w:color w:val="0B0C0C"/>
          <w:szCs w:val="24"/>
          <w:lang w:eastAsia="en-GB"/>
        </w:rPr>
        <w:t>),</w:t>
      </w:r>
      <w:r w:rsidR="00F6184F" w:rsidRPr="00D159C6">
        <w:rPr>
          <w:rFonts w:eastAsia="Times New Roman"/>
          <w:color w:val="0B0C0C"/>
          <w:szCs w:val="24"/>
          <w:lang w:eastAsia="en-GB"/>
        </w:rPr>
        <w:t xml:space="preserve"> cases of lung cancer are growing between different </w:t>
      </w:r>
      <w:r w:rsidR="005D7BF5" w:rsidRPr="00D159C6">
        <w:rPr>
          <w:rFonts w:eastAsia="Times New Roman"/>
          <w:color w:val="0B0C0C"/>
          <w:szCs w:val="24"/>
          <w:lang w:eastAsia="en-GB"/>
        </w:rPr>
        <w:t xml:space="preserve">age </w:t>
      </w:r>
      <w:r w:rsidR="00F6184F" w:rsidRPr="00D159C6">
        <w:rPr>
          <w:rFonts w:eastAsia="Times New Roman"/>
          <w:color w:val="0B0C0C"/>
          <w:szCs w:val="24"/>
          <w:lang w:eastAsia="en-GB"/>
        </w:rPr>
        <w:t>groups. The Public Health Wales specialists have accepted the offer from NHS to help people who want to quit smoking. Public Health Wales are aware</w:t>
      </w:r>
      <w:r w:rsidRPr="00D159C6">
        <w:rPr>
          <w:rFonts w:eastAsia="Times New Roman"/>
          <w:color w:val="0B0C0C"/>
          <w:szCs w:val="24"/>
          <w:lang w:eastAsia="en-GB"/>
        </w:rPr>
        <w:t xml:space="preserve"> of</w:t>
      </w:r>
      <w:r w:rsidR="00F6184F" w:rsidRPr="00D159C6">
        <w:rPr>
          <w:rFonts w:eastAsia="Times New Roman"/>
          <w:color w:val="0B0C0C"/>
          <w:szCs w:val="24"/>
          <w:lang w:eastAsia="en-GB"/>
        </w:rPr>
        <w:t xml:space="preserve"> the harmful consequences smoking has been causing to the population of Wales. By 2017</w:t>
      </w:r>
      <w:r w:rsidRPr="00D159C6">
        <w:rPr>
          <w:rFonts w:eastAsia="Times New Roman"/>
          <w:color w:val="0B0C0C"/>
          <w:szCs w:val="24"/>
          <w:lang w:eastAsia="en-GB"/>
        </w:rPr>
        <w:t>,</w:t>
      </w:r>
      <w:r w:rsidR="00F6184F" w:rsidRPr="00D159C6">
        <w:rPr>
          <w:rFonts w:eastAsia="Times New Roman"/>
          <w:color w:val="0B0C0C"/>
          <w:szCs w:val="24"/>
          <w:lang w:eastAsia="en-GB"/>
        </w:rPr>
        <w:t xml:space="preserve"> 1,891 cancer deaths</w:t>
      </w:r>
      <w:r w:rsidRPr="00D159C6">
        <w:rPr>
          <w:rFonts w:eastAsia="Times New Roman"/>
          <w:color w:val="0B0C0C"/>
          <w:szCs w:val="24"/>
          <w:lang w:eastAsia="en-GB"/>
        </w:rPr>
        <w:t xml:space="preserve"> were recorded</w:t>
      </w:r>
      <w:r w:rsidR="00F6184F" w:rsidRPr="00D159C6">
        <w:rPr>
          <w:rFonts w:eastAsia="Times New Roman"/>
          <w:color w:val="0B0C0C"/>
          <w:szCs w:val="24"/>
          <w:lang w:eastAsia="en-GB"/>
        </w:rPr>
        <w:t xml:space="preserve"> in Wales being lung cancer the most common cause of death. There is a </w:t>
      </w:r>
      <w:r w:rsidR="00F6184F" w:rsidRPr="00D159C6">
        <w:rPr>
          <w:rFonts w:eastAsia="Times New Roman"/>
          <w:color w:val="0B0C0C"/>
          <w:szCs w:val="24"/>
          <w:lang w:eastAsia="en-GB"/>
        </w:rPr>
        <w:lastRenderedPageBreak/>
        <w:t xml:space="preserve">big concern for Wales Public </w:t>
      </w:r>
      <w:r w:rsidRPr="00D159C6">
        <w:rPr>
          <w:rFonts w:eastAsia="Times New Roman"/>
          <w:color w:val="0B0C0C"/>
          <w:szCs w:val="24"/>
          <w:lang w:eastAsia="en-GB"/>
        </w:rPr>
        <w:t>from</w:t>
      </w:r>
      <w:r w:rsidR="00F6184F" w:rsidRPr="00D159C6">
        <w:rPr>
          <w:rFonts w:eastAsia="Times New Roman"/>
          <w:color w:val="0B0C0C"/>
          <w:szCs w:val="24"/>
          <w:lang w:eastAsia="en-GB"/>
        </w:rPr>
        <w:t xml:space="preserve"> lung cancer</w:t>
      </w:r>
      <w:r w:rsidRPr="00D159C6">
        <w:rPr>
          <w:rFonts w:eastAsia="Times New Roman"/>
          <w:color w:val="0B0C0C"/>
          <w:szCs w:val="24"/>
          <w:lang w:eastAsia="en-GB"/>
        </w:rPr>
        <w:t>;</w:t>
      </w:r>
      <w:r w:rsidR="00F6184F" w:rsidRPr="00D159C6">
        <w:rPr>
          <w:rFonts w:eastAsia="Times New Roman"/>
          <w:color w:val="0B0C0C"/>
          <w:szCs w:val="24"/>
          <w:lang w:eastAsia="en-GB"/>
        </w:rPr>
        <w:t xml:space="preserve"> death rates are increasing in the most deprived areas of </w:t>
      </w:r>
      <w:r w:rsidRPr="00D159C6">
        <w:rPr>
          <w:rFonts w:eastAsia="Times New Roman"/>
          <w:color w:val="0B0C0C"/>
          <w:szCs w:val="24"/>
          <w:lang w:eastAsia="en-GB"/>
        </w:rPr>
        <w:t>W</w:t>
      </w:r>
      <w:r w:rsidR="00F6184F" w:rsidRPr="00D159C6">
        <w:rPr>
          <w:rFonts w:eastAsia="Times New Roman"/>
          <w:color w:val="0B0C0C"/>
          <w:szCs w:val="24"/>
          <w:lang w:eastAsia="en-GB"/>
        </w:rPr>
        <w:t xml:space="preserve">ales </w:t>
      </w:r>
      <w:r w:rsidRPr="00D159C6">
        <w:rPr>
          <w:rFonts w:eastAsia="Times New Roman"/>
          <w:color w:val="0B0C0C"/>
          <w:szCs w:val="24"/>
          <w:lang w:eastAsia="en-GB"/>
        </w:rPr>
        <w:t xml:space="preserve">in both </w:t>
      </w:r>
      <w:r w:rsidR="00F6184F" w:rsidRPr="00D159C6">
        <w:rPr>
          <w:rFonts w:eastAsia="Times New Roman"/>
          <w:color w:val="0B0C0C"/>
          <w:szCs w:val="24"/>
          <w:lang w:eastAsia="en-GB"/>
        </w:rPr>
        <w:t>men and women. NHS Wales are offering free treatment the support those who are willing to quit smoking (Public Health Wales, 201</w:t>
      </w:r>
      <w:r w:rsidR="001551F3">
        <w:rPr>
          <w:rFonts w:eastAsia="Times New Roman"/>
          <w:color w:val="0B0C0C"/>
          <w:szCs w:val="24"/>
          <w:lang w:eastAsia="en-GB"/>
        </w:rPr>
        <w:t>8</w:t>
      </w:r>
      <w:r w:rsidR="00F6184F" w:rsidRPr="00D159C6">
        <w:rPr>
          <w:rFonts w:eastAsia="Times New Roman"/>
          <w:color w:val="0B0C0C"/>
          <w:szCs w:val="24"/>
          <w:lang w:eastAsia="en-GB"/>
        </w:rPr>
        <w:t>).</w:t>
      </w:r>
    </w:p>
    <w:p w14:paraId="45B775E2" w14:textId="185B33B5" w:rsidR="00EC32F6" w:rsidRDefault="005F709E" w:rsidP="00802AD4">
      <w:pPr>
        <w:spacing w:before="75" w:after="450"/>
        <w:ind w:firstLine="567"/>
        <w:rPr>
          <w:rFonts w:eastAsia="Times New Roman"/>
          <w:color w:val="0B0C0C"/>
          <w:szCs w:val="24"/>
          <w:lang w:eastAsia="en-GB"/>
        </w:rPr>
      </w:pPr>
      <w:r>
        <w:rPr>
          <w:rFonts w:eastAsia="Times New Roman"/>
          <w:color w:val="0B0C0C"/>
          <w:szCs w:val="24"/>
          <w:lang w:eastAsia="en-GB"/>
        </w:rPr>
        <w:t xml:space="preserve">The Government </w:t>
      </w:r>
      <w:r w:rsidR="00A6048F">
        <w:rPr>
          <w:rFonts w:eastAsia="Times New Roman"/>
          <w:color w:val="0B0C0C"/>
          <w:szCs w:val="24"/>
          <w:lang w:eastAsia="en-GB"/>
        </w:rPr>
        <w:t xml:space="preserve">has </w:t>
      </w:r>
      <w:r>
        <w:rPr>
          <w:rFonts w:eastAsia="Times New Roman"/>
          <w:color w:val="0B0C0C"/>
          <w:szCs w:val="24"/>
          <w:lang w:eastAsia="en-GB"/>
        </w:rPr>
        <w:t>set up strategies to give the same type of services for people with mental and physical disabilit</w:t>
      </w:r>
      <w:r w:rsidR="00AB5F07">
        <w:rPr>
          <w:rFonts w:eastAsia="Times New Roman"/>
          <w:color w:val="0B0C0C"/>
          <w:szCs w:val="24"/>
          <w:lang w:eastAsia="en-GB"/>
        </w:rPr>
        <w:t>ies</w:t>
      </w:r>
      <w:r w:rsidR="00A26AF3">
        <w:rPr>
          <w:rFonts w:eastAsia="Times New Roman"/>
          <w:color w:val="0B0C0C"/>
          <w:szCs w:val="24"/>
          <w:lang w:eastAsia="en-GB"/>
        </w:rPr>
        <w:t xml:space="preserve">. These strategies </w:t>
      </w:r>
      <w:r w:rsidR="00A53F0B">
        <w:rPr>
          <w:rFonts w:eastAsia="Times New Roman"/>
          <w:color w:val="0B0C0C"/>
          <w:szCs w:val="24"/>
          <w:lang w:eastAsia="en-GB"/>
        </w:rPr>
        <w:t>are</w:t>
      </w:r>
      <w:r w:rsidR="00A26AF3">
        <w:rPr>
          <w:rFonts w:eastAsia="Times New Roman"/>
          <w:color w:val="0B0C0C"/>
          <w:szCs w:val="24"/>
          <w:lang w:eastAsia="en-GB"/>
        </w:rPr>
        <w:t xml:space="preserve"> </w:t>
      </w:r>
      <w:r w:rsidR="00AB5F07">
        <w:rPr>
          <w:rFonts w:eastAsia="Times New Roman"/>
          <w:color w:val="0B0C0C"/>
          <w:szCs w:val="24"/>
          <w:lang w:eastAsia="en-GB"/>
        </w:rPr>
        <w:t xml:space="preserve">put in place </w:t>
      </w:r>
      <w:r w:rsidR="00A26AF3">
        <w:rPr>
          <w:rFonts w:eastAsia="Times New Roman"/>
          <w:color w:val="0B0C0C"/>
          <w:szCs w:val="24"/>
          <w:lang w:eastAsia="en-GB"/>
        </w:rPr>
        <w:t xml:space="preserve">to bring better services to those who suffer from mental health disability. The strategies </w:t>
      </w:r>
      <w:r w:rsidR="009B326C">
        <w:rPr>
          <w:rFonts w:eastAsia="Times New Roman"/>
          <w:color w:val="0B0C0C"/>
          <w:szCs w:val="24"/>
          <w:lang w:eastAsia="en-GB"/>
        </w:rPr>
        <w:t>aim</w:t>
      </w:r>
      <w:r w:rsidR="00A26AF3">
        <w:rPr>
          <w:rFonts w:eastAsia="Times New Roman"/>
          <w:color w:val="0B0C0C"/>
          <w:szCs w:val="24"/>
          <w:lang w:eastAsia="en-GB"/>
        </w:rPr>
        <w:t xml:space="preserve"> to involve schools</w:t>
      </w:r>
      <w:r w:rsidR="00AB5F07">
        <w:rPr>
          <w:rFonts w:eastAsia="Times New Roman"/>
          <w:color w:val="0B0C0C"/>
          <w:szCs w:val="24"/>
          <w:lang w:eastAsia="en-GB"/>
        </w:rPr>
        <w:t xml:space="preserve"> and </w:t>
      </w:r>
      <w:r w:rsidR="00EB28B4">
        <w:rPr>
          <w:rFonts w:eastAsia="Times New Roman"/>
          <w:color w:val="0B0C0C"/>
          <w:szCs w:val="24"/>
          <w:lang w:eastAsia="en-GB"/>
        </w:rPr>
        <w:t>council</w:t>
      </w:r>
      <w:r w:rsidR="009B326C">
        <w:rPr>
          <w:rFonts w:eastAsia="Times New Roman"/>
          <w:color w:val="0B0C0C"/>
          <w:szCs w:val="24"/>
          <w:lang w:eastAsia="en-GB"/>
        </w:rPr>
        <w:t xml:space="preserve">s to work together to help people with mental and physical </w:t>
      </w:r>
      <w:r w:rsidR="00317A79">
        <w:rPr>
          <w:rFonts w:eastAsia="Times New Roman"/>
          <w:color w:val="0B0C0C"/>
          <w:szCs w:val="24"/>
          <w:lang w:eastAsia="en-GB"/>
        </w:rPr>
        <w:t>health issues</w:t>
      </w:r>
      <w:r w:rsidR="0068319C">
        <w:rPr>
          <w:rFonts w:eastAsia="Times New Roman"/>
          <w:color w:val="0B0C0C"/>
          <w:szCs w:val="24"/>
          <w:lang w:eastAsia="en-GB"/>
        </w:rPr>
        <w:t xml:space="preserve"> and to </w:t>
      </w:r>
      <w:r w:rsidR="00A53F0B">
        <w:rPr>
          <w:rFonts w:eastAsia="Times New Roman"/>
          <w:color w:val="0B0C0C"/>
          <w:szCs w:val="24"/>
          <w:lang w:eastAsia="en-GB"/>
        </w:rPr>
        <w:t xml:space="preserve">receive </w:t>
      </w:r>
      <w:r w:rsidR="00665442">
        <w:rPr>
          <w:rFonts w:eastAsia="Times New Roman"/>
          <w:color w:val="0B0C0C"/>
          <w:szCs w:val="24"/>
          <w:lang w:eastAsia="en-GB"/>
        </w:rPr>
        <w:t>appropriate</w:t>
      </w:r>
      <w:r w:rsidR="00A53F0B">
        <w:rPr>
          <w:rFonts w:eastAsia="Times New Roman"/>
          <w:color w:val="0B0C0C"/>
          <w:szCs w:val="24"/>
          <w:lang w:eastAsia="en-GB"/>
        </w:rPr>
        <w:t xml:space="preserve"> levels of care </w:t>
      </w:r>
      <w:r w:rsidR="00665442">
        <w:rPr>
          <w:rFonts w:eastAsia="Times New Roman"/>
          <w:color w:val="0B0C0C"/>
          <w:szCs w:val="24"/>
          <w:lang w:eastAsia="en-GB"/>
        </w:rPr>
        <w:t>and treatments</w:t>
      </w:r>
      <w:r w:rsidR="00317A79">
        <w:rPr>
          <w:rFonts w:eastAsia="Times New Roman"/>
          <w:color w:val="0B0C0C"/>
          <w:szCs w:val="24"/>
          <w:lang w:eastAsia="en-GB"/>
        </w:rPr>
        <w:t xml:space="preserve"> by 2020</w:t>
      </w:r>
      <w:r w:rsidR="00AD69AD">
        <w:rPr>
          <w:rFonts w:eastAsia="Times New Roman"/>
          <w:color w:val="0B0C0C"/>
          <w:szCs w:val="24"/>
          <w:lang w:eastAsia="en-GB"/>
        </w:rPr>
        <w:t xml:space="preserve"> (House of Commons library, 2018). </w:t>
      </w:r>
      <w:r w:rsidR="00AB5F07">
        <w:rPr>
          <w:rFonts w:eastAsia="Times New Roman"/>
          <w:color w:val="0B0C0C"/>
          <w:szCs w:val="24"/>
          <w:lang w:eastAsia="en-GB"/>
        </w:rPr>
        <w:t xml:space="preserve">The </w:t>
      </w:r>
      <w:r w:rsidR="00AD69AD">
        <w:rPr>
          <w:rFonts w:eastAsia="Times New Roman"/>
          <w:color w:val="0B0C0C"/>
          <w:szCs w:val="24"/>
          <w:lang w:eastAsia="en-GB"/>
        </w:rPr>
        <w:t>NHS ha</w:t>
      </w:r>
      <w:r w:rsidR="00AB5F07">
        <w:rPr>
          <w:rFonts w:eastAsia="Times New Roman"/>
          <w:color w:val="0B0C0C"/>
          <w:szCs w:val="24"/>
          <w:lang w:eastAsia="en-GB"/>
        </w:rPr>
        <w:t>s</w:t>
      </w:r>
      <w:r w:rsidR="00AD69AD">
        <w:rPr>
          <w:rFonts w:eastAsia="Times New Roman"/>
          <w:color w:val="0B0C0C"/>
          <w:szCs w:val="24"/>
          <w:lang w:eastAsia="en-GB"/>
        </w:rPr>
        <w:t xml:space="preserve"> already started to improve the availability of Therapy programs for mental and physical </w:t>
      </w:r>
      <w:r w:rsidR="00091548">
        <w:rPr>
          <w:rFonts w:eastAsia="Times New Roman"/>
          <w:color w:val="0B0C0C"/>
          <w:szCs w:val="24"/>
          <w:lang w:eastAsia="en-GB"/>
        </w:rPr>
        <w:t xml:space="preserve">wellbeing. The number of people getting such treatment has doubled </w:t>
      </w:r>
      <w:r w:rsidR="00AB5F07">
        <w:rPr>
          <w:rFonts w:eastAsia="Times New Roman"/>
          <w:color w:val="0B0C0C"/>
          <w:szCs w:val="24"/>
          <w:lang w:eastAsia="en-GB"/>
        </w:rPr>
        <w:t>in</w:t>
      </w:r>
      <w:r w:rsidR="00091548">
        <w:rPr>
          <w:rFonts w:eastAsia="Times New Roman"/>
          <w:color w:val="0B0C0C"/>
          <w:szCs w:val="24"/>
          <w:lang w:eastAsia="en-GB"/>
        </w:rPr>
        <w:t xml:space="preserve"> the last year and by next year </w:t>
      </w:r>
      <w:r w:rsidR="009E268B">
        <w:rPr>
          <w:rFonts w:eastAsia="Times New Roman"/>
          <w:color w:val="0B0C0C"/>
          <w:szCs w:val="24"/>
          <w:lang w:eastAsia="en-GB"/>
        </w:rPr>
        <w:t xml:space="preserve">the waiting list will be prioritised for mental health. </w:t>
      </w:r>
      <w:r w:rsidR="00D6165E">
        <w:rPr>
          <w:rFonts w:eastAsia="Times New Roman"/>
          <w:color w:val="0B0C0C"/>
          <w:szCs w:val="24"/>
          <w:lang w:eastAsia="en-GB"/>
        </w:rPr>
        <w:t>The NHS has invested in</w:t>
      </w:r>
      <w:r w:rsidR="003E71BA">
        <w:rPr>
          <w:rFonts w:eastAsia="Times New Roman"/>
          <w:color w:val="0B0C0C"/>
          <w:szCs w:val="24"/>
          <w:lang w:eastAsia="en-GB"/>
        </w:rPr>
        <w:t>to</w:t>
      </w:r>
      <w:r w:rsidR="00D6165E">
        <w:rPr>
          <w:rFonts w:eastAsia="Times New Roman"/>
          <w:color w:val="0B0C0C"/>
          <w:szCs w:val="24"/>
          <w:lang w:eastAsia="en-GB"/>
        </w:rPr>
        <w:t xml:space="preserve"> new equipment such beds for young people with high needs to stop them by being located to adults’ wards.</w:t>
      </w:r>
      <w:r w:rsidR="003E71BA">
        <w:rPr>
          <w:rFonts w:eastAsia="Times New Roman"/>
          <w:color w:val="0B0C0C"/>
          <w:szCs w:val="24"/>
          <w:lang w:eastAsia="en-GB"/>
        </w:rPr>
        <w:t xml:space="preserve"> However, this is not all the NHS is doing</w:t>
      </w:r>
      <w:r w:rsidR="00AB5F07">
        <w:rPr>
          <w:rFonts w:eastAsia="Times New Roman"/>
          <w:color w:val="0B0C0C"/>
          <w:szCs w:val="24"/>
          <w:lang w:eastAsia="en-GB"/>
        </w:rPr>
        <w:t>,</w:t>
      </w:r>
      <w:r w:rsidR="003E71BA">
        <w:rPr>
          <w:rFonts w:eastAsia="Times New Roman"/>
          <w:color w:val="0B0C0C"/>
          <w:szCs w:val="24"/>
          <w:lang w:eastAsia="en-GB"/>
        </w:rPr>
        <w:t xml:space="preserve"> there are </w:t>
      </w:r>
      <w:r w:rsidR="00AB5F07">
        <w:rPr>
          <w:rFonts w:eastAsia="Times New Roman"/>
          <w:color w:val="0B0C0C"/>
          <w:szCs w:val="24"/>
          <w:lang w:eastAsia="en-GB"/>
        </w:rPr>
        <w:t xml:space="preserve">also </w:t>
      </w:r>
      <w:r w:rsidR="003E71BA">
        <w:rPr>
          <w:rFonts w:eastAsia="Times New Roman"/>
          <w:color w:val="0B0C0C"/>
          <w:szCs w:val="24"/>
          <w:lang w:eastAsia="en-GB"/>
        </w:rPr>
        <w:t>strategies for the benefit of the physical and mental health that will be conclude</w:t>
      </w:r>
      <w:r w:rsidR="00AB5F07">
        <w:rPr>
          <w:rFonts w:eastAsia="Times New Roman"/>
          <w:color w:val="0B0C0C"/>
          <w:szCs w:val="24"/>
          <w:lang w:eastAsia="en-GB"/>
        </w:rPr>
        <w:t>d</w:t>
      </w:r>
      <w:r w:rsidR="003E71BA">
        <w:rPr>
          <w:rFonts w:eastAsia="Times New Roman"/>
          <w:color w:val="0B0C0C"/>
          <w:szCs w:val="24"/>
          <w:lang w:eastAsia="en-GB"/>
        </w:rPr>
        <w:t xml:space="preserve"> by 2020. They also want to increase better </w:t>
      </w:r>
      <w:r w:rsidR="00930BE1">
        <w:rPr>
          <w:rFonts w:eastAsia="Times New Roman"/>
          <w:color w:val="0B0C0C"/>
          <w:szCs w:val="24"/>
          <w:lang w:eastAsia="en-GB"/>
        </w:rPr>
        <w:t>services for diverse mental health</w:t>
      </w:r>
      <w:r w:rsidR="00EC32F6">
        <w:rPr>
          <w:rFonts w:eastAsia="Times New Roman"/>
          <w:color w:val="0B0C0C"/>
          <w:szCs w:val="24"/>
          <w:lang w:eastAsia="en-GB"/>
        </w:rPr>
        <w:t xml:space="preserve"> conditions in children and adults</w:t>
      </w:r>
      <w:r w:rsidR="00930BE1">
        <w:rPr>
          <w:rFonts w:eastAsia="Times New Roman"/>
          <w:color w:val="0B0C0C"/>
          <w:szCs w:val="24"/>
          <w:lang w:eastAsia="en-GB"/>
        </w:rPr>
        <w:t xml:space="preserve"> </w:t>
      </w:r>
      <w:r w:rsidR="00EC32F6">
        <w:rPr>
          <w:rFonts w:eastAsia="Times New Roman"/>
          <w:color w:val="0B0C0C"/>
          <w:szCs w:val="24"/>
          <w:lang w:eastAsia="en-GB"/>
        </w:rPr>
        <w:t xml:space="preserve">such </w:t>
      </w:r>
      <w:r w:rsidR="00930BE1">
        <w:rPr>
          <w:rFonts w:eastAsia="Times New Roman"/>
          <w:color w:val="0B0C0C"/>
          <w:szCs w:val="24"/>
          <w:lang w:eastAsia="en-GB"/>
        </w:rPr>
        <w:t xml:space="preserve">eating </w:t>
      </w:r>
      <w:r w:rsidR="00EC32F6">
        <w:rPr>
          <w:rFonts w:eastAsia="Times New Roman"/>
          <w:color w:val="0B0C0C"/>
          <w:szCs w:val="24"/>
          <w:lang w:eastAsia="en-GB"/>
        </w:rPr>
        <w:t xml:space="preserve">and bipolar disorders (House of Commons library, 2018). </w:t>
      </w:r>
    </w:p>
    <w:p w14:paraId="1A2366D9" w14:textId="545DB599" w:rsidR="00170EAE" w:rsidRDefault="008E26AC" w:rsidP="00802AD4">
      <w:pPr>
        <w:spacing w:before="75" w:after="450"/>
        <w:ind w:firstLine="567"/>
        <w:rPr>
          <w:color w:val="000000"/>
          <w:szCs w:val="24"/>
        </w:rPr>
      </w:pPr>
      <w:r w:rsidRPr="00EC32F6">
        <w:rPr>
          <w:color w:val="000000"/>
          <w:szCs w:val="24"/>
        </w:rPr>
        <w:t>There are several policies that have been adopted by the W</w:t>
      </w:r>
      <w:r w:rsidR="002C478E" w:rsidRPr="00EC32F6">
        <w:rPr>
          <w:color w:val="000000"/>
          <w:szCs w:val="24"/>
        </w:rPr>
        <w:t>el</w:t>
      </w:r>
      <w:r w:rsidRPr="00EC32F6">
        <w:rPr>
          <w:color w:val="000000"/>
          <w:szCs w:val="24"/>
        </w:rPr>
        <w:t>s</w:t>
      </w:r>
      <w:r w:rsidR="002C478E" w:rsidRPr="00EC32F6">
        <w:rPr>
          <w:color w:val="000000"/>
          <w:szCs w:val="24"/>
        </w:rPr>
        <w:t xml:space="preserve">h </w:t>
      </w:r>
      <w:r w:rsidRPr="00EC32F6">
        <w:rPr>
          <w:color w:val="000000"/>
          <w:szCs w:val="24"/>
        </w:rPr>
        <w:t>government which focus on behavio</w:t>
      </w:r>
      <w:r w:rsidR="002C478E" w:rsidRPr="00EC32F6">
        <w:rPr>
          <w:color w:val="000000"/>
          <w:szCs w:val="24"/>
        </w:rPr>
        <w:t>u</w:t>
      </w:r>
      <w:r w:rsidRPr="00EC32F6">
        <w:rPr>
          <w:color w:val="000000"/>
          <w:szCs w:val="24"/>
        </w:rPr>
        <w:t>r and maintenance of health. The policies help in addressing the problems of poor health and the health lifestyle</w:t>
      </w:r>
      <w:r w:rsidR="00871C3E" w:rsidRPr="00EC32F6">
        <w:rPr>
          <w:color w:val="000000"/>
          <w:szCs w:val="24"/>
        </w:rPr>
        <w:t>.</w:t>
      </w:r>
      <w:r w:rsidRPr="00EC32F6">
        <w:rPr>
          <w:color w:val="000000"/>
          <w:szCs w:val="24"/>
        </w:rPr>
        <w:t xml:space="preserve"> One of the objectives of the Welsh government is to deal with the health disparities </w:t>
      </w:r>
      <w:r w:rsidR="00871C3E" w:rsidRPr="00EC32F6">
        <w:rPr>
          <w:color w:val="000000"/>
          <w:szCs w:val="24"/>
        </w:rPr>
        <w:t xml:space="preserve">and the prevention of illness (Welsh Government, 2018). </w:t>
      </w:r>
      <w:r w:rsidRPr="00EC32F6">
        <w:rPr>
          <w:color w:val="000000"/>
          <w:szCs w:val="24"/>
        </w:rPr>
        <w:t xml:space="preserve">Policies concerning the health disparities are established by </w:t>
      </w:r>
      <w:r w:rsidR="00F623D0" w:rsidRPr="00EC32F6">
        <w:rPr>
          <w:color w:val="000000"/>
          <w:szCs w:val="24"/>
        </w:rPr>
        <w:t>partnership,</w:t>
      </w:r>
      <w:r w:rsidRPr="00EC32F6">
        <w:rPr>
          <w:color w:val="000000"/>
          <w:szCs w:val="24"/>
        </w:rPr>
        <w:t xml:space="preserve"> including</w:t>
      </w:r>
      <w:r w:rsidR="00F623D0" w:rsidRPr="00EC32F6">
        <w:rPr>
          <w:color w:val="000000"/>
          <w:szCs w:val="24"/>
        </w:rPr>
        <w:t xml:space="preserve"> NHS strategies towards health and social care. </w:t>
      </w:r>
      <w:r w:rsidR="00B83D97" w:rsidRPr="00EC32F6">
        <w:rPr>
          <w:color w:val="000000"/>
          <w:szCs w:val="24"/>
        </w:rPr>
        <w:t xml:space="preserve">The Welsh Government has a commitment </w:t>
      </w:r>
      <w:r w:rsidR="00AB5F07">
        <w:rPr>
          <w:color w:val="000000"/>
          <w:szCs w:val="24"/>
        </w:rPr>
        <w:t xml:space="preserve">to </w:t>
      </w:r>
      <w:r w:rsidR="00B83D97" w:rsidRPr="00EC32F6">
        <w:rPr>
          <w:color w:val="000000"/>
          <w:szCs w:val="24"/>
        </w:rPr>
        <w:t>using policies</w:t>
      </w:r>
      <w:r w:rsidR="00C6159D" w:rsidRPr="00EC32F6">
        <w:rPr>
          <w:color w:val="000000"/>
          <w:szCs w:val="24"/>
        </w:rPr>
        <w:t xml:space="preserve"> </w:t>
      </w:r>
      <w:r w:rsidR="00AB5F07">
        <w:rPr>
          <w:color w:val="000000"/>
          <w:szCs w:val="24"/>
        </w:rPr>
        <w:t>t</w:t>
      </w:r>
      <w:r w:rsidR="00B83D97" w:rsidRPr="00EC32F6">
        <w:rPr>
          <w:color w:val="000000"/>
          <w:szCs w:val="24"/>
        </w:rPr>
        <w:t>hat will bring</w:t>
      </w:r>
      <w:r w:rsidR="00170EAE" w:rsidRPr="00EC32F6">
        <w:rPr>
          <w:color w:val="000000"/>
          <w:szCs w:val="24"/>
        </w:rPr>
        <w:t xml:space="preserve"> equal health opportunities for society between individuals and groups for those </w:t>
      </w:r>
      <w:r w:rsidR="00AB5F07">
        <w:rPr>
          <w:color w:val="000000"/>
          <w:szCs w:val="24"/>
        </w:rPr>
        <w:t xml:space="preserve">living </w:t>
      </w:r>
      <w:r w:rsidR="00170EAE" w:rsidRPr="00EC32F6">
        <w:rPr>
          <w:color w:val="000000"/>
          <w:szCs w:val="24"/>
        </w:rPr>
        <w:t>in deprived areas</w:t>
      </w:r>
      <w:r w:rsidR="00C6159D" w:rsidRPr="00EC32F6">
        <w:rPr>
          <w:color w:val="000000"/>
          <w:szCs w:val="24"/>
        </w:rPr>
        <w:t>. For the Welsh Assembly to overcome the problems, it is necessary to implement policies</w:t>
      </w:r>
      <w:r w:rsidR="00C10194" w:rsidRPr="00EC32F6">
        <w:rPr>
          <w:color w:val="000000"/>
          <w:szCs w:val="24"/>
        </w:rPr>
        <w:t>,</w:t>
      </w:r>
      <w:r w:rsidR="00C6159D" w:rsidRPr="00EC32F6">
        <w:rPr>
          <w:color w:val="000000"/>
          <w:szCs w:val="24"/>
        </w:rPr>
        <w:t xml:space="preserve"> public services</w:t>
      </w:r>
      <w:r w:rsidR="00C10194" w:rsidRPr="00EC32F6">
        <w:rPr>
          <w:color w:val="000000"/>
          <w:szCs w:val="24"/>
        </w:rPr>
        <w:t xml:space="preserve"> and programs</w:t>
      </w:r>
      <w:r w:rsidR="00C6159D" w:rsidRPr="00EC32F6">
        <w:rPr>
          <w:color w:val="000000"/>
          <w:szCs w:val="24"/>
        </w:rPr>
        <w:t xml:space="preserve"> </w:t>
      </w:r>
      <w:r w:rsidR="00C10194" w:rsidRPr="00EC32F6">
        <w:rPr>
          <w:color w:val="000000"/>
          <w:szCs w:val="24"/>
        </w:rPr>
        <w:t>to make the difference in people’s lives by dealing with social and environmental problems which affect people’s health (NHS Wales, 2003).</w:t>
      </w:r>
      <w:r w:rsidR="00C10194">
        <w:rPr>
          <w:color w:val="000000"/>
          <w:szCs w:val="24"/>
        </w:rPr>
        <w:t xml:space="preserve"> </w:t>
      </w:r>
    </w:p>
    <w:p w14:paraId="10EACBCE" w14:textId="0D81FF06" w:rsidR="00B83D97" w:rsidRDefault="00B83D97" w:rsidP="00802AD4">
      <w:pPr>
        <w:rPr>
          <w:color w:val="000000"/>
          <w:szCs w:val="24"/>
        </w:rPr>
      </w:pPr>
    </w:p>
    <w:p w14:paraId="273E6711" w14:textId="77777777" w:rsidR="00B64D1B" w:rsidRDefault="00B64D1B" w:rsidP="00802AD4">
      <w:pPr>
        <w:spacing w:before="75" w:after="450"/>
        <w:rPr>
          <w:sz w:val="28"/>
          <w:szCs w:val="28"/>
        </w:rPr>
      </w:pPr>
    </w:p>
    <w:p w14:paraId="285B95A2" w14:textId="77777777" w:rsidR="00802AD4" w:rsidRDefault="00802AD4" w:rsidP="00802AD4">
      <w:pPr>
        <w:spacing w:before="75" w:after="450"/>
        <w:rPr>
          <w:sz w:val="28"/>
          <w:szCs w:val="28"/>
        </w:rPr>
      </w:pPr>
    </w:p>
    <w:p w14:paraId="7235F601" w14:textId="77777777" w:rsidR="00802AD4" w:rsidRDefault="00802AD4" w:rsidP="00802AD4">
      <w:pPr>
        <w:spacing w:before="75" w:after="450"/>
        <w:rPr>
          <w:sz w:val="28"/>
          <w:szCs w:val="28"/>
        </w:rPr>
      </w:pPr>
    </w:p>
    <w:p w14:paraId="6EA94A82" w14:textId="77777777" w:rsidR="00802AD4" w:rsidRDefault="00802AD4" w:rsidP="00802AD4">
      <w:pPr>
        <w:spacing w:before="75" w:after="450"/>
        <w:rPr>
          <w:sz w:val="28"/>
          <w:szCs w:val="28"/>
        </w:rPr>
      </w:pPr>
    </w:p>
    <w:p w14:paraId="360225F1" w14:textId="1B2B7EB9" w:rsidR="00F6184F" w:rsidRPr="00B64D1B" w:rsidRDefault="00F6184F" w:rsidP="00802AD4">
      <w:pPr>
        <w:spacing w:before="75" w:after="450"/>
        <w:rPr>
          <w:sz w:val="28"/>
          <w:szCs w:val="28"/>
        </w:rPr>
      </w:pPr>
      <w:r w:rsidRPr="00B64D1B">
        <w:rPr>
          <w:sz w:val="28"/>
          <w:szCs w:val="28"/>
        </w:rPr>
        <w:lastRenderedPageBreak/>
        <w:t>Conclusion</w:t>
      </w:r>
    </w:p>
    <w:p w14:paraId="6D30AA3B" w14:textId="7E47C40C" w:rsidR="00700917" w:rsidRDefault="00F6184F" w:rsidP="00802AD4">
      <w:pPr>
        <w:spacing w:before="75" w:after="450"/>
        <w:rPr>
          <w:szCs w:val="24"/>
        </w:rPr>
      </w:pPr>
      <w:r w:rsidRPr="00F6184F">
        <w:rPr>
          <w:szCs w:val="24"/>
        </w:rPr>
        <w:t>Health and socioeconomic</w:t>
      </w:r>
      <w:r w:rsidR="00D159C6">
        <w:rPr>
          <w:szCs w:val="24"/>
        </w:rPr>
        <w:t xml:space="preserve"> disparities</w:t>
      </w:r>
      <w:r w:rsidRPr="00F6184F">
        <w:rPr>
          <w:szCs w:val="24"/>
        </w:rPr>
        <w:t xml:space="preserve"> in the most deprived areas of England and Wales </w:t>
      </w:r>
      <w:r w:rsidR="00D159C6">
        <w:rPr>
          <w:szCs w:val="24"/>
        </w:rPr>
        <w:t xml:space="preserve">show no sign of decreasing </w:t>
      </w:r>
      <w:r w:rsidR="004A0906">
        <w:rPr>
          <w:szCs w:val="24"/>
        </w:rPr>
        <w:t>(Public Health Wales Observatory, 201</w:t>
      </w:r>
      <w:r w:rsidR="006B77F0">
        <w:rPr>
          <w:szCs w:val="24"/>
        </w:rPr>
        <w:t>6</w:t>
      </w:r>
      <w:r w:rsidR="00D159C6">
        <w:rPr>
          <w:szCs w:val="24"/>
        </w:rPr>
        <w:t xml:space="preserve">) and </w:t>
      </w:r>
      <w:r w:rsidRPr="00F6184F">
        <w:rPr>
          <w:szCs w:val="24"/>
        </w:rPr>
        <w:t>need to be addressed with the intervention of the UK Government and local authorities</w:t>
      </w:r>
      <w:r w:rsidR="00D159C6">
        <w:rPr>
          <w:szCs w:val="24"/>
        </w:rPr>
        <w:t xml:space="preserve">.  In order to address the issues that arise </w:t>
      </w:r>
      <w:r w:rsidR="004A0906">
        <w:rPr>
          <w:szCs w:val="24"/>
        </w:rPr>
        <w:t>because of</w:t>
      </w:r>
      <w:r w:rsidR="00D159C6">
        <w:rPr>
          <w:szCs w:val="24"/>
        </w:rPr>
        <w:t xml:space="preserve"> health inequalit</w:t>
      </w:r>
      <w:r w:rsidR="00EE301B">
        <w:rPr>
          <w:szCs w:val="24"/>
        </w:rPr>
        <w:t>y</w:t>
      </w:r>
      <w:r w:rsidR="00D159C6">
        <w:rPr>
          <w:szCs w:val="24"/>
        </w:rPr>
        <w:t>, additional funding needs to be in place so that existing policies can be implemented successfully. Whilst there are policies in place to address</w:t>
      </w:r>
      <w:r w:rsidRPr="00F6184F">
        <w:rPr>
          <w:szCs w:val="24"/>
        </w:rPr>
        <w:t xml:space="preserve"> maintenance in health and to minimise health inequalities</w:t>
      </w:r>
      <w:r w:rsidR="00D159C6">
        <w:rPr>
          <w:szCs w:val="24"/>
        </w:rPr>
        <w:t xml:space="preserve">, without additional resources it is unlikely that improvements will be seen.  As this assignment had demonstrated, the difference in life expectancy and health outcomes are intrinsically linked to socioeconomic status.  </w:t>
      </w:r>
      <w:r w:rsidR="00122213">
        <w:rPr>
          <w:szCs w:val="24"/>
        </w:rPr>
        <w:t>Therefore, in order</w:t>
      </w:r>
      <w:r w:rsidRPr="00F6184F">
        <w:rPr>
          <w:szCs w:val="24"/>
        </w:rPr>
        <w:t xml:space="preserve"> to </w:t>
      </w:r>
      <w:r w:rsidR="00EE301B">
        <w:rPr>
          <w:szCs w:val="24"/>
        </w:rPr>
        <w:t>reduce the death</w:t>
      </w:r>
      <w:r w:rsidRPr="00F6184F">
        <w:rPr>
          <w:szCs w:val="24"/>
        </w:rPr>
        <w:t xml:space="preserve"> rates </w:t>
      </w:r>
      <w:r w:rsidR="00EE301B">
        <w:rPr>
          <w:szCs w:val="24"/>
        </w:rPr>
        <w:t>as a result of</w:t>
      </w:r>
      <w:r w:rsidRPr="00F6184F">
        <w:rPr>
          <w:szCs w:val="24"/>
        </w:rPr>
        <w:t xml:space="preserve"> diseases such cancer, obesity and cardiovascular disease in disadvantaged areas of Wales and England</w:t>
      </w:r>
      <w:r w:rsidR="00EE301B">
        <w:rPr>
          <w:szCs w:val="24"/>
        </w:rPr>
        <w:t xml:space="preserve">, the government needs to invest more to ensure that people can afford to make healthy choices to improve their lifestyles and reduce the risk of disease. </w:t>
      </w:r>
    </w:p>
    <w:p w14:paraId="0F290605" w14:textId="7E2B1F4A" w:rsidR="00B64D1B" w:rsidRDefault="00B64D1B" w:rsidP="00700917">
      <w:pPr>
        <w:spacing w:before="75" w:after="450"/>
        <w:rPr>
          <w:b/>
          <w:sz w:val="28"/>
          <w:szCs w:val="28"/>
        </w:rPr>
      </w:pPr>
      <w:r>
        <w:rPr>
          <w:b/>
          <w:sz w:val="28"/>
          <w:szCs w:val="28"/>
        </w:rPr>
        <w:t>Word count without ref: 4,149</w:t>
      </w:r>
    </w:p>
    <w:p w14:paraId="1785995F" w14:textId="77777777" w:rsidR="00B64D1B" w:rsidRDefault="00B64D1B" w:rsidP="00700917">
      <w:pPr>
        <w:spacing w:before="75" w:after="450"/>
        <w:rPr>
          <w:b/>
          <w:sz w:val="28"/>
          <w:szCs w:val="28"/>
        </w:rPr>
      </w:pPr>
    </w:p>
    <w:p w14:paraId="353B64FA" w14:textId="77777777" w:rsidR="00B64D1B" w:rsidRDefault="00B64D1B" w:rsidP="00700917">
      <w:pPr>
        <w:spacing w:before="75" w:after="450"/>
        <w:rPr>
          <w:b/>
          <w:sz w:val="28"/>
          <w:szCs w:val="28"/>
        </w:rPr>
      </w:pPr>
    </w:p>
    <w:p w14:paraId="35CB2D2B" w14:textId="77777777" w:rsidR="00B64D1B" w:rsidRDefault="00B64D1B" w:rsidP="00700917">
      <w:pPr>
        <w:spacing w:before="75" w:after="450"/>
        <w:rPr>
          <w:b/>
          <w:sz w:val="28"/>
          <w:szCs w:val="28"/>
        </w:rPr>
      </w:pPr>
    </w:p>
    <w:p w14:paraId="1E9D4D8F" w14:textId="77777777" w:rsidR="00B64D1B" w:rsidRDefault="00B64D1B" w:rsidP="00700917">
      <w:pPr>
        <w:spacing w:before="75" w:after="450"/>
        <w:rPr>
          <w:b/>
          <w:sz w:val="28"/>
          <w:szCs w:val="28"/>
        </w:rPr>
      </w:pPr>
    </w:p>
    <w:p w14:paraId="26D78CDB" w14:textId="77777777" w:rsidR="00B64D1B" w:rsidRDefault="00B64D1B" w:rsidP="00700917">
      <w:pPr>
        <w:spacing w:before="75" w:after="450"/>
        <w:rPr>
          <w:b/>
          <w:sz w:val="28"/>
          <w:szCs w:val="28"/>
        </w:rPr>
      </w:pPr>
    </w:p>
    <w:p w14:paraId="55D0FB32" w14:textId="77777777" w:rsidR="00B64D1B" w:rsidRDefault="00B64D1B" w:rsidP="00700917">
      <w:pPr>
        <w:spacing w:before="75" w:after="450"/>
        <w:rPr>
          <w:b/>
          <w:sz w:val="28"/>
          <w:szCs w:val="28"/>
        </w:rPr>
      </w:pPr>
    </w:p>
    <w:p w14:paraId="64DC8EEE" w14:textId="77777777" w:rsidR="00B64D1B" w:rsidRDefault="00B64D1B" w:rsidP="00700917">
      <w:pPr>
        <w:spacing w:before="75" w:after="450"/>
        <w:rPr>
          <w:b/>
          <w:sz w:val="28"/>
          <w:szCs w:val="28"/>
        </w:rPr>
      </w:pPr>
    </w:p>
    <w:p w14:paraId="2C53D3F7" w14:textId="77777777" w:rsidR="00B64D1B" w:rsidRDefault="00B64D1B" w:rsidP="00700917">
      <w:pPr>
        <w:spacing w:before="75" w:after="450"/>
        <w:rPr>
          <w:b/>
          <w:sz w:val="28"/>
          <w:szCs w:val="28"/>
        </w:rPr>
      </w:pPr>
    </w:p>
    <w:p w14:paraId="0118A18B" w14:textId="77777777" w:rsidR="00B64D1B" w:rsidRDefault="00B64D1B" w:rsidP="00700917">
      <w:pPr>
        <w:spacing w:before="75" w:after="450"/>
        <w:rPr>
          <w:b/>
          <w:sz w:val="28"/>
          <w:szCs w:val="28"/>
        </w:rPr>
      </w:pPr>
    </w:p>
    <w:p w14:paraId="18D76A91" w14:textId="77777777" w:rsidR="00B64D1B" w:rsidRDefault="00B64D1B" w:rsidP="00700917">
      <w:pPr>
        <w:spacing w:before="75" w:after="450"/>
        <w:rPr>
          <w:b/>
          <w:sz w:val="28"/>
          <w:szCs w:val="28"/>
        </w:rPr>
      </w:pPr>
    </w:p>
    <w:p w14:paraId="70360C7D" w14:textId="28F9F923" w:rsidR="008E26AC" w:rsidRPr="00B64D1B" w:rsidRDefault="008E26AC" w:rsidP="00700917">
      <w:pPr>
        <w:spacing w:before="75" w:after="450"/>
        <w:rPr>
          <w:b/>
          <w:sz w:val="28"/>
          <w:szCs w:val="28"/>
        </w:rPr>
      </w:pPr>
      <w:r w:rsidRPr="00B64D1B">
        <w:rPr>
          <w:b/>
          <w:sz w:val="28"/>
          <w:szCs w:val="28"/>
        </w:rPr>
        <w:lastRenderedPageBreak/>
        <w:t xml:space="preserve">References </w:t>
      </w:r>
    </w:p>
    <w:p w14:paraId="2B3ABC0E" w14:textId="77777777" w:rsidR="00700917" w:rsidRDefault="00700917" w:rsidP="00700917">
      <w:pPr>
        <w:spacing w:line="480" w:lineRule="auto"/>
        <w:rPr>
          <w:szCs w:val="24"/>
        </w:rPr>
      </w:pPr>
    </w:p>
    <w:p w14:paraId="379F2F6D" w14:textId="4800F8FC" w:rsidR="00F863A0" w:rsidRPr="001551F3" w:rsidRDefault="00F863A0" w:rsidP="001551F3">
      <w:pPr>
        <w:rPr>
          <w:szCs w:val="24"/>
        </w:rPr>
      </w:pPr>
      <w:r w:rsidRPr="001551F3">
        <w:rPr>
          <w:szCs w:val="24"/>
        </w:rPr>
        <w:t>Bartley</w:t>
      </w:r>
      <w:r w:rsidR="00406A98" w:rsidRPr="001551F3">
        <w:rPr>
          <w:szCs w:val="24"/>
        </w:rPr>
        <w:t>,</w:t>
      </w:r>
      <w:r w:rsidRPr="001551F3">
        <w:rPr>
          <w:szCs w:val="24"/>
        </w:rPr>
        <w:t xml:space="preserve"> M</w:t>
      </w:r>
      <w:r w:rsidR="00406A98" w:rsidRPr="001551F3">
        <w:rPr>
          <w:szCs w:val="24"/>
        </w:rPr>
        <w:t>.,</w:t>
      </w:r>
      <w:r w:rsidRPr="001551F3">
        <w:rPr>
          <w:szCs w:val="24"/>
        </w:rPr>
        <w:t xml:space="preserve"> Blane</w:t>
      </w:r>
      <w:r w:rsidR="00406A98" w:rsidRPr="001551F3">
        <w:rPr>
          <w:szCs w:val="24"/>
        </w:rPr>
        <w:t>,</w:t>
      </w:r>
      <w:r w:rsidRPr="001551F3">
        <w:rPr>
          <w:szCs w:val="24"/>
        </w:rPr>
        <w:t xml:space="preserve"> D (2008)’ Inequality and social class in </w:t>
      </w:r>
      <w:proofErr w:type="spellStart"/>
      <w:r w:rsidRPr="001551F3">
        <w:rPr>
          <w:szCs w:val="24"/>
        </w:rPr>
        <w:t>Scambler</w:t>
      </w:r>
      <w:proofErr w:type="spellEnd"/>
      <w:r w:rsidRPr="001551F3">
        <w:rPr>
          <w:szCs w:val="24"/>
        </w:rPr>
        <w:t xml:space="preserve"> G (ed) Sociology as applied to medicine’, </w:t>
      </w:r>
      <w:r w:rsidRPr="001551F3">
        <w:rPr>
          <w:i/>
          <w:szCs w:val="24"/>
        </w:rPr>
        <w:t>Elsevier Limited.</w:t>
      </w:r>
    </w:p>
    <w:p w14:paraId="3F01248A" w14:textId="304709D1" w:rsidR="00C21382" w:rsidRPr="001551F3" w:rsidRDefault="008E26AC" w:rsidP="001551F3">
      <w:pPr>
        <w:spacing w:after="0" w:line="240" w:lineRule="auto"/>
        <w:rPr>
          <w:rFonts w:eastAsia="Times New Roman"/>
          <w:color w:val="666666"/>
          <w:szCs w:val="24"/>
          <w:lang w:eastAsia="en-GB"/>
        </w:rPr>
      </w:pPr>
      <w:r w:rsidRPr="001551F3">
        <w:rPr>
          <w:szCs w:val="24"/>
        </w:rPr>
        <w:t xml:space="preserve">Bowling, A., </w:t>
      </w:r>
      <w:r w:rsidR="00406A98" w:rsidRPr="001551F3">
        <w:rPr>
          <w:szCs w:val="24"/>
        </w:rPr>
        <w:t>(</w:t>
      </w:r>
      <w:r w:rsidRPr="001551F3">
        <w:rPr>
          <w:szCs w:val="24"/>
        </w:rPr>
        <w:t>2014</w:t>
      </w:r>
      <w:r w:rsidR="00406A98" w:rsidRPr="001551F3">
        <w:rPr>
          <w:szCs w:val="24"/>
        </w:rPr>
        <w:t>)</w:t>
      </w:r>
      <w:r w:rsidRPr="001551F3">
        <w:rPr>
          <w:szCs w:val="24"/>
        </w:rPr>
        <w:t> </w:t>
      </w:r>
      <w:r w:rsidRPr="001551F3">
        <w:rPr>
          <w:i/>
          <w:iCs/>
          <w:szCs w:val="24"/>
        </w:rPr>
        <w:t>Research methods in health: investigating health and health services</w:t>
      </w:r>
      <w:r w:rsidRPr="001551F3">
        <w:rPr>
          <w:szCs w:val="24"/>
        </w:rPr>
        <w:t>. M</w:t>
      </w:r>
      <w:r w:rsidR="00C21382" w:rsidRPr="001551F3">
        <w:rPr>
          <w:rFonts w:eastAsia="Times New Roman"/>
          <w:szCs w:val="24"/>
          <w:lang w:eastAsia="en-GB"/>
        </w:rPr>
        <w:t xml:space="preserve"> </w:t>
      </w:r>
      <w:r w:rsidR="00C21382" w:rsidRPr="001551F3">
        <w:rPr>
          <w:rFonts w:eastAsia="Times New Roman"/>
          <w:szCs w:val="24"/>
          <w:lang w:eastAsia="en-GB"/>
        </w:rPr>
        <w:t>Bartley, M., Blane, D (2008). Inequality and social class in Scamb</w:t>
      </w:r>
      <w:r w:rsidR="00406A98" w:rsidRPr="001551F3">
        <w:rPr>
          <w:rFonts w:eastAsia="Times New Roman"/>
          <w:szCs w:val="24"/>
          <w:lang w:eastAsia="en-GB"/>
        </w:rPr>
        <w:t>er</w:t>
      </w:r>
      <w:r w:rsidR="00C21382" w:rsidRPr="001551F3">
        <w:rPr>
          <w:rFonts w:eastAsia="Times New Roman"/>
          <w:szCs w:val="24"/>
          <w:lang w:eastAsia="en-GB"/>
        </w:rPr>
        <w:t xml:space="preserve"> G (ed) Sociology as applied to medicine. </w:t>
      </w:r>
      <w:r w:rsidR="00C21382" w:rsidRPr="001551F3">
        <w:rPr>
          <w:rFonts w:eastAsia="Times New Roman"/>
          <w:i/>
          <w:szCs w:val="24"/>
          <w:lang w:eastAsia="en-GB"/>
        </w:rPr>
        <w:t>Elsevier Limited</w:t>
      </w:r>
      <w:r w:rsidR="00C21382" w:rsidRPr="001551F3">
        <w:rPr>
          <w:rFonts w:eastAsia="Times New Roman"/>
          <w:i/>
          <w:color w:val="666666"/>
          <w:szCs w:val="24"/>
          <w:lang w:eastAsia="en-GB"/>
        </w:rPr>
        <w:t>.</w:t>
      </w:r>
    </w:p>
    <w:p w14:paraId="13E8B0F3" w14:textId="77777777" w:rsidR="00C21382" w:rsidRPr="001551F3" w:rsidRDefault="00C21382" w:rsidP="001551F3">
      <w:pPr>
        <w:spacing w:after="0" w:line="240" w:lineRule="auto"/>
        <w:rPr>
          <w:rFonts w:eastAsia="Times New Roman"/>
          <w:color w:val="666666"/>
          <w:szCs w:val="24"/>
          <w:lang w:eastAsia="en-GB"/>
        </w:rPr>
      </w:pPr>
    </w:p>
    <w:p w14:paraId="00BB04C2" w14:textId="77777777" w:rsidR="00C21382" w:rsidRPr="001551F3" w:rsidRDefault="00C21382" w:rsidP="001551F3">
      <w:pPr>
        <w:spacing w:after="0" w:line="240" w:lineRule="auto"/>
        <w:rPr>
          <w:rFonts w:eastAsia="Times New Roman"/>
          <w:szCs w:val="24"/>
          <w:lang w:eastAsia="en-GB"/>
        </w:rPr>
      </w:pPr>
    </w:p>
    <w:p w14:paraId="1AE0BCC5" w14:textId="60D905A9" w:rsidR="00C21382" w:rsidRPr="001551F3" w:rsidRDefault="00C21382" w:rsidP="001551F3">
      <w:pPr>
        <w:spacing w:after="0" w:line="240" w:lineRule="auto"/>
        <w:rPr>
          <w:rFonts w:eastAsia="Times New Roman"/>
          <w:szCs w:val="24"/>
          <w:lang w:eastAsia="en-GB"/>
        </w:rPr>
      </w:pPr>
      <w:r w:rsidRPr="001551F3">
        <w:rPr>
          <w:rFonts w:eastAsia="Times New Roman"/>
          <w:szCs w:val="24"/>
          <w:lang w:eastAsia="en-GB"/>
        </w:rPr>
        <w:t xml:space="preserve">Bartley M (2004). Health inequality: an introduction to theories, concepts, and </w:t>
      </w:r>
    </w:p>
    <w:p w14:paraId="3AB69E38" w14:textId="42DBB556" w:rsidR="00C21382" w:rsidRPr="001551F3" w:rsidRDefault="00C21382" w:rsidP="001551F3">
      <w:pPr>
        <w:spacing w:after="0" w:line="240" w:lineRule="auto"/>
        <w:rPr>
          <w:rFonts w:eastAsia="Times New Roman"/>
          <w:i/>
          <w:szCs w:val="24"/>
          <w:lang w:eastAsia="en-GB"/>
        </w:rPr>
      </w:pPr>
      <w:r w:rsidRPr="001551F3">
        <w:rPr>
          <w:rFonts w:eastAsia="Times New Roman"/>
          <w:szCs w:val="24"/>
          <w:lang w:eastAsia="en-GB"/>
        </w:rPr>
        <w:t xml:space="preserve">methods. Cambridge: </w:t>
      </w:r>
      <w:r w:rsidRPr="001551F3">
        <w:rPr>
          <w:rFonts w:eastAsia="Times New Roman"/>
          <w:i/>
          <w:szCs w:val="24"/>
          <w:lang w:eastAsia="en-GB"/>
        </w:rPr>
        <w:t>Polity Press.</w:t>
      </w:r>
    </w:p>
    <w:p w14:paraId="01C8788A" w14:textId="77777777" w:rsidR="00700917" w:rsidRPr="001551F3" w:rsidRDefault="00700917" w:rsidP="001551F3">
      <w:pPr>
        <w:spacing w:after="0" w:line="240" w:lineRule="auto"/>
        <w:rPr>
          <w:rFonts w:eastAsia="Times New Roman"/>
          <w:szCs w:val="24"/>
          <w:lang w:eastAsia="en-GB"/>
        </w:rPr>
      </w:pPr>
    </w:p>
    <w:p w14:paraId="62F8DA91" w14:textId="77777777" w:rsidR="00C21382" w:rsidRPr="001551F3" w:rsidRDefault="00C21382" w:rsidP="001551F3">
      <w:pPr>
        <w:pStyle w:val="Heading1"/>
        <w:shd w:val="clear" w:color="auto" w:fill="FFFFFF"/>
        <w:spacing w:before="0"/>
        <w:textAlignment w:val="baseline"/>
        <w:rPr>
          <w:rFonts w:ascii="Times New Roman" w:eastAsia="Times New Roman" w:hAnsi="Times New Roman" w:cs="Times New Roman"/>
          <w:bCs/>
          <w:color w:val="auto"/>
          <w:kern w:val="36"/>
          <w:sz w:val="24"/>
          <w:szCs w:val="24"/>
          <w:lang w:eastAsia="en-GB"/>
        </w:rPr>
      </w:pPr>
      <w:r w:rsidRPr="001551F3">
        <w:rPr>
          <w:rFonts w:ascii="Times New Roman" w:hAnsi="Times New Roman" w:cs="Times New Roman"/>
          <w:color w:val="auto"/>
          <w:sz w:val="24"/>
          <w:szCs w:val="24"/>
        </w:rPr>
        <w:t xml:space="preserve">BBC News (2017) </w:t>
      </w:r>
      <w:r w:rsidRPr="001551F3">
        <w:rPr>
          <w:rFonts w:ascii="Times New Roman" w:eastAsia="Times New Roman" w:hAnsi="Times New Roman" w:cs="Times New Roman"/>
          <w:bCs/>
          <w:color w:val="auto"/>
          <w:kern w:val="36"/>
          <w:sz w:val="24"/>
          <w:szCs w:val="24"/>
          <w:lang w:eastAsia="en-GB"/>
        </w:rPr>
        <w:t xml:space="preserve">Theresa May vows to correct 'burning injustices'. Available at: </w:t>
      </w:r>
    </w:p>
    <w:p w14:paraId="7FE5C95C" w14:textId="77777777" w:rsidR="00C21382" w:rsidRPr="001551F3" w:rsidRDefault="00C21382" w:rsidP="001551F3">
      <w:pPr>
        <w:spacing w:line="360" w:lineRule="auto"/>
        <w:rPr>
          <w:szCs w:val="24"/>
        </w:rPr>
      </w:pPr>
      <w:hyperlink r:id="rId9" w:history="1">
        <w:r w:rsidRPr="001551F3">
          <w:rPr>
            <w:rStyle w:val="Hyperlink"/>
            <w:szCs w:val="24"/>
          </w:rPr>
          <w:t>https://www.bbc.co.uk/news/uk-politics-38545674</w:t>
        </w:r>
      </w:hyperlink>
      <w:r w:rsidRPr="001551F3">
        <w:rPr>
          <w:rStyle w:val="Hyperlink"/>
          <w:szCs w:val="24"/>
        </w:rPr>
        <w:t xml:space="preserve"> </w:t>
      </w:r>
      <w:r w:rsidRPr="001551F3">
        <w:rPr>
          <w:rStyle w:val="Hyperlink"/>
          <w:color w:val="auto"/>
          <w:szCs w:val="24"/>
          <w:u w:val="none"/>
        </w:rPr>
        <w:t xml:space="preserve">(Accessed: 13/01/19). </w:t>
      </w:r>
    </w:p>
    <w:p w14:paraId="2D6AC2B6" w14:textId="77777777" w:rsidR="00C21382" w:rsidRPr="001551F3" w:rsidRDefault="00C21382" w:rsidP="001551F3">
      <w:pPr>
        <w:pStyle w:val="Heading1"/>
        <w:shd w:val="clear" w:color="auto" w:fill="FFFFFF"/>
        <w:spacing w:before="0"/>
        <w:textAlignment w:val="baseline"/>
        <w:rPr>
          <w:rFonts w:ascii="Times New Roman" w:eastAsia="Times New Roman" w:hAnsi="Times New Roman" w:cs="Times New Roman"/>
          <w:bCs/>
          <w:color w:val="auto"/>
          <w:kern w:val="36"/>
          <w:sz w:val="24"/>
          <w:szCs w:val="24"/>
          <w:lang w:eastAsia="en-GB"/>
        </w:rPr>
      </w:pPr>
      <w:r w:rsidRPr="001551F3">
        <w:rPr>
          <w:rStyle w:val="Hyperlink"/>
          <w:rFonts w:ascii="Times New Roman" w:hAnsi="Times New Roman" w:cs="Times New Roman"/>
          <w:color w:val="auto"/>
          <w:sz w:val="24"/>
          <w:szCs w:val="24"/>
          <w:u w:val="none"/>
        </w:rPr>
        <w:t xml:space="preserve">BBC News (2018) </w:t>
      </w:r>
      <w:r w:rsidRPr="001551F3">
        <w:rPr>
          <w:rFonts w:ascii="Times New Roman" w:eastAsia="Times New Roman" w:hAnsi="Times New Roman" w:cs="Times New Roman"/>
          <w:bCs/>
          <w:color w:val="auto"/>
          <w:kern w:val="36"/>
          <w:sz w:val="24"/>
          <w:szCs w:val="24"/>
          <w:lang w:eastAsia="en-GB"/>
        </w:rPr>
        <w:t xml:space="preserve">What is universal credit - and what's the problem? Available at: </w:t>
      </w:r>
    </w:p>
    <w:p w14:paraId="73BC965B" w14:textId="33C95B65" w:rsidR="00C21382" w:rsidRPr="001551F3" w:rsidRDefault="00C21382" w:rsidP="001551F3">
      <w:pPr>
        <w:spacing w:line="360" w:lineRule="auto"/>
        <w:rPr>
          <w:rStyle w:val="Hyperlink"/>
          <w:color w:val="auto"/>
          <w:szCs w:val="24"/>
          <w:u w:val="none"/>
        </w:rPr>
      </w:pPr>
      <w:hyperlink r:id="rId10" w:history="1">
        <w:r w:rsidRPr="001551F3">
          <w:rPr>
            <w:rStyle w:val="Hyperlink"/>
            <w:szCs w:val="24"/>
          </w:rPr>
          <w:t>https://www.bbc.co.uk/news/uk-41487126</w:t>
        </w:r>
      </w:hyperlink>
      <w:r w:rsidRPr="001551F3">
        <w:rPr>
          <w:rStyle w:val="Hyperlink"/>
          <w:szCs w:val="24"/>
        </w:rPr>
        <w:t xml:space="preserve"> </w:t>
      </w:r>
      <w:r w:rsidRPr="001551F3">
        <w:rPr>
          <w:rStyle w:val="Hyperlink"/>
          <w:color w:val="auto"/>
          <w:szCs w:val="24"/>
          <w:u w:val="none"/>
        </w:rPr>
        <w:t xml:space="preserve">(Assessed: 13/01/19). </w:t>
      </w:r>
    </w:p>
    <w:p w14:paraId="50FE3D75" w14:textId="77777777" w:rsidR="00C21382" w:rsidRPr="001551F3" w:rsidRDefault="00C21382" w:rsidP="001551F3">
      <w:pPr>
        <w:pStyle w:val="Heading1"/>
        <w:shd w:val="clear" w:color="auto" w:fill="FFFFFF"/>
        <w:spacing w:before="0"/>
        <w:textAlignment w:val="baseline"/>
        <w:rPr>
          <w:rFonts w:ascii="Times New Roman" w:eastAsia="Times New Roman" w:hAnsi="Times New Roman" w:cs="Times New Roman"/>
          <w:bCs/>
          <w:color w:val="auto"/>
          <w:kern w:val="36"/>
          <w:sz w:val="24"/>
          <w:szCs w:val="24"/>
          <w:lang w:eastAsia="en-GB"/>
        </w:rPr>
      </w:pPr>
      <w:r w:rsidRPr="001551F3">
        <w:rPr>
          <w:rFonts w:ascii="Times New Roman" w:hAnsi="Times New Roman" w:cs="Times New Roman"/>
          <w:color w:val="auto"/>
          <w:sz w:val="24"/>
          <w:szCs w:val="24"/>
        </w:rPr>
        <w:t xml:space="preserve">BBC News (2015) </w:t>
      </w:r>
      <w:r w:rsidRPr="001551F3">
        <w:rPr>
          <w:rFonts w:ascii="Times New Roman" w:eastAsia="Times New Roman" w:hAnsi="Times New Roman" w:cs="Times New Roman"/>
          <w:bCs/>
          <w:color w:val="auto"/>
          <w:kern w:val="36"/>
          <w:sz w:val="24"/>
          <w:szCs w:val="24"/>
          <w:lang w:eastAsia="en-GB"/>
        </w:rPr>
        <w:t xml:space="preserve">Child deaths highest in poor areas, Public Health Wales finds. Available at: </w:t>
      </w:r>
      <w:hyperlink r:id="rId11" w:history="1">
        <w:r w:rsidRPr="001551F3">
          <w:rPr>
            <w:rStyle w:val="Hyperlink"/>
            <w:rFonts w:ascii="Times New Roman" w:hAnsi="Times New Roman" w:cs="Times New Roman"/>
            <w:sz w:val="24"/>
            <w:szCs w:val="24"/>
          </w:rPr>
          <w:t>https://www.bbc.co.uk/news/uk-wales-33513199</w:t>
        </w:r>
      </w:hyperlink>
      <w:r w:rsidRPr="001551F3">
        <w:rPr>
          <w:rStyle w:val="Hyperlink"/>
          <w:rFonts w:ascii="Times New Roman" w:hAnsi="Times New Roman" w:cs="Times New Roman"/>
          <w:sz w:val="24"/>
          <w:szCs w:val="24"/>
        </w:rPr>
        <w:t xml:space="preserve"> </w:t>
      </w:r>
      <w:r w:rsidRPr="001551F3">
        <w:rPr>
          <w:rStyle w:val="Hyperlink"/>
          <w:rFonts w:ascii="Times New Roman" w:hAnsi="Times New Roman" w:cs="Times New Roman"/>
          <w:color w:val="auto"/>
          <w:sz w:val="24"/>
          <w:szCs w:val="24"/>
          <w:u w:val="none"/>
        </w:rPr>
        <w:t xml:space="preserve">(Accessed: 13/01/19). </w:t>
      </w:r>
    </w:p>
    <w:p w14:paraId="665933D0" w14:textId="77777777" w:rsidR="00C21382" w:rsidRPr="001551F3" w:rsidRDefault="00C21382" w:rsidP="001551F3">
      <w:pPr>
        <w:pStyle w:val="Heading1"/>
        <w:shd w:val="clear" w:color="auto" w:fill="FFFFFF"/>
        <w:spacing w:before="0"/>
        <w:rPr>
          <w:rStyle w:val="Hyperlink"/>
          <w:rFonts w:ascii="Times New Roman" w:hAnsi="Times New Roman" w:cs="Times New Roman"/>
          <w:color w:val="auto"/>
          <w:sz w:val="24"/>
          <w:szCs w:val="24"/>
          <w:u w:val="none"/>
        </w:rPr>
      </w:pPr>
    </w:p>
    <w:p w14:paraId="0E366613" w14:textId="2A930CA7" w:rsidR="00C21382" w:rsidRPr="001551F3" w:rsidRDefault="00C21382" w:rsidP="001551F3">
      <w:pPr>
        <w:pStyle w:val="Heading1"/>
        <w:shd w:val="clear" w:color="auto" w:fill="FFFFFF"/>
        <w:spacing w:before="0"/>
        <w:rPr>
          <w:rFonts w:ascii="Times New Roman" w:eastAsia="Times New Roman" w:hAnsi="Times New Roman" w:cs="Times New Roman"/>
          <w:color w:val="auto"/>
          <w:kern w:val="36"/>
          <w:sz w:val="24"/>
          <w:szCs w:val="24"/>
          <w:lang w:eastAsia="en-GB"/>
        </w:rPr>
      </w:pPr>
      <w:r w:rsidRPr="001551F3">
        <w:rPr>
          <w:rStyle w:val="Hyperlink"/>
          <w:rFonts w:ascii="Times New Roman" w:hAnsi="Times New Roman" w:cs="Times New Roman"/>
          <w:color w:val="auto"/>
          <w:sz w:val="24"/>
          <w:szCs w:val="24"/>
          <w:u w:val="none"/>
        </w:rPr>
        <w:t>Campbell, D (2017)</w:t>
      </w:r>
      <w:r w:rsidRPr="001551F3">
        <w:rPr>
          <w:rFonts w:ascii="Times New Roman" w:eastAsia="Times New Roman" w:hAnsi="Times New Roman" w:cs="Times New Roman"/>
          <w:color w:val="auto"/>
          <w:kern w:val="36"/>
          <w:sz w:val="24"/>
          <w:szCs w:val="24"/>
          <w:lang w:eastAsia="en-GB"/>
        </w:rPr>
        <w:t xml:space="preserve"> Health inequality gap ‘is still growing’ in England, new Department of Health data shows. Available at: </w:t>
      </w:r>
    </w:p>
    <w:p w14:paraId="57F69A87" w14:textId="77777777" w:rsidR="00C21382" w:rsidRPr="001551F3" w:rsidRDefault="00C21382" w:rsidP="001551F3">
      <w:pPr>
        <w:spacing w:line="360" w:lineRule="auto"/>
        <w:rPr>
          <w:szCs w:val="24"/>
        </w:rPr>
      </w:pPr>
      <w:hyperlink r:id="rId12" w:history="1">
        <w:r w:rsidRPr="001551F3">
          <w:rPr>
            <w:rStyle w:val="Hyperlink"/>
            <w:szCs w:val="24"/>
          </w:rPr>
          <w:t>https://www.theguardian.com/society/2017/aug/12/health-inequality-gap-growing</w:t>
        </w:r>
      </w:hyperlink>
      <w:r w:rsidRPr="001551F3">
        <w:rPr>
          <w:rStyle w:val="Hyperlink"/>
          <w:szCs w:val="24"/>
        </w:rPr>
        <w:t xml:space="preserve"> </w:t>
      </w:r>
      <w:r w:rsidRPr="001551F3">
        <w:rPr>
          <w:rStyle w:val="Hyperlink"/>
          <w:color w:val="auto"/>
          <w:szCs w:val="24"/>
          <w:u w:val="none"/>
        </w:rPr>
        <w:t xml:space="preserve">(Accessed:13/01/19). </w:t>
      </w:r>
    </w:p>
    <w:p w14:paraId="565B8AAF" w14:textId="1D3496D1" w:rsidR="005E4D60" w:rsidRPr="001551F3" w:rsidRDefault="005E4D60" w:rsidP="001551F3">
      <w:pPr>
        <w:pStyle w:val="paradefault"/>
        <w:spacing w:line="336" w:lineRule="atLeast"/>
        <w:ind w:right="75"/>
        <w:jc w:val="left"/>
        <w:textAlignment w:val="top"/>
        <w:rPr>
          <w:rFonts w:ascii="Times New Roman" w:hAnsi="Times New Roman"/>
          <w:color w:val="000000"/>
          <w:sz w:val="24"/>
          <w:szCs w:val="24"/>
        </w:rPr>
      </w:pPr>
      <w:r w:rsidRPr="001551F3">
        <w:rPr>
          <w:rFonts w:ascii="Times New Roman" w:hAnsi="Times New Roman"/>
          <w:color w:val="000000"/>
          <w:sz w:val="24"/>
          <w:szCs w:val="24"/>
        </w:rPr>
        <w:t xml:space="preserve">Crawford, R. (1980) ‘Healthism and the medicalization of everyday life’, </w:t>
      </w:r>
      <w:r w:rsidRPr="001551F3">
        <w:rPr>
          <w:rFonts w:ascii="Times New Roman" w:hAnsi="Times New Roman"/>
          <w:i/>
          <w:iCs/>
          <w:color w:val="000000"/>
          <w:sz w:val="24"/>
          <w:szCs w:val="24"/>
        </w:rPr>
        <w:t>International Journal of Health Services</w:t>
      </w:r>
      <w:r w:rsidRPr="001551F3">
        <w:rPr>
          <w:rFonts w:ascii="Times New Roman" w:hAnsi="Times New Roman"/>
          <w:color w:val="000000"/>
          <w:sz w:val="24"/>
          <w:szCs w:val="24"/>
        </w:rPr>
        <w:t>, Vol. 10, pp. 365–88.</w:t>
      </w:r>
    </w:p>
    <w:p w14:paraId="058A8C19" w14:textId="77777777" w:rsidR="002D1E36" w:rsidRPr="001551F3" w:rsidRDefault="002D1E36" w:rsidP="001551F3">
      <w:pPr>
        <w:pStyle w:val="paradefault"/>
        <w:spacing w:line="336" w:lineRule="atLeast"/>
        <w:ind w:right="75"/>
        <w:jc w:val="left"/>
        <w:textAlignment w:val="top"/>
        <w:rPr>
          <w:rFonts w:ascii="Times New Roman" w:hAnsi="Times New Roman"/>
          <w:color w:val="000000"/>
          <w:sz w:val="24"/>
          <w:szCs w:val="24"/>
        </w:rPr>
      </w:pPr>
    </w:p>
    <w:p w14:paraId="2F2D4917" w14:textId="77777777" w:rsidR="002D1E36" w:rsidRPr="001551F3" w:rsidRDefault="002D1E36" w:rsidP="001551F3">
      <w:pPr>
        <w:pStyle w:val="Heading2"/>
        <w:shd w:val="clear" w:color="auto" w:fill="FFFFFF"/>
        <w:spacing w:before="0" w:after="166"/>
        <w:rPr>
          <w:rFonts w:ascii="Times New Roman" w:eastAsia="Times New Roman" w:hAnsi="Times New Roman" w:cs="Times New Roman"/>
          <w:bCs/>
          <w:color w:val="auto"/>
          <w:sz w:val="24"/>
          <w:szCs w:val="24"/>
          <w:lang w:eastAsia="en-GB"/>
        </w:rPr>
      </w:pPr>
      <w:proofErr w:type="spellStart"/>
      <w:r w:rsidRPr="001551F3">
        <w:rPr>
          <w:rStyle w:val="Hyperlink"/>
          <w:rFonts w:ascii="Times New Roman" w:hAnsi="Times New Roman" w:cs="Times New Roman"/>
          <w:color w:val="auto"/>
          <w:sz w:val="24"/>
          <w:szCs w:val="24"/>
          <w:u w:val="none"/>
        </w:rPr>
        <w:t>Crimminis</w:t>
      </w:r>
      <w:proofErr w:type="spellEnd"/>
      <w:r w:rsidRPr="001551F3">
        <w:rPr>
          <w:rStyle w:val="Hyperlink"/>
          <w:rFonts w:ascii="Times New Roman" w:hAnsi="Times New Roman" w:cs="Times New Roman"/>
          <w:color w:val="auto"/>
          <w:sz w:val="24"/>
          <w:szCs w:val="24"/>
          <w:u w:val="none"/>
        </w:rPr>
        <w:t xml:space="preserve">, LM., </w:t>
      </w:r>
      <w:proofErr w:type="spellStart"/>
      <w:proofErr w:type="gramStart"/>
      <w:r w:rsidRPr="001551F3">
        <w:rPr>
          <w:rStyle w:val="Hyperlink"/>
          <w:rFonts w:ascii="Times New Roman" w:hAnsi="Times New Roman" w:cs="Times New Roman"/>
          <w:color w:val="auto"/>
          <w:sz w:val="24"/>
          <w:szCs w:val="24"/>
          <w:u w:val="none"/>
        </w:rPr>
        <w:t>Hayward,MD</w:t>
      </w:r>
      <w:proofErr w:type="spellEnd"/>
      <w:proofErr w:type="gramEnd"/>
      <w:r w:rsidRPr="001551F3">
        <w:rPr>
          <w:rStyle w:val="Hyperlink"/>
          <w:rFonts w:ascii="Times New Roman" w:hAnsi="Times New Roman" w:cs="Times New Roman"/>
          <w:color w:val="auto"/>
          <w:sz w:val="24"/>
          <w:szCs w:val="24"/>
          <w:u w:val="none"/>
        </w:rPr>
        <w:t xml:space="preserve">; Seeman, TE (2004)’ </w:t>
      </w:r>
      <w:r w:rsidRPr="001551F3">
        <w:rPr>
          <w:rFonts w:ascii="Times New Roman" w:eastAsia="Times New Roman" w:hAnsi="Times New Roman" w:cs="Times New Roman"/>
          <w:bCs/>
          <w:color w:val="auto"/>
          <w:sz w:val="24"/>
          <w:szCs w:val="24"/>
          <w:lang w:eastAsia="en-GB"/>
        </w:rPr>
        <w:t>Critical Perspectives on Racial and Ethnic Differences in Health in Late Life’</w:t>
      </w:r>
      <w:r w:rsidRPr="001551F3">
        <w:rPr>
          <w:rFonts w:ascii="Times New Roman" w:eastAsia="Times New Roman" w:hAnsi="Times New Roman" w:cs="Times New Roman"/>
          <w:bCs/>
          <w:i/>
          <w:color w:val="auto"/>
          <w:sz w:val="24"/>
          <w:szCs w:val="24"/>
          <w:lang w:eastAsia="en-GB"/>
        </w:rPr>
        <w:t>,</w:t>
      </w:r>
      <w:r w:rsidRPr="001551F3">
        <w:rPr>
          <w:rFonts w:ascii="Times New Roman" w:eastAsia="Calibri" w:hAnsi="Times New Roman" w:cs="Times New Roman"/>
          <w:i/>
          <w:color w:val="auto"/>
          <w:sz w:val="24"/>
          <w:szCs w:val="24"/>
          <w:shd w:val="clear" w:color="auto" w:fill="FFFFFF"/>
        </w:rPr>
        <w:t xml:space="preserve">  </w:t>
      </w:r>
      <w:hyperlink r:id="rId13" w:history="1">
        <w:r w:rsidRPr="001551F3">
          <w:rPr>
            <w:rFonts w:ascii="Times New Roman" w:eastAsia="Calibri" w:hAnsi="Times New Roman" w:cs="Times New Roman"/>
            <w:i/>
            <w:color w:val="auto"/>
            <w:sz w:val="24"/>
            <w:szCs w:val="24"/>
            <w:shd w:val="clear" w:color="auto" w:fill="FFFFFF"/>
          </w:rPr>
          <w:t>National Academies Press (US)</w:t>
        </w:r>
      </w:hyperlink>
      <w:r w:rsidRPr="001551F3">
        <w:rPr>
          <w:rFonts w:ascii="Times New Roman" w:eastAsia="Calibri" w:hAnsi="Times New Roman" w:cs="Times New Roman"/>
          <w:color w:val="auto"/>
          <w:sz w:val="24"/>
          <w:szCs w:val="24"/>
        </w:rPr>
        <w:t xml:space="preserve">. Available at: </w:t>
      </w:r>
    </w:p>
    <w:p w14:paraId="7759BF0F" w14:textId="77777777" w:rsidR="002D1E36" w:rsidRPr="001551F3" w:rsidRDefault="002D1E36" w:rsidP="001551F3">
      <w:pPr>
        <w:spacing w:line="360" w:lineRule="auto"/>
        <w:rPr>
          <w:rStyle w:val="Hyperlink"/>
          <w:color w:val="auto"/>
          <w:szCs w:val="24"/>
          <w:u w:val="none"/>
        </w:rPr>
      </w:pPr>
      <w:hyperlink r:id="rId14" w:history="1">
        <w:r w:rsidRPr="001551F3">
          <w:rPr>
            <w:rStyle w:val="Hyperlink"/>
            <w:szCs w:val="24"/>
          </w:rPr>
          <w:t>https://www.ncbi.nlm.nih.gov/books/NBK25526/</w:t>
        </w:r>
      </w:hyperlink>
      <w:r w:rsidRPr="001551F3">
        <w:rPr>
          <w:rStyle w:val="Hyperlink"/>
          <w:szCs w:val="24"/>
        </w:rPr>
        <w:t xml:space="preserve"> </w:t>
      </w:r>
      <w:r w:rsidRPr="001551F3">
        <w:rPr>
          <w:rStyle w:val="Hyperlink"/>
          <w:color w:val="auto"/>
          <w:szCs w:val="24"/>
          <w:u w:val="none"/>
        </w:rPr>
        <w:t xml:space="preserve">(Accessed: 9/01/19). </w:t>
      </w:r>
    </w:p>
    <w:p w14:paraId="36B4BD5E" w14:textId="77777777" w:rsidR="00C21382" w:rsidRPr="001551F3" w:rsidRDefault="00C21382" w:rsidP="001551F3">
      <w:pPr>
        <w:rPr>
          <w:i/>
          <w:szCs w:val="24"/>
          <w:lang w:eastAsia="en-GB"/>
        </w:rPr>
      </w:pPr>
      <w:r w:rsidRPr="001551F3">
        <w:rPr>
          <w:szCs w:val="24"/>
          <w:lang w:eastAsia="en-GB"/>
        </w:rPr>
        <w:t>Department of Health and Social care (2015) ‘</w:t>
      </w:r>
      <w:r w:rsidRPr="001551F3">
        <w:rPr>
          <w:i/>
          <w:szCs w:val="24"/>
          <w:lang w:eastAsia="en-GB"/>
        </w:rPr>
        <w:t xml:space="preserve">Government Policy: obesity and health </w:t>
      </w:r>
      <w:r w:rsidRPr="001551F3">
        <w:rPr>
          <w:szCs w:val="24"/>
          <w:lang w:eastAsia="en-GB"/>
        </w:rPr>
        <w:t>eating</w:t>
      </w:r>
      <w:r w:rsidRPr="001551F3">
        <w:rPr>
          <w:i/>
          <w:szCs w:val="24"/>
          <w:lang w:eastAsia="en-GB"/>
        </w:rPr>
        <w:t>.’</w:t>
      </w:r>
    </w:p>
    <w:p w14:paraId="4ED1880E" w14:textId="040E233B" w:rsidR="00C21382" w:rsidRPr="001551F3" w:rsidRDefault="00C21382" w:rsidP="001551F3">
      <w:pPr>
        <w:rPr>
          <w:szCs w:val="24"/>
          <w:lang w:eastAsia="en-GB"/>
        </w:rPr>
      </w:pPr>
      <w:r w:rsidRPr="001551F3">
        <w:rPr>
          <w:szCs w:val="24"/>
          <w:lang w:eastAsia="en-GB"/>
        </w:rPr>
        <w:t xml:space="preserve">Available at: </w:t>
      </w:r>
      <w:hyperlink r:id="rId15" w:history="1">
        <w:r w:rsidRPr="001551F3">
          <w:rPr>
            <w:rStyle w:val="Hyperlink"/>
            <w:szCs w:val="24"/>
            <w:lang w:eastAsia="en-GB"/>
          </w:rPr>
          <w:t>https://www.gov.uk/government/publications/2010-to-2015-government-policy-obesity-and-healthy-eating/2010-to-2015-government-policy-obesity-and-healthy-eating</w:t>
        </w:r>
      </w:hyperlink>
      <w:r w:rsidRPr="001551F3">
        <w:rPr>
          <w:szCs w:val="24"/>
          <w:lang w:eastAsia="en-GB"/>
        </w:rPr>
        <w:t xml:space="preserve"> (Accessed: 10/01/2019). </w:t>
      </w:r>
    </w:p>
    <w:p w14:paraId="6191AC41" w14:textId="77777777" w:rsidR="00406A98" w:rsidRPr="001551F3" w:rsidRDefault="00406A98" w:rsidP="001551F3">
      <w:pPr>
        <w:spacing w:line="360" w:lineRule="auto"/>
        <w:rPr>
          <w:szCs w:val="24"/>
        </w:rPr>
      </w:pPr>
      <w:r w:rsidRPr="001551F3">
        <w:rPr>
          <w:szCs w:val="24"/>
        </w:rPr>
        <w:lastRenderedPageBreak/>
        <w:t xml:space="preserve">Department of Health (2017) Towards Smoke free generation. A tabaco control plan for England. Available at: </w:t>
      </w:r>
      <w:hyperlink r:id="rId16" w:history="1">
        <w:r w:rsidRPr="001551F3">
          <w:rPr>
            <w:rStyle w:val="Hyperlink"/>
            <w:szCs w:val="24"/>
          </w:rPr>
          <w:t>https://assets.publishing.service.gov.uk/government/uploads/system/uploads/attachment_data/file/630217/Towards_a_Smoke_free_Generation_-_A_Tobacco_Control_Plan_for_England_2017-2022__2_.pdf</w:t>
        </w:r>
      </w:hyperlink>
      <w:r w:rsidRPr="001551F3">
        <w:rPr>
          <w:rStyle w:val="Hyperlink"/>
          <w:szCs w:val="24"/>
        </w:rPr>
        <w:t xml:space="preserve"> </w:t>
      </w:r>
      <w:r w:rsidRPr="001551F3">
        <w:rPr>
          <w:rStyle w:val="Hyperlink"/>
          <w:color w:val="auto"/>
          <w:szCs w:val="24"/>
          <w:u w:val="none"/>
        </w:rPr>
        <w:t xml:space="preserve">(Accessed: 09/10/19). </w:t>
      </w:r>
    </w:p>
    <w:p w14:paraId="198ADF09" w14:textId="77777777" w:rsidR="00C21382" w:rsidRPr="001551F3" w:rsidRDefault="00C21382" w:rsidP="001551F3">
      <w:pPr>
        <w:spacing w:line="360" w:lineRule="auto"/>
        <w:rPr>
          <w:szCs w:val="24"/>
        </w:rPr>
      </w:pPr>
      <w:r w:rsidRPr="001551F3">
        <w:rPr>
          <w:szCs w:val="24"/>
        </w:rPr>
        <w:t xml:space="preserve">Goddard M, Smith P (2001). “Equity of access to health care services: theory and evidence from the UK”. </w:t>
      </w:r>
      <w:r w:rsidRPr="001551F3">
        <w:rPr>
          <w:i/>
          <w:szCs w:val="24"/>
        </w:rPr>
        <w:t>Social Science and Medicine</w:t>
      </w:r>
      <w:r w:rsidRPr="001551F3">
        <w:rPr>
          <w:szCs w:val="24"/>
        </w:rPr>
        <w:t xml:space="preserve"> (53):1149-62. Available at: </w:t>
      </w:r>
      <w:hyperlink r:id="rId17" w:history="1">
        <w:r w:rsidRPr="001551F3">
          <w:rPr>
            <w:rStyle w:val="Hyperlink"/>
            <w:szCs w:val="24"/>
          </w:rPr>
          <w:t>https://www.ncbi.nlm.nih.gov/pubmed/11556606</w:t>
        </w:r>
      </w:hyperlink>
      <w:r w:rsidRPr="001551F3">
        <w:rPr>
          <w:szCs w:val="24"/>
        </w:rPr>
        <w:t xml:space="preserve"> (Assessed: 09/10/19). </w:t>
      </w:r>
    </w:p>
    <w:p w14:paraId="7B759B85" w14:textId="77777777" w:rsidR="00C21382" w:rsidRPr="001551F3" w:rsidRDefault="00C21382" w:rsidP="001551F3">
      <w:pPr>
        <w:spacing w:line="360" w:lineRule="auto"/>
        <w:rPr>
          <w:color w:val="FF0000"/>
          <w:szCs w:val="24"/>
        </w:rPr>
      </w:pPr>
      <w:r w:rsidRPr="001551F3">
        <w:rPr>
          <w:szCs w:val="24"/>
        </w:rPr>
        <w:t xml:space="preserve">GOV.UK (2017), </w:t>
      </w:r>
      <w:r w:rsidRPr="001551F3">
        <w:rPr>
          <w:i/>
          <w:szCs w:val="24"/>
        </w:rPr>
        <w:t xml:space="preserve">Understanding Health Inequalities in England. </w:t>
      </w:r>
      <w:r w:rsidRPr="001551F3">
        <w:rPr>
          <w:szCs w:val="24"/>
        </w:rPr>
        <w:t xml:space="preserve">Available at: </w:t>
      </w:r>
    </w:p>
    <w:p w14:paraId="69DC399F" w14:textId="0E91C0E8" w:rsidR="00C21382" w:rsidRPr="001551F3" w:rsidRDefault="00C21382" w:rsidP="001551F3">
      <w:pPr>
        <w:spacing w:line="360" w:lineRule="auto"/>
        <w:rPr>
          <w:szCs w:val="24"/>
        </w:rPr>
      </w:pPr>
      <w:hyperlink r:id="rId18" w:history="1">
        <w:r w:rsidRPr="001551F3">
          <w:rPr>
            <w:rStyle w:val="Hyperlink"/>
            <w:szCs w:val="24"/>
          </w:rPr>
          <w:t>https://publichealthmatters.blog.gov.uk/2017/07/13/understanding-health-inequalities-in-england/</w:t>
        </w:r>
      </w:hyperlink>
      <w:r w:rsidRPr="001551F3">
        <w:rPr>
          <w:color w:val="666666"/>
          <w:szCs w:val="24"/>
        </w:rPr>
        <w:t xml:space="preserve"> </w:t>
      </w:r>
      <w:r w:rsidRPr="001551F3">
        <w:rPr>
          <w:szCs w:val="24"/>
        </w:rPr>
        <w:t>(Accessed: 09/01/19).</w:t>
      </w:r>
    </w:p>
    <w:p w14:paraId="12D5C0F4" w14:textId="3DD77359" w:rsidR="00C21382" w:rsidRPr="001551F3" w:rsidRDefault="00C21382" w:rsidP="001551F3">
      <w:pPr>
        <w:spacing w:line="360" w:lineRule="auto"/>
        <w:rPr>
          <w:color w:val="000000" w:themeColor="text1"/>
          <w:szCs w:val="24"/>
        </w:rPr>
      </w:pPr>
      <w:r w:rsidRPr="001551F3">
        <w:rPr>
          <w:color w:val="000000" w:themeColor="text1"/>
          <w:szCs w:val="24"/>
        </w:rPr>
        <w:t>Health Poverty Action (20</w:t>
      </w:r>
      <w:r w:rsidR="002D1E36" w:rsidRPr="001551F3">
        <w:rPr>
          <w:color w:val="000000" w:themeColor="text1"/>
          <w:szCs w:val="24"/>
        </w:rPr>
        <w:t>18</w:t>
      </w:r>
      <w:r w:rsidRPr="001551F3">
        <w:rPr>
          <w:color w:val="000000" w:themeColor="text1"/>
          <w:szCs w:val="24"/>
        </w:rPr>
        <w:t>)</w:t>
      </w:r>
    </w:p>
    <w:p w14:paraId="2D580EFC" w14:textId="569F10D8" w:rsidR="00C21382" w:rsidRPr="001551F3" w:rsidRDefault="00C21382" w:rsidP="001551F3">
      <w:pPr>
        <w:spacing w:line="360" w:lineRule="auto"/>
        <w:rPr>
          <w:color w:val="000000" w:themeColor="text1"/>
          <w:szCs w:val="24"/>
        </w:rPr>
      </w:pPr>
      <w:r w:rsidRPr="001551F3">
        <w:rPr>
          <w:color w:val="000000" w:themeColor="text1"/>
          <w:szCs w:val="24"/>
        </w:rPr>
        <w:t xml:space="preserve">Available at: </w:t>
      </w:r>
      <w:hyperlink r:id="rId19" w:history="1">
        <w:r w:rsidRPr="001551F3">
          <w:rPr>
            <w:rStyle w:val="Hyperlink"/>
            <w:color w:val="000000" w:themeColor="text1"/>
            <w:szCs w:val="24"/>
          </w:rPr>
          <w:t>http</w:t>
        </w:r>
        <w:r w:rsidRPr="001551F3">
          <w:rPr>
            <w:rStyle w:val="Hyperlink"/>
            <w:color w:val="000000" w:themeColor="text1"/>
            <w:szCs w:val="24"/>
          </w:rPr>
          <w:t>s</w:t>
        </w:r>
        <w:r w:rsidRPr="001551F3">
          <w:rPr>
            <w:rStyle w:val="Hyperlink"/>
            <w:color w:val="000000" w:themeColor="text1"/>
            <w:szCs w:val="24"/>
          </w:rPr>
          <w:t>://www.healthpovertyaction.org/info-and-resources/the-cycle-of-poverty-and-poor-health/key-facts/</w:t>
        </w:r>
      </w:hyperlink>
      <w:r w:rsidRPr="001551F3">
        <w:rPr>
          <w:color w:val="000000" w:themeColor="text1"/>
          <w:szCs w:val="24"/>
        </w:rPr>
        <w:t xml:space="preserve"> (Accessed</w:t>
      </w:r>
      <w:r w:rsidR="002D1E36" w:rsidRPr="001551F3">
        <w:rPr>
          <w:color w:val="000000" w:themeColor="text1"/>
          <w:szCs w:val="24"/>
        </w:rPr>
        <w:t xml:space="preserve">:10/01/19). </w:t>
      </w:r>
    </w:p>
    <w:p w14:paraId="447FD916" w14:textId="77777777" w:rsidR="002D1E36" w:rsidRPr="001551F3" w:rsidRDefault="002D1E36" w:rsidP="001551F3">
      <w:pPr>
        <w:rPr>
          <w:szCs w:val="24"/>
        </w:rPr>
      </w:pPr>
      <w:r w:rsidRPr="001551F3">
        <w:rPr>
          <w:szCs w:val="24"/>
        </w:rPr>
        <w:t>HM Government (2011) Healthy lives Healthy people: A tabaco control plan for England. Available at:</w:t>
      </w:r>
    </w:p>
    <w:p w14:paraId="77B80CD0" w14:textId="77777777" w:rsidR="002D1E36" w:rsidRPr="001551F3" w:rsidRDefault="002D1E36" w:rsidP="001551F3">
      <w:pPr>
        <w:rPr>
          <w:szCs w:val="24"/>
        </w:rPr>
      </w:pPr>
      <w:hyperlink r:id="rId20" w:history="1">
        <w:r w:rsidRPr="001551F3">
          <w:rPr>
            <w:rStyle w:val="Hyperlink"/>
            <w:szCs w:val="24"/>
          </w:rPr>
          <w:t>https://assets.publishing.service.gov.uk/government/uploads/system/uploads/attachment_data/file/213757/dh_124960.pdf</w:t>
        </w:r>
      </w:hyperlink>
      <w:r w:rsidRPr="001551F3">
        <w:rPr>
          <w:rStyle w:val="Hyperlink"/>
          <w:szCs w:val="24"/>
        </w:rPr>
        <w:t xml:space="preserve"> </w:t>
      </w:r>
      <w:r w:rsidRPr="001551F3">
        <w:rPr>
          <w:rStyle w:val="Hyperlink"/>
          <w:color w:val="auto"/>
          <w:szCs w:val="24"/>
          <w:u w:val="none"/>
        </w:rPr>
        <w:t xml:space="preserve">(Assessed: 10/01/19). </w:t>
      </w:r>
    </w:p>
    <w:p w14:paraId="02AFD55F" w14:textId="6AD07003" w:rsidR="00C21382" w:rsidRPr="001551F3" w:rsidRDefault="00C21382" w:rsidP="001551F3">
      <w:pPr>
        <w:spacing w:line="360" w:lineRule="auto"/>
        <w:rPr>
          <w:color w:val="FF0000"/>
          <w:szCs w:val="24"/>
        </w:rPr>
      </w:pPr>
      <w:r w:rsidRPr="001551F3">
        <w:rPr>
          <w:szCs w:val="24"/>
        </w:rPr>
        <w:t xml:space="preserve">House of Commons library (2018), </w:t>
      </w:r>
      <w:r w:rsidRPr="001551F3">
        <w:rPr>
          <w:i/>
          <w:szCs w:val="24"/>
        </w:rPr>
        <w:t>Poverty in the UK: Statistics</w:t>
      </w:r>
      <w:r w:rsidRPr="001551F3">
        <w:rPr>
          <w:szCs w:val="24"/>
        </w:rPr>
        <w:t xml:space="preserve">. Available at: </w:t>
      </w:r>
    </w:p>
    <w:p w14:paraId="2E99551C" w14:textId="77777777" w:rsidR="00C21382" w:rsidRPr="001551F3" w:rsidRDefault="00C21382" w:rsidP="001551F3">
      <w:pPr>
        <w:spacing w:line="360" w:lineRule="auto"/>
        <w:rPr>
          <w:rStyle w:val="Hyperlink"/>
          <w:color w:val="auto"/>
          <w:szCs w:val="24"/>
          <w:u w:val="none"/>
        </w:rPr>
      </w:pPr>
      <w:hyperlink r:id="rId21" w:history="1">
        <w:r w:rsidRPr="001551F3">
          <w:rPr>
            <w:rStyle w:val="Hyperlink"/>
            <w:szCs w:val="24"/>
          </w:rPr>
          <w:t>https://researchbriefings.files.parliament.uk/documents/SN07096/SN07096.pdf</w:t>
        </w:r>
      </w:hyperlink>
      <w:r w:rsidRPr="001551F3">
        <w:rPr>
          <w:szCs w:val="24"/>
        </w:rPr>
        <w:t xml:space="preserve"> (Accessed: 10/01/19). </w:t>
      </w:r>
    </w:p>
    <w:p w14:paraId="013A8D54" w14:textId="0CD08CEE" w:rsidR="00700917" w:rsidRPr="001551F3" w:rsidRDefault="00700917" w:rsidP="001551F3">
      <w:pPr>
        <w:rPr>
          <w:szCs w:val="24"/>
        </w:rPr>
      </w:pPr>
      <w:r w:rsidRPr="001551F3">
        <w:rPr>
          <w:szCs w:val="24"/>
        </w:rPr>
        <w:t>House of commons library (2018)</w:t>
      </w:r>
      <w:r w:rsidRPr="001551F3">
        <w:rPr>
          <w:i/>
          <w:szCs w:val="24"/>
        </w:rPr>
        <w:t>’Obesity Statistics.’</w:t>
      </w:r>
      <w:r w:rsidRPr="001551F3">
        <w:rPr>
          <w:i/>
          <w:color w:val="FF0000"/>
          <w:szCs w:val="24"/>
        </w:rPr>
        <w:t xml:space="preserve"> </w:t>
      </w:r>
      <w:r w:rsidRPr="001551F3">
        <w:rPr>
          <w:szCs w:val="24"/>
        </w:rPr>
        <w:t>Available at:</w:t>
      </w:r>
    </w:p>
    <w:p w14:paraId="3E4C8DDB" w14:textId="77777777" w:rsidR="00700917" w:rsidRPr="001551F3" w:rsidRDefault="00700917" w:rsidP="001551F3">
      <w:pPr>
        <w:ind w:left="720" w:hanging="720"/>
        <w:rPr>
          <w:rStyle w:val="Hyperlink"/>
          <w:color w:val="auto"/>
          <w:szCs w:val="24"/>
          <w:u w:val="none"/>
        </w:rPr>
      </w:pPr>
      <w:hyperlink r:id="rId22" w:history="1">
        <w:r w:rsidRPr="001551F3">
          <w:rPr>
            <w:rStyle w:val="Hyperlink"/>
            <w:szCs w:val="24"/>
          </w:rPr>
          <w:t>https://researchbriefings.files.parliament.uk/documents/SN03336/SN03336.pdf</w:t>
        </w:r>
      </w:hyperlink>
      <w:r w:rsidRPr="001551F3">
        <w:rPr>
          <w:rStyle w:val="Hyperlink"/>
          <w:color w:val="auto"/>
          <w:szCs w:val="24"/>
          <w:u w:val="none"/>
        </w:rPr>
        <w:t xml:space="preserve"> </w:t>
      </w:r>
    </w:p>
    <w:p w14:paraId="19EAE932" w14:textId="157BB651" w:rsidR="00700917" w:rsidRPr="001551F3" w:rsidRDefault="00700917" w:rsidP="001551F3">
      <w:pPr>
        <w:ind w:left="720" w:hanging="720"/>
        <w:rPr>
          <w:rStyle w:val="Hyperlink"/>
          <w:color w:val="auto"/>
          <w:szCs w:val="24"/>
          <w:u w:val="none"/>
        </w:rPr>
      </w:pPr>
      <w:r w:rsidRPr="001551F3">
        <w:rPr>
          <w:rStyle w:val="Hyperlink"/>
          <w:color w:val="auto"/>
          <w:szCs w:val="24"/>
          <w:u w:val="none"/>
        </w:rPr>
        <w:t>(Accessed: 10/01/19).</w:t>
      </w:r>
    </w:p>
    <w:p w14:paraId="2167A8DC" w14:textId="77777777" w:rsidR="00700917" w:rsidRPr="001551F3" w:rsidRDefault="00700917" w:rsidP="001551F3">
      <w:pPr>
        <w:ind w:left="720" w:hanging="720"/>
        <w:rPr>
          <w:szCs w:val="24"/>
        </w:rPr>
      </w:pPr>
      <w:r w:rsidRPr="001551F3">
        <w:rPr>
          <w:szCs w:val="24"/>
        </w:rPr>
        <w:t>House of commons library (2018) Mental health policy in England. Available at:</w:t>
      </w:r>
    </w:p>
    <w:p w14:paraId="2DA56D65" w14:textId="77777777" w:rsidR="00C21F62" w:rsidRPr="001551F3" w:rsidRDefault="00C21F62" w:rsidP="001551F3">
      <w:pPr>
        <w:rPr>
          <w:szCs w:val="24"/>
        </w:rPr>
      </w:pPr>
    </w:p>
    <w:p w14:paraId="04781086" w14:textId="4DC803EA" w:rsidR="00700917" w:rsidRPr="001551F3" w:rsidRDefault="00700917" w:rsidP="001551F3">
      <w:pPr>
        <w:pStyle w:val="Heading1"/>
        <w:spacing w:before="0"/>
        <w:textAlignment w:val="baseline"/>
        <w:rPr>
          <w:rFonts w:ascii="Times New Roman" w:eastAsia="Times New Roman" w:hAnsi="Times New Roman" w:cs="Times New Roman"/>
          <w:bCs/>
          <w:color w:val="281E1E"/>
          <w:kern w:val="36"/>
          <w:sz w:val="24"/>
          <w:szCs w:val="24"/>
          <w:lang w:eastAsia="en-GB"/>
        </w:rPr>
      </w:pPr>
      <w:r w:rsidRPr="001551F3">
        <w:rPr>
          <w:rStyle w:val="Hyperlink"/>
          <w:rFonts w:ascii="Times New Roman" w:hAnsi="Times New Roman" w:cs="Times New Roman"/>
          <w:color w:val="auto"/>
          <w:sz w:val="24"/>
          <w:szCs w:val="24"/>
          <w:u w:val="none"/>
        </w:rPr>
        <w:lastRenderedPageBreak/>
        <w:t>Independent (2018)</w:t>
      </w:r>
      <w:r w:rsidRPr="001551F3">
        <w:rPr>
          <w:rStyle w:val="Hyperlink"/>
          <w:rFonts w:ascii="Times New Roman" w:hAnsi="Times New Roman" w:cs="Times New Roman"/>
          <w:i/>
          <w:color w:val="auto"/>
          <w:sz w:val="24"/>
          <w:szCs w:val="24"/>
          <w:u w:val="none"/>
        </w:rPr>
        <w:t>’</w:t>
      </w:r>
      <w:r w:rsidRPr="001551F3">
        <w:rPr>
          <w:rFonts w:ascii="Times New Roman" w:eastAsia="Times New Roman" w:hAnsi="Times New Roman" w:cs="Times New Roman"/>
          <w:bCs/>
          <w:i/>
          <w:color w:val="281E1E"/>
          <w:kern w:val="36"/>
          <w:sz w:val="24"/>
          <w:szCs w:val="24"/>
          <w:bdr w:val="none" w:sz="0" w:space="0" w:color="auto" w:frame="1"/>
          <w:lang w:eastAsia="en-GB"/>
        </w:rPr>
        <w:t xml:space="preserve"> Life expectancy gap between rich and poor widens. </w:t>
      </w:r>
      <w:r w:rsidRPr="001551F3">
        <w:rPr>
          <w:rFonts w:ascii="Times New Roman" w:eastAsia="Times New Roman" w:hAnsi="Times New Roman" w:cs="Times New Roman"/>
          <w:bCs/>
          <w:color w:val="281E1E"/>
          <w:kern w:val="36"/>
          <w:sz w:val="24"/>
          <w:szCs w:val="24"/>
          <w:bdr w:val="none" w:sz="0" w:space="0" w:color="auto" w:frame="1"/>
          <w:lang w:eastAsia="en-GB"/>
        </w:rPr>
        <w:t xml:space="preserve">‘Available at: </w:t>
      </w:r>
    </w:p>
    <w:p w14:paraId="0D1E9A42" w14:textId="15CD817D" w:rsidR="00700917" w:rsidRPr="001551F3" w:rsidRDefault="00700917" w:rsidP="001551F3">
      <w:pPr>
        <w:spacing w:line="480" w:lineRule="auto"/>
        <w:rPr>
          <w:rStyle w:val="Hyperlink"/>
          <w:color w:val="auto"/>
          <w:szCs w:val="24"/>
          <w:u w:val="none"/>
        </w:rPr>
      </w:pPr>
      <w:hyperlink r:id="rId23" w:history="1">
        <w:r w:rsidRPr="001551F3">
          <w:rPr>
            <w:rStyle w:val="Hyperlink"/>
            <w:szCs w:val="24"/>
          </w:rPr>
          <w:t>https://www.ind</w:t>
        </w:r>
        <w:r w:rsidRPr="001551F3">
          <w:rPr>
            <w:rStyle w:val="Hyperlink"/>
            <w:szCs w:val="24"/>
          </w:rPr>
          <w:t>e</w:t>
        </w:r>
        <w:r w:rsidRPr="001551F3">
          <w:rPr>
            <w:rStyle w:val="Hyperlink"/>
            <w:szCs w:val="24"/>
          </w:rPr>
          <w:t>pendent.co.uk</w:t>
        </w:r>
        <w:r w:rsidRPr="001551F3">
          <w:rPr>
            <w:rStyle w:val="Hyperlink"/>
            <w:szCs w:val="24"/>
          </w:rPr>
          <w:t>/</w:t>
        </w:r>
        <w:r w:rsidRPr="001551F3">
          <w:rPr>
            <w:rStyle w:val="Hyperlink"/>
            <w:szCs w:val="24"/>
          </w:rPr>
          <w:t>news/uk/home-news/life-expectancy-gap-rich-poor-england- increase-health-wealth-living-standards-diet-education-crime-a8211866.html</w:t>
        </w:r>
      </w:hyperlink>
      <w:r w:rsidRPr="001551F3">
        <w:rPr>
          <w:rStyle w:val="Hyperlink"/>
          <w:szCs w:val="24"/>
        </w:rPr>
        <w:t xml:space="preserve"> </w:t>
      </w:r>
      <w:r w:rsidRPr="001551F3">
        <w:rPr>
          <w:rStyle w:val="Hyperlink"/>
          <w:color w:val="auto"/>
          <w:szCs w:val="24"/>
          <w:u w:val="none"/>
        </w:rPr>
        <w:t xml:space="preserve">(Accessed: 13/01/19). </w:t>
      </w:r>
    </w:p>
    <w:p w14:paraId="36E0E57D" w14:textId="77777777" w:rsidR="00700917" w:rsidRPr="001551F3" w:rsidRDefault="00700917" w:rsidP="001551F3">
      <w:pPr>
        <w:pStyle w:val="Heading1"/>
        <w:shd w:val="clear" w:color="auto" w:fill="FFFFFF"/>
        <w:rPr>
          <w:rFonts w:ascii="Times New Roman" w:eastAsia="Times New Roman" w:hAnsi="Times New Roman" w:cs="Times New Roman"/>
          <w:color w:val="auto"/>
          <w:kern w:val="36"/>
          <w:sz w:val="24"/>
          <w:szCs w:val="24"/>
          <w:lang w:eastAsia="en-GB"/>
        </w:rPr>
      </w:pPr>
      <w:r w:rsidRPr="001551F3">
        <w:rPr>
          <w:rFonts w:ascii="Times New Roman" w:hAnsi="Times New Roman" w:cs="Times New Roman"/>
          <w:color w:val="auto"/>
          <w:sz w:val="24"/>
          <w:szCs w:val="24"/>
        </w:rPr>
        <w:t>Juan, D., Leigh, JP (2018)</w:t>
      </w:r>
      <w:r w:rsidRPr="001551F3">
        <w:rPr>
          <w:rFonts w:ascii="Times New Roman" w:eastAsia="Times New Roman" w:hAnsi="Times New Roman" w:cs="Times New Roman"/>
          <w:color w:val="auto"/>
          <w:kern w:val="36"/>
          <w:sz w:val="24"/>
          <w:szCs w:val="24"/>
          <w:lang w:eastAsia="en-GB"/>
        </w:rPr>
        <w:t xml:space="preserve"> Effects of Minimum Wages on Population Health. Available at: </w:t>
      </w:r>
    </w:p>
    <w:p w14:paraId="6CD0C5DF" w14:textId="77777777" w:rsidR="00700917" w:rsidRPr="001551F3" w:rsidRDefault="00700917" w:rsidP="001551F3">
      <w:pPr>
        <w:spacing w:line="480" w:lineRule="auto"/>
        <w:rPr>
          <w:szCs w:val="24"/>
        </w:rPr>
      </w:pPr>
      <w:r w:rsidRPr="001551F3">
        <w:rPr>
          <w:szCs w:val="24"/>
        </w:rPr>
        <w:t xml:space="preserve"> </w:t>
      </w:r>
      <w:hyperlink r:id="rId24" w:history="1">
        <w:r w:rsidRPr="001551F3">
          <w:rPr>
            <w:rStyle w:val="Hyperlink"/>
            <w:szCs w:val="24"/>
          </w:rPr>
          <w:t>https://www.healthaffairs.org/do/10.1377/hpb20180622.107025/full/</w:t>
        </w:r>
      </w:hyperlink>
      <w:r w:rsidRPr="001551F3">
        <w:rPr>
          <w:rStyle w:val="Hyperlink"/>
          <w:szCs w:val="24"/>
        </w:rPr>
        <w:t xml:space="preserve"> </w:t>
      </w:r>
      <w:r w:rsidRPr="001551F3">
        <w:rPr>
          <w:rStyle w:val="Hyperlink"/>
          <w:color w:val="auto"/>
          <w:szCs w:val="24"/>
          <w:u w:val="none"/>
        </w:rPr>
        <w:t xml:space="preserve">(Accessed: 13/01/19). </w:t>
      </w:r>
    </w:p>
    <w:p w14:paraId="78CB836A" w14:textId="77777777" w:rsidR="00700917" w:rsidRPr="001551F3" w:rsidRDefault="00700917" w:rsidP="001551F3">
      <w:pPr>
        <w:spacing w:line="480" w:lineRule="auto"/>
        <w:rPr>
          <w:rStyle w:val="Hyperlink"/>
          <w:color w:val="auto"/>
          <w:szCs w:val="24"/>
          <w:u w:val="none"/>
        </w:rPr>
      </w:pPr>
      <w:r w:rsidRPr="001551F3">
        <w:rPr>
          <w:rStyle w:val="Hyperlink"/>
          <w:color w:val="auto"/>
          <w:szCs w:val="24"/>
          <w:u w:val="none"/>
        </w:rPr>
        <w:t>Joseph Rowntree Foundation (2017)</w:t>
      </w:r>
      <w:r w:rsidRPr="001551F3">
        <w:rPr>
          <w:rStyle w:val="Hyperlink"/>
          <w:i/>
          <w:color w:val="auto"/>
          <w:szCs w:val="24"/>
          <w:u w:val="none"/>
        </w:rPr>
        <w:t>’UK Poverty.’</w:t>
      </w:r>
      <w:r w:rsidRPr="001551F3">
        <w:rPr>
          <w:rStyle w:val="Hyperlink"/>
          <w:color w:val="auto"/>
          <w:szCs w:val="24"/>
          <w:u w:val="none"/>
        </w:rPr>
        <w:t xml:space="preserve"> Available at: </w:t>
      </w:r>
      <w:hyperlink r:id="rId25" w:history="1">
        <w:r w:rsidRPr="001551F3">
          <w:rPr>
            <w:rStyle w:val="Hyperlink"/>
            <w:szCs w:val="24"/>
          </w:rPr>
          <w:t>https://www.jrf.org.uk/report/uk-poverty-2017</w:t>
        </w:r>
      </w:hyperlink>
      <w:r w:rsidRPr="001551F3">
        <w:rPr>
          <w:rStyle w:val="Hyperlink"/>
          <w:szCs w:val="24"/>
          <w:u w:val="none"/>
        </w:rPr>
        <w:t xml:space="preserve"> </w:t>
      </w:r>
      <w:r w:rsidRPr="001551F3">
        <w:rPr>
          <w:rStyle w:val="Hyperlink"/>
          <w:color w:val="auto"/>
          <w:szCs w:val="24"/>
          <w:u w:val="none"/>
        </w:rPr>
        <w:t xml:space="preserve">(Accessed: 10/01/19). </w:t>
      </w:r>
    </w:p>
    <w:p w14:paraId="327D687A" w14:textId="77777777" w:rsidR="00700917" w:rsidRPr="001551F3" w:rsidRDefault="00700917" w:rsidP="001551F3">
      <w:pPr>
        <w:spacing w:line="480" w:lineRule="auto"/>
        <w:rPr>
          <w:rStyle w:val="Hyperlink"/>
          <w:color w:val="auto"/>
          <w:szCs w:val="24"/>
          <w:u w:val="none"/>
        </w:rPr>
      </w:pPr>
      <w:r w:rsidRPr="001551F3">
        <w:rPr>
          <w:szCs w:val="24"/>
        </w:rPr>
        <w:t>Joseph Rowntree Foundation (2016) ‘</w:t>
      </w:r>
      <w:r w:rsidRPr="001551F3">
        <w:rPr>
          <w:i/>
          <w:szCs w:val="24"/>
        </w:rPr>
        <w:t>Poverty and mental health</w:t>
      </w:r>
      <w:r w:rsidRPr="001551F3">
        <w:rPr>
          <w:szCs w:val="24"/>
        </w:rPr>
        <w:t xml:space="preserve">.’ Available at: </w:t>
      </w:r>
      <w:hyperlink r:id="rId26" w:history="1">
        <w:r w:rsidRPr="001551F3">
          <w:rPr>
            <w:rStyle w:val="Hyperlink"/>
            <w:szCs w:val="24"/>
          </w:rPr>
          <w:t>https://www.mentalhealth.org.uk/sites/default/files/Poverty%20and%20Mental%20Health.pdf</w:t>
        </w:r>
      </w:hyperlink>
      <w:r w:rsidRPr="001551F3">
        <w:rPr>
          <w:szCs w:val="24"/>
        </w:rPr>
        <w:t xml:space="preserve"> (Accessed:15/01/19). </w:t>
      </w:r>
    </w:p>
    <w:p w14:paraId="6A7D63BE" w14:textId="77777777" w:rsidR="00700917" w:rsidRPr="001551F3" w:rsidRDefault="00700917" w:rsidP="001551F3">
      <w:pPr>
        <w:spacing w:line="480" w:lineRule="auto"/>
        <w:rPr>
          <w:szCs w:val="24"/>
        </w:rPr>
      </w:pPr>
      <w:r w:rsidRPr="001551F3">
        <w:rPr>
          <w:szCs w:val="24"/>
        </w:rPr>
        <w:t xml:space="preserve">Newton J.N. et al (2015) “Changes in health in England, with analysis by English regions and areas of deprivation, 1990–2013: a systematic analysis for the Global Burden of Disease Study 2013”. </w:t>
      </w:r>
      <w:r w:rsidRPr="001551F3">
        <w:rPr>
          <w:i/>
          <w:szCs w:val="24"/>
        </w:rPr>
        <w:t>The Lancet</w:t>
      </w:r>
      <w:r w:rsidRPr="001551F3">
        <w:rPr>
          <w:szCs w:val="24"/>
        </w:rPr>
        <w:t xml:space="preserve">. Doi: </w:t>
      </w:r>
      <w:r w:rsidRPr="001551F3">
        <w:rPr>
          <w:color w:val="FFFFFF"/>
          <w:szCs w:val="24"/>
        </w:rPr>
        <w:t>I</w:t>
      </w:r>
      <w:hyperlink r:id="rId27" w:history="1">
        <w:r w:rsidRPr="001551F3">
          <w:rPr>
            <w:rStyle w:val="Hyperlink"/>
            <w:szCs w:val="24"/>
          </w:rPr>
          <w:t>https://doi.org/10.1016/S0140-6736(15)00195-6</w:t>
        </w:r>
      </w:hyperlink>
      <w:r w:rsidRPr="001551F3">
        <w:rPr>
          <w:color w:val="0000FF"/>
          <w:szCs w:val="24"/>
          <w:u w:val="single"/>
        </w:rPr>
        <w:t xml:space="preserve"> </w:t>
      </w:r>
      <w:r w:rsidRPr="001551F3">
        <w:rPr>
          <w:color w:val="0000FF"/>
          <w:szCs w:val="24"/>
        </w:rPr>
        <w:t xml:space="preserve"> </w:t>
      </w:r>
      <w:r w:rsidRPr="001551F3">
        <w:rPr>
          <w:szCs w:val="24"/>
        </w:rPr>
        <w:t xml:space="preserve">(Accessed: 10/01/19). </w:t>
      </w:r>
    </w:p>
    <w:p w14:paraId="05077FEE" w14:textId="77777777" w:rsidR="00700917" w:rsidRPr="001551F3" w:rsidRDefault="00700917" w:rsidP="001551F3">
      <w:pPr>
        <w:spacing w:line="360" w:lineRule="auto"/>
        <w:rPr>
          <w:szCs w:val="24"/>
        </w:rPr>
      </w:pPr>
      <w:r w:rsidRPr="001551F3">
        <w:rPr>
          <w:rStyle w:val="Hyperlink"/>
          <w:color w:val="auto"/>
          <w:szCs w:val="24"/>
          <w:u w:val="none"/>
        </w:rPr>
        <w:t xml:space="preserve">Nuffield Trust (2018) </w:t>
      </w:r>
      <w:r w:rsidRPr="001551F3">
        <w:rPr>
          <w:rStyle w:val="Hyperlink"/>
          <w:i/>
          <w:color w:val="auto"/>
          <w:szCs w:val="24"/>
          <w:u w:val="none"/>
        </w:rPr>
        <w:t>Are parts of England left behind by the NHS?</w:t>
      </w:r>
      <w:r w:rsidRPr="001551F3">
        <w:rPr>
          <w:rStyle w:val="Hyperlink"/>
          <w:color w:val="auto"/>
          <w:szCs w:val="24"/>
          <w:u w:val="none"/>
        </w:rPr>
        <w:t xml:space="preserve"> Available at: </w:t>
      </w:r>
      <w:hyperlink r:id="rId28" w:history="1">
        <w:r w:rsidRPr="001551F3">
          <w:rPr>
            <w:rStyle w:val="Hyperlink"/>
            <w:szCs w:val="24"/>
          </w:rPr>
          <w:t>https://www.nuffieldtrust.org.uk/news-item/are-parts-of-england-left-behind-by-the-nhs</w:t>
        </w:r>
      </w:hyperlink>
      <w:r w:rsidRPr="001551F3">
        <w:rPr>
          <w:rStyle w:val="Hyperlink"/>
          <w:szCs w:val="24"/>
        </w:rPr>
        <w:t xml:space="preserve"> </w:t>
      </w:r>
      <w:r w:rsidRPr="001551F3">
        <w:rPr>
          <w:rStyle w:val="Hyperlink"/>
          <w:color w:val="auto"/>
          <w:szCs w:val="24"/>
          <w:u w:val="none"/>
        </w:rPr>
        <w:t xml:space="preserve">(Accessed: 13/01/19). </w:t>
      </w:r>
    </w:p>
    <w:p w14:paraId="5249D079" w14:textId="77777777" w:rsidR="00700917" w:rsidRPr="001551F3" w:rsidRDefault="00700917" w:rsidP="001551F3">
      <w:pPr>
        <w:spacing w:line="360" w:lineRule="auto"/>
        <w:rPr>
          <w:color w:val="000000" w:themeColor="text1"/>
          <w:szCs w:val="24"/>
        </w:rPr>
      </w:pPr>
      <w:r w:rsidRPr="001551F3">
        <w:rPr>
          <w:color w:val="000000" w:themeColor="text1"/>
          <w:szCs w:val="24"/>
        </w:rPr>
        <w:t>NHS Wales (2003) Health social care and wellbeing strategies.</w:t>
      </w:r>
    </w:p>
    <w:p w14:paraId="74CF83DA" w14:textId="0030DA0E" w:rsidR="00700917" w:rsidRPr="001551F3" w:rsidRDefault="00700917" w:rsidP="001551F3">
      <w:pPr>
        <w:spacing w:line="360" w:lineRule="auto"/>
        <w:rPr>
          <w:rStyle w:val="Hyperlink"/>
          <w:color w:val="auto"/>
          <w:szCs w:val="24"/>
          <w:u w:val="none"/>
        </w:rPr>
      </w:pPr>
      <w:r w:rsidRPr="001551F3">
        <w:rPr>
          <w:rStyle w:val="Hyperlink"/>
          <w:color w:val="auto"/>
          <w:szCs w:val="24"/>
          <w:u w:val="none"/>
        </w:rPr>
        <w:t xml:space="preserve">Available at: </w:t>
      </w:r>
      <w:hyperlink r:id="rId29" w:history="1">
        <w:r w:rsidRPr="001551F3">
          <w:rPr>
            <w:rStyle w:val="Hyperlink"/>
            <w:szCs w:val="24"/>
          </w:rPr>
          <w:t>http://www.wales.nhs.uk/do</w:t>
        </w:r>
        <w:r w:rsidRPr="001551F3">
          <w:rPr>
            <w:rStyle w:val="Hyperlink"/>
            <w:szCs w:val="24"/>
          </w:rPr>
          <w:t>c</w:t>
        </w:r>
        <w:r w:rsidRPr="001551F3">
          <w:rPr>
            <w:rStyle w:val="Hyperlink"/>
            <w:szCs w:val="24"/>
          </w:rPr>
          <w:t>um</w:t>
        </w:r>
        <w:r w:rsidRPr="001551F3">
          <w:rPr>
            <w:rStyle w:val="Hyperlink"/>
            <w:szCs w:val="24"/>
          </w:rPr>
          <w:t>e</w:t>
        </w:r>
        <w:r w:rsidRPr="001551F3">
          <w:rPr>
            <w:rStyle w:val="Hyperlink"/>
            <w:szCs w:val="24"/>
          </w:rPr>
          <w:t>nts/policy-guide-e.pdf</w:t>
        </w:r>
      </w:hyperlink>
      <w:r w:rsidRPr="001551F3">
        <w:rPr>
          <w:rStyle w:val="Hyperlink"/>
          <w:szCs w:val="24"/>
        </w:rPr>
        <w:t xml:space="preserve"> </w:t>
      </w:r>
      <w:r w:rsidRPr="001551F3">
        <w:rPr>
          <w:rStyle w:val="Hyperlink"/>
          <w:color w:val="auto"/>
          <w:szCs w:val="24"/>
          <w:u w:val="none"/>
        </w:rPr>
        <w:t xml:space="preserve">(Accessed: 09/01/19). </w:t>
      </w:r>
    </w:p>
    <w:p w14:paraId="7ECA0F79" w14:textId="77777777" w:rsidR="008D76FE" w:rsidRPr="001551F3" w:rsidRDefault="008D76FE" w:rsidP="001551F3">
      <w:pPr>
        <w:pStyle w:val="Heading1"/>
        <w:shd w:val="clear" w:color="auto" w:fill="FFFFFF"/>
        <w:spacing w:before="0"/>
        <w:rPr>
          <w:rFonts w:ascii="Times New Roman" w:eastAsia="Times New Roman" w:hAnsi="Times New Roman" w:cs="Times New Roman"/>
          <w:color w:val="121212"/>
          <w:kern w:val="36"/>
          <w:sz w:val="24"/>
          <w:szCs w:val="24"/>
          <w:lang w:eastAsia="en-GB"/>
        </w:rPr>
      </w:pPr>
      <w:r w:rsidRPr="001551F3">
        <w:rPr>
          <w:rStyle w:val="Hyperlink"/>
          <w:rFonts w:ascii="Times New Roman" w:hAnsi="Times New Roman" w:cs="Times New Roman"/>
          <w:color w:val="auto"/>
          <w:sz w:val="24"/>
          <w:szCs w:val="24"/>
          <w:u w:val="none"/>
        </w:rPr>
        <w:t>Partington, R (2018)’</w:t>
      </w:r>
      <w:r w:rsidRPr="001551F3">
        <w:rPr>
          <w:rFonts w:ascii="Times New Roman" w:eastAsia="Times New Roman" w:hAnsi="Times New Roman" w:cs="Times New Roman"/>
          <w:color w:val="121212"/>
          <w:kern w:val="36"/>
          <w:sz w:val="24"/>
          <w:szCs w:val="24"/>
          <w:lang w:eastAsia="en-GB"/>
        </w:rPr>
        <w:t xml:space="preserve"> </w:t>
      </w:r>
      <w:r w:rsidRPr="001551F3">
        <w:rPr>
          <w:rFonts w:ascii="Times New Roman" w:eastAsia="Times New Roman" w:hAnsi="Times New Roman" w:cs="Times New Roman"/>
          <w:i/>
          <w:color w:val="121212"/>
          <w:kern w:val="36"/>
          <w:sz w:val="24"/>
          <w:szCs w:val="24"/>
          <w:lang w:eastAsia="en-GB"/>
        </w:rPr>
        <w:t>How unequal is Britain and are the poor getting poorer?</w:t>
      </w:r>
      <w:r w:rsidRPr="001551F3">
        <w:rPr>
          <w:rFonts w:ascii="Times New Roman" w:eastAsia="Times New Roman" w:hAnsi="Times New Roman" w:cs="Times New Roman"/>
          <w:color w:val="121212"/>
          <w:kern w:val="36"/>
          <w:sz w:val="24"/>
          <w:szCs w:val="24"/>
          <w:lang w:eastAsia="en-GB"/>
        </w:rPr>
        <w:t xml:space="preserve"> Available at: </w:t>
      </w:r>
    </w:p>
    <w:p w14:paraId="28C09F5A" w14:textId="77777777" w:rsidR="008D76FE" w:rsidRPr="001551F3" w:rsidRDefault="008D76FE" w:rsidP="001551F3">
      <w:pPr>
        <w:spacing w:line="480" w:lineRule="auto"/>
        <w:rPr>
          <w:rStyle w:val="Hyperlink"/>
          <w:color w:val="auto"/>
          <w:szCs w:val="24"/>
          <w:u w:val="none"/>
        </w:rPr>
      </w:pPr>
      <w:hyperlink r:id="rId30" w:history="1">
        <w:r w:rsidRPr="001551F3">
          <w:rPr>
            <w:rStyle w:val="Hyperlink"/>
            <w:szCs w:val="24"/>
          </w:rPr>
          <w:t>https://www.theguardian.com/inequality/2018/sep/05/qa-how-unequal-is-britain-and-are-the-poor-getting-poorer</w:t>
        </w:r>
      </w:hyperlink>
      <w:r w:rsidRPr="001551F3">
        <w:rPr>
          <w:rStyle w:val="Hyperlink"/>
          <w:szCs w:val="24"/>
        </w:rPr>
        <w:t xml:space="preserve"> </w:t>
      </w:r>
      <w:r w:rsidRPr="001551F3">
        <w:rPr>
          <w:rStyle w:val="Hyperlink"/>
          <w:color w:val="auto"/>
          <w:szCs w:val="24"/>
          <w:u w:val="none"/>
        </w:rPr>
        <w:t>(Accessed:13/01/19).</w:t>
      </w:r>
    </w:p>
    <w:p w14:paraId="6D29FC89" w14:textId="77777777" w:rsidR="008D76FE" w:rsidRPr="001551F3" w:rsidRDefault="008D76FE" w:rsidP="001551F3">
      <w:pPr>
        <w:spacing w:line="360" w:lineRule="auto"/>
        <w:rPr>
          <w:rStyle w:val="Hyperlink"/>
          <w:color w:val="auto"/>
          <w:szCs w:val="24"/>
          <w:u w:val="none"/>
        </w:rPr>
      </w:pPr>
    </w:p>
    <w:p w14:paraId="2EFD2118" w14:textId="4FA03EF1" w:rsidR="00700917" w:rsidRPr="001551F3" w:rsidRDefault="00700917" w:rsidP="001551F3">
      <w:pPr>
        <w:pStyle w:val="Heading1"/>
        <w:spacing w:before="150" w:after="240" w:line="302" w:lineRule="atLeast"/>
        <w:textAlignment w:val="baseline"/>
        <w:rPr>
          <w:rFonts w:ascii="Times New Roman" w:eastAsia="Times New Roman" w:hAnsi="Times New Roman" w:cs="Times New Roman"/>
          <w:bCs/>
          <w:color w:val="auto"/>
          <w:kern w:val="36"/>
          <w:sz w:val="24"/>
          <w:szCs w:val="24"/>
          <w:lang w:eastAsia="en-GB"/>
        </w:rPr>
      </w:pPr>
      <w:r w:rsidRPr="001551F3">
        <w:rPr>
          <w:rStyle w:val="Hyperlink"/>
          <w:rFonts w:ascii="Times New Roman" w:hAnsi="Times New Roman" w:cs="Times New Roman"/>
          <w:color w:val="auto"/>
          <w:sz w:val="24"/>
          <w:szCs w:val="24"/>
          <w:u w:val="none"/>
        </w:rPr>
        <w:lastRenderedPageBreak/>
        <w:t>Public Health Wales (201</w:t>
      </w:r>
      <w:r w:rsidR="004B35BD" w:rsidRPr="001551F3">
        <w:rPr>
          <w:rStyle w:val="Hyperlink"/>
          <w:rFonts w:ascii="Times New Roman" w:hAnsi="Times New Roman" w:cs="Times New Roman"/>
          <w:color w:val="auto"/>
          <w:sz w:val="24"/>
          <w:szCs w:val="24"/>
          <w:u w:val="none"/>
        </w:rPr>
        <w:t>2</w:t>
      </w:r>
      <w:r w:rsidRPr="001551F3">
        <w:rPr>
          <w:rStyle w:val="Hyperlink"/>
          <w:rFonts w:ascii="Times New Roman" w:hAnsi="Times New Roman" w:cs="Times New Roman"/>
          <w:color w:val="auto"/>
          <w:sz w:val="24"/>
          <w:szCs w:val="24"/>
          <w:u w:val="none"/>
        </w:rPr>
        <w:t>)</w:t>
      </w:r>
      <w:r w:rsidRPr="001551F3">
        <w:rPr>
          <w:rStyle w:val="Hyperlink"/>
          <w:rFonts w:ascii="Times New Roman" w:hAnsi="Times New Roman" w:cs="Times New Roman"/>
          <w:i/>
          <w:color w:val="auto"/>
          <w:sz w:val="24"/>
          <w:szCs w:val="24"/>
          <w:u w:val="none"/>
        </w:rPr>
        <w:t>’</w:t>
      </w:r>
      <w:r w:rsidRPr="001551F3">
        <w:rPr>
          <w:rFonts w:ascii="Times New Roman" w:eastAsia="Times New Roman" w:hAnsi="Times New Roman" w:cs="Times New Roman"/>
          <w:bCs/>
          <w:i/>
          <w:color w:val="auto"/>
          <w:kern w:val="36"/>
          <w:sz w:val="24"/>
          <w:szCs w:val="24"/>
          <w:lang w:eastAsia="en-GB"/>
        </w:rPr>
        <w:t xml:space="preserve"> Deprivation and inequalities.’</w:t>
      </w:r>
      <w:r w:rsidRPr="001551F3">
        <w:rPr>
          <w:rFonts w:ascii="Times New Roman" w:eastAsia="Times New Roman" w:hAnsi="Times New Roman" w:cs="Times New Roman"/>
          <w:bCs/>
          <w:color w:val="auto"/>
          <w:kern w:val="36"/>
          <w:sz w:val="24"/>
          <w:szCs w:val="24"/>
          <w:lang w:eastAsia="en-GB"/>
        </w:rPr>
        <w:t xml:space="preserve"> Available at: </w:t>
      </w:r>
      <w:hyperlink r:id="rId31" w:history="1">
        <w:r w:rsidRPr="001551F3">
          <w:rPr>
            <w:rStyle w:val="Hyperlink"/>
            <w:rFonts w:ascii="Times New Roman" w:eastAsia="Times New Roman" w:hAnsi="Times New Roman" w:cs="Times New Roman"/>
            <w:bCs/>
            <w:kern w:val="36"/>
            <w:sz w:val="24"/>
            <w:szCs w:val="24"/>
            <w:lang w:eastAsia="en-GB"/>
          </w:rPr>
          <w:t>http://www.wales.nhs.uk/sitesp</w:t>
        </w:r>
        <w:r w:rsidRPr="001551F3">
          <w:rPr>
            <w:rStyle w:val="Hyperlink"/>
            <w:rFonts w:ascii="Times New Roman" w:eastAsia="Times New Roman" w:hAnsi="Times New Roman" w:cs="Times New Roman"/>
            <w:bCs/>
            <w:kern w:val="36"/>
            <w:sz w:val="24"/>
            <w:szCs w:val="24"/>
            <w:lang w:eastAsia="en-GB"/>
          </w:rPr>
          <w:t>l</w:t>
        </w:r>
        <w:r w:rsidRPr="001551F3">
          <w:rPr>
            <w:rStyle w:val="Hyperlink"/>
            <w:rFonts w:ascii="Times New Roman" w:eastAsia="Times New Roman" w:hAnsi="Times New Roman" w:cs="Times New Roman"/>
            <w:bCs/>
            <w:kern w:val="36"/>
            <w:sz w:val="24"/>
            <w:szCs w:val="24"/>
            <w:lang w:eastAsia="en-GB"/>
          </w:rPr>
          <w:t>us/888/page/43764</w:t>
        </w:r>
      </w:hyperlink>
      <w:r w:rsidRPr="001551F3">
        <w:rPr>
          <w:rFonts w:ascii="Times New Roman" w:eastAsia="Times New Roman" w:hAnsi="Times New Roman" w:cs="Times New Roman"/>
          <w:bCs/>
          <w:color w:val="auto"/>
          <w:kern w:val="36"/>
          <w:sz w:val="24"/>
          <w:szCs w:val="24"/>
          <w:lang w:eastAsia="en-GB"/>
        </w:rPr>
        <w:t xml:space="preserve"> (Accessed: 10/01/19). </w:t>
      </w:r>
    </w:p>
    <w:p w14:paraId="519B900C" w14:textId="325DAE1B" w:rsidR="004B35BD" w:rsidRPr="001551F3" w:rsidRDefault="004B35BD" w:rsidP="001551F3">
      <w:pPr>
        <w:rPr>
          <w:szCs w:val="24"/>
          <w:lang w:eastAsia="en-GB"/>
        </w:rPr>
      </w:pPr>
      <w:r w:rsidRPr="001551F3">
        <w:rPr>
          <w:szCs w:val="24"/>
          <w:lang w:eastAsia="en-GB"/>
        </w:rPr>
        <w:t xml:space="preserve">Public Health England (2015)’ </w:t>
      </w:r>
      <w:r w:rsidRPr="001551F3">
        <w:rPr>
          <w:i/>
          <w:szCs w:val="24"/>
          <w:lang w:eastAsia="en-GB"/>
        </w:rPr>
        <w:t>A guide to community-centred approaches for health and wellbeing</w:t>
      </w:r>
      <w:r w:rsidR="0075156E" w:rsidRPr="001551F3">
        <w:rPr>
          <w:i/>
          <w:szCs w:val="24"/>
          <w:lang w:eastAsia="en-GB"/>
        </w:rPr>
        <w:t>.’</w:t>
      </w:r>
      <w:r w:rsidR="0075156E" w:rsidRPr="001551F3">
        <w:rPr>
          <w:szCs w:val="24"/>
          <w:lang w:eastAsia="en-GB"/>
        </w:rPr>
        <w:t xml:space="preserve"> Available at: </w:t>
      </w:r>
      <w:hyperlink r:id="rId32" w:history="1">
        <w:r w:rsidR="0075156E" w:rsidRPr="001551F3">
          <w:rPr>
            <w:rStyle w:val="Hyperlink"/>
            <w:szCs w:val="24"/>
            <w:lang w:eastAsia="en-GB"/>
          </w:rPr>
          <w:t>https://assets.publishing.service.gov.uk/government/uploads/system/uploads/attachment_data/file/768979/A_guide_to_community-centred_approaches_for_health_and_wellbeing__full_report_.pdf</w:t>
        </w:r>
      </w:hyperlink>
      <w:r w:rsidR="0075156E" w:rsidRPr="001551F3">
        <w:rPr>
          <w:szCs w:val="24"/>
          <w:lang w:eastAsia="en-GB"/>
        </w:rPr>
        <w:t xml:space="preserve"> (Accessed: 10/11/19). </w:t>
      </w:r>
    </w:p>
    <w:p w14:paraId="7986DE42" w14:textId="77777777" w:rsidR="001551F3" w:rsidRPr="001551F3" w:rsidRDefault="001551F3" w:rsidP="001551F3">
      <w:pPr>
        <w:rPr>
          <w:szCs w:val="24"/>
          <w:lang w:eastAsia="en-GB"/>
        </w:rPr>
      </w:pPr>
      <w:r w:rsidRPr="001551F3">
        <w:rPr>
          <w:szCs w:val="24"/>
          <w:lang w:eastAsia="en-GB"/>
        </w:rPr>
        <w:t>Public Health Wales Observatory (2016)</w:t>
      </w:r>
      <w:r w:rsidRPr="001551F3">
        <w:rPr>
          <w:i/>
          <w:szCs w:val="24"/>
          <w:lang w:eastAsia="en-GB"/>
        </w:rPr>
        <w:t xml:space="preserve">’ </w:t>
      </w:r>
      <w:r w:rsidRPr="001551F3">
        <w:rPr>
          <w:bCs/>
          <w:i/>
          <w:szCs w:val="24"/>
        </w:rPr>
        <w:t>Measuring inequalities: Overview.’</w:t>
      </w:r>
      <w:r w:rsidRPr="001551F3">
        <w:rPr>
          <w:bCs/>
          <w:szCs w:val="24"/>
        </w:rPr>
        <w:t xml:space="preserve"> Available at: </w:t>
      </w:r>
      <w:hyperlink r:id="rId33" w:history="1">
        <w:r w:rsidRPr="001551F3">
          <w:rPr>
            <w:rStyle w:val="Hyperlink"/>
            <w:bCs/>
            <w:szCs w:val="24"/>
          </w:rPr>
          <w:t>http://www.publichealthwalesobservatory.wales.nhs.uk/measuring-inequalities-2016-overview</w:t>
        </w:r>
      </w:hyperlink>
      <w:r w:rsidRPr="001551F3">
        <w:rPr>
          <w:bCs/>
          <w:szCs w:val="24"/>
        </w:rPr>
        <w:t xml:space="preserve"> (Accessed:10/01/19).</w:t>
      </w:r>
    </w:p>
    <w:p w14:paraId="5C26A52A" w14:textId="77777777" w:rsidR="00652803" w:rsidRPr="001551F3" w:rsidRDefault="00652803" w:rsidP="001551F3">
      <w:pPr>
        <w:spacing w:line="360" w:lineRule="auto"/>
        <w:rPr>
          <w:szCs w:val="24"/>
        </w:rPr>
      </w:pPr>
      <w:r w:rsidRPr="001551F3">
        <w:rPr>
          <w:szCs w:val="24"/>
        </w:rPr>
        <w:t xml:space="preserve">Public Health England (2016)’ Local wellbeing, local growth Overview,’ Available at: </w:t>
      </w:r>
      <w:hyperlink r:id="rId34" w:history="1">
        <w:r w:rsidRPr="001551F3">
          <w:rPr>
            <w:rStyle w:val="Hyperlink"/>
            <w:szCs w:val="24"/>
          </w:rPr>
          <w:t>https://assets.publishing.serv</w:t>
        </w:r>
        <w:r w:rsidRPr="001551F3">
          <w:rPr>
            <w:rStyle w:val="Hyperlink"/>
            <w:szCs w:val="24"/>
          </w:rPr>
          <w:t>i</w:t>
        </w:r>
        <w:r w:rsidRPr="001551F3">
          <w:rPr>
            <w:rStyle w:val="Hyperlink"/>
            <w:szCs w:val="24"/>
          </w:rPr>
          <w:t>ce.gov.uk/government/uploads/system/uploads/attachment_data/file/560598/Health_in_All_Policies_overview_paper.pdf</w:t>
        </w:r>
      </w:hyperlink>
      <w:r w:rsidRPr="001551F3">
        <w:rPr>
          <w:szCs w:val="24"/>
        </w:rPr>
        <w:t xml:space="preserve"> (Accessed: 09/01/19). </w:t>
      </w:r>
    </w:p>
    <w:p w14:paraId="3DE31E83" w14:textId="77777777" w:rsidR="00700917" w:rsidRPr="001551F3" w:rsidRDefault="00700917" w:rsidP="001551F3">
      <w:pPr>
        <w:spacing w:line="480" w:lineRule="auto"/>
        <w:rPr>
          <w:szCs w:val="24"/>
        </w:rPr>
      </w:pPr>
      <w:r w:rsidRPr="001551F3">
        <w:rPr>
          <w:rStyle w:val="Hyperlink"/>
          <w:color w:val="auto"/>
          <w:szCs w:val="24"/>
          <w:u w:val="none"/>
        </w:rPr>
        <w:t>Public Health England (2017)</w:t>
      </w:r>
      <w:r w:rsidRPr="001551F3">
        <w:rPr>
          <w:rStyle w:val="Hyperlink"/>
          <w:i/>
          <w:color w:val="auto"/>
          <w:szCs w:val="24"/>
          <w:u w:val="none"/>
        </w:rPr>
        <w:t xml:space="preserve">’Inequality in Health.’ </w:t>
      </w:r>
      <w:r w:rsidRPr="001551F3">
        <w:rPr>
          <w:rStyle w:val="Hyperlink"/>
          <w:color w:val="auto"/>
          <w:szCs w:val="24"/>
          <w:u w:val="none"/>
        </w:rPr>
        <w:t xml:space="preserve">Available at: </w:t>
      </w:r>
      <w:hyperlink r:id="rId35" w:history="1">
        <w:r w:rsidRPr="001551F3">
          <w:rPr>
            <w:rStyle w:val="Hyperlink"/>
            <w:szCs w:val="24"/>
          </w:rPr>
          <w:t>https://www.gov.uk/governme</w:t>
        </w:r>
        <w:r w:rsidRPr="001551F3">
          <w:rPr>
            <w:rStyle w:val="Hyperlink"/>
            <w:szCs w:val="24"/>
          </w:rPr>
          <w:t>n</w:t>
        </w:r>
        <w:r w:rsidRPr="001551F3">
          <w:rPr>
            <w:rStyle w:val="Hyperlink"/>
            <w:szCs w:val="24"/>
          </w:rPr>
          <w:t>t/publications/health-profile-for-england/chapter-5-inequality-in-health</w:t>
        </w:r>
      </w:hyperlink>
      <w:r w:rsidRPr="001551F3">
        <w:rPr>
          <w:rStyle w:val="Hyperlink"/>
          <w:szCs w:val="24"/>
        </w:rPr>
        <w:t xml:space="preserve"> </w:t>
      </w:r>
      <w:r w:rsidRPr="001551F3">
        <w:rPr>
          <w:rStyle w:val="Hyperlink"/>
          <w:color w:val="auto"/>
          <w:szCs w:val="24"/>
          <w:u w:val="none"/>
        </w:rPr>
        <w:t xml:space="preserve">(Accessed: 10/01/19). </w:t>
      </w:r>
    </w:p>
    <w:p w14:paraId="693CAFB2" w14:textId="77777777" w:rsidR="00700917" w:rsidRPr="001551F3" w:rsidRDefault="00700917" w:rsidP="001551F3">
      <w:pPr>
        <w:spacing w:line="360" w:lineRule="auto"/>
        <w:rPr>
          <w:szCs w:val="24"/>
        </w:rPr>
      </w:pPr>
      <w:r w:rsidRPr="001551F3">
        <w:rPr>
          <w:rStyle w:val="Hyperlink"/>
          <w:color w:val="auto"/>
          <w:szCs w:val="24"/>
          <w:u w:val="none"/>
        </w:rPr>
        <w:t>Public Health England (2017)’</w:t>
      </w:r>
      <w:r w:rsidRPr="001551F3">
        <w:rPr>
          <w:szCs w:val="24"/>
        </w:rPr>
        <w:t xml:space="preserve"> </w:t>
      </w:r>
      <w:r w:rsidRPr="001551F3">
        <w:rPr>
          <w:i/>
          <w:szCs w:val="24"/>
        </w:rPr>
        <w:t>Public Health Outcomes Framework: Health Equity Report,’</w:t>
      </w:r>
      <w:r w:rsidRPr="001551F3">
        <w:rPr>
          <w:rStyle w:val="Hyperlink"/>
          <w:color w:val="auto"/>
          <w:szCs w:val="24"/>
          <w:u w:val="none"/>
        </w:rPr>
        <w:t xml:space="preserve"> Available at: </w:t>
      </w:r>
      <w:hyperlink r:id="rId36" w:history="1">
        <w:r w:rsidRPr="001551F3">
          <w:rPr>
            <w:rStyle w:val="Hyperlink"/>
            <w:szCs w:val="24"/>
          </w:rPr>
          <w:t>https://assets.publishing.s</w:t>
        </w:r>
        <w:r w:rsidRPr="001551F3">
          <w:rPr>
            <w:rStyle w:val="Hyperlink"/>
            <w:szCs w:val="24"/>
          </w:rPr>
          <w:t>e</w:t>
        </w:r>
        <w:r w:rsidRPr="001551F3">
          <w:rPr>
            <w:rStyle w:val="Hyperlink"/>
            <w:szCs w:val="24"/>
          </w:rPr>
          <w:t>rvice.gov.uk/government/uploads/system/uploads/attachment_data/file/733093/PHOF_Health_Equity_Report.pdf</w:t>
        </w:r>
      </w:hyperlink>
      <w:r w:rsidRPr="001551F3">
        <w:rPr>
          <w:rStyle w:val="Hyperlink"/>
          <w:szCs w:val="24"/>
        </w:rPr>
        <w:t xml:space="preserve"> </w:t>
      </w:r>
      <w:r w:rsidRPr="001551F3">
        <w:rPr>
          <w:rStyle w:val="Hyperlink"/>
          <w:color w:val="auto"/>
          <w:szCs w:val="24"/>
          <w:u w:val="none"/>
        </w:rPr>
        <w:t xml:space="preserve">(Accessed: 09/01/19). </w:t>
      </w:r>
    </w:p>
    <w:p w14:paraId="0748EFDB" w14:textId="46481F1F" w:rsidR="00D52397" w:rsidRPr="001551F3" w:rsidRDefault="005204E6" w:rsidP="001551F3">
      <w:pPr>
        <w:pStyle w:val="Heading1"/>
        <w:shd w:val="clear" w:color="auto" w:fill="FFFFFF"/>
        <w:spacing w:before="150" w:after="240" w:line="302" w:lineRule="atLeast"/>
        <w:textAlignment w:val="baseline"/>
        <w:rPr>
          <w:rFonts w:ascii="Times New Roman" w:eastAsia="Times New Roman" w:hAnsi="Times New Roman" w:cs="Times New Roman"/>
          <w:bCs/>
          <w:color w:val="auto"/>
          <w:kern w:val="36"/>
          <w:sz w:val="24"/>
          <w:szCs w:val="24"/>
          <w:lang w:eastAsia="en-GB"/>
        </w:rPr>
      </w:pPr>
      <w:r w:rsidRPr="001551F3">
        <w:rPr>
          <w:rFonts w:ascii="Times New Roman" w:hAnsi="Times New Roman" w:cs="Times New Roman"/>
          <w:color w:val="auto"/>
          <w:sz w:val="24"/>
          <w:szCs w:val="24"/>
        </w:rPr>
        <w:t>Public Health Wales (2017)</w:t>
      </w:r>
      <w:r w:rsidR="00D52397" w:rsidRPr="001551F3">
        <w:rPr>
          <w:rFonts w:ascii="Times New Roman" w:hAnsi="Times New Roman" w:cs="Times New Roman"/>
          <w:color w:val="auto"/>
          <w:sz w:val="24"/>
          <w:szCs w:val="24"/>
        </w:rPr>
        <w:t>’</w:t>
      </w:r>
      <w:r w:rsidR="00D52397" w:rsidRPr="001551F3">
        <w:rPr>
          <w:rFonts w:ascii="Times New Roman" w:eastAsia="Times New Roman" w:hAnsi="Times New Roman" w:cs="Times New Roman"/>
          <w:bCs/>
          <w:color w:val="auto"/>
          <w:kern w:val="36"/>
          <w:sz w:val="24"/>
          <w:szCs w:val="24"/>
          <w:lang w:eastAsia="en-GB"/>
        </w:rPr>
        <w:t xml:space="preserve"> </w:t>
      </w:r>
      <w:r w:rsidR="00D52397" w:rsidRPr="001551F3">
        <w:rPr>
          <w:rFonts w:ascii="Times New Roman" w:eastAsia="Times New Roman" w:hAnsi="Times New Roman" w:cs="Times New Roman"/>
          <w:bCs/>
          <w:i/>
          <w:color w:val="auto"/>
          <w:kern w:val="36"/>
          <w:sz w:val="24"/>
          <w:szCs w:val="24"/>
          <w:lang w:eastAsia="en-GB"/>
        </w:rPr>
        <w:t>North Wales Public Health Priorities: Health Inequalities</w:t>
      </w:r>
      <w:r w:rsidR="00D52397" w:rsidRPr="001551F3">
        <w:rPr>
          <w:rFonts w:ascii="Times New Roman" w:eastAsia="Times New Roman" w:hAnsi="Times New Roman" w:cs="Times New Roman"/>
          <w:bCs/>
          <w:color w:val="auto"/>
          <w:kern w:val="36"/>
          <w:sz w:val="24"/>
          <w:szCs w:val="24"/>
          <w:lang w:eastAsia="en-GB"/>
        </w:rPr>
        <w:t xml:space="preserve">. ‘Available at: </w:t>
      </w:r>
      <w:hyperlink r:id="rId37" w:history="1">
        <w:r w:rsidR="00D52397" w:rsidRPr="001551F3">
          <w:rPr>
            <w:rStyle w:val="Hyperlink"/>
            <w:rFonts w:ascii="Times New Roman" w:eastAsia="Times New Roman" w:hAnsi="Times New Roman" w:cs="Times New Roman"/>
            <w:bCs/>
            <w:kern w:val="36"/>
            <w:sz w:val="24"/>
            <w:szCs w:val="24"/>
            <w:lang w:eastAsia="en-GB"/>
          </w:rPr>
          <w:t>http://www.wales.nhs.uk</w:t>
        </w:r>
        <w:r w:rsidR="00D52397" w:rsidRPr="001551F3">
          <w:rPr>
            <w:rStyle w:val="Hyperlink"/>
            <w:rFonts w:ascii="Times New Roman" w:eastAsia="Times New Roman" w:hAnsi="Times New Roman" w:cs="Times New Roman"/>
            <w:bCs/>
            <w:kern w:val="36"/>
            <w:sz w:val="24"/>
            <w:szCs w:val="24"/>
            <w:lang w:eastAsia="en-GB"/>
          </w:rPr>
          <w:t>/</w:t>
        </w:r>
        <w:r w:rsidR="00D52397" w:rsidRPr="001551F3">
          <w:rPr>
            <w:rStyle w:val="Hyperlink"/>
            <w:rFonts w:ascii="Times New Roman" w:eastAsia="Times New Roman" w:hAnsi="Times New Roman" w:cs="Times New Roman"/>
            <w:bCs/>
            <w:kern w:val="36"/>
            <w:sz w:val="24"/>
            <w:szCs w:val="24"/>
            <w:lang w:eastAsia="en-GB"/>
          </w:rPr>
          <w:t>sit</w:t>
        </w:r>
        <w:r w:rsidR="00D52397" w:rsidRPr="001551F3">
          <w:rPr>
            <w:rStyle w:val="Hyperlink"/>
            <w:rFonts w:ascii="Times New Roman" w:eastAsia="Times New Roman" w:hAnsi="Times New Roman" w:cs="Times New Roman"/>
            <w:bCs/>
            <w:kern w:val="36"/>
            <w:sz w:val="24"/>
            <w:szCs w:val="24"/>
            <w:lang w:eastAsia="en-GB"/>
          </w:rPr>
          <w:t>e</w:t>
        </w:r>
        <w:r w:rsidR="00D52397" w:rsidRPr="001551F3">
          <w:rPr>
            <w:rStyle w:val="Hyperlink"/>
            <w:rFonts w:ascii="Times New Roman" w:eastAsia="Times New Roman" w:hAnsi="Times New Roman" w:cs="Times New Roman"/>
            <w:bCs/>
            <w:kern w:val="36"/>
            <w:sz w:val="24"/>
            <w:szCs w:val="24"/>
            <w:lang w:eastAsia="en-GB"/>
          </w:rPr>
          <w:t>splus/888/page/87546</w:t>
        </w:r>
      </w:hyperlink>
      <w:r w:rsidR="00D52397" w:rsidRPr="001551F3">
        <w:rPr>
          <w:rFonts w:ascii="Times New Roman" w:eastAsia="Times New Roman" w:hAnsi="Times New Roman" w:cs="Times New Roman"/>
          <w:bCs/>
          <w:color w:val="auto"/>
          <w:kern w:val="36"/>
          <w:sz w:val="24"/>
          <w:szCs w:val="24"/>
          <w:lang w:eastAsia="en-GB"/>
        </w:rPr>
        <w:t xml:space="preserve"> (Accessed: 10/01/2019). </w:t>
      </w:r>
    </w:p>
    <w:p w14:paraId="2BB05E9B" w14:textId="7884131B" w:rsidR="00B575A8" w:rsidRPr="001551F3" w:rsidRDefault="00B575A8" w:rsidP="001551F3">
      <w:pPr>
        <w:pStyle w:val="Heading1"/>
        <w:shd w:val="clear" w:color="auto" w:fill="FFFFFF"/>
        <w:spacing w:before="0"/>
        <w:rPr>
          <w:rFonts w:ascii="Times New Roman" w:eastAsia="Times New Roman" w:hAnsi="Times New Roman" w:cs="Times New Roman"/>
          <w:color w:val="auto"/>
          <w:kern w:val="36"/>
          <w:sz w:val="24"/>
          <w:szCs w:val="24"/>
          <w:lang w:eastAsia="en-GB"/>
        </w:rPr>
      </w:pPr>
      <w:r w:rsidRPr="001551F3">
        <w:rPr>
          <w:rStyle w:val="Hyperlink"/>
          <w:rFonts w:ascii="Times New Roman" w:hAnsi="Times New Roman" w:cs="Times New Roman"/>
          <w:color w:val="auto"/>
          <w:sz w:val="24"/>
          <w:szCs w:val="24"/>
          <w:u w:val="none"/>
        </w:rPr>
        <w:t>Science Daily (2016)</w:t>
      </w:r>
      <w:r w:rsidRPr="001551F3">
        <w:rPr>
          <w:rStyle w:val="Hyperlink"/>
          <w:rFonts w:ascii="Times New Roman" w:hAnsi="Times New Roman" w:cs="Times New Roman"/>
          <w:i/>
          <w:color w:val="auto"/>
          <w:sz w:val="24"/>
          <w:szCs w:val="24"/>
          <w:u w:val="none"/>
        </w:rPr>
        <w:t>’</w:t>
      </w:r>
      <w:r w:rsidRPr="001551F3">
        <w:rPr>
          <w:rFonts w:ascii="Times New Roman" w:eastAsia="Times New Roman" w:hAnsi="Times New Roman" w:cs="Times New Roman"/>
          <w:i/>
          <w:color w:val="auto"/>
          <w:kern w:val="36"/>
          <w:sz w:val="24"/>
          <w:szCs w:val="24"/>
          <w:lang w:eastAsia="en-GB"/>
        </w:rPr>
        <w:t>Are low wages an occupational health hazard?’</w:t>
      </w:r>
      <w:r w:rsidRPr="001551F3">
        <w:rPr>
          <w:rFonts w:ascii="Times New Roman" w:eastAsia="Times New Roman" w:hAnsi="Times New Roman" w:cs="Times New Roman"/>
          <w:color w:val="auto"/>
          <w:kern w:val="36"/>
          <w:sz w:val="24"/>
          <w:szCs w:val="24"/>
          <w:lang w:eastAsia="en-GB"/>
        </w:rPr>
        <w:t xml:space="preserve"> Available:</w:t>
      </w:r>
    </w:p>
    <w:p w14:paraId="6D98270C" w14:textId="46097FEA" w:rsidR="00614C6A" w:rsidRPr="001551F3" w:rsidRDefault="00947AAD" w:rsidP="001551F3">
      <w:pPr>
        <w:spacing w:line="480" w:lineRule="auto"/>
        <w:rPr>
          <w:rStyle w:val="Hyperlink"/>
          <w:color w:val="auto"/>
          <w:szCs w:val="24"/>
          <w:u w:val="none"/>
        </w:rPr>
      </w:pPr>
      <w:hyperlink r:id="rId38" w:history="1">
        <w:r w:rsidR="00B575A8" w:rsidRPr="001551F3">
          <w:rPr>
            <w:rStyle w:val="Hyperlink"/>
            <w:szCs w:val="24"/>
          </w:rPr>
          <w:t>https://www.sciencedaily.com/releases/2016/05/160503153029.htm</w:t>
        </w:r>
      </w:hyperlink>
      <w:r w:rsidR="00B575A8" w:rsidRPr="001551F3">
        <w:rPr>
          <w:rStyle w:val="Hyperlink"/>
          <w:szCs w:val="24"/>
        </w:rPr>
        <w:t xml:space="preserve"> </w:t>
      </w:r>
      <w:r w:rsidR="00B575A8" w:rsidRPr="001551F3">
        <w:rPr>
          <w:rStyle w:val="Hyperlink"/>
          <w:color w:val="auto"/>
          <w:szCs w:val="24"/>
          <w:u w:val="none"/>
        </w:rPr>
        <w:t xml:space="preserve">(Accessed: 13/01/19). </w:t>
      </w:r>
    </w:p>
    <w:p w14:paraId="20F80158" w14:textId="7048D23D" w:rsidR="001551F3" w:rsidRPr="001551F3" w:rsidRDefault="001551F3" w:rsidP="001551F3">
      <w:pPr>
        <w:pStyle w:val="Heading1"/>
        <w:shd w:val="clear" w:color="auto" w:fill="FFFFFF"/>
        <w:spacing w:before="150" w:after="240" w:line="302" w:lineRule="atLeast"/>
        <w:textAlignment w:val="baseline"/>
        <w:rPr>
          <w:rFonts w:ascii="Times New Roman" w:eastAsia="Times New Roman" w:hAnsi="Times New Roman" w:cs="Times New Roman"/>
          <w:bCs/>
          <w:color w:val="auto"/>
          <w:kern w:val="36"/>
          <w:sz w:val="24"/>
          <w:szCs w:val="24"/>
          <w:lang w:eastAsia="en-GB"/>
        </w:rPr>
      </w:pPr>
      <w:r w:rsidRPr="001551F3">
        <w:rPr>
          <w:rStyle w:val="Hyperlink"/>
          <w:rFonts w:ascii="Times New Roman" w:hAnsi="Times New Roman" w:cs="Times New Roman"/>
          <w:color w:val="auto"/>
          <w:sz w:val="24"/>
          <w:szCs w:val="24"/>
          <w:u w:val="none"/>
        </w:rPr>
        <w:t>Public Health Wales (2018)’</w:t>
      </w:r>
      <w:r w:rsidRPr="001551F3">
        <w:rPr>
          <w:rFonts w:ascii="Times New Roman" w:eastAsia="Times New Roman" w:hAnsi="Times New Roman" w:cs="Times New Roman"/>
          <w:bCs/>
          <w:color w:val="auto"/>
          <w:kern w:val="36"/>
          <w:sz w:val="24"/>
          <w:szCs w:val="24"/>
          <w:lang w:eastAsia="en-GB"/>
        </w:rPr>
        <w:t xml:space="preserve"> </w:t>
      </w:r>
      <w:r w:rsidRPr="001551F3">
        <w:rPr>
          <w:rFonts w:ascii="Times New Roman" w:eastAsia="Times New Roman" w:hAnsi="Times New Roman" w:cs="Times New Roman"/>
          <w:bCs/>
          <w:color w:val="auto"/>
          <w:kern w:val="36"/>
          <w:sz w:val="24"/>
          <w:szCs w:val="24"/>
          <w:lang w:eastAsia="en-GB"/>
        </w:rPr>
        <w:t>North Wales Public Health Priorities: Tobacco</w:t>
      </w:r>
      <w:r w:rsidRPr="001551F3">
        <w:rPr>
          <w:rFonts w:ascii="Times New Roman" w:eastAsia="Times New Roman" w:hAnsi="Times New Roman" w:cs="Times New Roman"/>
          <w:bCs/>
          <w:color w:val="auto"/>
          <w:kern w:val="36"/>
          <w:sz w:val="24"/>
          <w:szCs w:val="24"/>
          <w:lang w:eastAsia="en-GB"/>
        </w:rPr>
        <w:t xml:space="preserve">.’ Available at: </w:t>
      </w:r>
      <w:hyperlink r:id="rId39" w:history="1">
        <w:r w:rsidRPr="001551F3">
          <w:rPr>
            <w:rStyle w:val="Hyperlink"/>
            <w:rFonts w:ascii="Times New Roman" w:eastAsia="Times New Roman" w:hAnsi="Times New Roman" w:cs="Times New Roman"/>
            <w:bCs/>
            <w:kern w:val="36"/>
            <w:sz w:val="24"/>
            <w:szCs w:val="24"/>
            <w:lang w:eastAsia="en-GB"/>
          </w:rPr>
          <w:t>http://www.wales.nhs.uk/sitesplus/888/page/87549</w:t>
        </w:r>
      </w:hyperlink>
      <w:r w:rsidRPr="001551F3">
        <w:rPr>
          <w:rFonts w:ascii="Times New Roman" w:eastAsia="Times New Roman" w:hAnsi="Times New Roman" w:cs="Times New Roman"/>
          <w:bCs/>
          <w:color w:val="auto"/>
          <w:kern w:val="36"/>
          <w:sz w:val="24"/>
          <w:szCs w:val="24"/>
          <w:lang w:eastAsia="en-GB"/>
        </w:rPr>
        <w:t xml:space="preserve"> (Accessed: 11/01/19). </w:t>
      </w:r>
    </w:p>
    <w:p w14:paraId="282E99BD" w14:textId="355C2610" w:rsidR="00C21F62" w:rsidRPr="001551F3" w:rsidRDefault="00C21F62" w:rsidP="001551F3">
      <w:pPr>
        <w:spacing w:line="480" w:lineRule="auto"/>
        <w:rPr>
          <w:szCs w:val="24"/>
        </w:rPr>
      </w:pPr>
      <w:r w:rsidRPr="001551F3">
        <w:rPr>
          <w:szCs w:val="24"/>
        </w:rPr>
        <w:t xml:space="preserve">Stone, J (2016) </w:t>
      </w:r>
      <w:r w:rsidRPr="001551F3">
        <w:rPr>
          <w:bCs/>
          <w:color w:val="281E1E"/>
          <w:szCs w:val="24"/>
        </w:rPr>
        <w:t>Government cuts tax credits for 800,000 people without parliamentary debate</w:t>
      </w:r>
      <w:r w:rsidRPr="001551F3">
        <w:rPr>
          <w:bCs/>
          <w:color w:val="281E1E"/>
          <w:szCs w:val="24"/>
        </w:rPr>
        <w:t xml:space="preserve">. Available at: </w:t>
      </w:r>
      <w:hyperlink r:id="rId40" w:history="1">
        <w:r w:rsidRPr="001551F3">
          <w:rPr>
            <w:rStyle w:val="Hyperlink"/>
            <w:bCs/>
            <w:szCs w:val="24"/>
          </w:rPr>
          <w:t>https://www.independent.co.uk/news/uk/politics/tax-credit-cuts-income-disregard-george-osborne-voted-without-debate-a6931676.html</w:t>
        </w:r>
      </w:hyperlink>
      <w:r w:rsidRPr="001551F3">
        <w:rPr>
          <w:bCs/>
          <w:color w:val="281E1E"/>
          <w:szCs w:val="24"/>
        </w:rPr>
        <w:t xml:space="preserve"> (Accessed: 16/01/19). </w:t>
      </w:r>
    </w:p>
    <w:p w14:paraId="55CBB67F" w14:textId="77777777" w:rsidR="001551F3" w:rsidRPr="001551F3" w:rsidRDefault="001551F3" w:rsidP="001551F3">
      <w:pPr>
        <w:ind w:left="720" w:hanging="720"/>
        <w:rPr>
          <w:rStyle w:val="Hyperlink"/>
          <w:color w:val="auto"/>
          <w:szCs w:val="24"/>
          <w:u w:val="none"/>
        </w:rPr>
      </w:pPr>
    </w:p>
    <w:p w14:paraId="46E232EC" w14:textId="34B66EF7" w:rsidR="00700917" w:rsidRPr="001551F3" w:rsidRDefault="00700917" w:rsidP="001551F3">
      <w:pPr>
        <w:ind w:left="720" w:hanging="720"/>
        <w:rPr>
          <w:rStyle w:val="Hyperlink"/>
          <w:color w:val="auto"/>
          <w:szCs w:val="24"/>
          <w:u w:val="none"/>
        </w:rPr>
      </w:pPr>
      <w:r w:rsidRPr="001551F3">
        <w:rPr>
          <w:rStyle w:val="Hyperlink"/>
          <w:color w:val="auto"/>
          <w:szCs w:val="24"/>
          <w:u w:val="none"/>
        </w:rPr>
        <w:lastRenderedPageBreak/>
        <w:t>The marmot Review (2010) Fair Society, Healthy lives. Available at:</w:t>
      </w:r>
    </w:p>
    <w:p w14:paraId="0410D56B" w14:textId="4965E3D1" w:rsidR="004C53A8" w:rsidRPr="001551F3" w:rsidRDefault="00700917" w:rsidP="001551F3">
      <w:pPr>
        <w:ind w:left="142" w:hanging="11"/>
        <w:rPr>
          <w:rStyle w:val="Hyperlink"/>
          <w:color w:val="auto"/>
          <w:szCs w:val="24"/>
          <w:u w:val="none"/>
        </w:rPr>
      </w:pPr>
      <w:hyperlink r:id="rId41" w:history="1">
        <w:r w:rsidRPr="001551F3">
          <w:rPr>
            <w:rStyle w:val="Hyperlink"/>
            <w:szCs w:val="24"/>
          </w:rPr>
          <w:t>http://www.instituteofhealthequity.org/resources-reports/fair-society-healthy-lives-the-marmot-review/fair-society-healthy-lives-full-report-pdf.pdf</w:t>
        </w:r>
      </w:hyperlink>
      <w:r w:rsidRPr="001551F3">
        <w:rPr>
          <w:rStyle w:val="Hyperlink"/>
          <w:szCs w:val="24"/>
        </w:rPr>
        <w:t xml:space="preserve"> </w:t>
      </w:r>
      <w:r w:rsidRPr="001551F3">
        <w:rPr>
          <w:rStyle w:val="Hyperlink"/>
          <w:color w:val="auto"/>
          <w:szCs w:val="24"/>
          <w:u w:val="none"/>
        </w:rPr>
        <w:t xml:space="preserve">(Accessed: 10/01/19). </w:t>
      </w:r>
    </w:p>
    <w:p w14:paraId="64E1AF33" w14:textId="77777777" w:rsidR="00652803" w:rsidRPr="001551F3" w:rsidRDefault="00652803" w:rsidP="001551F3">
      <w:pPr>
        <w:ind w:left="142" w:hanging="11"/>
        <w:rPr>
          <w:szCs w:val="24"/>
        </w:rPr>
      </w:pPr>
    </w:p>
    <w:p w14:paraId="0EAAF3E7" w14:textId="11C31532" w:rsidR="00C21F62" w:rsidRPr="001551F3" w:rsidRDefault="00C21F62" w:rsidP="001551F3">
      <w:pPr>
        <w:ind w:left="142" w:hanging="142"/>
        <w:rPr>
          <w:szCs w:val="24"/>
        </w:rPr>
      </w:pPr>
      <w:r w:rsidRPr="001551F3">
        <w:rPr>
          <w:szCs w:val="24"/>
        </w:rPr>
        <w:t>Waters, T., Hood, A (2017)’</w:t>
      </w:r>
      <w:r w:rsidRPr="001551F3">
        <w:rPr>
          <w:b/>
          <w:bCs/>
          <w:color w:val="000000"/>
          <w:szCs w:val="24"/>
        </w:rPr>
        <w:t xml:space="preserve"> </w:t>
      </w:r>
      <w:r w:rsidRPr="001551F3">
        <w:rPr>
          <w:bCs/>
          <w:i/>
          <w:color w:val="000000"/>
          <w:szCs w:val="24"/>
        </w:rPr>
        <w:t>Living standards, poverty and inequality in the UK: 2017-18 to 2021-22</w:t>
      </w:r>
      <w:r w:rsidRPr="001551F3">
        <w:rPr>
          <w:bCs/>
          <w:color w:val="000000"/>
          <w:szCs w:val="24"/>
        </w:rPr>
        <w:t xml:space="preserve">.’ Available at: </w:t>
      </w:r>
      <w:hyperlink r:id="rId42" w:history="1">
        <w:r w:rsidRPr="001551F3">
          <w:rPr>
            <w:rStyle w:val="Hyperlink"/>
            <w:bCs/>
            <w:szCs w:val="24"/>
          </w:rPr>
          <w:t>https://www.ifs.org.uk/publications/10028</w:t>
        </w:r>
      </w:hyperlink>
      <w:r w:rsidRPr="001551F3">
        <w:rPr>
          <w:bCs/>
          <w:color w:val="000000"/>
          <w:szCs w:val="24"/>
        </w:rPr>
        <w:t xml:space="preserve"> (Accessed: 16/01/19). </w:t>
      </w:r>
    </w:p>
    <w:p w14:paraId="709714B4" w14:textId="290D4932" w:rsidR="00716DD7" w:rsidRPr="001551F3" w:rsidRDefault="006B10A7" w:rsidP="001551F3">
      <w:pPr>
        <w:spacing w:line="360" w:lineRule="auto"/>
        <w:rPr>
          <w:rStyle w:val="Hyperlink"/>
          <w:szCs w:val="24"/>
        </w:rPr>
      </w:pPr>
      <w:r w:rsidRPr="001551F3">
        <w:rPr>
          <w:szCs w:val="24"/>
        </w:rPr>
        <w:t xml:space="preserve">Welsh Government (2018) A healthier Wales: Our plan for Health and social care. Available at: </w:t>
      </w:r>
      <w:hyperlink r:id="rId43" w:history="1">
        <w:r w:rsidRPr="001551F3">
          <w:rPr>
            <w:rStyle w:val="Hyperlink"/>
            <w:szCs w:val="24"/>
          </w:rPr>
          <w:t>https://gov.wales/docs/dhss/publications/180608healthier-wales-mainen.pdf</w:t>
        </w:r>
      </w:hyperlink>
    </w:p>
    <w:p w14:paraId="50C41DAA" w14:textId="77777777" w:rsidR="00700917" w:rsidRPr="001551F3" w:rsidRDefault="00700917" w:rsidP="001551F3">
      <w:pPr>
        <w:pStyle w:val="Heading1"/>
        <w:shd w:val="clear" w:color="auto" w:fill="FFFFFF"/>
        <w:spacing w:before="0" w:after="180" w:line="360" w:lineRule="atLeast"/>
        <w:ind w:right="300"/>
        <w:textAlignment w:val="baseline"/>
        <w:rPr>
          <w:rFonts w:ascii="Times New Roman" w:eastAsia="Times New Roman" w:hAnsi="Times New Roman" w:cs="Times New Roman"/>
          <w:bCs/>
          <w:color w:val="auto"/>
          <w:kern w:val="36"/>
          <w:sz w:val="24"/>
          <w:szCs w:val="24"/>
          <w:lang w:eastAsia="en-GB"/>
        </w:rPr>
      </w:pPr>
      <w:r w:rsidRPr="001551F3">
        <w:rPr>
          <w:rFonts w:ascii="Times New Roman" w:hAnsi="Times New Roman" w:cs="Times New Roman"/>
          <w:color w:val="auto"/>
          <w:sz w:val="24"/>
          <w:szCs w:val="24"/>
        </w:rPr>
        <w:t xml:space="preserve">World Health Organization (2019) </w:t>
      </w:r>
      <w:r w:rsidRPr="001551F3">
        <w:rPr>
          <w:rFonts w:ascii="Times New Roman" w:hAnsi="Times New Roman" w:cs="Times New Roman"/>
          <w:i/>
          <w:color w:val="auto"/>
          <w:sz w:val="24"/>
          <w:szCs w:val="24"/>
        </w:rPr>
        <w:t>‘</w:t>
      </w:r>
      <w:r w:rsidRPr="001551F3">
        <w:rPr>
          <w:rFonts w:ascii="Times New Roman" w:eastAsia="Times New Roman" w:hAnsi="Times New Roman" w:cs="Times New Roman"/>
          <w:bCs/>
          <w:i/>
          <w:color w:val="auto"/>
          <w:kern w:val="36"/>
          <w:sz w:val="24"/>
          <w:szCs w:val="24"/>
          <w:lang w:eastAsia="en-GB"/>
        </w:rPr>
        <w:t>The determinants of health.’</w:t>
      </w:r>
      <w:r w:rsidRPr="001551F3">
        <w:rPr>
          <w:rFonts w:ascii="Times New Roman" w:eastAsia="Times New Roman" w:hAnsi="Times New Roman" w:cs="Times New Roman"/>
          <w:bCs/>
          <w:color w:val="auto"/>
          <w:kern w:val="36"/>
          <w:sz w:val="24"/>
          <w:szCs w:val="24"/>
          <w:lang w:eastAsia="en-GB"/>
        </w:rPr>
        <w:t xml:space="preserve"> Available at: </w:t>
      </w:r>
      <w:hyperlink r:id="rId44" w:history="1">
        <w:r w:rsidRPr="001551F3">
          <w:rPr>
            <w:rStyle w:val="Hyperlink"/>
            <w:rFonts w:ascii="Times New Roman" w:eastAsia="Times New Roman" w:hAnsi="Times New Roman" w:cs="Times New Roman"/>
            <w:bCs/>
            <w:kern w:val="36"/>
            <w:sz w:val="24"/>
            <w:szCs w:val="24"/>
            <w:lang w:eastAsia="en-GB"/>
          </w:rPr>
          <w:t>https://www.wh</w:t>
        </w:r>
        <w:r w:rsidRPr="001551F3">
          <w:rPr>
            <w:rStyle w:val="Hyperlink"/>
            <w:rFonts w:ascii="Times New Roman" w:eastAsia="Times New Roman" w:hAnsi="Times New Roman" w:cs="Times New Roman"/>
            <w:bCs/>
            <w:kern w:val="36"/>
            <w:sz w:val="24"/>
            <w:szCs w:val="24"/>
            <w:lang w:eastAsia="en-GB"/>
          </w:rPr>
          <w:t>o</w:t>
        </w:r>
        <w:r w:rsidRPr="001551F3">
          <w:rPr>
            <w:rStyle w:val="Hyperlink"/>
            <w:rFonts w:ascii="Times New Roman" w:eastAsia="Times New Roman" w:hAnsi="Times New Roman" w:cs="Times New Roman"/>
            <w:bCs/>
            <w:kern w:val="36"/>
            <w:sz w:val="24"/>
            <w:szCs w:val="24"/>
            <w:lang w:eastAsia="en-GB"/>
          </w:rPr>
          <w:t>.int/hia/evidence/doh/en/</w:t>
        </w:r>
      </w:hyperlink>
      <w:r w:rsidRPr="001551F3">
        <w:rPr>
          <w:rFonts w:ascii="Times New Roman" w:eastAsia="Times New Roman" w:hAnsi="Times New Roman" w:cs="Times New Roman"/>
          <w:bCs/>
          <w:color w:val="auto"/>
          <w:kern w:val="36"/>
          <w:sz w:val="24"/>
          <w:szCs w:val="24"/>
          <w:lang w:eastAsia="en-GB"/>
        </w:rPr>
        <w:t xml:space="preserve"> (Accessed: 10/01/2019). </w:t>
      </w:r>
    </w:p>
    <w:p w14:paraId="5A19F3D5" w14:textId="77777777" w:rsidR="00700917" w:rsidRPr="001551F3" w:rsidRDefault="00700917" w:rsidP="001551F3">
      <w:pPr>
        <w:keepNext/>
        <w:keepLines/>
        <w:shd w:val="clear" w:color="auto" w:fill="FFFFFF"/>
        <w:spacing w:before="120" w:after="120" w:line="300" w:lineRule="atLeast"/>
        <w:outlineLvl w:val="0"/>
        <w:rPr>
          <w:rFonts w:eastAsiaTheme="minorHAnsi"/>
          <w:szCs w:val="24"/>
          <w:shd w:val="clear" w:color="auto" w:fill="FFFFFF"/>
        </w:rPr>
      </w:pPr>
      <w:proofErr w:type="spellStart"/>
      <w:r w:rsidRPr="001551F3">
        <w:rPr>
          <w:rFonts w:eastAsiaTheme="majorEastAsia"/>
          <w:szCs w:val="24"/>
        </w:rPr>
        <w:t>Zadro</w:t>
      </w:r>
      <w:proofErr w:type="spellEnd"/>
      <w:r w:rsidRPr="001551F3">
        <w:rPr>
          <w:rFonts w:eastAsiaTheme="majorEastAsia"/>
          <w:szCs w:val="24"/>
        </w:rPr>
        <w:t xml:space="preserve"> </w:t>
      </w:r>
      <w:r w:rsidRPr="001551F3">
        <w:rPr>
          <w:rFonts w:eastAsiaTheme="majorEastAsia"/>
          <w:i/>
          <w:szCs w:val="24"/>
        </w:rPr>
        <w:t xml:space="preserve">et al., </w:t>
      </w:r>
      <w:r w:rsidRPr="001551F3">
        <w:rPr>
          <w:rFonts w:eastAsiaTheme="majorEastAsia"/>
          <w:szCs w:val="24"/>
        </w:rPr>
        <w:t>(2017)</w:t>
      </w:r>
      <w:r w:rsidRPr="001551F3">
        <w:rPr>
          <w:rFonts w:eastAsia="Times New Roman"/>
          <w:bCs/>
          <w:kern w:val="36"/>
          <w:szCs w:val="24"/>
          <w:lang w:eastAsia="en-GB"/>
        </w:rPr>
        <w:t xml:space="preserve"> ‘The Beneficial Effects of Physical Activity: Is It Down to Your Genes? A Systematic Review and Meta-Analysis of Twin and Family Studies’,  </w:t>
      </w:r>
      <w:hyperlink r:id="rId45" w:tooltip="Sports medicine - open." w:history="1">
        <w:r w:rsidRPr="001551F3">
          <w:rPr>
            <w:rFonts w:eastAsiaTheme="minorHAnsi"/>
            <w:i/>
            <w:szCs w:val="24"/>
            <w:shd w:val="clear" w:color="auto" w:fill="FFFFFF"/>
          </w:rPr>
          <w:t>Sports Med Open</w:t>
        </w:r>
        <w:r w:rsidRPr="001551F3">
          <w:rPr>
            <w:rFonts w:eastAsiaTheme="minorHAnsi"/>
            <w:szCs w:val="24"/>
            <w:shd w:val="clear" w:color="auto" w:fill="FFFFFF"/>
          </w:rPr>
          <w:t>.</w:t>
        </w:r>
      </w:hyperlink>
      <w:r w:rsidRPr="001551F3">
        <w:rPr>
          <w:rFonts w:eastAsiaTheme="minorHAnsi"/>
          <w:szCs w:val="24"/>
          <w:shd w:val="clear" w:color="auto" w:fill="FFFFFF"/>
        </w:rPr>
        <w:t xml:space="preserve"> Dec;3(1):4. Available at: </w:t>
      </w:r>
      <w:hyperlink r:id="rId46" w:history="1">
        <w:r w:rsidRPr="001551F3">
          <w:rPr>
            <w:rFonts w:eastAsiaTheme="minorHAnsi"/>
            <w:color w:val="0563C1" w:themeColor="hyperlink"/>
            <w:szCs w:val="24"/>
            <w:u w:val="single"/>
            <w:shd w:val="clear" w:color="auto" w:fill="FFFFFF"/>
          </w:rPr>
          <w:t>https://www.ncbi.nlm.nih.gov/pubmed/28074345</w:t>
        </w:r>
      </w:hyperlink>
      <w:r w:rsidRPr="001551F3">
        <w:rPr>
          <w:rFonts w:eastAsiaTheme="minorHAnsi"/>
          <w:szCs w:val="24"/>
          <w:shd w:val="clear" w:color="auto" w:fill="FFFFFF"/>
        </w:rPr>
        <w:t xml:space="preserve"> Accessed: 21/11/18</w:t>
      </w:r>
    </w:p>
    <w:p w14:paraId="0FFF8EE7" w14:textId="77777777" w:rsidR="00700917" w:rsidRPr="001551F3" w:rsidRDefault="00700917" w:rsidP="001551F3">
      <w:pPr>
        <w:spacing w:line="360" w:lineRule="auto"/>
        <w:rPr>
          <w:szCs w:val="24"/>
        </w:rPr>
      </w:pPr>
    </w:p>
    <w:p w14:paraId="52BA8E83" w14:textId="77777777" w:rsidR="001D0D39" w:rsidRPr="001551F3" w:rsidRDefault="001D0D39" w:rsidP="001551F3">
      <w:pPr>
        <w:spacing w:line="480" w:lineRule="auto"/>
        <w:ind w:left="720" w:hanging="720"/>
        <w:rPr>
          <w:szCs w:val="24"/>
        </w:rPr>
      </w:pPr>
    </w:p>
    <w:p w14:paraId="14E50645" w14:textId="77777777" w:rsidR="007D0740" w:rsidRPr="001551F3" w:rsidRDefault="007D0740" w:rsidP="001551F3">
      <w:pPr>
        <w:spacing w:line="480" w:lineRule="auto"/>
        <w:ind w:left="720" w:hanging="720"/>
        <w:rPr>
          <w:szCs w:val="24"/>
        </w:rPr>
      </w:pPr>
    </w:p>
    <w:p w14:paraId="680111DA" w14:textId="77777777" w:rsidR="007D36EA" w:rsidRPr="001551F3" w:rsidRDefault="007D36EA" w:rsidP="001551F3">
      <w:pPr>
        <w:spacing w:line="480" w:lineRule="auto"/>
        <w:ind w:left="720" w:hanging="720"/>
        <w:rPr>
          <w:szCs w:val="24"/>
        </w:rPr>
      </w:pPr>
    </w:p>
    <w:p w14:paraId="59921C6C" w14:textId="77777777" w:rsidR="004E5900" w:rsidRPr="001551F3" w:rsidRDefault="004E5900" w:rsidP="001551F3">
      <w:pPr>
        <w:spacing w:line="480" w:lineRule="auto"/>
        <w:ind w:left="720" w:hanging="720"/>
        <w:rPr>
          <w:szCs w:val="24"/>
        </w:rPr>
      </w:pPr>
    </w:p>
    <w:p w14:paraId="40DEED3E" w14:textId="77777777" w:rsidR="00614C6A" w:rsidRPr="001551F3" w:rsidRDefault="00614C6A" w:rsidP="001551F3">
      <w:pPr>
        <w:spacing w:line="480" w:lineRule="auto"/>
        <w:ind w:left="720" w:hanging="720"/>
        <w:rPr>
          <w:szCs w:val="24"/>
        </w:rPr>
      </w:pPr>
    </w:p>
    <w:p w14:paraId="5D10F4CC" w14:textId="77777777" w:rsidR="0061677F" w:rsidRPr="001551F3" w:rsidRDefault="0061677F" w:rsidP="001551F3">
      <w:pPr>
        <w:spacing w:line="480" w:lineRule="auto"/>
        <w:ind w:left="720" w:hanging="720"/>
        <w:rPr>
          <w:szCs w:val="24"/>
        </w:rPr>
      </w:pPr>
    </w:p>
    <w:p w14:paraId="50387E22" w14:textId="77777777" w:rsidR="00E239F5" w:rsidRPr="001551F3" w:rsidRDefault="00E239F5" w:rsidP="001551F3">
      <w:pPr>
        <w:spacing w:line="480" w:lineRule="auto"/>
        <w:ind w:left="720" w:hanging="720"/>
        <w:rPr>
          <w:szCs w:val="24"/>
        </w:rPr>
      </w:pPr>
    </w:p>
    <w:p w14:paraId="41CBA4F5" w14:textId="77777777" w:rsidR="00BD63C9" w:rsidRPr="001551F3" w:rsidRDefault="00BD63C9" w:rsidP="001551F3">
      <w:pPr>
        <w:spacing w:line="480" w:lineRule="auto"/>
        <w:ind w:left="720" w:hanging="720"/>
        <w:rPr>
          <w:szCs w:val="24"/>
        </w:rPr>
      </w:pPr>
    </w:p>
    <w:p w14:paraId="799E761D" w14:textId="77777777" w:rsidR="00501B7B" w:rsidRPr="001551F3" w:rsidRDefault="00501B7B" w:rsidP="001551F3">
      <w:pPr>
        <w:spacing w:line="480" w:lineRule="auto"/>
        <w:ind w:left="720" w:hanging="720"/>
        <w:rPr>
          <w:szCs w:val="24"/>
        </w:rPr>
      </w:pPr>
    </w:p>
    <w:p w14:paraId="08E6492D" w14:textId="77777777" w:rsidR="000E4842" w:rsidRPr="001551F3" w:rsidRDefault="000E4842" w:rsidP="001551F3">
      <w:pPr>
        <w:spacing w:line="480" w:lineRule="auto"/>
        <w:ind w:left="720" w:hanging="720"/>
        <w:rPr>
          <w:szCs w:val="24"/>
        </w:rPr>
      </w:pPr>
    </w:p>
    <w:p w14:paraId="677641EC" w14:textId="77777777" w:rsidR="006513A1" w:rsidRPr="001551F3" w:rsidRDefault="006513A1" w:rsidP="001551F3">
      <w:pPr>
        <w:spacing w:line="480" w:lineRule="auto"/>
        <w:ind w:left="720" w:hanging="720"/>
        <w:rPr>
          <w:szCs w:val="24"/>
        </w:rPr>
      </w:pPr>
    </w:p>
    <w:p w14:paraId="6418296A" w14:textId="77777777" w:rsidR="006513A1" w:rsidRPr="006513A1" w:rsidRDefault="006513A1" w:rsidP="008E26AC">
      <w:pPr>
        <w:spacing w:line="480" w:lineRule="auto"/>
        <w:ind w:left="720" w:hanging="720"/>
        <w:rPr>
          <w:szCs w:val="24"/>
        </w:rPr>
      </w:pPr>
    </w:p>
    <w:p w14:paraId="3AD8D3AD" w14:textId="77777777" w:rsidR="008E26AC" w:rsidRPr="006513A1" w:rsidRDefault="008E26AC" w:rsidP="008E26AC">
      <w:pPr>
        <w:spacing w:line="480" w:lineRule="auto"/>
        <w:rPr>
          <w:szCs w:val="24"/>
        </w:rPr>
      </w:pPr>
    </w:p>
    <w:p w14:paraId="46990E41" w14:textId="2B3D55C9" w:rsidR="00095BC4" w:rsidRPr="006513A1" w:rsidRDefault="008E26AC" w:rsidP="008E26AC">
      <w:r w:rsidRPr="006513A1">
        <w:rPr>
          <w:szCs w:val="24"/>
        </w:rPr>
        <w:br w:type="page"/>
      </w:r>
    </w:p>
    <w:sectPr w:rsidR="00095BC4" w:rsidRPr="006513A1">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35C67" w14:textId="77777777" w:rsidR="00947AAD" w:rsidRDefault="00947AAD" w:rsidP="008E26AC">
      <w:pPr>
        <w:spacing w:after="0" w:line="240" w:lineRule="auto"/>
      </w:pPr>
      <w:r>
        <w:separator/>
      </w:r>
    </w:p>
  </w:endnote>
  <w:endnote w:type="continuationSeparator" w:id="0">
    <w:p w14:paraId="303BF410" w14:textId="77777777" w:rsidR="00947AAD" w:rsidRDefault="00947AAD" w:rsidP="008E2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4832628"/>
      <w:docPartObj>
        <w:docPartGallery w:val="Page Numbers (Bottom of Page)"/>
        <w:docPartUnique/>
      </w:docPartObj>
    </w:sdtPr>
    <w:sdtEndPr>
      <w:rPr>
        <w:noProof/>
      </w:rPr>
    </w:sdtEndPr>
    <w:sdtContent>
      <w:p w14:paraId="1B80EBCA" w14:textId="74A4EC5A" w:rsidR="006039EE" w:rsidRDefault="006039EE">
        <w:pPr>
          <w:pStyle w:val="Footer"/>
          <w:jc w:val="center"/>
        </w:pPr>
        <w:r>
          <w:fldChar w:fldCharType="begin"/>
        </w:r>
        <w:r>
          <w:instrText xml:space="preserve"> PAGE   \* MERGEFORMAT </w:instrText>
        </w:r>
        <w:r>
          <w:fldChar w:fldCharType="separate"/>
        </w:r>
        <w:r w:rsidR="00E031E5">
          <w:rPr>
            <w:noProof/>
          </w:rPr>
          <w:t>13</w:t>
        </w:r>
        <w:r>
          <w:rPr>
            <w:noProof/>
          </w:rPr>
          <w:fldChar w:fldCharType="end"/>
        </w:r>
      </w:p>
    </w:sdtContent>
  </w:sdt>
  <w:p w14:paraId="627C600C" w14:textId="77777777" w:rsidR="006039EE" w:rsidRDefault="00603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A6425" w14:textId="77777777" w:rsidR="00947AAD" w:rsidRDefault="00947AAD" w:rsidP="008E26AC">
      <w:pPr>
        <w:spacing w:after="0" w:line="240" w:lineRule="auto"/>
      </w:pPr>
      <w:r>
        <w:separator/>
      </w:r>
    </w:p>
  </w:footnote>
  <w:footnote w:type="continuationSeparator" w:id="0">
    <w:p w14:paraId="1AAD23B6" w14:textId="77777777" w:rsidR="00947AAD" w:rsidRDefault="00947AAD" w:rsidP="008E2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4821"/>
    <w:multiLevelType w:val="multilevel"/>
    <w:tmpl w:val="A504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1022"/>
    <w:multiLevelType w:val="multilevel"/>
    <w:tmpl w:val="4C2E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B2D63"/>
    <w:multiLevelType w:val="multilevel"/>
    <w:tmpl w:val="DE5E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1A6DE3"/>
    <w:multiLevelType w:val="multilevel"/>
    <w:tmpl w:val="E0FA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45226F"/>
    <w:multiLevelType w:val="multilevel"/>
    <w:tmpl w:val="4FA2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91FD5"/>
    <w:multiLevelType w:val="multilevel"/>
    <w:tmpl w:val="EECA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1310A"/>
    <w:multiLevelType w:val="multilevel"/>
    <w:tmpl w:val="ECC4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86F00"/>
    <w:multiLevelType w:val="multilevel"/>
    <w:tmpl w:val="6150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94675B"/>
    <w:multiLevelType w:val="multilevel"/>
    <w:tmpl w:val="C0D0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32227C"/>
    <w:multiLevelType w:val="multilevel"/>
    <w:tmpl w:val="5244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863C17"/>
    <w:multiLevelType w:val="multilevel"/>
    <w:tmpl w:val="1DCA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3924E5"/>
    <w:multiLevelType w:val="multilevel"/>
    <w:tmpl w:val="56BA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C62E58"/>
    <w:multiLevelType w:val="multilevel"/>
    <w:tmpl w:val="352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D07AA5"/>
    <w:multiLevelType w:val="multilevel"/>
    <w:tmpl w:val="B1F0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4"/>
  </w:num>
  <w:num w:numId="4">
    <w:abstractNumId w:val="5"/>
  </w:num>
  <w:num w:numId="5">
    <w:abstractNumId w:val="1"/>
  </w:num>
  <w:num w:numId="6">
    <w:abstractNumId w:val="10"/>
  </w:num>
  <w:num w:numId="7">
    <w:abstractNumId w:val="12"/>
  </w:num>
  <w:num w:numId="8">
    <w:abstractNumId w:val="7"/>
  </w:num>
  <w:num w:numId="9">
    <w:abstractNumId w:val="2"/>
  </w:num>
  <w:num w:numId="10">
    <w:abstractNumId w:val="6"/>
  </w:num>
  <w:num w:numId="11">
    <w:abstractNumId w:val="13"/>
  </w:num>
  <w:num w:numId="12">
    <w:abstractNumId w:val="8"/>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6AC"/>
    <w:rsid w:val="00000856"/>
    <w:rsid w:val="000055EE"/>
    <w:rsid w:val="00007454"/>
    <w:rsid w:val="00012736"/>
    <w:rsid w:val="000230C6"/>
    <w:rsid w:val="000447AF"/>
    <w:rsid w:val="00062336"/>
    <w:rsid w:val="00062B6B"/>
    <w:rsid w:val="00063EC3"/>
    <w:rsid w:val="000776BB"/>
    <w:rsid w:val="00091548"/>
    <w:rsid w:val="00095BC4"/>
    <w:rsid w:val="000A1F53"/>
    <w:rsid w:val="000B3963"/>
    <w:rsid w:val="000C6AAF"/>
    <w:rsid w:val="000E4842"/>
    <w:rsid w:val="000F52AA"/>
    <w:rsid w:val="00101707"/>
    <w:rsid w:val="00103AFD"/>
    <w:rsid w:val="0010674A"/>
    <w:rsid w:val="0011057F"/>
    <w:rsid w:val="0011214E"/>
    <w:rsid w:val="00116851"/>
    <w:rsid w:val="00122213"/>
    <w:rsid w:val="00135282"/>
    <w:rsid w:val="00137E10"/>
    <w:rsid w:val="0015074D"/>
    <w:rsid w:val="001551F3"/>
    <w:rsid w:val="00157328"/>
    <w:rsid w:val="00170EAE"/>
    <w:rsid w:val="001712B2"/>
    <w:rsid w:val="00180BE1"/>
    <w:rsid w:val="001C0334"/>
    <w:rsid w:val="001C5C89"/>
    <w:rsid w:val="001D0D39"/>
    <w:rsid w:val="001D5795"/>
    <w:rsid w:val="001D61BB"/>
    <w:rsid w:val="001D7531"/>
    <w:rsid w:val="00207BE5"/>
    <w:rsid w:val="002122E2"/>
    <w:rsid w:val="00213B23"/>
    <w:rsid w:val="0022431F"/>
    <w:rsid w:val="0022467D"/>
    <w:rsid w:val="0023427C"/>
    <w:rsid w:val="00235706"/>
    <w:rsid w:val="00243AA3"/>
    <w:rsid w:val="00247D84"/>
    <w:rsid w:val="002517A4"/>
    <w:rsid w:val="00256D77"/>
    <w:rsid w:val="00260BB7"/>
    <w:rsid w:val="00261D9C"/>
    <w:rsid w:val="0027073B"/>
    <w:rsid w:val="00270E86"/>
    <w:rsid w:val="00277550"/>
    <w:rsid w:val="00285699"/>
    <w:rsid w:val="00296404"/>
    <w:rsid w:val="002A0287"/>
    <w:rsid w:val="002A0EBA"/>
    <w:rsid w:val="002B3BE8"/>
    <w:rsid w:val="002B4779"/>
    <w:rsid w:val="002C0E16"/>
    <w:rsid w:val="002C478E"/>
    <w:rsid w:val="002D1E36"/>
    <w:rsid w:val="002D2EAC"/>
    <w:rsid w:val="002E70E5"/>
    <w:rsid w:val="002E7D00"/>
    <w:rsid w:val="002F1331"/>
    <w:rsid w:val="003153E8"/>
    <w:rsid w:val="00317A79"/>
    <w:rsid w:val="00335622"/>
    <w:rsid w:val="00353508"/>
    <w:rsid w:val="003567AE"/>
    <w:rsid w:val="0038028B"/>
    <w:rsid w:val="00380CFD"/>
    <w:rsid w:val="0038733A"/>
    <w:rsid w:val="00390B26"/>
    <w:rsid w:val="0039440C"/>
    <w:rsid w:val="0039767C"/>
    <w:rsid w:val="003A7718"/>
    <w:rsid w:val="003B410C"/>
    <w:rsid w:val="003C76F9"/>
    <w:rsid w:val="003D4CD8"/>
    <w:rsid w:val="003E4F51"/>
    <w:rsid w:val="003E71BA"/>
    <w:rsid w:val="003E728E"/>
    <w:rsid w:val="003F0A04"/>
    <w:rsid w:val="003F5C10"/>
    <w:rsid w:val="003F7011"/>
    <w:rsid w:val="00401EC2"/>
    <w:rsid w:val="00404F7D"/>
    <w:rsid w:val="00406694"/>
    <w:rsid w:val="00406A98"/>
    <w:rsid w:val="00406C89"/>
    <w:rsid w:val="004148F1"/>
    <w:rsid w:val="00417866"/>
    <w:rsid w:val="00443FA1"/>
    <w:rsid w:val="00461A76"/>
    <w:rsid w:val="00462A34"/>
    <w:rsid w:val="004643F8"/>
    <w:rsid w:val="00465BB9"/>
    <w:rsid w:val="00484996"/>
    <w:rsid w:val="00486119"/>
    <w:rsid w:val="004904F4"/>
    <w:rsid w:val="004960EF"/>
    <w:rsid w:val="004961CF"/>
    <w:rsid w:val="004A0906"/>
    <w:rsid w:val="004B35BD"/>
    <w:rsid w:val="004B502F"/>
    <w:rsid w:val="004B6113"/>
    <w:rsid w:val="004C53A8"/>
    <w:rsid w:val="004C7296"/>
    <w:rsid w:val="004E5900"/>
    <w:rsid w:val="00501B7B"/>
    <w:rsid w:val="00503BFA"/>
    <w:rsid w:val="005052D1"/>
    <w:rsid w:val="00512206"/>
    <w:rsid w:val="00512E63"/>
    <w:rsid w:val="005204E6"/>
    <w:rsid w:val="005244CF"/>
    <w:rsid w:val="00527AE2"/>
    <w:rsid w:val="0053008C"/>
    <w:rsid w:val="0053016B"/>
    <w:rsid w:val="00531D06"/>
    <w:rsid w:val="005341D0"/>
    <w:rsid w:val="00534319"/>
    <w:rsid w:val="00536239"/>
    <w:rsid w:val="00536820"/>
    <w:rsid w:val="00577D2F"/>
    <w:rsid w:val="0058197C"/>
    <w:rsid w:val="0058257F"/>
    <w:rsid w:val="0058459C"/>
    <w:rsid w:val="00590581"/>
    <w:rsid w:val="00597712"/>
    <w:rsid w:val="005B5A0A"/>
    <w:rsid w:val="005B5B7D"/>
    <w:rsid w:val="005C5578"/>
    <w:rsid w:val="005D129A"/>
    <w:rsid w:val="005D7BF5"/>
    <w:rsid w:val="005E4D60"/>
    <w:rsid w:val="005E5E08"/>
    <w:rsid w:val="005F709E"/>
    <w:rsid w:val="006039EE"/>
    <w:rsid w:val="006143B2"/>
    <w:rsid w:val="00614C6A"/>
    <w:rsid w:val="0061511E"/>
    <w:rsid w:val="00615FCC"/>
    <w:rsid w:val="0061677F"/>
    <w:rsid w:val="006176F5"/>
    <w:rsid w:val="0062043C"/>
    <w:rsid w:val="006262B3"/>
    <w:rsid w:val="006317CE"/>
    <w:rsid w:val="00637EC4"/>
    <w:rsid w:val="00640F26"/>
    <w:rsid w:val="00643684"/>
    <w:rsid w:val="00643CE8"/>
    <w:rsid w:val="0064777F"/>
    <w:rsid w:val="006513A1"/>
    <w:rsid w:val="00652803"/>
    <w:rsid w:val="0065354A"/>
    <w:rsid w:val="00661839"/>
    <w:rsid w:val="00665442"/>
    <w:rsid w:val="006718E8"/>
    <w:rsid w:val="00672633"/>
    <w:rsid w:val="0068319C"/>
    <w:rsid w:val="006851DB"/>
    <w:rsid w:val="00690C8A"/>
    <w:rsid w:val="006B10A7"/>
    <w:rsid w:val="006B390F"/>
    <w:rsid w:val="006B77F0"/>
    <w:rsid w:val="006D51DF"/>
    <w:rsid w:val="006E032E"/>
    <w:rsid w:val="006E1AE5"/>
    <w:rsid w:val="006E1CFD"/>
    <w:rsid w:val="006E2775"/>
    <w:rsid w:val="006F69E0"/>
    <w:rsid w:val="00700917"/>
    <w:rsid w:val="00702557"/>
    <w:rsid w:val="00705141"/>
    <w:rsid w:val="0071518C"/>
    <w:rsid w:val="00716DD7"/>
    <w:rsid w:val="00735F23"/>
    <w:rsid w:val="0074603E"/>
    <w:rsid w:val="0075156E"/>
    <w:rsid w:val="00761691"/>
    <w:rsid w:val="00761F02"/>
    <w:rsid w:val="007659D4"/>
    <w:rsid w:val="007666CD"/>
    <w:rsid w:val="007813B4"/>
    <w:rsid w:val="0078419C"/>
    <w:rsid w:val="00785B63"/>
    <w:rsid w:val="007A39C9"/>
    <w:rsid w:val="007B338F"/>
    <w:rsid w:val="007D0740"/>
    <w:rsid w:val="007D1273"/>
    <w:rsid w:val="007D36EA"/>
    <w:rsid w:val="00802AD4"/>
    <w:rsid w:val="008045DA"/>
    <w:rsid w:val="0084121C"/>
    <w:rsid w:val="00843321"/>
    <w:rsid w:val="008454A6"/>
    <w:rsid w:val="0085016E"/>
    <w:rsid w:val="00861BCD"/>
    <w:rsid w:val="00867C19"/>
    <w:rsid w:val="00871C3E"/>
    <w:rsid w:val="00885233"/>
    <w:rsid w:val="008858D2"/>
    <w:rsid w:val="008901BA"/>
    <w:rsid w:val="008945A8"/>
    <w:rsid w:val="0089755A"/>
    <w:rsid w:val="00897F34"/>
    <w:rsid w:val="008B160B"/>
    <w:rsid w:val="008B3D1C"/>
    <w:rsid w:val="008B41D2"/>
    <w:rsid w:val="008B5F08"/>
    <w:rsid w:val="008C17AA"/>
    <w:rsid w:val="008C4255"/>
    <w:rsid w:val="008C46FA"/>
    <w:rsid w:val="008D76FE"/>
    <w:rsid w:val="008E26AC"/>
    <w:rsid w:val="008E3EEF"/>
    <w:rsid w:val="008F301C"/>
    <w:rsid w:val="009039F0"/>
    <w:rsid w:val="009043A6"/>
    <w:rsid w:val="0090602D"/>
    <w:rsid w:val="009117E1"/>
    <w:rsid w:val="00925A80"/>
    <w:rsid w:val="00930BE1"/>
    <w:rsid w:val="00940178"/>
    <w:rsid w:val="00942976"/>
    <w:rsid w:val="00947AAD"/>
    <w:rsid w:val="00951AC9"/>
    <w:rsid w:val="009570D7"/>
    <w:rsid w:val="00961251"/>
    <w:rsid w:val="00963539"/>
    <w:rsid w:val="00963758"/>
    <w:rsid w:val="00965097"/>
    <w:rsid w:val="00972093"/>
    <w:rsid w:val="00972953"/>
    <w:rsid w:val="0097649A"/>
    <w:rsid w:val="009778DF"/>
    <w:rsid w:val="009779CE"/>
    <w:rsid w:val="00984515"/>
    <w:rsid w:val="00994D88"/>
    <w:rsid w:val="00997A5D"/>
    <w:rsid w:val="009B326C"/>
    <w:rsid w:val="009C1288"/>
    <w:rsid w:val="009C5518"/>
    <w:rsid w:val="009D7251"/>
    <w:rsid w:val="009E0664"/>
    <w:rsid w:val="009E268B"/>
    <w:rsid w:val="009F1A27"/>
    <w:rsid w:val="00A04D6E"/>
    <w:rsid w:val="00A06487"/>
    <w:rsid w:val="00A26AF3"/>
    <w:rsid w:val="00A272BE"/>
    <w:rsid w:val="00A27C42"/>
    <w:rsid w:val="00A34FB1"/>
    <w:rsid w:val="00A41594"/>
    <w:rsid w:val="00A44C64"/>
    <w:rsid w:val="00A53F0B"/>
    <w:rsid w:val="00A6048F"/>
    <w:rsid w:val="00A62216"/>
    <w:rsid w:val="00A65B0A"/>
    <w:rsid w:val="00A662E2"/>
    <w:rsid w:val="00A814A5"/>
    <w:rsid w:val="00A96EF3"/>
    <w:rsid w:val="00A97EBC"/>
    <w:rsid w:val="00AA6654"/>
    <w:rsid w:val="00AB5F07"/>
    <w:rsid w:val="00AC106C"/>
    <w:rsid w:val="00AC157D"/>
    <w:rsid w:val="00AC7E87"/>
    <w:rsid w:val="00AD4690"/>
    <w:rsid w:val="00AD69AD"/>
    <w:rsid w:val="00AE120C"/>
    <w:rsid w:val="00AE1A0E"/>
    <w:rsid w:val="00B04F73"/>
    <w:rsid w:val="00B15912"/>
    <w:rsid w:val="00B17037"/>
    <w:rsid w:val="00B24CBE"/>
    <w:rsid w:val="00B3086D"/>
    <w:rsid w:val="00B329A2"/>
    <w:rsid w:val="00B33A92"/>
    <w:rsid w:val="00B44391"/>
    <w:rsid w:val="00B55DF5"/>
    <w:rsid w:val="00B575A8"/>
    <w:rsid w:val="00B64D1B"/>
    <w:rsid w:val="00B65384"/>
    <w:rsid w:val="00B74180"/>
    <w:rsid w:val="00B83D97"/>
    <w:rsid w:val="00B8442A"/>
    <w:rsid w:val="00B94BA3"/>
    <w:rsid w:val="00BA633A"/>
    <w:rsid w:val="00BA71E6"/>
    <w:rsid w:val="00BB77AF"/>
    <w:rsid w:val="00BC2438"/>
    <w:rsid w:val="00BC7669"/>
    <w:rsid w:val="00BD24FD"/>
    <w:rsid w:val="00BD402F"/>
    <w:rsid w:val="00BD537C"/>
    <w:rsid w:val="00BD63C9"/>
    <w:rsid w:val="00C061FA"/>
    <w:rsid w:val="00C10194"/>
    <w:rsid w:val="00C21382"/>
    <w:rsid w:val="00C21F62"/>
    <w:rsid w:val="00C2250D"/>
    <w:rsid w:val="00C25972"/>
    <w:rsid w:val="00C4224C"/>
    <w:rsid w:val="00C55BA3"/>
    <w:rsid w:val="00C6159D"/>
    <w:rsid w:val="00C82839"/>
    <w:rsid w:val="00C87D70"/>
    <w:rsid w:val="00CA2186"/>
    <w:rsid w:val="00CD17C4"/>
    <w:rsid w:val="00CD1F2E"/>
    <w:rsid w:val="00CD23F5"/>
    <w:rsid w:val="00CD4C83"/>
    <w:rsid w:val="00CE362C"/>
    <w:rsid w:val="00CE7F8C"/>
    <w:rsid w:val="00D00522"/>
    <w:rsid w:val="00D005D0"/>
    <w:rsid w:val="00D1127C"/>
    <w:rsid w:val="00D159C6"/>
    <w:rsid w:val="00D17C74"/>
    <w:rsid w:val="00D37DA8"/>
    <w:rsid w:val="00D52397"/>
    <w:rsid w:val="00D555D9"/>
    <w:rsid w:val="00D55975"/>
    <w:rsid w:val="00D56D73"/>
    <w:rsid w:val="00D6105E"/>
    <w:rsid w:val="00D6165E"/>
    <w:rsid w:val="00D628D3"/>
    <w:rsid w:val="00D757B3"/>
    <w:rsid w:val="00D827AB"/>
    <w:rsid w:val="00DB6A4D"/>
    <w:rsid w:val="00DD20D1"/>
    <w:rsid w:val="00DD29C3"/>
    <w:rsid w:val="00DE231D"/>
    <w:rsid w:val="00DE596F"/>
    <w:rsid w:val="00DE7060"/>
    <w:rsid w:val="00DF54A0"/>
    <w:rsid w:val="00DF7B11"/>
    <w:rsid w:val="00E031E5"/>
    <w:rsid w:val="00E0617A"/>
    <w:rsid w:val="00E07A12"/>
    <w:rsid w:val="00E11C3D"/>
    <w:rsid w:val="00E21651"/>
    <w:rsid w:val="00E239F5"/>
    <w:rsid w:val="00E307A0"/>
    <w:rsid w:val="00E36E0E"/>
    <w:rsid w:val="00E466B8"/>
    <w:rsid w:val="00E5489F"/>
    <w:rsid w:val="00E6349B"/>
    <w:rsid w:val="00E72C9E"/>
    <w:rsid w:val="00E8365D"/>
    <w:rsid w:val="00E93A2E"/>
    <w:rsid w:val="00EA058A"/>
    <w:rsid w:val="00EB18DE"/>
    <w:rsid w:val="00EB28B4"/>
    <w:rsid w:val="00EB57C2"/>
    <w:rsid w:val="00EC32F6"/>
    <w:rsid w:val="00ED6FF9"/>
    <w:rsid w:val="00EE301B"/>
    <w:rsid w:val="00EF501E"/>
    <w:rsid w:val="00F02E63"/>
    <w:rsid w:val="00F04E4E"/>
    <w:rsid w:val="00F27C5C"/>
    <w:rsid w:val="00F33B8A"/>
    <w:rsid w:val="00F370BA"/>
    <w:rsid w:val="00F517CC"/>
    <w:rsid w:val="00F6184F"/>
    <w:rsid w:val="00F623D0"/>
    <w:rsid w:val="00F751F4"/>
    <w:rsid w:val="00F76930"/>
    <w:rsid w:val="00F8281E"/>
    <w:rsid w:val="00F863A0"/>
    <w:rsid w:val="00F922CA"/>
    <w:rsid w:val="00F92E5B"/>
    <w:rsid w:val="00FC7069"/>
    <w:rsid w:val="00FD5156"/>
    <w:rsid w:val="00FD5E6B"/>
    <w:rsid w:val="00FE1BAA"/>
    <w:rsid w:val="00FF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1102"/>
  <w15:chartTrackingRefBased/>
  <w15:docId w15:val="{D8777B68-2D23-458F-82F0-B9821CE8A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6AC"/>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5204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20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CD4C83"/>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uiPriority w:val="9"/>
    <w:semiHidden/>
    <w:unhideWhenUsed/>
    <w:qFormat/>
    <w:rsid w:val="00404F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6AC"/>
    <w:pPr>
      <w:tabs>
        <w:tab w:val="center" w:pos="4513"/>
        <w:tab w:val="right" w:pos="9026"/>
      </w:tabs>
      <w:spacing w:after="0" w:line="240" w:lineRule="auto"/>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8E26AC"/>
  </w:style>
  <w:style w:type="paragraph" w:styleId="Footer">
    <w:name w:val="footer"/>
    <w:basedOn w:val="Normal"/>
    <w:link w:val="FooterChar"/>
    <w:uiPriority w:val="99"/>
    <w:unhideWhenUsed/>
    <w:rsid w:val="008E26AC"/>
    <w:pPr>
      <w:tabs>
        <w:tab w:val="center" w:pos="4513"/>
        <w:tab w:val="right" w:pos="9026"/>
      </w:tabs>
      <w:spacing w:after="0" w:line="240" w:lineRule="auto"/>
    </w:pPr>
    <w:rPr>
      <w:rFonts w:asciiTheme="minorHAnsi" w:eastAsiaTheme="minorHAnsi" w:hAnsiTheme="minorHAnsi" w:cstheme="minorBidi"/>
      <w:sz w:val="22"/>
    </w:rPr>
  </w:style>
  <w:style w:type="character" w:customStyle="1" w:styleId="FooterChar">
    <w:name w:val="Footer Char"/>
    <w:basedOn w:val="DefaultParagraphFont"/>
    <w:link w:val="Footer"/>
    <w:uiPriority w:val="99"/>
    <w:rsid w:val="008E26AC"/>
  </w:style>
  <w:style w:type="paragraph" w:styleId="ListParagraph">
    <w:name w:val="List Paragraph"/>
    <w:basedOn w:val="Normal"/>
    <w:uiPriority w:val="34"/>
    <w:qFormat/>
    <w:rsid w:val="008E26AC"/>
    <w:pPr>
      <w:spacing w:after="160" w:line="259" w:lineRule="auto"/>
      <w:ind w:left="720"/>
      <w:contextualSpacing/>
    </w:pPr>
    <w:rPr>
      <w:rFonts w:ascii="Calibri" w:hAnsi="Calibri"/>
      <w:sz w:val="22"/>
    </w:rPr>
  </w:style>
  <w:style w:type="character" w:styleId="Hyperlink">
    <w:name w:val="Hyperlink"/>
    <w:basedOn w:val="DefaultParagraphFont"/>
    <w:uiPriority w:val="99"/>
    <w:unhideWhenUsed/>
    <w:rsid w:val="006513A1"/>
    <w:rPr>
      <w:color w:val="0563C1" w:themeColor="hyperlink"/>
      <w:u w:val="single"/>
    </w:rPr>
  </w:style>
  <w:style w:type="character" w:customStyle="1" w:styleId="UnresolvedMention1">
    <w:name w:val="Unresolved Mention1"/>
    <w:basedOn w:val="DefaultParagraphFont"/>
    <w:uiPriority w:val="99"/>
    <w:semiHidden/>
    <w:unhideWhenUsed/>
    <w:rsid w:val="006513A1"/>
    <w:rPr>
      <w:color w:val="605E5C"/>
      <w:shd w:val="clear" w:color="auto" w:fill="E1DFDD"/>
    </w:rPr>
  </w:style>
  <w:style w:type="paragraph" w:styleId="NormalWeb">
    <w:name w:val="Normal (Web)"/>
    <w:basedOn w:val="Normal"/>
    <w:uiPriority w:val="99"/>
    <w:unhideWhenUsed/>
    <w:rsid w:val="003F5C10"/>
    <w:pPr>
      <w:spacing w:before="100" w:beforeAutospacing="1" w:after="100" w:afterAutospacing="1" w:line="240" w:lineRule="auto"/>
    </w:pPr>
    <w:rPr>
      <w:rFonts w:eastAsia="Times New Roman"/>
      <w:szCs w:val="24"/>
      <w:lang w:eastAsia="en-GB"/>
    </w:rPr>
  </w:style>
  <w:style w:type="paragraph" w:customStyle="1" w:styleId="paradefault">
    <w:name w:val="paradefault"/>
    <w:basedOn w:val="Normal"/>
    <w:rsid w:val="0064777F"/>
    <w:pPr>
      <w:spacing w:before="30" w:after="90" w:line="240" w:lineRule="auto"/>
      <w:jc w:val="both"/>
    </w:pPr>
    <w:rPr>
      <w:rFonts w:ascii="Verdana" w:eastAsia="Times New Roman" w:hAnsi="Verdana"/>
      <w:color w:val="333333"/>
      <w:sz w:val="23"/>
      <w:szCs w:val="23"/>
      <w:lang w:eastAsia="en-GB"/>
    </w:rPr>
  </w:style>
  <w:style w:type="character" w:customStyle="1" w:styleId="Heading3Char">
    <w:name w:val="Heading 3 Char"/>
    <w:basedOn w:val="DefaultParagraphFont"/>
    <w:link w:val="Heading3"/>
    <w:semiHidden/>
    <w:rsid w:val="00CD4C83"/>
    <w:rPr>
      <w:rFonts w:ascii="Arial" w:eastAsia="Times New Roman" w:hAnsi="Arial" w:cs="Arial"/>
      <w:b/>
      <w:bCs/>
      <w:sz w:val="26"/>
      <w:szCs w:val="26"/>
    </w:rPr>
  </w:style>
  <w:style w:type="character" w:customStyle="1" w:styleId="authorbyline">
    <w:name w:val="author_byline"/>
    <w:basedOn w:val="DefaultParagraphFont"/>
    <w:rsid w:val="00C82839"/>
  </w:style>
  <w:style w:type="character" w:customStyle="1" w:styleId="Heading4Char">
    <w:name w:val="Heading 4 Char"/>
    <w:basedOn w:val="DefaultParagraphFont"/>
    <w:link w:val="Heading4"/>
    <w:uiPriority w:val="9"/>
    <w:semiHidden/>
    <w:rsid w:val="00404F7D"/>
    <w:rPr>
      <w:rFonts w:asciiTheme="majorHAnsi" w:eastAsiaTheme="majorEastAsia" w:hAnsiTheme="majorHAnsi" w:cstheme="majorBidi"/>
      <w:i/>
      <w:iCs/>
      <w:color w:val="2F5496" w:themeColor="accent1" w:themeShade="BF"/>
      <w:sz w:val="24"/>
      <w:lang w:val="en-US"/>
    </w:rPr>
  </w:style>
  <w:style w:type="character" w:styleId="FollowedHyperlink">
    <w:name w:val="FollowedHyperlink"/>
    <w:basedOn w:val="DefaultParagraphFont"/>
    <w:uiPriority w:val="99"/>
    <w:semiHidden/>
    <w:unhideWhenUsed/>
    <w:rsid w:val="00705141"/>
    <w:rPr>
      <w:color w:val="954F72" w:themeColor="followedHyperlink"/>
      <w:u w:val="single"/>
    </w:rPr>
  </w:style>
  <w:style w:type="character" w:styleId="Strong">
    <w:name w:val="Strong"/>
    <w:basedOn w:val="DefaultParagraphFont"/>
    <w:uiPriority w:val="22"/>
    <w:qFormat/>
    <w:rsid w:val="00997A5D"/>
    <w:rPr>
      <w:b/>
      <w:bCs/>
    </w:rPr>
  </w:style>
  <w:style w:type="character" w:customStyle="1" w:styleId="Heading2Char">
    <w:name w:val="Heading 2 Char"/>
    <w:basedOn w:val="DefaultParagraphFont"/>
    <w:link w:val="Heading2"/>
    <w:uiPriority w:val="9"/>
    <w:semiHidden/>
    <w:rsid w:val="00972093"/>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43FA1"/>
    <w:rPr>
      <w:sz w:val="16"/>
      <w:szCs w:val="16"/>
    </w:rPr>
  </w:style>
  <w:style w:type="paragraph" w:styleId="CommentText">
    <w:name w:val="annotation text"/>
    <w:basedOn w:val="Normal"/>
    <w:link w:val="CommentTextChar"/>
    <w:uiPriority w:val="99"/>
    <w:semiHidden/>
    <w:unhideWhenUsed/>
    <w:rsid w:val="00443FA1"/>
    <w:pPr>
      <w:spacing w:line="240" w:lineRule="auto"/>
    </w:pPr>
    <w:rPr>
      <w:sz w:val="20"/>
      <w:szCs w:val="20"/>
    </w:rPr>
  </w:style>
  <w:style w:type="character" w:customStyle="1" w:styleId="CommentTextChar">
    <w:name w:val="Comment Text Char"/>
    <w:basedOn w:val="DefaultParagraphFont"/>
    <w:link w:val="CommentText"/>
    <w:uiPriority w:val="99"/>
    <w:semiHidden/>
    <w:rsid w:val="00443FA1"/>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3FA1"/>
    <w:rPr>
      <w:b/>
      <w:bCs/>
    </w:rPr>
  </w:style>
  <w:style w:type="character" w:customStyle="1" w:styleId="CommentSubjectChar">
    <w:name w:val="Comment Subject Char"/>
    <w:basedOn w:val="CommentTextChar"/>
    <w:link w:val="CommentSubject"/>
    <w:uiPriority w:val="99"/>
    <w:semiHidden/>
    <w:rsid w:val="00443FA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443F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3FA1"/>
    <w:rPr>
      <w:rFonts w:ascii="Segoe UI" w:eastAsia="Calibri" w:hAnsi="Segoe UI" w:cs="Segoe UI"/>
      <w:sz w:val="18"/>
      <w:szCs w:val="18"/>
    </w:rPr>
  </w:style>
  <w:style w:type="character" w:customStyle="1" w:styleId="Heading1Char">
    <w:name w:val="Heading 1 Char"/>
    <w:basedOn w:val="DefaultParagraphFont"/>
    <w:link w:val="Heading1"/>
    <w:uiPriority w:val="9"/>
    <w:rsid w:val="005204E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6184F"/>
    <w:rPr>
      <w:color w:val="605E5C"/>
      <w:shd w:val="clear" w:color="auto" w:fill="E1DFDD"/>
    </w:rPr>
  </w:style>
  <w:style w:type="table" w:styleId="TableGrid">
    <w:name w:val="Table Grid"/>
    <w:basedOn w:val="TableNormal"/>
    <w:uiPriority w:val="59"/>
    <w:rsid w:val="00B64D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2562">
      <w:bodyDiv w:val="1"/>
      <w:marLeft w:val="0"/>
      <w:marRight w:val="0"/>
      <w:marTop w:val="0"/>
      <w:marBottom w:val="0"/>
      <w:divBdr>
        <w:top w:val="none" w:sz="0" w:space="0" w:color="auto"/>
        <w:left w:val="none" w:sz="0" w:space="0" w:color="auto"/>
        <w:bottom w:val="none" w:sz="0" w:space="0" w:color="auto"/>
        <w:right w:val="none" w:sz="0" w:space="0" w:color="auto"/>
      </w:divBdr>
    </w:div>
    <w:div w:id="107242580">
      <w:bodyDiv w:val="1"/>
      <w:marLeft w:val="0"/>
      <w:marRight w:val="0"/>
      <w:marTop w:val="0"/>
      <w:marBottom w:val="0"/>
      <w:divBdr>
        <w:top w:val="none" w:sz="0" w:space="0" w:color="auto"/>
        <w:left w:val="none" w:sz="0" w:space="0" w:color="auto"/>
        <w:bottom w:val="none" w:sz="0" w:space="0" w:color="auto"/>
        <w:right w:val="none" w:sz="0" w:space="0" w:color="auto"/>
      </w:divBdr>
    </w:div>
    <w:div w:id="174006465">
      <w:bodyDiv w:val="1"/>
      <w:marLeft w:val="0"/>
      <w:marRight w:val="0"/>
      <w:marTop w:val="0"/>
      <w:marBottom w:val="0"/>
      <w:divBdr>
        <w:top w:val="none" w:sz="0" w:space="0" w:color="auto"/>
        <w:left w:val="none" w:sz="0" w:space="0" w:color="auto"/>
        <w:bottom w:val="none" w:sz="0" w:space="0" w:color="auto"/>
        <w:right w:val="none" w:sz="0" w:space="0" w:color="auto"/>
      </w:divBdr>
    </w:div>
    <w:div w:id="180096938">
      <w:bodyDiv w:val="1"/>
      <w:marLeft w:val="0"/>
      <w:marRight w:val="0"/>
      <w:marTop w:val="0"/>
      <w:marBottom w:val="0"/>
      <w:divBdr>
        <w:top w:val="none" w:sz="0" w:space="0" w:color="auto"/>
        <w:left w:val="none" w:sz="0" w:space="0" w:color="auto"/>
        <w:bottom w:val="none" w:sz="0" w:space="0" w:color="auto"/>
        <w:right w:val="none" w:sz="0" w:space="0" w:color="auto"/>
      </w:divBdr>
      <w:divsChild>
        <w:div w:id="2130388839">
          <w:marLeft w:val="3449"/>
          <w:marRight w:val="4649"/>
          <w:marTop w:val="0"/>
          <w:marBottom w:val="0"/>
          <w:divBdr>
            <w:top w:val="none" w:sz="0" w:space="0" w:color="auto"/>
            <w:left w:val="none" w:sz="0" w:space="0" w:color="auto"/>
            <w:bottom w:val="none" w:sz="0" w:space="0" w:color="auto"/>
            <w:right w:val="none" w:sz="0" w:space="0" w:color="auto"/>
          </w:divBdr>
          <w:divsChild>
            <w:div w:id="356389315">
              <w:marLeft w:val="0"/>
              <w:marRight w:val="0"/>
              <w:marTop w:val="0"/>
              <w:marBottom w:val="0"/>
              <w:divBdr>
                <w:top w:val="none" w:sz="0" w:space="0" w:color="auto"/>
                <w:left w:val="none" w:sz="0" w:space="0" w:color="auto"/>
                <w:bottom w:val="none" w:sz="0" w:space="0" w:color="auto"/>
                <w:right w:val="none" w:sz="0" w:space="0" w:color="auto"/>
              </w:divBdr>
              <w:divsChild>
                <w:div w:id="1734767742">
                  <w:marLeft w:val="300"/>
                  <w:marRight w:val="0"/>
                  <w:marTop w:val="60"/>
                  <w:marBottom w:val="180"/>
                  <w:divBdr>
                    <w:top w:val="none" w:sz="0" w:space="0" w:color="auto"/>
                    <w:left w:val="none" w:sz="0" w:space="0" w:color="auto"/>
                    <w:bottom w:val="none" w:sz="0" w:space="0" w:color="auto"/>
                    <w:right w:val="none" w:sz="0" w:space="0" w:color="auto"/>
                  </w:divBdr>
                  <w:divsChild>
                    <w:div w:id="1131284890">
                      <w:marLeft w:val="0"/>
                      <w:marRight w:val="0"/>
                      <w:marTop w:val="0"/>
                      <w:marBottom w:val="0"/>
                      <w:divBdr>
                        <w:top w:val="single" w:sz="6" w:space="0" w:color="DCDCDC"/>
                        <w:left w:val="none" w:sz="0" w:space="0" w:color="auto"/>
                        <w:bottom w:val="none" w:sz="0" w:space="0" w:color="auto"/>
                        <w:right w:val="none" w:sz="0" w:space="0" w:color="auto"/>
                      </w:divBdr>
                    </w:div>
                  </w:divsChild>
                </w:div>
                <w:div w:id="4408803">
                  <w:marLeft w:val="0"/>
                  <w:marRight w:val="0"/>
                  <w:marTop w:val="0"/>
                  <w:marBottom w:val="0"/>
                  <w:divBdr>
                    <w:top w:val="none" w:sz="0" w:space="0" w:color="auto"/>
                    <w:left w:val="none" w:sz="0" w:space="0" w:color="auto"/>
                    <w:bottom w:val="none" w:sz="0" w:space="0" w:color="auto"/>
                    <w:right w:val="none" w:sz="0" w:space="0" w:color="auto"/>
                  </w:divBdr>
                  <w:divsChild>
                    <w:div w:id="464935105">
                      <w:marLeft w:val="0"/>
                      <w:marRight w:val="0"/>
                      <w:marTop w:val="0"/>
                      <w:marBottom w:val="0"/>
                      <w:divBdr>
                        <w:top w:val="none" w:sz="0" w:space="0" w:color="auto"/>
                        <w:left w:val="none" w:sz="0" w:space="0" w:color="auto"/>
                        <w:bottom w:val="none" w:sz="0" w:space="0" w:color="auto"/>
                        <w:right w:val="none" w:sz="0" w:space="0" w:color="auto"/>
                      </w:divBdr>
                      <w:divsChild>
                        <w:div w:id="802114975">
                          <w:marLeft w:val="0"/>
                          <w:marRight w:val="0"/>
                          <w:marTop w:val="0"/>
                          <w:marBottom w:val="0"/>
                          <w:divBdr>
                            <w:top w:val="none" w:sz="0" w:space="0" w:color="auto"/>
                            <w:left w:val="none" w:sz="0" w:space="0" w:color="auto"/>
                            <w:bottom w:val="none" w:sz="0" w:space="0" w:color="auto"/>
                            <w:right w:val="none" w:sz="0" w:space="0" w:color="auto"/>
                          </w:divBdr>
                        </w:div>
                        <w:div w:id="1988320778">
                          <w:marLeft w:val="0"/>
                          <w:marRight w:val="0"/>
                          <w:marTop w:val="0"/>
                          <w:marBottom w:val="0"/>
                          <w:divBdr>
                            <w:top w:val="none" w:sz="0" w:space="0" w:color="auto"/>
                            <w:left w:val="none" w:sz="0" w:space="0" w:color="auto"/>
                            <w:bottom w:val="none" w:sz="0" w:space="0" w:color="auto"/>
                            <w:right w:val="none" w:sz="0" w:space="0" w:color="auto"/>
                          </w:divBdr>
                        </w:div>
                        <w:div w:id="1594974269">
                          <w:marLeft w:val="0"/>
                          <w:marRight w:val="0"/>
                          <w:marTop w:val="0"/>
                          <w:marBottom w:val="0"/>
                          <w:divBdr>
                            <w:top w:val="none" w:sz="0" w:space="0" w:color="auto"/>
                            <w:left w:val="none" w:sz="0" w:space="0" w:color="auto"/>
                            <w:bottom w:val="none" w:sz="0" w:space="0" w:color="auto"/>
                            <w:right w:val="none" w:sz="0" w:space="0" w:color="auto"/>
                          </w:divBdr>
                          <w:divsChild>
                            <w:div w:id="126866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055944">
                  <w:marLeft w:val="0"/>
                  <w:marRight w:val="0"/>
                  <w:marTop w:val="180"/>
                  <w:marBottom w:val="0"/>
                  <w:divBdr>
                    <w:top w:val="none" w:sz="0" w:space="0" w:color="auto"/>
                    <w:left w:val="none" w:sz="0" w:space="0" w:color="auto"/>
                    <w:bottom w:val="none" w:sz="0" w:space="0" w:color="auto"/>
                    <w:right w:val="none" w:sz="0" w:space="0" w:color="auto"/>
                  </w:divBdr>
                  <w:divsChild>
                    <w:div w:id="1706327335">
                      <w:marLeft w:val="0"/>
                      <w:marRight w:val="0"/>
                      <w:marTop w:val="0"/>
                      <w:marBottom w:val="0"/>
                      <w:divBdr>
                        <w:top w:val="none" w:sz="0" w:space="0" w:color="auto"/>
                        <w:left w:val="none" w:sz="0" w:space="0" w:color="auto"/>
                        <w:bottom w:val="none" w:sz="0" w:space="0" w:color="auto"/>
                        <w:right w:val="none" w:sz="0" w:space="0" w:color="auto"/>
                      </w:divBdr>
                    </w:div>
                    <w:div w:id="1359503292">
                      <w:marLeft w:val="0"/>
                      <w:marRight w:val="0"/>
                      <w:marTop w:val="0"/>
                      <w:marBottom w:val="89"/>
                      <w:divBdr>
                        <w:top w:val="none" w:sz="0" w:space="0" w:color="auto"/>
                        <w:left w:val="none" w:sz="0" w:space="0" w:color="auto"/>
                        <w:bottom w:val="single" w:sz="6" w:space="9" w:color="DCDCDC"/>
                        <w:right w:val="none" w:sz="0" w:space="0" w:color="auto"/>
                      </w:divBdr>
                    </w:div>
                    <w:div w:id="2105106581">
                      <w:marLeft w:val="0"/>
                      <w:marRight w:val="0"/>
                      <w:marTop w:val="0"/>
                      <w:marBottom w:val="89"/>
                      <w:divBdr>
                        <w:top w:val="none" w:sz="0" w:space="0" w:color="auto"/>
                        <w:left w:val="none" w:sz="0" w:space="0" w:color="auto"/>
                        <w:bottom w:val="none" w:sz="0" w:space="0" w:color="auto"/>
                        <w:right w:val="none" w:sz="0" w:space="0" w:color="auto"/>
                      </w:divBdr>
                    </w:div>
                    <w:div w:id="62103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701482">
          <w:marLeft w:val="0"/>
          <w:marRight w:val="300"/>
          <w:marTop w:val="0"/>
          <w:marBottom w:val="0"/>
          <w:divBdr>
            <w:top w:val="none" w:sz="0" w:space="0" w:color="auto"/>
            <w:left w:val="none" w:sz="0" w:space="0" w:color="auto"/>
            <w:bottom w:val="none" w:sz="0" w:space="0" w:color="auto"/>
            <w:right w:val="none" w:sz="0" w:space="0" w:color="auto"/>
          </w:divBdr>
          <w:divsChild>
            <w:div w:id="1556889363">
              <w:marLeft w:val="0"/>
              <w:marRight w:val="0"/>
              <w:marTop w:val="0"/>
              <w:marBottom w:val="0"/>
              <w:divBdr>
                <w:top w:val="none" w:sz="0" w:space="0" w:color="auto"/>
                <w:left w:val="none" w:sz="0" w:space="0" w:color="auto"/>
                <w:bottom w:val="none" w:sz="0" w:space="0" w:color="auto"/>
                <w:right w:val="none" w:sz="0" w:space="0" w:color="auto"/>
              </w:divBdr>
              <w:divsChild>
                <w:div w:id="669600048">
                  <w:marLeft w:val="0"/>
                  <w:marRight w:val="0"/>
                  <w:marTop w:val="0"/>
                  <w:marBottom w:val="360"/>
                  <w:divBdr>
                    <w:top w:val="none" w:sz="0" w:space="0" w:color="auto"/>
                    <w:left w:val="none" w:sz="0" w:space="0" w:color="auto"/>
                    <w:bottom w:val="none" w:sz="0" w:space="0" w:color="auto"/>
                    <w:right w:val="none" w:sz="0" w:space="0" w:color="auto"/>
                  </w:divBdr>
                  <w:divsChild>
                    <w:div w:id="589699291">
                      <w:marLeft w:val="0"/>
                      <w:marRight w:val="0"/>
                      <w:marTop w:val="0"/>
                      <w:marBottom w:val="0"/>
                      <w:divBdr>
                        <w:top w:val="single" w:sz="6" w:space="0" w:color="DCDCDC"/>
                        <w:left w:val="none" w:sz="0" w:space="0" w:color="auto"/>
                        <w:bottom w:val="none" w:sz="0" w:space="0" w:color="auto"/>
                        <w:right w:val="none" w:sz="0" w:space="0" w:color="auto"/>
                      </w:divBdr>
                    </w:div>
                  </w:divsChild>
                </w:div>
              </w:divsChild>
            </w:div>
          </w:divsChild>
        </w:div>
      </w:divsChild>
    </w:div>
    <w:div w:id="323508559">
      <w:bodyDiv w:val="1"/>
      <w:marLeft w:val="0"/>
      <w:marRight w:val="0"/>
      <w:marTop w:val="0"/>
      <w:marBottom w:val="0"/>
      <w:divBdr>
        <w:top w:val="none" w:sz="0" w:space="0" w:color="auto"/>
        <w:left w:val="none" w:sz="0" w:space="0" w:color="auto"/>
        <w:bottom w:val="none" w:sz="0" w:space="0" w:color="auto"/>
        <w:right w:val="none" w:sz="0" w:space="0" w:color="auto"/>
      </w:divBdr>
    </w:div>
    <w:div w:id="400952920">
      <w:bodyDiv w:val="1"/>
      <w:marLeft w:val="0"/>
      <w:marRight w:val="0"/>
      <w:marTop w:val="0"/>
      <w:marBottom w:val="0"/>
      <w:divBdr>
        <w:top w:val="none" w:sz="0" w:space="0" w:color="auto"/>
        <w:left w:val="none" w:sz="0" w:space="0" w:color="auto"/>
        <w:bottom w:val="none" w:sz="0" w:space="0" w:color="auto"/>
        <w:right w:val="none" w:sz="0" w:space="0" w:color="auto"/>
      </w:divBdr>
    </w:div>
    <w:div w:id="414520822">
      <w:bodyDiv w:val="1"/>
      <w:marLeft w:val="0"/>
      <w:marRight w:val="0"/>
      <w:marTop w:val="0"/>
      <w:marBottom w:val="0"/>
      <w:divBdr>
        <w:top w:val="none" w:sz="0" w:space="0" w:color="auto"/>
        <w:left w:val="none" w:sz="0" w:space="0" w:color="auto"/>
        <w:bottom w:val="none" w:sz="0" w:space="0" w:color="auto"/>
        <w:right w:val="none" w:sz="0" w:space="0" w:color="auto"/>
      </w:divBdr>
    </w:div>
    <w:div w:id="467630985">
      <w:bodyDiv w:val="1"/>
      <w:marLeft w:val="0"/>
      <w:marRight w:val="0"/>
      <w:marTop w:val="0"/>
      <w:marBottom w:val="0"/>
      <w:divBdr>
        <w:top w:val="none" w:sz="0" w:space="0" w:color="auto"/>
        <w:left w:val="none" w:sz="0" w:space="0" w:color="auto"/>
        <w:bottom w:val="none" w:sz="0" w:space="0" w:color="auto"/>
        <w:right w:val="none" w:sz="0" w:space="0" w:color="auto"/>
      </w:divBdr>
    </w:div>
    <w:div w:id="505248752">
      <w:bodyDiv w:val="1"/>
      <w:marLeft w:val="0"/>
      <w:marRight w:val="0"/>
      <w:marTop w:val="0"/>
      <w:marBottom w:val="0"/>
      <w:divBdr>
        <w:top w:val="none" w:sz="0" w:space="0" w:color="auto"/>
        <w:left w:val="none" w:sz="0" w:space="0" w:color="auto"/>
        <w:bottom w:val="none" w:sz="0" w:space="0" w:color="auto"/>
        <w:right w:val="none" w:sz="0" w:space="0" w:color="auto"/>
      </w:divBdr>
    </w:div>
    <w:div w:id="514344029">
      <w:bodyDiv w:val="1"/>
      <w:marLeft w:val="0"/>
      <w:marRight w:val="0"/>
      <w:marTop w:val="0"/>
      <w:marBottom w:val="0"/>
      <w:divBdr>
        <w:top w:val="none" w:sz="0" w:space="0" w:color="auto"/>
        <w:left w:val="none" w:sz="0" w:space="0" w:color="auto"/>
        <w:bottom w:val="none" w:sz="0" w:space="0" w:color="auto"/>
        <w:right w:val="none" w:sz="0" w:space="0" w:color="auto"/>
      </w:divBdr>
    </w:div>
    <w:div w:id="594675347">
      <w:bodyDiv w:val="1"/>
      <w:marLeft w:val="0"/>
      <w:marRight w:val="0"/>
      <w:marTop w:val="0"/>
      <w:marBottom w:val="0"/>
      <w:divBdr>
        <w:top w:val="none" w:sz="0" w:space="0" w:color="auto"/>
        <w:left w:val="none" w:sz="0" w:space="0" w:color="auto"/>
        <w:bottom w:val="none" w:sz="0" w:space="0" w:color="auto"/>
        <w:right w:val="none" w:sz="0" w:space="0" w:color="auto"/>
      </w:divBdr>
    </w:div>
    <w:div w:id="647366134">
      <w:bodyDiv w:val="1"/>
      <w:marLeft w:val="0"/>
      <w:marRight w:val="0"/>
      <w:marTop w:val="0"/>
      <w:marBottom w:val="0"/>
      <w:divBdr>
        <w:top w:val="none" w:sz="0" w:space="0" w:color="auto"/>
        <w:left w:val="none" w:sz="0" w:space="0" w:color="auto"/>
        <w:bottom w:val="none" w:sz="0" w:space="0" w:color="auto"/>
        <w:right w:val="none" w:sz="0" w:space="0" w:color="auto"/>
      </w:divBdr>
    </w:div>
    <w:div w:id="726925408">
      <w:bodyDiv w:val="1"/>
      <w:marLeft w:val="0"/>
      <w:marRight w:val="0"/>
      <w:marTop w:val="0"/>
      <w:marBottom w:val="0"/>
      <w:divBdr>
        <w:top w:val="none" w:sz="0" w:space="0" w:color="auto"/>
        <w:left w:val="none" w:sz="0" w:space="0" w:color="auto"/>
        <w:bottom w:val="none" w:sz="0" w:space="0" w:color="auto"/>
        <w:right w:val="none" w:sz="0" w:space="0" w:color="auto"/>
      </w:divBdr>
    </w:div>
    <w:div w:id="749543923">
      <w:bodyDiv w:val="1"/>
      <w:marLeft w:val="0"/>
      <w:marRight w:val="0"/>
      <w:marTop w:val="0"/>
      <w:marBottom w:val="0"/>
      <w:divBdr>
        <w:top w:val="none" w:sz="0" w:space="0" w:color="auto"/>
        <w:left w:val="none" w:sz="0" w:space="0" w:color="auto"/>
        <w:bottom w:val="none" w:sz="0" w:space="0" w:color="auto"/>
        <w:right w:val="none" w:sz="0" w:space="0" w:color="auto"/>
      </w:divBdr>
    </w:div>
    <w:div w:id="832719928">
      <w:bodyDiv w:val="1"/>
      <w:marLeft w:val="0"/>
      <w:marRight w:val="0"/>
      <w:marTop w:val="0"/>
      <w:marBottom w:val="0"/>
      <w:divBdr>
        <w:top w:val="none" w:sz="0" w:space="0" w:color="auto"/>
        <w:left w:val="none" w:sz="0" w:space="0" w:color="auto"/>
        <w:bottom w:val="none" w:sz="0" w:space="0" w:color="auto"/>
        <w:right w:val="none" w:sz="0" w:space="0" w:color="auto"/>
      </w:divBdr>
    </w:div>
    <w:div w:id="848133471">
      <w:bodyDiv w:val="1"/>
      <w:marLeft w:val="0"/>
      <w:marRight w:val="0"/>
      <w:marTop w:val="0"/>
      <w:marBottom w:val="0"/>
      <w:divBdr>
        <w:top w:val="none" w:sz="0" w:space="0" w:color="auto"/>
        <w:left w:val="none" w:sz="0" w:space="0" w:color="auto"/>
        <w:bottom w:val="none" w:sz="0" w:space="0" w:color="auto"/>
        <w:right w:val="none" w:sz="0" w:space="0" w:color="auto"/>
      </w:divBdr>
    </w:div>
    <w:div w:id="850996960">
      <w:bodyDiv w:val="1"/>
      <w:marLeft w:val="0"/>
      <w:marRight w:val="0"/>
      <w:marTop w:val="0"/>
      <w:marBottom w:val="0"/>
      <w:divBdr>
        <w:top w:val="none" w:sz="0" w:space="0" w:color="auto"/>
        <w:left w:val="none" w:sz="0" w:space="0" w:color="auto"/>
        <w:bottom w:val="none" w:sz="0" w:space="0" w:color="auto"/>
        <w:right w:val="none" w:sz="0" w:space="0" w:color="auto"/>
      </w:divBdr>
    </w:div>
    <w:div w:id="879558892">
      <w:bodyDiv w:val="1"/>
      <w:marLeft w:val="0"/>
      <w:marRight w:val="0"/>
      <w:marTop w:val="0"/>
      <w:marBottom w:val="0"/>
      <w:divBdr>
        <w:top w:val="none" w:sz="0" w:space="0" w:color="auto"/>
        <w:left w:val="none" w:sz="0" w:space="0" w:color="auto"/>
        <w:bottom w:val="none" w:sz="0" w:space="0" w:color="auto"/>
        <w:right w:val="none" w:sz="0" w:space="0" w:color="auto"/>
      </w:divBdr>
    </w:div>
    <w:div w:id="887961067">
      <w:bodyDiv w:val="1"/>
      <w:marLeft w:val="0"/>
      <w:marRight w:val="0"/>
      <w:marTop w:val="0"/>
      <w:marBottom w:val="0"/>
      <w:divBdr>
        <w:top w:val="none" w:sz="0" w:space="0" w:color="auto"/>
        <w:left w:val="none" w:sz="0" w:space="0" w:color="auto"/>
        <w:bottom w:val="none" w:sz="0" w:space="0" w:color="auto"/>
        <w:right w:val="none" w:sz="0" w:space="0" w:color="auto"/>
      </w:divBdr>
    </w:div>
    <w:div w:id="901058855">
      <w:bodyDiv w:val="1"/>
      <w:marLeft w:val="0"/>
      <w:marRight w:val="0"/>
      <w:marTop w:val="0"/>
      <w:marBottom w:val="0"/>
      <w:divBdr>
        <w:top w:val="none" w:sz="0" w:space="0" w:color="auto"/>
        <w:left w:val="none" w:sz="0" w:space="0" w:color="auto"/>
        <w:bottom w:val="none" w:sz="0" w:space="0" w:color="auto"/>
        <w:right w:val="none" w:sz="0" w:space="0" w:color="auto"/>
      </w:divBdr>
    </w:div>
    <w:div w:id="919026783">
      <w:bodyDiv w:val="1"/>
      <w:marLeft w:val="0"/>
      <w:marRight w:val="0"/>
      <w:marTop w:val="0"/>
      <w:marBottom w:val="0"/>
      <w:divBdr>
        <w:top w:val="none" w:sz="0" w:space="0" w:color="auto"/>
        <w:left w:val="none" w:sz="0" w:space="0" w:color="auto"/>
        <w:bottom w:val="none" w:sz="0" w:space="0" w:color="auto"/>
        <w:right w:val="none" w:sz="0" w:space="0" w:color="auto"/>
      </w:divBdr>
    </w:div>
    <w:div w:id="940843737">
      <w:bodyDiv w:val="1"/>
      <w:marLeft w:val="0"/>
      <w:marRight w:val="0"/>
      <w:marTop w:val="0"/>
      <w:marBottom w:val="0"/>
      <w:divBdr>
        <w:top w:val="none" w:sz="0" w:space="0" w:color="auto"/>
        <w:left w:val="none" w:sz="0" w:space="0" w:color="auto"/>
        <w:bottom w:val="none" w:sz="0" w:space="0" w:color="auto"/>
        <w:right w:val="none" w:sz="0" w:space="0" w:color="auto"/>
      </w:divBdr>
    </w:div>
    <w:div w:id="976373854">
      <w:bodyDiv w:val="1"/>
      <w:marLeft w:val="0"/>
      <w:marRight w:val="0"/>
      <w:marTop w:val="0"/>
      <w:marBottom w:val="0"/>
      <w:divBdr>
        <w:top w:val="none" w:sz="0" w:space="0" w:color="auto"/>
        <w:left w:val="none" w:sz="0" w:space="0" w:color="auto"/>
        <w:bottom w:val="none" w:sz="0" w:space="0" w:color="auto"/>
        <w:right w:val="none" w:sz="0" w:space="0" w:color="auto"/>
      </w:divBdr>
    </w:div>
    <w:div w:id="1037389111">
      <w:bodyDiv w:val="1"/>
      <w:marLeft w:val="0"/>
      <w:marRight w:val="0"/>
      <w:marTop w:val="0"/>
      <w:marBottom w:val="0"/>
      <w:divBdr>
        <w:top w:val="none" w:sz="0" w:space="0" w:color="auto"/>
        <w:left w:val="none" w:sz="0" w:space="0" w:color="auto"/>
        <w:bottom w:val="none" w:sz="0" w:space="0" w:color="auto"/>
        <w:right w:val="none" w:sz="0" w:space="0" w:color="auto"/>
      </w:divBdr>
    </w:div>
    <w:div w:id="1054088529">
      <w:bodyDiv w:val="1"/>
      <w:marLeft w:val="0"/>
      <w:marRight w:val="0"/>
      <w:marTop w:val="0"/>
      <w:marBottom w:val="0"/>
      <w:divBdr>
        <w:top w:val="none" w:sz="0" w:space="0" w:color="auto"/>
        <w:left w:val="none" w:sz="0" w:space="0" w:color="auto"/>
        <w:bottom w:val="none" w:sz="0" w:space="0" w:color="auto"/>
        <w:right w:val="none" w:sz="0" w:space="0" w:color="auto"/>
      </w:divBdr>
    </w:div>
    <w:div w:id="1119683525">
      <w:bodyDiv w:val="1"/>
      <w:marLeft w:val="0"/>
      <w:marRight w:val="0"/>
      <w:marTop w:val="0"/>
      <w:marBottom w:val="0"/>
      <w:divBdr>
        <w:top w:val="none" w:sz="0" w:space="0" w:color="auto"/>
        <w:left w:val="none" w:sz="0" w:space="0" w:color="auto"/>
        <w:bottom w:val="none" w:sz="0" w:space="0" w:color="auto"/>
        <w:right w:val="none" w:sz="0" w:space="0" w:color="auto"/>
      </w:divBdr>
    </w:div>
    <w:div w:id="1177354479">
      <w:bodyDiv w:val="1"/>
      <w:marLeft w:val="0"/>
      <w:marRight w:val="0"/>
      <w:marTop w:val="0"/>
      <w:marBottom w:val="0"/>
      <w:divBdr>
        <w:top w:val="none" w:sz="0" w:space="0" w:color="auto"/>
        <w:left w:val="none" w:sz="0" w:space="0" w:color="auto"/>
        <w:bottom w:val="none" w:sz="0" w:space="0" w:color="auto"/>
        <w:right w:val="none" w:sz="0" w:space="0" w:color="auto"/>
      </w:divBdr>
    </w:div>
    <w:div w:id="1317025955">
      <w:bodyDiv w:val="1"/>
      <w:marLeft w:val="0"/>
      <w:marRight w:val="0"/>
      <w:marTop w:val="0"/>
      <w:marBottom w:val="0"/>
      <w:divBdr>
        <w:top w:val="none" w:sz="0" w:space="0" w:color="auto"/>
        <w:left w:val="none" w:sz="0" w:space="0" w:color="auto"/>
        <w:bottom w:val="none" w:sz="0" w:space="0" w:color="auto"/>
        <w:right w:val="none" w:sz="0" w:space="0" w:color="auto"/>
      </w:divBdr>
    </w:div>
    <w:div w:id="1354572109">
      <w:bodyDiv w:val="1"/>
      <w:marLeft w:val="0"/>
      <w:marRight w:val="0"/>
      <w:marTop w:val="0"/>
      <w:marBottom w:val="0"/>
      <w:divBdr>
        <w:top w:val="none" w:sz="0" w:space="0" w:color="auto"/>
        <w:left w:val="none" w:sz="0" w:space="0" w:color="auto"/>
        <w:bottom w:val="none" w:sz="0" w:space="0" w:color="auto"/>
        <w:right w:val="none" w:sz="0" w:space="0" w:color="auto"/>
      </w:divBdr>
    </w:div>
    <w:div w:id="1411543765">
      <w:bodyDiv w:val="1"/>
      <w:marLeft w:val="0"/>
      <w:marRight w:val="0"/>
      <w:marTop w:val="0"/>
      <w:marBottom w:val="0"/>
      <w:divBdr>
        <w:top w:val="none" w:sz="0" w:space="0" w:color="auto"/>
        <w:left w:val="none" w:sz="0" w:space="0" w:color="auto"/>
        <w:bottom w:val="none" w:sz="0" w:space="0" w:color="auto"/>
        <w:right w:val="none" w:sz="0" w:space="0" w:color="auto"/>
      </w:divBdr>
    </w:div>
    <w:div w:id="1446074872">
      <w:bodyDiv w:val="1"/>
      <w:marLeft w:val="0"/>
      <w:marRight w:val="0"/>
      <w:marTop w:val="0"/>
      <w:marBottom w:val="0"/>
      <w:divBdr>
        <w:top w:val="none" w:sz="0" w:space="0" w:color="auto"/>
        <w:left w:val="none" w:sz="0" w:space="0" w:color="auto"/>
        <w:bottom w:val="none" w:sz="0" w:space="0" w:color="auto"/>
        <w:right w:val="none" w:sz="0" w:space="0" w:color="auto"/>
      </w:divBdr>
    </w:div>
    <w:div w:id="1532376640">
      <w:bodyDiv w:val="1"/>
      <w:marLeft w:val="0"/>
      <w:marRight w:val="0"/>
      <w:marTop w:val="0"/>
      <w:marBottom w:val="0"/>
      <w:divBdr>
        <w:top w:val="none" w:sz="0" w:space="0" w:color="auto"/>
        <w:left w:val="none" w:sz="0" w:space="0" w:color="auto"/>
        <w:bottom w:val="none" w:sz="0" w:space="0" w:color="auto"/>
        <w:right w:val="none" w:sz="0" w:space="0" w:color="auto"/>
      </w:divBdr>
    </w:div>
    <w:div w:id="1549687490">
      <w:bodyDiv w:val="1"/>
      <w:marLeft w:val="0"/>
      <w:marRight w:val="0"/>
      <w:marTop w:val="0"/>
      <w:marBottom w:val="0"/>
      <w:divBdr>
        <w:top w:val="none" w:sz="0" w:space="0" w:color="auto"/>
        <w:left w:val="none" w:sz="0" w:space="0" w:color="auto"/>
        <w:bottom w:val="none" w:sz="0" w:space="0" w:color="auto"/>
        <w:right w:val="none" w:sz="0" w:space="0" w:color="auto"/>
      </w:divBdr>
    </w:div>
    <w:div w:id="1590506238">
      <w:bodyDiv w:val="1"/>
      <w:marLeft w:val="0"/>
      <w:marRight w:val="0"/>
      <w:marTop w:val="0"/>
      <w:marBottom w:val="0"/>
      <w:divBdr>
        <w:top w:val="none" w:sz="0" w:space="0" w:color="auto"/>
        <w:left w:val="none" w:sz="0" w:space="0" w:color="auto"/>
        <w:bottom w:val="none" w:sz="0" w:space="0" w:color="auto"/>
        <w:right w:val="none" w:sz="0" w:space="0" w:color="auto"/>
      </w:divBdr>
    </w:div>
    <w:div w:id="1605915917">
      <w:bodyDiv w:val="1"/>
      <w:marLeft w:val="0"/>
      <w:marRight w:val="0"/>
      <w:marTop w:val="0"/>
      <w:marBottom w:val="0"/>
      <w:divBdr>
        <w:top w:val="none" w:sz="0" w:space="0" w:color="auto"/>
        <w:left w:val="none" w:sz="0" w:space="0" w:color="auto"/>
        <w:bottom w:val="none" w:sz="0" w:space="0" w:color="auto"/>
        <w:right w:val="none" w:sz="0" w:space="0" w:color="auto"/>
      </w:divBdr>
    </w:div>
    <w:div w:id="1660041720">
      <w:bodyDiv w:val="1"/>
      <w:marLeft w:val="0"/>
      <w:marRight w:val="0"/>
      <w:marTop w:val="0"/>
      <w:marBottom w:val="0"/>
      <w:divBdr>
        <w:top w:val="none" w:sz="0" w:space="0" w:color="auto"/>
        <w:left w:val="none" w:sz="0" w:space="0" w:color="auto"/>
        <w:bottom w:val="none" w:sz="0" w:space="0" w:color="auto"/>
        <w:right w:val="none" w:sz="0" w:space="0" w:color="auto"/>
      </w:divBdr>
    </w:div>
    <w:div w:id="1705672030">
      <w:bodyDiv w:val="1"/>
      <w:marLeft w:val="0"/>
      <w:marRight w:val="0"/>
      <w:marTop w:val="0"/>
      <w:marBottom w:val="0"/>
      <w:divBdr>
        <w:top w:val="none" w:sz="0" w:space="0" w:color="auto"/>
        <w:left w:val="none" w:sz="0" w:space="0" w:color="auto"/>
        <w:bottom w:val="none" w:sz="0" w:space="0" w:color="auto"/>
        <w:right w:val="none" w:sz="0" w:space="0" w:color="auto"/>
      </w:divBdr>
    </w:div>
    <w:div w:id="1774862535">
      <w:bodyDiv w:val="1"/>
      <w:marLeft w:val="0"/>
      <w:marRight w:val="0"/>
      <w:marTop w:val="0"/>
      <w:marBottom w:val="0"/>
      <w:divBdr>
        <w:top w:val="none" w:sz="0" w:space="0" w:color="auto"/>
        <w:left w:val="none" w:sz="0" w:space="0" w:color="auto"/>
        <w:bottom w:val="none" w:sz="0" w:space="0" w:color="auto"/>
        <w:right w:val="none" w:sz="0" w:space="0" w:color="auto"/>
      </w:divBdr>
    </w:div>
    <w:div w:id="1783647286">
      <w:bodyDiv w:val="1"/>
      <w:marLeft w:val="0"/>
      <w:marRight w:val="0"/>
      <w:marTop w:val="0"/>
      <w:marBottom w:val="0"/>
      <w:divBdr>
        <w:top w:val="none" w:sz="0" w:space="0" w:color="auto"/>
        <w:left w:val="none" w:sz="0" w:space="0" w:color="auto"/>
        <w:bottom w:val="none" w:sz="0" w:space="0" w:color="auto"/>
        <w:right w:val="none" w:sz="0" w:space="0" w:color="auto"/>
      </w:divBdr>
    </w:div>
    <w:div w:id="1793592967">
      <w:bodyDiv w:val="1"/>
      <w:marLeft w:val="0"/>
      <w:marRight w:val="0"/>
      <w:marTop w:val="0"/>
      <w:marBottom w:val="0"/>
      <w:divBdr>
        <w:top w:val="none" w:sz="0" w:space="0" w:color="auto"/>
        <w:left w:val="none" w:sz="0" w:space="0" w:color="auto"/>
        <w:bottom w:val="none" w:sz="0" w:space="0" w:color="auto"/>
        <w:right w:val="none" w:sz="0" w:space="0" w:color="auto"/>
      </w:divBdr>
    </w:div>
    <w:div w:id="1796748806">
      <w:bodyDiv w:val="1"/>
      <w:marLeft w:val="0"/>
      <w:marRight w:val="0"/>
      <w:marTop w:val="0"/>
      <w:marBottom w:val="0"/>
      <w:divBdr>
        <w:top w:val="none" w:sz="0" w:space="0" w:color="auto"/>
        <w:left w:val="none" w:sz="0" w:space="0" w:color="auto"/>
        <w:bottom w:val="none" w:sz="0" w:space="0" w:color="auto"/>
        <w:right w:val="none" w:sz="0" w:space="0" w:color="auto"/>
      </w:divBdr>
    </w:div>
    <w:div w:id="1865055406">
      <w:bodyDiv w:val="1"/>
      <w:marLeft w:val="0"/>
      <w:marRight w:val="0"/>
      <w:marTop w:val="0"/>
      <w:marBottom w:val="0"/>
      <w:divBdr>
        <w:top w:val="none" w:sz="0" w:space="0" w:color="auto"/>
        <w:left w:val="none" w:sz="0" w:space="0" w:color="auto"/>
        <w:bottom w:val="none" w:sz="0" w:space="0" w:color="auto"/>
        <w:right w:val="none" w:sz="0" w:space="0" w:color="auto"/>
      </w:divBdr>
    </w:div>
    <w:div w:id="2063094082">
      <w:bodyDiv w:val="1"/>
      <w:marLeft w:val="0"/>
      <w:marRight w:val="0"/>
      <w:marTop w:val="0"/>
      <w:marBottom w:val="0"/>
      <w:divBdr>
        <w:top w:val="none" w:sz="0" w:space="0" w:color="auto"/>
        <w:left w:val="none" w:sz="0" w:space="0" w:color="auto"/>
        <w:bottom w:val="none" w:sz="0" w:space="0" w:color="auto"/>
        <w:right w:val="none" w:sz="0" w:space="0" w:color="auto"/>
      </w:divBdr>
    </w:div>
    <w:div w:id="2110538413">
      <w:bodyDiv w:val="1"/>
      <w:marLeft w:val="0"/>
      <w:marRight w:val="0"/>
      <w:marTop w:val="0"/>
      <w:marBottom w:val="0"/>
      <w:divBdr>
        <w:top w:val="none" w:sz="0" w:space="0" w:color="auto"/>
        <w:left w:val="none" w:sz="0" w:space="0" w:color="auto"/>
        <w:bottom w:val="none" w:sz="0" w:space="0" w:color="auto"/>
        <w:right w:val="none" w:sz="0" w:space="0" w:color="auto"/>
      </w:divBdr>
    </w:div>
    <w:div w:id="2129078197">
      <w:bodyDiv w:val="1"/>
      <w:marLeft w:val="0"/>
      <w:marRight w:val="0"/>
      <w:marTop w:val="0"/>
      <w:marBottom w:val="0"/>
      <w:divBdr>
        <w:top w:val="none" w:sz="0" w:space="0" w:color="auto"/>
        <w:left w:val="none" w:sz="0" w:space="0" w:color="auto"/>
        <w:bottom w:val="none" w:sz="0" w:space="0" w:color="auto"/>
        <w:right w:val="none" w:sz="0" w:space="0" w:color="auto"/>
      </w:divBdr>
    </w:div>
    <w:div w:id="2139102101">
      <w:bodyDiv w:val="1"/>
      <w:marLeft w:val="0"/>
      <w:marRight w:val="0"/>
      <w:marTop w:val="0"/>
      <w:marBottom w:val="0"/>
      <w:divBdr>
        <w:top w:val="none" w:sz="0" w:space="0" w:color="auto"/>
        <w:left w:val="none" w:sz="0" w:space="0" w:color="auto"/>
        <w:bottom w:val="none" w:sz="0" w:space="0" w:color="auto"/>
        <w:right w:val="none" w:sz="0" w:space="0" w:color="auto"/>
      </w:divBdr>
    </w:div>
    <w:div w:id="214554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ap.edu/" TargetMode="External"/><Relationship Id="rId18" Type="http://schemas.openxmlformats.org/officeDocument/2006/relationships/hyperlink" Target="https://publichealthmatters.blog.gov.uk/2017/07/13/understanding-health-inequalities-in-england/" TargetMode="External"/><Relationship Id="rId26" Type="http://schemas.openxmlformats.org/officeDocument/2006/relationships/hyperlink" Target="https://www.mentalhealth.org.uk/sites/default/files/Poverty%20and%20Mental%20Health.pdf" TargetMode="External"/><Relationship Id="rId39" Type="http://schemas.openxmlformats.org/officeDocument/2006/relationships/hyperlink" Target="http://www.wales.nhs.uk/sitesplus/888/page/87549" TargetMode="External"/><Relationship Id="rId3" Type="http://schemas.openxmlformats.org/officeDocument/2006/relationships/settings" Target="settings.xml"/><Relationship Id="rId21" Type="http://schemas.openxmlformats.org/officeDocument/2006/relationships/hyperlink" Target="https://researchbriefings.files.parliament.uk/documents/SN07096/SN07096.pdf" TargetMode="External"/><Relationship Id="rId34" Type="http://schemas.openxmlformats.org/officeDocument/2006/relationships/hyperlink" Target="https://assets.publishing.service.gov.uk/government/uploads/system/uploads/attachment_data/file/560598/Health_in_All_Policies_overview_paper.pdf" TargetMode="External"/><Relationship Id="rId42" Type="http://schemas.openxmlformats.org/officeDocument/2006/relationships/hyperlink" Target="https://www.ifs.org.uk/publications/10028" TargetMode="External"/><Relationship Id="rId47"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theguardian.com/society/2017/aug/12/health-inequality-gap-growing" TargetMode="External"/><Relationship Id="rId17" Type="http://schemas.openxmlformats.org/officeDocument/2006/relationships/hyperlink" Target="https://www.ncbi.nlm.nih.gov/pubmed/11556606" TargetMode="External"/><Relationship Id="rId25" Type="http://schemas.openxmlformats.org/officeDocument/2006/relationships/hyperlink" Target="https://www.jrf.org.uk/report/uk-poverty-2017" TargetMode="External"/><Relationship Id="rId33" Type="http://schemas.openxmlformats.org/officeDocument/2006/relationships/hyperlink" Target="http://www.publichealthwalesobservatory.wales.nhs.uk/measuring-inequalities-2016-overview" TargetMode="External"/><Relationship Id="rId38" Type="http://schemas.openxmlformats.org/officeDocument/2006/relationships/hyperlink" Target="https://www.sciencedaily.com/releases/2016/05/160503153029.htm" TargetMode="External"/><Relationship Id="rId46" Type="http://schemas.openxmlformats.org/officeDocument/2006/relationships/hyperlink" Target="https://www.ncbi.nlm.nih.gov/pubmed/28074345"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630217/Towards_a_Smoke_free_Generation_-_A_Tobacco_Control_Plan_for_England_2017-2022__2_.pdf" TargetMode="External"/><Relationship Id="rId20" Type="http://schemas.openxmlformats.org/officeDocument/2006/relationships/hyperlink" Target="https://assets.publishing.service.gov.uk/government/uploads/system/uploads/attachment_data/file/213757/dh_124960.pdf" TargetMode="External"/><Relationship Id="rId29" Type="http://schemas.openxmlformats.org/officeDocument/2006/relationships/hyperlink" Target="http://www.wales.nhs.uk/documents/policy-guide-e.pdf" TargetMode="External"/><Relationship Id="rId41" Type="http://schemas.openxmlformats.org/officeDocument/2006/relationships/hyperlink" Target="http://www.instituteofhealthequity.org/resources-reports/fair-society-healthy-lives-the-marmot-review/fair-society-healthy-lives-full-report-pd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33513199" TargetMode="External"/><Relationship Id="rId24" Type="http://schemas.openxmlformats.org/officeDocument/2006/relationships/hyperlink" Target="https://www.healthaffairs.org/do/10.1377/hpb20180622.107025/full/" TargetMode="External"/><Relationship Id="rId32" Type="http://schemas.openxmlformats.org/officeDocument/2006/relationships/hyperlink" Target="https://assets.publishing.service.gov.uk/government/uploads/system/uploads/attachment_data/file/768979/A_guide_to_community-centred_approaches_for_health_and_wellbeing__full_report_.pdf" TargetMode="External"/><Relationship Id="rId37" Type="http://schemas.openxmlformats.org/officeDocument/2006/relationships/hyperlink" Target="http://www.wales.nhs.uk/sitesplus/888/page/87546" TargetMode="External"/><Relationship Id="rId40" Type="http://schemas.openxmlformats.org/officeDocument/2006/relationships/hyperlink" Target="https://www.independent.co.uk/news/uk/politics/tax-credit-cuts-income-disregard-george-osborne-voted-without-debate-a6931676.html" TargetMode="External"/><Relationship Id="rId45" Type="http://schemas.openxmlformats.org/officeDocument/2006/relationships/hyperlink" Target="https://www.ncbi.nlm.nih.gov/pubmed/28074345" TargetMode="External"/><Relationship Id="rId5" Type="http://schemas.openxmlformats.org/officeDocument/2006/relationships/footnotes" Target="footnotes.xml"/><Relationship Id="rId15" Type="http://schemas.openxmlformats.org/officeDocument/2006/relationships/hyperlink" Target="https://www.gov.uk/government/publications/2010-to-2015-government-policy-obesity-and-healthy-eating/2010-to-2015-government-policy-obesity-and-healthy-eating" TargetMode="External"/><Relationship Id="rId23" Type="http://schemas.openxmlformats.org/officeDocument/2006/relationships/hyperlink" Target="https://www.independent.co.uk/news/uk/home-news/life-expectancy-gap-rich-poor-england-%20increase-health-wealth-living-standards-diet-education-crime-a8211866.html" TargetMode="External"/><Relationship Id="rId28" Type="http://schemas.openxmlformats.org/officeDocument/2006/relationships/hyperlink" Target="https://www.nuffieldtrust.org.uk/news-item/are-parts-of-england-left-behind-by-the-nhs" TargetMode="External"/><Relationship Id="rId36" Type="http://schemas.openxmlformats.org/officeDocument/2006/relationships/hyperlink" Target="https://assets.publishing.service.gov.uk/government/uploads/system/uploads/attachment_data/file/733093/PHOF_Health_Equity_Report.pdf" TargetMode="External"/><Relationship Id="rId49" Type="http://schemas.openxmlformats.org/officeDocument/2006/relationships/theme" Target="theme/theme1.xml"/><Relationship Id="rId10" Type="http://schemas.openxmlformats.org/officeDocument/2006/relationships/hyperlink" Target="https://www.bbc.co.uk/news/uk-41487126" TargetMode="External"/><Relationship Id="rId19" Type="http://schemas.openxmlformats.org/officeDocument/2006/relationships/hyperlink" Target="https://www.healthpovertyaction.org/info-and-resources/the-cycle-of-poverty-and-poor-health/key-facts/" TargetMode="External"/><Relationship Id="rId31" Type="http://schemas.openxmlformats.org/officeDocument/2006/relationships/hyperlink" Target="http://www.wales.nhs.uk/sitesplus/888/page/43764" TargetMode="External"/><Relationship Id="rId44" Type="http://schemas.openxmlformats.org/officeDocument/2006/relationships/hyperlink" Target="https://www.who.int/hia/evidence/doh/en/" TargetMode="External"/><Relationship Id="rId4" Type="http://schemas.openxmlformats.org/officeDocument/2006/relationships/webSettings" Target="webSettings.xml"/><Relationship Id="rId9" Type="http://schemas.openxmlformats.org/officeDocument/2006/relationships/hyperlink" Target="https://www.bbc.co.uk/news/uk-politics-38545674" TargetMode="External"/><Relationship Id="rId14" Type="http://schemas.openxmlformats.org/officeDocument/2006/relationships/hyperlink" Target="https://www.ncbi.nlm.nih.gov/books/NBK25526/" TargetMode="External"/><Relationship Id="rId22" Type="http://schemas.openxmlformats.org/officeDocument/2006/relationships/hyperlink" Target="https://researchbriefings.files.parliament.uk/documents/SN03336/SN03336.pdf" TargetMode="External"/><Relationship Id="rId27" Type="http://schemas.openxmlformats.org/officeDocument/2006/relationships/hyperlink" Target="https://doi.org/10.1016/S0140-6736(15)00195-6" TargetMode="External"/><Relationship Id="rId30" Type="http://schemas.openxmlformats.org/officeDocument/2006/relationships/hyperlink" Target="https://www.theguardian.com/inequality/2018/sep/05/qa-how-unequal-is-britain-and-are-the-poor-getting-poorer" TargetMode="External"/><Relationship Id="rId35" Type="http://schemas.openxmlformats.org/officeDocument/2006/relationships/hyperlink" Target="https://www.gov.uk/government/publications/health-profile-for-england/chapter-5-inequality-in-health" TargetMode="External"/><Relationship Id="rId43" Type="http://schemas.openxmlformats.org/officeDocument/2006/relationships/hyperlink" Target="https://gov.wales/docs/dhss/publications/180608healthier-wales-mainen.pdf"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5657</Words>
  <Characters>32247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fabiane amorim</dc:creator>
  <cp:keywords/>
  <dc:description/>
  <cp:lastModifiedBy>fabiane amorim</cp:lastModifiedBy>
  <cp:revision>2</cp:revision>
  <dcterms:created xsi:type="dcterms:W3CDTF">2019-01-16T11:48:00Z</dcterms:created>
  <dcterms:modified xsi:type="dcterms:W3CDTF">2019-01-16T11:48:00Z</dcterms:modified>
</cp:coreProperties>
</file>