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05943" w14:textId="67CA801A" w:rsidR="00146C3A" w:rsidRPr="00146C3A" w:rsidRDefault="00146C3A" w:rsidP="00813920">
      <w:pPr>
        <w:jc w:val="center"/>
        <w:rPr>
          <w:rFonts w:ascii="Arial" w:hAnsi="Arial" w:cs="Arial"/>
          <w:sz w:val="40"/>
          <w:szCs w:val="40"/>
        </w:rPr>
      </w:pPr>
      <w:r w:rsidRPr="00146C3A">
        <w:rPr>
          <w:rFonts w:ascii="Arial" w:hAnsi="Arial" w:cs="Arial"/>
          <w:sz w:val="40"/>
          <w:szCs w:val="40"/>
        </w:rPr>
        <w:t>Data Handling &amp;Business Intelligence</w:t>
      </w:r>
    </w:p>
    <w:p w14:paraId="78BCC494" w14:textId="2A62F150" w:rsidR="00C3699F" w:rsidRPr="00146C3A" w:rsidRDefault="00000000" w:rsidP="00813920">
      <w:pPr>
        <w:jc w:val="center"/>
        <w:rPr>
          <w:rFonts w:ascii="Arial" w:hAnsi="Arial" w:cs="Arial"/>
          <w:sz w:val="32"/>
          <w:szCs w:val="32"/>
        </w:rPr>
      </w:pPr>
      <w:r w:rsidRPr="00146C3A">
        <w:rPr>
          <w:rFonts w:ascii="Arial" w:hAnsi="Arial" w:cs="Arial"/>
          <w:sz w:val="32"/>
          <w:szCs w:val="32"/>
        </w:rPr>
        <w:t>Report</w:t>
      </w:r>
    </w:p>
    <w:p w14:paraId="15772E7F" w14:textId="34009A5F" w:rsidR="00C3699F" w:rsidRPr="00BD4857" w:rsidRDefault="00BD4857" w:rsidP="00813920">
      <w:pPr>
        <w:jc w:val="center"/>
        <w:rPr>
          <w:sz w:val="40"/>
          <w:szCs w:val="40"/>
        </w:rPr>
      </w:pPr>
      <w:r w:rsidRPr="00BD4857">
        <w:rPr>
          <w:sz w:val="40"/>
          <w:szCs w:val="40"/>
        </w:rPr>
        <w:t>Assignment 1</w:t>
      </w:r>
    </w:p>
    <w:p w14:paraId="0611FFC4" w14:textId="5398DCFE" w:rsidR="00C3699F" w:rsidRPr="00813920" w:rsidRDefault="00C3699F" w:rsidP="00813920">
      <w:pPr>
        <w:jc w:val="center"/>
        <w:rPr>
          <w:sz w:val="40"/>
          <w:szCs w:val="40"/>
        </w:rPr>
      </w:pPr>
    </w:p>
    <w:p w14:paraId="46E7FB46" w14:textId="7E898B27" w:rsidR="00C3699F" w:rsidRPr="00813920" w:rsidRDefault="00813920" w:rsidP="00813920">
      <w:pPr>
        <w:jc w:val="center"/>
        <w:rPr>
          <w:sz w:val="40"/>
          <w:szCs w:val="40"/>
        </w:rPr>
      </w:pPr>
      <w:r w:rsidRPr="00813920">
        <w:rPr>
          <w:sz w:val="40"/>
          <w:szCs w:val="40"/>
        </w:rPr>
        <w:t>Student Name: GABRIEL MEZO</w:t>
      </w:r>
    </w:p>
    <w:p w14:paraId="51E20C16" w14:textId="1F0CF293" w:rsidR="00C3699F" w:rsidRPr="00813920" w:rsidRDefault="00813920" w:rsidP="00813920">
      <w:pPr>
        <w:jc w:val="center"/>
        <w:rPr>
          <w:rFonts w:cs="Times New Roman"/>
          <w:sz w:val="40"/>
          <w:szCs w:val="40"/>
        </w:rPr>
      </w:pPr>
      <w:r w:rsidRPr="00813920">
        <w:rPr>
          <w:rFonts w:cs="Times New Roman"/>
          <w:sz w:val="40"/>
          <w:szCs w:val="40"/>
        </w:rPr>
        <w:t>Student ID: 20301969</w:t>
      </w:r>
    </w:p>
    <w:p w14:paraId="506D68A0" w14:textId="105399F2" w:rsidR="00195818" w:rsidRPr="00813920" w:rsidRDefault="00195818" w:rsidP="00813920">
      <w:pPr>
        <w:jc w:val="center"/>
        <w:rPr>
          <w:rFonts w:cs="Times New Roman"/>
          <w:sz w:val="40"/>
          <w:szCs w:val="40"/>
        </w:rPr>
      </w:pPr>
    </w:p>
    <w:p w14:paraId="724587E4" w14:textId="707B31C2" w:rsidR="00195818" w:rsidRPr="00813920" w:rsidRDefault="00195818" w:rsidP="00813920">
      <w:pPr>
        <w:jc w:val="center"/>
        <w:rPr>
          <w:rFonts w:cs="Times New Roman"/>
          <w:sz w:val="40"/>
          <w:szCs w:val="40"/>
        </w:rPr>
      </w:pPr>
    </w:p>
    <w:p w14:paraId="4130CA1A" w14:textId="07C60D35" w:rsidR="00195818" w:rsidRPr="00A71325" w:rsidRDefault="00195818" w:rsidP="00813920">
      <w:pPr>
        <w:jc w:val="center"/>
        <w:rPr>
          <w:rFonts w:cs="Times New Roman"/>
          <w:szCs w:val="24"/>
        </w:rPr>
      </w:pPr>
    </w:p>
    <w:p w14:paraId="53F561DA" w14:textId="07B7B97F" w:rsidR="00195818" w:rsidRPr="00A71325" w:rsidRDefault="00195818" w:rsidP="001A244F">
      <w:pPr>
        <w:jc w:val="center"/>
        <w:rPr>
          <w:rFonts w:cs="Times New Roman"/>
          <w:szCs w:val="24"/>
        </w:rPr>
      </w:pPr>
    </w:p>
    <w:p w14:paraId="2E53F3B0" w14:textId="65B86367" w:rsidR="00195818" w:rsidRPr="00A71325" w:rsidRDefault="00195818" w:rsidP="001A244F">
      <w:pPr>
        <w:jc w:val="center"/>
        <w:rPr>
          <w:rFonts w:cs="Times New Roman"/>
          <w:szCs w:val="24"/>
        </w:rPr>
      </w:pPr>
    </w:p>
    <w:p w14:paraId="6DCA56A8" w14:textId="066B6EFC" w:rsidR="00195818" w:rsidRPr="00A71325" w:rsidRDefault="00195818" w:rsidP="001A244F">
      <w:pPr>
        <w:jc w:val="center"/>
        <w:rPr>
          <w:rFonts w:cs="Times New Roman"/>
          <w:szCs w:val="24"/>
        </w:rPr>
      </w:pPr>
    </w:p>
    <w:p w14:paraId="628D6813" w14:textId="65DE9963" w:rsidR="00195818" w:rsidRPr="00A71325" w:rsidRDefault="00195818" w:rsidP="001A244F">
      <w:pPr>
        <w:jc w:val="center"/>
        <w:rPr>
          <w:rFonts w:cs="Times New Roman"/>
          <w:szCs w:val="24"/>
        </w:rPr>
      </w:pPr>
    </w:p>
    <w:p w14:paraId="27AF47CE" w14:textId="147F7B41" w:rsidR="00E66B38" w:rsidRDefault="00000000">
      <w:pPr>
        <w:spacing w:line="259" w:lineRule="auto"/>
        <w:ind w:firstLine="0"/>
        <w:jc w:val="left"/>
        <w:rPr>
          <w:rFonts w:cs="Times New Roman"/>
          <w:szCs w:val="24"/>
        </w:rPr>
      </w:pPr>
      <w:r>
        <w:rPr>
          <w:rFonts w:cs="Times New Roman"/>
          <w:szCs w:val="24"/>
        </w:rPr>
        <w:br w:type="page"/>
      </w:r>
    </w:p>
    <w:p w14:paraId="79A81F30" w14:textId="3E6BEBB8" w:rsidR="00E66B38" w:rsidRDefault="00E66B38">
      <w:pPr>
        <w:spacing w:line="259" w:lineRule="auto"/>
        <w:ind w:firstLine="0"/>
        <w:jc w:val="left"/>
        <w:rPr>
          <w:rFonts w:cs="Times New Roman"/>
          <w:szCs w:val="24"/>
        </w:rPr>
      </w:pPr>
    </w:p>
    <w:sdt>
      <w:sdtPr>
        <w:rPr>
          <w:rFonts w:ascii="Times New Roman" w:eastAsiaTheme="minorHAnsi" w:hAnsi="Times New Roman" w:cstheme="minorBidi"/>
          <w:i w:val="0"/>
          <w:color w:val="auto"/>
          <w:sz w:val="24"/>
          <w:szCs w:val="22"/>
        </w:rPr>
        <w:id w:val="2038537332"/>
        <w:docPartObj>
          <w:docPartGallery w:val="Table of Contents"/>
          <w:docPartUnique/>
        </w:docPartObj>
      </w:sdtPr>
      <w:sdtEndPr>
        <w:rPr>
          <w:b/>
          <w:bCs/>
          <w:noProof/>
        </w:rPr>
      </w:sdtEndPr>
      <w:sdtContent>
        <w:p w14:paraId="42789409" w14:textId="3D0D27E9" w:rsidR="00A82BE2" w:rsidRPr="00A82BE2" w:rsidRDefault="00000000" w:rsidP="00A82BE2">
          <w:pPr>
            <w:pStyle w:val="TOCHeading"/>
            <w:jc w:val="center"/>
            <w:rPr>
              <w:rFonts w:ascii="Times New Roman" w:hAnsi="Times New Roman" w:cs="Times New Roman"/>
              <w:b/>
              <w:color w:val="auto"/>
            </w:rPr>
          </w:pPr>
          <w:r w:rsidRPr="00A82BE2">
            <w:rPr>
              <w:rFonts w:ascii="Times New Roman" w:hAnsi="Times New Roman" w:cs="Times New Roman"/>
              <w:b/>
              <w:color w:val="auto"/>
            </w:rPr>
            <w:t>Table of Contents</w:t>
          </w:r>
        </w:p>
        <w:p w14:paraId="617AA7D0" w14:textId="77777777" w:rsidR="00A82BE2" w:rsidRDefault="00000000">
          <w:pPr>
            <w:pStyle w:val="TOC1"/>
            <w:tabs>
              <w:tab w:val="right" w:leader="dot" w:pos="9350"/>
            </w:tabs>
            <w:rPr>
              <w:noProof/>
            </w:rPr>
          </w:pPr>
          <w:r>
            <w:fldChar w:fldCharType="begin"/>
          </w:r>
          <w:r>
            <w:instrText xml:space="preserve"> TOC \o "1-3" \h \z \u </w:instrText>
          </w:r>
          <w:r>
            <w:fldChar w:fldCharType="separate"/>
          </w:r>
          <w:hyperlink w:anchor="_Toc119931476" w:history="1">
            <w:r w:rsidRPr="005864B0">
              <w:rPr>
                <w:rStyle w:val="Hyperlink"/>
                <w:noProof/>
              </w:rPr>
              <w:t>Introduction</w:t>
            </w:r>
            <w:r>
              <w:rPr>
                <w:noProof/>
                <w:webHidden/>
              </w:rPr>
              <w:tab/>
            </w:r>
            <w:r>
              <w:rPr>
                <w:noProof/>
                <w:webHidden/>
              </w:rPr>
              <w:fldChar w:fldCharType="begin"/>
            </w:r>
            <w:r>
              <w:rPr>
                <w:noProof/>
                <w:webHidden/>
              </w:rPr>
              <w:instrText xml:space="preserve"> PAGEREF _Toc119931476 \h </w:instrText>
            </w:r>
            <w:r>
              <w:rPr>
                <w:noProof/>
                <w:webHidden/>
              </w:rPr>
            </w:r>
            <w:r>
              <w:rPr>
                <w:noProof/>
                <w:webHidden/>
              </w:rPr>
              <w:fldChar w:fldCharType="separate"/>
            </w:r>
            <w:r>
              <w:rPr>
                <w:noProof/>
                <w:webHidden/>
              </w:rPr>
              <w:t>3</w:t>
            </w:r>
            <w:r>
              <w:rPr>
                <w:noProof/>
                <w:webHidden/>
              </w:rPr>
              <w:fldChar w:fldCharType="end"/>
            </w:r>
          </w:hyperlink>
        </w:p>
        <w:p w14:paraId="3984CD79" w14:textId="77777777" w:rsidR="00A82BE2" w:rsidRDefault="00000000">
          <w:pPr>
            <w:pStyle w:val="TOC1"/>
            <w:tabs>
              <w:tab w:val="right" w:leader="dot" w:pos="9350"/>
            </w:tabs>
            <w:rPr>
              <w:noProof/>
            </w:rPr>
          </w:pPr>
          <w:hyperlink w:anchor="_Toc119931477" w:history="1">
            <w:r w:rsidRPr="005864B0">
              <w:rPr>
                <w:rStyle w:val="Hyperlink"/>
                <w:noProof/>
              </w:rPr>
              <w:t>Five current business intelligence trends</w:t>
            </w:r>
            <w:r>
              <w:rPr>
                <w:noProof/>
                <w:webHidden/>
              </w:rPr>
              <w:tab/>
            </w:r>
            <w:r>
              <w:rPr>
                <w:noProof/>
                <w:webHidden/>
              </w:rPr>
              <w:fldChar w:fldCharType="begin"/>
            </w:r>
            <w:r>
              <w:rPr>
                <w:noProof/>
                <w:webHidden/>
              </w:rPr>
              <w:instrText xml:space="preserve"> PAGEREF _Toc119931477 \h </w:instrText>
            </w:r>
            <w:r>
              <w:rPr>
                <w:noProof/>
                <w:webHidden/>
              </w:rPr>
            </w:r>
            <w:r>
              <w:rPr>
                <w:noProof/>
                <w:webHidden/>
              </w:rPr>
              <w:fldChar w:fldCharType="separate"/>
            </w:r>
            <w:r>
              <w:rPr>
                <w:noProof/>
                <w:webHidden/>
              </w:rPr>
              <w:t>3</w:t>
            </w:r>
            <w:r>
              <w:rPr>
                <w:noProof/>
                <w:webHidden/>
              </w:rPr>
              <w:fldChar w:fldCharType="end"/>
            </w:r>
          </w:hyperlink>
        </w:p>
        <w:p w14:paraId="36CB7EEA" w14:textId="77777777" w:rsidR="00A82BE2" w:rsidRDefault="00000000">
          <w:pPr>
            <w:pStyle w:val="TOC2"/>
            <w:tabs>
              <w:tab w:val="right" w:leader="dot" w:pos="9350"/>
            </w:tabs>
            <w:rPr>
              <w:noProof/>
            </w:rPr>
          </w:pPr>
          <w:hyperlink w:anchor="_Toc119931478" w:history="1">
            <w:r w:rsidRPr="005864B0">
              <w:rPr>
                <w:rStyle w:val="Hyperlink"/>
                <w:noProof/>
              </w:rPr>
              <w:t>Cloud BI Verticals will be in demand more often in 2023</w:t>
            </w:r>
            <w:r>
              <w:rPr>
                <w:noProof/>
                <w:webHidden/>
              </w:rPr>
              <w:tab/>
            </w:r>
            <w:r>
              <w:rPr>
                <w:noProof/>
                <w:webHidden/>
              </w:rPr>
              <w:fldChar w:fldCharType="begin"/>
            </w:r>
            <w:r>
              <w:rPr>
                <w:noProof/>
                <w:webHidden/>
              </w:rPr>
              <w:instrText xml:space="preserve"> PAGEREF _Toc119931478 \h </w:instrText>
            </w:r>
            <w:r>
              <w:rPr>
                <w:noProof/>
                <w:webHidden/>
              </w:rPr>
            </w:r>
            <w:r>
              <w:rPr>
                <w:noProof/>
                <w:webHidden/>
              </w:rPr>
              <w:fldChar w:fldCharType="separate"/>
            </w:r>
            <w:r>
              <w:rPr>
                <w:noProof/>
                <w:webHidden/>
              </w:rPr>
              <w:t>4</w:t>
            </w:r>
            <w:r>
              <w:rPr>
                <w:noProof/>
                <w:webHidden/>
              </w:rPr>
              <w:fldChar w:fldCharType="end"/>
            </w:r>
          </w:hyperlink>
        </w:p>
        <w:p w14:paraId="37D09653" w14:textId="77777777" w:rsidR="00A82BE2" w:rsidRDefault="00000000">
          <w:pPr>
            <w:pStyle w:val="TOC2"/>
            <w:tabs>
              <w:tab w:val="right" w:leader="dot" w:pos="9350"/>
            </w:tabs>
            <w:rPr>
              <w:noProof/>
            </w:rPr>
          </w:pPr>
          <w:hyperlink w:anchor="_Toc119931479" w:history="1">
            <w:r w:rsidRPr="005864B0">
              <w:rPr>
                <w:rStyle w:val="Hyperlink"/>
                <w:noProof/>
              </w:rPr>
              <w:t>Drive Data Literacy Initiatives will be driven by self-service</w:t>
            </w:r>
            <w:r>
              <w:rPr>
                <w:noProof/>
                <w:webHidden/>
              </w:rPr>
              <w:tab/>
            </w:r>
            <w:r>
              <w:rPr>
                <w:noProof/>
                <w:webHidden/>
              </w:rPr>
              <w:fldChar w:fldCharType="begin"/>
            </w:r>
            <w:r>
              <w:rPr>
                <w:noProof/>
                <w:webHidden/>
              </w:rPr>
              <w:instrText xml:space="preserve"> PAGEREF _Toc119931479 \h </w:instrText>
            </w:r>
            <w:r>
              <w:rPr>
                <w:noProof/>
                <w:webHidden/>
              </w:rPr>
            </w:r>
            <w:r>
              <w:rPr>
                <w:noProof/>
                <w:webHidden/>
              </w:rPr>
              <w:fldChar w:fldCharType="separate"/>
            </w:r>
            <w:r>
              <w:rPr>
                <w:noProof/>
                <w:webHidden/>
              </w:rPr>
              <w:t>4</w:t>
            </w:r>
            <w:r>
              <w:rPr>
                <w:noProof/>
                <w:webHidden/>
              </w:rPr>
              <w:fldChar w:fldCharType="end"/>
            </w:r>
          </w:hyperlink>
        </w:p>
        <w:p w14:paraId="5823B449" w14:textId="77777777" w:rsidR="00A82BE2" w:rsidRDefault="00000000">
          <w:pPr>
            <w:pStyle w:val="TOC2"/>
            <w:tabs>
              <w:tab w:val="right" w:leader="dot" w:pos="9350"/>
            </w:tabs>
            <w:rPr>
              <w:noProof/>
            </w:rPr>
          </w:pPr>
          <w:hyperlink w:anchor="_Toc119931480" w:history="1">
            <w:r w:rsidRPr="005864B0">
              <w:rPr>
                <w:rStyle w:val="Hyperlink"/>
                <w:noProof/>
              </w:rPr>
              <w:t>Data Science will be important in the coming year as well</w:t>
            </w:r>
            <w:r>
              <w:rPr>
                <w:noProof/>
                <w:webHidden/>
              </w:rPr>
              <w:tab/>
            </w:r>
            <w:r>
              <w:rPr>
                <w:noProof/>
                <w:webHidden/>
              </w:rPr>
              <w:fldChar w:fldCharType="begin"/>
            </w:r>
            <w:r>
              <w:rPr>
                <w:noProof/>
                <w:webHidden/>
              </w:rPr>
              <w:instrText xml:space="preserve"> PAGEREF _Toc119931480 \h </w:instrText>
            </w:r>
            <w:r>
              <w:rPr>
                <w:noProof/>
                <w:webHidden/>
              </w:rPr>
            </w:r>
            <w:r>
              <w:rPr>
                <w:noProof/>
                <w:webHidden/>
              </w:rPr>
              <w:fldChar w:fldCharType="separate"/>
            </w:r>
            <w:r>
              <w:rPr>
                <w:noProof/>
                <w:webHidden/>
              </w:rPr>
              <w:t>5</w:t>
            </w:r>
            <w:r>
              <w:rPr>
                <w:noProof/>
                <w:webHidden/>
              </w:rPr>
              <w:fldChar w:fldCharType="end"/>
            </w:r>
          </w:hyperlink>
        </w:p>
        <w:p w14:paraId="6CC82EF5" w14:textId="77777777" w:rsidR="00A82BE2" w:rsidRDefault="00000000">
          <w:pPr>
            <w:pStyle w:val="TOC2"/>
            <w:tabs>
              <w:tab w:val="right" w:leader="dot" w:pos="9350"/>
            </w:tabs>
            <w:rPr>
              <w:noProof/>
            </w:rPr>
          </w:pPr>
          <w:hyperlink w:anchor="_Toc119931481" w:history="1">
            <w:r w:rsidRPr="005864B0">
              <w:rPr>
                <w:rStyle w:val="Hyperlink"/>
                <w:noProof/>
              </w:rPr>
              <w:t>Augmented Analytics and Automation</w:t>
            </w:r>
            <w:r>
              <w:rPr>
                <w:noProof/>
                <w:webHidden/>
              </w:rPr>
              <w:tab/>
            </w:r>
            <w:r>
              <w:rPr>
                <w:noProof/>
                <w:webHidden/>
              </w:rPr>
              <w:fldChar w:fldCharType="begin"/>
            </w:r>
            <w:r>
              <w:rPr>
                <w:noProof/>
                <w:webHidden/>
              </w:rPr>
              <w:instrText xml:space="preserve"> PAGEREF _Toc119931481 \h </w:instrText>
            </w:r>
            <w:r>
              <w:rPr>
                <w:noProof/>
                <w:webHidden/>
              </w:rPr>
            </w:r>
            <w:r>
              <w:rPr>
                <w:noProof/>
                <w:webHidden/>
              </w:rPr>
              <w:fldChar w:fldCharType="separate"/>
            </w:r>
            <w:r>
              <w:rPr>
                <w:noProof/>
                <w:webHidden/>
              </w:rPr>
              <w:t>5</w:t>
            </w:r>
            <w:r>
              <w:rPr>
                <w:noProof/>
                <w:webHidden/>
              </w:rPr>
              <w:fldChar w:fldCharType="end"/>
            </w:r>
          </w:hyperlink>
        </w:p>
        <w:p w14:paraId="56BE500F" w14:textId="77777777" w:rsidR="00A82BE2" w:rsidRDefault="00000000">
          <w:pPr>
            <w:pStyle w:val="TOC2"/>
            <w:tabs>
              <w:tab w:val="right" w:leader="dot" w:pos="9350"/>
            </w:tabs>
            <w:rPr>
              <w:noProof/>
            </w:rPr>
          </w:pPr>
          <w:hyperlink w:anchor="_Toc119931482" w:history="1">
            <w:r w:rsidRPr="005864B0">
              <w:rPr>
                <w:rStyle w:val="Hyperlink"/>
                <w:noProof/>
              </w:rPr>
              <w:t>Embeddable Data Stories</w:t>
            </w:r>
            <w:r>
              <w:rPr>
                <w:noProof/>
                <w:webHidden/>
              </w:rPr>
              <w:tab/>
            </w:r>
            <w:r>
              <w:rPr>
                <w:noProof/>
                <w:webHidden/>
              </w:rPr>
              <w:fldChar w:fldCharType="begin"/>
            </w:r>
            <w:r>
              <w:rPr>
                <w:noProof/>
                <w:webHidden/>
              </w:rPr>
              <w:instrText xml:space="preserve"> PAGEREF _Toc119931482 \h </w:instrText>
            </w:r>
            <w:r>
              <w:rPr>
                <w:noProof/>
                <w:webHidden/>
              </w:rPr>
            </w:r>
            <w:r>
              <w:rPr>
                <w:noProof/>
                <w:webHidden/>
              </w:rPr>
              <w:fldChar w:fldCharType="separate"/>
            </w:r>
            <w:r>
              <w:rPr>
                <w:noProof/>
                <w:webHidden/>
              </w:rPr>
              <w:t>5</w:t>
            </w:r>
            <w:r>
              <w:rPr>
                <w:noProof/>
                <w:webHidden/>
              </w:rPr>
              <w:fldChar w:fldCharType="end"/>
            </w:r>
          </w:hyperlink>
        </w:p>
        <w:p w14:paraId="5E122E62" w14:textId="77777777" w:rsidR="00A82BE2" w:rsidRDefault="00000000">
          <w:pPr>
            <w:pStyle w:val="TOC1"/>
            <w:tabs>
              <w:tab w:val="right" w:leader="dot" w:pos="9350"/>
            </w:tabs>
            <w:rPr>
              <w:noProof/>
            </w:rPr>
          </w:pPr>
          <w:hyperlink w:anchor="_Toc119931483" w:history="1">
            <w:r w:rsidRPr="005864B0">
              <w:rPr>
                <w:rStyle w:val="Hyperlink"/>
                <w:noProof/>
              </w:rPr>
              <w:t>Conclusion</w:t>
            </w:r>
            <w:r>
              <w:rPr>
                <w:noProof/>
                <w:webHidden/>
              </w:rPr>
              <w:tab/>
            </w:r>
            <w:r>
              <w:rPr>
                <w:noProof/>
                <w:webHidden/>
              </w:rPr>
              <w:fldChar w:fldCharType="begin"/>
            </w:r>
            <w:r>
              <w:rPr>
                <w:noProof/>
                <w:webHidden/>
              </w:rPr>
              <w:instrText xml:space="preserve"> PAGEREF _Toc119931483 \h </w:instrText>
            </w:r>
            <w:r>
              <w:rPr>
                <w:noProof/>
                <w:webHidden/>
              </w:rPr>
            </w:r>
            <w:r>
              <w:rPr>
                <w:noProof/>
                <w:webHidden/>
              </w:rPr>
              <w:fldChar w:fldCharType="separate"/>
            </w:r>
            <w:r>
              <w:rPr>
                <w:noProof/>
                <w:webHidden/>
              </w:rPr>
              <w:t>6</w:t>
            </w:r>
            <w:r>
              <w:rPr>
                <w:noProof/>
                <w:webHidden/>
              </w:rPr>
              <w:fldChar w:fldCharType="end"/>
            </w:r>
          </w:hyperlink>
        </w:p>
        <w:p w14:paraId="7A8A44C2" w14:textId="77777777" w:rsidR="00A82BE2" w:rsidRDefault="00000000">
          <w:pPr>
            <w:pStyle w:val="TOC1"/>
            <w:tabs>
              <w:tab w:val="right" w:leader="dot" w:pos="9350"/>
            </w:tabs>
            <w:rPr>
              <w:noProof/>
            </w:rPr>
          </w:pPr>
          <w:hyperlink w:anchor="_Toc119931484" w:history="1">
            <w:r w:rsidRPr="005864B0">
              <w:rPr>
                <w:rStyle w:val="Hyperlink"/>
                <w:noProof/>
              </w:rPr>
              <w:t>References</w:t>
            </w:r>
            <w:r>
              <w:rPr>
                <w:noProof/>
                <w:webHidden/>
              </w:rPr>
              <w:tab/>
            </w:r>
            <w:r>
              <w:rPr>
                <w:noProof/>
                <w:webHidden/>
              </w:rPr>
              <w:fldChar w:fldCharType="begin"/>
            </w:r>
            <w:r>
              <w:rPr>
                <w:noProof/>
                <w:webHidden/>
              </w:rPr>
              <w:instrText xml:space="preserve"> PAGEREF _Toc119931484 \h </w:instrText>
            </w:r>
            <w:r>
              <w:rPr>
                <w:noProof/>
                <w:webHidden/>
              </w:rPr>
            </w:r>
            <w:r>
              <w:rPr>
                <w:noProof/>
                <w:webHidden/>
              </w:rPr>
              <w:fldChar w:fldCharType="separate"/>
            </w:r>
            <w:r>
              <w:rPr>
                <w:noProof/>
                <w:webHidden/>
              </w:rPr>
              <w:t>7</w:t>
            </w:r>
            <w:r>
              <w:rPr>
                <w:noProof/>
                <w:webHidden/>
              </w:rPr>
              <w:fldChar w:fldCharType="end"/>
            </w:r>
          </w:hyperlink>
        </w:p>
        <w:p w14:paraId="26D3E37B" w14:textId="257CBA8B" w:rsidR="00A82BE2" w:rsidRDefault="00000000">
          <w:r>
            <w:rPr>
              <w:b/>
              <w:bCs/>
              <w:noProof/>
            </w:rPr>
            <w:fldChar w:fldCharType="end"/>
          </w:r>
        </w:p>
      </w:sdtContent>
    </w:sdt>
    <w:p w14:paraId="3362C365" w14:textId="77777777" w:rsidR="00195818" w:rsidRPr="00A71325" w:rsidRDefault="00195818" w:rsidP="001A244F">
      <w:pPr>
        <w:jc w:val="center"/>
        <w:rPr>
          <w:rFonts w:cs="Times New Roman"/>
          <w:szCs w:val="24"/>
        </w:rPr>
        <w:sectPr w:rsidR="00195818" w:rsidRPr="00A71325">
          <w:headerReference w:type="default" r:id="rId8"/>
          <w:headerReference w:type="first" r:id="rId9"/>
          <w:pgSz w:w="12240" w:h="15840"/>
          <w:pgMar w:top="1440" w:right="1440" w:bottom="1440" w:left="1440" w:header="720" w:footer="720" w:gutter="0"/>
          <w:cols w:space="720"/>
          <w:docGrid w:linePitch="360"/>
        </w:sectPr>
      </w:pPr>
    </w:p>
    <w:p w14:paraId="74309B87" w14:textId="77777777" w:rsidR="008A042E" w:rsidRPr="00A71325" w:rsidRDefault="00000000" w:rsidP="00E66B38">
      <w:pPr>
        <w:pStyle w:val="Heading1"/>
      </w:pPr>
      <w:bookmarkStart w:id="0" w:name="_Toc119931476"/>
      <w:r w:rsidRPr="00A71325">
        <w:lastRenderedPageBreak/>
        <w:t>Introduction</w:t>
      </w:r>
      <w:bookmarkEnd w:id="0"/>
    </w:p>
    <w:p w14:paraId="07CB7951" w14:textId="0AAB74A1" w:rsidR="008A042E" w:rsidRPr="00A71325" w:rsidRDefault="00000000" w:rsidP="008A042E">
      <w:pPr>
        <w:rPr>
          <w:rFonts w:cs="Times New Roman"/>
          <w:szCs w:val="24"/>
        </w:rPr>
      </w:pPr>
      <w:r w:rsidRPr="00A71325">
        <w:rPr>
          <w:rFonts w:cs="Times New Roman"/>
          <w:szCs w:val="24"/>
        </w:rPr>
        <w:t>Data-driven companies are now upcoming and finding their place in the business industry more often than companies who do not follow modern trends related to online business intelligence, which is now a growing trend globally (</w:t>
      </w:r>
      <w:proofErr w:type="spellStart"/>
      <w:r w:rsidRPr="00A71325">
        <w:rPr>
          <w:rFonts w:cs="Times New Roman"/>
          <w:szCs w:val="24"/>
        </w:rPr>
        <w:t>Soldić</w:t>
      </w:r>
      <w:proofErr w:type="spellEnd"/>
      <w:r w:rsidRPr="00A71325">
        <w:rPr>
          <w:rFonts w:cs="Times New Roman"/>
          <w:szCs w:val="24"/>
        </w:rPr>
        <w:t xml:space="preserve">-Aleksić et al., 2020). </w:t>
      </w:r>
      <w:r w:rsidRPr="00A71325">
        <w:rPr>
          <w:rFonts w:eastAsia="Times New Roman" w:cs="Times New Roman"/>
          <w:szCs w:val="24"/>
        </w:rPr>
        <w:t>The report will discuss the concept of business intelligence and the top five trends related to it. The trends will be supported by credible sources. 2022 has been an exciting year for business trends, and 2023 will be a year of similar trends. Business solutions are now made easier with the rise in technology a</w:t>
      </w:r>
      <w:r w:rsidR="00195818" w:rsidRPr="00A71325">
        <w:rPr>
          <w:rFonts w:eastAsia="Times New Roman" w:cs="Times New Roman"/>
          <w:szCs w:val="24"/>
        </w:rPr>
        <w:t>s it</w:t>
      </w:r>
      <w:r w:rsidRPr="00A71325">
        <w:rPr>
          <w:rFonts w:eastAsia="Times New Roman" w:cs="Times New Roman"/>
          <w:szCs w:val="24"/>
        </w:rPr>
        <w:t xml:space="preserve"> aims to ensure to make processes are easier for businesses</w:t>
      </w:r>
      <w:r w:rsidR="00195818" w:rsidRPr="00A71325">
        <w:rPr>
          <w:rFonts w:eastAsia="Times New Roman" w:cs="Times New Roman"/>
          <w:szCs w:val="24"/>
        </w:rPr>
        <w:t xml:space="preserve">. </w:t>
      </w:r>
      <w:r w:rsidRPr="00A71325">
        <w:t>Com</w:t>
      </w:r>
      <w:r w:rsidR="00195818" w:rsidRPr="00A71325">
        <w:t>panies are now more data-driven because it is an effective technique to make sure there is transparency and acc</w:t>
      </w:r>
      <w:r w:rsidR="00EC5E9A" w:rsidRPr="00A71325">
        <w:t>ountability in the system (</w:t>
      </w:r>
      <w:proofErr w:type="spellStart"/>
      <w:r w:rsidR="00EC5E9A" w:rsidRPr="00A71325">
        <w:t>Zohoori</w:t>
      </w:r>
      <w:proofErr w:type="spellEnd"/>
      <w:r w:rsidR="00195818" w:rsidRPr="00A71325">
        <w:t xml:space="preserve"> et al., 2018).</w:t>
      </w:r>
      <w:r w:rsidRPr="00A71325">
        <w:rPr>
          <w:rFonts w:eastAsia="Times New Roman" w:cs="Times New Roman"/>
          <w:szCs w:val="24"/>
        </w:rPr>
        <w:t xml:space="preserve"> This also helps keep the confidentiality of their clients. Errors can be rectified more easily, and there can be better visibility and correction of any errors. Business intelligence trends show companies what the issue is and how it can be prevented in the future.</w:t>
      </w:r>
    </w:p>
    <w:p w14:paraId="23F9C1DD" w14:textId="77777777" w:rsidR="008A042E" w:rsidRPr="00A71325" w:rsidRDefault="00000000" w:rsidP="00E66B38">
      <w:pPr>
        <w:pStyle w:val="Heading1"/>
      </w:pPr>
      <w:bookmarkStart w:id="1" w:name="_Toc119931477"/>
      <w:r w:rsidRPr="00A71325">
        <w:t>Five current business intelligence trends</w:t>
      </w:r>
      <w:bookmarkEnd w:id="1"/>
    </w:p>
    <w:p w14:paraId="19B96042" w14:textId="6E14BBA6" w:rsidR="0010279C" w:rsidRPr="00A71325" w:rsidRDefault="00000000" w:rsidP="0010279C">
      <w:pPr>
        <w:shd w:val="clear" w:color="auto" w:fill="FFFFFF"/>
        <w:spacing w:after="360"/>
      </w:pPr>
      <w:r w:rsidRPr="00A71325">
        <w:t xml:space="preserve">The concept of business intelligence means to </w:t>
      </w:r>
      <w:proofErr w:type="spellStart"/>
      <w:r w:rsidRPr="00A71325">
        <w:t>analyse</w:t>
      </w:r>
      <w:proofErr w:type="spellEnd"/>
      <w:r w:rsidRPr="00A71325">
        <w:t xml:space="preserve"> data and use it for actionable </w:t>
      </w:r>
      <w:r w:rsidR="00912EFE" w:rsidRPr="00A71325">
        <w:t>information delivery</w:t>
      </w:r>
      <w:r w:rsidRPr="00A71325">
        <w:t xml:space="preserve"> digitally.</w:t>
      </w:r>
      <w:r w:rsidR="00912EFE" w:rsidRPr="00A71325">
        <w:t xml:space="preserve"> </w:t>
      </w:r>
      <w:r w:rsidR="008A042E" w:rsidRPr="00A71325">
        <w:t>The world has faced enough losses during the pandemic, and now with the f</w:t>
      </w:r>
      <w:r w:rsidR="00912EFE" w:rsidRPr="00A71325">
        <w:t>uture looking less troubled, the</w:t>
      </w:r>
      <w:r w:rsidR="008A042E" w:rsidRPr="00A71325">
        <w:t xml:space="preserve"> attention is transferring</w:t>
      </w:r>
      <w:r w:rsidR="00EC5E9A" w:rsidRPr="00A71325">
        <w:rPr>
          <w:rFonts w:eastAsia="Times New Roman" w:cs="Times New Roman"/>
          <w:szCs w:val="24"/>
        </w:rPr>
        <w:t xml:space="preserve"> to business intelligence to accelerate</w:t>
      </w:r>
      <w:r w:rsidR="008A042E" w:rsidRPr="00A71325">
        <w:rPr>
          <w:rFonts w:eastAsia="Times New Roman" w:cs="Times New Roman"/>
          <w:szCs w:val="24"/>
        </w:rPr>
        <w:t xml:space="preserve"> processes in businesses (Leake, 2022). The cloud, mobile analytics and automation have continued to thrive; however, now, the business world is moving far and beyond to uncover more efficient business intelligence trends for 2023.</w:t>
      </w:r>
      <w:r w:rsidR="00912EFE" w:rsidRPr="00A71325">
        <w:rPr>
          <w:rFonts w:eastAsia="Times New Roman" w:cs="Times New Roman"/>
          <w:szCs w:val="24"/>
        </w:rPr>
        <w:t xml:space="preserve"> It </w:t>
      </w:r>
      <w:r w:rsidR="00912EFE" w:rsidRPr="00A71325">
        <w:t>is anticipated to be trusted by the people based on its adaptability in the business intelligence industry to promote better practices for employees and people in business.</w:t>
      </w:r>
    </w:p>
    <w:p w14:paraId="3F8EFFEB" w14:textId="579C1408" w:rsidR="008A042E" w:rsidRPr="00A71325" w:rsidRDefault="00000000" w:rsidP="0010279C">
      <w:pPr>
        <w:shd w:val="clear" w:color="auto" w:fill="FFFFFF"/>
        <w:spacing w:after="360"/>
        <w:rPr>
          <w:rFonts w:eastAsia="Times New Roman" w:cs="Times New Roman"/>
          <w:szCs w:val="24"/>
        </w:rPr>
      </w:pPr>
      <w:r w:rsidRPr="00A71325">
        <w:t xml:space="preserve"> </w:t>
      </w:r>
      <w:r w:rsidRPr="00A71325">
        <w:rPr>
          <w:rFonts w:cs="Times New Roman"/>
          <w:szCs w:val="24"/>
        </w:rPr>
        <w:t xml:space="preserve">In 2023 it will be essential to find out more about business intelligence software because businesses now need easier data collection techniques. One can easily say that data collection can otherwise be lost and can turn corrupt; however, with safe techniques, there are fewer chances of any hacking or any sort of file corruption. This makes businesses flourish easily and also cuts costs. Cost saving is essential for businesses that are small and large with the economic conditions. This is best for simplifying company activities, and useful insights are seen over time. Companies </w:t>
      </w:r>
      <w:r w:rsidRPr="00A71325">
        <w:rPr>
          <w:rFonts w:cs="Times New Roman"/>
          <w:szCs w:val="24"/>
        </w:rPr>
        <w:lastRenderedPageBreak/>
        <w:t>are now training employees to become more technology-prone and using business intelligence to enhance their performance.</w:t>
      </w:r>
    </w:p>
    <w:p w14:paraId="6BFCC2E5" w14:textId="77777777" w:rsidR="008A042E" w:rsidRPr="00A71325" w:rsidRDefault="00000000" w:rsidP="00E66B38">
      <w:pPr>
        <w:pStyle w:val="Heading2"/>
      </w:pPr>
      <w:bookmarkStart w:id="2" w:name="_Toc119931478"/>
      <w:r w:rsidRPr="00A71325">
        <w:t>Cloud BI Verticals will be in demand more often in 2023</w:t>
      </w:r>
      <w:bookmarkEnd w:id="2"/>
    </w:p>
    <w:p w14:paraId="5ACDB3F1" w14:textId="7FC4475A" w:rsidR="008A042E" w:rsidRPr="00A71325" w:rsidRDefault="00000000" w:rsidP="008A042E">
      <w:pPr>
        <w:shd w:val="clear" w:color="auto" w:fill="FFFFFF"/>
        <w:spacing w:after="360"/>
        <w:rPr>
          <w:rFonts w:eastAsia="Times New Roman" w:cs="Times New Roman"/>
          <w:szCs w:val="24"/>
        </w:rPr>
      </w:pPr>
      <w:r w:rsidRPr="00A71325">
        <w:rPr>
          <w:rFonts w:eastAsia="Times New Roman" w:cs="Times New Roman"/>
          <w:szCs w:val="24"/>
        </w:rPr>
        <w:t>Cloud BI Verticals can help businesses with remote work, and hence work is more effective now than ever. It is predicted that in 2023, at least 40% of workloads are to be deployed through Cloud (</w:t>
      </w:r>
      <w:proofErr w:type="spellStart"/>
      <w:r w:rsidRPr="00A71325">
        <w:rPr>
          <w:rFonts w:eastAsia="Times New Roman" w:cs="Times New Roman"/>
          <w:szCs w:val="24"/>
        </w:rPr>
        <w:t>Yermish</w:t>
      </w:r>
      <w:proofErr w:type="spellEnd"/>
      <w:r w:rsidRPr="00A71325">
        <w:rPr>
          <w:rFonts w:eastAsia="Times New Roman" w:cs="Times New Roman"/>
          <w:szCs w:val="24"/>
        </w:rPr>
        <w:t xml:space="preserve"> et al., 2020). Remote working has now become more common, and hence cloud is becoming more adaptable. Remote workers appreciate the way the cloud tends and caters to them. It is a data solution that is being adopted more over time because the data solution needs to become more modern so it is attainable in an easier manner. It is best to see that work is done more efficiently. </w:t>
      </w:r>
      <w:r w:rsidRPr="00A71325">
        <w:t>Physical hardware can take a lot of time and effort alongside the cost; data-driven decisions can be made easily</w:t>
      </w:r>
      <w:r w:rsidR="00912EFE" w:rsidRPr="00A71325">
        <w:t xml:space="preserve"> (</w:t>
      </w:r>
      <w:proofErr w:type="spellStart"/>
      <w:r w:rsidR="00912EFE" w:rsidRPr="00A71325">
        <w:t>Yermish</w:t>
      </w:r>
      <w:proofErr w:type="spellEnd"/>
      <w:r w:rsidR="00912EFE" w:rsidRPr="00A71325">
        <w:t>, 2020)</w:t>
      </w:r>
      <w:r w:rsidRPr="00A71325">
        <w:t>. It</w:t>
      </w:r>
      <w:r w:rsidRPr="00A71325">
        <w:rPr>
          <w:rFonts w:eastAsia="Times New Roman" w:cs="Times New Roman"/>
          <w:szCs w:val="24"/>
        </w:rPr>
        <w:t xml:space="preserve"> helps with remote work, as COVID-19 has now done remote business more often, and small start-ups usually start as small businesses and do not have space for offices. Hence, remote work can be done from home.</w:t>
      </w:r>
    </w:p>
    <w:p w14:paraId="5B4996C8" w14:textId="77777777" w:rsidR="00A71325" w:rsidRDefault="00000000" w:rsidP="00E66B38">
      <w:pPr>
        <w:pStyle w:val="Heading2"/>
      </w:pPr>
      <w:bookmarkStart w:id="3" w:name="_Toc119931479"/>
      <w:r w:rsidRPr="00A71325">
        <w:t>Drive Data Literacy Initiatives will be driven by self-service</w:t>
      </w:r>
      <w:bookmarkEnd w:id="3"/>
      <w:r w:rsidRPr="00A71325">
        <w:t xml:space="preserve">. </w:t>
      </w:r>
    </w:p>
    <w:p w14:paraId="1796E0E4" w14:textId="312A4F39" w:rsidR="008A042E" w:rsidRPr="001A7E63" w:rsidRDefault="00000000" w:rsidP="00A71325">
      <w:pPr>
        <w:shd w:val="clear" w:color="auto" w:fill="FFFFFF"/>
        <w:spacing w:after="360"/>
      </w:pPr>
      <w:r w:rsidRPr="00A71325">
        <w:rPr>
          <w:rFonts w:cs="Times New Roman"/>
        </w:rPr>
        <w:t xml:space="preserve">Self-service BI is now trending in 2022 due to the drive to push for literacy of data amongst industrial work as </w:t>
      </w:r>
      <w:proofErr w:type="spellStart"/>
      <w:r w:rsidRPr="00A71325">
        <w:rPr>
          <w:rFonts w:cs="Times New Roman"/>
        </w:rPr>
        <w:t>organisations</w:t>
      </w:r>
      <w:proofErr w:type="spellEnd"/>
      <w:r w:rsidRPr="00A71325">
        <w:rPr>
          <w:rFonts w:cs="Times New Roman"/>
        </w:rPr>
        <w:t xml:space="preserve"> are acknowledging the advantages of assigning BI activities to </w:t>
      </w:r>
      <w:r w:rsidRPr="001A7E63">
        <w:t xml:space="preserve">workers. No one will need a computer science degree for the designing and executory work of data </w:t>
      </w:r>
      <w:proofErr w:type="spellStart"/>
      <w:r w:rsidRPr="001A7E63">
        <w:t>v</w:t>
      </w:r>
      <w:r w:rsidR="00912EFE" w:rsidRPr="001A7E63">
        <w:t>isualis</w:t>
      </w:r>
      <w:r w:rsidRPr="001A7E63">
        <w:t>ations</w:t>
      </w:r>
      <w:proofErr w:type="spellEnd"/>
      <w:r w:rsidRPr="001A7E63">
        <w:t>, analytics and reports. Every step of the data will be informed from the time the project starts to the time it is completed (</w:t>
      </w:r>
      <w:proofErr w:type="spellStart"/>
      <w:r w:rsidRPr="001A7E63">
        <w:t>Shaqrah</w:t>
      </w:r>
      <w:proofErr w:type="spellEnd"/>
      <w:r w:rsidRPr="001A7E63">
        <w:t>, 2018). Employees also learn data querying and interpretation skills. Technical help is not required for the out-of-the-box data connectors, pre-designed workflows and intuitive interfaces</w:t>
      </w:r>
      <w:r w:rsidR="00912EFE" w:rsidRPr="001A7E63">
        <w:t xml:space="preserve"> (Leake, 2022)</w:t>
      </w:r>
      <w:r w:rsidRPr="001A7E63">
        <w:t xml:space="preserve">. Augmented analytics and interactivity add to the BI trends. Ad hoc reporting and querying are also included. A data-first culture calls for a shift of mindset and a constant </w:t>
      </w:r>
      <w:proofErr w:type="spellStart"/>
      <w:r w:rsidRPr="001A7E63">
        <w:t>organisation</w:t>
      </w:r>
      <w:proofErr w:type="spellEnd"/>
      <w:r w:rsidRPr="001A7E63">
        <w:t>-prone effort being promoted</w:t>
      </w:r>
      <w:r w:rsidR="00912EFE" w:rsidRPr="001A7E63">
        <w:t xml:space="preserve"> (Leake, 2022)</w:t>
      </w:r>
      <w:r w:rsidRPr="001A7E63">
        <w:t xml:space="preserve">. Even a user who is not an expert in technology can use this. In future trends, there will be a need for </w:t>
      </w:r>
      <w:r w:rsidR="00D86B67" w:rsidRPr="001A7E63">
        <w:t>self-service</w:t>
      </w:r>
      <w:r w:rsidRPr="001A7E63">
        <w:t xml:space="preserve"> techniques and tools. Data mining and statistical analysis are almost the same as business intelligence. However, a person can use </w:t>
      </w:r>
      <w:r w:rsidR="00D86B67" w:rsidRPr="001A7E63">
        <w:t>self-service</w:t>
      </w:r>
      <w:r w:rsidRPr="001A7E63">
        <w:t xml:space="preserve"> BI to replace them easily. Data mining explores data, while BI tracks performance (Leake, 2022).</w:t>
      </w:r>
      <w:r w:rsidR="00912EFE" w:rsidRPr="001A7E63">
        <w:t xml:space="preserve"> Hence, self-service will be seen progressing throughout the upcoming years.</w:t>
      </w:r>
    </w:p>
    <w:p w14:paraId="123E4D25" w14:textId="77777777" w:rsidR="008A042E" w:rsidRPr="00A71325" w:rsidRDefault="00000000" w:rsidP="00E66B38">
      <w:pPr>
        <w:pStyle w:val="Heading2"/>
      </w:pPr>
      <w:bookmarkStart w:id="4" w:name="_Toc119931480"/>
      <w:r w:rsidRPr="00A71325">
        <w:lastRenderedPageBreak/>
        <w:t>Data Science will be important in the coming year as well</w:t>
      </w:r>
      <w:bookmarkEnd w:id="4"/>
      <w:r w:rsidRPr="00A71325">
        <w:t xml:space="preserve">. </w:t>
      </w:r>
    </w:p>
    <w:p w14:paraId="7B222E66" w14:textId="5D50CCF2" w:rsidR="008A042E" w:rsidRPr="001A7E63" w:rsidRDefault="00000000" w:rsidP="008A042E">
      <w:r w:rsidRPr="00A71325">
        <w:rPr>
          <w:rFonts w:cs="Times New Roman"/>
          <w:szCs w:val="24"/>
        </w:rPr>
        <w:t xml:space="preserve">This trend will be seeing the light of day for a long time. Data science roles and self-service information discovery often are the same as one when it comes to their roles. These are automated platforms on a higher level and are beginning to add data science tools which do not ask for a data scientist to come to use (Finances Online, 2022). This will make more </w:t>
      </w:r>
      <w:proofErr w:type="spellStart"/>
      <w:r w:rsidRPr="00A71325">
        <w:rPr>
          <w:rFonts w:cs="Times New Roman"/>
          <w:szCs w:val="24"/>
        </w:rPr>
        <w:t>organisations</w:t>
      </w:r>
      <w:proofErr w:type="spellEnd"/>
      <w:r w:rsidRPr="00A71325">
        <w:rPr>
          <w:rFonts w:cs="Times New Roman"/>
          <w:szCs w:val="24"/>
        </w:rPr>
        <w:t xml:space="preserve"> incorporate data-driven businesses at each different level of the business. When this starts to occur, there will be an analyst in every ordinary person, and the roles will begin to shift. The cross-team collaboration will be </w:t>
      </w:r>
      <w:r w:rsidRPr="001A7E63">
        <w:t>more essential as time passes as this makes it easier to multi-task and complete work timely</w:t>
      </w:r>
      <w:r w:rsidR="00912EFE" w:rsidRPr="001A7E63">
        <w:t xml:space="preserve"> (Tang, 2019)</w:t>
      </w:r>
      <w:r w:rsidRPr="001A7E63">
        <w:t>. Multi-tasking is easier when done with applications and software, and it saves time for employees.</w:t>
      </w:r>
    </w:p>
    <w:p w14:paraId="695AF477" w14:textId="77777777" w:rsidR="008A042E" w:rsidRPr="00A71325" w:rsidRDefault="00000000" w:rsidP="00280B3D">
      <w:pPr>
        <w:pStyle w:val="Heading2"/>
      </w:pPr>
      <w:bookmarkStart w:id="5" w:name="_Toc119931481"/>
      <w:r w:rsidRPr="00A71325">
        <w:t>Augmented Analytics and Automation</w:t>
      </w:r>
      <w:bookmarkEnd w:id="5"/>
      <w:r w:rsidRPr="00A71325">
        <w:t xml:space="preserve"> </w:t>
      </w:r>
    </w:p>
    <w:p w14:paraId="61616B58" w14:textId="514228BD" w:rsidR="008A042E" w:rsidRPr="001A7E63" w:rsidRDefault="00000000" w:rsidP="001A7E63">
      <w:r w:rsidRPr="001A7E63">
        <w:t>Predicting business trends with predictive analytics now has no restriction when it comes to data scientists due to natural language generation, machine learning and automation. Automation is also a famous trend in business intelligence. ML-driven algorithms are much faster in speed, giving automated replies to searches and also driving workflows that are event-driven</w:t>
      </w:r>
      <w:r w:rsidR="00912EFE" w:rsidRPr="001A7E63">
        <w:t xml:space="preserve"> (Seetharam, 2022)</w:t>
      </w:r>
      <w:r w:rsidRPr="001A7E63">
        <w:t>. Basic software skills can be used to perform analytics and data discovery. No-code app integration and development is a disruptor in the market in interoperability, and this reduces the new functionality buying need</w:t>
      </w:r>
      <w:r w:rsidR="00912EFE" w:rsidRPr="001A7E63">
        <w:t xml:space="preserve"> as t</w:t>
      </w:r>
      <w:r w:rsidRPr="001A7E63">
        <w:t xml:space="preserve">his can be at a low cost (Seetharam, 2022). </w:t>
      </w:r>
      <w:r w:rsidR="00912EFE" w:rsidRPr="001A7E63">
        <w:t>Augmented analytics and automation will be seeing their way upward through 2023.</w:t>
      </w:r>
    </w:p>
    <w:p w14:paraId="0B1F1496" w14:textId="60749809" w:rsidR="008A042E" w:rsidRPr="00A71325" w:rsidRDefault="00000000" w:rsidP="00280B3D">
      <w:pPr>
        <w:pStyle w:val="Heading2"/>
      </w:pPr>
      <w:bookmarkStart w:id="6" w:name="_Toc119931482"/>
      <w:r w:rsidRPr="00A71325">
        <w:t>Embeddable Data Stories</w:t>
      </w:r>
      <w:bookmarkEnd w:id="6"/>
    </w:p>
    <w:p w14:paraId="4808D1D1" w14:textId="75EDD6CB" w:rsidR="008A042E" w:rsidRPr="001A7E63" w:rsidRDefault="00000000" w:rsidP="001A7E63">
      <w:r w:rsidRPr="001A7E63">
        <w:t xml:space="preserve">Data storytelling is now becoming popular in business intelligence trends because </w:t>
      </w:r>
      <w:proofErr w:type="spellStart"/>
      <w:r w:rsidRPr="001A7E63">
        <w:t>organisations</w:t>
      </w:r>
      <w:proofErr w:type="spellEnd"/>
      <w:r w:rsidRPr="001A7E63">
        <w:t xml:space="preserve"> are seeking to </w:t>
      </w:r>
      <w:proofErr w:type="spellStart"/>
      <w:r w:rsidRPr="001A7E63">
        <w:t>u</w:t>
      </w:r>
      <w:r w:rsidR="0010279C" w:rsidRPr="001A7E63">
        <w:t>tilis</w:t>
      </w:r>
      <w:r w:rsidRPr="001A7E63">
        <w:t>e</w:t>
      </w:r>
      <w:proofErr w:type="spellEnd"/>
      <w:r w:rsidRPr="001A7E63">
        <w:t xml:space="preserve"> analytics that is visual and send stakeholders a message. This ensures that there is no traditional reporting that rather takes up much time. These data stories can be embedded into web applications and client systems</w:t>
      </w:r>
      <w:r w:rsidR="0010279C" w:rsidRPr="001A7E63">
        <w:t xml:space="preserve"> (Seetharam, 2022)</w:t>
      </w:r>
      <w:r w:rsidRPr="001A7E63">
        <w:t>.</w:t>
      </w:r>
      <w:r w:rsidR="00B750BB" w:rsidRPr="001A7E63">
        <w:t xml:space="preserve"> </w:t>
      </w:r>
      <w:r w:rsidRPr="001A7E63">
        <w:t xml:space="preserve">Storytelling and data </w:t>
      </w:r>
      <w:proofErr w:type="spellStart"/>
      <w:r w:rsidRPr="001A7E63">
        <w:t>visualisation</w:t>
      </w:r>
      <w:proofErr w:type="spellEnd"/>
      <w:r w:rsidRPr="001A7E63">
        <w:t xml:space="preserve"> tools collaborate well together. The necessary support is provided by intuitive user actions and augmented analytics. Animated 3D charts have replaced new menus and button options, and looping GIFs and scrolling actions do the same</w:t>
      </w:r>
      <w:r w:rsidR="0010279C" w:rsidRPr="001A7E63">
        <w:t xml:space="preserve"> (Seetharam, 2022)</w:t>
      </w:r>
      <w:r w:rsidRPr="001A7E63">
        <w:t>. Natural language insight has a human touch to it and a human feeling to understand well what is happening.</w:t>
      </w:r>
    </w:p>
    <w:p w14:paraId="15662C40" w14:textId="77777777" w:rsidR="008A042E" w:rsidRPr="00A71325" w:rsidRDefault="00000000" w:rsidP="00280B3D">
      <w:pPr>
        <w:pStyle w:val="Heading1"/>
      </w:pPr>
      <w:bookmarkStart w:id="7" w:name="_Toc119931483"/>
      <w:r w:rsidRPr="00A71325">
        <w:lastRenderedPageBreak/>
        <w:t>Conclusion</w:t>
      </w:r>
      <w:bookmarkEnd w:id="7"/>
    </w:p>
    <w:p w14:paraId="51063E56" w14:textId="214EC088" w:rsidR="008A042E" w:rsidRPr="00A71325" w:rsidRDefault="00000000" w:rsidP="0010279C">
      <w:pPr>
        <w:shd w:val="clear" w:color="auto" w:fill="FFFFFF"/>
        <w:spacing w:before="100" w:beforeAutospacing="1" w:after="45"/>
        <w:rPr>
          <w:rFonts w:cs="Times New Roman"/>
          <w:szCs w:val="24"/>
        </w:rPr>
      </w:pPr>
      <w:r w:rsidRPr="00A71325">
        <w:rPr>
          <w:rFonts w:cs="Times New Roman"/>
          <w:szCs w:val="24"/>
        </w:rPr>
        <w:t>In conclusion, BI Verticals in the Cloud will be much in demand in the coming years. Self-service BI will initiate towards data literacy; data science will be a specific skill which will be there even though there will be a citizen data scientist rise, automation and augmented analytics will be useful in driving delivery pipelines, and there will be insight given with embeddable data stories. The report analyses the importance of the different business intelligence tools and trends as they are gaining momentum. Businesses are checking their feasibility and data through applications more often than not. Business solutions in 2023 will be looking towards newer applications and improvements in the already existing ones, which are becoming more usable by the day.</w:t>
      </w:r>
    </w:p>
    <w:p w14:paraId="77924C25" w14:textId="77777777" w:rsidR="008A042E" w:rsidRPr="00A71325" w:rsidRDefault="008A042E" w:rsidP="008A042E">
      <w:pPr>
        <w:pStyle w:val="NormalWeb"/>
        <w:spacing w:before="0" w:beforeAutospacing="0" w:after="150" w:afterAutospacing="0"/>
        <w:rPr>
          <w:b/>
          <w:i/>
        </w:rPr>
      </w:pPr>
    </w:p>
    <w:p w14:paraId="42801EA7" w14:textId="77777777" w:rsidR="008A042E" w:rsidRPr="00A71325" w:rsidRDefault="008A042E" w:rsidP="008A042E">
      <w:pPr>
        <w:pStyle w:val="NormalWeb"/>
        <w:spacing w:before="0" w:beforeAutospacing="0" w:after="150" w:afterAutospacing="0"/>
        <w:rPr>
          <w:b/>
          <w:i/>
        </w:rPr>
      </w:pPr>
    </w:p>
    <w:p w14:paraId="4824C635" w14:textId="77777777" w:rsidR="008A042E" w:rsidRPr="00A71325" w:rsidRDefault="008A042E" w:rsidP="008A042E">
      <w:pPr>
        <w:pStyle w:val="NormalWeb"/>
        <w:spacing w:before="0" w:beforeAutospacing="0" w:after="150" w:afterAutospacing="0"/>
        <w:rPr>
          <w:b/>
          <w:i/>
        </w:rPr>
      </w:pPr>
    </w:p>
    <w:p w14:paraId="45D4BB6A" w14:textId="77777777" w:rsidR="008A042E" w:rsidRPr="00A71325" w:rsidRDefault="008A042E" w:rsidP="008A042E">
      <w:pPr>
        <w:pStyle w:val="NormalWeb"/>
        <w:spacing w:before="0" w:beforeAutospacing="0" w:after="150" w:afterAutospacing="0"/>
        <w:rPr>
          <w:b/>
          <w:i/>
        </w:rPr>
      </w:pPr>
    </w:p>
    <w:p w14:paraId="0D26BB63" w14:textId="36323255" w:rsidR="001A7E63" w:rsidRDefault="00000000">
      <w:pPr>
        <w:spacing w:line="259" w:lineRule="auto"/>
        <w:ind w:firstLine="0"/>
        <w:jc w:val="left"/>
        <w:rPr>
          <w:rFonts w:eastAsia="Times New Roman" w:cs="Times New Roman"/>
          <w:b/>
          <w:i/>
          <w:szCs w:val="24"/>
        </w:rPr>
      </w:pPr>
      <w:r>
        <w:rPr>
          <w:b/>
          <w:i/>
        </w:rPr>
        <w:br w:type="page"/>
      </w:r>
    </w:p>
    <w:p w14:paraId="2661361D" w14:textId="77777777" w:rsidR="008A042E" w:rsidRPr="00A71325" w:rsidRDefault="00000000" w:rsidP="00280B3D">
      <w:pPr>
        <w:pStyle w:val="Heading1"/>
      </w:pPr>
      <w:bookmarkStart w:id="8" w:name="_Toc119931484"/>
      <w:r w:rsidRPr="00A71325">
        <w:lastRenderedPageBreak/>
        <w:t>References</w:t>
      </w:r>
      <w:bookmarkEnd w:id="8"/>
    </w:p>
    <w:p w14:paraId="1B5CE6CE" w14:textId="77777777" w:rsidR="00DE58F0" w:rsidRPr="00A71325" w:rsidRDefault="00000000" w:rsidP="008A042E">
      <w:pPr>
        <w:ind w:left="720" w:hanging="720"/>
        <w:rPr>
          <w:rFonts w:cs="Times New Roman"/>
          <w:szCs w:val="24"/>
        </w:rPr>
      </w:pPr>
      <w:r w:rsidRPr="00A71325">
        <w:rPr>
          <w:rFonts w:cs="Times New Roman"/>
          <w:szCs w:val="24"/>
        </w:rPr>
        <w:t>Leake, K. (2022). </w:t>
      </w:r>
      <w:r w:rsidRPr="00A71325">
        <w:rPr>
          <w:rFonts w:cs="Times New Roman"/>
          <w:i/>
          <w:szCs w:val="24"/>
        </w:rPr>
        <w:t>Council Post: Four Emerging Business Intelligence Trends For 2022</w:t>
      </w:r>
      <w:r w:rsidRPr="00A71325">
        <w:rPr>
          <w:rFonts w:cs="Times New Roman"/>
          <w:szCs w:val="24"/>
        </w:rPr>
        <w:t xml:space="preserve">. [online] Forbes. Available at: </w:t>
      </w:r>
      <w:hyperlink r:id="rId10" w:history="1">
        <w:r w:rsidRPr="00A71325">
          <w:rPr>
            <w:rStyle w:val="Hyperlink"/>
            <w:rFonts w:cs="Times New Roman"/>
            <w:color w:val="auto"/>
            <w:szCs w:val="24"/>
          </w:rPr>
          <w:t>https://www.forbes.com/sites/forbestechcouncil/2022/02/25/four-emerging-business-intelligence-trends-for-2022/</w:t>
        </w:r>
      </w:hyperlink>
      <w:r w:rsidRPr="00A71325">
        <w:rPr>
          <w:rFonts w:cs="Times New Roman"/>
          <w:szCs w:val="24"/>
        </w:rPr>
        <w:t>.</w:t>
      </w:r>
    </w:p>
    <w:p w14:paraId="560F2568" w14:textId="77777777" w:rsidR="00DE58F0" w:rsidRPr="00A71325" w:rsidRDefault="00000000" w:rsidP="008A042E">
      <w:pPr>
        <w:ind w:left="720" w:hanging="720"/>
        <w:rPr>
          <w:rFonts w:cs="Times New Roman"/>
          <w:szCs w:val="24"/>
        </w:rPr>
      </w:pPr>
      <w:r w:rsidRPr="00A71325">
        <w:rPr>
          <w:rFonts w:cs="Times New Roman"/>
          <w:szCs w:val="24"/>
        </w:rPr>
        <w:t>Seetharam, Y. (2022). </w:t>
      </w:r>
      <w:r w:rsidRPr="00A71325">
        <w:rPr>
          <w:rFonts w:cs="Times New Roman"/>
          <w:i/>
          <w:szCs w:val="24"/>
        </w:rPr>
        <w:t>A primer on business analytics: perspectives from the financial services industry</w:t>
      </w:r>
      <w:r w:rsidRPr="00A71325">
        <w:rPr>
          <w:rFonts w:cs="Times New Roman"/>
          <w:szCs w:val="24"/>
        </w:rPr>
        <w:t xml:space="preserve">. Charlotte, NC: </w:t>
      </w:r>
      <w:proofErr w:type="spellStart"/>
      <w:r w:rsidRPr="00A71325">
        <w:rPr>
          <w:rFonts w:cs="Times New Roman"/>
          <w:szCs w:val="24"/>
        </w:rPr>
        <w:t>Informationa</w:t>
      </w:r>
      <w:proofErr w:type="spellEnd"/>
      <w:r w:rsidRPr="00A71325">
        <w:rPr>
          <w:rFonts w:cs="Times New Roman"/>
          <w:szCs w:val="24"/>
        </w:rPr>
        <w:t xml:space="preserve"> Age Publishing, Inc.</w:t>
      </w:r>
    </w:p>
    <w:p w14:paraId="1E1AE5F1" w14:textId="77777777" w:rsidR="00DE58F0" w:rsidRPr="00A71325" w:rsidRDefault="00000000" w:rsidP="008A042E">
      <w:pPr>
        <w:ind w:left="720" w:hanging="720"/>
        <w:rPr>
          <w:rFonts w:cs="Times New Roman"/>
          <w:szCs w:val="24"/>
        </w:rPr>
      </w:pPr>
      <w:proofErr w:type="spellStart"/>
      <w:r w:rsidRPr="00A71325">
        <w:rPr>
          <w:rFonts w:cs="Times New Roman"/>
          <w:szCs w:val="24"/>
        </w:rPr>
        <w:t>Shaqrah</w:t>
      </w:r>
      <w:proofErr w:type="spellEnd"/>
      <w:r w:rsidRPr="00A71325">
        <w:rPr>
          <w:rFonts w:cs="Times New Roman"/>
          <w:szCs w:val="24"/>
        </w:rPr>
        <w:t xml:space="preserve">, A.A. (2018). </w:t>
      </w:r>
      <w:proofErr w:type="spellStart"/>
      <w:r w:rsidRPr="00A71325">
        <w:rPr>
          <w:rFonts w:cs="Times New Roman"/>
          <w:i/>
          <w:szCs w:val="24"/>
        </w:rPr>
        <w:t>Analysing</w:t>
      </w:r>
      <w:proofErr w:type="spellEnd"/>
      <w:r w:rsidRPr="00A71325">
        <w:rPr>
          <w:rFonts w:cs="Times New Roman"/>
          <w:i/>
          <w:szCs w:val="24"/>
        </w:rPr>
        <w:t xml:space="preserve"> Business Intelligence Systems Based on 7s Model of McKinsey. International Journal of Business Intelligence Research, 9</w:t>
      </w:r>
      <w:r w:rsidRPr="00A71325">
        <w:rPr>
          <w:rFonts w:cs="Times New Roman"/>
          <w:szCs w:val="24"/>
        </w:rPr>
        <w:t>(1), pp.53–63. doi:10.4018/ijbir.2018010104</w:t>
      </w:r>
    </w:p>
    <w:p w14:paraId="08F41C41" w14:textId="77777777" w:rsidR="00DE58F0" w:rsidRPr="00A71325" w:rsidRDefault="00000000" w:rsidP="008A042E">
      <w:pPr>
        <w:ind w:left="720" w:hanging="720"/>
        <w:rPr>
          <w:rFonts w:cs="Times New Roman"/>
          <w:szCs w:val="24"/>
        </w:rPr>
      </w:pPr>
      <w:proofErr w:type="spellStart"/>
      <w:r w:rsidRPr="00A71325">
        <w:rPr>
          <w:rFonts w:cs="Times New Roman"/>
          <w:szCs w:val="24"/>
        </w:rPr>
        <w:t>Soldić</w:t>
      </w:r>
      <w:proofErr w:type="spellEnd"/>
      <w:r w:rsidRPr="00A71325">
        <w:rPr>
          <w:rFonts w:cs="Times New Roman"/>
          <w:szCs w:val="24"/>
        </w:rPr>
        <w:t xml:space="preserve">-Aleksić, J., </w:t>
      </w:r>
      <w:proofErr w:type="spellStart"/>
      <w:r w:rsidRPr="00A71325">
        <w:rPr>
          <w:rFonts w:cs="Times New Roman"/>
          <w:szCs w:val="24"/>
        </w:rPr>
        <w:t>Chroneos</w:t>
      </w:r>
      <w:proofErr w:type="spellEnd"/>
      <w:r w:rsidRPr="00A71325">
        <w:rPr>
          <w:rFonts w:cs="Times New Roman"/>
          <w:szCs w:val="24"/>
        </w:rPr>
        <w:t xml:space="preserve"> </w:t>
      </w:r>
      <w:proofErr w:type="spellStart"/>
      <w:r w:rsidRPr="00A71325">
        <w:rPr>
          <w:rFonts w:cs="Times New Roman"/>
          <w:szCs w:val="24"/>
        </w:rPr>
        <w:t>Krasavac</w:t>
      </w:r>
      <w:proofErr w:type="spellEnd"/>
      <w:r w:rsidRPr="00A71325">
        <w:rPr>
          <w:rFonts w:cs="Times New Roman"/>
          <w:szCs w:val="24"/>
        </w:rPr>
        <w:t xml:space="preserve">, B. and </w:t>
      </w:r>
      <w:proofErr w:type="spellStart"/>
      <w:r w:rsidRPr="00A71325">
        <w:rPr>
          <w:rFonts w:cs="Times New Roman"/>
          <w:szCs w:val="24"/>
        </w:rPr>
        <w:t>Karamata</w:t>
      </w:r>
      <w:proofErr w:type="spellEnd"/>
      <w:r w:rsidRPr="00A71325">
        <w:rPr>
          <w:rFonts w:cs="Times New Roman"/>
          <w:szCs w:val="24"/>
        </w:rPr>
        <w:t>, E. (2019). Business analytics: new concepts and trends. </w:t>
      </w:r>
      <w:proofErr w:type="spellStart"/>
      <w:r w:rsidRPr="00A71325">
        <w:rPr>
          <w:rFonts w:cs="Times New Roman"/>
          <w:i/>
          <w:szCs w:val="24"/>
        </w:rPr>
        <w:t>Management:Journal</w:t>
      </w:r>
      <w:proofErr w:type="spellEnd"/>
      <w:r w:rsidRPr="00A71325">
        <w:rPr>
          <w:rFonts w:cs="Times New Roman"/>
          <w:i/>
          <w:szCs w:val="24"/>
        </w:rPr>
        <w:t xml:space="preserve"> of Sustainable Business and Management Solutions in Emerging Economies</w:t>
      </w:r>
      <w:r w:rsidRPr="00A71325">
        <w:rPr>
          <w:rFonts w:cs="Times New Roman"/>
          <w:szCs w:val="24"/>
        </w:rPr>
        <w:t>. doi:10.7595/management.fon.2019.0013.</w:t>
      </w:r>
    </w:p>
    <w:p w14:paraId="17ECAAF4" w14:textId="77777777" w:rsidR="00DE58F0" w:rsidRPr="00A71325" w:rsidRDefault="00000000" w:rsidP="00EC5E9A">
      <w:pPr>
        <w:ind w:left="720" w:hanging="720"/>
      </w:pPr>
      <w:r w:rsidRPr="00A71325">
        <w:t>Tang, J. (2019). </w:t>
      </w:r>
      <w:r w:rsidRPr="00A71325">
        <w:rPr>
          <w:i/>
        </w:rPr>
        <w:t xml:space="preserve">The Importance of Cross-Organizational Collaboration in BI Projects. </w:t>
      </w:r>
      <w:r w:rsidRPr="00A71325">
        <w:t>[online] Baass.com. Available at: https://www.baass.com/blog/the-importance-of-cross-organizational-collaboration-in-business-intelligence-projects [Accessed 21 Nov. 2022].</w:t>
      </w:r>
    </w:p>
    <w:p w14:paraId="6D671519" w14:textId="77777777" w:rsidR="00DE58F0" w:rsidRPr="00A71325" w:rsidRDefault="00000000" w:rsidP="00EC5E9A">
      <w:pPr>
        <w:ind w:left="720" w:hanging="720"/>
        <w:rPr>
          <w:rFonts w:cs="Times New Roman"/>
          <w:szCs w:val="24"/>
        </w:rPr>
      </w:pPr>
      <w:proofErr w:type="spellStart"/>
      <w:r w:rsidRPr="00A71325">
        <w:rPr>
          <w:rFonts w:cs="Times New Roman"/>
          <w:szCs w:val="24"/>
        </w:rPr>
        <w:t>Yermish</w:t>
      </w:r>
      <w:proofErr w:type="spellEnd"/>
      <w:r w:rsidRPr="00A71325">
        <w:rPr>
          <w:rFonts w:cs="Times New Roman"/>
          <w:szCs w:val="24"/>
        </w:rPr>
        <w:t xml:space="preserve">, I., Miori, V., Yi, J., Malhotra, R. and </w:t>
      </w:r>
      <w:proofErr w:type="spellStart"/>
      <w:r w:rsidRPr="00A71325">
        <w:rPr>
          <w:rFonts w:cs="Times New Roman"/>
          <w:szCs w:val="24"/>
        </w:rPr>
        <w:t>Klimberg</w:t>
      </w:r>
      <w:proofErr w:type="spellEnd"/>
      <w:r w:rsidRPr="00A71325">
        <w:rPr>
          <w:rFonts w:cs="Times New Roman"/>
          <w:szCs w:val="24"/>
        </w:rPr>
        <w:t>, R. (2020). Business Plus Intelligence Plus Technology Equals Business Intelligence. </w:t>
      </w:r>
      <w:r w:rsidRPr="00A71325">
        <w:rPr>
          <w:rFonts w:cs="Times New Roman"/>
          <w:i/>
          <w:szCs w:val="24"/>
        </w:rPr>
        <w:t>International Journal of Business Intelligence Research</w:t>
      </w:r>
      <w:r w:rsidRPr="00A71325">
        <w:rPr>
          <w:rFonts w:cs="Times New Roman"/>
          <w:szCs w:val="24"/>
        </w:rPr>
        <w:t>, 1(1), pp.48–63. doi:10.4018/jbir.2010071704.</w:t>
      </w:r>
    </w:p>
    <w:p w14:paraId="26A164B5" w14:textId="77777777" w:rsidR="00DE58F0" w:rsidRDefault="00000000" w:rsidP="00EC5E9A">
      <w:pPr>
        <w:ind w:left="720" w:hanging="720"/>
      </w:pPr>
      <w:proofErr w:type="spellStart"/>
      <w:r w:rsidRPr="00A71325">
        <w:t>Zohoori</w:t>
      </w:r>
      <w:proofErr w:type="spellEnd"/>
      <w:r w:rsidRPr="00A71325">
        <w:t>, S. E, Mohamadi-Nejad, A. and Moghaddasi, R. (2018). Effective ways to the global competitiveness of food industry companies. </w:t>
      </w:r>
      <w:r w:rsidRPr="00A71325">
        <w:rPr>
          <w:i/>
        </w:rPr>
        <w:t>AIMS Agriculture and Food</w:t>
      </w:r>
      <w:r w:rsidRPr="00A71325">
        <w:t>, 3(3), pp.345–357. doi:10.3934/agrfood.2018.3.345.</w:t>
      </w:r>
    </w:p>
    <w:p w14:paraId="1AE7C448" w14:textId="0879919E" w:rsidR="000F0110" w:rsidRPr="000F0110" w:rsidRDefault="000F0110" w:rsidP="000F0110">
      <w:pPr>
        <w:ind w:hanging="720"/>
        <w:rPr>
          <w:rFonts w:cs="Times New Roman"/>
          <w:szCs w:val="24"/>
        </w:rPr>
      </w:pPr>
    </w:p>
    <w:sectPr w:rsidR="000F0110" w:rsidRPr="000F0110" w:rsidSect="001958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43988" w14:textId="77777777" w:rsidR="00556F48" w:rsidRDefault="00556F48">
      <w:pPr>
        <w:spacing w:after="0" w:line="240" w:lineRule="auto"/>
      </w:pPr>
      <w:r>
        <w:separator/>
      </w:r>
    </w:p>
  </w:endnote>
  <w:endnote w:type="continuationSeparator" w:id="0">
    <w:p w14:paraId="0B29B313" w14:textId="77777777" w:rsidR="00556F48" w:rsidRDefault="00556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8EDF1" w14:textId="77777777" w:rsidR="00556F48" w:rsidRDefault="00556F48">
      <w:pPr>
        <w:spacing w:after="0" w:line="240" w:lineRule="auto"/>
      </w:pPr>
      <w:r>
        <w:separator/>
      </w:r>
    </w:p>
  </w:footnote>
  <w:footnote w:type="continuationSeparator" w:id="0">
    <w:p w14:paraId="00A36D61" w14:textId="77777777" w:rsidR="00556F48" w:rsidRDefault="00556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0FA67" w14:textId="15B87CCB" w:rsidR="00195818" w:rsidRDefault="00000000" w:rsidP="00195818">
    <w:pPr>
      <w:pStyle w:val="Header"/>
      <w:ind w:firstLine="0"/>
    </w:pPr>
    <w:r>
      <w:t xml:space="preserve">Running head: Report </w:t>
    </w: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4B1DB" w14:textId="1AFD80D7" w:rsidR="00195818" w:rsidRDefault="00000000" w:rsidP="00195818">
    <w:pPr>
      <w:pStyle w:val="Header"/>
      <w:ind w:firstLine="0"/>
    </w:pPr>
    <w:r>
      <w:tab/>
    </w:r>
    <w: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2C02EC"/>
    <w:multiLevelType w:val="multilevel"/>
    <w:tmpl w:val="6F660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480E4A"/>
    <w:multiLevelType w:val="multilevel"/>
    <w:tmpl w:val="A2680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0828852">
    <w:abstractNumId w:val="1"/>
  </w:num>
  <w:num w:numId="2" w16cid:durableId="146165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29F"/>
    <w:rsid w:val="000068D4"/>
    <w:rsid w:val="00014D19"/>
    <w:rsid w:val="000E1CCE"/>
    <w:rsid w:val="000F0110"/>
    <w:rsid w:val="0010279C"/>
    <w:rsid w:val="00116D43"/>
    <w:rsid w:val="00146C3A"/>
    <w:rsid w:val="00176801"/>
    <w:rsid w:val="00195818"/>
    <w:rsid w:val="001A244F"/>
    <w:rsid w:val="001A7E63"/>
    <w:rsid w:val="001D50A8"/>
    <w:rsid w:val="00280B3D"/>
    <w:rsid w:val="00280BC7"/>
    <w:rsid w:val="00305B6F"/>
    <w:rsid w:val="0035082C"/>
    <w:rsid w:val="003C3863"/>
    <w:rsid w:val="00412C20"/>
    <w:rsid w:val="00427DD1"/>
    <w:rsid w:val="004670BC"/>
    <w:rsid w:val="00477113"/>
    <w:rsid w:val="004D75E7"/>
    <w:rsid w:val="0054529F"/>
    <w:rsid w:val="00556F48"/>
    <w:rsid w:val="005864B0"/>
    <w:rsid w:val="00586B03"/>
    <w:rsid w:val="005C1430"/>
    <w:rsid w:val="005C4C14"/>
    <w:rsid w:val="005D07D9"/>
    <w:rsid w:val="005D2555"/>
    <w:rsid w:val="006C7751"/>
    <w:rsid w:val="007A79C8"/>
    <w:rsid w:val="007D208C"/>
    <w:rsid w:val="00813920"/>
    <w:rsid w:val="00884A52"/>
    <w:rsid w:val="008A042E"/>
    <w:rsid w:val="008E7A64"/>
    <w:rsid w:val="00912EFE"/>
    <w:rsid w:val="009157D1"/>
    <w:rsid w:val="009A6B6A"/>
    <w:rsid w:val="00A22B5B"/>
    <w:rsid w:val="00A3726B"/>
    <w:rsid w:val="00A425F7"/>
    <w:rsid w:val="00A45F62"/>
    <w:rsid w:val="00A5488D"/>
    <w:rsid w:val="00A71325"/>
    <w:rsid w:val="00A82BE2"/>
    <w:rsid w:val="00A92487"/>
    <w:rsid w:val="00AB2AF3"/>
    <w:rsid w:val="00B022C7"/>
    <w:rsid w:val="00B750BB"/>
    <w:rsid w:val="00B975F9"/>
    <w:rsid w:val="00BD4857"/>
    <w:rsid w:val="00C14BE4"/>
    <w:rsid w:val="00C2441E"/>
    <w:rsid w:val="00C24D84"/>
    <w:rsid w:val="00C3699F"/>
    <w:rsid w:val="00CA1FD6"/>
    <w:rsid w:val="00D742A5"/>
    <w:rsid w:val="00D86B67"/>
    <w:rsid w:val="00DE58F0"/>
    <w:rsid w:val="00E47C38"/>
    <w:rsid w:val="00E66B38"/>
    <w:rsid w:val="00EC5E9A"/>
    <w:rsid w:val="00F23321"/>
    <w:rsid w:val="00F811E3"/>
    <w:rsid w:val="00FF0D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C1F6"/>
  <w15:chartTrackingRefBased/>
  <w15:docId w15:val="{17420F8F-BC71-43B4-84F9-C956721F9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99F"/>
    <w:pPr>
      <w:spacing w:line="360" w:lineRule="auto"/>
      <w:ind w:firstLine="720"/>
      <w:jc w:val="both"/>
    </w:pPr>
    <w:rPr>
      <w:rFonts w:ascii="Times New Roman" w:hAnsi="Times New Roman"/>
      <w:sz w:val="24"/>
    </w:rPr>
  </w:style>
  <w:style w:type="paragraph" w:styleId="Heading1">
    <w:name w:val="heading 1"/>
    <w:basedOn w:val="Normal"/>
    <w:link w:val="Heading1Char"/>
    <w:uiPriority w:val="9"/>
    <w:qFormat/>
    <w:rsid w:val="00E66B38"/>
    <w:pPr>
      <w:spacing w:before="100" w:beforeAutospacing="1" w:after="100" w:afterAutospacing="1"/>
      <w:outlineLvl w:val="0"/>
    </w:pPr>
    <w:rPr>
      <w:rFonts w:eastAsia="Times New Roman" w:cs="Times New Roman"/>
      <w:b/>
      <w:bCs/>
      <w:i/>
      <w:color w:val="000000" w:themeColor="text1"/>
      <w:kern w:val="36"/>
      <w:szCs w:val="48"/>
    </w:rPr>
  </w:style>
  <w:style w:type="paragraph" w:styleId="Heading2">
    <w:name w:val="heading 2"/>
    <w:basedOn w:val="Normal"/>
    <w:link w:val="Heading2Char"/>
    <w:uiPriority w:val="9"/>
    <w:qFormat/>
    <w:rsid w:val="00C3699F"/>
    <w:pPr>
      <w:spacing w:before="100" w:beforeAutospacing="1" w:after="100" w:afterAutospacing="1" w:line="240" w:lineRule="auto"/>
      <w:outlineLvl w:val="1"/>
    </w:pPr>
    <w:rPr>
      <w:rFonts w:eastAsia="Times New Roman" w:cs="Times New Roman"/>
      <w:b/>
      <w:bCs/>
      <w:i/>
      <w:color w:val="000000" w:themeColor="text1"/>
      <w:szCs w:val="36"/>
    </w:rPr>
  </w:style>
  <w:style w:type="paragraph" w:styleId="Heading3">
    <w:name w:val="heading 3"/>
    <w:basedOn w:val="Normal"/>
    <w:next w:val="Normal"/>
    <w:link w:val="Heading3Char"/>
    <w:uiPriority w:val="9"/>
    <w:unhideWhenUsed/>
    <w:qFormat/>
    <w:rsid w:val="00C3699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529F"/>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E66B38"/>
    <w:rPr>
      <w:rFonts w:ascii="Times New Roman" w:eastAsia="Times New Roman" w:hAnsi="Times New Roman" w:cs="Times New Roman"/>
      <w:b/>
      <w:bCs/>
      <w:i/>
      <w:color w:val="000000" w:themeColor="text1"/>
      <w:kern w:val="36"/>
      <w:sz w:val="24"/>
      <w:szCs w:val="48"/>
    </w:rPr>
  </w:style>
  <w:style w:type="character" w:customStyle="1" w:styleId="Heading2Char">
    <w:name w:val="Heading 2 Char"/>
    <w:basedOn w:val="DefaultParagraphFont"/>
    <w:link w:val="Heading2"/>
    <w:uiPriority w:val="9"/>
    <w:rsid w:val="00C3699F"/>
    <w:rPr>
      <w:rFonts w:ascii="Times New Roman" w:eastAsia="Times New Roman" w:hAnsi="Times New Roman" w:cs="Times New Roman"/>
      <w:b/>
      <w:bCs/>
      <w:i/>
      <w:color w:val="000000" w:themeColor="text1"/>
      <w:sz w:val="24"/>
      <w:szCs w:val="36"/>
    </w:rPr>
  </w:style>
  <w:style w:type="character" w:customStyle="1" w:styleId="Heading3Char">
    <w:name w:val="Heading 3 Char"/>
    <w:basedOn w:val="DefaultParagraphFont"/>
    <w:link w:val="Heading3"/>
    <w:uiPriority w:val="9"/>
    <w:rsid w:val="00C3699F"/>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C3699F"/>
    <w:rPr>
      <w:color w:val="0563C1" w:themeColor="hyperlink"/>
      <w:u w:val="single"/>
    </w:rPr>
  </w:style>
  <w:style w:type="character" w:styleId="Emphasis">
    <w:name w:val="Emphasis"/>
    <w:basedOn w:val="DefaultParagraphFont"/>
    <w:uiPriority w:val="20"/>
    <w:qFormat/>
    <w:rsid w:val="005C1430"/>
    <w:rPr>
      <w:i/>
      <w:iCs/>
    </w:rPr>
  </w:style>
  <w:style w:type="character" w:customStyle="1" w:styleId="mu-raised-button-label">
    <w:name w:val="mu-raised-button-label"/>
    <w:basedOn w:val="DefaultParagraphFont"/>
    <w:rsid w:val="005C1430"/>
  </w:style>
  <w:style w:type="paragraph" w:customStyle="1" w:styleId="reader-text-blockparagraph">
    <w:name w:val="reader-text-block__paragraph"/>
    <w:basedOn w:val="Normal"/>
    <w:rsid w:val="009A6B6A"/>
    <w:pPr>
      <w:spacing w:before="100" w:beforeAutospacing="1" w:after="100" w:afterAutospacing="1" w:line="240" w:lineRule="auto"/>
      <w:ind w:firstLine="0"/>
      <w:jc w:val="left"/>
    </w:pPr>
    <w:rPr>
      <w:rFonts w:eastAsia="Times New Roman" w:cs="Times New Roman"/>
      <w:szCs w:val="24"/>
    </w:rPr>
  </w:style>
  <w:style w:type="character" w:customStyle="1" w:styleId="normaltextrun">
    <w:name w:val="normaltextrun"/>
    <w:basedOn w:val="DefaultParagraphFont"/>
    <w:rsid w:val="00C14BE4"/>
  </w:style>
  <w:style w:type="paragraph" w:customStyle="1" w:styleId="article-content-bold">
    <w:name w:val="article-content-bold"/>
    <w:basedOn w:val="Normal"/>
    <w:rsid w:val="001A244F"/>
    <w:pPr>
      <w:spacing w:before="100" w:beforeAutospacing="1" w:after="100" w:afterAutospacing="1" w:line="240" w:lineRule="auto"/>
      <w:ind w:firstLine="0"/>
      <w:jc w:val="left"/>
    </w:pPr>
    <w:rPr>
      <w:rFonts w:eastAsia="Times New Roman" w:cs="Times New Roman"/>
      <w:szCs w:val="24"/>
    </w:rPr>
  </w:style>
  <w:style w:type="paragraph" w:customStyle="1" w:styleId="assignmentfont">
    <w:name w:val="assignmentfont"/>
    <w:basedOn w:val="Normal"/>
    <w:rsid w:val="00176801"/>
    <w:pPr>
      <w:spacing w:before="100" w:beforeAutospacing="1" w:after="100" w:afterAutospacing="1" w:line="240" w:lineRule="auto"/>
      <w:ind w:firstLine="0"/>
      <w:jc w:val="left"/>
    </w:pPr>
    <w:rPr>
      <w:rFonts w:eastAsia="Times New Roman" w:cs="Times New Roman"/>
      <w:szCs w:val="24"/>
    </w:rPr>
  </w:style>
  <w:style w:type="character" w:styleId="CommentReference">
    <w:name w:val="annotation reference"/>
    <w:basedOn w:val="DefaultParagraphFont"/>
    <w:uiPriority w:val="99"/>
    <w:semiHidden/>
    <w:unhideWhenUsed/>
    <w:rsid w:val="00FF0DD8"/>
    <w:rPr>
      <w:sz w:val="16"/>
      <w:szCs w:val="16"/>
    </w:rPr>
  </w:style>
  <w:style w:type="paragraph" w:styleId="CommentText">
    <w:name w:val="annotation text"/>
    <w:basedOn w:val="Normal"/>
    <w:link w:val="CommentTextChar"/>
    <w:uiPriority w:val="99"/>
    <w:semiHidden/>
    <w:unhideWhenUsed/>
    <w:rsid w:val="00FF0DD8"/>
    <w:pPr>
      <w:spacing w:line="240" w:lineRule="auto"/>
    </w:pPr>
    <w:rPr>
      <w:sz w:val="20"/>
      <w:szCs w:val="20"/>
    </w:rPr>
  </w:style>
  <w:style w:type="character" w:customStyle="1" w:styleId="CommentTextChar">
    <w:name w:val="Comment Text Char"/>
    <w:basedOn w:val="DefaultParagraphFont"/>
    <w:link w:val="CommentText"/>
    <w:uiPriority w:val="99"/>
    <w:semiHidden/>
    <w:rsid w:val="00FF0DD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F0DD8"/>
    <w:rPr>
      <w:b/>
      <w:bCs/>
    </w:rPr>
  </w:style>
  <w:style w:type="character" w:customStyle="1" w:styleId="CommentSubjectChar">
    <w:name w:val="Comment Subject Char"/>
    <w:basedOn w:val="CommentTextChar"/>
    <w:link w:val="CommentSubject"/>
    <w:uiPriority w:val="99"/>
    <w:semiHidden/>
    <w:rsid w:val="00FF0DD8"/>
    <w:rPr>
      <w:rFonts w:ascii="Times New Roman" w:hAnsi="Times New Roman"/>
      <w:b/>
      <w:bCs/>
      <w:sz w:val="20"/>
      <w:szCs w:val="20"/>
    </w:rPr>
  </w:style>
  <w:style w:type="paragraph" w:styleId="BalloonText">
    <w:name w:val="Balloon Text"/>
    <w:basedOn w:val="Normal"/>
    <w:link w:val="BalloonTextChar"/>
    <w:uiPriority w:val="99"/>
    <w:semiHidden/>
    <w:unhideWhenUsed/>
    <w:rsid w:val="00FF0D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0DD8"/>
    <w:rPr>
      <w:rFonts w:ascii="Segoe UI" w:hAnsi="Segoe UI" w:cs="Segoe UI"/>
      <w:sz w:val="18"/>
      <w:szCs w:val="18"/>
    </w:rPr>
  </w:style>
  <w:style w:type="paragraph" w:styleId="Header">
    <w:name w:val="header"/>
    <w:basedOn w:val="Normal"/>
    <w:link w:val="HeaderChar"/>
    <w:uiPriority w:val="99"/>
    <w:unhideWhenUsed/>
    <w:rsid w:val="001958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5818"/>
    <w:rPr>
      <w:rFonts w:ascii="Times New Roman" w:hAnsi="Times New Roman"/>
      <w:sz w:val="24"/>
    </w:rPr>
  </w:style>
  <w:style w:type="paragraph" w:styleId="Footer">
    <w:name w:val="footer"/>
    <w:basedOn w:val="Normal"/>
    <w:link w:val="FooterChar"/>
    <w:uiPriority w:val="99"/>
    <w:unhideWhenUsed/>
    <w:rsid w:val="001958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818"/>
    <w:rPr>
      <w:rFonts w:ascii="Times New Roman" w:hAnsi="Times New Roman"/>
      <w:sz w:val="24"/>
    </w:rPr>
  </w:style>
  <w:style w:type="paragraph" w:styleId="TOCHeading">
    <w:name w:val="TOC Heading"/>
    <w:basedOn w:val="Heading1"/>
    <w:next w:val="Normal"/>
    <w:uiPriority w:val="39"/>
    <w:unhideWhenUsed/>
    <w:qFormat/>
    <w:rsid w:val="00E66B38"/>
    <w:pPr>
      <w:keepNext/>
      <w:keepLines/>
      <w:spacing w:before="240" w:beforeAutospacing="0" w:after="0" w:afterAutospacing="0" w:line="259" w:lineRule="auto"/>
      <w:ind w:firstLine="0"/>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TOC3">
    <w:name w:val="toc 3"/>
    <w:basedOn w:val="Normal"/>
    <w:next w:val="Normal"/>
    <w:autoRedefine/>
    <w:uiPriority w:val="39"/>
    <w:unhideWhenUsed/>
    <w:rsid w:val="00E66B38"/>
    <w:pPr>
      <w:spacing w:after="100"/>
      <w:ind w:left="480"/>
    </w:pPr>
  </w:style>
  <w:style w:type="paragraph" w:styleId="TOC1">
    <w:name w:val="toc 1"/>
    <w:basedOn w:val="Normal"/>
    <w:next w:val="Normal"/>
    <w:autoRedefine/>
    <w:uiPriority w:val="39"/>
    <w:unhideWhenUsed/>
    <w:rsid w:val="00A82BE2"/>
    <w:pPr>
      <w:spacing w:after="100"/>
    </w:pPr>
  </w:style>
  <w:style w:type="paragraph" w:styleId="TOC2">
    <w:name w:val="toc 2"/>
    <w:basedOn w:val="Normal"/>
    <w:next w:val="Normal"/>
    <w:autoRedefine/>
    <w:uiPriority w:val="39"/>
    <w:unhideWhenUsed/>
    <w:rsid w:val="00A82B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forbes.com/sites/forbestechcouncil/2022/02/25/four-emerging-business-intelligence-trends-for-2022/" TargetMode="Externa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C70002-C16D-45D6-BB50-40A9F4A0F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1611</Words>
  <Characters>9185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Simona Mezo (2030170)</cp:lastModifiedBy>
  <cp:revision>17</cp:revision>
  <dcterms:created xsi:type="dcterms:W3CDTF">2022-11-18T17:50:00Z</dcterms:created>
  <dcterms:modified xsi:type="dcterms:W3CDTF">2023-01-02T12:05:00Z</dcterms:modified>
</cp:coreProperties>
</file>