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6309" w:rsidRPr="00FE7642" w:rsidRDefault="00666309" w:rsidP="00666309">
      <w:pPr>
        <w:rPr>
          <w:rFonts w:cs="Arial"/>
          <w:b/>
          <w:sz w:val="32"/>
          <w:szCs w:val="32"/>
        </w:rPr>
      </w:pPr>
      <w:bookmarkStart w:id="0" w:name="_GoBack"/>
      <w:bookmarkEnd w:id="0"/>
    </w:p>
    <w:p w:rsidR="00CA12DC" w:rsidRPr="00FE7642" w:rsidRDefault="00E62475" w:rsidP="00CA12DC">
      <w:pPr>
        <w:jc w:val="center"/>
        <w:rPr>
          <w:rFonts w:cs="Arial"/>
          <w:b/>
          <w:sz w:val="32"/>
          <w:szCs w:val="32"/>
        </w:rPr>
      </w:pPr>
      <w:r w:rsidRPr="00FE7642">
        <w:rPr>
          <w:rFonts w:cs="Arial"/>
          <w:b/>
          <w:sz w:val="32"/>
          <w:szCs w:val="32"/>
        </w:rPr>
        <w:t>UNIVERSITY OF WALES TRINITY SAINT DAVID</w:t>
      </w:r>
    </w:p>
    <w:p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rsidR="00CA12DC" w:rsidRPr="00FE7642" w:rsidRDefault="00CA12DC" w:rsidP="00CA12DC">
      <w:pPr>
        <w:jc w:val="center"/>
        <w:rPr>
          <w:rFonts w:cs="Arial"/>
          <w:b/>
          <w:sz w:val="32"/>
          <w:szCs w:val="32"/>
        </w:rPr>
      </w:pPr>
      <w:r w:rsidRPr="00FE7642">
        <w:rPr>
          <w:rFonts w:cs="Arial"/>
          <w:b/>
          <w:sz w:val="32"/>
          <w:szCs w:val="32"/>
        </w:rPr>
        <w:t>FOR RECOGNITION BY THE HEA AGAINST THE</w:t>
      </w:r>
    </w:p>
    <w:p w:rsidR="00CA12DC" w:rsidRPr="00FE7642" w:rsidRDefault="00CA12DC" w:rsidP="00CA12DC">
      <w:pPr>
        <w:jc w:val="center"/>
        <w:rPr>
          <w:rFonts w:cs="Arial"/>
          <w:b/>
          <w:sz w:val="32"/>
          <w:szCs w:val="32"/>
        </w:rPr>
      </w:pPr>
      <w:r w:rsidRPr="00FE7642">
        <w:rPr>
          <w:rFonts w:cs="Arial"/>
          <w:b/>
          <w:sz w:val="32"/>
          <w:szCs w:val="32"/>
        </w:rPr>
        <w:t>UK PROFESSIONAL STANDARDS FRAMEWORK</w:t>
      </w:r>
    </w:p>
    <w:p w:rsidR="00CA12DC" w:rsidRPr="00FE7642" w:rsidRDefault="00CA12DC" w:rsidP="00CA12DC">
      <w:pPr>
        <w:jc w:val="center"/>
        <w:rPr>
          <w:rFonts w:cs="Arial"/>
          <w:b/>
          <w:sz w:val="32"/>
          <w:szCs w:val="32"/>
        </w:rPr>
      </w:pPr>
    </w:p>
    <w:p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rsidR="00CA12DC" w:rsidRPr="00FE7642" w:rsidRDefault="00CA12DC" w:rsidP="00CA12DC">
      <w:pPr>
        <w:rPr>
          <w:rFonts w:cs="Arial"/>
          <w:sz w:val="24"/>
          <w:szCs w:val="24"/>
        </w:rPr>
      </w:pPr>
    </w:p>
    <w:p w:rsidR="00CA12DC" w:rsidRPr="00FE7642" w:rsidRDefault="00CA12DC" w:rsidP="00CA12DC">
      <w:pPr>
        <w:rPr>
          <w:rFonts w:cs="Arial"/>
          <w:b/>
          <w:sz w:val="32"/>
          <w:szCs w:val="32"/>
          <w:u w:val="single"/>
        </w:rPr>
      </w:pPr>
      <w:r w:rsidRPr="00FE7642">
        <w:rPr>
          <w:rFonts w:cs="Arial"/>
          <w:b/>
          <w:sz w:val="32"/>
          <w:szCs w:val="32"/>
          <w:u w:val="single"/>
        </w:rPr>
        <w:t>SECTION ONE:</w:t>
      </w:r>
    </w:p>
    <w:p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rsidTr="001C6B3E">
        <w:tc>
          <w:tcPr>
            <w:tcW w:w="5353" w:type="dxa"/>
          </w:tcPr>
          <w:p w:rsidR="00CA12DC" w:rsidRPr="00FE7642" w:rsidRDefault="00CA12DC" w:rsidP="000F1367">
            <w:pPr>
              <w:rPr>
                <w:rFonts w:cs="Arial"/>
                <w:b/>
                <w:sz w:val="24"/>
                <w:szCs w:val="24"/>
              </w:rPr>
            </w:pPr>
            <w:r w:rsidRPr="00FE7642">
              <w:rPr>
                <w:rFonts w:cs="Arial"/>
                <w:b/>
                <w:sz w:val="24"/>
                <w:szCs w:val="24"/>
              </w:rPr>
              <w:t>NAME</w:t>
            </w:r>
          </w:p>
        </w:tc>
        <w:tc>
          <w:tcPr>
            <w:tcW w:w="5387" w:type="dxa"/>
          </w:tcPr>
          <w:p w:rsidR="00CA12DC" w:rsidRPr="00FE7642" w:rsidRDefault="00ED1F08" w:rsidP="000F1367">
            <w:pPr>
              <w:rPr>
                <w:rFonts w:cs="Arial"/>
                <w:sz w:val="24"/>
                <w:szCs w:val="24"/>
              </w:rPr>
            </w:pPr>
            <w:r>
              <w:rPr>
                <w:rFonts w:cs="Arial"/>
                <w:sz w:val="24"/>
                <w:szCs w:val="24"/>
              </w:rPr>
              <w:t xml:space="preserve">Laura Hutchings </w:t>
            </w:r>
          </w:p>
          <w:p w:rsidR="00CA12DC" w:rsidRPr="00FE7642" w:rsidRDefault="00CA12DC" w:rsidP="000F1367">
            <w:pPr>
              <w:rPr>
                <w:rFonts w:cs="Arial"/>
                <w:sz w:val="24"/>
                <w:szCs w:val="24"/>
              </w:rPr>
            </w:pPr>
          </w:p>
        </w:tc>
      </w:tr>
      <w:tr w:rsidR="00CA12DC" w:rsidRPr="00FE7642" w:rsidTr="001C6B3E">
        <w:tc>
          <w:tcPr>
            <w:tcW w:w="5353" w:type="dxa"/>
          </w:tcPr>
          <w:p w:rsidR="000E3A5B" w:rsidRPr="00FE7642" w:rsidRDefault="00CA12DC" w:rsidP="000F1367">
            <w:pPr>
              <w:rPr>
                <w:rFonts w:cs="Arial"/>
                <w:b/>
                <w:sz w:val="24"/>
                <w:szCs w:val="24"/>
              </w:rPr>
            </w:pPr>
            <w:r w:rsidRPr="00FE7642">
              <w:rPr>
                <w:rFonts w:cs="Arial"/>
                <w:b/>
                <w:sz w:val="24"/>
                <w:szCs w:val="24"/>
              </w:rPr>
              <w:t>FACULTY/CENTRE/SCHOOL/</w:t>
            </w:r>
          </w:p>
          <w:p w:rsidR="00CA12DC" w:rsidRPr="00FE7642" w:rsidRDefault="00CA12DC" w:rsidP="000F1367">
            <w:pPr>
              <w:rPr>
                <w:rFonts w:cs="Arial"/>
                <w:b/>
                <w:sz w:val="24"/>
                <w:szCs w:val="24"/>
              </w:rPr>
            </w:pPr>
            <w:r w:rsidRPr="00FE7642">
              <w:rPr>
                <w:rFonts w:cs="Arial"/>
                <w:b/>
                <w:sz w:val="24"/>
                <w:szCs w:val="24"/>
              </w:rPr>
              <w:t>DEPARTMENT</w:t>
            </w:r>
          </w:p>
        </w:tc>
        <w:tc>
          <w:tcPr>
            <w:tcW w:w="5387" w:type="dxa"/>
          </w:tcPr>
          <w:p w:rsidR="00CA12DC" w:rsidRPr="00FE7642" w:rsidRDefault="00F55E36" w:rsidP="000F1367">
            <w:pPr>
              <w:rPr>
                <w:rFonts w:cs="Arial"/>
                <w:sz w:val="24"/>
                <w:szCs w:val="24"/>
              </w:rPr>
            </w:pPr>
            <w:r>
              <w:rPr>
                <w:rFonts w:cs="Arial"/>
                <w:sz w:val="24"/>
                <w:szCs w:val="24"/>
              </w:rPr>
              <w:t>Faculty of Education and Communities, School of Social Justice and Inclusion, Education Studies</w:t>
            </w:r>
          </w:p>
          <w:p w:rsidR="00CA12DC" w:rsidRPr="00FE7642" w:rsidRDefault="00CA12DC" w:rsidP="000F1367">
            <w:pPr>
              <w:rPr>
                <w:rFonts w:cs="Arial"/>
                <w:sz w:val="24"/>
                <w:szCs w:val="24"/>
              </w:rPr>
            </w:pPr>
          </w:p>
        </w:tc>
      </w:tr>
      <w:tr w:rsidR="00CA12DC" w:rsidRPr="00FE7642" w:rsidTr="001C6B3E">
        <w:tc>
          <w:tcPr>
            <w:tcW w:w="5353" w:type="dxa"/>
          </w:tcPr>
          <w:p w:rsidR="00CA12DC" w:rsidRPr="00FE7642" w:rsidRDefault="00CA12DC" w:rsidP="000F1367">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rsidR="00CA12DC" w:rsidRPr="00FE7642" w:rsidRDefault="00CA12DC" w:rsidP="000F1367">
            <w:pPr>
              <w:rPr>
                <w:rFonts w:cs="Arial"/>
                <w:b/>
                <w:sz w:val="24"/>
                <w:szCs w:val="24"/>
              </w:rPr>
            </w:pPr>
          </w:p>
        </w:tc>
        <w:tc>
          <w:tcPr>
            <w:tcW w:w="5387" w:type="dxa"/>
          </w:tcPr>
          <w:p w:rsidR="00CA12DC" w:rsidRPr="00FE7642" w:rsidRDefault="00F55E36" w:rsidP="000F1367">
            <w:pPr>
              <w:rPr>
                <w:rFonts w:cs="Arial"/>
                <w:sz w:val="24"/>
                <w:szCs w:val="24"/>
              </w:rPr>
            </w:pPr>
            <w:r>
              <w:rPr>
                <w:rFonts w:cs="Arial"/>
                <w:sz w:val="24"/>
                <w:szCs w:val="24"/>
              </w:rPr>
              <w:t>Lecturer</w:t>
            </w:r>
          </w:p>
          <w:p w:rsidR="00CA12DC" w:rsidRPr="00FE7642" w:rsidRDefault="00CA12DC" w:rsidP="000F1367">
            <w:pPr>
              <w:rPr>
                <w:rFonts w:cs="Arial"/>
                <w:sz w:val="24"/>
                <w:szCs w:val="24"/>
              </w:rPr>
            </w:pPr>
          </w:p>
        </w:tc>
      </w:tr>
      <w:tr w:rsidR="00CA12DC" w:rsidRPr="00FE7642" w:rsidTr="001C6B3E">
        <w:tc>
          <w:tcPr>
            <w:tcW w:w="5353" w:type="dxa"/>
          </w:tcPr>
          <w:p w:rsidR="00CA12DC" w:rsidRPr="00FE7642" w:rsidRDefault="00CA12DC" w:rsidP="000F1367">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rsidR="00CA12DC" w:rsidRPr="00FE7642" w:rsidRDefault="00CA12DC" w:rsidP="000F1367">
            <w:pPr>
              <w:rPr>
                <w:rFonts w:cs="Arial"/>
                <w:b/>
                <w:sz w:val="24"/>
                <w:szCs w:val="24"/>
              </w:rPr>
            </w:pPr>
          </w:p>
        </w:tc>
        <w:tc>
          <w:tcPr>
            <w:tcW w:w="5387" w:type="dxa"/>
          </w:tcPr>
          <w:p w:rsidR="00CA12DC" w:rsidRPr="00FE7642" w:rsidRDefault="00F55E36" w:rsidP="000F1367">
            <w:pPr>
              <w:rPr>
                <w:rFonts w:cs="Arial"/>
                <w:sz w:val="24"/>
                <w:szCs w:val="24"/>
              </w:rPr>
            </w:pPr>
            <w:r>
              <w:rPr>
                <w:rFonts w:cs="Arial"/>
                <w:sz w:val="24"/>
                <w:szCs w:val="24"/>
              </w:rPr>
              <w:t>Lecturer</w:t>
            </w:r>
          </w:p>
          <w:p w:rsidR="00CA12DC" w:rsidRPr="00FE7642" w:rsidRDefault="00CA12DC" w:rsidP="000F1367">
            <w:pPr>
              <w:rPr>
                <w:rFonts w:cs="Arial"/>
                <w:sz w:val="24"/>
                <w:szCs w:val="24"/>
              </w:rPr>
            </w:pPr>
          </w:p>
        </w:tc>
      </w:tr>
      <w:tr w:rsidR="00CA12DC" w:rsidRPr="00FE7642" w:rsidTr="001C6B3E">
        <w:tc>
          <w:tcPr>
            <w:tcW w:w="5353" w:type="dxa"/>
          </w:tcPr>
          <w:p w:rsidR="00CA12DC" w:rsidRPr="00FE7642" w:rsidRDefault="00E452F4" w:rsidP="000F1367">
            <w:pPr>
              <w:rPr>
                <w:rFonts w:cs="Arial"/>
                <w:b/>
                <w:sz w:val="24"/>
                <w:szCs w:val="24"/>
              </w:rPr>
            </w:pPr>
            <w:r>
              <w:rPr>
                <w:rFonts w:cs="Arial"/>
                <w:b/>
                <w:sz w:val="24"/>
                <w:szCs w:val="24"/>
              </w:rPr>
              <w:t>LENGTH OF SERVICE AT UWTSD</w:t>
            </w:r>
          </w:p>
          <w:p w:rsidR="00CA12DC" w:rsidRPr="00FE7642" w:rsidRDefault="00CA12DC" w:rsidP="000F1367">
            <w:pPr>
              <w:rPr>
                <w:rFonts w:cs="Arial"/>
                <w:b/>
                <w:sz w:val="24"/>
                <w:szCs w:val="24"/>
              </w:rPr>
            </w:pPr>
            <w:r w:rsidRPr="00FE7642">
              <w:rPr>
                <w:rFonts w:cs="Arial"/>
                <w:b/>
                <w:sz w:val="24"/>
                <w:szCs w:val="24"/>
              </w:rPr>
              <w:t>(Applicants must have at least one year’s service to evidence a CPD record)</w:t>
            </w:r>
          </w:p>
          <w:p w:rsidR="00CA12DC" w:rsidRPr="00FE7642" w:rsidRDefault="00CA12DC" w:rsidP="000F1367">
            <w:pPr>
              <w:rPr>
                <w:rFonts w:cs="Arial"/>
                <w:b/>
                <w:sz w:val="24"/>
                <w:szCs w:val="24"/>
              </w:rPr>
            </w:pPr>
          </w:p>
        </w:tc>
        <w:tc>
          <w:tcPr>
            <w:tcW w:w="5387" w:type="dxa"/>
          </w:tcPr>
          <w:p w:rsidR="00CA12DC" w:rsidRPr="00FE7642" w:rsidRDefault="00CA12DC" w:rsidP="000F1367">
            <w:pPr>
              <w:rPr>
                <w:rFonts w:cs="Arial"/>
                <w:b/>
                <w:sz w:val="24"/>
                <w:szCs w:val="24"/>
              </w:rPr>
            </w:pPr>
            <w:r w:rsidRPr="00FE7642">
              <w:rPr>
                <w:rFonts w:cs="Arial"/>
                <w:b/>
                <w:sz w:val="24"/>
                <w:szCs w:val="24"/>
              </w:rPr>
              <w:t>YEARS:</w:t>
            </w:r>
            <w:r w:rsidR="002C21D3">
              <w:rPr>
                <w:rFonts w:cs="Arial"/>
                <w:sz w:val="24"/>
                <w:szCs w:val="24"/>
              </w:rPr>
              <w:t xml:space="preserve">     4</w:t>
            </w:r>
            <w:r w:rsidRPr="00FE7642">
              <w:rPr>
                <w:rFonts w:cs="Arial"/>
                <w:sz w:val="24"/>
                <w:szCs w:val="24"/>
              </w:rPr>
              <w:t xml:space="preserve">        </w:t>
            </w:r>
            <w:r w:rsidRPr="00FE7642">
              <w:rPr>
                <w:rFonts w:cs="Arial"/>
                <w:b/>
                <w:sz w:val="24"/>
                <w:szCs w:val="24"/>
              </w:rPr>
              <w:t>MONTHS:</w:t>
            </w:r>
            <w:r w:rsidR="00F55E36">
              <w:rPr>
                <w:rFonts w:cs="Arial"/>
                <w:b/>
                <w:sz w:val="24"/>
                <w:szCs w:val="24"/>
              </w:rPr>
              <w:t xml:space="preserve"> 10 </w:t>
            </w:r>
          </w:p>
          <w:p w:rsidR="00CA12DC" w:rsidRPr="00FE7642" w:rsidRDefault="00CA12DC" w:rsidP="000F1367">
            <w:pPr>
              <w:rPr>
                <w:rFonts w:cs="Arial"/>
                <w:sz w:val="24"/>
                <w:szCs w:val="24"/>
              </w:rPr>
            </w:pPr>
          </w:p>
        </w:tc>
      </w:tr>
    </w:tbl>
    <w:p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rsidTr="001C6B3E">
        <w:tc>
          <w:tcPr>
            <w:tcW w:w="10740" w:type="dxa"/>
          </w:tcPr>
          <w:p w:rsidR="000E3A5B" w:rsidRPr="00FE7642" w:rsidRDefault="000E3A5B" w:rsidP="0056012A">
            <w:pPr>
              <w:rPr>
                <w:rFonts w:cs="Arial"/>
                <w:b/>
                <w:sz w:val="24"/>
                <w:szCs w:val="24"/>
              </w:rPr>
            </w:pPr>
          </w:p>
          <w:p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rsidR="00A87D25" w:rsidRPr="00FE7642" w:rsidRDefault="00A87D25" w:rsidP="000E3A5B">
            <w:pPr>
              <w:jc w:val="center"/>
              <w:rPr>
                <w:rFonts w:cs="Arial"/>
                <w:b/>
                <w:sz w:val="24"/>
                <w:szCs w:val="24"/>
                <w:u w:val="single"/>
              </w:rPr>
            </w:pPr>
          </w:p>
          <w:p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rsidR="00A87D25" w:rsidRPr="00FE7642" w:rsidRDefault="00A87D25" w:rsidP="00A87D25">
            <w:pPr>
              <w:rPr>
                <w:rFonts w:cs="Arial"/>
                <w:sz w:val="24"/>
                <w:szCs w:val="24"/>
              </w:rPr>
            </w:pPr>
          </w:p>
          <w:p w:rsidR="00A87D25" w:rsidRPr="00FE7642" w:rsidRDefault="00A87D25"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rsidR="00A87D25" w:rsidRPr="00FE7642" w:rsidRDefault="00A87D25" w:rsidP="00A87D25">
            <w:pPr>
              <w:rPr>
                <w:rFonts w:cs="Arial"/>
                <w:sz w:val="24"/>
                <w:szCs w:val="24"/>
              </w:rPr>
            </w:pPr>
          </w:p>
          <w:p w:rsidR="000E3A5B" w:rsidRPr="00FE7642" w:rsidRDefault="000E3A5B" w:rsidP="000F1367">
            <w:pPr>
              <w:jc w:val="center"/>
              <w:rPr>
                <w:rFonts w:cs="Arial"/>
                <w:sz w:val="24"/>
                <w:szCs w:val="24"/>
              </w:rPr>
            </w:pPr>
          </w:p>
        </w:tc>
      </w:tr>
    </w:tbl>
    <w:p w:rsidR="001C6B3E" w:rsidRPr="00FE7642" w:rsidRDefault="001C6B3E">
      <w:pPr>
        <w:rPr>
          <w:rFonts w:cs="Arial"/>
        </w:rPr>
      </w:pPr>
    </w:p>
    <w:p w:rsidR="001C6B3E" w:rsidRDefault="001C6B3E">
      <w:pPr>
        <w:rPr>
          <w:rFonts w:cs="Arial"/>
        </w:rPr>
      </w:pPr>
    </w:p>
    <w:p w:rsidR="00FE7642" w:rsidRDefault="00FE7642">
      <w:pPr>
        <w:rPr>
          <w:rFonts w:cs="Arial"/>
        </w:rPr>
      </w:pPr>
    </w:p>
    <w:p w:rsidR="00FE7642" w:rsidRDefault="00FE7642">
      <w:pPr>
        <w:rPr>
          <w:rFonts w:cs="Arial"/>
        </w:rPr>
      </w:pPr>
    </w:p>
    <w:p w:rsidR="00FE7642" w:rsidRDefault="00FE7642">
      <w:pPr>
        <w:rPr>
          <w:rFonts w:cs="Arial"/>
        </w:rPr>
      </w:pPr>
    </w:p>
    <w:p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rsidTr="001C6B3E">
        <w:tc>
          <w:tcPr>
            <w:tcW w:w="10740" w:type="dxa"/>
          </w:tcPr>
          <w:p w:rsidR="000E3A5B" w:rsidRPr="00FE7642" w:rsidRDefault="000E3A5B" w:rsidP="00407E26">
            <w:pPr>
              <w:jc w:val="both"/>
              <w:rPr>
                <w:rFonts w:cs="Arial"/>
                <w:b/>
                <w:sz w:val="24"/>
                <w:szCs w:val="24"/>
              </w:rPr>
            </w:pPr>
          </w:p>
          <w:p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rsidR="000E3A5B" w:rsidRPr="00FE7642" w:rsidRDefault="000E3A5B" w:rsidP="00407E26">
            <w:pPr>
              <w:jc w:val="both"/>
              <w:rPr>
                <w:rFonts w:cs="Arial"/>
                <w:sz w:val="24"/>
                <w:szCs w:val="24"/>
              </w:rPr>
            </w:pPr>
          </w:p>
          <w:p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rsidR="00C86610" w:rsidRPr="00FE7642" w:rsidRDefault="00C86610" w:rsidP="00407E26">
            <w:pPr>
              <w:pStyle w:val="ListParagraph"/>
              <w:spacing w:after="0" w:line="240" w:lineRule="auto"/>
              <w:jc w:val="both"/>
              <w:rPr>
                <w:rFonts w:ascii="Arial" w:hAnsi="Arial" w:cs="Arial"/>
                <w:b/>
                <w:sz w:val="24"/>
                <w:szCs w:val="24"/>
              </w:rPr>
            </w:pPr>
          </w:p>
          <w:p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and demonstrate that you reflect on your teaching practice and the students’ learning experience.</w:t>
            </w:r>
          </w:p>
          <w:p w:rsidR="001C6B3E" w:rsidRPr="00FE7642" w:rsidRDefault="001C6B3E" w:rsidP="00407E26">
            <w:pPr>
              <w:pStyle w:val="ListParagraph"/>
              <w:spacing w:line="240" w:lineRule="auto"/>
              <w:jc w:val="both"/>
              <w:rPr>
                <w:rFonts w:ascii="Arial" w:hAnsi="Arial" w:cs="Arial"/>
                <w:sz w:val="24"/>
                <w:szCs w:val="24"/>
              </w:rPr>
            </w:pPr>
          </w:p>
          <w:p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rsidR="00407E26" w:rsidRPr="00407E26" w:rsidRDefault="00407E26" w:rsidP="00407E26">
            <w:pPr>
              <w:pStyle w:val="ListParagraph"/>
              <w:rPr>
                <w:rFonts w:ascii="Arial" w:hAnsi="Arial" w:cs="Arial"/>
                <w:sz w:val="24"/>
                <w:szCs w:val="24"/>
              </w:rPr>
            </w:pPr>
          </w:p>
          <w:p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rsidR="001C6B3E" w:rsidRPr="00FE7642" w:rsidRDefault="001C6B3E" w:rsidP="00407E26">
            <w:pPr>
              <w:pStyle w:val="ListParagraph"/>
              <w:spacing w:line="240" w:lineRule="auto"/>
              <w:jc w:val="both"/>
              <w:rPr>
                <w:rFonts w:ascii="Arial" w:hAnsi="Arial" w:cs="Arial"/>
                <w:sz w:val="24"/>
                <w:szCs w:val="24"/>
              </w:rPr>
            </w:pPr>
          </w:p>
          <w:p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rsidR="00CB2CBF" w:rsidRPr="00FE7642" w:rsidRDefault="00CB2CBF" w:rsidP="00407E26">
            <w:pPr>
              <w:pStyle w:val="ListParagraph"/>
              <w:jc w:val="both"/>
              <w:rPr>
                <w:rFonts w:ascii="Arial" w:hAnsi="Arial" w:cs="Arial"/>
                <w:b/>
                <w:sz w:val="24"/>
                <w:szCs w:val="24"/>
              </w:rPr>
            </w:pPr>
          </w:p>
          <w:p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rsidR="00CA12DC" w:rsidRPr="00FE7642" w:rsidRDefault="00CA12DC" w:rsidP="00CA12DC">
      <w:pPr>
        <w:rPr>
          <w:rFonts w:cs="Arial"/>
          <w:sz w:val="24"/>
          <w:szCs w:val="24"/>
        </w:rPr>
      </w:pPr>
    </w:p>
    <w:p w:rsidR="00CA12DC" w:rsidRPr="00FE7642" w:rsidRDefault="00CA12DC"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rsidR="00CA12DC" w:rsidRPr="00FE7642" w:rsidRDefault="00CA12DC" w:rsidP="00CA12DC">
      <w:pPr>
        <w:jc w:val="both"/>
        <w:rPr>
          <w:rFonts w:cs="Arial"/>
          <w:sz w:val="24"/>
          <w:szCs w:val="24"/>
        </w:rPr>
      </w:pPr>
    </w:p>
    <w:p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rsidR="004F687F" w:rsidRPr="00FE7642" w:rsidRDefault="004F687F"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 xml:space="preserve">Your application should show successful </w:t>
      </w:r>
      <w:r w:rsidR="00534CB0" w:rsidRPr="00FE7642">
        <w:rPr>
          <w:rFonts w:cs="Arial"/>
          <w:sz w:val="24"/>
          <w:szCs w:val="24"/>
        </w:rPr>
        <w:t xml:space="preserve">engagement in appropriate teaching practices related to the Areas of Activity, successful </w:t>
      </w:r>
      <w:r w:rsidRPr="00FE7642">
        <w:rPr>
          <w:rFonts w:cs="Arial"/>
          <w:sz w:val="24"/>
          <w:szCs w:val="24"/>
        </w:rPr>
        <w:t>incorporation of subject and pedagogic research as part of an integrated approach to academic practice</w:t>
      </w:r>
      <w:r w:rsidR="00534CB0" w:rsidRPr="00FE7642">
        <w:rPr>
          <w:rFonts w:cs="Arial"/>
          <w:sz w:val="24"/>
          <w:szCs w:val="24"/>
        </w:rPr>
        <w:t>, and</w:t>
      </w:r>
      <w:r w:rsidRPr="00FE7642">
        <w:rPr>
          <w:rFonts w:cs="Arial"/>
          <w:sz w:val="24"/>
          <w:szCs w:val="24"/>
        </w:rPr>
        <w:t xml:space="preserve"> successful engagement in </w:t>
      </w:r>
      <w:r w:rsidR="00534CB0" w:rsidRPr="00FE7642">
        <w:rPr>
          <w:rFonts w:cs="Arial"/>
          <w:sz w:val="24"/>
          <w:szCs w:val="24"/>
        </w:rPr>
        <w:t xml:space="preserve">professional development in </w:t>
      </w:r>
      <w:r w:rsidRPr="00FE7642">
        <w:rPr>
          <w:rFonts w:cs="Arial"/>
          <w:sz w:val="24"/>
          <w:szCs w:val="24"/>
        </w:rPr>
        <w:t>relation to tea</w:t>
      </w:r>
      <w:r w:rsidR="004F687F" w:rsidRPr="00FE7642">
        <w:rPr>
          <w:rFonts w:cs="Arial"/>
          <w:sz w:val="24"/>
          <w:szCs w:val="24"/>
        </w:rPr>
        <w:t xml:space="preserve">ching, learning, </w:t>
      </w:r>
      <w:r w:rsidRPr="00FE7642">
        <w:rPr>
          <w:rFonts w:cs="Arial"/>
          <w:sz w:val="24"/>
          <w:szCs w:val="24"/>
        </w:rPr>
        <w:t>assessment</w:t>
      </w:r>
      <w:r w:rsidR="004F687F" w:rsidRPr="00FE7642">
        <w:rPr>
          <w:rFonts w:cs="Arial"/>
          <w:sz w:val="24"/>
          <w:szCs w:val="24"/>
        </w:rPr>
        <w:t>, scholarship</w:t>
      </w:r>
      <w:r w:rsidRPr="00FE7642">
        <w:rPr>
          <w:rFonts w:cs="Arial"/>
          <w:sz w:val="24"/>
          <w:szCs w:val="24"/>
        </w:rPr>
        <w:t xml:space="preserve"> and</w:t>
      </w:r>
      <w:r w:rsidR="004F687F" w:rsidRPr="00FE7642">
        <w:rPr>
          <w:rFonts w:cs="Arial"/>
          <w:sz w:val="24"/>
          <w:szCs w:val="24"/>
        </w:rPr>
        <w:t>, as</w:t>
      </w:r>
      <w:r w:rsidRPr="00FE7642">
        <w:rPr>
          <w:rFonts w:cs="Arial"/>
          <w:sz w:val="24"/>
          <w:szCs w:val="24"/>
        </w:rPr>
        <w:t xml:space="preserve"> appropriate</w:t>
      </w:r>
      <w:r w:rsidR="004F687F" w:rsidRPr="00FE7642">
        <w:rPr>
          <w:rFonts w:cs="Arial"/>
          <w:sz w:val="24"/>
          <w:szCs w:val="24"/>
        </w:rPr>
        <w:t>,</w:t>
      </w:r>
      <w:r w:rsidRPr="00FE7642">
        <w:rPr>
          <w:rFonts w:cs="Arial"/>
          <w:sz w:val="24"/>
          <w:szCs w:val="24"/>
        </w:rPr>
        <w:t xml:space="preserve"> related</w:t>
      </w:r>
      <w:r w:rsidR="004F687F" w:rsidRPr="00FE7642">
        <w:rPr>
          <w:rFonts w:cs="Arial"/>
          <w:sz w:val="24"/>
          <w:szCs w:val="24"/>
        </w:rPr>
        <w:t xml:space="preserve"> academic or</w:t>
      </w:r>
      <w:r w:rsidRPr="00FE7642">
        <w:rPr>
          <w:rFonts w:cs="Arial"/>
          <w:sz w:val="24"/>
          <w:szCs w:val="24"/>
        </w:rPr>
        <w:t xml:space="preserve"> professional practices.</w:t>
      </w:r>
      <w:r w:rsidR="00407E26">
        <w:rPr>
          <w:rFonts w:cs="Arial"/>
          <w:sz w:val="24"/>
          <w:szCs w:val="24"/>
        </w:rPr>
        <w:t xml:space="preserve"> </w:t>
      </w:r>
      <w:r w:rsidR="00407E26" w:rsidRPr="00407E26">
        <w:rPr>
          <w:rFonts w:cs="Arial"/>
          <w:b/>
          <w:sz w:val="24"/>
          <w:szCs w:val="24"/>
        </w:rPr>
        <w:t>The form will expand as you enter your information.</w:t>
      </w: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08"/>
        <w:gridCol w:w="5448"/>
      </w:tblGrid>
      <w:tr w:rsidR="00CA12DC" w:rsidRPr="00FE7642" w:rsidTr="00AC5818">
        <w:tc>
          <w:tcPr>
            <w:tcW w:w="10598" w:type="dxa"/>
            <w:gridSpan w:val="2"/>
          </w:tcPr>
          <w:p w:rsidR="00CA12DC" w:rsidRPr="00FE7642" w:rsidRDefault="00CA12DC" w:rsidP="000F1367">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es and/or programmes of study (7</w:t>
            </w:r>
            <w:r w:rsidRPr="00FE7642">
              <w:rPr>
                <w:rFonts w:cs="Arial"/>
                <w:b/>
                <w:sz w:val="28"/>
                <w:szCs w:val="28"/>
              </w:rPr>
              <w:t>00 words)</w:t>
            </w:r>
          </w:p>
          <w:p w:rsidR="00CA12DC" w:rsidRPr="00FE7642" w:rsidRDefault="00CA12DC" w:rsidP="000F1367">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rsidTr="00E0025F">
        <w:tc>
          <w:tcPr>
            <w:tcW w:w="5070" w:type="dxa"/>
          </w:tcPr>
          <w:p w:rsidR="00CA12DC" w:rsidRPr="00FE7642" w:rsidRDefault="00CA12DC" w:rsidP="000F1367">
            <w:pPr>
              <w:rPr>
                <w:rFonts w:cs="Arial"/>
                <w:sz w:val="20"/>
                <w:szCs w:val="20"/>
                <w:u w:val="single"/>
              </w:rPr>
            </w:pPr>
            <w:r w:rsidRPr="00FE7642">
              <w:rPr>
                <w:rFonts w:cs="Arial"/>
                <w:sz w:val="20"/>
                <w:szCs w:val="20"/>
                <w:u w:val="single"/>
              </w:rPr>
              <w:t>Engagement in a variety of learning activities, at a variety of levels e.g.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rsidR="00CA12DC" w:rsidRPr="00FE7642" w:rsidRDefault="00CA12DC" w:rsidP="000F1367">
            <w:pPr>
              <w:rPr>
                <w:rFonts w:cs="Arial"/>
                <w:sz w:val="20"/>
                <w:szCs w:val="20"/>
              </w:rPr>
            </w:pPr>
          </w:p>
        </w:tc>
        <w:tc>
          <w:tcPr>
            <w:tcW w:w="5528" w:type="dxa"/>
          </w:tcPr>
          <w:p w:rsidR="00CA12DC" w:rsidRPr="00FE7642" w:rsidRDefault="00CA12DC" w:rsidP="000F1367">
            <w:pPr>
              <w:jc w:val="both"/>
              <w:rPr>
                <w:rFonts w:cs="Arial"/>
                <w:sz w:val="20"/>
                <w:szCs w:val="20"/>
              </w:rPr>
            </w:pPr>
            <w:r w:rsidRPr="00FE7642">
              <w:rPr>
                <w:rFonts w:cs="Arial"/>
                <w:sz w:val="20"/>
                <w:szCs w:val="20"/>
                <w:u w:val="single"/>
              </w:rPr>
              <w:t>Evidence might include:</w:t>
            </w:r>
          </w:p>
          <w:p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rsidR="00CA12DC" w:rsidRPr="00FE7642" w:rsidRDefault="00CA12DC" w:rsidP="000F1367">
            <w:pPr>
              <w:rPr>
                <w:rFonts w:cs="Arial"/>
                <w:sz w:val="20"/>
                <w:szCs w:val="20"/>
              </w:rPr>
            </w:pPr>
          </w:p>
        </w:tc>
      </w:tr>
      <w:tr w:rsidR="00AC5818" w:rsidRPr="00FE7642" w:rsidTr="00AC5818">
        <w:tc>
          <w:tcPr>
            <w:tcW w:w="10598" w:type="dxa"/>
            <w:gridSpan w:val="2"/>
          </w:tcPr>
          <w:p w:rsidR="00AC5818" w:rsidRPr="00FE7642" w:rsidRDefault="005F1278" w:rsidP="000F1367">
            <w:pPr>
              <w:jc w:val="both"/>
              <w:rPr>
                <w:rFonts w:cs="Arial"/>
                <w:b/>
                <w:sz w:val="24"/>
                <w:szCs w:val="24"/>
                <w:u w:val="single"/>
              </w:rPr>
            </w:pPr>
            <w:r w:rsidRPr="00FE7642">
              <w:rPr>
                <w:rFonts w:cs="Arial"/>
                <w:b/>
                <w:sz w:val="24"/>
                <w:szCs w:val="24"/>
                <w:u w:val="single"/>
              </w:rPr>
              <w:t>Write your evidence here</w:t>
            </w:r>
          </w:p>
          <w:p w:rsidR="005F1278" w:rsidRPr="00FE7642" w:rsidRDefault="005F1278" w:rsidP="000F1367">
            <w:pPr>
              <w:jc w:val="both"/>
              <w:rPr>
                <w:rFonts w:cs="Arial"/>
                <w:sz w:val="24"/>
                <w:szCs w:val="24"/>
              </w:rPr>
            </w:pPr>
          </w:p>
          <w:p w:rsidR="00A71665" w:rsidRPr="007564DB" w:rsidRDefault="007860A1" w:rsidP="000F1367">
            <w:pPr>
              <w:jc w:val="both"/>
              <w:rPr>
                <w:rFonts w:cs="Arial"/>
                <w:sz w:val="24"/>
                <w:szCs w:val="24"/>
              </w:rPr>
            </w:pPr>
            <w:r w:rsidRPr="007564DB">
              <w:rPr>
                <w:rFonts w:cs="Arial"/>
                <w:sz w:val="24"/>
                <w:szCs w:val="24"/>
              </w:rPr>
              <w:t>Whilst teaching on the Education Studies Programme at UWTSD I have been responsible for developing</w:t>
            </w:r>
            <w:r w:rsidR="00A71665" w:rsidRPr="007564DB">
              <w:rPr>
                <w:rFonts w:cs="Arial"/>
                <w:sz w:val="24"/>
                <w:szCs w:val="24"/>
              </w:rPr>
              <w:t xml:space="preserve"> and writing several modules.  During this process I have contributed towards validation documents, developed lesson plans and created materials for modules which include module handbooks, assessment </w:t>
            </w:r>
            <w:r w:rsidR="000A1B8B" w:rsidRPr="007564DB">
              <w:rPr>
                <w:rFonts w:cs="Arial"/>
                <w:sz w:val="24"/>
                <w:szCs w:val="24"/>
              </w:rPr>
              <w:t>tasks, reading</w:t>
            </w:r>
            <w:r w:rsidR="00A71665" w:rsidRPr="007564DB">
              <w:rPr>
                <w:rFonts w:cs="Arial"/>
                <w:sz w:val="24"/>
                <w:szCs w:val="24"/>
              </w:rPr>
              <w:t xml:space="preserve"> lists and PowerPoint presentations</w:t>
            </w:r>
            <w:r w:rsidR="00E01F84" w:rsidRPr="007564DB">
              <w:rPr>
                <w:rFonts w:cs="Arial"/>
                <w:sz w:val="24"/>
                <w:szCs w:val="24"/>
              </w:rPr>
              <w:t xml:space="preserve">.  </w:t>
            </w:r>
            <w:r w:rsidR="00762AAB" w:rsidRPr="007564DB">
              <w:rPr>
                <w:rFonts w:cs="Arial"/>
                <w:sz w:val="24"/>
                <w:szCs w:val="24"/>
              </w:rPr>
              <w:t xml:space="preserve">On reflection, I believe that participating in these activities has developed my ability to plan effective learning materials and has widened my knowledge of HE </w:t>
            </w:r>
            <w:r w:rsidR="00E01F84" w:rsidRPr="007564DB">
              <w:rPr>
                <w:rFonts w:cs="Arial"/>
                <w:sz w:val="24"/>
                <w:szCs w:val="24"/>
              </w:rPr>
              <w:t>processes (K1, K2).</w:t>
            </w:r>
          </w:p>
          <w:p w:rsidR="000A1B8B" w:rsidRPr="007564DB" w:rsidRDefault="000A1B8B" w:rsidP="000F1367">
            <w:pPr>
              <w:jc w:val="both"/>
              <w:rPr>
                <w:rFonts w:cs="Arial"/>
                <w:sz w:val="24"/>
                <w:szCs w:val="24"/>
              </w:rPr>
            </w:pPr>
          </w:p>
          <w:p w:rsidR="000A1B8B" w:rsidRPr="007564DB" w:rsidRDefault="000A1B8B" w:rsidP="000F1367">
            <w:pPr>
              <w:jc w:val="both"/>
              <w:rPr>
                <w:rFonts w:cs="Arial"/>
                <w:sz w:val="24"/>
                <w:szCs w:val="24"/>
              </w:rPr>
            </w:pPr>
            <w:r w:rsidRPr="007564DB">
              <w:rPr>
                <w:rFonts w:cs="Arial"/>
                <w:sz w:val="24"/>
                <w:szCs w:val="24"/>
              </w:rPr>
              <w:t>As mentioned previously, have recently contributed towards the re-validation of the Education Studies Degree.  When writing modules for the validation document it was important to consider the target student group and to ensure that modules in the document were suited to the needs of these individual learners</w:t>
            </w:r>
            <w:r w:rsidR="00E01F84" w:rsidRPr="007564DB">
              <w:rPr>
                <w:rFonts w:cs="Arial"/>
                <w:sz w:val="24"/>
                <w:szCs w:val="24"/>
              </w:rPr>
              <w:t xml:space="preserve">.  </w:t>
            </w:r>
            <w:r w:rsidRPr="007564DB">
              <w:rPr>
                <w:rFonts w:cs="Arial"/>
                <w:sz w:val="24"/>
                <w:szCs w:val="24"/>
              </w:rPr>
              <w:t xml:space="preserve">It was also imperative that </w:t>
            </w:r>
            <w:r w:rsidR="008B229F" w:rsidRPr="007564DB">
              <w:rPr>
                <w:rFonts w:cs="Arial"/>
                <w:sz w:val="24"/>
                <w:szCs w:val="24"/>
              </w:rPr>
              <w:t xml:space="preserve">transferrable skills such as employability were enhanced during the writing of the document as the programme was committed </w:t>
            </w:r>
            <w:r w:rsidR="00D243B4" w:rsidRPr="007564DB">
              <w:rPr>
                <w:rFonts w:cs="Arial"/>
                <w:sz w:val="24"/>
                <w:szCs w:val="24"/>
              </w:rPr>
              <w:t>to ‘embedding</w:t>
            </w:r>
            <w:r w:rsidR="008B229F" w:rsidRPr="007564DB">
              <w:rPr>
                <w:rFonts w:cs="Arial"/>
                <w:sz w:val="24"/>
                <w:szCs w:val="24"/>
              </w:rPr>
              <w:t xml:space="preserve"> employability skills across all higher education curricula’</w:t>
            </w:r>
            <w:r w:rsidR="00762AAB" w:rsidRPr="007564DB">
              <w:rPr>
                <w:rFonts w:cs="Arial"/>
                <w:sz w:val="24"/>
                <w:szCs w:val="24"/>
              </w:rPr>
              <w:t xml:space="preserve"> (HEFCW 2012, P2) (V4).  When writing modules for the programme Kolb’s learning model (1984) was considered.  This was to ensure that effective learning took place and to provide students with </w:t>
            </w:r>
            <w:r w:rsidR="00510A70" w:rsidRPr="007564DB">
              <w:rPr>
                <w:rFonts w:cs="Arial"/>
                <w:sz w:val="24"/>
                <w:szCs w:val="24"/>
              </w:rPr>
              <w:t>experiential learning and opportunity for reflection</w:t>
            </w:r>
            <w:r w:rsidR="00E01F84" w:rsidRPr="007564DB">
              <w:rPr>
                <w:rFonts w:cs="Arial"/>
                <w:sz w:val="24"/>
                <w:szCs w:val="24"/>
              </w:rPr>
              <w:t xml:space="preserve">.  </w:t>
            </w:r>
            <w:r w:rsidR="00510A70" w:rsidRPr="007564DB">
              <w:rPr>
                <w:rFonts w:cs="Arial"/>
                <w:sz w:val="24"/>
                <w:szCs w:val="24"/>
              </w:rPr>
              <w:t>When reflecting on this, I consider that utilising this model also provided me with the opportunity to reflect on the students learning experience and assess whether modules provided suitable content for learners</w:t>
            </w:r>
            <w:r w:rsidR="00E01F84" w:rsidRPr="007564DB">
              <w:rPr>
                <w:rFonts w:cs="Arial"/>
                <w:sz w:val="24"/>
                <w:szCs w:val="24"/>
              </w:rPr>
              <w:t xml:space="preserve"> (V1</w:t>
            </w:r>
            <w:proofErr w:type="gramStart"/>
            <w:r w:rsidR="00E01F84" w:rsidRPr="007564DB">
              <w:rPr>
                <w:rFonts w:cs="Arial"/>
                <w:sz w:val="24"/>
                <w:szCs w:val="24"/>
              </w:rPr>
              <w:t>,V2</w:t>
            </w:r>
            <w:proofErr w:type="gramEnd"/>
            <w:r w:rsidR="00E01F84" w:rsidRPr="007564DB">
              <w:rPr>
                <w:rFonts w:cs="Arial"/>
                <w:sz w:val="24"/>
                <w:szCs w:val="24"/>
              </w:rPr>
              <w:t>, V3, K1, K2, K3)</w:t>
            </w:r>
            <w:r w:rsidR="00510A70" w:rsidRPr="007564DB">
              <w:rPr>
                <w:rFonts w:cs="Arial"/>
                <w:sz w:val="24"/>
                <w:szCs w:val="24"/>
              </w:rPr>
              <w:t xml:space="preserve">. </w:t>
            </w:r>
          </w:p>
          <w:p w:rsidR="00510A70" w:rsidRPr="007564DB" w:rsidRDefault="00510A70" w:rsidP="000F1367">
            <w:pPr>
              <w:jc w:val="both"/>
              <w:rPr>
                <w:rFonts w:cs="Arial"/>
                <w:sz w:val="24"/>
                <w:szCs w:val="24"/>
              </w:rPr>
            </w:pPr>
          </w:p>
          <w:p w:rsidR="00510A70" w:rsidRPr="007564DB" w:rsidRDefault="00510A70" w:rsidP="000F1367">
            <w:pPr>
              <w:jc w:val="both"/>
              <w:rPr>
                <w:rFonts w:cs="Arial"/>
                <w:sz w:val="24"/>
                <w:szCs w:val="24"/>
              </w:rPr>
            </w:pPr>
            <w:r w:rsidRPr="007564DB">
              <w:rPr>
                <w:rFonts w:cs="Arial"/>
                <w:sz w:val="24"/>
                <w:szCs w:val="24"/>
              </w:rPr>
              <w:t>Part of my role as a lecturer</w:t>
            </w:r>
            <w:r w:rsidR="00E01F84" w:rsidRPr="007564DB">
              <w:rPr>
                <w:rFonts w:cs="Arial"/>
                <w:sz w:val="24"/>
                <w:szCs w:val="24"/>
              </w:rPr>
              <w:t xml:space="preserve"> on the Education Studies Programme</w:t>
            </w:r>
            <w:r w:rsidRPr="007564DB">
              <w:rPr>
                <w:rFonts w:cs="Arial"/>
                <w:sz w:val="24"/>
                <w:szCs w:val="24"/>
              </w:rPr>
              <w:t xml:space="preserve"> involves planning sessions for the Education Studies Degree.  Planning sessions compr</w:t>
            </w:r>
            <w:r w:rsidR="00F56B8E" w:rsidRPr="007564DB">
              <w:rPr>
                <w:rFonts w:cs="Arial"/>
                <w:sz w:val="24"/>
                <w:szCs w:val="24"/>
              </w:rPr>
              <w:t>ehensively allowed</w:t>
            </w:r>
            <w:r w:rsidRPr="007564DB">
              <w:rPr>
                <w:rFonts w:cs="Arial"/>
                <w:sz w:val="24"/>
                <w:szCs w:val="24"/>
              </w:rPr>
              <w:t xml:space="preserve"> me to analyse exactly what students need to learn and how this should be done.  </w:t>
            </w:r>
            <w:r w:rsidR="00F56B8E" w:rsidRPr="007564DB">
              <w:rPr>
                <w:rFonts w:cs="Arial"/>
                <w:sz w:val="24"/>
                <w:szCs w:val="24"/>
              </w:rPr>
              <w:t xml:space="preserve">At the start of planning a session, I identified the learning objectives.  Throughout this procedure I used Bloom’s Taxonomy (1956) to ensure that the learning objectives were suitable for the student’s level.  I believe that using this learning model allowed me to plan appropriate activities that met the needs of all </w:t>
            </w:r>
            <w:r w:rsidR="000E3EEF" w:rsidRPr="007564DB">
              <w:rPr>
                <w:rFonts w:cs="Arial"/>
                <w:sz w:val="24"/>
                <w:szCs w:val="24"/>
              </w:rPr>
              <w:t xml:space="preserve">students.  </w:t>
            </w:r>
            <w:r w:rsidR="00E01F84" w:rsidRPr="007564DB">
              <w:rPr>
                <w:rFonts w:cs="Arial"/>
                <w:sz w:val="24"/>
                <w:szCs w:val="24"/>
              </w:rPr>
              <w:t xml:space="preserve">Also, when planning sessions I </w:t>
            </w:r>
            <w:r w:rsidR="009B292F">
              <w:rPr>
                <w:rFonts w:cs="Arial"/>
                <w:sz w:val="24"/>
                <w:szCs w:val="24"/>
              </w:rPr>
              <w:t>consider</w:t>
            </w:r>
            <w:r w:rsidR="00E01F84" w:rsidRPr="007564DB">
              <w:rPr>
                <w:rFonts w:cs="Arial"/>
                <w:sz w:val="24"/>
                <w:szCs w:val="24"/>
              </w:rPr>
              <w:t xml:space="preserve"> that student engagement is imperative to enable students to learn effectively.  Therefore, I include several activities throughout the session plan which allows students to participate in active learning (</w:t>
            </w:r>
            <w:proofErr w:type="spellStart"/>
            <w:r w:rsidR="00E01F84" w:rsidRPr="007564DB">
              <w:rPr>
                <w:rFonts w:cs="Arial"/>
                <w:sz w:val="24"/>
                <w:szCs w:val="24"/>
              </w:rPr>
              <w:t>Harmin</w:t>
            </w:r>
            <w:proofErr w:type="spellEnd"/>
            <w:r w:rsidR="00E01F84" w:rsidRPr="007564DB">
              <w:rPr>
                <w:rFonts w:cs="Arial"/>
                <w:sz w:val="24"/>
                <w:szCs w:val="24"/>
              </w:rPr>
              <w:t xml:space="preserve"> and </w:t>
            </w:r>
            <w:proofErr w:type="spellStart"/>
            <w:r w:rsidR="00E01F84" w:rsidRPr="007564DB">
              <w:rPr>
                <w:rFonts w:cs="Arial"/>
                <w:sz w:val="24"/>
                <w:szCs w:val="24"/>
              </w:rPr>
              <w:t>Toth</w:t>
            </w:r>
            <w:proofErr w:type="spellEnd"/>
            <w:r w:rsidR="00E01F84" w:rsidRPr="007564DB">
              <w:rPr>
                <w:rFonts w:cs="Arial"/>
                <w:sz w:val="24"/>
                <w:szCs w:val="24"/>
              </w:rPr>
              <w:t xml:space="preserve"> 2006).</w:t>
            </w:r>
            <w:r w:rsidR="000E3EEF" w:rsidRPr="007564DB">
              <w:rPr>
                <w:rFonts w:cs="Arial"/>
                <w:sz w:val="24"/>
                <w:szCs w:val="24"/>
              </w:rPr>
              <w:t xml:space="preserve"> On reflection, I believe that this allows me to assess the students understanding of the subject area (V1</w:t>
            </w:r>
            <w:proofErr w:type="gramStart"/>
            <w:r w:rsidR="000E3EEF" w:rsidRPr="007564DB">
              <w:rPr>
                <w:rFonts w:cs="Arial"/>
                <w:sz w:val="24"/>
                <w:szCs w:val="24"/>
              </w:rPr>
              <w:t>,V2,K3</w:t>
            </w:r>
            <w:proofErr w:type="gramEnd"/>
            <w:r w:rsidR="000E3EEF" w:rsidRPr="007564DB">
              <w:rPr>
                <w:rFonts w:cs="Arial"/>
                <w:sz w:val="24"/>
                <w:szCs w:val="24"/>
              </w:rPr>
              <w:t xml:space="preserve">, K3, K5).  </w:t>
            </w:r>
          </w:p>
          <w:p w:rsidR="00DE1A6A" w:rsidRPr="007564DB" w:rsidRDefault="00DE1A6A" w:rsidP="000F1367">
            <w:pPr>
              <w:jc w:val="both"/>
              <w:rPr>
                <w:rFonts w:cs="Arial"/>
                <w:sz w:val="24"/>
                <w:szCs w:val="24"/>
              </w:rPr>
            </w:pPr>
          </w:p>
          <w:p w:rsidR="00DE1A6A" w:rsidRPr="007564DB" w:rsidRDefault="00DE1A6A" w:rsidP="000F1367">
            <w:pPr>
              <w:jc w:val="both"/>
              <w:rPr>
                <w:rFonts w:cs="Arial"/>
                <w:sz w:val="24"/>
                <w:szCs w:val="24"/>
              </w:rPr>
            </w:pPr>
            <w:r w:rsidRPr="007564DB">
              <w:rPr>
                <w:rFonts w:cs="Arial"/>
                <w:sz w:val="24"/>
                <w:szCs w:val="24"/>
              </w:rPr>
              <w:t xml:space="preserve">When planning for sessions I believe that not all lessons should take place in the classroom environment.  This is supported by </w:t>
            </w:r>
            <w:proofErr w:type="spellStart"/>
            <w:r w:rsidRPr="007564DB">
              <w:rPr>
                <w:rFonts w:cs="Arial"/>
                <w:sz w:val="24"/>
                <w:szCs w:val="24"/>
              </w:rPr>
              <w:t>Vascellaro</w:t>
            </w:r>
            <w:proofErr w:type="spellEnd"/>
            <w:r w:rsidRPr="007564DB">
              <w:rPr>
                <w:rFonts w:cs="Arial"/>
                <w:sz w:val="24"/>
                <w:szCs w:val="24"/>
              </w:rPr>
              <w:t xml:space="preserve"> (2011) who suggests that interaction with learners </w:t>
            </w:r>
            <w:r w:rsidRPr="007564DB">
              <w:rPr>
                <w:rFonts w:cs="Arial"/>
                <w:sz w:val="24"/>
                <w:szCs w:val="24"/>
              </w:rPr>
              <w:lastRenderedPageBreak/>
              <w:t>outside of the classroom can promote engagement, relevance and creativity.  One example where I plan</w:t>
            </w:r>
            <w:r w:rsidR="00B65C81" w:rsidRPr="007564DB">
              <w:rPr>
                <w:rFonts w:cs="Arial"/>
                <w:sz w:val="24"/>
                <w:szCs w:val="24"/>
              </w:rPr>
              <w:t>ned</w:t>
            </w:r>
            <w:r w:rsidRPr="007564DB">
              <w:rPr>
                <w:rFonts w:cs="Arial"/>
                <w:sz w:val="24"/>
                <w:szCs w:val="24"/>
              </w:rPr>
              <w:t xml:space="preserve"> sessions outside of the classroom in </w:t>
            </w:r>
            <w:r w:rsidR="00B65C81" w:rsidRPr="007564DB">
              <w:rPr>
                <w:rFonts w:cs="Arial"/>
                <w:sz w:val="24"/>
                <w:szCs w:val="24"/>
              </w:rPr>
              <w:t xml:space="preserve">for the Enquiring Mind module, when planning for this module I organised sessions </w:t>
            </w:r>
            <w:r w:rsidR="00087B03">
              <w:rPr>
                <w:rFonts w:cs="Arial"/>
                <w:sz w:val="24"/>
                <w:szCs w:val="24"/>
              </w:rPr>
              <w:t xml:space="preserve">in </w:t>
            </w:r>
            <w:proofErr w:type="spellStart"/>
            <w:r w:rsidR="00B65C81" w:rsidRPr="007564DB">
              <w:rPr>
                <w:rFonts w:cs="Arial"/>
                <w:sz w:val="24"/>
                <w:szCs w:val="24"/>
              </w:rPr>
              <w:t>Techniquest</w:t>
            </w:r>
            <w:proofErr w:type="spellEnd"/>
            <w:r w:rsidR="00B65C81" w:rsidRPr="007564DB">
              <w:rPr>
                <w:rFonts w:cs="Arial"/>
                <w:sz w:val="24"/>
                <w:szCs w:val="24"/>
              </w:rPr>
              <w:t>, art galleries and drama studios.  When reflecting on this I believe that these sessions gave students the opportun</w:t>
            </w:r>
            <w:r w:rsidR="00B9382D" w:rsidRPr="007564DB">
              <w:rPr>
                <w:rFonts w:cs="Arial"/>
                <w:sz w:val="24"/>
                <w:szCs w:val="24"/>
              </w:rPr>
              <w:t>ity to explore education in a much wider context, it also enabled students to link theory to practice</w:t>
            </w:r>
            <w:r w:rsidR="00BF08BD" w:rsidRPr="007564DB">
              <w:rPr>
                <w:rFonts w:cs="Arial"/>
                <w:sz w:val="24"/>
                <w:szCs w:val="24"/>
              </w:rPr>
              <w:t xml:space="preserve"> (K2</w:t>
            </w:r>
            <w:proofErr w:type="gramStart"/>
            <w:r w:rsidR="00BF08BD" w:rsidRPr="007564DB">
              <w:rPr>
                <w:rFonts w:cs="Arial"/>
                <w:sz w:val="24"/>
                <w:szCs w:val="24"/>
              </w:rPr>
              <w:t>,V4</w:t>
            </w:r>
            <w:proofErr w:type="gramEnd"/>
            <w:r w:rsidR="00BF08BD" w:rsidRPr="007564DB">
              <w:rPr>
                <w:rFonts w:cs="Arial"/>
                <w:sz w:val="24"/>
                <w:szCs w:val="24"/>
              </w:rPr>
              <w:t>).</w:t>
            </w:r>
          </w:p>
          <w:p w:rsidR="00BF08BD" w:rsidRPr="007564DB" w:rsidRDefault="00BF08BD" w:rsidP="000F1367">
            <w:pPr>
              <w:jc w:val="both"/>
              <w:rPr>
                <w:rFonts w:cs="Arial"/>
                <w:sz w:val="24"/>
                <w:szCs w:val="24"/>
              </w:rPr>
            </w:pPr>
          </w:p>
          <w:p w:rsidR="002972B0" w:rsidRPr="007564DB" w:rsidRDefault="00273DD3" w:rsidP="000F1367">
            <w:pPr>
              <w:jc w:val="both"/>
              <w:rPr>
                <w:rFonts w:cs="Arial"/>
                <w:sz w:val="24"/>
                <w:szCs w:val="24"/>
              </w:rPr>
            </w:pPr>
            <w:r w:rsidRPr="007564DB">
              <w:rPr>
                <w:rFonts w:cs="Arial"/>
                <w:sz w:val="24"/>
                <w:szCs w:val="24"/>
              </w:rPr>
              <w:t xml:space="preserve">With respect to contributing to the creation of computer based learning and the development of virtual learning materials, I </w:t>
            </w:r>
            <w:r w:rsidR="00FF5C33" w:rsidRPr="007564DB">
              <w:rPr>
                <w:rFonts w:cs="Arial"/>
                <w:sz w:val="24"/>
                <w:szCs w:val="24"/>
              </w:rPr>
              <w:t>make certain</w:t>
            </w:r>
            <w:r w:rsidRPr="007564DB">
              <w:rPr>
                <w:rFonts w:cs="Arial"/>
                <w:sz w:val="24"/>
                <w:szCs w:val="24"/>
              </w:rPr>
              <w:t xml:space="preserve"> that I upload all </w:t>
            </w:r>
            <w:proofErr w:type="spellStart"/>
            <w:r w:rsidRPr="007564DB">
              <w:rPr>
                <w:rFonts w:cs="Arial"/>
                <w:sz w:val="24"/>
                <w:szCs w:val="24"/>
              </w:rPr>
              <w:t>Powerpoint</w:t>
            </w:r>
            <w:proofErr w:type="spellEnd"/>
            <w:r w:rsidRPr="007564DB">
              <w:rPr>
                <w:rFonts w:cs="Arial"/>
                <w:sz w:val="24"/>
                <w:szCs w:val="24"/>
              </w:rPr>
              <w:t xml:space="preserve"> slides and lecture notes to Moodle on a weekly basis.  This allows students to access any information that they may have missed.  I try to ensure that </w:t>
            </w:r>
            <w:r w:rsidR="00FF5C33" w:rsidRPr="007564DB">
              <w:rPr>
                <w:rFonts w:cs="Arial"/>
                <w:sz w:val="24"/>
                <w:szCs w:val="24"/>
              </w:rPr>
              <w:t xml:space="preserve">course material is uploaded before the teaching session takes place so that students can bring the slides to sessions should this wish to, I believe that this respects the needs of individual learners.  Also, I upload several different types of learning tools such as quizzes, discussion forums and digital links. According to </w:t>
            </w:r>
            <w:proofErr w:type="spellStart"/>
            <w:r w:rsidR="00FF5C33" w:rsidRPr="007564DB">
              <w:rPr>
                <w:rFonts w:cs="Arial"/>
                <w:sz w:val="24"/>
                <w:szCs w:val="24"/>
              </w:rPr>
              <w:t>Jisc</w:t>
            </w:r>
            <w:proofErr w:type="spellEnd"/>
            <w:r w:rsidR="00FF5C33" w:rsidRPr="007564DB">
              <w:rPr>
                <w:rFonts w:cs="Arial"/>
                <w:sz w:val="24"/>
                <w:szCs w:val="24"/>
              </w:rPr>
              <w:t xml:space="preserve"> (2012), this creates a system that is effective and still promotes social learning.  On reflection, I believe that these tools</w:t>
            </w:r>
            <w:r w:rsidR="007101FA" w:rsidRPr="007564DB">
              <w:rPr>
                <w:rFonts w:cs="Arial"/>
                <w:sz w:val="24"/>
                <w:szCs w:val="24"/>
              </w:rPr>
              <w:t xml:space="preserve"> further extend the learning process and </w:t>
            </w:r>
            <w:r w:rsidR="00FF5C33" w:rsidRPr="007564DB">
              <w:rPr>
                <w:rFonts w:cs="Arial"/>
                <w:sz w:val="24"/>
                <w:szCs w:val="24"/>
              </w:rPr>
              <w:t>allow students to l</w:t>
            </w:r>
            <w:r w:rsidR="007101FA" w:rsidRPr="007564DB">
              <w:rPr>
                <w:rFonts w:cs="Arial"/>
                <w:sz w:val="24"/>
                <w:szCs w:val="24"/>
              </w:rPr>
              <w:t>earn about the modules in depth.  Another example of using computer-based learning is during the teaching of the ‘digital literacies module’.  During this module I planned a session where all students created an online game that links with education.  I consider that this session not only developed students’ knowledge of digital literacies but also enhanced their ability of working with emerging technologies (K1, K2, K3, K4, V1</w:t>
            </w:r>
            <w:proofErr w:type="gramStart"/>
            <w:r w:rsidR="007101FA" w:rsidRPr="007564DB">
              <w:rPr>
                <w:rFonts w:cs="Arial"/>
                <w:sz w:val="24"/>
                <w:szCs w:val="24"/>
              </w:rPr>
              <w:t>,V2,V4</w:t>
            </w:r>
            <w:proofErr w:type="gramEnd"/>
            <w:r w:rsidR="007101FA" w:rsidRPr="007564DB">
              <w:rPr>
                <w:rFonts w:cs="Arial"/>
                <w:sz w:val="24"/>
                <w:szCs w:val="24"/>
              </w:rPr>
              <w:t>).</w:t>
            </w:r>
          </w:p>
          <w:p w:rsidR="002972B0" w:rsidRPr="007564DB" w:rsidRDefault="002972B0" w:rsidP="000F1367">
            <w:pPr>
              <w:jc w:val="both"/>
              <w:rPr>
                <w:rFonts w:cs="Arial"/>
                <w:sz w:val="24"/>
                <w:szCs w:val="24"/>
              </w:rPr>
            </w:pPr>
          </w:p>
          <w:p w:rsidR="00273DD3" w:rsidRPr="007564DB" w:rsidRDefault="007101FA" w:rsidP="000F1367">
            <w:pPr>
              <w:jc w:val="both"/>
              <w:rPr>
                <w:rFonts w:cs="Arial"/>
                <w:sz w:val="24"/>
                <w:szCs w:val="24"/>
              </w:rPr>
            </w:pPr>
            <w:r w:rsidRPr="007564DB">
              <w:rPr>
                <w:rFonts w:cs="Arial"/>
                <w:sz w:val="24"/>
                <w:szCs w:val="24"/>
              </w:rPr>
              <w:t xml:space="preserve"> </w:t>
            </w:r>
          </w:p>
          <w:p w:rsidR="00BF08BD" w:rsidRPr="007564DB" w:rsidRDefault="00BF08BD" w:rsidP="000F1367">
            <w:pPr>
              <w:jc w:val="both"/>
              <w:rPr>
                <w:rFonts w:cs="Arial"/>
                <w:sz w:val="24"/>
                <w:szCs w:val="24"/>
              </w:rPr>
            </w:pPr>
          </w:p>
          <w:p w:rsidR="001D461E" w:rsidRPr="00087B03" w:rsidRDefault="001D461E" w:rsidP="000F1367">
            <w:pPr>
              <w:jc w:val="both"/>
              <w:rPr>
                <w:rFonts w:cs="Arial"/>
                <w:sz w:val="24"/>
                <w:szCs w:val="24"/>
              </w:rPr>
            </w:pPr>
            <w:r w:rsidRPr="007564DB">
              <w:rPr>
                <w:rFonts w:cs="Arial"/>
                <w:sz w:val="24"/>
                <w:szCs w:val="24"/>
              </w:rPr>
              <w:t xml:space="preserve">Bloom, B., </w:t>
            </w:r>
            <w:proofErr w:type="spellStart"/>
            <w:r w:rsidRPr="007564DB">
              <w:rPr>
                <w:rFonts w:cs="Arial"/>
                <w:sz w:val="24"/>
                <w:szCs w:val="24"/>
              </w:rPr>
              <w:t>Engelhart</w:t>
            </w:r>
            <w:proofErr w:type="spellEnd"/>
            <w:r w:rsidRPr="007564DB">
              <w:rPr>
                <w:rFonts w:cs="Arial"/>
                <w:sz w:val="24"/>
                <w:szCs w:val="24"/>
              </w:rPr>
              <w:t xml:space="preserve">, M., </w:t>
            </w:r>
            <w:proofErr w:type="spellStart"/>
            <w:r w:rsidRPr="007564DB">
              <w:rPr>
                <w:rFonts w:cs="Arial"/>
                <w:sz w:val="24"/>
                <w:szCs w:val="24"/>
              </w:rPr>
              <w:t>Furst</w:t>
            </w:r>
            <w:proofErr w:type="spellEnd"/>
            <w:r w:rsidRPr="007564DB">
              <w:rPr>
                <w:rFonts w:cs="Arial"/>
                <w:sz w:val="24"/>
                <w:szCs w:val="24"/>
              </w:rPr>
              <w:t xml:space="preserve">, E., Hill, W. and </w:t>
            </w:r>
            <w:proofErr w:type="spellStart"/>
            <w:r w:rsidRPr="007564DB">
              <w:rPr>
                <w:rFonts w:cs="Arial"/>
                <w:sz w:val="24"/>
                <w:szCs w:val="24"/>
              </w:rPr>
              <w:t>Krathwohl</w:t>
            </w:r>
            <w:proofErr w:type="spellEnd"/>
            <w:r w:rsidRPr="007564DB">
              <w:rPr>
                <w:rFonts w:cs="Arial"/>
                <w:sz w:val="24"/>
                <w:szCs w:val="24"/>
              </w:rPr>
              <w:t xml:space="preserve">, D. (1956) </w:t>
            </w:r>
            <w:r w:rsidRPr="007564DB">
              <w:rPr>
                <w:rFonts w:cs="Arial"/>
                <w:i/>
                <w:sz w:val="24"/>
                <w:szCs w:val="24"/>
              </w:rPr>
              <w:t xml:space="preserve">Taxonomy of Educational </w:t>
            </w:r>
            <w:r w:rsidRPr="00087B03">
              <w:rPr>
                <w:rFonts w:cs="Arial"/>
                <w:i/>
                <w:sz w:val="24"/>
                <w:szCs w:val="24"/>
              </w:rPr>
              <w:t>Objectives: Cognitive Domain</w:t>
            </w:r>
            <w:r w:rsidRPr="00087B03">
              <w:rPr>
                <w:rFonts w:cs="Arial"/>
                <w:sz w:val="24"/>
                <w:szCs w:val="24"/>
              </w:rPr>
              <w:t>. New York: McKay</w:t>
            </w:r>
          </w:p>
          <w:p w:rsidR="001D461E" w:rsidRPr="00087B03" w:rsidRDefault="001D461E" w:rsidP="00B07980">
            <w:pPr>
              <w:jc w:val="both"/>
              <w:rPr>
                <w:rFonts w:cs="Arial"/>
                <w:sz w:val="24"/>
                <w:szCs w:val="24"/>
              </w:rPr>
            </w:pPr>
          </w:p>
          <w:p w:rsidR="00B07980" w:rsidRPr="00087B03" w:rsidRDefault="00B07980" w:rsidP="00B07980">
            <w:pPr>
              <w:jc w:val="both"/>
              <w:rPr>
                <w:rFonts w:cs="Arial"/>
                <w:sz w:val="24"/>
                <w:szCs w:val="24"/>
              </w:rPr>
            </w:pPr>
            <w:proofErr w:type="spellStart"/>
            <w:r w:rsidRPr="00087B03">
              <w:rPr>
                <w:rFonts w:cs="Arial"/>
                <w:sz w:val="24"/>
                <w:szCs w:val="24"/>
              </w:rPr>
              <w:t>Harmin</w:t>
            </w:r>
            <w:proofErr w:type="spellEnd"/>
            <w:r w:rsidRPr="00087B03">
              <w:rPr>
                <w:rFonts w:cs="Arial"/>
                <w:sz w:val="24"/>
                <w:szCs w:val="24"/>
              </w:rPr>
              <w:t xml:space="preserve">, M. and </w:t>
            </w:r>
            <w:proofErr w:type="spellStart"/>
            <w:r w:rsidRPr="00087B03">
              <w:rPr>
                <w:rFonts w:cs="Arial"/>
                <w:sz w:val="24"/>
                <w:szCs w:val="24"/>
              </w:rPr>
              <w:t>Toth</w:t>
            </w:r>
            <w:proofErr w:type="spellEnd"/>
            <w:r w:rsidRPr="00087B03">
              <w:rPr>
                <w:rFonts w:cs="Arial"/>
                <w:sz w:val="24"/>
                <w:szCs w:val="24"/>
              </w:rPr>
              <w:t xml:space="preserve">. M. (2006) </w:t>
            </w:r>
            <w:r w:rsidRPr="00087B03">
              <w:rPr>
                <w:i/>
                <w:sz w:val="24"/>
                <w:szCs w:val="24"/>
              </w:rPr>
              <w:t>Inspiring Active Learning: A Complete Handbook for Today's Teachers</w:t>
            </w:r>
            <w:r w:rsidRPr="00087B03">
              <w:rPr>
                <w:rFonts w:cs="Arial"/>
                <w:sz w:val="24"/>
                <w:szCs w:val="24"/>
              </w:rPr>
              <w:t xml:space="preserve">. USA: Association for supervision and curriculum development. </w:t>
            </w:r>
          </w:p>
          <w:p w:rsidR="001D461E" w:rsidRPr="00087B03" w:rsidRDefault="001D461E" w:rsidP="00B07980">
            <w:pPr>
              <w:jc w:val="both"/>
              <w:rPr>
                <w:rFonts w:cs="Arial"/>
                <w:sz w:val="24"/>
                <w:szCs w:val="24"/>
              </w:rPr>
            </w:pPr>
          </w:p>
          <w:p w:rsidR="001D461E" w:rsidRPr="00087B03" w:rsidRDefault="001D461E" w:rsidP="00B07980">
            <w:pPr>
              <w:jc w:val="both"/>
              <w:rPr>
                <w:rFonts w:cs="Arial"/>
                <w:sz w:val="24"/>
                <w:szCs w:val="24"/>
              </w:rPr>
            </w:pPr>
            <w:r w:rsidRPr="00087B03">
              <w:rPr>
                <w:rFonts w:cs="Arial"/>
                <w:sz w:val="24"/>
                <w:szCs w:val="24"/>
              </w:rPr>
              <w:t xml:space="preserve">HEFCW (2012) </w:t>
            </w:r>
            <w:r w:rsidRPr="00087B03">
              <w:rPr>
                <w:rFonts w:cs="Arial"/>
                <w:i/>
                <w:sz w:val="24"/>
                <w:szCs w:val="24"/>
              </w:rPr>
              <w:t>Embedding Employability into the Curriculum</w:t>
            </w:r>
            <w:r w:rsidRPr="00087B03">
              <w:rPr>
                <w:rFonts w:cs="Arial"/>
                <w:sz w:val="24"/>
                <w:szCs w:val="24"/>
              </w:rPr>
              <w:t xml:space="preserve"> (online) available from: </w:t>
            </w:r>
            <w:hyperlink r:id="rId8" w:history="1">
              <w:r w:rsidRPr="00087B03">
                <w:rPr>
                  <w:rStyle w:val="Hyperlink"/>
                  <w:rFonts w:cs="Arial"/>
                  <w:color w:val="auto"/>
                  <w:sz w:val="24"/>
                  <w:szCs w:val="24"/>
                  <w:u w:val="none"/>
                </w:rPr>
                <w:t>https://www.heacademy.ac.uk/knowledge-hub/embedding-employability-curriculum</w:t>
              </w:r>
            </w:hyperlink>
            <w:r w:rsidRPr="00087B03">
              <w:rPr>
                <w:rFonts w:cs="Arial"/>
                <w:sz w:val="24"/>
                <w:szCs w:val="24"/>
              </w:rPr>
              <w:t xml:space="preserve"> [last accessed 29/05/2018]</w:t>
            </w:r>
          </w:p>
          <w:p w:rsidR="00B07980" w:rsidRPr="00087B03" w:rsidRDefault="00B07980" w:rsidP="000F1367">
            <w:pPr>
              <w:jc w:val="both"/>
              <w:rPr>
                <w:rFonts w:cs="Arial"/>
                <w:sz w:val="24"/>
                <w:szCs w:val="24"/>
              </w:rPr>
            </w:pPr>
          </w:p>
          <w:p w:rsidR="000E3EEF" w:rsidRPr="00087B03" w:rsidRDefault="007101FA" w:rsidP="000F1367">
            <w:pPr>
              <w:jc w:val="both"/>
              <w:rPr>
                <w:rFonts w:cs="Arial"/>
                <w:sz w:val="24"/>
                <w:szCs w:val="24"/>
              </w:rPr>
            </w:pPr>
            <w:proofErr w:type="gramStart"/>
            <w:r w:rsidRPr="00087B03">
              <w:rPr>
                <w:rFonts w:cs="Arial"/>
                <w:sz w:val="24"/>
                <w:szCs w:val="24"/>
              </w:rPr>
              <w:t>JISC(</w:t>
            </w:r>
            <w:proofErr w:type="gramEnd"/>
            <w:r w:rsidRPr="00087B03">
              <w:rPr>
                <w:rFonts w:cs="Arial"/>
                <w:sz w:val="24"/>
                <w:szCs w:val="24"/>
              </w:rPr>
              <w:t xml:space="preserve">2012) </w:t>
            </w:r>
            <w:r w:rsidRPr="00087B03">
              <w:rPr>
                <w:rFonts w:cs="Arial"/>
                <w:i/>
                <w:sz w:val="24"/>
                <w:szCs w:val="24"/>
              </w:rPr>
              <w:t>What should the next generation of digital learning environments do</w:t>
            </w:r>
            <w:r w:rsidRPr="00087B03">
              <w:rPr>
                <w:rFonts w:cs="Arial"/>
                <w:sz w:val="24"/>
                <w:szCs w:val="24"/>
              </w:rPr>
              <w:t xml:space="preserve">?  (online) available from: </w:t>
            </w:r>
            <w:hyperlink r:id="rId9" w:history="1">
              <w:r w:rsidRPr="00087B03">
                <w:rPr>
                  <w:rStyle w:val="Hyperlink"/>
                  <w:rFonts w:cs="Arial"/>
                  <w:color w:val="auto"/>
                  <w:sz w:val="24"/>
                  <w:szCs w:val="24"/>
                  <w:u w:val="none"/>
                </w:rPr>
                <w:t>https://www.jisc.ac.uk/rd/get-involved/what-should-the-next-generation-of-digital-learning-environments-do</w:t>
              </w:r>
            </w:hyperlink>
            <w:r w:rsidRPr="00087B03">
              <w:rPr>
                <w:rFonts w:cs="Arial"/>
                <w:sz w:val="24"/>
                <w:szCs w:val="24"/>
              </w:rPr>
              <w:t xml:space="preserve"> [last accessed 04/07/2017] </w:t>
            </w:r>
          </w:p>
          <w:p w:rsidR="001D461E" w:rsidRPr="00087B03" w:rsidRDefault="001D461E" w:rsidP="000F1367">
            <w:pPr>
              <w:jc w:val="both"/>
              <w:rPr>
                <w:rFonts w:cs="Arial"/>
                <w:sz w:val="24"/>
                <w:szCs w:val="24"/>
              </w:rPr>
            </w:pPr>
          </w:p>
          <w:p w:rsidR="001D461E" w:rsidRPr="00087B03" w:rsidRDefault="001D461E" w:rsidP="000F1367">
            <w:pPr>
              <w:jc w:val="both"/>
              <w:rPr>
                <w:rFonts w:cs="Arial"/>
                <w:sz w:val="24"/>
                <w:szCs w:val="24"/>
              </w:rPr>
            </w:pPr>
            <w:r w:rsidRPr="00087B03">
              <w:rPr>
                <w:rFonts w:cs="Arial"/>
                <w:sz w:val="24"/>
                <w:szCs w:val="24"/>
              </w:rPr>
              <w:t xml:space="preserve">Kolb, D. (1984) </w:t>
            </w:r>
            <w:r w:rsidRPr="00087B03">
              <w:rPr>
                <w:rFonts w:cs="Arial"/>
                <w:i/>
                <w:sz w:val="24"/>
                <w:szCs w:val="24"/>
              </w:rPr>
              <w:t>Experiential Learning: Experience as the source of learning and development</w:t>
            </w:r>
            <w:r w:rsidRPr="00087B03">
              <w:rPr>
                <w:rFonts w:cs="Arial"/>
                <w:sz w:val="24"/>
                <w:szCs w:val="24"/>
              </w:rPr>
              <w:t>. Englewood Cliffs: Prentice Hall</w:t>
            </w:r>
          </w:p>
          <w:p w:rsidR="005F1278" w:rsidRPr="00087B03" w:rsidRDefault="005F1278" w:rsidP="000F1367">
            <w:pPr>
              <w:jc w:val="both"/>
              <w:rPr>
                <w:rFonts w:cs="Arial"/>
                <w:sz w:val="24"/>
                <w:szCs w:val="24"/>
              </w:rPr>
            </w:pPr>
          </w:p>
          <w:p w:rsidR="005F1278" w:rsidRPr="00087B03" w:rsidRDefault="007101FA" w:rsidP="000F1367">
            <w:pPr>
              <w:jc w:val="both"/>
              <w:rPr>
                <w:rFonts w:cs="Arial"/>
                <w:sz w:val="24"/>
                <w:szCs w:val="24"/>
              </w:rPr>
            </w:pPr>
            <w:proofErr w:type="spellStart"/>
            <w:r w:rsidRPr="00087B03">
              <w:rPr>
                <w:rFonts w:cs="Arial"/>
                <w:sz w:val="24"/>
                <w:szCs w:val="24"/>
              </w:rPr>
              <w:t>Va</w:t>
            </w:r>
            <w:r w:rsidR="003E35ED" w:rsidRPr="00087B03">
              <w:rPr>
                <w:rFonts w:cs="Arial"/>
                <w:sz w:val="24"/>
                <w:szCs w:val="24"/>
              </w:rPr>
              <w:t>scellaro</w:t>
            </w:r>
            <w:proofErr w:type="spellEnd"/>
            <w:r w:rsidR="003E35ED" w:rsidRPr="00087B03">
              <w:rPr>
                <w:rFonts w:cs="Arial"/>
                <w:sz w:val="24"/>
                <w:szCs w:val="24"/>
              </w:rPr>
              <w:t xml:space="preserve"> (2011) </w:t>
            </w:r>
            <w:r w:rsidR="003E35ED" w:rsidRPr="00087B03">
              <w:rPr>
                <w:rFonts w:cs="Arial"/>
                <w:i/>
                <w:sz w:val="24"/>
                <w:szCs w:val="24"/>
              </w:rPr>
              <w:t>Out of the classroom and into the world.</w:t>
            </w:r>
            <w:r w:rsidR="003E35ED" w:rsidRPr="00087B03">
              <w:rPr>
                <w:rFonts w:cs="Arial"/>
                <w:sz w:val="24"/>
                <w:szCs w:val="24"/>
              </w:rPr>
              <w:t xml:space="preserve"> USA: The new Press</w:t>
            </w:r>
          </w:p>
          <w:p w:rsidR="007101FA" w:rsidRDefault="007101FA" w:rsidP="000F1367">
            <w:pPr>
              <w:jc w:val="both"/>
              <w:rPr>
                <w:rFonts w:cs="Arial"/>
                <w:sz w:val="24"/>
                <w:szCs w:val="24"/>
              </w:rPr>
            </w:pPr>
          </w:p>
          <w:p w:rsidR="00407E26" w:rsidRDefault="00407E26" w:rsidP="000F1367">
            <w:pPr>
              <w:jc w:val="both"/>
              <w:rPr>
                <w:rFonts w:cs="Arial"/>
                <w:sz w:val="24"/>
                <w:szCs w:val="24"/>
              </w:rPr>
            </w:pPr>
          </w:p>
          <w:p w:rsidR="00407E26" w:rsidRPr="00FE7642" w:rsidRDefault="00407E26" w:rsidP="000F1367">
            <w:pPr>
              <w:jc w:val="both"/>
              <w:rPr>
                <w:rFonts w:cs="Arial"/>
                <w:sz w:val="24"/>
                <w:szCs w:val="24"/>
              </w:rPr>
            </w:pPr>
          </w:p>
        </w:tc>
      </w:tr>
    </w:tbl>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45"/>
        <w:gridCol w:w="5411"/>
      </w:tblGrid>
      <w:tr w:rsidR="00CA12DC" w:rsidRPr="00FE7642" w:rsidTr="00AC5818">
        <w:tc>
          <w:tcPr>
            <w:tcW w:w="10598" w:type="dxa"/>
            <w:gridSpan w:val="2"/>
          </w:tcPr>
          <w:p w:rsidR="00CA12DC" w:rsidRPr="00FE7642" w:rsidRDefault="00CA12DC" w:rsidP="000F1367">
            <w:pPr>
              <w:jc w:val="both"/>
              <w:rPr>
                <w:rFonts w:cs="Arial"/>
                <w:b/>
                <w:sz w:val="28"/>
                <w:szCs w:val="28"/>
              </w:rPr>
            </w:pPr>
            <w:r w:rsidRPr="00FE7642">
              <w:rPr>
                <w:rFonts w:cs="Arial"/>
                <w:b/>
                <w:sz w:val="28"/>
                <w:szCs w:val="28"/>
              </w:rPr>
              <w:t>A2:  Teachi</w:t>
            </w:r>
            <w:r w:rsidR="005F1278" w:rsidRPr="00FE7642">
              <w:rPr>
                <w:rFonts w:cs="Arial"/>
                <w:b/>
                <w:sz w:val="28"/>
                <w:szCs w:val="28"/>
              </w:rPr>
              <w:t>ng and/or supporting learning (7</w:t>
            </w:r>
            <w:r w:rsidRPr="00FE7642">
              <w:rPr>
                <w:rFonts w:cs="Arial"/>
                <w:b/>
                <w:sz w:val="28"/>
                <w:szCs w:val="28"/>
              </w:rPr>
              <w:t>00 words)</w:t>
            </w:r>
          </w:p>
          <w:p w:rsidR="00CA12DC" w:rsidRPr="00FE7642" w:rsidRDefault="005F1278" w:rsidP="000F1367">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rsidTr="00E0025F">
        <w:tc>
          <w:tcPr>
            <w:tcW w:w="5070" w:type="dxa"/>
          </w:tcPr>
          <w:p w:rsidR="00CA12DC" w:rsidRPr="00FE7642" w:rsidRDefault="00CA12DC" w:rsidP="000F1367">
            <w:pPr>
              <w:rPr>
                <w:rFonts w:cs="Arial"/>
                <w:sz w:val="20"/>
                <w:szCs w:val="20"/>
                <w:u w:val="single"/>
              </w:rPr>
            </w:pPr>
            <w:r w:rsidRPr="00FE7642">
              <w:rPr>
                <w:rFonts w:cs="Arial"/>
                <w:sz w:val="20"/>
                <w:szCs w:val="20"/>
                <w:u w:val="single"/>
              </w:rPr>
              <w:t>Engagement in appropriate teaching and learning strategies including: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lastRenderedPageBreak/>
              <w:t>Use of a arrange of teaching approaches and modes of delivery</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rsidR="005F1278" w:rsidRPr="00FE7642" w:rsidRDefault="00CA12DC" w:rsidP="005F1278">
            <w:pPr>
              <w:jc w:val="both"/>
              <w:rPr>
                <w:rFonts w:cs="Arial"/>
                <w:sz w:val="20"/>
                <w:szCs w:val="20"/>
                <w:u w:val="single"/>
              </w:rPr>
            </w:pPr>
            <w:r w:rsidRPr="00FE7642">
              <w:rPr>
                <w:rFonts w:cs="Arial"/>
                <w:sz w:val="20"/>
                <w:szCs w:val="20"/>
                <w:u w:val="single"/>
              </w:rPr>
              <w:lastRenderedPageBreak/>
              <w:t>Evidence might include:</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lastRenderedPageBreak/>
              <w:t>Studio, clinical, laboratory or work-based teaching</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rsidR="005407DE" w:rsidRPr="00FE7642" w:rsidRDefault="005407DE" w:rsidP="005407DE">
            <w:pPr>
              <w:ind w:left="57"/>
              <w:rPr>
                <w:rFonts w:cs="Arial"/>
                <w:sz w:val="20"/>
                <w:szCs w:val="20"/>
              </w:rPr>
            </w:pPr>
          </w:p>
        </w:tc>
      </w:tr>
      <w:tr w:rsidR="005F1278" w:rsidRPr="00FE7642" w:rsidTr="00AC5818">
        <w:tc>
          <w:tcPr>
            <w:tcW w:w="10598" w:type="dxa"/>
            <w:gridSpan w:val="2"/>
          </w:tcPr>
          <w:p w:rsidR="005F1278" w:rsidRPr="00FE7642" w:rsidRDefault="005F1278" w:rsidP="000F1367">
            <w:pPr>
              <w:jc w:val="both"/>
              <w:rPr>
                <w:rFonts w:cs="Arial"/>
                <w:b/>
                <w:sz w:val="24"/>
                <w:szCs w:val="24"/>
                <w:u w:val="single"/>
              </w:rPr>
            </w:pPr>
            <w:r w:rsidRPr="00FE7642">
              <w:rPr>
                <w:rFonts w:cs="Arial"/>
                <w:b/>
                <w:sz w:val="24"/>
                <w:szCs w:val="24"/>
                <w:u w:val="single"/>
              </w:rPr>
              <w:lastRenderedPageBreak/>
              <w:t>Write your evidence here</w:t>
            </w:r>
          </w:p>
          <w:p w:rsidR="005F1278" w:rsidRPr="00FE7642" w:rsidRDefault="005F1278" w:rsidP="000F1367">
            <w:pPr>
              <w:jc w:val="both"/>
              <w:rPr>
                <w:rFonts w:cs="Arial"/>
                <w:sz w:val="24"/>
                <w:szCs w:val="24"/>
              </w:rPr>
            </w:pPr>
          </w:p>
          <w:p w:rsidR="00B07980" w:rsidRPr="00F8556B" w:rsidRDefault="00301DB1" w:rsidP="000F1367">
            <w:pPr>
              <w:jc w:val="both"/>
              <w:rPr>
                <w:rFonts w:cs="Arial"/>
                <w:sz w:val="24"/>
                <w:szCs w:val="24"/>
              </w:rPr>
            </w:pPr>
            <w:r>
              <w:rPr>
                <w:rFonts w:cs="Arial"/>
                <w:sz w:val="24"/>
                <w:szCs w:val="24"/>
              </w:rPr>
              <w:t>I</w:t>
            </w:r>
            <w:r w:rsidRPr="00F8556B">
              <w:rPr>
                <w:rFonts w:cs="Arial"/>
                <w:sz w:val="24"/>
                <w:szCs w:val="24"/>
              </w:rPr>
              <w:t xml:space="preserve"> deliver</w:t>
            </w:r>
            <w:r w:rsidR="004B3131" w:rsidRPr="00F8556B">
              <w:rPr>
                <w:rFonts w:cs="Arial"/>
                <w:sz w:val="24"/>
                <w:szCs w:val="24"/>
              </w:rPr>
              <w:t>ed</w:t>
            </w:r>
            <w:r w:rsidRPr="00F8556B">
              <w:rPr>
                <w:rFonts w:cs="Arial"/>
                <w:sz w:val="24"/>
                <w:szCs w:val="24"/>
              </w:rPr>
              <w:t xml:space="preserve"> a study skills module to year one students at the start of the BA Education Studies degree course.  Usually these students have not studied at higher education before and therefore do not have any previous experience of academic writing at a higher education level. As the lecturer of this module, my role was to enable students to gain a variety of academic skills such as reading, referencing and communication skills. </w:t>
            </w:r>
            <w:r w:rsidR="0079595B" w:rsidRPr="00F8556B">
              <w:rPr>
                <w:rFonts w:cs="Arial"/>
                <w:sz w:val="24"/>
                <w:szCs w:val="24"/>
              </w:rPr>
              <w:t>Also, I aided the students in their transition from further education to higher education.  It was also recognised that some mature students had returned to study after being in work for a number of years</w:t>
            </w:r>
            <w:r w:rsidR="009B292F">
              <w:rPr>
                <w:rFonts w:cs="Arial"/>
                <w:sz w:val="24"/>
                <w:szCs w:val="24"/>
              </w:rPr>
              <w:t>,</w:t>
            </w:r>
            <w:r w:rsidR="0079595B" w:rsidRPr="00F8556B">
              <w:rPr>
                <w:rFonts w:cs="Arial"/>
                <w:sz w:val="24"/>
                <w:szCs w:val="24"/>
              </w:rPr>
              <w:t xml:space="preserve"> I assisted these students in relating their professional practice experience to academic study</w:t>
            </w:r>
            <w:r w:rsidR="009B292F">
              <w:rPr>
                <w:rFonts w:cs="Arial"/>
                <w:sz w:val="24"/>
                <w:szCs w:val="24"/>
              </w:rPr>
              <w:t xml:space="preserve"> as </w:t>
            </w:r>
            <w:proofErr w:type="spellStart"/>
            <w:r w:rsidR="009B292F">
              <w:rPr>
                <w:rFonts w:cs="Arial"/>
                <w:sz w:val="24"/>
                <w:szCs w:val="24"/>
              </w:rPr>
              <w:t>A</w:t>
            </w:r>
            <w:r w:rsidR="00B07980" w:rsidRPr="00F8556B">
              <w:rPr>
                <w:rFonts w:cs="Arial"/>
                <w:sz w:val="24"/>
                <w:szCs w:val="24"/>
              </w:rPr>
              <w:t>usubel</w:t>
            </w:r>
            <w:proofErr w:type="spellEnd"/>
            <w:r w:rsidR="00B07980" w:rsidRPr="00F8556B">
              <w:rPr>
                <w:rFonts w:cs="Arial"/>
                <w:sz w:val="24"/>
                <w:szCs w:val="24"/>
              </w:rPr>
              <w:t xml:space="preserve"> (cited in Race, 2009) believes that ‘the most single important factor influencing learning is what the learner already knows’.  On reflection, I believe that referring to learners previous experiences allowed them to relate to the topic area more (A1, A2, A4</w:t>
            </w:r>
            <w:proofErr w:type="gramStart"/>
            <w:r w:rsidR="00B07980" w:rsidRPr="00F8556B">
              <w:rPr>
                <w:rFonts w:cs="Arial"/>
                <w:sz w:val="24"/>
                <w:szCs w:val="24"/>
              </w:rPr>
              <w:t>,K1</w:t>
            </w:r>
            <w:proofErr w:type="gramEnd"/>
            <w:r w:rsidR="00B07980" w:rsidRPr="00F8556B">
              <w:rPr>
                <w:rFonts w:cs="Arial"/>
                <w:sz w:val="24"/>
                <w:szCs w:val="24"/>
              </w:rPr>
              <w:t xml:space="preserve">, K2, K3,V1, V2, V4). </w:t>
            </w:r>
          </w:p>
          <w:p w:rsidR="00B07980" w:rsidRPr="00F8556B" w:rsidRDefault="00B07980" w:rsidP="000F1367">
            <w:pPr>
              <w:jc w:val="both"/>
              <w:rPr>
                <w:rFonts w:cs="Arial"/>
                <w:sz w:val="24"/>
                <w:szCs w:val="24"/>
              </w:rPr>
            </w:pPr>
          </w:p>
          <w:p w:rsidR="00B07980" w:rsidRPr="00F8556B" w:rsidRDefault="00B07980" w:rsidP="000F1367">
            <w:pPr>
              <w:jc w:val="both"/>
              <w:rPr>
                <w:rFonts w:cs="Arial"/>
                <w:sz w:val="24"/>
                <w:szCs w:val="24"/>
              </w:rPr>
            </w:pPr>
          </w:p>
          <w:p w:rsidR="005F1278" w:rsidRPr="00F8556B" w:rsidRDefault="0079595B" w:rsidP="000F1367">
            <w:pPr>
              <w:jc w:val="both"/>
              <w:rPr>
                <w:rFonts w:cs="Arial"/>
                <w:sz w:val="24"/>
                <w:szCs w:val="24"/>
              </w:rPr>
            </w:pPr>
            <w:r w:rsidRPr="00F8556B">
              <w:rPr>
                <w:rFonts w:cs="Arial"/>
                <w:sz w:val="24"/>
                <w:szCs w:val="24"/>
              </w:rPr>
              <w:t xml:space="preserve"> At the start of the module </w:t>
            </w:r>
            <w:r w:rsidR="00D90A44">
              <w:rPr>
                <w:rFonts w:cs="Arial"/>
                <w:sz w:val="24"/>
                <w:szCs w:val="24"/>
              </w:rPr>
              <w:t xml:space="preserve">students were given Biggs’ </w:t>
            </w:r>
            <w:r w:rsidR="004B3131" w:rsidRPr="00F8556B">
              <w:rPr>
                <w:rFonts w:cs="Arial"/>
                <w:sz w:val="24"/>
                <w:szCs w:val="24"/>
              </w:rPr>
              <w:t xml:space="preserve">approach to learning questionnaire to establish whether they were deep or surface learners, it was discovered that over half of the class already had a deep approach to learning and this was a learning approach that was encouraged throughout the module by encouraging learners to interact with others and persuading them to take part in learning activities (Biggs </w:t>
            </w:r>
            <w:r w:rsidR="00F258D2" w:rsidRPr="00F8556B">
              <w:rPr>
                <w:rFonts w:cs="Arial"/>
                <w:sz w:val="24"/>
                <w:szCs w:val="24"/>
              </w:rPr>
              <w:t>2003</w:t>
            </w:r>
            <w:r w:rsidR="004B3131" w:rsidRPr="00F8556B">
              <w:rPr>
                <w:rFonts w:cs="Arial"/>
                <w:sz w:val="24"/>
                <w:szCs w:val="24"/>
              </w:rPr>
              <w:t>)</w:t>
            </w:r>
            <w:r w:rsidR="004E6449">
              <w:rPr>
                <w:rFonts w:cs="Arial"/>
                <w:sz w:val="24"/>
                <w:szCs w:val="24"/>
              </w:rPr>
              <w:t xml:space="preserve"> (V3)</w:t>
            </w:r>
            <w:r w:rsidR="004B3131" w:rsidRPr="00F8556B">
              <w:rPr>
                <w:rFonts w:cs="Arial"/>
                <w:sz w:val="24"/>
                <w:szCs w:val="24"/>
              </w:rPr>
              <w:t xml:space="preserve">.  One of the module objectives involved developing students verbal and presentation skills.  As students </w:t>
            </w:r>
            <w:r w:rsidR="003366B7" w:rsidRPr="00F8556B">
              <w:rPr>
                <w:rFonts w:cs="Arial"/>
                <w:sz w:val="24"/>
                <w:szCs w:val="24"/>
              </w:rPr>
              <w:t xml:space="preserve">were studying for a degree in Education Studies, it was recognised that </w:t>
            </w:r>
            <w:r w:rsidR="00D77A78" w:rsidRPr="00F8556B">
              <w:rPr>
                <w:rFonts w:cs="Arial"/>
                <w:sz w:val="24"/>
                <w:szCs w:val="24"/>
              </w:rPr>
              <w:t xml:space="preserve">students would be required to apply these skills in future careers once they had graduated (V4).  During the module students were asked to research various topics that related to Education Studies, they then presented what they had found to the rest of the group in the class sessions. </w:t>
            </w:r>
            <w:r w:rsidR="00B07980" w:rsidRPr="00F8556B">
              <w:rPr>
                <w:rFonts w:cs="Arial"/>
                <w:sz w:val="24"/>
                <w:szCs w:val="24"/>
              </w:rPr>
              <w:t xml:space="preserve">On reflection, I also believe that this encouraged students to take responsibility of their own learning (A1,A2,A4,K1,K2,K3,V1,V2,V4).  </w:t>
            </w:r>
          </w:p>
          <w:p w:rsidR="002972B0" w:rsidRPr="00F8556B" w:rsidRDefault="002972B0" w:rsidP="000F1367">
            <w:pPr>
              <w:jc w:val="both"/>
              <w:rPr>
                <w:rFonts w:cs="Arial"/>
                <w:sz w:val="24"/>
                <w:szCs w:val="24"/>
              </w:rPr>
            </w:pPr>
          </w:p>
          <w:p w:rsidR="00F8556B" w:rsidRPr="00F8556B" w:rsidRDefault="002972B0" w:rsidP="00F8556B">
            <w:pPr>
              <w:pStyle w:val="Default"/>
              <w:rPr>
                <w:rFonts w:ascii="Arial" w:hAnsi="Arial" w:cs="Arial"/>
              </w:rPr>
            </w:pPr>
            <w:r w:rsidRPr="00F8556B">
              <w:rPr>
                <w:rFonts w:ascii="Arial" w:hAnsi="Arial" w:cs="Arial"/>
              </w:rPr>
              <w:t>Throughout the teaching s</w:t>
            </w:r>
            <w:r w:rsidR="00DE721B">
              <w:rPr>
                <w:rFonts w:ascii="Arial" w:hAnsi="Arial" w:cs="Arial"/>
              </w:rPr>
              <w:t>essions I understood that it was</w:t>
            </w:r>
            <w:r w:rsidRPr="00F8556B">
              <w:rPr>
                <w:rFonts w:ascii="Arial" w:hAnsi="Arial" w:cs="Arial"/>
              </w:rPr>
              <w:t xml:space="preserve"> important for students to be engaged in learning as engagement encourages independent learning (Griffith and Burns, 2012).  I attempt</w:t>
            </w:r>
            <w:r w:rsidR="009B292F">
              <w:rPr>
                <w:rFonts w:ascii="Arial" w:hAnsi="Arial" w:cs="Arial"/>
              </w:rPr>
              <w:t>ed</w:t>
            </w:r>
            <w:r w:rsidRPr="00F8556B">
              <w:rPr>
                <w:rFonts w:ascii="Arial" w:hAnsi="Arial" w:cs="Arial"/>
              </w:rPr>
              <w:t xml:space="preserve"> to keep students engaged by using a variety of teaching and learning strategies.  </w:t>
            </w:r>
            <w:r w:rsidR="00F8556B" w:rsidRPr="00F8556B">
              <w:rPr>
                <w:rFonts w:ascii="Arial" w:hAnsi="Arial" w:cs="Arial"/>
              </w:rPr>
              <w:t>These include</w:t>
            </w:r>
            <w:r w:rsidR="009B292F">
              <w:rPr>
                <w:rFonts w:ascii="Arial" w:hAnsi="Arial" w:cs="Arial"/>
              </w:rPr>
              <w:t>d</w:t>
            </w:r>
            <w:r w:rsidR="00F8556B" w:rsidRPr="00F8556B">
              <w:rPr>
                <w:rFonts w:ascii="Arial" w:hAnsi="Arial" w:cs="Arial"/>
              </w:rPr>
              <w:t xml:space="preserve"> setting activities, PowerPoint lectures and working in small discussion groups.  As learners </w:t>
            </w:r>
            <w:r w:rsidR="009B292F">
              <w:rPr>
                <w:rFonts w:ascii="Arial" w:hAnsi="Arial" w:cs="Arial"/>
              </w:rPr>
              <w:t>were</w:t>
            </w:r>
            <w:r w:rsidR="00F8556B" w:rsidRPr="00F8556B">
              <w:rPr>
                <w:rFonts w:ascii="Arial" w:hAnsi="Arial" w:cs="Arial"/>
              </w:rPr>
              <w:t xml:space="preserve"> of different abilities, discussion groups allow</w:t>
            </w:r>
            <w:r w:rsidR="009B292F">
              <w:rPr>
                <w:rFonts w:ascii="Arial" w:hAnsi="Arial" w:cs="Arial"/>
              </w:rPr>
              <w:t>ed</w:t>
            </w:r>
            <w:r w:rsidR="00F8556B" w:rsidRPr="00F8556B">
              <w:rPr>
                <w:rFonts w:ascii="Arial" w:hAnsi="Arial" w:cs="Arial"/>
              </w:rPr>
              <w:t xml:space="preserve"> peer supported learning to take place. According to Keenan (2014, p3) “students who are involved in peer supported learning experience reduced anxiety associated with transition into higher education, have a greater sense of belonging and improved academic confidence.” When reflecting on this, I consider that peer supported learning in sessions has allowed students to </w:t>
            </w:r>
            <w:r w:rsidR="00B67CC2">
              <w:rPr>
                <w:rFonts w:ascii="Arial" w:hAnsi="Arial" w:cs="Arial"/>
              </w:rPr>
              <w:t xml:space="preserve">become more assured in </w:t>
            </w:r>
            <w:r w:rsidR="00DE721B">
              <w:rPr>
                <w:rFonts w:ascii="Arial" w:hAnsi="Arial" w:cs="Arial"/>
              </w:rPr>
              <w:t>a higher education environment (A1,A2,A4,K1,K2,K3,V1,V2,V3)</w:t>
            </w:r>
          </w:p>
          <w:p w:rsidR="002972B0" w:rsidRDefault="002972B0" w:rsidP="000F1367">
            <w:pPr>
              <w:jc w:val="both"/>
              <w:rPr>
                <w:rFonts w:cs="Arial"/>
                <w:sz w:val="24"/>
                <w:szCs w:val="24"/>
              </w:rPr>
            </w:pPr>
          </w:p>
          <w:p w:rsidR="00F258D2" w:rsidRPr="00FE7642" w:rsidRDefault="00D90A44" w:rsidP="000F1367">
            <w:pPr>
              <w:jc w:val="both"/>
              <w:rPr>
                <w:rFonts w:cs="Arial"/>
                <w:sz w:val="24"/>
                <w:szCs w:val="24"/>
              </w:rPr>
            </w:pPr>
            <w:r>
              <w:rPr>
                <w:rFonts w:cs="Arial"/>
                <w:sz w:val="24"/>
                <w:szCs w:val="24"/>
              </w:rPr>
              <w:lastRenderedPageBreak/>
              <w:t>At the end of the module, student feedback was gathered by asking students to fill in a questionnaire, on reflection I believe that this feedback not only allowed me to establish what could be improved in the module but also allowed me to reflect upon my own teaching strategies</w:t>
            </w:r>
            <w:r w:rsidR="00DE721B">
              <w:rPr>
                <w:rFonts w:cs="Arial"/>
                <w:sz w:val="24"/>
                <w:szCs w:val="24"/>
              </w:rPr>
              <w:t xml:space="preserve"> (V3, K5, K6)</w:t>
            </w:r>
            <w:r>
              <w:rPr>
                <w:rFonts w:cs="Arial"/>
                <w:sz w:val="24"/>
                <w:szCs w:val="24"/>
              </w:rPr>
              <w:t>.  When evaluating this feedback it appeared that students felt that the module fully prepared them for studying in higher education.</w:t>
            </w:r>
            <w:r w:rsidR="00DE721B">
              <w:rPr>
                <w:rFonts w:cs="Arial"/>
                <w:sz w:val="24"/>
                <w:szCs w:val="24"/>
              </w:rPr>
              <w:t xml:space="preserve"> </w:t>
            </w:r>
            <w:r>
              <w:rPr>
                <w:rFonts w:cs="Arial"/>
                <w:sz w:val="24"/>
                <w:szCs w:val="24"/>
              </w:rPr>
              <w:t xml:space="preserve">  The students felt that they had learned several skills that were transferable and could also be applied to career opportunities outside university, these skills included communication skills and reading skills.  Students especially enjoyed peer marking each other’s work when I gave the students a mock essay to complete</w:t>
            </w:r>
            <w:r w:rsidR="003B32E5">
              <w:rPr>
                <w:rFonts w:cs="Arial"/>
                <w:sz w:val="24"/>
                <w:szCs w:val="24"/>
              </w:rPr>
              <w:t xml:space="preserve">.  This task ensured that all students were engaged in the session because they were actively involved in learning. As peer assessment can assist in the development of critical and analytical skills (Williams and </w:t>
            </w:r>
            <w:proofErr w:type="spellStart"/>
            <w:r w:rsidR="003B32E5">
              <w:rPr>
                <w:rFonts w:cs="Arial"/>
                <w:sz w:val="24"/>
                <w:szCs w:val="24"/>
              </w:rPr>
              <w:t>Hickro</w:t>
            </w:r>
            <w:proofErr w:type="spellEnd"/>
            <w:r w:rsidR="003B32E5">
              <w:rPr>
                <w:rFonts w:cs="Arial"/>
                <w:sz w:val="24"/>
                <w:szCs w:val="24"/>
              </w:rPr>
              <w:t>, 2006), I consider that peer assessment enhanced the students learning experience</w:t>
            </w:r>
            <w:r w:rsidR="00DE721B">
              <w:rPr>
                <w:rFonts w:cs="Arial"/>
                <w:sz w:val="24"/>
                <w:szCs w:val="24"/>
              </w:rPr>
              <w:t xml:space="preserve">, also as some students eventually want to have a career in teaching, it gave students the experience of marking individuals work (A1, A2, A3, A4, K2, K3, K5, V2, V4). </w:t>
            </w:r>
          </w:p>
          <w:p w:rsidR="005F1278" w:rsidRPr="00FE7642" w:rsidRDefault="005F1278" w:rsidP="000F1367">
            <w:pPr>
              <w:jc w:val="both"/>
              <w:rPr>
                <w:rFonts w:cs="Arial"/>
                <w:sz w:val="24"/>
                <w:szCs w:val="24"/>
              </w:rPr>
            </w:pPr>
          </w:p>
          <w:p w:rsidR="005F1278" w:rsidRDefault="001D461E" w:rsidP="000F1367">
            <w:pPr>
              <w:jc w:val="both"/>
              <w:rPr>
                <w:rFonts w:cs="Arial"/>
                <w:sz w:val="24"/>
                <w:szCs w:val="24"/>
              </w:rPr>
            </w:pPr>
            <w:r>
              <w:rPr>
                <w:rFonts w:cs="Arial"/>
                <w:sz w:val="24"/>
                <w:szCs w:val="24"/>
              </w:rPr>
              <w:t xml:space="preserve">Biggs, </w:t>
            </w:r>
            <w:r w:rsidR="00F258D2">
              <w:rPr>
                <w:rFonts w:cs="Arial"/>
                <w:sz w:val="24"/>
                <w:szCs w:val="24"/>
              </w:rPr>
              <w:t xml:space="preserve">J. (2003) </w:t>
            </w:r>
            <w:r w:rsidR="00F258D2" w:rsidRPr="00F258D2">
              <w:rPr>
                <w:rFonts w:cs="Arial"/>
                <w:i/>
                <w:sz w:val="24"/>
                <w:szCs w:val="24"/>
              </w:rPr>
              <w:t>Teaching for Quality Learning at University.</w:t>
            </w:r>
            <w:r w:rsidR="00F258D2">
              <w:rPr>
                <w:rFonts w:cs="Arial"/>
                <w:sz w:val="24"/>
                <w:szCs w:val="24"/>
              </w:rPr>
              <w:t xml:space="preserve"> 2</w:t>
            </w:r>
            <w:r w:rsidR="00F258D2" w:rsidRPr="00F258D2">
              <w:rPr>
                <w:rFonts w:cs="Arial"/>
                <w:sz w:val="24"/>
                <w:szCs w:val="24"/>
                <w:vertAlign w:val="superscript"/>
              </w:rPr>
              <w:t>nd</w:t>
            </w:r>
            <w:r w:rsidR="00F258D2">
              <w:rPr>
                <w:rFonts w:cs="Arial"/>
                <w:sz w:val="24"/>
                <w:szCs w:val="24"/>
              </w:rPr>
              <w:t xml:space="preserve"> </w:t>
            </w:r>
            <w:proofErr w:type="spellStart"/>
            <w:r w:rsidR="00F258D2">
              <w:rPr>
                <w:rFonts w:cs="Arial"/>
                <w:sz w:val="24"/>
                <w:szCs w:val="24"/>
              </w:rPr>
              <w:t>Edn</w:t>
            </w:r>
            <w:proofErr w:type="spellEnd"/>
            <w:r w:rsidR="00F258D2">
              <w:rPr>
                <w:rFonts w:cs="Arial"/>
                <w:sz w:val="24"/>
                <w:szCs w:val="24"/>
              </w:rPr>
              <w:t>, Maidenhead: Open University Press</w:t>
            </w:r>
          </w:p>
          <w:p w:rsidR="00F258D2" w:rsidRDefault="00F258D2" w:rsidP="000F1367">
            <w:pPr>
              <w:jc w:val="both"/>
              <w:rPr>
                <w:rFonts w:cs="Arial"/>
                <w:sz w:val="24"/>
                <w:szCs w:val="24"/>
              </w:rPr>
            </w:pPr>
          </w:p>
          <w:p w:rsidR="00DE721B" w:rsidRDefault="00DE721B" w:rsidP="000F1367">
            <w:pPr>
              <w:jc w:val="both"/>
              <w:rPr>
                <w:rFonts w:cs="Arial"/>
                <w:sz w:val="24"/>
                <w:szCs w:val="24"/>
              </w:rPr>
            </w:pPr>
            <w:r>
              <w:rPr>
                <w:rFonts w:cs="Arial"/>
                <w:sz w:val="24"/>
                <w:szCs w:val="24"/>
              </w:rPr>
              <w:t xml:space="preserve">Griffith, A. and Burns, M. (2012) </w:t>
            </w:r>
            <w:r w:rsidRPr="007564DB">
              <w:rPr>
                <w:rFonts w:cs="Arial"/>
                <w:i/>
                <w:sz w:val="24"/>
                <w:szCs w:val="24"/>
              </w:rPr>
              <w:t>Outstanding Teaching: Engaging Learners</w:t>
            </w:r>
            <w:r w:rsidR="007564DB">
              <w:rPr>
                <w:rFonts w:cs="Arial"/>
                <w:sz w:val="24"/>
                <w:szCs w:val="24"/>
              </w:rPr>
              <w:t xml:space="preserve">. Carmarthen: Crown House Publishing </w:t>
            </w:r>
          </w:p>
          <w:p w:rsidR="007564DB" w:rsidRDefault="007564DB" w:rsidP="000F1367">
            <w:pPr>
              <w:jc w:val="both"/>
              <w:rPr>
                <w:rFonts w:cs="Arial"/>
                <w:sz w:val="24"/>
                <w:szCs w:val="24"/>
              </w:rPr>
            </w:pPr>
          </w:p>
          <w:p w:rsidR="007564DB" w:rsidRPr="00087B03" w:rsidRDefault="007564DB" w:rsidP="007564DB">
            <w:pPr>
              <w:jc w:val="both"/>
              <w:rPr>
                <w:rFonts w:cs="Arial"/>
                <w:sz w:val="24"/>
                <w:szCs w:val="24"/>
              </w:rPr>
            </w:pPr>
            <w:r w:rsidRPr="00087B03">
              <w:rPr>
                <w:rFonts w:cs="Arial"/>
                <w:sz w:val="24"/>
                <w:szCs w:val="24"/>
              </w:rPr>
              <w:t xml:space="preserve">Keenan, C. (2014) </w:t>
            </w:r>
            <w:r w:rsidRPr="00087B03">
              <w:rPr>
                <w:rFonts w:cs="Arial"/>
                <w:i/>
                <w:sz w:val="24"/>
                <w:szCs w:val="24"/>
              </w:rPr>
              <w:t>Mapping Student-Led Peer Learning in the UK.</w:t>
            </w:r>
            <w:r w:rsidRPr="00087B03">
              <w:rPr>
                <w:rFonts w:cs="Arial"/>
                <w:sz w:val="24"/>
                <w:szCs w:val="24"/>
              </w:rPr>
              <w:t xml:space="preserve"> (online) available from: </w:t>
            </w:r>
            <w:hyperlink r:id="rId10" w:history="1">
              <w:r w:rsidRPr="00087B03">
                <w:rPr>
                  <w:rStyle w:val="Hyperlink"/>
                  <w:rFonts w:cs="Arial"/>
                  <w:color w:val="auto"/>
                  <w:sz w:val="24"/>
                  <w:szCs w:val="24"/>
                  <w:u w:val="none"/>
                </w:rPr>
                <w:t>https://www.heacademy.ac.uk/system/files/resources/peer_led_learning_keenan_nov_14-final.pdf</w:t>
              </w:r>
            </w:hyperlink>
            <w:r w:rsidRPr="00087B03">
              <w:rPr>
                <w:rFonts w:cs="Arial"/>
                <w:sz w:val="24"/>
                <w:szCs w:val="24"/>
              </w:rPr>
              <w:t xml:space="preserve"> [last accessed 04/06/2018]</w:t>
            </w:r>
          </w:p>
          <w:p w:rsidR="007564DB" w:rsidRPr="00087B03" w:rsidRDefault="007564DB" w:rsidP="000F1367">
            <w:pPr>
              <w:jc w:val="both"/>
              <w:rPr>
                <w:rFonts w:cs="Arial"/>
                <w:sz w:val="24"/>
                <w:szCs w:val="24"/>
              </w:rPr>
            </w:pPr>
          </w:p>
          <w:p w:rsidR="005F1278" w:rsidRDefault="001D461E" w:rsidP="000F1367">
            <w:pPr>
              <w:jc w:val="both"/>
              <w:rPr>
                <w:rFonts w:cs="Arial"/>
                <w:sz w:val="24"/>
                <w:szCs w:val="24"/>
              </w:rPr>
            </w:pPr>
            <w:r w:rsidRPr="00087B03">
              <w:rPr>
                <w:rFonts w:cs="Arial"/>
                <w:sz w:val="24"/>
                <w:szCs w:val="24"/>
              </w:rPr>
              <w:t xml:space="preserve">Race, P. (2009) </w:t>
            </w:r>
            <w:r w:rsidRPr="00087B03">
              <w:rPr>
                <w:rFonts w:cs="Arial"/>
                <w:i/>
                <w:sz w:val="24"/>
                <w:szCs w:val="24"/>
              </w:rPr>
              <w:t>The Lecturer’s Toolkit</w:t>
            </w:r>
            <w:r w:rsidRPr="00087B03">
              <w:rPr>
                <w:rFonts w:cs="Arial"/>
                <w:sz w:val="24"/>
                <w:szCs w:val="24"/>
              </w:rPr>
              <w:t xml:space="preserve">. Milton </w:t>
            </w:r>
            <w:r>
              <w:rPr>
                <w:rFonts w:cs="Arial"/>
                <w:sz w:val="24"/>
                <w:szCs w:val="24"/>
              </w:rPr>
              <w:t>Park: Routledge</w:t>
            </w:r>
          </w:p>
          <w:p w:rsidR="001D461E" w:rsidRDefault="001D461E" w:rsidP="000F1367">
            <w:pPr>
              <w:jc w:val="both"/>
              <w:rPr>
                <w:rFonts w:cs="Arial"/>
                <w:sz w:val="24"/>
                <w:szCs w:val="24"/>
              </w:rPr>
            </w:pPr>
          </w:p>
          <w:p w:rsidR="007564DB" w:rsidRDefault="007564DB" w:rsidP="000F1367">
            <w:pPr>
              <w:jc w:val="both"/>
              <w:rPr>
                <w:rFonts w:cs="Arial"/>
                <w:sz w:val="24"/>
                <w:szCs w:val="24"/>
              </w:rPr>
            </w:pPr>
            <w:r>
              <w:rPr>
                <w:rFonts w:cs="Arial"/>
                <w:sz w:val="24"/>
                <w:szCs w:val="24"/>
              </w:rPr>
              <w:t xml:space="preserve">Williams, D. and </w:t>
            </w:r>
            <w:proofErr w:type="spellStart"/>
            <w:r>
              <w:rPr>
                <w:rFonts w:cs="Arial"/>
                <w:sz w:val="24"/>
                <w:szCs w:val="24"/>
              </w:rPr>
              <w:t>Hickro</w:t>
            </w:r>
            <w:proofErr w:type="spellEnd"/>
            <w:r>
              <w:rPr>
                <w:rFonts w:cs="Arial"/>
                <w:sz w:val="24"/>
                <w:szCs w:val="24"/>
              </w:rPr>
              <w:t>, M</w:t>
            </w:r>
            <w:proofErr w:type="gramStart"/>
            <w:r>
              <w:rPr>
                <w:rFonts w:cs="Arial"/>
                <w:sz w:val="24"/>
                <w:szCs w:val="24"/>
              </w:rPr>
              <w:t>.(</w:t>
            </w:r>
            <w:proofErr w:type="gramEnd"/>
            <w:r>
              <w:rPr>
                <w:rFonts w:cs="Arial"/>
                <w:sz w:val="24"/>
                <w:szCs w:val="24"/>
              </w:rPr>
              <w:t xml:space="preserve">2006) </w:t>
            </w:r>
            <w:r w:rsidRPr="007564DB">
              <w:rPr>
                <w:rFonts w:cs="Arial"/>
                <w:i/>
                <w:sz w:val="24"/>
                <w:szCs w:val="24"/>
              </w:rPr>
              <w:t xml:space="preserve">Online Assessment, Measurement and Evaluation: Emerging Practices. </w:t>
            </w:r>
            <w:r>
              <w:rPr>
                <w:rFonts w:cs="Arial"/>
                <w:sz w:val="24"/>
                <w:szCs w:val="24"/>
              </w:rPr>
              <w:t>London: Information Science Publishing</w:t>
            </w:r>
          </w:p>
          <w:p w:rsidR="00B67CC2" w:rsidRDefault="00B67CC2" w:rsidP="000F1367">
            <w:pPr>
              <w:jc w:val="both"/>
              <w:rPr>
                <w:rFonts w:cs="Arial"/>
                <w:sz w:val="24"/>
                <w:szCs w:val="24"/>
              </w:rPr>
            </w:pPr>
          </w:p>
          <w:p w:rsidR="003B32E5" w:rsidRDefault="003B32E5" w:rsidP="000F1367">
            <w:pPr>
              <w:jc w:val="both"/>
              <w:rPr>
                <w:rFonts w:cs="Arial"/>
                <w:sz w:val="24"/>
                <w:szCs w:val="24"/>
              </w:rPr>
            </w:pPr>
          </w:p>
          <w:p w:rsidR="007564DB" w:rsidRDefault="007564DB" w:rsidP="000F1367">
            <w:pPr>
              <w:jc w:val="both"/>
              <w:rPr>
                <w:rFonts w:cs="Arial"/>
                <w:sz w:val="24"/>
                <w:szCs w:val="24"/>
              </w:rPr>
            </w:pPr>
          </w:p>
          <w:p w:rsidR="001D461E" w:rsidRPr="00FE7642" w:rsidRDefault="001D461E" w:rsidP="000F1367">
            <w:pPr>
              <w:jc w:val="both"/>
              <w:rPr>
                <w:rFonts w:cs="Arial"/>
                <w:sz w:val="24"/>
                <w:szCs w:val="24"/>
              </w:rPr>
            </w:pPr>
          </w:p>
          <w:p w:rsidR="005407DE" w:rsidRPr="00FE7642" w:rsidRDefault="005407DE" w:rsidP="000F1367">
            <w:pPr>
              <w:jc w:val="both"/>
              <w:rPr>
                <w:rFonts w:cs="Arial"/>
                <w:sz w:val="24"/>
                <w:szCs w:val="24"/>
              </w:rPr>
            </w:pPr>
          </w:p>
        </w:tc>
      </w:tr>
    </w:tbl>
    <w:p w:rsidR="005F1278" w:rsidRDefault="005F1278">
      <w:pPr>
        <w:rPr>
          <w:rFonts w:cs="Arial"/>
        </w:rPr>
      </w:pPr>
    </w:p>
    <w:p w:rsidR="00407E26" w:rsidRPr="00FE7642" w:rsidRDefault="00407E26">
      <w:pPr>
        <w:rPr>
          <w:rFonts w:cs="Arial"/>
        </w:rPr>
      </w:pPr>
    </w:p>
    <w:tbl>
      <w:tblPr>
        <w:tblStyle w:val="TableGrid"/>
        <w:tblW w:w="0" w:type="auto"/>
        <w:tblLook w:val="04A0" w:firstRow="1" w:lastRow="0" w:firstColumn="1" w:lastColumn="0" w:noHBand="0" w:noVBand="1"/>
      </w:tblPr>
      <w:tblGrid>
        <w:gridCol w:w="4873"/>
        <w:gridCol w:w="5583"/>
      </w:tblGrid>
      <w:tr w:rsidR="00CA12DC" w:rsidRPr="00FE7642" w:rsidTr="00AC5818">
        <w:tc>
          <w:tcPr>
            <w:tcW w:w="10598" w:type="dxa"/>
            <w:gridSpan w:val="2"/>
          </w:tcPr>
          <w:p w:rsidR="00CA12DC" w:rsidRPr="00FE7642" w:rsidRDefault="00CA12DC" w:rsidP="000F1367">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d giving feedback to learners (7</w:t>
            </w:r>
            <w:r w:rsidRPr="00FE7642">
              <w:rPr>
                <w:rFonts w:cs="Arial"/>
                <w:b/>
                <w:sz w:val="28"/>
                <w:szCs w:val="28"/>
              </w:rPr>
              <w:t>00 words)</w:t>
            </w:r>
          </w:p>
          <w:p w:rsidR="00CA12DC" w:rsidRPr="00FE7642" w:rsidRDefault="00CA12DC" w:rsidP="000F1367">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rsidTr="00E0025F">
        <w:tc>
          <w:tcPr>
            <w:tcW w:w="4928" w:type="dxa"/>
          </w:tcPr>
          <w:p w:rsidR="00CA12DC" w:rsidRPr="00FE7642" w:rsidRDefault="00CA12DC" w:rsidP="000F1367">
            <w:pPr>
              <w:rPr>
                <w:rFonts w:cs="Arial"/>
                <w:sz w:val="20"/>
                <w:szCs w:val="20"/>
                <w:u w:val="single"/>
              </w:rPr>
            </w:pPr>
            <w:r w:rsidRPr="00FE7642">
              <w:rPr>
                <w:rFonts w:cs="Arial"/>
                <w:sz w:val="20"/>
                <w:szCs w:val="20"/>
                <w:u w:val="single"/>
              </w:rPr>
              <w:t>Engagement with appropriate assessment strategies including: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rsidR="00CA12DC" w:rsidRPr="00FE7642" w:rsidRDefault="00CA12DC" w:rsidP="000F1367">
            <w:pPr>
              <w:jc w:val="both"/>
              <w:rPr>
                <w:rFonts w:cs="Arial"/>
                <w:sz w:val="20"/>
                <w:szCs w:val="20"/>
              </w:rPr>
            </w:pPr>
            <w:r w:rsidRPr="00FE7642">
              <w:rPr>
                <w:rFonts w:cs="Arial"/>
                <w:sz w:val="20"/>
                <w:szCs w:val="20"/>
                <w:u w:val="single"/>
              </w:rPr>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External examiner activity</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rsidR="005407DE" w:rsidRPr="00FE7642" w:rsidRDefault="005407DE" w:rsidP="005407DE">
            <w:pPr>
              <w:ind w:left="57"/>
              <w:rPr>
                <w:rFonts w:cs="Arial"/>
                <w:sz w:val="20"/>
                <w:szCs w:val="20"/>
              </w:rPr>
            </w:pPr>
          </w:p>
        </w:tc>
      </w:tr>
      <w:tr w:rsidR="005407DE" w:rsidRPr="00FE7642" w:rsidTr="00AC5818">
        <w:tc>
          <w:tcPr>
            <w:tcW w:w="10598" w:type="dxa"/>
            <w:gridSpan w:val="2"/>
          </w:tcPr>
          <w:p w:rsidR="005407DE" w:rsidRPr="00FE7642" w:rsidRDefault="005407DE" w:rsidP="000F1367">
            <w:pPr>
              <w:jc w:val="both"/>
              <w:rPr>
                <w:rFonts w:cs="Arial"/>
                <w:b/>
                <w:sz w:val="24"/>
                <w:szCs w:val="24"/>
                <w:u w:val="single"/>
              </w:rPr>
            </w:pPr>
            <w:r w:rsidRPr="00FE7642">
              <w:rPr>
                <w:rFonts w:cs="Arial"/>
                <w:b/>
                <w:sz w:val="24"/>
                <w:szCs w:val="24"/>
                <w:u w:val="single"/>
              </w:rPr>
              <w:lastRenderedPageBreak/>
              <w:t>Write your evidence here</w:t>
            </w:r>
          </w:p>
          <w:p w:rsidR="005407DE" w:rsidRPr="00FE7642" w:rsidRDefault="005407DE" w:rsidP="000F1367">
            <w:pPr>
              <w:jc w:val="both"/>
              <w:rPr>
                <w:rFonts w:cs="Arial"/>
                <w:sz w:val="24"/>
                <w:szCs w:val="24"/>
              </w:rPr>
            </w:pPr>
          </w:p>
          <w:p w:rsidR="0038457A" w:rsidRDefault="0038457A" w:rsidP="000F1367">
            <w:pPr>
              <w:jc w:val="both"/>
              <w:rPr>
                <w:rFonts w:cs="Arial"/>
                <w:sz w:val="24"/>
                <w:szCs w:val="24"/>
              </w:rPr>
            </w:pPr>
            <w:r>
              <w:rPr>
                <w:rFonts w:cs="Arial"/>
                <w:sz w:val="24"/>
                <w:szCs w:val="24"/>
              </w:rPr>
              <w:t xml:space="preserve">Whilst lecturing on the BA </w:t>
            </w:r>
            <w:r w:rsidR="001D3968">
              <w:rPr>
                <w:rFonts w:cs="Arial"/>
                <w:sz w:val="24"/>
                <w:szCs w:val="24"/>
              </w:rPr>
              <w:t>E</w:t>
            </w:r>
            <w:r w:rsidR="009B292F">
              <w:rPr>
                <w:rFonts w:cs="Arial"/>
                <w:sz w:val="24"/>
                <w:szCs w:val="24"/>
              </w:rPr>
              <w:t>ducation Studies programme I have used</w:t>
            </w:r>
            <w:r w:rsidR="001D3968">
              <w:rPr>
                <w:rFonts w:cs="Arial"/>
                <w:sz w:val="24"/>
                <w:szCs w:val="24"/>
              </w:rPr>
              <w:t xml:space="preserve"> both formative and summative assessment methods to assess students learning.  Popham (2008</w:t>
            </w:r>
            <w:r w:rsidR="009B1A48">
              <w:rPr>
                <w:rFonts w:cs="Arial"/>
                <w:sz w:val="24"/>
                <w:szCs w:val="24"/>
              </w:rPr>
              <w:t>, P6</w:t>
            </w:r>
            <w:r w:rsidR="001D3968">
              <w:rPr>
                <w:rFonts w:cs="Arial"/>
                <w:sz w:val="24"/>
                <w:szCs w:val="24"/>
              </w:rPr>
              <w:t xml:space="preserve">) considers that formative assessment </w:t>
            </w:r>
            <w:r w:rsidR="009B1A48">
              <w:rPr>
                <w:rFonts w:cs="Arial"/>
                <w:sz w:val="24"/>
                <w:szCs w:val="24"/>
              </w:rPr>
              <w:t>“</w:t>
            </w:r>
            <w:r w:rsidR="001D3968">
              <w:rPr>
                <w:rFonts w:cs="Arial"/>
                <w:sz w:val="24"/>
                <w:szCs w:val="24"/>
              </w:rPr>
              <w:t xml:space="preserve">provides </w:t>
            </w:r>
            <w:r w:rsidR="009B1A48">
              <w:rPr>
                <w:rFonts w:cs="Arial"/>
                <w:sz w:val="24"/>
                <w:szCs w:val="24"/>
              </w:rPr>
              <w:t>an insight into students understanding”.  On reflection, it was important to establish this through each taught module so that learning materials could be designed to improve the understanding of students.  Formative assessments took place throughout each module and were used to establish whether session learning objectives had been met. One example of this was during a module called</w:t>
            </w:r>
            <w:r w:rsidR="00F972AF">
              <w:rPr>
                <w:rFonts w:cs="Arial"/>
                <w:sz w:val="24"/>
                <w:szCs w:val="24"/>
              </w:rPr>
              <w:t xml:space="preserve"> 21</w:t>
            </w:r>
            <w:r w:rsidR="00F972AF" w:rsidRPr="00F972AF">
              <w:rPr>
                <w:rFonts w:cs="Arial"/>
                <w:sz w:val="24"/>
                <w:szCs w:val="24"/>
                <w:vertAlign w:val="superscript"/>
              </w:rPr>
              <w:t>st</w:t>
            </w:r>
            <w:r w:rsidR="00F972AF">
              <w:rPr>
                <w:rFonts w:cs="Arial"/>
                <w:sz w:val="24"/>
                <w:szCs w:val="24"/>
              </w:rPr>
              <w:t xml:space="preserve"> Century Learning where one of the session learning objectives was to ‘develop an awareness of the structure and function of the brain’.  During the session the students were given a lot of information about the topic via PowerPoint, videos and research papers.  The students were then formatively assessed at the end of the session by using a quiz about brain structure and functions. When reflecting on this it appeared that all students enjoyed this type of assessment as it allowed them to work in teams and engage in the lesson whilst having fun.  The answer</w:t>
            </w:r>
            <w:r w:rsidR="009B292F">
              <w:rPr>
                <w:rFonts w:cs="Arial"/>
                <w:sz w:val="24"/>
                <w:szCs w:val="24"/>
              </w:rPr>
              <w:t>s</w:t>
            </w:r>
            <w:r w:rsidR="00F972AF">
              <w:rPr>
                <w:rFonts w:cs="Arial"/>
                <w:sz w:val="24"/>
                <w:szCs w:val="24"/>
              </w:rPr>
              <w:t xml:space="preserve"> given by students during the quiz allowed me to establish any gaps</w:t>
            </w:r>
            <w:r w:rsidR="009B1A48">
              <w:rPr>
                <w:rFonts w:cs="Arial"/>
                <w:sz w:val="24"/>
                <w:szCs w:val="24"/>
              </w:rPr>
              <w:t xml:space="preserve"> </w:t>
            </w:r>
            <w:r w:rsidR="00F972AF">
              <w:rPr>
                <w:rFonts w:cs="Arial"/>
                <w:sz w:val="24"/>
                <w:szCs w:val="24"/>
              </w:rPr>
              <w:t xml:space="preserve">in students’ knowledge and allowed me to appropriately plan for the following teaching session. </w:t>
            </w:r>
            <w:r w:rsidR="00382A37">
              <w:rPr>
                <w:rFonts w:cs="Arial"/>
                <w:sz w:val="24"/>
                <w:szCs w:val="24"/>
              </w:rPr>
              <w:t xml:space="preserve"> Other types of formative assessment activities that I have used during teaching include questioning, worksheets, brainstorming, and practice </w:t>
            </w:r>
            <w:r w:rsidR="004E6449">
              <w:rPr>
                <w:rFonts w:cs="Arial"/>
                <w:sz w:val="24"/>
                <w:szCs w:val="24"/>
              </w:rPr>
              <w:t xml:space="preserve">presentations (A1, A2, A3, K1, K2, K3, K5) </w:t>
            </w:r>
          </w:p>
          <w:p w:rsidR="00382A37" w:rsidRDefault="00382A37" w:rsidP="000F1367">
            <w:pPr>
              <w:jc w:val="both"/>
              <w:rPr>
                <w:rFonts w:cs="Arial"/>
                <w:sz w:val="24"/>
                <w:szCs w:val="24"/>
              </w:rPr>
            </w:pPr>
          </w:p>
          <w:p w:rsidR="004E6449" w:rsidRDefault="00CB60B7" w:rsidP="000F1367">
            <w:pPr>
              <w:jc w:val="both"/>
              <w:rPr>
                <w:rFonts w:cs="Arial"/>
                <w:sz w:val="24"/>
                <w:szCs w:val="24"/>
              </w:rPr>
            </w:pPr>
            <w:r>
              <w:rPr>
                <w:rFonts w:cs="Arial"/>
                <w:sz w:val="24"/>
                <w:szCs w:val="24"/>
              </w:rPr>
              <w:t>S</w:t>
            </w:r>
            <w:r w:rsidR="00382A37">
              <w:rPr>
                <w:rFonts w:cs="Arial"/>
                <w:sz w:val="24"/>
                <w:szCs w:val="24"/>
              </w:rPr>
              <w:t xml:space="preserve">ummative assessment </w:t>
            </w:r>
            <w:r w:rsidR="009B292F">
              <w:rPr>
                <w:rFonts w:cs="Arial"/>
                <w:sz w:val="24"/>
                <w:szCs w:val="24"/>
              </w:rPr>
              <w:t xml:space="preserve">was used </w:t>
            </w:r>
            <w:r w:rsidR="00382A37">
              <w:rPr>
                <w:rFonts w:cs="Arial"/>
                <w:sz w:val="24"/>
                <w:szCs w:val="24"/>
              </w:rPr>
              <w:t>at the end of each module</w:t>
            </w:r>
            <w:r>
              <w:rPr>
                <w:rFonts w:cs="Arial"/>
                <w:sz w:val="24"/>
                <w:szCs w:val="24"/>
              </w:rPr>
              <w:t xml:space="preserve"> in order to measure students learning and performance (Burke, 2010).  Also, summative assessments </w:t>
            </w:r>
            <w:r w:rsidR="009B292F">
              <w:rPr>
                <w:rFonts w:cs="Arial"/>
                <w:sz w:val="24"/>
                <w:szCs w:val="24"/>
              </w:rPr>
              <w:t>were conducted</w:t>
            </w:r>
            <w:r w:rsidR="00382A37">
              <w:rPr>
                <w:rFonts w:cs="Arial"/>
                <w:sz w:val="24"/>
                <w:szCs w:val="24"/>
              </w:rPr>
              <w:t xml:space="preserve"> to est</w:t>
            </w:r>
            <w:r w:rsidR="009B292F">
              <w:rPr>
                <w:rFonts w:cs="Arial"/>
                <w:sz w:val="24"/>
                <w:szCs w:val="24"/>
              </w:rPr>
              <w:t>ablish whether the students had</w:t>
            </w:r>
            <w:r w:rsidR="00382A37">
              <w:rPr>
                <w:rFonts w:cs="Arial"/>
                <w:sz w:val="24"/>
                <w:szCs w:val="24"/>
              </w:rPr>
              <w:t xml:space="preserve"> met the </w:t>
            </w:r>
            <w:r>
              <w:rPr>
                <w:rFonts w:cs="Arial"/>
                <w:sz w:val="24"/>
                <w:szCs w:val="24"/>
              </w:rPr>
              <w:t>learning outcomes of the module.  A generic university assignment submission shee</w:t>
            </w:r>
            <w:r w:rsidR="009B292F">
              <w:rPr>
                <w:rFonts w:cs="Arial"/>
                <w:sz w:val="24"/>
                <w:szCs w:val="24"/>
              </w:rPr>
              <w:t>t ensured</w:t>
            </w:r>
            <w:r>
              <w:rPr>
                <w:rFonts w:cs="Arial"/>
                <w:sz w:val="24"/>
                <w:szCs w:val="24"/>
              </w:rPr>
              <w:t xml:space="preserve"> that students </w:t>
            </w:r>
            <w:r w:rsidR="009B292F">
              <w:rPr>
                <w:rFonts w:cs="Arial"/>
                <w:sz w:val="24"/>
                <w:szCs w:val="24"/>
              </w:rPr>
              <w:t>were</w:t>
            </w:r>
            <w:r>
              <w:rPr>
                <w:rFonts w:cs="Arial"/>
                <w:sz w:val="24"/>
                <w:szCs w:val="24"/>
              </w:rPr>
              <w:t xml:space="preserve"> aware of the learning outcomes tested and what they need</w:t>
            </w:r>
            <w:r w:rsidR="009B292F">
              <w:rPr>
                <w:rFonts w:cs="Arial"/>
                <w:sz w:val="24"/>
                <w:szCs w:val="24"/>
              </w:rPr>
              <w:t>ed</w:t>
            </w:r>
            <w:r>
              <w:rPr>
                <w:rFonts w:cs="Arial"/>
                <w:sz w:val="24"/>
                <w:szCs w:val="24"/>
              </w:rPr>
              <w:t xml:space="preserve"> to demonstrate in order to achieve each outcome.  When distributing the submission sheets I highlight</w:t>
            </w:r>
            <w:r w:rsidR="004E6449">
              <w:rPr>
                <w:rFonts w:cs="Arial"/>
                <w:sz w:val="24"/>
                <w:szCs w:val="24"/>
              </w:rPr>
              <w:t>ed</w:t>
            </w:r>
            <w:r>
              <w:rPr>
                <w:rFonts w:cs="Arial"/>
                <w:sz w:val="24"/>
                <w:szCs w:val="24"/>
              </w:rPr>
              <w:t xml:space="preserve"> this s</w:t>
            </w:r>
            <w:r w:rsidR="00706832">
              <w:rPr>
                <w:rFonts w:cs="Arial"/>
                <w:sz w:val="24"/>
                <w:szCs w:val="24"/>
              </w:rPr>
              <w:t xml:space="preserve">ection to the student and discussion about assignment criteria </w:t>
            </w:r>
            <w:r w:rsidR="009B292F">
              <w:rPr>
                <w:rFonts w:cs="Arial"/>
                <w:sz w:val="24"/>
                <w:szCs w:val="24"/>
              </w:rPr>
              <w:t>was</w:t>
            </w:r>
            <w:r w:rsidR="00706832">
              <w:rPr>
                <w:rFonts w:cs="Arial"/>
                <w:sz w:val="24"/>
                <w:szCs w:val="24"/>
              </w:rPr>
              <w:t xml:space="preserve"> encouraged. On reflect</w:t>
            </w:r>
            <w:r w:rsidR="009B292F">
              <w:rPr>
                <w:rFonts w:cs="Arial"/>
                <w:sz w:val="24"/>
                <w:szCs w:val="24"/>
              </w:rPr>
              <w:t>ion, I believe that this enabled</w:t>
            </w:r>
            <w:r w:rsidR="00706832">
              <w:rPr>
                <w:rFonts w:cs="Arial"/>
                <w:sz w:val="24"/>
                <w:szCs w:val="24"/>
              </w:rPr>
              <w:t xml:space="preserve"> the students to fully understand what </w:t>
            </w:r>
            <w:r w:rsidR="009B292F">
              <w:rPr>
                <w:rFonts w:cs="Arial"/>
                <w:sz w:val="24"/>
                <w:szCs w:val="24"/>
              </w:rPr>
              <w:t>was</w:t>
            </w:r>
            <w:r w:rsidR="00706832">
              <w:rPr>
                <w:rFonts w:cs="Arial"/>
                <w:sz w:val="24"/>
                <w:szCs w:val="24"/>
              </w:rPr>
              <w:t xml:space="preserve"> expected of them when writing the assignm</w:t>
            </w:r>
            <w:r w:rsidR="004E6449">
              <w:rPr>
                <w:rFonts w:cs="Arial"/>
                <w:sz w:val="24"/>
                <w:szCs w:val="24"/>
              </w:rPr>
              <w:t xml:space="preserve">ent (A3, K5, </w:t>
            </w:r>
            <w:proofErr w:type="gramStart"/>
            <w:r w:rsidR="004E6449">
              <w:rPr>
                <w:rFonts w:cs="Arial"/>
                <w:sz w:val="24"/>
                <w:szCs w:val="24"/>
              </w:rPr>
              <w:t>K6</w:t>
            </w:r>
            <w:proofErr w:type="gramEnd"/>
            <w:r w:rsidR="004E6449">
              <w:rPr>
                <w:rFonts w:cs="Arial"/>
                <w:sz w:val="24"/>
                <w:szCs w:val="24"/>
              </w:rPr>
              <w:t>)</w:t>
            </w:r>
            <w:r w:rsidR="00351C8E">
              <w:rPr>
                <w:rFonts w:cs="Arial"/>
                <w:sz w:val="24"/>
                <w:szCs w:val="24"/>
              </w:rPr>
              <w:t xml:space="preserve">.  </w:t>
            </w:r>
            <w:r w:rsidR="00706832">
              <w:rPr>
                <w:rFonts w:cs="Arial"/>
                <w:sz w:val="24"/>
                <w:szCs w:val="24"/>
              </w:rPr>
              <w:t xml:space="preserve">Also, it </w:t>
            </w:r>
            <w:r w:rsidR="009B292F">
              <w:rPr>
                <w:rFonts w:cs="Arial"/>
                <w:sz w:val="24"/>
                <w:szCs w:val="24"/>
              </w:rPr>
              <w:t>was</w:t>
            </w:r>
            <w:r w:rsidR="00706832">
              <w:rPr>
                <w:rFonts w:cs="Arial"/>
                <w:sz w:val="24"/>
                <w:szCs w:val="24"/>
              </w:rPr>
              <w:t xml:space="preserve"> important that the students </w:t>
            </w:r>
            <w:r w:rsidR="009B292F">
              <w:rPr>
                <w:rFonts w:cs="Arial"/>
                <w:sz w:val="24"/>
                <w:szCs w:val="24"/>
              </w:rPr>
              <w:t>were</w:t>
            </w:r>
            <w:r w:rsidR="00706832">
              <w:rPr>
                <w:rFonts w:cs="Arial"/>
                <w:sz w:val="24"/>
                <w:szCs w:val="24"/>
              </w:rPr>
              <w:t xml:space="preserve"> being assessed appropriately. As assessments are linked with module outcomes, I ensure</w:t>
            </w:r>
            <w:r w:rsidR="009B292F">
              <w:rPr>
                <w:rFonts w:cs="Arial"/>
                <w:sz w:val="24"/>
                <w:szCs w:val="24"/>
              </w:rPr>
              <w:t>d</w:t>
            </w:r>
            <w:r w:rsidR="00706832">
              <w:rPr>
                <w:rFonts w:cs="Arial"/>
                <w:sz w:val="24"/>
                <w:szCs w:val="24"/>
              </w:rPr>
              <w:t xml:space="preserve"> that the outcomes </w:t>
            </w:r>
            <w:r w:rsidR="009B292F">
              <w:rPr>
                <w:rFonts w:cs="Arial"/>
                <w:sz w:val="24"/>
                <w:szCs w:val="24"/>
              </w:rPr>
              <w:t>were</w:t>
            </w:r>
            <w:r w:rsidR="00706832">
              <w:rPr>
                <w:rFonts w:cs="Arial"/>
                <w:sz w:val="24"/>
                <w:szCs w:val="24"/>
              </w:rPr>
              <w:t xml:space="preserve"> appropriate to particular levels by following the CQFW level descriptors (</w:t>
            </w:r>
            <w:r w:rsidR="00084DE1">
              <w:rPr>
                <w:rFonts w:cs="Arial"/>
                <w:sz w:val="24"/>
                <w:szCs w:val="24"/>
              </w:rPr>
              <w:t>Welsh Government</w:t>
            </w:r>
            <w:r w:rsidR="00706832">
              <w:rPr>
                <w:rFonts w:cs="Arial"/>
                <w:sz w:val="24"/>
                <w:szCs w:val="24"/>
              </w:rPr>
              <w:t xml:space="preserve">, 2009).  </w:t>
            </w:r>
            <w:r w:rsidR="005210DC">
              <w:rPr>
                <w:rFonts w:cs="Arial"/>
                <w:sz w:val="24"/>
                <w:szCs w:val="24"/>
              </w:rPr>
              <w:t>I consider that this ensure</w:t>
            </w:r>
            <w:r w:rsidR="00331ABD">
              <w:rPr>
                <w:rFonts w:cs="Arial"/>
                <w:sz w:val="24"/>
                <w:szCs w:val="24"/>
              </w:rPr>
              <w:t>d</w:t>
            </w:r>
            <w:r w:rsidR="005210DC">
              <w:rPr>
                <w:rFonts w:cs="Arial"/>
                <w:sz w:val="24"/>
                <w:szCs w:val="24"/>
              </w:rPr>
              <w:t xml:space="preserve"> parity between courses in the university and other universities in Wales. Also, I believe that familiarisation with these descriptors has improved my knowledge on appropriate academic levels and this has aided me in the development of course materials.  </w:t>
            </w:r>
            <w:r w:rsidR="00EC4DDA">
              <w:rPr>
                <w:rFonts w:cs="Arial"/>
                <w:sz w:val="24"/>
                <w:szCs w:val="24"/>
              </w:rPr>
              <w:t>I have assessed students through a range of different summative assessments these include essays, presentation, examinations, academic posters, academic blogs and portfolios</w:t>
            </w:r>
            <w:r w:rsidR="004E6449">
              <w:rPr>
                <w:rFonts w:cs="Arial"/>
                <w:sz w:val="24"/>
                <w:szCs w:val="24"/>
              </w:rPr>
              <w:t xml:space="preserve"> (A3, A5, K5, K6, V3, V4)</w:t>
            </w:r>
            <w:r w:rsidR="00EC4DDA">
              <w:rPr>
                <w:rFonts w:cs="Arial"/>
                <w:sz w:val="24"/>
                <w:szCs w:val="24"/>
              </w:rPr>
              <w:t xml:space="preserve">.  </w:t>
            </w:r>
          </w:p>
          <w:p w:rsidR="004E6449" w:rsidRDefault="004E6449" w:rsidP="000F1367">
            <w:pPr>
              <w:jc w:val="both"/>
              <w:rPr>
                <w:rFonts w:cs="Arial"/>
                <w:sz w:val="24"/>
                <w:szCs w:val="24"/>
              </w:rPr>
            </w:pPr>
          </w:p>
          <w:p w:rsidR="005210DC" w:rsidRDefault="00EC4DDA" w:rsidP="000F1367">
            <w:pPr>
              <w:jc w:val="both"/>
              <w:rPr>
                <w:rFonts w:eastAsia="Arial" w:cs="Arial"/>
                <w:sz w:val="24"/>
                <w:szCs w:val="24"/>
              </w:rPr>
            </w:pPr>
            <w:r>
              <w:rPr>
                <w:rFonts w:cs="Arial"/>
                <w:sz w:val="24"/>
                <w:szCs w:val="24"/>
              </w:rPr>
              <w:t>When writing these assessments I follow</w:t>
            </w:r>
            <w:r w:rsidR="00331ABD">
              <w:rPr>
                <w:rFonts w:cs="Arial"/>
                <w:sz w:val="24"/>
                <w:szCs w:val="24"/>
              </w:rPr>
              <w:t>ed</w:t>
            </w:r>
            <w:r>
              <w:rPr>
                <w:rFonts w:cs="Arial"/>
                <w:sz w:val="24"/>
                <w:szCs w:val="24"/>
              </w:rPr>
              <w:t xml:space="preserve"> the universities assessment equivalency policy to ensure that the students </w:t>
            </w:r>
            <w:r w:rsidR="00331ABD">
              <w:rPr>
                <w:rFonts w:cs="Arial"/>
                <w:sz w:val="24"/>
                <w:szCs w:val="24"/>
              </w:rPr>
              <w:t>were</w:t>
            </w:r>
            <w:r>
              <w:rPr>
                <w:rFonts w:cs="Arial"/>
                <w:sz w:val="24"/>
                <w:szCs w:val="24"/>
              </w:rPr>
              <w:t xml:space="preserve"> not being over/under assessed. </w:t>
            </w:r>
            <w:r w:rsidR="00AA05AC">
              <w:rPr>
                <w:rFonts w:cs="Arial"/>
                <w:sz w:val="24"/>
                <w:szCs w:val="24"/>
              </w:rPr>
              <w:t xml:space="preserve"> During a module called Entrepreneurial Education I assessed students by getting them </w:t>
            </w:r>
            <w:r w:rsidR="00AA05AC">
              <w:rPr>
                <w:rFonts w:eastAsia="Arial" w:cs="Arial"/>
                <w:sz w:val="24"/>
                <w:szCs w:val="24"/>
              </w:rPr>
              <w:t>p</w:t>
            </w:r>
            <w:r w:rsidR="00AA05AC" w:rsidRPr="0011265D">
              <w:rPr>
                <w:rFonts w:eastAsia="Arial" w:cs="Arial"/>
                <w:sz w:val="24"/>
                <w:szCs w:val="24"/>
              </w:rPr>
              <w:t xml:space="preserve">roduce a written document </w:t>
            </w:r>
            <w:r w:rsidR="00AA05AC">
              <w:rPr>
                <w:rFonts w:eastAsia="Arial" w:cs="Arial"/>
                <w:sz w:val="24"/>
                <w:szCs w:val="24"/>
              </w:rPr>
              <w:t xml:space="preserve">for </w:t>
            </w:r>
            <w:r w:rsidR="00AA05AC" w:rsidRPr="0011265D">
              <w:rPr>
                <w:rFonts w:eastAsia="Arial" w:cs="Arial"/>
                <w:sz w:val="24"/>
                <w:szCs w:val="24"/>
              </w:rPr>
              <w:t>a self-selected and creatively critical entrepreneurial education opportunity</w:t>
            </w:r>
            <w:r w:rsidR="00AA05AC">
              <w:rPr>
                <w:rFonts w:eastAsia="Arial" w:cs="Arial"/>
                <w:sz w:val="24"/>
                <w:szCs w:val="24"/>
              </w:rPr>
              <w:t xml:space="preserve">.  This assignment allowed students to </w:t>
            </w:r>
            <w:r w:rsidR="004A67C7">
              <w:rPr>
                <w:rFonts w:eastAsia="Arial" w:cs="Arial"/>
                <w:sz w:val="24"/>
                <w:szCs w:val="24"/>
              </w:rPr>
              <w:t>apply their learning to real-life 21</w:t>
            </w:r>
            <w:r w:rsidR="004A67C7" w:rsidRPr="004A67C7">
              <w:rPr>
                <w:rFonts w:eastAsia="Arial" w:cs="Arial"/>
                <w:sz w:val="24"/>
                <w:szCs w:val="24"/>
                <w:vertAlign w:val="superscript"/>
              </w:rPr>
              <w:t>st</w:t>
            </w:r>
            <w:r w:rsidR="004A67C7">
              <w:rPr>
                <w:rFonts w:eastAsia="Arial" w:cs="Arial"/>
                <w:sz w:val="24"/>
                <w:szCs w:val="24"/>
              </w:rPr>
              <w:t xml:space="preserve"> century learning scenarios.  It also provided students with a potential career pathway following the completion of their course</w:t>
            </w:r>
            <w:r w:rsidR="00351C8E">
              <w:rPr>
                <w:rFonts w:eastAsia="Arial" w:cs="Arial"/>
                <w:sz w:val="24"/>
                <w:szCs w:val="24"/>
              </w:rPr>
              <w:t xml:space="preserve"> (A1, A3, K2, K3, K5, V1, </w:t>
            </w:r>
            <w:proofErr w:type="gramStart"/>
            <w:r w:rsidR="00351C8E">
              <w:rPr>
                <w:rFonts w:eastAsia="Arial" w:cs="Arial"/>
                <w:sz w:val="24"/>
                <w:szCs w:val="24"/>
              </w:rPr>
              <w:t>V4</w:t>
            </w:r>
            <w:proofErr w:type="gramEnd"/>
            <w:r w:rsidR="00351C8E">
              <w:rPr>
                <w:rFonts w:eastAsia="Arial" w:cs="Arial"/>
                <w:sz w:val="24"/>
                <w:szCs w:val="24"/>
              </w:rPr>
              <w:t>)</w:t>
            </w:r>
            <w:r w:rsidR="004A67C7">
              <w:rPr>
                <w:rFonts w:eastAsia="Arial" w:cs="Arial"/>
                <w:sz w:val="24"/>
                <w:szCs w:val="24"/>
              </w:rPr>
              <w:t xml:space="preserve">.  </w:t>
            </w:r>
          </w:p>
          <w:p w:rsidR="004A67C7" w:rsidRPr="00FD6A7D" w:rsidRDefault="004A67C7" w:rsidP="000F1367">
            <w:pPr>
              <w:jc w:val="both"/>
              <w:rPr>
                <w:rFonts w:eastAsia="Arial" w:cs="Arial"/>
                <w:sz w:val="24"/>
                <w:szCs w:val="24"/>
              </w:rPr>
            </w:pPr>
            <w:r>
              <w:rPr>
                <w:rFonts w:eastAsia="Arial" w:cs="Arial"/>
                <w:sz w:val="24"/>
                <w:szCs w:val="24"/>
              </w:rPr>
              <w:t xml:space="preserve">After summative assessment has been marked feedback </w:t>
            </w:r>
            <w:r w:rsidR="00331ABD">
              <w:rPr>
                <w:rFonts w:eastAsia="Arial" w:cs="Arial"/>
                <w:sz w:val="24"/>
                <w:szCs w:val="24"/>
              </w:rPr>
              <w:t>was</w:t>
            </w:r>
            <w:r>
              <w:rPr>
                <w:rFonts w:eastAsia="Arial" w:cs="Arial"/>
                <w:sz w:val="24"/>
                <w:szCs w:val="24"/>
              </w:rPr>
              <w:t xml:space="preserve"> provided to students in order to inform them about their strengths and weaknesses, this feedback also aims to help them to improve </w:t>
            </w:r>
            <w:r w:rsidR="00EF3B1C">
              <w:rPr>
                <w:rFonts w:eastAsia="Arial" w:cs="Arial"/>
                <w:sz w:val="24"/>
                <w:szCs w:val="24"/>
              </w:rPr>
              <w:t xml:space="preserve">their academic writing skills (Brookhart, 2017). </w:t>
            </w:r>
            <w:r>
              <w:rPr>
                <w:rFonts w:eastAsia="Arial" w:cs="Arial"/>
                <w:sz w:val="24"/>
                <w:szCs w:val="24"/>
              </w:rPr>
              <w:t xml:space="preserve"> </w:t>
            </w:r>
            <w:r w:rsidR="00EF3B1C">
              <w:rPr>
                <w:rFonts w:eastAsia="Arial" w:cs="Arial"/>
                <w:sz w:val="24"/>
                <w:szCs w:val="24"/>
              </w:rPr>
              <w:t>I initially provide</w:t>
            </w:r>
            <w:r w:rsidR="00331ABD">
              <w:rPr>
                <w:rFonts w:eastAsia="Arial" w:cs="Arial"/>
                <w:sz w:val="24"/>
                <w:szCs w:val="24"/>
              </w:rPr>
              <w:t>d</w:t>
            </w:r>
            <w:r w:rsidR="00F27B40">
              <w:rPr>
                <w:rFonts w:eastAsia="Arial" w:cs="Arial"/>
                <w:sz w:val="24"/>
                <w:szCs w:val="24"/>
              </w:rPr>
              <w:t xml:space="preserve"> written</w:t>
            </w:r>
            <w:r w:rsidR="00EF3B1C">
              <w:rPr>
                <w:rFonts w:eastAsia="Arial" w:cs="Arial"/>
                <w:sz w:val="24"/>
                <w:szCs w:val="24"/>
              </w:rPr>
              <w:t xml:space="preserve"> feedback electronically via the ‘Turn it in’ grade mark system.  This allow</w:t>
            </w:r>
            <w:r w:rsidR="00331ABD">
              <w:rPr>
                <w:rFonts w:eastAsia="Arial" w:cs="Arial"/>
                <w:sz w:val="24"/>
                <w:szCs w:val="24"/>
              </w:rPr>
              <w:t>ed</w:t>
            </w:r>
            <w:r w:rsidR="00EF3B1C">
              <w:rPr>
                <w:rFonts w:eastAsia="Arial" w:cs="Arial"/>
                <w:sz w:val="24"/>
                <w:szCs w:val="24"/>
              </w:rPr>
              <w:t xml:space="preserve"> students to access their feedback instantly without having to wait to schedule an appointment.  On reflection, I believe that </w:t>
            </w:r>
            <w:r w:rsidR="00EF3B1C">
              <w:rPr>
                <w:rFonts w:eastAsia="Arial" w:cs="Arial"/>
                <w:sz w:val="24"/>
                <w:szCs w:val="24"/>
              </w:rPr>
              <w:lastRenderedPageBreak/>
              <w:t xml:space="preserve">this </w:t>
            </w:r>
            <w:r w:rsidR="00331ABD">
              <w:rPr>
                <w:rFonts w:eastAsia="Arial" w:cs="Arial"/>
                <w:sz w:val="24"/>
                <w:szCs w:val="24"/>
              </w:rPr>
              <w:t>was</w:t>
            </w:r>
            <w:r w:rsidR="00EF3B1C">
              <w:rPr>
                <w:rFonts w:eastAsia="Arial" w:cs="Arial"/>
                <w:sz w:val="24"/>
                <w:szCs w:val="24"/>
              </w:rPr>
              <w:t xml:space="preserve"> an effective feedback tool to use as students are able to compare the feedback against their piece of work.  However, as student feedback should be a two-way dialog process (</w:t>
            </w:r>
            <w:proofErr w:type="spellStart"/>
            <w:r w:rsidR="00EF3B1C">
              <w:rPr>
                <w:rFonts w:eastAsia="Arial" w:cs="Arial"/>
                <w:sz w:val="24"/>
                <w:szCs w:val="24"/>
              </w:rPr>
              <w:t>Hatzipanagos</w:t>
            </w:r>
            <w:proofErr w:type="spellEnd"/>
            <w:r w:rsidR="00EF3B1C">
              <w:rPr>
                <w:rFonts w:eastAsia="Arial" w:cs="Arial"/>
                <w:sz w:val="24"/>
                <w:szCs w:val="24"/>
              </w:rPr>
              <w:t xml:space="preserve"> and </w:t>
            </w:r>
            <w:proofErr w:type="spellStart"/>
            <w:r w:rsidR="00EF3B1C">
              <w:rPr>
                <w:rFonts w:eastAsia="Arial" w:cs="Arial"/>
                <w:sz w:val="24"/>
                <w:szCs w:val="24"/>
              </w:rPr>
              <w:t>Rochon</w:t>
            </w:r>
            <w:proofErr w:type="spellEnd"/>
            <w:r w:rsidR="00EF3B1C">
              <w:rPr>
                <w:rFonts w:eastAsia="Arial" w:cs="Arial"/>
                <w:sz w:val="24"/>
                <w:szCs w:val="24"/>
              </w:rPr>
              <w:t>, 2014), I provide</w:t>
            </w:r>
            <w:r w:rsidR="00331ABD">
              <w:rPr>
                <w:rFonts w:eastAsia="Arial" w:cs="Arial"/>
                <w:sz w:val="24"/>
                <w:szCs w:val="24"/>
              </w:rPr>
              <w:t>d</w:t>
            </w:r>
            <w:r w:rsidR="00EF3B1C">
              <w:rPr>
                <w:rFonts w:eastAsia="Arial" w:cs="Arial"/>
                <w:sz w:val="24"/>
                <w:szCs w:val="24"/>
              </w:rPr>
              <w:t xml:space="preserve"> students with the opportunity to arrange an </w:t>
            </w:r>
            <w:r w:rsidR="00EF3B1C" w:rsidRPr="00FD6A7D">
              <w:rPr>
                <w:rFonts w:eastAsia="Arial" w:cs="Arial"/>
                <w:sz w:val="24"/>
                <w:szCs w:val="24"/>
              </w:rPr>
              <w:t>appointment to discuss their feedback in depth.   When reflecting on this, I believe that this feedback strategy develop</w:t>
            </w:r>
            <w:r w:rsidR="00331ABD" w:rsidRPr="00FD6A7D">
              <w:rPr>
                <w:rFonts w:eastAsia="Arial" w:cs="Arial"/>
                <w:sz w:val="24"/>
                <w:szCs w:val="24"/>
              </w:rPr>
              <w:t>ed</w:t>
            </w:r>
            <w:r w:rsidR="00EF3B1C" w:rsidRPr="00FD6A7D">
              <w:rPr>
                <w:rFonts w:eastAsia="Arial" w:cs="Arial"/>
                <w:sz w:val="24"/>
                <w:szCs w:val="24"/>
              </w:rPr>
              <w:t xml:space="preserve"> students understanding of their strengths and weaknesses further as it provide</w:t>
            </w:r>
            <w:r w:rsidR="00331ABD" w:rsidRPr="00FD6A7D">
              <w:rPr>
                <w:rFonts w:eastAsia="Arial" w:cs="Arial"/>
                <w:sz w:val="24"/>
                <w:szCs w:val="24"/>
              </w:rPr>
              <w:t>d</w:t>
            </w:r>
            <w:r w:rsidR="00EF3B1C" w:rsidRPr="00FD6A7D">
              <w:rPr>
                <w:rFonts w:eastAsia="Arial" w:cs="Arial"/>
                <w:sz w:val="24"/>
                <w:szCs w:val="24"/>
              </w:rPr>
              <w:t xml:space="preserve"> them the opportunity to ask questions about their submitted work.   Finally, I also provide</w:t>
            </w:r>
            <w:r w:rsidR="00331ABD" w:rsidRPr="00FD6A7D">
              <w:rPr>
                <w:rFonts w:eastAsia="Arial" w:cs="Arial"/>
                <w:sz w:val="24"/>
                <w:szCs w:val="24"/>
              </w:rPr>
              <w:t>d</w:t>
            </w:r>
            <w:r w:rsidR="00EF3B1C" w:rsidRPr="00FD6A7D">
              <w:rPr>
                <w:rFonts w:eastAsia="Arial" w:cs="Arial"/>
                <w:sz w:val="24"/>
                <w:szCs w:val="24"/>
              </w:rPr>
              <w:t xml:space="preserve"> students with class generic feedback on their last submitted assignment at the start of a new module.  I consider</w:t>
            </w:r>
            <w:r w:rsidR="00F27B40" w:rsidRPr="00FD6A7D">
              <w:rPr>
                <w:rFonts w:eastAsia="Arial" w:cs="Arial"/>
                <w:sz w:val="24"/>
                <w:szCs w:val="24"/>
              </w:rPr>
              <w:t xml:space="preserve"> that this is also an effective form of feedback as</w:t>
            </w:r>
            <w:r w:rsidR="00EF3B1C" w:rsidRPr="00FD6A7D">
              <w:rPr>
                <w:rFonts w:eastAsia="Arial" w:cs="Arial"/>
                <w:sz w:val="24"/>
                <w:szCs w:val="24"/>
              </w:rPr>
              <w:t xml:space="preserve"> </w:t>
            </w:r>
            <w:r w:rsidR="00F27B40" w:rsidRPr="00FD6A7D">
              <w:rPr>
                <w:rFonts w:eastAsia="Arial" w:cs="Arial"/>
                <w:sz w:val="24"/>
                <w:szCs w:val="24"/>
              </w:rPr>
              <w:t>it helps to refreshes students memory about correct referencing and academic writing</w:t>
            </w:r>
            <w:r w:rsidR="00351C8E" w:rsidRPr="00FD6A7D">
              <w:rPr>
                <w:rFonts w:eastAsia="Arial" w:cs="Arial"/>
                <w:sz w:val="24"/>
                <w:szCs w:val="24"/>
              </w:rPr>
              <w:t xml:space="preserve"> (A2, A3, A4, K4, K5, </w:t>
            </w:r>
            <w:proofErr w:type="gramStart"/>
            <w:r w:rsidR="00351C8E" w:rsidRPr="00FD6A7D">
              <w:rPr>
                <w:rFonts w:eastAsia="Arial" w:cs="Arial"/>
                <w:sz w:val="24"/>
                <w:szCs w:val="24"/>
              </w:rPr>
              <w:t>V2</w:t>
            </w:r>
            <w:proofErr w:type="gramEnd"/>
            <w:r w:rsidR="00351C8E" w:rsidRPr="00FD6A7D">
              <w:rPr>
                <w:rFonts w:eastAsia="Arial" w:cs="Arial"/>
                <w:sz w:val="24"/>
                <w:szCs w:val="24"/>
              </w:rPr>
              <w:t>).</w:t>
            </w:r>
            <w:r w:rsidR="00F27B40" w:rsidRPr="00FD6A7D">
              <w:rPr>
                <w:rFonts w:eastAsia="Arial" w:cs="Arial"/>
                <w:sz w:val="24"/>
                <w:szCs w:val="24"/>
              </w:rPr>
              <w:t xml:space="preserve"> </w:t>
            </w:r>
            <w:r w:rsidR="00EF3B1C" w:rsidRPr="00FD6A7D">
              <w:rPr>
                <w:rFonts w:eastAsia="Arial" w:cs="Arial"/>
                <w:sz w:val="24"/>
                <w:szCs w:val="24"/>
              </w:rPr>
              <w:t xml:space="preserve"> </w:t>
            </w:r>
          </w:p>
          <w:p w:rsidR="00EC4DDA" w:rsidRPr="00FD6A7D" w:rsidRDefault="00EC4DDA" w:rsidP="000F1367">
            <w:pPr>
              <w:jc w:val="both"/>
              <w:rPr>
                <w:rFonts w:cs="Arial"/>
                <w:sz w:val="24"/>
                <w:szCs w:val="24"/>
              </w:rPr>
            </w:pPr>
          </w:p>
          <w:p w:rsidR="00FD6A7D" w:rsidRPr="00FD6A7D" w:rsidRDefault="00084DE1" w:rsidP="000F1367">
            <w:pPr>
              <w:jc w:val="both"/>
              <w:rPr>
                <w:rFonts w:cs="Arial"/>
                <w:sz w:val="24"/>
                <w:szCs w:val="24"/>
              </w:rPr>
            </w:pPr>
            <w:r w:rsidRPr="00FD6A7D">
              <w:rPr>
                <w:rFonts w:cs="Arial"/>
                <w:sz w:val="24"/>
                <w:szCs w:val="24"/>
              </w:rPr>
              <w:t>Brookhart, S. (2017) How to give effective feedback to your students. Alexandria: ASCD Publishing</w:t>
            </w:r>
          </w:p>
          <w:p w:rsidR="00FD6A7D" w:rsidRPr="00FD6A7D" w:rsidRDefault="00FD6A7D" w:rsidP="000F1367">
            <w:pPr>
              <w:jc w:val="both"/>
              <w:rPr>
                <w:rFonts w:cs="Arial"/>
                <w:sz w:val="24"/>
                <w:szCs w:val="24"/>
              </w:rPr>
            </w:pPr>
          </w:p>
          <w:p w:rsidR="00FD6A7D" w:rsidRPr="00FD6A7D" w:rsidRDefault="00FD6A7D" w:rsidP="000F1367">
            <w:pPr>
              <w:jc w:val="both"/>
              <w:rPr>
                <w:rFonts w:cs="Arial"/>
                <w:sz w:val="24"/>
                <w:szCs w:val="24"/>
              </w:rPr>
            </w:pPr>
            <w:r w:rsidRPr="00FD6A7D">
              <w:rPr>
                <w:rFonts w:cs="Arial"/>
                <w:sz w:val="24"/>
                <w:szCs w:val="24"/>
              </w:rPr>
              <w:t xml:space="preserve">Burke, K. (2010) </w:t>
            </w:r>
            <w:r w:rsidRPr="00087B03">
              <w:rPr>
                <w:rFonts w:cs="Arial"/>
                <w:i/>
                <w:sz w:val="24"/>
                <w:szCs w:val="24"/>
              </w:rPr>
              <w:t>Balanced Assessment: From Formative to Summative</w:t>
            </w:r>
            <w:r w:rsidRPr="00FD6A7D">
              <w:rPr>
                <w:rFonts w:cs="Arial"/>
                <w:sz w:val="24"/>
                <w:szCs w:val="24"/>
              </w:rPr>
              <w:t>. Bloomington: Solution Tree Press</w:t>
            </w:r>
            <w:r w:rsidR="00084DE1" w:rsidRPr="00FD6A7D">
              <w:rPr>
                <w:rFonts w:cs="Arial"/>
                <w:sz w:val="24"/>
                <w:szCs w:val="24"/>
              </w:rPr>
              <w:t xml:space="preserve"> </w:t>
            </w:r>
          </w:p>
          <w:p w:rsidR="00FD6A7D" w:rsidRPr="00FD6A7D" w:rsidRDefault="00FD6A7D" w:rsidP="000F1367">
            <w:pPr>
              <w:jc w:val="both"/>
              <w:rPr>
                <w:rFonts w:cs="Arial"/>
                <w:sz w:val="24"/>
                <w:szCs w:val="24"/>
              </w:rPr>
            </w:pPr>
          </w:p>
          <w:p w:rsidR="00FD6A7D" w:rsidRDefault="00FD6A7D" w:rsidP="00FD6A7D">
            <w:pPr>
              <w:autoSpaceDE w:val="0"/>
              <w:autoSpaceDN w:val="0"/>
              <w:adjustRightInd w:val="0"/>
              <w:rPr>
                <w:rFonts w:eastAsiaTheme="minorHAnsi" w:cs="Arial"/>
                <w:sz w:val="24"/>
                <w:szCs w:val="24"/>
                <w:lang w:eastAsia="en-US"/>
              </w:rPr>
            </w:pPr>
            <w:proofErr w:type="spellStart"/>
            <w:r w:rsidRPr="00FD6A7D">
              <w:rPr>
                <w:rFonts w:eastAsiaTheme="minorHAnsi" w:cs="Arial"/>
                <w:bCs/>
                <w:sz w:val="24"/>
                <w:szCs w:val="24"/>
                <w:lang w:eastAsia="en-US"/>
              </w:rPr>
              <w:t>Hatzipanagos</w:t>
            </w:r>
            <w:proofErr w:type="spellEnd"/>
            <w:r w:rsidRPr="00FD6A7D">
              <w:rPr>
                <w:rFonts w:eastAsiaTheme="minorHAnsi" w:cs="Arial"/>
                <w:bCs/>
                <w:sz w:val="24"/>
                <w:szCs w:val="24"/>
                <w:lang w:eastAsia="en-US"/>
              </w:rPr>
              <w:t xml:space="preserve">, </w:t>
            </w:r>
            <w:proofErr w:type="gramStart"/>
            <w:r w:rsidRPr="00FD6A7D">
              <w:rPr>
                <w:rFonts w:eastAsiaTheme="minorHAnsi" w:cs="Arial"/>
                <w:bCs/>
                <w:sz w:val="24"/>
                <w:szCs w:val="24"/>
                <w:lang w:eastAsia="en-US"/>
              </w:rPr>
              <w:t xml:space="preserve">S </w:t>
            </w:r>
            <w:r w:rsidRPr="00FD6A7D">
              <w:rPr>
                <w:rFonts w:eastAsiaTheme="minorHAnsi" w:cs="Arial"/>
                <w:sz w:val="24"/>
                <w:szCs w:val="24"/>
                <w:lang w:eastAsia="en-US"/>
              </w:rPr>
              <w:t xml:space="preserve"> and</w:t>
            </w:r>
            <w:proofErr w:type="gramEnd"/>
            <w:r w:rsidRPr="00FD6A7D">
              <w:rPr>
                <w:rFonts w:eastAsiaTheme="minorHAnsi" w:cs="Arial"/>
                <w:sz w:val="24"/>
                <w:szCs w:val="24"/>
                <w:lang w:eastAsia="en-US"/>
              </w:rPr>
              <w:t xml:space="preserve"> </w:t>
            </w:r>
            <w:proofErr w:type="spellStart"/>
            <w:r w:rsidRPr="00FD6A7D">
              <w:rPr>
                <w:rFonts w:eastAsiaTheme="minorHAnsi" w:cs="Arial"/>
                <w:sz w:val="24"/>
                <w:szCs w:val="24"/>
                <w:lang w:eastAsia="en-US"/>
              </w:rPr>
              <w:t>Rochon</w:t>
            </w:r>
            <w:proofErr w:type="spellEnd"/>
            <w:r w:rsidRPr="00FD6A7D">
              <w:rPr>
                <w:rFonts w:eastAsiaTheme="minorHAnsi" w:cs="Arial"/>
                <w:sz w:val="24"/>
                <w:szCs w:val="24"/>
                <w:lang w:eastAsia="en-US"/>
              </w:rPr>
              <w:t xml:space="preserve">, R. (2014). </w:t>
            </w:r>
            <w:r w:rsidRPr="00FD6A7D">
              <w:rPr>
                <w:rFonts w:eastAsiaTheme="minorHAnsi" w:cs="Arial"/>
                <w:i/>
                <w:iCs/>
                <w:sz w:val="24"/>
                <w:szCs w:val="24"/>
                <w:lang w:eastAsia="en-US"/>
              </w:rPr>
              <w:t xml:space="preserve">Approaches to Assessment </w:t>
            </w:r>
            <w:r>
              <w:rPr>
                <w:rFonts w:eastAsiaTheme="minorHAnsi" w:cs="Arial"/>
                <w:i/>
                <w:iCs/>
                <w:sz w:val="24"/>
                <w:szCs w:val="24"/>
                <w:lang w:eastAsia="en-US"/>
              </w:rPr>
              <w:t xml:space="preserve">that Enhance Learning in Higher </w:t>
            </w:r>
            <w:r w:rsidRPr="00FD6A7D">
              <w:rPr>
                <w:rFonts w:eastAsiaTheme="minorHAnsi" w:cs="Arial"/>
                <w:i/>
                <w:iCs/>
                <w:sz w:val="24"/>
                <w:szCs w:val="24"/>
                <w:lang w:eastAsia="en-US"/>
              </w:rPr>
              <w:t>Education</w:t>
            </w:r>
            <w:r w:rsidRPr="00FD6A7D">
              <w:rPr>
                <w:rFonts w:eastAsiaTheme="minorHAnsi" w:cs="Arial"/>
                <w:sz w:val="24"/>
                <w:szCs w:val="24"/>
                <w:lang w:eastAsia="en-US"/>
              </w:rPr>
              <w:t>. London: Routledge</w:t>
            </w:r>
          </w:p>
          <w:p w:rsidR="00FD6A7D" w:rsidRPr="00087B03" w:rsidRDefault="00FD6A7D" w:rsidP="00FD6A7D">
            <w:pPr>
              <w:autoSpaceDE w:val="0"/>
              <w:autoSpaceDN w:val="0"/>
              <w:adjustRightInd w:val="0"/>
              <w:rPr>
                <w:rFonts w:eastAsiaTheme="minorHAnsi" w:cs="Arial"/>
                <w:sz w:val="24"/>
                <w:szCs w:val="24"/>
                <w:lang w:eastAsia="en-US"/>
              </w:rPr>
            </w:pPr>
          </w:p>
          <w:p w:rsidR="00FD6A7D" w:rsidRPr="00087B03" w:rsidRDefault="00FD6A7D" w:rsidP="00FD6A7D">
            <w:pPr>
              <w:jc w:val="both"/>
              <w:rPr>
                <w:rFonts w:cs="Arial"/>
                <w:sz w:val="24"/>
                <w:szCs w:val="24"/>
              </w:rPr>
            </w:pPr>
            <w:r w:rsidRPr="00087B03">
              <w:rPr>
                <w:rFonts w:cs="Arial"/>
                <w:sz w:val="24"/>
                <w:szCs w:val="24"/>
              </w:rPr>
              <w:t xml:space="preserve">Popham, W. (2008) </w:t>
            </w:r>
            <w:r w:rsidRPr="00087B03">
              <w:rPr>
                <w:rFonts w:cs="Arial"/>
                <w:i/>
                <w:sz w:val="24"/>
                <w:szCs w:val="24"/>
              </w:rPr>
              <w:t>Classroom Assessment: What Teachers Need to Know.</w:t>
            </w:r>
            <w:r w:rsidRPr="00087B03">
              <w:rPr>
                <w:rFonts w:cs="Arial"/>
                <w:sz w:val="24"/>
                <w:szCs w:val="24"/>
              </w:rPr>
              <w:t xml:space="preserve"> Boston: Prentice Hall</w:t>
            </w:r>
          </w:p>
          <w:p w:rsidR="00FD6A7D" w:rsidRPr="00087B03" w:rsidRDefault="00FD6A7D" w:rsidP="00FD6A7D">
            <w:pPr>
              <w:autoSpaceDE w:val="0"/>
              <w:autoSpaceDN w:val="0"/>
              <w:adjustRightInd w:val="0"/>
              <w:rPr>
                <w:rFonts w:eastAsiaTheme="minorHAnsi" w:cs="Arial"/>
                <w:i/>
                <w:iCs/>
                <w:sz w:val="24"/>
                <w:szCs w:val="24"/>
                <w:lang w:eastAsia="en-US"/>
              </w:rPr>
            </w:pPr>
          </w:p>
          <w:p w:rsidR="00084DE1" w:rsidRPr="00087B03" w:rsidRDefault="00084DE1" w:rsidP="000F1367">
            <w:pPr>
              <w:jc w:val="both"/>
              <w:rPr>
                <w:rFonts w:cs="Arial"/>
                <w:sz w:val="24"/>
                <w:szCs w:val="24"/>
              </w:rPr>
            </w:pPr>
            <w:r w:rsidRPr="00087B03">
              <w:rPr>
                <w:rFonts w:cs="Arial"/>
                <w:sz w:val="24"/>
                <w:szCs w:val="24"/>
              </w:rPr>
              <w:t xml:space="preserve">Welsh Government (2009) </w:t>
            </w:r>
            <w:r w:rsidR="00B973F3" w:rsidRPr="00087B03">
              <w:rPr>
                <w:rFonts w:cs="Arial"/>
                <w:i/>
                <w:sz w:val="24"/>
                <w:szCs w:val="24"/>
              </w:rPr>
              <w:t>CQFW Level Descriptors.</w:t>
            </w:r>
            <w:r w:rsidR="00B973F3" w:rsidRPr="00087B03">
              <w:rPr>
                <w:rFonts w:cs="Arial"/>
                <w:sz w:val="24"/>
                <w:szCs w:val="24"/>
              </w:rPr>
              <w:t xml:space="preserve"> (online) available from: </w:t>
            </w:r>
          </w:p>
          <w:p w:rsidR="005210DC" w:rsidRPr="00087B03" w:rsidRDefault="00F30776" w:rsidP="000F1367">
            <w:pPr>
              <w:jc w:val="both"/>
              <w:rPr>
                <w:rStyle w:val="Hyperlink"/>
                <w:rFonts w:cs="Arial"/>
                <w:color w:val="auto"/>
                <w:sz w:val="24"/>
                <w:szCs w:val="24"/>
                <w:u w:val="none"/>
              </w:rPr>
            </w:pPr>
            <w:hyperlink r:id="rId11" w:history="1">
              <w:r w:rsidR="00EF3B1C" w:rsidRPr="00087B03">
                <w:rPr>
                  <w:rStyle w:val="Hyperlink"/>
                  <w:rFonts w:cs="Arial"/>
                  <w:color w:val="auto"/>
                  <w:sz w:val="24"/>
                  <w:szCs w:val="24"/>
                  <w:u w:val="none"/>
                </w:rPr>
                <w:t>https://gov.wales/docs/dcells/publications/180130-cqfw-level-descriptors-en.pdf</w:t>
              </w:r>
            </w:hyperlink>
            <w:r w:rsidR="00B973F3" w:rsidRPr="00087B03">
              <w:rPr>
                <w:rStyle w:val="Hyperlink"/>
                <w:rFonts w:cs="Arial"/>
                <w:color w:val="auto"/>
                <w:sz w:val="24"/>
                <w:szCs w:val="24"/>
                <w:u w:val="none"/>
              </w:rPr>
              <w:t xml:space="preserve"> [last accessed 18/06/2018]</w:t>
            </w:r>
          </w:p>
          <w:p w:rsidR="00084DE1" w:rsidRPr="00087B03" w:rsidRDefault="00084DE1" w:rsidP="000F1367">
            <w:pPr>
              <w:jc w:val="both"/>
              <w:rPr>
                <w:rFonts w:cs="Arial"/>
                <w:sz w:val="24"/>
                <w:szCs w:val="24"/>
              </w:rPr>
            </w:pPr>
          </w:p>
          <w:p w:rsidR="00EF3B1C" w:rsidRPr="00087B03" w:rsidRDefault="00EF3B1C" w:rsidP="000F1367">
            <w:pPr>
              <w:jc w:val="both"/>
              <w:rPr>
                <w:rFonts w:cs="Arial"/>
                <w:sz w:val="24"/>
                <w:szCs w:val="24"/>
              </w:rPr>
            </w:pPr>
          </w:p>
          <w:p w:rsidR="005407DE" w:rsidRPr="00FE7642" w:rsidRDefault="005407DE" w:rsidP="000F1367">
            <w:pPr>
              <w:jc w:val="both"/>
              <w:rPr>
                <w:rFonts w:cs="Arial"/>
                <w:sz w:val="24"/>
                <w:szCs w:val="24"/>
              </w:rPr>
            </w:pPr>
          </w:p>
          <w:p w:rsidR="005407DE" w:rsidRPr="00FE7642" w:rsidRDefault="005407DE" w:rsidP="000F1367">
            <w:pPr>
              <w:jc w:val="both"/>
              <w:rPr>
                <w:rFonts w:cs="Arial"/>
                <w:sz w:val="24"/>
                <w:szCs w:val="24"/>
              </w:rPr>
            </w:pPr>
          </w:p>
          <w:p w:rsidR="005407DE" w:rsidRDefault="005407DE" w:rsidP="000F1367">
            <w:pPr>
              <w:jc w:val="both"/>
              <w:rPr>
                <w:rFonts w:cs="Arial"/>
                <w:sz w:val="24"/>
                <w:szCs w:val="24"/>
              </w:rPr>
            </w:pPr>
          </w:p>
          <w:p w:rsidR="00407E26" w:rsidRPr="00FE7642" w:rsidRDefault="00407E26" w:rsidP="000F1367">
            <w:pPr>
              <w:jc w:val="both"/>
              <w:rPr>
                <w:rFonts w:cs="Arial"/>
                <w:sz w:val="24"/>
                <w:szCs w:val="24"/>
              </w:rPr>
            </w:pPr>
          </w:p>
        </w:tc>
      </w:tr>
    </w:tbl>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rsidTr="00E0025F">
        <w:tc>
          <w:tcPr>
            <w:tcW w:w="10598" w:type="dxa"/>
            <w:gridSpan w:val="2"/>
          </w:tcPr>
          <w:p w:rsidR="00CA12DC" w:rsidRPr="00FE7642" w:rsidRDefault="00CA12DC" w:rsidP="000F1367">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(7</w:t>
            </w:r>
            <w:r w:rsidRPr="00FE7642">
              <w:rPr>
                <w:rFonts w:cs="Arial"/>
                <w:b/>
                <w:sz w:val="28"/>
                <w:szCs w:val="28"/>
              </w:rPr>
              <w:t>00 words)</w:t>
            </w:r>
          </w:p>
          <w:p w:rsidR="00CA12DC" w:rsidRPr="00FE7642" w:rsidRDefault="00502713" w:rsidP="000F1367">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rsidTr="00E0025F">
        <w:tc>
          <w:tcPr>
            <w:tcW w:w="5070" w:type="dxa"/>
          </w:tcPr>
          <w:p w:rsidR="00CA12DC" w:rsidRPr="00FE7642" w:rsidRDefault="00CA12DC" w:rsidP="000F1367">
            <w:pPr>
              <w:rPr>
                <w:rFonts w:cs="Arial"/>
                <w:sz w:val="20"/>
                <w:szCs w:val="20"/>
                <w:u w:val="single"/>
              </w:rPr>
            </w:pPr>
            <w:r w:rsidRPr="00FE7642">
              <w:rPr>
                <w:rFonts w:cs="Arial"/>
                <w:sz w:val="20"/>
                <w:szCs w:val="20"/>
                <w:u w:val="single"/>
              </w:rPr>
              <w:t>Engagement with:</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kinds of </w:t>
            </w:r>
            <w:proofErr w:type="gramStart"/>
            <w:r w:rsidRPr="00FE7642">
              <w:rPr>
                <w:rFonts w:ascii="Arial" w:hAnsi="Arial" w:cs="Arial"/>
                <w:sz w:val="20"/>
                <w:szCs w:val="20"/>
              </w:rPr>
              <w:t>learners</w:t>
            </w:r>
            <w:proofErr w:type="gramEnd"/>
            <w:r w:rsidRPr="00FE7642">
              <w:rPr>
                <w:rFonts w:ascii="Arial" w:hAnsi="Arial" w:cs="Arial"/>
                <w:sz w:val="20"/>
                <w:szCs w:val="20"/>
              </w:rPr>
              <w:t xml:space="preserve">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rsidR="00CA12DC" w:rsidRPr="00FE7642" w:rsidRDefault="00CA12DC" w:rsidP="000F1367">
            <w:pPr>
              <w:jc w:val="both"/>
              <w:rPr>
                <w:rFonts w:cs="Arial"/>
                <w:sz w:val="20"/>
                <w:szCs w:val="20"/>
              </w:rPr>
            </w:pPr>
            <w:r w:rsidRPr="00FE7642">
              <w:rPr>
                <w:rFonts w:cs="Arial"/>
                <w:sz w:val="20"/>
                <w:szCs w:val="20"/>
                <w:u w:val="single"/>
              </w:rPr>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rsidTr="00E0025F">
        <w:tc>
          <w:tcPr>
            <w:tcW w:w="10598" w:type="dxa"/>
            <w:gridSpan w:val="2"/>
          </w:tcPr>
          <w:p w:rsidR="00502713" w:rsidRPr="00407E26" w:rsidRDefault="00502713" w:rsidP="000F1367">
            <w:pPr>
              <w:jc w:val="both"/>
              <w:rPr>
                <w:rFonts w:cs="Arial"/>
                <w:b/>
                <w:sz w:val="24"/>
                <w:szCs w:val="24"/>
              </w:rPr>
            </w:pPr>
            <w:r w:rsidRPr="00407E26">
              <w:rPr>
                <w:rFonts w:cs="Arial"/>
                <w:b/>
                <w:sz w:val="24"/>
                <w:szCs w:val="24"/>
              </w:rPr>
              <w:lastRenderedPageBreak/>
              <w:t>Write your evidence here</w:t>
            </w:r>
          </w:p>
          <w:p w:rsidR="00502713" w:rsidRPr="00FE7642" w:rsidRDefault="00502713" w:rsidP="000F1367">
            <w:pPr>
              <w:jc w:val="both"/>
              <w:rPr>
                <w:rFonts w:cs="Arial"/>
                <w:sz w:val="24"/>
                <w:szCs w:val="24"/>
              </w:rPr>
            </w:pPr>
          </w:p>
          <w:p w:rsidR="00502713" w:rsidRDefault="00AC21E5" w:rsidP="000F1367">
            <w:pPr>
              <w:jc w:val="both"/>
              <w:rPr>
                <w:rFonts w:cs="Arial"/>
                <w:sz w:val="24"/>
                <w:szCs w:val="24"/>
              </w:rPr>
            </w:pPr>
            <w:r>
              <w:rPr>
                <w:rFonts w:cs="Arial"/>
                <w:sz w:val="24"/>
                <w:szCs w:val="24"/>
              </w:rPr>
              <w:t xml:space="preserve">When considering the physical learning environment, I facilitate learning by providing varied formal learning experiences to students.  For example, in several modules sessions are run by guest speakers.  An example of this was when I arranged for science organisation to come to the lecture and conduct science experiments with students who were studying a module </w:t>
            </w:r>
            <w:r w:rsidR="00555BE3">
              <w:rPr>
                <w:rFonts w:cs="Arial"/>
                <w:sz w:val="24"/>
                <w:szCs w:val="24"/>
              </w:rPr>
              <w:t>called the Enquiring M</w:t>
            </w:r>
            <w:r>
              <w:rPr>
                <w:rFonts w:cs="Arial"/>
                <w:sz w:val="24"/>
                <w:szCs w:val="24"/>
              </w:rPr>
              <w:t xml:space="preserve">ind.  This session enabled students to be actively engaged in a session that was presented by individuals who </w:t>
            </w:r>
            <w:r w:rsidR="00555BE3">
              <w:rPr>
                <w:rFonts w:cs="Arial"/>
                <w:sz w:val="24"/>
                <w:szCs w:val="24"/>
              </w:rPr>
              <w:t xml:space="preserve">were professionals in the field of science.  By organising the sessions this way students were able to relate the theory taught in lectures to practical activities, </w:t>
            </w:r>
            <w:r w:rsidR="00331ABD">
              <w:rPr>
                <w:rFonts w:cs="Arial"/>
                <w:sz w:val="24"/>
                <w:szCs w:val="24"/>
              </w:rPr>
              <w:t xml:space="preserve">as </w:t>
            </w:r>
            <w:r w:rsidR="00555BE3">
              <w:rPr>
                <w:rFonts w:cs="Arial"/>
                <w:sz w:val="24"/>
                <w:szCs w:val="24"/>
              </w:rPr>
              <w:t>Ching (2014) considers that this allows students to “apply and integrate knowledge, theory and experiences”.  Upon reflection, this enabled students to consolidate their learning and also allowed me to observe students applying their knowledg</w:t>
            </w:r>
            <w:r w:rsidR="00BA4B46">
              <w:rPr>
                <w:rFonts w:cs="Arial"/>
                <w:sz w:val="24"/>
                <w:szCs w:val="24"/>
              </w:rPr>
              <w:t xml:space="preserve">e learnt to practical scenarios (A1, A2, A4, K2, K3, K4, </w:t>
            </w:r>
            <w:proofErr w:type="gramStart"/>
            <w:r w:rsidR="00BA4B46">
              <w:rPr>
                <w:rFonts w:cs="Arial"/>
                <w:sz w:val="24"/>
                <w:szCs w:val="24"/>
              </w:rPr>
              <w:t>V4</w:t>
            </w:r>
            <w:proofErr w:type="gramEnd"/>
            <w:r w:rsidR="00BA4B46">
              <w:rPr>
                <w:rFonts w:cs="Arial"/>
                <w:sz w:val="24"/>
                <w:szCs w:val="24"/>
              </w:rPr>
              <w:t>).</w:t>
            </w:r>
            <w:r w:rsidR="00555BE3">
              <w:rPr>
                <w:rFonts w:cs="Arial"/>
                <w:sz w:val="24"/>
                <w:szCs w:val="24"/>
              </w:rPr>
              <w:t xml:space="preserve">  </w:t>
            </w:r>
          </w:p>
          <w:p w:rsidR="00555BE3" w:rsidRDefault="00555BE3" w:rsidP="000F1367">
            <w:pPr>
              <w:jc w:val="both"/>
              <w:rPr>
                <w:rFonts w:cs="Arial"/>
                <w:sz w:val="24"/>
                <w:szCs w:val="24"/>
              </w:rPr>
            </w:pPr>
          </w:p>
          <w:p w:rsidR="00456057" w:rsidRDefault="000041DB" w:rsidP="000F1367">
            <w:pPr>
              <w:jc w:val="both"/>
              <w:rPr>
                <w:rFonts w:cs="Arial"/>
                <w:sz w:val="24"/>
                <w:szCs w:val="24"/>
              </w:rPr>
            </w:pPr>
            <w:r>
              <w:rPr>
                <w:rFonts w:cs="Arial"/>
                <w:sz w:val="24"/>
                <w:szCs w:val="24"/>
              </w:rPr>
              <w:t>Other ways that I</w:t>
            </w:r>
            <w:r w:rsidR="00331ABD">
              <w:rPr>
                <w:rFonts w:cs="Arial"/>
                <w:sz w:val="24"/>
                <w:szCs w:val="24"/>
              </w:rPr>
              <w:t xml:space="preserve"> have</w:t>
            </w:r>
            <w:r>
              <w:rPr>
                <w:rFonts w:cs="Arial"/>
                <w:sz w:val="24"/>
                <w:szCs w:val="24"/>
              </w:rPr>
              <w:t xml:space="preserve"> facilitate</w:t>
            </w:r>
            <w:r w:rsidR="00331ABD">
              <w:rPr>
                <w:rFonts w:cs="Arial"/>
                <w:sz w:val="24"/>
                <w:szCs w:val="24"/>
              </w:rPr>
              <w:t>d</w:t>
            </w:r>
            <w:r>
              <w:rPr>
                <w:rFonts w:cs="Arial"/>
                <w:sz w:val="24"/>
                <w:szCs w:val="24"/>
              </w:rPr>
              <w:t xml:space="preserve"> formal learning in the physical learning environment is by setting up small task groups during the session.  </w:t>
            </w:r>
            <w:r w:rsidR="00331ABD">
              <w:rPr>
                <w:rFonts w:cs="Arial"/>
                <w:sz w:val="24"/>
                <w:szCs w:val="24"/>
              </w:rPr>
              <w:t>In a module called Curriculum Studies</w:t>
            </w:r>
            <w:r>
              <w:rPr>
                <w:rFonts w:cs="Arial"/>
                <w:sz w:val="24"/>
                <w:szCs w:val="24"/>
              </w:rPr>
              <w:t xml:space="preserve"> I ask</w:t>
            </w:r>
            <w:r w:rsidR="00331ABD">
              <w:rPr>
                <w:rFonts w:cs="Arial"/>
                <w:sz w:val="24"/>
                <w:szCs w:val="24"/>
              </w:rPr>
              <w:t>ed</w:t>
            </w:r>
            <w:r>
              <w:rPr>
                <w:rFonts w:cs="Arial"/>
                <w:sz w:val="24"/>
                <w:szCs w:val="24"/>
              </w:rPr>
              <w:t xml:space="preserve"> students to complete a range of tasks in these groups such as research and group discussions</w:t>
            </w:r>
            <w:r w:rsidR="00331ABD">
              <w:rPr>
                <w:rFonts w:cs="Arial"/>
                <w:sz w:val="24"/>
                <w:szCs w:val="24"/>
              </w:rPr>
              <w:t>, these tasks focused on the design of a curriculum</w:t>
            </w:r>
            <w:r>
              <w:rPr>
                <w:rFonts w:cs="Arial"/>
                <w:sz w:val="24"/>
                <w:szCs w:val="24"/>
              </w:rPr>
              <w:t>.  I then orbit</w:t>
            </w:r>
            <w:r w:rsidR="00331ABD">
              <w:rPr>
                <w:rFonts w:cs="Arial"/>
                <w:sz w:val="24"/>
                <w:szCs w:val="24"/>
              </w:rPr>
              <w:t>ed</w:t>
            </w:r>
            <w:r>
              <w:rPr>
                <w:rFonts w:cs="Arial"/>
                <w:sz w:val="24"/>
                <w:szCs w:val="24"/>
              </w:rPr>
              <w:t xml:space="preserve"> around the classroom to work with each group </w:t>
            </w:r>
            <w:r w:rsidR="00331ABD">
              <w:rPr>
                <w:rFonts w:cs="Arial"/>
                <w:sz w:val="24"/>
                <w:szCs w:val="24"/>
              </w:rPr>
              <w:t>individually</w:t>
            </w:r>
            <w:r>
              <w:rPr>
                <w:rFonts w:cs="Arial"/>
                <w:sz w:val="24"/>
                <w:szCs w:val="24"/>
              </w:rPr>
              <w:t xml:space="preserve"> whilst they </w:t>
            </w:r>
            <w:r w:rsidR="00331ABD">
              <w:rPr>
                <w:rFonts w:cs="Arial"/>
                <w:sz w:val="24"/>
                <w:szCs w:val="24"/>
              </w:rPr>
              <w:t>were</w:t>
            </w:r>
            <w:r>
              <w:rPr>
                <w:rFonts w:cs="Arial"/>
                <w:sz w:val="24"/>
                <w:szCs w:val="24"/>
              </w:rPr>
              <w:t xml:space="preserve"> completing their activities.  I believe that organising the learning environment</w:t>
            </w:r>
            <w:r w:rsidR="00331ABD">
              <w:rPr>
                <w:rFonts w:cs="Arial"/>
                <w:sz w:val="24"/>
                <w:szCs w:val="24"/>
              </w:rPr>
              <w:t xml:space="preserve"> this way allowed</w:t>
            </w:r>
            <w:r>
              <w:rPr>
                <w:rFonts w:cs="Arial"/>
                <w:sz w:val="24"/>
                <w:szCs w:val="24"/>
              </w:rPr>
              <w:t xml:space="preserve"> me to get to know each</w:t>
            </w:r>
            <w:r w:rsidR="00331ABD">
              <w:rPr>
                <w:rFonts w:cs="Arial"/>
                <w:sz w:val="24"/>
                <w:szCs w:val="24"/>
              </w:rPr>
              <w:t xml:space="preserve"> student individually and allowed</w:t>
            </w:r>
            <w:r>
              <w:rPr>
                <w:rFonts w:cs="Arial"/>
                <w:sz w:val="24"/>
                <w:szCs w:val="24"/>
              </w:rPr>
              <w:t xml:space="preserve"> me to accommodate their individual needs.  I also feel that students </w:t>
            </w:r>
            <w:r w:rsidR="00331ABD">
              <w:rPr>
                <w:rFonts w:cs="Arial"/>
                <w:sz w:val="24"/>
                <w:szCs w:val="24"/>
              </w:rPr>
              <w:t>were</w:t>
            </w:r>
            <w:r>
              <w:rPr>
                <w:rFonts w:cs="Arial"/>
                <w:sz w:val="24"/>
                <w:szCs w:val="24"/>
              </w:rPr>
              <w:t xml:space="preserve"> more confident working in small groups in comparison to being taught as a whole class.</w:t>
            </w:r>
            <w:r w:rsidR="00456057">
              <w:rPr>
                <w:rFonts w:cs="Arial"/>
                <w:sz w:val="24"/>
                <w:szCs w:val="24"/>
              </w:rPr>
              <w:t xml:space="preserve"> I use</w:t>
            </w:r>
            <w:r w:rsidR="00331ABD">
              <w:rPr>
                <w:rFonts w:cs="Arial"/>
                <w:sz w:val="24"/>
                <w:szCs w:val="24"/>
              </w:rPr>
              <w:t>d</w:t>
            </w:r>
            <w:r w:rsidR="00456057">
              <w:rPr>
                <w:rFonts w:cs="Arial"/>
                <w:sz w:val="24"/>
                <w:szCs w:val="24"/>
              </w:rPr>
              <w:t xml:space="preserve"> </w:t>
            </w:r>
            <w:r w:rsidR="00FD6A7D">
              <w:rPr>
                <w:rFonts w:cs="Arial"/>
                <w:sz w:val="24"/>
                <w:szCs w:val="24"/>
              </w:rPr>
              <w:t>this approach because Race (2009</w:t>
            </w:r>
            <w:r w:rsidR="00456057">
              <w:rPr>
                <w:rFonts w:cs="Arial"/>
                <w:sz w:val="24"/>
                <w:szCs w:val="24"/>
              </w:rPr>
              <w:t>) believes that small group work allows students to receive more feedback on their ideas, also it allows students to discuss any aspects of work that they may not understand.  On reflection, I feel that this learning strategy has allowed students to feel more valued in the learning environment</w:t>
            </w:r>
            <w:r w:rsidR="00BA4B46">
              <w:rPr>
                <w:rFonts w:cs="Arial"/>
                <w:sz w:val="24"/>
                <w:szCs w:val="24"/>
              </w:rPr>
              <w:t xml:space="preserve"> (A1, A2, A4</w:t>
            </w:r>
            <w:proofErr w:type="gramStart"/>
            <w:r w:rsidR="00BA4B46">
              <w:rPr>
                <w:rFonts w:cs="Arial"/>
                <w:sz w:val="24"/>
                <w:szCs w:val="24"/>
              </w:rPr>
              <w:t>,K2</w:t>
            </w:r>
            <w:proofErr w:type="gramEnd"/>
            <w:r w:rsidR="00BA4B46">
              <w:rPr>
                <w:rFonts w:cs="Arial"/>
                <w:sz w:val="24"/>
                <w:szCs w:val="24"/>
              </w:rPr>
              <w:t>, K3, V1)</w:t>
            </w:r>
            <w:r w:rsidR="00456057">
              <w:rPr>
                <w:rFonts w:cs="Arial"/>
                <w:sz w:val="24"/>
                <w:szCs w:val="24"/>
              </w:rPr>
              <w:t xml:space="preserve">.  </w:t>
            </w:r>
          </w:p>
          <w:p w:rsidR="00456057" w:rsidRDefault="00456057" w:rsidP="000F1367">
            <w:pPr>
              <w:jc w:val="both"/>
              <w:rPr>
                <w:rFonts w:cs="Arial"/>
                <w:sz w:val="24"/>
                <w:szCs w:val="24"/>
              </w:rPr>
            </w:pPr>
          </w:p>
          <w:p w:rsidR="00456057" w:rsidRDefault="00456057" w:rsidP="000F1367">
            <w:pPr>
              <w:jc w:val="both"/>
              <w:rPr>
                <w:rFonts w:cs="Arial"/>
                <w:sz w:val="24"/>
                <w:szCs w:val="24"/>
              </w:rPr>
            </w:pPr>
            <w:r>
              <w:rPr>
                <w:rFonts w:cs="Arial"/>
                <w:sz w:val="24"/>
                <w:szCs w:val="24"/>
              </w:rPr>
              <w:t xml:space="preserve">Part of my </w:t>
            </w:r>
            <w:r w:rsidR="00276F27">
              <w:rPr>
                <w:rFonts w:cs="Arial"/>
                <w:sz w:val="24"/>
                <w:szCs w:val="24"/>
              </w:rPr>
              <w:t>job</w:t>
            </w:r>
            <w:r>
              <w:rPr>
                <w:rFonts w:cs="Arial"/>
                <w:sz w:val="24"/>
                <w:szCs w:val="24"/>
              </w:rPr>
              <w:t xml:space="preserve"> at UWSTD includes being the Support </w:t>
            </w:r>
            <w:proofErr w:type="spellStart"/>
            <w:r>
              <w:rPr>
                <w:rFonts w:cs="Arial"/>
                <w:sz w:val="24"/>
                <w:szCs w:val="24"/>
              </w:rPr>
              <w:t>Liason</w:t>
            </w:r>
            <w:proofErr w:type="spellEnd"/>
            <w:r>
              <w:rPr>
                <w:rFonts w:cs="Arial"/>
                <w:sz w:val="24"/>
                <w:szCs w:val="24"/>
              </w:rPr>
              <w:t xml:space="preserve"> Officer for the Education Studies programme.  </w:t>
            </w:r>
            <w:r w:rsidR="00276F27">
              <w:rPr>
                <w:rFonts w:cs="Arial"/>
                <w:sz w:val="24"/>
                <w:szCs w:val="24"/>
              </w:rPr>
              <w:t xml:space="preserve">This role involves liaising with Student Services and sharing information with colleagues to ensure that </w:t>
            </w:r>
            <w:r w:rsidR="00851C50">
              <w:rPr>
                <w:rFonts w:cs="Arial"/>
                <w:sz w:val="24"/>
                <w:szCs w:val="24"/>
              </w:rPr>
              <w:t>the individual learning needs of students are met within the learning environments.  Having information about student’s specific learning differences also allows me to accommodate for the needs of students in my teaching sessions</w:t>
            </w:r>
            <w:r w:rsidR="002106DD">
              <w:rPr>
                <w:rFonts w:cs="Arial"/>
                <w:sz w:val="24"/>
                <w:szCs w:val="24"/>
              </w:rPr>
              <w:t>, it also allows me to respond to HEFCE’s widening participation strategic objective</w:t>
            </w:r>
            <w:r w:rsidR="00851C50">
              <w:rPr>
                <w:rFonts w:cs="Arial"/>
                <w:sz w:val="24"/>
                <w:szCs w:val="24"/>
              </w:rPr>
              <w:t xml:space="preserve">.  One example of this, was when a student who was dyslexic required handouts to by printed in yellow paper.  As well as this, I also changed the colour of my PowerPoint slides to pastel yellow so that the student did not experience any difficulties within the lecture.  On reflection, I </w:t>
            </w:r>
            <w:r w:rsidR="00975C07">
              <w:rPr>
                <w:rFonts w:cs="Arial"/>
                <w:sz w:val="24"/>
                <w:szCs w:val="24"/>
              </w:rPr>
              <w:t xml:space="preserve">consider that this allowed the student to feel fully included in the learning environment (V1, V2, and V4).  </w:t>
            </w:r>
          </w:p>
          <w:p w:rsidR="002B6C34" w:rsidRDefault="002B6C34" w:rsidP="000F1367">
            <w:pPr>
              <w:jc w:val="both"/>
              <w:rPr>
                <w:rFonts w:cs="Arial"/>
                <w:sz w:val="24"/>
                <w:szCs w:val="24"/>
              </w:rPr>
            </w:pPr>
          </w:p>
          <w:p w:rsidR="002B6C34" w:rsidRDefault="002B6C34" w:rsidP="000F1367">
            <w:pPr>
              <w:jc w:val="both"/>
              <w:rPr>
                <w:rFonts w:cs="Arial"/>
                <w:sz w:val="24"/>
                <w:szCs w:val="24"/>
              </w:rPr>
            </w:pPr>
            <w:r>
              <w:rPr>
                <w:rFonts w:cs="Arial"/>
                <w:sz w:val="24"/>
                <w:szCs w:val="24"/>
              </w:rPr>
              <w:t>Learning is facilitated fur</w:t>
            </w:r>
            <w:r w:rsidR="002106DD">
              <w:rPr>
                <w:rFonts w:cs="Arial"/>
                <w:sz w:val="24"/>
                <w:szCs w:val="24"/>
              </w:rPr>
              <w:t>ther through tutorial sessions.</w:t>
            </w:r>
            <w:r w:rsidR="00331ABD">
              <w:rPr>
                <w:rFonts w:cs="Arial"/>
                <w:sz w:val="24"/>
                <w:szCs w:val="24"/>
              </w:rPr>
              <w:t xml:space="preserve">  At the end of each module I ga</w:t>
            </w:r>
            <w:r w:rsidR="002106DD">
              <w:rPr>
                <w:rFonts w:cs="Arial"/>
                <w:sz w:val="24"/>
                <w:szCs w:val="24"/>
              </w:rPr>
              <w:t xml:space="preserve">ve students the opportunity to arrange a tutorial appointment to discuss the assignment criteria.  During these sessions students tend to ask questions about any aspect of the assignment that they are unsure of.  By providing these sessions I am able to ensure that each students is able to fully understand the assignment criteria.  This enables me to create a learning environment where all students receive an </w:t>
            </w:r>
            <w:r w:rsidR="00BA4B46">
              <w:rPr>
                <w:rFonts w:cs="Arial"/>
                <w:sz w:val="24"/>
                <w:szCs w:val="24"/>
              </w:rPr>
              <w:t xml:space="preserve">equal opportunity in learning (A1, A4, V1, </w:t>
            </w:r>
            <w:proofErr w:type="gramStart"/>
            <w:r w:rsidR="00BA4B46">
              <w:rPr>
                <w:rFonts w:cs="Arial"/>
                <w:sz w:val="24"/>
                <w:szCs w:val="24"/>
              </w:rPr>
              <w:t>V2</w:t>
            </w:r>
            <w:proofErr w:type="gramEnd"/>
            <w:r w:rsidR="00BA4B46">
              <w:rPr>
                <w:rFonts w:cs="Arial"/>
                <w:sz w:val="24"/>
                <w:szCs w:val="24"/>
              </w:rPr>
              <w:t>).</w:t>
            </w:r>
          </w:p>
          <w:p w:rsidR="00975C07" w:rsidRDefault="00975C07" w:rsidP="000F1367">
            <w:pPr>
              <w:jc w:val="both"/>
              <w:rPr>
                <w:rFonts w:cs="Arial"/>
                <w:sz w:val="24"/>
                <w:szCs w:val="24"/>
              </w:rPr>
            </w:pPr>
          </w:p>
          <w:p w:rsidR="00975C07" w:rsidRDefault="00975C07" w:rsidP="000F1367">
            <w:pPr>
              <w:jc w:val="both"/>
              <w:rPr>
                <w:rFonts w:cs="Arial"/>
                <w:sz w:val="24"/>
                <w:szCs w:val="24"/>
              </w:rPr>
            </w:pPr>
            <w:r>
              <w:rPr>
                <w:rFonts w:cs="Arial"/>
                <w:sz w:val="24"/>
                <w:szCs w:val="24"/>
              </w:rPr>
              <w:t xml:space="preserve">I facilitate learning through the virtual learning environment by making use of the learning management system called Moodle.  I use this weekly to upload my lecture PowerPoints and lecture notes.  This allows students to access the material online.  I believe that this facilitates learning as it allows students to recap on the learning session.  Also, it ensures that students do </w:t>
            </w:r>
            <w:r>
              <w:rPr>
                <w:rFonts w:cs="Arial"/>
                <w:sz w:val="24"/>
                <w:szCs w:val="24"/>
              </w:rPr>
              <w:lastRenderedPageBreak/>
              <w:t xml:space="preserve">not miss out on the information if they were absent from the session.  Another way that I used the virtual learning environment to facilitate learning is through online learning sessions.  </w:t>
            </w:r>
            <w:r w:rsidR="002B6C34">
              <w:rPr>
                <w:rFonts w:cs="Arial"/>
                <w:sz w:val="24"/>
                <w:szCs w:val="24"/>
              </w:rPr>
              <w:t>An example of this was when I set up an online chat session for the module called Development of the Individual.  This was set up because university had closed due to adverse weather conditions.  This meant that the students did not miss out on their learning session.  Upon reflection, I consider that this learning event also provided me with experience of teaching in an unconventional way.  I believe that this helped to develop my ICT skills further as I had to become familiar</w:t>
            </w:r>
            <w:r w:rsidR="002106DD">
              <w:rPr>
                <w:rFonts w:cs="Arial"/>
                <w:sz w:val="24"/>
                <w:szCs w:val="24"/>
              </w:rPr>
              <w:t xml:space="preserve"> with the online session format (A1, A2, A4, K2, K4, </w:t>
            </w:r>
            <w:proofErr w:type="gramStart"/>
            <w:r w:rsidR="002106DD">
              <w:rPr>
                <w:rFonts w:cs="Arial"/>
                <w:sz w:val="24"/>
                <w:szCs w:val="24"/>
              </w:rPr>
              <w:t>V2</w:t>
            </w:r>
            <w:proofErr w:type="gramEnd"/>
            <w:r w:rsidR="002106DD">
              <w:rPr>
                <w:rFonts w:cs="Arial"/>
                <w:sz w:val="24"/>
                <w:szCs w:val="24"/>
              </w:rPr>
              <w:t>).</w:t>
            </w:r>
            <w:r w:rsidR="002B6C34">
              <w:rPr>
                <w:rFonts w:cs="Arial"/>
                <w:sz w:val="24"/>
                <w:szCs w:val="24"/>
              </w:rPr>
              <w:t xml:space="preserve">  </w:t>
            </w:r>
          </w:p>
          <w:p w:rsidR="002B6C34" w:rsidRDefault="002B6C34" w:rsidP="000F1367">
            <w:pPr>
              <w:jc w:val="both"/>
              <w:rPr>
                <w:rFonts w:cs="Arial"/>
                <w:sz w:val="24"/>
                <w:szCs w:val="24"/>
              </w:rPr>
            </w:pPr>
          </w:p>
          <w:p w:rsidR="002B6C34" w:rsidRDefault="002B6C34" w:rsidP="000F1367">
            <w:pPr>
              <w:jc w:val="both"/>
              <w:rPr>
                <w:rFonts w:cs="Arial"/>
                <w:sz w:val="24"/>
                <w:szCs w:val="24"/>
              </w:rPr>
            </w:pPr>
          </w:p>
          <w:p w:rsidR="00FD6A7D" w:rsidRDefault="00FD6A7D" w:rsidP="000F1367">
            <w:pPr>
              <w:jc w:val="both"/>
              <w:rPr>
                <w:rFonts w:cs="Arial"/>
                <w:sz w:val="24"/>
                <w:szCs w:val="24"/>
              </w:rPr>
            </w:pPr>
            <w:r>
              <w:rPr>
                <w:rFonts w:cs="Arial"/>
                <w:sz w:val="24"/>
                <w:szCs w:val="24"/>
              </w:rPr>
              <w:t xml:space="preserve">Ching, C. (2014) </w:t>
            </w:r>
            <w:r w:rsidRPr="00087B03">
              <w:rPr>
                <w:rFonts w:cs="Arial"/>
                <w:i/>
                <w:sz w:val="24"/>
                <w:szCs w:val="24"/>
              </w:rPr>
              <w:t>Linking Theory to Practice: A Case-Based Approach in Teacher Education</w:t>
            </w:r>
            <w:r>
              <w:rPr>
                <w:rFonts w:cs="Arial"/>
                <w:sz w:val="24"/>
                <w:szCs w:val="24"/>
              </w:rPr>
              <w:t xml:space="preserve">.  Journal of Social and </w:t>
            </w:r>
            <w:proofErr w:type="spellStart"/>
            <w:r>
              <w:rPr>
                <w:rFonts w:cs="Arial"/>
                <w:sz w:val="24"/>
                <w:szCs w:val="24"/>
              </w:rPr>
              <w:t>Behavoiral</w:t>
            </w:r>
            <w:proofErr w:type="spellEnd"/>
            <w:r>
              <w:rPr>
                <w:rFonts w:cs="Arial"/>
                <w:sz w:val="24"/>
                <w:szCs w:val="24"/>
              </w:rPr>
              <w:t xml:space="preserve"> Sciences. Vol 123 (2). PP 280 -288</w:t>
            </w:r>
          </w:p>
          <w:p w:rsidR="002B6C34" w:rsidRDefault="002B6C34" w:rsidP="000F1367">
            <w:pPr>
              <w:jc w:val="both"/>
              <w:rPr>
                <w:rFonts w:cs="Arial"/>
                <w:sz w:val="24"/>
                <w:szCs w:val="24"/>
              </w:rPr>
            </w:pPr>
          </w:p>
          <w:p w:rsidR="00FD6A7D" w:rsidRDefault="000041DB" w:rsidP="000F1367">
            <w:pPr>
              <w:jc w:val="both"/>
              <w:rPr>
                <w:rFonts w:cs="Arial"/>
                <w:sz w:val="24"/>
                <w:szCs w:val="24"/>
              </w:rPr>
            </w:pPr>
            <w:r>
              <w:rPr>
                <w:rFonts w:cs="Arial"/>
                <w:sz w:val="24"/>
                <w:szCs w:val="24"/>
              </w:rPr>
              <w:t xml:space="preserve">  </w:t>
            </w:r>
            <w:r w:rsidR="00FD6A7D">
              <w:rPr>
                <w:rFonts w:cs="Arial"/>
                <w:sz w:val="24"/>
                <w:szCs w:val="24"/>
              </w:rPr>
              <w:t xml:space="preserve">HEFCE (No date) </w:t>
            </w:r>
            <w:r w:rsidR="00FD6A7D" w:rsidRPr="00087B03">
              <w:rPr>
                <w:rFonts w:cs="Arial"/>
                <w:i/>
                <w:sz w:val="24"/>
                <w:szCs w:val="24"/>
              </w:rPr>
              <w:t>Widening Participation in Higher Education</w:t>
            </w:r>
            <w:r w:rsidR="00FD6A7D">
              <w:rPr>
                <w:rFonts w:cs="Arial"/>
                <w:sz w:val="24"/>
                <w:szCs w:val="24"/>
              </w:rPr>
              <w:t xml:space="preserve">.  (online) available from: </w:t>
            </w:r>
            <w:r>
              <w:rPr>
                <w:rFonts w:cs="Arial"/>
                <w:sz w:val="24"/>
                <w:szCs w:val="24"/>
              </w:rPr>
              <w:t xml:space="preserve">  </w:t>
            </w:r>
            <w:hyperlink r:id="rId12" w:history="1">
              <w:r w:rsidR="00FD6A7D" w:rsidRPr="00D70A8C">
                <w:rPr>
                  <w:rStyle w:val="Hyperlink"/>
                  <w:rFonts w:cs="Arial"/>
                  <w:sz w:val="24"/>
                  <w:szCs w:val="24"/>
                </w:rPr>
                <w:t>http://www.hefce.ac.uk/sas/</w:t>
              </w:r>
            </w:hyperlink>
            <w:r w:rsidR="00FD6A7D">
              <w:rPr>
                <w:rFonts w:cs="Arial"/>
                <w:sz w:val="24"/>
                <w:szCs w:val="24"/>
              </w:rPr>
              <w:t xml:space="preserve"> [last accessed 18/06/2018]</w:t>
            </w:r>
            <w:r>
              <w:rPr>
                <w:rFonts w:cs="Arial"/>
                <w:sz w:val="24"/>
                <w:szCs w:val="24"/>
              </w:rPr>
              <w:t xml:space="preserve">       </w:t>
            </w:r>
          </w:p>
          <w:p w:rsidR="000041DB" w:rsidRPr="00FE7642" w:rsidRDefault="000041DB" w:rsidP="000F1367">
            <w:pPr>
              <w:jc w:val="both"/>
              <w:rPr>
                <w:rFonts w:cs="Arial"/>
                <w:sz w:val="24"/>
                <w:szCs w:val="24"/>
              </w:rPr>
            </w:pPr>
            <w:r>
              <w:rPr>
                <w:rFonts w:cs="Arial"/>
                <w:sz w:val="24"/>
                <w:szCs w:val="24"/>
              </w:rPr>
              <w:t xml:space="preserve">                                                                                                                                                                                                                                                                                                                                                                                                                                                                                                                                                                                                                                                                                                                                                                                                                                                                                                                                                                                                                                                                                                                                                                                                                                                                                                                                                                        </w:t>
            </w:r>
          </w:p>
          <w:p w:rsidR="002B6C34" w:rsidRDefault="002B6C34" w:rsidP="002B6C34">
            <w:pPr>
              <w:jc w:val="both"/>
              <w:rPr>
                <w:rFonts w:cs="Arial"/>
                <w:sz w:val="24"/>
                <w:szCs w:val="24"/>
              </w:rPr>
            </w:pPr>
            <w:r>
              <w:rPr>
                <w:rFonts w:cs="Arial"/>
                <w:sz w:val="24"/>
                <w:szCs w:val="24"/>
              </w:rPr>
              <w:t xml:space="preserve">Race, P. (2009) </w:t>
            </w:r>
            <w:r w:rsidRPr="00F258D2">
              <w:rPr>
                <w:rFonts w:cs="Arial"/>
                <w:i/>
                <w:sz w:val="24"/>
                <w:szCs w:val="24"/>
              </w:rPr>
              <w:t>The Lecturer’s Toolkit</w:t>
            </w:r>
            <w:r>
              <w:rPr>
                <w:rFonts w:cs="Arial"/>
                <w:sz w:val="24"/>
                <w:szCs w:val="24"/>
              </w:rPr>
              <w:t>. Milton Park: Routledge</w:t>
            </w:r>
          </w:p>
          <w:p w:rsidR="00502713" w:rsidRPr="00FE7642" w:rsidRDefault="00502713" w:rsidP="000F1367">
            <w:pPr>
              <w:jc w:val="both"/>
              <w:rPr>
                <w:rFonts w:cs="Arial"/>
                <w:sz w:val="24"/>
                <w:szCs w:val="24"/>
              </w:rPr>
            </w:pPr>
          </w:p>
          <w:p w:rsidR="00E0025F" w:rsidRDefault="00E0025F" w:rsidP="000F1367">
            <w:pPr>
              <w:jc w:val="both"/>
              <w:rPr>
                <w:rFonts w:cs="Arial"/>
                <w:sz w:val="24"/>
                <w:szCs w:val="24"/>
              </w:rPr>
            </w:pPr>
          </w:p>
          <w:p w:rsidR="00FD6A7D" w:rsidRPr="00FE7642" w:rsidRDefault="00FD6A7D" w:rsidP="000F1367">
            <w:pPr>
              <w:jc w:val="both"/>
              <w:rPr>
                <w:rFonts w:cs="Arial"/>
                <w:sz w:val="24"/>
                <w:szCs w:val="24"/>
              </w:rPr>
            </w:pPr>
          </w:p>
        </w:tc>
      </w:tr>
    </w:tbl>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rsidTr="00E0025F">
        <w:tc>
          <w:tcPr>
            <w:tcW w:w="10598" w:type="dxa"/>
            <w:gridSpan w:val="2"/>
          </w:tcPr>
          <w:p w:rsidR="00CA12DC" w:rsidRPr="00FE7642" w:rsidRDefault="00CA12DC" w:rsidP="000F1367">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ated professional development (7</w:t>
            </w:r>
            <w:r w:rsidRPr="00FE7642">
              <w:rPr>
                <w:rFonts w:cs="Arial"/>
                <w:b/>
                <w:sz w:val="28"/>
                <w:szCs w:val="28"/>
              </w:rPr>
              <w:t>00 words)</w:t>
            </w:r>
          </w:p>
          <w:p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rsidTr="00E0025F">
        <w:tc>
          <w:tcPr>
            <w:tcW w:w="5211" w:type="dxa"/>
          </w:tcPr>
          <w:p w:rsidR="00CA12DC" w:rsidRPr="00FE7642" w:rsidRDefault="00CA12DC" w:rsidP="000F1367">
            <w:pPr>
              <w:rPr>
                <w:rFonts w:cs="Arial"/>
                <w:sz w:val="20"/>
                <w:szCs w:val="20"/>
                <w:u w:val="single"/>
              </w:rPr>
            </w:pPr>
            <w:r w:rsidRPr="00FE7642">
              <w:rPr>
                <w:rFonts w:cs="Arial"/>
                <w:sz w:val="20"/>
                <w:szCs w:val="20"/>
                <w:u w:val="single"/>
              </w:rPr>
              <w:t>Engagement in:</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rsidR="00CA12DC" w:rsidRPr="00FE7642" w:rsidRDefault="00CA12DC" w:rsidP="000F1367">
            <w:pPr>
              <w:jc w:val="both"/>
              <w:rPr>
                <w:rFonts w:cs="Arial"/>
                <w:sz w:val="20"/>
                <w:szCs w:val="20"/>
              </w:rPr>
            </w:pPr>
            <w:r w:rsidRPr="00FE7642">
              <w:rPr>
                <w:rFonts w:cs="Arial"/>
                <w:sz w:val="20"/>
                <w:szCs w:val="20"/>
                <w:u w:val="single"/>
              </w:rPr>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rsidTr="00E0025F">
        <w:tc>
          <w:tcPr>
            <w:tcW w:w="10598" w:type="dxa"/>
            <w:gridSpan w:val="2"/>
          </w:tcPr>
          <w:p w:rsidR="00A33E6F" w:rsidRPr="00FE7642" w:rsidRDefault="00A33E6F" w:rsidP="000F1367">
            <w:pPr>
              <w:jc w:val="both"/>
              <w:rPr>
                <w:rFonts w:cs="Arial"/>
                <w:b/>
                <w:sz w:val="24"/>
                <w:szCs w:val="24"/>
                <w:u w:val="single"/>
              </w:rPr>
            </w:pPr>
            <w:r w:rsidRPr="00FE7642">
              <w:rPr>
                <w:rFonts w:cs="Arial"/>
                <w:b/>
                <w:sz w:val="24"/>
                <w:szCs w:val="24"/>
                <w:u w:val="single"/>
              </w:rPr>
              <w:lastRenderedPageBreak/>
              <w:t>Write your evidence here</w:t>
            </w:r>
          </w:p>
          <w:p w:rsidR="00A33E6F" w:rsidRPr="00FE7642" w:rsidRDefault="00A33E6F" w:rsidP="000F1367">
            <w:pPr>
              <w:jc w:val="both"/>
              <w:rPr>
                <w:rFonts w:cs="Arial"/>
                <w:sz w:val="24"/>
                <w:szCs w:val="24"/>
              </w:rPr>
            </w:pPr>
          </w:p>
          <w:p w:rsidR="00A33E6F" w:rsidRDefault="003A4BC3" w:rsidP="000F1367">
            <w:pPr>
              <w:jc w:val="both"/>
              <w:rPr>
                <w:rFonts w:cs="Arial"/>
                <w:sz w:val="24"/>
                <w:szCs w:val="24"/>
              </w:rPr>
            </w:pPr>
            <w:r>
              <w:rPr>
                <w:rFonts w:cs="Arial"/>
                <w:sz w:val="24"/>
                <w:szCs w:val="24"/>
              </w:rPr>
              <w:t>I have successfully completed a PGCE in Post-Compulsory education.  During my time studying the PGCE I became familiar with several teaching methods and a range of teaching and learning strategies which help me to facilitate the engagement of students in their study.  One assignment written during my PGCE involve</w:t>
            </w:r>
            <w:r w:rsidR="007A532F">
              <w:rPr>
                <w:rFonts w:cs="Arial"/>
                <w:sz w:val="24"/>
                <w:szCs w:val="24"/>
              </w:rPr>
              <w:t>d the evaluation of learning theories, from this assignment I learnt the importance of active learning</w:t>
            </w:r>
            <w:r w:rsidR="001C1F3F">
              <w:rPr>
                <w:rFonts w:cs="Arial"/>
                <w:sz w:val="24"/>
                <w:szCs w:val="24"/>
              </w:rPr>
              <w:t xml:space="preserve"> and using strategies that require learners to participate in the sessions rather than being passive learners (Petty, 2009).  On reflection, this is now a strategy that is embedded into all my teaching sessions as I include cognitive engagement activities in all lesson </w:t>
            </w:r>
            <w:proofErr w:type="gramStart"/>
            <w:r w:rsidR="001C1F3F">
              <w:rPr>
                <w:rFonts w:cs="Arial"/>
                <w:sz w:val="24"/>
                <w:szCs w:val="24"/>
              </w:rPr>
              <w:t>plans</w:t>
            </w:r>
            <w:r w:rsidR="00084DE1">
              <w:rPr>
                <w:rFonts w:cs="Arial"/>
                <w:sz w:val="24"/>
                <w:szCs w:val="24"/>
              </w:rPr>
              <w:t>(</w:t>
            </w:r>
            <w:proofErr w:type="gramEnd"/>
            <w:r w:rsidR="00084DE1">
              <w:rPr>
                <w:rFonts w:cs="Arial"/>
                <w:sz w:val="24"/>
                <w:szCs w:val="24"/>
              </w:rPr>
              <w:t>A4,A5,K2, K3, V2,V3)</w:t>
            </w:r>
            <w:r w:rsidR="001C1F3F">
              <w:rPr>
                <w:rFonts w:cs="Arial"/>
                <w:sz w:val="24"/>
                <w:szCs w:val="24"/>
              </w:rPr>
              <w:t xml:space="preserve">.  </w:t>
            </w:r>
          </w:p>
          <w:p w:rsidR="00331ABD" w:rsidRDefault="00331ABD" w:rsidP="000F1367">
            <w:pPr>
              <w:jc w:val="both"/>
              <w:rPr>
                <w:rFonts w:cs="Arial"/>
                <w:sz w:val="24"/>
                <w:szCs w:val="24"/>
              </w:rPr>
            </w:pPr>
          </w:p>
          <w:p w:rsidR="001C1F3F" w:rsidRDefault="001C1F3F" w:rsidP="000F1367">
            <w:pPr>
              <w:jc w:val="both"/>
              <w:rPr>
                <w:rFonts w:cs="Arial"/>
                <w:sz w:val="24"/>
                <w:szCs w:val="24"/>
              </w:rPr>
            </w:pPr>
            <w:r>
              <w:rPr>
                <w:rFonts w:cs="Arial"/>
                <w:sz w:val="24"/>
                <w:szCs w:val="24"/>
              </w:rPr>
              <w:t xml:space="preserve">When studying for the PGCE (PCET) I was observed during teaching sessions and was given feedback on my delivery by the PGCE lecturer.  This feedback identified the strengths and weaknesses of my delivery methods.  During </w:t>
            </w:r>
            <w:r w:rsidR="0020563E">
              <w:rPr>
                <w:rFonts w:cs="Arial"/>
                <w:sz w:val="24"/>
                <w:szCs w:val="24"/>
              </w:rPr>
              <w:t>one</w:t>
            </w:r>
            <w:r>
              <w:rPr>
                <w:rFonts w:cs="Arial"/>
                <w:sz w:val="24"/>
                <w:szCs w:val="24"/>
              </w:rPr>
              <w:t xml:space="preserve"> observed </w:t>
            </w:r>
            <w:r w:rsidR="0020563E">
              <w:rPr>
                <w:rFonts w:cs="Arial"/>
                <w:sz w:val="24"/>
                <w:szCs w:val="24"/>
              </w:rPr>
              <w:t>session I taught as group of students who were reluctant to answer the questions that I asked them.  Nevertheless, my encouragement and enthusiasm were commended by the lecturer and I was made aware several tools I could use to encourage students to answer questions such as ‘Answer Garden’ and ‘</w:t>
            </w:r>
            <w:proofErr w:type="spellStart"/>
            <w:r w:rsidR="0020563E">
              <w:rPr>
                <w:rFonts w:cs="Arial"/>
                <w:sz w:val="24"/>
                <w:szCs w:val="24"/>
              </w:rPr>
              <w:t>Kahoot</w:t>
            </w:r>
            <w:proofErr w:type="spellEnd"/>
            <w:r w:rsidR="0020563E">
              <w:rPr>
                <w:rFonts w:cs="Arial"/>
                <w:sz w:val="24"/>
                <w:szCs w:val="24"/>
              </w:rPr>
              <w:t xml:space="preserve">’.  </w:t>
            </w:r>
            <w:r>
              <w:rPr>
                <w:rFonts w:cs="Arial"/>
                <w:sz w:val="24"/>
                <w:szCs w:val="24"/>
              </w:rPr>
              <w:t xml:space="preserve">Upon reflection, I believe that these observed sessions have influenced the way I teach today and has enhanced the quality of my teaching.  Also, after each teaching session I was required to produce a reflective report.   </w:t>
            </w:r>
            <w:r w:rsidR="00063C8B">
              <w:rPr>
                <w:rFonts w:cs="Arial"/>
                <w:sz w:val="24"/>
                <w:szCs w:val="24"/>
              </w:rPr>
              <w:t xml:space="preserve">When reflecting on teaching sessions </w:t>
            </w:r>
            <w:proofErr w:type="spellStart"/>
            <w:r w:rsidR="00063C8B">
              <w:rPr>
                <w:rFonts w:cs="Arial"/>
                <w:sz w:val="24"/>
                <w:szCs w:val="24"/>
              </w:rPr>
              <w:t>Schon’s</w:t>
            </w:r>
            <w:proofErr w:type="spellEnd"/>
            <w:r w:rsidR="00063C8B">
              <w:rPr>
                <w:rFonts w:cs="Arial"/>
                <w:sz w:val="24"/>
                <w:szCs w:val="24"/>
              </w:rPr>
              <w:t xml:space="preserve"> reflection in action and reflection on action model (1983) was used.   This model allowed me reflect on my self-observations immediately after the session and link these with relevant theory, it then permitted me to </w:t>
            </w:r>
            <w:r w:rsidR="001C7F2A">
              <w:rPr>
                <w:rFonts w:cs="Arial"/>
                <w:sz w:val="24"/>
                <w:szCs w:val="24"/>
              </w:rPr>
              <w:t>contemplate</w:t>
            </w:r>
            <w:r w:rsidR="00063C8B">
              <w:rPr>
                <w:rFonts w:cs="Arial"/>
                <w:sz w:val="24"/>
                <w:szCs w:val="24"/>
              </w:rPr>
              <w:t xml:space="preserve"> what I had learned from t</w:t>
            </w:r>
            <w:r w:rsidR="001C7F2A">
              <w:rPr>
                <w:rFonts w:cs="Arial"/>
                <w:sz w:val="24"/>
                <w:szCs w:val="24"/>
              </w:rPr>
              <w:t>he experience and gave me several aspects to consider during future planning</w:t>
            </w:r>
            <w:r w:rsidR="00084DE1">
              <w:rPr>
                <w:rFonts w:cs="Arial"/>
                <w:sz w:val="24"/>
                <w:szCs w:val="24"/>
              </w:rPr>
              <w:t>(A1, A2, A4, A5,K2, K3, K4, K5, K6,V1,V3)</w:t>
            </w:r>
            <w:r w:rsidR="001C7F2A">
              <w:rPr>
                <w:rFonts w:cs="Arial"/>
                <w:sz w:val="24"/>
                <w:szCs w:val="24"/>
              </w:rPr>
              <w:t xml:space="preserve">.  </w:t>
            </w:r>
          </w:p>
          <w:p w:rsidR="001C7F2A" w:rsidRDefault="001C7F2A" w:rsidP="000F1367">
            <w:pPr>
              <w:jc w:val="both"/>
              <w:rPr>
                <w:rFonts w:cs="Arial"/>
                <w:sz w:val="24"/>
                <w:szCs w:val="24"/>
              </w:rPr>
            </w:pPr>
          </w:p>
          <w:p w:rsidR="001C7F2A" w:rsidRPr="00FE7642" w:rsidRDefault="001C7F2A" w:rsidP="000F1367">
            <w:pPr>
              <w:jc w:val="both"/>
              <w:rPr>
                <w:rFonts w:cs="Arial"/>
                <w:sz w:val="24"/>
                <w:szCs w:val="24"/>
              </w:rPr>
            </w:pPr>
            <w:r>
              <w:rPr>
                <w:rFonts w:cs="Arial"/>
                <w:sz w:val="24"/>
                <w:szCs w:val="24"/>
              </w:rPr>
              <w:t xml:space="preserve">Another way in which I am developing my continuing professional development in my discipline and pedagogy is by attending several conferences which relate to teaching and learning.  In these conferences I believe that best practice is shared and I am provided with material that can be incorporated into my teaching sessions. </w:t>
            </w:r>
            <w:r w:rsidR="00EC006D">
              <w:rPr>
                <w:rFonts w:cs="Arial"/>
                <w:sz w:val="24"/>
                <w:szCs w:val="24"/>
              </w:rPr>
              <w:t xml:space="preserve"> One conference I attended was the </w:t>
            </w:r>
            <w:proofErr w:type="spellStart"/>
            <w:r w:rsidR="00EC006D">
              <w:rPr>
                <w:rFonts w:cs="Arial"/>
                <w:sz w:val="24"/>
                <w:szCs w:val="24"/>
              </w:rPr>
              <w:t>Jisc</w:t>
            </w:r>
            <w:proofErr w:type="spellEnd"/>
            <w:r w:rsidR="00EC006D">
              <w:rPr>
                <w:rFonts w:cs="Arial"/>
                <w:sz w:val="24"/>
                <w:szCs w:val="24"/>
              </w:rPr>
              <w:t xml:space="preserve"> annual conference which focused on using digital technology in teaching and learning.  Upon reflection, this conference provided me with several strategies that could be directly linked with a module I taught that was titled ‘Digital Literacies’.  I also believe that it upskilled my digital abilities and provided me with access to several innovative learning and assessment </w:t>
            </w:r>
            <w:r w:rsidR="00084DE1">
              <w:rPr>
                <w:rFonts w:cs="Arial"/>
                <w:sz w:val="24"/>
                <w:szCs w:val="24"/>
              </w:rPr>
              <w:t>resources (A5</w:t>
            </w:r>
            <w:proofErr w:type="gramStart"/>
            <w:r w:rsidR="00084DE1">
              <w:rPr>
                <w:rFonts w:cs="Arial"/>
                <w:sz w:val="24"/>
                <w:szCs w:val="24"/>
              </w:rPr>
              <w:t>,K2</w:t>
            </w:r>
            <w:proofErr w:type="gramEnd"/>
            <w:r w:rsidR="00084DE1">
              <w:rPr>
                <w:rFonts w:cs="Arial"/>
                <w:sz w:val="24"/>
                <w:szCs w:val="24"/>
              </w:rPr>
              <w:t>, K4, K5, V2, V3, V4)</w:t>
            </w:r>
            <w:r w:rsidR="00EC006D">
              <w:rPr>
                <w:rFonts w:cs="Arial"/>
                <w:sz w:val="24"/>
                <w:szCs w:val="24"/>
              </w:rPr>
              <w:t xml:space="preserve">. </w:t>
            </w:r>
          </w:p>
          <w:p w:rsidR="00A33E6F" w:rsidRDefault="00A33E6F" w:rsidP="000F1367">
            <w:pPr>
              <w:jc w:val="both"/>
              <w:rPr>
                <w:rFonts w:cs="Arial"/>
                <w:sz w:val="24"/>
                <w:szCs w:val="24"/>
              </w:rPr>
            </w:pPr>
          </w:p>
          <w:p w:rsidR="00EC006D" w:rsidRPr="00FE7642" w:rsidRDefault="00EC006D" w:rsidP="000F1367">
            <w:pPr>
              <w:jc w:val="both"/>
              <w:rPr>
                <w:rFonts w:cs="Arial"/>
                <w:sz w:val="24"/>
                <w:szCs w:val="24"/>
              </w:rPr>
            </w:pPr>
            <w:r>
              <w:rPr>
                <w:rFonts w:cs="Arial"/>
                <w:sz w:val="24"/>
                <w:szCs w:val="24"/>
              </w:rPr>
              <w:t xml:space="preserve">During recent years I have attended several workshops and training events </w:t>
            </w:r>
            <w:r w:rsidR="00484A3B">
              <w:rPr>
                <w:rFonts w:cs="Arial"/>
                <w:sz w:val="24"/>
                <w:szCs w:val="24"/>
              </w:rPr>
              <w:t xml:space="preserve">at UWTSD which link to the strategic priorities of the university.  This academic year I have attended a workshop that focused on Gender and Sexual Diversity in Higher Education.  This workshop raised my overall awareness of GSD and allowed me to evaluate how I considered GSD in my teaching and learning.  On reflection, I believe that this workshop enhanced my CPD as provided me with examples of good practice.  In addition, I consider that attending the workshop has allowed me to further support inclusivity and diversity in </w:t>
            </w:r>
            <w:r w:rsidR="005F45E3">
              <w:rPr>
                <w:rFonts w:cs="Arial"/>
                <w:sz w:val="24"/>
                <w:szCs w:val="24"/>
              </w:rPr>
              <w:t xml:space="preserve">my discipline.  To add to this, I used what I had learned in the workshop to develop my own teaching strategies so that I could incidentally raise awareness of GSD in several teaching </w:t>
            </w:r>
            <w:r w:rsidR="00084DE1">
              <w:rPr>
                <w:rFonts w:cs="Arial"/>
                <w:sz w:val="24"/>
                <w:szCs w:val="24"/>
              </w:rPr>
              <w:t>modules (A4, K6, V1, V2, V3</w:t>
            </w:r>
            <w:proofErr w:type="gramStart"/>
            <w:r w:rsidR="00084DE1">
              <w:rPr>
                <w:rFonts w:cs="Arial"/>
                <w:sz w:val="24"/>
                <w:szCs w:val="24"/>
              </w:rPr>
              <w:t>,V4</w:t>
            </w:r>
            <w:proofErr w:type="gramEnd"/>
            <w:r w:rsidR="00084DE1">
              <w:rPr>
                <w:rFonts w:cs="Arial"/>
                <w:sz w:val="24"/>
                <w:szCs w:val="24"/>
              </w:rPr>
              <w:t>)</w:t>
            </w:r>
            <w:r w:rsidR="005F45E3">
              <w:rPr>
                <w:rFonts w:cs="Arial"/>
                <w:sz w:val="24"/>
                <w:szCs w:val="24"/>
              </w:rPr>
              <w:t xml:space="preserve">. </w:t>
            </w:r>
          </w:p>
          <w:p w:rsidR="00A33E6F" w:rsidRDefault="00A33E6F" w:rsidP="000F1367">
            <w:pPr>
              <w:jc w:val="both"/>
              <w:rPr>
                <w:rFonts w:cs="Arial"/>
                <w:sz w:val="24"/>
                <w:szCs w:val="24"/>
              </w:rPr>
            </w:pPr>
          </w:p>
          <w:p w:rsidR="001306D3" w:rsidRDefault="005F45E3" w:rsidP="000F1367">
            <w:pPr>
              <w:jc w:val="both"/>
              <w:rPr>
                <w:rFonts w:cs="Arial"/>
                <w:sz w:val="24"/>
                <w:szCs w:val="24"/>
              </w:rPr>
            </w:pPr>
            <w:r>
              <w:rPr>
                <w:rFonts w:cs="Arial"/>
                <w:sz w:val="24"/>
                <w:szCs w:val="24"/>
              </w:rPr>
              <w:t xml:space="preserve">A new approach to teaching that I have been involved in this year is the development of block teaching sessions for the BA in Education Studies Programme.  Previously, students studied three modules each semester.  The new approach involved students studying one new module every four weeks. </w:t>
            </w:r>
            <w:r w:rsidR="001306D3">
              <w:rPr>
                <w:rFonts w:cs="Arial"/>
                <w:sz w:val="24"/>
                <w:szCs w:val="24"/>
              </w:rPr>
              <w:t xml:space="preserve">  In preparation for the new approach I organised all of my teaching sessions to fit the </w:t>
            </w:r>
            <w:r w:rsidR="001306D3">
              <w:rPr>
                <w:rFonts w:cs="Arial"/>
                <w:sz w:val="24"/>
                <w:szCs w:val="24"/>
              </w:rPr>
              <w:lastRenderedPageBreak/>
              <w:t xml:space="preserve">new schedule.  Also, I created a reading pack for students for each modules so that readings could be given to students in advance.  This meant that students were able to prepare for sessions in advance and were not overloaded with reading material during an intense teaching schedule.  </w:t>
            </w:r>
          </w:p>
          <w:p w:rsidR="005F45E3" w:rsidRPr="00087B03" w:rsidRDefault="005F45E3" w:rsidP="000F1367">
            <w:pPr>
              <w:jc w:val="both"/>
              <w:rPr>
                <w:rFonts w:cs="Arial"/>
                <w:sz w:val="24"/>
                <w:szCs w:val="24"/>
              </w:rPr>
            </w:pPr>
            <w:r>
              <w:rPr>
                <w:rFonts w:cs="Arial"/>
                <w:sz w:val="24"/>
                <w:szCs w:val="24"/>
              </w:rPr>
              <w:t xml:space="preserve">Prior to block teaching taking place </w:t>
            </w:r>
            <w:r w:rsidR="001306D3">
              <w:rPr>
                <w:rFonts w:cs="Arial"/>
                <w:sz w:val="24"/>
                <w:szCs w:val="24"/>
              </w:rPr>
              <w:t xml:space="preserve">the teaching team did not know if the new teaching format would be a success, however research from other universities had suggested that block teaching improved students’ academic performance (Davies, 2006).  At the end of the academic year it was clear that results and attendance had improved and it was an approach that was favoured by the students.  </w:t>
            </w:r>
            <w:r w:rsidR="00C31399">
              <w:rPr>
                <w:rFonts w:cs="Arial"/>
                <w:sz w:val="24"/>
                <w:szCs w:val="24"/>
              </w:rPr>
              <w:t xml:space="preserve">On reflection, I consider that </w:t>
            </w:r>
            <w:r w:rsidR="00331ABD">
              <w:rPr>
                <w:rFonts w:cs="Arial"/>
                <w:sz w:val="24"/>
                <w:szCs w:val="24"/>
              </w:rPr>
              <w:t>u</w:t>
            </w:r>
            <w:r w:rsidR="001E1F94">
              <w:rPr>
                <w:rFonts w:cs="Arial"/>
                <w:sz w:val="24"/>
                <w:szCs w:val="24"/>
              </w:rPr>
              <w:t xml:space="preserve">sing a new approach to teaching has made me aware of the </w:t>
            </w:r>
            <w:r w:rsidR="001E1F94" w:rsidRPr="00087B03">
              <w:rPr>
                <w:rFonts w:cs="Arial"/>
                <w:sz w:val="24"/>
                <w:szCs w:val="24"/>
              </w:rPr>
              <w:t>importance of preparing sessions that are concise.  I also believe that this approach has given me the opportunity to improve my time management skills in teaching sessions</w:t>
            </w:r>
            <w:r w:rsidR="00084DE1" w:rsidRPr="00087B03">
              <w:rPr>
                <w:rFonts w:cs="Arial"/>
                <w:sz w:val="24"/>
                <w:szCs w:val="24"/>
              </w:rPr>
              <w:t xml:space="preserve"> (A1, A2, A4, K1, K2, K4, V1, </w:t>
            </w:r>
            <w:proofErr w:type="gramStart"/>
            <w:r w:rsidR="00084DE1" w:rsidRPr="00087B03">
              <w:rPr>
                <w:rFonts w:cs="Arial"/>
                <w:sz w:val="24"/>
                <w:szCs w:val="24"/>
              </w:rPr>
              <w:t>V2</w:t>
            </w:r>
            <w:proofErr w:type="gramEnd"/>
            <w:r w:rsidR="00084DE1" w:rsidRPr="00087B03">
              <w:rPr>
                <w:rFonts w:cs="Arial"/>
                <w:sz w:val="24"/>
                <w:szCs w:val="24"/>
              </w:rPr>
              <w:t>)</w:t>
            </w:r>
            <w:r w:rsidR="001E1F94" w:rsidRPr="00087B03">
              <w:rPr>
                <w:rFonts w:cs="Arial"/>
                <w:sz w:val="24"/>
                <w:szCs w:val="24"/>
              </w:rPr>
              <w:t xml:space="preserve">.  </w:t>
            </w:r>
          </w:p>
          <w:p w:rsidR="001306D3" w:rsidRPr="00087B03" w:rsidRDefault="001306D3" w:rsidP="000F1367">
            <w:pPr>
              <w:jc w:val="both"/>
              <w:rPr>
                <w:rFonts w:cs="Arial"/>
                <w:sz w:val="24"/>
                <w:szCs w:val="24"/>
              </w:rPr>
            </w:pPr>
          </w:p>
          <w:p w:rsidR="00087B03" w:rsidRDefault="00087B03" w:rsidP="000F1367">
            <w:pPr>
              <w:jc w:val="both"/>
              <w:rPr>
                <w:rFonts w:cs="Arial"/>
                <w:sz w:val="24"/>
                <w:szCs w:val="24"/>
              </w:rPr>
            </w:pPr>
            <w:r w:rsidRPr="00087B03">
              <w:rPr>
                <w:rFonts w:cs="Arial"/>
                <w:sz w:val="24"/>
                <w:szCs w:val="24"/>
              </w:rPr>
              <w:t xml:space="preserve">Davies, M. (2006) </w:t>
            </w:r>
            <w:r w:rsidRPr="00087B03">
              <w:rPr>
                <w:rFonts w:cs="Arial"/>
                <w:i/>
                <w:sz w:val="24"/>
                <w:szCs w:val="24"/>
              </w:rPr>
              <w:t>Intensive Teaching Formats: A Student Review.</w:t>
            </w:r>
            <w:r w:rsidRPr="00087B03">
              <w:rPr>
                <w:rFonts w:cs="Arial"/>
                <w:sz w:val="24"/>
                <w:szCs w:val="24"/>
              </w:rPr>
              <w:t xml:space="preserve">  Issues in Educational Research. Vol 16 (1) PP 1-21</w:t>
            </w:r>
          </w:p>
          <w:p w:rsidR="00087B03" w:rsidRPr="00087B03" w:rsidRDefault="00087B03" w:rsidP="000F1367">
            <w:pPr>
              <w:jc w:val="both"/>
              <w:rPr>
                <w:rFonts w:cs="Arial"/>
                <w:sz w:val="24"/>
                <w:szCs w:val="24"/>
              </w:rPr>
            </w:pPr>
          </w:p>
          <w:p w:rsidR="001306D3" w:rsidRPr="00087B03" w:rsidRDefault="00FD6A7D" w:rsidP="000F1367">
            <w:pPr>
              <w:jc w:val="both"/>
              <w:rPr>
                <w:rFonts w:cs="Arial"/>
                <w:sz w:val="24"/>
                <w:szCs w:val="24"/>
              </w:rPr>
            </w:pPr>
            <w:r w:rsidRPr="00087B03">
              <w:rPr>
                <w:rFonts w:cs="Arial"/>
                <w:sz w:val="24"/>
                <w:szCs w:val="24"/>
              </w:rPr>
              <w:t xml:space="preserve">Petty, G. (2009) </w:t>
            </w:r>
            <w:r w:rsidRPr="00087B03">
              <w:rPr>
                <w:rFonts w:cs="Arial"/>
                <w:i/>
                <w:sz w:val="24"/>
                <w:szCs w:val="24"/>
              </w:rPr>
              <w:t>Evidence Based Teaching: A Practical Approach</w:t>
            </w:r>
            <w:r w:rsidRPr="00087B03">
              <w:rPr>
                <w:rFonts w:cs="Arial"/>
                <w:sz w:val="24"/>
                <w:szCs w:val="24"/>
              </w:rPr>
              <w:t>. Oxford: Oxford University Press</w:t>
            </w:r>
          </w:p>
          <w:p w:rsidR="00087B03" w:rsidRPr="00087B03" w:rsidRDefault="00087B03" w:rsidP="000F1367">
            <w:pPr>
              <w:jc w:val="both"/>
              <w:rPr>
                <w:rFonts w:cs="Arial"/>
                <w:sz w:val="24"/>
                <w:szCs w:val="24"/>
              </w:rPr>
            </w:pPr>
          </w:p>
          <w:p w:rsidR="00087B03" w:rsidRPr="00087B03" w:rsidRDefault="00087B03" w:rsidP="000F1367">
            <w:pPr>
              <w:jc w:val="both"/>
              <w:rPr>
                <w:rFonts w:cs="Arial"/>
                <w:sz w:val="24"/>
                <w:szCs w:val="24"/>
              </w:rPr>
            </w:pPr>
            <w:proofErr w:type="spellStart"/>
            <w:r w:rsidRPr="00087B03">
              <w:rPr>
                <w:sz w:val="24"/>
                <w:szCs w:val="24"/>
              </w:rPr>
              <w:t>Schön</w:t>
            </w:r>
            <w:proofErr w:type="spellEnd"/>
            <w:r w:rsidRPr="00087B03">
              <w:rPr>
                <w:sz w:val="24"/>
                <w:szCs w:val="24"/>
              </w:rPr>
              <w:t xml:space="preserve">, D. (1983). </w:t>
            </w:r>
            <w:r w:rsidRPr="00087B03">
              <w:rPr>
                <w:i/>
                <w:iCs/>
                <w:sz w:val="24"/>
                <w:szCs w:val="24"/>
              </w:rPr>
              <w:t xml:space="preserve">The Reflective Practitioner: How professionals think in action. </w:t>
            </w:r>
            <w:r w:rsidRPr="00087B03">
              <w:rPr>
                <w:sz w:val="24"/>
                <w:szCs w:val="24"/>
              </w:rPr>
              <w:t>London: Temple Smith</w:t>
            </w:r>
          </w:p>
          <w:p w:rsidR="001306D3" w:rsidRPr="00087B03" w:rsidRDefault="001306D3" w:rsidP="000F1367">
            <w:pPr>
              <w:jc w:val="both"/>
              <w:rPr>
                <w:rFonts w:cs="Arial"/>
                <w:sz w:val="24"/>
                <w:szCs w:val="24"/>
              </w:rPr>
            </w:pPr>
          </w:p>
          <w:p w:rsidR="00087B03" w:rsidRPr="00087B03" w:rsidRDefault="00087B03" w:rsidP="000F1367">
            <w:pPr>
              <w:jc w:val="both"/>
              <w:rPr>
                <w:rFonts w:cs="Arial"/>
                <w:sz w:val="24"/>
                <w:szCs w:val="24"/>
              </w:rPr>
            </w:pPr>
          </w:p>
          <w:p w:rsidR="005F45E3" w:rsidRDefault="005F45E3" w:rsidP="000F1367">
            <w:pPr>
              <w:jc w:val="both"/>
              <w:rPr>
                <w:rFonts w:cs="Arial"/>
                <w:sz w:val="24"/>
                <w:szCs w:val="24"/>
              </w:rPr>
            </w:pPr>
          </w:p>
          <w:p w:rsidR="00A33E6F" w:rsidRDefault="00A33E6F" w:rsidP="000F1367">
            <w:pPr>
              <w:jc w:val="both"/>
              <w:rPr>
                <w:rFonts w:cs="Arial"/>
                <w:sz w:val="24"/>
                <w:szCs w:val="24"/>
              </w:rPr>
            </w:pPr>
          </w:p>
          <w:p w:rsidR="00DD414C" w:rsidRDefault="00DD414C" w:rsidP="000F1367">
            <w:pPr>
              <w:jc w:val="both"/>
              <w:rPr>
                <w:rFonts w:cs="Arial"/>
                <w:sz w:val="24"/>
                <w:szCs w:val="24"/>
              </w:rPr>
            </w:pPr>
          </w:p>
          <w:p w:rsidR="00DD414C" w:rsidRPr="00FE7642" w:rsidRDefault="00DD414C" w:rsidP="000F1367">
            <w:pPr>
              <w:jc w:val="both"/>
              <w:rPr>
                <w:rFonts w:cs="Arial"/>
                <w:sz w:val="24"/>
                <w:szCs w:val="24"/>
              </w:rPr>
            </w:pPr>
          </w:p>
        </w:tc>
      </w:tr>
    </w:tbl>
    <w:p w:rsidR="00CA12DC" w:rsidRPr="00FE7642" w:rsidRDefault="00CA12DC" w:rsidP="00CA12DC">
      <w:pPr>
        <w:jc w:val="both"/>
        <w:rPr>
          <w:rFonts w:cs="Arial"/>
          <w:sz w:val="24"/>
          <w:szCs w:val="24"/>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CA12DC" w:rsidRPr="00FE7642" w:rsidRDefault="00CA12DC"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rsidR="0092057B" w:rsidRPr="00FE7642" w:rsidRDefault="0092057B" w:rsidP="00CA12DC">
      <w:pPr>
        <w:jc w:val="both"/>
        <w:rPr>
          <w:rFonts w:cs="Arial"/>
          <w:sz w:val="24"/>
          <w:szCs w:val="24"/>
        </w:rPr>
      </w:pPr>
    </w:p>
    <w:p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w:t>
      </w:r>
      <w:r w:rsidRPr="00FE7642">
        <w:rPr>
          <w:rFonts w:cs="Arial"/>
          <w:sz w:val="24"/>
          <w:szCs w:val="24"/>
        </w:rPr>
        <w:lastRenderedPageBreak/>
        <w:t xml:space="preserve">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rsidR="0092057B" w:rsidRPr="00FE7642" w:rsidRDefault="0092057B" w:rsidP="00CA12DC">
      <w:pPr>
        <w:jc w:val="both"/>
        <w:rPr>
          <w:rFonts w:cs="Arial"/>
          <w:sz w:val="24"/>
          <w:szCs w:val="24"/>
        </w:rPr>
      </w:pPr>
    </w:p>
    <w:p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rsidR="0092057B" w:rsidRPr="00FE7642" w:rsidRDefault="0092057B" w:rsidP="00CA12DC">
      <w:pPr>
        <w:jc w:val="both"/>
        <w:rPr>
          <w:rFonts w:cs="Arial"/>
          <w:sz w:val="24"/>
          <w:szCs w:val="24"/>
        </w:rPr>
      </w:pPr>
    </w:p>
    <w:p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1"/>
        <w:gridCol w:w="5865"/>
      </w:tblGrid>
      <w:tr w:rsidR="00CA12DC" w:rsidRPr="00FE7642" w:rsidTr="0092057B">
        <w:tc>
          <w:tcPr>
            <w:tcW w:w="10598" w:type="dxa"/>
            <w:gridSpan w:val="2"/>
          </w:tcPr>
          <w:p w:rsidR="00CA12DC" w:rsidRPr="00FE7642" w:rsidRDefault="00CA12DC" w:rsidP="000F1367">
            <w:pPr>
              <w:jc w:val="both"/>
              <w:rPr>
                <w:rFonts w:cs="Arial"/>
                <w:b/>
                <w:sz w:val="24"/>
                <w:szCs w:val="24"/>
              </w:rPr>
            </w:pPr>
            <w:r w:rsidRPr="00FE7642">
              <w:rPr>
                <w:rFonts w:cs="Arial"/>
                <w:b/>
                <w:sz w:val="24"/>
                <w:szCs w:val="24"/>
              </w:rPr>
              <w:t>First Referee:</w:t>
            </w:r>
          </w:p>
          <w:p w:rsidR="00CA12DC" w:rsidRPr="00FE7642" w:rsidRDefault="00CA12DC" w:rsidP="000F1367">
            <w:pPr>
              <w:jc w:val="both"/>
              <w:rPr>
                <w:rFonts w:cs="Arial"/>
                <w:sz w:val="24"/>
                <w:szCs w:val="24"/>
              </w:rPr>
            </w:pP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Name</w:t>
            </w:r>
          </w:p>
        </w:tc>
        <w:tc>
          <w:tcPr>
            <w:tcW w:w="5977" w:type="dxa"/>
          </w:tcPr>
          <w:p w:rsidR="00CA12DC" w:rsidRPr="00FE7642" w:rsidRDefault="00ED1F08" w:rsidP="000F1367">
            <w:pPr>
              <w:jc w:val="both"/>
              <w:rPr>
                <w:rFonts w:cs="Arial"/>
                <w:sz w:val="24"/>
                <w:szCs w:val="24"/>
              </w:rPr>
            </w:pPr>
            <w:r>
              <w:rPr>
                <w:rFonts w:cs="Arial"/>
                <w:sz w:val="24"/>
                <w:szCs w:val="24"/>
              </w:rPr>
              <w:t xml:space="preserve">Caroline Lewis </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rsidR="00CA12DC" w:rsidRPr="00FE7642" w:rsidRDefault="009B292F" w:rsidP="000F1367">
            <w:pPr>
              <w:jc w:val="both"/>
              <w:rPr>
                <w:rFonts w:cs="Arial"/>
                <w:sz w:val="24"/>
                <w:szCs w:val="24"/>
              </w:rPr>
            </w:pPr>
            <w:r>
              <w:rPr>
                <w:rFonts w:cs="Arial"/>
                <w:sz w:val="24"/>
                <w:szCs w:val="24"/>
              </w:rPr>
              <w:t>Deputy Head of Discipline</w:t>
            </w:r>
            <w:r w:rsidR="0094532C">
              <w:rPr>
                <w:rFonts w:cs="Arial"/>
                <w:sz w:val="24"/>
                <w:szCs w:val="24"/>
              </w:rPr>
              <w:t xml:space="preserve"> </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Faculty/Centre/School/Department</w:t>
            </w:r>
          </w:p>
        </w:tc>
        <w:tc>
          <w:tcPr>
            <w:tcW w:w="5977" w:type="dxa"/>
          </w:tcPr>
          <w:p w:rsidR="00CA12DC" w:rsidRPr="00FE7642" w:rsidRDefault="0094532C" w:rsidP="000F1367">
            <w:pPr>
              <w:jc w:val="both"/>
              <w:rPr>
                <w:rFonts w:cs="Arial"/>
                <w:sz w:val="24"/>
                <w:szCs w:val="24"/>
              </w:rPr>
            </w:pPr>
            <w:r>
              <w:rPr>
                <w:rFonts w:cs="Arial"/>
                <w:sz w:val="24"/>
                <w:szCs w:val="24"/>
              </w:rPr>
              <w:t xml:space="preserve">Faculty of Education and Communities, School of Social Justice and Inclusion </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Email address</w:t>
            </w:r>
          </w:p>
        </w:tc>
        <w:tc>
          <w:tcPr>
            <w:tcW w:w="5977" w:type="dxa"/>
          </w:tcPr>
          <w:p w:rsidR="00CA12DC" w:rsidRPr="00FE7642" w:rsidRDefault="0094532C" w:rsidP="000F1367">
            <w:pPr>
              <w:jc w:val="both"/>
              <w:rPr>
                <w:rFonts w:cs="Arial"/>
                <w:sz w:val="24"/>
                <w:szCs w:val="24"/>
              </w:rPr>
            </w:pPr>
            <w:r>
              <w:rPr>
                <w:rFonts w:cs="Arial"/>
                <w:sz w:val="24"/>
                <w:szCs w:val="24"/>
              </w:rPr>
              <w:t>Caroline.</w:t>
            </w:r>
            <w:r w:rsidR="00F55E36">
              <w:rPr>
                <w:rFonts w:cs="Arial"/>
                <w:sz w:val="24"/>
                <w:szCs w:val="24"/>
              </w:rPr>
              <w:t>lewis@uwtsd.</w:t>
            </w:r>
            <w:r>
              <w:rPr>
                <w:rFonts w:cs="Arial"/>
                <w:sz w:val="24"/>
                <w:szCs w:val="24"/>
              </w:rPr>
              <w:t>ac.uk</w:t>
            </w:r>
          </w:p>
        </w:tc>
      </w:tr>
      <w:tr w:rsidR="00CA12DC" w:rsidRPr="00FE7642" w:rsidTr="0092057B">
        <w:tc>
          <w:tcPr>
            <w:tcW w:w="10598" w:type="dxa"/>
            <w:gridSpan w:val="2"/>
          </w:tcPr>
          <w:p w:rsidR="00CA12DC" w:rsidRPr="00FE7642" w:rsidRDefault="00CA12DC" w:rsidP="000F1367">
            <w:pPr>
              <w:jc w:val="both"/>
              <w:rPr>
                <w:rFonts w:cs="Arial"/>
                <w:sz w:val="24"/>
                <w:szCs w:val="24"/>
              </w:rPr>
            </w:pPr>
            <w:r w:rsidRPr="00FE7642">
              <w:rPr>
                <w:rFonts w:cs="Arial"/>
                <w:sz w:val="24"/>
                <w:szCs w:val="24"/>
              </w:rPr>
              <w:t>In what capacity can this individual comment on your professional practice?</w:t>
            </w:r>
          </w:p>
          <w:p w:rsidR="00CA12DC" w:rsidRDefault="00CA12DC" w:rsidP="000F1367">
            <w:pPr>
              <w:jc w:val="both"/>
              <w:rPr>
                <w:rFonts w:cs="Arial"/>
                <w:sz w:val="24"/>
                <w:szCs w:val="24"/>
              </w:rPr>
            </w:pPr>
          </w:p>
          <w:p w:rsidR="0094532C" w:rsidRPr="00FE7642" w:rsidRDefault="0094532C" w:rsidP="000F1367">
            <w:pPr>
              <w:jc w:val="both"/>
              <w:rPr>
                <w:rFonts w:cs="Arial"/>
                <w:sz w:val="24"/>
                <w:szCs w:val="24"/>
              </w:rPr>
            </w:pPr>
            <w:r>
              <w:rPr>
                <w:rFonts w:cs="Arial"/>
                <w:sz w:val="24"/>
                <w:szCs w:val="24"/>
              </w:rPr>
              <w:t xml:space="preserve">Programme director on the Education Studies programme and has observed my teaching </w:t>
            </w:r>
          </w:p>
          <w:p w:rsidR="0092057B" w:rsidRPr="00FE7642" w:rsidRDefault="0092057B" w:rsidP="000F1367">
            <w:pPr>
              <w:jc w:val="both"/>
              <w:rPr>
                <w:rFonts w:cs="Arial"/>
                <w:sz w:val="24"/>
                <w:szCs w:val="24"/>
              </w:rPr>
            </w:pPr>
          </w:p>
          <w:p w:rsidR="0092057B" w:rsidRPr="00FE7642" w:rsidRDefault="0092057B" w:rsidP="000F1367">
            <w:pPr>
              <w:jc w:val="both"/>
              <w:rPr>
                <w:rFonts w:cs="Arial"/>
                <w:sz w:val="24"/>
                <w:szCs w:val="24"/>
              </w:rPr>
            </w:pPr>
          </w:p>
          <w:p w:rsidR="0092057B" w:rsidRPr="00FE7642" w:rsidRDefault="0092057B" w:rsidP="000F1367">
            <w:pPr>
              <w:jc w:val="both"/>
              <w:rPr>
                <w:rFonts w:cs="Arial"/>
                <w:sz w:val="24"/>
                <w:szCs w:val="24"/>
              </w:rPr>
            </w:pPr>
          </w:p>
        </w:tc>
      </w:tr>
    </w:tbl>
    <w:p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rsidTr="0092057B">
        <w:tc>
          <w:tcPr>
            <w:tcW w:w="10598" w:type="dxa"/>
            <w:gridSpan w:val="2"/>
          </w:tcPr>
          <w:p w:rsidR="00CA12DC" w:rsidRPr="00FE7642" w:rsidRDefault="00CA12DC" w:rsidP="000F1367">
            <w:pPr>
              <w:jc w:val="both"/>
              <w:rPr>
                <w:rFonts w:cs="Arial"/>
                <w:b/>
                <w:sz w:val="24"/>
                <w:szCs w:val="24"/>
              </w:rPr>
            </w:pPr>
            <w:r w:rsidRPr="00FE7642">
              <w:rPr>
                <w:rFonts w:cs="Arial"/>
                <w:b/>
                <w:sz w:val="24"/>
                <w:szCs w:val="24"/>
              </w:rPr>
              <w:t>Second Referee:</w:t>
            </w:r>
          </w:p>
          <w:p w:rsidR="00CA12DC" w:rsidRPr="00FE7642" w:rsidRDefault="00CA12DC" w:rsidP="000F1367">
            <w:pPr>
              <w:jc w:val="both"/>
              <w:rPr>
                <w:rFonts w:cs="Arial"/>
                <w:sz w:val="24"/>
                <w:szCs w:val="24"/>
              </w:rPr>
            </w:pP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Name</w:t>
            </w:r>
          </w:p>
        </w:tc>
        <w:tc>
          <w:tcPr>
            <w:tcW w:w="5977" w:type="dxa"/>
          </w:tcPr>
          <w:p w:rsidR="00CA12DC" w:rsidRPr="00FE7642" w:rsidRDefault="0094532C" w:rsidP="000F1367">
            <w:pPr>
              <w:jc w:val="both"/>
              <w:rPr>
                <w:rFonts w:cs="Arial"/>
                <w:sz w:val="24"/>
                <w:szCs w:val="24"/>
              </w:rPr>
            </w:pPr>
            <w:r>
              <w:rPr>
                <w:rFonts w:cs="Arial"/>
                <w:sz w:val="24"/>
                <w:szCs w:val="24"/>
              </w:rPr>
              <w:t xml:space="preserve">Sue Ainsworth </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rsidR="00CA12DC" w:rsidRPr="00FE7642" w:rsidRDefault="00F55E36" w:rsidP="009B292F">
            <w:pPr>
              <w:jc w:val="both"/>
              <w:rPr>
                <w:rFonts w:cs="Arial"/>
                <w:sz w:val="24"/>
                <w:szCs w:val="24"/>
              </w:rPr>
            </w:pPr>
            <w:r>
              <w:rPr>
                <w:rFonts w:cs="Arial"/>
                <w:sz w:val="24"/>
                <w:szCs w:val="24"/>
              </w:rPr>
              <w:t xml:space="preserve">Head of </w:t>
            </w:r>
            <w:r w:rsidR="009B292F">
              <w:rPr>
                <w:rFonts w:cs="Arial"/>
                <w:sz w:val="24"/>
                <w:szCs w:val="24"/>
              </w:rPr>
              <w:t xml:space="preserve">Discipline </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Faculty/Centre/School/Department</w:t>
            </w:r>
          </w:p>
        </w:tc>
        <w:tc>
          <w:tcPr>
            <w:tcW w:w="5977" w:type="dxa"/>
          </w:tcPr>
          <w:p w:rsidR="00CA12DC" w:rsidRPr="00FE7642" w:rsidRDefault="00F55E36" w:rsidP="000F1367">
            <w:pPr>
              <w:jc w:val="both"/>
              <w:rPr>
                <w:rFonts w:cs="Arial"/>
                <w:sz w:val="24"/>
                <w:szCs w:val="24"/>
              </w:rPr>
            </w:pPr>
            <w:r>
              <w:rPr>
                <w:rFonts w:cs="Arial"/>
                <w:sz w:val="24"/>
                <w:szCs w:val="24"/>
              </w:rPr>
              <w:t>Faculty of Education and Communities, School of Social Justice and Inclusion</w:t>
            </w:r>
          </w:p>
        </w:tc>
      </w:tr>
      <w:tr w:rsidR="00CA12DC" w:rsidRPr="00FE7642" w:rsidTr="0092057B">
        <w:tc>
          <w:tcPr>
            <w:tcW w:w="4621" w:type="dxa"/>
          </w:tcPr>
          <w:p w:rsidR="00CA12DC" w:rsidRPr="00FE7642" w:rsidRDefault="00CA12DC" w:rsidP="000F1367">
            <w:pPr>
              <w:jc w:val="both"/>
              <w:rPr>
                <w:rFonts w:cs="Arial"/>
                <w:sz w:val="24"/>
                <w:szCs w:val="24"/>
              </w:rPr>
            </w:pPr>
            <w:r w:rsidRPr="00FE7642">
              <w:rPr>
                <w:rFonts w:cs="Arial"/>
                <w:sz w:val="24"/>
                <w:szCs w:val="24"/>
              </w:rPr>
              <w:t>Email address</w:t>
            </w:r>
          </w:p>
        </w:tc>
        <w:tc>
          <w:tcPr>
            <w:tcW w:w="5977" w:type="dxa"/>
          </w:tcPr>
          <w:p w:rsidR="00CA12DC" w:rsidRPr="00FE7642" w:rsidRDefault="00F55E36" w:rsidP="000F1367">
            <w:pPr>
              <w:jc w:val="both"/>
              <w:rPr>
                <w:rFonts w:cs="Arial"/>
                <w:sz w:val="24"/>
                <w:szCs w:val="24"/>
              </w:rPr>
            </w:pPr>
            <w:r>
              <w:rPr>
                <w:rFonts w:cs="Arial"/>
                <w:sz w:val="24"/>
                <w:szCs w:val="24"/>
              </w:rPr>
              <w:t>S.Ainsworth@uwtsd.ac.uk</w:t>
            </w:r>
          </w:p>
        </w:tc>
      </w:tr>
      <w:tr w:rsidR="00CA12DC" w:rsidRPr="00FE7642" w:rsidTr="0092057B">
        <w:tc>
          <w:tcPr>
            <w:tcW w:w="10598" w:type="dxa"/>
            <w:gridSpan w:val="2"/>
          </w:tcPr>
          <w:p w:rsidR="00CA12DC" w:rsidRPr="00FE7642" w:rsidRDefault="00CA12DC" w:rsidP="000F1367">
            <w:pPr>
              <w:jc w:val="both"/>
              <w:rPr>
                <w:rFonts w:cs="Arial"/>
                <w:sz w:val="24"/>
                <w:szCs w:val="24"/>
              </w:rPr>
            </w:pPr>
            <w:r w:rsidRPr="00FE7642">
              <w:rPr>
                <w:rFonts w:cs="Arial"/>
                <w:sz w:val="24"/>
                <w:szCs w:val="24"/>
              </w:rPr>
              <w:t>In what capacity can this individual comment on your professional practice?</w:t>
            </w:r>
          </w:p>
          <w:p w:rsidR="00CA12DC" w:rsidRDefault="00CA12DC" w:rsidP="000F1367">
            <w:pPr>
              <w:jc w:val="both"/>
              <w:rPr>
                <w:rFonts w:cs="Arial"/>
                <w:sz w:val="24"/>
                <w:szCs w:val="24"/>
              </w:rPr>
            </w:pPr>
          </w:p>
          <w:p w:rsidR="00F55E36" w:rsidRPr="00FE7642" w:rsidRDefault="00F55E36" w:rsidP="000F1367">
            <w:pPr>
              <w:jc w:val="both"/>
              <w:rPr>
                <w:rFonts w:cs="Arial"/>
                <w:sz w:val="24"/>
                <w:szCs w:val="24"/>
              </w:rPr>
            </w:pPr>
            <w:r>
              <w:rPr>
                <w:rFonts w:cs="Arial"/>
                <w:sz w:val="24"/>
                <w:szCs w:val="24"/>
              </w:rPr>
              <w:t xml:space="preserve">Head of School of Social Justice and Inclusion </w:t>
            </w:r>
          </w:p>
          <w:p w:rsidR="0092057B" w:rsidRPr="00FE7642" w:rsidRDefault="0092057B" w:rsidP="000F1367">
            <w:pPr>
              <w:jc w:val="both"/>
              <w:rPr>
                <w:rFonts w:cs="Arial"/>
                <w:sz w:val="24"/>
                <w:szCs w:val="24"/>
              </w:rPr>
            </w:pPr>
          </w:p>
          <w:p w:rsidR="0092057B" w:rsidRPr="00FE7642" w:rsidRDefault="0092057B" w:rsidP="000F1367">
            <w:pPr>
              <w:jc w:val="both"/>
              <w:rPr>
                <w:rFonts w:cs="Arial"/>
                <w:sz w:val="24"/>
                <w:szCs w:val="24"/>
              </w:rPr>
            </w:pPr>
          </w:p>
          <w:p w:rsidR="0092057B" w:rsidRPr="00FE7642" w:rsidRDefault="0092057B" w:rsidP="000F1367">
            <w:pPr>
              <w:jc w:val="both"/>
              <w:rPr>
                <w:rFonts w:cs="Arial"/>
                <w:sz w:val="24"/>
                <w:szCs w:val="24"/>
              </w:rPr>
            </w:pPr>
          </w:p>
        </w:tc>
      </w:tr>
    </w:tbl>
    <w:p w:rsidR="00356BA8" w:rsidRPr="00FE7642" w:rsidRDefault="00356BA8">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rsidR="004F687F" w:rsidRPr="00FE7642" w:rsidRDefault="004F687F">
      <w:pPr>
        <w:rPr>
          <w:rFonts w:cs="Arial"/>
          <w:sz w:val="24"/>
          <w:szCs w:val="24"/>
        </w:rPr>
      </w:pPr>
    </w:p>
    <w:p w:rsidR="004F687F" w:rsidRPr="00FE7642" w:rsidRDefault="004F687F">
      <w:pPr>
        <w:rPr>
          <w:rFonts w:cs="Arial"/>
          <w:sz w:val="24"/>
          <w:szCs w:val="24"/>
        </w:rPr>
      </w:pPr>
      <w:r w:rsidRPr="00FE7642">
        <w:rPr>
          <w:rFonts w:cs="Arial"/>
          <w:sz w:val="24"/>
          <w:szCs w:val="24"/>
        </w:rPr>
        <w:lastRenderedPageBreak/>
        <w:t>You are required to provide an institutional endorsement which should come from a professional who has senior responsibility for professional development, learning and teaching within the institution, for example:</w:t>
      </w:r>
    </w:p>
    <w:p w:rsidR="004F687F" w:rsidRPr="00FE7642" w:rsidRDefault="004F687F">
      <w:pPr>
        <w:rPr>
          <w:rFonts w:cs="Arial"/>
          <w:sz w:val="24"/>
          <w:szCs w:val="24"/>
        </w:rPr>
      </w:pPr>
    </w:p>
    <w:p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4603"/>
        <w:gridCol w:w="5853"/>
      </w:tblGrid>
      <w:tr w:rsidR="00594F89" w:rsidRPr="00FE7642" w:rsidTr="00237787">
        <w:tc>
          <w:tcPr>
            <w:tcW w:w="10598" w:type="dxa"/>
            <w:gridSpan w:val="2"/>
          </w:tcPr>
          <w:p w:rsidR="00594F89" w:rsidRPr="00FE7642" w:rsidRDefault="00594F89" w:rsidP="00237787">
            <w:pPr>
              <w:jc w:val="both"/>
              <w:rPr>
                <w:rFonts w:cs="Arial"/>
                <w:b/>
                <w:sz w:val="24"/>
                <w:szCs w:val="24"/>
              </w:rPr>
            </w:pPr>
            <w:r w:rsidRPr="00FE7642">
              <w:rPr>
                <w:rFonts w:cs="Arial"/>
                <w:b/>
                <w:sz w:val="24"/>
                <w:szCs w:val="24"/>
              </w:rPr>
              <w:t>Institutional Signatory</w:t>
            </w:r>
          </w:p>
          <w:p w:rsidR="00594F89" w:rsidRPr="00FE7642" w:rsidRDefault="00594F89" w:rsidP="00237787">
            <w:pPr>
              <w:jc w:val="both"/>
              <w:rPr>
                <w:rFonts w:cs="Arial"/>
                <w:sz w:val="24"/>
                <w:szCs w:val="24"/>
              </w:rPr>
            </w:pP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Name of Applicant</w:t>
            </w:r>
          </w:p>
        </w:tc>
        <w:tc>
          <w:tcPr>
            <w:tcW w:w="5977" w:type="dxa"/>
          </w:tcPr>
          <w:p w:rsidR="00594F89" w:rsidRPr="00FE7642" w:rsidRDefault="00C00A6A" w:rsidP="00237787">
            <w:pPr>
              <w:jc w:val="both"/>
              <w:rPr>
                <w:rFonts w:cs="Arial"/>
                <w:sz w:val="24"/>
                <w:szCs w:val="24"/>
              </w:rPr>
            </w:pPr>
            <w:r>
              <w:rPr>
                <w:rFonts w:cs="Arial"/>
                <w:sz w:val="24"/>
                <w:szCs w:val="24"/>
              </w:rPr>
              <w:t>Laura Hutchings</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Name of Signatory</w:t>
            </w:r>
          </w:p>
        </w:tc>
        <w:tc>
          <w:tcPr>
            <w:tcW w:w="5977" w:type="dxa"/>
          </w:tcPr>
          <w:p w:rsidR="00594F89" w:rsidRPr="00FE7642" w:rsidRDefault="00C00A6A" w:rsidP="00237787">
            <w:pPr>
              <w:jc w:val="both"/>
              <w:rPr>
                <w:rFonts w:cs="Arial"/>
                <w:sz w:val="24"/>
                <w:szCs w:val="24"/>
              </w:rPr>
            </w:pPr>
            <w:r>
              <w:rPr>
                <w:rFonts w:cs="Arial"/>
                <w:sz w:val="24"/>
                <w:szCs w:val="24"/>
              </w:rPr>
              <w:t>Christine Jones</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Job Title</w:t>
            </w:r>
          </w:p>
        </w:tc>
        <w:tc>
          <w:tcPr>
            <w:tcW w:w="5977" w:type="dxa"/>
          </w:tcPr>
          <w:p w:rsidR="00594F89" w:rsidRPr="00FE7642" w:rsidRDefault="00C00A6A" w:rsidP="00237787">
            <w:pPr>
              <w:jc w:val="both"/>
              <w:rPr>
                <w:rFonts w:cs="Arial"/>
                <w:sz w:val="24"/>
                <w:szCs w:val="24"/>
              </w:rPr>
            </w:pPr>
            <w:r>
              <w:rPr>
                <w:rFonts w:cs="Arial"/>
                <w:sz w:val="24"/>
                <w:szCs w:val="24"/>
              </w:rPr>
              <w:t>Assistant Dean</w:t>
            </w:r>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Faculty/Centre/School/Department</w:t>
            </w:r>
          </w:p>
        </w:tc>
        <w:tc>
          <w:tcPr>
            <w:tcW w:w="5977" w:type="dxa"/>
          </w:tcPr>
          <w:p w:rsidR="00594F89" w:rsidRPr="00FE7642" w:rsidRDefault="00C00A6A" w:rsidP="00237787">
            <w:pPr>
              <w:jc w:val="both"/>
              <w:rPr>
                <w:rFonts w:cs="Arial"/>
                <w:sz w:val="24"/>
                <w:szCs w:val="24"/>
              </w:rPr>
            </w:pPr>
            <w:proofErr w:type="spellStart"/>
            <w:r>
              <w:rPr>
                <w:rFonts w:cs="Arial"/>
                <w:sz w:val="24"/>
                <w:szCs w:val="24"/>
              </w:rPr>
              <w:t>Yr</w:t>
            </w:r>
            <w:proofErr w:type="spellEnd"/>
            <w:r>
              <w:rPr>
                <w:rFonts w:cs="Arial"/>
                <w:sz w:val="24"/>
                <w:szCs w:val="24"/>
              </w:rPr>
              <w:t xml:space="preserve"> </w:t>
            </w:r>
            <w:proofErr w:type="spellStart"/>
            <w:r>
              <w:rPr>
                <w:rFonts w:cs="Arial"/>
                <w:sz w:val="24"/>
                <w:szCs w:val="24"/>
              </w:rPr>
              <w:t>Athrofa</w:t>
            </w:r>
            <w:proofErr w:type="spellEnd"/>
          </w:p>
        </w:tc>
      </w:tr>
      <w:tr w:rsidR="00594F89" w:rsidRPr="00FE7642" w:rsidTr="00237787">
        <w:tc>
          <w:tcPr>
            <w:tcW w:w="4621" w:type="dxa"/>
          </w:tcPr>
          <w:p w:rsidR="00594F89" w:rsidRPr="00FE7642" w:rsidRDefault="00594F89" w:rsidP="00237787">
            <w:pPr>
              <w:jc w:val="both"/>
              <w:rPr>
                <w:rFonts w:cs="Arial"/>
                <w:b/>
                <w:sz w:val="24"/>
                <w:szCs w:val="24"/>
              </w:rPr>
            </w:pPr>
            <w:r w:rsidRPr="00FE7642">
              <w:rPr>
                <w:rFonts w:cs="Arial"/>
                <w:b/>
                <w:sz w:val="24"/>
                <w:szCs w:val="24"/>
              </w:rPr>
              <w:t>Email address</w:t>
            </w:r>
          </w:p>
        </w:tc>
        <w:tc>
          <w:tcPr>
            <w:tcW w:w="5977" w:type="dxa"/>
          </w:tcPr>
          <w:p w:rsidR="00594F89" w:rsidRPr="00FE7642" w:rsidRDefault="00C00A6A" w:rsidP="00237787">
            <w:pPr>
              <w:jc w:val="both"/>
              <w:rPr>
                <w:rFonts w:cs="Arial"/>
                <w:sz w:val="24"/>
                <w:szCs w:val="24"/>
              </w:rPr>
            </w:pPr>
            <w:r>
              <w:rPr>
                <w:rFonts w:cs="Arial"/>
                <w:sz w:val="24"/>
                <w:szCs w:val="24"/>
              </w:rPr>
              <w:t>c.m.jones@uwtsd.ac.uk</w:t>
            </w:r>
          </w:p>
        </w:tc>
      </w:tr>
      <w:tr w:rsidR="00594F89" w:rsidRPr="00FE7642" w:rsidTr="00237787">
        <w:tc>
          <w:tcPr>
            <w:tcW w:w="10598" w:type="dxa"/>
            <w:gridSpan w:val="2"/>
          </w:tcPr>
          <w:p w:rsidR="00594F89" w:rsidRPr="00FE7642" w:rsidRDefault="00594F89" w:rsidP="00237787">
            <w:pPr>
              <w:jc w:val="both"/>
              <w:rPr>
                <w:rFonts w:cs="Arial"/>
                <w:sz w:val="24"/>
                <w:szCs w:val="24"/>
              </w:rPr>
            </w:pPr>
          </w:p>
          <w:p w:rsidR="00594F89" w:rsidRPr="00FE7642" w:rsidRDefault="00594F89" w:rsidP="00237787">
            <w:pPr>
              <w:jc w:val="both"/>
              <w:rPr>
                <w:rFonts w:cs="Arial"/>
                <w:sz w:val="24"/>
                <w:szCs w:val="24"/>
              </w:rPr>
            </w:pPr>
            <w:r w:rsidRPr="00FE7642">
              <w:rPr>
                <w:rFonts w:cs="Arial"/>
                <w:sz w:val="24"/>
                <w:szCs w:val="24"/>
              </w:rPr>
              <w:t>Dear Sir/Madam</w:t>
            </w:r>
          </w:p>
          <w:p w:rsidR="00594F89" w:rsidRPr="00FE7642" w:rsidRDefault="00594F89" w:rsidP="00237787">
            <w:pPr>
              <w:jc w:val="both"/>
              <w:rPr>
                <w:rFonts w:cs="Arial"/>
                <w:sz w:val="24"/>
                <w:szCs w:val="24"/>
              </w:rPr>
            </w:pPr>
          </w:p>
          <w:p w:rsidR="00594F89" w:rsidRPr="00FE7642" w:rsidRDefault="00594F89" w:rsidP="00237787">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rsidR="00594F89" w:rsidRPr="00FE7642" w:rsidRDefault="00594F89" w:rsidP="00237787">
            <w:pPr>
              <w:jc w:val="both"/>
              <w:rPr>
                <w:rFonts w:cs="Arial"/>
                <w:sz w:val="24"/>
                <w:szCs w:val="24"/>
              </w:rPr>
            </w:pPr>
          </w:p>
          <w:p w:rsidR="00594F89" w:rsidRPr="00FE7642" w:rsidRDefault="00594F89" w:rsidP="00237787">
            <w:pPr>
              <w:jc w:val="both"/>
              <w:rPr>
                <w:rFonts w:cs="Arial"/>
                <w:sz w:val="24"/>
                <w:szCs w:val="24"/>
              </w:rPr>
            </w:pPr>
          </w:p>
          <w:p w:rsidR="00594F89" w:rsidRPr="00FE7642" w:rsidRDefault="00594F89" w:rsidP="00237787">
            <w:pPr>
              <w:jc w:val="both"/>
              <w:rPr>
                <w:rFonts w:cs="Arial"/>
                <w:sz w:val="24"/>
                <w:szCs w:val="24"/>
              </w:rPr>
            </w:pPr>
            <w:r w:rsidRPr="00FE7642">
              <w:rPr>
                <w:rFonts w:cs="Arial"/>
                <w:b/>
                <w:sz w:val="24"/>
                <w:szCs w:val="24"/>
              </w:rPr>
              <w:t>Signature:</w:t>
            </w:r>
            <w:r w:rsidRPr="00FE7642">
              <w:rPr>
                <w:rFonts w:cs="Arial"/>
                <w:sz w:val="24"/>
                <w:szCs w:val="24"/>
              </w:rPr>
              <w:t>_</w:t>
            </w:r>
            <w:r w:rsidR="00C00A6A">
              <w:rPr>
                <w:noProof/>
                <w:lang w:val="en-US" w:eastAsia="en-US"/>
              </w:rPr>
              <w:t xml:space="preserve"> </w:t>
            </w:r>
            <w:r w:rsidR="00C00A6A">
              <w:rPr>
                <w:noProof/>
              </w:rPr>
              <w:drawing>
                <wp:inline distT="0" distB="0" distL="0" distR="0" wp14:anchorId="6B0C44E1" wp14:editId="409ED481">
                  <wp:extent cx="2628900" cy="809625"/>
                  <wp:effectExtent l="0" t="0" r="0" b="9525"/>
                  <wp:docPr id="3" name="Picture 3" descr="G:\AUR\Gweinyddol\Llythyron\Llofnod Christine.jpg"/>
                  <wp:cNvGraphicFramePr/>
                  <a:graphic xmlns:a="http://schemas.openxmlformats.org/drawingml/2006/main">
                    <a:graphicData uri="http://schemas.openxmlformats.org/drawingml/2006/picture">
                      <pic:pic xmlns:pic="http://schemas.openxmlformats.org/drawingml/2006/picture">
                        <pic:nvPicPr>
                          <pic:cNvPr id="3" name="Picture 3" descr="G:\AUR\Gweinyddol\Llythyron\Llofnod Christine.jpg"/>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28900" cy="809625"/>
                          </a:xfrm>
                          <a:prstGeom prst="rect">
                            <a:avLst/>
                          </a:prstGeom>
                          <a:noFill/>
                          <a:ln>
                            <a:noFill/>
                          </a:ln>
                        </pic:spPr>
                      </pic:pic>
                    </a:graphicData>
                  </a:graphic>
                </wp:inline>
              </w:drawing>
            </w:r>
            <w:r w:rsidR="00706492" w:rsidRPr="00706492">
              <w:rPr>
                <w:rFonts w:cs="Arial"/>
                <w:b/>
                <w:sz w:val="24"/>
                <w:szCs w:val="24"/>
              </w:rPr>
              <w:t>D</w:t>
            </w:r>
            <w:r w:rsidRPr="00FE7642">
              <w:rPr>
                <w:rFonts w:cs="Arial"/>
                <w:b/>
                <w:sz w:val="24"/>
                <w:szCs w:val="24"/>
              </w:rPr>
              <w:t>ate:</w:t>
            </w:r>
            <w:r w:rsidRPr="00FE7642">
              <w:rPr>
                <w:rFonts w:cs="Arial"/>
                <w:sz w:val="24"/>
                <w:szCs w:val="24"/>
              </w:rPr>
              <w:t>__</w:t>
            </w:r>
            <w:r w:rsidR="00C00A6A">
              <w:rPr>
                <w:rFonts w:cs="Arial"/>
                <w:sz w:val="24"/>
                <w:szCs w:val="24"/>
              </w:rPr>
              <w:t>27/ 6/18</w:t>
            </w:r>
          </w:p>
          <w:p w:rsidR="00594F89" w:rsidRDefault="00594F89" w:rsidP="00237787">
            <w:pPr>
              <w:jc w:val="both"/>
              <w:rPr>
                <w:rFonts w:cs="Arial"/>
                <w:sz w:val="24"/>
                <w:szCs w:val="24"/>
              </w:rPr>
            </w:pPr>
          </w:p>
          <w:p w:rsidR="00706492" w:rsidRPr="00FE7642" w:rsidRDefault="00706492" w:rsidP="00237787">
            <w:pPr>
              <w:jc w:val="both"/>
              <w:rPr>
                <w:rFonts w:cs="Arial"/>
                <w:sz w:val="24"/>
                <w:szCs w:val="24"/>
              </w:rPr>
            </w:pPr>
          </w:p>
        </w:tc>
      </w:tr>
    </w:tbl>
    <w:p w:rsidR="004F687F" w:rsidRPr="00FE7642" w:rsidRDefault="004F687F">
      <w:pPr>
        <w:rPr>
          <w:rFonts w:cs="Arial"/>
          <w:sz w:val="24"/>
          <w:szCs w:val="24"/>
        </w:rPr>
      </w:pPr>
    </w:p>
    <w:sectPr w:rsidR="004F687F" w:rsidRPr="00FE7642" w:rsidSect="00C86610">
      <w:headerReference w:type="even" r:id="rId14"/>
      <w:headerReference w:type="default" r:id="rId15"/>
      <w:footerReference w:type="even" r:id="rId16"/>
      <w:footerReference w:type="default" r:id="rId17"/>
      <w:headerReference w:type="first" r:id="rId18"/>
      <w:footerReference w:type="firs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0776" w:rsidRDefault="00F30776" w:rsidP="00CA12DC">
      <w:r>
        <w:separator/>
      </w:r>
    </w:p>
  </w:endnote>
  <w:endnote w:type="continuationSeparator" w:id="0">
    <w:p w:rsidR="00F30776" w:rsidRDefault="00F30776"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ill Sans MT">
    <w:altName w:val="Gill Sans"/>
    <w:panose1 w:val="020B0502020104020203"/>
    <w:charset w:val="00"/>
    <w:family w:val="swiss"/>
    <w:pitch w:val="variable"/>
    <w:sig w:usb0="00000007" w:usb1="00000000" w:usb2="00000000" w:usb3="00000000" w:csb0="00000003"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7DBA" w:rsidRDefault="00847DB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12DC" w:rsidRDefault="00CA12DC" w:rsidP="00CA12DC">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7DBA" w:rsidRDefault="00847DB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0776" w:rsidRDefault="00F30776" w:rsidP="00CA12DC">
      <w:r>
        <w:separator/>
      </w:r>
    </w:p>
  </w:footnote>
  <w:footnote w:type="continuationSeparator" w:id="0">
    <w:p w:rsidR="00F30776" w:rsidRDefault="00F30776" w:rsidP="00CA12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7DBA" w:rsidRDefault="00847DB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12DC" w:rsidRPr="00CA12DC" w:rsidRDefault="00847DBA">
    <w:pPr>
      <w:pStyle w:val="Header"/>
      <w:rPr>
        <w:rFonts w:ascii="Times New Roman" w:hAnsi="Times New Roman"/>
        <w:b/>
      </w:rPr>
    </w:pPr>
    <w:r>
      <w:rPr>
        <w:noProof/>
      </w:rPr>
      <w:drawing>
        <wp:inline distT="0" distB="0" distL="0" distR="0" wp14:anchorId="1B85503B" wp14:editId="6463AB8B">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sidR="00186395">
      <w:rPr>
        <w:noProof/>
      </w:rPr>
      <w:tab/>
      <w:t xml:space="preserve">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7DBA" w:rsidRDefault="00847DB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9"/>
  </w:num>
  <w:num w:numId="7">
    <w:abstractNumId w:val="6"/>
  </w:num>
  <w:num w:numId="8">
    <w:abstractNumId w:val="3"/>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041DB"/>
    <w:rsid w:val="00041909"/>
    <w:rsid w:val="00042744"/>
    <w:rsid w:val="00063C8B"/>
    <w:rsid w:val="00084DE1"/>
    <w:rsid w:val="00087B03"/>
    <w:rsid w:val="0009217C"/>
    <w:rsid w:val="000A1B8B"/>
    <w:rsid w:val="000E3A5B"/>
    <w:rsid w:val="000E3EEF"/>
    <w:rsid w:val="000F4143"/>
    <w:rsid w:val="000F44D3"/>
    <w:rsid w:val="0012312D"/>
    <w:rsid w:val="001306D3"/>
    <w:rsid w:val="00150A2A"/>
    <w:rsid w:val="00170DDA"/>
    <w:rsid w:val="00186395"/>
    <w:rsid w:val="001C1F3F"/>
    <w:rsid w:val="001C6B3E"/>
    <w:rsid w:val="001C7F2A"/>
    <w:rsid w:val="001D2322"/>
    <w:rsid w:val="001D3968"/>
    <w:rsid w:val="001D461E"/>
    <w:rsid w:val="001E1F94"/>
    <w:rsid w:val="0020563E"/>
    <w:rsid w:val="002106DD"/>
    <w:rsid w:val="0025699E"/>
    <w:rsid w:val="00273DD3"/>
    <w:rsid w:val="00276F27"/>
    <w:rsid w:val="002972B0"/>
    <w:rsid w:val="002B3C84"/>
    <w:rsid w:val="002B6C34"/>
    <w:rsid w:val="002C21D3"/>
    <w:rsid w:val="002F5EDD"/>
    <w:rsid w:val="00301DB1"/>
    <w:rsid w:val="00331ABD"/>
    <w:rsid w:val="003333E5"/>
    <w:rsid w:val="003366B7"/>
    <w:rsid w:val="00351C8E"/>
    <w:rsid w:val="00356BA8"/>
    <w:rsid w:val="00382A37"/>
    <w:rsid w:val="0038457A"/>
    <w:rsid w:val="003A4BC3"/>
    <w:rsid w:val="003B32E5"/>
    <w:rsid w:val="003B766F"/>
    <w:rsid w:val="003E35ED"/>
    <w:rsid w:val="00407E26"/>
    <w:rsid w:val="00456057"/>
    <w:rsid w:val="00484A3B"/>
    <w:rsid w:val="004A67C7"/>
    <w:rsid w:val="004A69C4"/>
    <w:rsid w:val="004B3131"/>
    <w:rsid w:val="004E6449"/>
    <w:rsid w:val="004E6D0F"/>
    <w:rsid w:val="004F687F"/>
    <w:rsid w:val="00502713"/>
    <w:rsid w:val="00510A70"/>
    <w:rsid w:val="00517CEA"/>
    <w:rsid w:val="005210DC"/>
    <w:rsid w:val="00534CB0"/>
    <w:rsid w:val="00536F83"/>
    <w:rsid w:val="00540671"/>
    <w:rsid w:val="005407DE"/>
    <w:rsid w:val="00555BE3"/>
    <w:rsid w:val="0056012A"/>
    <w:rsid w:val="0058480D"/>
    <w:rsid w:val="005855F0"/>
    <w:rsid w:val="00594F89"/>
    <w:rsid w:val="00596B62"/>
    <w:rsid w:val="005C1935"/>
    <w:rsid w:val="005F1278"/>
    <w:rsid w:val="005F45E3"/>
    <w:rsid w:val="00666309"/>
    <w:rsid w:val="006E7EA2"/>
    <w:rsid w:val="00706492"/>
    <w:rsid w:val="00706832"/>
    <w:rsid w:val="007101FA"/>
    <w:rsid w:val="007564DB"/>
    <w:rsid w:val="00762AAB"/>
    <w:rsid w:val="007860A1"/>
    <w:rsid w:val="00787060"/>
    <w:rsid w:val="0079595B"/>
    <w:rsid w:val="007A532F"/>
    <w:rsid w:val="00801AAF"/>
    <w:rsid w:val="008048CD"/>
    <w:rsid w:val="00847DBA"/>
    <w:rsid w:val="00851C50"/>
    <w:rsid w:val="00870140"/>
    <w:rsid w:val="008B1083"/>
    <w:rsid w:val="008B229F"/>
    <w:rsid w:val="008B61D6"/>
    <w:rsid w:val="008E2E1F"/>
    <w:rsid w:val="00912165"/>
    <w:rsid w:val="0092057B"/>
    <w:rsid w:val="0093405A"/>
    <w:rsid w:val="0094532C"/>
    <w:rsid w:val="00975C07"/>
    <w:rsid w:val="009B1A48"/>
    <w:rsid w:val="009B292F"/>
    <w:rsid w:val="009F67B9"/>
    <w:rsid w:val="00A10188"/>
    <w:rsid w:val="00A1372E"/>
    <w:rsid w:val="00A33E6F"/>
    <w:rsid w:val="00A50840"/>
    <w:rsid w:val="00A71665"/>
    <w:rsid w:val="00A87D25"/>
    <w:rsid w:val="00AA05AC"/>
    <w:rsid w:val="00AC21E5"/>
    <w:rsid w:val="00AC5818"/>
    <w:rsid w:val="00B070EA"/>
    <w:rsid w:val="00B07980"/>
    <w:rsid w:val="00B15F87"/>
    <w:rsid w:val="00B65C81"/>
    <w:rsid w:val="00B67CC2"/>
    <w:rsid w:val="00B9382D"/>
    <w:rsid w:val="00B973F3"/>
    <w:rsid w:val="00BA4B46"/>
    <w:rsid w:val="00BC5D88"/>
    <w:rsid w:val="00BF08BD"/>
    <w:rsid w:val="00C00A6A"/>
    <w:rsid w:val="00C31399"/>
    <w:rsid w:val="00C34FAE"/>
    <w:rsid w:val="00C76099"/>
    <w:rsid w:val="00C86610"/>
    <w:rsid w:val="00C87286"/>
    <w:rsid w:val="00CA12DC"/>
    <w:rsid w:val="00CB2CBF"/>
    <w:rsid w:val="00CB60B7"/>
    <w:rsid w:val="00CF1AFF"/>
    <w:rsid w:val="00D149C9"/>
    <w:rsid w:val="00D1674F"/>
    <w:rsid w:val="00D243B4"/>
    <w:rsid w:val="00D36942"/>
    <w:rsid w:val="00D77A78"/>
    <w:rsid w:val="00D90A44"/>
    <w:rsid w:val="00DD414C"/>
    <w:rsid w:val="00DE1A6A"/>
    <w:rsid w:val="00DE721B"/>
    <w:rsid w:val="00E0025F"/>
    <w:rsid w:val="00E01F84"/>
    <w:rsid w:val="00E452F4"/>
    <w:rsid w:val="00E62475"/>
    <w:rsid w:val="00EC006D"/>
    <w:rsid w:val="00EC4DDA"/>
    <w:rsid w:val="00ED1F08"/>
    <w:rsid w:val="00ED1FB2"/>
    <w:rsid w:val="00EF091D"/>
    <w:rsid w:val="00EF3B1C"/>
    <w:rsid w:val="00F258D2"/>
    <w:rsid w:val="00F27B40"/>
    <w:rsid w:val="00F30776"/>
    <w:rsid w:val="00F55E36"/>
    <w:rsid w:val="00F56B8E"/>
    <w:rsid w:val="00F8556B"/>
    <w:rsid w:val="00F972AF"/>
    <w:rsid w:val="00FC3A6E"/>
    <w:rsid w:val="00FD0230"/>
    <w:rsid w:val="00FD6A7D"/>
    <w:rsid w:val="00FE7642"/>
    <w:rsid w:val="00FF5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DF13676B-96D1-4A16-9D37-D8FF0B313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7101FA"/>
    <w:rPr>
      <w:color w:val="0000FF" w:themeColor="hyperlink"/>
      <w:u w:val="single"/>
    </w:rPr>
  </w:style>
  <w:style w:type="character" w:styleId="FollowedHyperlink">
    <w:name w:val="FollowedHyperlink"/>
    <w:basedOn w:val="DefaultParagraphFont"/>
    <w:uiPriority w:val="99"/>
    <w:semiHidden/>
    <w:unhideWhenUsed/>
    <w:rsid w:val="007101FA"/>
    <w:rPr>
      <w:color w:val="800080" w:themeColor="followedHyperlink"/>
      <w:u w:val="single"/>
    </w:rPr>
  </w:style>
  <w:style w:type="paragraph" w:customStyle="1" w:styleId="Default">
    <w:name w:val="Default"/>
    <w:rsid w:val="00F8556B"/>
    <w:pPr>
      <w:autoSpaceDE w:val="0"/>
      <w:autoSpaceDN w:val="0"/>
      <w:adjustRightInd w:val="0"/>
      <w:spacing w:after="0" w:line="240" w:lineRule="auto"/>
    </w:pPr>
    <w:rPr>
      <w:rFonts w:ascii="Gill Sans MT" w:hAnsi="Gill Sans MT" w:cs="Gill Sans MT"/>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cademy.ac.uk/knowledge-hub/embedding-employability-curriculum" TargetMode="External"/><Relationship Id="rId13" Type="http://schemas.openxmlformats.org/officeDocument/2006/relationships/image" Target="media/image1.jpe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hefce.ac.uk/sa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docs/dcells/publications/180130-cqfw-level-descriptors-en.pdf"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heacademy.ac.uk/system/files/resources/peer_led_learning_keenan_nov_14-final.pdf"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jisc.ac.uk/rd/get-involved/what-should-the-next-generation-of-digital-learning-environments-do" TargetMode="Externa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735B8D-B958-4A51-AAC8-DE31DFEBB3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6015</Words>
  <Characters>34290</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40225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Laura Hutchings</cp:lastModifiedBy>
  <cp:revision>2</cp:revision>
  <cp:lastPrinted>2012-09-17T12:27:00Z</cp:lastPrinted>
  <dcterms:created xsi:type="dcterms:W3CDTF">2018-07-03T10:45:00Z</dcterms:created>
  <dcterms:modified xsi:type="dcterms:W3CDTF">2018-07-03T10:45:00Z</dcterms:modified>
</cp:coreProperties>
</file>