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9927" w:type="dxa"/>
        <w:tblInd w:w="-459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32"/>
        <w:gridCol w:w="7095"/>
      </w:tblGrid>
      <w:tr w:rsidR="001317D4" w:rsidRPr="00625708" w:rsidTr="00EA4061">
        <w:trPr>
          <w:cantSplit/>
          <w:trHeight w:val="760"/>
        </w:trPr>
        <w:tc>
          <w:tcPr>
            <w:tcW w:w="9927" w:type="dxa"/>
            <w:gridSpan w:val="2"/>
            <w:vAlign w:val="center"/>
          </w:tcPr>
          <w:p w:rsidR="001317D4" w:rsidRPr="002F6E92" w:rsidRDefault="001317D4" w:rsidP="00EA4061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  <w:r w:rsidRPr="002F6E92">
              <w:rPr>
                <w:rFonts w:ascii="Arial" w:eastAsia="Times New Roman" w:hAnsi="Arial" w:cs="Arial"/>
                <w:b/>
                <w:lang w:val="en-GB" w:eastAsia="en-GB"/>
              </w:rPr>
              <w:t xml:space="preserve">Observed </w:t>
            </w:r>
            <w:r>
              <w:rPr>
                <w:rFonts w:ascii="Arial" w:eastAsia="Times New Roman" w:hAnsi="Arial" w:cs="Arial"/>
                <w:b/>
                <w:lang w:val="en-GB" w:eastAsia="en-GB"/>
              </w:rPr>
              <w:t>Coaching/</w:t>
            </w:r>
            <w:r w:rsidRPr="002F6E92">
              <w:rPr>
                <w:rFonts w:ascii="Arial" w:eastAsia="Times New Roman" w:hAnsi="Arial" w:cs="Arial"/>
                <w:b/>
                <w:lang w:val="en-GB" w:eastAsia="en-GB"/>
              </w:rPr>
              <w:t>Mentoring Session</w:t>
            </w:r>
          </w:p>
        </w:tc>
      </w:tr>
      <w:tr w:rsidR="001317D4" w:rsidRPr="00625708" w:rsidTr="00EA4061">
        <w:trPr>
          <w:cantSplit/>
        </w:trPr>
        <w:tc>
          <w:tcPr>
            <w:tcW w:w="2832" w:type="dxa"/>
          </w:tcPr>
          <w:p w:rsidR="001317D4" w:rsidRPr="002F6E92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2F6E92">
              <w:rPr>
                <w:rFonts w:ascii="Arial" w:eastAsia="Times New Roman" w:hAnsi="Arial" w:cs="Arial"/>
                <w:lang w:val="en-GB" w:eastAsia="en-GB"/>
              </w:rPr>
              <w:t>Planning and Management</w:t>
            </w:r>
          </w:p>
          <w:p w:rsidR="001317D4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Pr="002F6E92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7095" w:type="dxa"/>
          </w:tcPr>
          <w:p w:rsidR="001317D4" w:rsidRPr="002F6E92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1317D4" w:rsidRPr="00625708" w:rsidTr="00EA4061">
        <w:trPr>
          <w:cantSplit/>
        </w:trPr>
        <w:tc>
          <w:tcPr>
            <w:tcW w:w="2832" w:type="dxa"/>
          </w:tcPr>
          <w:p w:rsidR="001317D4" w:rsidRPr="002F6E92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2F6E92">
              <w:rPr>
                <w:rFonts w:ascii="Arial" w:eastAsia="Times New Roman" w:hAnsi="Arial" w:cs="Arial"/>
                <w:lang w:val="en-GB" w:eastAsia="en-GB"/>
              </w:rPr>
              <w:t>Structure, purpose and content</w:t>
            </w:r>
          </w:p>
          <w:p w:rsidR="001317D4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Pr="002F6E92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7095" w:type="dxa"/>
          </w:tcPr>
          <w:p w:rsidR="001317D4" w:rsidRPr="002F6E92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1317D4" w:rsidRPr="00625708" w:rsidTr="00EA4061">
        <w:trPr>
          <w:cantSplit/>
        </w:trPr>
        <w:tc>
          <w:tcPr>
            <w:tcW w:w="2832" w:type="dxa"/>
          </w:tcPr>
          <w:p w:rsidR="001317D4" w:rsidRPr="002F6E92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2F6E92">
              <w:rPr>
                <w:rFonts w:ascii="Arial" w:eastAsia="Times New Roman" w:hAnsi="Arial" w:cs="Arial"/>
                <w:lang w:val="en-GB" w:eastAsia="en-GB"/>
              </w:rPr>
              <w:t>Questioning and listening</w:t>
            </w:r>
          </w:p>
          <w:p w:rsidR="001317D4" w:rsidRPr="002F6E92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Pr="002F6E92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7095" w:type="dxa"/>
          </w:tcPr>
          <w:p w:rsidR="001317D4" w:rsidRPr="002F6E92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1317D4" w:rsidRPr="00625708" w:rsidTr="00EA4061">
        <w:trPr>
          <w:cantSplit/>
        </w:trPr>
        <w:tc>
          <w:tcPr>
            <w:tcW w:w="2832" w:type="dxa"/>
          </w:tcPr>
          <w:p w:rsidR="001317D4" w:rsidRPr="002F6E92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2F6E92">
              <w:rPr>
                <w:rFonts w:ascii="Arial" w:eastAsia="Times New Roman" w:hAnsi="Arial" w:cs="Arial"/>
                <w:lang w:val="en-GB" w:eastAsia="en-GB"/>
              </w:rPr>
              <w:t>Feedback (</w:t>
            </w:r>
            <w:r>
              <w:rPr>
                <w:rFonts w:ascii="Arial" w:eastAsia="Times New Roman" w:hAnsi="Arial" w:cs="Arial"/>
                <w:lang w:val="en-GB" w:eastAsia="en-GB"/>
              </w:rPr>
              <w:t>Coach/</w:t>
            </w:r>
            <w:r w:rsidRPr="002F6E92">
              <w:rPr>
                <w:rFonts w:ascii="Arial" w:eastAsia="Times New Roman" w:hAnsi="Arial" w:cs="Arial"/>
                <w:lang w:val="en-GB" w:eastAsia="en-GB"/>
              </w:rPr>
              <w:t xml:space="preserve">Mentor to </w:t>
            </w:r>
            <w:proofErr w:type="spellStart"/>
            <w:r>
              <w:rPr>
                <w:rFonts w:ascii="Arial" w:eastAsia="Times New Roman" w:hAnsi="Arial" w:cs="Arial"/>
                <w:lang w:val="en-GB" w:eastAsia="en-GB"/>
              </w:rPr>
              <w:t>coachee</w:t>
            </w:r>
            <w:proofErr w:type="spellEnd"/>
            <w:r>
              <w:rPr>
                <w:rFonts w:ascii="Arial" w:eastAsia="Times New Roman" w:hAnsi="Arial" w:cs="Arial"/>
                <w:lang w:val="en-GB" w:eastAsia="en-GB"/>
              </w:rPr>
              <w:t>/mentee</w:t>
            </w:r>
            <w:r w:rsidRPr="002F6E92">
              <w:rPr>
                <w:rFonts w:ascii="Arial" w:eastAsia="Times New Roman" w:hAnsi="Arial" w:cs="Arial"/>
                <w:lang w:val="en-GB" w:eastAsia="en-GB"/>
              </w:rPr>
              <w:t>)</w:t>
            </w:r>
          </w:p>
          <w:p w:rsidR="001317D4" w:rsidRPr="002F6E92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Pr="002F6E92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7095" w:type="dxa"/>
          </w:tcPr>
          <w:p w:rsidR="001317D4" w:rsidRPr="002F6E92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1317D4" w:rsidRPr="00625708" w:rsidTr="00EA4061">
        <w:trPr>
          <w:cantSplit/>
        </w:trPr>
        <w:tc>
          <w:tcPr>
            <w:tcW w:w="2832" w:type="dxa"/>
          </w:tcPr>
          <w:p w:rsidR="001317D4" w:rsidRPr="002F6E92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2F6E92">
              <w:rPr>
                <w:rFonts w:ascii="Arial" w:eastAsia="Times New Roman" w:hAnsi="Arial" w:cs="Arial"/>
                <w:lang w:val="en-GB" w:eastAsia="en-GB"/>
              </w:rPr>
              <w:t xml:space="preserve">The </w:t>
            </w:r>
            <w:r>
              <w:rPr>
                <w:rFonts w:ascii="Arial" w:eastAsia="Times New Roman" w:hAnsi="Arial" w:cs="Arial"/>
                <w:lang w:val="en-GB" w:eastAsia="en-GB"/>
              </w:rPr>
              <w:t xml:space="preserve">coaching or </w:t>
            </w:r>
            <w:r w:rsidRPr="002F6E92">
              <w:rPr>
                <w:rFonts w:ascii="Arial" w:eastAsia="Times New Roman" w:hAnsi="Arial" w:cs="Arial"/>
                <w:lang w:val="en-GB" w:eastAsia="en-GB"/>
              </w:rPr>
              <w:t>mentoring relationship</w:t>
            </w:r>
          </w:p>
          <w:p w:rsidR="001317D4" w:rsidRPr="002F6E92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Pr="002F6E92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7095" w:type="dxa"/>
          </w:tcPr>
          <w:p w:rsidR="001317D4" w:rsidRPr="002F6E92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1317D4" w:rsidRPr="00625708" w:rsidTr="00EA4061">
        <w:trPr>
          <w:cantSplit/>
        </w:trPr>
        <w:tc>
          <w:tcPr>
            <w:tcW w:w="2832" w:type="dxa"/>
          </w:tcPr>
          <w:p w:rsidR="001317D4" w:rsidRPr="002F6E92" w:rsidRDefault="001317D4" w:rsidP="00EA4061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2F6E92">
              <w:rPr>
                <w:rFonts w:ascii="Arial" w:eastAsia="Times New Roman" w:hAnsi="Arial" w:cs="Arial"/>
                <w:lang w:val="en-GB" w:eastAsia="en-GB"/>
              </w:rPr>
              <w:t>Actions agreed and planned</w:t>
            </w:r>
          </w:p>
          <w:p w:rsidR="001317D4" w:rsidRPr="002F6E92" w:rsidRDefault="001317D4" w:rsidP="00EA4061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Pr="002F6E92" w:rsidRDefault="001317D4" w:rsidP="00EA4061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Pr="002F6E92" w:rsidRDefault="001317D4" w:rsidP="00EA406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7095" w:type="dxa"/>
          </w:tcPr>
          <w:p w:rsidR="001317D4" w:rsidRPr="002F6E92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1317D4" w:rsidRPr="00625708" w:rsidTr="00EA4061">
        <w:trPr>
          <w:cantSplit/>
        </w:trPr>
        <w:tc>
          <w:tcPr>
            <w:tcW w:w="2832" w:type="dxa"/>
          </w:tcPr>
          <w:p w:rsidR="001317D4" w:rsidRPr="002F6E92" w:rsidRDefault="001317D4" w:rsidP="00EA4061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2F6E92">
              <w:rPr>
                <w:rFonts w:ascii="Arial" w:eastAsia="Times New Roman" w:hAnsi="Arial" w:cs="Arial"/>
                <w:lang w:val="en-GB" w:eastAsia="en-GB"/>
              </w:rPr>
              <w:t>Review and conclusion</w:t>
            </w:r>
          </w:p>
          <w:p w:rsidR="001317D4" w:rsidRDefault="001317D4" w:rsidP="00EA4061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Pr="002F6E92" w:rsidRDefault="001317D4" w:rsidP="00EA4061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7095" w:type="dxa"/>
          </w:tcPr>
          <w:p w:rsidR="001317D4" w:rsidRPr="002F6E92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1317D4" w:rsidRPr="00625708" w:rsidTr="00EA4061">
        <w:trPr>
          <w:cantSplit/>
        </w:trPr>
        <w:tc>
          <w:tcPr>
            <w:tcW w:w="9927" w:type="dxa"/>
            <w:gridSpan w:val="2"/>
          </w:tcPr>
          <w:p w:rsidR="001317D4" w:rsidRPr="002F6E92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2F6E92">
              <w:rPr>
                <w:rFonts w:ascii="Arial" w:eastAsia="Times New Roman" w:hAnsi="Arial" w:cs="Arial"/>
                <w:lang w:val="en-GB" w:eastAsia="en-GB"/>
              </w:rPr>
              <w:lastRenderedPageBreak/>
              <w:t>General Comments</w:t>
            </w:r>
          </w:p>
          <w:p w:rsidR="001317D4" w:rsidRPr="002F6E92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Pr="002F6E92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Pr="002F6E92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Pr="002F6E92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Pr="002F6E92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Pr="002F6E92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Pr="002F6E92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  <w:p w:rsidR="001317D4" w:rsidRPr="002F6E92" w:rsidRDefault="001317D4" w:rsidP="00EA4061">
            <w:pPr>
              <w:spacing w:before="120" w:after="12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</w:tbl>
    <w:p w:rsidR="001317D4" w:rsidRDefault="001317D4" w:rsidP="001317D4"/>
    <w:p w:rsidR="001317D4" w:rsidRPr="002F6E92" w:rsidRDefault="001317D4" w:rsidP="001317D4">
      <w:bookmarkStart w:id="0" w:name="_GoBack"/>
      <w:bookmarkEnd w:id="0"/>
    </w:p>
    <w:sectPr w:rsidR="001317D4" w:rsidRPr="002F6E9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8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317D4"/>
    <w:rsid w:val="00084D20"/>
    <w:rsid w:val="001317D4"/>
    <w:rsid w:val="002271AF"/>
    <w:rsid w:val="00375F91"/>
    <w:rsid w:val="003B33E1"/>
    <w:rsid w:val="003E258E"/>
    <w:rsid w:val="006B78BE"/>
    <w:rsid w:val="007E38D0"/>
    <w:rsid w:val="00871256"/>
    <w:rsid w:val="009E35F5"/>
    <w:rsid w:val="00AA5D81"/>
    <w:rsid w:val="00AB2510"/>
    <w:rsid w:val="00D55F6B"/>
    <w:rsid w:val="00DF170A"/>
    <w:rsid w:val="00F33567"/>
    <w:rsid w:val="00F762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5ED1D13-E453-49E2-B5B1-37FF11AEEA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317D4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52</Words>
  <Characters>298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Mair O'connor</cp:lastModifiedBy>
  <cp:revision>1</cp:revision>
  <dcterms:created xsi:type="dcterms:W3CDTF">2018-05-17T12:06:00Z</dcterms:created>
  <dcterms:modified xsi:type="dcterms:W3CDTF">2018-05-17T12:06:00Z</dcterms:modified>
</cp:coreProperties>
</file>