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A9CC01" w14:textId="22276F77" w:rsidR="00271489" w:rsidRDefault="00247C4C" w:rsidP="00247C4C">
      <w:pPr>
        <w:jc w:val="center"/>
        <w:rPr>
          <w:lang w:val="en-US"/>
        </w:rPr>
      </w:pPr>
      <w:r>
        <w:rPr>
          <w:lang w:val="en-US"/>
        </w:rPr>
        <w:t>Assignment name: Researching effective study strategies for the digital era</w:t>
      </w:r>
    </w:p>
    <w:p w14:paraId="3EDF4354" w14:textId="6FAFE506" w:rsidR="00247C4C" w:rsidRDefault="00247C4C" w:rsidP="00247C4C">
      <w:pPr>
        <w:jc w:val="center"/>
        <w:rPr>
          <w:lang w:val="en-US"/>
        </w:rPr>
      </w:pPr>
      <w:r>
        <w:rPr>
          <w:lang w:val="en-US"/>
        </w:rPr>
        <w:t>Module: BMSW4013</w:t>
      </w:r>
    </w:p>
    <w:p w14:paraId="63B7C78B" w14:textId="4522F6DF" w:rsidR="00247C4C" w:rsidRDefault="00247C4C" w:rsidP="00247C4C">
      <w:pPr>
        <w:jc w:val="center"/>
        <w:rPr>
          <w:lang w:val="en-US"/>
        </w:rPr>
      </w:pPr>
      <w:r>
        <w:rPr>
          <w:lang w:val="en-US"/>
        </w:rPr>
        <w:t xml:space="preserve">MD </w:t>
      </w:r>
      <w:proofErr w:type="spellStart"/>
      <w:r>
        <w:rPr>
          <w:lang w:val="en-US"/>
        </w:rPr>
        <w:t>Jayedur</w:t>
      </w:r>
      <w:proofErr w:type="spellEnd"/>
      <w:r>
        <w:rPr>
          <w:lang w:val="en-US"/>
        </w:rPr>
        <w:t xml:space="preserve"> Rahman Talukder (2327181)</w:t>
      </w:r>
    </w:p>
    <w:p w14:paraId="7B33B638" w14:textId="24C0485C" w:rsidR="00247C4C" w:rsidRDefault="00247C4C" w:rsidP="00247C4C">
      <w:pPr>
        <w:jc w:val="center"/>
        <w:rPr>
          <w:lang w:val="en-US"/>
        </w:rPr>
      </w:pPr>
      <w:r>
        <w:rPr>
          <w:lang w:val="en-US"/>
        </w:rPr>
        <w:t>Lecturer: Ffion Cumberpatch</w:t>
      </w:r>
    </w:p>
    <w:p w14:paraId="2CAC11E5" w14:textId="1489EE05" w:rsidR="00A03B85" w:rsidRPr="00A03B85" w:rsidRDefault="0057063F" w:rsidP="00A03B85">
      <w:pPr>
        <w:rPr>
          <w:b/>
          <w:bCs/>
        </w:rPr>
      </w:pPr>
      <w:r>
        <w:rPr>
          <w:b/>
          <w:bCs/>
        </w:rPr>
        <w:t>Introduction</w:t>
      </w:r>
    </w:p>
    <w:p w14:paraId="4347DE76" w14:textId="17F1EB3F" w:rsidR="00A03B85" w:rsidRDefault="00A03B85" w:rsidP="00A03B85">
      <w:r w:rsidRPr="00A03B85">
        <w:t>The digital age has changed the way we learn, offering easy access to information and learning tools. But it has also brought challenges, such as distractions and difficulty staying focused. To succeed, students need strategies that make the most of digital tools while avoiding distractions. This essay looks at three key strategies: using technology for learning, staying focused in a digital world, and adapting to online education.</w:t>
      </w:r>
    </w:p>
    <w:p w14:paraId="775ED946" w14:textId="0C76A441" w:rsidR="0057063F" w:rsidRPr="00A03B85" w:rsidRDefault="0057063F" w:rsidP="00A03B85">
      <w:pPr>
        <w:rPr>
          <w:b/>
          <w:bCs/>
        </w:rPr>
      </w:pPr>
      <w:r w:rsidRPr="0057063F">
        <w:rPr>
          <w:b/>
          <w:bCs/>
        </w:rPr>
        <w:t>Strategy 1 – Using apps and tools</w:t>
      </w:r>
    </w:p>
    <w:p w14:paraId="339C0429" w14:textId="64810D04" w:rsidR="00A03B85" w:rsidRDefault="00A03B85" w:rsidP="00A03B85">
      <w:r w:rsidRPr="00A03B85">
        <w:t>One effective strategy is to use the</w:t>
      </w:r>
      <w:r w:rsidRPr="00A03B85">
        <w:t xml:space="preserve"> </w:t>
      </w:r>
      <w:r w:rsidRPr="00A03B85">
        <w:t>t</w:t>
      </w:r>
      <w:r w:rsidRPr="00A03B85">
        <w:t xml:space="preserve">echnology for </w:t>
      </w:r>
      <w:r>
        <w:t>l</w:t>
      </w:r>
      <w:r w:rsidRPr="00A03B85">
        <w:t>earning</w:t>
      </w:r>
      <w:r w:rsidRPr="00A03B85">
        <w:t xml:space="preserve">. </w:t>
      </w:r>
      <w:r w:rsidRPr="00A03B85">
        <w:t>Technology has made learning easier, giving students access to many resources. However, using it wisely is essential to avoid wasting time.</w:t>
      </w:r>
      <w:r>
        <w:t xml:space="preserve"> There are many helpful apps and tools </w:t>
      </w:r>
      <w:r w:rsidRPr="00A03B85">
        <w:t xml:space="preserve">like Quizlet </w:t>
      </w:r>
      <w:r>
        <w:t xml:space="preserve">which </w:t>
      </w:r>
      <w:r w:rsidRPr="00A03B85">
        <w:t>let</w:t>
      </w:r>
      <w:r>
        <w:t>s</w:t>
      </w:r>
      <w:r w:rsidRPr="00A03B85">
        <w:t xml:space="preserve"> students create flashcards to make studying more interactive. Writing tools like Grammarly can improve your essays, and apps like Evernote help you keep your notes organized. For example, science students can use </w:t>
      </w:r>
      <w:proofErr w:type="spellStart"/>
      <w:r w:rsidRPr="00A03B85">
        <w:t>Labster</w:t>
      </w:r>
      <w:proofErr w:type="spellEnd"/>
      <w:r w:rsidRPr="00A03B85">
        <w:t xml:space="preserve"> to do virtual lab experiments and understand complex ideas better.</w:t>
      </w:r>
      <w:r>
        <w:t xml:space="preserve"> These apps used in combination can improve overall learning experiences</w:t>
      </w:r>
      <w:r>
        <w:rPr>
          <w:b/>
          <w:bCs/>
        </w:rPr>
        <w:t xml:space="preserve">. </w:t>
      </w:r>
      <w:r w:rsidRPr="00A03B85">
        <w:t>Whil</w:t>
      </w:r>
      <w:r>
        <w:t>st</w:t>
      </w:r>
      <w:r w:rsidRPr="00A03B85">
        <w:t xml:space="preserve"> apps are great for storing information, handwriting your notes can help you remember things better. Studies show that writing by hand helps you think more deeply about what you’re learning (Mueller &amp; Oppenheimer, 2014). A good balance could be writing notes by hand for understanding and using digital tools to organize them.</w:t>
      </w:r>
      <w:r>
        <w:t xml:space="preserve"> There are also </w:t>
      </w:r>
      <w:r w:rsidRPr="00A03B85">
        <w:t>Websites like Khan Academy and Coursera offer free or affordable courses from top universities. These platforms also have discussion boards and quizzes to make learning more engaging.</w:t>
      </w:r>
    </w:p>
    <w:p w14:paraId="55DB72A9" w14:textId="1E18F7F9" w:rsidR="00A03B85" w:rsidRPr="0057063F" w:rsidRDefault="0057063F" w:rsidP="00A03B85">
      <w:pPr>
        <w:rPr>
          <w:b/>
          <w:bCs/>
        </w:rPr>
      </w:pPr>
      <w:r w:rsidRPr="0057063F">
        <w:rPr>
          <w:b/>
          <w:bCs/>
        </w:rPr>
        <w:t>Strategy 2 – Avoiding distractions</w:t>
      </w:r>
    </w:p>
    <w:p w14:paraId="7779E997" w14:textId="3A39E17C" w:rsidR="00A03B85" w:rsidRPr="00A03B85" w:rsidRDefault="00A03B85" w:rsidP="00A03B85">
      <w:r w:rsidRPr="00A03B85">
        <w:t>One of the hardest parts of studying today is avoiding distractions like notifications and social media. But there are ways to stay on track.</w:t>
      </w:r>
      <w:r>
        <w:t xml:space="preserve"> By doing some of these activities we can improve our studying technique. </w:t>
      </w:r>
      <w:r w:rsidRPr="00A03B85">
        <w:t>Creat</w:t>
      </w:r>
      <w:r>
        <w:t>ing</w:t>
      </w:r>
      <w:r w:rsidRPr="00A03B85">
        <w:t xml:space="preserve"> a Distraction-Free Zone</w:t>
      </w:r>
      <w:r>
        <w:t xml:space="preserve"> is a necessity </w:t>
      </w:r>
      <w:proofErr w:type="gramStart"/>
      <w:r>
        <w:t>in this day and age</w:t>
      </w:r>
      <w:proofErr w:type="gramEnd"/>
      <w:r>
        <w:t xml:space="preserve"> where there are loads of distractions. </w:t>
      </w:r>
      <w:r w:rsidRPr="00A03B85">
        <w:t>Apps like Freedom can block websites that distract you, and tools like Forest reward you with a growing tree when you stay focused. These apps make it easier to stick to your work.</w:t>
      </w:r>
      <w:r>
        <w:t xml:space="preserve"> Another effective method is to practice mindfulness.</w:t>
      </w:r>
      <w:r>
        <w:rPr>
          <w:b/>
          <w:bCs/>
        </w:rPr>
        <w:t xml:space="preserve"> </w:t>
      </w:r>
      <w:r w:rsidRPr="00A03B85">
        <w:t>Mindfulness is about being present and focused. Apps like Headspace or Calm can guide you through short exercises to reduce stress and improve concentration. For instance, taking five minutes to focus on your breathing before studying can help you feel more ready to learn.</w:t>
      </w:r>
      <w:r w:rsidR="0057063F">
        <w:t xml:space="preserve"> The biggest issue </w:t>
      </w:r>
      <w:proofErr w:type="gramStart"/>
      <w:r w:rsidR="0057063F">
        <w:t>in regards to</w:t>
      </w:r>
      <w:proofErr w:type="gramEnd"/>
      <w:r w:rsidR="0057063F">
        <w:t xml:space="preserve"> distractions is not having set rules for device use. We need to d</w:t>
      </w:r>
      <w:r w:rsidRPr="00A03B85">
        <w:t xml:space="preserve">ecide when and how to use </w:t>
      </w:r>
      <w:r w:rsidR="0057063F">
        <w:t>our</w:t>
      </w:r>
      <w:r w:rsidRPr="00A03B85">
        <w:t xml:space="preserve"> devices. For example, turn off notifications or leave your phone in another room during study sessions. Having "no phone" times can stop interruptions and help you concentrate.</w:t>
      </w:r>
    </w:p>
    <w:p w14:paraId="14203266" w14:textId="381D6668" w:rsidR="00A03B85" w:rsidRPr="0057063F" w:rsidRDefault="0057063F" w:rsidP="00A03B85">
      <w:pPr>
        <w:rPr>
          <w:b/>
          <w:bCs/>
        </w:rPr>
      </w:pPr>
      <w:r w:rsidRPr="0057063F">
        <w:rPr>
          <w:b/>
          <w:bCs/>
        </w:rPr>
        <w:t>Strategy 3 – Adapting to online learning</w:t>
      </w:r>
    </w:p>
    <w:p w14:paraId="52916FFC" w14:textId="1CBFE586" w:rsidR="00A03B85" w:rsidRDefault="0057063F" w:rsidP="00A03B85">
      <w:r w:rsidRPr="0057063F">
        <w:t xml:space="preserve">Another area of strategy that especially applies to me is adapting to online learning. </w:t>
      </w:r>
      <w:r w:rsidR="00A03B85" w:rsidRPr="00A03B85">
        <w:t>Online learning has become more common, but it’s different from traditional classrooms. It requires new habits and approaches.</w:t>
      </w:r>
      <w:r w:rsidRPr="0057063F">
        <w:t xml:space="preserve"> I have previously studied in classrooms, but this is a new </w:t>
      </w:r>
      <w:r w:rsidRPr="0057063F">
        <w:lastRenderedPageBreak/>
        <w:t xml:space="preserve">experience for me and I need to adapt to it. </w:t>
      </w:r>
      <w:r w:rsidR="00A03B85" w:rsidRPr="00A03B85">
        <w:t>Taking part in online discussions or group activities can help you feel more connected. For example, platforms like Zoom or Teams have breakout rooms where you can collaborate with classmates on projects.</w:t>
      </w:r>
      <w:r w:rsidRPr="0057063F">
        <w:t xml:space="preserve"> Despite being online at </w:t>
      </w:r>
      <w:proofErr w:type="gramStart"/>
      <w:r w:rsidRPr="0057063F">
        <w:t>times</w:t>
      </w:r>
      <w:proofErr w:type="gramEnd"/>
      <w:r w:rsidRPr="0057063F">
        <w:t xml:space="preserve"> we can still r</w:t>
      </w:r>
      <w:r w:rsidR="00A03B85" w:rsidRPr="00A03B85">
        <w:t>egularly ask</w:t>
      </w:r>
      <w:r w:rsidRPr="0057063F">
        <w:t xml:space="preserve"> </w:t>
      </w:r>
      <w:r w:rsidR="00A03B85" w:rsidRPr="00A03B85">
        <w:t xml:space="preserve">teachers for help or feedback </w:t>
      </w:r>
      <w:r w:rsidRPr="0057063F">
        <w:t xml:space="preserve">and </w:t>
      </w:r>
      <w:r w:rsidR="00A03B85" w:rsidRPr="00A03B85">
        <w:t>can make online learning more personal. For instance, email your teacher or attend virtual office hours to discuss any questions or get extra support.</w:t>
      </w:r>
      <w:r w:rsidRPr="0057063F">
        <w:t xml:space="preserve"> One of the hardest parts of online learning is sticking to a routine</w:t>
      </w:r>
      <w:r>
        <w:t xml:space="preserve">. </w:t>
      </w:r>
      <w:r w:rsidR="00A03B85" w:rsidRPr="00A03B85">
        <w:t>Online learning gives you flexibility, but it’s important to have a schedule. Plan blocks of time for lectures, assignments, and breaks. Apps like Google Calendar can help you stay organized. For example, set aside 9 AM to 12 PM for watching lectures and 1 PM to 3 PM for doing homework.</w:t>
      </w:r>
    </w:p>
    <w:p w14:paraId="33B76DD5" w14:textId="183F95D6" w:rsidR="0057063F" w:rsidRPr="0057063F" w:rsidRDefault="0057063F" w:rsidP="00A03B85">
      <w:pPr>
        <w:rPr>
          <w:b/>
          <w:bCs/>
        </w:rPr>
      </w:pPr>
      <w:r w:rsidRPr="0057063F">
        <w:rPr>
          <w:b/>
          <w:bCs/>
        </w:rPr>
        <w:t>Conclusion</w:t>
      </w:r>
    </w:p>
    <w:p w14:paraId="77C97355" w14:textId="0BAA5D03" w:rsidR="0057063F" w:rsidRDefault="0057063F" w:rsidP="00A03B85">
      <w:r w:rsidRPr="0057063F">
        <w:t>Studying in the digital age comes with both challenges and opportunities. By using helpful apps, staying focused with tools like mindfulness, and adapting to online learning, students can overcome distractions and make the most of modern technology. These strategies not only help students succeed but also make learning more enjoyable and effective.</w:t>
      </w:r>
    </w:p>
    <w:p w14:paraId="58E612D2" w14:textId="77777777" w:rsidR="0057063F" w:rsidRPr="00A03B85" w:rsidRDefault="0057063F" w:rsidP="00A03B85"/>
    <w:p w14:paraId="30820943" w14:textId="494DDD09" w:rsidR="00A03B85" w:rsidRDefault="00A03B85" w:rsidP="00A03B85">
      <w:pPr>
        <w:rPr>
          <w:b/>
          <w:bCs/>
        </w:rPr>
      </w:pPr>
      <w:r w:rsidRPr="00A03B85">
        <w:rPr>
          <w:b/>
          <w:bCs/>
        </w:rPr>
        <w:t>Reference</w:t>
      </w:r>
      <w:r w:rsidR="0057063F">
        <w:rPr>
          <w:b/>
          <w:bCs/>
        </w:rPr>
        <w:t>s</w:t>
      </w:r>
    </w:p>
    <w:p w14:paraId="6B9D5ABF" w14:textId="3965F843" w:rsidR="00A03B85" w:rsidRPr="00A03B85" w:rsidRDefault="00A03B85" w:rsidP="00A03B85">
      <w:r w:rsidRPr="00A03B85">
        <w:t xml:space="preserve">Mueller, P.A. and Oppenheimer, D.M. (2014). The pen is mightier than the keyboard: Advantages of longhand over laptop note-taking. </w:t>
      </w:r>
      <w:r w:rsidRPr="00A03B85">
        <w:rPr>
          <w:i/>
          <w:iCs/>
        </w:rPr>
        <w:t>Psychological Science</w:t>
      </w:r>
      <w:r w:rsidRPr="00A03B85">
        <w:t>, 25(6), pp.1159-1168.</w:t>
      </w:r>
    </w:p>
    <w:p w14:paraId="05FE1894" w14:textId="294E3C24" w:rsidR="00A03B85" w:rsidRPr="00A03B85" w:rsidRDefault="00A03B85" w:rsidP="00A03B85">
      <w:r w:rsidRPr="00A03B85">
        <w:t xml:space="preserve">Rosen, L.D., Lim, A.F., Carrier, L.M. and Cheever, N.A. (2013). An empirical examination of the educational impact of text message-induced task switching in the classroom. </w:t>
      </w:r>
      <w:r w:rsidRPr="00A03B85">
        <w:rPr>
          <w:i/>
          <w:iCs/>
        </w:rPr>
        <w:t xml:space="preserve">Computers in Human </w:t>
      </w:r>
      <w:proofErr w:type="spellStart"/>
      <w:r w:rsidRPr="00A03B85">
        <w:rPr>
          <w:i/>
          <w:iCs/>
        </w:rPr>
        <w:t>Behavior</w:t>
      </w:r>
      <w:proofErr w:type="spellEnd"/>
      <w:r w:rsidRPr="00A03B85">
        <w:t>, 29(3), pp.932-938.</w:t>
      </w:r>
    </w:p>
    <w:p w14:paraId="07AA2CB4" w14:textId="77777777" w:rsidR="00A03B85" w:rsidRPr="00A03B85" w:rsidRDefault="00A03B85" w:rsidP="00A03B85">
      <w:r w:rsidRPr="00A03B85">
        <w:t xml:space="preserve">Means, B., Toyama, Y., Murphy, R., </w:t>
      </w:r>
      <w:proofErr w:type="spellStart"/>
      <w:r w:rsidRPr="00A03B85">
        <w:t>Bakia</w:t>
      </w:r>
      <w:proofErr w:type="spellEnd"/>
      <w:r w:rsidRPr="00A03B85">
        <w:t xml:space="preserve">, M. and Jones, K. (2013). </w:t>
      </w:r>
      <w:r w:rsidRPr="00A03B85">
        <w:rPr>
          <w:i/>
          <w:iCs/>
        </w:rPr>
        <w:t>The effectiveness of online and blended learning: A meta-analysis of the empirical literature</w:t>
      </w:r>
      <w:r w:rsidRPr="00A03B85">
        <w:t>. Teachers College Record, 115(3), pp.1-47.</w:t>
      </w:r>
    </w:p>
    <w:p w14:paraId="3FC6BD0D" w14:textId="48298F7B" w:rsidR="00247C4C" w:rsidRPr="00247C4C" w:rsidRDefault="00247C4C" w:rsidP="00247C4C">
      <w:pPr>
        <w:rPr>
          <w:lang w:val="en-US"/>
        </w:rPr>
      </w:pPr>
    </w:p>
    <w:sectPr w:rsidR="00247C4C" w:rsidRPr="00247C4C" w:rsidSect="000436C4">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drawingGridHorizontalSpacing w:val="11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7C4C"/>
    <w:rsid w:val="000436C4"/>
    <w:rsid w:val="00247C4C"/>
    <w:rsid w:val="00271489"/>
    <w:rsid w:val="0057063F"/>
    <w:rsid w:val="009B2FD6"/>
    <w:rsid w:val="00A03B85"/>
    <w:rsid w:val="00CE6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CBE01F6"/>
  <w15:chartTrackingRefBased/>
  <w15:docId w15:val="{E90B1996-8F0F-4750-B16F-015210988D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7C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47C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7C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7C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7C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7C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7C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7C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7C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7C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47C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7C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7C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7C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7C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7C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7C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7C4C"/>
    <w:rPr>
      <w:rFonts w:eastAsiaTheme="majorEastAsia" w:cstheme="majorBidi"/>
      <w:color w:val="272727" w:themeColor="text1" w:themeTint="D8"/>
    </w:rPr>
  </w:style>
  <w:style w:type="paragraph" w:styleId="Title">
    <w:name w:val="Title"/>
    <w:basedOn w:val="Normal"/>
    <w:next w:val="Normal"/>
    <w:link w:val="TitleChar"/>
    <w:uiPriority w:val="10"/>
    <w:qFormat/>
    <w:rsid w:val="00247C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7C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7C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7C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7C4C"/>
    <w:pPr>
      <w:spacing w:before="160"/>
      <w:jc w:val="center"/>
    </w:pPr>
    <w:rPr>
      <w:i/>
      <w:iCs/>
      <w:color w:val="404040" w:themeColor="text1" w:themeTint="BF"/>
    </w:rPr>
  </w:style>
  <w:style w:type="character" w:customStyle="1" w:styleId="QuoteChar">
    <w:name w:val="Quote Char"/>
    <w:basedOn w:val="DefaultParagraphFont"/>
    <w:link w:val="Quote"/>
    <w:uiPriority w:val="29"/>
    <w:rsid w:val="00247C4C"/>
    <w:rPr>
      <w:i/>
      <w:iCs/>
      <w:color w:val="404040" w:themeColor="text1" w:themeTint="BF"/>
    </w:rPr>
  </w:style>
  <w:style w:type="paragraph" w:styleId="ListParagraph">
    <w:name w:val="List Paragraph"/>
    <w:basedOn w:val="Normal"/>
    <w:uiPriority w:val="34"/>
    <w:qFormat/>
    <w:rsid w:val="00247C4C"/>
    <w:pPr>
      <w:ind w:left="720"/>
      <w:contextualSpacing/>
    </w:pPr>
  </w:style>
  <w:style w:type="character" w:styleId="IntenseEmphasis">
    <w:name w:val="Intense Emphasis"/>
    <w:basedOn w:val="DefaultParagraphFont"/>
    <w:uiPriority w:val="21"/>
    <w:qFormat/>
    <w:rsid w:val="00247C4C"/>
    <w:rPr>
      <w:i/>
      <w:iCs/>
      <w:color w:val="0F4761" w:themeColor="accent1" w:themeShade="BF"/>
    </w:rPr>
  </w:style>
  <w:style w:type="paragraph" w:styleId="IntenseQuote">
    <w:name w:val="Intense Quote"/>
    <w:basedOn w:val="Normal"/>
    <w:next w:val="Normal"/>
    <w:link w:val="IntenseQuoteChar"/>
    <w:uiPriority w:val="30"/>
    <w:qFormat/>
    <w:rsid w:val="00247C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7C4C"/>
    <w:rPr>
      <w:i/>
      <w:iCs/>
      <w:color w:val="0F4761" w:themeColor="accent1" w:themeShade="BF"/>
    </w:rPr>
  </w:style>
  <w:style w:type="character" w:styleId="IntenseReference">
    <w:name w:val="Intense Reference"/>
    <w:basedOn w:val="DefaultParagraphFont"/>
    <w:uiPriority w:val="32"/>
    <w:qFormat/>
    <w:rsid w:val="00247C4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4249684">
      <w:bodyDiv w:val="1"/>
      <w:marLeft w:val="0"/>
      <w:marRight w:val="0"/>
      <w:marTop w:val="0"/>
      <w:marBottom w:val="0"/>
      <w:divBdr>
        <w:top w:val="none" w:sz="0" w:space="0" w:color="auto"/>
        <w:left w:val="none" w:sz="0" w:space="0" w:color="auto"/>
        <w:bottom w:val="none" w:sz="0" w:space="0" w:color="auto"/>
        <w:right w:val="none" w:sz="0" w:space="0" w:color="auto"/>
      </w:divBdr>
    </w:div>
    <w:div w:id="230040496">
      <w:bodyDiv w:val="1"/>
      <w:marLeft w:val="0"/>
      <w:marRight w:val="0"/>
      <w:marTop w:val="0"/>
      <w:marBottom w:val="0"/>
      <w:divBdr>
        <w:top w:val="none" w:sz="0" w:space="0" w:color="auto"/>
        <w:left w:val="none" w:sz="0" w:space="0" w:color="auto"/>
        <w:bottom w:val="none" w:sz="0" w:space="0" w:color="auto"/>
        <w:right w:val="none" w:sz="0" w:space="0" w:color="auto"/>
      </w:divBdr>
    </w:div>
    <w:div w:id="1296450026">
      <w:bodyDiv w:val="1"/>
      <w:marLeft w:val="0"/>
      <w:marRight w:val="0"/>
      <w:marTop w:val="0"/>
      <w:marBottom w:val="0"/>
      <w:divBdr>
        <w:top w:val="none" w:sz="0" w:space="0" w:color="auto"/>
        <w:left w:val="none" w:sz="0" w:space="0" w:color="auto"/>
        <w:bottom w:val="none" w:sz="0" w:space="0" w:color="auto"/>
        <w:right w:val="none" w:sz="0" w:space="0" w:color="auto"/>
      </w:divBdr>
    </w:div>
    <w:div w:id="13296719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TotalTime>
  <Pages>2</Pages>
  <Words>761</Words>
  <Characters>4344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Reehan Miah</dc:creator>
  <cp:keywords/>
  <dc:description/>
  <cp:lastModifiedBy>Reehan Miah</cp:lastModifiedBy>
  <cp:revision>1</cp:revision>
  <dcterms:created xsi:type="dcterms:W3CDTF">2024-11-15T13:51:00Z</dcterms:created>
  <dcterms:modified xsi:type="dcterms:W3CDTF">2024-11-15T14:27:00Z</dcterms:modified>
</cp:coreProperties>
</file>