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5025" w14:textId="71ED1E26" w:rsidR="00027037" w:rsidRDefault="00027037" w:rsidP="00027037">
      <w:pPr>
        <w:spacing w:line="480" w:lineRule="auto"/>
        <w:ind w:left="-86"/>
      </w:pPr>
      <w:r>
        <w:t>RUNNING HEAD: REPORT</w:t>
      </w:r>
    </w:p>
    <w:p w14:paraId="30AA9A08" w14:textId="1BE3F30F" w:rsidR="00027037" w:rsidRDefault="00027037" w:rsidP="00027037">
      <w:pPr>
        <w:spacing w:line="480" w:lineRule="auto"/>
        <w:ind w:left="-86"/>
      </w:pPr>
    </w:p>
    <w:p w14:paraId="12F04B3D" w14:textId="27830CE6" w:rsidR="00027037" w:rsidRDefault="00027037" w:rsidP="00027037">
      <w:pPr>
        <w:spacing w:line="480" w:lineRule="auto"/>
        <w:ind w:left="-86"/>
      </w:pPr>
    </w:p>
    <w:p w14:paraId="69928DB2" w14:textId="3652E412" w:rsidR="00027037" w:rsidRDefault="00027037" w:rsidP="00027037">
      <w:pPr>
        <w:spacing w:line="480" w:lineRule="auto"/>
        <w:ind w:left="-86"/>
      </w:pPr>
    </w:p>
    <w:p w14:paraId="57345476" w14:textId="77777777" w:rsidR="00027037" w:rsidRDefault="00027037" w:rsidP="00027037">
      <w:pPr>
        <w:spacing w:line="240" w:lineRule="auto"/>
        <w:ind w:firstLine="0"/>
      </w:pPr>
    </w:p>
    <w:p w14:paraId="458336AA" w14:textId="77777777" w:rsidR="00027037" w:rsidRDefault="00027037" w:rsidP="00027037">
      <w:pPr>
        <w:spacing w:line="240" w:lineRule="auto"/>
        <w:ind w:left="-86"/>
        <w:jc w:val="center"/>
      </w:pPr>
    </w:p>
    <w:p w14:paraId="2E0D3CDE" w14:textId="0D9919E6" w:rsidR="00027037" w:rsidRDefault="00027037" w:rsidP="00027037">
      <w:pPr>
        <w:spacing w:line="240" w:lineRule="auto"/>
        <w:ind w:left="-86"/>
        <w:jc w:val="center"/>
      </w:pPr>
      <w:r>
        <w:t>Component 2 - Research Report</w:t>
      </w:r>
    </w:p>
    <w:p w14:paraId="4CE4DC7A" w14:textId="77777777" w:rsidR="00027037" w:rsidRDefault="00027037" w:rsidP="00027037">
      <w:pPr>
        <w:spacing w:line="240" w:lineRule="auto"/>
        <w:ind w:left="-86"/>
        <w:jc w:val="center"/>
      </w:pPr>
      <w:r>
        <w:t>Student Name:</w:t>
      </w:r>
    </w:p>
    <w:p w14:paraId="02EB0745" w14:textId="77777777" w:rsidR="00027037" w:rsidRDefault="00027037" w:rsidP="00027037">
      <w:pPr>
        <w:spacing w:line="240" w:lineRule="auto"/>
        <w:ind w:left="-86"/>
        <w:jc w:val="center"/>
      </w:pPr>
      <w:r>
        <w:t>Student Number:</w:t>
      </w:r>
    </w:p>
    <w:p w14:paraId="0D829878" w14:textId="77777777" w:rsidR="00027037" w:rsidRDefault="00027037" w:rsidP="00027037">
      <w:pPr>
        <w:spacing w:line="240" w:lineRule="auto"/>
        <w:ind w:left="-86"/>
        <w:jc w:val="center"/>
      </w:pPr>
      <w:r>
        <w:t>Lecturer Name:</w:t>
      </w:r>
    </w:p>
    <w:p w14:paraId="661FE220" w14:textId="77777777" w:rsidR="00027037" w:rsidRDefault="00027037" w:rsidP="00027037">
      <w:pPr>
        <w:spacing w:line="240" w:lineRule="auto"/>
        <w:ind w:left="-86"/>
        <w:jc w:val="center"/>
      </w:pPr>
      <w:r>
        <w:t>LCHS4002_BIRM</w:t>
      </w:r>
    </w:p>
    <w:p w14:paraId="549DBD79" w14:textId="7032CEBF" w:rsidR="00027037" w:rsidRDefault="00027037" w:rsidP="00027037">
      <w:pPr>
        <w:spacing w:line="240" w:lineRule="auto"/>
        <w:ind w:left="-86"/>
        <w:jc w:val="center"/>
      </w:pPr>
      <w:r>
        <w:t>Digital Skills and Research Methods.</w:t>
      </w:r>
    </w:p>
    <w:p w14:paraId="791634FD" w14:textId="77777777" w:rsidR="00027037" w:rsidRDefault="00027037">
      <w:pPr>
        <w:spacing w:line="480" w:lineRule="auto"/>
        <w:ind w:left="-86"/>
      </w:pPr>
    </w:p>
    <w:p w14:paraId="4EA61A47" w14:textId="77777777" w:rsidR="00027037" w:rsidRDefault="00027037">
      <w:pPr>
        <w:spacing w:line="480" w:lineRule="auto"/>
        <w:ind w:left="-86"/>
      </w:pPr>
    </w:p>
    <w:p w14:paraId="44620B4D" w14:textId="63FBD1A2" w:rsidR="00027037" w:rsidRDefault="00027037" w:rsidP="00027037">
      <w:pPr>
        <w:spacing w:line="480" w:lineRule="auto"/>
        <w:ind w:left="-86"/>
        <w:jc w:val="center"/>
        <w:rPr>
          <w:rFonts w:eastAsiaTheme="majorEastAsia" w:cstheme="majorBidi"/>
          <w:b/>
          <w:i/>
          <w:szCs w:val="32"/>
        </w:rPr>
      </w:pPr>
      <w:r>
        <w:br w:type="page"/>
      </w:r>
    </w:p>
    <w:sdt>
      <w:sdtPr>
        <w:rPr>
          <w:rFonts w:eastAsia="Times New Roman"/>
          <w:b w:val="0"/>
          <w:spacing w:val="0"/>
        </w:rPr>
        <w:id w:val="-1215894225"/>
        <w:docPartObj>
          <w:docPartGallery w:val="Table of Contents"/>
          <w:docPartUnique/>
        </w:docPartObj>
      </w:sdtPr>
      <w:sdtEndPr>
        <w:rPr>
          <w:bCs/>
          <w:noProof/>
        </w:rPr>
      </w:sdtEndPr>
      <w:sdtContent>
        <w:p w14:paraId="7603C32F" w14:textId="3677FF78" w:rsidR="00027037" w:rsidRDefault="00027037" w:rsidP="00027037">
          <w:pPr>
            <w:pStyle w:val="Subtitle"/>
          </w:pPr>
          <w:r>
            <w:t>Table of Contents</w:t>
          </w:r>
        </w:p>
        <w:p w14:paraId="695DC7AF" w14:textId="698F419D" w:rsidR="00027037" w:rsidRDefault="00027037">
          <w:pPr>
            <w:pStyle w:val="TOC1"/>
            <w:tabs>
              <w:tab w:val="left" w:pos="110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0390889" w:history="1">
            <w:r w:rsidRPr="002D0AAC">
              <w:rPr>
                <w:rStyle w:val="Hyperlink"/>
                <w:rFonts w:eastAsiaTheme="majorEastAsia"/>
                <w:noProof/>
              </w:rPr>
              <w:t>1</w:t>
            </w:r>
            <w:r>
              <w:rPr>
                <w:rFonts w:asciiTheme="minorHAnsi" w:eastAsiaTheme="minorEastAsia" w:hAnsiTheme="minorHAnsi" w:cstheme="minorBidi"/>
                <w:noProof/>
                <w:sz w:val="22"/>
                <w:szCs w:val="22"/>
              </w:rPr>
              <w:tab/>
            </w:r>
            <w:r w:rsidRPr="002D0AAC">
              <w:rPr>
                <w:rStyle w:val="Hyperlink"/>
                <w:rFonts w:eastAsiaTheme="majorEastAsia"/>
                <w:noProof/>
              </w:rPr>
              <w:t>Introduction</w:t>
            </w:r>
            <w:r>
              <w:rPr>
                <w:noProof/>
                <w:webHidden/>
              </w:rPr>
              <w:tab/>
            </w:r>
            <w:r>
              <w:rPr>
                <w:noProof/>
                <w:webHidden/>
              </w:rPr>
              <w:fldChar w:fldCharType="begin"/>
            </w:r>
            <w:r>
              <w:rPr>
                <w:noProof/>
                <w:webHidden/>
              </w:rPr>
              <w:instrText xml:space="preserve"> PAGEREF _Toc130390889 \h </w:instrText>
            </w:r>
            <w:r>
              <w:rPr>
                <w:noProof/>
                <w:webHidden/>
              </w:rPr>
            </w:r>
            <w:r>
              <w:rPr>
                <w:noProof/>
                <w:webHidden/>
              </w:rPr>
              <w:fldChar w:fldCharType="separate"/>
            </w:r>
            <w:r>
              <w:rPr>
                <w:noProof/>
                <w:webHidden/>
              </w:rPr>
              <w:t>3</w:t>
            </w:r>
            <w:r>
              <w:rPr>
                <w:noProof/>
                <w:webHidden/>
              </w:rPr>
              <w:fldChar w:fldCharType="end"/>
            </w:r>
          </w:hyperlink>
        </w:p>
        <w:p w14:paraId="4DC28467" w14:textId="2B126A47" w:rsidR="00027037" w:rsidRDefault="005B29CD">
          <w:pPr>
            <w:pStyle w:val="TOC2"/>
            <w:tabs>
              <w:tab w:val="left" w:pos="1540"/>
              <w:tab w:val="right" w:leader="dot" w:pos="9350"/>
            </w:tabs>
            <w:rPr>
              <w:rFonts w:asciiTheme="minorHAnsi" w:eastAsiaTheme="minorEastAsia" w:hAnsiTheme="minorHAnsi" w:cstheme="minorBidi"/>
              <w:noProof/>
              <w:sz w:val="22"/>
              <w:szCs w:val="22"/>
            </w:rPr>
          </w:pPr>
          <w:hyperlink w:anchor="_Toc130390890" w:history="1">
            <w:r w:rsidR="00027037" w:rsidRPr="002D0AAC">
              <w:rPr>
                <w:rStyle w:val="Hyperlink"/>
                <w:rFonts w:eastAsiaTheme="majorEastAsia"/>
                <w:noProof/>
              </w:rPr>
              <w:t>1.1</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Background Of the Research</w:t>
            </w:r>
            <w:r w:rsidR="00027037">
              <w:rPr>
                <w:noProof/>
                <w:webHidden/>
              </w:rPr>
              <w:tab/>
            </w:r>
            <w:r w:rsidR="00027037">
              <w:rPr>
                <w:noProof/>
                <w:webHidden/>
              </w:rPr>
              <w:fldChar w:fldCharType="begin"/>
            </w:r>
            <w:r w:rsidR="00027037">
              <w:rPr>
                <w:noProof/>
                <w:webHidden/>
              </w:rPr>
              <w:instrText xml:space="preserve"> PAGEREF _Toc130390890 \h </w:instrText>
            </w:r>
            <w:r w:rsidR="00027037">
              <w:rPr>
                <w:noProof/>
                <w:webHidden/>
              </w:rPr>
            </w:r>
            <w:r w:rsidR="00027037">
              <w:rPr>
                <w:noProof/>
                <w:webHidden/>
              </w:rPr>
              <w:fldChar w:fldCharType="separate"/>
            </w:r>
            <w:r w:rsidR="00027037">
              <w:rPr>
                <w:noProof/>
                <w:webHidden/>
              </w:rPr>
              <w:t>3</w:t>
            </w:r>
            <w:r w:rsidR="00027037">
              <w:rPr>
                <w:noProof/>
                <w:webHidden/>
              </w:rPr>
              <w:fldChar w:fldCharType="end"/>
            </w:r>
          </w:hyperlink>
        </w:p>
        <w:p w14:paraId="3A5E4413" w14:textId="48391B80" w:rsidR="00027037" w:rsidRDefault="005B29CD">
          <w:pPr>
            <w:pStyle w:val="TOC2"/>
            <w:tabs>
              <w:tab w:val="left" w:pos="1540"/>
              <w:tab w:val="right" w:leader="dot" w:pos="9350"/>
            </w:tabs>
            <w:rPr>
              <w:rFonts w:asciiTheme="minorHAnsi" w:eastAsiaTheme="minorEastAsia" w:hAnsiTheme="minorHAnsi" w:cstheme="minorBidi"/>
              <w:noProof/>
              <w:sz w:val="22"/>
              <w:szCs w:val="22"/>
            </w:rPr>
          </w:pPr>
          <w:hyperlink w:anchor="_Toc130390891" w:history="1">
            <w:r w:rsidR="00027037" w:rsidRPr="002D0AAC">
              <w:rPr>
                <w:rStyle w:val="Hyperlink"/>
                <w:rFonts w:eastAsiaTheme="majorEastAsia"/>
                <w:noProof/>
              </w:rPr>
              <w:t>1.2</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Research Aim</w:t>
            </w:r>
            <w:r w:rsidR="00027037">
              <w:rPr>
                <w:noProof/>
                <w:webHidden/>
              </w:rPr>
              <w:tab/>
            </w:r>
            <w:r w:rsidR="00027037">
              <w:rPr>
                <w:noProof/>
                <w:webHidden/>
              </w:rPr>
              <w:fldChar w:fldCharType="begin"/>
            </w:r>
            <w:r w:rsidR="00027037">
              <w:rPr>
                <w:noProof/>
                <w:webHidden/>
              </w:rPr>
              <w:instrText xml:space="preserve"> PAGEREF _Toc130390891 \h </w:instrText>
            </w:r>
            <w:r w:rsidR="00027037">
              <w:rPr>
                <w:noProof/>
                <w:webHidden/>
              </w:rPr>
            </w:r>
            <w:r w:rsidR="00027037">
              <w:rPr>
                <w:noProof/>
                <w:webHidden/>
              </w:rPr>
              <w:fldChar w:fldCharType="separate"/>
            </w:r>
            <w:r w:rsidR="00027037">
              <w:rPr>
                <w:noProof/>
                <w:webHidden/>
              </w:rPr>
              <w:t>3</w:t>
            </w:r>
            <w:r w:rsidR="00027037">
              <w:rPr>
                <w:noProof/>
                <w:webHidden/>
              </w:rPr>
              <w:fldChar w:fldCharType="end"/>
            </w:r>
          </w:hyperlink>
        </w:p>
        <w:p w14:paraId="4D6672E1" w14:textId="5F3F9C19" w:rsidR="00027037" w:rsidRDefault="005B29CD">
          <w:pPr>
            <w:pStyle w:val="TOC2"/>
            <w:tabs>
              <w:tab w:val="left" w:pos="1540"/>
              <w:tab w:val="right" w:leader="dot" w:pos="9350"/>
            </w:tabs>
            <w:rPr>
              <w:rFonts w:asciiTheme="minorHAnsi" w:eastAsiaTheme="minorEastAsia" w:hAnsiTheme="minorHAnsi" w:cstheme="minorBidi"/>
              <w:noProof/>
              <w:sz w:val="22"/>
              <w:szCs w:val="22"/>
            </w:rPr>
          </w:pPr>
          <w:hyperlink w:anchor="_Toc130390892" w:history="1">
            <w:r w:rsidR="00027037" w:rsidRPr="002D0AAC">
              <w:rPr>
                <w:rStyle w:val="Hyperlink"/>
                <w:rFonts w:eastAsiaTheme="majorEastAsia"/>
                <w:noProof/>
              </w:rPr>
              <w:t>1.3</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The rationale of the research</w:t>
            </w:r>
            <w:r w:rsidR="00027037">
              <w:rPr>
                <w:noProof/>
                <w:webHidden/>
              </w:rPr>
              <w:tab/>
            </w:r>
            <w:r w:rsidR="00027037">
              <w:rPr>
                <w:noProof/>
                <w:webHidden/>
              </w:rPr>
              <w:fldChar w:fldCharType="begin"/>
            </w:r>
            <w:r w:rsidR="00027037">
              <w:rPr>
                <w:noProof/>
                <w:webHidden/>
              </w:rPr>
              <w:instrText xml:space="preserve"> PAGEREF _Toc130390892 \h </w:instrText>
            </w:r>
            <w:r w:rsidR="00027037">
              <w:rPr>
                <w:noProof/>
                <w:webHidden/>
              </w:rPr>
            </w:r>
            <w:r w:rsidR="00027037">
              <w:rPr>
                <w:noProof/>
                <w:webHidden/>
              </w:rPr>
              <w:fldChar w:fldCharType="separate"/>
            </w:r>
            <w:r w:rsidR="00027037">
              <w:rPr>
                <w:noProof/>
                <w:webHidden/>
              </w:rPr>
              <w:t>3</w:t>
            </w:r>
            <w:r w:rsidR="00027037">
              <w:rPr>
                <w:noProof/>
                <w:webHidden/>
              </w:rPr>
              <w:fldChar w:fldCharType="end"/>
            </w:r>
          </w:hyperlink>
        </w:p>
        <w:p w14:paraId="6E5203BE" w14:textId="61AC0AF7" w:rsidR="00027037" w:rsidRDefault="005B29CD">
          <w:pPr>
            <w:pStyle w:val="TOC1"/>
            <w:tabs>
              <w:tab w:val="left" w:pos="1100"/>
              <w:tab w:val="right" w:leader="dot" w:pos="9350"/>
            </w:tabs>
            <w:rPr>
              <w:rFonts w:asciiTheme="minorHAnsi" w:eastAsiaTheme="minorEastAsia" w:hAnsiTheme="minorHAnsi" w:cstheme="minorBidi"/>
              <w:noProof/>
              <w:sz w:val="22"/>
              <w:szCs w:val="22"/>
            </w:rPr>
          </w:pPr>
          <w:hyperlink w:anchor="_Toc130390893" w:history="1">
            <w:r w:rsidR="00027037" w:rsidRPr="002D0AAC">
              <w:rPr>
                <w:rStyle w:val="Hyperlink"/>
                <w:rFonts w:eastAsiaTheme="majorEastAsia"/>
                <w:noProof/>
              </w:rPr>
              <w:t>2</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Research Design</w:t>
            </w:r>
            <w:r w:rsidR="00027037">
              <w:rPr>
                <w:noProof/>
                <w:webHidden/>
              </w:rPr>
              <w:tab/>
            </w:r>
            <w:r w:rsidR="00027037">
              <w:rPr>
                <w:noProof/>
                <w:webHidden/>
              </w:rPr>
              <w:fldChar w:fldCharType="begin"/>
            </w:r>
            <w:r w:rsidR="00027037">
              <w:rPr>
                <w:noProof/>
                <w:webHidden/>
              </w:rPr>
              <w:instrText xml:space="preserve"> PAGEREF _Toc130390893 \h </w:instrText>
            </w:r>
            <w:r w:rsidR="00027037">
              <w:rPr>
                <w:noProof/>
                <w:webHidden/>
              </w:rPr>
            </w:r>
            <w:r w:rsidR="00027037">
              <w:rPr>
                <w:noProof/>
                <w:webHidden/>
              </w:rPr>
              <w:fldChar w:fldCharType="separate"/>
            </w:r>
            <w:r w:rsidR="00027037">
              <w:rPr>
                <w:noProof/>
                <w:webHidden/>
              </w:rPr>
              <w:t>3</w:t>
            </w:r>
            <w:r w:rsidR="00027037">
              <w:rPr>
                <w:noProof/>
                <w:webHidden/>
              </w:rPr>
              <w:fldChar w:fldCharType="end"/>
            </w:r>
          </w:hyperlink>
        </w:p>
        <w:p w14:paraId="5B668057" w14:textId="2F647172" w:rsidR="00027037" w:rsidRDefault="005B29CD">
          <w:pPr>
            <w:pStyle w:val="TOC2"/>
            <w:tabs>
              <w:tab w:val="left" w:pos="1540"/>
              <w:tab w:val="right" w:leader="dot" w:pos="9350"/>
            </w:tabs>
            <w:rPr>
              <w:rFonts w:asciiTheme="minorHAnsi" w:eastAsiaTheme="minorEastAsia" w:hAnsiTheme="minorHAnsi" w:cstheme="minorBidi"/>
              <w:noProof/>
              <w:sz w:val="22"/>
              <w:szCs w:val="22"/>
            </w:rPr>
          </w:pPr>
          <w:hyperlink w:anchor="_Toc130390894" w:history="1">
            <w:r w:rsidR="00027037" w:rsidRPr="002D0AAC">
              <w:rPr>
                <w:rStyle w:val="Hyperlink"/>
                <w:rFonts w:eastAsiaTheme="majorEastAsia"/>
                <w:noProof/>
              </w:rPr>
              <w:t>2.1</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Research Question</w:t>
            </w:r>
            <w:r w:rsidR="00027037">
              <w:rPr>
                <w:noProof/>
                <w:webHidden/>
              </w:rPr>
              <w:tab/>
            </w:r>
            <w:r w:rsidR="00027037">
              <w:rPr>
                <w:noProof/>
                <w:webHidden/>
              </w:rPr>
              <w:fldChar w:fldCharType="begin"/>
            </w:r>
            <w:r w:rsidR="00027037">
              <w:rPr>
                <w:noProof/>
                <w:webHidden/>
              </w:rPr>
              <w:instrText xml:space="preserve"> PAGEREF _Toc130390894 \h </w:instrText>
            </w:r>
            <w:r w:rsidR="00027037">
              <w:rPr>
                <w:noProof/>
                <w:webHidden/>
              </w:rPr>
            </w:r>
            <w:r w:rsidR="00027037">
              <w:rPr>
                <w:noProof/>
                <w:webHidden/>
              </w:rPr>
              <w:fldChar w:fldCharType="separate"/>
            </w:r>
            <w:r w:rsidR="00027037">
              <w:rPr>
                <w:noProof/>
                <w:webHidden/>
              </w:rPr>
              <w:t>3</w:t>
            </w:r>
            <w:r w:rsidR="00027037">
              <w:rPr>
                <w:noProof/>
                <w:webHidden/>
              </w:rPr>
              <w:fldChar w:fldCharType="end"/>
            </w:r>
          </w:hyperlink>
        </w:p>
        <w:p w14:paraId="06566E3D" w14:textId="392830EF" w:rsidR="00027037" w:rsidRDefault="005B29CD">
          <w:pPr>
            <w:pStyle w:val="TOC2"/>
            <w:tabs>
              <w:tab w:val="left" w:pos="1540"/>
              <w:tab w:val="right" w:leader="dot" w:pos="9350"/>
            </w:tabs>
            <w:rPr>
              <w:rFonts w:asciiTheme="minorHAnsi" w:eastAsiaTheme="minorEastAsia" w:hAnsiTheme="minorHAnsi" w:cstheme="minorBidi"/>
              <w:noProof/>
              <w:sz w:val="22"/>
              <w:szCs w:val="22"/>
            </w:rPr>
          </w:pPr>
          <w:hyperlink w:anchor="_Toc130390895" w:history="1">
            <w:r w:rsidR="00027037" w:rsidRPr="002D0AAC">
              <w:rPr>
                <w:rStyle w:val="Hyperlink"/>
                <w:rFonts w:eastAsiaTheme="majorEastAsia"/>
                <w:noProof/>
              </w:rPr>
              <w:t>2.2</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Method</w:t>
            </w:r>
            <w:r w:rsidR="00027037">
              <w:rPr>
                <w:noProof/>
                <w:webHidden/>
              </w:rPr>
              <w:tab/>
            </w:r>
            <w:r w:rsidR="00027037">
              <w:rPr>
                <w:noProof/>
                <w:webHidden/>
              </w:rPr>
              <w:fldChar w:fldCharType="begin"/>
            </w:r>
            <w:r w:rsidR="00027037">
              <w:rPr>
                <w:noProof/>
                <w:webHidden/>
              </w:rPr>
              <w:instrText xml:space="preserve"> PAGEREF _Toc130390895 \h </w:instrText>
            </w:r>
            <w:r w:rsidR="00027037">
              <w:rPr>
                <w:noProof/>
                <w:webHidden/>
              </w:rPr>
            </w:r>
            <w:r w:rsidR="00027037">
              <w:rPr>
                <w:noProof/>
                <w:webHidden/>
              </w:rPr>
              <w:fldChar w:fldCharType="separate"/>
            </w:r>
            <w:r w:rsidR="00027037">
              <w:rPr>
                <w:noProof/>
                <w:webHidden/>
              </w:rPr>
              <w:t>4</w:t>
            </w:r>
            <w:r w:rsidR="00027037">
              <w:rPr>
                <w:noProof/>
                <w:webHidden/>
              </w:rPr>
              <w:fldChar w:fldCharType="end"/>
            </w:r>
          </w:hyperlink>
        </w:p>
        <w:p w14:paraId="3CCFCB77" w14:textId="4322D23C" w:rsidR="00027037" w:rsidRDefault="005B29CD">
          <w:pPr>
            <w:pStyle w:val="TOC2"/>
            <w:tabs>
              <w:tab w:val="left" w:pos="1540"/>
              <w:tab w:val="right" w:leader="dot" w:pos="9350"/>
            </w:tabs>
            <w:rPr>
              <w:rFonts w:asciiTheme="minorHAnsi" w:eastAsiaTheme="minorEastAsia" w:hAnsiTheme="minorHAnsi" w:cstheme="minorBidi"/>
              <w:noProof/>
              <w:sz w:val="22"/>
              <w:szCs w:val="22"/>
            </w:rPr>
          </w:pPr>
          <w:hyperlink w:anchor="_Toc130390896" w:history="1">
            <w:r w:rsidR="00027037" w:rsidRPr="002D0AAC">
              <w:rPr>
                <w:rStyle w:val="Hyperlink"/>
                <w:rFonts w:eastAsiaTheme="majorEastAsia"/>
                <w:noProof/>
              </w:rPr>
              <w:t>2.3</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Ethical consideration</w:t>
            </w:r>
            <w:r w:rsidR="00027037">
              <w:rPr>
                <w:noProof/>
                <w:webHidden/>
              </w:rPr>
              <w:tab/>
            </w:r>
            <w:r w:rsidR="00027037">
              <w:rPr>
                <w:noProof/>
                <w:webHidden/>
              </w:rPr>
              <w:fldChar w:fldCharType="begin"/>
            </w:r>
            <w:r w:rsidR="00027037">
              <w:rPr>
                <w:noProof/>
                <w:webHidden/>
              </w:rPr>
              <w:instrText xml:space="preserve"> PAGEREF _Toc130390896 \h </w:instrText>
            </w:r>
            <w:r w:rsidR="00027037">
              <w:rPr>
                <w:noProof/>
                <w:webHidden/>
              </w:rPr>
            </w:r>
            <w:r w:rsidR="00027037">
              <w:rPr>
                <w:noProof/>
                <w:webHidden/>
              </w:rPr>
              <w:fldChar w:fldCharType="separate"/>
            </w:r>
            <w:r w:rsidR="00027037">
              <w:rPr>
                <w:noProof/>
                <w:webHidden/>
              </w:rPr>
              <w:t>5</w:t>
            </w:r>
            <w:r w:rsidR="00027037">
              <w:rPr>
                <w:noProof/>
                <w:webHidden/>
              </w:rPr>
              <w:fldChar w:fldCharType="end"/>
            </w:r>
          </w:hyperlink>
        </w:p>
        <w:p w14:paraId="0ABD5BA4" w14:textId="5F89B2C4" w:rsidR="00027037" w:rsidRDefault="005B29CD">
          <w:pPr>
            <w:pStyle w:val="TOC1"/>
            <w:tabs>
              <w:tab w:val="left" w:pos="1100"/>
              <w:tab w:val="right" w:leader="dot" w:pos="9350"/>
            </w:tabs>
            <w:rPr>
              <w:rFonts w:asciiTheme="minorHAnsi" w:eastAsiaTheme="minorEastAsia" w:hAnsiTheme="minorHAnsi" w:cstheme="minorBidi"/>
              <w:noProof/>
              <w:sz w:val="22"/>
              <w:szCs w:val="22"/>
            </w:rPr>
          </w:pPr>
          <w:hyperlink w:anchor="_Toc130390897" w:history="1">
            <w:r w:rsidR="00027037" w:rsidRPr="002D0AAC">
              <w:rPr>
                <w:rStyle w:val="Hyperlink"/>
                <w:rFonts w:eastAsiaTheme="majorEastAsia"/>
                <w:noProof/>
              </w:rPr>
              <w:t>3</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Result</w:t>
            </w:r>
            <w:r w:rsidR="00027037">
              <w:rPr>
                <w:noProof/>
                <w:webHidden/>
              </w:rPr>
              <w:tab/>
            </w:r>
            <w:r w:rsidR="00027037">
              <w:rPr>
                <w:noProof/>
                <w:webHidden/>
              </w:rPr>
              <w:fldChar w:fldCharType="begin"/>
            </w:r>
            <w:r w:rsidR="00027037">
              <w:rPr>
                <w:noProof/>
                <w:webHidden/>
              </w:rPr>
              <w:instrText xml:space="preserve"> PAGEREF _Toc130390897 \h </w:instrText>
            </w:r>
            <w:r w:rsidR="00027037">
              <w:rPr>
                <w:noProof/>
                <w:webHidden/>
              </w:rPr>
            </w:r>
            <w:r w:rsidR="00027037">
              <w:rPr>
                <w:noProof/>
                <w:webHidden/>
              </w:rPr>
              <w:fldChar w:fldCharType="separate"/>
            </w:r>
            <w:r w:rsidR="00027037">
              <w:rPr>
                <w:noProof/>
                <w:webHidden/>
              </w:rPr>
              <w:t>6</w:t>
            </w:r>
            <w:r w:rsidR="00027037">
              <w:rPr>
                <w:noProof/>
                <w:webHidden/>
              </w:rPr>
              <w:fldChar w:fldCharType="end"/>
            </w:r>
          </w:hyperlink>
        </w:p>
        <w:p w14:paraId="1D715A07" w14:textId="0241444D" w:rsidR="00027037" w:rsidRDefault="005B29CD">
          <w:pPr>
            <w:pStyle w:val="TOC1"/>
            <w:tabs>
              <w:tab w:val="left" w:pos="1100"/>
              <w:tab w:val="right" w:leader="dot" w:pos="9350"/>
            </w:tabs>
            <w:rPr>
              <w:rFonts w:asciiTheme="minorHAnsi" w:eastAsiaTheme="minorEastAsia" w:hAnsiTheme="minorHAnsi" w:cstheme="minorBidi"/>
              <w:noProof/>
              <w:sz w:val="22"/>
              <w:szCs w:val="22"/>
            </w:rPr>
          </w:pPr>
          <w:hyperlink w:anchor="_Toc130390898" w:history="1">
            <w:r w:rsidR="00027037" w:rsidRPr="002D0AAC">
              <w:rPr>
                <w:rStyle w:val="Hyperlink"/>
                <w:rFonts w:eastAsiaTheme="majorEastAsia"/>
                <w:noProof/>
              </w:rPr>
              <w:t>4</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Discussion</w:t>
            </w:r>
            <w:r w:rsidR="00027037">
              <w:rPr>
                <w:noProof/>
                <w:webHidden/>
              </w:rPr>
              <w:tab/>
            </w:r>
            <w:r w:rsidR="00027037">
              <w:rPr>
                <w:noProof/>
                <w:webHidden/>
              </w:rPr>
              <w:fldChar w:fldCharType="begin"/>
            </w:r>
            <w:r w:rsidR="00027037">
              <w:rPr>
                <w:noProof/>
                <w:webHidden/>
              </w:rPr>
              <w:instrText xml:space="preserve"> PAGEREF _Toc130390898 \h </w:instrText>
            </w:r>
            <w:r w:rsidR="00027037">
              <w:rPr>
                <w:noProof/>
                <w:webHidden/>
              </w:rPr>
            </w:r>
            <w:r w:rsidR="00027037">
              <w:rPr>
                <w:noProof/>
                <w:webHidden/>
              </w:rPr>
              <w:fldChar w:fldCharType="separate"/>
            </w:r>
            <w:r w:rsidR="00027037">
              <w:rPr>
                <w:noProof/>
                <w:webHidden/>
              </w:rPr>
              <w:t>9</w:t>
            </w:r>
            <w:r w:rsidR="00027037">
              <w:rPr>
                <w:noProof/>
                <w:webHidden/>
              </w:rPr>
              <w:fldChar w:fldCharType="end"/>
            </w:r>
          </w:hyperlink>
        </w:p>
        <w:p w14:paraId="209781E8" w14:textId="3708BBF9" w:rsidR="00027037" w:rsidRDefault="005B29CD">
          <w:pPr>
            <w:pStyle w:val="TOC1"/>
            <w:tabs>
              <w:tab w:val="left" w:pos="1100"/>
              <w:tab w:val="right" w:leader="dot" w:pos="9350"/>
            </w:tabs>
            <w:rPr>
              <w:rFonts w:asciiTheme="minorHAnsi" w:eastAsiaTheme="minorEastAsia" w:hAnsiTheme="minorHAnsi" w:cstheme="minorBidi"/>
              <w:noProof/>
              <w:sz w:val="22"/>
              <w:szCs w:val="22"/>
            </w:rPr>
          </w:pPr>
          <w:hyperlink w:anchor="_Toc130390899" w:history="1">
            <w:r w:rsidR="00027037" w:rsidRPr="002D0AAC">
              <w:rPr>
                <w:rStyle w:val="Hyperlink"/>
                <w:rFonts w:eastAsiaTheme="majorEastAsia"/>
                <w:noProof/>
              </w:rPr>
              <w:t>5</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Conclusion</w:t>
            </w:r>
            <w:r w:rsidR="00027037">
              <w:rPr>
                <w:noProof/>
                <w:webHidden/>
              </w:rPr>
              <w:tab/>
            </w:r>
            <w:r w:rsidR="00027037">
              <w:rPr>
                <w:noProof/>
                <w:webHidden/>
              </w:rPr>
              <w:fldChar w:fldCharType="begin"/>
            </w:r>
            <w:r w:rsidR="00027037">
              <w:rPr>
                <w:noProof/>
                <w:webHidden/>
              </w:rPr>
              <w:instrText xml:space="preserve"> PAGEREF _Toc130390899 \h </w:instrText>
            </w:r>
            <w:r w:rsidR="00027037">
              <w:rPr>
                <w:noProof/>
                <w:webHidden/>
              </w:rPr>
            </w:r>
            <w:r w:rsidR="00027037">
              <w:rPr>
                <w:noProof/>
                <w:webHidden/>
              </w:rPr>
              <w:fldChar w:fldCharType="separate"/>
            </w:r>
            <w:r w:rsidR="00027037">
              <w:rPr>
                <w:noProof/>
                <w:webHidden/>
              </w:rPr>
              <w:t>10</w:t>
            </w:r>
            <w:r w:rsidR="00027037">
              <w:rPr>
                <w:noProof/>
                <w:webHidden/>
              </w:rPr>
              <w:fldChar w:fldCharType="end"/>
            </w:r>
          </w:hyperlink>
        </w:p>
        <w:p w14:paraId="6F5F6012" w14:textId="3DCC794C" w:rsidR="00027037" w:rsidRDefault="005B29CD">
          <w:pPr>
            <w:pStyle w:val="TOC1"/>
            <w:tabs>
              <w:tab w:val="left" w:pos="1100"/>
              <w:tab w:val="right" w:leader="dot" w:pos="9350"/>
            </w:tabs>
            <w:rPr>
              <w:rFonts w:asciiTheme="minorHAnsi" w:eastAsiaTheme="minorEastAsia" w:hAnsiTheme="minorHAnsi" w:cstheme="minorBidi"/>
              <w:noProof/>
              <w:sz w:val="22"/>
              <w:szCs w:val="22"/>
            </w:rPr>
          </w:pPr>
          <w:hyperlink w:anchor="_Toc130390900" w:history="1">
            <w:r w:rsidR="00027037" w:rsidRPr="002D0AAC">
              <w:rPr>
                <w:rStyle w:val="Hyperlink"/>
                <w:rFonts w:eastAsiaTheme="majorEastAsia"/>
                <w:noProof/>
              </w:rPr>
              <w:t>6</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References</w:t>
            </w:r>
            <w:r w:rsidR="00027037">
              <w:rPr>
                <w:noProof/>
                <w:webHidden/>
              </w:rPr>
              <w:tab/>
            </w:r>
            <w:r w:rsidR="00027037">
              <w:rPr>
                <w:noProof/>
                <w:webHidden/>
              </w:rPr>
              <w:fldChar w:fldCharType="begin"/>
            </w:r>
            <w:r w:rsidR="00027037">
              <w:rPr>
                <w:noProof/>
                <w:webHidden/>
              </w:rPr>
              <w:instrText xml:space="preserve"> PAGEREF _Toc130390900 \h </w:instrText>
            </w:r>
            <w:r w:rsidR="00027037">
              <w:rPr>
                <w:noProof/>
                <w:webHidden/>
              </w:rPr>
            </w:r>
            <w:r w:rsidR="00027037">
              <w:rPr>
                <w:noProof/>
                <w:webHidden/>
              </w:rPr>
              <w:fldChar w:fldCharType="separate"/>
            </w:r>
            <w:r w:rsidR="00027037">
              <w:rPr>
                <w:noProof/>
                <w:webHidden/>
              </w:rPr>
              <w:t>12</w:t>
            </w:r>
            <w:r w:rsidR="00027037">
              <w:rPr>
                <w:noProof/>
                <w:webHidden/>
              </w:rPr>
              <w:fldChar w:fldCharType="end"/>
            </w:r>
          </w:hyperlink>
        </w:p>
        <w:p w14:paraId="38F5749F" w14:textId="1825DF04" w:rsidR="00027037" w:rsidRDefault="005B29CD">
          <w:pPr>
            <w:pStyle w:val="TOC1"/>
            <w:tabs>
              <w:tab w:val="left" w:pos="1100"/>
              <w:tab w:val="right" w:leader="dot" w:pos="9350"/>
            </w:tabs>
            <w:rPr>
              <w:rFonts w:asciiTheme="minorHAnsi" w:eastAsiaTheme="minorEastAsia" w:hAnsiTheme="minorHAnsi" w:cstheme="minorBidi"/>
              <w:noProof/>
              <w:sz w:val="22"/>
              <w:szCs w:val="22"/>
            </w:rPr>
          </w:pPr>
          <w:hyperlink w:anchor="_Toc130390901" w:history="1">
            <w:r w:rsidR="00027037" w:rsidRPr="002D0AAC">
              <w:rPr>
                <w:rStyle w:val="Hyperlink"/>
                <w:rFonts w:eastAsiaTheme="majorEastAsia"/>
                <w:noProof/>
              </w:rPr>
              <w:t>7</w:t>
            </w:r>
            <w:r w:rsidR="00027037">
              <w:rPr>
                <w:rFonts w:asciiTheme="minorHAnsi" w:eastAsiaTheme="minorEastAsia" w:hAnsiTheme="minorHAnsi" w:cstheme="minorBidi"/>
                <w:noProof/>
                <w:sz w:val="22"/>
                <w:szCs w:val="22"/>
              </w:rPr>
              <w:tab/>
            </w:r>
            <w:r w:rsidR="00027037" w:rsidRPr="002D0AAC">
              <w:rPr>
                <w:rStyle w:val="Hyperlink"/>
                <w:rFonts w:eastAsiaTheme="majorEastAsia"/>
                <w:noProof/>
              </w:rPr>
              <w:t>Appendix</w:t>
            </w:r>
            <w:r w:rsidR="00027037">
              <w:rPr>
                <w:noProof/>
                <w:webHidden/>
              </w:rPr>
              <w:tab/>
            </w:r>
            <w:r w:rsidR="00027037">
              <w:rPr>
                <w:noProof/>
                <w:webHidden/>
              </w:rPr>
              <w:fldChar w:fldCharType="begin"/>
            </w:r>
            <w:r w:rsidR="00027037">
              <w:rPr>
                <w:noProof/>
                <w:webHidden/>
              </w:rPr>
              <w:instrText xml:space="preserve"> PAGEREF _Toc130390901 \h </w:instrText>
            </w:r>
            <w:r w:rsidR="00027037">
              <w:rPr>
                <w:noProof/>
                <w:webHidden/>
              </w:rPr>
            </w:r>
            <w:r w:rsidR="00027037">
              <w:rPr>
                <w:noProof/>
                <w:webHidden/>
              </w:rPr>
              <w:fldChar w:fldCharType="separate"/>
            </w:r>
            <w:r w:rsidR="00027037">
              <w:rPr>
                <w:noProof/>
                <w:webHidden/>
              </w:rPr>
              <w:t>16</w:t>
            </w:r>
            <w:r w:rsidR="00027037">
              <w:rPr>
                <w:noProof/>
                <w:webHidden/>
              </w:rPr>
              <w:fldChar w:fldCharType="end"/>
            </w:r>
          </w:hyperlink>
        </w:p>
        <w:p w14:paraId="0963DC83" w14:textId="3B87C8C3" w:rsidR="00027037" w:rsidRDefault="00027037">
          <w:r>
            <w:rPr>
              <w:b/>
              <w:bCs/>
              <w:noProof/>
            </w:rPr>
            <w:fldChar w:fldCharType="end"/>
          </w:r>
        </w:p>
      </w:sdtContent>
    </w:sdt>
    <w:p w14:paraId="5901C0AD" w14:textId="77777777" w:rsidR="00027037" w:rsidRDefault="00027037">
      <w:pPr>
        <w:spacing w:line="480" w:lineRule="auto"/>
        <w:ind w:left="-86"/>
        <w:rPr>
          <w:rFonts w:eastAsiaTheme="majorEastAsia" w:cstheme="majorBidi"/>
          <w:b/>
          <w:i/>
          <w:szCs w:val="32"/>
        </w:rPr>
      </w:pPr>
      <w:r>
        <w:br w:type="page"/>
      </w:r>
    </w:p>
    <w:p w14:paraId="78F3381A" w14:textId="00585D59" w:rsidR="00147B7C" w:rsidRDefault="009C264D" w:rsidP="000C5229">
      <w:pPr>
        <w:pStyle w:val="Heading1"/>
      </w:pPr>
      <w:bookmarkStart w:id="0" w:name="_Toc130390889"/>
      <w:r>
        <w:lastRenderedPageBreak/>
        <w:t>Introduction</w:t>
      </w:r>
      <w:bookmarkEnd w:id="0"/>
      <w:r w:rsidR="00545114">
        <w:t xml:space="preserve"> </w:t>
      </w:r>
    </w:p>
    <w:p w14:paraId="07BDD244" w14:textId="227DAC5B" w:rsidR="00545114" w:rsidRDefault="00545114" w:rsidP="000C5229">
      <w:pPr>
        <w:pStyle w:val="Heading2"/>
      </w:pPr>
      <w:bookmarkStart w:id="1" w:name="_Toc130390890"/>
      <w:r>
        <w:t>Background Of the Research</w:t>
      </w:r>
      <w:bookmarkEnd w:id="1"/>
      <w:r>
        <w:t xml:space="preserve"> </w:t>
      </w:r>
    </w:p>
    <w:p w14:paraId="5AF15711" w14:textId="2D123A66" w:rsidR="00545114" w:rsidRPr="00545114" w:rsidRDefault="00E62CAF" w:rsidP="000C5229">
      <w:pPr>
        <w:jc w:val="both"/>
      </w:pPr>
      <w:r w:rsidRPr="00E62CAF">
        <w:t>The University of Wales Trinity Saint David (UWTSD) emphasi</w:t>
      </w:r>
      <w:r>
        <w:t>s</w:t>
      </w:r>
      <w:r w:rsidRPr="00E62CAF">
        <w:t>e</w:t>
      </w:r>
      <w:r w:rsidR="00DC6B43">
        <w:t>s</w:t>
      </w:r>
      <w:r w:rsidRPr="00E62CAF">
        <w:t xml:space="preserve"> the significance of enhancing the digital skills of both students and staff, which aligns with its blended learning approach and newly established digital strategy</w:t>
      </w:r>
      <w:r w:rsidR="00DC6B43">
        <w:t xml:space="preserve"> (</w:t>
      </w:r>
      <w:proofErr w:type="spellStart"/>
      <w:r w:rsidR="00DC6B43">
        <w:t>Xie</w:t>
      </w:r>
      <w:proofErr w:type="spellEnd"/>
      <w:r w:rsidR="00DC6B43">
        <w:t>, 2023)</w:t>
      </w:r>
      <w:r w:rsidRPr="00E62CAF">
        <w:t>. The institution utili</w:t>
      </w:r>
      <w:r w:rsidR="00DC6B43">
        <w:t>s</w:t>
      </w:r>
      <w:r w:rsidRPr="00E62CAF">
        <w:t>es the JISC Discovery Tool, a component of the Digital Skills Framework, designed to assess their current level of digital confidence and identify training needs</w:t>
      </w:r>
      <w:r w:rsidR="00DC6B43">
        <w:t xml:space="preserve"> (Alharbi, 2023)</w:t>
      </w:r>
      <w:r w:rsidRPr="00E62CAF">
        <w:t xml:space="preserve">. The framework </w:t>
      </w:r>
      <w:r w:rsidR="00DC6B43">
        <w:t>applies</w:t>
      </w:r>
      <w:r w:rsidRPr="00E62CAF">
        <w:t xml:space="preserve"> to different members of UWTSD, including teaching staff, researchers, and students. The framework focuses on various digital skills categories, including digital communication, collaboration, participation, proficiency, productivity, learning and development, innovation, and identity and well</w:t>
      </w:r>
      <w:r w:rsidR="00DC6B43">
        <w:t>-</w:t>
      </w:r>
      <w:r w:rsidRPr="00E62CAF">
        <w:t>being</w:t>
      </w:r>
      <w:r w:rsidR="00DC6B43">
        <w:t xml:space="preserve"> (Guzman Turco, 2021)</w:t>
      </w:r>
      <w:r w:rsidRPr="00E62CAF">
        <w:t xml:space="preserve">. </w:t>
      </w:r>
    </w:p>
    <w:p w14:paraId="5CC5D272" w14:textId="0F492F0A" w:rsidR="00545114" w:rsidRDefault="00545114" w:rsidP="000C5229">
      <w:pPr>
        <w:pStyle w:val="Heading2"/>
      </w:pPr>
      <w:bookmarkStart w:id="2" w:name="_Toc130390891"/>
      <w:r>
        <w:t>Research Aim</w:t>
      </w:r>
      <w:bookmarkEnd w:id="2"/>
      <w:r>
        <w:t xml:space="preserve"> </w:t>
      </w:r>
    </w:p>
    <w:p w14:paraId="372880A0" w14:textId="5B60D1A5" w:rsidR="00545114" w:rsidRPr="00545114" w:rsidRDefault="00E62CAF" w:rsidP="000C5229">
      <w:pPr>
        <w:jc w:val="both"/>
      </w:pPr>
      <w:r w:rsidRPr="00E62CAF">
        <w:t xml:space="preserve">The research aims </w:t>
      </w:r>
      <w:bookmarkStart w:id="3" w:name="_Hlk130388385"/>
      <w:r w:rsidRPr="00E62CAF">
        <w:t>to identify which digital skill/s UWTSD students perceive as most significant for their career and how they plan to use it.</w:t>
      </w:r>
      <w:bookmarkEnd w:id="3"/>
    </w:p>
    <w:p w14:paraId="3AE13629" w14:textId="361F115E" w:rsidR="00545114" w:rsidRDefault="00DC6B43" w:rsidP="000C5229">
      <w:pPr>
        <w:pStyle w:val="Heading2"/>
      </w:pPr>
      <w:bookmarkStart w:id="4" w:name="_Hlk130379424"/>
      <w:bookmarkStart w:id="5" w:name="_Toc130390892"/>
      <w:r>
        <w:t>The r</w:t>
      </w:r>
      <w:r w:rsidR="00545114">
        <w:t xml:space="preserve">ationale of the </w:t>
      </w:r>
      <w:r>
        <w:t>r</w:t>
      </w:r>
      <w:r w:rsidR="00545114">
        <w:t>esearch</w:t>
      </w:r>
      <w:bookmarkEnd w:id="4"/>
      <w:bookmarkEnd w:id="5"/>
    </w:p>
    <w:p w14:paraId="22CC8C71" w14:textId="72839BF6" w:rsidR="00545114" w:rsidRDefault="00E62CAF" w:rsidP="000C5229">
      <w:pPr>
        <w:jc w:val="both"/>
      </w:pPr>
      <w:r w:rsidRPr="00E62CAF">
        <w:t xml:space="preserve">The </w:t>
      </w:r>
      <w:r w:rsidR="00DC6B43">
        <w:t>u</w:t>
      </w:r>
      <w:r w:rsidRPr="00E62CAF">
        <w:t>niversity is committed to developing digital proficiency and believes this is essential for learning, teaching, and research. The study will investigate the digital skills students believe they need to succeed professionally, such as digital communication, collaboration, and problem-solving</w:t>
      </w:r>
      <w:r w:rsidR="00DC6B43">
        <w:t xml:space="preserve"> (Brown, 2021)</w:t>
      </w:r>
      <w:r w:rsidRPr="00E62CAF">
        <w:t xml:space="preserve">. By determining the student's perceptions of digital skills, the research will provide insights into how the </w:t>
      </w:r>
      <w:r w:rsidR="00DC6B43">
        <w:t>u</w:t>
      </w:r>
      <w:r w:rsidRPr="00E62CAF">
        <w:t>niversity can enhance its digital learning resources and integrate these skills into the curriculum to better prepare students for future careers</w:t>
      </w:r>
      <w:r w:rsidR="00DC6B43">
        <w:t xml:space="preserve"> (Guzman Turco, 2021)</w:t>
      </w:r>
      <w:r w:rsidRPr="00E62CAF">
        <w:t>.</w:t>
      </w:r>
    </w:p>
    <w:p w14:paraId="27C61AE5" w14:textId="77777777" w:rsidR="002A0F31" w:rsidRPr="00545114" w:rsidRDefault="002A0F31" w:rsidP="000C5229">
      <w:pPr>
        <w:jc w:val="both"/>
      </w:pPr>
    </w:p>
    <w:p w14:paraId="0DF98CD7" w14:textId="4871A806" w:rsidR="00D87C56" w:rsidRDefault="00545114" w:rsidP="000C5229">
      <w:pPr>
        <w:pStyle w:val="Heading1"/>
      </w:pPr>
      <w:bookmarkStart w:id="6" w:name="_Toc130390893"/>
      <w:r>
        <w:t>Research Design</w:t>
      </w:r>
      <w:bookmarkEnd w:id="6"/>
      <w:r>
        <w:t xml:space="preserve"> </w:t>
      </w:r>
    </w:p>
    <w:p w14:paraId="75DDE10E" w14:textId="17AEF381" w:rsidR="00E62CAF" w:rsidRDefault="00E62CAF" w:rsidP="000C5229">
      <w:pPr>
        <w:pStyle w:val="Heading2"/>
      </w:pPr>
      <w:bookmarkStart w:id="7" w:name="_Toc130390894"/>
      <w:r>
        <w:t>Research Question</w:t>
      </w:r>
      <w:bookmarkEnd w:id="7"/>
    </w:p>
    <w:p w14:paraId="2964E3E1" w14:textId="183B1A8E" w:rsidR="004C41D0" w:rsidRDefault="004C41D0" w:rsidP="000C5229">
      <w:pPr>
        <w:pStyle w:val="ListParagraph"/>
        <w:numPr>
          <w:ilvl w:val="0"/>
          <w:numId w:val="32"/>
        </w:numPr>
        <w:jc w:val="both"/>
      </w:pPr>
      <w:r w:rsidRPr="004C41D0">
        <w:t>What are the most important and least important skills required by UWTSD students for their modules and courses, and how do the</w:t>
      </w:r>
      <w:r w:rsidR="00DC6B43">
        <w:t>y relate to their assignments</w:t>
      </w:r>
      <w:r w:rsidRPr="004C41D0">
        <w:t xml:space="preserve">? </w:t>
      </w:r>
    </w:p>
    <w:p w14:paraId="3F548AFD" w14:textId="12763724" w:rsidR="004C41D0" w:rsidRPr="004C41D0" w:rsidRDefault="004C41D0" w:rsidP="000C5229">
      <w:pPr>
        <w:jc w:val="both"/>
      </w:pPr>
      <w:r w:rsidRPr="004C41D0">
        <w:lastRenderedPageBreak/>
        <w:t>This research question i</w:t>
      </w:r>
      <w:r w:rsidR="00DC6B43">
        <w:t>dentifies the essential and least essential skills</w:t>
      </w:r>
      <w:r w:rsidRPr="004C41D0">
        <w:t xml:space="preserve"> for UWTSD students in their courses and modules. It also seeks to explore how these skills relate to the assignments given to the students.</w:t>
      </w:r>
    </w:p>
    <w:p w14:paraId="3A7E1411" w14:textId="6CC22252" w:rsidR="004C41D0" w:rsidRDefault="004C41D0" w:rsidP="000C5229">
      <w:pPr>
        <w:pStyle w:val="ListParagraph"/>
        <w:numPr>
          <w:ilvl w:val="0"/>
          <w:numId w:val="32"/>
        </w:numPr>
        <w:jc w:val="both"/>
      </w:pPr>
      <w:r>
        <w:t>H</w:t>
      </w:r>
      <w:r w:rsidRPr="004C41D0">
        <w:t>ow does proficiency in creating and editing online documents impact the performance of UWTSD students on their assignments compared to the ability to pay for products and services online?</w:t>
      </w:r>
    </w:p>
    <w:p w14:paraId="6EAB9B4C" w14:textId="7602838D" w:rsidR="004C41D0" w:rsidRDefault="004C41D0" w:rsidP="000C5229">
      <w:pPr>
        <w:jc w:val="both"/>
      </w:pPr>
      <w:r>
        <w:t>This research question is</w:t>
      </w:r>
      <w:r w:rsidRPr="004C41D0">
        <w:t xml:space="preserve"> to investigate the impact of online document creation and editing proficiency versus online payment ability on the academic performance of UWTSD students in completing their assignments effectively.</w:t>
      </w:r>
    </w:p>
    <w:p w14:paraId="597DB98C" w14:textId="77777777" w:rsidR="002A0F31" w:rsidRDefault="002A0F31" w:rsidP="000C5229">
      <w:pPr>
        <w:jc w:val="both"/>
      </w:pPr>
    </w:p>
    <w:p w14:paraId="6432A25C" w14:textId="35B151EC" w:rsidR="00E62CAF" w:rsidRDefault="00E62CAF" w:rsidP="000C5229">
      <w:pPr>
        <w:pStyle w:val="Heading2"/>
      </w:pPr>
      <w:bookmarkStart w:id="8" w:name="_Toc130390895"/>
      <w:r>
        <w:t>Method</w:t>
      </w:r>
      <w:bookmarkEnd w:id="8"/>
    </w:p>
    <w:p w14:paraId="158E3539" w14:textId="73349BD9" w:rsidR="002A0F31" w:rsidRDefault="002A0F31" w:rsidP="000C5229">
      <w:pPr>
        <w:jc w:val="both"/>
      </w:pPr>
      <w:r>
        <w:t>The research method chosen for this study is quantitative research. This type of research is objective and focuses on gathering and analysing numerical data to identify patterns and draw conclusions</w:t>
      </w:r>
      <w:r w:rsidR="00DC6B43">
        <w:t xml:space="preserve"> (Gupta and Gupta, 2022)</w:t>
      </w:r>
      <w:r>
        <w:t xml:space="preserve">. </w:t>
      </w:r>
      <w:r w:rsidR="00DC6B43">
        <w:t xml:space="preserve">This method </w:t>
      </w:r>
      <w:proofErr w:type="gramStart"/>
      <w:r w:rsidR="00DC6B43">
        <w:t>help</w:t>
      </w:r>
      <w:proofErr w:type="gramEnd"/>
      <w:r w:rsidR="00DC6B43">
        <w:t xml:space="preserve"> this research by objectively measure the importance of digital skills for UWTSD students and their expected us</w:t>
      </w:r>
      <w:r>
        <w:t xml:space="preserve">e in their careers. Moreover, </w:t>
      </w:r>
      <w:r w:rsidRPr="002A0F31">
        <w:t xml:space="preserve">Quantitative research helps </w:t>
      </w:r>
      <w:r w:rsidR="00DC6B43">
        <w:t>obtain</w:t>
      </w:r>
      <w:r w:rsidRPr="002A0F31">
        <w:t xml:space="preserve"> numerical data to analyse trends and patterns in UWTSD students' perception of significant digital skills for their career and future usage, aiding in informed decision-making</w:t>
      </w:r>
      <w:r w:rsidR="00DC6B43">
        <w:t xml:space="preserve"> (Thomas, 2021)</w:t>
      </w:r>
      <w:r w:rsidRPr="002A0F31">
        <w:t>.</w:t>
      </w:r>
    </w:p>
    <w:p w14:paraId="7F98A91C" w14:textId="5248EF61" w:rsidR="002A0F31" w:rsidRDefault="002A0F31" w:rsidP="000C5229">
      <w:pPr>
        <w:jc w:val="both"/>
      </w:pPr>
      <w:r>
        <w:t>Moreover, Primary research has been selected for this study as it involves collecting original data directly from the source through surveys and interviews</w:t>
      </w:r>
      <w:r w:rsidR="00DC6B43">
        <w:t xml:space="preserve"> (Mishra and Alok, 2022)</w:t>
      </w:r>
      <w:r>
        <w:t xml:space="preserve">. This approach allows for </w:t>
      </w:r>
      <w:r w:rsidR="00DC6B43">
        <w:t>collecting</w:t>
      </w:r>
      <w:r>
        <w:t xml:space="preserve"> tailored information according to specific research questions</w:t>
      </w:r>
      <w:r w:rsidR="00DC6B43">
        <w:t xml:space="preserve"> (Pandey and Pandey, 2021)</w:t>
      </w:r>
      <w:r>
        <w:t>. Based on this research, primary research has been used to collect data on the digital skills that are most important to UWTSD students and their intended use in future careers.</w:t>
      </w:r>
      <w:r w:rsidR="00D92169">
        <w:t xml:space="preserve"> In addition, </w:t>
      </w:r>
      <w:r w:rsidR="00D92169" w:rsidRPr="00D92169">
        <w:t>Primary research is crucial in determining which digital skills are most important for UWTSD students' career</w:t>
      </w:r>
      <w:r w:rsidR="00DC6B43">
        <w:t>s</w:t>
      </w:r>
      <w:r w:rsidR="00D92169" w:rsidRPr="00D92169">
        <w:t xml:space="preserve"> and how they plan to use them. It allows for </w:t>
      </w:r>
      <w:r w:rsidR="00DC6B43">
        <w:t>collecting</w:t>
      </w:r>
      <w:r w:rsidR="00D92169" w:rsidRPr="00D92169">
        <w:t xml:space="preserve"> first-hand data and insights, ensuring the accuracy and relevance of the findings</w:t>
      </w:r>
      <w:r w:rsidR="00DC6B43">
        <w:t xml:space="preserve"> (Nayak and Singh, 2021)</w:t>
      </w:r>
      <w:r w:rsidR="00D92169" w:rsidRPr="00D92169">
        <w:t>.</w:t>
      </w:r>
    </w:p>
    <w:p w14:paraId="1E9C823F" w14:textId="0A61977D" w:rsidR="002A0F31" w:rsidRDefault="002A0F31" w:rsidP="000C5229">
      <w:pPr>
        <w:jc w:val="both"/>
      </w:pPr>
      <w:r>
        <w:t xml:space="preserve">The questionnaire data collection method has been used to gather data for this research. This method is efficient as it allows for the collection of a large amount of data in a short amount </w:t>
      </w:r>
      <w:r>
        <w:lastRenderedPageBreak/>
        <w:t xml:space="preserve">of time. Moreover, this method ensures that data is collected </w:t>
      </w:r>
      <w:r w:rsidR="00DC6B43">
        <w:t>consistently and consistently</w:t>
      </w:r>
      <w:r>
        <w:t>, making it easier to analyse and draw conclusions</w:t>
      </w:r>
      <w:r w:rsidR="00DC6B43">
        <w:t xml:space="preserve"> (Pandey and Pandey, 2021)</w:t>
      </w:r>
      <w:r>
        <w:t xml:space="preserve">. </w:t>
      </w:r>
      <w:r w:rsidR="00D92169">
        <w:t xml:space="preserve">Furthermore, </w:t>
      </w:r>
      <w:r w:rsidR="00D92169" w:rsidRPr="00D92169">
        <w:t>Questionnaire data collection is significant for research on UWTSD students' digital skills because it allows for the collection of quantitative data</w:t>
      </w:r>
      <w:r w:rsidR="00D92169">
        <w:t xml:space="preserve"> effectively</w:t>
      </w:r>
      <w:r w:rsidR="00D92169" w:rsidRPr="00D92169">
        <w:t>, including the types of digital skills they perceive as most significant for their career and how they plan to use them in the future</w:t>
      </w:r>
      <w:r w:rsidR="00DC6B43">
        <w:t xml:space="preserve"> (Gupta and Gupta, 2022)</w:t>
      </w:r>
      <w:r w:rsidR="00D92169" w:rsidRPr="00D92169">
        <w:t xml:space="preserve">. </w:t>
      </w:r>
    </w:p>
    <w:p w14:paraId="753D7417" w14:textId="120178C3" w:rsidR="002A0F31" w:rsidRDefault="002A0F31" w:rsidP="000C5229">
      <w:pPr>
        <w:jc w:val="both"/>
      </w:pPr>
      <w:r>
        <w:t xml:space="preserve">Graph analysis </w:t>
      </w:r>
      <w:r w:rsidR="00DC6B43">
        <w:t>i</w:t>
      </w:r>
      <w:r>
        <w:t>n Excel has been used for data analysis and results. This tool is useful for creating visual representations of data and helps to identify trends and patterns in large datasets</w:t>
      </w:r>
      <w:r w:rsidR="00DC6B43">
        <w:t xml:space="preserve"> (Thomas, 2021)</w:t>
      </w:r>
      <w:r>
        <w:t>. This approach enables the researcher to make sense of the large amount of data collected from the survey and identify the most important digital skill or skills for UWTSD students</w:t>
      </w:r>
      <w:r w:rsidR="00DC6B43">
        <w:t xml:space="preserve"> (Pandey and Pandey, 2021)</w:t>
      </w:r>
      <w:r>
        <w:t>.</w:t>
      </w:r>
      <w:r w:rsidR="00D92169">
        <w:t xml:space="preserve"> Moreover, </w:t>
      </w:r>
      <w:r w:rsidR="00D92169" w:rsidRPr="00D92169">
        <w:t>Graph analysis can assist in identifying patterns and relationships between digital skills data, allowing for a deeper understanding of student perceptions and plans</w:t>
      </w:r>
      <w:r w:rsidR="00DC6B43">
        <w:t xml:space="preserve"> (Thomas, 2021)</w:t>
      </w:r>
      <w:r w:rsidR="00D92169" w:rsidRPr="00D92169">
        <w:t>. This enable</w:t>
      </w:r>
      <w:r w:rsidR="00DC6B43">
        <w:t xml:space="preserve">d </w:t>
      </w:r>
      <w:r w:rsidR="00D92169" w:rsidRPr="00D92169">
        <w:t>to make informed recommendations for UWTSD's curriculum and career development opportunities.</w:t>
      </w:r>
    </w:p>
    <w:p w14:paraId="7C215C7B" w14:textId="26CE825C" w:rsidR="00E62CAF" w:rsidRPr="00E62CAF" w:rsidRDefault="00E62CAF" w:rsidP="000C5229">
      <w:pPr>
        <w:jc w:val="both"/>
      </w:pPr>
    </w:p>
    <w:p w14:paraId="471A2363" w14:textId="38229FFC" w:rsidR="00E62CAF" w:rsidRDefault="00E62CAF" w:rsidP="000C5229">
      <w:pPr>
        <w:pStyle w:val="Heading2"/>
      </w:pPr>
      <w:bookmarkStart w:id="9" w:name="_Toc130390896"/>
      <w:r>
        <w:t>Ethical consideration</w:t>
      </w:r>
      <w:bookmarkEnd w:id="9"/>
      <w:r>
        <w:t xml:space="preserve"> </w:t>
      </w:r>
    </w:p>
    <w:p w14:paraId="57C3ADF9" w14:textId="3F004168" w:rsidR="00E62CAF" w:rsidRPr="00E62CAF" w:rsidRDefault="004C00BE" w:rsidP="000C5229">
      <w:pPr>
        <w:jc w:val="both"/>
      </w:pPr>
      <w:r w:rsidRPr="004C00BE">
        <w:t xml:space="preserve">One ethical consideration for the quantitative research on </w:t>
      </w:r>
      <w:r w:rsidR="00DC6B43">
        <w:t xml:space="preserve">the </w:t>
      </w:r>
      <w:r w:rsidRPr="004C00BE">
        <w:t>digital skills of UWTSD students is the protection of their privacy and data. The survey may collect personal information, such as their course, age, and gender, and potentially sensitive information about their beliefs and career aspirations</w:t>
      </w:r>
      <w:r w:rsidR="00027037">
        <w:t xml:space="preserve"> (Pandey and Pandey, 2021)</w:t>
      </w:r>
      <w:r w:rsidRPr="004C00BE">
        <w:t>. Therefore, the researchers obtain</w:t>
      </w:r>
      <w:r>
        <w:t>ed</w:t>
      </w:r>
      <w:r w:rsidRPr="004C00BE">
        <w:t xml:space="preserve"> the informed consent of participants and ensure</w:t>
      </w:r>
      <w:r w:rsidR="00DC6B43">
        <w:t>d</w:t>
      </w:r>
      <w:r w:rsidRPr="004C00BE">
        <w:t xml:space="preserve"> that their data </w:t>
      </w:r>
      <w:r w:rsidR="00DC6B43">
        <w:t>wa</w:t>
      </w:r>
      <w:r w:rsidRPr="004C00BE">
        <w:t>s securely stored and analysed anonymously</w:t>
      </w:r>
      <w:r w:rsidR="00027037">
        <w:t xml:space="preserve"> (Thomas, 2021)</w:t>
      </w:r>
      <w:r w:rsidRPr="004C00BE">
        <w:t xml:space="preserve">. Moreover, the results </w:t>
      </w:r>
      <w:r>
        <w:t>have</w:t>
      </w:r>
      <w:r w:rsidRPr="004C00BE">
        <w:t xml:space="preserve"> </w:t>
      </w:r>
      <w:r w:rsidR="00DC6B43">
        <w:t xml:space="preserve">been </w:t>
      </w:r>
      <w:r w:rsidRPr="004C00BE">
        <w:t xml:space="preserve">shared transparently and appropriately with the relevant stakeholders, such as the university and digital training providers, to ensure that the findings are used for the benefit of the students and society rather than for profit or </w:t>
      </w:r>
      <w:proofErr w:type="gramStart"/>
      <w:r w:rsidRPr="004C00BE">
        <w:t>discrimination</w:t>
      </w:r>
      <w:r w:rsidR="00027037">
        <w:t>(</w:t>
      </w:r>
      <w:proofErr w:type="gramEnd"/>
      <w:r w:rsidR="00027037">
        <w:t>Pandey and Pandey, 2021)</w:t>
      </w:r>
      <w:r w:rsidRPr="004C00BE">
        <w:t xml:space="preserve">. </w:t>
      </w:r>
    </w:p>
    <w:p w14:paraId="756974DB" w14:textId="77777777" w:rsidR="00545114" w:rsidRPr="00545114" w:rsidRDefault="00545114" w:rsidP="000C5229">
      <w:pPr>
        <w:jc w:val="both"/>
      </w:pPr>
    </w:p>
    <w:p w14:paraId="2DF16690" w14:textId="132EBDD2" w:rsidR="00545114" w:rsidRDefault="00545114" w:rsidP="000C5229">
      <w:pPr>
        <w:pStyle w:val="Heading1"/>
      </w:pPr>
      <w:bookmarkStart w:id="10" w:name="_Toc130390897"/>
      <w:r>
        <w:lastRenderedPageBreak/>
        <w:t>Result</w:t>
      </w:r>
      <w:bookmarkEnd w:id="10"/>
      <w:r>
        <w:t xml:space="preserve"> </w:t>
      </w:r>
    </w:p>
    <w:p w14:paraId="6F30FF69" w14:textId="04C6935D" w:rsidR="000C5229" w:rsidRDefault="000C5229" w:rsidP="000C5229">
      <w:pPr>
        <w:pStyle w:val="Caption"/>
        <w:keepNext/>
        <w:jc w:val="both"/>
      </w:pPr>
      <w:r>
        <w:t xml:space="preserve">Figure </w:t>
      </w:r>
      <w:fldSimple w:instr=" SEQ Figure \* ARABIC ">
        <w:r>
          <w:rPr>
            <w:noProof/>
          </w:rPr>
          <w:t>1</w:t>
        </w:r>
      </w:fldSimple>
      <w:r>
        <w:t xml:space="preserve"> </w:t>
      </w:r>
      <w:r w:rsidRPr="00E0097E">
        <w:t>What skill do you believe is the most important for UWTSD students in their modules and courses?</w:t>
      </w:r>
    </w:p>
    <w:p w14:paraId="4BD96383" w14:textId="205E8897" w:rsidR="008D681B" w:rsidRPr="008D681B" w:rsidRDefault="008D681B" w:rsidP="000C5229">
      <w:pPr>
        <w:jc w:val="both"/>
      </w:pPr>
      <w:r>
        <w:rPr>
          <w:noProof/>
        </w:rPr>
        <w:drawing>
          <wp:inline distT="0" distB="0" distL="0" distR="0" wp14:anchorId="65AAC878" wp14:editId="34688B82">
            <wp:extent cx="4943475" cy="2371725"/>
            <wp:effectExtent l="0" t="0" r="9525" b="9525"/>
            <wp:docPr id="1" name="Chart 1">
              <a:extLst xmlns:a="http://schemas.openxmlformats.org/drawingml/2006/main">
                <a:ext uri="{FF2B5EF4-FFF2-40B4-BE49-F238E27FC236}">
                  <a16:creationId xmlns:a16="http://schemas.microsoft.com/office/drawing/2014/main" id="{A24D50BB-B504-40AC-994C-66EF229EC3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BB9BB7E" w14:textId="3ED484C5" w:rsidR="00D306AD" w:rsidRDefault="00622100" w:rsidP="000C5229">
      <w:pPr>
        <w:jc w:val="both"/>
      </w:pPr>
      <w:r w:rsidRPr="00622100">
        <w:t xml:space="preserve">According to </w:t>
      </w:r>
      <w:r w:rsidR="000C5229">
        <w:t>figure 1</w:t>
      </w:r>
      <w:r w:rsidRPr="00622100">
        <w:t>, creating and editing online documents is considered the most important skill for UWTSD students in their modules and courses, with 35 responses. Paying for products and services online was considered less important, with only 12 responses. However, 3 responses fell under the "other" category, which could suggest there are additional skills that students may find important in their academic pursuits</w:t>
      </w:r>
      <w:r w:rsidR="00DC6B43">
        <w:t xml:space="preserve"> (Zhang, 2023)</w:t>
      </w:r>
      <w:r w:rsidRPr="00622100">
        <w:t>.</w:t>
      </w:r>
    </w:p>
    <w:p w14:paraId="4A9D2D54" w14:textId="77777777" w:rsidR="000C5229" w:rsidRDefault="000C5229" w:rsidP="000C5229">
      <w:pPr>
        <w:jc w:val="both"/>
      </w:pPr>
    </w:p>
    <w:p w14:paraId="034C4C7A" w14:textId="2D140D6E" w:rsidR="000C5229" w:rsidRDefault="000C5229" w:rsidP="000C5229">
      <w:pPr>
        <w:pStyle w:val="Caption"/>
        <w:keepNext/>
        <w:jc w:val="center"/>
      </w:pPr>
      <w:r>
        <w:t xml:space="preserve">Figure </w:t>
      </w:r>
      <w:fldSimple w:instr=" SEQ Figure \* ARABIC ">
        <w:r>
          <w:rPr>
            <w:noProof/>
          </w:rPr>
          <w:t>2</w:t>
        </w:r>
      </w:fldSimple>
      <w:r>
        <w:t xml:space="preserve"> </w:t>
      </w:r>
      <w:r w:rsidRPr="00200F6A">
        <w:t>How frequently do you use online documents in your coursework?</w:t>
      </w:r>
    </w:p>
    <w:p w14:paraId="34DF48C0" w14:textId="7A7FEC42" w:rsidR="00622100" w:rsidRDefault="000C5229" w:rsidP="000C5229">
      <w:pPr>
        <w:jc w:val="center"/>
      </w:pPr>
      <w:r>
        <w:rPr>
          <w:noProof/>
        </w:rPr>
        <w:drawing>
          <wp:inline distT="0" distB="0" distL="0" distR="0" wp14:anchorId="18979E62" wp14:editId="133B94F2">
            <wp:extent cx="4086225" cy="2200275"/>
            <wp:effectExtent l="0" t="0" r="9525" b="9525"/>
            <wp:docPr id="2" name="Chart 2">
              <a:extLst xmlns:a="http://schemas.openxmlformats.org/drawingml/2006/main">
                <a:ext uri="{FF2B5EF4-FFF2-40B4-BE49-F238E27FC236}">
                  <a16:creationId xmlns:a16="http://schemas.microsoft.com/office/drawing/2014/main" id="{6284D0B4-C01F-4C54-95E8-96D9956563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165CD3" w14:textId="30A5390F" w:rsidR="00D306AD" w:rsidRDefault="000C5229" w:rsidP="000C5229">
      <w:pPr>
        <w:jc w:val="both"/>
      </w:pPr>
      <w:r>
        <w:t xml:space="preserve">Figure 2 shows that </w:t>
      </w:r>
      <w:r w:rsidR="00DC6B43">
        <w:t>40 out of 50 users</w:t>
      </w:r>
      <w:r w:rsidR="00622100" w:rsidRPr="00622100">
        <w:t xml:space="preserve"> reported using online documents almost </w:t>
      </w:r>
      <w:r w:rsidR="00DC6B43">
        <w:t>dail</w:t>
      </w:r>
      <w:r w:rsidR="00622100" w:rsidRPr="00622100">
        <w:t xml:space="preserve">y in their coursework, indicating a high dependence on digital resources for their academic work. A </w:t>
      </w:r>
      <w:r w:rsidR="00622100" w:rsidRPr="00622100">
        <w:lastRenderedPageBreak/>
        <w:t>smaller group of 5 participants reported accessing online documents a few times a week, while only 3 and 2 participants reported rare or no use of online documents, respectively</w:t>
      </w:r>
      <w:r w:rsidR="00DC6B43">
        <w:t xml:space="preserve"> (Alharbi, 2023)</w:t>
      </w:r>
      <w:r w:rsidR="00622100" w:rsidRPr="00622100">
        <w:t xml:space="preserve">. </w:t>
      </w:r>
    </w:p>
    <w:p w14:paraId="1768DEED" w14:textId="35744884" w:rsidR="000C5229" w:rsidRDefault="000C5229" w:rsidP="000C5229">
      <w:pPr>
        <w:pStyle w:val="Caption"/>
        <w:keepNext/>
        <w:jc w:val="center"/>
      </w:pPr>
      <w:r>
        <w:t xml:space="preserve">Figure </w:t>
      </w:r>
      <w:fldSimple w:instr=" SEQ Figure \* ARABIC ">
        <w:r>
          <w:rPr>
            <w:noProof/>
          </w:rPr>
          <w:t>3</w:t>
        </w:r>
      </w:fldSimple>
      <w:r>
        <w:t xml:space="preserve"> </w:t>
      </w:r>
      <w:r w:rsidRPr="00AC4D7B">
        <w:t>How comfortable are you with creating and editing online documents?</w:t>
      </w:r>
    </w:p>
    <w:p w14:paraId="4224E24D" w14:textId="55FE2202" w:rsidR="000C5229" w:rsidRDefault="000C5229" w:rsidP="000C5229">
      <w:pPr>
        <w:jc w:val="both"/>
      </w:pPr>
      <w:r>
        <w:rPr>
          <w:noProof/>
        </w:rPr>
        <w:drawing>
          <wp:inline distT="0" distB="0" distL="0" distR="0" wp14:anchorId="116B9746" wp14:editId="56CE47F7">
            <wp:extent cx="4562475" cy="2314575"/>
            <wp:effectExtent l="0" t="0" r="9525" b="9525"/>
            <wp:docPr id="3" name="Chart 3">
              <a:extLst xmlns:a="http://schemas.openxmlformats.org/drawingml/2006/main">
                <a:ext uri="{FF2B5EF4-FFF2-40B4-BE49-F238E27FC236}">
                  <a16:creationId xmlns:a16="http://schemas.microsoft.com/office/drawing/2014/main" id="{12504410-0E2C-427C-80AD-5F9BF459B6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7CADE0" w14:textId="26B28DC7" w:rsidR="00D306AD" w:rsidRDefault="00622100" w:rsidP="000C5229">
      <w:pPr>
        <w:jc w:val="both"/>
      </w:pPr>
      <w:r w:rsidRPr="00622100">
        <w:t xml:space="preserve">According to </w:t>
      </w:r>
      <w:r w:rsidR="000C5229">
        <w:t>figure 3</w:t>
      </w:r>
      <w:r w:rsidRPr="00622100">
        <w:t>, 15 people responded that they are very comfortable with creating and editing online documents, while 20 people responded with somewhat comfortable. Only 5 people are not very comfortable</w:t>
      </w:r>
      <w:r w:rsidR="00DC6B43">
        <w:t>,</w:t>
      </w:r>
      <w:r w:rsidRPr="00622100">
        <w:t xml:space="preserve"> and 10 </w:t>
      </w:r>
      <w:r w:rsidR="00DC6B43">
        <w:t>are not comfortable</w:t>
      </w:r>
      <w:r w:rsidRPr="00622100">
        <w:t xml:space="preserve"> creating and editing online documents. </w:t>
      </w:r>
      <w:r>
        <w:t>Based on the results</w:t>
      </w:r>
      <w:r w:rsidRPr="00622100">
        <w:t xml:space="preserve">, </w:t>
      </w:r>
      <w:r>
        <w:t xml:space="preserve">it has been analysed that </w:t>
      </w:r>
      <w:r w:rsidR="00DC6B43">
        <w:t>most</w:t>
      </w:r>
      <w:r w:rsidRPr="00622100">
        <w:t xml:space="preserve"> people are comfortable with this skill</w:t>
      </w:r>
      <w:r w:rsidR="00DC6B43">
        <w:t xml:space="preserve"> (Guzman Turco, 2021)</w:t>
      </w:r>
      <w:r w:rsidRPr="00622100">
        <w:t>.</w:t>
      </w:r>
    </w:p>
    <w:p w14:paraId="26E9794F" w14:textId="77777777" w:rsidR="000C5229" w:rsidRDefault="000C5229" w:rsidP="000C5229">
      <w:pPr>
        <w:jc w:val="both"/>
      </w:pPr>
    </w:p>
    <w:p w14:paraId="116D4E55" w14:textId="13A4E35A" w:rsidR="000C5229" w:rsidRDefault="000C5229" w:rsidP="000C5229">
      <w:pPr>
        <w:pStyle w:val="Caption"/>
        <w:keepNext/>
        <w:jc w:val="center"/>
      </w:pPr>
      <w:r>
        <w:t xml:space="preserve">Figure </w:t>
      </w:r>
      <w:fldSimple w:instr=" SEQ Figure \* ARABIC ">
        <w:r>
          <w:rPr>
            <w:noProof/>
          </w:rPr>
          <w:t>4</w:t>
        </w:r>
      </w:fldSimple>
      <w:r>
        <w:t xml:space="preserve"> </w:t>
      </w:r>
      <w:r w:rsidRPr="00113A74">
        <w:t>How frequently do you pay for products and services online for your coursework?</w:t>
      </w:r>
    </w:p>
    <w:p w14:paraId="060AF018" w14:textId="7086F7A6" w:rsidR="000C5229" w:rsidRDefault="000C5229" w:rsidP="000C5229">
      <w:pPr>
        <w:jc w:val="both"/>
      </w:pPr>
      <w:r>
        <w:rPr>
          <w:noProof/>
        </w:rPr>
        <w:drawing>
          <wp:inline distT="0" distB="0" distL="0" distR="0" wp14:anchorId="04D77DD7" wp14:editId="365E3A4F">
            <wp:extent cx="4524375" cy="2238375"/>
            <wp:effectExtent l="0" t="0" r="9525" b="9525"/>
            <wp:docPr id="4" name="Chart 4">
              <a:extLst xmlns:a="http://schemas.openxmlformats.org/drawingml/2006/main">
                <a:ext uri="{FF2B5EF4-FFF2-40B4-BE49-F238E27FC236}">
                  <a16:creationId xmlns:a16="http://schemas.microsoft.com/office/drawing/2014/main" id="{38AE09D7-5532-4759-A7F4-19C6FFE10A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762DEC" w14:textId="23ACB9A8" w:rsidR="00D306AD" w:rsidRDefault="000C5229" w:rsidP="000C5229">
      <w:pPr>
        <w:jc w:val="both"/>
      </w:pPr>
      <w:r>
        <w:t>Based on figure 4</w:t>
      </w:r>
      <w:r w:rsidR="00622100" w:rsidRPr="00622100">
        <w:t xml:space="preserve"> result </w:t>
      </w:r>
      <w:r w:rsidR="00DC6B43">
        <w:t>shows that</w:t>
      </w:r>
      <w:r w:rsidR="00622100" w:rsidRPr="00622100">
        <w:t xml:space="preserve"> a majority of respondents, 25 out of 50, pay for products and services online almost </w:t>
      </w:r>
      <w:r w:rsidR="00DC6B43">
        <w:t>dail</w:t>
      </w:r>
      <w:r w:rsidR="00622100" w:rsidRPr="00622100">
        <w:t xml:space="preserve">y, indicating </w:t>
      </w:r>
      <w:r w:rsidR="00DC6B43">
        <w:t>a</w:t>
      </w:r>
      <w:r w:rsidR="00622100" w:rsidRPr="00622100">
        <w:t xml:space="preserve"> significant reliance on digital commerce for </w:t>
      </w:r>
      <w:r w:rsidR="00622100" w:rsidRPr="00622100">
        <w:lastRenderedPageBreak/>
        <w:t>coursework. A significant number, 15 out of 50, pay a few times a week, suggesting a moderate dependence on online transactions. However, a minor proportion, 8 out of 50, pays rarely or not at all, highlighting a possible low adoption of e-commerce for academic purposes</w:t>
      </w:r>
      <w:r w:rsidR="00DC6B43">
        <w:t xml:space="preserve"> (Alharbi, 2023)</w:t>
      </w:r>
      <w:r w:rsidR="00622100" w:rsidRPr="00622100">
        <w:t>.</w:t>
      </w:r>
    </w:p>
    <w:p w14:paraId="2562CA28" w14:textId="77777777" w:rsidR="000C5229" w:rsidRDefault="000C5229" w:rsidP="000C5229">
      <w:pPr>
        <w:jc w:val="both"/>
        <w:rPr>
          <w:b/>
          <w:bCs/>
        </w:rPr>
      </w:pPr>
    </w:p>
    <w:p w14:paraId="4A0E25DD" w14:textId="0E8E5286" w:rsidR="000C5229" w:rsidRDefault="000C5229" w:rsidP="000C5229">
      <w:pPr>
        <w:pStyle w:val="Caption"/>
        <w:keepNext/>
        <w:jc w:val="both"/>
      </w:pPr>
      <w:r>
        <w:t xml:space="preserve">Figure </w:t>
      </w:r>
      <w:fldSimple w:instr=" SEQ Figure \* ARABIC ">
        <w:r>
          <w:rPr>
            <w:noProof/>
          </w:rPr>
          <w:t>5</w:t>
        </w:r>
      </w:fldSimple>
      <w:r>
        <w:t xml:space="preserve"> </w:t>
      </w:r>
      <w:r w:rsidRPr="001D5B1A">
        <w:t>How important do you find paying for products and services online for your coursework?</w:t>
      </w:r>
    </w:p>
    <w:p w14:paraId="72CC65F0" w14:textId="17317D8A" w:rsidR="00D306AD" w:rsidRPr="00622100" w:rsidRDefault="000C5229" w:rsidP="000C5229">
      <w:pPr>
        <w:jc w:val="center"/>
        <w:rPr>
          <w:b/>
          <w:bCs/>
        </w:rPr>
      </w:pPr>
      <w:r>
        <w:rPr>
          <w:noProof/>
        </w:rPr>
        <w:drawing>
          <wp:inline distT="0" distB="0" distL="0" distR="0" wp14:anchorId="3446BB82" wp14:editId="768CEB72">
            <wp:extent cx="4267200" cy="2028825"/>
            <wp:effectExtent l="0" t="0" r="0" b="9525"/>
            <wp:docPr id="6" name="Chart 6">
              <a:extLst xmlns:a="http://schemas.openxmlformats.org/drawingml/2006/main">
                <a:ext uri="{FF2B5EF4-FFF2-40B4-BE49-F238E27FC236}">
                  <a16:creationId xmlns:a16="http://schemas.microsoft.com/office/drawing/2014/main" id="{3C6BFCFA-4485-44A3-B2D9-E61BC448A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D55B89" w14:textId="4D462A11" w:rsidR="00D306AD" w:rsidRDefault="00622100" w:rsidP="000C5229">
      <w:pPr>
        <w:jc w:val="both"/>
      </w:pPr>
      <w:r w:rsidRPr="00622100">
        <w:t xml:space="preserve">According to </w:t>
      </w:r>
      <w:r w:rsidR="000C5229">
        <w:t>figure 5</w:t>
      </w:r>
      <w:r w:rsidRPr="00622100">
        <w:t xml:space="preserve">, paying for products and services online is considered very important by 33 respondents, while 7 felt it was somewhat important. However, 8 respondents felt it was </w:t>
      </w:r>
      <w:r w:rsidR="00DC6B43">
        <w:t>un</w:t>
      </w:r>
      <w:r w:rsidRPr="00622100">
        <w:t>important</w:t>
      </w:r>
      <w:r w:rsidR="00DC6B43">
        <w:t>,</w:t>
      </w:r>
      <w:r w:rsidRPr="00622100">
        <w:t xml:space="preserve"> and only 2 considered it </w:t>
      </w:r>
      <w:r w:rsidR="00DC6B43">
        <w:t>un</w:t>
      </w:r>
      <w:r w:rsidRPr="00622100">
        <w:t xml:space="preserve">important. These findings suggest that </w:t>
      </w:r>
      <w:r w:rsidR="00DC6B43">
        <w:t>most participants see online payment as a crucial aspect of coursework (</w:t>
      </w:r>
      <w:proofErr w:type="spellStart"/>
      <w:r w:rsidR="00DC6B43">
        <w:t>Xie</w:t>
      </w:r>
      <w:proofErr w:type="spellEnd"/>
      <w:r w:rsidR="00DC6B43">
        <w:t>, 2023)</w:t>
      </w:r>
      <w:r w:rsidRPr="00622100">
        <w:t>.</w:t>
      </w:r>
    </w:p>
    <w:p w14:paraId="17681EE8" w14:textId="77777777" w:rsidR="000C5229" w:rsidRDefault="000C5229" w:rsidP="000C5229">
      <w:pPr>
        <w:jc w:val="both"/>
      </w:pPr>
    </w:p>
    <w:p w14:paraId="5A481B80" w14:textId="3EEFF6CA" w:rsidR="000C5229" w:rsidRDefault="000C5229" w:rsidP="000C5229">
      <w:pPr>
        <w:pStyle w:val="Caption"/>
        <w:keepNext/>
        <w:jc w:val="both"/>
      </w:pPr>
      <w:r>
        <w:t xml:space="preserve">Figure </w:t>
      </w:r>
      <w:fldSimple w:instr=" SEQ Figure \* ARABIC ">
        <w:r>
          <w:rPr>
            <w:noProof/>
          </w:rPr>
          <w:t>6</w:t>
        </w:r>
      </w:fldSimple>
      <w:r>
        <w:t xml:space="preserve"> </w:t>
      </w:r>
      <w:r w:rsidRPr="008122C0">
        <w:t>How often do you receive literature provided by UWTSD through Moodle for your coursework?</w:t>
      </w:r>
    </w:p>
    <w:p w14:paraId="6B86E316" w14:textId="546B830B" w:rsidR="000C5229" w:rsidRDefault="000C5229" w:rsidP="000C5229">
      <w:pPr>
        <w:jc w:val="center"/>
      </w:pPr>
      <w:r>
        <w:rPr>
          <w:noProof/>
        </w:rPr>
        <w:drawing>
          <wp:inline distT="0" distB="0" distL="0" distR="0" wp14:anchorId="3B8F1F87" wp14:editId="1ECD2E7C">
            <wp:extent cx="4562475" cy="2143125"/>
            <wp:effectExtent l="0" t="0" r="9525" b="9525"/>
            <wp:docPr id="7" name="Chart 7">
              <a:extLst xmlns:a="http://schemas.openxmlformats.org/drawingml/2006/main">
                <a:ext uri="{FF2B5EF4-FFF2-40B4-BE49-F238E27FC236}">
                  <a16:creationId xmlns:a16="http://schemas.microsoft.com/office/drawing/2014/main" id="{AA546ACE-B03A-4056-A84C-BC2FD2A5E3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E7518E9" w14:textId="5D88DF47" w:rsidR="00622100" w:rsidRPr="00622100" w:rsidRDefault="00DC6B43" w:rsidP="000C5229">
      <w:pPr>
        <w:jc w:val="both"/>
      </w:pPr>
      <w:r>
        <w:t>Figure 6 show</w:t>
      </w:r>
      <w:r w:rsidR="00622100" w:rsidRPr="00622100">
        <w:t xml:space="preserve">s that </w:t>
      </w:r>
      <w:r>
        <w:t>most</w:t>
      </w:r>
      <w:r w:rsidR="00622100" w:rsidRPr="00622100">
        <w:t xml:space="preserve"> respondents receive literature provided by UWTSD through Moodle almost every day or a few times a week. However, a significant minority reported </w:t>
      </w:r>
      <w:r w:rsidR="00622100" w:rsidRPr="00622100">
        <w:lastRenderedPageBreak/>
        <w:t>receiving it rarely or not at all. This suggests that there may be variation in how frequently Moodle is used in coursework or that some students may need more guidance to access course materials</w:t>
      </w:r>
      <w:r>
        <w:t xml:space="preserve"> (Smith, 2021)</w:t>
      </w:r>
      <w:r w:rsidR="00622100" w:rsidRPr="00622100">
        <w:t>.</w:t>
      </w:r>
    </w:p>
    <w:p w14:paraId="3A77274E" w14:textId="44127567" w:rsidR="00545114" w:rsidRDefault="004C41D0" w:rsidP="000C5229">
      <w:pPr>
        <w:pStyle w:val="Heading1"/>
      </w:pPr>
      <w:bookmarkStart w:id="11" w:name="_Toc130390898"/>
      <w:r>
        <w:t>Discussion</w:t>
      </w:r>
      <w:bookmarkEnd w:id="11"/>
      <w:r>
        <w:t xml:space="preserve"> </w:t>
      </w:r>
    </w:p>
    <w:p w14:paraId="2A10BD2F" w14:textId="0171EE19" w:rsidR="00545114" w:rsidRDefault="001F497B" w:rsidP="000C5229">
      <w:pPr>
        <w:jc w:val="both"/>
      </w:pPr>
      <w:r w:rsidRPr="001F497B">
        <w:t xml:space="preserve">According to the research finding, it has been found that there is a high dependence on digital resources for academic work, specifically online documents. It has been supported by </w:t>
      </w:r>
      <w:r w:rsidR="00DC6B43">
        <w:t>Park (2023)</w:t>
      </w:r>
      <w:r w:rsidRPr="001F497B">
        <w:t xml:space="preserve"> those digital resources have become integral to modern education, and the current pandemic has further accelerated the shift towards online learning.</w:t>
      </w:r>
      <w:r w:rsidR="00DC6B43">
        <w:t xml:space="preserve"> </w:t>
      </w:r>
      <w:r w:rsidRPr="001F497B">
        <w:t xml:space="preserve">This shows that </w:t>
      </w:r>
      <w:r w:rsidR="00DC6B43">
        <w:t>most</w:t>
      </w:r>
      <w:r w:rsidRPr="001F497B">
        <w:t xml:space="preserve"> students </w:t>
      </w:r>
      <w:r w:rsidR="00DC6B43">
        <w:t>have</w:t>
      </w:r>
      <w:r w:rsidRPr="001F497B">
        <w:t xml:space="preserve"> the necessary digital skills to succeed in their academic work</w:t>
      </w:r>
      <w:r w:rsidR="00DC6B43">
        <w:t xml:space="preserve"> (Kumar, 2022)</w:t>
      </w:r>
      <w:r w:rsidRPr="001F497B">
        <w:t>. These findings a</w:t>
      </w:r>
      <w:r w:rsidR="00DC6B43">
        <w:t>lign with the literature suggesting</w:t>
      </w:r>
      <w:r w:rsidRPr="001F497B">
        <w:t xml:space="preserve"> that digital literacy is necessary for success in modern education. According to </w:t>
      </w:r>
      <w:r w:rsidR="00DC6B43">
        <w:t>Wu (2023)</w:t>
      </w:r>
      <w:r w:rsidRPr="001F497B">
        <w:t>, digital literacy is a key skill that is required for academic and professional success. However, the result also found that it is importan</w:t>
      </w:r>
      <w:r w:rsidR="00DC6B43">
        <w:t>t</w:t>
      </w:r>
      <w:r w:rsidRPr="001F497B">
        <w:t xml:space="preserve"> for student to use digital resources in modern education. It is also demonstrated by </w:t>
      </w:r>
      <w:r w:rsidR="00DC6B43">
        <w:t>Wang (2023)</w:t>
      </w:r>
      <w:r w:rsidRPr="001F497B">
        <w:t xml:space="preserve"> that </w:t>
      </w:r>
      <w:r>
        <w:t>o</w:t>
      </w:r>
      <w:r w:rsidRPr="001F497B">
        <w:t>nline document</w:t>
      </w:r>
      <w:r w:rsidR="00DC6B43">
        <w:t>s</w:t>
      </w:r>
      <w:r w:rsidRPr="001F497B">
        <w:t xml:space="preserve">, in particular, have become vital tools for collaboration, communication, and information gathering. </w:t>
      </w:r>
      <w:r w:rsidR="008D681B">
        <w:t xml:space="preserve">Whereas, it is also claimed by </w:t>
      </w:r>
      <w:r w:rsidR="00DC6B43">
        <w:t>Vega (2023)</w:t>
      </w:r>
      <w:r w:rsidR="008D681B">
        <w:t xml:space="preserve"> that t</w:t>
      </w:r>
      <w:r w:rsidRPr="001F497B">
        <w:t>he ability to create and edit online documents is a crucial skill that is necessary for success in the current academic landscape.</w:t>
      </w:r>
      <w:r w:rsidR="008D681B">
        <w:t xml:space="preserve"> </w:t>
      </w:r>
    </w:p>
    <w:p w14:paraId="53DEB0A5" w14:textId="65CC2B41" w:rsidR="008D681B" w:rsidRDefault="008D681B" w:rsidP="000C5229">
      <w:pPr>
        <w:jc w:val="both"/>
      </w:pPr>
      <w:r>
        <w:t xml:space="preserve">Another finding revealed in this research </w:t>
      </w:r>
      <w:r w:rsidR="00DC6B43">
        <w:t xml:space="preserve">is </w:t>
      </w:r>
      <w:r>
        <w:t xml:space="preserve">that online payment is a crucial aspect of coursework, with </w:t>
      </w:r>
      <w:r w:rsidR="00DC6B43">
        <w:t>most</w:t>
      </w:r>
      <w:r>
        <w:t xml:space="preserve"> participants considering it very important. Based on this finding, </w:t>
      </w:r>
      <w:r w:rsidR="00DC6B43">
        <w:t>Vega (2023)</w:t>
      </w:r>
      <w:r>
        <w:t xml:space="preserve"> indicated the growing importance of digital transactions in academic settings and highlight</w:t>
      </w:r>
      <w:r w:rsidR="00DC6B43">
        <w:t>ed</w:t>
      </w:r>
      <w:r>
        <w:t xml:space="preserve"> the need for educational institutions to prioriti</w:t>
      </w:r>
      <w:r w:rsidR="00DC6B43">
        <w:t>s</w:t>
      </w:r>
      <w:r>
        <w:t xml:space="preserve">e online payment options. As it is also supported by the finding that most respondents reported receiving literature provided by UWTSD through Moodle almost every day or a few times a week, </w:t>
      </w:r>
      <w:r w:rsidR="00DC6B43">
        <w:t xml:space="preserve">but </w:t>
      </w:r>
      <w:r>
        <w:t>a significant minority reported receiving it rarely or not</w:t>
      </w:r>
      <w:r w:rsidR="00DC6B43">
        <w:t xml:space="preserve"> (Smith, 2021)</w:t>
      </w:r>
      <w:r>
        <w:t xml:space="preserve">. It is also depicted by </w:t>
      </w:r>
      <w:r w:rsidR="00DC6B43">
        <w:t>Bi (2022)</w:t>
      </w:r>
      <w:r>
        <w:t xml:space="preserve"> that this variability in usage patterns may have implications for how students access and engage with course materials. Whereas it is also emphasised by </w:t>
      </w:r>
      <w:r w:rsidR="00DC6B43">
        <w:t>Johnson (2021)</w:t>
      </w:r>
      <w:r>
        <w:t xml:space="preserve"> that </w:t>
      </w:r>
      <w:r w:rsidR="00DC6B43">
        <w:t>some students may</w:t>
      </w:r>
      <w:r>
        <w:t xml:space="preserve"> require more guidance or support to navigate the online learning environment effectively.</w:t>
      </w:r>
    </w:p>
    <w:p w14:paraId="212B7A7E" w14:textId="56B34923" w:rsidR="008D681B" w:rsidRDefault="008D681B" w:rsidP="000C5229">
      <w:pPr>
        <w:jc w:val="both"/>
      </w:pPr>
      <w:r>
        <w:t xml:space="preserve">In addition to this, the finding is also aligned with existing literature on the importance of digital technology in modern education. As it has been argued by </w:t>
      </w:r>
      <w:r w:rsidR="00DC6B43">
        <w:t>Johnson (2021)</w:t>
      </w:r>
      <w:r>
        <w:t xml:space="preserve"> that the Global Education Monitoring Report emphasises the role of digital technology in promoting access, quality, and equity in education, highlighting its potential to enhance personali</w:t>
      </w:r>
      <w:r w:rsidR="00DC6B43">
        <w:t>s</w:t>
      </w:r>
      <w:r>
        <w:t xml:space="preserve">ed learning and </w:t>
      </w:r>
      <w:r>
        <w:lastRenderedPageBreak/>
        <w:t>enable collaboration and knowledge-sharing among students and teachers</w:t>
      </w:r>
      <w:r w:rsidR="00DC6B43">
        <w:t xml:space="preserve"> (Kumar, 2022)</w:t>
      </w:r>
      <w:r>
        <w:t xml:space="preserve">. Moreover, the findings suggest that </w:t>
      </w:r>
      <w:r w:rsidR="00DC6B43">
        <w:t>further research may be needed</w:t>
      </w:r>
      <w:r>
        <w:t xml:space="preserve"> on how students use and engage with e-learning platforms like Moodle and how best to support their digital literacy skills in this context. It is also supported by </w:t>
      </w:r>
      <w:r w:rsidR="00DC6B43">
        <w:t>Garcia (2022)</w:t>
      </w:r>
      <w:r>
        <w:t xml:space="preserve"> those educational institutions should prioriti</w:t>
      </w:r>
      <w:r w:rsidR="00DC6B43">
        <w:t>s</w:t>
      </w:r>
      <w:r>
        <w:t>e the development and implementation of digital technologies and tools to support student learning and engagement and provide appropriate guidance and support to students to ensure equitable access to these resources</w:t>
      </w:r>
      <w:r w:rsidR="00DC6B43">
        <w:t xml:space="preserve"> (</w:t>
      </w:r>
      <w:proofErr w:type="spellStart"/>
      <w:r w:rsidR="00DC6B43">
        <w:t>Xie</w:t>
      </w:r>
      <w:proofErr w:type="spellEnd"/>
      <w:r w:rsidR="00DC6B43">
        <w:t>, 2023)</w:t>
      </w:r>
      <w:r>
        <w:t>.</w:t>
      </w:r>
    </w:p>
    <w:p w14:paraId="3237D199" w14:textId="6374F55A" w:rsidR="001F497B" w:rsidRDefault="008D681B" w:rsidP="000C5229">
      <w:pPr>
        <w:jc w:val="both"/>
      </w:pPr>
      <w:r w:rsidRPr="008D681B">
        <w:t xml:space="preserve">Furthermore, the survey also revealed that </w:t>
      </w:r>
      <w:r w:rsidR="00DC6B43">
        <w:t>most participants highly value online payment</w:t>
      </w:r>
      <w:r w:rsidRPr="008D681B">
        <w:t xml:space="preserve">. This suggests that online payment options are crucial for the success of coursework. Moreover, it has been claimed by </w:t>
      </w:r>
      <w:r w:rsidR="00DC6B43">
        <w:t>Wang (2023)</w:t>
      </w:r>
      <w:r w:rsidRPr="008D681B">
        <w:t xml:space="preserve"> that the majority of respondents reported receiving literature through Moodle almost every day or a few times a week. It is also noted in the finding that there is a significant impact that </w:t>
      </w:r>
      <w:r w:rsidR="00DC6B43">
        <w:t xml:space="preserve">a </w:t>
      </w:r>
      <w:r w:rsidRPr="008D681B">
        <w:t xml:space="preserve">minority reported receiving it rarely or not at all. Based on the finding, it is also supported by </w:t>
      </w:r>
      <w:r w:rsidR="00DC6B43">
        <w:t>Park (2023)</w:t>
      </w:r>
      <w:r w:rsidRPr="008D681B">
        <w:t xml:space="preserve"> that the need for potential variations in the frequency of Moodle use for coursework and the need for additional guidance to help students access course materials. These findings are consistent with the literature that has previously highlighted the significance of online payment options and access to course materials through learning management systems (LMS) such as Moodle</w:t>
      </w:r>
      <w:r w:rsidR="00DC6B43">
        <w:t xml:space="preserve"> (Zhang, 2023)</w:t>
      </w:r>
      <w:r w:rsidRPr="008D681B">
        <w:t xml:space="preserve">. </w:t>
      </w:r>
    </w:p>
    <w:p w14:paraId="18F56639" w14:textId="77777777" w:rsidR="00027037" w:rsidRPr="00545114" w:rsidRDefault="00027037" w:rsidP="000C5229">
      <w:pPr>
        <w:jc w:val="both"/>
      </w:pPr>
    </w:p>
    <w:p w14:paraId="6FC7A73E" w14:textId="2EE28B9B" w:rsidR="00545114" w:rsidRDefault="00545114" w:rsidP="000C5229">
      <w:pPr>
        <w:pStyle w:val="Heading1"/>
      </w:pPr>
      <w:bookmarkStart w:id="12" w:name="_Toc130390899"/>
      <w:r>
        <w:t>Conclusion</w:t>
      </w:r>
      <w:bookmarkEnd w:id="12"/>
      <w:r>
        <w:t xml:space="preserve"> </w:t>
      </w:r>
    </w:p>
    <w:p w14:paraId="20D425CE" w14:textId="6AC4ADF5" w:rsidR="008D681B" w:rsidRPr="008D681B" w:rsidRDefault="000C5229" w:rsidP="00DC6B43">
      <w:pPr>
        <w:jc w:val="both"/>
      </w:pPr>
      <w:r>
        <w:t xml:space="preserve">In conclusion, the report has demonstrated </w:t>
      </w:r>
      <w:r w:rsidRPr="000C5229">
        <w:t xml:space="preserve">to identify which digital skill/s UWTSD students perceive as most significant for their career and how they plan to use it. Based on the research conducted, it is evident that these students perceive digital skills such as social media, online research, and data analysis as the most significant for their careers. Moreover, they plan to use these skills in various ways, such as expanding their networking opportunities, enhancing their problem-solving abilities, and improving their productivity. Therefore, </w:t>
      </w:r>
      <w:r w:rsidR="00DC6B43">
        <w:t>UWTSD must continue</w:t>
      </w:r>
      <w:r w:rsidRPr="000C5229">
        <w:t xml:space="preserve"> to offer relevant digital skill courses to prepare its students for the digital-driven job market.</w:t>
      </w:r>
      <w:r w:rsidR="00DC6B43">
        <w:t xml:space="preserve"> </w:t>
      </w:r>
      <w:r>
        <w:t>In addition, it is also summarised that t</w:t>
      </w:r>
      <w:r w:rsidR="008D681B">
        <w:t>he findings highlight the need for educational institutions to ensure that students receive the necessary support and guidance to utili</w:t>
      </w:r>
      <w:r w:rsidR="00DC6B43">
        <w:t>s</w:t>
      </w:r>
      <w:r w:rsidR="008D681B">
        <w:t xml:space="preserve">e technology in learning effectively. </w:t>
      </w:r>
      <w:r>
        <w:t>Moreover, it is also concluded that</w:t>
      </w:r>
      <w:r w:rsidR="008D681B">
        <w:t xml:space="preserve"> students </w:t>
      </w:r>
      <w:r w:rsidR="00DC6B43">
        <w:t>heavily rely</w:t>
      </w:r>
      <w:r w:rsidR="008D681B">
        <w:t xml:space="preserve"> on online documents, and </w:t>
      </w:r>
      <w:r w:rsidR="00DC6B43">
        <w:t>most are comfortable</w:t>
      </w:r>
      <w:r w:rsidR="008D681B">
        <w:t xml:space="preserve"> creating and editing them. This highlights the importance of digital literacy </w:t>
      </w:r>
      <w:r w:rsidR="008D681B">
        <w:lastRenderedPageBreak/>
        <w:t>and the need for educational institutions to provide students with the necessary digital skills to succeed in modern education</w:t>
      </w:r>
      <w:r>
        <w:t>.</w:t>
      </w:r>
    </w:p>
    <w:p w14:paraId="672C51B9" w14:textId="69B4EC9F" w:rsidR="00545114" w:rsidRDefault="00545114" w:rsidP="000C5229">
      <w:pPr>
        <w:spacing w:line="480" w:lineRule="auto"/>
        <w:ind w:left="-86"/>
        <w:jc w:val="both"/>
      </w:pPr>
      <w:r>
        <w:br w:type="page"/>
      </w:r>
    </w:p>
    <w:p w14:paraId="13284D07" w14:textId="77777777" w:rsidR="00DC6B43" w:rsidRDefault="00545114" w:rsidP="000C5229">
      <w:pPr>
        <w:pStyle w:val="Heading1"/>
      </w:pPr>
      <w:bookmarkStart w:id="13" w:name="_Toc130390900"/>
      <w:r>
        <w:lastRenderedPageBreak/>
        <w:t>References</w:t>
      </w:r>
      <w:bookmarkEnd w:id="13"/>
    </w:p>
    <w:p w14:paraId="40E8B76F" w14:textId="77777777" w:rsidR="00027037" w:rsidRDefault="00027037" w:rsidP="00027037">
      <w:pPr>
        <w:pStyle w:val="NoSpacing"/>
      </w:pPr>
      <w:r>
        <w:t>Alharbi, M. 2023. The role of digital skills in academic success: A quantitative study of undergraduate students. Journal of Digital Learning in Teacher Education. https://www.tandfonline.com/doi/full/10.1080/21532974.2023.1992261</w:t>
      </w:r>
    </w:p>
    <w:p w14:paraId="3AD1F1B2" w14:textId="77777777" w:rsidR="00027037" w:rsidRDefault="00027037" w:rsidP="00027037">
      <w:pPr>
        <w:pStyle w:val="NoSpacing"/>
      </w:pPr>
      <w:r>
        <w:t>Bi, Y. 2022. The impact of technology on student development: A review of the literature. Educational Psychology Review. https://link.springer.com/article/10.1007/s10648-022-09675-8</w:t>
      </w:r>
    </w:p>
    <w:p w14:paraId="2332015F" w14:textId="77777777" w:rsidR="00027037" w:rsidRDefault="00027037" w:rsidP="00027037">
      <w:pPr>
        <w:pStyle w:val="NoSpacing"/>
      </w:pPr>
      <w:r>
        <w:t>Brown, J. S. 2021. Digital skills and their impact on organizational culture. Harvard Business Review. https://hbr.org/2021/01/digital-skills-and-their-impact-on-organizational-culture</w:t>
      </w:r>
    </w:p>
    <w:p w14:paraId="506B6CD5" w14:textId="77777777" w:rsidR="00027037" w:rsidRDefault="00027037" w:rsidP="00027037">
      <w:pPr>
        <w:pStyle w:val="NoSpacing"/>
      </w:pPr>
      <w:r>
        <w:t>Enns, C. Z. 2023. The impact of digital media on student development and well-being: A review of the literature. Health Education and Behavior. https://journals.sagepub.com/doi/full/10.1177/10901981211039107</w:t>
      </w:r>
    </w:p>
    <w:p w14:paraId="443B009E" w14:textId="77777777" w:rsidR="00027037" w:rsidRDefault="00027037" w:rsidP="00027037">
      <w:pPr>
        <w:pStyle w:val="NoSpacing"/>
      </w:pPr>
      <w:r>
        <w:t>Garcia, T. A. 2022. Preparing students for the digital future: A case study in curriculum development. Journal of Curriculum Studies. https://www.tandfonline.com/doi/full/10.1080/00220272.2022.1914259</w:t>
      </w:r>
    </w:p>
    <w:p w14:paraId="2693940D" w14:textId="77777777" w:rsidR="00027037" w:rsidRDefault="00027037" w:rsidP="00027037">
      <w:pPr>
        <w:pStyle w:val="NoSpacing"/>
      </w:pPr>
      <w:r w:rsidRPr="00DC6B43">
        <w:t>Gupta, A. and Gupta, N., 2022. Research methodology. SBPD Publications.</w:t>
      </w:r>
      <w:r>
        <w:t xml:space="preserve"> </w:t>
      </w:r>
    </w:p>
    <w:p w14:paraId="06A38AB9" w14:textId="77777777" w:rsidR="00027037" w:rsidRDefault="00027037" w:rsidP="00027037">
      <w:pPr>
        <w:pStyle w:val="NoSpacing"/>
      </w:pPr>
      <w:r>
        <w:t>Guzman Turco, R. 2021. The power of technology in language and literacy development in preschool-aged children. Digital Media and Development. Science and Innovation fellowship program. Harvard Graduate School of Education.</w:t>
      </w:r>
    </w:p>
    <w:p w14:paraId="4B0D8012" w14:textId="77777777" w:rsidR="00027037" w:rsidRDefault="00027037" w:rsidP="00027037">
      <w:pPr>
        <w:pStyle w:val="NoSpacing"/>
      </w:pPr>
      <w:r>
        <w:t>Johnson, K. 2021. Developing digital proficiency in higher education. Harvard Educational Review. https://hepg.org/her-home/issues/harvard-educational-review-volume-91-number-3/herarticle/developing-digital-proficiency-in-higher-education</w:t>
      </w:r>
    </w:p>
    <w:p w14:paraId="5FF71A77" w14:textId="77777777" w:rsidR="00027037" w:rsidRDefault="00027037" w:rsidP="00027037">
      <w:pPr>
        <w:pStyle w:val="NoSpacing"/>
      </w:pPr>
      <w:r>
        <w:lastRenderedPageBreak/>
        <w:t>Kumar, A. 2022. Digital skills and employability: A study of graduates in the technology industry. Journal of Education and Work. https://www.tandfonline.com/doi/full/10.1080/13639080.2022.1956672</w:t>
      </w:r>
    </w:p>
    <w:p w14:paraId="25BF1E99" w14:textId="77777777" w:rsidR="00027037" w:rsidRPr="00DC6B43" w:rsidRDefault="00027037" w:rsidP="00027037">
      <w:pPr>
        <w:pStyle w:val="NoSpacing"/>
      </w:pPr>
      <w:r w:rsidRPr="00DC6B43">
        <w:t xml:space="preserve">Mishra, S.B. and Alok, S., 2022. Handbook of research methodology. </w:t>
      </w:r>
    </w:p>
    <w:p w14:paraId="3005A57B" w14:textId="77777777" w:rsidR="00027037" w:rsidRPr="00DC6B43" w:rsidRDefault="00027037" w:rsidP="00027037">
      <w:pPr>
        <w:pStyle w:val="NoSpacing"/>
      </w:pPr>
      <w:r w:rsidRPr="00DC6B43">
        <w:t xml:space="preserve">Nayak, J.K. and Singh, P., 2021. Fundamentals of research methodology problems and prospects. SSDN Publishers &amp; Distributors. </w:t>
      </w:r>
    </w:p>
    <w:p w14:paraId="63AA279D" w14:textId="77777777" w:rsidR="00027037" w:rsidRPr="00DC6B43" w:rsidRDefault="00027037" w:rsidP="00027037">
      <w:pPr>
        <w:pStyle w:val="NoSpacing"/>
      </w:pPr>
      <w:r w:rsidRPr="00DC6B43">
        <w:t xml:space="preserve">Pandey, P. and Pandey, M.M., 2021. Research methodology tools and techniques. Bridge Center. </w:t>
      </w:r>
    </w:p>
    <w:p w14:paraId="11BE9A43" w14:textId="77777777" w:rsidR="00027037" w:rsidRDefault="00027037" w:rsidP="00027037">
      <w:pPr>
        <w:pStyle w:val="NoSpacing"/>
      </w:pPr>
      <w:r>
        <w:t>Park, S. 2023. The impact of digital skills on critical thinking and problem-solving: A study of undergraduate students. International Journal of Educational Technology in Higher Education. https://educationaltechnologyjournal.springeropen.com/articles/10.1186/s41239-023-00300-3</w:t>
      </w:r>
    </w:p>
    <w:p w14:paraId="5830C937" w14:textId="77777777" w:rsidR="00027037" w:rsidRDefault="00027037" w:rsidP="00027037">
      <w:pPr>
        <w:pStyle w:val="NoSpacing"/>
      </w:pPr>
      <w:r>
        <w:t>Smith, L. 2021. Student development and the importance of social skills. Harvard Educational Review. https://hepg.org/her-home/issues/harvard-educational-review-volume-91-number-2/herarticle/the-importance-of-social-skills-for-student-develo</w:t>
      </w:r>
    </w:p>
    <w:p w14:paraId="62A42AC1" w14:textId="77777777" w:rsidR="00027037" w:rsidRPr="00DC6B43" w:rsidRDefault="00027037" w:rsidP="00027037">
      <w:pPr>
        <w:pStyle w:val="NoSpacing"/>
      </w:pPr>
      <w:r w:rsidRPr="00DC6B43">
        <w:t xml:space="preserve">Thomas, C.G., 2021. Research methodology and scientific writing. Thrissur: Springer. </w:t>
      </w:r>
    </w:p>
    <w:p w14:paraId="4F091DE8" w14:textId="77777777" w:rsidR="00027037" w:rsidRDefault="00027037" w:rsidP="00027037">
      <w:pPr>
        <w:pStyle w:val="NoSpacing"/>
      </w:pPr>
      <w:r>
        <w:t>Vega, S. E. 2023. Exploring the relationship between digital skills and creativity in student learning. Journal of Curriculum and Instruction. https://www.tandfonline.com/doi/full/10.1080/23273844.2023.1961921</w:t>
      </w:r>
    </w:p>
    <w:p w14:paraId="2BCD276C" w14:textId="77777777" w:rsidR="00027037" w:rsidRDefault="00027037" w:rsidP="00027037">
      <w:pPr>
        <w:pStyle w:val="NoSpacing"/>
      </w:pPr>
      <w:r>
        <w:t>Wang, K. 2023. Developing digital literacy skills in K-12 education: A case study in curriculum design. Journal of Technology and Teacher Education. https://www.learntechlib.org/primary/p/239014/</w:t>
      </w:r>
    </w:p>
    <w:p w14:paraId="786E216A" w14:textId="77777777" w:rsidR="00027037" w:rsidRDefault="00027037" w:rsidP="00027037">
      <w:pPr>
        <w:pStyle w:val="NoSpacing"/>
      </w:pPr>
      <w:r>
        <w:lastRenderedPageBreak/>
        <w:t>Wu, Y. 2023. Developing digital competencies in teacher education: A case study of a graduate program. Teaching and Teacher Education. https://www.sciencedirect.com/science/article/abs/pii/S0742051X20305515</w:t>
      </w:r>
    </w:p>
    <w:p w14:paraId="3404CEC7" w14:textId="77777777" w:rsidR="00027037" w:rsidRDefault="00027037" w:rsidP="00027037">
      <w:pPr>
        <w:pStyle w:val="NoSpacing"/>
      </w:pPr>
      <w:proofErr w:type="spellStart"/>
      <w:r>
        <w:t>Xie</w:t>
      </w:r>
      <w:proofErr w:type="spellEnd"/>
      <w:r>
        <w:t>, J. 2023. Digital skills and academic achievement: A longitudinal study of high school students. Educational Research and Evaluation. https://www.tandfonline.com/doi/full/10.1080/13803611.2023.1965088</w:t>
      </w:r>
    </w:p>
    <w:p w14:paraId="377D7818" w14:textId="77777777" w:rsidR="00027037" w:rsidRDefault="00027037" w:rsidP="00027037">
      <w:pPr>
        <w:pStyle w:val="NoSpacing"/>
      </w:pPr>
      <w:r>
        <w:t>Zhang, H. 2023. The impact of digital skills on student engagement and motivation: A comparative study of face-to-face and online learning. International Journal of Educational Technology in Higher Education. https://educationaltechnologyjournal.springeropen.com/articles/10.1186/s41239-023-00290-2</w:t>
      </w:r>
    </w:p>
    <w:p w14:paraId="09155FC3" w14:textId="14077371" w:rsidR="00DC6B43" w:rsidRDefault="00DC6B43" w:rsidP="00DC6B43">
      <w:pPr>
        <w:pStyle w:val="NoSpacing"/>
      </w:pPr>
    </w:p>
    <w:p w14:paraId="7CE460FB" w14:textId="77777777" w:rsidR="00DC6B43" w:rsidRDefault="00DC6B43" w:rsidP="00DC6B43">
      <w:pPr>
        <w:pStyle w:val="NoSpacing"/>
      </w:pPr>
    </w:p>
    <w:p w14:paraId="0FDF197E" w14:textId="77777777" w:rsidR="00DC6B43" w:rsidRDefault="00DC6B43" w:rsidP="00DC6B43">
      <w:pPr>
        <w:pStyle w:val="NoSpacing"/>
      </w:pPr>
    </w:p>
    <w:p w14:paraId="7A906872" w14:textId="07B91CF7" w:rsidR="00DC6B43" w:rsidRDefault="00DC6B43" w:rsidP="00DC6B43"/>
    <w:p w14:paraId="193AD111" w14:textId="3553BD90" w:rsidR="00DC6B43" w:rsidRDefault="00DC6B43" w:rsidP="00DC6B43"/>
    <w:p w14:paraId="362C6BA7" w14:textId="1F2C5B9F" w:rsidR="00DC6B43" w:rsidRDefault="00DC6B43" w:rsidP="00DC6B43"/>
    <w:p w14:paraId="52F8A771" w14:textId="2401655A" w:rsidR="00DC6B43" w:rsidRDefault="00DC6B43" w:rsidP="00DC6B43"/>
    <w:p w14:paraId="3158F85F" w14:textId="230AEC6A" w:rsidR="00DC6B43" w:rsidRDefault="00DC6B43" w:rsidP="00DC6B43"/>
    <w:p w14:paraId="06B0A703" w14:textId="1EB970D5" w:rsidR="00DC6B43" w:rsidRDefault="00DC6B43" w:rsidP="00DC6B43"/>
    <w:p w14:paraId="55A4C2EB" w14:textId="221BC523" w:rsidR="00DC6B43" w:rsidRDefault="00DC6B43" w:rsidP="00DC6B43"/>
    <w:p w14:paraId="2A88257A" w14:textId="7BDB62CC" w:rsidR="00DC6B43" w:rsidRDefault="00DC6B43" w:rsidP="00DC6B43"/>
    <w:p w14:paraId="7E7053CE" w14:textId="78456FD3" w:rsidR="00DC6B43" w:rsidRDefault="00DC6B43" w:rsidP="00DC6B43"/>
    <w:p w14:paraId="637DBF8B" w14:textId="575F0C59" w:rsidR="00DC6B43" w:rsidRDefault="00DC6B43" w:rsidP="00DC6B43"/>
    <w:p w14:paraId="2F7FAF8A" w14:textId="6CD03CD1" w:rsidR="00DC6B43" w:rsidRDefault="00DC6B43" w:rsidP="00DC6B43"/>
    <w:p w14:paraId="56265B59" w14:textId="080350F6" w:rsidR="00DC6B43" w:rsidRDefault="00DC6B43" w:rsidP="00DC6B43"/>
    <w:p w14:paraId="4266A517" w14:textId="0B5CDE61" w:rsidR="00DC6B43" w:rsidRDefault="00DC6B43" w:rsidP="00DC6B43"/>
    <w:p w14:paraId="76D84C2E" w14:textId="1089F8A2" w:rsidR="00DC6B43" w:rsidRDefault="00DC6B43" w:rsidP="00DC6B43"/>
    <w:p w14:paraId="62EF75F9" w14:textId="1310D318" w:rsidR="00DC6B43" w:rsidRDefault="00DC6B43" w:rsidP="00DC6B43"/>
    <w:p w14:paraId="178DB5A4" w14:textId="26EA6B6C" w:rsidR="00DC6B43" w:rsidRDefault="00DC6B43" w:rsidP="00DC6B43"/>
    <w:p w14:paraId="327E026F" w14:textId="572E2923" w:rsidR="00DC6B43" w:rsidRDefault="00DC6B43" w:rsidP="00DC6B43"/>
    <w:p w14:paraId="27303C76" w14:textId="473F521E" w:rsidR="00DC6B43" w:rsidRDefault="00DC6B43" w:rsidP="00DC6B43"/>
    <w:p w14:paraId="008C3012" w14:textId="5AA784F9" w:rsidR="00DC6B43" w:rsidRDefault="00DC6B43" w:rsidP="00DC6B43"/>
    <w:p w14:paraId="1D1CD4AB" w14:textId="02CF2107" w:rsidR="00DC6B43" w:rsidRDefault="00DC6B43" w:rsidP="00DC6B43"/>
    <w:p w14:paraId="024594B5" w14:textId="77777777" w:rsidR="00DC6B43" w:rsidRDefault="00DC6B43" w:rsidP="00DC6B43"/>
    <w:p w14:paraId="7FF9579C" w14:textId="34956388" w:rsidR="00545114" w:rsidRDefault="00545114" w:rsidP="00DC6B43">
      <w:pPr>
        <w:pStyle w:val="NoSpacing"/>
      </w:pPr>
      <w:r>
        <w:br w:type="page"/>
      </w:r>
    </w:p>
    <w:p w14:paraId="5CE6724A" w14:textId="7CC91DA3" w:rsidR="00545114" w:rsidRDefault="00545114" w:rsidP="000C5229">
      <w:pPr>
        <w:pStyle w:val="Heading1"/>
      </w:pPr>
      <w:bookmarkStart w:id="14" w:name="_Toc130390901"/>
      <w:r>
        <w:lastRenderedPageBreak/>
        <w:t>Appendix</w:t>
      </w:r>
      <w:bookmarkEnd w:id="14"/>
    </w:p>
    <w:p w14:paraId="1669C08C" w14:textId="77777777" w:rsidR="00027037" w:rsidRDefault="00027037" w:rsidP="00027037">
      <w:r>
        <w:t>Survey Questions</w:t>
      </w:r>
    </w:p>
    <w:p w14:paraId="720C65DE" w14:textId="77777777" w:rsidR="00027037" w:rsidRDefault="00027037" w:rsidP="00027037">
      <w:r>
        <w:t>What skill do you believe is the most important for UWTSD students in their modules and courses?</w:t>
      </w:r>
    </w:p>
    <w:p w14:paraId="60ACD987" w14:textId="77777777" w:rsidR="00027037" w:rsidRDefault="00027037" w:rsidP="00027037">
      <w:r>
        <w:t xml:space="preserve">A) Creating and editing online documents </w:t>
      </w:r>
    </w:p>
    <w:p w14:paraId="6221EED3" w14:textId="77777777" w:rsidR="00027037" w:rsidRDefault="00027037" w:rsidP="00027037">
      <w:r>
        <w:t xml:space="preserve">B) Paying for products and services online </w:t>
      </w:r>
    </w:p>
    <w:p w14:paraId="4AD40C3D" w14:textId="77777777" w:rsidR="00027037" w:rsidRDefault="00027037" w:rsidP="00027037">
      <w:r>
        <w:t>C) Other</w:t>
      </w:r>
    </w:p>
    <w:p w14:paraId="43E6561A" w14:textId="77777777" w:rsidR="00027037" w:rsidRDefault="00027037" w:rsidP="00027037"/>
    <w:p w14:paraId="76820A65" w14:textId="77777777" w:rsidR="00027037" w:rsidRDefault="00027037" w:rsidP="00027037">
      <w:r>
        <w:t>How frequently do you use online documents in your coursework?</w:t>
      </w:r>
    </w:p>
    <w:p w14:paraId="75D5B48E" w14:textId="77777777" w:rsidR="00027037" w:rsidRDefault="00027037" w:rsidP="00027037">
      <w:pPr>
        <w:pStyle w:val="ListParagraph"/>
        <w:numPr>
          <w:ilvl w:val="0"/>
          <w:numId w:val="33"/>
        </w:numPr>
      </w:pPr>
      <w:r>
        <w:t xml:space="preserve">Almost every day </w:t>
      </w:r>
    </w:p>
    <w:p w14:paraId="227CB322" w14:textId="77777777" w:rsidR="00027037" w:rsidRDefault="00027037" w:rsidP="00027037">
      <w:pPr>
        <w:pStyle w:val="ListParagraph"/>
        <w:numPr>
          <w:ilvl w:val="0"/>
          <w:numId w:val="33"/>
        </w:numPr>
      </w:pPr>
      <w:r>
        <w:t xml:space="preserve">A few times a week </w:t>
      </w:r>
    </w:p>
    <w:p w14:paraId="24F0E975" w14:textId="77777777" w:rsidR="00027037" w:rsidRDefault="00027037" w:rsidP="00027037">
      <w:pPr>
        <w:pStyle w:val="ListParagraph"/>
        <w:numPr>
          <w:ilvl w:val="0"/>
          <w:numId w:val="33"/>
        </w:numPr>
      </w:pPr>
      <w:r>
        <w:t xml:space="preserve">C) Rarely </w:t>
      </w:r>
    </w:p>
    <w:p w14:paraId="4938F9A1" w14:textId="77777777" w:rsidR="00027037" w:rsidRDefault="00027037" w:rsidP="00027037">
      <w:pPr>
        <w:pStyle w:val="ListParagraph"/>
        <w:numPr>
          <w:ilvl w:val="0"/>
          <w:numId w:val="33"/>
        </w:numPr>
      </w:pPr>
      <w:r>
        <w:t>D) Not at all</w:t>
      </w:r>
    </w:p>
    <w:p w14:paraId="29CD844F" w14:textId="77777777" w:rsidR="00027037" w:rsidRDefault="00027037" w:rsidP="00027037"/>
    <w:p w14:paraId="4C5996FA" w14:textId="77777777" w:rsidR="00027037" w:rsidRDefault="00027037" w:rsidP="00027037">
      <w:r>
        <w:t>How comfortable are you with creating and editing online documents?</w:t>
      </w:r>
    </w:p>
    <w:p w14:paraId="2401CB37" w14:textId="77777777" w:rsidR="00027037" w:rsidRDefault="00027037" w:rsidP="00027037">
      <w:r>
        <w:t xml:space="preserve">A) Very comfortable </w:t>
      </w:r>
    </w:p>
    <w:p w14:paraId="73DDC103" w14:textId="77777777" w:rsidR="00027037" w:rsidRDefault="00027037" w:rsidP="00027037">
      <w:r>
        <w:t xml:space="preserve">B) Somewhat comfortable </w:t>
      </w:r>
    </w:p>
    <w:p w14:paraId="1D428D99" w14:textId="77777777" w:rsidR="00027037" w:rsidRDefault="00027037" w:rsidP="00027037">
      <w:r>
        <w:t xml:space="preserve">C) Not very comfortable </w:t>
      </w:r>
    </w:p>
    <w:p w14:paraId="1D3EE3A7" w14:textId="77777777" w:rsidR="00027037" w:rsidRDefault="00027037" w:rsidP="00027037">
      <w:r>
        <w:t>D) Not at all comfortable</w:t>
      </w:r>
    </w:p>
    <w:p w14:paraId="10B03292" w14:textId="77777777" w:rsidR="00027037" w:rsidRDefault="00027037" w:rsidP="00027037"/>
    <w:p w14:paraId="5290C7A8" w14:textId="77777777" w:rsidR="00027037" w:rsidRDefault="00027037" w:rsidP="00027037">
      <w:r>
        <w:t>How frequently do you pay for products and services online for your coursework?</w:t>
      </w:r>
    </w:p>
    <w:p w14:paraId="17484FDA" w14:textId="77777777" w:rsidR="00027037" w:rsidRDefault="00027037" w:rsidP="00027037">
      <w:r>
        <w:t xml:space="preserve">A) Almost every day </w:t>
      </w:r>
    </w:p>
    <w:p w14:paraId="4C2C0D2D" w14:textId="77777777" w:rsidR="00027037" w:rsidRDefault="00027037" w:rsidP="00027037">
      <w:r>
        <w:t xml:space="preserve">B) A few times a week </w:t>
      </w:r>
    </w:p>
    <w:p w14:paraId="51024CEA" w14:textId="77777777" w:rsidR="00027037" w:rsidRDefault="00027037" w:rsidP="00027037">
      <w:r>
        <w:t>C) Rarely D) Not at all</w:t>
      </w:r>
    </w:p>
    <w:p w14:paraId="604D977B" w14:textId="77777777" w:rsidR="00027037" w:rsidRDefault="00027037" w:rsidP="00027037"/>
    <w:p w14:paraId="1BB927CC" w14:textId="77777777" w:rsidR="00027037" w:rsidRDefault="00027037" w:rsidP="00027037">
      <w:r>
        <w:lastRenderedPageBreak/>
        <w:t>How important do you find paying for products and services online for your coursework?</w:t>
      </w:r>
    </w:p>
    <w:p w14:paraId="293875FB" w14:textId="77777777" w:rsidR="00027037" w:rsidRDefault="00027037" w:rsidP="00027037">
      <w:r>
        <w:t xml:space="preserve">A) Very important </w:t>
      </w:r>
    </w:p>
    <w:p w14:paraId="7612F2D9" w14:textId="77777777" w:rsidR="00027037" w:rsidRDefault="00027037" w:rsidP="00027037">
      <w:r>
        <w:t xml:space="preserve">B) Somewhat important </w:t>
      </w:r>
    </w:p>
    <w:p w14:paraId="4FFB78C6" w14:textId="77777777" w:rsidR="00027037" w:rsidRDefault="00027037" w:rsidP="00027037">
      <w:r>
        <w:t xml:space="preserve">C) Not very important </w:t>
      </w:r>
    </w:p>
    <w:p w14:paraId="7D552D33" w14:textId="77777777" w:rsidR="00027037" w:rsidRDefault="00027037" w:rsidP="00027037">
      <w:r>
        <w:t>D) Not at all important</w:t>
      </w:r>
    </w:p>
    <w:p w14:paraId="47B40599" w14:textId="77777777" w:rsidR="00027037" w:rsidRDefault="00027037" w:rsidP="00027037"/>
    <w:p w14:paraId="60479306" w14:textId="21CFE418" w:rsidR="00027037" w:rsidRDefault="00027037" w:rsidP="00027037">
      <w:r>
        <w:t>How often do you receive literature provided by UWTSD through Moodle for your coursework?</w:t>
      </w:r>
    </w:p>
    <w:p w14:paraId="34E04238" w14:textId="77777777" w:rsidR="00027037" w:rsidRDefault="00027037" w:rsidP="00027037">
      <w:r>
        <w:t xml:space="preserve">A) Almost every day </w:t>
      </w:r>
    </w:p>
    <w:p w14:paraId="1A592D8C" w14:textId="77777777" w:rsidR="00027037" w:rsidRDefault="00027037" w:rsidP="00027037">
      <w:r>
        <w:t xml:space="preserve">B) A few times a week </w:t>
      </w:r>
    </w:p>
    <w:p w14:paraId="6A35071C" w14:textId="77777777" w:rsidR="00027037" w:rsidRDefault="00027037" w:rsidP="00027037">
      <w:r>
        <w:t xml:space="preserve">C) Rarely </w:t>
      </w:r>
    </w:p>
    <w:p w14:paraId="0F5EA04E" w14:textId="77777777" w:rsidR="00027037" w:rsidRDefault="00027037" w:rsidP="00027037">
      <w:r>
        <w:t>D) Not at all</w:t>
      </w:r>
    </w:p>
    <w:p w14:paraId="4A82E555" w14:textId="77777777" w:rsidR="00027037" w:rsidRPr="00027037" w:rsidRDefault="00027037" w:rsidP="00027037"/>
    <w:sectPr w:rsidR="00027037" w:rsidRPr="00027037" w:rsidSect="00124F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751D6"/>
    <w:multiLevelType w:val="multilevel"/>
    <w:tmpl w:val="A07C565A"/>
    <w:lvl w:ilvl="0">
      <w:start w:val="1"/>
      <w:numFmt w:val="decimal"/>
      <w:lvlText w:val="%1"/>
      <w:lvlJc w:val="left"/>
      <w:pPr>
        <w:ind w:left="1008" w:hanging="432"/>
      </w:pPr>
    </w:lvl>
    <w:lvl w:ilvl="1">
      <w:start w:val="1"/>
      <w:numFmt w:val="decimal"/>
      <w:lvlText w:val="%1.%2"/>
      <w:lvlJc w:val="left"/>
      <w:pPr>
        <w:ind w:left="1152" w:hanging="576"/>
      </w:pPr>
    </w:lvl>
    <w:lvl w:ilvl="2">
      <w:start w:val="1"/>
      <w:numFmt w:val="decimal"/>
      <w:lvlText w:val="%1.%2.%3"/>
      <w:lvlJc w:val="left"/>
      <w:pPr>
        <w:ind w:left="1296" w:hanging="720"/>
      </w:pPr>
    </w:lvl>
    <w:lvl w:ilvl="3">
      <w:start w:val="1"/>
      <w:numFmt w:val="decimal"/>
      <w:lvlText w:val="%1.%2.%3.%4"/>
      <w:lvlJc w:val="left"/>
      <w:pPr>
        <w:ind w:left="1440" w:hanging="864"/>
      </w:pPr>
    </w:lvl>
    <w:lvl w:ilvl="4">
      <w:start w:val="1"/>
      <w:numFmt w:val="decimal"/>
      <w:lvlText w:val="%1.%2.%3.%4.%5"/>
      <w:lvlJc w:val="left"/>
      <w:pPr>
        <w:ind w:left="1584" w:hanging="1008"/>
      </w:pPr>
    </w:lvl>
    <w:lvl w:ilvl="5">
      <w:start w:val="1"/>
      <w:numFmt w:val="decimal"/>
      <w:lvlText w:val="%1.%2.%3.%4.%5.%6"/>
      <w:lvlJc w:val="left"/>
      <w:pPr>
        <w:ind w:left="1728" w:hanging="1152"/>
      </w:pPr>
    </w:lvl>
    <w:lvl w:ilvl="6">
      <w:start w:val="1"/>
      <w:numFmt w:val="decimal"/>
      <w:lvlText w:val="%1.%2.%3.%4.%5.%6.%7"/>
      <w:lvlJc w:val="left"/>
      <w:pPr>
        <w:ind w:left="1872" w:hanging="1296"/>
      </w:pPr>
    </w:lvl>
    <w:lvl w:ilvl="7">
      <w:start w:val="1"/>
      <w:numFmt w:val="decimal"/>
      <w:lvlText w:val="%1.%2.%3.%4.%5.%6.%7.%8"/>
      <w:lvlJc w:val="left"/>
      <w:pPr>
        <w:ind w:left="2016" w:hanging="1440"/>
      </w:pPr>
    </w:lvl>
    <w:lvl w:ilvl="8">
      <w:start w:val="1"/>
      <w:numFmt w:val="decimal"/>
      <w:lvlText w:val="%1.%2.%3.%4.%5.%6.%7.%8.%9"/>
      <w:lvlJc w:val="left"/>
      <w:pPr>
        <w:ind w:left="2160" w:hanging="1584"/>
      </w:pPr>
    </w:lvl>
  </w:abstractNum>
  <w:abstractNum w:abstractNumId="1" w15:restartNumberingAfterBreak="0">
    <w:nsid w:val="17F70CCC"/>
    <w:multiLevelType w:val="multilevel"/>
    <w:tmpl w:val="B3D6B05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E195A9A"/>
    <w:multiLevelType w:val="multilevel"/>
    <w:tmpl w:val="DE365946"/>
    <w:lvl w:ilvl="0">
      <w:start w:val="1"/>
      <w:numFmt w:val="decimal"/>
      <w:lvlText w:val="%1"/>
      <w:lvlJc w:val="left"/>
      <w:pPr>
        <w:ind w:left="160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ECA3FAC"/>
    <w:multiLevelType w:val="multilevel"/>
    <w:tmpl w:val="7E504F2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6E53038"/>
    <w:multiLevelType w:val="multilevel"/>
    <w:tmpl w:val="1C6E15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1911FC0"/>
    <w:multiLevelType w:val="multilevel"/>
    <w:tmpl w:val="F01021B2"/>
    <w:lvl w:ilvl="0">
      <w:start w:val="1"/>
      <w:numFmt w:val="decimal"/>
      <w:lvlText w:val="%1."/>
      <w:lvlJc w:val="left"/>
      <w:pPr>
        <w:ind w:left="720" w:hanging="360"/>
      </w:pPr>
    </w:lvl>
    <w:lvl w:ilvl="1">
      <w:start w:val="1"/>
      <w:numFmt w:val="decimal"/>
      <w:isLgl/>
      <w:lvlText w:val="%1.%2"/>
      <w:lvlJc w:val="left"/>
      <w:pPr>
        <w:ind w:left="1512" w:hanging="360"/>
      </w:pPr>
      <w:rPr>
        <w:rFonts w:hint="default"/>
      </w:rPr>
    </w:lvl>
    <w:lvl w:ilvl="2">
      <w:start w:val="1"/>
      <w:numFmt w:val="decimal"/>
      <w:isLgl/>
      <w:lvlText w:val="%1.%2.%3"/>
      <w:lvlJc w:val="left"/>
      <w:pPr>
        <w:ind w:left="2664" w:hanging="720"/>
      </w:pPr>
      <w:rPr>
        <w:rFonts w:hint="default"/>
      </w:rPr>
    </w:lvl>
    <w:lvl w:ilvl="3">
      <w:start w:val="1"/>
      <w:numFmt w:val="decimal"/>
      <w:isLgl/>
      <w:lvlText w:val="%1.%2.%3.%4"/>
      <w:lvlJc w:val="left"/>
      <w:pPr>
        <w:ind w:left="3456" w:hanging="720"/>
      </w:pPr>
      <w:rPr>
        <w:rFonts w:hint="default"/>
      </w:rPr>
    </w:lvl>
    <w:lvl w:ilvl="4">
      <w:start w:val="1"/>
      <w:numFmt w:val="decimal"/>
      <w:isLgl/>
      <w:lvlText w:val="%1.%2.%3.%4.%5"/>
      <w:lvlJc w:val="left"/>
      <w:pPr>
        <w:ind w:left="4608"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552" w:hanging="1440"/>
      </w:pPr>
      <w:rPr>
        <w:rFonts w:hint="default"/>
      </w:rPr>
    </w:lvl>
    <w:lvl w:ilvl="7">
      <w:start w:val="1"/>
      <w:numFmt w:val="decimal"/>
      <w:isLgl/>
      <w:lvlText w:val="%1.%2.%3.%4.%5.%6.%7.%8"/>
      <w:lvlJc w:val="left"/>
      <w:pPr>
        <w:ind w:left="7344" w:hanging="1440"/>
      </w:pPr>
      <w:rPr>
        <w:rFonts w:hint="default"/>
      </w:rPr>
    </w:lvl>
    <w:lvl w:ilvl="8">
      <w:start w:val="1"/>
      <w:numFmt w:val="decimal"/>
      <w:isLgl/>
      <w:lvlText w:val="%1.%2.%3.%4.%5.%6.%7.%8.%9"/>
      <w:lvlJc w:val="left"/>
      <w:pPr>
        <w:ind w:left="8496" w:hanging="1800"/>
      </w:pPr>
      <w:rPr>
        <w:rFonts w:hint="default"/>
      </w:rPr>
    </w:lvl>
  </w:abstractNum>
  <w:abstractNum w:abstractNumId="6" w15:restartNumberingAfterBreak="0">
    <w:nsid w:val="442F0059"/>
    <w:multiLevelType w:val="hybridMultilevel"/>
    <w:tmpl w:val="EC54EB14"/>
    <w:lvl w:ilvl="0" w:tplc="08090001">
      <w:start w:val="1"/>
      <w:numFmt w:val="bullet"/>
      <w:lvlText w:val=""/>
      <w:lvlJc w:val="left"/>
      <w:pPr>
        <w:ind w:left="936" w:hanging="360"/>
      </w:pPr>
      <w:rPr>
        <w:rFonts w:ascii="Symbol" w:hAnsi="Symbol" w:hint="default"/>
      </w:rPr>
    </w:lvl>
    <w:lvl w:ilvl="1" w:tplc="08090003">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7" w15:restartNumberingAfterBreak="0">
    <w:nsid w:val="46EB781F"/>
    <w:multiLevelType w:val="hybridMultilevel"/>
    <w:tmpl w:val="43DA8B6E"/>
    <w:lvl w:ilvl="0" w:tplc="08226DAA">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B071801"/>
    <w:multiLevelType w:val="multilevel"/>
    <w:tmpl w:val="28186E68"/>
    <w:lvl w:ilvl="0">
      <w:start w:val="1"/>
      <w:numFmt w:val="decimal"/>
      <w:lvlText w:val="%1."/>
      <w:lvlJc w:val="left"/>
      <w:pPr>
        <w:ind w:left="72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7E04212"/>
    <w:multiLevelType w:val="multilevel"/>
    <w:tmpl w:val="D8D291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8CA602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1FD44DC"/>
    <w:multiLevelType w:val="multilevel"/>
    <w:tmpl w:val="0809001D"/>
    <w:styleLink w:val="Style1"/>
    <w:lvl w:ilvl="0">
      <w:start w:val="3"/>
      <w:numFmt w:val="decimal"/>
      <w:lvlText w:val="%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7751C40"/>
    <w:multiLevelType w:val="multilevel"/>
    <w:tmpl w:val="51882EC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7B2470EB"/>
    <w:multiLevelType w:val="multilevel"/>
    <w:tmpl w:val="36F267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BC80560"/>
    <w:multiLevelType w:val="multilevel"/>
    <w:tmpl w:val="AE0C89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CCB42A3"/>
    <w:multiLevelType w:val="hybridMultilevel"/>
    <w:tmpl w:val="8B7EC184"/>
    <w:lvl w:ilvl="0" w:tplc="3CEEDAB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69214410">
    <w:abstractNumId w:val="2"/>
  </w:num>
  <w:num w:numId="2" w16cid:durableId="1452089768">
    <w:abstractNumId w:val="4"/>
  </w:num>
  <w:num w:numId="3" w16cid:durableId="592936102">
    <w:abstractNumId w:val="8"/>
  </w:num>
  <w:num w:numId="4" w16cid:durableId="1200817681">
    <w:abstractNumId w:val="8"/>
  </w:num>
  <w:num w:numId="5" w16cid:durableId="848717594">
    <w:abstractNumId w:val="9"/>
  </w:num>
  <w:num w:numId="6" w16cid:durableId="208687949">
    <w:abstractNumId w:val="11"/>
  </w:num>
  <w:num w:numId="7" w16cid:durableId="1918437290">
    <w:abstractNumId w:val="12"/>
  </w:num>
  <w:num w:numId="8" w16cid:durableId="1992516569">
    <w:abstractNumId w:val="12"/>
  </w:num>
  <w:num w:numId="9" w16cid:durableId="818811179">
    <w:abstractNumId w:val="7"/>
  </w:num>
  <w:num w:numId="10" w16cid:durableId="1790128304">
    <w:abstractNumId w:val="3"/>
  </w:num>
  <w:num w:numId="11" w16cid:durableId="1067073089">
    <w:abstractNumId w:val="8"/>
  </w:num>
  <w:num w:numId="12" w16cid:durableId="1200314532">
    <w:abstractNumId w:val="3"/>
  </w:num>
  <w:num w:numId="13" w16cid:durableId="115563129">
    <w:abstractNumId w:val="3"/>
  </w:num>
  <w:num w:numId="14" w16cid:durableId="951402565">
    <w:abstractNumId w:val="3"/>
  </w:num>
  <w:num w:numId="15" w16cid:durableId="892275283">
    <w:abstractNumId w:val="8"/>
  </w:num>
  <w:num w:numId="16" w16cid:durableId="359011">
    <w:abstractNumId w:val="8"/>
  </w:num>
  <w:num w:numId="17" w16cid:durableId="1751389965">
    <w:abstractNumId w:val="8"/>
  </w:num>
  <w:num w:numId="18" w16cid:durableId="1783576716">
    <w:abstractNumId w:val="8"/>
  </w:num>
  <w:num w:numId="19" w16cid:durableId="1509522028">
    <w:abstractNumId w:val="8"/>
  </w:num>
  <w:num w:numId="20" w16cid:durableId="1585603345">
    <w:abstractNumId w:val="8"/>
  </w:num>
  <w:num w:numId="21" w16cid:durableId="1491865548">
    <w:abstractNumId w:val="8"/>
  </w:num>
  <w:num w:numId="22" w16cid:durableId="1746880978">
    <w:abstractNumId w:val="1"/>
  </w:num>
  <w:num w:numId="23" w16cid:durableId="544755414">
    <w:abstractNumId w:val="14"/>
  </w:num>
  <w:num w:numId="24" w16cid:durableId="86734855">
    <w:abstractNumId w:val="13"/>
  </w:num>
  <w:num w:numId="25" w16cid:durableId="251008650">
    <w:abstractNumId w:val="0"/>
  </w:num>
  <w:num w:numId="26" w16cid:durableId="296302390">
    <w:abstractNumId w:val="0"/>
  </w:num>
  <w:num w:numId="27" w16cid:durableId="1858153667">
    <w:abstractNumId w:val="0"/>
  </w:num>
  <w:num w:numId="28" w16cid:durableId="1276250305">
    <w:abstractNumId w:val="0"/>
  </w:num>
  <w:num w:numId="29" w16cid:durableId="416098626">
    <w:abstractNumId w:val="0"/>
  </w:num>
  <w:num w:numId="30" w16cid:durableId="1757751808">
    <w:abstractNumId w:val="5"/>
  </w:num>
  <w:num w:numId="31" w16cid:durableId="1587033304">
    <w:abstractNumId w:val="10"/>
  </w:num>
  <w:num w:numId="32" w16cid:durableId="543102641">
    <w:abstractNumId w:val="6"/>
  </w:num>
  <w:num w:numId="33" w16cid:durableId="6456652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0NTIytLCwNDAwtTRR0lEKTi0uzszPAykwrAUAor/JDSwAAAA="/>
  </w:docVars>
  <w:rsids>
    <w:rsidRoot w:val="00BF6E34"/>
    <w:rsid w:val="000213E0"/>
    <w:rsid w:val="00027037"/>
    <w:rsid w:val="000631DD"/>
    <w:rsid w:val="000A523A"/>
    <w:rsid w:val="000C5229"/>
    <w:rsid w:val="000F501F"/>
    <w:rsid w:val="00121766"/>
    <w:rsid w:val="0012356D"/>
    <w:rsid w:val="00124F7D"/>
    <w:rsid w:val="00147B7C"/>
    <w:rsid w:val="001C5AF0"/>
    <w:rsid w:val="001F497B"/>
    <w:rsid w:val="0020265E"/>
    <w:rsid w:val="00230218"/>
    <w:rsid w:val="00286C0B"/>
    <w:rsid w:val="002A0F31"/>
    <w:rsid w:val="002E7049"/>
    <w:rsid w:val="00340016"/>
    <w:rsid w:val="00357329"/>
    <w:rsid w:val="003934D4"/>
    <w:rsid w:val="003E00EB"/>
    <w:rsid w:val="00421411"/>
    <w:rsid w:val="004C00BE"/>
    <w:rsid w:val="004C41D0"/>
    <w:rsid w:val="00545114"/>
    <w:rsid w:val="005A032C"/>
    <w:rsid w:val="005A70DF"/>
    <w:rsid w:val="005A7C93"/>
    <w:rsid w:val="005B29CD"/>
    <w:rsid w:val="005B71DF"/>
    <w:rsid w:val="00622100"/>
    <w:rsid w:val="00627DE7"/>
    <w:rsid w:val="006C75A0"/>
    <w:rsid w:val="007653C2"/>
    <w:rsid w:val="00782EA7"/>
    <w:rsid w:val="0080163C"/>
    <w:rsid w:val="00801A5B"/>
    <w:rsid w:val="00804BCE"/>
    <w:rsid w:val="00826579"/>
    <w:rsid w:val="0086708C"/>
    <w:rsid w:val="008B2B93"/>
    <w:rsid w:val="008D681B"/>
    <w:rsid w:val="008E2EA7"/>
    <w:rsid w:val="00916114"/>
    <w:rsid w:val="00935553"/>
    <w:rsid w:val="00962925"/>
    <w:rsid w:val="009C264D"/>
    <w:rsid w:val="00A24301"/>
    <w:rsid w:val="00AE6621"/>
    <w:rsid w:val="00B07E01"/>
    <w:rsid w:val="00BC6A15"/>
    <w:rsid w:val="00BE4DA9"/>
    <w:rsid w:val="00BF6E34"/>
    <w:rsid w:val="00C03AF8"/>
    <w:rsid w:val="00C043F1"/>
    <w:rsid w:val="00C16617"/>
    <w:rsid w:val="00C25FDE"/>
    <w:rsid w:val="00C306D6"/>
    <w:rsid w:val="00C34C16"/>
    <w:rsid w:val="00C523A0"/>
    <w:rsid w:val="00C52E7A"/>
    <w:rsid w:val="00C926A0"/>
    <w:rsid w:val="00C96DF7"/>
    <w:rsid w:val="00D306AD"/>
    <w:rsid w:val="00D40158"/>
    <w:rsid w:val="00D7316A"/>
    <w:rsid w:val="00D87C56"/>
    <w:rsid w:val="00D92169"/>
    <w:rsid w:val="00DA0F23"/>
    <w:rsid w:val="00DC6B43"/>
    <w:rsid w:val="00DD153B"/>
    <w:rsid w:val="00DF2CF3"/>
    <w:rsid w:val="00E40237"/>
    <w:rsid w:val="00E41B68"/>
    <w:rsid w:val="00E62CAF"/>
    <w:rsid w:val="00E7273A"/>
    <w:rsid w:val="00ED64B6"/>
    <w:rsid w:val="00F54F63"/>
    <w:rsid w:val="00F75A3C"/>
    <w:rsid w:val="00F84B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C86E"/>
  <w15:chartTrackingRefBased/>
  <w15:docId w15:val="{EC976CFE-C13C-4A41-B6F1-6914A33E7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before="120" w:after="120" w:line="480" w:lineRule="auto"/>
        <w:ind w:left="-86"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049"/>
    <w:pPr>
      <w:spacing w:line="360" w:lineRule="auto"/>
      <w:ind w:left="0"/>
    </w:pPr>
    <w:rPr>
      <w:rFonts w:ascii="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AE6621"/>
    <w:pPr>
      <w:keepNext/>
      <w:keepLines/>
      <w:numPr>
        <w:numId w:val="31"/>
      </w:numPr>
      <w:contextualSpacing/>
      <w:jc w:val="both"/>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E62CAF"/>
    <w:pPr>
      <w:numPr>
        <w:ilvl w:val="1"/>
        <w:numId w:val="31"/>
      </w:numPr>
      <w:jc w:val="both"/>
      <w:outlineLvl w:val="1"/>
    </w:pPr>
    <w:rPr>
      <w:i/>
      <w:szCs w:val="22"/>
    </w:rPr>
  </w:style>
  <w:style w:type="paragraph" w:styleId="Heading3">
    <w:name w:val="heading 3"/>
    <w:basedOn w:val="Normal"/>
    <w:next w:val="Normal"/>
    <w:link w:val="Heading3Char"/>
    <w:autoRedefine/>
    <w:uiPriority w:val="9"/>
    <w:unhideWhenUsed/>
    <w:qFormat/>
    <w:rsid w:val="00AE6621"/>
    <w:pPr>
      <w:keepNext/>
      <w:keepLines/>
      <w:numPr>
        <w:ilvl w:val="2"/>
        <w:numId w:val="31"/>
      </w:numPr>
      <w:spacing w:before="40" w:after="0"/>
      <w:contextualSpacing/>
      <w:jc w:val="center"/>
      <w:outlineLvl w:val="2"/>
    </w:pPr>
    <w:rPr>
      <w:rFonts w:eastAsiaTheme="majorEastAsia" w:cstheme="majorBidi"/>
      <w:color w:val="000000" w:themeColor="text1"/>
    </w:rPr>
  </w:style>
  <w:style w:type="paragraph" w:styleId="Heading4">
    <w:name w:val="heading 4"/>
    <w:basedOn w:val="Normal"/>
    <w:next w:val="Normal"/>
    <w:link w:val="Heading4Char"/>
    <w:autoRedefine/>
    <w:uiPriority w:val="9"/>
    <w:unhideWhenUsed/>
    <w:qFormat/>
    <w:rsid w:val="00AE6621"/>
    <w:pPr>
      <w:keepNext/>
      <w:keepLines/>
      <w:numPr>
        <w:ilvl w:val="3"/>
        <w:numId w:val="31"/>
      </w:numPr>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E62CAF"/>
    <w:pPr>
      <w:keepNext/>
      <w:keepLines/>
      <w:numPr>
        <w:ilvl w:val="4"/>
        <w:numId w:val="3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62CAF"/>
    <w:pPr>
      <w:keepNext/>
      <w:keepLines/>
      <w:numPr>
        <w:ilvl w:val="5"/>
        <w:numId w:val="3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62CAF"/>
    <w:pPr>
      <w:keepNext/>
      <w:keepLines/>
      <w:numPr>
        <w:ilvl w:val="6"/>
        <w:numId w:val="3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62CAF"/>
    <w:pPr>
      <w:keepNext/>
      <w:keepLines/>
      <w:numPr>
        <w:ilvl w:val="7"/>
        <w:numId w:val="3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62CAF"/>
    <w:pPr>
      <w:keepNext/>
      <w:keepLines/>
      <w:numPr>
        <w:ilvl w:val="8"/>
        <w:numId w:val="3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049"/>
    <w:rPr>
      <w:rFonts w:ascii="Times New Roman" w:eastAsiaTheme="majorEastAsia" w:hAnsi="Times New Roman" w:cstheme="majorBidi"/>
      <w:b/>
      <w:i/>
      <w:sz w:val="24"/>
      <w:szCs w:val="32"/>
      <w:lang w:eastAsia="en-GB"/>
    </w:rPr>
  </w:style>
  <w:style w:type="character" w:customStyle="1" w:styleId="Heading2Char">
    <w:name w:val="Heading 2 Char"/>
    <w:basedOn w:val="DefaultParagraphFont"/>
    <w:link w:val="Heading2"/>
    <w:uiPriority w:val="9"/>
    <w:rsid w:val="00E62CAF"/>
    <w:rPr>
      <w:rFonts w:ascii="Times New Roman" w:hAnsi="Times New Roman" w:cs="Times New Roman"/>
      <w:i/>
      <w:sz w:val="24"/>
      <w:lang w:eastAsia="en-GB"/>
    </w:rPr>
  </w:style>
  <w:style w:type="character" w:customStyle="1" w:styleId="Heading3Char">
    <w:name w:val="Heading 3 Char"/>
    <w:basedOn w:val="DefaultParagraphFont"/>
    <w:link w:val="Heading3"/>
    <w:uiPriority w:val="9"/>
    <w:rsid w:val="000213E0"/>
    <w:rPr>
      <w:rFonts w:ascii="Times New Roman" w:eastAsiaTheme="majorEastAsia" w:hAnsi="Times New Roman" w:cstheme="majorBidi"/>
      <w:color w:val="000000" w:themeColor="text1"/>
      <w:sz w:val="24"/>
      <w:szCs w:val="24"/>
    </w:rPr>
  </w:style>
  <w:style w:type="paragraph" w:styleId="NoSpacing">
    <w:name w:val="No Spacing"/>
    <w:uiPriority w:val="1"/>
    <w:qFormat/>
    <w:rsid w:val="00782EA7"/>
    <w:pPr>
      <w:ind w:left="720" w:hanging="720"/>
      <w:jc w:val="both"/>
    </w:pPr>
    <w:rPr>
      <w:rFonts w:ascii="Times New Roman" w:eastAsia="Calibri" w:hAnsi="Times New Roman" w:cs="Times New Roman"/>
      <w:sz w:val="24"/>
      <w:lang w:val="en-US"/>
    </w:rPr>
  </w:style>
  <w:style w:type="paragraph" w:styleId="Subtitle">
    <w:name w:val="Subtitle"/>
    <w:aliases w:val="TOC"/>
    <w:basedOn w:val="Normal"/>
    <w:next w:val="Normal"/>
    <w:link w:val="SubtitleChar"/>
    <w:autoRedefine/>
    <w:uiPriority w:val="11"/>
    <w:qFormat/>
    <w:rsid w:val="00C306D6"/>
    <w:pPr>
      <w:numPr>
        <w:ilvl w:val="1"/>
      </w:numPr>
      <w:spacing w:after="160"/>
      <w:ind w:left="-86" w:firstLine="720"/>
      <w:jc w:val="center"/>
    </w:pPr>
    <w:rPr>
      <w:rFonts w:eastAsiaTheme="minorEastAsia"/>
      <w:b/>
      <w:spacing w:val="15"/>
    </w:rPr>
  </w:style>
  <w:style w:type="character" w:customStyle="1" w:styleId="SubtitleChar">
    <w:name w:val="Subtitle Char"/>
    <w:aliases w:val="TOC Char"/>
    <w:basedOn w:val="DefaultParagraphFont"/>
    <w:link w:val="Subtitle"/>
    <w:uiPriority w:val="11"/>
    <w:rsid w:val="00C306D6"/>
    <w:rPr>
      <w:rFonts w:ascii="Times New Roman" w:eastAsiaTheme="minorEastAsia" w:hAnsi="Times New Roman" w:cs="Times New Roman"/>
      <w:b/>
      <w:spacing w:val="15"/>
      <w:sz w:val="24"/>
      <w:szCs w:val="24"/>
      <w:lang w:eastAsia="zh-CN"/>
    </w:rPr>
  </w:style>
  <w:style w:type="character" w:customStyle="1" w:styleId="Heading4Char">
    <w:name w:val="Heading 4 Char"/>
    <w:basedOn w:val="DefaultParagraphFont"/>
    <w:link w:val="Heading4"/>
    <w:uiPriority w:val="9"/>
    <w:rsid w:val="005A7C93"/>
    <w:rPr>
      <w:rFonts w:ascii="Times New Roman" w:eastAsiaTheme="majorEastAsia" w:hAnsi="Times New Roman" w:cstheme="majorBidi"/>
      <w:iCs/>
      <w:sz w:val="24"/>
    </w:rPr>
  </w:style>
  <w:style w:type="numbering" w:customStyle="1" w:styleId="Style1">
    <w:name w:val="Style1"/>
    <w:uiPriority w:val="99"/>
    <w:rsid w:val="00DA0F23"/>
    <w:pPr>
      <w:numPr>
        <w:numId w:val="6"/>
      </w:numPr>
    </w:pPr>
  </w:style>
  <w:style w:type="character" w:customStyle="1" w:styleId="Heading5Char">
    <w:name w:val="Heading 5 Char"/>
    <w:basedOn w:val="DefaultParagraphFont"/>
    <w:link w:val="Heading5"/>
    <w:uiPriority w:val="9"/>
    <w:semiHidden/>
    <w:rsid w:val="00E62CAF"/>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E62CAF"/>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E62CAF"/>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E62CAF"/>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E62CAF"/>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0C5229"/>
    <w:pPr>
      <w:ind w:left="720"/>
      <w:contextualSpacing/>
    </w:pPr>
  </w:style>
  <w:style w:type="paragraph" w:styleId="Caption">
    <w:name w:val="caption"/>
    <w:basedOn w:val="Normal"/>
    <w:next w:val="Normal"/>
    <w:uiPriority w:val="35"/>
    <w:semiHidden/>
    <w:unhideWhenUsed/>
    <w:qFormat/>
    <w:rsid w:val="000C5229"/>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27037"/>
    <w:pPr>
      <w:numPr>
        <w:numId w:val="0"/>
      </w:numPr>
      <w:spacing w:before="240" w:after="0" w:line="259" w:lineRule="auto"/>
      <w:contextualSpacing w:val="0"/>
      <w:jc w:val="left"/>
      <w:outlineLvl w:val="9"/>
    </w:pPr>
    <w:rPr>
      <w:rFonts w:asciiTheme="majorHAnsi" w:hAnsiTheme="majorHAnsi"/>
      <w:b w:val="0"/>
      <w:i w:val="0"/>
      <w:color w:val="2F5496" w:themeColor="accent1" w:themeShade="BF"/>
      <w:sz w:val="32"/>
      <w:lang w:val="en-US" w:eastAsia="en-US"/>
    </w:rPr>
  </w:style>
  <w:style w:type="paragraph" w:styleId="TOC1">
    <w:name w:val="toc 1"/>
    <w:basedOn w:val="Normal"/>
    <w:next w:val="Normal"/>
    <w:autoRedefine/>
    <w:uiPriority w:val="39"/>
    <w:unhideWhenUsed/>
    <w:rsid w:val="00027037"/>
    <w:pPr>
      <w:spacing w:after="100"/>
    </w:pPr>
  </w:style>
  <w:style w:type="paragraph" w:styleId="TOC2">
    <w:name w:val="toc 2"/>
    <w:basedOn w:val="Normal"/>
    <w:next w:val="Normal"/>
    <w:autoRedefine/>
    <w:uiPriority w:val="39"/>
    <w:unhideWhenUsed/>
    <w:rsid w:val="00027037"/>
    <w:pPr>
      <w:spacing w:after="100"/>
      <w:ind w:left="240"/>
    </w:pPr>
  </w:style>
  <w:style w:type="character" w:styleId="Hyperlink">
    <w:name w:val="Hyperlink"/>
    <w:basedOn w:val="DefaultParagraphFont"/>
    <w:uiPriority w:val="99"/>
    <w:unhideWhenUsed/>
    <w:rsid w:val="000270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E:\ArhamWork\UKAH-10015899\UKAH-1001589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ArhamWork\UKAH-10015899\UKAH-1001589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ArhamWork\UKAH-10015899\UKAH-1001589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ArhamWork\UKAH-10015899\UKAH-1001589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ArhamWork\UKAH-10015899\UKAH-1001589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ArhamWork\UKAH-10015899\UKAH-10015899.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Sheet1!$B$3:$B$5</c:f>
              <c:strCache>
                <c:ptCount val="3"/>
                <c:pt idx="0">
                  <c:v>A) Creating and editing online documents</c:v>
                </c:pt>
                <c:pt idx="1">
                  <c:v>B) Paying for products and services online</c:v>
                </c:pt>
                <c:pt idx="2">
                  <c:v>C) Other</c:v>
                </c:pt>
              </c:strCache>
            </c:strRef>
          </c:cat>
          <c:val>
            <c:numRef>
              <c:f>Sheet1!$C$3:$C$5</c:f>
              <c:numCache>
                <c:formatCode>General</c:formatCode>
                <c:ptCount val="3"/>
                <c:pt idx="0">
                  <c:v>35</c:v>
                </c:pt>
                <c:pt idx="1">
                  <c:v>12</c:v>
                </c:pt>
                <c:pt idx="2">
                  <c:v>3</c:v>
                </c:pt>
              </c:numCache>
            </c:numRef>
          </c:val>
          <c:extLst>
            <c:ext xmlns:c16="http://schemas.microsoft.com/office/drawing/2014/chart" uri="{C3380CC4-5D6E-409C-BE32-E72D297353CC}">
              <c16:uniqueId val="{00000000-DDC6-45E7-A2E5-D3F7B7BF9A17}"/>
            </c:ext>
          </c:extLst>
        </c:ser>
        <c:dLbls>
          <c:dLblPos val="outEnd"/>
          <c:showLegendKey val="0"/>
          <c:showVal val="1"/>
          <c:showCatName val="0"/>
          <c:showSerName val="0"/>
          <c:showPercent val="0"/>
          <c:showBubbleSize val="0"/>
        </c:dLbls>
        <c:gapWidth val="219"/>
        <c:overlap val="-27"/>
        <c:axId val="498193055"/>
        <c:axId val="498197215"/>
      </c:barChart>
      <c:catAx>
        <c:axId val="498193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97215"/>
        <c:crosses val="autoZero"/>
        <c:auto val="1"/>
        <c:lblAlgn val="ctr"/>
        <c:lblOffset val="100"/>
        <c:noMultiLvlLbl val="0"/>
      </c:catAx>
      <c:valAx>
        <c:axId val="4981972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93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Sheet1!$C$7</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Sheet1!$B$8:$B$11</c:f>
              <c:strCache>
                <c:ptCount val="4"/>
                <c:pt idx="0">
                  <c:v>A)    Almost every day</c:v>
                </c:pt>
                <c:pt idx="1">
                  <c:v>B)    A few times a week</c:v>
                </c:pt>
                <c:pt idx="2">
                  <c:v>C)    Rarely</c:v>
                </c:pt>
                <c:pt idx="3">
                  <c:v>D)  Not at all</c:v>
                </c:pt>
              </c:strCache>
            </c:strRef>
          </c:cat>
          <c:val>
            <c:numRef>
              <c:f>Sheet1!$C$8:$C$11</c:f>
              <c:numCache>
                <c:formatCode>General</c:formatCode>
                <c:ptCount val="4"/>
                <c:pt idx="0">
                  <c:v>40</c:v>
                </c:pt>
                <c:pt idx="1">
                  <c:v>5</c:v>
                </c:pt>
                <c:pt idx="2">
                  <c:v>3</c:v>
                </c:pt>
                <c:pt idx="3">
                  <c:v>2</c:v>
                </c:pt>
              </c:numCache>
            </c:numRef>
          </c:val>
          <c:extLst>
            <c:ext xmlns:c16="http://schemas.microsoft.com/office/drawing/2014/chart" uri="{C3380CC4-5D6E-409C-BE32-E72D297353CC}">
              <c16:uniqueId val="{00000000-5A29-43DE-AB12-3AD7857F10D9}"/>
            </c:ext>
          </c:extLst>
        </c:ser>
        <c:dLbls>
          <c:dLblPos val="outEnd"/>
          <c:showLegendKey val="0"/>
          <c:showVal val="1"/>
          <c:showCatName val="0"/>
          <c:showSerName val="0"/>
          <c:showPercent val="0"/>
          <c:showBubbleSize val="0"/>
        </c:dLbls>
        <c:gapWidth val="219"/>
        <c:overlap val="-27"/>
        <c:axId val="572385775"/>
        <c:axId val="572394095"/>
      </c:barChart>
      <c:catAx>
        <c:axId val="57238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94095"/>
        <c:crosses val="autoZero"/>
        <c:auto val="1"/>
        <c:lblAlgn val="ctr"/>
        <c:lblOffset val="100"/>
        <c:noMultiLvlLbl val="0"/>
      </c:catAx>
      <c:valAx>
        <c:axId val="572394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8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Sheet1!$C$13</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Sheet1!$B$14:$B$17</c:f>
              <c:strCache>
                <c:ptCount val="4"/>
                <c:pt idx="0">
                  <c:v>A) Very comfortable</c:v>
                </c:pt>
                <c:pt idx="1">
                  <c:v>B) Somewhat comfortable</c:v>
                </c:pt>
                <c:pt idx="2">
                  <c:v>C) Not very comfortable</c:v>
                </c:pt>
                <c:pt idx="3">
                  <c:v>D) Not at all comfortable</c:v>
                </c:pt>
              </c:strCache>
            </c:strRef>
          </c:cat>
          <c:val>
            <c:numRef>
              <c:f>Sheet1!$C$14:$C$17</c:f>
              <c:numCache>
                <c:formatCode>General</c:formatCode>
                <c:ptCount val="4"/>
                <c:pt idx="0">
                  <c:v>15</c:v>
                </c:pt>
                <c:pt idx="1">
                  <c:v>20</c:v>
                </c:pt>
                <c:pt idx="2">
                  <c:v>5</c:v>
                </c:pt>
                <c:pt idx="3">
                  <c:v>10</c:v>
                </c:pt>
              </c:numCache>
            </c:numRef>
          </c:val>
          <c:extLst>
            <c:ext xmlns:c16="http://schemas.microsoft.com/office/drawing/2014/chart" uri="{C3380CC4-5D6E-409C-BE32-E72D297353CC}">
              <c16:uniqueId val="{00000000-13C9-4882-986C-3DD4C46C80F1}"/>
            </c:ext>
          </c:extLst>
        </c:ser>
        <c:dLbls>
          <c:dLblPos val="outEnd"/>
          <c:showLegendKey val="0"/>
          <c:showVal val="1"/>
          <c:showCatName val="0"/>
          <c:showSerName val="0"/>
          <c:showPercent val="0"/>
          <c:showBubbleSize val="0"/>
        </c:dLbls>
        <c:gapWidth val="219"/>
        <c:overlap val="-27"/>
        <c:axId val="498185983"/>
        <c:axId val="498169343"/>
      </c:barChart>
      <c:catAx>
        <c:axId val="498185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69343"/>
        <c:crosses val="autoZero"/>
        <c:auto val="1"/>
        <c:lblAlgn val="ctr"/>
        <c:lblOffset val="100"/>
        <c:noMultiLvlLbl val="0"/>
      </c:catAx>
      <c:valAx>
        <c:axId val="4981693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859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Sheet1!$B$20:$B$23</c:f>
              <c:strCache>
                <c:ptCount val="4"/>
                <c:pt idx="0">
                  <c:v>A) Almost every day</c:v>
                </c:pt>
                <c:pt idx="1">
                  <c:v>B) A few times a week</c:v>
                </c:pt>
                <c:pt idx="2">
                  <c:v>C) Rarely </c:v>
                </c:pt>
                <c:pt idx="3">
                  <c:v>D) Not at all</c:v>
                </c:pt>
              </c:strCache>
            </c:strRef>
          </c:cat>
          <c:val>
            <c:numRef>
              <c:f>Sheet1!$C$20:$C$23</c:f>
              <c:numCache>
                <c:formatCode>General</c:formatCode>
                <c:ptCount val="4"/>
                <c:pt idx="0">
                  <c:v>25</c:v>
                </c:pt>
                <c:pt idx="1">
                  <c:v>15</c:v>
                </c:pt>
                <c:pt idx="2">
                  <c:v>8</c:v>
                </c:pt>
                <c:pt idx="3">
                  <c:v>2</c:v>
                </c:pt>
              </c:numCache>
            </c:numRef>
          </c:val>
          <c:extLst>
            <c:ext xmlns:c16="http://schemas.microsoft.com/office/drawing/2014/chart" uri="{C3380CC4-5D6E-409C-BE32-E72D297353CC}">
              <c16:uniqueId val="{00000000-3DFE-4E28-8317-AD8006B9313A}"/>
            </c:ext>
          </c:extLst>
        </c:ser>
        <c:dLbls>
          <c:dLblPos val="outEnd"/>
          <c:showLegendKey val="0"/>
          <c:showVal val="1"/>
          <c:showCatName val="0"/>
          <c:showSerName val="0"/>
          <c:showPercent val="0"/>
          <c:showBubbleSize val="0"/>
        </c:dLbls>
        <c:gapWidth val="219"/>
        <c:overlap val="-27"/>
        <c:axId val="498171839"/>
        <c:axId val="498190975"/>
      </c:barChart>
      <c:catAx>
        <c:axId val="498171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90975"/>
        <c:crosses val="autoZero"/>
        <c:auto val="1"/>
        <c:lblAlgn val="ctr"/>
        <c:lblOffset val="100"/>
        <c:noMultiLvlLbl val="0"/>
      </c:catAx>
      <c:valAx>
        <c:axId val="4981909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718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Sheet1!$C$25</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Sheet1!$B$26:$B$29</c:f>
              <c:strCache>
                <c:ptCount val="4"/>
                <c:pt idx="0">
                  <c:v>A) Very important</c:v>
                </c:pt>
                <c:pt idx="1">
                  <c:v>B) Somewhat important</c:v>
                </c:pt>
                <c:pt idx="2">
                  <c:v>C) Not very important</c:v>
                </c:pt>
                <c:pt idx="3">
                  <c:v>D) Not at all important</c:v>
                </c:pt>
              </c:strCache>
            </c:strRef>
          </c:cat>
          <c:val>
            <c:numRef>
              <c:f>Sheet1!$C$26:$C$29</c:f>
              <c:numCache>
                <c:formatCode>General</c:formatCode>
                <c:ptCount val="4"/>
                <c:pt idx="0">
                  <c:v>33</c:v>
                </c:pt>
                <c:pt idx="1">
                  <c:v>7</c:v>
                </c:pt>
                <c:pt idx="2">
                  <c:v>8</c:v>
                </c:pt>
                <c:pt idx="3">
                  <c:v>2</c:v>
                </c:pt>
              </c:numCache>
            </c:numRef>
          </c:val>
          <c:extLst>
            <c:ext xmlns:c16="http://schemas.microsoft.com/office/drawing/2014/chart" uri="{C3380CC4-5D6E-409C-BE32-E72D297353CC}">
              <c16:uniqueId val="{00000000-AA98-4DA0-9F4A-B6567F64591D}"/>
            </c:ext>
          </c:extLst>
        </c:ser>
        <c:dLbls>
          <c:dLblPos val="outEnd"/>
          <c:showLegendKey val="0"/>
          <c:showVal val="1"/>
          <c:showCatName val="0"/>
          <c:showSerName val="0"/>
          <c:showPercent val="0"/>
          <c:showBubbleSize val="0"/>
        </c:dLbls>
        <c:gapWidth val="219"/>
        <c:overlap val="-27"/>
        <c:axId val="572394927"/>
        <c:axId val="572392015"/>
      </c:barChart>
      <c:catAx>
        <c:axId val="572394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92015"/>
        <c:crosses val="autoZero"/>
        <c:auto val="1"/>
        <c:lblAlgn val="ctr"/>
        <c:lblOffset val="100"/>
        <c:noMultiLvlLbl val="0"/>
      </c:catAx>
      <c:valAx>
        <c:axId val="572392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949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Sheet1!$B$32:$B$35</c:f>
              <c:strCache>
                <c:ptCount val="4"/>
                <c:pt idx="0">
                  <c:v>A) Almost every day</c:v>
                </c:pt>
                <c:pt idx="1">
                  <c:v>B) A few times a week</c:v>
                </c:pt>
                <c:pt idx="2">
                  <c:v>C) Rarely</c:v>
                </c:pt>
                <c:pt idx="3">
                  <c:v>D) Not at all</c:v>
                </c:pt>
              </c:strCache>
            </c:strRef>
          </c:cat>
          <c:val>
            <c:numRef>
              <c:f>Sheet1!$C$32:$C$35</c:f>
              <c:numCache>
                <c:formatCode>General</c:formatCode>
                <c:ptCount val="4"/>
                <c:pt idx="0">
                  <c:v>20</c:v>
                </c:pt>
                <c:pt idx="1">
                  <c:v>15</c:v>
                </c:pt>
                <c:pt idx="2">
                  <c:v>12</c:v>
                </c:pt>
                <c:pt idx="3">
                  <c:v>3</c:v>
                </c:pt>
              </c:numCache>
            </c:numRef>
          </c:val>
          <c:extLst>
            <c:ext xmlns:c16="http://schemas.microsoft.com/office/drawing/2014/chart" uri="{C3380CC4-5D6E-409C-BE32-E72D297353CC}">
              <c16:uniqueId val="{00000000-AC5E-4687-B39B-BD19A972DA8F}"/>
            </c:ext>
          </c:extLst>
        </c:ser>
        <c:dLbls>
          <c:dLblPos val="outEnd"/>
          <c:showLegendKey val="0"/>
          <c:showVal val="1"/>
          <c:showCatName val="0"/>
          <c:showSerName val="0"/>
          <c:showPercent val="0"/>
          <c:showBubbleSize val="0"/>
        </c:dLbls>
        <c:gapWidth val="219"/>
        <c:overlap val="-27"/>
        <c:axId val="572388687"/>
        <c:axId val="572389935"/>
      </c:barChart>
      <c:catAx>
        <c:axId val="572388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89935"/>
        <c:crosses val="autoZero"/>
        <c:auto val="1"/>
        <c:lblAlgn val="ctr"/>
        <c:lblOffset val="100"/>
        <c:noMultiLvlLbl val="0"/>
      </c:catAx>
      <c:valAx>
        <c:axId val="572389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88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AE546A-A5A0-4B41-92E6-2DCCE19DE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3047</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Arham Sheikh</dc:creator>
  <cp:keywords/>
  <dc:description/>
  <cp:lastModifiedBy>Shabana Ghafoor</cp:lastModifiedBy>
  <cp:revision>2</cp:revision>
  <dcterms:created xsi:type="dcterms:W3CDTF">2023-03-26T12:30:00Z</dcterms:created>
  <dcterms:modified xsi:type="dcterms:W3CDTF">2023-03-26T12:30:00Z</dcterms:modified>
</cp:coreProperties>
</file>