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ACC7B" w14:textId="375B1E25" w:rsidR="00514F00" w:rsidRPr="0080491B" w:rsidRDefault="009E5CCE" w:rsidP="009E5CCE">
      <w:pPr>
        <w:jc w:val="center"/>
        <w:rPr>
          <w:b/>
          <w:u w:val="single"/>
        </w:rPr>
      </w:pPr>
      <w:r w:rsidRPr="0080491B">
        <w:rPr>
          <w:b/>
          <w:u w:val="single"/>
        </w:rPr>
        <w:t>Adidas – Sustainability</w:t>
      </w:r>
    </w:p>
    <w:p w14:paraId="7DC1616E" w14:textId="74C695D0" w:rsidR="009E5CCE" w:rsidRPr="0080491B" w:rsidRDefault="009E5CCE" w:rsidP="009E5CCE">
      <w:pPr>
        <w:rPr>
          <w:u w:val="single"/>
        </w:rPr>
      </w:pPr>
      <w:r w:rsidRPr="0080491B">
        <w:rPr>
          <w:u w:val="single"/>
        </w:rPr>
        <w:t>Introduction</w:t>
      </w:r>
    </w:p>
    <w:p w14:paraId="27A0AB88" w14:textId="4DF4A5FE" w:rsidR="009E5CCE" w:rsidRPr="0080491B" w:rsidRDefault="009E5CCE" w:rsidP="009E5CCE">
      <w:r w:rsidRPr="0080491B">
        <w:t xml:space="preserve">Adidas was founded in 1924 by Adolf </w:t>
      </w:r>
      <w:proofErr w:type="spellStart"/>
      <w:r w:rsidRPr="0080491B">
        <w:t>Dassler</w:t>
      </w:r>
      <w:proofErr w:type="spellEnd"/>
      <w:r w:rsidRPr="0080491B">
        <w:t>. The name adidas come from ‘Adi’ a nickname held by Adolf and the first three letters of his surname ‘Das’. Adidas has strong roots to Germany but is a global company employing over 57,000 people worldwide. The company produces over 900million sports and sports lifestyle products yearly with independent manufactures across the globe.</w:t>
      </w:r>
    </w:p>
    <w:p w14:paraId="703C7F5F" w14:textId="65A4D531" w:rsidR="00C441C9" w:rsidRPr="0080491B" w:rsidRDefault="00C441C9" w:rsidP="009E5CCE">
      <w:pPr>
        <w:rPr>
          <w:u w:val="single"/>
        </w:rPr>
      </w:pPr>
      <w:r w:rsidRPr="0080491B">
        <w:rPr>
          <w:u w:val="single"/>
        </w:rPr>
        <w:t xml:space="preserve">Sustainability History </w:t>
      </w:r>
    </w:p>
    <w:p w14:paraId="7F93ABAA" w14:textId="3D4BB802" w:rsidR="00C441C9" w:rsidRPr="0080491B" w:rsidRDefault="00C441C9" w:rsidP="009E5CCE">
      <w:r w:rsidRPr="0080491B">
        <w:t xml:space="preserve">Adidas has been tackling sustainability issues for years, they first key change they made was in 1989, adidas made the decision to ban the use of SF6 gases, these gases are the most damaging gases </w:t>
      </w:r>
      <w:r w:rsidR="00FA64F5" w:rsidRPr="0080491B">
        <w:t xml:space="preserve">to the ozone layer. Adidas made this change when they became aware of the devastating effects these gases had on the planet. </w:t>
      </w:r>
    </w:p>
    <w:p w14:paraId="1CDF011E" w14:textId="40610544" w:rsidR="00FA64F5" w:rsidRPr="0080491B" w:rsidRDefault="00FA64F5" w:rsidP="009E5CCE">
      <w:r w:rsidRPr="0080491B">
        <w:t xml:space="preserve">The next big step for adidas in their sustainability journey was in 1998, it was at this time when Adidas developed its initial supplier code of conduct now know as the workplace standards. The standards in this policy are based on the international human rights and labour rights conventions. All independent manufacturing businesses used by Adidas are required to sign the agreement before working together. </w:t>
      </w:r>
    </w:p>
    <w:p w14:paraId="62FEC1F4" w14:textId="4025B8CF" w:rsidR="00FA64F5" w:rsidRPr="0080491B" w:rsidRDefault="00FA64F5" w:rsidP="009E5CCE">
      <w:r w:rsidRPr="0080491B">
        <w:t>Also, in 1998, Adidas was the first company in its industry to adopt a restricted substances policy prohibiting the use of any chemicals considered to be harmful or toxic. This was a big step for Adidas as they were the first company to do</w:t>
      </w:r>
      <w:r w:rsidR="005559BE" w:rsidRPr="0080491B">
        <w:t xml:space="preserve"> and helped change the industry for the better. </w:t>
      </w:r>
    </w:p>
    <w:p w14:paraId="022FC0B5" w14:textId="0FC6EC1D" w:rsidR="005559BE" w:rsidRPr="0080491B" w:rsidRDefault="005559BE" w:rsidP="009E5CCE">
      <w:r w:rsidRPr="0080491B">
        <w:t xml:space="preserve">2001 – The company published its first sustainability report. Adidas is the only company in the sporting goods industry which publishes a report annually </w:t>
      </w:r>
    </w:p>
    <w:p w14:paraId="5D5CCEFA" w14:textId="3A62413E" w:rsidR="00712E6B" w:rsidRPr="0080491B" w:rsidRDefault="00712E6B" w:rsidP="009E5CCE">
      <w:r w:rsidRPr="0080491B">
        <w:t xml:space="preserve">2002 - </w:t>
      </w:r>
      <w:bookmarkStart w:id="0" w:name="_Hlk531640764"/>
      <w:r w:rsidRPr="0080491B">
        <w:t xml:space="preserve">adidas launched </w:t>
      </w:r>
      <w:r w:rsidRPr="0080491B">
        <w:rPr>
          <w:shd w:val="clear" w:color="auto" w:fill="FFFFFF" w:themeFill="background1"/>
        </w:rPr>
        <w:t xml:space="preserve">its </w:t>
      </w:r>
      <w:hyperlink r:id="rId5" w:anchor="/workplace-standards-supporting-guidelines/" w:tgtFrame="_blank" w:history="1">
        <w:r w:rsidRPr="0080491B">
          <w:rPr>
            <w:rStyle w:val="Hyperlink"/>
            <w:color w:val="000000" w:themeColor="text1"/>
            <w:u w:val="none"/>
            <w:shd w:val="clear" w:color="auto" w:fill="FFFFFF" w:themeFill="background1"/>
          </w:rPr>
          <w:t>environmental, health &amp; safety guidelines, as well as the guide to best environmental practice</w:t>
        </w:r>
      </w:hyperlink>
      <w:r w:rsidRPr="0080491B">
        <w:rPr>
          <w:shd w:val="clear" w:color="auto" w:fill="FFFFFF" w:themeFill="background1"/>
        </w:rPr>
        <w:t>. These are comprehensive and detailed standards for suppliers on handling, storage and disposal of chemicals, waste water treatment</w:t>
      </w:r>
      <w:r w:rsidRPr="0080491B">
        <w:t xml:space="preserve"> and effluents</w:t>
      </w:r>
      <w:bookmarkEnd w:id="0"/>
      <w:r w:rsidRPr="0080491B">
        <w:t>. Again, adidas is leading the</w:t>
      </w:r>
      <w:r w:rsidR="00320656" w:rsidRPr="0080491B">
        <w:t xml:space="preserve"> </w:t>
      </w:r>
      <w:r w:rsidRPr="0080491B">
        <w:t xml:space="preserve">way for sustainable change as they become the first company in the industry to put a ban on six high risk and hazardous chemicals used in the manufacturing facilities. After adidas published the guidelines several companies from the same industry requested permission to use them when dealing with their won suppliers. </w:t>
      </w:r>
      <w:r w:rsidR="00CE20E1" w:rsidRPr="0080491B">
        <w:t xml:space="preserve"> </w:t>
      </w:r>
      <w:r w:rsidR="00CE20E1" w:rsidRPr="0080491B">
        <w:t>(sustainability history, 2010)</w:t>
      </w:r>
    </w:p>
    <w:p w14:paraId="579E3276" w14:textId="77777777" w:rsidR="003D16E2" w:rsidRPr="0080491B" w:rsidRDefault="003D16E2" w:rsidP="009E5CCE">
      <w:r w:rsidRPr="0080491B">
        <w:t xml:space="preserve">2010 – adidas launched their environmental strategy further proving their commitment to environmental sustainability. </w:t>
      </w:r>
    </w:p>
    <w:p w14:paraId="213504CA" w14:textId="77777777" w:rsidR="003D16E2" w:rsidRPr="0080491B" w:rsidRDefault="003D16E2" w:rsidP="009E5CCE">
      <w:r w:rsidRPr="0080491B">
        <w:t xml:space="preserve">Adidas have continued to make strong progress with their sustainability campaign, and are setting higher targets for the future, Adidas takes pride in encouraging sustainability changes throughout the industry.  </w:t>
      </w:r>
    </w:p>
    <w:p w14:paraId="7D0B3107" w14:textId="029820F5" w:rsidR="00E423A9" w:rsidRPr="0080491B" w:rsidRDefault="009E5CCE" w:rsidP="009E5CCE">
      <w:r w:rsidRPr="0080491B">
        <w:rPr>
          <w:u w:val="single"/>
        </w:rPr>
        <w:t xml:space="preserve">Sustainability </w:t>
      </w:r>
    </w:p>
    <w:p w14:paraId="30791C55" w14:textId="5193CFA7" w:rsidR="004B6F69" w:rsidRPr="0080491B" w:rsidRDefault="004B6F69" w:rsidP="009E5CCE">
      <w:r w:rsidRPr="0080491B">
        <w:t xml:space="preserve">Adidas addresses some of the biggest sustainability issues faced today within their company, they address these issues with many different approaches and innovative ideas. Adidas has two main ways of tackling sustainability issues, through products and people. </w:t>
      </w:r>
      <w:r w:rsidR="00AC3A0D" w:rsidRPr="0080491B">
        <w:t xml:space="preserve">When creating their products Adidas consider the environmental impact of materials they use and always favour recyclable or sustainable material. </w:t>
      </w:r>
      <w:r w:rsidR="000F25B7" w:rsidRPr="0080491B">
        <w:t>“</w:t>
      </w:r>
      <w:r w:rsidR="00AC3A0D" w:rsidRPr="0080491B">
        <w:t>Based on a life cycle approach, we take several factors into account when we evaluate the sustainability of materials, such as land use, elimination of hazardous substances, animal welfare, energy consumption and water consumption.</w:t>
      </w:r>
      <w:r w:rsidR="000F25B7" w:rsidRPr="0080491B">
        <w:t xml:space="preserve">” (Materials, 2017) They also </w:t>
      </w:r>
      <w:r w:rsidR="00AB7B2F" w:rsidRPr="0080491B">
        <w:t>are</w:t>
      </w:r>
      <w:r w:rsidR="0080491B" w:rsidRPr="0080491B">
        <w:t xml:space="preserve"> </w:t>
      </w:r>
      <w:r w:rsidR="00AB7B2F" w:rsidRPr="0080491B">
        <w:lastRenderedPageBreak/>
        <w:t xml:space="preserve">looking for ways to recycle products that reach the end of life cycle. They have already taken steps to achieve they goal of creating closed-loop products by recycling excess pre-market products or products which don’t meet the quality standard. Another avenue they have trailed in a take back programme, they started this innovative programme in Brazil with the aim of raising consumer awareness of what happens to adidas products at the end of their life. All collected goods are sent to Adidas’s distribution factory in Germany and sorted into different categories, some items are recycled into raw materials for new products, but many items are still wearable and are placed into a second-hand market. </w:t>
      </w:r>
    </w:p>
    <w:p w14:paraId="7129143D" w14:textId="6A80DFA9" w:rsidR="00EA6124" w:rsidRPr="0080491B" w:rsidRDefault="00EA6124" w:rsidP="009E5CCE">
      <w:r w:rsidRPr="0080491B">
        <w:drawing>
          <wp:inline distT="0" distB="0" distL="0" distR="0" wp14:anchorId="0C7524E5" wp14:editId="137F5674">
            <wp:extent cx="4921885" cy="1264596"/>
            <wp:effectExtent l="0" t="0" r="0" b="0"/>
            <wp:docPr id="2" name="Picture 2" descr="https://www.adidas-group.com/media/filer_public_thumbnails/filer_public/d8/b2/d8b29352-e476-4de3-9b19-f10084e6e2f1/sustainabilitystrategy.jpg__0x389_q85_autocrop_crop-smart_upsca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didas-group.com/media/filer_public_thumbnails/filer_public/d8/b2/d8b29352-e476-4de3-9b19-f10084e6e2f1/sustainabilitystrategy.jpg__0x389_q85_autocrop_crop-smart_upscale.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01310" cy="1285003"/>
                    </a:xfrm>
                    <a:prstGeom prst="rect">
                      <a:avLst/>
                    </a:prstGeom>
                    <a:noFill/>
                    <a:ln>
                      <a:noFill/>
                    </a:ln>
                  </pic:spPr>
                </pic:pic>
              </a:graphicData>
            </a:graphic>
          </wp:inline>
        </w:drawing>
      </w:r>
    </w:p>
    <w:p w14:paraId="089409BE" w14:textId="2FD37225" w:rsidR="00EA6124" w:rsidRPr="0080491B" w:rsidRDefault="00EA6124" w:rsidP="0080491B">
      <w:r w:rsidRPr="0080491B">
        <w:t>(Materials, 2017)</w:t>
      </w:r>
    </w:p>
    <w:p w14:paraId="5DCEBF9E" w14:textId="421BBCC0" w:rsidR="0080491B" w:rsidRPr="0080491B" w:rsidRDefault="0080491B" w:rsidP="0080491B">
      <w:pPr>
        <w:rPr>
          <w:u w:val="single"/>
        </w:rPr>
      </w:pPr>
      <w:r w:rsidRPr="0080491B">
        <w:rPr>
          <w:u w:val="single"/>
        </w:rPr>
        <w:t>Innovation</w:t>
      </w:r>
    </w:p>
    <w:p w14:paraId="3D24E73E" w14:textId="03866F8D" w:rsidR="0080491B" w:rsidRPr="0080491B" w:rsidRDefault="0080491B" w:rsidP="0080491B">
      <w:pPr>
        <w:rPr>
          <w:rFonts w:cstheme="minorHAnsi"/>
        </w:rPr>
      </w:pPr>
      <w:r w:rsidRPr="0080491B">
        <w:t>Innovation is at the core of all adidas products with the aim to influence the environmental footprint of their products. Some examples of innovative ideas are</w:t>
      </w:r>
      <w:r w:rsidRPr="0080491B">
        <w:rPr>
          <w:rFonts w:asciiTheme="majorHAnsi" w:hAnsiTheme="majorHAnsi" w:cstheme="majorHAnsi"/>
        </w:rPr>
        <w:t xml:space="preserve">, </w:t>
      </w:r>
      <w:r w:rsidRPr="0080491B">
        <w:rPr>
          <w:rFonts w:cstheme="minorHAnsi"/>
        </w:rPr>
        <w:t>a</w:t>
      </w:r>
      <w:r w:rsidRPr="0080491B">
        <w:rPr>
          <w:rFonts w:cstheme="minorHAnsi"/>
          <w:color w:val="000000"/>
        </w:rPr>
        <w:t>voiding oil-based plastic helps reduce carbon emissions. Thinner or lighter materials mean less waste and less embedded carbon. Dry-dyeing clothes saves water, chemicals and energy</w:t>
      </w:r>
      <w:r w:rsidR="001F643B">
        <w:rPr>
          <w:rFonts w:cstheme="minorHAnsi"/>
          <w:color w:val="000000"/>
        </w:rPr>
        <w:t xml:space="preserve"> </w:t>
      </w:r>
    </w:p>
    <w:p w14:paraId="13BFA4E1" w14:textId="3BE58021" w:rsidR="00AB7B2F" w:rsidRPr="0080491B" w:rsidRDefault="00AB7B2F" w:rsidP="009E5CCE">
      <w:pPr>
        <w:rPr>
          <w:u w:val="single"/>
        </w:rPr>
      </w:pPr>
      <w:r w:rsidRPr="0080491B">
        <w:rPr>
          <w:u w:val="single"/>
        </w:rPr>
        <w:t xml:space="preserve">Adidas 2020 targets </w:t>
      </w:r>
    </w:p>
    <w:p w14:paraId="79670C10" w14:textId="236F3D0D" w:rsidR="00145A68" w:rsidRPr="0080491B" w:rsidRDefault="00AB7B2F" w:rsidP="00145A68">
      <w:r w:rsidRPr="0080491B">
        <w:t>Adidas product sustainability targets for 2020 are:</w:t>
      </w:r>
      <w:r w:rsidR="00145A68" w:rsidRPr="0080491B">
        <w:t xml:space="preserve"> Water, materials and energy.</w:t>
      </w:r>
    </w:p>
    <w:p w14:paraId="72871265" w14:textId="050E8F47" w:rsidR="00145A68" w:rsidRPr="0080491B" w:rsidRDefault="00145A68" w:rsidP="00145A68">
      <w:pPr>
        <w:pStyle w:val="ListParagraph"/>
        <w:numPr>
          <w:ilvl w:val="0"/>
          <w:numId w:val="6"/>
        </w:numPr>
      </w:pPr>
      <w:r w:rsidRPr="0080491B">
        <w:t>20% water savings at our strategic suppliers</w:t>
      </w:r>
    </w:p>
    <w:p w14:paraId="641699A5" w14:textId="572EB788" w:rsidR="00145A68" w:rsidRPr="0080491B" w:rsidRDefault="00145A68" w:rsidP="00145A68">
      <w:pPr>
        <w:pStyle w:val="ListParagraph"/>
        <w:numPr>
          <w:ilvl w:val="0"/>
          <w:numId w:val="6"/>
        </w:numPr>
      </w:pPr>
      <w:r w:rsidRPr="0080491B">
        <w:t>35% water savings at our apparel material suppliers</w:t>
      </w:r>
    </w:p>
    <w:p w14:paraId="3B398FB0" w14:textId="5BEDEDFE" w:rsidR="00145A68" w:rsidRPr="0080491B" w:rsidRDefault="00145A68" w:rsidP="00145A68">
      <w:pPr>
        <w:pStyle w:val="ListParagraph"/>
        <w:numPr>
          <w:ilvl w:val="0"/>
          <w:numId w:val="6"/>
        </w:numPr>
      </w:pPr>
      <w:r w:rsidRPr="0080491B">
        <w:t>35% water savings per employee at our own sites</w:t>
      </w:r>
    </w:p>
    <w:p w14:paraId="5DA0A7B9" w14:textId="3B15229F" w:rsidR="00145A68" w:rsidRPr="0080491B" w:rsidRDefault="00145A68" w:rsidP="00145A68">
      <w:pPr>
        <w:pStyle w:val="ListParagraph"/>
        <w:numPr>
          <w:ilvl w:val="0"/>
          <w:numId w:val="6"/>
        </w:numPr>
      </w:pPr>
      <w:r w:rsidRPr="0080491B">
        <w:t>Further expand the use of waterless technologies for our products</w:t>
      </w:r>
    </w:p>
    <w:p w14:paraId="7D786BCD" w14:textId="528A0793" w:rsidR="00145A68" w:rsidRPr="0080491B" w:rsidRDefault="00145A68" w:rsidP="00145A68">
      <w:pPr>
        <w:pStyle w:val="ListParagraph"/>
        <w:numPr>
          <w:ilvl w:val="0"/>
          <w:numId w:val="6"/>
        </w:numPr>
      </w:pPr>
      <w:r w:rsidRPr="0080491B">
        <w:t>20% waste reduction at our strategic suppliers</w:t>
      </w:r>
    </w:p>
    <w:p w14:paraId="36C11B26" w14:textId="7462605A" w:rsidR="00145A68" w:rsidRPr="0080491B" w:rsidRDefault="00145A68" w:rsidP="00145A68">
      <w:pPr>
        <w:pStyle w:val="ListParagraph"/>
        <w:numPr>
          <w:ilvl w:val="0"/>
          <w:numId w:val="6"/>
        </w:numPr>
      </w:pPr>
      <w:r w:rsidRPr="0080491B">
        <w:t>50% waste diversion for owned operations to minimize landfill</w:t>
      </w:r>
    </w:p>
    <w:p w14:paraId="61F5016F" w14:textId="6C37A24B" w:rsidR="00145A68" w:rsidRPr="0080491B" w:rsidRDefault="00145A68" w:rsidP="00145A68">
      <w:pPr>
        <w:pStyle w:val="ListParagraph"/>
        <w:numPr>
          <w:ilvl w:val="0"/>
          <w:numId w:val="6"/>
        </w:numPr>
      </w:pPr>
      <w:r w:rsidRPr="0080491B">
        <w:t>75% paper reduction per employee at our own sites</w:t>
      </w:r>
    </w:p>
    <w:p w14:paraId="747E8117" w14:textId="1A7F74AB" w:rsidR="00145A68" w:rsidRPr="0080491B" w:rsidRDefault="00145A68" w:rsidP="00145A68">
      <w:pPr>
        <w:pStyle w:val="ListParagraph"/>
        <w:numPr>
          <w:ilvl w:val="0"/>
          <w:numId w:val="6"/>
        </w:numPr>
      </w:pPr>
      <w:r w:rsidRPr="0080491B">
        <w:t>Replacing conventional cotton, with the aim of achieving 100% sustainable cotton by 2018</w:t>
      </w:r>
    </w:p>
    <w:p w14:paraId="26AB8A55" w14:textId="61963C56" w:rsidR="00145A68" w:rsidRPr="0080491B" w:rsidRDefault="00145A68" w:rsidP="00145A68">
      <w:pPr>
        <w:pStyle w:val="ListParagraph"/>
        <w:numPr>
          <w:ilvl w:val="0"/>
          <w:numId w:val="6"/>
        </w:numPr>
      </w:pPr>
      <w:r w:rsidRPr="0080491B">
        <w:t>20% energy savings at our strategic suppliers</w:t>
      </w:r>
      <w:r w:rsidR="00165E87" w:rsidRPr="0080491B">
        <w:t xml:space="preserve">     </w:t>
      </w:r>
    </w:p>
    <w:p w14:paraId="5B95A03C" w14:textId="6118EBA1" w:rsidR="00165E87" w:rsidRPr="0080491B" w:rsidRDefault="00CE20E1" w:rsidP="00CE20E1">
      <w:pPr>
        <w:jc w:val="right"/>
      </w:pPr>
      <w:r w:rsidRPr="0080491B">
        <w:t>(2020 targets, 2016)</w:t>
      </w:r>
    </w:p>
    <w:p w14:paraId="2FA1176F" w14:textId="0A056C31" w:rsidR="00145A68" w:rsidRPr="0080491B" w:rsidRDefault="00145A68" w:rsidP="00145A68">
      <w:r w:rsidRPr="0080491B">
        <w:t xml:space="preserve">Adidas are already well on their way to complete these targets, they have already managed to achieve some targets. </w:t>
      </w:r>
    </w:p>
    <w:p w14:paraId="4653E5F5" w14:textId="4366FD20" w:rsidR="009E5CCE" w:rsidRPr="0080491B" w:rsidRDefault="00EA6124" w:rsidP="009E5CCE">
      <w:r w:rsidRPr="0080491B">
        <w:t xml:space="preserve">Adidas </w:t>
      </w:r>
      <w:r w:rsidR="00AE76ED" w:rsidRPr="0080491B">
        <w:t xml:space="preserve">have </w:t>
      </w:r>
      <w:r w:rsidR="00AB5F1C" w:rsidRPr="0080491B">
        <w:t xml:space="preserve">been a driving force in their industry when it comes to sustainability, many times they have led the way by introducing new policies to shape sustainable change. It’s great to see one of the leading businesses in their industry introduce innovative ideas and encourage other businesses to follow suit. A lot of our understanding of sustainability is present throughout the work adidas have done in the past. </w:t>
      </w:r>
    </w:p>
    <w:p w14:paraId="5A253126" w14:textId="77E79950" w:rsidR="009E5CCE" w:rsidRPr="006255A7" w:rsidRDefault="006255A7" w:rsidP="009E5CCE">
      <w:pPr>
        <w:rPr>
          <w:rFonts w:ascii="Arial" w:hAnsi="Arial" w:cs="Arial"/>
          <w:color w:val="000000"/>
          <w:sz w:val="18"/>
          <w:szCs w:val="20"/>
        </w:rPr>
      </w:pPr>
      <w:r w:rsidRPr="006255A7">
        <w:rPr>
          <w:rFonts w:ascii="Arial" w:hAnsi="Arial" w:cs="Arial"/>
          <w:color w:val="000000"/>
          <w:sz w:val="18"/>
          <w:szCs w:val="20"/>
        </w:rPr>
        <w:lastRenderedPageBreak/>
        <w:t xml:space="preserve">sustainability history. (2010). Retrieved from </w:t>
      </w:r>
      <w:hyperlink r:id="rId7" w:history="1">
        <w:r w:rsidRPr="006255A7">
          <w:rPr>
            <w:rStyle w:val="Hyperlink"/>
            <w:rFonts w:ascii="Arial" w:hAnsi="Arial" w:cs="Arial"/>
            <w:sz w:val="18"/>
            <w:szCs w:val="20"/>
          </w:rPr>
          <w:t>https://www.adidas-group.com/en/sustainability/managing-sustainability/sustainability-history/</w:t>
        </w:r>
      </w:hyperlink>
    </w:p>
    <w:p w14:paraId="5FC1049E" w14:textId="642103D1" w:rsidR="006255A7" w:rsidRPr="006255A7" w:rsidRDefault="006255A7" w:rsidP="009E5CCE">
      <w:pPr>
        <w:rPr>
          <w:rFonts w:ascii="Arial" w:hAnsi="Arial" w:cs="Arial"/>
          <w:color w:val="000000"/>
          <w:sz w:val="18"/>
          <w:szCs w:val="20"/>
        </w:rPr>
      </w:pPr>
      <w:r w:rsidRPr="006255A7">
        <w:rPr>
          <w:rFonts w:ascii="Arial" w:hAnsi="Arial" w:cs="Arial"/>
          <w:color w:val="000000"/>
          <w:sz w:val="18"/>
          <w:szCs w:val="20"/>
        </w:rPr>
        <w:t xml:space="preserve">sustainability history. (2010). Retrieved from </w:t>
      </w:r>
      <w:hyperlink r:id="rId8" w:history="1">
        <w:r w:rsidRPr="006255A7">
          <w:rPr>
            <w:rStyle w:val="Hyperlink"/>
            <w:rFonts w:ascii="Arial" w:hAnsi="Arial" w:cs="Arial"/>
            <w:sz w:val="18"/>
            <w:szCs w:val="20"/>
          </w:rPr>
          <w:t>https://www.adidas-group.com/en/sustainability/managing-sustainability/sustainability-history/</w:t>
        </w:r>
      </w:hyperlink>
    </w:p>
    <w:p w14:paraId="619C4828" w14:textId="6EBF37CD" w:rsidR="006255A7" w:rsidRPr="006255A7" w:rsidRDefault="006255A7" w:rsidP="009E5CCE">
      <w:pPr>
        <w:rPr>
          <w:rFonts w:ascii="Arial" w:hAnsi="Arial" w:cs="Arial"/>
          <w:color w:val="000000"/>
          <w:sz w:val="18"/>
          <w:szCs w:val="20"/>
        </w:rPr>
      </w:pPr>
      <w:r w:rsidRPr="006255A7">
        <w:rPr>
          <w:rFonts w:ascii="Arial" w:hAnsi="Arial" w:cs="Arial"/>
          <w:color w:val="000000"/>
          <w:sz w:val="18"/>
          <w:szCs w:val="20"/>
        </w:rPr>
        <w:t xml:space="preserve">Materials. (2017). Retrieved from </w:t>
      </w:r>
      <w:hyperlink r:id="rId9" w:history="1">
        <w:r w:rsidRPr="006255A7">
          <w:rPr>
            <w:rStyle w:val="Hyperlink"/>
            <w:rFonts w:ascii="Arial" w:hAnsi="Arial" w:cs="Arial"/>
            <w:sz w:val="18"/>
            <w:szCs w:val="20"/>
          </w:rPr>
          <w:t>https://www.adidas-group.com/en/sustainability/products/materials/</w:t>
        </w:r>
      </w:hyperlink>
    </w:p>
    <w:p w14:paraId="19C6FE9B" w14:textId="58E97735" w:rsidR="006255A7" w:rsidRPr="006255A7" w:rsidRDefault="006255A7" w:rsidP="009E5CCE">
      <w:pPr>
        <w:rPr>
          <w:rFonts w:ascii="Arial" w:hAnsi="Arial" w:cs="Arial"/>
          <w:color w:val="000000"/>
          <w:sz w:val="18"/>
          <w:szCs w:val="20"/>
        </w:rPr>
      </w:pPr>
      <w:r w:rsidRPr="006255A7">
        <w:rPr>
          <w:rFonts w:ascii="Arial" w:hAnsi="Arial" w:cs="Arial"/>
          <w:color w:val="000000"/>
          <w:sz w:val="18"/>
          <w:szCs w:val="20"/>
        </w:rPr>
        <w:t xml:space="preserve">General Approach. (2016). Retrieved from </w:t>
      </w:r>
      <w:hyperlink r:id="rId10" w:history="1">
        <w:r w:rsidRPr="006255A7">
          <w:rPr>
            <w:rStyle w:val="Hyperlink"/>
            <w:rFonts w:ascii="Arial" w:hAnsi="Arial" w:cs="Arial"/>
            <w:sz w:val="18"/>
            <w:szCs w:val="20"/>
          </w:rPr>
          <w:t>https://www.adidas-group.com/en/sustainability/managing-sustainability/general-approach/</w:t>
        </w:r>
      </w:hyperlink>
    </w:p>
    <w:p w14:paraId="0F8F12FC" w14:textId="2BD0C837" w:rsidR="006255A7" w:rsidRDefault="006255A7" w:rsidP="009E5CCE">
      <w:pPr>
        <w:rPr>
          <w:rFonts w:ascii="Arial" w:hAnsi="Arial" w:cs="Arial"/>
          <w:color w:val="000000"/>
          <w:sz w:val="18"/>
          <w:szCs w:val="20"/>
        </w:rPr>
      </w:pPr>
      <w:r w:rsidRPr="006255A7">
        <w:rPr>
          <w:rFonts w:ascii="Arial" w:hAnsi="Arial" w:cs="Arial"/>
          <w:color w:val="000000"/>
          <w:sz w:val="18"/>
          <w:szCs w:val="20"/>
        </w:rPr>
        <w:t xml:space="preserve">2020 targets. (2016). Retrieved from </w:t>
      </w:r>
      <w:hyperlink r:id="rId11" w:history="1">
        <w:r w:rsidRPr="006255A7">
          <w:rPr>
            <w:rStyle w:val="Hyperlink"/>
            <w:rFonts w:ascii="Arial" w:hAnsi="Arial" w:cs="Arial"/>
            <w:sz w:val="18"/>
            <w:szCs w:val="20"/>
          </w:rPr>
          <w:t>https://www.adidas-group.com/media/filer_public/71/14/71146173-2b04-4da5-99d1-4f6e480d9d41/2020_targets.pdf</w:t>
        </w:r>
      </w:hyperlink>
    </w:p>
    <w:p w14:paraId="039D9E7B" w14:textId="680F4B7D" w:rsidR="00A72B9F" w:rsidRDefault="00A72B9F" w:rsidP="009E5CCE">
      <w:pPr>
        <w:rPr>
          <w:rFonts w:ascii="Arial" w:hAnsi="Arial" w:cs="Arial"/>
          <w:color w:val="000000"/>
          <w:sz w:val="20"/>
          <w:szCs w:val="20"/>
        </w:rPr>
      </w:pPr>
      <w:r>
        <w:rPr>
          <w:rFonts w:ascii="Arial" w:hAnsi="Arial" w:cs="Arial"/>
          <w:color w:val="000000"/>
          <w:sz w:val="20"/>
          <w:szCs w:val="20"/>
        </w:rPr>
        <w:t xml:space="preserve">Innovation. (2016). Retrieved from </w:t>
      </w:r>
      <w:hyperlink r:id="rId12" w:history="1">
        <w:r w:rsidRPr="00E20842">
          <w:rPr>
            <w:rStyle w:val="Hyperlink"/>
            <w:rFonts w:ascii="Arial" w:hAnsi="Arial" w:cs="Arial"/>
            <w:sz w:val="20"/>
            <w:szCs w:val="20"/>
          </w:rPr>
          <w:t>https://www.adidas-group.com/en/sustainability/products/sustainability-innovation/</w:t>
        </w:r>
      </w:hyperlink>
    </w:p>
    <w:p w14:paraId="1970165D" w14:textId="2DCFEEC6" w:rsidR="00A72B9F" w:rsidRDefault="00A72B9F" w:rsidP="009E5CCE">
      <w:pPr>
        <w:rPr>
          <w:rFonts w:ascii="Arial" w:hAnsi="Arial" w:cs="Arial"/>
          <w:color w:val="000000"/>
          <w:sz w:val="18"/>
          <w:szCs w:val="20"/>
        </w:rPr>
      </w:pPr>
    </w:p>
    <w:p w14:paraId="1D07FF25" w14:textId="77777777" w:rsidR="00A72B9F" w:rsidRPr="006255A7" w:rsidRDefault="00A72B9F" w:rsidP="009E5CCE">
      <w:pPr>
        <w:rPr>
          <w:rFonts w:ascii="Arial" w:hAnsi="Arial" w:cs="Arial"/>
          <w:color w:val="000000"/>
          <w:sz w:val="18"/>
          <w:szCs w:val="20"/>
        </w:rPr>
      </w:pPr>
      <w:bookmarkStart w:id="1" w:name="_GoBack"/>
      <w:bookmarkEnd w:id="1"/>
    </w:p>
    <w:p w14:paraId="3D04D354" w14:textId="77777777" w:rsidR="006255A7" w:rsidRDefault="006255A7" w:rsidP="009E5CCE">
      <w:pPr>
        <w:rPr>
          <w:rFonts w:ascii="Arial" w:hAnsi="Arial" w:cs="Arial"/>
          <w:color w:val="000000"/>
          <w:sz w:val="20"/>
          <w:szCs w:val="20"/>
        </w:rPr>
      </w:pPr>
    </w:p>
    <w:p w14:paraId="3653B461" w14:textId="77777777" w:rsidR="006255A7" w:rsidRDefault="006255A7" w:rsidP="009E5CCE">
      <w:pPr>
        <w:rPr>
          <w:rFonts w:ascii="Arial" w:hAnsi="Arial" w:cs="Arial"/>
          <w:color w:val="000000"/>
          <w:sz w:val="20"/>
          <w:szCs w:val="20"/>
        </w:rPr>
      </w:pPr>
    </w:p>
    <w:p w14:paraId="288E56FA" w14:textId="77777777" w:rsidR="006255A7" w:rsidRPr="009E5CCE" w:rsidRDefault="006255A7" w:rsidP="009E5CCE"/>
    <w:sectPr w:rsidR="006255A7" w:rsidRPr="009E5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A1423"/>
    <w:multiLevelType w:val="hybridMultilevel"/>
    <w:tmpl w:val="028C21C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112B2"/>
    <w:multiLevelType w:val="hybridMultilevel"/>
    <w:tmpl w:val="BDDA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13E2A"/>
    <w:multiLevelType w:val="hybridMultilevel"/>
    <w:tmpl w:val="6C86BC7E"/>
    <w:lvl w:ilvl="0" w:tplc="08090001">
      <w:start w:val="1"/>
      <w:numFmt w:val="bullet"/>
      <w:lvlText w:val=""/>
      <w:lvlJc w:val="left"/>
      <w:pPr>
        <w:ind w:left="720" w:hanging="360"/>
      </w:pPr>
      <w:rPr>
        <w:rFonts w:ascii="Symbol" w:hAnsi="Symbol" w:hint="default"/>
      </w:rPr>
    </w:lvl>
    <w:lvl w:ilvl="1" w:tplc="CF14E3C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0505C"/>
    <w:multiLevelType w:val="hybridMultilevel"/>
    <w:tmpl w:val="546ADE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E5041"/>
    <w:multiLevelType w:val="hybridMultilevel"/>
    <w:tmpl w:val="7F2EA510"/>
    <w:lvl w:ilvl="0" w:tplc="08090001">
      <w:start w:val="1"/>
      <w:numFmt w:val="bullet"/>
      <w:lvlText w:val=""/>
      <w:lvlJc w:val="left"/>
      <w:pPr>
        <w:ind w:left="1777" w:hanging="360"/>
      </w:pPr>
      <w:rPr>
        <w:rFonts w:ascii="Symbol" w:hAnsi="Symbol" w:hint="default"/>
      </w:rPr>
    </w:lvl>
    <w:lvl w:ilvl="1" w:tplc="08090003" w:tentative="1">
      <w:start w:val="1"/>
      <w:numFmt w:val="bullet"/>
      <w:lvlText w:val="o"/>
      <w:lvlJc w:val="left"/>
      <w:pPr>
        <w:ind w:left="2497" w:hanging="360"/>
      </w:pPr>
      <w:rPr>
        <w:rFonts w:ascii="Courier New" w:hAnsi="Courier New" w:cs="Courier New" w:hint="default"/>
      </w:rPr>
    </w:lvl>
    <w:lvl w:ilvl="2" w:tplc="08090005" w:tentative="1">
      <w:start w:val="1"/>
      <w:numFmt w:val="bullet"/>
      <w:lvlText w:val=""/>
      <w:lvlJc w:val="left"/>
      <w:pPr>
        <w:ind w:left="3217" w:hanging="360"/>
      </w:pPr>
      <w:rPr>
        <w:rFonts w:ascii="Wingdings" w:hAnsi="Wingdings" w:hint="default"/>
      </w:rPr>
    </w:lvl>
    <w:lvl w:ilvl="3" w:tplc="08090001" w:tentative="1">
      <w:start w:val="1"/>
      <w:numFmt w:val="bullet"/>
      <w:lvlText w:val=""/>
      <w:lvlJc w:val="left"/>
      <w:pPr>
        <w:ind w:left="3937" w:hanging="360"/>
      </w:pPr>
      <w:rPr>
        <w:rFonts w:ascii="Symbol" w:hAnsi="Symbol" w:hint="default"/>
      </w:rPr>
    </w:lvl>
    <w:lvl w:ilvl="4" w:tplc="08090003" w:tentative="1">
      <w:start w:val="1"/>
      <w:numFmt w:val="bullet"/>
      <w:lvlText w:val="o"/>
      <w:lvlJc w:val="left"/>
      <w:pPr>
        <w:ind w:left="4657" w:hanging="360"/>
      </w:pPr>
      <w:rPr>
        <w:rFonts w:ascii="Courier New" w:hAnsi="Courier New" w:cs="Courier New" w:hint="default"/>
      </w:rPr>
    </w:lvl>
    <w:lvl w:ilvl="5" w:tplc="08090005" w:tentative="1">
      <w:start w:val="1"/>
      <w:numFmt w:val="bullet"/>
      <w:lvlText w:val=""/>
      <w:lvlJc w:val="left"/>
      <w:pPr>
        <w:ind w:left="5377" w:hanging="360"/>
      </w:pPr>
      <w:rPr>
        <w:rFonts w:ascii="Wingdings" w:hAnsi="Wingdings" w:hint="default"/>
      </w:rPr>
    </w:lvl>
    <w:lvl w:ilvl="6" w:tplc="08090001" w:tentative="1">
      <w:start w:val="1"/>
      <w:numFmt w:val="bullet"/>
      <w:lvlText w:val=""/>
      <w:lvlJc w:val="left"/>
      <w:pPr>
        <w:ind w:left="6097" w:hanging="360"/>
      </w:pPr>
      <w:rPr>
        <w:rFonts w:ascii="Symbol" w:hAnsi="Symbol" w:hint="default"/>
      </w:rPr>
    </w:lvl>
    <w:lvl w:ilvl="7" w:tplc="08090003" w:tentative="1">
      <w:start w:val="1"/>
      <w:numFmt w:val="bullet"/>
      <w:lvlText w:val="o"/>
      <w:lvlJc w:val="left"/>
      <w:pPr>
        <w:ind w:left="6817" w:hanging="360"/>
      </w:pPr>
      <w:rPr>
        <w:rFonts w:ascii="Courier New" w:hAnsi="Courier New" w:cs="Courier New" w:hint="default"/>
      </w:rPr>
    </w:lvl>
    <w:lvl w:ilvl="8" w:tplc="08090005" w:tentative="1">
      <w:start w:val="1"/>
      <w:numFmt w:val="bullet"/>
      <w:lvlText w:val=""/>
      <w:lvlJc w:val="left"/>
      <w:pPr>
        <w:ind w:left="7537" w:hanging="360"/>
      </w:pPr>
      <w:rPr>
        <w:rFonts w:ascii="Wingdings" w:hAnsi="Wingdings" w:hint="default"/>
      </w:rPr>
    </w:lvl>
  </w:abstractNum>
  <w:abstractNum w:abstractNumId="5" w15:restartNumberingAfterBreak="0">
    <w:nsid w:val="74E97105"/>
    <w:multiLevelType w:val="hybridMultilevel"/>
    <w:tmpl w:val="4D54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CCE"/>
    <w:rsid w:val="000F25B7"/>
    <w:rsid w:val="00145A68"/>
    <w:rsid w:val="00165E87"/>
    <w:rsid w:val="001F643B"/>
    <w:rsid w:val="00320656"/>
    <w:rsid w:val="003D16E2"/>
    <w:rsid w:val="004B6F69"/>
    <w:rsid w:val="00514F00"/>
    <w:rsid w:val="005559BE"/>
    <w:rsid w:val="006255A7"/>
    <w:rsid w:val="00712E6B"/>
    <w:rsid w:val="007218A5"/>
    <w:rsid w:val="007B3B5E"/>
    <w:rsid w:val="007C57D7"/>
    <w:rsid w:val="0080491B"/>
    <w:rsid w:val="009015EF"/>
    <w:rsid w:val="009A3182"/>
    <w:rsid w:val="009E5CCE"/>
    <w:rsid w:val="00A72B9F"/>
    <w:rsid w:val="00AB5F1C"/>
    <w:rsid w:val="00AB7B2F"/>
    <w:rsid w:val="00AC195F"/>
    <w:rsid w:val="00AC3A0D"/>
    <w:rsid w:val="00AE76ED"/>
    <w:rsid w:val="00C441C9"/>
    <w:rsid w:val="00CE20E1"/>
    <w:rsid w:val="00D31CE9"/>
    <w:rsid w:val="00E423A9"/>
    <w:rsid w:val="00EA6124"/>
    <w:rsid w:val="00FA6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4A814"/>
  <w15:chartTrackingRefBased/>
  <w15:docId w15:val="{21690272-2A64-4BCD-AC23-453711BA2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95F"/>
    <w:pPr>
      <w:ind w:left="720"/>
      <w:contextualSpacing/>
    </w:pPr>
  </w:style>
  <w:style w:type="character" w:styleId="Hyperlink">
    <w:name w:val="Hyperlink"/>
    <w:basedOn w:val="DefaultParagraphFont"/>
    <w:uiPriority w:val="99"/>
    <w:unhideWhenUsed/>
    <w:rsid w:val="00712E6B"/>
    <w:rPr>
      <w:color w:val="0563C1" w:themeColor="hyperlink"/>
      <w:u w:val="single"/>
    </w:rPr>
  </w:style>
  <w:style w:type="character" w:styleId="UnresolvedMention">
    <w:name w:val="Unresolved Mention"/>
    <w:basedOn w:val="DefaultParagraphFont"/>
    <w:uiPriority w:val="99"/>
    <w:semiHidden/>
    <w:unhideWhenUsed/>
    <w:rsid w:val="00712E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idas-group.com/en/sustainability/managing-sustainability/sustainability-histo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didas-group.com/en/sustainability/managing-sustainability/sustainability-history/" TargetMode="External"/><Relationship Id="rId12" Type="http://schemas.openxmlformats.org/officeDocument/2006/relationships/hyperlink" Target="https://www.adidas-group.com/en/sustainability/products/sustainability-inno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adidas-group.com/media/filer_public/71/14/71146173-2b04-4da5-99d1-4f6e480d9d41/2020_targets.pdf" TargetMode="External"/><Relationship Id="rId5" Type="http://schemas.openxmlformats.org/officeDocument/2006/relationships/hyperlink" Target="https://www.adidas-group.com/en/sustainability/reporting/policies-and-standards/" TargetMode="External"/><Relationship Id="rId10" Type="http://schemas.openxmlformats.org/officeDocument/2006/relationships/hyperlink" Target="https://www.adidas-group.com/en/sustainability/managing-sustainability/general-approach/" TargetMode="External"/><Relationship Id="rId4" Type="http://schemas.openxmlformats.org/officeDocument/2006/relationships/webSettings" Target="webSettings.xml"/><Relationship Id="rId9" Type="http://schemas.openxmlformats.org/officeDocument/2006/relationships/hyperlink" Target="https://www.adidas-group.com/en/sustainability/products/materia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1061</Words>
  <Characters>6053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3</cp:revision>
  <dcterms:created xsi:type="dcterms:W3CDTF">2018-12-03T23:22:00Z</dcterms:created>
  <dcterms:modified xsi:type="dcterms:W3CDTF">2018-12-03T23:29:00Z</dcterms:modified>
</cp:coreProperties>
</file>