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C6EA0" w14:textId="462142AC" w:rsidR="00352694" w:rsidRDefault="00352694" w:rsidP="00352694">
      <w:pPr>
        <w:rPr>
          <w:sz w:val="28"/>
        </w:rPr>
      </w:pPr>
    </w:p>
    <w:p w14:paraId="05078C8A" w14:textId="0DA74BA0" w:rsidR="008D21D9" w:rsidRDefault="008D21D9" w:rsidP="00352694">
      <w:pPr>
        <w:rPr>
          <w:sz w:val="28"/>
        </w:rPr>
      </w:pPr>
    </w:p>
    <w:p w14:paraId="660CE328" w14:textId="177371EA" w:rsidR="008D21D9" w:rsidRDefault="008D21D9" w:rsidP="00352694">
      <w:pPr>
        <w:rPr>
          <w:sz w:val="28"/>
        </w:rPr>
      </w:pPr>
    </w:p>
    <w:p w14:paraId="42E5E591" w14:textId="08A4B110" w:rsidR="008D21D9" w:rsidRDefault="008D21D9" w:rsidP="00352694">
      <w:pPr>
        <w:rPr>
          <w:sz w:val="28"/>
        </w:rPr>
      </w:pPr>
    </w:p>
    <w:p w14:paraId="31296DEF" w14:textId="3B934812" w:rsidR="008D21D9" w:rsidRPr="00A12A84" w:rsidRDefault="008D21D9" w:rsidP="00352694">
      <w:pPr>
        <w:rPr>
          <w:b/>
          <w:sz w:val="40"/>
        </w:rPr>
      </w:pPr>
      <w:r w:rsidRPr="00A12A84">
        <w:rPr>
          <w:b/>
          <w:sz w:val="40"/>
        </w:rPr>
        <w:t>Research Practices (ADAD5001) - Worldbuilding</w:t>
      </w:r>
    </w:p>
    <w:p w14:paraId="5D6B346B" w14:textId="00D3E4AC" w:rsidR="008D21D9" w:rsidRDefault="008D21D9" w:rsidP="00352694">
      <w:pPr>
        <w:rPr>
          <w:sz w:val="28"/>
        </w:rPr>
      </w:pPr>
    </w:p>
    <w:p w14:paraId="5BF848DD" w14:textId="77777777" w:rsidR="00121DE1" w:rsidRDefault="00121DE1" w:rsidP="00352694">
      <w:pPr>
        <w:rPr>
          <w:sz w:val="28"/>
        </w:rPr>
      </w:pPr>
    </w:p>
    <w:p w14:paraId="0B378978" w14:textId="43A2AB64" w:rsidR="008D21D9" w:rsidRDefault="008D21D9" w:rsidP="00352694">
      <w:pPr>
        <w:rPr>
          <w:sz w:val="36"/>
        </w:rPr>
      </w:pPr>
      <w:r w:rsidRPr="00496B21">
        <w:rPr>
          <w:b/>
          <w:sz w:val="36"/>
        </w:rPr>
        <w:t>Name:</w:t>
      </w:r>
      <w:r w:rsidRPr="00A12A84">
        <w:rPr>
          <w:sz w:val="36"/>
        </w:rPr>
        <w:t xml:space="preserve"> Connor Roberts</w:t>
      </w:r>
    </w:p>
    <w:p w14:paraId="5295ED99" w14:textId="77777777" w:rsidR="00A12A84" w:rsidRPr="00A12A84" w:rsidRDefault="00A12A84" w:rsidP="00352694">
      <w:pPr>
        <w:rPr>
          <w:sz w:val="36"/>
        </w:rPr>
      </w:pPr>
    </w:p>
    <w:p w14:paraId="0C0BBB2F" w14:textId="5CC8F15A" w:rsidR="008D21D9" w:rsidRDefault="008D21D9" w:rsidP="00352694">
      <w:pPr>
        <w:rPr>
          <w:sz w:val="36"/>
        </w:rPr>
      </w:pPr>
      <w:r w:rsidRPr="00496B21">
        <w:rPr>
          <w:b/>
          <w:sz w:val="36"/>
        </w:rPr>
        <w:t>Student Number:</w:t>
      </w:r>
      <w:r w:rsidRPr="00A12A84">
        <w:rPr>
          <w:sz w:val="36"/>
        </w:rPr>
        <w:t xml:space="preserve"> 1700390</w:t>
      </w:r>
    </w:p>
    <w:p w14:paraId="23E003AE" w14:textId="77777777" w:rsidR="00A12A84" w:rsidRPr="00A12A84" w:rsidRDefault="00A12A84" w:rsidP="00352694">
      <w:pPr>
        <w:rPr>
          <w:sz w:val="36"/>
        </w:rPr>
      </w:pPr>
    </w:p>
    <w:p w14:paraId="76FED9CF" w14:textId="63F9F8F5" w:rsidR="008D21D9" w:rsidRDefault="008D21D9" w:rsidP="00352694">
      <w:pPr>
        <w:rPr>
          <w:sz w:val="36"/>
        </w:rPr>
      </w:pPr>
      <w:r w:rsidRPr="00496B21">
        <w:rPr>
          <w:b/>
          <w:sz w:val="36"/>
        </w:rPr>
        <w:t>Course:</w:t>
      </w:r>
      <w:r w:rsidRPr="00A12A84">
        <w:rPr>
          <w:sz w:val="36"/>
        </w:rPr>
        <w:t xml:space="preserve"> BA Illustration</w:t>
      </w:r>
    </w:p>
    <w:p w14:paraId="07D0CB8A" w14:textId="77777777" w:rsidR="00A12A84" w:rsidRPr="00A12A84" w:rsidRDefault="00A12A84" w:rsidP="00352694">
      <w:pPr>
        <w:rPr>
          <w:sz w:val="36"/>
        </w:rPr>
      </w:pPr>
    </w:p>
    <w:p w14:paraId="408210F5" w14:textId="6CBC391C" w:rsidR="008D21D9" w:rsidRPr="00A12A84" w:rsidRDefault="008D21D9" w:rsidP="00352694">
      <w:pPr>
        <w:rPr>
          <w:sz w:val="36"/>
        </w:rPr>
      </w:pPr>
      <w:r w:rsidRPr="00496B21">
        <w:rPr>
          <w:b/>
          <w:sz w:val="36"/>
        </w:rPr>
        <w:t>Tutor:</w:t>
      </w:r>
      <w:r w:rsidRPr="00A12A84">
        <w:rPr>
          <w:sz w:val="36"/>
        </w:rPr>
        <w:t xml:space="preserve"> Scott Smith</w:t>
      </w:r>
    </w:p>
    <w:p w14:paraId="6AC1C224" w14:textId="77777777" w:rsidR="008D21D9" w:rsidRDefault="008D21D9" w:rsidP="00352694">
      <w:pPr>
        <w:rPr>
          <w:sz w:val="28"/>
        </w:rPr>
      </w:pPr>
    </w:p>
    <w:p w14:paraId="1C6ED7E1" w14:textId="77777777" w:rsidR="008D21D9" w:rsidRDefault="008D21D9" w:rsidP="00352694">
      <w:pPr>
        <w:rPr>
          <w:sz w:val="28"/>
        </w:rPr>
      </w:pPr>
    </w:p>
    <w:p w14:paraId="331EAFD3" w14:textId="3B4BFFBA" w:rsidR="008D21D9" w:rsidRDefault="008D21D9" w:rsidP="00352694">
      <w:pPr>
        <w:rPr>
          <w:sz w:val="28"/>
        </w:rPr>
      </w:pPr>
    </w:p>
    <w:p w14:paraId="6D9E66BF" w14:textId="70D8A7F7" w:rsidR="008D21D9" w:rsidRDefault="008D21D9" w:rsidP="00352694">
      <w:pPr>
        <w:rPr>
          <w:sz w:val="28"/>
        </w:rPr>
      </w:pPr>
    </w:p>
    <w:p w14:paraId="42B0B53A" w14:textId="10254DB6" w:rsidR="008D21D9" w:rsidRDefault="008D21D9" w:rsidP="00352694">
      <w:pPr>
        <w:rPr>
          <w:sz w:val="28"/>
        </w:rPr>
      </w:pPr>
    </w:p>
    <w:p w14:paraId="0222F837" w14:textId="12991932" w:rsidR="008D21D9" w:rsidRDefault="008D21D9" w:rsidP="00352694">
      <w:pPr>
        <w:rPr>
          <w:sz w:val="28"/>
        </w:rPr>
      </w:pPr>
    </w:p>
    <w:p w14:paraId="16684406" w14:textId="39064EC8" w:rsidR="008D21D9" w:rsidRDefault="008D21D9" w:rsidP="00352694">
      <w:pPr>
        <w:rPr>
          <w:sz w:val="28"/>
        </w:rPr>
      </w:pPr>
    </w:p>
    <w:p w14:paraId="420915C3" w14:textId="7194C223" w:rsidR="008D21D9" w:rsidRDefault="008D21D9" w:rsidP="00352694">
      <w:pPr>
        <w:rPr>
          <w:sz w:val="28"/>
        </w:rPr>
      </w:pPr>
    </w:p>
    <w:p w14:paraId="72E8B2EC" w14:textId="6424EB76" w:rsidR="008D21D9" w:rsidRDefault="008D21D9" w:rsidP="00352694">
      <w:pPr>
        <w:rPr>
          <w:sz w:val="28"/>
        </w:rPr>
      </w:pPr>
    </w:p>
    <w:p w14:paraId="776A0513" w14:textId="3951A9BB" w:rsidR="008D21D9" w:rsidRDefault="008D21D9" w:rsidP="00352694">
      <w:pPr>
        <w:rPr>
          <w:sz w:val="28"/>
        </w:rPr>
      </w:pPr>
    </w:p>
    <w:p w14:paraId="27D219D9" w14:textId="77777777" w:rsidR="00A12A84" w:rsidRDefault="00A12A84" w:rsidP="00557D4F">
      <w:pPr>
        <w:jc w:val="center"/>
        <w:rPr>
          <w:sz w:val="28"/>
        </w:rPr>
      </w:pPr>
    </w:p>
    <w:p w14:paraId="4CCA4CB2" w14:textId="701D1C43" w:rsidR="00557D4F" w:rsidRDefault="00557D4F" w:rsidP="00557D4F">
      <w:pPr>
        <w:jc w:val="center"/>
        <w:rPr>
          <w:i/>
          <w:color w:val="000000" w:themeColor="text1"/>
          <w:sz w:val="28"/>
          <w:u w:val="single"/>
        </w:rPr>
      </w:pPr>
      <w:r w:rsidRPr="00557D4F">
        <w:rPr>
          <w:i/>
          <w:color w:val="000000" w:themeColor="text1"/>
          <w:sz w:val="28"/>
          <w:u w:val="single"/>
        </w:rPr>
        <w:lastRenderedPageBreak/>
        <w:t xml:space="preserve">What stories stay with us? – </w:t>
      </w:r>
    </w:p>
    <w:p w14:paraId="7783E456" w14:textId="6989E503" w:rsidR="00557D4F" w:rsidRPr="00557D4F" w:rsidRDefault="009E098C" w:rsidP="00557D4F">
      <w:pPr>
        <w:jc w:val="center"/>
        <w:rPr>
          <w:i/>
          <w:color w:val="000000" w:themeColor="text1"/>
          <w:sz w:val="28"/>
          <w:u w:val="single"/>
        </w:rPr>
      </w:pPr>
      <w:r>
        <w:rPr>
          <w:i/>
          <w:color w:val="000000" w:themeColor="text1"/>
          <w:sz w:val="28"/>
          <w:u w:val="single"/>
        </w:rPr>
        <w:t xml:space="preserve">A study of </w:t>
      </w:r>
      <w:r w:rsidR="00557D4F" w:rsidRPr="00557D4F">
        <w:rPr>
          <w:i/>
          <w:color w:val="000000" w:themeColor="text1"/>
          <w:sz w:val="28"/>
          <w:u w:val="single"/>
        </w:rPr>
        <w:t>Narrative, Villainy and Legacy</w:t>
      </w:r>
      <w:bookmarkStart w:id="0" w:name="_GoBack"/>
      <w:bookmarkEnd w:id="0"/>
    </w:p>
    <w:p w14:paraId="1E80B1EC" w14:textId="77777777" w:rsidR="00557D4F" w:rsidRDefault="00557D4F" w:rsidP="000D7B33">
      <w:pPr>
        <w:rPr>
          <w:color w:val="000000" w:themeColor="text1"/>
        </w:rPr>
      </w:pPr>
    </w:p>
    <w:p w14:paraId="064B94F6" w14:textId="20D3C6F2" w:rsidR="00A67AF3" w:rsidRPr="00451B63" w:rsidRDefault="00DF36A0" w:rsidP="000D7B33">
      <w:pPr>
        <w:rPr>
          <w:color w:val="000000" w:themeColor="text1"/>
        </w:rPr>
      </w:pPr>
      <w:r w:rsidRPr="00451B63">
        <w:rPr>
          <w:color w:val="000000" w:themeColor="text1"/>
        </w:rPr>
        <w:t xml:space="preserve">This </w:t>
      </w:r>
      <w:r w:rsidR="00C373AC" w:rsidRPr="00451B63">
        <w:rPr>
          <w:color w:val="000000" w:themeColor="text1"/>
        </w:rPr>
        <w:t xml:space="preserve">essay will discuss the theme and topics surrounding storytelling narrative, villainous characters and the legacy and impact we leave on one another.  </w:t>
      </w:r>
      <w:r w:rsidR="00C725C6" w:rsidRPr="00451B63">
        <w:rPr>
          <w:color w:val="000000" w:themeColor="text1"/>
        </w:rPr>
        <w:t xml:space="preserve">Storytelling can be a powerful tool for change in various aspects of life, but why does it have such a profound impact upon us? Stories from childhood can linger within our memories for the rest of our lives, how does this impact us in our daily </w:t>
      </w:r>
      <w:r w:rsidR="00A51D35" w:rsidRPr="00451B63">
        <w:rPr>
          <w:color w:val="000000" w:themeColor="text1"/>
        </w:rPr>
        <w:t>thoughts and routines</w:t>
      </w:r>
      <w:r w:rsidR="00C725C6" w:rsidRPr="00451B63">
        <w:rPr>
          <w:color w:val="000000" w:themeColor="text1"/>
        </w:rPr>
        <w:t xml:space="preserve">? </w:t>
      </w:r>
      <w:r w:rsidR="00D11FD7" w:rsidRPr="00451B63">
        <w:rPr>
          <w:color w:val="000000" w:themeColor="text1"/>
        </w:rPr>
        <w:t xml:space="preserve">Notorious villains often linger within our thoughts, but why are we enamoured with their negativity when we could be focusing on the positivity of the heroes? </w:t>
      </w:r>
      <w:r w:rsidR="00E32E3A" w:rsidRPr="00451B63">
        <w:rPr>
          <w:color w:val="000000" w:themeColor="text1"/>
        </w:rPr>
        <w:t>The content of this essay will focus in on the related keywords: Narrative, villainy and legacy.</w:t>
      </w:r>
    </w:p>
    <w:p w14:paraId="0154E933" w14:textId="0FA95926" w:rsidR="00A67AF3" w:rsidRPr="00451B63" w:rsidRDefault="004926D5" w:rsidP="000D7B33">
      <w:pPr>
        <w:rPr>
          <w:color w:val="000000" w:themeColor="text1"/>
        </w:rPr>
      </w:pPr>
      <w:r w:rsidRPr="00451B63">
        <w:rPr>
          <w:color w:val="000000" w:themeColor="text1"/>
        </w:rPr>
        <w:t>The word “Narrative”</w:t>
      </w:r>
      <w:r w:rsidR="00393885" w:rsidRPr="00451B63">
        <w:rPr>
          <w:color w:val="000000" w:themeColor="text1"/>
        </w:rPr>
        <w:t xml:space="preserve"> has various meanings that can be extrapolated, this essay will explore the idea of </w:t>
      </w:r>
      <w:r w:rsidR="00A505CE" w:rsidRPr="00451B63">
        <w:rPr>
          <w:color w:val="000000" w:themeColor="text1"/>
        </w:rPr>
        <w:t xml:space="preserve">narrative in relation to storytelling; </w:t>
      </w:r>
      <w:r w:rsidR="009F6982" w:rsidRPr="00451B63">
        <w:rPr>
          <w:color w:val="000000" w:themeColor="text1"/>
        </w:rPr>
        <w:t>the following definition describes the ‘narrative’ this essay shall address: “</w:t>
      </w:r>
      <w:r w:rsidR="00AA5A46" w:rsidRPr="00451B63">
        <w:rPr>
          <w:rFonts w:cstheme="minorHAnsi"/>
          <w:i/>
          <w:color w:val="000000" w:themeColor="text1"/>
          <w:shd w:val="clear" w:color="auto" w:fill="FFFFFF"/>
        </w:rPr>
        <w:t>a spoken or written account of connected events; a story”.</w:t>
      </w:r>
      <w:r w:rsidRPr="00451B63">
        <w:rPr>
          <w:color w:val="000000" w:themeColor="text1"/>
        </w:rPr>
        <w:t xml:space="preserve"> </w:t>
      </w:r>
      <w:proofErr w:type="gramStart"/>
      <w:r w:rsidR="006D5100" w:rsidRPr="00451B63">
        <w:rPr>
          <w:color w:val="000000" w:themeColor="text1"/>
        </w:rPr>
        <w:t>In particular, how</w:t>
      </w:r>
      <w:proofErr w:type="gramEnd"/>
      <w:r w:rsidR="006D5100" w:rsidRPr="00451B63">
        <w:rPr>
          <w:color w:val="000000" w:themeColor="text1"/>
        </w:rPr>
        <w:t xml:space="preserve"> can narratives be used to influence the minds of those who absorb them and why do certain narratives remain with us and have a profound emotional impact </w:t>
      </w:r>
      <w:r w:rsidR="00F02BC1" w:rsidRPr="00451B63">
        <w:rPr>
          <w:color w:val="000000" w:themeColor="text1"/>
        </w:rPr>
        <w:t>upon</w:t>
      </w:r>
      <w:r w:rsidR="006D5100" w:rsidRPr="00451B63">
        <w:rPr>
          <w:color w:val="000000" w:themeColor="text1"/>
        </w:rPr>
        <w:t xml:space="preserve"> us</w:t>
      </w:r>
      <w:r w:rsidR="009C066A" w:rsidRPr="00451B63">
        <w:rPr>
          <w:color w:val="000000" w:themeColor="text1"/>
        </w:rPr>
        <w:t>?</w:t>
      </w:r>
      <w:r w:rsidR="0041710F" w:rsidRPr="00451B63">
        <w:rPr>
          <w:color w:val="000000" w:themeColor="text1"/>
        </w:rPr>
        <w:t xml:space="preserve"> Often </w:t>
      </w:r>
      <w:r w:rsidR="00B5539A" w:rsidRPr="00451B63">
        <w:rPr>
          <w:color w:val="000000" w:themeColor="text1"/>
        </w:rPr>
        <w:t xml:space="preserve">the narratives that stay with us or have a profound impact on our emotional beings are stories from our childhood, or stories that prompt memories of childhood. </w:t>
      </w:r>
      <w:r w:rsidR="00593773" w:rsidRPr="00451B63">
        <w:rPr>
          <w:color w:val="000000" w:themeColor="text1"/>
        </w:rPr>
        <w:t>When we are young and easily influence</w:t>
      </w:r>
      <w:r w:rsidR="008E062B" w:rsidRPr="00451B63">
        <w:rPr>
          <w:color w:val="000000" w:themeColor="text1"/>
        </w:rPr>
        <w:t>d</w:t>
      </w:r>
      <w:r w:rsidR="00593773" w:rsidRPr="00451B63">
        <w:rPr>
          <w:color w:val="000000" w:themeColor="text1"/>
        </w:rPr>
        <w:t xml:space="preserve"> by the environment around us, fictional worlds offer a rich source of inspiration, wonder and education; the stories we tell to our younger generations are meant to both entertain them but to also instruct them on important subjects, be it practical skills or societal norms.</w:t>
      </w:r>
      <w:r w:rsidR="00364922" w:rsidRPr="00451B63">
        <w:rPr>
          <w:color w:val="000000" w:themeColor="text1"/>
        </w:rPr>
        <w:t xml:space="preserve"> Gottschall comments on the matter:</w:t>
      </w:r>
    </w:p>
    <w:p w14:paraId="707902C2" w14:textId="7E5A3C2F" w:rsidR="00364922" w:rsidRPr="00451B63" w:rsidRDefault="00364922" w:rsidP="00687AE2">
      <w:pPr>
        <w:pStyle w:val="paragraph"/>
        <w:spacing w:before="0" w:beforeAutospacing="0" w:after="0" w:afterAutospacing="0"/>
        <w:ind w:firstLine="720"/>
        <w:textAlignment w:val="baseline"/>
        <w:rPr>
          <w:rStyle w:val="eop"/>
          <w:rFonts w:ascii="Calibri" w:hAnsi="Calibri" w:cs="Calibri"/>
          <w:color w:val="000000" w:themeColor="text1"/>
          <w:sz w:val="22"/>
          <w:szCs w:val="22"/>
        </w:rPr>
      </w:pPr>
      <w:r w:rsidRPr="00451B63">
        <w:rPr>
          <w:rStyle w:val="normaltextrun"/>
          <w:rFonts w:ascii="Calibri" w:hAnsi="Calibri" w:cs="Calibri"/>
          <w:color w:val="000000" w:themeColor="text1"/>
          <w:sz w:val="22"/>
          <w:szCs w:val="22"/>
        </w:rPr>
        <w:t>It’s about how fiction subtly shapes our beliefs, behaviours, ethics – how it powerfully modifies culture and history. It’s about the ancient riddle of the psychotically creative night stories we call dreams. It’s about how a set of brain circuits – usually brilliant, sometimes buffoonish – force narrative structure in the chaos of our lives</w:t>
      </w:r>
      <w:r w:rsidR="00E56D38" w:rsidRPr="00451B63">
        <w:rPr>
          <w:rStyle w:val="normaltextrun"/>
          <w:rFonts w:ascii="Calibri" w:hAnsi="Calibri" w:cs="Calibri"/>
          <w:color w:val="000000" w:themeColor="text1"/>
          <w:sz w:val="22"/>
          <w:szCs w:val="22"/>
        </w:rPr>
        <w:t xml:space="preserve"> (Gottschall, </w:t>
      </w:r>
      <w:r w:rsidR="00280CB2" w:rsidRPr="00451B63">
        <w:rPr>
          <w:rStyle w:val="normaltextrun"/>
          <w:rFonts w:ascii="Calibri" w:hAnsi="Calibri" w:cs="Calibri"/>
          <w:color w:val="000000" w:themeColor="text1"/>
          <w:sz w:val="22"/>
          <w:szCs w:val="22"/>
        </w:rPr>
        <w:t>2012, p.</w:t>
      </w:r>
      <w:r w:rsidR="00094A7E" w:rsidRPr="00451B63">
        <w:rPr>
          <w:rStyle w:val="normaltextrun"/>
          <w:rFonts w:ascii="Calibri" w:hAnsi="Calibri" w:cs="Calibri"/>
          <w:color w:val="000000" w:themeColor="text1"/>
          <w:sz w:val="22"/>
          <w:szCs w:val="22"/>
        </w:rPr>
        <w:t>17).</w:t>
      </w:r>
      <w:r w:rsidRPr="00451B63">
        <w:rPr>
          <w:rStyle w:val="eop"/>
          <w:rFonts w:ascii="Calibri" w:hAnsi="Calibri" w:cs="Calibri"/>
          <w:color w:val="000000" w:themeColor="text1"/>
          <w:sz w:val="22"/>
          <w:szCs w:val="22"/>
        </w:rPr>
        <w:t> </w:t>
      </w:r>
    </w:p>
    <w:p w14:paraId="4CC02CA8" w14:textId="037E00A0" w:rsidR="00687AE2" w:rsidRPr="00451B63" w:rsidRDefault="00687AE2" w:rsidP="00687AE2">
      <w:pPr>
        <w:pStyle w:val="paragraph"/>
        <w:spacing w:before="0" w:beforeAutospacing="0" w:after="0" w:afterAutospacing="0"/>
        <w:ind w:firstLine="720"/>
        <w:textAlignment w:val="baseline"/>
        <w:rPr>
          <w:rStyle w:val="eop"/>
          <w:rFonts w:ascii="Calibri" w:hAnsi="Calibri" w:cs="Calibri"/>
          <w:color w:val="000000" w:themeColor="text1"/>
          <w:sz w:val="22"/>
          <w:szCs w:val="22"/>
        </w:rPr>
      </w:pPr>
    </w:p>
    <w:p w14:paraId="159B5304" w14:textId="0A48F2CF" w:rsidR="00520B0C" w:rsidRPr="00451B63" w:rsidRDefault="0057395E" w:rsidP="000D7B33">
      <w:pPr>
        <w:rPr>
          <w:color w:val="000000" w:themeColor="text1"/>
        </w:rPr>
      </w:pPr>
      <w:r w:rsidRPr="00451B63">
        <w:rPr>
          <w:color w:val="000000" w:themeColor="text1"/>
        </w:rPr>
        <w:t xml:space="preserve">From the early stages in our </w:t>
      </w:r>
      <w:proofErr w:type="gramStart"/>
      <w:r w:rsidRPr="00451B63">
        <w:rPr>
          <w:color w:val="000000" w:themeColor="text1"/>
        </w:rPr>
        <w:t>lives</w:t>
      </w:r>
      <w:proofErr w:type="gramEnd"/>
      <w:r w:rsidRPr="00451B63">
        <w:rPr>
          <w:color w:val="000000" w:themeColor="text1"/>
        </w:rPr>
        <w:t xml:space="preserve"> narratives are used to influence our beliefs and</w:t>
      </w:r>
      <w:r w:rsidR="002B3691" w:rsidRPr="00451B63">
        <w:rPr>
          <w:color w:val="000000" w:themeColor="text1"/>
        </w:rPr>
        <w:t xml:space="preserve"> prepare us for the chaotic world we will grow into.</w:t>
      </w:r>
      <w:r w:rsidR="00591393" w:rsidRPr="00451B63">
        <w:rPr>
          <w:color w:val="000000" w:themeColor="text1"/>
        </w:rPr>
        <w:t xml:space="preserve"> However one could argue that although these childhood stories may be beloved from an emotional perspective, just how good are they at teaching younger generations practical skills and other important lessons? </w:t>
      </w:r>
      <w:r w:rsidR="00775717" w:rsidRPr="00451B63">
        <w:rPr>
          <w:color w:val="000000" w:themeColor="text1"/>
        </w:rPr>
        <w:t>An experimental workshop was set up by Dunn and Finley to look into this matter, the following is their reflection on three students who took part in the workshop:</w:t>
      </w:r>
    </w:p>
    <w:p w14:paraId="6F8D72BE" w14:textId="358CF6F8" w:rsidR="00775717" w:rsidRPr="00451B63" w:rsidRDefault="00775717" w:rsidP="00775717">
      <w:pPr>
        <w:spacing w:after="100" w:afterAutospacing="1"/>
        <w:ind w:firstLine="720"/>
        <w:rPr>
          <w:color w:val="000000" w:themeColor="text1"/>
        </w:rPr>
      </w:pPr>
      <w:r w:rsidRPr="00451B63">
        <w:rPr>
          <w:color w:val="000000" w:themeColor="text1"/>
        </w:rPr>
        <w:t xml:space="preserve">Brenda, Liam, and Kyle each had a unique interpretation of the Ask, Reflect, Text strategy. All three enjoyed the initial group-reading activity. Brenda liked oral story telling while Liam and Kyle preferred keyboarding. Personal characteristics, practice with the skill of writing, and the nature of the learning environment could have all played a role in how students generally demonstrated their writing skills and how they could have improved. All three returned more than once. With engaging activities and materials, they demonstrated their interest in writing and a desire to improve their skills (Dunn &amp; Finley, </w:t>
      </w:r>
      <w:r w:rsidR="000F6A38" w:rsidRPr="00451B63">
        <w:rPr>
          <w:color w:val="000000" w:themeColor="text1"/>
        </w:rPr>
        <w:t>2010, p.7).</w:t>
      </w:r>
    </w:p>
    <w:p w14:paraId="5795C9A0" w14:textId="12D5E826" w:rsidR="009E4EE6" w:rsidRPr="00451B63" w:rsidRDefault="00775717" w:rsidP="009E4EE6">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r w:rsidRPr="00451B63">
        <w:rPr>
          <w:rFonts w:asciiTheme="minorHAnsi" w:hAnsiTheme="minorHAnsi" w:cstheme="minorHAnsi"/>
          <w:color w:val="000000" w:themeColor="text1"/>
          <w:sz w:val="22"/>
          <w:szCs w:val="22"/>
        </w:rPr>
        <w:t>Not only</w:t>
      </w:r>
      <w:r w:rsidR="001F6B29" w:rsidRPr="00451B63">
        <w:rPr>
          <w:rFonts w:asciiTheme="minorHAnsi" w:hAnsiTheme="minorHAnsi" w:cstheme="minorHAnsi"/>
          <w:color w:val="000000" w:themeColor="text1"/>
          <w:sz w:val="22"/>
          <w:szCs w:val="22"/>
        </w:rPr>
        <w:t xml:space="preserve"> were the children’s practical writing skills improved, but </w:t>
      </w:r>
      <w:r w:rsidR="006B47DF" w:rsidRPr="00451B63">
        <w:rPr>
          <w:rFonts w:asciiTheme="minorHAnsi" w:hAnsiTheme="minorHAnsi" w:cstheme="minorHAnsi"/>
          <w:color w:val="000000" w:themeColor="text1"/>
          <w:sz w:val="22"/>
          <w:szCs w:val="22"/>
        </w:rPr>
        <w:t xml:space="preserve">the workshop managed </w:t>
      </w:r>
      <w:r w:rsidR="00CF5ABD" w:rsidRPr="00451B63">
        <w:rPr>
          <w:rFonts w:asciiTheme="minorHAnsi" w:hAnsiTheme="minorHAnsi" w:cstheme="minorHAnsi"/>
          <w:color w:val="000000" w:themeColor="text1"/>
          <w:sz w:val="22"/>
          <w:szCs w:val="22"/>
        </w:rPr>
        <w:t xml:space="preserve">to </w:t>
      </w:r>
      <w:r w:rsidR="006B47DF" w:rsidRPr="00451B63">
        <w:rPr>
          <w:rFonts w:asciiTheme="minorHAnsi" w:hAnsiTheme="minorHAnsi" w:cstheme="minorHAnsi"/>
          <w:color w:val="000000" w:themeColor="text1"/>
          <w:sz w:val="22"/>
          <w:szCs w:val="22"/>
        </w:rPr>
        <w:t xml:space="preserve">instil a need to return and improve the skills they had begun cultivating. </w:t>
      </w:r>
      <w:r w:rsidR="00190889" w:rsidRPr="00451B63">
        <w:rPr>
          <w:rFonts w:asciiTheme="minorHAnsi" w:hAnsiTheme="minorHAnsi" w:cstheme="minorHAnsi"/>
          <w:color w:val="000000" w:themeColor="text1"/>
          <w:sz w:val="22"/>
          <w:szCs w:val="22"/>
        </w:rPr>
        <w:t xml:space="preserve">This is proof that using narrative storytelling can be a powerful tool to educate if it can continue to inspire its targeted students to continually learn and strive to improve their own skills. </w:t>
      </w:r>
      <w:r w:rsidR="009E4EE6" w:rsidRPr="00451B63">
        <w:rPr>
          <w:rFonts w:asciiTheme="minorHAnsi" w:hAnsiTheme="minorHAnsi" w:cstheme="minorHAnsi"/>
          <w:color w:val="000000" w:themeColor="text1"/>
          <w:sz w:val="22"/>
          <w:szCs w:val="22"/>
        </w:rPr>
        <w:t>This drive to return could be strongly linked to the emotional aspect of storytelling: “</w:t>
      </w:r>
      <w:r w:rsidR="009E4EE6" w:rsidRPr="00451B63">
        <w:rPr>
          <w:rStyle w:val="normaltextrun"/>
          <w:rFonts w:asciiTheme="minorHAnsi" w:hAnsiTheme="minorHAnsi" w:cstheme="minorHAnsi"/>
          <w:color w:val="000000" w:themeColor="text1"/>
          <w:sz w:val="22"/>
          <w:szCs w:val="22"/>
        </w:rPr>
        <w:t xml:space="preserve">No matter how hard we concentrate, no matter how deep we </w:t>
      </w:r>
      <w:proofErr w:type="spellStart"/>
      <w:r w:rsidR="009E4EE6" w:rsidRPr="00451B63">
        <w:rPr>
          <w:rStyle w:val="normaltextrun"/>
          <w:rFonts w:asciiTheme="minorHAnsi" w:hAnsiTheme="minorHAnsi" w:cstheme="minorHAnsi"/>
          <w:color w:val="000000" w:themeColor="text1"/>
          <w:sz w:val="22"/>
          <w:szCs w:val="22"/>
        </w:rPr>
        <w:t>dig</w:t>
      </w:r>
      <w:proofErr w:type="spellEnd"/>
      <w:r w:rsidR="009E4EE6" w:rsidRPr="00451B63">
        <w:rPr>
          <w:rStyle w:val="normaltextrun"/>
          <w:rFonts w:asciiTheme="minorHAnsi" w:hAnsiTheme="minorHAnsi" w:cstheme="minorHAnsi"/>
          <w:color w:val="000000" w:themeColor="text1"/>
          <w:sz w:val="22"/>
          <w:szCs w:val="22"/>
        </w:rPr>
        <w:t xml:space="preserve"> our heels, we just can’t resist the gravity of alternate worlds</w:t>
      </w:r>
      <w:r w:rsidR="00182434" w:rsidRPr="00451B63">
        <w:rPr>
          <w:rStyle w:val="normaltextrun"/>
          <w:rFonts w:asciiTheme="minorHAnsi" w:hAnsiTheme="minorHAnsi" w:cstheme="minorHAnsi"/>
          <w:color w:val="000000" w:themeColor="text1"/>
          <w:sz w:val="22"/>
          <w:szCs w:val="22"/>
        </w:rPr>
        <w:t>”</w:t>
      </w:r>
      <w:r w:rsidR="009E4EE6" w:rsidRPr="00451B63">
        <w:rPr>
          <w:rStyle w:val="normaltextrun"/>
          <w:rFonts w:asciiTheme="minorHAnsi" w:hAnsiTheme="minorHAnsi" w:cstheme="minorHAnsi"/>
          <w:color w:val="000000" w:themeColor="text1"/>
          <w:sz w:val="22"/>
          <w:szCs w:val="22"/>
        </w:rPr>
        <w:t xml:space="preserve"> (</w:t>
      </w:r>
      <w:proofErr w:type="spellStart"/>
      <w:r w:rsidR="009E4EE6" w:rsidRPr="00451B63">
        <w:rPr>
          <w:rStyle w:val="normaltextrun"/>
          <w:rFonts w:asciiTheme="minorHAnsi" w:hAnsiTheme="minorHAnsi" w:cstheme="minorHAnsi"/>
          <w:color w:val="000000" w:themeColor="text1"/>
          <w:sz w:val="22"/>
          <w:szCs w:val="22"/>
        </w:rPr>
        <w:t>Gottshall</w:t>
      </w:r>
      <w:proofErr w:type="spellEnd"/>
      <w:r w:rsidR="009E4EE6" w:rsidRPr="00451B63">
        <w:rPr>
          <w:rStyle w:val="normaltextrun"/>
          <w:rFonts w:asciiTheme="minorHAnsi" w:hAnsiTheme="minorHAnsi" w:cstheme="minorHAnsi"/>
          <w:color w:val="000000" w:themeColor="text1"/>
          <w:sz w:val="22"/>
          <w:szCs w:val="22"/>
        </w:rPr>
        <w:t>, 2012</w:t>
      </w:r>
      <w:r w:rsidR="00182434" w:rsidRPr="00451B63">
        <w:rPr>
          <w:rStyle w:val="normaltextrun"/>
          <w:rFonts w:asciiTheme="minorHAnsi" w:hAnsiTheme="minorHAnsi" w:cstheme="minorHAnsi"/>
          <w:color w:val="000000" w:themeColor="text1"/>
          <w:sz w:val="22"/>
          <w:szCs w:val="22"/>
        </w:rPr>
        <w:t xml:space="preserve">,p.3). </w:t>
      </w:r>
      <w:r w:rsidR="00B91C35" w:rsidRPr="00451B63">
        <w:rPr>
          <w:rStyle w:val="eop"/>
          <w:rFonts w:asciiTheme="minorHAnsi" w:hAnsiTheme="minorHAnsi" w:cstheme="minorHAnsi"/>
          <w:color w:val="000000" w:themeColor="text1"/>
          <w:sz w:val="22"/>
          <w:szCs w:val="22"/>
        </w:rPr>
        <w:t xml:space="preserve">Perhaps </w:t>
      </w:r>
      <w:r w:rsidR="00B91C35" w:rsidRPr="00451B63">
        <w:rPr>
          <w:rStyle w:val="eop"/>
          <w:rFonts w:asciiTheme="minorHAnsi" w:hAnsiTheme="minorHAnsi" w:cstheme="minorHAnsi"/>
          <w:color w:val="000000" w:themeColor="text1"/>
          <w:sz w:val="22"/>
          <w:szCs w:val="22"/>
        </w:rPr>
        <w:lastRenderedPageBreak/>
        <w:t xml:space="preserve">the reason why narratives can be so successful in educating and inspiring us is because we are naturally drawn to fiction, we as human beings </w:t>
      </w:r>
      <w:r w:rsidR="003C7008" w:rsidRPr="00451B63">
        <w:rPr>
          <w:rStyle w:val="eop"/>
          <w:rFonts w:asciiTheme="minorHAnsi" w:hAnsiTheme="minorHAnsi" w:cstheme="minorHAnsi"/>
          <w:color w:val="000000" w:themeColor="text1"/>
          <w:sz w:val="22"/>
          <w:szCs w:val="22"/>
        </w:rPr>
        <w:t>can’t</w:t>
      </w:r>
      <w:r w:rsidR="00B91C35" w:rsidRPr="00451B63">
        <w:rPr>
          <w:rStyle w:val="eop"/>
          <w:rFonts w:asciiTheme="minorHAnsi" w:hAnsiTheme="minorHAnsi" w:cstheme="minorHAnsi"/>
          <w:color w:val="000000" w:themeColor="text1"/>
          <w:sz w:val="22"/>
          <w:szCs w:val="22"/>
        </w:rPr>
        <w:t xml:space="preserve"> escape </w:t>
      </w:r>
      <w:r w:rsidR="003C7008" w:rsidRPr="00451B63">
        <w:rPr>
          <w:rStyle w:val="eop"/>
          <w:rFonts w:asciiTheme="minorHAnsi" w:hAnsiTheme="minorHAnsi" w:cstheme="minorHAnsi"/>
          <w:color w:val="000000" w:themeColor="text1"/>
          <w:sz w:val="22"/>
          <w:szCs w:val="22"/>
        </w:rPr>
        <w:t>the allure of imagined worlds because they draw us away from the unpredictability of our own reality.</w:t>
      </w:r>
      <w:r w:rsidR="00364A79" w:rsidRPr="00451B63">
        <w:rPr>
          <w:rStyle w:val="eop"/>
          <w:rFonts w:asciiTheme="minorHAnsi" w:hAnsiTheme="minorHAnsi" w:cstheme="minorHAnsi"/>
          <w:color w:val="000000" w:themeColor="text1"/>
          <w:sz w:val="22"/>
          <w:szCs w:val="22"/>
        </w:rPr>
        <w:t xml:space="preserve"> If that is the case then </w:t>
      </w:r>
      <w:r w:rsidR="00F1582D" w:rsidRPr="00451B63">
        <w:rPr>
          <w:rStyle w:val="eop"/>
          <w:rFonts w:asciiTheme="minorHAnsi" w:hAnsiTheme="minorHAnsi" w:cstheme="minorHAnsi"/>
          <w:color w:val="000000" w:themeColor="text1"/>
          <w:sz w:val="22"/>
          <w:szCs w:val="22"/>
        </w:rPr>
        <w:t>can subjectively better stories be used to educate us to a greater degree or draw us further into escapism?</w:t>
      </w:r>
      <w:r w:rsidR="00AB32C1" w:rsidRPr="00451B63">
        <w:rPr>
          <w:rStyle w:val="eop"/>
          <w:rFonts w:asciiTheme="minorHAnsi" w:hAnsiTheme="minorHAnsi" w:cstheme="minorHAnsi"/>
          <w:color w:val="000000" w:themeColor="text1"/>
          <w:sz w:val="22"/>
          <w:szCs w:val="22"/>
        </w:rPr>
        <w:t xml:space="preserve"> If so, then what exactly makes a ‘good’ story?</w:t>
      </w:r>
      <w:r w:rsidR="003C7008" w:rsidRPr="00451B63">
        <w:rPr>
          <w:rStyle w:val="eop"/>
          <w:rFonts w:asciiTheme="minorHAnsi" w:hAnsiTheme="minorHAnsi" w:cstheme="minorHAnsi"/>
          <w:color w:val="000000" w:themeColor="text1"/>
          <w:sz w:val="22"/>
          <w:szCs w:val="22"/>
        </w:rPr>
        <w:t xml:space="preserve"> </w:t>
      </w:r>
      <w:r w:rsidR="008D4A9F" w:rsidRPr="00451B63">
        <w:rPr>
          <w:rStyle w:val="eop"/>
          <w:rFonts w:asciiTheme="minorHAnsi" w:hAnsiTheme="minorHAnsi" w:cstheme="minorHAnsi"/>
          <w:color w:val="000000" w:themeColor="text1"/>
          <w:sz w:val="22"/>
          <w:szCs w:val="22"/>
        </w:rPr>
        <w:t xml:space="preserve">The term ‘good’ is too vague as different narratives may be more successful for different kinds of people and purposes, for example a narrative with the educational purpose of teaching basic maths would be a ‘good’ story for a class a pre-school students, but not a ‘good’ story for a class of university students learning advanced maths. </w:t>
      </w:r>
      <w:r w:rsidR="004B7E83" w:rsidRPr="00451B63">
        <w:rPr>
          <w:rStyle w:val="eop"/>
          <w:rFonts w:asciiTheme="minorHAnsi" w:hAnsiTheme="minorHAnsi" w:cstheme="minorHAnsi"/>
          <w:color w:val="000000" w:themeColor="text1"/>
          <w:sz w:val="22"/>
          <w:szCs w:val="22"/>
        </w:rPr>
        <w:t xml:space="preserve">From this perspective we would be measuring a narratives </w:t>
      </w:r>
      <w:r w:rsidR="009D0DF2" w:rsidRPr="00451B63">
        <w:rPr>
          <w:rStyle w:val="eop"/>
          <w:rFonts w:asciiTheme="minorHAnsi" w:hAnsiTheme="minorHAnsi" w:cstheme="minorHAnsi"/>
          <w:color w:val="000000" w:themeColor="text1"/>
          <w:sz w:val="22"/>
          <w:szCs w:val="22"/>
        </w:rPr>
        <w:t xml:space="preserve">worth by its educational value to a specific audience, but could we instead measure a narratives value by the emotional impact it has upon us? </w:t>
      </w:r>
      <w:r w:rsidR="00C63B49" w:rsidRPr="00451B63">
        <w:rPr>
          <w:rStyle w:val="eop"/>
          <w:rFonts w:asciiTheme="minorHAnsi" w:hAnsiTheme="minorHAnsi" w:cstheme="minorHAnsi"/>
          <w:color w:val="000000" w:themeColor="text1"/>
          <w:sz w:val="22"/>
          <w:szCs w:val="22"/>
        </w:rPr>
        <w:t>Could a story that is well-remembered by a large audience which also has a profound emotional connection with many be deemed as a ‘good’ story?</w:t>
      </w:r>
    </w:p>
    <w:p w14:paraId="49D1BAB9" w14:textId="0DF51D1B" w:rsidR="00323B06" w:rsidRPr="00451B63" w:rsidRDefault="00323B06" w:rsidP="009E4EE6">
      <w:pPr>
        <w:pStyle w:val="paragraph"/>
        <w:spacing w:before="0" w:beforeAutospacing="0" w:after="0" w:afterAutospacing="0"/>
        <w:textAlignment w:val="baseline"/>
        <w:rPr>
          <w:rStyle w:val="eop"/>
          <w:rFonts w:asciiTheme="minorHAnsi" w:hAnsiTheme="minorHAnsi" w:cstheme="minorHAnsi"/>
          <w:color w:val="000000" w:themeColor="text1"/>
          <w:sz w:val="22"/>
          <w:szCs w:val="22"/>
        </w:rPr>
      </w:pPr>
    </w:p>
    <w:p w14:paraId="0F6A5CBE" w14:textId="7A29D59C" w:rsidR="00323B06" w:rsidRPr="00451B63" w:rsidRDefault="00323B06" w:rsidP="009E4EE6">
      <w:pPr>
        <w:pStyle w:val="paragraph"/>
        <w:spacing w:before="0" w:beforeAutospacing="0" w:after="0" w:afterAutospacing="0"/>
        <w:textAlignment w:val="baseline"/>
        <w:rPr>
          <w:rFonts w:asciiTheme="minorHAnsi" w:hAnsiTheme="minorHAnsi" w:cstheme="minorHAnsi"/>
          <w:color w:val="000000" w:themeColor="text1"/>
          <w:sz w:val="22"/>
          <w:szCs w:val="22"/>
        </w:rPr>
      </w:pPr>
      <w:r w:rsidRPr="00451B63">
        <w:rPr>
          <w:rStyle w:val="eop"/>
          <w:rFonts w:asciiTheme="minorHAnsi" w:hAnsiTheme="minorHAnsi" w:cstheme="minorHAnsi"/>
          <w:color w:val="000000" w:themeColor="text1"/>
          <w:sz w:val="22"/>
          <w:szCs w:val="22"/>
        </w:rPr>
        <w:t xml:space="preserve">To understand how stories can have a profound attraction to people, the elements of a narrative must be broken down and examined. An important and often impactful element of a story is the antagonist as well as how villainy </w:t>
      </w:r>
      <w:proofErr w:type="gramStart"/>
      <w:r w:rsidRPr="00451B63">
        <w:rPr>
          <w:rStyle w:val="eop"/>
          <w:rFonts w:asciiTheme="minorHAnsi" w:hAnsiTheme="minorHAnsi" w:cstheme="minorHAnsi"/>
          <w:color w:val="000000" w:themeColor="text1"/>
          <w:sz w:val="22"/>
          <w:szCs w:val="22"/>
        </w:rPr>
        <w:t>as a whole is</w:t>
      </w:r>
      <w:proofErr w:type="gramEnd"/>
      <w:r w:rsidRPr="00451B63">
        <w:rPr>
          <w:rStyle w:val="eop"/>
          <w:rFonts w:asciiTheme="minorHAnsi" w:hAnsiTheme="minorHAnsi" w:cstheme="minorHAnsi"/>
          <w:color w:val="000000" w:themeColor="text1"/>
          <w:sz w:val="22"/>
          <w:szCs w:val="22"/>
        </w:rPr>
        <w:t xml:space="preserve"> presented within a story</w:t>
      </w:r>
      <w:r w:rsidR="00806AEE" w:rsidRPr="00451B63">
        <w:rPr>
          <w:rStyle w:val="eop"/>
          <w:rFonts w:asciiTheme="minorHAnsi" w:hAnsiTheme="minorHAnsi" w:cstheme="minorHAnsi"/>
          <w:color w:val="000000" w:themeColor="text1"/>
          <w:sz w:val="22"/>
          <w:szCs w:val="22"/>
        </w:rPr>
        <w:t>,</w:t>
      </w:r>
      <w:r w:rsidRPr="00451B63">
        <w:rPr>
          <w:rStyle w:val="eop"/>
          <w:rFonts w:asciiTheme="minorHAnsi" w:hAnsiTheme="minorHAnsi" w:cstheme="minorHAnsi"/>
          <w:color w:val="000000" w:themeColor="text1"/>
          <w:sz w:val="22"/>
          <w:szCs w:val="22"/>
        </w:rPr>
        <w:t xml:space="preserve"> if </w:t>
      </w:r>
      <w:r w:rsidR="00091D6F" w:rsidRPr="00451B63">
        <w:rPr>
          <w:rStyle w:val="eop"/>
          <w:rFonts w:asciiTheme="minorHAnsi" w:hAnsiTheme="minorHAnsi" w:cstheme="minorHAnsi"/>
          <w:color w:val="000000" w:themeColor="text1"/>
          <w:sz w:val="22"/>
          <w:szCs w:val="22"/>
        </w:rPr>
        <w:t>at</w:t>
      </w:r>
      <w:r w:rsidRPr="00451B63">
        <w:rPr>
          <w:rStyle w:val="eop"/>
          <w:rFonts w:asciiTheme="minorHAnsi" w:hAnsiTheme="minorHAnsi" w:cstheme="minorHAnsi"/>
          <w:color w:val="000000" w:themeColor="text1"/>
          <w:sz w:val="22"/>
          <w:szCs w:val="22"/>
        </w:rPr>
        <w:t xml:space="preserve"> all.</w:t>
      </w:r>
      <w:r w:rsidR="001E6C61" w:rsidRPr="00451B63">
        <w:rPr>
          <w:rStyle w:val="eop"/>
          <w:rFonts w:asciiTheme="minorHAnsi" w:hAnsiTheme="minorHAnsi" w:cstheme="minorHAnsi"/>
          <w:color w:val="000000" w:themeColor="text1"/>
          <w:sz w:val="22"/>
          <w:szCs w:val="22"/>
        </w:rPr>
        <w:t xml:space="preserve"> A villain often represents an imperfect </w:t>
      </w:r>
      <w:r w:rsidR="00E70349" w:rsidRPr="00451B63">
        <w:rPr>
          <w:rStyle w:val="eop"/>
          <w:rFonts w:asciiTheme="minorHAnsi" w:hAnsiTheme="minorHAnsi" w:cstheme="minorHAnsi"/>
          <w:color w:val="000000" w:themeColor="text1"/>
          <w:sz w:val="22"/>
          <w:szCs w:val="22"/>
        </w:rPr>
        <w:t xml:space="preserve">being who challenges the boundaries and normalities of the story, usually seen as an outcast or someone/something that is difficult to understand; </w:t>
      </w:r>
      <w:r w:rsidR="00295E15" w:rsidRPr="00451B63">
        <w:rPr>
          <w:rStyle w:val="eop"/>
          <w:rFonts w:asciiTheme="minorHAnsi" w:hAnsiTheme="minorHAnsi" w:cstheme="minorHAnsi"/>
          <w:color w:val="000000" w:themeColor="text1"/>
          <w:sz w:val="22"/>
          <w:szCs w:val="22"/>
        </w:rPr>
        <w:t xml:space="preserve">so if a villain is meant to be a character that stands out against the norm, why do we find ourselves so attached to them? </w:t>
      </w:r>
    </w:p>
    <w:p w14:paraId="5F402A9C" w14:textId="77777777" w:rsidR="00E01C3F" w:rsidRPr="00451B63" w:rsidRDefault="00E01C3F" w:rsidP="00E01C3F">
      <w:pPr>
        <w:spacing w:after="0" w:line="240" w:lineRule="auto"/>
        <w:ind w:firstLine="720"/>
        <w:rPr>
          <w:rFonts w:cstheme="minorHAnsi"/>
          <w:color w:val="000000" w:themeColor="text1"/>
          <w:shd w:val="clear" w:color="auto" w:fill="FFFFFF"/>
        </w:rPr>
      </w:pPr>
    </w:p>
    <w:p w14:paraId="62BEA21C" w14:textId="10773BFF" w:rsidR="00E01C3F" w:rsidRPr="00451B63" w:rsidRDefault="00E01C3F" w:rsidP="00E01C3F">
      <w:pPr>
        <w:spacing w:after="0" w:line="240" w:lineRule="auto"/>
        <w:ind w:firstLine="720"/>
        <w:rPr>
          <w:rFonts w:cstheme="minorHAnsi"/>
          <w:color w:val="000000" w:themeColor="text1"/>
          <w:shd w:val="clear" w:color="auto" w:fill="FFFFFF"/>
        </w:rPr>
      </w:pPr>
      <w:r w:rsidRPr="00451B63">
        <w:rPr>
          <w:rFonts w:cstheme="minorHAnsi"/>
          <w:color w:val="000000" w:themeColor="text1"/>
          <w:shd w:val="clear" w:color="auto" w:fill="FFFFFF"/>
        </w:rPr>
        <w:t xml:space="preserve">We develop a rich interpersonal relation towards villains, which is absent from our dealings with non-anthropomorphic opponents. Unlike catastrophes or wild animals, villains are connected to ethics and morality, since they can be measured in terms of social responsibility and are easily perceived as negative figures against the background of expected humane behaviour </w:t>
      </w:r>
      <w:r w:rsidRPr="00451B63">
        <w:rPr>
          <w:color w:val="000000" w:themeColor="text1"/>
        </w:rPr>
        <w:t>(</w:t>
      </w:r>
      <w:proofErr w:type="spellStart"/>
      <w:r w:rsidRPr="00451B63">
        <w:rPr>
          <w:color w:val="000000" w:themeColor="text1"/>
        </w:rPr>
        <w:t>Fahraeus</w:t>
      </w:r>
      <w:proofErr w:type="spellEnd"/>
      <w:r w:rsidRPr="00451B63">
        <w:rPr>
          <w:color w:val="000000" w:themeColor="text1"/>
        </w:rPr>
        <w:t xml:space="preserve"> &amp; </w:t>
      </w:r>
      <w:proofErr w:type="spellStart"/>
      <w:r w:rsidRPr="00451B63">
        <w:rPr>
          <w:rFonts w:cstheme="minorHAnsi"/>
          <w:color w:val="000000" w:themeColor="text1"/>
          <w:shd w:val="clear" w:color="auto" w:fill="FFFFFF"/>
        </w:rPr>
        <w:t>Çamoğlu</w:t>
      </w:r>
      <w:proofErr w:type="spellEnd"/>
      <w:r w:rsidRPr="00451B63">
        <w:rPr>
          <w:rFonts w:cstheme="minorHAnsi"/>
          <w:color w:val="000000" w:themeColor="text1"/>
          <w:shd w:val="clear" w:color="auto" w:fill="FFFFFF"/>
        </w:rPr>
        <w:t>, 2011, p.7).</w:t>
      </w:r>
    </w:p>
    <w:p w14:paraId="49455E48" w14:textId="053ED64A" w:rsidR="00E01C3F" w:rsidRPr="00451B63" w:rsidRDefault="00E01C3F" w:rsidP="00E01C3F">
      <w:pPr>
        <w:spacing w:after="0" w:line="240" w:lineRule="auto"/>
        <w:rPr>
          <w:rFonts w:cstheme="minorHAnsi"/>
          <w:color w:val="000000" w:themeColor="text1"/>
          <w:shd w:val="clear" w:color="auto" w:fill="FFFFFF"/>
        </w:rPr>
      </w:pPr>
    </w:p>
    <w:p w14:paraId="3AE260B6" w14:textId="02B08A56" w:rsidR="00CC48F9" w:rsidRPr="00451B63" w:rsidRDefault="00E01C3F" w:rsidP="00CC48F9">
      <w:pPr>
        <w:rPr>
          <w:rFonts w:cstheme="minorHAnsi"/>
          <w:color w:val="000000" w:themeColor="text1"/>
          <w:shd w:val="clear" w:color="auto" w:fill="FFFFFF"/>
        </w:rPr>
      </w:pPr>
      <w:r w:rsidRPr="00451B63">
        <w:rPr>
          <w:rFonts w:cstheme="minorHAnsi"/>
          <w:color w:val="000000" w:themeColor="text1"/>
          <w:shd w:val="clear" w:color="auto" w:fill="FFFFFF"/>
        </w:rPr>
        <w:t xml:space="preserve">Perhaps villains are so fascinating to us because they are forces who push our boundaries of thought, they make us question how we view ethics and societal rules. </w:t>
      </w:r>
      <w:r w:rsidR="004D7A8E" w:rsidRPr="00451B63">
        <w:rPr>
          <w:rFonts w:cstheme="minorHAnsi"/>
          <w:color w:val="000000" w:themeColor="text1"/>
          <w:shd w:val="clear" w:color="auto" w:fill="FFFFFF"/>
        </w:rPr>
        <w:t xml:space="preserve">If we stopped questioning our beliefs and our ideas of morality then we would be halting our progress as a species, refusing to </w:t>
      </w:r>
      <w:r w:rsidR="00E4242C" w:rsidRPr="00451B63">
        <w:rPr>
          <w:rFonts w:cstheme="minorHAnsi"/>
          <w:color w:val="000000" w:themeColor="text1"/>
          <w:shd w:val="clear" w:color="auto" w:fill="FFFFFF"/>
        </w:rPr>
        <w:t xml:space="preserve">entertain new ideas and instead conforming and becoming enslaved to the rules we have created for ourselves. </w:t>
      </w:r>
      <w:r w:rsidR="0090125D" w:rsidRPr="00451B63">
        <w:rPr>
          <w:rFonts w:cstheme="minorHAnsi"/>
          <w:color w:val="000000" w:themeColor="text1"/>
          <w:shd w:val="clear" w:color="auto" w:fill="FFFFFF"/>
        </w:rPr>
        <w:t>In this sense villains allow us to imagine what our society or even the world could be like if a new and seemingly radical set of rules was placed upon it</w:t>
      </w:r>
      <w:r w:rsidR="00B12C9E" w:rsidRPr="00451B63">
        <w:rPr>
          <w:rFonts w:cstheme="minorHAnsi"/>
          <w:color w:val="000000" w:themeColor="text1"/>
          <w:shd w:val="clear" w:color="auto" w:fill="FFFFFF"/>
        </w:rPr>
        <w:t>: “</w:t>
      </w:r>
      <w:r w:rsidR="00B12C9E" w:rsidRPr="00451B63">
        <w:rPr>
          <w:color w:val="000000" w:themeColor="text1"/>
        </w:rPr>
        <w:t xml:space="preserve">What a culture considers heroic and what it considers villainous says a lot about that culture’s underlying attitudes – attitudes that many of us may be unaware that we have” (Alsford, 2006, p.2). </w:t>
      </w:r>
      <w:r w:rsidR="00512068" w:rsidRPr="00451B63">
        <w:rPr>
          <w:color w:val="000000" w:themeColor="text1"/>
        </w:rPr>
        <w:t xml:space="preserve">Of course, a </w:t>
      </w:r>
      <w:r w:rsidR="002C4CB7" w:rsidRPr="00451B63">
        <w:rPr>
          <w:color w:val="000000" w:themeColor="text1"/>
        </w:rPr>
        <w:t>villain’s</w:t>
      </w:r>
      <w:r w:rsidR="00512068" w:rsidRPr="00451B63">
        <w:rPr>
          <w:color w:val="000000" w:themeColor="text1"/>
        </w:rPr>
        <w:t xml:space="preserve"> actions may seem completely radical to some but may seem only marginally deviant fro</w:t>
      </w:r>
      <w:r w:rsidR="002C4CB7" w:rsidRPr="00451B63">
        <w:rPr>
          <w:color w:val="000000" w:themeColor="text1"/>
        </w:rPr>
        <w:t>m another group’s</w:t>
      </w:r>
      <w:r w:rsidR="00512068" w:rsidRPr="00451B63">
        <w:rPr>
          <w:color w:val="000000" w:themeColor="text1"/>
        </w:rPr>
        <w:t xml:space="preserve"> beliefs, it entirely depends on the society/culture you have been raised within and how you have been shaped ethically by your upbringing. </w:t>
      </w:r>
      <w:r w:rsidR="00BD7303" w:rsidRPr="00451B63">
        <w:rPr>
          <w:color w:val="000000" w:themeColor="text1"/>
        </w:rPr>
        <w:t xml:space="preserve">One could raise the point that some may not connect with a villain because of their society-pushing beliefs, but rather more basic reasons such as the villain’s personality or aesthetics. </w:t>
      </w:r>
      <w:r w:rsidR="00845ECA" w:rsidRPr="00451B63">
        <w:rPr>
          <w:color w:val="000000" w:themeColor="text1"/>
        </w:rPr>
        <w:t xml:space="preserve">These are </w:t>
      </w:r>
      <w:proofErr w:type="gramStart"/>
      <w:r w:rsidR="00845ECA" w:rsidRPr="00451B63">
        <w:rPr>
          <w:color w:val="000000" w:themeColor="text1"/>
        </w:rPr>
        <w:t>fairly standard</w:t>
      </w:r>
      <w:proofErr w:type="gramEnd"/>
      <w:r w:rsidR="00845ECA" w:rsidRPr="00451B63">
        <w:rPr>
          <w:color w:val="000000" w:themeColor="text1"/>
        </w:rPr>
        <w:t xml:space="preserve"> points for how someone can grow attached to a particular character of a narrative, but perhaps the reason why villains are so often loved is because their personalities or aesthetics are often radical in comparison to their surrounding cast. </w:t>
      </w:r>
      <w:r w:rsidR="00CC48F9" w:rsidRPr="00451B63">
        <w:rPr>
          <w:color w:val="000000" w:themeColor="text1"/>
        </w:rPr>
        <w:t xml:space="preserve">For </w:t>
      </w:r>
      <w:proofErr w:type="gramStart"/>
      <w:r w:rsidR="00CC48F9" w:rsidRPr="00451B63">
        <w:rPr>
          <w:color w:val="000000" w:themeColor="text1"/>
        </w:rPr>
        <w:t>example</w:t>
      </w:r>
      <w:proofErr w:type="gramEnd"/>
      <w:r w:rsidR="00CC48F9" w:rsidRPr="00451B63">
        <w:rPr>
          <w:color w:val="000000" w:themeColor="text1"/>
        </w:rPr>
        <w:t xml:space="preserve"> you could look at villains from Dickens novels and other tales of the time: “M</w:t>
      </w:r>
      <w:r w:rsidR="00CC48F9" w:rsidRPr="00451B63">
        <w:rPr>
          <w:rFonts w:cstheme="minorHAnsi"/>
          <w:color w:val="000000" w:themeColor="text1"/>
          <w:shd w:val="clear" w:color="auto" w:fill="FFFFFF"/>
        </w:rPr>
        <w:t xml:space="preserve">ost Gothic villains experience a passion so intense that its beyond their control. They are bad actors, capable of lying and/or disguising their true natures only temporarily” (John, </w:t>
      </w:r>
      <w:proofErr w:type="gramStart"/>
      <w:r w:rsidR="00280CB2" w:rsidRPr="00451B63">
        <w:rPr>
          <w:rFonts w:cstheme="minorHAnsi"/>
          <w:color w:val="000000" w:themeColor="text1"/>
          <w:shd w:val="clear" w:color="auto" w:fill="FFFFFF"/>
        </w:rPr>
        <w:t>2001,</w:t>
      </w:r>
      <w:r w:rsidR="00CC48F9" w:rsidRPr="00451B63">
        <w:rPr>
          <w:rFonts w:cstheme="minorHAnsi"/>
          <w:color w:val="000000" w:themeColor="text1"/>
          <w:shd w:val="clear" w:color="auto" w:fill="FFFFFF"/>
        </w:rPr>
        <w:t>p.</w:t>
      </w:r>
      <w:proofErr w:type="gramEnd"/>
      <w:r w:rsidR="00CC48F9" w:rsidRPr="00451B63">
        <w:rPr>
          <w:rFonts w:cstheme="minorHAnsi"/>
          <w:color w:val="000000" w:themeColor="text1"/>
          <w:shd w:val="clear" w:color="auto" w:fill="FFFFFF"/>
        </w:rPr>
        <w:t xml:space="preserve">54). Perhaps those villains are so fascinating, and then by extension memorable or loveable, is because of their passionate behaviour; a villain always has some form of outlandish characteristic, be it a strong personality, a radical set of beliefs, even a gaudy outfit or shocking appearance. </w:t>
      </w:r>
      <w:r w:rsidR="00EF1BC2" w:rsidRPr="00451B63">
        <w:rPr>
          <w:rFonts w:cstheme="minorHAnsi"/>
          <w:color w:val="000000" w:themeColor="text1"/>
          <w:shd w:val="clear" w:color="auto" w:fill="FFFFFF"/>
        </w:rPr>
        <w:t xml:space="preserve">These “stand-out” traits lodge within our minds and </w:t>
      </w:r>
      <w:r w:rsidR="002E38E5" w:rsidRPr="00451B63">
        <w:rPr>
          <w:rFonts w:cstheme="minorHAnsi"/>
          <w:color w:val="000000" w:themeColor="text1"/>
          <w:shd w:val="clear" w:color="auto" w:fill="FFFFFF"/>
        </w:rPr>
        <w:t xml:space="preserve">make us remember the villain as they make the character so different within their own setting. </w:t>
      </w:r>
      <w:r w:rsidR="005E0BB2" w:rsidRPr="00451B63">
        <w:rPr>
          <w:rFonts w:cstheme="minorHAnsi"/>
          <w:color w:val="000000" w:themeColor="text1"/>
          <w:shd w:val="clear" w:color="auto" w:fill="FFFFFF"/>
        </w:rPr>
        <w:t xml:space="preserve">Another reason as to why a villain may be so memorable is because they have a profound emotional impact on us, usually something akin to fear or awe. </w:t>
      </w:r>
      <w:r w:rsidR="007E16D0" w:rsidRPr="00451B63">
        <w:rPr>
          <w:rFonts w:cstheme="minorHAnsi"/>
          <w:color w:val="000000" w:themeColor="text1"/>
          <w:shd w:val="clear" w:color="auto" w:fill="FFFFFF"/>
        </w:rPr>
        <w:t xml:space="preserve">A truly iconic villain that </w:t>
      </w:r>
      <w:r w:rsidR="007E16D0" w:rsidRPr="00451B63">
        <w:rPr>
          <w:rFonts w:cstheme="minorHAnsi"/>
          <w:color w:val="000000" w:themeColor="text1"/>
          <w:shd w:val="clear" w:color="auto" w:fill="FFFFFF"/>
        </w:rPr>
        <w:lastRenderedPageBreak/>
        <w:t xml:space="preserve">invokes strong emotional responses is Darth Vader from the </w:t>
      </w:r>
      <w:r w:rsidR="007E16D0" w:rsidRPr="00451B63">
        <w:rPr>
          <w:rFonts w:cstheme="minorHAnsi"/>
          <w:i/>
          <w:color w:val="000000" w:themeColor="text1"/>
          <w:shd w:val="clear" w:color="auto" w:fill="FFFFFF"/>
        </w:rPr>
        <w:t>Star Wars</w:t>
      </w:r>
      <w:r w:rsidR="007E16D0" w:rsidRPr="00451B63">
        <w:rPr>
          <w:rFonts w:cstheme="minorHAnsi"/>
          <w:color w:val="000000" w:themeColor="text1"/>
          <w:shd w:val="clear" w:color="auto" w:fill="FFFFFF"/>
        </w:rPr>
        <w:t xml:space="preserve"> franchise</w:t>
      </w:r>
      <w:r w:rsidR="00594DFD" w:rsidRPr="00451B63">
        <w:rPr>
          <w:rFonts w:cstheme="minorHAnsi"/>
          <w:color w:val="000000" w:themeColor="text1"/>
          <w:shd w:val="clear" w:color="auto" w:fill="FFFFFF"/>
        </w:rPr>
        <w:t xml:space="preserve">; his mechanical/military-like outfit, </w:t>
      </w:r>
      <w:r w:rsidR="00A06E2F" w:rsidRPr="00451B63">
        <w:rPr>
          <w:rFonts w:cstheme="minorHAnsi"/>
          <w:color w:val="000000" w:themeColor="text1"/>
          <w:shd w:val="clear" w:color="auto" w:fill="FFFFFF"/>
        </w:rPr>
        <w:t>electronic wheezing, murderous impulses and tactical mind all combined to create a character that truly outshone the rest within the original trilogy (1977 to 1983).</w:t>
      </w:r>
      <w:r w:rsidR="007279ED" w:rsidRPr="00451B63">
        <w:rPr>
          <w:rFonts w:cstheme="minorHAnsi"/>
          <w:color w:val="000000" w:themeColor="text1"/>
          <w:shd w:val="clear" w:color="auto" w:fill="FFFFFF"/>
        </w:rPr>
        <w:t xml:space="preserve"> The character of Darth Vader has now become nostalgic to most, but within the newer film </w:t>
      </w:r>
      <w:r w:rsidR="007279ED" w:rsidRPr="00451B63">
        <w:rPr>
          <w:rFonts w:cstheme="minorHAnsi"/>
          <w:i/>
          <w:color w:val="000000" w:themeColor="text1"/>
          <w:shd w:val="clear" w:color="auto" w:fill="FFFFFF"/>
        </w:rPr>
        <w:t xml:space="preserve">Rogue One </w:t>
      </w:r>
      <w:r w:rsidR="007279ED" w:rsidRPr="00451B63">
        <w:rPr>
          <w:rFonts w:cstheme="minorHAnsi"/>
          <w:color w:val="000000" w:themeColor="text1"/>
          <w:shd w:val="clear" w:color="auto" w:fill="FFFFFF"/>
        </w:rPr>
        <w:t>(2016)</w:t>
      </w:r>
      <w:r w:rsidR="00A06E2F" w:rsidRPr="00451B63">
        <w:rPr>
          <w:rFonts w:cstheme="minorHAnsi"/>
          <w:color w:val="000000" w:themeColor="text1"/>
          <w:shd w:val="clear" w:color="auto" w:fill="FFFFFF"/>
        </w:rPr>
        <w:t xml:space="preserve"> </w:t>
      </w:r>
      <w:r w:rsidR="007279ED" w:rsidRPr="00451B63">
        <w:rPr>
          <w:rFonts w:cstheme="minorHAnsi"/>
          <w:color w:val="000000" w:themeColor="text1"/>
          <w:shd w:val="clear" w:color="auto" w:fill="FFFFFF"/>
        </w:rPr>
        <w:t xml:space="preserve">he was given a last-scene cameo that truly managed to invoke the same fear and awe that the original trilogy invoked on many young and susceptible viewers. </w:t>
      </w:r>
      <w:r w:rsidR="00DD4A57" w:rsidRPr="00451B63">
        <w:rPr>
          <w:rFonts w:cstheme="minorHAnsi"/>
          <w:color w:val="000000" w:themeColor="text1"/>
          <w:shd w:val="clear" w:color="auto" w:fill="FFFFFF"/>
        </w:rPr>
        <w:t>This is a villain that has managed to span generations of viewers, uniting them all through either their fear or love of the character</w:t>
      </w:r>
      <w:r w:rsidR="004B08B5" w:rsidRPr="00451B63">
        <w:rPr>
          <w:rFonts w:cstheme="minorHAnsi"/>
          <w:color w:val="000000" w:themeColor="text1"/>
          <w:shd w:val="clear" w:color="auto" w:fill="FFFFFF"/>
        </w:rPr>
        <w:t xml:space="preserve">. Perhaps the reason why Darth Vader has staid iconic with a viewership, and why other villains may stay memorable is because of </w:t>
      </w:r>
      <w:r w:rsidR="004B08B5" w:rsidRPr="00C7467A">
        <w:rPr>
          <w:rFonts w:cstheme="minorHAnsi"/>
          <w:color w:val="000000" w:themeColor="text1"/>
          <w:shd w:val="clear" w:color="auto" w:fill="FFFFFF"/>
        </w:rPr>
        <w:t xml:space="preserve">all </w:t>
      </w:r>
      <w:r w:rsidR="004B08B5" w:rsidRPr="00451B63">
        <w:rPr>
          <w:rFonts w:cstheme="minorHAnsi"/>
          <w:color w:val="000000" w:themeColor="text1"/>
          <w:shd w:val="clear" w:color="auto" w:fill="FFFFFF"/>
        </w:rPr>
        <w:t>the reasons stated prior; radical mindsets, passion and unique aesthetics all combine to create a character that fascinates us and makes us que</w:t>
      </w:r>
      <w:r w:rsidR="001A76DA" w:rsidRPr="00451B63">
        <w:rPr>
          <w:rFonts w:cstheme="minorHAnsi"/>
          <w:color w:val="000000" w:themeColor="text1"/>
          <w:shd w:val="clear" w:color="auto" w:fill="FFFFFF"/>
        </w:rPr>
        <w:t xml:space="preserve">stion our own views within the world, as well as entertain us through an imagined story. </w:t>
      </w:r>
    </w:p>
    <w:p w14:paraId="42E31292" w14:textId="7BFBD56A" w:rsidR="002C421A" w:rsidRPr="00451B63" w:rsidRDefault="00E96C87" w:rsidP="00CC48F9">
      <w:pPr>
        <w:rPr>
          <w:color w:val="000000" w:themeColor="text1"/>
        </w:rPr>
      </w:pPr>
      <w:r w:rsidRPr="00451B63">
        <w:rPr>
          <w:rFonts w:cstheme="minorHAnsi"/>
          <w:color w:val="000000" w:themeColor="text1"/>
          <w:shd w:val="clear" w:color="auto" w:fill="FFFFFF"/>
        </w:rPr>
        <w:t xml:space="preserve">Narratives and villains have a way of staying with us for a long amount of time, provided they have a large enough impact in the first place. </w:t>
      </w:r>
      <w:r w:rsidR="001022DE" w:rsidRPr="00451B63">
        <w:rPr>
          <w:rFonts w:cstheme="minorHAnsi"/>
          <w:color w:val="000000" w:themeColor="text1"/>
          <w:shd w:val="clear" w:color="auto" w:fill="FFFFFF"/>
        </w:rPr>
        <w:t>But branching away from these two aspects, what on whole dictates what we remember? How do we as human beings create legacies that stand the test of time?</w:t>
      </w:r>
      <w:r w:rsidR="006D6E36" w:rsidRPr="00451B63">
        <w:rPr>
          <w:rFonts w:cstheme="minorHAnsi"/>
          <w:color w:val="000000" w:themeColor="text1"/>
          <w:shd w:val="clear" w:color="auto" w:fill="FFFFFF"/>
        </w:rPr>
        <w:t xml:space="preserve"> A problem regarding leaving a legacy is that our memories can be malleable, what we perceive as experiences of the past may be different from the factual events:</w:t>
      </w:r>
    </w:p>
    <w:p w14:paraId="6E418E08" w14:textId="2CE3F04A" w:rsidR="006D6E36" w:rsidRPr="00451B63" w:rsidRDefault="00EB68B0" w:rsidP="006D6E36">
      <w:pPr>
        <w:spacing w:after="100" w:afterAutospacing="1"/>
        <w:ind w:firstLine="720"/>
        <w:rPr>
          <w:rFonts w:cstheme="minorHAnsi"/>
          <w:color w:val="000000" w:themeColor="text1"/>
          <w:shd w:val="clear" w:color="auto" w:fill="FFFFFF"/>
        </w:rPr>
      </w:pPr>
      <w:r w:rsidRPr="00451B63">
        <w:rPr>
          <w:rFonts w:cstheme="minorHAnsi"/>
          <w:color w:val="000000" w:themeColor="text1"/>
          <w:shd w:val="clear" w:color="auto" w:fill="FFFFFF"/>
        </w:rPr>
        <w:t>Questions about “our” knowledge of the past are really question about the historian’s knowledge of the past; in other words, knowledge is portrayed as the sort possessed or sought by someone with an interest in objective and warranted claims, securely grounded in the evidence; and the past is portrayed as it is known by someone with such and interest. What is under analysis is exclusively the connection between historian and his or her object</w:t>
      </w:r>
      <w:r w:rsidR="00B72491" w:rsidRPr="00451B63">
        <w:rPr>
          <w:rFonts w:cstheme="minorHAnsi"/>
          <w:color w:val="000000" w:themeColor="text1"/>
          <w:shd w:val="clear" w:color="auto" w:fill="FFFFFF"/>
        </w:rPr>
        <w:t xml:space="preserve"> (</w:t>
      </w:r>
      <w:proofErr w:type="spellStart"/>
      <w:r w:rsidR="00B72491" w:rsidRPr="00451B63">
        <w:rPr>
          <w:rFonts w:cstheme="minorHAnsi"/>
          <w:color w:val="000000" w:themeColor="text1"/>
          <w:shd w:val="clear" w:color="auto" w:fill="FFFFFF"/>
        </w:rPr>
        <w:t>Carr</w:t>
      </w:r>
      <w:proofErr w:type="spellEnd"/>
      <w:r w:rsidR="00B72491" w:rsidRPr="00451B63">
        <w:rPr>
          <w:rFonts w:cstheme="minorHAnsi"/>
          <w:color w:val="000000" w:themeColor="text1"/>
          <w:shd w:val="clear" w:color="auto" w:fill="FFFFFF"/>
        </w:rPr>
        <w:t>, 1986, p.2)</w:t>
      </w:r>
      <w:r w:rsidR="006D6E36" w:rsidRPr="00451B63">
        <w:rPr>
          <w:rFonts w:cstheme="minorHAnsi"/>
          <w:color w:val="000000" w:themeColor="text1"/>
          <w:shd w:val="clear" w:color="auto" w:fill="FFFFFF"/>
        </w:rPr>
        <w:t>.</w:t>
      </w:r>
    </w:p>
    <w:p w14:paraId="35C0C741" w14:textId="77777777" w:rsidR="00F461B8" w:rsidRPr="00451B63" w:rsidRDefault="004B358B" w:rsidP="00F461B8">
      <w:pPr>
        <w:spacing w:after="100" w:afterAutospacing="1"/>
        <w:rPr>
          <w:rFonts w:cstheme="minorHAnsi"/>
          <w:color w:val="000000" w:themeColor="text1"/>
          <w:shd w:val="clear" w:color="auto" w:fill="FFFFFF"/>
        </w:rPr>
      </w:pPr>
      <w:r w:rsidRPr="00451B63">
        <w:rPr>
          <w:rFonts w:cstheme="minorHAnsi"/>
          <w:color w:val="000000" w:themeColor="text1"/>
          <w:shd w:val="clear" w:color="auto" w:fill="FFFFFF"/>
        </w:rPr>
        <w:t xml:space="preserve">What can be extracted from </w:t>
      </w:r>
      <w:proofErr w:type="spellStart"/>
      <w:r w:rsidRPr="00451B63">
        <w:rPr>
          <w:rFonts w:cstheme="minorHAnsi"/>
          <w:color w:val="000000" w:themeColor="text1"/>
          <w:shd w:val="clear" w:color="auto" w:fill="FFFFFF"/>
        </w:rPr>
        <w:t>Carr’s</w:t>
      </w:r>
      <w:proofErr w:type="spellEnd"/>
      <w:r w:rsidRPr="00451B63">
        <w:rPr>
          <w:rFonts w:cstheme="minorHAnsi"/>
          <w:color w:val="000000" w:themeColor="text1"/>
          <w:shd w:val="clear" w:color="auto" w:fill="FFFFFF"/>
        </w:rPr>
        <w:t xml:space="preserve"> statement is that historians are often building off the memory and work of others - who in turn may also have been working off memory</w:t>
      </w:r>
      <w:r w:rsidR="003E17EF" w:rsidRPr="00451B63">
        <w:rPr>
          <w:rFonts w:cstheme="minorHAnsi"/>
          <w:color w:val="000000" w:themeColor="text1"/>
          <w:shd w:val="clear" w:color="auto" w:fill="FFFFFF"/>
        </w:rPr>
        <w:t xml:space="preserve"> of another</w:t>
      </w:r>
      <w:r w:rsidRPr="00451B63">
        <w:rPr>
          <w:rFonts w:cstheme="minorHAnsi"/>
          <w:color w:val="000000" w:themeColor="text1"/>
          <w:shd w:val="clear" w:color="auto" w:fill="FFFFFF"/>
        </w:rPr>
        <w:t>. The truth of an event can become lost in time as one person passes knowledge to the next, the details and overall truth becoming slowly distorted as it’s passed.</w:t>
      </w:r>
      <w:r w:rsidR="004A125D" w:rsidRPr="00451B63">
        <w:rPr>
          <w:rFonts w:cstheme="minorHAnsi"/>
          <w:color w:val="000000" w:themeColor="text1"/>
          <w:shd w:val="clear" w:color="auto" w:fill="FFFFFF"/>
        </w:rPr>
        <w:t xml:space="preserve"> This is relevant to legacies people try to leave behind; the specific intent of </w:t>
      </w:r>
      <w:r w:rsidR="00AD4055" w:rsidRPr="00451B63">
        <w:rPr>
          <w:rFonts w:cstheme="minorHAnsi"/>
          <w:color w:val="000000" w:themeColor="text1"/>
          <w:shd w:val="clear" w:color="auto" w:fill="FFFFFF"/>
        </w:rPr>
        <w:t>one’s</w:t>
      </w:r>
      <w:r w:rsidR="004A125D" w:rsidRPr="00451B63">
        <w:rPr>
          <w:rFonts w:cstheme="minorHAnsi"/>
          <w:color w:val="000000" w:themeColor="text1"/>
          <w:shd w:val="clear" w:color="auto" w:fill="FFFFFF"/>
        </w:rPr>
        <w:t xml:space="preserve"> legacy may become warped with time, eventually losing its original intentions. </w:t>
      </w:r>
      <w:r w:rsidR="009523EE" w:rsidRPr="00451B63">
        <w:rPr>
          <w:rFonts w:cstheme="minorHAnsi"/>
          <w:color w:val="000000" w:themeColor="text1"/>
          <w:shd w:val="clear" w:color="auto" w:fill="FFFFFF"/>
        </w:rPr>
        <w:t xml:space="preserve">If </w:t>
      </w:r>
      <w:r w:rsidR="00026996" w:rsidRPr="00451B63">
        <w:rPr>
          <w:rFonts w:cstheme="minorHAnsi"/>
          <w:color w:val="000000" w:themeColor="text1"/>
          <w:shd w:val="clear" w:color="auto" w:fill="FFFFFF"/>
        </w:rPr>
        <w:t>someone’s</w:t>
      </w:r>
      <w:r w:rsidR="009523EE" w:rsidRPr="00451B63">
        <w:rPr>
          <w:rFonts w:cstheme="minorHAnsi"/>
          <w:color w:val="000000" w:themeColor="text1"/>
          <w:shd w:val="clear" w:color="auto" w:fill="FFFFFF"/>
        </w:rPr>
        <w:t xml:space="preserve"> legacy has become warped with time</w:t>
      </w:r>
      <w:r w:rsidR="00026996" w:rsidRPr="00451B63">
        <w:rPr>
          <w:rFonts w:cstheme="minorHAnsi"/>
          <w:color w:val="000000" w:themeColor="text1"/>
          <w:shd w:val="clear" w:color="auto" w:fill="FFFFFF"/>
        </w:rPr>
        <w:t xml:space="preserve">, from being passed from person to person as historical knowledge does, then is it even the same legacy as originally intended? </w:t>
      </w:r>
      <w:r w:rsidR="00320AA3" w:rsidRPr="00451B63">
        <w:rPr>
          <w:rFonts w:cstheme="minorHAnsi"/>
          <w:color w:val="000000" w:themeColor="text1"/>
          <w:shd w:val="clear" w:color="auto" w:fill="FFFFFF"/>
        </w:rPr>
        <w:t>Perhaps, consciously or unconsciously, we adjust the narrative of legacies and memory to create a story more fitting for us; a narrative that is more entertaining, easier to accept, aligns closer to our personal ethics, and so on</w:t>
      </w:r>
      <w:r w:rsidR="009C43F4" w:rsidRPr="00451B63">
        <w:rPr>
          <w:rFonts w:cstheme="minorHAnsi"/>
          <w:color w:val="000000" w:themeColor="text1"/>
          <w:shd w:val="clear" w:color="auto" w:fill="FFFFFF"/>
        </w:rPr>
        <w:t>. “</w:t>
      </w:r>
      <w:r w:rsidR="00DF463E" w:rsidRPr="00451B63">
        <w:rPr>
          <w:rFonts w:cstheme="minorHAnsi"/>
          <w:color w:val="000000" w:themeColor="text1"/>
          <w:shd w:val="clear" w:color="auto" w:fill="FFFFFF"/>
        </w:rPr>
        <w:t>But could it be that, when listening to stories, watching a play</w:t>
      </w:r>
      <w:r w:rsidR="0061263D" w:rsidRPr="00451B63">
        <w:rPr>
          <w:rFonts w:cstheme="minorHAnsi"/>
          <w:color w:val="000000" w:themeColor="text1"/>
          <w:shd w:val="clear" w:color="auto" w:fill="FFFFFF"/>
        </w:rPr>
        <w:t>, or observing a work of art, we actively desire to be deceived?</w:t>
      </w:r>
      <w:r w:rsidR="009C43F4" w:rsidRPr="00451B63">
        <w:rPr>
          <w:rFonts w:cstheme="minorHAnsi"/>
          <w:color w:val="000000" w:themeColor="text1"/>
          <w:shd w:val="clear" w:color="auto" w:fill="FFFFFF"/>
        </w:rPr>
        <w:t>”</w:t>
      </w:r>
      <w:r w:rsidR="0061263D" w:rsidRPr="00451B63">
        <w:rPr>
          <w:rFonts w:cstheme="minorHAnsi"/>
          <w:color w:val="000000" w:themeColor="text1"/>
          <w:shd w:val="clear" w:color="auto" w:fill="FFFFFF"/>
        </w:rPr>
        <w:t xml:space="preserve"> (</w:t>
      </w:r>
      <w:r w:rsidR="006E1D63" w:rsidRPr="00451B63">
        <w:rPr>
          <w:rFonts w:cstheme="minorHAnsi"/>
          <w:color w:val="000000" w:themeColor="text1"/>
          <w:shd w:val="clear" w:color="auto" w:fill="FFFFFF"/>
        </w:rPr>
        <w:t>Gabriel,</w:t>
      </w:r>
      <w:r w:rsidR="00FE1220" w:rsidRPr="00451B63">
        <w:rPr>
          <w:rFonts w:cstheme="minorHAnsi"/>
          <w:color w:val="000000" w:themeColor="text1"/>
          <w:shd w:val="clear" w:color="auto" w:fill="FFFFFF"/>
        </w:rPr>
        <w:t xml:space="preserve"> 2004</w:t>
      </w:r>
      <w:r w:rsidR="006E1D63" w:rsidRPr="00451B63">
        <w:rPr>
          <w:rFonts w:cstheme="minorHAnsi"/>
          <w:color w:val="000000" w:themeColor="text1"/>
          <w:shd w:val="clear" w:color="auto" w:fill="FFFFFF"/>
        </w:rPr>
        <w:t>, p.19)</w:t>
      </w:r>
      <w:r w:rsidR="009C43F4" w:rsidRPr="00451B63">
        <w:rPr>
          <w:rFonts w:cstheme="minorHAnsi"/>
          <w:color w:val="000000" w:themeColor="text1"/>
          <w:shd w:val="clear" w:color="auto" w:fill="FFFFFF"/>
        </w:rPr>
        <w:t xml:space="preserve">; </w:t>
      </w:r>
      <w:r w:rsidR="00C35F0D" w:rsidRPr="00451B63">
        <w:rPr>
          <w:rFonts w:cstheme="minorHAnsi"/>
          <w:color w:val="000000" w:themeColor="text1"/>
          <w:shd w:val="clear" w:color="auto" w:fill="FFFFFF"/>
        </w:rPr>
        <w:t xml:space="preserve">perhaps legacies are destined to be misinterpreted as we </w:t>
      </w:r>
      <w:r w:rsidR="00C04DEC" w:rsidRPr="00451B63">
        <w:rPr>
          <w:rFonts w:cstheme="minorHAnsi"/>
          <w:color w:val="000000" w:themeColor="text1"/>
          <w:shd w:val="clear" w:color="auto" w:fill="FFFFFF"/>
        </w:rPr>
        <w:t>as human beings desire to hear the truths we want to hear, rather than narratives that could be disagreeable to us.</w:t>
      </w:r>
      <w:r w:rsidR="003600DE" w:rsidRPr="00451B63">
        <w:rPr>
          <w:rFonts w:cstheme="minorHAnsi"/>
          <w:color w:val="000000" w:themeColor="text1"/>
          <w:shd w:val="clear" w:color="auto" w:fill="FFFFFF"/>
        </w:rPr>
        <w:t xml:space="preserve"> If so, then why do we create legacies in the first place? Why do we strive to leave our mark on the world before we die?</w:t>
      </w:r>
    </w:p>
    <w:p w14:paraId="2F60F69A" w14:textId="1FA5C69A" w:rsidR="00B72491" w:rsidRPr="00451B63" w:rsidRDefault="003C1775" w:rsidP="00F461B8">
      <w:pPr>
        <w:spacing w:after="100" w:afterAutospacing="1"/>
        <w:ind w:firstLine="720"/>
        <w:rPr>
          <w:rFonts w:cstheme="minorHAnsi"/>
          <w:color w:val="000000" w:themeColor="text1"/>
          <w:shd w:val="clear" w:color="auto" w:fill="FFFFFF"/>
        </w:rPr>
      </w:pPr>
      <w:r w:rsidRPr="00451B63">
        <w:rPr>
          <w:rFonts w:cstheme="minorHAnsi"/>
          <w:color w:val="000000" w:themeColor="text1"/>
          <w:shd w:val="clear" w:color="auto" w:fill="FFFFFF"/>
        </w:rPr>
        <w:t>The process of story creation, of condensing and experience into a story-size chunk that can be told in a reasonable amount of time, is a process that makes the chunks smaller and smaller. Subsequent iterations of the same story tend to get smaller in the retelling as more details are forgotten. Of course, they occasionally get larger when fictional details are added. Normally, after much retelling we are left with exactly the details of the story that we have chosen to remember. In short, story creation is a memory process. As we tell a story, we are formulating the gist of the experience which we can recall whenever we create a story describing that experience (</w:t>
      </w:r>
      <w:proofErr w:type="spellStart"/>
      <w:r w:rsidRPr="00451B63">
        <w:rPr>
          <w:rFonts w:cstheme="minorHAnsi"/>
          <w:color w:val="000000" w:themeColor="text1"/>
          <w:shd w:val="clear" w:color="auto" w:fill="FFFFFF"/>
        </w:rPr>
        <w:t>Schank</w:t>
      </w:r>
      <w:proofErr w:type="spellEnd"/>
      <w:r w:rsidRPr="00451B63">
        <w:rPr>
          <w:rFonts w:cstheme="minorHAnsi"/>
          <w:color w:val="000000" w:themeColor="text1"/>
          <w:shd w:val="clear" w:color="auto" w:fill="FFFFFF"/>
        </w:rPr>
        <w:t>,</w:t>
      </w:r>
      <w:r w:rsidR="00412C86" w:rsidRPr="00451B63">
        <w:rPr>
          <w:rFonts w:cstheme="minorHAnsi"/>
          <w:color w:val="000000" w:themeColor="text1"/>
          <w:shd w:val="clear" w:color="auto" w:fill="FFFFFF"/>
        </w:rPr>
        <w:t xml:space="preserve"> 1990</w:t>
      </w:r>
      <w:r w:rsidRPr="00451B63">
        <w:rPr>
          <w:rFonts w:cstheme="minorHAnsi"/>
          <w:color w:val="000000" w:themeColor="text1"/>
          <w:shd w:val="clear" w:color="auto" w:fill="FFFFFF"/>
        </w:rPr>
        <w:t>, p.115</w:t>
      </w:r>
      <w:r w:rsidR="00412C86" w:rsidRPr="00451B63">
        <w:rPr>
          <w:rFonts w:cstheme="minorHAnsi"/>
          <w:color w:val="000000" w:themeColor="text1"/>
          <w:shd w:val="clear" w:color="auto" w:fill="FFFFFF"/>
        </w:rPr>
        <w:t>).</w:t>
      </w:r>
    </w:p>
    <w:p w14:paraId="41EB32D4" w14:textId="5E49D09A" w:rsidR="000D7B33" w:rsidRPr="00451B63" w:rsidRDefault="008A1DFC">
      <w:pPr>
        <w:rPr>
          <w:color w:val="000000" w:themeColor="text1"/>
        </w:rPr>
      </w:pPr>
      <w:r w:rsidRPr="00451B63">
        <w:rPr>
          <w:color w:val="000000" w:themeColor="text1"/>
        </w:rPr>
        <w:lastRenderedPageBreak/>
        <w:t xml:space="preserve">As </w:t>
      </w:r>
      <w:proofErr w:type="spellStart"/>
      <w:r w:rsidRPr="00451B63">
        <w:rPr>
          <w:color w:val="000000" w:themeColor="text1"/>
        </w:rPr>
        <w:t>Schank</w:t>
      </w:r>
      <w:proofErr w:type="spellEnd"/>
      <w:r w:rsidRPr="00451B63">
        <w:rPr>
          <w:color w:val="000000" w:themeColor="text1"/>
        </w:rPr>
        <w:t xml:space="preserve"> describes, perhaps the desire to leave a legacy and tell a story is a </w:t>
      </w:r>
      <w:r w:rsidRPr="00451B63">
        <w:rPr>
          <w:i/>
          <w:color w:val="000000" w:themeColor="text1"/>
        </w:rPr>
        <w:t>memory process</w:t>
      </w:r>
      <w:r w:rsidR="0007384D" w:rsidRPr="00451B63">
        <w:rPr>
          <w:i/>
          <w:color w:val="000000" w:themeColor="text1"/>
        </w:rPr>
        <w:t xml:space="preserve">; </w:t>
      </w:r>
      <w:r w:rsidR="0007384D" w:rsidRPr="00451B63">
        <w:rPr>
          <w:color w:val="000000" w:themeColor="text1"/>
        </w:rPr>
        <w:t>we strive to leave a legacy to both reflect upon our personal experiences and achievements in life as well as stay present within the memories of others, from those immediately around us to human society on whole.</w:t>
      </w:r>
      <w:r w:rsidR="007E255C" w:rsidRPr="00451B63">
        <w:rPr>
          <w:color w:val="000000" w:themeColor="text1"/>
        </w:rPr>
        <w:t xml:space="preserve"> One could argue that we do this because everyone, as living beings, have some form of fear towards death; be it physical death or the death of our own memories and the memory of ourselves within each other. </w:t>
      </w:r>
      <w:r w:rsidR="008C3C24" w:rsidRPr="00451B63">
        <w:rPr>
          <w:color w:val="000000" w:themeColor="text1"/>
        </w:rPr>
        <w:t>If so, legacies act like a social tomb stone; a prominent place marker of who we were in life, our legacies reflecting the kind of people we were.</w:t>
      </w:r>
      <w:r w:rsidR="00C42CE7" w:rsidRPr="00451B63">
        <w:rPr>
          <w:color w:val="000000" w:themeColor="text1"/>
        </w:rPr>
        <w:t xml:space="preserve"> In contrast, perhaps creating a legacy is not something born out of fear but rather a celebration of ones life; it is a way to commemorate ones achievements and to leave something others can think upon and gain a positive reaction, be it happiness, fulfilment, entertainment, or something of the sort. </w:t>
      </w:r>
    </w:p>
    <w:p w14:paraId="075250F3" w14:textId="5443DE7D" w:rsidR="00FE6E3F" w:rsidRPr="00451B63" w:rsidRDefault="00FB0432">
      <w:pPr>
        <w:rPr>
          <w:b/>
          <w:i/>
          <w:color w:val="000000" w:themeColor="text1"/>
        </w:rPr>
      </w:pPr>
      <w:r w:rsidRPr="00451B63">
        <w:rPr>
          <w:color w:val="000000" w:themeColor="text1"/>
        </w:rPr>
        <w:t xml:space="preserve">Within the art of narrative storytelling, the use of villainy and legacy can be important aspects; </w:t>
      </w:r>
      <w:r w:rsidR="001E7DFB" w:rsidRPr="00451B63">
        <w:rPr>
          <w:color w:val="000000" w:themeColor="text1"/>
        </w:rPr>
        <w:t xml:space="preserve">villains and acts of wrongdoing can be prominent tools within a story that evoke strong emotional responses; a stories legacy dictates how its audience have reacted to it and how people on whole remember said story. </w:t>
      </w:r>
      <w:proofErr w:type="gramStart"/>
      <w:r w:rsidR="00B54AD3" w:rsidRPr="00451B63">
        <w:rPr>
          <w:color w:val="000000" w:themeColor="text1"/>
        </w:rPr>
        <w:t>In regard to</w:t>
      </w:r>
      <w:proofErr w:type="gramEnd"/>
      <w:r w:rsidR="00205C09" w:rsidRPr="00451B63">
        <w:rPr>
          <w:color w:val="000000" w:themeColor="text1"/>
        </w:rPr>
        <w:t xml:space="preserve"> storytelling and how stories stay with us, what truly makes them memorable are not only the villains but all characters within their narrative</w:t>
      </w:r>
      <w:r w:rsidR="00DD266F" w:rsidRPr="00451B63">
        <w:rPr>
          <w:color w:val="000000" w:themeColor="text1"/>
        </w:rPr>
        <w:t>; a story is nothing without its cast of characters, a narrative world is reflected through the characters that portray it. In addition, we learn about ourselves by observing these fictional characters and thinking of how we would act in their shoes, how we would respond to that narrative environment if we were placed within it.</w:t>
      </w:r>
      <w:r w:rsidR="00680CD2" w:rsidRPr="00451B63">
        <w:rPr>
          <w:color w:val="000000" w:themeColor="text1"/>
        </w:rPr>
        <w:t xml:space="preserve"> </w:t>
      </w:r>
      <w:r w:rsidR="000758E4" w:rsidRPr="00451B63">
        <w:rPr>
          <w:color w:val="000000" w:themeColor="text1"/>
        </w:rPr>
        <w:t xml:space="preserve">If villains are some of the strongest characters within our memory and opinion, then where do other forms of character fall? </w:t>
      </w:r>
      <w:r w:rsidR="007C5E4B" w:rsidRPr="00451B63">
        <w:rPr>
          <w:color w:val="000000" w:themeColor="text1"/>
        </w:rPr>
        <w:t xml:space="preserve">How Important is the protagonist, or a “hero”, within the narratives structure? </w:t>
      </w:r>
      <w:r w:rsidR="00382FCC" w:rsidRPr="00451B63">
        <w:rPr>
          <w:color w:val="000000" w:themeColor="text1"/>
        </w:rPr>
        <w:t xml:space="preserve">Does the supporting cast of a narrative hold just as much importance as an antagonist and protagonist? </w:t>
      </w:r>
      <w:r w:rsidR="00B6028B" w:rsidRPr="00451B63">
        <w:rPr>
          <w:color w:val="000000" w:themeColor="text1"/>
        </w:rPr>
        <w:t>These questions, as well as characters within storytelling in general, are topics to be explored within a future essay.</w:t>
      </w:r>
    </w:p>
    <w:p w14:paraId="78EF2E94" w14:textId="0374584E" w:rsidR="00FE6E3F" w:rsidRDefault="00FE6E3F">
      <w:pPr>
        <w:rPr>
          <w:b/>
          <w:i/>
        </w:rPr>
      </w:pPr>
    </w:p>
    <w:p w14:paraId="216C5FDC" w14:textId="55A64540" w:rsidR="00D96B77" w:rsidRDefault="00D96B77">
      <w:pPr>
        <w:rPr>
          <w:b/>
          <w:i/>
        </w:rPr>
      </w:pPr>
    </w:p>
    <w:p w14:paraId="66BB8948" w14:textId="77777777" w:rsidR="00D96B77" w:rsidRDefault="00D96B77">
      <w:pPr>
        <w:rPr>
          <w:b/>
          <w:i/>
        </w:rPr>
      </w:pPr>
    </w:p>
    <w:p w14:paraId="26F135B7" w14:textId="77777777" w:rsidR="0059092B" w:rsidRDefault="0059092B" w:rsidP="00E96E26">
      <w:pPr>
        <w:rPr>
          <w:b/>
          <w:i/>
        </w:rPr>
      </w:pPr>
    </w:p>
    <w:p w14:paraId="2321234D" w14:textId="77777777" w:rsidR="0059092B" w:rsidRDefault="0059092B" w:rsidP="00E96E26">
      <w:pPr>
        <w:rPr>
          <w:b/>
          <w:i/>
        </w:rPr>
      </w:pPr>
    </w:p>
    <w:p w14:paraId="3A4212FC" w14:textId="77777777" w:rsidR="0059092B" w:rsidRDefault="0059092B" w:rsidP="00E96E26">
      <w:pPr>
        <w:rPr>
          <w:b/>
          <w:i/>
        </w:rPr>
      </w:pPr>
    </w:p>
    <w:p w14:paraId="50FE5929" w14:textId="1D2E01D2" w:rsidR="00775637" w:rsidRDefault="00775637" w:rsidP="007C4511">
      <w:pPr>
        <w:rPr>
          <w:rFonts w:ascii="Georgia" w:hAnsi="Georgia"/>
          <w:color w:val="181818"/>
          <w:sz w:val="21"/>
          <w:szCs w:val="21"/>
          <w:shd w:val="clear" w:color="auto" w:fill="FFFFFF"/>
        </w:rPr>
      </w:pPr>
    </w:p>
    <w:p w14:paraId="09089907" w14:textId="29E35CD0" w:rsidR="007C4511" w:rsidRDefault="007C4511" w:rsidP="007C4511">
      <w:pPr>
        <w:rPr>
          <w:rFonts w:ascii="Georgia" w:hAnsi="Georgia"/>
          <w:color w:val="181818"/>
          <w:sz w:val="21"/>
          <w:szCs w:val="21"/>
          <w:shd w:val="clear" w:color="auto" w:fill="FFFFFF"/>
        </w:rPr>
      </w:pPr>
    </w:p>
    <w:p w14:paraId="126C650B" w14:textId="636D036D" w:rsidR="007C4511" w:rsidRDefault="007C4511" w:rsidP="007C4511">
      <w:pPr>
        <w:rPr>
          <w:rFonts w:ascii="Georgia" w:hAnsi="Georgia"/>
          <w:color w:val="181818"/>
          <w:sz w:val="21"/>
          <w:szCs w:val="21"/>
          <w:shd w:val="clear" w:color="auto" w:fill="FFFFFF"/>
        </w:rPr>
      </w:pPr>
    </w:p>
    <w:p w14:paraId="682961C9" w14:textId="16993929" w:rsidR="007C4511" w:rsidRDefault="007C4511" w:rsidP="007C4511">
      <w:pPr>
        <w:rPr>
          <w:rFonts w:ascii="Georgia" w:hAnsi="Georgia"/>
          <w:color w:val="181818"/>
          <w:sz w:val="21"/>
          <w:szCs w:val="21"/>
          <w:shd w:val="clear" w:color="auto" w:fill="FFFFFF"/>
        </w:rPr>
      </w:pPr>
    </w:p>
    <w:p w14:paraId="0F3284E8" w14:textId="202175CD" w:rsidR="007C4511" w:rsidRDefault="007C4511" w:rsidP="007C4511">
      <w:pPr>
        <w:rPr>
          <w:rFonts w:ascii="Georgia" w:hAnsi="Georgia"/>
          <w:color w:val="181818"/>
          <w:sz w:val="21"/>
          <w:szCs w:val="21"/>
          <w:shd w:val="clear" w:color="auto" w:fill="FFFFFF"/>
        </w:rPr>
      </w:pPr>
    </w:p>
    <w:p w14:paraId="3EB0F1D2" w14:textId="77777777" w:rsidR="007C4511" w:rsidRDefault="007C4511" w:rsidP="007C4511">
      <w:pPr>
        <w:rPr>
          <w:b/>
          <w:i/>
        </w:rPr>
      </w:pPr>
    </w:p>
    <w:p w14:paraId="7C667130" w14:textId="77777777" w:rsidR="0059092B" w:rsidRDefault="0059092B" w:rsidP="00E96E26">
      <w:pPr>
        <w:rPr>
          <w:b/>
          <w:i/>
        </w:rPr>
      </w:pPr>
    </w:p>
    <w:p w14:paraId="5C7E495C" w14:textId="65124538" w:rsidR="0059092B" w:rsidRDefault="0059092B" w:rsidP="00E96E26">
      <w:pPr>
        <w:rPr>
          <w:b/>
          <w:i/>
        </w:rPr>
      </w:pPr>
    </w:p>
    <w:p w14:paraId="08F65ACD" w14:textId="77777777" w:rsidR="00451B63" w:rsidRDefault="00451B63" w:rsidP="00E96E26">
      <w:pPr>
        <w:rPr>
          <w:b/>
          <w:i/>
        </w:rPr>
      </w:pPr>
    </w:p>
    <w:p w14:paraId="3C162C16" w14:textId="77777777" w:rsidR="0059092B" w:rsidRDefault="0059092B" w:rsidP="00E96E26">
      <w:pPr>
        <w:rPr>
          <w:b/>
          <w:i/>
        </w:rPr>
      </w:pPr>
    </w:p>
    <w:p w14:paraId="67F613FD" w14:textId="73D1361F" w:rsidR="00E96E26" w:rsidRPr="0059092B" w:rsidRDefault="00586C5D" w:rsidP="00BD3D67">
      <w:pPr>
        <w:jc w:val="center"/>
        <w:rPr>
          <w:b/>
          <w:i/>
          <w:sz w:val="28"/>
        </w:rPr>
      </w:pPr>
      <w:r w:rsidRPr="0059092B">
        <w:rPr>
          <w:b/>
          <w:i/>
          <w:sz w:val="28"/>
        </w:rPr>
        <w:lastRenderedPageBreak/>
        <w:t>Bibliography</w:t>
      </w:r>
    </w:p>
    <w:p w14:paraId="3619324B" w14:textId="77777777" w:rsidR="0059092B" w:rsidRDefault="0059092B" w:rsidP="00966118">
      <w:pPr>
        <w:pStyle w:val="paragraph"/>
        <w:spacing w:before="0" w:beforeAutospacing="0" w:after="0" w:afterAutospacing="0"/>
        <w:textAlignment w:val="baseline"/>
        <w:rPr>
          <w:rFonts w:asciiTheme="minorHAnsi" w:hAnsiTheme="minorHAnsi" w:cstheme="minorHAnsi"/>
        </w:rPr>
      </w:pPr>
    </w:p>
    <w:p w14:paraId="13F2F0CF" w14:textId="39A62654" w:rsidR="00966118" w:rsidRDefault="00E96E26" w:rsidP="0059092B">
      <w:pPr>
        <w:pStyle w:val="paragraph"/>
        <w:numPr>
          <w:ilvl w:val="0"/>
          <w:numId w:val="3"/>
        </w:numPr>
        <w:spacing w:before="0" w:beforeAutospacing="0" w:after="0" w:afterAutospacing="0"/>
        <w:textAlignment w:val="baseline"/>
        <w:rPr>
          <w:rFonts w:asciiTheme="minorHAnsi" w:hAnsiTheme="minorHAnsi" w:cstheme="minorHAnsi"/>
        </w:rPr>
      </w:pPr>
      <w:r w:rsidRPr="00E96E26">
        <w:rPr>
          <w:rFonts w:asciiTheme="minorHAnsi" w:hAnsiTheme="minorHAnsi" w:cstheme="minorHAnsi"/>
        </w:rPr>
        <w:t>Gottschall, J.</w:t>
      </w:r>
      <w:r>
        <w:rPr>
          <w:rFonts w:asciiTheme="minorHAnsi" w:hAnsiTheme="minorHAnsi" w:cstheme="minorHAnsi"/>
        </w:rPr>
        <w:t xml:space="preserve"> (2012)</w:t>
      </w:r>
      <w:r w:rsidR="00E444EA">
        <w:rPr>
          <w:rFonts w:asciiTheme="minorHAnsi" w:hAnsiTheme="minorHAnsi" w:cstheme="minorHAnsi"/>
        </w:rPr>
        <w:t xml:space="preserve"> </w:t>
      </w:r>
      <w:r w:rsidR="00E444EA" w:rsidRPr="004349ED">
        <w:rPr>
          <w:rFonts w:asciiTheme="minorHAnsi" w:hAnsiTheme="minorHAnsi" w:cstheme="minorHAnsi"/>
          <w:i/>
        </w:rPr>
        <w:t>The Storytelling Animal: How Stories Make Us Human</w:t>
      </w:r>
      <w:r w:rsidR="004349ED">
        <w:rPr>
          <w:rFonts w:asciiTheme="minorHAnsi" w:hAnsiTheme="minorHAnsi" w:cstheme="minorHAnsi"/>
        </w:rPr>
        <w:t>. New York: Houghton Mifflin Harcourt</w:t>
      </w:r>
      <w:r w:rsidR="00296334">
        <w:rPr>
          <w:rFonts w:asciiTheme="minorHAnsi" w:hAnsiTheme="minorHAnsi" w:cstheme="minorHAnsi"/>
        </w:rPr>
        <w:t>.</w:t>
      </w:r>
      <w:r>
        <w:rPr>
          <w:rFonts w:asciiTheme="minorHAnsi" w:hAnsiTheme="minorHAnsi" w:cstheme="minorHAnsi"/>
        </w:rPr>
        <w:t xml:space="preserve"> </w:t>
      </w:r>
    </w:p>
    <w:p w14:paraId="55FC483F" w14:textId="710F6F50" w:rsidR="00E96E26" w:rsidRDefault="00E96E26" w:rsidP="0059092B">
      <w:pPr>
        <w:pStyle w:val="paragraph"/>
        <w:spacing w:before="0" w:beforeAutospacing="0" w:after="0" w:afterAutospacing="0"/>
        <w:ind w:firstLine="60"/>
        <w:textAlignment w:val="baseline"/>
        <w:rPr>
          <w:rFonts w:asciiTheme="minorHAnsi" w:hAnsiTheme="minorHAnsi" w:cstheme="minorHAnsi"/>
        </w:rPr>
      </w:pPr>
    </w:p>
    <w:p w14:paraId="3B2BCC57" w14:textId="6A0CFA6E" w:rsidR="0014551B" w:rsidRDefault="009F3FEB" w:rsidP="0059092B">
      <w:pPr>
        <w:pStyle w:val="paragraph"/>
        <w:numPr>
          <w:ilvl w:val="0"/>
          <w:numId w:val="3"/>
        </w:numPr>
        <w:spacing w:before="0" w:beforeAutospacing="0" w:after="0" w:afterAutospacing="0"/>
        <w:textAlignment w:val="baseline"/>
        <w:rPr>
          <w:rFonts w:asciiTheme="minorHAnsi" w:hAnsiTheme="minorHAnsi"/>
        </w:rPr>
      </w:pPr>
      <w:r>
        <w:rPr>
          <w:rFonts w:asciiTheme="minorHAnsi" w:hAnsiTheme="minorHAnsi" w:cstheme="minorHAnsi"/>
        </w:rPr>
        <w:t>Dunn, M.W &amp; Finley, S. (2010)</w:t>
      </w:r>
      <w:r w:rsidR="009D2C09">
        <w:rPr>
          <w:rFonts w:asciiTheme="minorHAnsi" w:hAnsiTheme="minorHAnsi" w:cstheme="minorHAnsi"/>
        </w:rPr>
        <w:t xml:space="preserve"> </w:t>
      </w:r>
      <w:r w:rsidR="009D2C09" w:rsidRPr="009D2C09">
        <w:rPr>
          <w:rFonts w:asciiTheme="minorHAnsi" w:hAnsiTheme="minorHAnsi" w:cstheme="minorHAnsi"/>
          <w:i/>
        </w:rPr>
        <w:t>Children’s Struggles with the Writing Process</w:t>
      </w:r>
      <w:r w:rsidR="009D2C09">
        <w:rPr>
          <w:rFonts w:asciiTheme="minorHAnsi" w:hAnsiTheme="minorHAnsi" w:cstheme="minorHAnsi"/>
          <w:i/>
        </w:rPr>
        <w:t xml:space="preserve">. </w:t>
      </w:r>
      <w:r w:rsidR="00A6097F">
        <w:rPr>
          <w:rFonts w:asciiTheme="minorHAnsi" w:hAnsiTheme="minorHAnsi" w:cstheme="minorHAnsi"/>
        </w:rPr>
        <w:t xml:space="preserve">Available at: </w:t>
      </w:r>
      <w:hyperlink r:id="rId5" w:history="1">
        <w:r w:rsidR="00A6097F">
          <w:rPr>
            <w:rStyle w:val="Hyperlink"/>
          </w:rPr>
          <w:t>https://files.eric.ed.gov/fulltext/EJ916844.pdf</w:t>
        </w:r>
      </w:hyperlink>
      <w:r w:rsidR="00A6097F">
        <w:t xml:space="preserve"> </w:t>
      </w:r>
      <w:r w:rsidR="00A6097F" w:rsidRPr="00A6097F">
        <w:rPr>
          <w:rFonts w:asciiTheme="minorHAnsi" w:hAnsiTheme="minorHAnsi"/>
        </w:rPr>
        <w:t>(</w:t>
      </w:r>
      <w:proofErr w:type="spellStart"/>
      <w:r w:rsidR="00A6097F" w:rsidRPr="00A6097F">
        <w:rPr>
          <w:rFonts w:asciiTheme="minorHAnsi" w:hAnsiTheme="minorHAnsi"/>
        </w:rPr>
        <w:t>Acessed</w:t>
      </w:r>
      <w:proofErr w:type="spellEnd"/>
      <w:r w:rsidR="00A6097F" w:rsidRPr="00A6097F">
        <w:rPr>
          <w:rFonts w:asciiTheme="minorHAnsi" w:hAnsiTheme="minorHAnsi"/>
        </w:rPr>
        <w:t>: 17/04/2019)</w:t>
      </w:r>
      <w:r w:rsidR="00C31FF0">
        <w:rPr>
          <w:rFonts w:asciiTheme="minorHAnsi" w:hAnsiTheme="minorHAnsi"/>
        </w:rPr>
        <w:t>.</w:t>
      </w:r>
    </w:p>
    <w:p w14:paraId="0EF047DF" w14:textId="77777777" w:rsidR="00966118" w:rsidRPr="00C31FF0" w:rsidRDefault="00966118" w:rsidP="00966118">
      <w:pPr>
        <w:pStyle w:val="paragraph"/>
        <w:spacing w:before="0" w:beforeAutospacing="0" w:after="0" w:afterAutospacing="0"/>
        <w:textAlignment w:val="baseline"/>
        <w:rPr>
          <w:rFonts w:asciiTheme="minorHAnsi" w:hAnsiTheme="minorHAnsi" w:cstheme="minorHAnsi"/>
          <w:i/>
        </w:rPr>
      </w:pPr>
    </w:p>
    <w:p w14:paraId="47C20308" w14:textId="3301FDCB" w:rsidR="00C31FF0" w:rsidRDefault="00EB1F2A" w:rsidP="0059092B">
      <w:pPr>
        <w:pStyle w:val="paragraph"/>
        <w:numPr>
          <w:ilvl w:val="0"/>
          <w:numId w:val="3"/>
        </w:numPr>
        <w:spacing w:before="0" w:beforeAutospacing="0" w:after="0" w:afterAutospacing="0"/>
        <w:textAlignment w:val="baseline"/>
        <w:rPr>
          <w:rFonts w:asciiTheme="minorHAnsi" w:hAnsiTheme="minorHAnsi" w:cstheme="minorHAnsi"/>
          <w:color w:val="000000" w:themeColor="text1"/>
          <w:shd w:val="clear" w:color="auto" w:fill="FFFFFF"/>
        </w:rPr>
      </w:pPr>
      <w:proofErr w:type="spellStart"/>
      <w:r w:rsidRPr="00296334">
        <w:rPr>
          <w:rFonts w:asciiTheme="minorHAnsi" w:hAnsiTheme="minorHAnsi" w:cstheme="minorHAnsi"/>
          <w:color w:val="000000" w:themeColor="text1"/>
        </w:rPr>
        <w:t>Fahraeus</w:t>
      </w:r>
      <w:proofErr w:type="spellEnd"/>
      <w:r w:rsidRPr="00296334">
        <w:rPr>
          <w:rFonts w:asciiTheme="minorHAnsi" w:hAnsiTheme="minorHAnsi" w:cstheme="minorHAnsi"/>
          <w:color w:val="000000" w:themeColor="text1"/>
        </w:rPr>
        <w:t xml:space="preserve">, A </w:t>
      </w:r>
      <w:r w:rsidR="00296334" w:rsidRPr="00296334">
        <w:rPr>
          <w:rFonts w:asciiTheme="minorHAnsi" w:hAnsiTheme="minorHAnsi" w:cstheme="minorHAnsi"/>
          <w:color w:val="000000" w:themeColor="text1"/>
        </w:rPr>
        <w:t xml:space="preserve">&amp; </w:t>
      </w:r>
      <w:proofErr w:type="spellStart"/>
      <w:r w:rsidR="00296334" w:rsidRPr="00296334">
        <w:rPr>
          <w:rFonts w:asciiTheme="minorHAnsi" w:hAnsiTheme="minorHAnsi" w:cstheme="minorHAnsi"/>
          <w:color w:val="000000" w:themeColor="text1"/>
          <w:shd w:val="clear" w:color="auto" w:fill="FFFFFF"/>
        </w:rPr>
        <w:t>Çamoğlu</w:t>
      </w:r>
      <w:proofErr w:type="spellEnd"/>
      <w:r w:rsidR="00296334" w:rsidRPr="00296334">
        <w:rPr>
          <w:rFonts w:asciiTheme="minorHAnsi" w:hAnsiTheme="minorHAnsi" w:cstheme="minorHAnsi"/>
          <w:color w:val="000000" w:themeColor="text1"/>
          <w:shd w:val="clear" w:color="auto" w:fill="FFFFFF"/>
        </w:rPr>
        <w:t>, D.Y. (</w:t>
      </w:r>
      <w:r w:rsidR="00296334">
        <w:rPr>
          <w:rFonts w:asciiTheme="minorHAnsi" w:hAnsiTheme="minorHAnsi" w:cstheme="minorHAnsi"/>
          <w:color w:val="000000" w:themeColor="text1"/>
          <w:shd w:val="clear" w:color="auto" w:fill="FFFFFF"/>
        </w:rPr>
        <w:t>2011</w:t>
      </w:r>
      <w:r w:rsidR="00296334" w:rsidRPr="009F593D">
        <w:rPr>
          <w:rFonts w:asciiTheme="minorHAnsi" w:hAnsiTheme="minorHAnsi" w:cstheme="minorHAnsi"/>
          <w:i/>
          <w:color w:val="000000" w:themeColor="text1"/>
          <w:shd w:val="clear" w:color="auto" w:fill="FFFFFF"/>
        </w:rPr>
        <w:t>) Villains and Villainy: “Embodiments of Evil in Literature, Popular Culture and Media”</w:t>
      </w:r>
      <w:r w:rsidR="00296334">
        <w:rPr>
          <w:rFonts w:asciiTheme="minorHAnsi" w:hAnsiTheme="minorHAnsi" w:cstheme="minorHAnsi"/>
          <w:color w:val="000000" w:themeColor="text1"/>
          <w:shd w:val="clear" w:color="auto" w:fill="FFFFFF"/>
        </w:rPr>
        <w:t xml:space="preserve">. Amsterdam: </w:t>
      </w:r>
      <w:r w:rsidR="00347F06">
        <w:rPr>
          <w:rFonts w:asciiTheme="minorHAnsi" w:hAnsiTheme="minorHAnsi" w:cstheme="minorHAnsi"/>
          <w:color w:val="000000" w:themeColor="text1"/>
          <w:shd w:val="clear" w:color="auto" w:fill="FFFFFF"/>
        </w:rPr>
        <w:t>BRILL.</w:t>
      </w:r>
    </w:p>
    <w:p w14:paraId="6E722F08" w14:textId="49C87292" w:rsidR="00966118" w:rsidRDefault="00966118" w:rsidP="00966118">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p>
    <w:p w14:paraId="29E02182" w14:textId="68202176" w:rsidR="009F593D" w:rsidRDefault="009F593D" w:rsidP="0059092B">
      <w:pPr>
        <w:pStyle w:val="paragraph"/>
        <w:numPr>
          <w:ilvl w:val="0"/>
          <w:numId w:val="3"/>
        </w:numPr>
        <w:spacing w:before="0" w:beforeAutospacing="0" w:after="0" w:afterAutospacing="0"/>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John, J. (2001</w:t>
      </w:r>
      <w:r w:rsidRPr="000534B0">
        <w:rPr>
          <w:rFonts w:asciiTheme="minorHAnsi" w:hAnsiTheme="minorHAnsi" w:cstheme="minorHAnsi"/>
          <w:i/>
          <w:color w:val="000000" w:themeColor="text1"/>
          <w:shd w:val="clear" w:color="auto" w:fill="FFFFFF"/>
        </w:rPr>
        <w:t>) Dicken’s Villains: Melodrama, Character, Popular Culture</w:t>
      </w:r>
      <w:r w:rsidR="000534B0" w:rsidRPr="000534B0">
        <w:rPr>
          <w:rFonts w:asciiTheme="minorHAnsi" w:hAnsiTheme="minorHAnsi" w:cstheme="minorHAnsi"/>
          <w:i/>
          <w:color w:val="000000" w:themeColor="text1"/>
          <w:shd w:val="clear" w:color="auto" w:fill="FFFFFF"/>
        </w:rPr>
        <w:t>.</w:t>
      </w:r>
      <w:r w:rsidR="000534B0">
        <w:rPr>
          <w:rFonts w:asciiTheme="minorHAnsi" w:hAnsiTheme="minorHAnsi" w:cstheme="minorHAnsi"/>
          <w:color w:val="000000" w:themeColor="text1"/>
          <w:shd w:val="clear" w:color="auto" w:fill="FFFFFF"/>
        </w:rPr>
        <w:t xml:space="preserve"> New York: Oxford University Press.</w:t>
      </w:r>
    </w:p>
    <w:p w14:paraId="33B0AAF2" w14:textId="1B9AE227" w:rsidR="000534B0" w:rsidRDefault="000534B0" w:rsidP="00966118">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p>
    <w:p w14:paraId="1FE2BCA6" w14:textId="23B21FC7" w:rsidR="000534B0" w:rsidRDefault="00864B04" w:rsidP="0059092B">
      <w:pPr>
        <w:pStyle w:val="paragraph"/>
        <w:numPr>
          <w:ilvl w:val="0"/>
          <w:numId w:val="3"/>
        </w:numPr>
        <w:spacing w:before="0" w:beforeAutospacing="0" w:after="0" w:afterAutospacing="0"/>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Alsford, M. (2006</w:t>
      </w:r>
      <w:r w:rsidRPr="00864B04">
        <w:rPr>
          <w:rFonts w:asciiTheme="minorHAnsi" w:hAnsiTheme="minorHAnsi" w:cstheme="minorHAnsi"/>
          <w:i/>
          <w:color w:val="000000" w:themeColor="text1"/>
          <w:shd w:val="clear" w:color="auto" w:fill="FFFFFF"/>
        </w:rPr>
        <w:t>) Heroes and Villains</w:t>
      </w:r>
      <w:r>
        <w:rPr>
          <w:rFonts w:asciiTheme="minorHAnsi" w:hAnsiTheme="minorHAnsi" w:cstheme="minorHAnsi"/>
          <w:color w:val="000000" w:themeColor="text1"/>
          <w:shd w:val="clear" w:color="auto" w:fill="FFFFFF"/>
        </w:rPr>
        <w:t xml:space="preserve">. London: </w:t>
      </w:r>
      <w:proofErr w:type="spellStart"/>
      <w:r>
        <w:rPr>
          <w:rFonts w:asciiTheme="minorHAnsi" w:hAnsiTheme="minorHAnsi" w:cstheme="minorHAnsi"/>
          <w:color w:val="000000" w:themeColor="text1"/>
          <w:shd w:val="clear" w:color="auto" w:fill="FFFFFF"/>
        </w:rPr>
        <w:t>Darton</w:t>
      </w:r>
      <w:proofErr w:type="spellEnd"/>
      <w:r>
        <w:rPr>
          <w:rFonts w:asciiTheme="minorHAnsi" w:hAnsiTheme="minorHAnsi" w:cstheme="minorHAnsi"/>
          <w:color w:val="000000" w:themeColor="text1"/>
          <w:shd w:val="clear" w:color="auto" w:fill="FFFFFF"/>
        </w:rPr>
        <w:t>, Longman and Todd Ltd.</w:t>
      </w:r>
    </w:p>
    <w:p w14:paraId="1F7059FE" w14:textId="77777777" w:rsidR="00966118" w:rsidRPr="00296334" w:rsidRDefault="00966118" w:rsidP="00966118">
      <w:pPr>
        <w:pStyle w:val="paragraph"/>
        <w:spacing w:before="0" w:beforeAutospacing="0" w:after="0" w:afterAutospacing="0"/>
        <w:textAlignment w:val="baseline"/>
        <w:rPr>
          <w:rFonts w:asciiTheme="minorHAnsi" w:hAnsiTheme="minorHAnsi" w:cstheme="minorHAnsi"/>
          <w:i/>
          <w:color w:val="000000" w:themeColor="text1"/>
        </w:rPr>
      </w:pPr>
    </w:p>
    <w:p w14:paraId="5234138B" w14:textId="56180EFF" w:rsidR="00C841AC" w:rsidRDefault="00C841AC" w:rsidP="0059092B">
      <w:pPr>
        <w:pStyle w:val="Heading1"/>
        <w:numPr>
          <w:ilvl w:val="0"/>
          <w:numId w:val="3"/>
        </w:numPr>
        <w:shd w:val="clear" w:color="auto" w:fill="FFFFFF"/>
        <w:spacing w:before="0" w:beforeAutospacing="0" w:after="0" w:afterAutospacing="0"/>
        <w:rPr>
          <w:rFonts w:asciiTheme="minorHAnsi" w:hAnsiTheme="minorHAnsi"/>
          <w:b w:val="0"/>
          <w:sz w:val="24"/>
          <w:szCs w:val="24"/>
        </w:rPr>
      </w:pPr>
      <w:proofErr w:type="spellStart"/>
      <w:r w:rsidRPr="00C841AC">
        <w:rPr>
          <w:rFonts w:asciiTheme="minorHAnsi" w:hAnsiTheme="minorHAnsi"/>
          <w:b w:val="0"/>
          <w:sz w:val="24"/>
          <w:szCs w:val="24"/>
        </w:rPr>
        <w:t>Garaza</w:t>
      </w:r>
      <w:proofErr w:type="spellEnd"/>
      <w:r w:rsidRPr="00C841AC">
        <w:rPr>
          <w:rFonts w:asciiTheme="minorHAnsi" w:hAnsiTheme="minorHAnsi"/>
          <w:b w:val="0"/>
          <w:sz w:val="24"/>
          <w:szCs w:val="24"/>
        </w:rPr>
        <w:t>, K</w:t>
      </w:r>
      <w:r w:rsidR="00AD493F">
        <w:rPr>
          <w:rFonts w:asciiTheme="minorHAnsi" w:hAnsiTheme="minorHAnsi"/>
          <w:b w:val="0"/>
          <w:sz w:val="24"/>
          <w:szCs w:val="24"/>
        </w:rPr>
        <w:t>.</w:t>
      </w:r>
      <w:r w:rsidRPr="00C841AC">
        <w:rPr>
          <w:rFonts w:asciiTheme="minorHAnsi" w:hAnsiTheme="minorHAnsi"/>
          <w:b w:val="0"/>
          <w:sz w:val="24"/>
          <w:szCs w:val="24"/>
        </w:rPr>
        <w:t xml:space="preserve"> (2017) </w:t>
      </w:r>
      <w:r w:rsidRPr="00CE04C4">
        <w:rPr>
          <w:rFonts w:asciiTheme="minorHAnsi" w:hAnsiTheme="minorHAnsi" w:cs="Arial"/>
          <w:b w:val="0"/>
          <w:bCs w:val="0"/>
          <w:i/>
          <w:sz w:val="24"/>
          <w:szCs w:val="24"/>
        </w:rPr>
        <w:t>Darth Vader's rage | Star Wars: Rogue One (Ending scene)</w:t>
      </w:r>
      <w:r>
        <w:rPr>
          <w:rFonts w:asciiTheme="minorHAnsi" w:hAnsiTheme="minorHAnsi" w:cs="Arial"/>
          <w:b w:val="0"/>
          <w:bCs w:val="0"/>
          <w:sz w:val="24"/>
          <w:szCs w:val="24"/>
        </w:rPr>
        <w:t xml:space="preserve"> [</w:t>
      </w:r>
      <w:r w:rsidR="005B5ED9">
        <w:rPr>
          <w:rFonts w:asciiTheme="minorHAnsi" w:hAnsiTheme="minorHAnsi" w:cs="Arial"/>
          <w:b w:val="0"/>
          <w:bCs w:val="0"/>
          <w:sz w:val="24"/>
          <w:szCs w:val="24"/>
        </w:rPr>
        <w:t xml:space="preserve">video]. Available at: </w:t>
      </w:r>
      <w:hyperlink r:id="rId6" w:history="1">
        <w:r w:rsidR="005B5ED9" w:rsidRPr="005B5ED9">
          <w:rPr>
            <w:rStyle w:val="Hyperlink"/>
            <w:b w:val="0"/>
            <w:sz w:val="24"/>
            <w:szCs w:val="24"/>
          </w:rPr>
          <w:t>https://www.youtube.com/watch?v=wxL8bVJhXCM</w:t>
        </w:r>
      </w:hyperlink>
      <w:r w:rsidR="005B5ED9">
        <w:rPr>
          <w:b w:val="0"/>
          <w:sz w:val="24"/>
          <w:szCs w:val="24"/>
        </w:rPr>
        <w:t xml:space="preserve"> </w:t>
      </w:r>
      <w:r w:rsidR="005B5ED9" w:rsidRPr="00CE04C4">
        <w:rPr>
          <w:rFonts w:asciiTheme="minorHAnsi" w:hAnsiTheme="minorHAnsi"/>
          <w:b w:val="0"/>
          <w:sz w:val="24"/>
          <w:szCs w:val="24"/>
        </w:rPr>
        <w:t xml:space="preserve">(Accessed: </w:t>
      </w:r>
      <w:r w:rsidR="00CE04C4" w:rsidRPr="00CE04C4">
        <w:rPr>
          <w:rFonts w:asciiTheme="minorHAnsi" w:hAnsiTheme="minorHAnsi"/>
          <w:b w:val="0"/>
          <w:sz w:val="24"/>
          <w:szCs w:val="24"/>
        </w:rPr>
        <w:t>10/04/2019).</w:t>
      </w:r>
    </w:p>
    <w:p w14:paraId="15010BDF" w14:textId="64311518" w:rsidR="00594E20" w:rsidRDefault="00594E20" w:rsidP="00C841AC">
      <w:pPr>
        <w:pStyle w:val="Heading1"/>
        <w:shd w:val="clear" w:color="auto" w:fill="FFFFFF"/>
        <w:spacing w:before="0" w:beforeAutospacing="0" w:after="0" w:afterAutospacing="0"/>
        <w:rPr>
          <w:rFonts w:asciiTheme="minorHAnsi" w:hAnsiTheme="minorHAnsi"/>
          <w:b w:val="0"/>
          <w:sz w:val="24"/>
          <w:szCs w:val="24"/>
        </w:rPr>
      </w:pPr>
    </w:p>
    <w:p w14:paraId="4A032491" w14:textId="67A60B1A" w:rsidR="00594E20" w:rsidRDefault="00594E20" w:rsidP="0059092B">
      <w:pPr>
        <w:pStyle w:val="Heading1"/>
        <w:numPr>
          <w:ilvl w:val="0"/>
          <w:numId w:val="3"/>
        </w:numPr>
        <w:shd w:val="clear" w:color="auto" w:fill="FFFFFF"/>
        <w:spacing w:before="0" w:beforeAutospacing="0" w:after="0" w:afterAutospacing="0"/>
        <w:rPr>
          <w:rFonts w:asciiTheme="minorHAnsi" w:hAnsiTheme="minorHAnsi"/>
          <w:b w:val="0"/>
          <w:sz w:val="24"/>
          <w:szCs w:val="24"/>
        </w:rPr>
      </w:pPr>
      <w:proofErr w:type="spellStart"/>
      <w:r>
        <w:rPr>
          <w:rFonts w:asciiTheme="minorHAnsi" w:hAnsiTheme="minorHAnsi"/>
          <w:b w:val="0"/>
          <w:sz w:val="24"/>
          <w:szCs w:val="24"/>
        </w:rPr>
        <w:t>Carr</w:t>
      </w:r>
      <w:proofErr w:type="spellEnd"/>
      <w:r>
        <w:rPr>
          <w:rFonts w:asciiTheme="minorHAnsi" w:hAnsiTheme="minorHAnsi"/>
          <w:b w:val="0"/>
          <w:sz w:val="24"/>
          <w:szCs w:val="24"/>
        </w:rPr>
        <w:t xml:space="preserve">, D. (1986) </w:t>
      </w:r>
      <w:r w:rsidRPr="00594E20">
        <w:rPr>
          <w:rFonts w:asciiTheme="minorHAnsi" w:hAnsiTheme="minorHAnsi"/>
          <w:b w:val="0"/>
          <w:i/>
          <w:sz w:val="24"/>
          <w:szCs w:val="24"/>
        </w:rPr>
        <w:t>Time, Narrative and History</w:t>
      </w:r>
      <w:r>
        <w:rPr>
          <w:rFonts w:asciiTheme="minorHAnsi" w:hAnsiTheme="minorHAnsi"/>
          <w:b w:val="0"/>
          <w:sz w:val="24"/>
          <w:szCs w:val="24"/>
        </w:rPr>
        <w:t xml:space="preserve"> First Midland Book Edition. </w:t>
      </w:r>
      <w:r w:rsidR="006F4C95">
        <w:rPr>
          <w:rFonts w:asciiTheme="minorHAnsi" w:hAnsiTheme="minorHAnsi"/>
          <w:b w:val="0"/>
          <w:sz w:val="24"/>
          <w:szCs w:val="24"/>
        </w:rPr>
        <w:t>Indianapolis: Indiana University Press.</w:t>
      </w:r>
    </w:p>
    <w:p w14:paraId="6804C1F4" w14:textId="1991A1DB" w:rsidR="006F4C95" w:rsidRDefault="006F4C95" w:rsidP="00C841AC">
      <w:pPr>
        <w:pStyle w:val="Heading1"/>
        <w:shd w:val="clear" w:color="auto" w:fill="FFFFFF"/>
        <w:spacing w:before="0" w:beforeAutospacing="0" w:after="0" w:afterAutospacing="0"/>
        <w:rPr>
          <w:rFonts w:asciiTheme="minorHAnsi" w:hAnsiTheme="minorHAnsi"/>
          <w:b w:val="0"/>
          <w:sz w:val="24"/>
          <w:szCs w:val="24"/>
        </w:rPr>
      </w:pPr>
    </w:p>
    <w:p w14:paraId="02FB1DD6" w14:textId="04D7CAEA" w:rsidR="006F4C95" w:rsidRDefault="00AD493F" w:rsidP="0059092B">
      <w:pPr>
        <w:pStyle w:val="Heading1"/>
        <w:numPr>
          <w:ilvl w:val="0"/>
          <w:numId w:val="3"/>
        </w:numPr>
        <w:shd w:val="clear" w:color="auto" w:fill="FFFFFF"/>
        <w:spacing w:before="0" w:beforeAutospacing="0" w:after="0" w:afterAutospacing="0"/>
        <w:rPr>
          <w:rFonts w:asciiTheme="minorHAnsi" w:hAnsiTheme="minorHAnsi"/>
          <w:b w:val="0"/>
          <w:sz w:val="24"/>
          <w:szCs w:val="24"/>
        </w:rPr>
      </w:pPr>
      <w:r>
        <w:rPr>
          <w:rFonts w:asciiTheme="minorHAnsi" w:hAnsiTheme="minorHAnsi"/>
          <w:b w:val="0"/>
          <w:sz w:val="24"/>
          <w:szCs w:val="24"/>
        </w:rPr>
        <w:t>Gabriel, Y. (2004</w:t>
      </w:r>
      <w:r w:rsidRPr="00771F90">
        <w:rPr>
          <w:rFonts w:asciiTheme="minorHAnsi" w:hAnsiTheme="minorHAnsi"/>
          <w:b w:val="0"/>
          <w:i/>
          <w:sz w:val="24"/>
          <w:szCs w:val="24"/>
        </w:rPr>
        <w:t>) Myths, Stories and Organizations: Premodern Narratives for Our Times</w:t>
      </w:r>
      <w:r>
        <w:rPr>
          <w:rFonts w:asciiTheme="minorHAnsi" w:hAnsiTheme="minorHAnsi"/>
          <w:b w:val="0"/>
          <w:sz w:val="24"/>
          <w:szCs w:val="24"/>
        </w:rPr>
        <w:t>. New York: Oxford University Press.</w:t>
      </w:r>
    </w:p>
    <w:p w14:paraId="6590297B" w14:textId="66942F8B" w:rsidR="00771F90" w:rsidRDefault="00771F90" w:rsidP="00C841AC">
      <w:pPr>
        <w:pStyle w:val="Heading1"/>
        <w:shd w:val="clear" w:color="auto" w:fill="FFFFFF"/>
        <w:spacing w:before="0" w:beforeAutospacing="0" w:after="0" w:afterAutospacing="0"/>
        <w:rPr>
          <w:rFonts w:asciiTheme="minorHAnsi" w:hAnsiTheme="minorHAnsi"/>
          <w:b w:val="0"/>
          <w:sz w:val="24"/>
          <w:szCs w:val="24"/>
        </w:rPr>
      </w:pPr>
    </w:p>
    <w:p w14:paraId="5DF0DBDC" w14:textId="401BCB32" w:rsidR="00771F90" w:rsidRPr="00C841AC" w:rsidRDefault="00771F90" w:rsidP="0059092B">
      <w:pPr>
        <w:pStyle w:val="Heading1"/>
        <w:numPr>
          <w:ilvl w:val="0"/>
          <w:numId w:val="3"/>
        </w:numPr>
        <w:shd w:val="clear" w:color="auto" w:fill="FFFFFF"/>
        <w:spacing w:before="0" w:beforeAutospacing="0" w:after="0" w:afterAutospacing="0"/>
        <w:rPr>
          <w:rFonts w:asciiTheme="minorHAnsi" w:hAnsiTheme="minorHAnsi" w:cs="Arial"/>
          <w:b w:val="0"/>
          <w:bCs w:val="0"/>
          <w:sz w:val="24"/>
          <w:szCs w:val="24"/>
        </w:rPr>
      </w:pPr>
      <w:proofErr w:type="spellStart"/>
      <w:r>
        <w:rPr>
          <w:rFonts w:asciiTheme="minorHAnsi" w:hAnsiTheme="minorHAnsi"/>
          <w:b w:val="0"/>
          <w:sz w:val="24"/>
          <w:szCs w:val="24"/>
        </w:rPr>
        <w:t>Schank</w:t>
      </w:r>
      <w:proofErr w:type="spellEnd"/>
      <w:r>
        <w:rPr>
          <w:rFonts w:asciiTheme="minorHAnsi" w:hAnsiTheme="minorHAnsi"/>
          <w:b w:val="0"/>
          <w:sz w:val="24"/>
          <w:szCs w:val="24"/>
        </w:rPr>
        <w:t xml:space="preserve">, R.C. (1990) </w:t>
      </w:r>
      <w:r w:rsidR="00B06CBE" w:rsidRPr="00D07ECF">
        <w:rPr>
          <w:rFonts w:asciiTheme="minorHAnsi" w:hAnsiTheme="minorHAnsi"/>
          <w:b w:val="0"/>
          <w:i/>
          <w:sz w:val="24"/>
          <w:szCs w:val="24"/>
        </w:rPr>
        <w:t>Tell Me a Story: Narrative and Intelligence</w:t>
      </w:r>
      <w:r w:rsidR="00B06CBE">
        <w:rPr>
          <w:rFonts w:asciiTheme="minorHAnsi" w:hAnsiTheme="minorHAnsi"/>
          <w:b w:val="0"/>
          <w:sz w:val="24"/>
          <w:szCs w:val="24"/>
        </w:rPr>
        <w:t xml:space="preserve">. Illinois: </w:t>
      </w:r>
      <w:proofErr w:type="spellStart"/>
      <w:r w:rsidR="00B06CBE">
        <w:rPr>
          <w:rFonts w:asciiTheme="minorHAnsi" w:hAnsiTheme="minorHAnsi"/>
          <w:b w:val="0"/>
          <w:sz w:val="24"/>
          <w:szCs w:val="24"/>
        </w:rPr>
        <w:t>Northwestern</w:t>
      </w:r>
      <w:proofErr w:type="spellEnd"/>
      <w:r w:rsidR="00B06CBE">
        <w:rPr>
          <w:rFonts w:asciiTheme="minorHAnsi" w:hAnsiTheme="minorHAnsi"/>
          <w:b w:val="0"/>
          <w:sz w:val="24"/>
          <w:szCs w:val="24"/>
        </w:rPr>
        <w:t xml:space="preserve"> University Press</w:t>
      </w:r>
      <w:r w:rsidR="006556DE">
        <w:rPr>
          <w:rFonts w:asciiTheme="minorHAnsi" w:hAnsiTheme="minorHAnsi"/>
          <w:b w:val="0"/>
          <w:sz w:val="24"/>
          <w:szCs w:val="24"/>
        </w:rPr>
        <w:t>.</w:t>
      </w:r>
    </w:p>
    <w:p w14:paraId="3DA8192C" w14:textId="4036BA10" w:rsidR="00E96E26" w:rsidRPr="00C841AC" w:rsidRDefault="00E96E26" w:rsidP="00FE6E3F">
      <w:pPr>
        <w:pStyle w:val="paragraph"/>
        <w:spacing w:before="0" w:beforeAutospacing="0" w:after="0" w:afterAutospacing="0"/>
        <w:textAlignment w:val="baseline"/>
        <w:rPr>
          <w:rFonts w:asciiTheme="minorHAnsi" w:hAnsiTheme="minorHAnsi"/>
        </w:rPr>
      </w:pPr>
    </w:p>
    <w:p w14:paraId="7FFFCC79" w14:textId="77777777" w:rsidR="00E96E26" w:rsidRDefault="00E96E26" w:rsidP="00FE6E3F">
      <w:pPr>
        <w:pStyle w:val="paragraph"/>
        <w:spacing w:before="0" w:beforeAutospacing="0" w:after="0" w:afterAutospacing="0"/>
        <w:textAlignment w:val="baseline"/>
      </w:pPr>
    </w:p>
    <w:p w14:paraId="22D2F1C8" w14:textId="77777777" w:rsidR="00E96E26" w:rsidRDefault="00E96E26" w:rsidP="00FE6E3F">
      <w:pPr>
        <w:pStyle w:val="paragraph"/>
        <w:spacing w:before="0" w:beforeAutospacing="0" w:after="0" w:afterAutospacing="0"/>
        <w:textAlignment w:val="baseline"/>
      </w:pPr>
    </w:p>
    <w:p w14:paraId="327E3553" w14:textId="77777777" w:rsidR="00E96E26" w:rsidRDefault="00E96E26" w:rsidP="00FE6E3F">
      <w:pPr>
        <w:pStyle w:val="paragraph"/>
        <w:spacing w:before="0" w:beforeAutospacing="0" w:after="0" w:afterAutospacing="0"/>
        <w:textAlignment w:val="baseline"/>
      </w:pPr>
    </w:p>
    <w:sectPr w:rsidR="00E96E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B0130"/>
    <w:multiLevelType w:val="hybridMultilevel"/>
    <w:tmpl w:val="6DD4BF1A"/>
    <w:lvl w:ilvl="0" w:tplc="FFC6F5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915DF"/>
    <w:multiLevelType w:val="hybridMultilevel"/>
    <w:tmpl w:val="790E6D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A654B"/>
    <w:multiLevelType w:val="hybridMultilevel"/>
    <w:tmpl w:val="66C891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67F"/>
    <w:rsid w:val="000056CC"/>
    <w:rsid w:val="0002200D"/>
    <w:rsid w:val="00026996"/>
    <w:rsid w:val="000534B0"/>
    <w:rsid w:val="00056D17"/>
    <w:rsid w:val="0007384D"/>
    <w:rsid w:val="000758E4"/>
    <w:rsid w:val="00091D6F"/>
    <w:rsid w:val="00094A7E"/>
    <w:rsid w:val="000B6370"/>
    <w:rsid w:val="000D7B33"/>
    <w:rsid w:val="000F6A38"/>
    <w:rsid w:val="001022DE"/>
    <w:rsid w:val="00121DE1"/>
    <w:rsid w:val="0014551B"/>
    <w:rsid w:val="00182434"/>
    <w:rsid w:val="00183F89"/>
    <w:rsid w:val="00190889"/>
    <w:rsid w:val="001A76DA"/>
    <w:rsid w:val="001E10DB"/>
    <w:rsid w:val="001E6C61"/>
    <w:rsid w:val="001E7DFB"/>
    <w:rsid w:val="001F6B29"/>
    <w:rsid w:val="00205C09"/>
    <w:rsid w:val="00252C51"/>
    <w:rsid w:val="002715DB"/>
    <w:rsid w:val="002732DC"/>
    <w:rsid w:val="00280CB2"/>
    <w:rsid w:val="00284DAC"/>
    <w:rsid w:val="00295E15"/>
    <w:rsid w:val="00296334"/>
    <w:rsid w:val="002B2034"/>
    <w:rsid w:val="002B3691"/>
    <w:rsid w:val="002C421A"/>
    <w:rsid w:val="002C4CB7"/>
    <w:rsid w:val="002E38E5"/>
    <w:rsid w:val="002F22AB"/>
    <w:rsid w:val="00320AA3"/>
    <w:rsid w:val="00323B06"/>
    <w:rsid w:val="00347F06"/>
    <w:rsid w:val="00352694"/>
    <w:rsid w:val="00353EDF"/>
    <w:rsid w:val="003600DE"/>
    <w:rsid w:val="00364922"/>
    <w:rsid w:val="00364A79"/>
    <w:rsid w:val="00382FCC"/>
    <w:rsid w:val="00393885"/>
    <w:rsid w:val="003A14A3"/>
    <w:rsid w:val="003C1775"/>
    <w:rsid w:val="003C7008"/>
    <w:rsid w:val="003E17EF"/>
    <w:rsid w:val="00412C86"/>
    <w:rsid w:val="0041710F"/>
    <w:rsid w:val="00420A90"/>
    <w:rsid w:val="004349ED"/>
    <w:rsid w:val="00451B63"/>
    <w:rsid w:val="004926D5"/>
    <w:rsid w:val="00496B21"/>
    <w:rsid w:val="004A125D"/>
    <w:rsid w:val="004B08B5"/>
    <w:rsid w:val="004B358B"/>
    <w:rsid w:val="004B7E83"/>
    <w:rsid w:val="004C6DEB"/>
    <w:rsid w:val="004D3907"/>
    <w:rsid w:val="004D7A8E"/>
    <w:rsid w:val="004E556D"/>
    <w:rsid w:val="00512068"/>
    <w:rsid w:val="00520B0C"/>
    <w:rsid w:val="00557D4F"/>
    <w:rsid w:val="0057395E"/>
    <w:rsid w:val="00582EC1"/>
    <w:rsid w:val="00586C5D"/>
    <w:rsid w:val="0059092B"/>
    <w:rsid w:val="00591393"/>
    <w:rsid w:val="00593773"/>
    <w:rsid w:val="00594DFD"/>
    <w:rsid w:val="00594E20"/>
    <w:rsid w:val="005B5ED9"/>
    <w:rsid w:val="005C2C07"/>
    <w:rsid w:val="005C725A"/>
    <w:rsid w:val="005E0BB2"/>
    <w:rsid w:val="00605031"/>
    <w:rsid w:val="0061263D"/>
    <w:rsid w:val="006556DE"/>
    <w:rsid w:val="00665444"/>
    <w:rsid w:val="00680CD2"/>
    <w:rsid w:val="00683778"/>
    <w:rsid w:val="00687AE2"/>
    <w:rsid w:val="006B47DF"/>
    <w:rsid w:val="006C37E8"/>
    <w:rsid w:val="006C500E"/>
    <w:rsid w:val="006D5100"/>
    <w:rsid w:val="006D6E36"/>
    <w:rsid w:val="006E1D63"/>
    <w:rsid w:val="006F4C95"/>
    <w:rsid w:val="0070467E"/>
    <w:rsid w:val="007279ED"/>
    <w:rsid w:val="00732FED"/>
    <w:rsid w:val="00734401"/>
    <w:rsid w:val="007428C1"/>
    <w:rsid w:val="00752860"/>
    <w:rsid w:val="00771F90"/>
    <w:rsid w:val="00775637"/>
    <w:rsid w:val="00775717"/>
    <w:rsid w:val="0079781B"/>
    <w:rsid w:val="007C4511"/>
    <w:rsid w:val="007C5E4B"/>
    <w:rsid w:val="007E16D0"/>
    <w:rsid w:val="007E255C"/>
    <w:rsid w:val="007F65E8"/>
    <w:rsid w:val="00806AEE"/>
    <w:rsid w:val="00845ECA"/>
    <w:rsid w:val="00864B04"/>
    <w:rsid w:val="008809A6"/>
    <w:rsid w:val="008A1DFC"/>
    <w:rsid w:val="008C3C24"/>
    <w:rsid w:val="008D21D9"/>
    <w:rsid w:val="008D4A9F"/>
    <w:rsid w:val="008D5BE2"/>
    <w:rsid w:val="008E062B"/>
    <w:rsid w:val="008E3C43"/>
    <w:rsid w:val="0090125D"/>
    <w:rsid w:val="009523EE"/>
    <w:rsid w:val="00966118"/>
    <w:rsid w:val="00985D47"/>
    <w:rsid w:val="009C066A"/>
    <w:rsid w:val="009C0E4A"/>
    <w:rsid w:val="009C43F4"/>
    <w:rsid w:val="009D0DF2"/>
    <w:rsid w:val="009D2C09"/>
    <w:rsid w:val="009E098C"/>
    <w:rsid w:val="009E14A4"/>
    <w:rsid w:val="009E4EE6"/>
    <w:rsid w:val="009E57EE"/>
    <w:rsid w:val="009F3FEB"/>
    <w:rsid w:val="009F593D"/>
    <w:rsid w:val="009F6982"/>
    <w:rsid w:val="00A06E2F"/>
    <w:rsid w:val="00A12A84"/>
    <w:rsid w:val="00A30D65"/>
    <w:rsid w:val="00A34F59"/>
    <w:rsid w:val="00A41D78"/>
    <w:rsid w:val="00A505CE"/>
    <w:rsid w:val="00A51D35"/>
    <w:rsid w:val="00A6097F"/>
    <w:rsid w:val="00A62814"/>
    <w:rsid w:val="00A62DB6"/>
    <w:rsid w:val="00A67AF3"/>
    <w:rsid w:val="00A84943"/>
    <w:rsid w:val="00A947AD"/>
    <w:rsid w:val="00AA0BC6"/>
    <w:rsid w:val="00AA5A46"/>
    <w:rsid w:val="00AB32C1"/>
    <w:rsid w:val="00AD4055"/>
    <w:rsid w:val="00AD493F"/>
    <w:rsid w:val="00AE71C5"/>
    <w:rsid w:val="00B06CBE"/>
    <w:rsid w:val="00B12C9E"/>
    <w:rsid w:val="00B41166"/>
    <w:rsid w:val="00B53A47"/>
    <w:rsid w:val="00B54AD3"/>
    <w:rsid w:val="00B5539A"/>
    <w:rsid w:val="00B6028B"/>
    <w:rsid w:val="00B72491"/>
    <w:rsid w:val="00B84FAC"/>
    <w:rsid w:val="00B91C35"/>
    <w:rsid w:val="00BD3D67"/>
    <w:rsid w:val="00BD7303"/>
    <w:rsid w:val="00C04DEC"/>
    <w:rsid w:val="00C31FF0"/>
    <w:rsid w:val="00C35F0D"/>
    <w:rsid w:val="00C373AC"/>
    <w:rsid w:val="00C42CE7"/>
    <w:rsid w:val="00C63B49"/>
    <w:rsid w:val="00C725C6"/>
    <w:rsid w:val="00C7467A"/>
    <w:rsid w:val="00C841AC"/>
    <w:rsid w:val="00CA7408"/>
    <w:rsid w:val="00CB42FD"/>
    <w:rsid w:val="00CC0F2C"/>
    <w:rsid w:val="00CC48F9"/>
    <w:rsid w:val="00CE04C4"/>
    <w:rsid w:val="00CE140C"/>
    <w:rsid w:val="00CF5ABD"/>
    <w:rsid w:val="00D07ECF"/>
    <w:rsid w:val="00D11FD7"/>
    <w:rsid w:val="00D13F42"/>
    <w:rsid w:val="00D30814"/>
    <w:rsid w:val="00D96B77"/>
    <w:rsid w:val="00DD266F"/>
    <w:rsid w:val="00DD4A57"/>
    <w:rsid w:val="00DE0DB2"/>
    <w:rsid w:val="00DF36A0"/>
    <w:rsid w:val="00DF463E"/>
    <w:rsid w:val="00E01C3F"/>
    <w:rsid w:val="00E32E3A"/>
    <w:rsid w:val="00E4242C"/>
    <w:rsid w:val="00E444EA"/>
    <w:rsid w:val="00E44C12"/>
    <w:rsid w:val="00E56D38"/>
    <w:rsid w:val="00E70349"/>
    <w:rsid w:val="00E948D2"/>
    <w:rsid w:val="00E96C87"/>
    <w:rsid w:val="00E96E26"/>
    <w:rsid w:val="00EB0360"/>
    <w:rsid w:val="00EB1F2A"/>
    <w:rsid w:val="00EB68B0"/>
    <w:rsid w:val="00ED6C8B"/>
    <w:rsid w:val="00EE7AC2"/>
    <w:rsid w:val="00EF1BC2"/>
    <w:rsid w:val="00F02BC1"/>
    <w:rsid w:val="00F1582D"/>
    <w:rsid w:val="00F20964"/>
    <w:rsid w:val="00F461B8"/>
    <w:rsid w:val="00F50C09"/>
    <w:rsid w:val="00F55DC1"/>
    <w:rsid w:val="00F9467F"/>
    <w:rsid w:val="00FA15A3"/>
    <w:rsid w:val="00FB0432"/>
    <w:rsid w:val="00FE0962"/>
    <w:rsid w:val="00FE1220"/>
    <w:rsid w:val="00FE6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79753"/>
  <w15:chartTrackingRefBased/>
  <w15:docId w15:val="{20A1639D-9735-46F0-A33F-5EC29A7B3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841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F59"/>
    <w:pPr>
      <w:ind w:left="720"/>
      <w:contextualSpacing/>
    </w:pPr>
  </w:style>
  <w:style w:type="character" w:styleId="Hyperlink">
    <w:name w:val="Hyperlink"/>
    <w:basedOn w:val="DefaultParagraphFont"/>
    <w:uiPriority w:val="99"/>
    <w:unhideWhenUsed/>
    <w:rsid w:val="00252C51"/>
    <w:rPr>
      <w:color w:val="0000FF"/>
      <w:u w:val="single"/>
    </w:rPr>
  </w:style>
  <w:style w:type="paragraph" w:customStyle="1" w:styleId="paragraph">
    <w:name w:val="paragraph"/>
    <w:basedOn w:val="Normal"/>
    <w:rsid w:val="00985D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85D47"/>
  </w:style>
  <w:style w:type="character" w:customStyle="1" w:styleId="eop">
    <w:name w:val="eop"/>
    <w:basedOn w:val="DefaultParagraphFont"/>
    <w:rsid w:val="00985D47"/>
  </w:style>
  <w:style w:type="character" w:styleId="UnresolvedMention">
    <w:name w:val="Unresolved Mention"/>
    <w:basedOn w:val="DefaultParagraphFont"/>
    <w:uiPriority w:val="99"/>
    <w:semiHidden/>
    <w:unhideWhenUsed/>
    <w:rsid w:val="00E96E26"/>
    <w:rPr>
      <w:color w:val="605E5C"/>
      <w:shd w:val="clear" w:color="auto" w:fill="E1DFDD"/>
    </w:rPr>
  </w:style>
  <w:style w:type="character" w:customStyle="1" w:styleId="Heading1Char">
    <w:name w:val="Heading 1 Char"/>
    <w:basedOn w:val="DefaultParagraphFont"/>
    <w:link w:val="Heading1"/>
    <w:uiPriority w:val="9"/>
    <w:rsid w:val="00C841AC"/>
    <w:rPr>
      <w:rFonts w:ascii="Times New Roman" w:eastAsia="Times New Roman" w:hAnsi="Times New Roman" w:cs="Times New Roman"/>
      <w:b/>
      <w:bCs/>
      <w:kern w:val="36"/>
      <w:sz w:val="48"/>
      <w:szCs w:val="48"/>
      <w:lang w:eastAsia="en-GB"/>
    </w:rPr>
  </w:style>
  <w:style w:type="character" w:customStyle="1" w:styleId="authorortitle">
    <w:name w:val="authorortitle"/>
    <w:basedOn w:val="DefaultParagraphFont"/>
    <w:rsid w:val="00775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832418">
      <w:bodyDiv w:val="1"/>
      <w:marLeft w:val="0"/>
      <w:marRight w:val="0"/>
      <w:marTop w:val="0"/>
      <w:marBottom w:val="0"/>
      <w:divBdr>
        <w:top w:val="none" w:sz="0" w:space="0" w:color="auto"/>
        <w:left w:val="none" w:sz="0" w:space="0" w:color="auto"/>
        <w:bottom w:val="none" w:sz="0" w:space="0" w:color="auto"/>
        <w:right w:val="none" w:sz="0" w:space="0" w:color="auto"/>
      </w:divBdr>
    </w:div>
    <w:div w:id="1751196998">
      <w:bodyDiv w:val="1"/>
      <w:marLeft w:val="0"/>
      <w:marRight w:val="0"/>
      <w:marTop w:val="0"/>
      <w:marBottom w:val="0"/>
      <w:divBdr>
        <w:top w:val="none" w:sz="0" w:space="0" w:color="auto"/>
        <w:left w:val="none" w:sz="0" w:space="0" w:color="auto"/>
        <w:bottom w:val="none" w:sz="0" w:space="0" w:color="auto"/>
        <w:right w:val="none" w:sz="0" w:space="0" w:color="auto"/>
      </w:divBdr>
      <w:divsChild>
        <w:div w:id="509758430">
          <w:marLeft w:val="0"/>
          <w:marRight w:val="0"/>
          <w:marTop w:val="0"/>
          <w:marBottom w:val="0"/>
          <w:divBdr>
            <w:top w:val="none" w:sz="0" w:space="0" w:color="auto"/>
            <w:left w:val="none" w:sz="0" w:space="0" w:color="auto"/>
            <w:bottom w:val="none" w:sz="0" w:space="0" w:color="auto"/>
            <w:right w:val="none" w:sz="0" w:space="0" w:color="auto"/>
          </w:divBdr>
        </w:div>
        <w:div w:id="860127218">
          <w:marLeft w:val="0"/>
          <w:marRight w:val="0"/>
          <w:marTop w:val="0"/>
          <w:marBottom w:val="0"/>
          <w:divBdr>
            <w:top w:val="none" w:sz="0" w:space="0" w:color="auto"/>
            <w:left w:val="none" w:sz="0" w:space="0" w:color="auto"/>
            <w:bottom w:val="none" w:sz="0" w:space="0" w:color="auto"/>
            <w:right w:val="none" w:sz="0" w:space="0" w:color="auto"/>
          </w:divBdr>
        </w:div>
        <w:div w:id="251352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wxL8bVJhXCM" TargetMode="External"/><Relationship Id="rId5" Type="http://schemas.openxmlformats.org/officeDocument/2006/relationships/hyperlink" Target="https://files.eric.ed.gov/fulltext/EJ916844.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Roberts</dc:creator>
  <cp:keywords/>
  <dc:description/>
  <cp:lastModifiedBy>Connor Roberts</cp:lastModifiedBy>
  <cp:revision>14</cp:revision>
  <dcterms:created xsi:type="dcterms:W3CDTF">2019-05-04T10:54:00Z</dcterms:created>
  <dcterms:modified xsi:type="dcterms:W3CDTF">2019-05-08T18:04:00Z</dcterms:modified>
</cp:coreProperties>
</file>