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5E7D0B87" w:rsidP="3F688C26" w:rsidRDefault="3BDB49F2" w14:paraId="309769A4" w14:textId="4332AF81">
      <w:pPr>
        <w:pStyle w:val="Normal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bookmarkStart w:name="_Int_eAZo1xYL" w:id="560730648"/>
      <w:r w:rsidRPr="3F688C26" w:rsidR="13BA2DC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Discuss </w:t>
      </w:r>
      <w:bookmarkStart w:name="_Int_GDZad22J" w:id="0"/>
      <w:r w:rsidRPr="3F688C26" w:rsidR="13BA2DC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the dietary</w:t>
      </w:r>
      <w:bookmarkEnd w:id="0"/>
      <w:r w:rsidRPr="3F688C26" w:rsidR="13BA2DC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reference values (DRV) for childr</w:t>
      </w:r>
      <w:r w:rsidRPr="3F688C26" w:rsidR="13BA2DC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en</w:t>
      </w:r>
      <w:r w:rsidRPr="3F688C26" w:rsidR="051209A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(age 1-10)</w:t>
      </w:r>
      <w:r w:rsidRPr="3F688C26" w:rsidR="13BA2DC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.</w:t>
      </w:r>
      <w:bookmarkEnd w:id="560730648"/>
    </w:p>
    <w:p w:rsidR="52A2D9DD" w:rsidP="3F688C26" w:rsidRDefault="4CAFBB5B" w14:paraId="10C34681" w14:textId="74433FD9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688C26" w:rsidR="12E5D7FA">
        <w:rPr>
          <w:rFonts w:ascii="Times New Roman" w:hAnsi="Times New Roman" w:eastAsia="Times New Roman" w:cs="Times New Roman"/>
          <w:sz w:val="24"/>
          <w:szCs w:val="24"/>
        </w:rPr>
        <w:t xml:space="preserve">There are many queries </w:t>
      </w:r>
      <w:r w:rsidRPr="3F688C26" w:rsidR="7A3831B9">
        <w:rPr>
          <w:rFonts w:ascii="Times New Roman" w:hAnsi="Times New Roman" w:eastAsia="Times New Roman" w:cs="Times New Roman"/>
          <w:sz w:val="24"/>
          <w:szCs w:val="24"/>
        </w:rPr>
        <w:t>concerning</w:t>
      </w:r>
      <w:r w:rsidRPr="3F688C26" w:rsidR="12E5D7FA">
        <w:rPr>
          <w:rFonts w:ascii="Times New Roman" w:hAnsi="Times New Roman" w:eastAsia="Times New Roman" w:cs="Times New Roman"/>
          <w:sz w:val="24"/>
          <w:szCs w:val="24"/>
        </w:rPr>
        <w:t xml:space="preserve"> children’s diets</w:t>
      </w:r>
      <w:r w:rsidRPr="3F688C26" w:rsidR="075FD9F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7FAE3EF5">
        <w:rPr>
          <w:rFonts w:ascii="Times New Roman" w:hAnsi="Times New Roman" w:eastAsia="Times New Roman" w:cs="Times New Roman"/>
          <w:sz w:val="24"/>
          <w:szCs w:val="24"/>
        </w:rPr>
        <w:t xml:space="preserve">with </w:t>
      </w:r>
      <w:r w:rsidRPr="3F688C26" w:rsidR="7FAE3EF5">
        <w:rPr>
          <w:rFonts w:ascii="Times New Roman" w:hAnsi="Times New Roman" w:eastAsia="Times New Roman" w:cs="Times New Roman"/>
          <w:sz w:val="24"/>
          <w:szCs w:val="24"/>
        </w:rPr>
        <w:t>regards to</w:t>
      </w:r>
      <w:r w:rsidRPr="3F688C26" w:rsidR="3EB2748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333F9207">
        <w:rPr>
          <w:rFonts w:ascii="Times New Roman" w:hAnsi="Times New Roman" w:eastAsia="Times New Roman" w:cs="Times New Roman"/>
          <w:sz w:val="24"/>
          <w:szCs w:val="24"/>
        </w:rPr>
        <w:t>essential</w:t>
      </w:r>
      <w:r w:rsidRPr="3F688C26" w:rsidR="12E5D7FA">
        <w:rPr>
          <w:rFonts w:ascii="Times New Roman" w:hAnsi="Times New Roman" w:eastAsia="Times New Roman" w:cs="Times New Roman"/>
          <w:sz w:val="24"/>
          <w:szCs w:val="24"/>
        </w:rPr>
        <w:t xml:space="preserve"> nutrients</w:t>
      </w:r>
      <w:r w:rsidRPr="3F688C26" w:rsidR="0C5E0329">
        <w:rPr>
          <w:rFonts w:ascii="Times New Roman" w:hAnsi="Times New Roman" w:eastAsia="Times New Roman" w:cs="Times New Roman"/>
          <w:sz w:val="24"/>
          <w:szCs w:val="24"/>
        </w:rPr>
        <w:t xml:space="preserve"> that</w:t>
      </w:r>
      <w:r w:rsidRPr="3F688C26" w:rsidR="12E5D7FA">
        <w:rPr>
          <w:rFonts w:ascii="Times New Roman" w:hAnsi="Times New Roman" w:eastAsia="Times New Roman" w:cs="Times New Roman"/>
          <w:sz w:val="24"/>
          <w:szCs w:val="24"/>
        </w:rPr>
        <w:t xml:space="preserve"> are significant </w:t>
      </w:r>
      <w:r w:rsidRPr="3F688C26" w:rsidR="42306595">
        <w:rPr>
          <w:rFonts w:ascii="Times New Roman" w:hAnsi="Times New Roman" w:eastAsia="Times New Roman" w:cs="Times New Roman"/>
          <w:sz w:val="24"/>
          <w:szCs w:val="24"/>
        </w:rPr>
        <w:t xml:space="preserve">in efficient </w:t>
      </w:r>
      <w:r w:rsidRPr="3F688C26" w:rsidR="1E4B9899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3F688C26" w:rsidR="1E4B9899">
        <w:rPr>
          <w:rFonts w:ascii="Times New Roman" w:hAnsi="Times New Roman" w:eastAsia="Times New Roman" w:cs="Times New Roman"/>
          <w:sz w:val="24"/>
          <w:szCs w:val="24"/>
        </w:rPr>
        <w:t>optimal</w:t>
      </w:r>
      <w:r w:rsidRPr="3F688C26" w:rsidR="1E4B989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42306595">
        <w:rPr>
          <w:rFonts w:ascii="Times New Roman" w:hAnsi="Times New Roman" w:eastAsia="Times New Roman" w:cs="Times New Roman"/>
          <w:sz w:val="24"/>
          <w:szCs w:val="24"/>
        </w:rPr>
        <w:t xml:space="preserve">growth and development. </w:t>
      </w:r>
      <w:r w:rsidRPr="3F688C26" w:rsidR="789D3E68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3F688C26" w:rsidR="162D9FB5">
        <w:rPr>
          <w:rFonts w:ascii="Times New Roman" w:hAnsi="Times New Roman" w:eastAsia="Times New Roman" w:cs="Times New Roman"/>
          <w:sz w:val="24"/>
          <w:szCs w:val="24"/>
        </w:rPr>
        <w:t xml:space="preserve"> common queries</w:t>
      </w:r>
      <w:r w:rsidRPr="3F688C26" w:rsidR="789D3E68">
        <w:rPr>
          <w:rFonts w:ascii="Times New Roman" w:hAnsi="Times New Roman" w:eastAsia="Times New Roman" w:cs="Times New Roman"/>
          <w:sz w:val="24"/>
          <w:szCs w:val="24"/>
        </w:rPr>
        <w:t xml:space="preserve"> raised </w:t>
      </w:r>
      <w:r w:rsidRPr="3F688C26" w:rsidR="414DCE50">
        <w:rPr>
          <w:rFonts w:ascii="Times New Roman" w:hAnsi="Times New Roman" w:eastAsia="Times New Roman" w:cs="Times New Roman"/>
          <w:sz w:val="24"/>
          <w:szCs w:val="24"/>
        </w:rPr>
        <w:t>are, are</w:t>
      </w:r>
      <w:r w:rsidRPr="3F688C26" w:rsidR="789D3E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2DE72F81">
        <w:rPr>
          <w:rFonts w:ascii="Times New Roman" w:hAnsi="Times New Roman" w:eastAsia="Times New Roman" w:cs="Times New Roman"/>
          <w:sz w:val="24"/>
          <w:szCs w:val="24"/>
        </w:rPr>
        <w:t xml:space="preserve">children </w:t>
      </w:r>
      <w:r w:rsidRPr="3F688C26" w:rsidR="789D3E68">
        <w:rPr>
          <w:rFonts w:ascii="Times New Roman" w:hAnsi="Times New Roman" w:eastAsia="Times New Roman" w:cs="Times New Roman"/>
          <w:sz w:val="24"/>
          <w:szCs w:val="24"/>
        </w:rPr>
        <w:t>eating too much or too little</w:t>
      </w:r>
      <w:r w:rsidRPr="3F688C26" w:rsidR="384B2FAF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F688C26" w:rsidR="789D3E68">
        <w:rPr>
          <w:rFonts w:ascii="Times New Roman" w:hAnsi="Times New Roman" w:eastAsia="Times New Roman" w:cs="Times New Roman"/>
          <w:sz w:val="24"/>
          <w:szCs w:val="24"/>
        </w:rPr>
        <w:t>what foods</w:t>
      </w:r>
      <w:r w:rsidRPr="3F688C26" w:rsidR="5FA1CBE5">
        <w:rPr>
          <w:rFonts w:ascii="Times New Roman" w:hAnsi="Times New Roman" w:eastAsia="Times New Roman" w:cs="Times New Roman"/>
          <w:sz w:val="24"/>
          <w:szCs w:val="24"/>
        </w:rPr>
        <w:t xml:space="preserve">, vitamins and </w:t>
      </w:r>
      <w:r w:rsidRPr="3F688C26" w:rsidR="5FA1CBE5">
        <w:rPr>
          <w:rFonts w:ascii="Times New Roman" w:hAnsi="Times New Roman" w:eastAsia="Times New Roman" w:cs="Times New Roman"/>
          <w:sz w:val="24"/>
          <w:szCs w:val="24"/>
        </w:rPr>
        <w:t>minerals are</w:t>
      </w:r>
      <w:r w:rsidRPr="3F688C26" w:rsidR="789D3E6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3EDCB47E">
        <w:rPr>
          <w:rFonts w:ascii="Times New Roman" w:hAnsi="Times New Roman" w:eastAsia="Times New Roman" w:cs="Times New Roman"/>
          <w:sz w:val="24"/>
          <w:szCs w:val="24"/>
        </w:rPr>
        <w:t xml:space="preserve">genuinely </w:t>
      </w:r>
      <w:r w:rsidRPr="3F688C26" w:rsidR="15C87C89">
        <w:rPr>
          <w:rFonts w:ascii="Times New Roman" w:hAnsi="Times New Roman" w:eastAsia="Times New Roman" w:cs="Times New Roman"/>
          <w:sz w:val="24"/>
          <w:szCs w:val="24"/>
        </w:rPr>
        <w:t>beneficial</w:t>
      </w:r>
      <w:r w:rsidRPr="3F688C26" w:rsidR="2D4BCACA">
        <w:rPr>
          <w:rFonts w:ascii="Times New Roman" w:hAnsi="Times New Roman" w:eastAsia="Times New Roman" w:cs="Times New Roman"/>
          <w:sz w:val="24"/>
          <w:szCs w:val="24"/>
        </w:rPr>
        <w:t xml:space="preserve"> to them in their gro</w:t>
      </w:r>
      <w:r w:rsidRPr="3F688C26" w:rsidR="26CE50B1">
        <w:rPr>
          <w:rFonts w:ascii="Times New Roman" w:hAnsi="Times New Roman" w:eastAsia="Times New Roman" w:cs="Times New Roman"/>
          <w:sz w:val="24"/>
          <w:szCs w:val="24"/>
        </w:rPr>
        <w:t>wth</w:t>
      </w:r>
      <w:r w:rsidRPr="3F688C26" w:rsidR="5DD27B68">
        <w:rPr>
          <w:rFonts w:ascii="Times New Roman" w:hAnsi="Times New Roman" w:eastAsia="Times New Roman" w:cs="Times New Roman"/>
          <w:sz w:val="24"/>
          <w:szCs w:val="24"/>
        </w:rPr>
        <w:t>?</w:t>
      </w:r>
    </w:p>
    <w:p w:rsidR="4448F39A" w:rsidP="3F688C26" w:rsidRDefault="4448F39A" w14:paraId="76BA767E" w14:textId="5B148533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688C26" w:rsidR="2F2C0FFD">
        <w:rPr>
          <w:rFonts w:ascii="Times New Roman" w:hAnsi="Times New Roman" w:eastAsia="Times New Roman" w:cs="Times New Roman"/>
          <w:sz w:val="24"/>
          <w:szCs w:val="24"/>
        </w:rPr>
        <w:t xml:space="preserve">According to </w:t>
      </w:r>
      <w:r w:rsidRPr="3F688C26" w:rsidR="4DD9C6A2">
        <w:rPr>
          <w:rFonts w:ascii="Times New Roman" w:hAnsi="Times New Roman" w:eastAsia="Times New Roman" w:cs="Times New Roman"/>
          <w:sz w:val="24"/>
          <w:szCs w:val="24"/>
        </w:rPr>
        <w:t>the British Nutrition Foundation (</w:t>
      </w:r>
      <w:r w:rsidRPr="3F688C26" w:rsidR="2C8219CA">
        <w:rPr>
          <w:rFonts w:ascii="Times New Roman" w:hAnsi="Times New Roman" w:eastAsia="Times New Roman" w:cs="Times New Roman"/>
          <w:sz w:val="24"/>
          <w:szCs w:val="24"/>
        </w:rPr>
        <w:t>2024</w:t>
      </w:r>
      <w:r w:rsidRPr="3F688C26" w:rsidR="021AE9FE">
        <w:rPr>
          <w:rFonts w:ascii="Times New Roman" w:hAnsi="Times New Roman" w:eastAsia="Times New Roman" w:cs="Times New Roman"/>
          <w:sz w:val="24"/>
          <w:szCs w:val="24"/>
        </w:rPr>
        <w:t>)</w:t>
      </w:r>
      <w:r w:rsidRPr="3F688C26" w:rsidR="5D0766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0215DD15">
        <w:rPr>
          <w:rFonts w:ascii="Times New Roman" w:hAnsi="Times New Roman" w:eastAsia="Times New Roman" w:cs="Times New Roman"/>
          <w:sz w:val="24"/>
          <w:szCs w:val="24"/>
        </w:rPr>
        <w:t xml:space="preserve">these essential </w:t>
      </w:r>
      <w:r w:rsidRPr="3F688C26" w:rsidR="5D076698">
        <w:rPr>
          <w:rFonts w:ascii="Times New Roman" w:hAnsi="Times New Roman" w:eastAsia="Times New Roman" w:cs="Times New Roman"/>
          <w:sz w:val="24"/>
          <w:szCs w:val="24"/>
        </w:rPr>
        <w:t>nutrients</w:t>
      </w:r>
      <w:r w:rsidRPr="3F688C26" w:rsidR="545153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58B530CA">
        <w:rPr>
          <w:rFonts w:ascii="Times New Roman" w:hAnsi="Times New Roman" w:eastAsia="Times New Roman" w:cs="Times New Roman"/>
          <w:sz w:val="24"/>
          <w:szCs w:val="24"/>
        </w:rPr>
        <w:t>includ</w:t>
      </w:r>
      <w:r w:rsidRPr="3F688C26" w:rsidR="080ADF3C">
        <w:rPr>
          <w:rFonts w:ascii="Times New Roman" w:hAnsi="Times New Roman" w:eastAsia="Times New Roman" w:cs="Times New Roman"/>
          <w:sz w:val="24"/>
          <w:szCs w:val="24"/>
        </w:rPr>
        <w:t>e</w:t>
      </w:r>
      <w:r w:rsidRPr="3F688C26" w:rsidR="58B530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1CCFC49D">
        <w:rPr>
          <w:rFonts w:ascii="Times New Roman" w:hAnsi="Times New Roman" w:eastAsia="Times New Roman" w:cs="Times New Roman"/>
          <w:sz w:val="24"/>
          <w:szCs w:val="24"/>
        </w:rPr>
        <w:t>carbohydrates</w:t>
      </w:r>
      <w:r w:rsidRPr="3F688C26" w:rsidR="545153A8">
        <w:rPr>
          <w:rFonts w:ascii="Times New Roman" w:hAnsi="Times New Roman" w:eastAsia="Times New Roman" w:cs="Times New Roman"/>
          <w:sz w:val="24"/>
          <w:szCs w:val="24"/>
        </w:rPr>
        <w:t>,</w:t>
      </w:r>
      <w:r w:rsidRPr="3F688C26" w:rsidR="754FC453">
        <w:rPr>
          <w:rFonts w:ascii="Times New Roman" w:hAnsi="Times New Roman" w:eastAsia="Times New Roman" w:cs="Times New Roman"/>
          <w:sz w:val="24"/>
          <w:szCs w:val="24"/>
        </w:rPr>
        <w:t xml:space="preserve"> important for energy production,</w:t>
      </w:r>
      <w:r w:rsidRPr="3F688C26" w:rsidR="545153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5B370DF2">
        <w:rPr>
          <w:rFonts w:ascii="Times New Roman" w:hAnsi="Times New Roman" w:eastAsia="Times New Roman" w:cs="Times New Roman"/>
          <w:sz w:val="24"/>
          <w:szCs w:val="24"/>
        </w:rPr>
        <w:t>vitamin A</w:t>
      </w:r>
      <w:r w:rsidRPr="3F688C26" w:rsidR="545153A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75562E20">
        <w:rPr>
          <w:rFonts w:ascii="Times New Roman" w:hAnsi="Times New Roman" w:eastAsia="Times New Roman" w:cs="Times New Roman"/>
          <w:sz w:val="24"/>
          <w:szCs w:val="24"/>
        </w:rPr>
        <w:t xml:space="preserve">for </w:t>
      </w:r>
      <w:r w:rsidRPr="3F688C26" w:rsidR="75562E20">
        <w:rPr>
          <w:rFonts w:ascii="Times New Roman" w:hAnsi="Times New Roman" w:eastAsia="Times New Roman" w:cs="Times New Roman"/>
          <w:sz w:val="24"/>
          <w:szCs w:val="24"/>
        </w:rPr>
        <w:t>assisting</w:t>
      </w:r>
      <w:r w:rsidRPr="3F688C26" w:rsidR="75562E20">
        <w:rPr>
          <w:rFonts w:ascii="Times New Roman" w:hAnsi="Times New Roman" w:eastAsia="Times New Roman" w:cs="Times New Roman"/>
          <w:sz w:val="24"/>
          <w:szCs w:val="24"/>
        </w:rPr>
        <w:t xml:space="preserve"> with healthy skin and eyes, </w:t>
      </w:r>
      <w:r w:rsidRPr="3F688C26" w:rsidR="545153A8">
        <w:rPr>
          <w:rFonts w:ascii="Times New Roman" w:hAnsi="Times New Roman" w:eastAsia="Times New Roman" w:cs="Times New Roman"/>
          <w:sz w:val="24"/>
          <w:szCs w:val="24"/>
        </w:rPr>
        <w:t>and calcium</w:t>
      </w:r>
      <w:r w:rsidRPr="3F688C26" w:rsidR="496F7BE5">
        <w:rPr>
          <w:rFonts w:ascii="Times New Roman" w:hAnsi="Times New Roman" w:eastAsia="Times New Roman" w:cs="Times New Roman"/>
          <w:sz w:val="24"/>
          <w:szCs w:val="24"/>
        </w:rPr>
        <w:t xml:space="preserve"> which promotes healthy teeth and bones. Yet, these </w:t>
      </w:r>
      <w:r w:rsidRPr="3F688C26" w:rsidR="545153A8">
        <w:rPr>
          <w:rFonts w:ascii="Times New Roman" w:hAnsi="Times New Roman" w:eastAsia="Times New Roman" w:cs="Times New Roman"/>
          <w:sz w:val="24"/>
          <w:szCs w:val="24"/>
        </w:rPr>
        <w:t xml:space="preserve">are </w:t>
      </w:r>
      <w:r w:rsidRPr="3F688C26" w:rsidR="6142A0C9">
        <w:rPr>
          <w:rFonts w:ascii="Times New Roman" w:hAnsi="Times New Roman" w:eastAsia="Times New Roman" w:cs="Times New Roman"/>
          <w:sz w:val="24"/>
          <w:szCs w:val="24"/>
        </w:rPr>
        <w:t xml:space="preserve">just </w:t>
      </w:r>
      <w:r w:rsidRPr="3F688C26" w:rsidR="391DC2DB">
        <w:rPr>
          <w:rFonts w:ascii="Times New Roman" w:hAnsi="Times New Roman" w:eastAsia="Times New Roman" w:cs="Times New Roman"/>
          <w:sz w:val="24"/>
          <w:szCs w:val="24"/>
        </w:rPr>
        <w:t>a few of the many vital nutri</w:t>
      </w:r>
      <w:r w:rsidRPr="3F688C26" w:rsidR="391DC2DB">
        <w:rPr>
          <w:rFonts w:ascii="Times New Roman" w:hAnsi="Times New Roman" w:eastAsia="Times New Roman" w:cs="Times New Roman"/>
          <w:sz w:val="24"/>
          <w:szCs w:val="24"/>
        </w:rPr>
        <w:t xml:space="preserve">ents that children need during </w:t>
      </w:r>
      <w:r w:rsidRPr="3F688C26" w:rsidR="67427C01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3F688C26" w:rsidR="391DC2DB">
        <w:rPr>
          <w:rFonts w:ascii="Times New Roman" w:hAnsi="Times New Roman" w:eastAsia="Times New Roman" w:cs="Times New Roman"/>
          <w:sz w:val="24"/>
          <w:szCs w:val="24"/>
        </w:rPr>
        <w:t xml:space="preserve"> prime </w:t>
      </w:r>
      <w:r w:rsidRPr="3F688C26" w:rsidR="36F5C25F">
        <w:rPr>
          <w:rFonts w:ascii="Times New Roman" w:hAnsi="Times New Roman" w:eastAsia="Times New Roman" w:cs="Times New Roman"/>
          <w:sz w:val="24"/>
          <w:szCs w:val="24"/>
        </w:rPr>
        <w:t>developing stage</w:t>
      </w:r>
      <w:r w:rsidRPr="3F688C26" w:rsidR="0C3BD64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00850876">
        <w:rPr>
          <w:rFonts w:ascii="Times New Roman" w:hAnsi="Times New Roman" w:eastAsia="Times New Roman" w:cs="Times New Roman"/>
          <w:sz w:val="24"/>
          <w:szCs w:val="24"/>
        </w:rPr>
        <w:t>(</w:t>
      </w:r>
      <w:r w:rsidRPr="3F688C26" w:rsidR="62CCD0F4">
        <w:rPr>
          <w:rFonts w:ascii="Times New Roman" w:hAnsi="Times New Roman" w:eastAsia="Times New Roman" w:cs="Times New Roman"/>
          <w:sz w:val="24"/>
          <w:szCs w:val="24"/>
        </w:rPr>
        <w:t>British Nutrition Foundation, 2024)</w:t>
      </w:r>
      <w:r w:rsidRPr="3F688C26" w:rsidR="2C19A53D">
        <w:rPr>
          <w:rFonts w:ascii="Times New Roman" w:hAnsi="Times New Roman" w:eastAsia="Times New Roman" w:cs="Times New Roman"/>
          <w:sz w:val="24"/>
          <w:szCs w:val="24"/>
        </w:rPr>
        <w:t>.</w:t>
      </w:r>
      <w:r w:rsidRPr="3F688C26" w:rsidR="6416724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420A50EB" w:rsidP="3F688C26" w:rsidRDefault="420A50EB" w14:paraId="08547999" w14:textId="61E288BE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688C26" w:rsidR="641F7002">
        <w:rPr>
          <w:rFonts w:ascii="Times New Roman" w:hAnsi="Times New Roman" w:eastAsia="Times New Roman" w:cs="Times New Roman"/>
          <w:sz w:val="24"/>
          <w:szCs w:val="24"/>
        </w:rPr>
        <w:t xml:space="preserve">Currently the </w:t>
      </w:r>
      <w:r w:rsidRPr="3F688C26" w:rsidR="01338F7B">
        <w:rPr>
          <w:rFonts w:ascii="Times New Roman" w:hAnsi="Times New Roman" w:eastAsia="Times New Roman" w:cs="Times New Roman"/>
          <w:sz w:val="24"/>
          <w:szCs w:val="24"/>
        </w:rPr>
        <w:t>recommended</w:t>
      </w:r>
      <w:r w:rsidRPr="3F688C26" w:rsidR="641F7002">
        <w:rPr>
          <w:rFonts w:ascii="Times New Roman" w:hAnsi="Times New Roman" w:eastAsia="Times New Roman" w:cs="Times New Roman"/>
          <w:sz w:val="24"/>
          <w:szCs w:val="24"/>
        </w:rPr>
        <w:t xml:space="preserve"> intake for </w:t>
      </w:r>
      <w:r w:rsidRPr="3F688C26" w:rsidR="4DC8218B">
        <w:rPr>
          <w:rFonts w:ascii="Times New Roman" w:hAnsi="Times New Roman" w:eastAsia="Times New Roman" w:cs="Times New Roman"/>
          <w:sz w:val="24"/>
          <w:szCs w:val="24"/>
        </w:rPr>
        <w:t>starchy</w:t>
      </w:r>
      <w:r w:rsidRPr="3F688C26" w:rsidR="641F700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185765A6">
        <w:rPr>
          <w:rFonts w:ascii="Times New Roman" w:hAnsi="Times New Roman" w:eastAsia="Times New Roman" w:cs="Times New Roman"/>
          <w:sz w:val="24"/>
          <w:szCs w:val="24"/>
        </w:rPr>
        <w:t>carbohydrates</w:t>
      </w:r>
      <w:r w:rsidRPr="3F688C26" w:rsidR="3F049C2E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F688C26" w:rsidR="641F7002">
        <w:rPr>
          <w:rFonts w:ascii="Times New Roman" w:hAnsi="Times New Roman" w:eastAsia="Times New Roman" w:cs="Times New Roman"/>
          <w:sz w:val="24"/>
          <w:szCs w:val="24"/>
        </w:rPr>
        <w:t xml:space="preserve">wholegrain should </w:t>
      </w:r>
      <w:r w:rsidRPr="3F688C26" w:rsidR="641F7002">
        <w:rPr>
          <w:rFonts w:ascii="Times New Roman" w:hAnsi="Times New Roman" w:eastAsia="Times New Roman" w:cs="Times New Roman"/>
          <w:sz w:val="24"/>
          <w:szCs w:val="24"/>
        </w:rPr>
        <w:t>contain</w:t>
      </w:r>
      <w:r w:rsidRPr="3F688C26" w:rsidR="641F7002">
        <w:rPr>
          <w:rFonts w:ascii="Times New Roman" w:hAnsi="Times New Roman" w:eastAsia="Times New Roman" w:cs="Times New Roman"/>
          <w:sz w:val="24"/>
          <w:szCs w:val="24"/>
        </w:rPr>
        <w:t xml:space="preserve"> 50% of the daily intake</w:t>
      </w:r>
      <w:r w:rsidRPr="3F688C26" w:rsidR="1EF08A2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587F2BAD">
        <w:rPr>
          <w:rFonts w:ascii="Times New Roman" w:hAnsi="Times New Roman" w:eastAsia="Times New Roman" w:cs="Times New Roman"/>
          <w:sz w:val="24"/>
          <w:szCs w:val="24"/>
        </w:rPr>
        <w:t>of calories</w:t>
      </w:r>
      <w:r w:rsidRPr="3F688C26" w:rsidR="73FC0F6E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0C0A2B25">
        <w:rPr>
          <w:rFonts w:ascii="Times New Roman" w:hAnsi="Times New Roman" w:eastAsia="Times New Roman" w:cs="Times New Roman"/>
          <w:sz w:val="24"/>
          <w:szCs w:val="24"/>
        </w:rPr>
        <w:t xml:space="preserve">This is around </w:t>
      </w:r>
      <w:r w:rsidRPr="3F688C26" w:rsidR="57FE2907">
        <w:rPr>
          <w:rFonts w:ascii="Times New Roman" w:hAnsi="Times New Roman" w:eastAsia="Times New Roman" w:cs="Times New Roman"/>
          <w:sz w:val="24"/>
          <w:szCs w:val="24"/>
        </w:rPr>
        <w:t>145-242</w:t>
      </w:r>
      <w:r w:rsidRPr="3F688C26" w:rsidR="0C0A2B25">
        <w:rPr>
          <w:rFonts w:ascii="Times New Roman" w:hAnsi="Times New Roman" w:eastAsia="Times New Roman" w:cs="Times New Roman"/>
          <w:sz w:val="24"/>
          <w:szCs w:val="24"/>
        </w:rPr>
        <w:t xml:space="preserve">g </w:t>
      </w:r>
      <w:r w:rsidRPr="3F688C26" w:rsidR="3BE79FF5">
        <w:rPr>
          <w:rFonts w:ascii="Times New Roman" w:hAnsi="Times New Roman" w:eastAsia="Times New Roman" w:cs="Times New Roman"/>
          <w:sz w:val="24"/>
          <w:szCs w:val="24"/>
        </w:rPr>
        <w:t xml:space="preserve">a day </w:t>
      </w:r>
      <w:r w:rsidRPr="3F688C26" w:rsidR="0C0A2B25">
        <w:rPr>
          <w:rFonts w:ascii="Times New Roman" w:hAnsi="Times New Roman" w:eastAsia="Times New Roman" w:cs="Times New Roman"/>
          <w:sz w:val="24"/>
          <w:szCs w:val="24"/>
        </w:rPr>
        <w:t xml:space="preserve">from the ages of 1-10, increasing as age does </w:t>
      </w:r>
      <w:r w:rsidRPr="3F688C26" w:rsidR="26B4256A">
        <w:rPr>
          <w:rFonts w:ascii="Times New Roman" w:hAnsi="Times New Roman" w:eastAsia="Times New Roman" w:cs="Times New Roman"/>
          <w:sz w:val="24"/>
          <w:szCs w:val="24"/>
        </w:rPr>
        <w:t>(Figure 1)</w:t>
      </w:r>
      <w:r w:rsidRPr="3F688C26" w:rsidR="46A27E7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31727FF6">
        <w:rPr>
          <w:rFonts w:ascii="Times New Roman" w:hAnsi="Times New Roman" w:eastAsia="Times New Roman" w:cs="Times New Roman"/>
          <w:sz w:val="24"/>
          <w:szCs w:val="24"/>
        </w:rPr>
        <w:t>(Public Health England, 2016)</w:t>
      </w:r>
      <w:r w:rsidRPr="3F688C26" w:rsidR="26B4256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592B726F">
        <w:rPr>
          <w:rFonts w:ascii="Times New Roman" w:hAnsi="Times New Roman" w:eastAsia="Times New Roman" w:cs="Times New Roman"/>
          <w:sz w:val="24"/>
          <w:szCs w:val="24"/>
        </w:rPr>
        <w:t xml:space="preserve">Foods that </w:t>
      </w:r>
      <w:r w:rsidRPr="3F688C26" w:rsidR="592B726F">
        <w:rPr>
          <w:rFonts w:ascii="Times New Roman" w:hAnsi="Times New Roman" w:eastAsia="Times New Roman" w:cs="Times New Roman"/>
          <w:sz w:val="24"/>
          <w:szCs w:val="24"/>
        </w:rPr>
        <w:t>contain</w:t>
      </w:r>
      <w:r w:rsidRPr="3F688C26" w:rsidR="592B726F">
        <w:rPr>
          <w:rFonts w:ascii="Times New Roman" w:hAnsi="Times New Roman" w:eastAsia="Times New Roman" w:cs="Times New Roman"/>
          <w:sz w:val="24"/>
          <w:szCs w:val="24"/>
        </w:rPr>
        <w:t xml:space="preserve"> a useful source of carbohydrates include; potatoes, bread, rice, cereals, oats, couscous, and other grains </w:t>
      </w:r>
      <w:r w:rsidRPr="3F688C26" w:rsidR="592B726F">
        <w:rPr>
          <w:rFonts w:ascii="Times New Roman" w:hAnsi="Times New Roman" w:eastAsia="Times New Roman" w:cs="Times New Roman"/>
          <w:sz w:val="24"/>
          <w:szCs w:val="24"/>
        </w:rPr>
        <w:t xml:space="preserve">(British Nutrition Foundation, 2024). </w:t>
      </w:r>
      <w:r w:rsidRPr="3F688C26" w:rsidR="73FC0F6E">
        <w:rPr>
          <w:rFonts w:ascii="Times New Roman" w:hAnsi="Times New Roman" w:eastAsia="Times New Roman" w:cs="Times New Roman"/>
          <w:sz w:val="24"/>
          <w:szCs w:val="24"/>
        </w:rPr>
        <w:t>T</w:t>
      </w:r>
      <w:r w:rsidRPr="3F688C26" w:rsidR="1F11DFE5">
        <w:rPr>
          <w:rFonts w:ascii="Times New Roman" w:hAnsi="Times New Roman" w:eastAsia="Times New Roman" w:cs="Times New Roman"/>
          <w:sz w:val="24"/>
          <w:szCs w:val="24"/>
        </w:rPr>
        <w:t>h</w:t>
      </w:r>
      <w:r w:rsidRPr="3F688C26" w:rsidR="0CC9FD08">
        <w:rPr>
          <w:rFonts w:ascii="Times New Roman" w:hAnsi="Times New Roman" w:eastAsia="Times New Roman" w:cs="Times New Roman"/>
          <w:sz w:val="24"/>
          <w:szCs w:val="24"/>
        </w:rPr>
        <w:t>ese carbohydrates</w:t>
      </w:r>
      <w:r w:rsidRPr="3F688C26" w:rsidR="1F11DFE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5CBD8347">
        <w:rPr>
          <w:rFonts w:ascii="Times New Roman" w:hAnsi="Times New Roman" w:eastAsia="Times New Roman" w:cs="Times New Roman"/>
          <w:sz w:val="24"/>
          <w:szCs w:val="24"/>
        </w:rPr>
        <w:t>contribute to</w:t>
      </w:r>
      <w:r w:rsidRPr="3F688C26" w:rsidR="1F11DFE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1F11DFE5">
        <w:rPr>
          <w:rFonts w:ascii="Times New Roman" w:hAnsi="Times New Roman" w:eastAsia="Times New Roman" w:cs="Times New Roman"/>
          <w:sz w:val="24"/>
          <w:szCs w:val="24"/>
        </w:rPr>
        <w:t>a</w:t>
      </w:r>
      <w:r w:rsidRPr="3F688C26" w:rsidR="505AA513">
        <w:rPr>
          <w:rFonts w:ascii="Times New Roman" w:hAnsi="Times New Roman" w:eastAsia="Times New Roman" w:cs="Times New Roman"/>
          <w:sz w:val="24"/>
          <w:szCs w:val="24"/>
        </w:rPr>
        <w:t xml:space="preserve">pproximately </w:t>
      </w:r>
      <w:r w:rsidRPr="3F688C26" w:rsidR="1F11DFE5">
        <w:rPr>
          <w:rFonts w:ascii="Times New Roman" w:hAnsi="Times New Roman" w:eastAsia="Times New Roman" w:cs="Times New Roman"/>
          <w:sz w:val="24"/>
          <w:szCs w:val="24"/>
        </w:rPr>
        <w:t>half</w:t>
      </w:r>
      <w:r w:rsidRPr="3F688C26" w:rsidR="1F11DFE5">
        <w:rPr>
          <w:rFonts w:ascii="Times New Roman" w:hAnsi="Times New Roman" w:eastAsia="Times New Roman" w:cs="Times New Roman"/>
          <w:sz w:val="24"/>
          <w:szCs w:val="24"/>
        </w:rPr>
        <w:t xml:space="preserve"> of our energy intake for the day</w:t>
      </w:r>
      <w:r w:rsidRPr="3F688C26" w:rsidR="5E1CAFC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33EA0198">
        <w:rPr>
          <w:rFonts w:ascii="Times New Roman" w:hAnsi="Times New Roman" w:eastAsia="Times New Roman" w:cs="Times New Roman"/>
          <w:sz w:val="24"/>
          <w:szCs w:val="24"/>
        </w:rPr>
        <w:t>(</w:t>
      </w:r>
      <w:r w:rsidRPr="3F688C26" w:rsidR="1FF12C35">
        <w:rPr>
          <w:rFonts w:ascii="Times New Roman" w:hAnsi="Times New Roman" w:eastAsia="Times New Roman" w:cs="Times New Roman"/>
          <w:sz w:val="24"/>
          <w:szCs w:val="24"/>
        </w:rPr>
        <w:t>Scientific Advisory Committe on Nutrition</w:t>
      </w:r>
      <w:r w:rsidRPr="3F688C26" w:rsidR="032CE0DE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3F688C26" w:rsidR="6D2173B7">
        <w:rPr>
          <w:rFonts w:ascii="Times New Roman" w:hAnsi="Times New Roman" w:eastAsia="Times New Roman" w:cs="Times New Roman"/>
          <w:sz w:val="24"/>
          <w:szCs w:val="24"/>
        </w:rPr>
        <w:t>2015).</w:t>
      </w:r>
      <w:r w:rsidRPr="3F688C26" w:rsidR="5E1CAFC1">
        <w:rPr>
          <w:rFonts w:ascii="Times New Roman" w:hAnsi="Times New Roman" w:eastAsia="Times New Roman" w:cs="Times New Roman"/>
          <w:sz w:val="24"/>
          <w:szCs w:val="24"/>
        </w:rPr>
        <w:t xml:space="preserve"> This is further </w:t>
      </w:r>
      <w:r w:rsidRPr="3F688C26" w:rsidR="083782C8">
        <w:rPr>
          <w:rFonts w:ascii="Times New Roman" w:hAnsi="Times New Roman" w:eastAsia="Times New Roman" w:cs="Times New Roman"/>
          <w:sz w:val="24"/>
          <w:szCs w:val="24"/>
        </w:rPr>
        <w:t>emphasised</w:t>
      </w:r>
      <w:r w:rsidRPr="3F688C26" w:rsidR="3183FA40">
        <w:rPr>
          <w:rFonts w:ascii="Times New Roman" w:hAnsi="Times New Roman" w:eastAsia="Times New Roman" w:cs="Times New Roman"/>
          <w:sz w:val="24"/>
          <w:szCs w:val="24"/>
        </w:rPr>
        <w:t xml:space="preserve"> by </w:t>
      </w:r>
      <w:r w:rsidRPr="3F688C26" w:rsidR="046316A3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3F688C26" w:rsidR="046316A3">
        <w:rPr>
          <w:rFonts w:ascii="Times New Roman" w:hAnsi="Times New Roman" w:eastAsia="Times New Roman" w:cs="Times New Roman"/>
          <w:sz w:val="24"/>
          <w:szCs w:val="24"/>
        </w:rPr>
        <w:t xml:space="preserve">British Dietetic Association (BDA) as they </w:t>
      </w:r>
      <w:r w:rsidRPr="3F688C26" w:rsidR="046316A3">
        <w:rPr>
          <w:rFonts w:ascii="Times New Roman" w:hAnsi="Times New Roman" w:eastAsia="Times New Roman" w:cs="Times New Roman"/>
          <w:sz w:val="24"/>
          <w:szCs w:val="24"/>
        </w:rPr>
        <w:t>state</w:t>
      </w:r>
      <w:r w:rsidRPr="3F688C26" w:rsidR="046316A3">
        <w:rPr>
          <w:rFonts w:ascii="Times New Roman" w:hAnsi="Times New Roman" w:eastAsia="Times New Roman" w:cs="Times New Roman"/>
          <w:sz w:val="24"/>
          <w:szCs w:val="24"/>
        </w:rPr>
        <w:t xml:space="preserve"> half o</w:t>
      </w:r>
      <w:r w:rsidRPr="3F688C26" w:rsidR="0C01326E">
        <w:rPr>
          <w:rFonts w:ascii="Times New Roman" w:hAnsi="Times New Roman" w:eastAsia="Times New Roman" w:cs="Times New Roman"/>
          <w:sz w:val="24"/>
          <w:szCs w:val="24"/>
        </w:rPr>
        <w:t>f</w:t>
      </w:r>
      <w:r w:rsidRPr="3F688C26" w:rsidR="4672FE61">
        <w:rPr>
          <w:rFonts w:ascii="Times New Roman" w:hAnsi="Times New Roman" w:eastAsia="Times New Roman" w:cs="Times New Roman"/>
          <w:sz w:val="24"/>
          <w:szCs w:val="24"/>
        </w:rPr>
        <w:t xml:space="preserve"> energy intake should come from </w:t>
      </w:r>
      <w:r w:rsidRPr="3F688C26" w:rsidR="5017512F">
        <w:rPr>
          <w:rFonts w:ascii="Times New Roman" w:hAnsi="Times New Roman" w:eastAsia="Times New Roman" w:cs="Times New Roman"/>
          <w:sz w:val="24"/>
          <w:szCs w:val="24"/>
        </w:rPr>
        <w:t>carbohydrates</w:t>
      </w:r>
      <w:r w:rsidRPr="3F688C26" w:rsidR="643EDF5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2F043FEF">
        <w:rPr>
          <w:rFonts w:ascii="Times New Roman" w:hAnsi="Times New Roman" w:eastAsia="Times New Roman" w:cs="Times New Roman"/>
          <w:sz w:val="24"/>
          <w:szCs w:val="24"/>
        </w:rPr>
        <w:t>(</w:t>
      </w:r>
      <w:r w:rsidRPr="3F688C26" w:rsidR="643EDF5B">
        <w:rPr>
          <w:rFonts w:ascii="Times New Roman" w:hAnsi="Times New Roman" w:eastAsia="Times New Roman" w:cs="Times New Roman"/>
          <w:sz w:val="24"/>
          <w:szCs w:val="24"/>
        </w:rPr>
        <w:t xml:space="preserve">BDA, </w:t>
      </w:r>
      <w:r w:rsidRPr="3F688C26" w:rsidR="3377D69E">
        <w:rPr>
          <w:rFonts w:ascii="Times New Roman" w:hAnsi="Times New Roman" w:eastAsia="Times New Roman" w:cs="Times New Roman"/>
          <w:sz w:val="24"/>
          <w:szCs w:val="24"/>
        </w:rPr>
        <w:t>2016)</w:t>
      </w:r>
      <w:r w:rsidRPr="3F688C26" w:rsidR="1D09E04F">
        <w:rPr>
          <w:rFonts w:ascii="Times New Roman" w:hAnsi="Times New Roman" w:eastAsia="Times New Roman" w:cs="Times New Roman"/>
          <w:sz w:val="24"/>
          <w:szCs w:val="24"/>
        </w:rPr>
        <w:t>.</w:t>
      </w:r>
      <w:r w:rsidRPr="3F688C26" w:rsidR="53E26E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76BF751A">
        <w:rPr>
          <w:rFonts w:ascii="Times New Roman" w:hAnsi="Times New Roman" w:eastAsia="Times New Roman" w:cs="Times New Roman"/>
          <w:sz w:val="24"/>
          <w:szCs w:val="24"/>
        </w:rPr>
        <w:t>However, issues occur as i</w:t>
      </w:r>
      <w:r w:rsidRPr="3F688C26" w:rsidR="53E26E52">
        <w:rPr>
          <w:rFonts w:ascii="Times New Roman" w:hAnsi="Times New Roman" w:eastAsia="Times New Roman" w:cs="Times New Roman"/>
          <w:sz w:val="24"/>
          <w:szCs w:val="24"/>
        </w:rPr>
        <w:t>t is proven that children are lacking in carbohydrates due to the</w:t>
      </w:r>
      <w:r w:rsidRPr="3F688C26" w:rsidR="3267F32A">
        <w:rPr>
          <w:rFonts w:ascii="Times New Roman" w:hAnsi="Times New Roman" w:eastAsia="Times New Roman" w:cs="Times New Roman"/>
          <w:sz w:val="24"/>
          <w:szCs w:val="24"/>
        </w:rPr>
        <w:t xml:space="preserve"> choices </w:t>
      </w:r>
      <w:r w:rsidRPr="3F688C26" w:rsidR="2CDDEADB">
        <w:rPr>
          <w:rFonts w:ascii="Times New Roman" w:hAnsi="Times New Roman" w:eastAsia="Times New Roman" w:cs="Times New Roman"/>
          <w:sz w:val="24"/>
          <w:szCs w:val="24"/>
        </w:rPr>
        <w:t xml:space="preserve">in foods </w:t>
      </w:r>
      <w:r w:rsidRPr="3F688C26" w:rsidR="3267F32A">
        <w:rPr>
          <w:rFonts w:ascii="Times New Roman" w:hAnsi="Times New Roman" w:eastAsia="Times New Roman" w:cs="Times New Roman"/>
          <w:sz w:val="24"/>
          <w:szCs w:val="24"/>
        </w:rPr>
        <w:t>they are given. Many children, especially in infancy, would rather have sweet tasting food</w:t>
      </w:r>
      <w:r w:rsidRPr="3F688C26" w:rsidR="6E60BB6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4A8A00FD">
        <w:rPr>
          <w:rFonts w:ascii="Times New Roman" w:hAnsi="Times New Roman" w:eastAsia="Times New Roman" w:cs="Times New Roman"/>
          <w:sz w:val="24"/>
          <w:szCs w:val="24"/>
        </w:rPr>
        <w:t>(</w:t>
      </w:r>
      <w:r w:rsidRPr="3F688C26" w:rsidR="195325AA">
        <w:rPr>
          <w:rFonts w:ascii="Times New Roman" w:hAnsi="Times New Roman" w:eastAsia="Times New Roman" w:cs="Times New Roman"/>
          <w:sz w:val="24"/>
          <w:szCs w:val="24"/>
        </w:rPr>
        <w:t>Stephen et al, 201</w:t>
      </w:r>
      <w:r w:rsidRPr="3F688C26" w:rsidR="56B2D16B">
        <w:rPr>
          <w:rFonts w:ascii="Times New Roman" w:hAnsi="Times New Roman" w:eastAsia="Times New Roman" w:cs="Times New Roman"/>
          <w:sz w:val="24"/>
          <w:szCs w:val="24"/>
        </w:rPr>
        <w:t>2</w:t>
      </w:r>
      <w:r w:rsidRPr="3F688C26" w:rsidR="195325AA">
        <w:rPr>
          <w:rFonts w:ascii="Times New Roman" w:hAnsi="Times New Roman" w:eastAsia="Times New Roman" w:cs="Times New Roman"/>
          <w:sz w:val="24"/>
          <w:szCs w:val="24"/>
        </w:rPr>
        <w:t>)</w:t>
      </w:r>
      <w:r w:rsidRPr="3F688C26" w:rsidR="0BC82DD9">
        <w:rPr>
          <w:rFonts w:ascii="Times New Roman" w:hAnsi="Times New Roman" w:eastAsia="Times New Roman" w:cs="Times New Roman"/>
          <w:sz w:val="24"/>
          <w:szCs w:val="24"/>
        </w:rPr>
        <w:t>.</w:t>
      </w:r>
      <w:r w:rsidRPr="3F688C26" w:rsidR="39347F2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557E2A11">
        <w:rPr>
          <w:rFonts w:ascii="Times New Roman" w:hAnsi="Times New Roman" w:eastAsia="Times New Roman" w:cs="Times New Roman"/>
          <w:sz w:val="24"/>
          <w:szCs w:val="24"/>
        </w:rPr>
        <w:t>This could be due to children</w:t>
      </w:r>
      <w:r w:rsidRPr="3F688C26" w:rsidR="377CC795">
        <w:rPr>
          <w:rFonts w:ascii="Times New Roman" w:hAnsi="Times New Roman" w:eastAsia="Times New Roman" w:cs="Times New Roman"/>
          <w:sz w:val="24"/>
          <w:szCs w:val="24"/>
        </w:rPr>
        <w:t xml:space="preserve"> forming early habits from the foods they commonly eat, forming long life eating habits and practices with foods they both like and dislike </w:t>
      </w:r>
      <w:r w:rsidRPr="3F688C26" w:rsidR="58317384">
        <w:rPr>
          <w:rFonts w:ascii="Times New Roman" w:hAnsi="Times New Roman" w:eastAsia="Times New Roman" w:cs="Times New Roman"/>
          <w:sz w:val="24"/>
          <w:szCs w:val="24"/>
        </w:rPr>
        <w:t>(Lutter</w:t>
      </w:r>
      <w:r w:rsidRPr="3F688C26" w:rsidR="58317384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3F688C26" w:rsidR="58317384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3F688C26" w:rsidR="58317384">
        <w:rPr>
          <w:rFonts w:ascii="Times New Roman" w:hAnsi="Times New Roman" w:eastAsia="Times New Roman" w:cs="Times New Roman"/>
          <w:sz w:val="24"/>
          <w:szCs w:val="24"/>
        </w:rPr>
        <w:t>, 2021</w:t>
      </w:r>
      <w:r w:rsidRPr="3F688C26" w:rsidR="7750D06F">
        <w:rPr>
          <w:rFonts w:ascii="Times New Roman" w:hAnsi="Times New Roman" w:eastAsia="Times New Roman" w:cs="Times New Roman"/>
          <w:sz w:val="24"/>
          <w:szCs w:val="24"/>
        </w:rPr>
        <w:t>)</w:t>
      </w:r>
      <w:r w:rsidRPr="3F688C26" w:rsidR="521FF2CC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5D5A222B">
        <w:rPr>
          <w:rFonts w:ascii="Times New Roman" w:hAnsi="Times New Roman" w:eastAsia="Times New Roman" w:cs="Times New Roman"/>
          <w:sz w:val="24"/>
          <w:szCs w:val="24"/>
        </w:rPr>
        <w:t>Ensuring that children have the recommended amount of carbohydrates</w:t>
      </w:r>
      <w:r w:rsidRPr="3F688C26" w:rsidR="488A37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45DBD39F">
        <w:rPr>
          <w:rFonts w:ascii="Times New Roman" w:hAnsi="Times New Roman" w:eastAsia="Times New Roman" w:cs="Times New Roman"/>
          <w:sz w:val="24"/>
          <w:szCs w:val="24"/>
        </w:rPr>
        <w:t xml:space="preserve">can </w:t>
      </w:r>
      <w:r w:rsidRPr="3F688C26" w:rsidR="488A3758">
        <w:rPr>
          <w:rFonts w:ascii="Times New Roman" w:hAnsi="Times New Roman" w:eastAsia="Times New Roman" w:cs="Times New Roman"/>
          <w:sz w:val="24"/>
          <w:szCs w:val="24"/>
        </w:rPr>
        <w:t>be</w:t>
      </w:r>
      <w:r w:rsidRPr="3F688C26" w:rsidR="488A37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77F98471">
        <w:rPr>
          <w:rFonts w:ascii="Times New Roman" w:hAnsi="Times New Roman" w:eastAsia="Times New Roman" w:cs="Times New Roman"/>
          <w:sz w:val="24"/>
          <w:szCs w:val="24"/>
        </w:rPr>
        <w:t>greatly</w:t>
      </w:r>
      <w:r w:rsidRPr="3F688C26" w:rsidR="43D49BC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53CE03F4">
        <w:rPr>
          <w:rFonts w:ascii="Times New Roman" w:hAnsi="Times New Roman" w:eastAsia="Times New Roman" w:cs="Times New Roman"/>
          <w:sz w:val="24"/>
          <w:szCs w:val="24"/>
        </w:rPr>
        <w:t>benefi</w:t>
      </w:r>
      <w:r w:rsidRPr="3F688C26" w:rsidR="1D87328F">
        <w:rPr>
          <w:rFonts w:ascii="Times New Roman" w:hAnsi="Times New Roman" w:eastAsia="Times New Roman" w:cs="Times New Roman"/>
          <w:sz w:val="24"/>
          <w:szCs w:val="24"/>
        </w:rPr>
        <w:t>cial</w:t>
      </w:r>
      <w:r w:rsidRPr="3F688C26" w:rsidR="722982DA">
        <w:rPr>
          <w:rFonts w:ascii="Times New Roman" w:hAnsi="Times New Roman" w:eastAsia="Times New Roman" w:cs="Times New Roman"/>
          <w:sz w:val="24"/>
          <w:szCs w:val="24"/>
        </w:rPr>
        <w:t xml:space="preserve"> for several reasons. It means bodies can re</w:t>
      </w:r>
      <w:r w:rsidRPr="3F688C26" w:rsidR="03CD0286">
        <w:rPr>
          <w:rFonts w:ascii="Times New Roman" w:hAnsi="Times New Roman" w:eastAsia="Times New Roman" w:cs="Times New Roman"/>
          <w:sz w:val="24"/>
          <w:szCs w:val="24"/>
        </w:rPr>
        <w:t xml:space="preserve">gulate blood sugar, prevent </w:t>
      </w:r>
      <w:r w:rsidRPr="3F688C26" w:rsidR="6B9A38D3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3F688C26" w:rsidR="03CD0286">
        <w:rPr>
          <w:rFonts w:ascii="Times New Roman" w:hAnsi="Times New Roman" w:eastAsia="Times New Roman" w:cs="Times New Roman"/>
          <w:sz w:val="24"/>
          <w:szCs w:val="24"/>
        </w:rPr>
        <w:t>use of protein for energy</w:t>
      </w:r>
      <w:r w:rsidRPr="3F688C26" w:rsidR="02020FC0">
        <w:rPr>
          <w:rFonts w:ascii="Times New Roman" w:hAnsi="Times New Roman" w:eastAsia="Times New Roman" w:cs="Times New Roman"/>
          <w:sz w:val="24"/>
          <w:szCs w:val="24"/>
        </w:rPr>
        <w:t xml:space="preserve"> as protein is significant in repairing the body and cannot necessarily afford to be substituted</w:t>
      </w:r>
      <w:r w:rsidRPr="3F688C26" w:rsidR="0A41B29E">
        <w:rPr>
          <w:rFonts w:ascii="Times New Roman" w:hAnsi="Times New Roman" w:eastAsia="Times New Roman" w:cs="Times New Roman"/>
          <w:sz w:val="24"/>
          <w:szCs w:val="24"/>
        </w:rPr>
        <w:t xml:space="preserve">. Yet, it can also provide a feeling of fullness which results in dietary fibres that prevent heart disease and cancer (BDA, 2016). </w:t>
      </w:r>
    </w:p>
    <w:p w:rsidR="0E9C244B" w:rsidP="3F688C26" w:rsidRDefault="0E9C244B" w14:paraId="4569B9B9" w14:textId="150B4D44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688C26" w:rsidR="6D76C4CE">
        <w:rPr>
          <w:rFonts w:ascii="Times New Roman" w:hAnsi="Times New Roman" w:eastAsia="Times New Roman" w:cs="Times New Roman"/>
          <w:sz w:val="24"/>
          <w:szCs w:val="24"/>
        </w:rPr>
        <w:t xml:space="preserve">Vitamin A is a fat soluble </w:t>
      </w:r>
      <w:r w:rsidRPr="3F688C26" w:rsidR="23A58F3C">
        <w:rPr>
          <w:rFonts w:ascii="Times New Roman" w:hAnsi="Times New Roman" w:eastAsia="Times New Roman" w:cs="Times New Roman"/>
          <w:sz w:val="24"/>
          <w:szCs w:val="24"/>
        </w:rPr>
        <w:t xml:space="preserve">which means they are lipophilic compounds. </w:t>
      </w:r>
      <w:r w:rsidRPr="3F688C26" w:rsidR="0528BAB7">
        <w:rPr>
          <w:rFonts w:ascii="Times New Roman" w:hAnsi="Times New Roman" w:eastAsia="Times New Roman" w:cs="Times New Roman"/>
          <w:sz w:val="24"/>
          <w:szCs w:val="24"/>
        </w:rPr>
        <w:t xml:space="preserve">Vitamin A is </w:t>
      </w:r>
      <w:r w:rsidRPr="3F688C26" w:rsidR="72A609BC">
        <w:rPr>
          <w:rFonts w:ascii="Times New Roman" w:hAnsi="Times New Roman" w:eastAsia="Times New Roman" w:cs="Times New Roman"/>
          <w:sz w:val="24"/>
          <w:szCs w:val="24"/>
        </w:rPr>
        <w:t>essential</w:t>
      </w:r>
      <w:r w:rsidRPr="3F688C26" w:rsidR="0528BAB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0528BAB7">
        <w:rPr>
          <w:rFonts w:ascii="Times New Roman" w:hAnsi="Times New Roman" w:eastAsia="Times New Roman" w:cs="Times New Roman"/>
          <w:sz w:val="24"/>
          <w:szCs w:val="24"/>
        </w:rPr>
        <w:t>for many biological processes</w:t>
      </w:r>
      <w:r w:rsidRPr="3F688C26" w:rsidR="6C1C97EC">
        <w:rPr>
          <w:rFonts w:ascii="Times New Roman" w:hAnsi="Times New Roman" w:eastAsia="Times New Roman" w:cs="Times New Roman"/>
          <w:sz w:val="24"/>
          <w:szCs w:val="24"/>
        </w:rPr>
        <w:t>;</w:t>
      </w:r>
      <w:r w:rsidRPr="3F688C26" w:rsidR="0528BAB7">
        <w:rPr>
          <w:rFonts w:ascii="Times New Roman" w:hAnsi="Times New Roman" w:eastAsia="Times New Roman" w:cs="Times New Roman"/>
          <w:sz w:val="24"/>
          <w:szCs w:val="24"/>
        </w:rPr>
        <w:t xml:space="preserve"> including vision, </w:t>
      </w:r>
      <w:r w:rsidRPr="3F688C26" w:rsidR="50DDF40C">
        <w:rPr>
          <w:rFonts w:ascii="Times New Roman" w:hAnsi="Times New Roman" w:eastAsia="Times New Roman" w:cs="Times New Roman"/>
          <w:sz w:val="24"/>
          <w:szCs w:val="24"/>
        </w:rPr>
        <w:t>support</w:t>
      </w:r>
      <w:r w:rsidRPr="3F688C26" w:rsidR="0528BAB7">
        <w:rPr>
          <w:rFonts w:ascii="Times New Roman" w:hAnsi="Times New Roman" w:eastAsia="Times New Roman" w:cs="Times New Roman"/>
          <w:sz w:val="24"/>
          <w:szCs w:val="24"/>
        </w:rPr>
        <w:t xml:space="preserve"> of epithelial surfaces, reproduction and embryonic growth</w:t>
      </w:r>
      <w:r w:rsidRPr="3F688C26" w:rsidR="0528BAB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F688C26" w:rsidR="3600FE65">
        <w:rPr>
          <w:rFonts w:ascii="Times New Roman" w:hAnsi="Times New Roman" w:eastAsia="Times New Roman" w:cs="Times New Roman"/>
          <w:sz w:val="24"/>
          <w:szCs w:val="24"/>
        </w:rPr>
        <w:t>development</w:t>
      </w:r>
      <w:r w:rsidRPr="3F688C26" w:rsidR="77A6D7B5">
        <w:rPr>
          <w:rFonts w:ascii="Times New Roman" w:hAnsi="Times New Roman" w:eastAsia="Times New Roman" w:cs="Times New Roman"/>
          <w:sz w:val="24"/>
          <w:szCs w:val="24"/>
        </w:rPr>
        <w:t xml:space="preserve"> (Kono </w:t>
      </w:r>
      <w:r w:rsidRPr="3F688C26" w:rsidR="336D212A">
        <w:rPr>
          <w:rFonts w:ascii="Times New Roman" w:hAnsi="Times New Roman" w:eastAsia="Times New Roman" w:cs="Times New Roman"/>
          <w:sz w:val="24"/>
          <w:szCs w:val="24"/>
        </w:rPr>
        <w:t>and Arai,</w:t>
      </w:r>
      <w:r w:rsidRPr="3F688C26" w:rsidR="77A6D7B5">
        <w:rPr>
          <w:rFonts w:ascii="Times New Roman" w:hAnsi="Times New Roman" w:eastAsia="Times New Roman" w:cs="Times New Roman"/>
          <w:sz w:val="24"/>
          <w:szCs w:val="24"/>
        </w:rPr>
        <w:t xml:space="preserve"> 2014). </w:t>
      </w:r>
      <w:r w:rsidRPr="3F688C26" w:rsidR="445CA00B">
        <w:rPr>
          <w:rFonts w:ascii="Times New Roman" w:hAnsi="Times New Roman" w:eastAsia="Times New Roman" w:cs="Times New Roman"/>
          <w:sz w:val="24"/>
          <w:szCs w:val="24"/>
        </w:rPr>
        <w:t xml:space="preserve">The current </w:t>
      </w:r>
      <w:r w:rsidRPr="3F688C26" w:rsidR="3B33881D">
        <w:rPr>
          <w:rFonts w:ascii="Times New Roman" w:hAnsi="Times New Roman" w:eastAsia="Times New Roman" w:cs="Times New Roman"/>
          <w:sz w:val="24"/>
          <w:szCs w:val="24"/>
        </w:rPr>
        <w:t>recommended</w:t>
      </w:r>
      <w:r w:rsidRPr="3F688C26" w:rsidR="445CA00B">
        <w:rPr>
          <w:rFonts w:ascii="Times New Roman" w:hAnsi="Times New Roman" w:eastAsia="Times New Roman" w:cs="Times New Roman"/>
          <w:sz w:val="24"/>
          <w:szCs w:val="24"/>
        </w:rPr>
        <w:t xml:space="preserve"> guidelines</w:t>
      </w:r>
      <w:r w:rsidRPr="3F688C26" w:rsidR="7DA9C072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3F688C26" w:rsidR="70E5B9E9">
        <w:rPr>
          <w:rFonts w:ascii="Times New Roman" w:hAnsi="Times New Roman" w:eastAsia="Times New Roman" w:cs="Times New Roman"/>
          <w:sz w:val="24"/>
          <w:szCs w:val="24"/>
        </w:rPr>
        <w:t>Figure</w:t>
      </w:r>
      <w:r w:rsidRPr="3F688C26" w:rsidR="7DA9C072">
        <w:rPr>
          <w:rFonts w:ascii="Times New Roman" w:hAnsi="Times New Roman" w:eastAsia="Times New Roman" w:cs="Times New Roman"/>
          <w:sz w:val="24"/>
          <w:szCs w:val="24"/>
        </w:rPr>
        <w:t>1</w:t>
      </w:r>
      <w:r w:rsidRPr="3F688C26" w:rsidR="7DA9C072">
        <w:rPr>
          <w:rFonts w:ascii="Times New Roman" w:hAnsi="Times New Roman" w:eastAsia="Times New Roman" w:cs="Times New Roman"/>
          <w:sz w:val="24"/>
          <w:szCs w:val="24"/>
        </w:rPr>
        <w:t>)</w:t>
      </w:r>
      <w:r w:rsidRPr="3F688C26" w:rsidR="445CA00B">
        <w:rPr>
          <w:rFonts w:ascii="Times New Roman" w:hAnsi="Times New Roman" w:eastAsia="Times New Roman" w:cs="Times New Roman"/>
          <w:sz w:val="24"/>
          <w:szCs w:val="24"/>
        </w:rPr>
        <w:t xml:space="preserve"> for Vitamin A </w:t>
      </w:r>
      <w:r w:rsidRPr="3F688C26" w:rsidR="02B7B6C1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3F688C26" w:rsidR="445CA00B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3F688C26" w:rsidR="6D023CCC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3F688C26" w:rsidR="14F5C333">
        <w:rPr>
          <w:rFonts w:ascii="Times New Roman" w:hAnsi="Times New Roman" w:eastAsia="Times New Roman" w:cs="Times New Roman"/>
          <w:sz w:val="24"/>
          <w:szCs w:val="24"/>
        </w:rPr>
        <w:t>400-500</w:t>
      </w:r>
      <w:r w:rsidRPr="3F688C26" w:rsidR="6D023CCC">
        <w:rPr>
          <w:rFonts w:ascii="Times New Roman" w:hAnsi="Times New Roman" w:eastAsia="Times New Roman" w:cs="Times New Roman"/>
          <w:sz w:val="24"/>
          <w:szCs w:val="24"/>
        </w:rPr>
        <w:t>mcg a day increasing as age does</w:t>
      </w:r>
      <w:r w:rsidRPr="3F688C26" w:rsidR="0AC9292A">
        <w:rPr>
          <w:rFonts w:ascii="Times New Roman" w:hAnsi="Times New Roman" w:eastAsia="Times New Roman" w:cs="Times New Roman"/>
          <w:sz w:val="24"/>
          <w:szCs w:val="24"/>
        </w:rPr>
        <w:t xml:space="preserve"> (Public Health England, 2016)</w:t>
      </w:r>
      <w:r w:rsidRPr="3F688C26" w:rsidR="40A8704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367A1FDF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Reaching the recommended amount of vitamin A in children </w:t>
      </w:r>
      <w:r w:rsidRPr="3F688C26" w:rsidR="1C32D791">
        <w:rPr>
          <w:rFonts w:ascii="Times New Roman" w:hAnsi="Times New Roman" w:eastAsia="Times New Roman" w:cs="Times New Roman"/>
          <w:color w:val="1F1F1F"/>
          <w:sz w:val="24"/>
          <w:szCs w:val="24"/>
        </w:rPr>
        <w:t>is vital</w:t>
      </w:r>
      <w:r w:rsidRPr="3F688C26" w:rsidR="73DCA7A4">
        <w:rPr>
          <w:rFonts w:ascii="Times New Roman" w:hAnsi="Times New Roman" w:eastAsia="Times New Roman" w:cs="Times New Roman"/>
          <w:color w:val="1F1F1F"/>
          <w:sz w:val="24"/>
          <w:szCs w:val="24"/>
        </w:rPr>
        <w:t>,</w:t>
      </w:r>
      <w:r w:rsidRPr="3F688C26" w:rsidR="1C32D791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</w:t>
      </w:r>
      <w:r w:rsidRPr="3F688C26" w:rsidR="3D58C382">
        <w:rPr>
          <w:rFonts w:ascii="Times New Roman" w:hAnsi="Times New Roman" w:eastAsia="Times New Roman" w:cs="Times New Roman"/>
          <w:color w:val="1F1F1F"/>
          <w:sz w:val="24"/>
          <w:szCs w:val="24"/>
        </w:rPr>
        <w:t>as</w:t>
      </w:r>
      <w:r w:rsidRPr="3F688C26" w:rsidR="14BF83FF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failure to do so</w:t>
      </w:r>
      <w:r w:rsidRPr="3F688C26" w:rsidR="3D58C382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could cause anaemia</w:t>
      </w:r>
      <w:r w:rsidRPr="3F688C26" w:rsidR="57F8DA9A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and</w:t>
      </w:r>
      <w:r w:rsidRPr="3F688C26" w:rsidR="260A377A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potenti</w:t>
      </w:r>
      <w:r w:rsidRPr="3F688C26" w:rsidR="7BD23F8B">
        <w:rPr>
          <w:rFonts w:ascii="Times New Roman" w:hAnsi="Times New Roman" w:eastAsia="Times New Roman" w:cs="Times New Roman"/>
          <w:color w:val="1F1F1F"/>
          <w:sz w:val="24"/>
          <w:szCs w:val="24"/>
        </w:rPr>
        <w:t>al</w:t>
      </w:r>
      <w:r w:rsidRPr="3F688C26" w:rsidR="260A377A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</w:t>
      </w:r>
      <w:r w:rsidRPr="3F688C26" w:rsidR="57F8DA9A">
        <w:rPr>
          <w:rFonts w:ascii="Times New Roman" w:hAnsi="Times New Roman" w:eastAsia="Times New Roman" w:cs="Times New Roman"/>
          <w:color w:val="1F1F1F"/>
          <w:sz w:val="24"/>
          <w:szCs w:val="24"/>
        </w:rPr>
        <w:t>blind</w:t>
      </w:r>
      <w:r w:rsidRPr="3F688C26" w:rsidR="6A2696D9">
        <w:rPr>
          <w:rFonts w:ascii="Times New Roman" w:hAnsi="Times New Roman" w:eastAsia="Times New Roman" w:cs="Times New Roman"/>
          <w:color w:val="1F1F1F"/>
          <w:sz w:val="24"/>
          <w:szCs w:val="24"/>
        </w:rPr>
        <w:t>n</w:t>
      </w:r>
      <w:r w:rsidRPr="3F688C26" w:rsidR="57F8DA9A">
        <w:rPr>
          <w:rFonts w:ascii="Times New Roman" w:hAnsi="Times New Roman" w:eastAsia="Times New Roman" w:cs="Times New Roman"/>
          <w:color w:val="1F1F1F"/>
          <w:sz w:val="24"/>
          <w:szCs w:val="24"/>
        </w:rPr>
        <w:t>ess</w:t>
      </w:r>
      <w:r w:rsidRPr="3F688C26" w:rsidR="272AF709">
        <w:rPr>
          <w:rFonts w:ascii="Times New Roman" w:hAnsi="Times New Roman" w:eastAsia="Times New Roman" w:cs="Times New Roman"/>
          <w:color w:val="1F1F1F"/>
          <w:sz w:val="24"/>
          <w:szCs w:val="24"/>
        </w:rPr>
        <w:t>. A</w:t>
      </w:r>
      <w:r w:rsidRPr="3F688C26" w:rsidR="57F8DA9A">
        <w:rPr>
          <w:rFonts w:ascii="Times New Roman" w:hAnsi="Times New Roman" w:eastAsia="Times New Roman" w:cs="Times New Roman"/>
          <w:color w:val="1F1F1F"/>
          <w:sz w:val="24"/>
          <w:szCs w:val="24"/>
        </w:rPr>
        <w:t>round 500,00</w:t>
      </w:r>
      <w:r w:rsidRPr="3F688C26" w:rsidR="02709890">
        <w:rPr>
          <w:rFonts w:ascii="Times New Roman" w:hAnsi="Times New Roman" w:eastAsia="Times New Roman" w:cs="Times New Roman"/>
          <w:color w:val="1F1F1F"/>
          <w:sz w:val="24"/>
          <w:szCs w:val="24"/>
        </w:rPr>
        <w:t>0</w:t>
      </w:r>
      <w:r w:rsidRPr="3F688C26" w:rsidR="57F8DA9A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children suffer annually from blindness due to vitamin A deficiency</w:t>
      </w:r>
      <w:r w:rsidRPr="3F688C26" w:rsidR="528170AA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(</w:t>
      </w:r>
      <w:r w:rsidRPr="3F688C26" w:rsidR="4966BA55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Carazo et al, </w:t>
      </w:r>
      <w:r w:rsidRPr="3F688C26" w:rsidR="00D343D6">
        <w:rPr>
          <w:rFonts w:ascii="Times New Roman" w:hAnsi="Times New Roman" w:eastAsia="Times New Roman" w:cs="Times New Roman"/>
          <w:color w:val="1F1F1F"/>
          <w:sz w:val="24"/>
          <w:szCs w:val="24"/>
        </w:rPr>
        <w:t>2021).</w:t>
      </w:r>
      <w:r w:rsidRPr="3F688C26" w:rsidR="27749C4D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Vitamin A is found in foods such as milk, cheese, eggs, green leafy </w:t>
      </w:r>
      <w:r w:rsidRPr="3F688C26" w:rsidR="44C81628">
        <w:rPr>
          <w:rFonts w:ascii="Times New Roman" w:hAnsi="Times New Roman" w:eastAsia="Times New Roman" w:cs="Times New Roman"/>
          <w:color w:val="1F1F1F"/>
          <w:sz w:val="24"/>
          <w:szCs w:val="24"/>
        </w:rPr>
        <w:t>vegetables</w:t>
      </w:r>
      <w:r w:rsidRPr="3F688C26" w:rsidR="27749C4D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, </w:t>
      </w:r>
      <w:r w:rsidRPr="3F688C26" w:rsidR="419F0E61">
        <w:rPr>
          <w:rFonts w:ascii="Times New Roman" w:hAnsi="Times New Roman" w:eastAsia="Times New Roman" w:cs="Times New Roman"/>
          <w:color w:val="1F1F1F"/>
          <w:sz w:val="24"/>
          <w:szCs w:val="24"/>
        </w:rPr>
        <w:t>carrots</w:t>
      </w:r>
      <w:r w:rsidRPr="3F688C26" w:rsidR="23CDEA0E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 </w:t>
      </w:r>
      <w:r w:rsidRPr="3F688C26" w:rsidR="5587E131">
        <w:rPr>
          <w:rFonts w:ascii="Times New Roman" w:hAnsi="Times New Roman" w:eastAsia="Times New Roman" w:cs="Times New Roman"/>
          <w:color w:val="1F1F1F"/>
          <w:sz w:val="24"/>
          <w:szCs w:val="24"/>
        </w:rPr>
        <w:t xml:space="preserve">and red peppers </w:t>
      </w:r>
      <w:r w:rsidRPr="3F688C26" w:rsidR="5587E131">
        <w:rPr>
          <w:rFonts w:ascii="Times New Roman" w:hAnsi="Times New Roman" w:eastAsia="Times New Roman" w:cs="Times New Roman"/>
          <w:sz w:val="24"/>
          <w:szCs w:val="24"/>
        </w:rPr>
        <w:t xml:space="preserve">(British Nutrition Foundation, 2024). A lot of these foods are from dairy products which children </w:t>
      </w:r>
      <w:r w:rsidRPr="3F688C26" w:rsidR="3D3BBF4B">
        <w:rPr>
          <w:rFonts w:ascii="Times New Roman" w:hAnsi="Times New Roman" w:eastAsia="Times New Roman" w:cs="Times New Roman"/>
          <w:sz w:val="24"/>
          <w:szCs w:val="24"/>
        </w:rPr>
        <w:t>tend</w:t>
      </w:r>
      <w:r w:rsidRPr="3F688C26" w:rsidR="5587E131">
        <w:rPr>
          <w:rFonts w:ascii="Times New Roman" w:hAnsi="Times New Roman" w:eastAsia="Times New Roman" w:cs="Times New Roman"/>
          <w:sz w:val="24"/>
          <w:szCs w:val="24"/>
        </w:rPr>
        <w:t xml:space="preserve"> to like, </w:t>
      </w:r>
      <w:r w:rsidRPr="3F688C26" w:rsidR="60A63AAA">
        <w:rPr>
          <w:rFonts w:ascii="Times New Roman" w:hAnsi="Times New Roman" w:eastAsia="Times New Roman" w:cs="Times New Roman"/>
          <w:sz w:val="24"/>
          <w:szCs w:val="24"/>
        </w:rPr>
        <w:t xml:space="preserve">and </w:t>
      </w:r>
      <w:r w:rsidRPr="3F688C26" w:rsidR="5587E131">
        <w:rPr>
          <w:rFonts w:ascii="Times New Roman" w:hAnsi="Times New Roman" w:eastAsia="Times New Roman" w:cs="Times New Roman"/>
          <w:sz w:val="24"/>
          <w:szCs w:val="24"/>
        </w:rPr>
        <w:t xml:space="preserve">therefore a </w:t>
      </w:r>
      <w:r w:rsidRPr="3F688C26" w:rsidR="44BFC08D">
        <w:rPr>
          <w:rFonts w:ascii="Times New Roman" w:hAnsi="Times New Roman" w:eastAsia="Times New Roman" w:cs="Times New Roman"/>
          <w:sz w:val="24"/>
          <w:szCs w:val="24"/>
        </w:rPr>
        <w:t xml:space="preserve">supplement </w:t>
      </w:r>
      <w:bookmarkStart w:name="_Int_Ahhd32ve" w:id="1"/>
      <w:r w:rsidRPr="3F688C26" w:rsidR="44BFC08D">
        <w:rPr>
          <w:rFonts w:ascii="Times New Roman" w:hAnsi="Times New Roman" w:eastAsia="Times New Roman" w:cs="Times New Roman"/>
          <w:sz w:val="24"/>
          <w:szCs w:val="24"/>
        </w:rPr>
        <w:t>most likely wouldn’t</w:t>
      </w:r>
      <w:bookmarkEnd w:id="1"/>
      <w:r w:rsidRPr="3F688C26" w:rsidR="44BFC08D">
        <w:rPr>
          <w:rFonts w:ascii="Times New Roman" w:hAnsi="Times New Roman" w:eastAsia="Times New Roman" w:cs="Times New Roman"/>
          <w:sz w:val="24"/>
          <w:szCs w:val="24"/>
        </w:rPr>
        <w:t xml:space="preserve"> be needed</w:t>
      </w:r>
      <w:r w:rsidRPr="3F688C26" w:rsidR="5E32E01B">
        <w:rPr>
          <w:rFonts w:ascii="Times New Roman" w:hAnsi="Times New Roman" w:eastAsia="Times New Roman" w:cs="Times New Roman"/>
          <w:sz w:val="24"/>
          <w:szCs w:val="24"/>
        </w:rPr>
        <w:t>. However,</w:t>
      </w:r>
      <w:r w:rsidRPr="3F688C26" w:rsidR="44BFC08D">
        <w:rPr>
          <w:rFonts w:ascii="Times New Roman" w:hAnsi="Times New Roman" w:eastAsia="Times New Roman" w:cs="Times New Roman"/>
          <w:sz w:val="24"/>
          <w:szCs w:val="24"/>
        </w:rPr>
        <w:t xml:space="preserve"> some of these foods are vegetables </w:t>
      </w:r>
      <w:r w:rsidRPr="3F688C26" w:rsidR="4DB3203B">
        <w:rPr>
          <w:rFonts w:ascii="Times New Roman" w:hAnsi="Times New Roman" w:eastAsia="Times New Roman" w:cs="Times New Roman"/>
          <w:sz w:val="24"/>
          <w:szCs w:val="24"/>
        </w:rPr>
        <w:t>which children typically dislike</w:t>
      </w:r>
      <w:r w:rsidRPr="3F688C26" w:rsidR="18FE5A28">
        <w:rPr>
          <w:rFonts w:ascii="Times New Roman" w:hAnsi="Times New Roman" w:eastAsia="Times New Roman" w:cs="Times New Roman"/>
          <w:sz w:val="24"/>
          <w:szCs w:val="24"/>
        </w:rPr>
        <w:t>. I</w:t>
      </w:r>
      <w:r w:rsidRPr="3F688C26" w:rsidR="44BFC08D">
        <w:rPr>
          <w:rFonts w:ascii="Times New Roman" w:hAnsi="Times New Roman" w:eastAsia="Times New Roman" w:cs="Times New Roman"/>
          <w:sz w:val="24"/>
          <w:szCs w:val="24"/>
        </w:rPr>
        <w:t xml:space="preserve">f they are not eating enough dairy </w:t>
      </w:r>
      <w:r w:rsidRPr="3F688C26" w:rsidR="5AF1E5A2">
        <w:rPr>
          <w:rFonts w:ascii="Times New Roman" w:hAnsi="Times New Roman" w:eastAsia="Times New Roman" w:cs="Times New Roman"/>
          <w:sz w:val="24"/>
          <w:szCs w:val="24"/>
        </w:rPr>
        <w:t>products as</w:t>
      </w:r>
      <w:r w:rsidRPr="3F688C26" w:rsidR="0FE459FB">
        <w:rPr>
          <w:rFonts w:ascii="Times New Roman" w:hAnsi="Times New Roman" w:eastAsia="Times New Roman" w:cs="Times New Roman"/>
          <w:sz w:val="24"/>
          <w:szCs w:val="24"/>
        </w:rPr>
        <w:t xml:space="preserve"> well as vegetables</w:t>
      </w:r>
      <w:r w:rsidRPr="3F688C26" w:rsidR="24710205">
        <w:rPr>
          <w:rFonts w:ascii="Times New Roman" w:hAnsi="Times New Roman" w:eastAsia="Times New Roman" w:cs="Times New Roman"/>
          <w:sz w:val="24"/>
          <w:szCs w:val="24"/>
        </w:rPr>
        <w:t>,</w:t>
      </w:r>
      <w:r w:rsidRPr="3F688C26" w:rsidR="44BFC08D">
        <w:rPr>
          <w:rFonts w:ascii="Times New Roman" w:hAnsi="Times New Roman" w:eastAsia="Times New Roman" w:cs="Times New Roman"/>
          <w:sz w:val="24"/>
          <w:szCs w:val="24"/>
        </w:rPr>
        <w:t xml:space="preserve"> a supplement might be best to ensure the chi</w:t>
      </w:r>
      <w:r w:rsidRPr="3F688C26" w:rsidR="30354D00">
        <w:rPr>
          <w:rFonts w:ascii="Times New Roman" w:hAnsi="Times New Roman" w:eastAsia="Times New Roman" w:cs="Times New Roman"/>
          <w:sz w:val="24"/>
          <w:szCs w:val="24"/>
        </w:rPr>
        <w:t>ld is reaching the recommended amount.</w:t>
      </w:r>
      <w:r w:rsidRPr="3F688C26" w:rsidR="44BFC08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ED557CB" w:rsidP="3F688C26" w:rsidRDefault="0ED557CB" w14:paraId="7066EA03" w14:textId="16C7B258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688C26" w:rsidR="320D38F1">
        <w:rPr>
          <w:rFonts w:ascii="Times New Roman" w:hAnsi="Times New Roman" w:eastAsia="Times New Roman" w:cs="Times New Roman"/>
          <w:sz w:val="24"/>
          <w:szCs w:val="24"/>
        </w:rPr>
        <w:t xml:space="preserve">Calcium is an essential mineral that helps to develop </w:t>
      </w:r>
      <w:r w:rsidRPr="3F688C26" w:rsidR="1FD12ADD">
        <w:rPr>
          <w:rFonts w:ascii="Times New Roman" w:hAnsi="Times New Roman" w:eastAsia="Times New Roman" w:cs="Times New Roman"/>
          <w:sz w:val="24"/>
          <w:szCs w:val="24"/>
        </w:rPr>
        <w:t>healthy</w:t>
      </w:r>
      <w:r w:rsidRPr="3F688C26" w:rsidR="320D38F1">
        <w:rPr>
          <w:rFonts w:ascii="Times New Roman" w:hAnsi="Times New Roman" w:eastAsia="Times New Roman" w:cs="Times New Roman"/>
          <w:sz w:val="24"/>
          <w:szCs w:val="24"/>
        </w:rPr>
        <w:t xml:space="preserve"> bones and teeth </w:t>
      </w:r>
      <w:r w:rsidRPr="3F688C26" w:rsidR="320D38F1">
        <w:rPr>
          <w:rFonts w:ascii="Times New Roman" w:hAnsi="Times New Roman" w:eastAsia="Times New Roman" w:cs="Times New Roman"/>
          <w:sz w:val="24"/>
          <w:szCs w:val="24"/>
        </w:rPr>
        <w:t>(British Nutrition Foundation, 2024).</w:t>
      </w:r>
      <w:r w:rsidRPr="3F688C26" w:rsidR="5D450B9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3FC68369">
        <w:rPr>
          <w:rFonts w:ascii="Times New Roman" w:hAnsi="Times New Roman" w:eastAsia="Times New Roman" w:cs="Times New Roman"/>
          <w:sz w:val="24"/>
          <w:szCs w:val="24"/>
        </w:rPr>
        <w:t xml:space="preserve">You can find calcium in products such as milk, yogurt, </w:t>
      </w:r>
      <w:r w:rsidRPr="3F688C26" w:rsidR="3FC68369">
        <w:rPr>
          <w:rFonts w:ascii="Times New Roman" w:hAnsi="Times New Roman" w:eastAsia="Times New Roman" w:cs="Times New Roman"/>
          <w:sz w:val="24"/>
          <w:szCs w:val="24"/>
        </w:rPr>
        <w:t>cheese</w:t>
      </w:r>
      <w:r w:rsidRPr="3F688C26" w:rsidR="3FC68369">
        <w:rPr>
          <w:rFonts w:ascii="Times New Roman" w:hAnsi="Times New Roman" w:eastAsia="Times New Roman" w:cs="Times New Roman"/>
          <w:sz w:val="24"/>
          <w:szCs w:val="24"/>
        </w:rPr>
        <w:t xml:space="preserve"> and green leafy vegetables high in calcium levels. </w:t>
      </w:r>
      <w:r w:rsidRPr="3F688C26" w:rsidR="5D450B9F">
        <w:rPr>
          <w:rFonts w:ascii="Times New Roman" w:hAnsi="Times New Roman" w:eastAsia="Times New Roman" w:cs="Times New Roman"/>
          <w:sz w:val="24"/>
          <w:szCs w:val="24"/>
        </w:rPr>
        <w:t>The recommended amount</w:t>
      </w:r>
      <w:r w:rsidRPr="3F688C26" w:rsidR="6266465B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3F688C26" w:rsidR="4A457A9B">
        <w:rPr>
          <w:rFonts w:ascii="Times New Roman" w:hAnsi="Times New Roman" w:eastAsia="Times New Roman" w:cs="Times New Roman"/>
          <w:sz w:val="24"/>
          <w:szCs w:val="24"/>
        </w:rPr>
        <w:t>Figure</w:t>
      </w:r>
      <w:r w:rsidRPr="3F688C26" w:rsidR="6266465B">
        <w:rPr>
          <w:rFonts w:ascii="Times New Roman" w:hAnsi="Times New Roman" w:eastAsia="Times New Roman" w:cs="Times New Roman"/>
          <w:sz w:val="24"/>
          <w:szCs w:val="24"/>
        </w:rPr>
        <w:t xml:space="preserve"> 1)</w:t>
      </w:r>
      <w:r w:rsidRPr="3F688C26" w:rsidR="5D450B9F">
        <w:rPr>
          <w:rFonts w:ascii="Times New Roman" w:hAnsi="Times New Roman" w:eastAsia="Times New Roman" w:cs="Times New Roman"/>
          <w:sz w:val="24"/>
          <w:szCs w:val="24"/>
        </w:rPr>
        <w:t xml:space="preserve"> of calcium for children aged 1-10 is from </w:t>
      </w:r>
      <w:r w:rsidRPr="3F688C26" w:rsidR="30C3A450">
        <w:rPr>
          <w:rFonts w:ascii="Times New Roman" w:hAnsi="Times New Roman" w:eastAsia="Times New Roman" w:cs="Times New Roman"/>
          <w:sz w:val="24"/>
          <w:szCs w:val="24"/>
        </w:rPr>
        <w:t>350-550</w:t>
      </w:r>
      <w:r w:rsidRPr="3F688C26" w:rsidR="65B4626A">
        <w:rPr>
          <w:rFonts w:ascii="Times New Roman" w:hAnsi="Times New Roman" w:eastAsia="Times New Roman" w:cs="Times New Roman"/>
          <w:sz w:val="24"/>
          <w:szCs w:val="24"/>
        </w:rPr>
        <w:t>mg</w:t>
      </w:r>
      <w:r w:rsidRPr="3F688C26" w:rsidR="6B076C19">
        <w:rPr>
          <w:rFonts w:ascii="Times New Roman" w:hAnsi="Times New Roman" w:eastAsia="Times New Roman" w:cs="Times New Roman"/>
          <w:sz w:val="24"/>
          <w:szCs w:val="24"/>
        </w:rPr>
        <w:t xml:space="preserve"> a day</w:t>
      </w:r>
      <w:r w:rsidRPr="3F688C26" w:rsidR="5D450B9F">
        <w:rPr>
          <w:rFonts w:ascii="Times New Roman" w:hAnsi="Times New Roman" w:eastAsia="Times New Roman" w:cs="Times New Roman"/>
          <w:sz w:val="24"/>
          <w:szCs w:val="24"/>
        </w:rPr>
        <w:t xml:space="preserve"> increasing </w:t>
      </w:r>
      <w:r w:rsidRPr="3F688C26" w:rsidR="0F5E36C5">
        <w:rPr>
          <w:rFonts w:ascii="Times New Roman" w:hAnsi="Times New Roman" w:eastAsia="Times New Roman" w:cs="Times New Roman"/>
          <w:sz w:val="24"/>
          <w:szCs w:val="24"/>
        </w:rPr>
        <w:t xml:space="preserve">the amount </w:t>
      </w:r>
      <w:r w:rsidRPr="3F688C26" w:rsidR="5D450B9F">
        <w:rPr>
          <w:rFonts w:ascii="Times New Roman" w:hAnsi="Times New Roman" w:eastAsia="Times New Roman" w:cs="Times New Roman"/>
          <w:sz w:val="24"/>
          <w:szCs w:val="24"/>
        </w:rPr>
        <w:t xml:space="preserve">as age does </w:t>
      </w:r>
      <w:r w:rsidRPr="3F688C26" w:rsidR="11456403">
        <w:rPr>
          <w:rFonts w:ascii="Times New Roman" w:hAnsi="Times New Roman" w:eastAsia="Times New Roman" w:cs="Times New Roman"/>
          <w:sz w:val="24"/>
          <w:szCs w:val="24"/>
        </w:rPr>
        <w:t>(BDA, 2024).</w:t>
      </w:r>
      <w:r w:rsidRPr="3F688C26" w:rsidR="7450C5E2">
        <w:rPr>
          <w:rFonts w:ascii="Times New Roman" w:hAnsi="Times New Roman" w:eastAsia="Times New Roman" w:cs="Times New Roman"/>
          <w:sz w:val="24"/>
          <w:szCs w:val="24"/>
        </w:rPr>
        <w:t xml:space="preserve"> This is further supported by Public Health England for also </w:t>
      </w:r>
      <w:r w:rsidRPr="3F688C26" w:rsidR="7450C5E2">
        <w:rPr>
          <w:rFonts w:ascii="Times New Roman" w:hAnsi="Times New Roman" w:eastAsia="Times New Roman" w:cs="Times New Roman"/>
          <w:sz w:val="24"/>
          <w:szCs w:val="24"/>
        </w:rPr>
        <w:t>stating</w:t>
      </w:r>
      <w:r w:rsidRPr="3F688C26" w:rsidR="7450C5E2">
        <w:rPr>
          <w:rFonts w:ascii="Times New Roman" w:hAnsi="Times New Roman" w:eastAsia="Times New Roman" w:cs="Times New Roman"/>
          <w:sz w:val="24"/>
          <w:szCs w:val="24"/>
        </w:rPr>
        <w:t xml:space="preserve"> that the recommended amount of calcium is 350-550mg a day in children (Public Health England, 2016).</w:t>
      </w:r>
      <w:r w:rsidRPr="3F688C26" w:rsidR="320D38F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44051CE0">
        <w:rPr>
          <w:rFonts w:ascii="Times New Roman" w:hAnsi="Times New Roman" w:eastAsia="Times New Roman" w:cs="Times New Roman"/>
          <w:sz w:val="24"/>
          <w:szCs w:val="24"/>
        </w:rPr>
        <w:t>According to the National Insititute of Health</w:t>
      </w:r>
      <w:r w:rsidRPr="3F688C26" w:rsidR="075379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44051CE0">
        <w:rPr>
          <w:rFonts w:ascii="Times New Roman" w:hAnsi="Times New Roman" w:eastAsia="Times New Roman" w:cs="Times New Roman"/>
          <w:sz w:val="24"/>
          <w:szCs w:val="24"/>
        </w:rPr>
        <w:t>(202</w:t>
      </w:r>
      <w:r w:rsidRPr="3F688C26" w:rsidR="4855F69A">
        <w:rPr>
          <w:rFonts w:ascii="Times New Roman" w:hAnsi="Times New Roman" w:eastAsia="Times New Roman" w:cs="Times New Roman"/>
          <w:sz w:val="24"/>
          <w:szCs w:val="24"/>
        </w:rPr>
        <w:t>3)</w:t>
      </w:r>
      <w:r w:rsidRPr="3F688C26" w:rsidR="4BE0BBD2">
        <w:rPr>
          <w:rFonts w:ascii="Times New Roman" w:hAnsi="Times New Roman" w:eastAsia="Times New Roman" w:cs="Times New Roman"/>
          <w:sz w:val="24"/>
          <w:szCs w:val="24"/>
        </w:rPr>
        <w:t>, c</w:t>
      </w:r>
      <w:r w:rsidRPr="3F688C26" w:rsidR="429A9C37">
        <w:rPr>
          <w:rFonts w:ascii="Times New Roman" w:hAnsi="Times New Roman" w:eastAsia="Times New Roman" w:cs="Times New Roman"/>
          <w:sz w:val="24"/>
          <w:szCs w:val="24"/>
        </w:rPr>
        <w:t>alcium is the most abundant mineral in the body</w:t>
      </w:r>
      <w:r w:rsidRPr="3F688C26" w:rsidR="0B1CEA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429A9C37">
        <w:rPr>
          <w:rFonts w:ascii="Times New Roman" w:hAnsi="Times New Roman" w:eastAsia="Times New Roman" w:cs="Times New Roman"/>
          <w:sz w:val="24"/>
          <w:szCs w:val="24"/>
        </w:rPr>
        <w:t>and nee</w:t>
      </w:r>
      <w:r w:rsidRPr="3F688C26" w:rsidR="3DBF8E8E">
        <w:rPr>
          <w:rFonts w:ascii="Times New Roman" w:hAnsi="Times New Roman" w:eastAsia="Times New Roman" w:cs="Times New Roman"/>
          <w:sz w:val="24"/>
          <w:szCs w:val="24"/>
        </w:rPr>
        <w:t>ds</w:t>
      </w:r>
      <w:r w:rsidRPr="3F688C26" w:rsidR="429A9C37">
        <w:rPr>
          <w:rFonts w:ascii="Times New Roman" w:hAnsi="Times New Roman" w:eastAsia="Times New Roman" w:cs="Times New Roman"/>
          <w:sz w:val="24"/>
          <w:szCs w:val="24"/>
        </w:rPr>
        <w:t xml:space="preserve"> a high number of quantities to </w:t>
      </w:r>
      <w:r w:rsidRPr="3F688C26" w:rsidR="429A9C37">
        <w:rPr>
          <w:rFonts w:ascii="Times New Roman" w:hAnsi="Times New Roman" w:eastAsia="Times New Roman" w:cs="Times New Roman"/>
          <w:sz w:val="24"/>
          <w:szCs w:val="24"/>
        </w:rPr>
        <w:t>maintain</w:t>
      </w:r>
      <w:r w:rsidRPr="3F688C26" w:rsidR="429A9C37">
        <w:rPr>
          <w:rFonts w:ascii="Times New Roman" w:hAnsi="Times New Roman" w:eastAsia="Times New Roman" w:cs="Times New Roman"/>
          <w:sz w:val="24"/>
          <w:szCs w:val="24"/>
        </w:rPr>
        <w:t xml:space="preserve"> its skeletal structures</w:t>
      </w:r>
      <w:r w:rsidRPr="3F688C26" w:rsidR="214754B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57D43CB5">
        <w:rPr>
          <w:rFonts w:ascii="Times New Roman" w:hAnsi="Times New Roman" w:eastAsia="Times New Roman" w:cs="Times New Roman"/>
          <w:sz w:val="24"/>
          <w:szCs w:val="24"/>
        </w:rPr>
        <w:t xml:space="preserve">Maintaining the adequate intake for calcium during childhood is </w:t>
      </w:r>
      <w:r w:rsidRPr="3F688C26" w:rsidR="231B08D2">
        <w:rPr>
          <w:rFonts w:ascii="Times New Roman" w:hAnsi="Times New Roman" w:eastAsia="Times New Roman" w:cs="Times New Roman"/>
          <w:sz w:val="24"/>
          <w:szCs w:val="24"/>
        </w:rPr>
        <w:t xml:space="preserve">vital </w:t>
      </w:r>
      <w:r w:rsidRPr="3F688C26" w:rsidR="57D43CB5">
        <w:rPr>
          <w:rFonts w:ascii="Times New Roman" w:hAnsi="Times New Roman" w:eastAsia="Times New Roman" w:cs="Times New Roman"/>
          <w:sz w:val="24"/>
          <w:szCs w:val="24"/>
        </w:rPr>
        <w:t xml:space="preserve">for the development of peak bone mass, which is important in reducing the risk of fractures and </w:t>
      </w:r>
      <w:r w:rsidRPr="3F688C26" w:rsidR="5A988D6C">
        <w:rPr>
          <w:rFonts w:ascii="Times New Roman" w:hAnsi="Times New Roman" w:eastAsia="Times New Roman" w:cs="Times New Roman"/>
          <w:sz w:val="24"/>
          <w:szCs w:val="24"/>
        </w:rPr>
        <w:t>osteoporosis in later life (</w:t>
      </w:r>
      <w:r w:rsidRPr="3F688C26" w:rsidR="6017DA22">
        <w:rPr>
          <w:rFonts w:ascii="Times New Roman" w:hAnsi="Times New Roman" w:eastAsia="Times New Roman" w:cs="Times New Roman"/>
          <w:sz w:val="24"/>
          <w:szCs w:val="24"/>
        </w:rPr>
        <w:t>International Osteoporosis Foundation, 2024)</w:t>
      </w:r>
      <w:r w:rsidRPr="3F688C26" w:rsidR="54ED900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5C769BAC">
        <w:rPr>
          <w:rFonts w:ascii="Times New Roman" w:hAnsi="Times New Roman" w:eastAsia="Times New Roman" w:cs="Times New Roman"/>
          <w:sz w:val="24"/>
          <w:szCs w:val="24"/>
        </w:rPr>
        <w:t xml:space="preserve">Peak bone mass </w:t>
      </w:r>
      <w:r w:rsidRPr="3F688C26" w:rsidR="0D591C9E">
        <w:rPr>
          <w:rFonts w:ascii="Times New Roman" w:hAnsi="Times New Roman" w:eastAsia="Times New Roman" w:cs="Times New Roman"/>
          <w:sz w:val="24"/>
          <w:szCs w:val="24"/>
        </w:rPr>
        <w:t xml:space="preserve">is around </w:t>
      </w:r>
      <w:r w:rsidRPr="3F688C26" w:rsidR="6806299B">
        <w:rPr>
          <w:rFonts w:ascii="Times New Roman" w:hAnsi="Times New Roman" w:eastAsia="Times New Roman" w:cs="Times New Roman"/>
          <w:sz w:val="24"/>
          <w:szCs w:val="24"/>
        </w:rPr>
        <w:t xml:space="preserve">the age of </w:t>
      </w:r>
      <w:r w:rsidRPr="3F688C26" w:rsidR="5B9050DE">
        <w:rPr>
          <w:rFonts w:ascii="Times New Roman" w:hAnsi="Times New Roman" w:eastAsia="Times New Roman" w:cs="Times New Roman"/>
          <w:sz w:val="24"/>
          <w:szCs w:val="24"/>
        </w:rPr>
        <w:t xml:space="preserve">late teens into early </w:t>
      </w:r>
      <w:r w:rsidRPr="3F688C26" w:rsidR="78529CF3">
        <w:rPr>
          <w:rFonts w:ascii="Times New Roman" w:hAnsi="Times New Roman" w:eastAsia="Times New Roman" w:cs="Times New Roman"/>
          <w:sz w:val="24"/>
          <w:szCs w:val="24"/>
        </w:rPr>
        <w:t>twenties</w:t>
      </w:r>
      <w:r w:rsidRPr="3F688C26" w:rsidR="5B9050DE">
        <w:rPr>
          <w:rFonts w:ascii="Times New Roman" w:hAnsi="Times New Roman" w:eastAsia="Times New Roman" w:cs="Times New Roman"/>
          <w:sz w:val="24"/>
          <w:szCs w:val="24"/>
        </w:rPr>
        <w:t xml:space="preserve"> (Bone Health &amp; </w:t>
      </w:r>
      <w:r w:rsidRPr="3F688C26" w:rsidR="55270DF7">
        <w:rPr>
          <w:rFonts w:ascii="Times New Roman" w:hAnsi="Times New Roman" w:eastAsia="Times New Roman" w:cs="Times New Roman"/>
          <w:sz w:val="24"/>
          <w:szCs w:val="24"/>
        </w:rPr>
        <w:t>O</w:t>
      </w:r>
      <w:r w:rsidRPr="3F688C26" w:rsidR="5B9050DE">
        <w:rPr>
          <w:rFonts w:ascii="Times New Roman" w:hAnsi="Times New Roman" w:eastAsia="Times New Roman" w:cs="Times New Roman"/>
          <w:sz w:val="24"/>
          <w:szCs w:val="24"/>
        </w:rPr>
        <w:t xml:space="preserve">steopetrosis </w:t>
      </w:r>
      <w:r w:rsidRPr="3F688C26" w:rsidR="194D8127">
        <w:rPr>
          <w:rFonts w:ascii="Times New Roman" w:hAnsi="Times New Roman" w:eastAsia="Times New Roman" w:cs="Times New Roman"/>
          <w:sz w:val="24"/>
          <w:szCs w:val="24"/>
        </w:rPr>
        <w:t>F</w:t>
      </w:r>
      <w:r w:rsidRPr="3F688C26" w:rsidR="5B9050DE">
        <w:rPr>
          <w:rFonts w:ascii="Times New Roman" w:hAnsi="Times New Roman" w:eastAsia="Times New Roman" w:cs="Times New Roman"/>
          <w:sz w:val="24"/>
          <w:szCs w:val="24"/>
        </w:rPr>
        <w:t xml:space="preserve">oundation, 2024). </w:t>
      </w:r>
      <w:r w:rsidRPr="3F688C26" w:rsidR="54ED9008">
        <w:rPr>
          <w:rFonts w:ascii="Times New Roman" w:hAnsi="Times New Roman" w:eastAsia="Times New Roman" w:cs="Times New Roman"/>
          <w:sz w:val="24"/>
          <w:szCs w:val="24"/>
        </w:rPr>
        <w:t xml:space="preserve">This is further supported by </w:t>
      </w:r>
      <w:r w:rsidRPr="3F688C26" w:rsidR="226B81E0">
        <w:rPr>
          <w:rFonts w:ascii="Times New Roman" w:hAnsi="Times New Roman" w:eastAsia="Times New Roman" w:cs="Times New Roman"/>
          <w:sz w:val="24"/>
          <w:szCs w:val="24"/>
        </w:rPr>
        <w:t>(</w:t>
      </w:r>
      <w:r w:rsidRPr="3F688C26" w:rsidR="57FF42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KXAS-NBC 5 News Collection</w:t>
      </w:r>
      <w:r w:rsidRPr="3F688C26" w:rsidR="226B81E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3F688C26" w:rsidR="72F16012">
        <w:rPr>
          <w:rFonts w:ascii="Times New Roman" w:hAnsi="Times New Roman" w:eastAsia="Times New Roman" w:cs="Times New Roman"/>
          <w:sz w:val="24"/>
          <w:szCs w:val="24"/>
        </w:rPr>
        <w:t>1985)</w:t>
      </w:r>
      <w:r w:rsidRPr="3F688C26" w:rsidR="72F16012">
        <w:rPr>
          <w:rFonts w:ascii="Times New Roman" w:hAnsi="Times New Roman" w:eastAsia="Times New Roman" w:cs="Times New Roman"/>
          <w:sz w:val="24"/>
          <w:szCs w:val="24"/>
        </w:rPr>
        <w:t xml:space="preserve"> who also </w:t>
      </w:r>
      <w:r w:rsidRPr="3F688C26" w:rsidR="72F16012">
        <w:rPr>
          <w:rFonts w:ascii="Times New Roman" w:hAnsi="Times New Roman" w:eastAsia="Times New Roman" w:cs="Times New Roman"/>
          <w:sz w:val="24"/>
          <w:szCs w:val="24"/>
        </w:rPr>
        <w:t>stated</w:t>
      </w:r>
      <w:r w:rsidRPr="3F688C26" w:rsidR="72F16012">
        <w:rPr>
          <w:rFonts w:ascii="Times New Roman" w:hAnsi="Times New Roman" w:eastAsia="Times New Roman" w:cs="Times New Roman"/>
          <w:sz w:val="24"/>
          <w:szCs w:val="24"/>
        </w:rPr>
        <w:t xml:space="preserve"> that </w:t>
      </w:r>
      <w:r w:rsidRPr="3F688C26" w:rsidR="1D1C4E7D">
        <w:rPr>
          <w:rFonts w:ascii="Times New Roman" w:hAnsi="Times New Roman" w:eastAsia="Times New Roman" w:cs="Times New Roman"/>
          <w:sz w:val="24"/>
          <w:szCs w:val="24"/>
        </w:rPr>
        <w:t>osteoporosis</w:t>
      </w:r>
      <w:r w:rsidRPr="3F688C26" w:rsidR="72F16012">
        <w:rPr>
          <w:rFonts w:ascii="Times New Roman" w:hAnsi="Times New Roman" w:eastAsia="Times New Roman" w:cs="Times New Roman"/>
          <w:sz w:val="24"/>
          <w:szCs w:val="24"/>
        </w:rPr>
        <w:t xml:space="preserve"> is linked to a </w:t>
      </w:r>
      <w:r w:rsidRPr="3F688C26" w:rsidR="12A22665">
        <w:rPr>
          <w:rFonts w:ascii="Times New Roman" w:hAnsi="Times New Roman" w:eastAsia="Times New Roman" w:cs="Times New Roman"/>
          <w:sz w:val="24"/>
          <w:szCs w:val="24"/>
        </w:rPr>
        <w:t>deficiency</w:t>
      </w:r>
      <w:r w:rsidRPr="3F688C26" w:rsidR="72F16012">
        <w:rPr>
          <w:rFonts w:ascii="Times New Roman" w:hAnsi="Times New Roman" w:eastAsia="Times New Roman" w:cs="Times New Roman"/>
          <w:sz w:val="24"/>
          <w:szCs w:val="24"/>
        </w:rPr>
        <w:t xml:space="preserve"> in calcium. This shows that it has been known and a problem for </w:t>
      </w:r>
      <w:r w:rsidRPr="3F688C26" w:rsidR="03BE12F0">
        <w:rPr>
          <w:rFonts w:ascii="Times New Roman" w:hAnsi="Times New Roman" w:eastAsia="Times New Roman" w:cs="Times New Roman"/>
          <w:sz w:val="24"/>
          <w:szCs w:val="24"/>
        </w:rPr>
        <w:t>many years.</w:t>
      </w:r>
      <w:r w:rsidRPr="3F688C26" w:rsidR="1438D530">
        <w:rPr>
          <w:rFonts w:ascii="Times New Roman" w:hAnsi="Times New Roman" w:eastAsia="Times New Roman" w:cs="Times New Roman"/>
          <w:sz w:val="24"/>
          <w:szCs w:val="24"/>
        </w:rPr>
        <w:t xml:space="preserve"> However, if children are taking a calcium supplement, but are already getting the recommend amount from food, it could cause hypercalcaemia</w:t>
      </w:r>
      <w:r w:rsidRPr="3F688C26" w:rsidR="3DEE87BE">
        <w:rPr>
          <w:rFonts w:ascii="Times New Roman" w:hAnsi="Times New Roman" w:eastAsia="Times New Roman" w:cs="Times New Roman"/>
          <w:sz w:val="24"/>
          <w:szCs w:val="24"/>
        </w:rPr>
        <w:t>,</w:t>
      </w:r>
      <w:r w:rsidRPr="3F688C26" w:rsidR="1438D530">
        <w:rPr>
          <w:rFonts w:ascii="Times New Roman" w:hAnsi="Times New Roman" w:eastAsia="Times New Roman" w:cs="Times New Roman"/>
          <w:sz w:val="24"/>
          <w:szCs w:val="24"/>
        </w:rPr>
        <w:t xml:space="preserve"> which is </w:t>
      </w:r>
      <w:r w:rsidRPr="3F688C26" w:rsidR="4F22CA8F">
        <w:rPr>
          <w:rFonts w:ascii="Times New Roman" w:hAnsi="Times New Roman" w:eastAsia="Times New Roman" w:cs="Times New Roman"/>
          <w:sz w:val="24"/>
          <w:szCs w:val="24"/>
        </w:rPr>
        <w:t>when the body gets an excessive amount of calcium</w:t>
      </w:r>
      <w:r w:rsidRPr="3F688C26" w:rsidR="7AF714C0">
        <w:rPr>
          <w:rFonts w:ascii="Times New Roman" w:hAnsi="Times New Roman" w:eastAsia="Times New Roman" w:cs="Times New Roman"/>
          <w:sz w:val="24"/>
          <w:szCs w:val="24"/>
        </w:rPr>
        <w:t xml:space="preserve"> (Health line, 2018). </w:t>
      </w:r>
    </w:p>
    <w:p w:rsidR="3F688C26" w:rsidP="3F688C26" w:rsidRDefault="3F688C26" w14:paraId="5AC48DC2" w14:textId="414CC32B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3F688C26" w:rsidP="3F688C26" w:rsidRDefault="3F688C26" w14:paraId="6B9A2EC1" w14:textId="78B74C34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55F382E4" w:rsidP="3F688C26" w:rsidRDefault="55F382E4" w14:paraId="61CF7D61" w14:textId="608CE4A4">
      <w:pPr>
        <w:rPr>
          <w:rFonts w:ascii="Times New Roman" w:hAnsi="Times New Roman" w:eastAsia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721"/>
        <w:gridCol w:w="1412"/>
        <w:gridCol w:w="2031"/>
        <w:gridCol w:w="2216"/>
        <w:gridCol w:w="1970"/>
      </w:tblGrid>
      <w:tr w:rsidR="7F2CBF2B" w:rsidTr="3F688C26" w14:paraId="2CF5F30D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68795F4A" w14:textId="46B54AE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Age group/gender:</w:t>
            </w:r>
          </w:p>
          <w:p w:rsidR="7F2CBF2B" w:rsidP="3F688C26" w:rsidRDefault="7F2CBF2B" w14:paraId="2CF50F1C" w14:textId="25B278B5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shd w:val="clear" w:color="auto" w:fill="D9D9D9" w:themeFill="background1" w:themeFillShade="D9"/>
            <w:tcMar/>
          </w:tcPr>
          <w:p w:rsidR="7F2CBF2B" w:rsidP="3F688C26" w:rsidRDefault="7F2CBF2B" w14:paraId="65077B35" w14:textId="5E81973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Nutrients:</w:t>
            </w:r>
          </w:p>
          <w:p w:rsidR="7F2CBF2B" w:rsidP="3F688C26" w:rsidRDefault="7F2CBF2B" w14:paraId="148FA84E" w14:textId="20BF4D6F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55" w:type="dxa"/>
            <w:shd w:val="clear" w:color="auto" w:fill="D9D9D9" w:themeFill="background1" w:themeFillShade="D9"/>
            <w:tcMar/>
          </w:tcPr>
          <w:p w:rsidR="7F2CBF2B" w:rsidP="3F688C26" w:rsidRDefault="74C493A0" w14:paraId="374973ED" w14:textId="7ED48FD4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Carbohydrates</w:t>
            </w:r>
          </w:p>
          <w:p w:rsidR="7F2CBF2B" w:rsidP="3F688C26" w:rsidRDefault="64FCA5CF" w14:paraId="4C48BF8A" w14:textId="461B42AE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129916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g/day</w:t>
            </w:r>
          </w:p>
        </w:tc>
        <w:tc>
          <w:tcPr>
            <w:tcW w:w="2265" w:type="dxa"/>
            <w:shd w:val="clear" w:color="auto" w:fill="D9D9D9" w:themeFill="background1" w:themeFillShade="D9"/>
            <w:tcMar/>
          </w:tcPr>
          <w:p w:rsidR="7F2CBF2B" w:rsidP="3F688C26" w:rsidRDefault="74C493A0" w14:paraId="4242B881" w14:textId="2C5031D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Vitamin A</w:t>
            </w:r>
          </w:p>
          <w:p w:rsidR="7F2CBF2B" w:rsidP="3F688C26" w:rsidRDefault="2337A5BE" w14:paraId="0824CE65" w14:textId="0F018FA6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66834872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mcg/day</w:t>
            </w:r>
          </w:p>
        </w:tc>
        <w:tc>
          <w:tcPr>
            <w:tcW w:w="2010" w:type="dxa"/>
            <w:shd w:val="clear" w:color="auto" w:fill="D9D9D9" w:themeFill="background1" w:themeFillShade="D9"/>
            <w:tcMar/>
          </w:tcPr>
          <w:p w:rsidR="7F2CBF2B" w:rsidP="3F688C26" w:rsidRDefault="74C493A0" w14:paraId="34947FDD" w14:textId="3EE79E5E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Calcium</w:t>
            </w:r>
          </w:p>
          <w:p w:rsidR="7F2CBF2B" w:rsidP="3F688C26" w:rsidRDefault="64334344" w14:paraId="370BC62D" w14:textId="7F4065C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35F945ED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mg/day</w:t>
            </w:r>
          </w:p>
        </w:tc>
      </w:tr>
      <w:tr w:rsidR="7F2CBF2B" w:rsidTr="3F688C26" w14:paraId="4D5690AC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7E2298E5" w14:textId="31C764D5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Age:</w:t>
            </w:r>
          </w:p>
          <w:p w:rsidR="7F2CBF2B" w:rsidP="3F688C26" w:rsidRDefault="7F2CBF2B" w14:paraId="61349A85" w14:textId="237B884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 w:val="restart"/>
            <w:tcMar/>
          </w:tcPr>
          <w:p w:rsidR="7F2CBF2B" w:rsidP="3F688C26" w:rsidRDefault="7F2CBF2B" w14:paraId="0C704418" w14:textId="77BB138E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1-3</w:t>
            </w:r>
          </w:p>
        </w:tc>
        <w:tc>
          <w:tcPr>
            <w:tcW w:w="2055" w:type="dxa"/>
            <w:vMerge w:val="restart"/>
            <w:tcMar/>
          </w:tcPr>
          <w:p w:rsidR="7F2CBF2B" w:rsidP="3F688C26" w:rsidRDefault="7F2CBF2B" w14:paraId="34405785" w14:textId="2495DE63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716E0EF4" w14:textId="79ACA320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7435D784" w14:textId="7B014CF5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2C39C40D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145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g/day</w:t>
            </w:r>
          </w:p>
          <w:p w:rsidR="7F2CBF2B" w:rsidP="3F688C26" w:rsidRDefault="7F2CBF2B" w14:paraId="0DA44E72" w14:textId="479CADBF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632C09F8" w14:textId="7376AB8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28A6AFD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134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g/day</w:t>
            </w:r>
          </w:p>
        </w:tc>
        <w:tc>
          <w:tcPr>
            <w:tcW w:w="2265" w:type="dxa"/>
            <w:vMerge w:val="restart"/>
            <w:tcMar/>
          </w:tcPr>
          <w:p w:rsidR="7F2CBF2B" w:rsidP="3F688C26" w:rsidRDefault="7F2CBF2B" w14:paraId="400B00D8" w14:textId="21791A04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33598C01" w14:textId="4914CBA1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3FFC2E56" w14:textId="7BDAB63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9FD7ED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400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mcg/day</w:t>
            </w:r>
          </w:p>
          <w:p w:rsidR="7F2CBF2B" w:rsidP="3F688C26" w:rsidRDefault="7F2CBF2B" w14:paraId="5F095052" w14:textId="55D666DF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3549962F" w14:textId="35CA8C4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39A885B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400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mcg/day</w:t>
            </w:r>
          </w:p>
        </w:tc>
        <w:tc>
          <w:tcPr>
            <w:tcW w:w="2010" w:type="dxa"/>
            <w:vMerge w:val="restart"/>
            <w:tcMar/>
          </w:tcPr>
          <w:p w:rsidR="7F2CBF2B" w:rsidP="3F688C26" w:rsidRDefault="7F2CBF2B" w14:paraId="486B06A1" w14:textId="1854DA8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4163CF84" w14:textId="746E0CFD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1F4147AD" w14:paraId="6A8ED18F" w14:textId="527DC5DB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4913489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350</w:t>
            </w: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mg/day</w:t>
            </w:r>
          </w:p>
          <w:p w:rsidR="7F2CBF2B" w:rsidP="3F688C26" w:rsidRDefault="7F2CBF2B" w14:paraId="52ADA3BB" w14:textId="717C2435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1FC72C3F" w14:paraId="374C8C97" w14:textId="2D777E39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26528AA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350</w:t>
            </w: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mg/day</w:t>
            </w:r>
          </w:p>
        </w:tc>
      </w:tr>
      <w:tr w:rsidR="7F2CBF2B" w:rsidTr="3F688C26" w14:paraId="6F36D09A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4C4F9651" w14:textId="3FCC356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Male:</w:t>
            </w:r>
          </w:p>
          <w:p w:rsidR="7F2CBF2B" w:rsidP="3F688C26" w:rsidRDefault="7F2CBF2B" w14:paraId="1E5C7251" w14:textId="07ED5EF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/>
            <w:tcMar/>
          </w:tcPr>
          <w:p w:rsidR="00DE0843" w:rsidRDefault="00DE0843" w14:paraId="15CC8C2C" w14:textId="77777777"/>
        </w:tc>
        <w:tc>
          <w:tcPr>
            <w:tcW w:w="2055" w:type="dxa"/>
            <w:vMerge/>
            <w:tcMar/>
          </w:tcPr>
          <w:p w:rsidR="00DE0843" w:rsidRDefault="00DE0843" w14:paraId="2E696DD2" w14:textId="77777777"/>
        </w:tc>
        <w:tc>
          <w:tcPr>
            <w:tcW w:w="2265" w:type="dxa"/>
            <w:vMerge/>
            <w:tcMar/>
          </w:tcPr>
          <w:p w:rsidR="00DE0843" w:rsidRDefault="00DE0843" w14:paraId="1090454C" w14:textId="77777777"/>
        </w:tc>
        <w:tc>
          <w:tcPr>
            <w:tcW w:w="2010" w:type="dxa"/>
            <w:vMerge/>
            <w:tcMar/>
          </w:tcPr>
          <w:p w:rsidR="00DE0843" w:rsidRDefault="00DE0843" w14:paraId="60E6640B" w14:textId="77777777"/>
        </w:tc>
      </w:tr>
      <w:tr w:rsidR="7F2CBF2B" w:rsidTr="3F688C26" w14:paraId="43E3EDE3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4BFE6006" w14:textId="46CB436A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Female:</w:t>
            </w:r>
          </w:p>
          <w:p w:rsidR="7F2CBF2B" w:rsidP="3F688C26" w:rsidRDefault="7F2CBF2B" w14:paraId="367CC665" w14:textId="797FA29A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/>
            <w:tcMar/>
          </w:tcPr>
          <w:p w:rsidR="00DE0843" w:rsidRDefault="00DE0843" w14:paraId="208453AB" w14:textId="77777777"/>
        </w:tc>
        <w:tc>
          <w:tcPr>
            <w:tcW w:w="2055" w:type="dxa"/>
            <w:vMerge/>
            <w:tcMar/>
          </w:tcPr>
          <w:p w:rsidR="00DE0843" w:rsidRDefault="00DE0843" w14:paraId="77DC5599" w14:textId="77777777"/>
        </w:tc>
        <w:tc>
          <w:tcPr>
            <w:tcW w:w="2265" w:type="dxa"/>
            <w:vMerge/>
            <w:tcMar/>
          </w:tcPr>
          <w:p w:rsidR="00DE0843" w:rsidRDefault="00DE0843" w14:paraId="355E6458" w14:textId="77777777"/>
        </w:tc>
        <w:tc>
          <w:tcPr>
            <w:tcW w:w="2010" w:type="dxa"/>
            <w:vMerge/>
            <w:tcMar/>
          </w:tcPr>
          <w:p w:rsidR="00DE0843" w:rsidRDefault="00DE0843" w14:paraId="10CC058F" w14:textId="77777777"/>
        </w:tc>
      </w:tr>
      <w:tr w:rsidR="7F2CBF2B" w:rsidTr="3F688C26" w14:paraId="277E2B8F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26DE1115" w14:textId="31C764D5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Age:</w:t>
            </w:r>
          </w:p>
          <w:p w:rsidR="7F2CBF2B" w:rsidP="3F688C26" w:rsidRDefault="7F2CBF2B" w14:paraId="76077061" w14:textId="237B884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 w:val="restart"/>
            <w:tcMar/>
          </w:tcPr>
          <w:p w:rsidR="7F2CBF2B" w:rsidP="3F688C26" w:rsidRDefault="7F2CBF2B" w14:paraId="11C40766" w14:textId="4AE29615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4-6</w:t>
            </w:r>
          </w:p>
        </w:tc>
        <w:tc>
          <w:tcPr>
            <w:tcW w:w="2055" w:type="dxa"/>
            <w:vMerge w:val="restart"/>
            <w:tcMar/>
          </w:tcPr>
          <w:p w:rsidR="7F2CBF2B" w:rsidP="3F688C26" w:rsidRDefault="7F2CBF2B" w14:paraId="6FEE3D20" w14:textId="4DDE9469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527BDAA2" w14:textId="52D65835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2F0BDD02" w14:textId="61F03262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</w:t>
            </w:r>
            <w:r w:rsidRPr="3F688C26" w:rsidR="757E922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98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g/day</w:t>
            </w:r>
          </w:p>
          <w:p w:rsidR="7F2CBF2B" w:rsidP="3F688C26" w:rsidRDefault="7F2CBF2B" w14:paraId="74478E52" w14:textId="7A15E34E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7029112F" w14:textId="1583524A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4A5EEBE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184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g/day</w:t>
            </w:r>
          </w:p>
        </w:tc>
        <w:tc>
          <w:tcPr>
            <w:tcW w:w="2265" w:type="dxa"/>
            <w:vMerge w:val="restart"/>
            <w:tcMar/>
          </w:tcPr>
          <w:p w:rsidR="7F2CBF2B" w:rsidP="3F688C26" w:rsidRDefault="7F2CBF2B" w14:paraId="45CE7354" w14:textId="08B4788E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0CA94742" w14:textId="73040192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313118E1" w14:textId="30ED676A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400mcg/day</w:t>
            </w:r>
          </w:p>
          <w:p w:rsidR="7F2CBF2B" w:rsidP="3F688C26" w:rsidRDefault="7F2CBF2B" w14:paraId="0440A452" w14:textId="5485E05B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4117E290" w14:textId="006C683E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400mcg/day</w:t>
            </w:r>
          </w:p>
        </w:tc>
        <w:tc>
          <w:tcPr>
            <w:tcW w:w="2010" w:type="dxa"/>
            <w:vMerge w:val="restart"/>
            <w:tcMar/>
          </w:tcPr>
          <w:p w:rsidR="7F2CBF2B" w:rsidP="3F688C26" w:rsidRDefault="7F2CBF2B" w14:paraId="4B7C3204" w14:textId="59E35A64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026BEA51" w14:textId="64DA3C9D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395BF3E" w14:paraId="6EDE2570" w14:textId="2D19BA6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622E2959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450</w:t>
            </w: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mg/day</w:t>
            </w:r>
          </w:p>
          <w:p w:rsidR="7F2CBF2B" w:rsidP="3F688C26" w:rsidRDefault="7F2CBF2B" w14:paraId="0FDCBAC7" w14:textId="1B8D4064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6AD2B640" w14:paraId="2DD5C1C7" w14:textId="18345DB3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34AF5360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450</w:t>
            </w: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mg/day</w:t>
            </w:r>
          </w:p>
        </w:tc>
      </w:tr>
      <w:tr w:rsidR="7F2CBF2B" w:rsidTr="3F688C26" w14:paraId="2053E2DC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41FCB8B5" w14:textId="3FCC356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Male:</w:t>
            </w:r>
          </w:p>
          <w:p w:rsidR="7F2CBF2B" w:rsidP="3F688C26" w:rsidRDefault="7F2CBF2B" w14:paraId="5E6DA17C" w14:textId="07ED5EF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/>
            <w:tcMar/>
          </w:tcPr>
          <w:p w:rsidR="00DE0843" w:rsidRDefault="00DE0843" w14:paraId="17E85A2B" w14:textId="77777777"/>
        </w:tc>
        <w:tc>
          <w:tcPr>
            <w:tcW w:w="2055" w:type="dxa"/>
            <w:vMerge/>
            <w:tcMar/>
          </w:tcPr>
          <w:p w:rsidR="00DE0843" w:rsidRDefault="00DE0843" w14:paraId="7D48C221" w14:textId="77777777"/>
        </w:tc>
        <w:tc>
          <w:tcPr>
            <w:tcW w:w="2265" w:type="dxa"/>
            <w:vMerge/>
            <w:tcMar/>
          </w:tcPr>
          <w:p w:rsidR="00DE0843" w:rsidRDefault="00DE0843" w14:paraId="186E2C86" w14:textId="77777777"/>
        </w:tc>
        <w:tc>
          <w:tcPr>
            <w:tcW w:w="2010" w:type="dxa"/>
            <w:vMerge/>
            <w:tcMar/>
          </w:tcPr>
          <w:p w:rsidR="00DE0843" w:rsidRDefault="00DE0843" w14:paraId="7C0FD94B" w14:textId="77777777"/>
        </w:tc>
      </w:tr>
      <w:tr w:rsidR="7F2CBF2B" w:rsidTr="3F688C26" w14:paraId="544C3362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308FFC3A" w14:textId="46CB436A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Female:</w:t>
            </w:r>
          </w:p>
          <w:p w:rsidR="7F2CBF2B" w:rsidP="3F688C26" w:rsidRDefault="7F2CBF2B" w14:paraId="2A77B38A" w14:textId="797FA29A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/>
            <w:tcMar/>
          </w:tcPr>
          <w:p w:rsidR="00DE0843" w:rsidRDefault="00DE0843" w14:paraId="529155A7" w14:textId="77777777"/>
        </w:tc>
        <w:tc>
          <w:tcPr>
            <w:tcW w:w="2055" w:type="dxa"/>
            <w:vMerge/>
            <w:tcMar/>
          </w:tcPr>
          <w:p w:rsidR="00DE0843" w:rsidRDefault="00DE0843" w14:paraId="23F9DBB6" w14:textId="77777777"/>
        </w:tc>
        <w:tc>
          <w:tcPr>
            <w:tcW w:w="2265" w:type="dxa"/>
            <w:vMerge/>
            <w:tcMar/>
          </w:tcPr>
          <w:p w:rsidR="00DE0843" w:rsidRDefault="00DE0843" w14:paraId="676827B7" w14:textId="77777777"/>
        </w:tc>
        <w:tc>
          <w:tcPr>
            <w:tcW w:w="2010" w:type="dxa"/>
            <w:vMerge/>
            <w:tcMar/>
          </w:tcPr>
          <w:p w:rsidR="00DE0843" w:rsidRDefault="00DE0843" w14:paraId="3D9796AB" w14:textId="77777777"/>
        </w:tc>
      </w:tr>
      <w:tr w:rsidR="7F2CBF2B" w:rsidTr="3F688C26" w14:paraId="6E4681A2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154A65A6" w14:textId="31C764D5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Age:</w:t>
            </w:r>
          </w:p>
          <w:p w:rsidR="7F2CBF2B" w:rsidP="3F688C26" w:rsidRDefault="7F2CBF2B" w14:paraId="234845E9" w14:textId="237B884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 w:val="restart"/>
            <w:tcMar/>
          </w:tcPr>
          <w:p w:rsidR="7F2CBF2B" w:rsidP="3F688C26" w:rsidRDefault="7F2CBF2B" w14:paraId="090BCA0C" w14:textId="2EF5AFB8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7-10</w:t>
            </w:r>
          </w:p>
        </w:tc>
        <w:tc>
          <w:tcPr>
            <w:tcW w:w="2055" w:type="dxa"/>
            <w:vMerge w:val="restart"/>
            <w:tcMar/>
          </w:tcPr>
          <w:p w:rsidR="7F2CBF2B" w:rsidP="3F688C26" w:rsidRDefault="7F2CBF2B" w14:paraId="546E6660" w14:textId="4F81514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10DFDC63" w14:textId="3C5B61A2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0D20DA46" w14:textId="1A5AE6C5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4943AED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242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g/day</w:t>
            </w:r>
          </w:p>
          <w:p w:rsidR="7F2CBF2B" w:rsidP="3F688C26" w:rsidRDefault="7F2CBF2B" w14:paraId="6C2EA8B7" w14:textId="1DD19B72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01ABCDCC" w14:textId="1E148562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304BA0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227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g/day</w:t>
            </w:r>
          </w:p>
        </w:tc>
        <w:tc>
          <w:tcPr>
            <w:tcW w:w="2265" w:type="dxa"/>
            <w:vMerge w:val="restart"/>
            <w:tcMar/>
          </w:tcPr>
          <w:p w:rsidR="7F2CBF2B" w:rsidP="3F688C26" w:rsidRDefault="7F2CBF2B" w14:paraId="4799C93F" w14:textId="3B4E4ADC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65D7BC78" w14:textId="250BE532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5CADCA80" w14:textId="02A883F8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465859C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500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mcg/day</w:t>
            </w:r>
          </w:p>
          <w:p w:rsidR="7F2CBF2B" w:rsidP="3F688C26" w:rsidRDefault="7F2CBF2B" w14:paraId="04DD5FCC" w14:textId="0DE5AB1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03CD33F5" w14:textId="124C9955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52D49365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500</w:t>
            </w: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mcg/day</w:t>
            </w:r>
          </w:p>
        </w:tc>
        <w:tc>
          <w:tcPr>
            <w:tcW w:w="2010" w:type="dxa"/>
            <w:vMerge w:val="restart"/>
            <w:tcMar/>
          </w:tcPr>
          <w:p w:rsidR="7F2CBF2B" w:rsidP="3F688C26" w:rsidRDefault="7F2CBF2B" w14:paraId="5C593BA5" w14:textId="3D5A1807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F2CBF2B" w14:paraId="21B06278" w14:textId="2AAF7EBD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573B9C94" w14:paraId="0ED11BFB" w14:textId="7AC7A7FA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635D5A67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550</w:t>
            </w: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mg/day</w:t>
            </w:r>
          </w:p>
          <w:p w:rsidR="7F2CBF2B" w:rsidP="3F688C26" w:rsidRDefault="7F2CBF2B" w14:paraId="611C48B7" w14:textId="06B4BD1A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  <w:p w:rsidR="7F2CBF2B" w:rsidP="3F688C26" w:rsidRDefault="752B3D5C" w14:paraId="72950FA2" w14:textId="56056EDD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0A27730F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550</w:t>
            </w:r>
            <w:r w:rsidRPr="3F688C26" w:rsidR="44D37B94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mg/day</w:t>
            </w:r>
          </w:p>
        </w:tc>
      </w:tr>
      <w:tr w:rsidR="7F2CBF2B" w:rsidTr="3F688C26" w14:paraId="323A1D39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0BD05773" w14:textId="3FCC356F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Male:</w:t>
            </w:r>
          </w:p>
          <w:p w:rsidR="7F2CBF2B" w:rsidP="3F688C26" w:rsidRDefault="7F2CBF2B" w14:paraId="3BA7DF83" w14:textId="07ED5EF6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/>
            <w:tcMar/>
          </w:tcPr>
          <w:p w:rsidR="00DE0843" w:rsidRDefault="00DE0843" w14:paraId="55284F6E" w14:textId="77777777"/>
        </w:tc>
        <w:tc>
          <w:tcPr>
            <w:tcW w:w="2055" w:type="dxa"/>
            <w:vMerge/>
            <w:tcMar/>
          </w:tcPr>
          <w:p w:rsidR="00DE0843" w:rsidRDefault="00DE0843" w14:paraId="08EF84FB" w14:textId="77777777"/>
        </w:tc>
        <w:tc>
          <w:tcPr>
            <w:tcW w:w="2265" w:type="dxa"/>
            <w:vMerge/>
            <w:tcMar/>
          </w:tcPr>
          <w:p w:rsidR="00DE0843" w:rsidRDefault="00DE0843" w14:paraId="705A710D" w14:textId="77777777"/>
        </w:tc>
        <w:tc>
          <w:tcPr>
            <w:tcW w:w="2010" w:type="dxa"/>
            <w:vMerge/>
            <w:tcMar/>
          </w:tcPr>
          <w:p w:rsidR="00DE0843" w:rsidRDefault="00DE0843" w14:paraId="43E436D9" w14:textId="77777777"/>
        </w:tc>
      </w:tr>
      <w:tr w:rsidR="7F2CBF2B" w:rsidTr="3F688C26" w14:paraId="0054606C" w14:textId="77777777">
        <w:trPr>
          <w:trHeight w:val="300"/>
        </w:trPr>
        <w:tc>
          <w:tcPr>
            <w:tcW w:w="1725" w:type="dxa"/>
            <w:shd w:val="clear" w:color="auto" w:fill="F2F2F2" w:themeFill="background1" w:themeFillShade="F2"/>
            <w:tcMar/>
          </w:tcPr>
          <w:p w:rsidR="7F2CBF2B" w:rsidP="3F688C26" w:rsidRDefault="7F2CBF2B" w14:paraId="784EE8AF" w14:textId="46CB436A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 w:rsidRPr="3F688C26" w:rsidR="72C0ADF3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Female:</w:t>
            </w:r>
          </w:p>
          <w:p w:rsidR="7F2CBF2B" w:rsidP="3F688C26" w:rsidRDefault="7F2CBF2B" w14:paraId="0AA4851D" w14:textId="797FA29A" w14:noSpellErr="1">
            <w:pP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25" w:type="dxa"/>
            <w:vMerge/>
            <w:tcMar/>
          </w:tcPr>
          <w:p w:rsidR="00DE0843" w:rsidRDefault="00DE0843" w14:paraId="343208E4" w14:textId="77777777"/>
        </w:tc>
        <w:tc>
          <w:tcPr>
            <w:tcW w:w="2055" w:type="dxa"/>
            <w:vMerge/>
            <w:tcMar/>
          </w:tcPr>
          <w:p w:rsidR="00DE0843" w:rsidRDefault="00DE0843" w14:paraId="78DBBCA3" w14:textId="77777777"/>
        </w:tc>
        <w:tc>
          <w:tcPr>
            <w:tcW w:w="2265" w:type="dxa"/>
            <w:vMerge/>
            <w:tcMar/>
          </w:tcPr>
          <w:p w:rsidR="00DE0843" w:rsidRDefault="00DE0843" w14:paraId="0B0C73BD" w14:textId="77777777"/>
        </w:tc>
        <w:tc>
          <w:tcPr>
            <w:tcW w:w="2010" w:type="dxa"/>
            <w:vMerge/>
            <w:tcMar/>
          </w:tcPr>
          <w:p w:rsidR="00DE0843" w:rsidRDefault="00DE0843" w14:paraId="2CE099A6" w14:textId="77777777"/>
        </w:tc>
      </w:tr>
    </w:tbl>
    <w:p w:rsidR="52936215" w:rsidP="3F688C26" w:rsidRDefault="52936215" w14:paraId="253CB0D6" w14:textId="4975E6F8">
      <w:pPr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3F688C26" w:rsidR="78CB736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Figure</w:t>
      </w:r>
      <w:r w:rsidRPr="3F688C26" w:rsidR="61E3D71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1</w:t>
      </w:r>
      <w:r w:rsidRPr="3F688C26" w:rsidR="61E3D71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- Amount of nutrients needed depending on age and gender.</w:t>
      </w:r>
    </w:p>
    <w:p w:rsidR="52936215" w:rsidP="3F688C26" w:rsidRDefault="52936215" w14:paraId="240BDD79" w14:textId="1B2DF6A3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52936215" w:rsidP="3F688C26" w:rsidRDefault="52936215" w14:paraId="31A5D6C0" w14:textId="6E10526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688C26" w:rsidR="5514F2CC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3F688C26" w:rsidR="5ACD62B0">
        <w:rPr>
          <w:rFonts w:ascii="Times New Roman" w:hAnsi="Times New Roman" w:eastAsia="Times New Roman" w:cs="Times New Roman"/>
          <w:sz w:val="24"/>
          <w:szCs w:val="24"/>
        </w:rPr>
        <w:t>Dietary Reference Values (DRV</w:t>
      </w:r>
      <w:r w:rsidRPr="3F688C26" w:rsidR="5ACD62B0"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 w:rsidRPr="3F688C26" w:rsidR="5514F2CC">
        <w:rPr>
          <w:rFonts w:ascii="Times New Roman" w:hAnsi="Times New Roman" w:eastAsia="Times New Roman" w:cs="Times New Roman"/>
          <w:sz w:val="24"/>
          <w:szCs w:val="24"/>
        </w:rPr>
        <w:t xml:space="preserve">have evolved in the UK to help individuals understand nutrition and what they are </w:t>
      </w:r>
      <w:r w:rsidRPr="3F688C26" w:rsidR="0786B7BA">
        <w:rPr>
          <w:rFonts w:ascii="Times New Roman" w:hAnsi="Times New Roman" w:eastAsia="Times New Roman" w:cs="Times New Roman"/>
          <w:sz w:val="24"/>
          <w:szCs w:val="24"/>
        </w:rPr>
        <w:t>putting</w:t>
      </w:r>
      <w:r w:rsidRPr="3F688C26" w:rsidR="5514F2CC">
        <w:rPr>
          <w:rFonts w:ascii="Times New Roman" w:hAnsi="Times New Roman" w:eastAsia="Times New Roman" w:cs="Times New Roman"/>
          <w:sz w:val="24"/>
          <w:szCs w:val="24"/>
        </w:rPr>
        <w:t xml:space="preserve"> into their bodies</w:t>
      </w:r>
      <w:r w:rsidRPr="3F688C26" w:rsidR="5B368607">
        <w:rPr>
          <w:rFonts w:ascii="Times New Roman" w:hAnsi="Times New Roman" w:eastAsia="Times New Roman" w:cs="Times New Roman"/>
          <w:sz w:val="24"/>
          <w:szCs w:val="24"/>
        </w:rPr>
        <w:t xml:space="preserve"> (Dietary Reference Val</w:t>
      </w:r>
      <w:r w:rsidRPr="3F688C26" w:rsidR="087373BE">
        <w:rPr>
          <w:rFonts w:ascii="Times New Roman" w:hAnsi="Times New Roman" w:eastAsia="Times New Roman" w:cs="Times New Roman"/>
          <w:sz w:val="24"/>
          <w:szCs w:val="24"/>
        </w:rPr>
        <w:t>u</w:t>
      </w:r>
      <w:r w:rsidRPr="3F688C26" w:rsidR="5B368607">
        <w:rPr>
          <w:rFonts w:ascii="Times New Roman" w:hAnsi="Times New Roman" w:eastAsia="Times New Roman" w:cs="Times New Roman"/>
          <w:sz w:val="24"/>
          <w:szCs w:val="24"/>
        </w:rPr>
        <w:t xml:space="preserve">es, 1991). </w:t>
      </w:r>
      <w:r w:rsidRPr="3F688C26" w:rsidR="5514F2CC">
        <w:rPr>
          <w:rFonts w:ascii="Times New Roman" w:hAnsi="Times New Roman" w:eastAsia="Times New Roman" w:cs="Times New Roman"/>
          <w:sz w:val="24"/>
          <w:szCs w:val="24"/>
        </w:rPr>
        <w:t xml:space="preserve">It allows </w:t>
      </w:r>
      <w:r w:rsidRPr="3F688C26" w:rsidR="7F822D05">
        <w:rPr>
          <w:rFonts w:ascii="Times New Roman" w:hAnsi="Times New Roman" w:eastAsia="Times New Roman" w:cs="Times New Roman"/>
          <w:sz w:val="24"/>
          <w:szCs w:val="24"/>
        </w:rPr>
        <w:t xml:space="preserve">individuals </w:t>
      </w:r>
      <w:r w:rsidRPr="3F688C26" w:rsidR="5514F2CC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3F688C26" w:rsidR="5514F2CC">
        <w:rPr>
          <w:rFonts w:ascii="Times New Roman" w:hAnsi="Times New Roman" w:eastAsia="Times New Roman" w:cs="Times New Roman"/>
          <w:sz w:val="24"/>
          <w:szCs w:val="24"/>
        </w:rPr>
        <w:t>comprehend</w:t>
      </w:r>
      <w:r w:rsidRPr="3F688C26" w:rsidR="5514F2C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01DD6336">
        <w:rPr>
          <w:rFonts w:ascii="Times New Roman" w:hAnsi="Times New Roman" w:eastAsia="Times New Roman" w:cs="Times New Roman"/>
          <w:sz w:val="24"/>
          <w:szCs w:val="24"/>
        </w:rPr>
        <w:t xml:space="preserve">the effects of poor </w:t>
      </w:r>
      <w:bookmarkStart w:name="_Int_9t4pLylJ" w:id="22539956"/>
      <w:r w:rsidRPr="3F688C26" w:rsidR="6D7A8669">
        <w:rPr>
          <w:rFonts w:ascii="Times New Roman" w:hAnsi="Times New Roman" w:eastAsia="Times New Roman" w:cs="Times New Roman"/>
          <w:sz w:val="24"/>
          <w:szCs w:val="24"/>
        </w:rPr>
        <w:t>eating, but</w:t>
      </w:r>
      <w:bookmarkEnd w:id="22539956"/>
      <w:r w:rsidRPr="3F688C26" w:rsidR="01DD6336">
        <w:rPr>
          <w:rFonts w:ascii="Times New Roman" w:hAnsi="Times New Roman" w:eastAsia="Times New Roman" w:cs="Times New Roman"/>
          <w:sz w:val="24"/>
          <w:szCs w:val="24"/>
        </w:rPr>
        <w:t xml:space="preserve"> will also </w:t>
      </w:r>
      <w:r w:rsidRPr="3F688C26" w:rsidR="7BFCC975">
        <w:rPr>
          <w:rFonts w:ascii="Times New Roman" w:hAnsi="Times New Roman" w:eastAsia="Times New Roman" w:cs="Times New Roman"/>
          <w:sz w:val="24"/>
          <w:szCs w:val="24"/>
        </w:rPr>
        <w:t xml:space="preserve">allow them to </w:t>
      </w:r>
      <w:r w:rsidRPr="3F688C26" w:rsidR="01DD6336">
        <w:rPr>
          <w:rFonts w:ascii="Times New Roman" w:hAnsi="Times New Roman" w:eastAsia="Times New Roman" w:cs="Times New Roman"/>
          <w:sz w:val="24"/>
          <w:szCs w:val="24"/>
        </w:rPr>
        <w:t>reflect on how they can make a change</w:t>
      </w:r>
      <w:r w:rsidRPr="3F688C26" w:rsidR="095BDD8C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17CBB320">
        <w:rPr>
          <w:rFonts w:ascii="Times New Roman" w:hAnsi="Times New Roman" w:eastAsia="Times New Roman" w:cs="Times New Roman"/>
          <w:sz w:val="24"/>
          <w:szCs w:val="24"/>
        </w:rPr>
        <w:t>According to</w:t>
      </w:r>
      <w:r w:rsidRPr="3F688C26" w:rsidR="5B941862">
        <w:rPr>
          <w:rFonts w:ascii="Times New Roman" w:hAnsi="Times New Roman" w:eastAsia="Times New Roman" w:cs="Times New Roman"/>
          <w:sz w:val="24"/>
          <w:szCs w:val="24"/>
        </w:rPr>
        <w:t xml:space="preserve"> European Food Safety Authority (2024)</w:t>
      </w:r>
      <w:r w:rsidRPr="3F688C26" w:rsidR="17CBB32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076E5F7E">
        <w:rPr>
          <w:rFonts w:ascii="Times New Roman" w:hAnsi="Times New Roman" w:eastAsia="Times New Roman" w:cs="Times New Roman"/>
          <w:sz w:val="24"/>
          <w:szCs w:val="24"/>
        </w:rPr>
        <w:t xml:space="preserve">DRV’s can be used for risk managers or policy makers to set reference values in food labelling and </w:t>
      </w:r>
      <w:r w:rsidRPr="3F688C26" w:rsidR="076E5F7E">
        <w:rPr>
          <w:rFonts w:ascii="Times New Roman" w:hAnsi="Times New Roman" w:eastAsia="Times New Roman" w:cs="Times New Roman"/>
          <w:sz w:val="24"/>
          <w:szCs w:val="24"/>
        </w:rPr>
        <w:t>establish</w:t>
      </w:r>
      <w:r w:rsidRPr="3F688C26" w:rsidR="076E5F7E">
        <w:rPr>
          <w:rFonts w:ascii="Times New Roman" w:hAnsi="Times New Roman" w:eastAsia="Times New Roman" w:cs="Times New Roman"/>
          <w:sz w:val="24"/>
          <w:szCs w:val="24"/>
        </w:rPr>
        <w:t xml:space="preserve"> food-based dietary guidelines</w:t>
      </w:r>
      <w:r w:rsidRPr="3F688C26" w:rsidR="5AD2FE81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73F3B88B">
        <w:rPr>
          <w:rFonts w:ascii="Times New Roman" w:hAnsi="Times New Roman" w:eastAsia="Times New Roman" w:cs="Times New Roman"/>
          <w:sz w:val="24"/>
          <w:szCs w:val="24"/>
        </w:rPr>
        <w:t>S</w:t>
      </w:r>
      <w:r w:rsidRPr="3F688C26" w:rsidR="60AF956C">
        <w:rPr>
          <w:rFonts w:ascii="Times New Roman" w:hAnsi="Times New Roman" w:eastAsia="Times New Roman" w:cs="Times New Roman"/>
          <w:sz w:val="24"/>
          <w:szCs w:val="24"/>
        </w:rPr>
        <w:t>cientific Advisory Committee on Nutrition (SACN)</w:t>
      </w:r>
      <w:r w:rsidRPr="3F688C26" w:rsidR="73F3B88B">
        <w:rPr>
          <w:rFonts w:ascii="Times New Roman" w:hAnsi="Times New Roman" w:eastAsia="Times New Roman" w:cs="Times New Roman"/>
          <w:sz w:val="24"/>
          <w:szCs w:val="24"/>
        </w:rPr>
        <w:t xml:space="preserve"> was previously known as </w:t>
      </w:r>
      <w:r w:rsidRPr="3F688C26" w:rsidR="26AD2222">
        <w:rPr>
          <w:rFonts w:ascii="Times New Roman" w:hAnsi="Times New Roman" w:eastAsia="Times New Roman" w:cs="Times New Roman"/>
          <w:sz w:val="24"/>
          <w:szCs w:val="24"/>
        </w:rPr>
        <w:t>the ‘</w:t>
      </w:r>
      <w:r w:rsidRPr="3F688C26" w:rsidR="73F3B88B">
        <w:rPr>
          <w:rFonts w:ascii="Times New Roman" w:hAnsi="Times New Roman" w:eastAsia="Times New Roman" w:cs="Times New Roman"/>
          <w:sz w:val="24"/>
          <w:szCs w:val="24"/>
        </w:rPr>
        <w:t>Committe</w:t>
      </w:r>
      <w:r w:rsidRPr="3F688C26" w:rsidR="1E23ED9E">
        <w:rPr>
          <w:rFonts w:ascii="Times New Roman" w:hAnsi="Times New Roman" w:eastAsia="Times New Roman" w:cs="Times New Roman"/>
          <w:sz w:val="24"/>
          <w:szCs w:val="24"/>
        </w:rPr>
        <w:t>e</w:t>
      </w:r>
      <w:r w:rsidRPr="3F688C26" w:rsidR="73F3B88B">
        <w:rPr>
          <w:rFonts w:ascii="Times New Roman" w:hAnsi="Times New Roman" w:eastAsia="Times New Roman" w:cs="Times New Roman"/>
          <w:sz w:val="24"/>
          <w:szCs w:val="24"/>
        </w:rPr>
        <w:t xml:space="preserve"> on Medical Aspects of Food and Nutrition Policy</w:t>
      </w:r>
      <w:r w:rsidRPr="3F688C26" w:rsidR="122FE5EA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3F688C26" w:rsidR="73F3B88B">
        <w:rPr>
          <w:rFonts w:ascii="Times New Roman" w:hAnsi="Times New Roman" w:eastAsia="Times New Roman" w:cs="Times New Roman"/>
          <w:sz w:val="24"/>
          <w:szCs w:val="24"/>
        </w:rPr>
        <w:t xml:space="preserve"> (COMA</w:t>
      </w:r>
      <w:r w:rsidRPr="3F688C26" w:rsidR="6C9EA158">
        <w:rPr>
          <w:rFonts w:ascii="Times New Roman" w:hAnsi="Times New Roman" w:eastAsia="Times New Roman" w:cs="Times New Roman"/>
          <w:sz w:val="24"/>
          <w:szCs w:val="24"/>
        </w:rPr>
        <w:t>)</w:t>
      </w:r>
      <w:r w:rsidRPr="3F688C26" w:rsidR="0EE2E1BF">
        <w:rPr>
          <w:rFonts w:ascii="Times New Roman" w:hAnsi="Times New Roman" w:eastAsia="Times New Roman" w:cs="Times New Roman"/>
          <w:sz w:val="24"/>
          <w:szCs w:val="24"/>
        </w:rPr>
        <w:t>.</w:t>
      </w:r>
      <w:r w:rsidRPr="3F688C26" w:rsidR="6C9EA15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65319A48">
        <w:rPr>
          <w:rFonts w:ascii="Times New Roman" w:hAnsi="Times New Roman" w:eastAsia="Times New Roman" w:cs="Times New Roman"/>
          <w:sz w:val="24"/>
          <w:szCs w:val="24"/>
        </w:rPr>
        <w:t>Y</w:t>
      </w:r>
      <w:r w:rsidRPr="3F688C26" w:rsidR="6C9EA158">
        <w:rPr>
          <w:rFonts w:ascii="Times New Roman" w:hAnsi="Times New Roman" w:eastAsia="Times New Roman" w:cs="Times New Roman"/>
          <w:sz w:val="24"/>
          <w:szCs w:val="24"/>
        </w:rPr>
        <w:t>et,</w:t>
      </w:r>
      <w:r w:rsidRPr="3F688C26" w:rsidR="2B78853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73637D16">
        <w:rPr>
          <w:rFonts w:ascii="Times New Roman" w:hAnsi="Times New Roman" w:eastAsia="Times New Roman" w:cs="Times New Roman"/>
          <w:sz w:val="24"/>
          <w:szCs w:val="24"/>
        </w:rPr>
        <w:t xml:space="preserve">it </w:t>
      </w:r>
      <w:r w:rsidRPr="3F688C26" w:rsidR="2B78853B">
        <w:rPr>
          <w:rFonts w:ascii="Times New Roman" w:hAnsi="Times New Roman" w:eastAsia="Times New Roman" w:cs="Times New Roman"/>
          <w:sz w:val="24"/>
          <w:szCs w:val="24"/>
        </w:rPr>
        <w:t xml:space="preserve">has been changed </w:t>
      </w:r>
      <w:r w:rsidRPr="3F688C26" w:rsidR="7A18557B">
        <w:rPr>
          <w:rFonts w:ascii="Times New Roman" w:hAnsi="Times New Roman" w:eastAsia="Times New Roman" w:cs="Times New Roman"/>
          <w:sz w:val="24"/>
          <w:szCs w:val="24"/>
        </w:rPr>
        <w:t xml:space="preserve">to </w:t>
      </w:r>
      <w:r w:rsidRPr="3F688C26" w:rsidR="2B78853B">
        <w:rPr>
          <w:rFonts w:ascii="Times New Roman" w:hAnsi="Times New Roman" w:eastAsia="Times New Roman" w:cs="Times New Roman"/>
          <w:sz w:val="24"/>
          <w:szCs w:val="24"/>
        </w:rPr>
        <w:t xml:space="preserve">SACN. </w:t>
      </w:r>
      <w:r w:rsidRPr="3F688C26" w:rsidR="499DF13B">
        <w:rPr>
          <w:rFonts w:ascii="Times New Roman" w:hAnsi="Times New Roman" w:eastAsia="Times New Roman" w:cs="Times New Roman"/>
          <w:sz w:val="24"/>
          <w:szCs w:val="24"/>
        </w:rPr>
        <w:t xml:space="preserve">The role of SACN is to provide advice on risk assessments of nutrition and related health issues. SACN also </w:t>
      </w:r>
      <w:r w:rsidRPr="3F688C26" w:rsidR="0A6F57D9">
        <w:rPr>
          <w:rFonts w:ascii="Times New Roman" w:hAnsi="Times New Roman" w:eastAsia="Times New Roman" w:cs="Times New Roman"/>
          <w:sz w:val="24"/>
          <w:szCs w:val="24"/>
        </w:rPr>
        <w:t>a</w:t>
      </w:r>
      <w:r w:rsidRPr="3F688C26" w:rsidR="0A6F57D9">
        <w:rPr>
          <w:rFonts w:ascii="Times New Roman" w:hAnsi="Times New Roman" w:eastAsia="Times New Roman" w:cs="Times New Roman"/>
          <w:sz w:val="24"/>
          <w:szCs w:val="24"/>
        </w:rPr>
        <w:t>dvises</w:t>
      </w:r>
      <w:r w:rsidRPr="3F688C26" w:rsidR="0A6F57D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0A6F57D9">
        <w:rPr>
          <w:rFonts w:ascii="Times New Roman" w:hAnsi="Times New Roman" w:eastAsia="Times New Roman" w:cs="Times New Roman"/>
          <w:sz w:val="24"/>
          <w:szCs w:val="24"/>
        </w:rPr>
        <w:t>the four UK health departments, as well as other government departments and agencie</w:t>
      </w:r>
      <w:r w:rsidRPr="3F688C26" w:rsidR="22675AB1">
        <w:rPr>
          <w:rFonts w:ascii="Times New Roman" w:hAnsi="Times New Roman" w:eastAsia="Times New Roman" w:cs="Times New Roman"/>
          <w:sz w:val="24"/>
          <w:szCs w:val="24"/>
        </w:rPr>
        <w:t>s (GOV.UK</w:t>
      </w:r>
      <w:r w:rsidRPr="3F688C26" w:rsidR="59912C57">
        <w:rPr>
          <w:rFonts w:ascii="Times New Roman" w:hAnsi="Times New Roman" w:eastAsia="Times New Roman" w:cs="Times New Roman"/>
          <w:sz w:val="24"/>
          <w:szCs w:val="24"/>
        </w:rPr>
        <w:t>, 202</w:t>
      </w:r>
      <w:r w:rsidRPr="3F688C26" w:rsidR="1A0D5FDC">
        <w:rPr>
          <w:rFonts w:ascii="Times New Roman" w:hAnsi="Times New Roman" w:eastAsia="Times New Roman" w:cs="Times New Roman"/>
          <w:sz w:val="24"/>
          <w:szCs w:val="24"/>
        </w:rPr>
        <w:t>4</w:t>
      </w:r>
      <w:r w:rsidRPr="3F688C26" w:rsidR="59912C57">
        <w:rPr>
          <w:rFonts w:ascii="Times New Roman" w:hAnsi="Times New Roman" w:eastAsia="Times New Roman" w:cs="Times New Roman"/>
          <w:sz w:val="24"/>
          <w:szCs w:val="24"/>
        </w:rPr>
        <w:t>).</w:t>
      </w:r>
      <w:r w:rsidRPr="3F688C26" w:rsidR="6AC2844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2936215" w:rsidP="3F688C26" w:rsidRDefault="52936215" w14:paraId="3402E067" w14:textId="5767D99D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3F688C26" w:rsidR="6AC28440">
        <w:rPr>
          <w:rFonts w:ascii="Times New Roman" w:hAnsi="Times New Roman" w:eastAsia="Times New Roman" w:cs="Times New Roman"/>
          <w:sz w:val="24"/>
          <w:szCs w:val="24"/>
        </w:rPr>
        <w:t xml:space="preserve">COMA was changed to SACN </w:t>
      </w:r>
      <w:r w:rsidRPr="3F688C26" w:rsidR="24D49782">
        <w:rPr>
          <w:rFonts w:ascii="Times New Roman" w:hAnsi="Times New Roman" w:eastAsia="Times New Roman" w:cs="Times New Roman"/>
          <w:sz w:val="24"/>
          <w:szCs w:val="24"/>
        </w:rPr>
        <w:t xml:space="preserve">as many of the recommendations from COMA were superseded by </w:t>
      </w:r>
      <w:r w:rsidRPr="3F688C26" w:rsidR="24D49782">
        <w:rPr>
          <w:rFonts w:ascii="Times New Roman" w:hAnsi="Times New Roman" w:eastAsia="Times New Roman" w:cs="Times New Roman"/>
          <w:sz w:val="24"/>
          <w:szCs w:val="24"/>
        </w:rPr>
        <w:t>subsequent</w:t>
      </w:r>
      <w:r w:rsidRPr="3F688C26" w:rsidR="24D49782">
        <w:rPr>
          <w:rFonts w:ascii="Times New Roman" w:hAnsi="Times New Roman" w:eastAsia="Times New Roman" w:cs="Times New Roman"/>
          <w:sz w:val="24"/>
          <w:szCs w:val="24"/>
        </w:rPr>
        <w:t xml:space="preserve"> risk assessments which were undertaken by SACN.</w:t>
      </w:r>
      <w:r w:rsidRPr="3F688C26" w:rsidR="17212C4C">
        <w:rPr>
          <w:rFonts w:ascii="Times New Roman" w:hAnsi="Times New Roman" w:eastAsia="Times New Roman" w:cs="Times New Roman"/>
          <w:sz w:val="24"/>
          <w:szCs w:val="24"/>
        </w:rPr>
        <w:t xml:space="preserve"> SACN has updated dietary recommendation on sal</w:t>
      </w:r>
      <w:r w:rsidRPr="3F688C26" w:rsidR="503D7804">
        <w:rPr>
          <w:rFonts w:ascii="Times New Roman" w:hAnsi="Times New Roman" w:eastAsia="Times New Roman" w:cs="Times New Roman"/>
          <w:sz w:val="24"/>
          <w:szCs w:val="24"/>
        </w:rPr>
        <w:t xml:space="preserve">t </w:t>
      </w:r>
      <w:r w:rsidRPr="3F688C26" w:rsidR="17212C4C">
        <w:rPr>
          <w:rFonts w:ascii="Times New Roman" w:hAnsi="Times New Roman" w:eastAsia="Times New Roman" w:cs="Times New Roman"/>
          <w:sz w:val="24"/>
          <w:szCs w:val="24"/>
        </w:rPr>
        <w:t xml:space="preserve">and health, dietary reference vales for energy, </w:t>
      </w:r>
      <w:r w:rsidRPr="3F688C26" w:rsidR="17212C4C">
        <w:rPr>
          <w:rFonts w:ascii="Times New Roman" w:hAnsi="Times New Roman" w:eastAsia="Times New Roman" w:cs="Times New Roman"/>
          <w:sz w:val="24"/>
          <w:szCs w:val="24"/>
        </w:rPr>
        <w:t>carbohydrates</w:t>
      </w:r>
      <w:r w:rsidRPr="3F688C26" w:rsidR="17212C4C">
        <w:rPr>
          <w:rFonts w:ascii="Times New Roman" w:hAnsi="Times New Roman" w:eastAsia="Times New Roman" w:cs="Times New Roman"/>
          <w:sz w:val="24"/>
          <w:szCs w:val="24"/>
        </w:rPr>
        <w:t xml:space="preserve"> and health</w:t>
      </w:r>
      <w:r w:rsidRPr="3F688C26" w:rsidR="2FE573F8">
        <w:rPr>
          <w:rFonts w:ascii="Times New Roman" w:hAnsi="Times New Roman" w:eastAsia="Times New Roman" w:cs="Times New Roman"/>
          <w:sz w:val="24"/>
          <w:szCs w:val="24"/>
        </w:rPr>
        <w:t xml:space="preserve"> (including sugars and </w:t>
      </w:r>
      <w:r w:rsidRPr="3F688C26" w:rsidR="5C01E1DE">
        <w:rPr>
          <w:rFonts w:ascii="Times New Roman" w:hAnsi="Times New Roman" w:eastAsia="Times New Roman" w:cs="Times New Roman"/>
          <w:sz w:val="24"/>
          <w:szCs w:val="24"/>
        </w:rPr>
        <w:t>fibre</w:t>
      </w:r>
      <w:r w:rsidRPr="3F688C26" w:rsidR="2FE573F8">
        <w:rPr>
          <w:rFonts w:ascii="Times New Roman" w:hAnsi="Times New Roman" w:eastAsia="Times New Roman" w:cs="Times New Roman"/>
          <w:sz w:val="24"/>
          <w:szCs w:val="24"/>
        </w:rPr>
        <w:t>) and saturated fats.</w:t>
      </w:r>
      <w:r w:rsidRPr="3F688C26" w:rsidR="4FC9D32B">
        <w:rPr>
          <w:rFonts w:ascii="Times New Roman" w:hAnsi="Times New Roman" w:eastAsia="Times New Roman" w:cs="Times New Roman"/>
          <w:sz w:val="24"/>
          <w:szCs w:val="24"/>
        </w:rPr>
        <w:t xml:space="preserve"> SACN has also added information on specific age groups including children aged 0-1 and aged 1-5 and considered the evidence based on older adults</w:t>
      </w:r>
      <w:r w:rsidRPr="3F688C26" w:rsidR="3D0522F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482C806A">
        <w:rPr>
          <w:rFonts w:ascii="Times New Roman" w:hAnsi="Times New Roman" w:eastAsia="Times New Roman" w:cs="Times New Roman"/>
          <w:sz w:val="24"/>
          <w:szCs w:val="24"/>
        </w:rPr>
        <w:t>(UK Parliament, 2024</w:t>
      </w:r>
      <w:r w:rsidRPr="3F688C26" w:rsidR="12D017B0">
        <w:rPr>
          <w:rFonts w:ascii="Times New Roman" w:hAnsi="Times New Roman" w:eastAsia="Times New Roman" w:cs="Times New Roman"/>
          <w:sz w:val="24"/>
          <w:szCs w:val="24"/>
        </w:rPr>
        <w:t>). In terms of children's nutrition there were a couple of changes</w:t>
      </w:r>
      <w:r w:rsidRPr="3F688C26" w:rsidR="32B76131">
        <w:rPr>
          <w:rFonts w:ascii="Times New Roman" w:hAnsi="Times New Roman" w:eastAsia="Times New Roman" w:cs="Times New Roman"/>
          <w:sz w:val="24"/>
          <w:szCs w:val="24"/>
        </w:rPr>
        <w:t xml:space="preserve"> made</w:t>
      </w:r>
      <w:r w:rsidRPr="3F688C26" w:rsidR="12D017B0">
        <w:rPr>
          <w:rFonts w:ascii="Times New Roman" w:hAnsi="Times New Roman" w:eastAsia="Times New Roman" w:cs="Times New Roman"/>
          <w:sz w:val="24"/>
          <w:szCs w:val="24"/>
        </w:rPr>
        <w:t xml:space="preserve">. SACN </w:t>
      </w:r>
      <w:r w:rsidRPr="3F688C26" w:rsidR="4A968876">
        <w:rPr>
          <w:rFonts w:ascii="Times New Roman" w:hAnsi="Times New Roman" w:eastAsia="Times New Roman" w:cs="Times New Roman"/>
          <w:sz w:val="24"/>
          <w:szCs w:val="24"/>
        </w:rPr>
        <w:t>recommended</w:t>
      </w:r>
      <w:r w:rsidRPr="3F688C26" w:rsidR="12D017B0">
        <w:rPr>
          <w:rFonts w:ascii="Times New Roman" w:hAnsi="Times New Roman" w:eastAsia="Times New Roman" w:cs="Times New Roman"/>
          <w:sz w:val="24"/>
          <w:szCs w:val="24"/>
        </w:rPr>
        <w:t xml:space="preserve"> that the government consider </w:t>
      </w:r>
      <w:r w:rsidRPr="3F688C26" w:rsidR="738D3855">
        <w:rPr>
          <w:rFonts w:ascii="Times New Roman" w:hAnsi="Times New Roman" w:eastAsia="Times New Roman" w:cs="Times New Roman"/>
          <w:sz w:val="24"/>
          <w:szCs w:val="24"/>
        </w:rPr>
        <w:t>strategies</w:t>
      </w:r>
      <w:r w:rsidRPr="3F688C26" w:rsidR="12D017B0">
        <w:rPr>
          <w:rFonts w:ascii="Times New Roman" w:hAnsi="Times New Roman" w:eastAsia="Times New Roman" w:cs="Times New Roman"/>
          <w:sz w:val="24"/>
          <w:szCs w:val="24"/>
        </w:rPr>
        <w:t xml:space="preserve"> to reduce consumption of free sugars and excess protein in children aged 1-5</w:t>
      </w:r>
      <w:r w:rsidRPr="3F688C26" w:rsidR="0C8AAD95">
        <w:rPr>
          <w:rFonts w:ascii="Times New Roman" w:hAnsi="Times New Roman" w:eastAsia="Times New Roman" w:cs="Times New Roman"/>
          <w:sz w:val="24"/>
          <w:szCs w:val="24"/>
        </w:rPr>
        <w:t xml:space="preserve"> (including snacks) that are energy</w:t>
      </w:r>
      <w:r w:rsidRPr="3F688C26" w:rsidR="6BE59CF7">
        <w:rPr>
          <w:rFonts w:ascii="Times New Roman" w:hAnsi="Times New Roman" w:eastAsia="Times New Roman" w:cs="Times New Roman"/>
          <w:sz w:val="24"/>
          <w:szCs w:val="24"/>
        </w:rPr>
        <w:t xml:space="preserve"> dense and high in saturated fats, </w:t>
      </w:r>
      <w:r w:rsidRPr="3F688C26" w:rsidR="6BE59CF7">
        <w:rPr>
          <w:rFonts w:ascii="Times New Roman" w:hAnsi="Times New Roman" w:eastAsia="Times New Roman" w:cs="Times New Roman"/>
          <w:sz w:val="24"/>
          <w:szCs w:val="24"/>
        </w:rPr>
        <w:t>salt</w:t>
      </w:r>
      <w:r w:rsidRPr="3F688C26" w:rsidR="6BE59CF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3F688C26" w:rsidR="2EEBD131">
        <w:rPr>
          <w:rFonts w:ascii="Times New Roman" w:hAnsi="Times New Roman" w:eastAsia="Times New Roman" w:cs="Times New Roman"/>
          <w:sz w:val="24"/>
          <w:szCs w:val="24"/>
        </w:rPr>
        <w:t>free sugars, and they encourage healthier snacks</w:t>
      </w:r>
      <w:r w:rsidRPr="3F688C26" w:rsidR="22D84BE4">
        <w:rPr>
          <w:rFonts w:ascii="Times New Roman" w:hAnsi="Times New Roman" w:eastAsia="Times New Roman" w:cs="Times New Roman"/>
          <w:sz w:val="24"/>
          <w:szCs w:val="24"/>
        </w:rPr>
        <w:t xml:space="preserve"> and un-sweetened drinks</w:t>
      </w:r>
      <w:r w:rsidRPr="3F688C26" w:rsidR="3AEAC71C">
        <w:rPr>
          <w:rFonts w:ascii="Times New Roman" w:hAnsi="Times New Roman" w:eastAsia="Times New Roman" w:cs="Times New Roman"/>
          <w:sz w:val="24"/>
          <w:szCs w:val="24"/>
        </w:rPr>
        <w:t xml:space="preserve"> (UK Parliament, 2024)</w:t>
      </w:r>
      <w:r w:rsidRPr="3F688C26" w:rsidR="22D84BE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3F688C26" w:rsidR="436EED3D">
        <w:rPr>
          <w:rFonts w:ascii="Times New Roman" w:hAnsi="Times New Roman" w:eastAsia="Times New Roman" w:cs="Times New Roman"/>
          <w:sz w:val="24"/>
          <w:szCs w:val="24"/>
        </w:rPr>
        <w:t xml:space="preserve">This would be </w:t>
      </w:r>
      <w:r w:rsidRPr="3F688C26" w:rsidR="2512BC91">
        <w:rPr>
          <w:rFonts w:ascii="Times New Roman" w:hAnsi="Times New Roman" w:eastAsia="Times New Roman" w:cs="Times New Roman"/>
          <w:sz w:val="24"/>
          <w:szCs w:val="24"/>
        </w:rPr>
        <w:t xml:space="preserve">because children will get used to the sweet taste in their mouth and crave it more, </w:t>
      </w:r>
      <w:r w:rsidRPr="3F688C26" w:rsidR="2512BC91">
        <w:rPr>
          <w:rFonts w:ascii="Times New Roman" w:hAnsi="Times New Roman" w:eastAsia="Times New Roman" w:cs="Times New Roman"/>
          <w:sz w:val="24"/>
          <w:szCs w:val="24"/>
        </w:rPr>
        <w:t>whereas</w:t>
      </w:r>
      <w:r w:rsidRPr="3F688C26" w:rsidR="2512BC91">
        <w:rPr>
          <w:rFonts w:ascii="Times New Roman" w:hAnsi="Times New Roman" w:eastAsia="Times New Roman" w:cs="Times New Roman"/>
          <w:sz w:val="24"/>
          <w:szCs w:val="24"/>
        </w:rPr>
        <w:t xml:space="preserve"> if children are less aw</w:t>
      </w:r>
      <w:r w:rsidRPr="3F688C26" w:rsidR="57D92676">
        <w:rPr>
          <w:rFonts w:ascii="Times New Roman" w:hAnsi="Times New Roman" w:eastAsia="Times New Roman" w:cs="Times New Roman"/>
          <w:sz w:val="24"/>
          <w:szCs w:val="24"/>
        </w:rPr>
        <w:t>are</w:t>
      </w:r>
      <w:r w:rsidRPr="3F688C26" w:rsidR="2512BC91">
        <w:rPr>
          <w:rFonts w:ascii="Times New Roman" w:hAnsi="Times New Roman" w:eastAsia="Times New Roman" w:cs="Times New Roman"/>
          <w:sz w:val="24"/>
          <w:szCs w:val="24"/>
        </w:rPr>
        <w:t xml:space="preserve"> of these types of foods and </w:t>
      </w:r>
      <w:r w:rsidRPr="3F688C26" w:rsidR="09706F39">
        <w:rPr>
          <w:rFonts w:ascii="Times New Roman" w:hAnsi="Times New Roman" w:eastAsia="Times New Roman" w:cs="Times New Roman"/>
          <w:sz w:val="24"/>
          <w:szCs w:val="24"/>
        </w:rPr>
        <w:t>drinks,</w:t>
      </w:r>
      <w:r w:rsidRPr="3F688C26" w:rsidR="2512BC91">
        <w:rPr>
          <w:rFonts w:ascii="Times New Roman" w:hAnsi="Times New Roman" w:eastAsia="Times New Roman" w:cs="Times New Roman"/>
          <w:sz w:val="24"/>
          <w:szCs w:val="24"/>
        </w:rPr>
        <w:t xml:space="preserve"> they are less likely </w:t>
      </w:r>
      <w:r w:rsidRPr="3F688C26" w:rsidR="73DB9BBD">
        <w:rPr>
          <w:rFonts w:ascii="Times New Roman" w:hAnsi="Times New Roman" w:eastAsia="Times New Roman" w:cs="Times New Roman"/>
          <w:sz w:val="24"/>
          <w:szCs w:val="24"/>
        </w:rPr>
        <w:t>to want them and crave them.</w:t>
      </w:r>
    </w:p>
    <w:p w:rsidR="3F688C26" w:rsidP="3F688C26" w:rsidRDefault="3F688C26" w14:paraId="5633DE74" w14:textId="7300CF2D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4701DC29" w:rsidP="3F688C26" w:rsidRDefault="51F9F239" w14:paraId="1C76D52F" w14:textId="13534186">
      <w:pPr>
        <w:pStyle w:val="Normal"/>
        <w:spacing w:line="36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The Eat Well Plat</w:t>
      </w:r>
      <w:r w:rsidRPr="3F688C26" w:rsidR="4D32491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</w:t>
      </w:r>
      <w:r w:rsidRPr="3F688C26" w:rsidR="3C26EE6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was made in 2007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by Public Health England (Public Health England, 2016)</w:t>
      </w:r>
      <w:r w:rsidRPr="3F688C26" w:rsidR="3D57B7A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</w:t>
      </w:r>
      <w:r w:rsidRPr="3F688C26" w:rsidR="226C8C9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key role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of the Eat Well Guide is to provide a basic outline of what an individual's diet should look like. Its purpose is to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demonstrate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that a diet should consist of equal parts of fruit</w:t>
      </w:r>
      <w:r w:rsidRPr="3F688C26" w:rsidR="2E0ACCD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vegetables such as apples, bananas and lettuce</w:t>
      </w:r>
      <w:r w:rsidRPr="3F688C26" w:rsidR="52118BE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carbohydrates such as bread,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pasta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</w:t>
      </w:r>
      <w:r w:rsidRPr="3F688C26" w:rsidR="51963A8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rice. The fruit and vegetable section</w:t>
      </w:r>
      <w:r w:rsidRPr="3F688C26" w:rsidR="798B8E4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3F688C26" w:rsidR="51963A8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provide</w:t>
      </w:r>
      <w:r w:rsidRPr="3F688C26" w:rsidR="612A708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</w:t>
      </w:r>
      <w:r w:rsidRPr="3F688C26" w:rsidR="51963A8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individuals with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3F688C26" w:rsidR="540D01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 good source</w:t>
      </w:r>
      <w:r w:rsidRPr="3F688C26" w:rsidR="540D01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of fibre and ensur</w:t>
      </w:r>
      <w:r w:rsidRPr="3F688C26" w:rsidR="72C56E3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es</w:t>
      </w:r>
      <w:r w:rsidRPr="3F688C26" w:rsidR="540D01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they </w:t>
      </w:r>
      <w:r w:rsidRPr="3F688C26" w:rsidR="540D01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are able to</w:t>
      </w:r>
      <w:r w:rsidRPr="3F688C26" w:rsidR="540D01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get the vital vitamins and minerals</w:t>
      </w:r>
      <w:r w:rsidRPr="3F688C26" w:rsidR="62985F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3F688C26" w:rsidR="7DE33E1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such</w:t>
      </w:r>
      <w:r w:rsidRPr="3F688C26" w:rsidR="62985FC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 vitamins C and D as well as phosphorus </w:t>
      </w:r>
      <w:r w:rsidRPr="3F688C26" w:rsidR="2350FB2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(</w:t>
      </w:r>
      <w:r w:rsidRPr="3F688C26" w:rsidR="1716304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Devaki and Raveendran, 2017</w:t>
      </w:r>
      <w:r w:rsidRPr="3F688C26" w:rsidR="523B5AA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). </w:t>
      </w:r>
      <w:r w:rsidRPr="3F688C26" w:rsidR="15B4DBD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</w:t>
      </w:r>
      <w:r w:rsidRPr="3F688C26" w:rsidR="77D8068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he carbohydrate section </w:t>
      </w:r>
      <w:r w:rsidRPr="3F688C26" w:rsidR="372FBD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serves as a carbon storage</w:t>
      </w:r>
      <w:r w:rsidRPr="3F688C26" w:rsidR="372FBD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supply for energy-demanding processes</w:t>
      </w:r>
      <w:r w:rsidRPr="3F688C26" w:rsidR="36D216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</w:t>
      </w:r>
      <w:r w:rsidRPr="3F688C26" w:rsidR="372FBD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building blocks for new biomass</w:t>
      </w:r>
      <w:r w:rsidRPr="3F688C26" w:rsidR="372FBD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F688C26" w:rsidR="110BC1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(Luo </w:t>
      </w:r>
      <w:r w:rsidRPr="3F688C26" w:rsidR="110BC1B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et al,</w:t>
      </w:r>
      <w:r w:rsidRPr="3F688C26" w:rsidR="110BC1B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2024)</w:t>
      </w:r>
      <w:r w:rsidRPr="3F688C26" w:rsidR="17AC2A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3F688C26" w:rsidR="17AC2A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</w:t>
      </w:r>
      <w:r w:rsidRPr="3F688C26" w:rsidR="17AC2A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meal should consist of a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smaller amount of protein including fish,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meat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pulses</w:t>
      </w:r>
      <w:r w:rsidRPr="3F688C26" w:rsidR="6B843E83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provide the body with protein to ensure there is enough muscle fibres in the body to help repair any damaged muscle fibres </w:t>
      </w:r>
      <w:r w:rsidRPr="3F688C26" w:rsidR="0D670EB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and cells (Better Health Channel, </w:t>
      </w:r>
      <w:r w:rsidRPr="3F688C26" w:rsidR="5F66B20A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2022).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 smaller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portion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would be dairy consisting of milk,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cheese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cream. </w:t>
      </w:r>
      <w:r w:rsidRPr="3F688C26" w:rsidR="25829A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Those section provides the body with calcium which is beneficial to the structural integrity of bone</w:t>
      </w:r>
      <w:r w:rsidRPr="3F688C26" w:rsidR="11356AF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</w:t>
      </w:r>
      <w:r w:rsidRPr="3F688C26" w:rsidR="25829A4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teeth which is vital in children and elderly people</w:t>
      </w:r>
      <w:r w:rsidRPr="3F688C26" w:rsidR="487E415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3F688C26" w:rsidR="1B72EC1A">
        <w:rPr>
          <w:rFonts w:ascii="Times New Roman" w:hAnsi="Times New Roman" w:eastAsia="Times New Roman" w:cs="Times New Roman"/>
          <w:sz w:val="24"/>
          <w:szCs w:val="24"/>
        </w:rPr>
        <w:t xml:space="preserve">(International Osteoporosis Foundation, 2024). Then,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 much smaller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portion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be dedicated to oils and spreads such as olive oil and butter</w:t>
      </w:r>
      <w:r w:rsidRPr="3F688C26" w:rsidR="510EDB8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Swapping to unsaturated fats could help to lower cholesterol in the blood </w:t>
      </w:r>
      <w:r w:rsidRPr="3F688C26" w:rsidR="36DD946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(NHS, 2024).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Not only does it show how an individual's </w:t>
      </w:r>
      <w:r w:rsidRPr="3F688C26" w:rsidR="2A07A9B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diet should look over the day or week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, but it also gives some more vital information around the plate. It shows how an individual needs to drink around 6-8 glasses of water a d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ay to ensure they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remain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hydrated without over hydrating</w:t>
      </w:r>
      <w:r w:rsidRPr="3F688C26" w:rsidR="62F15E9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(NHS, 2023)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It gives a basic outline of food labels and how we need to look for more green labels than orange and red labels</w:t>
      </w:r>
      <w:r w:rsidRPr="3F688C26" w:rsidR="6ABC264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(NHS, 2022)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It also has a section on what would be classed as unhealthy foods such as crips, chocolate</w:t>
      </w:r>
      <w:r w:rsidRPr="3F688C26" w:rsidR="7271EE7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and sweets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This section is </w:t>
      </w:r>
      <w:r w:rsidRPr="3F688C26" w:rsidR="4CC7D57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labelled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 to eat less often and in </w:t>
      </w:r>
      <w:r w:rsidRPr="3F688C26" w:rsidR="3B780B7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lesser amounts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 our body </w:t>
      </w:r>
      <w:r w:rsidRPr="3F688C26" w:rsidR="610167DD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does not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need these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 At the bottoms of the image</w:t>
      </w:r>
      <w:r w:rsidRPr="3F688C26" w:rsidR="3FBDBA4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(Figure </w:t>
      </w:r>
      <w:r w:rsidRPr="3F688C26" w:rsidR="2E55B91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2</w:t>
      </w:r>
      <w:r w:rsidRPr="3F688C26" w:rsidR="3FBDBA4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)</w:t>
      </w:r>
      <w:r w:rsidRPr="3F688C26" w:rsidR="4E1B6E2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it shows that a female needs 2000Kcal (calories) a day and a male needs 2500kcals a day</w:t>
      </w:r>
      <w:r w:rsidRPr="3F688C26" w:rsidR="5CB523F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(NHS, 2022)</w:t>
      </w:r>
      <w:r w:rsidRPr="3F688C26" w:rsidR="4517FD4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 reach their </w:t>
      </w:r>
      <w:r w:rsidRPr="3F688C26" w:rsidR="4517FD4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requirements</w:t>
      </w:r>
      <w:r w:rsidRPr="3F688C26" w:rsidR="4517FD44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  <w:r w:rsidRPr="3F688C26" w:rsidR="5CB523F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</w:p>
    <w:p w:rsidR="4701DC29" w:rsidP="3F688C26" w:rsidRDefault="4701DC29" w14:paraId="6E263757" w14:textId="79386293">
      <w:pP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3F688C26" w:rsidR="0663F9F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Figure </w:t>
      </w:r>
      <w:r w:rsidRPr="3F688C26" w:rsidR="371EB92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2</w:t>
      </w:r>
      <w:r w:rsidRPr="3F688C26" w:rsidR="35F73D4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:</w:t>
      </w:r>
    </w:p>
    <w:p w:rsidR="5D76AA3F" w:rsidP="3F688C26" w:rsidRDefault="2350DAE7" w14:paraId="389728A8" w14:textId="31EB1F54">
      <w:pPr>
        <w:rPr>
          <w:rFonts w:ascii="Times New Roman" w:hAnsi="Times New Roman" w:eastAsia="Times New Roman" w:cs="Times New Roman"/>
          <w:sz w:val="24"/>
          <w:szCs w:val="24"/>
        </w:rPr>
      </w:pPr>
      <w:r w:rsidR="1EF2E508">
        <w:drawing>
          <wp:inline wp14:editId="64C30EBC" wp14:anchorId="790ED830">
            <wp:extent cx="4709842" cy="3328590"/>
            <wp:effectExtent l="0" t="0" r="0" b="0"/>
            <wp:docPr id="1431160971" name="Picture 143116097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31160971"/>
                    <pic:cNvPicPr/>
                  </pic:nvPicPr>
                  <pic:blipFill>
                    <a:blip r:embed="R98f77ea50ec3442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09842" cy="332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E38C279" w:rsidP="3F688C26" w:rsidRDefault="0E38C279" w14:paraId="5B41383E" w14:textId="3136B64A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0E38C279">
        <w:rPr>
          <w:rFonts w:ascii="Times New Roman" w:hAnsi="Times New Roman" w:eastAsia="Times New Roman" w:cs="Times New Roman"/>
          <w:sz w:val="24"/>
          <w:szCs w:val="24"/>
        </w:rPr>
        <w:t>Word count – 1,4</w:t>
      </w:r>
      <w:r w:rsidRPr="3F688C26" w:rsidR="081CA572">
        <w:rPr>
          <w:rFonts w:ascii="Times New Roman" w:hAnsi="Times New Roman" w:eastAsia="Times New Roman" w:cs="Times New Roman"/>
          <w:sz w:val="24"/>
          <w:szCs w:val="24"/>
        </w:rPr>
        <w:t>81</w:t>
      </w:r>
    </w:p>
    <w:p w:rsidR="3F688C26" w:rsidP="3F688C26" w:rsidRDefault="3F688C26" w14:paraId="7E459ABC" w14:textId="3A8D837E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5D76AA3F" w:rsidP="3F688C26" w:rsidRDefault="5D76AA3F" w14:paraId="42B9A995" w14:textId="499FF11B">
      <w:pPr>
        <w:rPr>
          <w:rFonts w:ascii="Times New Roman" w:hAnsi="Times New Roman" w:eastAsia="Times New Roman" w:cs="Times New Roman"/>
          <w:color w:val="FF0000"/>
          <w:sz w:val="24"/>
          <w:szCs w:val="24"/>
        </w:rPr>
      </w:pPr>
    </w:p>
    <w:p w:rsidR="7C6CE7E2" w:rsidP="3F688C26" w:rsidRDefault="7C6CE7E2" w14:paraId="1C428E17" w14:textId="5C14E68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5C0B49B9" w14:textId="4675A5D1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282289F3" w14:textId="5832A2C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24C65BEC" w14:textId="0E1AF3E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4AA3D0A8" w14:textId="0A0A0056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11B99FDD" w14:textId="431B9D3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5E43DE93" w14:textId="624E444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6449FF30" w14:textId="4E6E008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675186EA" w14:textId="7A9749E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517634FE" w14:textId="27592105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2F98D336" w14:textId="5277FB1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1CD77AAB" w:rsidP="3F688C26" w:rsidRDefault="05D19642" w14:paraId="633DE6CD" w14:textId="3CA6A4DC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61D9093A">
        <w:rPr>
          <w:rFonts w:ascii="Times New Roman" w:hAnsi="Times New Roman" w:eastAsia="Times New Roman" w:cs="Times New Roman"/>
          <w:sz w:val="24"/>
          <w:szCs w:val="24"/>
        </w:rPr>
        <w:t>Reference list:</w:t>
      </w:r>
    </w:p>
    <w:p w:rsidR="636BC0D9" w:rsidP="3F688C26" w:rsidRDefault="636BC0D9" w14:paraId="484ACB9D" w14:textId="15B9C8A3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636BC0D9">
        <w:rPr>
          <w:rFonts w:ascii="Times New Roman" w:hAnsi="Times New Roman" w:eastAsia="Times New Roman" w:cs="Times New Roman"/>
          <w:sz w:val="24"/>
          <w:szCs w:val="24"/>
        </w:rPr>
        <w:t xml:space="preserve">Better Health Channel (2022) Protein. Available at: </w:t>
      </w:r>
      <w:hyperlink r:id="Rca817913303d4e2f">
        <w:r w:rsidRPr="3F688C26" w:rsidR="636BC0D9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https://www.betterhealth.vic.gov.au/health/healthyliving/protein</w:t>
        </w:r>
      </w:hyperlink>
      <w:r w:rsidRPr="3F688C26" w:rsidR="636BC0D9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765FF699" w:rsidP="3F688C26" w:rsidRDefault="765FF699" w14:paraId="31094D06" w14:textId="6828E42D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765FF699">
        <w:rPr>
          <w:rFonts w:ascii="Times New Roman" w:hAnsi="Times New Roman" w:eastAsia="Times New Roman" w:cs="Times New Roman"/>
          <w:sz w:val="24"/>
          <w:szCs w:val="24"/>
        </w:rPr>
        <w:t xml:space="preserve">Bone Health &amp; Osteoporosis Foundation. </w:t>
      </w:r>
      <w:r w:rsidRPr="3F688C26" w:rsidR="765FF69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Peak bone mass.</w:t>
      </w:r>
      <w:r w:rsidRPr="3F688C26" w:rsidR="765FF699">
        <w:rPr>
          <w:rFonts w:ascii="Times New Roman" w:hAnsi="Times New Roman" w:eastAsia="Times New Roman" w:cs="Times New Roman"/>
          <w:sz w:val="24"/>
          <w:szCs w:val="24"/>
        </w:rPr>
        <w:t xml:space="preserve"> Available at: </w:t>
      </w:r>
      <w:hyperlink r:id="Rbf6a92b4dd9d41aa">
        <w:r w:rsidRPr="3F688C26" w:rsidR="765FF699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https://www.bonehealthandosteoporosis.org/preventing-fractures/nutrition-for-bone-health/peak-bone-mass/</w:t>
        </w:r>
      </w:hyperlink>
      <w:r w:rsidRPr="3F688C26" w:rsidR="765FF699">
        <w:rPr>
          <w:rFonts w:ascii="Times New Roman" w:hAnsi="Times New Roman" w:eastAsia="Times New Roman" w:cs="Times New Roman"/>
          <w:sz w:val="24"/>
          <w:szCs w:val="24"/>
        </w:rPr>
        <w:t xml:space="preserve"> (Accessed: 24 November 2024)</w:t>
      </w:r>
    </w:p>
    <w:p w:rsidR="060C0A1E" w:rsidP="3F688C26" w:rsidRDefault="060C0A1E" w14:paraId="0ECD6970" w14:textId="68B264D4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060C0A1E">
        <w:rPr>
          <w:rFonts w:ascii="Times New Roman" w:hAnsi="Times New Roman" w:eastAsia="Times New Roman" w:cs="Times New Roman"/>
          <w:sz w:val="24"/>
          <w:szCs w:val="24"/>
        </w:rPr>
        <w:t xml:space="preserve">British Dietetic Association (2016) </w:t>
      </w:r>
      <w:r w:rsidRPr="3F688C26" w:rsidR="060C0A1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Carbohydrates. </w:t>
      </w:r>
      <w:r w:rsidRPr="3F688C26" w:rsidR="060C0A1E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b79ac587691d43ea">
        <w:r w:rsidRPr="3F688C26" w:rsidR="060C0A1E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https://moodle.uwtsd.ac.uk/pluginfile.php/38084/mod_resource/content/1/Carbs%20BDA%20food%20facts.pdf</w:t>
        </w:r>
      </w:hyperlink>
      <w:r w:rsidRPr="3F688C26" w:rsidR="060C0A1E">
        <w:rPr>
          <w:rFonts w:ascii="Times New Roman" w:hAnsi="Times New Roman" w:eastAsia="Times New Roman" w:cs="Times New Roman"/>
          <w:sz w:val="24"/>
          <w:szCs w:val="24"/>
        </w:rPr>
        <w:t xml:space="preserve"> (Accessed: 22 November 2024)</w:t>
      </w:r>
    </w:p>
    <w:p w:rsidR="559145D9" w:rsidP="3F688C26" w:rsidRDefault="559145D9" w14:paraId="7D242C27" w14:textId="7BEBD852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559145D9">
        <w:rPr>
          <w:rFonts w:ascii="Times New Roman" w:hAnsi="Times New Roman" w:eastAsia="Times New Roman" w:cs="Times New Roman"/>
          <w:sz w:val="24"/>
          <w:szCs w:val="24"/>
        </w:rPr>
        <w:t>British Dietetic Association (2024)</w:t>
      </w:r>
      <w:r w:rsidRPr="3F688C26" w:rsidR="559145D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Calcium</w:t>
      </w:r>
      <w:r w:rsidRPr="3F688C26" w:rsidR="559145D9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7d543ef8c13d4457">
        <w:r w:rsidRPr="3F688C26" w:rsidR="559145D9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https://www.bda.uk.com/resource/calcium.html</w:t>
        </w:r>
      </w:hyperlink>
      <w:r w:rsidRPr="3F688C26" w:rsidR="559145D9">
        <w:rPr>
          <w:rFonts w:ascii="Times New Roman" w:hAnsi="Times New Roman" w:eastAsia="Times New Roman" w:cs="Times New Roman"/>
          <w:sz w:val="24"/>
          <w:szCs w:val="24"/>
        </w:rPr>
        <w:t xml:space="preserve"> (Accessed: 24 November 2024)</w:t>
      </w:r>
    </w:p>
    <w:p w:rsidR="61D9093A" w:rsidP="3F688C26" w:rsidRDefault="61D9093A" w14:paraId="6012E27F" w14:textId="77F88532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61D9093A">
        <w:rPr>
          <w:rFonts w:ascii="Times New Roman" w:hAnsi="Times New Roman" w:eastAsia="Times New Roman" w:cs="Times New Roman"/>
          <w:sz w:val="24"/>
          <w:szCs w:val="24"/>
        </w:rPr>
        <w:t>British Nutrition Foundation (2024)</w:t>
      </w:r>
      <w:r w:rsidRPr="3F688C26" w:rsidR="07FFB01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3F688C26" w:rsidR="07FFB01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What we mean</w:t>
      </w:r>
      <w:r w:rsidRPr="3F688C26" w:rsidR="07FFB01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by child nutrition</w:t>
      </w:r>
      <w:r w:rsidRPr="3F688C26" w:rsidR="07FFB01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</w:t>
      </w:r>
      <w:r w:rsidRPr="3F688C26" w:rsidR="07FFB019">
        <w:rPr>
          <w:rFonts w:ascii="Times New Roman" w:hAnsi="Times New Roman" w:eastAsia="Times New Roman" w:cs="Times New Roman"/>
          <w:sz w:val="24"/>
          <w:szCs w:val="24"/>
        </w:rPr>
        <w:t xml:space="preserve"> Available at: </w:t>
      </w:r>
      <w:hyperlink r:id="R98c1122c3434445f">
        <w:r w:rsidRPr="3F688C26" w:rsidR="07FFB019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https://www.nutrition.org.uk/nutrition-for/children/</w:t>
        </w:r>
      </w:hyperlink>
      <w:r w:rsidRPr="3F688C26" w:rsidR="07FFB019">
        <w:rPr>
          <w:rFonts w:ascii="Times New Roman" w:hAnsi="Times New Roman" w:eastAsia="Times New Roman" w:cs="Times New Roman"/>
          <w:sz w:val="24"/>
          <w:szCs w:val="24"/>
        </w:rPr>
        <w:t xml:space="preserve"> (Accessed: 20 November 2024)</w:t>
      </w:r>
    </w:p>
    <w:p w:rsidR="64017B2D" w:rsidP="3F688C26" w:rsidRDefault="64017B2D" w14:paraId="067630F7" w14:textId="1CE2AF50">
      <w:pPr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</w:pPr>
      <w:r w:rsidRPr="3F688C26" w:rsidR="64017B2D">
        <w:rPr>
          <w:rFonts w:ascii="Times New Roman" w:hAnsi="Times New Roman" w:eastAsia="Times New Roman" w:cs="Times New Roman"/>
          <w:sz w:val="24"/>
          <w:szCs w:val="24"/>
        </w:rPr>
        <w:t>Carazo, A. et al (2021) ‘Vitamin A Update: Forms, Sources, Kinetics, Detection, Function, Deficiency, Therapeutic Use and Toxicity’,</w:t>
      </w:r>
      <w:r w:rsidRPr="3F688C26" w:rsidR="64017B2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Nutrients</w:t>
      </w:r>
      <w:r w:rsidRPr="3F688C26" w:rsidR="64017B2D">
        <w:rPr>
          <w:rFonts w:ascii="Times New Roman" w:hAnsi="Times New Roman" w:eastAsia="Times New Roman" w:cs="Times New Roman"/>
          <w:sz w:val="24"/>
          <w:szCs w:val="24"/>
        </w:rPr>
        <w:t xml:space="preserve">, Vol 13(5), p.1703. Available at: </w:t>
      </w:r>
      <w:hyperlink r:id="Rbdfa49c54302480f">
        <w:r w:rsidRPr="3F688C26" w:rsidR="64017B2D">
          <w:rPr>
            <w:rStyle w:val="Hyperlink"/>
            <w:rFonts w:ascii="Times New Roman" w:hAnsi="Times New Roman" w:eastAsia="Times New Roman" w:cs="Times New Roman"/>
            <w:color w:val="4F5671"/>
            <w:sz w:val="24"/>
            <w:szCs w:val="24"/>
          </w:rPr>
          <w:t>https://doi.org/10.3390/nu13051703</w:t>
        </w:r>
      </w:hyperlink>
    </w:p>
    <w:p w:rsidR="7D6761D1" w:rsidP="3F688C26" w:rsidRDefault="7D6761D1" w14:paraId="43962C2F" w14:textId="396E5003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Devaki, S and Raveendran, R.O. (2017) </w:t>
      </w:r>
      <w:r w:rsidRPr="3F688C26" w:rsidR="7D6761D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Vitamin C.</w:t>
      </w:r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 Reading: Vitamin C: Sources, Function, Sensing and Analysis. Reading.</w:t>
      </w:r>
    </w:p>
    <w:p w:rsidR="7D6761D1" w:rsidP="3F688C26" w:rsidRDefault="7D6761D1" w14:paraId="68825025" w14:textId="21670980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Dietary Reference Vales (1991) </w:t>
      </w:r>
      <w:r w:rsidRPr="3F688C26" w:rsidR="7D6761D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Dietary Reference Vales A Guide</w:t>
      </w:r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b7a5128c47144a1f">
        <w:r w:rsidRPr="3F688C26" w:rsidR="7D6761D1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https://assets.publishing.service.gov.uk/media/5bab995240f0b607130bd49d/Dietary_Reference_Values_-_A_Guide__1991_.pdf</w:t>
        </w:r>
      </w:hyperlink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7D6761D1" w:rsidP="3F688C26" w:rsidRDefault="7D6761D1" w14:paraId="2AC7D5D9" w14:textId="7A190F17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European Food Safety Authority (2024) </w:t>
      </w:r>
      <w:r w:rsidRPr="3F688C26" w:rsidR="7D6761D1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Dietary reference values</w:t>
      </w:r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w:anchor=":~:text=DRVs%20are%20key%20concepts%20in,at%20population%20and%20individual%20level" r:id="R84bcf94eb0b84ab4">
        <w:r w:rsidRPr="3F688C26" w:rsidR="7D6761D1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https://www.efsa.europa.eu/en/topics/topic/dietary-reference-values#:~:text=DRVs%20are%20key%20concepts%20in,at%20population%20and%20individual%20level</w:t>
        </w:r>
      </w:hyperlink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 (Accessed: 24 November 2024)</w:t>
      </w:r>
    </w:p>
    <w:p w:rsidR="7D6761D1" w:rsidP="3F688C26" w:rsidRDefault="7D6761D1" w14:paraId="2A8BFBD8" w14:textId="7BA753BA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GOV.UK (2024) SACN annual report 2023 – summary. Available at: </w:t>
      </w:r>
      <w:hyperlink w:anchor=":~:text=The%20role%20of%20SACN%20is,their%20specific%20skills%20and%20knowledge" r:id="Rf16fb20355e9456d">
        <w:r w:rsidRPr="3F688C26" w:rsidR="7D6761D1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https://www.gov.uk/government/publications/sacn-annual-report-2023/sacn-annual-report-2023-summary#:~:text=The%20role%20of%20SACN%20is,their%20specific%20skills%20and%20knowledge</w:t>
        </w:r>
      </w:hyperlink>
      <w:r w:rsidRPr="3F688C26" w:rsidR="7D6761D1">
        <w:rPr>
          <w:rFonts w:ascii="Times New Roman" w:hAnsi="Times New Roman" w:eastAsia="Times New Roman" w:cs="Times New Roman"/>
          <w:sz w:val="24"/>
          <w:szCs w:val="24"/>
        </w:rPr>
        <w:t xml:space="preserve"> (Accessed: 24 November 2024)</w:t>
      </w:r>
    </w:p>
    <w:p w:rsidR="64017B2D" w:rsidP="3F688C26" w:rsidRDefault="64017B2D" w14:paraId="257C8AE6" w14:textId="6973BF54">
      <w:pPr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</w:pPr>
      <w:r w:rsidRPr="3F688C26" w:rsidR="64017B2D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Health Line (2018) </w:t>
      </w:r>
      <w:r w:rsidRPr="3F688C26" w:rsidR="64017B2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Hypercalcemia: What Happens If You Have Too Much Calcium? Available at: </w:t>
      </w:r>
      <w:hyperlink r:id="R0162cd58c5af40c5">
        <w:r w:rsidRPr="3F688C26" w:rsidR="64017B2D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https://www.healthline.com/health/hypercalcemia</w:t>
        </w:r>
      </w:hyperlink>
      <w:r w:rsidRPr="3F688C26" w:rsidR="64017B2D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 (Accessed: 23 November 2024)</w:t>
      </w:r>
    </w:p>
    <w:p w:rsidR="50A032F0" w:rsidP="3F688C26" w:rsidRDefault="50A032F0" w14:paraId="16972763" w14:textId="58A3321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50A032F0">
        <w:rPr>
          <w:rFonts w:ascii="Times New Roman" w:hAnsi="Times New Roman" w:eastAsia="Times New Roman" w:cs="Times New Roman"/>
          <w:sz w:val="24"/>
          <w:szCs w:val="24"/>
        </w:rPr>
        <w:t xml:space="preserve">International Osteopetrosis Foundation (2024), Prevention. Available at: </w:t>
      </w:r>
      <w:hyperlink w:anchor=":~:text=In%20fact%2C%20osteoporosis%20prevention%20begins,breakable%20bones%20at%20older%20age" r:id="R9d843265531642dd">
        <w:r w:rsidRPr="3F688C26" w:rsidR="50A032F0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https://www.osteoporosis.foundation/patients/prevention#:~:text=In%20fact%2C%20osteoporosis%20prevention%20begins,breakable%20bones%20at%20older%20age</w:t>
        </w:r>
      </w:hyperlink>
      <w:r w:rsidRPr="3F688C26" w:rsidR="50A032F0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64017B2D" w:rsidP="3F688C26" w:rsidRDefault="64017B2D" w14:paraId="52135B1B" w14:textId="11EDD427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64017B2D">
        <w:rPr>
          <w:rFonts w:ascii="Times New Roman" w:hAnsi="Times New Roman" w:eastAsia="Times New Roman" w:cs="Times New Roman"/>
          <w:sz w:val="24"/>
          <w:szCs w:val="24"/>
        </w:rPr>
        <w:t xml:space="preserve">Kono, N and Arai, H (2014) ‘Intracellular Transport of Fat-Soluble Vitamins A and E’, </w:t>
      </w:r>
      <w:r w:rsidRPr="3F688C26" w:rsidR="64017B2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Traffic</w:t>
      </w:r>
      <w:r w:rsidRPr="3F688C26" w:rsidR="64017B2D">
        <w:rPr>
          <w:rFonts w:ascii="Times New Roman" w:hAnsi="Times New Roman" w:eastAsia="Times New Roman" w:cs="Times New Roman"/>
          <w:sz w:val="24"/>
          <w:szCs w:val="24"/>
        </w:rPr>
        <w:t xml:space="preserve">, Vol 16(1), pp.19-34. Available at: </w:t>
      </w:r>
      <w:hyperlink r:id="R1dd7c57c960540d4">
        <w:r w:rsidRPr="3F688C26" w:rsidR="64017B2D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https://doi.org/10.1111/tra.12231</w:t>
        </w:r>
      </w:hyperlink>
    </w:p>
    <w:p w:rsidR="64017B2D" w:rsidP="3F688C26" w:rsidRDefault="64017B2D" w14:paraId="237ECE9E" w14:textId="5584476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64017B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KXAS-NBC 5 News Collection</w:t>
      </w:r>
      <w:r w:rsidRPr="3F688C26" w:rsidR="64017B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F688C26" w:rsidR="64017B2D">
        <w:rPr>
          <w:rFonts w:ascii="Times New Roman" w:hAnsi="Times New Roman" w:eastAsia="Times New Roman" w:cs="Times New Roman"/>
          <w:sz w:val="24"/>
          <w:szCs w:val="24"/>
        </w:rPr>
        <w:t xml:space="preserve">(1985) UNT Digital Library: Osteoporosis. Available at: </w:t>
      </w:r>
      <w:hyperlink r:id="Rda3f1e60568d4bd5">
        <w:r w:rsidRPr="3F688C26" w:rsidR="64017B2D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https://digital.library.unt.edu/ark:/67531/metadc1227558/m1/</w:t>
        </w:r>
      </w:hyperlink>
      <w:r w:rsidRPr="3F688C26" w:rsidR="64017B2D">
        <w:rPr>
          <w:rFonts w:ascii="Times New Roman" w:hAnsi="Times New Roman" w:eastAsia="Times New Roman" w:cs="Times New Roman"/>
          <w:sz w:val="24"/>
          <w:szCs w:val="24"/>
        </w:rPr>
        <w:t xml:space="preserve"> (Accessed: 23 November 2024)</w:t>
      </w:r>
    </w:p>
    <w:p w:rsidR="51CD969D" w:rsidP="3F688C26" w:rsidRDefault="51CD969D" w14:paraId="557FE8E4" w14:textId="2F51A650">
      <w:pPr>
        <w:shd w:val="clear" w:color="auto" w:fill="FFFFFF" w:themeFill="background1"/>
        <w:spacing w:after="0"/>
        <w:rPr>
          <w:rFonts w:ascii="Times New Roman" w:hAnsi="Times New Roman" w:eastAsia="Times New Roman" w:cs="Times New Roman"/>
          <w:color w:val="2A2A2A"/>
          <w:sz w:val="24"/>
          <w:szCs w:val="24"/>
        </w:rPr>
      </w:pPr>
      <w:r w:rsidRPr="3F688C26" w:rsidR="51CD969D">
        <w:rPr>
          <w:rFonts w:ascii="Times New Roman" w:hAnsi="Times New Roman" w:eastAsia="Times New Roman" w:cs="Times New Roman"/>
          <w:sz w:val="24"/>
          <w:szCs w:val="24"/>
        </w:rPr>
        <w:t>Lutter, C. et al (2021) ‘</w:t>
      </w:r>
      <w:r w:rsidRPr="3F688C26" w:rsidR="51CD969D">
        <w:rPr>
          <w:rFonts w:ascii="Times New Roman" w:hAnsi="Times New Roman" w:eastAsia="Times New Roman" w:cs="Times New Roman"/>
          <w:color w:val="2A2A2A"/>
          <w:sz w:val="24"/>
          <w:szCs w:val="24"/>
        </w:rPr>
        <w:t xml:space="preserve">Complementary feeding of infants and young children 6 to 23 months of age’, </w:t>
      </w:r>
      <w:r w:rsidRPr="3F688C26" w:rsidR="51CD969D">
        <w:rPr>
          <w:rFonts w:ascii="Times New Roman" w:hAnsi="Times New Roman" w:eastAsia="Times New Roman" w:cs="Times New Roman"/>
          <w:i w:val="1"/>
          <w:iCs w:val="1"/>
          <w:color w:val="2A2A2A"/>
          <w:sz w:val="24"/>
          <w:szCs w:val="24"/>
        </w:rPr>
        <w:t>Nutrition Reviews</w:t>
      </w:r>
      <w:r w:rsidRPr="3F688C26" w:rsidR="51CD969D">
        <w:rPr>
          <w:rFonts w:ascii="Times New Roman" w:hAnsi="Times New Roman" w:eastAsia="Times New Roman" w:cs="Times New Roman"/>
          <w:color w:val="2A2A2A"/>
          <w:sz w:val="24"/>
          <w:szCs w:val="24"/>
        </w:rPr>
        <w:t xml:space="preserve">, Vol 79(8), pp. 825-846. Available at: </w:t>
      </w:r>
      <w:hyperlink r:id="R4050adc7735645e1">
        <w:r w:rsidRPr="3F688C26" w:rsidR="51CD969D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https://doi.org/10.1093/nutrit/nuaa143</w:t>
        </w:r>
      </w:hyperlink>
    </w:p>
    <w:p w:rsidR="22041D60" w:rsidP="3F688C26" w:rsidRDefault="22041D60" w14:paraId="5EEA477B" w14:textId="7B6F339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F688C26" w:rsidR="22041D60">
        <w:rPr>
          <w:rFonts w:ascii="Times New Roman" w:hAnsi="Times New Roman" w:eastAsia="Times New Roman" w:cs="Times New Roman"/>
          <w:sz w:val="24"/>
          <w:szCs w:val="24"/>
        </w:rPr>
        <w:t xml:space="preserve">Luo, Y et al (2024) </w:t>
      </w:r>
      <w:r w:rsidRPr="3F688C26" w:rsidR="22041D60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‘</w:t>
      </w:r>
      <w:r w:rsidRPr="3F688C26" w:rsidR="22041D6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the relationship between non-structural carbohydrates and leaf phenology’</w:t>
      </w:r>
      <w:r w:rsidRPr="3F688C26" w:rsidR="22041D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Internal physiological drivers of leaf development in trees, pp.1-14. Available at: </w:t>
      </w:r>
      <w:hyperlink r:id="Re52903cb3f154b59">
        <w:r w:rsidRPr="3F688C26" w:rsidR="22041D60">
          <w:rPr>
            <w:rStyle w:val="Hyperlink"/>
            <w:rFonts w:ascii="Times New Roman" w:hAnsi="Times New Roman" w:eastAsia="Times New Roman" w:cs="Times New Roman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https://doi.org/10.1111/1365-2435.14694</w:t>
        </w:r>
      </w:hyperlink>
    </w:p>
    <w:p w:rsidR="2673328A" w:rsidP="3F688C26" w:rsidRDefault="2673328A" w14:paraId="590D6E9C" w14:textId="4E290CA8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2673328A">
        <w:rPr>
          <w:rFonts w:ascii="Times New Roman" w:hAnsi="Times New Roman" w:eastAsia="Times New Roman" w:cs="Times New Roman"/>
          <w:sz w:val="24"/>
          <w:szCs w:val="24"/>
        </w:rPr>
        <w:t xml:space="preserve">Public Health England (2016) </w:t>
      </w:r>
      <w:r w:rsidRPr="3F688C26" w:rsidR="2673328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From Plate to Guide: What, why and how for the </w:t>
      </w:r>
      <w:r w:rsidRPr="3F688C26" w:rsidR="2673328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eatwell</w:t>
      </w:r>
      <w:r w:rsidRPr="3F688C26" w:rsidR="2673328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model. Available at: </w:t>
      </w:r>
      <w:hyperlink r:id="R4b3ddb4b3cb9443f">
        <w:r w:rsidRPr="3F688C26" w:rsidR="2673328A">
          <w:rPr>
            <w:rStyle w:val="Hyperlink"/>
            <w:rFonts w:ascii="Times New Roman" w:hAnsi="Times New Roman" w:eastAsia="Times New Roman" w:cs="Times New Roman"/>
            <w:i w:val="1"/>
            <w:iCs w:val="1"/>
            <w:sz w:val="24"/>
            <w:szCs w:val="24"/>
          </w:rPr>
          <w:t>https://assets.publishing.service.gov.uk/media/5a7f73f7e5274a2e8ab4c461/eatwell_model_guide_report.pdf</w:t>
        </w:r>
      </w:hyperlink>
      <w:r w:rsidRPr="3F688C26" w:rsidR="2673328A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(Accessed: 20 November 2024)</w:t>
      </w:r>
    </w:p>
    <w:p w:rsidR="385E331E" w:rsidP="3F688C26" w:rsidRDefault="385E331E" w14:paraId="08B50859" w14:textId="6E8CC4D4">
      <w:pPr>
        <w:spacing w:before="0" w:beforeAutospacing="off" w:after="200" w:afterAutospacing="off" w:line="276" w:lineRule="auto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3F688C26" w:rsidR="385E33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Public Health England (2016) </w:t>
      </w:r>
      <w:r w:rsidRPr="3F688C26" w:rsidR="385E331E">
        <w:rPr>
          <w:rFonts w:ascii="Times New Roman" w:hAnsi="Times New Roman" w:eastAsia="Times New Roman" w:cs="Times New Roman"/>
          <w:b w:val="0"/>
          <w:bCs w:val="0"/>
          <w:i w:val="1"/>
          <w:iCs w:val="1"/>
          <w:noProof w:val="0"/>
          <w:sz w:val="24"/>
          <w:szCs w:val="24"/>
          <w:lang w:val="en-GB"/>
        </w:rPr>
        <w:t>Government Dietary Guidelines</w:t>
      </w:r>
      <w:r w:rsidRPr="3F688C26" w:rsidR="385E33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: Available at: </w:t>
      </w:r>
      <w:hyperlink r:id="R44d5a3ddb70c49ca">
        <w:r w:rsidRPr="3F688C26" w:rsidR="385E331E">
          <w:rPr>
            <w:rStyle w:val="Hyperlink"/>
            <w:rFonts w:ascii="Times New Roman" w:hAnsi="Times New Roman" w:eastAsia="Times New Roman" w:cs="Times New Roman"/>
            <w:b w:val="0"/>
            <w:bC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https://www.gov.uk/government/uploads/system/uploads/attachment_data/file/618167/government_dietary_recommendations.pdf</w:t>
        </w:r>
      </w:hyperlink>
      <w:r w:rsidRPr="3F688C26" w:rsidR="385E33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 (Accessed: 4 December 2017).</w:t>
      </w:r>
    </w:p>
    <w:p w:rsidR="4F1C84C2" w:rsidP="3F688C26" w:rsidRDefault="4F1C84C2" w14:paraId="6A6E8656" w14:textId="04DB6DBE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NHS (2024) Unsaturated Fats. Available at: </w:t>
      </w:r>
      <w:hyperlink w:anchor=":~:text=Unsaturated%20fats%20are%20healthier%20fats,our%20fat%20from%20unsaturated%20oils" r:id="R044d3539702f402c">
        <w:r w:rsidRPr="3F688C26" w:rsidR="4F1C84C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https://mendipvale.nhs.uk/services/health-and-wellbeing-coaching/nutrition/unsaturated-fats#:~:text=Unsaturated%20fats%20are%20healthier%20fats,our%20fat%20from%20unsaturated%20oils</w:t>
        </w:r>
      </w:hyperlink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4F1C84C2" w:rsidP="3F688C26" w:rsidRDefault="4F1C84C2" w14:paraId="1CFEAD95" w14:textId="6747E84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NHS (2022) </w:t>
      </w:r>
      <w:r w:rsidRPr="3F688C26" w:rsidR="4F1C84C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The Eatwell Guide. </w:t>
      </w:r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85163dd477084fa6">
        <w:r w:rsidRPr="3F688C26" w:rsidR="4F1C84C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https://www.nhs.uk/live-well/eat-well/food-guidelines-and-food-labels/the-eatwell-guide/</w:t>
        </w:r>
      </w:hyperlink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4F1C84C2" w:rsidP="3F688C26" w:rsidRDefault="4F1C84C2" w14:paraId="519B3819" w14:textId="7BC8B302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NHS (2023) </w:t>
      </w:r>
      <w:r w:rsidRPr="3F688C26" w:rsidR="4F1C84C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Water, Drinks and Hydration</w:t>
      </w:r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. Available at: </w:t>
      </w:r>
      <w:hyperlink r:id="R99e94dbaaff3431a">
        <w:r w:rsidRPr="3F688C26" w:rsidR="4F1C84C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https://www.nhs.uk/live-well/eat-well/food-guidelines-and-food-labels/water-drinks-nutrition/</w:t>
        </w:r>
      </w:hyperlink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4F1C84C2" w:rsidP="3F688C26" w:rsidRDefault="4F1C84C2" w14:paraId="03093212" w14:textId="3569B1BF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NHS (2022) Food Labels. Available at: </w:t>
      </w:r>
      <w:hyperlink r:id="R7e2eb6e3d402466c">
        <w:r w:rsidRPr="3F688C26" w:rsidR="4F1C84C2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https://www.nhs.uk/live-well/eat-well/food-guidelines-and-food-labels/how-to-read-food-labels/</w:t>
        </w:r>
      </w:hyperlink>
      <w:r w:rsidRPr="3F688C26" w:rsidR="4F1C84C2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11C3C2B4" w:rsidP="3F688C26" w:rsidRDefault="11C3C2B4" w14:paraId="37E8A747" w14:textId="4A07264A">
      <w:pPr>
        <w:rPr>
          <w:rFonts w:ascii="Times New Roman" w:hAnsi="Times New Roman" w:eastAsia="Times New Roman" w:cs="Times New Roman"/>
          <w:sz w:val="24"/>
          <w:szCs w:val="24"/>
        </w:rPr>
      </w:pPr>
      <w:r w:rsidRPr="3F688C26" w:rsidR="47988CB6">
        <w:rPr>
          <w:rFonts w:ascii="Times New Roman" w:hAnsi="Times New Roman" w:eastAsia="Times New Roman" w:cs="Times New Roman"/>
          <w:sz w:val="24"/>
          <w:szCs w:val="24"/>
        </w:rPr>
        <w:t xml:space="preserve">SACN (2015) </w:t>
      </w:r>
      <w:r w:rsidRPr="3F688C26" w:rsidR="47988CB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Expert nutritionists recommend halving sugar in diet</w:t>
      </w:r>
      <w:r w:rsidRPr="3F688C26" w:rsidR="129A823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. </w:t>
      </w:r>
      <w:r w:rsidRPr="3F688C26" w:rsidR="129A8233">
        <w:rPr>
          <w:rFonts w:ascii="Times New Roman" w:hAnsi="Times New Roman" w:eastAsia="Times New Roman" w:cs="Times New Roman"/>
          <w:sz w:val="24"/>
          <w:szCs w:val="24"/>
        </w:rPr>
        <w:t xml:space="preserve">Available at: </w:t>
      </w:r>
      <w:hyperlink r:id="Rfc911349c7f54c74">
        <w:r w:rsidRPr="3F688C26" w:rsidR="129A8233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https://assets.publishing.service.gov.uk/government/uploads/system/uploads/attachment_data/file/446188/SACN_Carbohydrates_Press_Release_July_2015.PDF</w:t>
        </w:r>
      </w:hyperlink>
      <w:r w:rsidRPr="3F688C26" w:rsidR="129A8233">
        <w:rPr>
          <w:rFonts w:ascii="Times New Roman" w:hAnsi="Times New Roman" w:eastAsia="Times New Roman" w:cs="Times New Roman"/>
          <w:sz w:val="24"/>
          <w:szCs w:val="24"/>
        </w:rPr>
        <w:t xml:space="preserve"> (Accessed: 21 November 2024)</w:t>
      </w:r>
    </w:p>
    <w:p w:rsidR="7F238D7D" w:rsidP="3F688C26" w:rsidRDefault="7F238D7D" w14:paraId="6053D008" w14:textId="7662547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7F238D7D">
        <w:rPr>
          <w:rFonts w:ascii="Times New Roman" w:hAnsi="Times New Roman" w:eastAsia="Times New Roman" w:cs="Times New Roman"/>
          <w:sz w:val="24"/>
          <w:szCs w:val="24"/>
        </w:rPr>
        <w:t>Steph</w:t>
      </w:r>
      <w:r w:rsidRPr="3F688C26" w:rsidR="10A08459">
        <w:rPr>
          <w:rFonts w:ascii="Times New Roman" w:hAnsi="Times New Roman" w:eastAsia="Times New Roman" w:cs="Times New Roman"/>
          <w:sz w:val="24"/>
          <w:szCs w:val="24"/>
        </w:rPr>
        <w:t>e</w:t>
      </w:r>
      <w:r w:rsidRPr="3F688C26" w:rsidR="7F238D7D">
        <w:rPr>
          <w:rFonts w:ascii="Times New Roman" w:hAnsi="Times New Roman" w:eastAsia="Times New Roman" w:cs="Times New Roman"/>
          <w:sz w:val="24"/>
          <w:szCs w:val="24"/>
        </w:rPr>
        <w:t>n, A. et al (</w:t>
      </w:r>
      <w:r w:rsidRPr="3F688C26" w:rsidR="23D90291">
        <w:rPr>
          <w:rFonts w:ascii="Times New Roman" w:hAnsi="Times New Roman" w:eastAsia="Times New Roman" w:cs="Times New Roman"/>
          <w:sz w:val="24"/>
          <w:szCs w:val="24"/>
        </w:rPr>
        <w:t>2012) ‘The role and requirements of digestible dietary carbohyd</w:t>
      </w:r>
      <w:r w:rsidRPr="3F688C26" w:rsidR="23D90291">
        <w:rPr>
          <w:rFonts w:ascii="Times New Roman" w:hAnsi="Times New Roman" w:eastAsia="Times New Roman" w:cs="Times New Roman"/>
          <w:sz w:val="24"/>
          <w:szCs w:val="24"/>
        </w:rPr>
        <w:t>rates in</w:t>
      </w:r>
      <w:r w:rsidRPr="3F688C26" w:rsidR="23D90291">
        <w:rPr>
          <w:rFonts w:ascii="Times New Roman" w:hAnsi="Times New Roman" w:eastAsia="Times New Roman" w:cs="Times New Roman"/>
          <w:sz w:val="24"/>
          <w:szCs w:val="24"/>
        </w:rPr>
        <w:t xml:space="preserve"> infants and toddlers</w:t>
      </w:r>
      <w:r w:rsidRPr="3F688C26" w:rsidR="047DB609">
        <w:rPr>
          <w:rFonts w:ascii="Times New Roman" w:hAnsi="Times New Roman" w:eastAsia="Times New Roman" w:cs="Times New Roman"/>
          <w:sz w:val="24"/>
          <w:szCs w:val="24"/>
        </w:rPr>
        <w:t xml:space="preserve">’, </w:t>
      </w:r>
      <w:r w:rsidRPr="3F688C26" w:rsidR="047DB60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European journal of clinical nutrition</w:t>
      </w:r>
      <w:r w:rsidRPr="3F688C26" w:rsidR="649BC86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3F688C26" w:rsidR="325B38D9">
        <w:rPr>
          <w:rFonts w:ascii="Times New Roman" w:hAnsi="Times New Roman" w:eastAsia="Times New Roman" w:cs="Times New Roman"/>
          <w:sz w:val="24"/>
          <w:szCs w:val="24"/>
        </w:rPr>
        <w:t>Vol</w:t>
      </w:r>
      <w:r w:rsidRPr="3F688C26" w:rsidR="6545F840">
        <w:rPr>
          <w:rFonts w:ascii="Times New Roman" w:hAnsi="Times New Roman" w:eastAsia="Times New Roman" w:cs="Times New Roman"/>
          <w:sz w:val="24"/>
          <w:szCs w:val="24"/>
        </w:rPr>
        <w:t xml:space="preserve"> 66(7), pp.765-779. DOI:10.1038</w:t>
      </w:r>
      <w:r w:rsidRPr="3F688C26" w:rsidR="7A9AF9A3">
        <w:rPr>
          <w:rFonts w:ascii="Times New Roman" w:hAnsi="Times New Roman" w:eastAsia="Times New Roman" w:cs="Times New Roman"/>
          <w:sz w:val="24"/>
          <w:szCs w:val="24"/>
        </w:rPr>
        <w:t>/ejcn.2012.27</w:t>
      </w:r>
    </w:p>
    <w:p w:rsidR="7D67B94F" w:rsidP="3F688C26" w:rsidRDefault="7D67B94F" w14:paraId="6AFE1E3B" w14:textId="2FC93BD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3F688C26" w:rsidR="7D67B94F">
        <w:rPr>
          <w:rFonts w:ascii="Times New Roman" w:hAnsi="Times New Roman" w:eastAsia="Times New Roman" w:cs="Times New Roman"/>
          <w:sz w:val="24"/>
          <w:szCs w:val="24"/>
        </w:rPr>
        <w:t xml:space="preserve">UK Parliament (2024) </w:t>
      </w:r>
      <w:r w:rsidRPr="3F688C26" w:rsidR="7D67B94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Scientific Advisory Committe on Nutrition (SACN) - written evidence (FDO0014).</w:t>
      </w:r>
      <w:r w:rsidRPr="3F688C26" w:rsidR="7D67B94F">
        <w:rPr>
          <w:rFonts w:ascii="Times New Roman" w:hAnsi="Times New Roman" w:eastAsia="Times New Roman" w:cs="Times New Roman"/>
          <w:sz w:val="24"/>
          <w:szCs w:val="24"/>
        </w:rPr>
        <w:t xml:space="preserve"> Available at: </w:t>
      </w:r>
      <w:hyperlink r:id="R4cb281cf5172436e">
        <w:r w:rsidRPr="3F688C26" w:rsidR="7D67B94F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https://committees.parliament.uk/writtenevidence/129201/pdf/</w:t>
        </w:r>
      </w:hyperlink>
      <w:r w:rsidRPr="3F688C26" w:rsidR="7D67B94F">
        <w:rPr>
          <w:rFonts w:ascii="Times New Roman" w:hAnsi="Times New Roman" w:eastAsia="Times New Roman" w:cs="Times New Roman"/>
          <w:sz w:val="24"/>
          <w:szCs w:val="24"/>
        </w:rPr>
        <w:t xml:space="preserve"> (Accessed: 25 November 2024)</w:t>
      </w:r>
    </w:p>
    <w:p w:rsidR="3F688C26" w:rsidP="3F688C26" w:rsidRDefault="3F688C26" w14:paraId="0386BE8F" w14:textId="73B9A6F0">
      <w:pPr>
        <w:pStyle w:val="Normal"/>
      </w:pPr>
    </w:p>
    <w:p w:rsidR="3F688C26" w:rsidP="3F688C26" w:rsidRDefault="3F688C26" w14:paraId="7D795334" w14:textId="28629D5A">
      <w:pPr>
        <w:pStyle w:val="Normal"/>
        <w:rPr>
          <w:highlight w:val="red"/>
        </w:rPr>
      </w:pPr>
    </w:p>
    <w:p w:rsidR="3F688C26" w:rsidP="3F688C26" w:rsidRDefault="3F688C26" w14:paraId="6109A26F" w14:textId="27ECA910">
      <w:pPr>
        <w:pStyle w:val="Normal"/>
      </w:pPr>
    </w:p>
    <w:p w:rsidR="3F688C26" w:rsidP="3F688C26" w:rsidRDefault="3F688C26" w14:paraId="01D91A85" w14:textId="2C1A5043">
      <w:pPr>
        <w:pStyle w:val="Normal"/>
      </w:pPr>
    </w:p>
    <w:sectPr w:rsidR="7F2CBF2B">
      <w:headerReference w:type="default" r:id="rId22"/>
      <w:footerReference w:type="default" r:id="rId2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83969" w:rsidRDefault="00883969" w14:paraId="753B42BE" w14:textId="77777777">
      <w:pPr>
        <w:spacing w:after="0" w:line="240" w:lineRule="auto"/>
      </w:pPr>
      <w:r>
        <w:separator/>
      </w:r>
    </w:p>
  </w:endnote>
  <w:endnote w:type="continuationSeparator" w:id="0">
    <w:p w:rsidR="00883969" w:rsidRDefault="00883969" w14:paraId="268BF5CA" w14:textId="77777777">
      <w:pPr>
        <w:spacing w:after="0" w:line="240" w:lineRule="auto"/>
      </w:pPr>
      <w:r>
        <w:continuationSeparator/>
      </w:r>
    </w:p>
  </w:endnote>
  <w:endnote w:type="continuationNotice" w:id="1">
    <w:p w:rsidR="00AE3542" w:rsidRDefault="00AE3542" w14:paraId="7A8E6ED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2CBF2B" w:rsidTr="7F2CBF2B" w14:paraId="7F9A9691" w14:textId="77777777">
      <w:trPr>
        <w:trHeight w:val="300"/>
      </w:trPr>
      <w:tc>
        <w:tcPr>
          <w:tcW w:w="3120" w:type="dxa"/>
        </w:tcPr>
        <w:p w:rsidR="7F2CBF2B" w:rsidP="7F2CBF2B" w:rsidRDefault="7F2CBF2B" w14:paraId="1AC4C7B1" w14:textId="27368385">
          <w:pPr>
            <w:pStyle w:val="Header"/>
            <w:ind w:left="-115"/>
          </w:pPr>
        </w:p>
      </w:tc>
      <w:tc>
        <w:tcPr>
          <w:tcW w:w="3120" w:type="dxa"/>
        </w:tcPr>
        <w:p w:rsidR="7F2CBF2B" w:rsidP="7F2CBF2B" w:rsidRDefault="7F2CBF2B" w14:paraId="473F8F0A" w14:textId="0F49E95B">
          <w:pPr>
            <w:pStyle w:val="Header"/>
            <w:jc w:val="center"/>
          </w:pPr>
        </w:p>
      </w:tc>
      <w:tc>
        <w:tcPr>
          <w:tcW w:w="3120" w:type="dxa"/>
        </w:tcPr>
        <w:p w:rsidR="7F2CBF2B" w:rsidP="7F2CBF2B" w:rsidRDefault="7F2CBF2B" w14:paraId="775B41F2" w14:textId="4EAFFB71">
          <w:pPr>
            <w:pStyle w:val="Header"/>
            <w:ind w:right="-115"/>
            <w:jc w:val="right"/>
          </w:pPr>
        </w:p>
      </w:tc>
    </w:tr>
  </w:tbl>
  <w:p w:rsidR="7F2CBF2B" w:rsidP="7F2CBF2B" w:rsidRDefault="7F2CBF2B" w14:paraId="7215E5BC" w14:textId="3A264A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83969" w:rsidRDefault="00883969" w14:paraId="1F535EAD" w14:textId="77777777">
      <w:pPr>
        <w:spacing w:after="0" w:line="240" w:lineRule="auto"/>
      </w:pPr>
      <w:r>
        <w:separator/>
      </w:r>
    </w:p>
  </w:footnote>
  <w:footnote w:type="continuationSeparator" w:id="0">
    <w:p w:rsidR="00883969" w:rsidRDefault="00883969" w14:paraId="7D5CD18F" w14:textId="77777777">
      <w:pPr>
        <w:spacing w:after="0" w:line="240" w:lineRule="auto"/>
      </w:pPr>
      <w:r>
        <w:continuationSeparator/>
      </w:r>
    </w:p>
  </w:footnote>
  <w:footnote w:type="continuationNotice" w:id="1">
    <w:p w:rsidR="00AE3542" w:rsidRDefault="00AE3542" w14:paraId="07E53DBB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F2CBF2B" w:rsidTr="7F2CBF2B" w14:paraId="695C1E58" w14:textId="77777777">
      <w:trPr>
        <w:trHeight w:val="300"/>
      </w:trPr>
      <w:tc>
        <w:tcPr>
          <w:tcW w:w="3120" w:type="dxa"/>
        </w:tcPr>
        <w:p w:rsidR="7F2CBF2B" w:rsidP="7F2CBF2B" w:rsidRDefault="7F2CBF2B" w14:paraId="7EC8061C" w14:textId="3345FC4A">
          <w:pPr>
            <w:pStyle w:val="Header"/>
            <w:ind w:left="-115"/>
          </w:pPr>
        </w:p>
      </w:tc>
      <w:tc>
        <w:tcPr>
          <w:tcW w:w="3120" w:type="dxa"/>
        </w:tcPr>
        <w:p w:rsidR="7F2CBF2B" w:rsidP="7F2CBF2B" w:rsidRDefault="7F2CBF2B" w14:paraId="65EB62BC" w14:textId="508A687C">
          <w:pPr>
            <w:pStyle w:val="Header"/>
            <w:jc w:val="center"/>
          </w:pPr>
        </w:p>
      </w:tc>
      <w:tc>
        <w:tcPr>
          <w:tcW w:w="3120" w:type="dxa"/>
        </w:tcPr>
        <w:p w:rsidR="7F2CBF2B" w:rsidP="7F2CBF2B" w:rsidRDefault="7F2CBF2B" w14:paraId="35D4037F" w14:textId="14D8F9F8">
          <w:pPr>
            <w:pStyle w:val="Header"/>
            <w:ind w:right="-115"/>
            <w:jc w:val="right"/>
          </w:pPr>
        </w:p>
      </w:tc>
    </w:tr>
  </w:tbl>
  <w:p w:rsidR="7F2CBF2B" w:rsidP="7F2CBF2B" w:rsidRDefault="7F2CBF2B" w14:paraId="1BE474A9" w14:textId="0A5E679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+AZwztxagPQqZ" int2:id="g1sE4F0y">
      <int2:state int2:type="AugLoop_Text_Critique" int2:value="Rejected"/>
    </int2:textHash>
    <int2:bookmark int2:bookmarkName="_Int_9t4pLylJ" int2:invalidationBookmarkName="" int2:hashCode="smoxrmvXkFvDA4" int2:id="gCYvoQNX">
      <int2:state int2:type="AugLoop_Text_Critique" int2:value="Rejected"/>
    </int2:bookmark>
    <int2:bookmark int2:bookmarkName="_Int_eAZo1xYL" int2:invalidationBookmarkName="" int2:hashCode="mR5Jr+R+2P4SMv" int2:id="hfV9QPKB">
      <int2:state int2:type="WordDesignerSuggestedImageAnnotation" int2:value="Reviewed"/>
    </int2:bookmark>
    <int2:bookmark int2:bookmarkName="_Int_GDZad22J" int2:invalidationBookmarkName="" int2:hashCode="yljkvroe7F4rUx" int2:id="EsATdE7v">
      <int2:state int2:type="AugLoop_Text_Critique" int2:value="Rejected"/>
    </int2:bookmark>
    <int2:bookmark int2:bookmarkName="_Int_Ahhd32ve" int2:invalidationBookmarkName="" int2:hashCode="KmDd4SJR2axVZT" int2:id="ixYkBBpG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B01B3"/>
    <w:multiLevelType w:val="hybridMultilevel"/>
    <w:tmpl w:val="FFFFFFFF"/>
    <w:lvl w:ilvl="0" w:tplc="C74414F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A76AE4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DC61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6C4EF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C64BC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0C91A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3D8ED0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89829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DF61C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7A9CD930"/>
    <w:multiLevelType w:val="hybridMultilevel"/>
    <w:tmpl w:val="FFFFFFFF"/>
    <w:lvl w:ilvl="0" w:tplc="38765D2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7DF6D3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84C07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0651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0C2C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51CD9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3E89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0688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1FC33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6843626">
    <w:abstractNumId w:val="0"/>
  </w:num>
  <w:num w:numId="2" w16cid:durableId="13216142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278B51"/>
    <w:rsid w:val="0001A1E5"/>
    <w:rsid w:val="0006226B"/>
    <w:rsid w:val="000955AF"/>
    <w:rsid w:val="000A4548"/>
    <w:rsid w:val="000E491C"/>
    <w:rsid w:val="001132EB"/>
    <w:rsid w:val="00300007"/>
    <w:rsid w:val="00327AEA"/>
    <w:rsid w:val="003C35E9"/>
    <w:rsid w:val="004222DA"/>
    <w:rsid w:val="004B02DA"/>
    <w:rsid w:val="00546EA9"/>
    <w:rsid w:val="0056638F"/>
    <w:rsid w:val="00576A8E"/>
    <w:rsid w:val="00643966"/>
    <w:rsid w:val="006735CC"/>
    <w:rsid w:val="006C4A01"/>
    <w:rsid w:val="00850876"/>
    <w:rsid w:val="00883969"/>
    <w:rsid w:val="008F1DDB"/>
    <w:rsid w:val="00A77085"/>
    <w:rsid w:val="00AE3542"/>
    <w:rsid w:val="00B058AC"/>
    <w:rsid w:val="00BCF66E"/>
    <w:rsid w:val="00C423CE"/>
    <w:rsid w:val="00D343D6"/>
    <w:rsid w:val="00DE0843"/>
    <w:rsid w:val="00E3FE31"/>
    <w:rsid w:val="00E99520"/>
    <w:rsid w:val="012645F9"/>
    <w:rsid w:val="01338F7B"/>
    <w:rsid w:val="016B3F9B"/>
    <w:rsid w:val="01753F08"/>
    <w:rsid w:val="018C67F8"/>
    <w:rsid w:val="01D84895"/>
    <w:rsid w:val="01DD6336"/>
    <w:rsid w:val="01E1B135"/>
    <w:rsid w:val="01E943BF"/>
    <w:rsid w:val="01F1E6D4"/>
    <w:rsid w:val="01FB0294"/>
    <w:rsid w:val="02020FC0"/>
    <w:rsid w:val="0215DD15"/>
    <w:rsid w:val="02178338"/>
    <w:rsid w:val="021AE9FE"/>
    <w:rsid w:val="023351DA"/>
    <w:rsid w:val="02709890"/>
    <w:rsid w:val="02A1914D"/>
    <w:rsid w:val="02B7B6C1"/>
    <w:rsid w:val="02CA39A7"/>
    <w:rsid w:val="030160C9"/>
    <w:rsid w:val="032A5B73"/>
    <w:rsid w:val="032CE0DE"/>
    <w:rsid w:val="033622D7"/>
    <w:rsid w:val="0345516F"/>
    <w:rsid w:val="0350A778"/>
    <w:rsid w:val="035334B3"/>
    <w:rsid w:val="03647C2A"/>
    <w:rsid w:val="036F43D7"/>
    <w:rsid w:val="03776BEA"/>
    <w:rsid w:val="03B1BA9A"/>
    <w:rsid w:val="03BBE4AB"/>
    <w:rsid w:val="03BE12F0"/>
    <w:rsid w:val="03CD0286"/>
    <w:rsid w:val="03CEF488"/>
    <w:rsid w:val="03E4CDE6"/>
    <w:rsid w:val="04277D44"/>
    <w:rsid w:val="042BDCD5"/>
    <w:rsid w:val="04340FD5"/>
    <w:rsid w:val="0454E0AD"/>
    <w:rsid w:val="046316A3"/>
    <w:rsid w:val="047DB609"/>
    <w:rsid w:val="048B8DF2"/>
    <w:rsid w:val="04A09322"/>
    <w:rsid w:val="04A3B8F4"/>
    <w:rsid w:val="04D4B866"/>
    <w:rsid w:val="04E4AD84"/>
    <w:rsid w:val="04F30032"/>
    <w:rsid w:val="0502030A"/>
    <w:rsid w:val="0506C52D"/>
    <w:rsid w:val="050B7E8A"/>
    <w:rsid w:val="051209A2"/>
    <w:rsid w:val="0528BAB7"/>
    <w:rsid w:val="052C4761"/>
    <w:rsid w:val="054A68BB"/>
    <w:rsid w:val="0561B055"/>
    <w:rsid w:val="05787079"/>
    <w:rsid w:val="0580CD81"/>
    <w:rsid w:val="05B5D44D"/>
    <w:rsid w:val="05D19642"/>
    <w:rsid w:val="05EFB798"/>
    <w:rsid w:val="06039B6F"/>
    <w:rsid w:val="060C0A1E"/>
    <w:rsid w:val="06253C9C"/>
    <w:rsid w:val="0663F9F1"/>
    <w:rsid w:val="066D8E8C"/>
    <w:rsid w:val="067DB712"/>
    <w:rsid w:val="069D2AC3"/>
    <w:rsid w:val="06A7DBFA"/>
    <w:rsid w:val="06AB3A97"/>
    <w:rsid w:val="06AC9A24"/>
    <w:rsid w:val="06CB7C4D"/>
    <w:rsid w:val="06D69EAC"/>
    <w:rsid w:val="06E99574"/>
    <w:rsid w:val="06F38FCE"/>
    <w:rsid w:val="070E43BE"/>
    <w:rsid w:val="0726F26A"/>
    <w:rsid w:val="07385F2E"/>
    <w:rsid w:val="075379DC"/>
    <w:rsid w:val="07594A07"/>
    <w:rsid w:val="075FD9FF"/>
    <w:rsid w:val="076E5F7E"/>
    <w:rsid w:val="077E43EF"/>
    <w:rsid w:val="0786B7BA"/>
    <w:rsid w:val="07B390FA"/>
    <w:rsid w:val="07DA8311"/>
    <w:rsid w:val="07F3D3DA"/>
    <w:rsid w:val="07FFB019"/>
    <w:rsid w:val="0805142A"/>
    <w:rsid w:val="080ADF3C"/>
    <w:rsid w:val="081CA572"/>
    <w:rsid w:val="0832F510"/>
    <w:rsid w:val="083782C8"/>
    <w:rsid w:val="08530E14"/>
    <w:rsid w:val="08540A56"/>
    <w:rsid w:val="087373BE"/>
    <w:rsid w:val="08755009"/>
    <w:rsid w:val="087DAF57"/>
    <w:rsid w:val="088BA49F"/>
    <w:rsid w:val="0897FC3E"/>
    <w:rsid w:val="08E56CE8"/>
    <w:rsid w:val="092F00C6"/>
    <w:rsid w:val="0936D19F"/>
    <w:rsid w:val="094307F5"/>
    <w:rsid w:val="095BDD8C"/>
    <w:rsid w:val="096D4517"/>
    <w:rsid w:val="096F793E"/>
    <w:rsid w:val="09706F39"/>
    <w:rsid w:val="09B2E0F7"/>
    <w:rsid w:val="09D2B9B9"/>
    <w:rsid w:val="09DFC22F"/>
    <w:rsid w:val="09ECAC45"/>
    <w:rsid w:val="09EF3040"/>
    <w:rsid w:val="09EF9A50"/>
    <w:rsid w:val="0A06346D"/>
    <w:rsid w:val="0A0A1F0A"/>
    <w:rsid w:val="0A27730F"/>
    <w:rsid w:val="0A41B29E"/>
    <w:rsid w:val="0A466FDC"/>
    <w:rsid w:val="0A505A39"/>
    <w:rsid w:val="0A6F57D9"/>
    <w:rsid w:val="0A870341"/>
    <w:rsid w:val="0A8ACA9C"/>
    <w:rsid w:val="0A9BA46D"/>
    <w:rsid w:val="0AB59EFC"/>
    <w:rsid w:val="0AB92BE3"/>
    <w:rsid w:val="0AC9292A"/>
    <w:rsid w:val="0B1CEA16"/>
    <w:rsid w:val="0BB15D2E"/>
    <w:rsid w:val="0BC82DD9"/>
    <w:rsid w:val="0BC98DF6"/>
    <w:rsid w:val="0C01326E"/>
    <w:rsid w:val="0C0828F6"/>
    <w:rsid w:val="0C093576"/>
    <w:rsid w:val="0C0A2B25"/>
    <w:rsid w:val="0C0C4B66"/>
    <w:rsid w:val="0C18F86A"/>
    <w:rsid w:val="0C3BD647"/>
    <w:rsid w:val="0C5E0329"/>
    <w:rsid w:val="0C5FD594"/>
    <w:rsid w:val="0C7CBB72"/>
    <w:rsid w:val="0C86531E"/>
    <w:rsid w:val="0C8AAD95"/>
    <w:rsid w:val="0C991235"/>
    <w:rsid w:val="0CAD8725"/>
    <w:rsid w:val="0CBFB2E4"/>
    <w:rsid w:val="0CC2EAFE"/>
    <w:rsid w:val="0CC9FD08"/>
    <w:rsid w:val="0CD01E45"/>
    <w:rsid w:val="0D1E835F"/>
    <w:rsid w:val="0D2DD1D3"/>
    <w:rsid w:val="0D362748"/>
    <w:rsid w:val="0D37E8AE"/>
    <w:rsid w:val="0D394D69"/>
    <w:rsid w:val="0D590A7E"/>
    <w:rsid w:val="0D591C9E"/>
    <w:rsid w:val="0D670EBE"/>
    <w:rsid w:val="0DA3D301"/>
    <w:rsid w:val="0DC23AEB"/>
    <w:rsid w:val="0DDF0A9E"/>
    <w:rsid w:val="0DF8265E"/>
    <w:rsid w:val="0DFDCB3A"/>
    <w:rsid w:val="0E0B61C5"/>
    <w:rsid w:val="0E13BA2C"/>
    <w:rsid w:val="0E2CC9DB"/>
    <w:rsid w:val="0E2FF625"/>
    <w:rsid w:val="0E38C279"/>
    <w:rsid w:val="0E7CACF8"/>
    <w:rsid w:val="0E9C244B"/>
    <w:rsid w:val="0E9C806C"/>
    <w:rsid w:val="0EA09FF4"/>
    <w:rsid w:val="0EAB988A"/>
    <w:rsid w:val="0EBBC0BD"/>
    <w:rsid w:val="0ED557CB"/>
    <w:rsid w:val="0EE01F7D"/>
    <w:rsid w:val="0EE2E1BF"/>
    <w:rsid w:val="0F0163DD"/>
    <w:rsid w:val="0F4CCF2D"/>
    <w:rsid w:val="0F5E36C5"/>
    <w:rsid w:val="0F662A6F"/>
    <w:rsid w:val="0F9F542E"/>
    <w:rsid w:val="0FC74378"/>
    <w:rsid w:val="0FCDA814"/>
    <w:rsid w:val="0FE459FB"/>
    <w:rsid w:val="0FE68D5C"/>
    <w:rsid w:val="1021777C"/>
    <w:rsid w:val="1022821F"/>
    <w:rsid w:val="1024DECE"/>
    <w:rsid w:val="1025FAE2"/>
    <w:rsid w:val="10351B09"/>
    <w:rsid w:val="1053F793"/>
    <w:rsid w:val="106A4601"/>
    <w:rsid w:val="10722FAC"/>
    <w:rsid w:val="10A08459"/>
    <w:rsid w:val="10BB61B9"/>
    <w:rsid w:val="10BE6F54"/>
    <w:rsid w:val="10F059AB"/>
    <w:rsid w:val="11000700"/>
    <w:rsid w:val="110BC1B9"/>
    <w:rsid w:val="1123CA79"/>
    <w:rsid w:val="11356AF4"/>
    <w:rsid w:val="11456403"/>
    <w:rsid w:val="115D16EC"/>
    <w:rsid w:val="115DCA2F"/>
    <w:rsid w:val="11680E64"/>
    <w:rsid w:val="1182523C"/>
    <w:rsid w:val="11AF0862"/>
    <w:rsid w:val="11C3C2B4"/>
    <w:rsid w:val="122FE5EA"/>
    <w:rsid w:val="123FBF8E"/>
    <w:rsid w:val="12634652"/>
    <w:rsid w:val="12690A7A"/>
    <w:rsid w:val="12795A1B"/>
    <w:rsid w:val="128E649B"/>
    <w:rsid w:val="12906DDD"/>
    <w:rsid w:val="1295A305"/>
    <w:rsid w:val="1297D256"/>
    <w:rsid w:val="129A8233"/>
    <w:rsid w:val="129F6DD3"/>
    <w:rsid w:val="12A22665"/>
    <w:rsid w:val="12A52A20"/>
    <w:rsid w:val="12B8F57E"/>
    <w:rsid w:val="12BCA006"/>
    <w:rsid w:val="12D017B0"/>
    <w:rsid w:val="12D396DC"/>
    <w:rsid w:val="12E5D7FA"/>
    <w:rsid w:val="12F7D497"/>
    <w:rsid w:val="13066E5F"/>
    <w:rsid w:val="132FB673"/>
    <w:rsid w:val="1337BD0E"/>
    <w:rsid w:val="13482E0A"/>
    <w:rsid w:val="134C99D0"/>
    <w:rsid w:val="1356F7A0"/>
    <w:rsid w:val="138C0526"/>
    <w:rsid w:val="1392E2A8"/>
    <w:rsid w:val="1394C50A"/>
    <w:rsid w:val="13A373E7"/>
    <w:rsid w:val="13BA2DC2"/>
    <w:rsid w:val="13BDC3A5"/>
    <w:rsid w:val="13C813C0"/>
    <w:rsid w:val="142E3559"/>
    <w:rsid w:val="14331260"/>
    <w:rsid w:val="1438D530"/>
    <w:rsid w:val="145D32D5"/>
    <w:rsid w:val="145D96D0"/>
    <w:rsid w:val="14624BBE"/>
    <w:rsid w:val="147067D9"/>
    <w:rsid w:val="149EB589"/>
    <w:rsid w:val="14A797D2"/>
    <w:rsid w:val="14BF83FF"/>
    <w:rsid w:val="14DD3C1E"/>
    <w:rsid w:val="14F2DB73"/>
    <w:rsid w:val="14F44FFF"/>
    <w:rsid w:val="14F5C333"/>
    <w:rsid w:val="14F796AB"/>
    <w:rsid w:val="1536D478"/>
    <w:rsid w:val="1571B950"/>
    <w:rsid w:val="157F53C9"/>
    <w:rsid w:val="1580CA2B"/>
    <w:rsid w:val="15A9899D"/>
    <w:rsid w:val="15AD502F"/>
    <w:rsid w:val="15B4DBD7"/>
    <w:rsid w:val="15C87C89"/>
    <w:rsid w:val="15DD2FF9"/>
    <w:rsid w:val="15FDD90E"/>
    <w:rsid w:val="1627609E"/>
    <w:rsid w:val="162A70DE"/>
    <w:rsid w:val="162D9FB5"/>
    <w:rsid w:val="16374A31"/>
    <w:rsid w:val="163E8F3F"/>
    <w:rsid w:val="16578E58"/>
    <w:rsid w:val="165F8986"/>
    <w:rsid w:val="166916E9"/>
    <w:rsid w:val="16885AA5"/>
    <w:rsid w:val="169FBB88"/>
    <w:rsid w:val="170E6EE5"/>
    <w:rsid w:val="1713678C"/>
    <w:rsid w:val="1716304D"/>
    <w:rsid w:val="171A17E4"/>
    <w:rsid w:val="17212C4C"/>
    <w:rsid w:val="172E8A5F"/>
    <w:rsid w:val="174175DE"/>
    <w:rsid w:val="17AC2ADB"/>
    <w:rsid w:val="17B075DB"/>
    <w:rsid w:val="17CBB320"/>
    <w:rsid w:val="17D5BBB8"/>
    <w:rsid w:val="17EDE241"/>
    <w:rsid w:val="180C11ED"/>
    <w:rsid w:val="18117F72"/>
    <w:rsid w:val="18348CEB"/>
    <w:rsid w:val="18382989"/>
    <w:rsid w:val="185765A6"/>
    <w:rsid w:val="18584698"/>
    <w:rsid w:val="185CD3BB"/>
    <w:rsid w:val="187F533D"/>
    <w:rsid w:val="18B14E34"/>
    <w:rsid w:val="18B35E6C"/>
    <w:rsid w:val="18B35FD0"/>
    <w:rsid w:val="18FE5A28"/>
    <w:rsid w:val="1903E5CC"/>
    <w:rsid w:val="19333E6D"/>
    <w:rsid w:val="1938533F"/>
    <w:rsid w:val="193B1F68"/>
    <w:rsid w:val="193F90C7"/>
    <w:rsid w:val="194D8127"/>
    <w:rsid w:val="195325AA"/>
    <w:rsid w:val="197B61DE"/>
    <w:rsid w:val="19A879E1"/>
    <w:rsid w:val="19BDEDA0"/>
    <w:rsid w:val="19CD4A27"/>
    <w:rsid w:val="19DCB69C"/>
    <w:rsid w:val="19E37EBE"/>
    <w:rsid w:val="19E7E346"/>
    <w:rsid w:val="19F815DC"/>
    <w:rsid w:val="1A0487C9"/>
    <w:rsid w:val="1A0D5FDC"/>
    <w:rsid w:val="1A25BDE1"/>
    <w:rsid w:val="1A2DDBB4"/>
    <w:rsid w:val="1A4572E8"/>
    <w:rsid w:val="1A7AEC27"/>
    <w:rsid w:val="1A98C3E6"/>
    <w:rsid w:val="1A9BE8E7"/>
    <w:rsid w:val="1A9D2357"/>
    <w:rsid w:val="1ABFCF8B"/>
    <w:rsid w:val="1AD2F223"/>
    <w:rsid w:val="1B0DE801"/>
    <w:rsid w:val="1B1C77AE"/>
    <w:rsid w:val="1B72EC1A"/>
    <w:rsid w:val="1B7376F4"/>
    <w:rsid w:val="1B86928C"/>
    <w:rsid w:val="1B9D9731"/>
    <w:rsid w:val="1BB7E799"/>
    <w:rsid w:val="1BEAB477"/>
    <w:rsid w:val="1BF6210F"/>
    <w:rsid w:val="1BFFDFD5"/>
    <w:rsid w:val="1C183832"/>
    <w:rsid w:val="1C1D97F2"/>
    <w:rsid w:val="1C32D791"/>
    <w:rsid w:val="1C41143D"/>
    <w:rsid w:val="1C4AB286"/>
    <w:rsid w:val="1C5CABEE"/>
    <w:rsid w:val="1C9186AA"/>
    <w:rsid w:val="1CC4FC7D"/>
    <w:rsid w:val="1CCFC49D"/>
    <w:rsid w:val="1CD77AAB"/>
    <w:rsid w:val="1CDBA695"/>
    <w:rsid w:val="1D09E04F"/>
    <w:rsid w:val="1D1C4E7D"/>
    <w:rsid w:val="1D49DCEE"/>
    <w:rsid w:val="1D4B5426"/>
    <w:rsid w:val="1D5D1F44"/>
    <w:rsid w:val="1D5F7611"/>
    <w:rsid w:val="1D6A1AD1"/>
    <w:rsid w:val="1D727590"/>
    <w:rsid w:val="1D8437C4"/>
    <w:rsid w:val="1D87328F"/>
    <w:rsid w:val="1D98E960"/>
    <w:rsid w:val="1DA1C213"/>
    <w:rsid w:val="1DCE1E5D"/>
    <w:rsid w:val="1DE3638B"/>
    <w:rsid w:val="1DF948F6"/>
    <w:rsid w:val="1DFD50E4"/>
    <w:rsid w:val="1E0B7DC9"/>
    <w:rsid w:val="1E23ED9E"/>
    <w:rsid w:val="1E276039"/>
    <w:rsid w:val="1E40554F"/>
    <w:rsid w:val="1E4B9899"/>
    <w:rsid w:val="1E55A4FB"/>
    <w:rsid w:val="1E67383D"/>
    <w:rsid w:val="1E905478"/>
    <w:rsid w:val="1EAD7373"/>
    <w:rsid w:val="1EB205F3"/>
    <w:rsid w:val="1EC8395B"/>
    <w:rsid w:val="1EDA7C40"/>
    <w:rsid w:val="1EE3353E"/>
    <w:rsid w:val="1EF08A29"/>
    <w:rsid w:val="1EF2E508"/>
    <w:rsid w:val="1EFD1D5A"/>
    <w:rsid w:val="1F11DFE5"/>
    <w:rsid w:val="1F4147AD"/>
    <w:rsid w:val="1F627D95"/>
    <w:rsid w:val="1FC0E189"/>
    <w:rsid w:val="1FC72C3F"/>
    <w:rsid w:val="1FD12ADD"/>
    <w:rsid w:val="1FF12C35"/>
    <w:rsid w:val="1FF721AF"/>
    <w:rsid w:val="200B4D3A"/>
    <w:rsid w:val="20230884"/>
    <w:rsid w:val="2037F555"/>
    <w:rsid w:val="204673E9"/>
    <w:rsid w:val="20BA63DB"/>
    <w:rsid w:val="2107D5B9"/>
    <w:rsid w:val="212516DF"/>
    <w:rsid w:val="212A46A1"/>
    <w:rsid w:val="212C4FC1"/>
    <w:rsid w:val="21385743"/>
    <w:rsid w:val="2139E070"/>
    <w:rsid w:val="21428378"/>
    <w:rsid w:val="2144D2DC"/>
    <w:rsid w:val="214754B1"/>
    <w:rsid w:val="217D1479"/>
    <w:rsid w:val="21840114"/>
    <w:rsid w:val="21862E38"/>
    <w:rsid w:val="219EB814"/>
    <w:rsid w:val="21A3ACB2"/>
    <w:rsid w:val="22041D60"/>
    <w:rsid w:val="222FFFCD"/>
    <w:rsid w:val="22593595"/>
    <w:rsid w:val="22675AB1"/>
    <w:rsid w:val="226B81E0"/>
    <w:rsid w:val="226C31CB"/>
    <w:rsid w:val="226C8C96"/>
    <w:rsid w:val="2287F152"/>
    <w:rsid w:val="22A84121"/>
    <w:rsid w:val="22BE4316"/>
    <w:rsid w:val="22CB7EFE"/>
    <w:rsid w:val="22D84BE4"/>
    <w:rsid w:val="22DBBF5D"/>
    <w:rsid w:val="23194A71"/>
    <w:rsid w:val="231B08D2"/>
    <w:rsid w:val="2337A5BE"/>
    <w:rsid w:val="2345137D"/>
    <w:rsid w:val="2350DAE7"/>
    <w:rsid w:val="2350FB24"/>
    <w:rsid w:val="235C8631"/>
    <w:rsid w:val="23798844"/>
    <w:rsid w:val="239718E2"/>
    <w:rsid w:val="239D1960"/>
    <w:rsid w:val="23A58F3C"/>
    <w:rsid w:val="23B02468"/>
    <w:rsid w:val="23CDEA0E"/>
    <w:rsid w:val="23D10AFB"/>
    <w:rsid w:val="23D90291"/>
    <w:rsid w:val="23E37695"/>
    <w:rsid w:val="241BCB21"/>
    <w:rsid w:val="24321776"/>
    <w:rsid w:val="243576D8"/>
    <w:rsid w:val="246402B8"/>
    <w:rsid w:val="246DAFB7"/>
    <w:rsid w:val="24710205"/>
    <w:rsid w:val="24BD54BD"/>
    <w:rsid w:val="24C65C86"/>
    <w:rsid w:val="24CD5478"/>
    <w:rsid w:val="24D49782"/>
    <w:rsid w:val="2512BC91"/>
    <w:rsid w:val="2538887B"/>
    <w:rsid w:val="254310A6"/>
    <w:rsid w:val="2552EFCA"/>
    <w:rsid w:val="25829A40"/>
    <w:rsid w:val="25937458"/>
    <w:rsid w:val="25CE2B3E"/>
    <w:rsid w:val="25D1DED5"/>
    <w:rsid w:val="260A377A"/>
    <w:rsid w:val="261BF6C9"/>
    <w:rsid w:val="26202661"/>
    <w:rsid w:val="26246845"/>
    <w:rsid w:val="262FE850"/>
    <w:rsid w:val="26528AA5"/>
    <w:rsid w:val="2656D824"/>
    <w:rsid w:val="2673328A"/>
    <w:rsid w:val="26908207"/>
    <w:rsid w:val="26918A87"/>
    <w:rsid w:val="26AD2222"/>
    <w:rsid w:val="26B4256A"/>
    <w:rsid w:val="26C9A0B5"/>
    <w:rsid w:val="26CE50B1"/>
    <w:rsid w:val="26DCEBAF"/>
    <w:rsid w:val="26F065A5"/>
    <w:rsid w:val="26F34889"/>
    <w:rsid w:val="27122438"/>
    <w:rsid w:val="272AF709"/>
    <w:rsid w:val="274F1C16"/>
    <w:rsid w:val="27749C4D"/>
    <w:rsid w:val="27966878"/>
    <w:rsid w:val="279D9B28"/>
    <w:rsid w:val="27A46458"/>
    <w:rsid w:val="27C83A5A"/>
    <w:rsid w:val="27C92A17"/>
    <w:rsid w:val="27CC213B"/>
    <w:rsid w:val="27F190D9"/>
    <w:rsid w:val="27F5C370"/>
    <w:rsid w:val="284252AA"/>
    <w:rsid w:val="2856A6E6"/>
    <w:rsid w:val="28663A7A"/>
    <w:rsid w:val="289CBBF2"/>
    <w:rsid w:val="28A387AD"/>
    <w:rsid w:val="28A6AFD5"/>
    <w:rsid w:val="28B79109"/>
    <w:rsid w:val="290972A5"/>
    <w:rsid w:val="291EF983"/>
    <w:rsid w:val="29238004"/>
    <w:rsid w:val="2928C620"/>
    <w:rsid w:val="293C3177"/>
    <w:rsid w:val="294055DF"/>
    <w:rsid w:val="2941D159"/>
    <w:rsid w:val="296662D2"/>
    <w:rsid w:val="299500A4"/>
    <w:rsid w:val="29FDCF69"/>
    <w:rsid w:val="29FE1CBF"/>
    <w:rsid w:val="2A07A9BB"/>
    <w:rsid w:val="2A2707C1"/>
    <w:rsid w:val="2A3E2880"/>
    <w:rsid w:val="2A585D65"/>
    <w:rsid w:val="2A707B46"/>
    <w:rsid w:val="2A884B32"/>
    <w:rsid w:val="2A9C0F83"/>
    <w:rsid w:val="2AAAEAD4"/>
    <w:rsid w:val="2AAD7E97"/>
    <w:rsid w:val="2AAFFD76"/>
    <w:rsid w:val="2ACCD2E8"/>
    <w:rsid w:val="2AD8CE93"/>
    <w:rsid w:val="2AF64DB2"/>
    <w:rsid w:val="2B32A188"/>
    <w:rsid w:val="2B55A65E"/>
    <w:rsid w:val="2B78853B"/>
    <w:rsid w:val="2B976D69"/>
    <w:rsid w:val="2B9EC910"/>
    <w:rsid w:val="2B9F5ED2"/>
    <w:rsid w:val="2BC07B20"/>
    <w:rsid w:val="2BC3C710"/>
    <w:rsid w:val="2BD1139C"/>
    <w:rsid w:val="2BE87AC5"/>
    <w:rsid w:val="2C181122"/>
    <w:rsid w:val="2C19A53D"/>
    <w:rsid w:val="2C3788D9"/>
    <w:rsid w:val="2C3937CA"/>
    <w:rsid w:val="2C39C40D"/>
    <w:rsid w:val="2C3ABAD0"/>
    <w:rsid w:val="2C3BED82"/>
    <w:rsid w:val="2C44D87C"/>
    <w:rsid w:val="2C7D7E55"/>
    <w:rsid w:val="2C8219CA"/>
    <w:rsid w:val="2C82EEE7"/>
    <w:rsid w:val="2C869C04"/>
    <w:rsid w:val="2CB7ACB3"/>
    <w:rsid w:val="2CC0230A"/>
    <w:rsid w:val="2CDDEADB"/>
    <w:rsid w:val="2CF2915B"/>
    <w:rsid w:val="2CFA34F6"/>
    <w:rsid w:val="2D069167"/>
    <w:rsid w:val="2D0FDD58"/>
    <w:rsid w:val="2D1C181C"/>
    <w:rsid w:val="2D304642"/>
    <w:rsid w:val="2D320FD1"/>
    <w:rsid w:val="2D405156"/>
    <w:rsid w:val="2D4BCACA"/>
    <w:rsid w:val="2D7734C1"/>
    <w:rsid w:val="2DA213A3"/>
    <w:rsid w:val="2DAC231B"/>
    <w:rsid w:val="2DACC217"/>
    <w:rsid w:val="2DD9C459"/>
    <w:rsid w:val="2DE72F81"/>
    <w:rsid w:val="2DEC6F3C"/>
    <w:rsid w:val="2DFA4CC4"/>
    <w:rsid w:val="2E04D383"/>
    <w:rsid w:val="2E0ACCD1"/>
    <w:rsid w:val="2E0CB4D1"/>
    <w:rsid w:val="2E116F04"/>
    <w:rsid w:val="2E29F7CF"/>
    <w:rsid w:val="2E2A61CB"/>
    <w:rsid w:val="2E2F6021"/>
    <w:rsid w:val="2E531C90"/>
    <w:rsid w:val="2E55B914"/>
    <w:rsid w:val="2E6E7A61"/>
    <w:rsid w:val="2E7322A9"/>
    <w:rsid w:val="2E8408DA"/>
    <w:rsid w:val="2E916917"/>
    <w:rsid w:val="2E99659C"/>
    <w:rsid w:val="2EA8E312"/>
    <w:rsid w:val="2EE4457D"/>
    <w:rsid w:val="2EEBD131"/>
    <w:rsid w:val="2F02A1C1"/>
    <w:rsid w:val="2F043FEF"/>
    <w:rsid w:val="2F0E4871"/>
    <w:rsid w:val="2F2A0F4D"/>
    <w:rsid w:val="2F2C0FFD"/>
    <w:rsid w:val="2F507EF2"/>
    <w:rsid w:val="2F8EB352"/>
    <w:rsid w:val="2F95D143"/>
    <w:rsid w:val="2FB8040E"/>
    <w:rsid w:val="2FBCD103"/>
    <w:rsid w:val="2FE573F8"/>
    <w:rsid w:val="30012B4F"/>
    <w:rsid w:val="30278B51"/>
    <w:rsid w:val="302D935A"/>
    <w:rsid w:val="3033A499"/>
    <w:rsid w:val="30354D00"/>
    <w:rsid w:val="3060E9DE"/>
    <w:rsid w:val="3072412C"/>
    <w:rsid w:val="307274D4"/>
    <w:rsid w:val="30B10556"/>
    <w:rsid w:val="30C3A450"/>
    <w:rsid w:val="30D24D3B"/>
    <w:rsid w:val="30E2677B"/>
    <w:rsid w:val="31018DE1"/>
    <w:rsid w:val="3119DE81"/>
    <w:rsid w:val="3131C5B2"/>
    <w:rsid w:val="315D0386"/>
    <w:rsid w:val="31727FF6"/>
    <w:rsid w:val="3183FA40"/>
    <w:rsid w:val="3195A6C0"/>
    <w:rsid w:val="319D8A7A"/>
    <w:rsid w:val="31A966B1"/>
    <w:rsid w:val="320D38F1"/>
    <w:rsid w:val="32160A28"/>
    <w:rsid w:val="321F398E"/>
    <w:rsid w:val="325B38D9"/>
    <w:rsid w:val="3267F32A"/>
    <w:rsid w:val="3271A76F"/>
    <w:rsid w:val="32888092"/>
    <w:rsid w:val="32A09CE3"/>
    <w:rsid w:val="32A18B2C"/>
    <w:rsid w:val="32AB08A0"/>
    <w:rsid w:val="32B76131"/>
    <w:rsid w:val="32B7D1BF"/>
    <w:rsid w:val="32BB1EC0"/>
    <w:rsid w:val="32BFFF72"/>
    <w:rsid w:val="32E80CF8"/>
    <w:rsid w:val="330527D4"/>
    <w:rsid w:val="3323A6CB"/>
    <w:rsid w:val="333F9207"/>
    <w:rsid w:val="3343A39C"/>
    <w:rsid w:val="33652669"/>
    <w:rsid w:val="336D212A"/>
    <w:rsid w:val="3377D69E"/>
    <w:rsid w:val="33823A2C"/>
    <w:rsid w:val="3382EA46"/>
    <w:rsid w:val="33A2F75A"/>
    <w:rsid w:val="33A3BA96"/>
    <w:rsid w:val="33AF7BDC"/>
    <w:rsid w:val="33EA0198"/>
    <w:rsid w:val="33F075CB"/>
    <w:rsid w:val="340641FE"/>
    <w:rsid w:val="345859DA"/>
    <w:rsid w:val="345ADA84"/>
    <w:rsid w:val="348A4487"/>
    <w:rsid w:val="348A93BA"/>
    <w:rsid w:val="34915922"/>
    <w:rsid w:val="34AF5360"/>
    <w:rsid w:val="34BD4D5F"/>
    <w:rsid w:val="34D1F709"/>
    <w:rsid w:val="35254592"/>
    <w:rsid w:val="353D0E5C"/>
    <w:rsid w:val="354435E9"/>
    <w:rsid w:val="354C4B29"/>
    <w:rsid w:val="35D987AE"/>
    <w:rsid w:val="35E30C10"/>
    <w:rsid w:val="35E6066B"/>
    <w:rsid w:val="35EF0DF1"/>
    <w:rsid w:val="35F104C9"/>
    <w:rsid w:val="35F73D45"/>
    <w:rsid w:val="35F945ED"/>
    <w:rsid w:val="3600F355"/>
    <w:rsid w:val="3600FE65"/>
    <w:rsid w:val="3679E966"/>
    <w:rsid w:val="367A1FDF"/>
    <w:rsid w:val="3690B03D"/>
    <w:rsid w:val="36A7F0B8"/>
    <w:rsid w:val="36C3E21B"/>
    <w:rsid w:val="36D2164F"/>
    <w:rsid w:val="36DD9465"/>
    <w:rsid w:val="36DF2689"/>
    <w:rsid w:val="36F5C25F"/>
    <w:rsid w:val="371EB92B"/>
    <w:rsid w:val="372FBDF3"/>
    <w:rsid w:val="3745C7E5"/>
    <w:rsid w:val="374DCDA7"/>
    <w:rsid w:val="3770A16C"/>
    <w:rsid w:val="377CC795"/>
    <w:rsid w:val="37AB78DA"/>
    <w:rsid w:val="37CF1A30"/>
    <w:rsid w:val="38172321"/>
    <w:rsid w:val="3838B6D7"/>
    <w:rsid w:val="384B2FAF"/>
    <w:rsid w:val="385E331E"/>
    <w:rsid w:val="3875636D"/>
    <w:rsid w:val="387E97CF"/>
    <w:rsid w:val="388611AB"/>
    <w:rsid w:val="388AD6BA"/>
    <w:rsid w:val="38C719A7"/>
    <w:rsid w:val="38CB299E"/>
    <w:rsid w:val="39115386"/>
    <w:rsid w:val="391B8A3A"/>
    <w:rsid w:val="391DC2DB"/>
    <w:rsid w:val="391DD1C7"/>
    <w:rsid w:val="392E4B71"/>
    <w:rsid w:val="39347F2A"/>
    <w:rsid w:val="39353CB2"/>
    <w:rsid w:val="3945668B"/>
    <w:rsid w:val="39495660"/>
    <w:rsid w:val="3963BA02"/>
    <w:rsid w:val="397AB9F4"/>
    <w:rsid w:val="397D101E"/>
    <w:rsid w:val="39893E2B"/>
    <w:rsid w:val="39A6F857"/>
    <w:rsid w:val="39A885B5"/>
    <w:rsid w:val="39E6650D"/>
    <w:rsid w:val="39F005B9"/>
    <w:rsid w:val="3A1D7D0C"/>
    <w:rsid w:val="3A26BBB6"/>
    <w:rsid w:val="3A3F8DD5"/>
    <w:rsid w:val="3A533847"/>
    <w:rsid w:val="3A57DD34"/>
    <w:rsid w:val="3A63232B"/>
    <w:rsid w:val="3A8775DA"/>
    <w:rsid w:val="3AA59D58"/>
    <w:rsid w:val="3AA9730C"/>
    <w:rsid w:val="3AB2B7E7"/>
    <w:rsid w:val="3AEAC71C"/>
    <w:rsid w:val="3AF3E85D"/>
    <w:rsid w:val="3AF4C79E"/>
    <w:rsid w:val="3AFEA3A5"/>
    <w:rsid w:val="3B05E12C"/>
    <w:rsid w:val="3B1409D5"/>
    <w:rsid w:val="3B33881D"/>
    <w:rsid w:val="3B780B7F"/>
    <w:rsid w:val="3B8D79FD"/>
    <w:rsid w:val="3BA021B7"/>
    <w:rsid w:val="3BB27183"/>
    <w:rsid w:val="3BC00150"/>
    <w:rsid w:val="3BD0DBB0"/>
    <w:rsid w:val="3BDB49F2"/>
    <w:rsid w:val="3BE79FF5"/>
    <w:rsid w:val="3BFB612E"/>
    <w:rsid w:val="3C036CAC"/>
    <w:rsid w:val="3C215C7A"/>
    <w:rsid w:val="3C26EE66"/>
    <w:rsid w:val="3C3A6F2E"/>
    <w:rsid w:val="3C6EEF1D"/>
    <w:rsid w:val="3C9DA3C2"/>
    <w:rsid w:val="3C9DB15E"/>
    <w:rsid w:val="3D03909A"/>
    <w:rsid w:val="3D0522FB"/>
    <w:rsid w:val="3D08D114"/>
    <w:rsid w:val="3D3BBF4B"/>
    <w:rsid w:val="3D57B7A7"/>
    <w:rsid w:val="3D58C382"/>
    <w:rsid w:val="3D866277"/>
    <w:rsid w:val="3DBF8E8E"/>
    <w:rsid w:val="3DE8EB7F"/>
    <w:rsid w:val="3DEE87BE"/>
    <w:rsid w:val="3E31D081"/>
    <w:rsid w:val="3E31FCE0"/>
    <w:rsid w:val="3E3A9BB5"/>
    <w:rsid w:val="3E62025A"/>
    <w:rsid w:val="3EA3A724"/>
    <w:rsid w:val="3EB27486"/>
    <w:rsid w:val="3ECE3AB9"/>
    <w:rsid w:val="3EDCB47E"/>
    <w:rsid w:val="3F049C2E"/>
    <w:rsid w:val="3F18831F"/>
    <w:rsid w:val="3F294E65"/>
    <w:rsid w:val="3F58AA86"/>
    <w:rsid w:val="3F688C26"/>
    <w:rsid w:val="3F758FD1"/>
    <w:rsid w:val="3F825827"/>
    <w:rsid w:val="3F82B596"/>
    <w:rsid w:val="3F898210"/>
    <w:rsid w:val="3F95EE7A"/>
    <w:rsid w:val="3FAA16AA"/>
    <w:rsid w:val="3FBDBA44"/>
    <w:rsid w:val="3FC2D46D"/>
    <w:rsid w:val="3FC68369"/>
    <w:rsid w:val="3FD22438"/>
    <w:rsid w:val="3FE95C27"/>
    <w:rsid w:val="400031FE"/>
    <w:rsid w:val="40073849"/>
    <w:rsid w:val="40265FCB"/>
    <w:rsid w:val="4069104A"/>
    <w:rsid w:val="40A87044"/>
    <w:rsid w:val="40AA0D31"/>
    <w:rsid w:val="40B197C0"/>
    <w:rsid w:val="40BFAB07"/>
    <w:rsid w:val="40C4116E"/>
    <w:rsid w:val="40D4348A"/>
    <w:rsid w:val="40E637C2"/>
    <w:rsid w:val="40F0897A"/>
    <w:rsid w:val="411A901C"/>
    <w:rsid w:val="414DCE50"/>
    <w:rsid w:val="419F0E61"/>
    <w:rsid w:val="41B84D79"/>
    <w:rsid w:val="41C370E0"/>
    <w:rsid w:val="41E2E8D2"/>
    <w:rsid w:val="41E3FFE5"/>
    <w:rsid w:val="420A50EB"/>
    <w:rsid w:val="4230369F"/>
    <w:rsid w:val="42306595"/>
    <w:rsid w:val="423E084C"/>
    <w:rsid w:val="424888F0"/>
    <w:rsid w:val="425842C0"/>
    <w:rsid w:val="42600967"/>
    <w:rsid w:val="426DE732"/>
    <w:rsid w:val="42877D84"/>
    <w:rsid w:val="429A9C37"/>
    <w:rsid w:val="42B8D5F5"/>
    <w:rsid w:val="42C19CC6"/>
    <w:rsid w:val="42CF3F9B"/>
    <w:rsid w:val="42DE20B1"/>
    <w:rsid w:val="42FE03EF"/>
    <w:rsid w:val="42FE5545"/>
    <w:rsid w:val="432707E6"/>
    <w:rsid w:val="43385C13"/>
    <w:rsid w:val="436D864F"/>
    <w:rsid w:val="436EED3D"/>
    <w:rsid w:val="43720CCA"/>
    <w:rsid w:val="4386F788"/>
    <w:rsid w:val="439B3E50"/>
    <w:rsid w:val="43B67431"/>
    <w:rsid w:val="43C894E8"/>
    <w:rsid w:val="43D49BCB"/>
    <w:rsid w:val="43F0E4B6"/>
    <w:rsid w:val="44051CE0"/>
    <w:rsid w:val="444089A5"/>
    <w:rsid w:val="4440C59E"/>
    <w:rsid w:val="4448F39A"/>
    <w:rsid w:val="444B6951"/>
    <w:rsid w:val="44542FDE"/>
    <w:rsid w:val="4458FDD8"/>
    <w:rsid w:val="445CA00B"/>
    <w:rsid w:val="4474F199"/>
    <w:rsid w:val="44951CB5"/>
    <w:rsid w:val="44AD4259"/>
    <w:rsid w:val="44AEE57F"/>
    <w:rsid w:val="44BFC08D"/>
    <w:rsid w:val="44C81628"/>
    <w:rsid w:val="44D37B94"/>
    <w:rsid w:val="44DD0BA7"/>
    <w:rsid w:val="44E5E6D8"/>
    <w:rsid w:val="44E6E394"/>
    <w:rsid w:val="44EF045F"/>
    <w:rsid w:val="4517FD44"/>
    <w:rsid w:val="45257CCA"/>
    <w:rsid w:val="453997A6"/>
    <w:rsid w:val="453FB69A"/>
    <w:rsid w:val="454E58AC"/>
    <w:rsid w:val="4551CC9B"/>
    <w:rsid w:val="458431FC"/>
    <w:rsid w:val="45A15D2D"/>
    <w:rsid w:val="45CBDA18"/>
    <w:rsid w:val="45D66806"/>
    <w:rsid w:val="45DBD39F"/>
    <w:rsid w:val="45F001DC"/>
    <w:rsid w:val="45F8EF2B"/>
    <w:rsid w:val="461A935D"/>
    <w:rsid w:val="462E55F9"/>
    <w:rsid w:val="463834D4"/>
    <w:rsid w:val="4640E819"/>
    <w:rsid w:val="465859CF"/>
    <w:rsid w:val="465BAD09"/>
    <w:rsid w:val="466B7CFB"/>
    <w:rsid w:val="4672FE61"/>
    <w:rsid w:val="4675153E"/>
    <w:rsid w:val="4688991E"/>
    <w:rsid w:val="46A27E73"/>
    <w:rsid w:val="46C43BCE"/>
    <w:rsid w:val="46D89006"/>
    <w:rsid w:val="46E4A120"/>
    <w:rsid w:val="4701DC29"/>
    <w:rsid w:val="470A1D70"/>
    <w:rsid w:val="472AC3FE"/>
    <w:rsid w:val="473985C1"/>
    <w:rsid w:val="476A73E4"/>
    <w:rsid w:val="47988CB6"/>
    <w:rsid w:val="47BC11BA"/>
    <w:rsid w:val="480052BB"/>
    <w:rsid w:val="4821B202"/>
    <w:rsid w:val="482C806A"/>
    <w:rsid w:val="4842CCB9"/>
    <w:rsid w:val="4855F69A"/>
    <w:rsid w:val="486D67F1"/>
    <w:rsid w:val="4871AB47"/>
    <w:rsid w:val="48764642"/>
    <w:rsid w:val="487E4158"/>
    <w:rsid w:val="488A3758"/>
    <w:rsid w:val="488CED14"/>
    <w:rsid w:val="48ADD16E"/>
    <w:rsid w:val="48BFAE18"/>
    <w:rsid w:val="48F50EFE"/>
    <w:rsid w:val="4913489F"/>
    <w:rsid w:val="49241FB2"/>
    <w:rsid w:val="493AFEE9"/>
    <w:rsid w:val="4943AED5"/>
    <w:rsid w:val="49454C0A"/>
    <w:rsid w:val="4966BA55"/>
    <w:rsid w:val="496DD736"/>
    <w:rsid w:val="496F7BE5"/>
    <w:rsid w:val="4974EAD1"/>
    <w:rsid w:val="4987BBE5"/>
    <w:rsid w:val="499DF13B"/>
    <w:rsid w:val="49C4E135"/>
    <w:rsid w:val="49F4A486"/>
    <w:rsid w:val="4A35687E"/>
    <w:rsid w:val="4A3BE71F"/>
    <w:rsid w:val="4A457A9B"/>
    <w:rsid w:val="4A47F6D4"/>
    <w:rsid w:val="4A5EEBE5"/>
    <w:rsid w:val="4A5F3569"/>
    <w:rsid w:val="4A65CD9A"/>
    <w:rsid w:val="4A7B62B4"/>
    <w:rsid w:val="4A881E49"/>
    <w:rsid w:val="4A8A00FD"/>
    <w:rsid w:val="4A968876"/>
    <w:rsid w:val="4AB9399E"/>
    <w:rsid w:val="4ABFC3F6"/>
    <w:rsid w:val="4ACFB9D1"/>
    <w:rsid w:val="4AD080CF"/>
    <w:rsid w:val="4AF40EFC"/>
    <w:rsid w:val="4B1F88A6"/>
    <w:rsid w:val="4B398B7D"/>
    <w:rsid w:val="4B422CBD"/>
    <w:rsid w:val="4B6CE0F5"/>
    <w:rsid w:val="4BA1E103"/>
    <w:rsid w:val="4BA2C9ED"/>
    <w:rsid w:val="4BA8302A"/>
    <w:rsid w:val="4BD1BB07"/>
    <w:rsid w:val="4BE0BBD2"/>
    <w:rsid w:val="4C3221A6"/>
    <w:rsid w:val="4C4D73D9"/>
    <w:rsid w:val="4C562680"/>
    <w:rsid w:val="4C5F6776"/>
    <w:rsid w:val="4C92586E"/>
    <w:rsid w:val="4CA84406"/>
    <w:rsid w:val="4CAFBB5B"/>
    <w:rsid w:val="4CC7D576"/>
    <w:rsid w:val="4CEF2F25"/>
    <w:rsid w:val="4CEF86C2"/>
    <w:rsid w:val="4D134C8F"/>
    <w:rsid w:val="4D316607"/>
    <w:rsid w:val="4D32491D"/>
    <w:rsid w:val="4D377A70"/>
    <w:rsid w:val="4D5B234A"/>
    <w:rsid w:val="4D726B13"/>
    <w:rsid w:val="4DAF4920"/>
    <w:rsid w:val="4DB3203B"/>
    <w:rsid w:val="4DBE7175"/>
    <w:rsid w:val="4DC8218B"/>
    <w:rsid w:val="4DD9C6A2"/>
    <w:rsid w:val="4DEF424C"/>
    <w:rsid w:val="4DEFD4B8"/>
    <w:rsid w:val="4E00AF57"/>
    <w:rsid w:val="4E019875"/>
    <w:rsid w:val="4E033CA3"/>
    <w:rsid w:val="4E1B6E26"/>
    <w:rsid w:val="4E3260D9"/>
    <w:rsid w:val="4E5CCC9A"/>
    <w:rsid w:val="4E605A08"/>
    <w:rsid w:val="4EC98D2C"/>
    <w:rsid w:val="4ED11E5B"/>
    <w:rsid w:val="4ED42D91"/>
    <w:rsid w:val="4EE464DB"/>
    <w:rsid w:val="4EF5D261"/>
    <w:rsid w:val="4F0FFD09"/>
    <w:rsid w:val="4F1C84C2"/>
    <w:rsid w:val="4F22CA8F"/>
    <w:rsid w:val="4F3E9DE4"/>
    <w:rsid w:val="4F4FF713"/>
    <w:rsid w:val="4F5EB687"/>
    <w:rsid w:val="4F6E9F8D"/>
    <w:rsid w:val="4F87B610"/>
    <w:rsid w:val="4F930DCC"/>
    <w:rsid w:val="4FC9D32B"/>
    <w:rsid w:val="4FD9EEDD"/>
    <w:rsid w:val="4FE5B6C2"/>
    <w:rsid w:val="500E1AC8"/>
    <w:rsid w:val="5017512F"/>
    <w:rsid w:val="50393589"/>
    <w:rsid w:val="503D7804"/>
    <w:rsid w:val="505AA513"/>
    <w:rsid w:val="505AB5A9"/>
    <w:rsid w:val="5066DAD4"/>
    <w:rsid w:val="50A032F0"/>
    <w:rsid w:val="50B0A7D1"/>
    <w:rsid w:val="50DDF40C"/>
    <w:rsid w:val="50F6BB7E"/>
    <w:rsid w:val="510EDB8B"/>
    <w:rsid w:val="511351ED"/>
    <w:rsid w:val="51491A1D"/>
    <w:rsid w:val="5156FF31"/>
    <w:rsid w:val="51654D90"/>
    <w:rsid w:val="5182D3F1"/>
    <w:rsid w:val="51963A8E"/>
    <w:rsid w:val="51A8E4AA"/>
    <w:rsid w:val="51BA61CA"/>
    <w:rsid w:val="51C51F36"/>
    <w:rsid w:val="51CD969D"/>
    <w:rsid w:val="51CFC818"/>
    <w:rsid w:val="51E1801C"/>
    <w:rsid w:val="51F9F239"/>
    <w:rsid w:val="52118BE6"/>
    <w:rsid w:val="521F5464"/>
    <w:rsid w:val="521FF2CC"/>
    <w:rsid w:val="523B5AAC"/>
    <w:rsid w:val="527030E7"/>
    <w:rsid w:val="528170AA"/>
    <w:rsid w:val="5292E882"/>
    <w:rsid w:val="52936215"/>
    <w:rsid w:val="52A05A23"/>
    <w:rsid w:val="52A2D9DD"/>
    <w:rsid w:val="52B75354"/>
    <w:rsid w:val="52CB453E"/>
    <w:rsid w:val="52D49365"/>
    <w:rsid w:val="530145EB"/>
    <w:rsid w:val="531D5CD2"/>
    <w:rsid w:val="53296B0B"/>
    <w:rsid w:val="5339094F"/>
    <w:rsid w:val="5342F1E8"/>
    <w:rsid w:val="53433043"/>
    <w:rsid w:val="534CBDE1"/>
    <w:rsid w:val="535825B1"/>
    <w:rsid w:val="5363DB1E"/>
    <w:rsid w:val="536A837D"/>
    <w:rsid w:val="5377A271"/>
    <w:rsid w:val="53BBC273"/>
    <w:rsid w:val="53CE03F4"/>
    <w:rsid w:val="53D4F9E4"/>
    <w:rsid w:val="53E26E52"/>
    <w:rsid w:val="53EC9FF3"/>
    <w:rsid w:val="53F38BBF"/>
    <w:rsid w:val="540D01DB"/>
    <w:rsid w:val="545153A8"/>
    <w:rsid w:val="546C1D94"/>
    <w:rsid w:val="54ED9008"/>
    <w:rsid w:val="54F56DFF"/>
    <w:rsid w:val="550B72DD"/>
    <w:rsid w:val="551106E3"/>
    <w:rsid w:val="5514F2CC"/>
    <w:rsid w:val="5523DC07"/>
    <w:rsid w:val="55270DF7"/>
    <w:rsid w:val="55383C6B"/>
    <w:rsid w:val="5559EB45"/>
    <w:rsid w:val="557E2A11"/>
    <w:rsid w:val="55801D55"/>
    <w:rsid w:val="5587E131"/>
    <w:rsid w:val="559145D9"/>
    <w:rsid w:val="559F55C8"/>
    <w:rsid w:val="55AF10D5"/>
    <w:rsid w:val="55B6E588"/>
    <w:rsid w:val="55C9F8C7"/>
    <w:rsid w:val="55DA0D10"/>
    <w:rsid w:val="55ED7821"/>
    <w:rsid w:val="55F382E4"/>
    <w:rsid w:val="5605AB13"/>
    <w:rsid w:val="56292A61"/>
    <w:rsid w:val="56328FE8"/>
    <w:rsid w:val="5637B8AA"/>
    <w:rsid w:val="564C3211"/>
    <w:rsid w:val="566A31B4"/>
    <w:rsid w:val="56B2D16B"/>
    <w:rsid w:val="56CD84EE"/>
    <w:rsid w:val="56D8113F"/>
    <w:rsid w:val="56EE053A"/>
    <w:rsid w:val="570C42AD"/>
    <w:rsid w:val="5717D211"/>
    <w:rsid w:val="573B9C94"/>
    <w:rsid w:val="575FB390"/>
    <w:rsid w:val="576112F1"/>
    <w:rsid w:val="576D7BAB"/>
    <w:rsid w:val="57B64150"/>
    <w:rsid w:val="57BA1864"/>
    <w:rsid w:val="57C8648A"/>
    <w:rsid w:val="57D43CB5"/>
    <w:rsid w:val="57D92676"/>
    <w:rsid w:val="57E55B85"/>
    <w:rsid w:val="57F8DA9A"/>
    <w:rsid w:val="57FE2907"/>
    <w:rsid w:val="57FF425A"/>
    <w:rsid w:val="5822724D"/>
    <w:rsid w:val="58254C67"/>
    <w:rsid w:val="58262957"/>
    <w:rsid w:val="58317384"/>
    <w:rsid w:val="5833E0C6"/>
    <w:rsid w:val="58614A46"/>
    <w:rsid w:val="586CD49E"/>
    <w:rsid w:val="586EF1B0"/>
    <w:rsid w:val="58788A47"/>
    <w:rsid w:val="587F2BAD"/>
    <w:rsid w:val="58A3D9F5"/>
    <w:rsid w:val="58B530CA"/>
    <w:rsid w:val="58BDDC28"/>
    <w:rsid w:val="58BE47D8"/>
    <w:rsid w:val="58F70EAA"/>
    <w:rsid w:val="58FDFA4E"/>
    <w:rsid w:val="592B726F"/>
    <w:rsid w:val="597185E1"/>
    <w:rsid w:val="59909D96"/>
    <w:rsid w:val="59912C57"/>
    <w:rsid w:val="59978A0F"/>
    <w:rsid w:val="59D3C10A"/>
    <w:rsid w:val="59D65FC6"/>
    <w:rsid w:val="59EB4BEA"/>
    <w:rsid w:val="59EFB896"/>
    <w:rsid w:val="59F9D2AC"/>
    <w:rsid w:val="5A061E53"/>
    <w:rsid w:val="5A119D8D"/>
    <w:rsid w:val="5A11A3CB"/>
    <w:rsid w:val="5A169888"/>
    <w:rsid w:val="5A219E86"/>
    <w:rsid w:val="5A26A4AC"/>
    <w:rsid w:val="5A26F5F5"/>
    <w:rsid w:val="5A36041E"/>
    <w:rsid w:val="5A80B7E6"/>
    <w:rsid w:val="5A988D6C"/>
    <w:rsid w:val="5AC30B86"/>
    <w:rsid w:val="5ACD62B0"/>
    <w:rsid w:val="5AD2FE81"/>
    <w:rsid w:val="5AE1A4FB"/>
    <w:rsid w:val="5AF1E5A2"/>
    <w:rsid w:val="5B0CCB21"/>
    <w:rsid w:val="5B368607"/>
    <w:rsid w:val="5B370DF2"/>
    <w:rsid w:val="5B42880F"/>
    <w:rsid w:val="5B9050DE"/>
    <w:rsid w:val="5B941862"/>
    <w:rsid w:val="5BEFB6BA"/>
    <w:rsid w:val="5BFBACE2"/>
    <w:rsid w:val="5C01E1DE"/>
    <w:rsid w:val="5C29DE30"/>
    <w:rsid w:val="5C2C58B6"/>
    <w:rsid w:val="5C3CAFE4"/>
    <w:rsid w:val="5C43C320"/>
    <w:rsid w:val="5C5D26ED"/>
    <w:rsid w:val="5C769BAC"/>
    <w:rsid w:val="5C7FAB17"/>
    <w:rsid w:val="5C9EF911"/>
    <w:rsid w:val="5CB523F6"/>
    <w:rsid w:val="5CB790B3"/>
    <w:rsid w:val="5CBD8347"/>
    <w:rsid w:val="5D076698"/>
    <w:rsid w:val="5D450B9F"/>
    <w:rsid w:val="5D5A222B"/>
    <w:rsid w:val="5D68CE33"/>
    <w:rsid w:val="5D76AA3F"/>
    <w:rsid w:val="5D900545"/>
    <w:rsid w:val="5DA6B96A"/>
    <w:rsid w:val="5DABDED1"/>
    <w:rsid w:val="5DB8684F"/>
    <w:rsid w:val="5DC0D9F0"/>
    <w:rsid w:val="5DC5B25E"/>
    <w:rsid w:val="5DD27B68"/>
    <w:rsid w:val="5DFAF55A"/>
    <w:rsid w:val="5E05C070"/>
    <w:rsid w:val="5E085A86"/>
    <w:rsid w:val="5E1591E9"/>
    <w:rsid w:val="5E1CAFC1"/>
    <w:rsid w:val="5E32E01B"/>
    <w:rsid w:val="5E4E1B78"/>
    <w:rsid w:val="5E52576E"/>
    <w:rsid w:val="5E7D0B87"/>
    <w:rsid w:val="5E7E7F61"/>
    <w:rsid w:val="5E97835C"/>
    <w:rsid w:val="5EADD690"/>
    <w:rsid w:val="5EDBB648"/>
    <w:rsid w:val="5EE1B4D3"/>
    <w:rsid w:val="5EFF6A83"/>
    <w:rsid w:val="5F12B58A"/>
    <w:rsid w:val="5F1C3B8C"/>
    <w:rsid w:val="5F1E62CD"/>
    <w:rsid w:val="5F35A5A0"/>
    <w:rsid w:val="5F3D3C73"/>
    <w:rsid w:val="5F4038B8"/>
    <w:rsid w:val="5F650F62"/>
    <w:rsid w:val="5F66B20A"/>
    <w:rsid w:val="5F8968F9"/>
    <w:rsid w:val="5FA1CBE5"/>
    <w:rsid w:val="6017DA22"/>
    <w:rsid w:val="601A0893"/>
    <w:rsid w:val="60205F29"/>
    <w:rsid w:val="60336FA2"/>
    <w:rsid w:val="6051F35B"/>
    <w:rsid w:val="60691500"/>
    <w:rsid w:val="608440E4"/>
    <w:rsid w:val="6099D0B5"/>
    <w:rsid w:val="60A63AAA"/>
    <w:rsid w:val="60AF956C"/>
    <w:rsid w:val="60BA47D3"/>
    <w:rsid w:val="60C2E962"/>
    <w:rsid w:val="60C3DFB4"/>
    <w:rsid w:val="610167DD"/>
    <w:rsid w:val="61232EB4"/>
    <w:rsid w:val="612A708B"/>
    <w:rsid w:val="612FDE20"/>
    <w:rsid w:val="61319B17"/>
    <w:rsid w:val="6142A0C9"/>
    <w:rsid w:val="61505555"/>
    <w:rsid w:val="61A7CA7F"/>
    <w:rsid w:val="61B31004"/>
    <w:rsid w:val="61B640C4"/>
    <w:rsid w:val="61C50CE1"/>
    <w:rsid w:val="61D9093A"/>
    <w:rsid w:val="61E3D71F"/>
    <w:rsid w:val="61EDE1D5"/>
    <w:rsid w:val="61FEAE0C"/>
    <w:rsid w:val="622E2959"/>
    <w:rsid w:val="6248B44F"/>
    <w:rsid w:val="625E3689"/>
    <w:rsid w:val="6266465B"/>
    <w:rsid w:val="626C8778"/>
    <w:rsid w:val="62790986"/>
    <w:rsid w:val="62860430"/>
    <w:rsid w:val="62985FCB"/>
    <w:rsid w:val="62C43322"/>
    <w:rsid w:val="62CCD0F4"/>
    <w:rsid w:val="62F15E90"/>
    <w:rsid w:val="63148F14"/>
    <w:rsid w:val="632A29A5"/>
    <w:rsid w:val="635C471B"/>
    <w:rsid w:val="635D5A67"/>
    <w:rsid w:val="636B7A84"/>
    <w:rsid w:val="636BC0D9"/>
    <w:rsid w:val="636C4783"/>
    <w:rsid w:val="6372FAA5"/>
    <w:rsid w:val="638ADB13"/>
    <w:rsid w:val="638F7FD8"/>
    <w:rsid w:val="639C6E86"/>
    <w:rsid w:val="63BBEA9F"/>
    <w:rsid w:val="63DFEA90"/>
    <w:rsid w:val="63E026E5"/>
    <w:rsid w:val="63E1ECB3"/>
    <w:rsid w:val="64017B2D"/>
    <w:rsid w:val="640A4A5F"/>
    <w:rsid w:val="64167246"/>
    <w:rsid w:val="6419DF47"/>
    <w:rsid w:val="641F7002"/>
    <w:rsid w:val="64228FD9"/>
    <w:rsid w:val="64334344"/>
    <w:rsid w:val="643A4FDA"/>
    <w:rsid w:val="643EDF5B"/>
    <w:rsid w:val="64644078"/>
    <w:rsid w:val="6481A523"/>
    <w:rsid w:val="648344C6"/>
    <w:rsid w:val="649BC868"/>
    <w:rsid w:val="64FC1546"/>
    <w:rsid w:val="64FCA5CF"/>
    <w:rsid w:val="64FD944F"/>
    <w:rsid w:val="650DA5A0"/>
    <w:rsid w:val="65119F9A"/>
    <w:rsid w:val="6527A2C4"/>
    <w:rsid w:val="65319A48"/>
    <w:rsid w:val="6541634F"/>
    <w:rsid w:val="6545F840"/>
    <w:rsid w:val="65881183"/>
    <w:rsid w:val="658D3D71"/>
    <w:rsid w:val="65961DF5"/>
    <w:rsid w:val="65A41354"/>
    <w:rsid w:val="65B4626A"/>
    <w:rsid w:val="65BE43BD"/>
    <w:rsid w:val="65CF70A7"/>
    <w:rsid w:val="65F71406"/>
    <w:rsid w:val="65FCB768"/>
    <w:rsid w:val="6621A373"/>
    <w:rsid w:val="663717EE"/>
    <w:rsid w:val="663C4CAC"/>
    <w:rsid w:val="663DD0AF"/>
    <w:rsid w:val="664E73CA"/>
    <w:rsid w:val="667EBC6F"/>
    <w:rsid w:val="66834872"/>
    <w:rsid w:val="66EF18F8"/>
    <w:rsid w:val="66F5C359"/>
    <w:rsid w:val="66FD37E9"/>
    <w:rsid w:val="6710DD3F"/>
    <w:rsid w:val="67427C01"/>
    <w:rsid w:val="6758ECD5"/>
    <w:rsid w:val="67720049"/>
    <w:rsid w:val="6794C162"/>
    <w:rsid w:val="67AEED9E"/>
    <w:rsid w:val="67C55045"/>
    <w:rsid w:val="67D3641C"/>
    <w:rsid w:val="67F8D9F7"/>
    <w:rsid w:val="67FAC509"/>
    <w:rsid w:val="67FD3E1D"/>
    <w:rsid w:val="6806299B"/>
    <w:rsid w:val="683AB92A"/>
    <w:rsid w:val="683C7409"/>
    <w:rsid w:val="683E5C73"/>
    <w:rsid w:val="684D9972"/>
    <w:rsid w:val="688E5B09"/>
    <w:rsid w:val="68C9608C"/>
    <w:rsid w:val="6903A05B"/>
    <w:rsid w:val="691D66D8"/>
    <w:rsid w:val="6923AA2E"/>
    <w:rsid w:val="692F56BF"/>
    <w:rsid w:val="695EB4BA"/>
    <w:rsid w:val="6986DB21"/>
    <w:rsid w:val="6999E4DF"/>
    <w:rsid w:val="699C9EBD"/>
    <w:rsid w:val="69B95C52"/>
    <w:rsid w:val="69CDF6C4"/>
    <w:rsid w:val="6A051524"/>
    <w:rsid w:val="6A128EFB"/>
    <w:rsid w:val="6A2696D9"/>
    <w:rsid w:val="6A31B8C0"/>
    <w:rsid w:val="6A3DAF58"/>
    <w:rsid w:val="6A4288A1"/>
    <w:rsid w:val="6A473FB0"/>
    <w:rsid w:val="6A88FE77"/>
    <w:rsid w:val="6A8D9959"/>
    <w:rsid w:val="6A991DEA"/>
    <w:rsid w:val="6AAFB8EC"/>
    <w:rsid w:val="6AB5C75D"/>
    <w:rsid w:val="6AB680A7"/>
    <w:rsid w:val="6ABC264D"/>
    <w:rsid w:val="6ABCF802"/>
    <w:rsid w:val="6AC28440"/>
    <w:rsid w:val="6AD16D5D"/>
    <w:rsid w:val="6AD2B640"/>
    <w:rsid w:val="6ADCF1B5"/>
    <w:rsid w:val="6AE5B290"/>
    <w:rsid w:val="6B076C19"/>
    <w:rsid w:val="6B27FBFC"/>
    <w:rsid w:val="6B459252"/>
    <w:rsid w:val="6B59E1FB"/>
    <w:rsid w:val="6B5D917F"/>
    <w:rsid w:val="6B6EE552"/>
    <w:rsid w:val="6B7F4F52"/>
    <w:rsid w:val="6B843E83"/>
    <w:rsid w:val="6B84EBA7"/>
    <w:rsid w:val="6B919A1F"/>
    <w:rsid w:val="6B9A38D3"/>
    <w:rsid w:val="6B9CE294"/>
    <w:rsid w:val="6BC71F5D"/>
    <w:rsid w:val="6BE59CF7"/>
    <w:rsid w:val="6BEFA67B"/>
    <w:rsid w:val="6C1C379B"/>
    <w:rsid w:val="6C1C97EC"/>
    <w:rsid w:val="6C288B6C"/>
    <w:rsid w:val="6C323621"/>
    <w:rsid w:val="6C489B42"/>
    <w:rsid w:val="6C93C31F"/>
    <w:rsid w:val="6C9EA158"/>
    <w:rsid w:val="6CA1958F"/>
    <w:rsid w:val="6CA6E350"/>
    <w:rsid w:val="6CB11200"/>
    <w:rsid w:val="6CB3DADF"/>
    <w:rsid w:val="6CE8C148"/>
    <w:rsid w:val="6CF0CCE3"/>
    <w:rsid w:val="6CF28A84"/>
    <w:rsid w:val="6D023CCC"/>
    <w:rsid w:val="6D2173B7"/>
    <w:rsid w:val="6D646FD7"/>
    <w:rsid w:val="6D649388"/>
    <w:rsid w:val="6D6DA1E4"/>
    <w:rsid w:val="6D76C4CE"/>
    <w:rsid w:val="6D7A8669"/>
    <w:rsid w:val="6D9FAD1B"/>
    <w:rsid w:val="6DBF5428"/>
    <w:rsid w:val="6DE22C77"/>
    <w:rsid w:val="6DE9A711"/>
    <w:rsid w:val="6DFF160B"/>
    <w:rsid w:val="6E06594C"/>
    <w:rsid w:val="6E25CA3E"/>
    <w:rsid w:val="6E27C836"/>
    <w:rsid w:val="6E3ECFE2"/>
    <w:rsid w:val="6E60BB6C"/>
    <w:rsid w:val="6E6D41F9"/>
    <w:rsid w:val="6EB275E0"/>
    <w:rsid w:val="6EBBEC9C"/>
    <w:rsid w:val="6EE8056B"/>
    <w:rsid w:val="6EE84099"/>
    <w:rsid w:val="6F043E61"/>
    <w:rsid w:val="6F0A017F"/>
    <w:rsid w:val="6F10FECC"/>
    <w:rsid w:val="6F2B4B8D"/>
    <w:rsid w:val="6F301E16"/>
    <w:rsid w:val="6F5A443F"/>
    <w:rsid w:val="6F5C2F48"/>
    <w:rsid w:val="6F6D0F2F"/>
    <w:rsid w:val="6FFDD48B"/>
    <w:rsid w:val="7027A7B2"/>
    <w:rsid w:val="7033E53C"/>
    <w:rsid w:val="705826DA"/>
    <w:rsid w:val="7070962F"/>
    <w:rsid w:val="70A3D3C2"/>
    <w:rsid w:val="70CE710E"/>
    <w:rsid w:val="70E5B9E9"/>
    <w:rsid w:val="70E5D744"/>
    <w:rsid w:val="70E64A36"/>
    <w:rsid w:val="70ED53BD"/>
    <w:rsid w:val="7101CAE8"/>
    <w:rsid w:val="7129916F"/>
    <w:rsid w:val="712A57DD"/>
    <w:rsid w:val="715226BF"/>
    <w:rsid w:val="71D8127A"/>
    <w:rsid w:val="722982DA"/>
    <w:rsid w:val="722BB36D"/>
    <w:rsid w:val="724E009B"/>
    <w:rsid w:val="726F6B31"/>
    <w:rsid w:val="7271EE75"/>
    <w:rsid w:val="728E43AD"/>
    <w:rsid w:val="72951686"/>
    <w:rsid w:val="72A609BC"/>
    <w:rsid w:val="72B70FE2"/>
    <w:rsid w:val="72C0ADF3"/>
    <w:rsid w:val="72C56E3B"/>
    <w:rsid w:val="72F16012"/>
    <w:rsid w:val="7304BA0F"/>
    <w:rsid w:val="730C7196"/>
    <w:rsid w:val="7324832E"/>
    <w:rsid w:val="7360B3E7"/>
    <w:rsid w:val="73637D16"/>
    <w:rsid w:val="736D73C6"/>
    <w:rsid w:val="7387457F"/>
    <w:rsid w:val="738D3855"/>
    <w:rsid w:val="7395BF3E"/>
    <w:rsid w:val="73AFD2DC"/>
    <w:rsid w:val="73CFA379"/>
    <w:rsid w:val="73DB9BBD"/>
    <w:rsid w:val="73DCA7A4"/>
    <w:rsid w:val="73F3B88B"/>
    <w:rsid w:val="73FC0F6E"/>
    <w:rsid w:val="73FC85D1"/>
    <w:rsid w:val="742201B3"/>
    <w:rsid w:val="742D2D62"/>
    <w:rsid w:val="7450C5E2"/>
    <w:rsid w:val="7450EDCA"/>
    <w:rsid w:val="74876B9B"/>
    <w:rsid w:val="748A2555"/>
    <w:rsid w:val="74A56743"/>
    <w:rsid w:val="74AD2454"/>
    <w:rsid w:val="74BCFC92"/>
    <w:rsid w:val="74C493A0"/>
    <w:rsid w:val="74D6EA7D"/>
    <w:rsid w:val="74F3A5E1"/>
    <w:rsid w:val="74FBA16C"/>
    <w:rsid w:val="750C34BA"/>
    <w:rsid w:val="751CC203"/>
    <w:rsid w:val="75206703"/>
    <w:rsid w:val="752B3D5C"/>
    <w:rsid w:val="754E3513"/>
    <w:rsid w:val="754FC453"/>
    <w:rsid w:val="75562E20"/>
    <w:rsid w:val="75796F1A"/>
    <w:rsid w:val="757E9223"/>
    <w:rsid w:val="757ECF34"/>
    <w:rsid w:val="75979760"/>
    <w:rsid w:val="75CDD1ED"/>
    <w:rsid w:val="75E739D7"/>
    <w:rsid w:val="75EC98EF"/>
    <w:rsid w:val="7647526E"/>
    <w:rsid w:val="765FF699"/>
    <w:rsid w:val="76718AB1"/>
    <w:rsid w:val="768DA046"/>
    <w:rsid w:val="76A59DA6"/>
    <w:rsid w:val="76B5247B"/>
    <w:rsid w:val="76BF751A"/>
    <w:rsid w:val="76C0579B"/>
    <w:rsid w:val="76C8C9CE"/>
    <w:rsid w:val="76EA8071"/>
    <w:rsid w:val="770522D8"/>
    <w:rsid w:val="7723517A"/>
    <w:rsid w:val="7750D06F"/>
    <w:rsid w:val="776EFFB1"/>
    <w:rsid w:val="77740870"/>
    <w:rsid w:val="77761DF6"/>
    <w:rsid w:val="777CA37C"/>
    <w:rsid w:val="77A5E8E9"/>
    <w:rsid w:val="77A6D7B5"/>
    <w:rsid w:val="77B33CE8"/>
    <w:rsid w:val="77B67895"/>
    <w:rsid w:val="77D80683"/>
    <w:rsid w:val="77D85DA3"/>
    <w:rsid w:val="77E2F3B7"/>
    <w:rsid w:val="77F47DED"/>
    <w:rsid w:val="77F98471"/>
    <w:rsid w:val="78016694"/>
    <w:rsid w:val="7818AB94"/>
    <w:rsid w:val="7820EDEB"/>
    <w:rsid w:val="78328432"/>
    <w:rsid w:val="784D936F"/>
    <w:rsid w:val="78529CF3"/>
    <w:rsid w:val="787C5FEF"/>
    <w:rsid w:val="788C38BF"/>
    <w:rsid w:val="788F469C"/>
    <w:rsid w:val="789D3E68"/>
    <w:rsid w:val="78C4A624"/>
    <w:rsid w:val="78CB7369"/>
    <w:rsid w:val="78DC6ECB"/>
    <w:rsid w:val="78EC87DD"/>
    <w:rsid w:val="78F4E53F"/>
    <w:rsid w:val="7915C376"/>
    <w:rsid w:val="7937BDC3"/>
    <w:rsid w:val="793B323E"/>
    <w:rsid w:val="796A084A"/>
    <w:rsid w:val="79763631"/>
    <w:rsid w:val="7983B433"/>
    <w:rsid w:val="798B8E42"/>
    <w:rsid w:val="79CDF161"/>
    <w:rsid w:val="79DE0531"/>
    <w:rsid w:val="79FD7EDF"/>
    <w:rsid w:val="79FE7783"/>
    <w:rsid w:val="7A18557B"/>
    <w:rsid w:val="7A1A45FC"/>
    <w:rsid w:val="7A1F663F"/>
    <w:rsid w:val="7A3831B9"/>
    <w:rsid w:val="7A3EF381"/>
    <w:rsid w:val="7A637A15"/>
    <w:rsid w:val="7A9A7466"/>
    <w:rsid w:val="7A9AF9A3"/>
    <w:rsid w:val="7AD830B8"/>
    <w:rsid w:val="7AF42CC1"/>
    <w:rsid w:val="7AF714C0"/>
    <w:rsid w:val="7B03FE2D"/>
    <w:rsid w:val="7B322C24"/>
    <w:rsid w:val="7B3D058E"/>
    <w:rsid w:val="7B4B8DE2"/>
    <w:rsid w:val="7B4F359D"/>
    <w:rsid w:val="7B7CBE34"/>
    <w:rsid w:val="7B8DD944"/>
    <w:rsid w:val="7B9E5BF9"/>
    <w:rsid w:val="7BA843D3"/>
    <w:rsid w:val="7BBE8855"/>
    <w:rsid w:val="7BD23F8B"/>
    <w:rsid w:val="7BFCC975"/>
    <w:rsid w:val="7C094158"/>
    <w:rsid w:val="7C6CE7E2"/>
    <w:rsid w:val="7C755C69"/>
    <w:rsid w:val="7C810A11"/>
    <w:rsid w:val="7C8CE86A"/>
    <w:rsid w:val="7CB07E18"/>
    <w:rsid w:val="7CB7F859"/>
    <w:rsid w:val="7CBAC195"/>
    <w:rsid w:val="7CCD0E43"/>
    <w:rsid w:val="7D00DDEA"/>
    <w:rsid w:val="7D151E07"/>
    <w:rsid w:val="7D4427E3"/>
    <w:rsid w:val="7D5024CD"/>
    <w:rsid w:val="7D6761D1"/>
    <w:rsid w:val="7D67B94F"/>
    <w:rsid w:val="7D6E8A61"/>
    <w:rsid w:val="7DA9C072"/>
    <w:rsid w:val="7DBF0C3C"/>
    <w:rsid w:val="7DC699AA"/>
    <w:rsid w:val="7DC9E3D5"/>
    <w:rsid w:val="7DE33E1C"/>
    <w:rsid w:val="7DE6F393"/>
    <w:rsid w:val="7DEBB4BB"/>
    <w:rsid w:val="7DFC8B0A"/>
    <w:rsid w:val="7DFF0D6A"/>
    <w:rsid w:val="7E0A09D1"/>
    <w:rsid w:val="7E1BD760"/>
    <w:rsid w:val="7E448518"/>
    <w:rsid w:val="7E4B30C7"/>
    <w:rsid w:val="7E69C39B"/>
    <w:rsid w:val="7E992121"/>
    <w:rsid w:val="7E9A3B6F"/>
    <w:rsid w:val="7EA3F099"/>
    <w:rsid w:val="7EA73955"/>
    <w:rsid w:val="7EC6B91E"/>
    <w:rsid w:val="7EE660E3"/>
    <w:rsid w:val="7F0553E1"/>
    <w:rsid w:val="7F1F5566"/>
    <w:rsid w:val="7F238D7D"/>
    <w:rsid w:val="7F2CBF2B"/>
    <w:rsid w:val="7F39DD29"/>
    <w:rsid w:val="7F3E76B6"/>
    <w:rsid w:val="7F7009ED"/>
    <w:rsid w:val="7F7A5C5D"/>
    <w:rsid w:val="7F822D05"/>
    <w:rsid w:val="7F8CE8AD"/>
    <w:rsid w:val="7F944F95"/>
    <w:rsid w:val="7F9CCFAA"/>
    <w:rsid w:val="7FA31461"/>
    <w:rsid w:val="7FAE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608DE"/>
  <w15:chartTrackingRefBased/>
  <w15:docId w15:val="{4B8FDC64-6ABC-4FE7-81FC-40F1D264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730C7196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30C7196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30C7196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/>
      <w:lang w:val="en-GB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730C7196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z w:val="28"/>
      <w:szCs w:val="28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730C7196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TOC1">
    <w:name w:val="toc 1"/>
    <w:basedOn w:val="Normal"/>
    <w:next w:val="Normal"/>
    <w:uiPriority w:val="39"/>
    <w:unhideWhenUsed/>
    <w:rsid w:val="004B02DA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04B02DA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04B02DA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04B02DA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04B02DA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04B02DA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04B02DA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04B02DA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04B02DA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B02DA"/>
    <w:pPr>
      <w:spacing w:after="0" w:line="240" w:lineRule="auto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4B02DA"/>
    <w:rPr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B02D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B02DA"/>
    <w:rPr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02DA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4B02DA"/>
    <w:rPr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B02D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B02DA"/>
    <w:rPr>
      <w:lang w:val="en-GB"/>
    </w:rPr>
  </w:style>
  <w:style w:type="paragraph" w:styleId="NoSpacing">
    <w:name w:val="No Spacing"/>
    <w:uiPriority w:val="1"/>
    <w:qFormat/>
    <w:rsid w:val="004B02DA"/>
    <w:pPr>
      <w:spacing w:after="0" w:line="240" w:lineRule="auto"/>
    </w:pPr>
  </w:style>
  <w:style w:type="table" w:styleId="TableGrid">
    <w:name w:val="Table Grid"/>
    <w:basedOn w:val="TableNormal"/>
    <w:uiPriority w:val="59"/>
    <w:rsid w:val="004B02DA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26" /><Relationship Type="http://schemas.openxmlformats.org/officeDocument/2006/relationships/settings" Target="settings.xml" Id="rId3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24" /><Relationship Type="http://schemas.openxmlformats.org/officeDocument/2006/relationships/footnotes" Target="footnotes.xml" Id="rId5" /><Relationship Type="http://schemas.openxmlformats.org/officeDocument/2006/relationships/footer" Target="footer1.xml" Id="rId23" /><Relationship Type="http://schemas.openxmlformats.org/officeDocument/2006/relationships/webSettings" Target="webSettings.xml" Id="rId4" /><Relationship Type="http://schemas.openxmlformats.org/officeDocument/2006/relationships/header" Target="header1.xml" Id="rId22" /><Relationship Type="http://schemas.openxmlformats.org/officeDocument/2006/relationships/image" Target="/media/image3.png" Id="R98f77ea50ec3442f" /><Relationship Type="http://schemas.openxmlformats.org/officeDocument/2006/relationships/hyperlink" Target="https://www.betterhealth.vic.gov.au/health/healthyliving/protein" TargetMode="External" Id="Rca817913303d4e2f" /><Relationship Type="http://schemas.openxmlformats.org/officeDocument/2006/relationships/hyperlink" Target="https://www.bonehealthandosteoporosis.org/preventing-fractures/nutrition-for-bone-health/peak-bone-mass/" TargetMode="External" Id="Rbf6a92b4dd9d41aa" /><Relationship Type="http://schemas.openxmlformats.org/officeDocument/2006/relationships/hyperlink" Target="https://moodle.uwtsd.ac.uk/pluginfile.php/38084/mod_resource/content/1/Carbs%20BDA%20food%20facts.pdf" TargetMode="External" Id="Rb79ac587691d43ea" /><Relationship Type="http://schemas.openxmlformats.org/officeDocument/2006/relationships/hyperlink" Target="https://www.bda.uk.com/resource/calcium.html" TargetMode="External" Id="R7d543ef8c13d4457" /><Relationship Type="http://schemas.openxmlformats.org/officeDocument/2006/relationships/hyperlink" Target="https://www.nutrition.org.uk/nutrition-for/children/" TargetMode="External" Id="R98c1122c3434445f" /><Relationship Type="http://schemas.openxmlformats.org/officeDocument/2006/relationships/hyperlink" Target="https://doi.org/10.3390/nu13051703" TargetMode="External" Id="Rbdfa49c54302480f" /><Relationship Type="http://schemas.openxmlformats.org/officeDocument/2006/relationships/hyperlink" Target="https://assets.publishing.service.gov.uk/media/5bab995240f0b607130bd49d/Dietary_Reference_Values_-_A_Guide__1991_.pdf" TargetMode="External" Id="Rb7a5128c47144a1f" /><Relationship Type="http://schemas.openxmlformats.org/officeDocument/2006/relationships/hyperlink" Target="https://www.efsa.europa.eu/en/topics/topic/dietary-reference-values" TargetMode="External" Id="R84bcf94eb0b84ab4" /><Relationship Type="http://schemas.openxmlformats.org/officeDocument/2006/relationships/hyperlink" Target="https://www.gov.uk/government/publications/sacn-annual-report-2023/sacn-annual-report-2023-summary" TargetMode="External" Id="Rf16fb20355e9456d" /><Relationship Type="http://schemas.openxmlformats.org/officeDocument/2006/relationships/hyperlink" Target="https://www.healthline.com/health/hypercalcemia" TargetMode="External" Id="R0162cd58c5af40c5" /><Relationship Type="http://schemas.openxmlformats.org/officeDocument/2006/relationships/hyperlink" Target="https://www.osteoporosis.foundation/patients/prevention" TargetMode="External" Id="R9d843265531642dd" /><Relationship Type="http://schemas.openxmlformats.org/officeDocument/2006/relationships/hyperlink" Target="https://doi.org/10.1111/tra.12231" TargetMode="External" Id="R1dd7c57c960540d4" /><Relationship Type="http://schemas.openxmlformats.org/officeDocument/2006/relationships/hyperlink" Target="https://digital.library.unt.edu/ark:/67531/metadc1227558/m1/" TargetMode="External" Id="Rda3f1e60568d4bd5" /><Relationship Type="http://schemas.openxmlformats.org/officeDocument/2006/relationships/hyperlink" Target="https://doi.org/10.1093/nutrit/nuaa143" TargetMode="External" Id="R4050adc7735645e1" /><Relationship Type="http://schemas.openxmlformats.org/officeDocument/2006/relationships/hyperlink" Target="https://doi.org/10.1111/1365-2435.14694" TargetMode="External" Id="Re52903cb3f154b59" /><Relationship Type="http://schemas.openxmlformats.org/officeDocument/2006/relationships/hyperlink" Target="https://assets.publishing.service.gov.uk/media/5a7f73f7e5274a2e8ab4c461/eatwell_model_guide_report.pdf" TargetMode="External" Id="R4b3ddb4b3cb9443f" /><Relationship Type="http://schemas.openxmlformats.org/officeDocument/2006/relationships/hyperlink" Target="https://www.gov.uk/government/uploads/system/uploads/attachment_data/file/618167/government_dietary_recommendations.pdf" TargetMode="External" Id="R44d5a3ddb70c49ca" /><Relationship Type="http://schemas.openxmlformats.org/officeDocument/2006/relationships/hyperlink" Target="https://mendipvale.nhs.uk/services/health-and-wellbeing-coaching/nutrition/unsaturated-fats" TargetMode="External" Id="R044d3539702f402c" /><Relationship Type="http://schemas.openxmlformats.org/officeDocument/2006/relationships/hyperlink" Target="https://www.nhs.uk/live-well/eat-well/food-guidelines-and-food-labels/the-eatwell-guide/" TargetMode="External" Id="R85163dd477084fa6" /><Relationship Type="http://schemas.openxmlformats.org/officeDocument/2006/relationships/hyperlink" Target="https://www.nhs.uk/live-well/eat-well/food-guidelines-and-food-labels/water-drinks-nutrition/" TargetMode="External" Id="R99e94dbaaff3431a" /><Relationship Type="http://schemas.openxmlformats.org/officeDocument/2006/relationships/hyperlink" Target="https://www.nhs.uk/live-well/eat-well/food-guidelines-and-food-labels/how-to-read-food-labels/" TargetMode="External" Id="R7e2eb6e3d402466c" /><Relationship Type="http://schemas.openxmlformats.org/officeDocument/2006/relationships/hyperlink" Target="https://assets.publishing.service.gov.uk/government/uploads/system/uploads/attachment_data/file/446188/SACN_Carbohydrates_Press_Release_July_2015.PDF" TargetMode="External" Id="Rfc911349c7f54c74" /><Relationship Type="http://schemas.openxmlformats.org/officeDocument/2006/relationships/hyperlink" Target="https://committees.parliament.uk/writtenevidence/129201/pdf/" TargetMode="External" Id="R4cb281cf517243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Amelie Preece (2400928)</dc:creator>
  <keywords/>
  <dc:description/>
  <lastModifiedBy>Amelie Preece (2400928)</lastModifiedBy>
  <revision>9</revision>
  <dcterms:created xsi:type="dcterms:W3CDTF">2024-11-05T18:04:00.0000000Z</dcterms:created>
  <dcterms:modified xsi:type="dcterms:W3CDTF">2024-11-26T12:29:26.0492116Z</dcterms:modified>
</coreProperties>
</file>