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2E41DD" w14:textId="77777777" w:rsidR="00ED0114" w:rsidRPr="003743AB" w:rsidRDefault="00ED0114" w:rsidP="00ED0114">
      <w:pPr>
        <w:spacing w:line="240" w:lineRule="auto"/>
        <w:jc w:val="center"/>
        <w:rPr>
          <w:b/>
          <w:sz w:val="32"/>
          <w:szCs w:val="32"/>
        </w:rPr>
      </w:pPr>
      <w:r w:rsidRPr="003743AB">
        <w:rPr>
          <w:b/>
          <w:sz w:val="32"/>
          <w:szCs w:val="32"/>
        </w:rPr>
        <w:t>University of Wales Trinity Saint David</w:t>
      </w:r>
    </w:p>
    <w:p w14:paraId="39A1A2FD" w14:textId="77777777" w:rsidR="00ED0114" w:rsidRDefault="00ED0114" w:rsidP="00ED0114">
      <w:pPr>
        <w:spacing w:line="240" w:lineRule="auto"/>
        <w:jc w:val="center"/>
      </w:pPr>
    </w:p>
    <w:p w14:paraId="453A0631" w14:textId="77777777" w:rsidR="00084A49" w:rsidRPr="00947578" w:rsidRDefault="00084A49" w:rsidP="00084A49">
      <w:pPr>
        <w:spacing w:line="240" w:lineRule="auto"/>
        <w:jc w:val="center"/>
        <w:rPr>
          <w:rFonts w:cs="Arial"/>
          <w:i/>
          <w:iCs/>
          <w:color w:val="242130"/>
          <w:shd w:val="clear" w:color="auto" w:fill="FFFFFF"/>
        </w:rPr>
      </w:pPr>
      <w:r w:rsidRPr="00947578">
        <w:rPr>
          <w:rFonts w:cs="Arial"/>
          <w:i/>
          <w:iCs/>
          <w:color w:val="242130"/>
          <w:shd w:val="clear" w:color="auto" w:fill="FFFFFF"/>
        </w:rPr>
        <w:t>BENG2H-PT Ordnance, Munitions and Explosives</w:t>
      </w:r>
    </w:p>
    <w:p w14:paraId="748DC8C5" w14:textId="77777777" w:rsidR="00ED0114" w:rsidRDefault="00ED0114" w:rsidP="00ED0114">
      <w:pPr>
        <w:spacing w:line="240" w:lineRule="auto"/>
        <w:jc w:val="center"/>
      </w:pPr>
    </w:p>
    <w:p w14:paraId="7E5C1ABC" w14:textId="77777777" w:rsidR="00ED0114" w:rsidRDefault="00ED0114" w:rsidP="00ED0114">
      <w:pPr>
        <w:spacing w:line="240" w:lineRule="auto"/>
        <w:jc w:val="center"/>
      </w:pPr>
      <w:r>
        <w:rPr>
          <w:noProof/>
        </w:rPr>
        <w:drawing>
          <wp:inline distT="0" distB="0" distL="0" distR="0" wp14:anchorId="30521AD5" wp14:editId="58DC1BA5">
            <wp:extent cx="2097405" cy="694690"/>
            <wp:effectExtent l="0" t="0" r="0" b="0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7405" cy="694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E7A912A" w14:textId="77777777" w:rsidR="00ED0114" w:rsidRDefault="00ED0114" w:rsidP="00ED0114">
      <w:pPr>
        <w:spacing w:line="240" w:lineRule="auto"/>
        <w:jc w:val="center"/>
      </w:pPr>
    </w:p>
    <w:p w14:paraId="2F1FBD45" w14:textId="77777777" w:rsidR="00ED0114" w:rsidRDefault="00ED0114" w:rsidP="00ED0114">
      <w:pPr>
        <w:spacing w:line="240" w:lineRule="auto"/>
        <w:jc w:val="center"/>
      </w:pPr>
    </w:p>
    <w:p w14:paraId="6FACBEB4" w14:textId="77777777" w:rsidR="00ED0114" w:rsidRDefault="00ED0114" w:rsidP="00ED0114">
      <w:pPr>
        <w:spacing w:line="240" w:lineRule="auto"/>
        <w:jc w:val="center"/>
      </w:pPr>
    </w:p>
    <w:p w14:paraId="511CF9E6" w14:textId="77777777" w:rsidR="00ED0114" w:rsidRDefault="00ED0114" w:rsidP="00ED0114">
      <w:pPr>
        <w:spacing w:line="240" w:lineRule="auto"/>
        <w:jc w:val="center"/>
      </w:pPr>
    </w:p>
    <w:p w14:paraId="5FABC5CB" w14:textId="77777777" w:rsidR="00ED0114" w:rsidRDefault="00ED0114" w:rsidP="00ED0114">
      <w:pPr>
        <w:spacing w:line="240" w:lineRule="auto"/>
        <w:jc w:val="center"/>
      </w:pPr>
    </w:p>
    <w:p w14:paraId="5BCFE365" w14:textId="77777777" w:rsidR="00ED0114" w:rsidRDefault="00ED0114" w:rsidP="00ED0114">
      <w:pPr>
        <w:spacing w:line="240" w:lineRule="auto"/>
      </w:pPr>
    </w:p>
    <w:p w14:paraId="5153940C" w14:textId="77777777" w:rsidR="00ED0114" w:rsidRDefault="00ED0114" w:rsidP="00ED0114">
      <w:pPr>
        <w:spacing w:line="240" w:lineRule="auto"/>
      </w:pPr>
    </w:p>
    <w:p w14:paraId="0E6381F4" w14:textId="77777777" w:rsidR="00ED0114" w:rsidRDefault="00ED0114" w:rsidP="00ED0114">
      <w:pPr>
        <w:spacing w:line="240" w:lineRule="auto"/>
      </w:pPr>
    </w:p>
    <w:p w14:paraId="1A7D2F35" w14:textId="77777777" w:rsidR="00ED0114" w:rsidRDefault="00ED0114" w:rsidP="00ED0114">
      <w:pPr>
        <w:spacing w:line="240" w:lineRule="auto"/>
        <w:jc w:val="center"/>
      </w:pPr>
    </w:p>
    <w:p w14:paraId="4F88B542" w14:textId="77777777" w:rsidR="00ED0114" w:rsidRDefault="00ED0114" w:rsidP="00ED0114">
      <w:pPr>
        <w:spacing w:line="240" w:lineRule="auto"/>
        <w:jc w:val="center"/>
      </w:pPr>
    </w:p>
    <w:p w14:paraId="4A9E76DF" w14:textId="77777777" w:rsidR="00ED0114" w:rsidRDefault="00ED0114" w:rsidP="00ED0114">
      <w:pPr>
        <w:spacing w:line="240" w:lineRule="auto"/>
        <w:jc w:val="center"/>
      </w:pPr>
    </w:p>
    <w:p w14:paraId="3C43374F" w14:textId="77777777" w:rsidR="00ED0114" w:rsidRDefault="00ED0114" w:rsidP="00ED0114">
      <w:pPr>
        <w:spacing w:line="240" w:lineRule="auto"/>
        <w:jc w:val="center"/>
      </w:pPr>
    </w:p>
    <w:p w14:paraId="79AD938F" w14:textId="77777777" w:rsidR="00ED0114" w:rsidRDefault="00ED0114" w:rsidP="00ED0114">
      <w:pPr>
        <w:spacing w:line="240" w:lineRule="auto"/>
        <w:jc w:val="center"/>
      </w:pPr>
    </w:p>
    <w:p w14:paraId="1302C831" w14:textId="1F05B4CC" w:rsidR="00ED0114" w:rsidRPr="004C34BB" w:rsidRDefault="008316EF" w:rsidP="00ED0114">
      <w:pPr>
        <w:spacing w:line="240" w:lineRule="auto"/>
        <w:jc w:val="center"/>
        <w:rPr>
          <w:b/>
          <w:i/>
          <w:iCs/>
          <w:sz w:val="36"/>
          <w:szCs w:val="36"/>
        </w:rPr>
      </w:pPr>
      <w:r>
        <w:rPr>
          <w:b/>
          <w:i/>
          <w:iCs/>
          <w:sz w:val="36"/>
          <w:szCs w:val="36"/>
        </w:rPr>
        <w:t>Mk-3 Rapid Cratering Charge</w:t>
      </w:r>
      <w:r w:rsidR="00C95327">
        <w:rPr>
          <w:b/>
          <w:i/>
          <w:iCs/>
          <w:sz w:val="36"/>
          <w:szCs w:val="36"/>
        </w:rPr>
        <w:t xml:space="preserve"> Test &amp; Evaluation Portfolio</w:t>
      </w:r>
    </w:p>
    <w:p w14:paraId="6CC6C15C" w14:textId="7E6D197E" w:rsidR="00ED0114" w:rsidRPr="004C34BB" w:rsidRDefault="00637C7F" w:rsidP="00ED0114">
      <w:pPr>
        <w:spacing w:line="240" w:lineRule="auto"/>
        <w:jc w:val="center"/>
        <w:rPr>
          <w:bCs/>
          <w:i/>
          <w:iCs/>
          <w:sz w:val="28"/>
          <w:szCs w:val="28"/>
        </w:rPr>
      </w:pPr>
      <w:r>
        <w:rPr>
          <w:bCs/>
          <w:i/>
          <w:iCs/>
          <w:sz w:val="28"/>
          <w:szCs w:val="28"/>
        </w:rPr>
        <w:t>Work Based Group Project</w:t>
      </w:r>
      <w:r w:rsidR="004C34BB">
        <w:rPr>
          <w:bCs/>
          <w:i/>
          <w:iCs/>
          <w:sz w:val="28"/>
          <w:szCs w:val="28"/>
        </w:rPr>
        <w:t xml:space="preserve"> (</w:t>
      </w:r>
      <w:r>
        <w:rPr>
          <w:bCs/>
          <w:i/>
          <w:iCs/>
          <w:sz w:val="28"/>
          <w:szCs w:val="28"/>
        </w:rPr>
        <w:t>ACDA5022</w:t>
      </w:r>
      <w:r w:rsidR="004C34BB">
        <w:rPr>
          <w:bCs/>
          <w:i/>
          <w:iCs/>
          <w:sz w:val="28"/>
          <w:szCs w:val="28"/>
        </w:rPr>
        <w:t xml:space="preserve">) </w:t>
      </w:r>
    </w:p>
    <w:p w14:paraId="1FF4E427" w14:textId="77777777" w:rsidR="00ED0114" w:rsidRDefault="00ED0114" w:rsidP="00ED0114">
      <w:pPr>
        <w:spacing w:line="240" w:lineRule="auto"/>
        <w:jc w:val="center"/>
        <w:rPr>
          <w:sz w:val="36"/>
          <w:szCs w:val="36"/>
        </w:rPr>
      </w:pPr>
    </w:p>
    <w:p w14:paraId="10E17E38" w14:textId="77777777" w:rsidR="00ED0114" w:rsidRDefault="00ED0114" w:rsidP="00ED0114">
      <w:pPr>
        <w:spacing w:line="240" w:lineRule="auto"/>
        <w:jc w:val="center"/>
        <w:rPr>
          <w:sz w:val="36"/>
          <w:szCs w:val="36"/>
        </w:rPr>
      </w:pPr>
    </w:p>
    <w:p w14:paraId="35B3D9D9" w14:textId="77777777" w:rsidR="00ED0114" w:rsidRDefault="00ED0114" w:rsidP="00ED0114">
      <w:pPr>
        <w:spacing w:line="240" w:lineRule="auto"/>
        <w:jc w:val="center"/>
        <w:rPr>
          <w:sz w:val="36"/>
          <w:szCs w:val="36"/>
        </w:rPr>
      </w:pPr>
    </w:p>
    <w:p w14:paraId="4FB939D1" w14:textId="77777777" w:rsidR="00ED0114" w:rsidRDefault="00ED0114" w:rsidP="00ED0114">
      <w:pPr>
        <w:spacing w:line="240" w:lineRule="auto"/>
        <w:jc w:val="center"/>
        <w:rPr>
          <w:sz w:val="36"/>
          <w:szCs w:val="36"/>
        </w:rPr>
      </w:pPr>
    </w:p>
    <w:p w14:paraId="0FEBD48E" w14:textId="77777777" w:rsidR="00ED0114" w:rsidRDefault="00ED0114" w:rsidP="00ED0114">
      <w:pPr>
        <w:spacing w:line="240" w:lineRule="auto"/>
        <w:jc w:val="center"/>
        <w:rPr>
          <w:sz w:val="36"/>
          <w:szCs w:val="36"/>
        </w:rPr>
      </w:pPr>
    </w:p>
    <w:p w14:paraId="654605F4" w14:textId="77777777" w:rsidR="00ED0114" w:rsidRDefault="00ED0114" w:rsidP="00ED0114">
      <w:pPr>
        <w:spacing w:line="240" w:lineRule="auto"/>
        <w:jc w:val="center"/>
        <w:rPr>
          <w:sz w:val="36"/>
          <w:szCs w:val="36"/>
        </w:rPr>
      </w:pPr>
    </w:p>
    <w:p w14:paraId="4A5F4E96" w14:textId="77777777" w:rsidR="00ED0114" w:rsidRDefault="00ED0114" w:rsidP="00ED0114">
      <w:pPr>
        <w:spacing w:line="240" w:lineRule="auto"/>
        <w:jc w:val="center"/>
        <w:rPr>
          <w:sz w:val="36"/>
          <w:szCs w:val="36"/>
        </w:rPr>
      </w:pPr>
    </w:p>
    <w:p w14:paraId="4556AE61" w14:textId="77777777" w:rsidR="00ED0114" w:rsidRDefault="00ED0114" w:rsidP="00ED0114">
      <w:pPr>
        <w:spacing w:line="240" w:lineRule="auto"/>
        <w:jc w:val="center"/>
        <w:rPr>
          <w:sz w:val="36"/>
          <w:szCs w:val="36"/>
        </w:rPr>
      </w:pPr>
    </w:p>
    <w:p w14:paraId="296C8992" w14:textId="77777777" w:rsidR="00ED0114" w:rsidRDefault="00ED0114" w:rsidP="00ED0114">
      <w:pPr>
        <w:spacing w:line="240" w:lineRule="auto"/>
        <w:jc w:val="center"/>
        <w:rPr>
          <w:sz w:val="36"/>
          <w:szCs w:val="36"/>
        </w:rPr>
      </w:pPr>
    </w:p>
    <w:p w14:paraId="43E660B5" w14:textId="7AB49D09" w:rsidR="00ED0114" w:rsidRDefault="00FE159C" w:rsidP="00ED0114">
      <w:pPr>
        <w:spacing w:line="240" w:lineRule="auto"/>
        <w:jc w:val="center"/>
        <w:rPr>
          <w:sz w:val="36"/>
          <w:szCs w:val="36"/>
        </w:rPr>
      </w:pPr>
      <w:r>
        <w:rPr>
          <w:i/>
          <w:iCs/>
        </w:rPr>
        <w:t>Ad</w:t>
      </w:r>
      <w:r w:rsidR="0080507A">
        <w:rPr>
          <w:i/>
          <w:iCs/>
        </w:rPr>
        <w:t>am</w:t>
      </w:r>
      <w:r w:rsidR="00C449A8">
        <w:rPr>
          <w:i/>
          <w:iCs/>
        </w:rPr>
        <w:t xml:space="preserve"> Mayo</w:t>
      </w:r>
      <w:r w:rsidR="00C449A8">
        <w:rPr>
          <w:sz w:val="36"/>
          <w:szCs w:val="36"/>
        </w:rPr>
        <w:t xml:space="preserve"> </w:t>
      </w:r>
    </w:p>
    <w:p w14:paraId="7818E235" w14:textId="77777777" w:rsidR="00ED0114" w:rsidRDefault="00ED0114" w:rsidP="00ED0114">
      <w:pPr>
        <w:spacing w:line="240" w:lineRule="auto"/>
        <w:jc w:val="center"/>
        <w:rPr>
          <w:sz w:val="36"/>
          <w:szCs w:val="36"/>
        </w:rPr>
      </w:pPr>
    </w:p>
    <w:p w14:paraId="6DAAFF04" w14:textId="0BD3C08A" w:rsidR="00ED0114" w:rsidRPr="00ED0114" w:rsidRDefault="0080507A" w:rsidP="00ED0114">
      <w:pPr>
        <w:spacing w:line="240" w:lineRule="auto"/>
        <w:jc w:val="center"/>
        <w:rPr>
          <w:i/>
          <w:iCs/>
        </w:rPr>
      </w:pPr>
      <w:r>
        <w:rPr>
          <w:i/>
          <w:iCs/>
        </w:rPr>
        <w:t>2112088</w:t>
      </w:r>
    </w:p>
    <w:p w14:paraId="54062EB8" w14:textId="77777777" w:rsidR="00ED0114" w:rsidRDefault="00ED0114" w:rsidP="00ED0114">
      <w:pPr>
        <w:spacing w:line="240" w:lineRule="auto"/>
        <w:jc w:val="center"/>
      </w:pPr>
    </w:p>
    <w:p w14:paraId="0C3B22D6" w14:textId="32258E38" w:rsidR="00ED0114" w:rsidRPr="00ED0114" w:rsidRDefault="0080507A" w:rsidP="00ED0114">
      <w:pPr>
        <w:spacing w:line="240" w:lineRule="auto"/>
        <w:jc w:val="center"/>
        <w:rPr>
          <w:i/>
          <w:iCs/>
        </w:rPr>
      </w:pPr>
      <w:r>
        <w:rPr>
          <w:i/>
          <w:iCs/>
        </w:rPr>
        <w:t>0</w:t>
      </w:r>
      <w:r w:rsidR="00C449A8">
        <w:rPr>
          <w:i/>
          <w:iCs/>
        </w:rPr>
        <w:t>5</w:t>
      </w:r>
      <w:r>
        <w:rPr>
          <w:i/>
          <w:iCs/>
        </w:rPr>
        <w:t>/202</w:t>
      </w:r>
      <w:r w:rsidR="00C449A8">
        <w:rPr>
          <w:i/>
          <w:iCs/>
        </w:rPr>
        <w:t>4</w:t>
      </w:r>
    </w:p>
    <w:p w14:paraId="53B424FD" w14:textId="77777777" w:rsidR="00ED0114" w:rsidRDefault="00ED0114" w:rsidP="00ED0114">
      <w:pPr>
        <w:spacing w:line="240" w:lineRule="auto"/>
      </w:pPr>
    </w:p>
    <w:p w14:paraId="40FBCF0F" w14:textId="77777777" w:rsidR="00ED0114" w:rsidRDefault="00ED0114" w:rsidP="00ED0114">
      <w:pPr>
        <w:spacing w:line="240" w:lineRule="auto"/>
        <w:jc w:val="center"/>
      </w:pPr>
    </w:p>
    <w:p w14:paraId="1743416D" w14:textId="232B56B1" w:rsidR="00ED0114" w:rsidRDefault="00ED0114" w:rsidP="00ED0114">
      <w:pPr>
        <w:spacing w:line="240" w:lineRule="auto"/>
        <w:jc w:val="center"/>
      </w:pPr>
      <w:r>
        <w:t>Lecture</w:t>
      </w:r>
      <w:r w:rsidRPr="00BC33B8">
        <w:t xml:space="preserve">r: </w:t>
      </w:r>
      <w:r w:rsidR="00BC33B8" w:rsidRPr="00BC33B8">
        <w:t> </w:t>
      </w:r>
      <w:hyperlink r:id="rId11" w:history="1">
        <w:r w:rsidR="00C449A8">
          <w:t>Dave</w:t>
        </w:r>
      </w:hyperlink>
      <w:r w:rsidR="00A51177">
        <w:t xml:space="preserve"> Ho</w:t>
      </w:r>
      <w:r w:rsidR="00C449A8">
        <w:t>lley</w:t>
      </w:r>
    </w:p>
    <w:p w14:paraId="0A31B74F" w14:textId="77777777" w:rsidR="00ED0114" w:rsidRDefault="00ED0114" w:rsidP="00ED0114">
      <w:pPr>
        <w:spacing w:line="240" w:lineRule="auto"/>
        <w:jc w:val="center"/>
      </w:pPr>
    </w:p>
    <w:p w14:paraId="268C80E6" w14:textId="77777777" w:rsidR="0035518E" w:rsidRDefault="0035518E" w:rsidP="00ED0114">
      <w:pPr>
        <w:spacing w:line="240" w:lineRule="auto"/>
        <w:jc w:val="center"/>
      </w:pPr>
    </w:p>
    <w:sdt>
      <w:sdtPr>
        <w:rPr>
          <w:rFonts w:asciiTheme="minorHAnsi" w:eastAsiaTheme="minorEastAsia" w:hAnsiTheme="minorHAnsi" w:cstheme="minorBidi"/>
          <w:color w:val="auto"/>
          <w:sz w:val="24"/>
          <w:szCs w:val="24"/>
          <w:lang w:val="en-GB"/>
        </w:rPr>
        <w:id w:val="84353113"/>
        <w:docPartObj>
          <w:docPartGallery w:val="Table of Contents"/>
          <w:docPartUnique/>
        </w:docPartObj>
      </w:sdtPr>
      <w:sdtEndPr>
        <w:rPr>
          <w:b/>
        </w:rPr>
      </w:sdtEndPr>
      <w:sdtContent>
        <w:p w14:paraId="4B01F4A6" w14:textId="5F0383C8" w:rsidR="004C34BB" w:rsidRDefault="004C34BB">
          <w:pPr>
            <w:pStyle w:val="TOCHeading"/>
          </w:pPr>
          <w:r>
            <w:t>Contents</w:t>
          </w:r>
        </w:p>
        <w:p w14:paraId="5520A300" w14:textId="1A67B471" w:rsidR="001D750C" w:rsidRDefault="004C34BB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66471025" w:history="1">
            <w:r w:rsidR="001D750C" w:rsidRPr="00701491">
              <w:rPr>
                <w:rStyle w:val="Hyperlink"/>
                <w:noProof/>
              </w:rPr>
              <w:t>Table of Figures</w:t>
            </w:r>
            <w:r w:rsidR="001D750C">
              <w:rPr>
                <w:noProof/>
                <w:webHidden/>
              </w:rPr>
              <w:tab/>
            </w:r>
            <w:r w:rsidR="001D750C">
              <w:rPr>
                <w:noProof/>
                <w:webHidden/>
              </w:rPr>
              <w:fldChar w:fldCharType="begin"/>
            </w:r>
            <w:r w:rsidR="001D750C">
              <w:rPr>
                <w:noProof/>
                <w:webHidden/>
              </w:rPr>
              <w:instrText xml:space="preserve"> PAGEREF _Toc166471025 \h </w:instrText>
            </w:r>
            <w:r w:rsidR="001D750C">
              <w:rPr>
                <w:noProof/>
                <w:webHidden/>
              </w:rPr>
            </w:r>
            <w:r w:rsidR="001D750C">
              <w:rPr>
                <w:noProof/>
                <w:webHidden/>
              </w:rPr>
              <w:fldChar w:fldCharType="separate"/>
            </w:r>
            <w:r w:rsidR="001D750C">
              <w:rPr>
                <w:noProof/>
                <w:webHidden/>
              </w:rPr>
              <w:t>3</w:t>
            </w:r>
            <w:r w:rsidR="001D750C">
              <w:rPr>
                <w:noProof/>
                <w:webHidden/>
              </w:rPr>
              <w:fldChar w:fldCharType="end"/>
            </w:r>
          </w:hyperlink>
        </w:p>
        <w:p w14:paraId="601A1196" w14:textId="6CC465CF" w:rsidR="001D750C" w:rsidRDefault="001D750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hyperlink w:anchor="_Toc166471026" w:history="1">
            <w:r w:rsidRPr="00701491">
              <w:rPr>
                <w:rStyle w:val="Hyperlink"/>
                <w:noProof/>
              </w:rPr>
              <w:t>List of Tables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_Toc166471026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21987B" w14:textId="47527924" w:rsidR="001D750C" w:rsidRDefault="001D750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hyperlink w:anchor="_Toc166471027" w:history="1">
            <w:r w:rsidRPr="00701491">
              <w:rPr>
                <w:rStyle w:val="Hyperlink"/>
                <w:noProof/>
              </w:rPr>
              <w:t>Abstract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_Toc166471027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E3A397" w14:textId="1AAB7701" w:rsidR="001D750C" w:rsidRDefault="001D750C">
          <w:pPr>
            <w:pStyle w:val="TOC1"/>
            <w:tabs>
              <w:tab w:val="left" w:pos="66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hyperlink w:anchor="_Toc166471028" w:history="1">
            <w:r w:rsidRPr="00701491">
              <w:rPr>
                <w:rStyle w:val="Hyperlink"/>
                <w:noProof/>
              </w:rPr>
              <w:t>1.0</w:t>
            </w:r>
            <w:r>
              <w:rPr>
                <w:rFonts w:asciiTheme="minorHAnsi" w:eastAsiaTheme="minorEastAsia" w:hAnsiTheme="minorHAnsi"/>
                <w:noProof/>
                <w:kern w:val="2"/>
                <w:sz w:val="22"/>
                <w:szCs w:val="22"/>
                <w:lang w:eastAsia="en-GB"/>
                <w14:ligatures w14:val="standardContextual"/>
              </w:rPr>
              <w:tab/>
            </w:r>
            <w:r w:rsidRPr="00701491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_Toc166471028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07A9D4" w14:textId="024425C7" w:rsidR="001D750C" w:rsidRDefault="001D750C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hyperlink w:anchor="_Toc166471029" w:history="1">
            <w:r w:rsidRPr="00701491">
              <w:rPr>
                <w:rStyle w:val="Hyperlink"/>
                <w:noProof/>
              </w:rPr>
              <w:t>1.1</w:t>
            </w:r>
            <w:r>
              <w:rPr>
                <w:rFonts w:asciiTheme="minorHAnsi" w:eastAsiaTheme="minorEastAsia" w:hAnsiTheme="minorHAnsi"/>
                <w:noProof/>
                <w:kern w:val="2"/>
                <w:sz w:val="22"/>
                <w:szCs w:val="22"/>
                <w:lang w:eastAsia="en-GB"/>
                <w14:ligatures w14:val="standardContextual"/>
              </w:rPr>
              <w:tab/>
            </w:r>
            <w:r w:rsidRPr="00701491">
              <w:rPr>
                <w:rStyle w:val="Hyperlink"/>
                <w:rFonts w:cs="Arial"/>
                <w:noProof/>
              </w:rPr>
              <w:t xml:space="preserve">Problem </w:t>
            </w:r>
            <w:r w:rsidRPr="00701491">
              <w:rPr>
                <w:rStyle w:val="Hyperlink"/>
                <w:noProof/>
              </w:rPr>
              <w:t>Outline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_Toc166471029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0AF8EB" w14:textId="5E08E5E1" w:rsidR="001D750C" w:rsidRDefault="001D750C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hyperlink w:anchor="_Toc166471030" w:history="1">
            <w:r w:rsidRPr="00701491">
              <w:rPr>
                <w:rStyle w:val="Hyperlink"/>
                <w:noProof/>
              </w:rPr>
              <w:t>1.2</w:t>
            </w:r>
            <w:r>
              <w:rPr>
                <w:rFonts w:asciiTheme="minorHAnsi" w:eastAsiaTheme="minorEastAsia" w:hAnsiTheme="minorHAnsi"/>
                <w:noProof/>
                <w:kern w:val="2"/>
                <w:sz w:val="22"/>
                <w:szCs w:val="22"/>
                <w:lang w:eastAsia="en-GB"/>
                <w14:ligatures w14:val="standardContextual"/>
              </w:rPr>
              <w:tab/>
            </w:r>
            <w:r w:rsidRPr="00701491">
              <w:rPr>
                <w:rStyle w:val="Hyperlink"/>
                <w:noProof/>
              </w:rPr>
              <w:t>Testing overview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_Toc166471030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FC0D1C" w14:textId="3B948915" w:rsidR="001D750C" w:rsidRDefault="001D750C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hyperlink w:anchor="_Toc166471031" w:history="1">
            <w:r w:rsidRPr="00701491">
              <w:rPr>
                <w:rStyle w:val="Hyperlink"/>
                <w:noProof/>
              </w:rPr>
              <w:t>1.3</w:t>
            </w:r>
            <w:r>
              <w:rPr>
                <w:rFonts w:asciiTheme="minorHAnsi" w:eastAsiaTheme="minorEastAsia" w:hAnsiTheme="minorHAnsi"/>
                <w:noProof/>
                <w:kern w:val="2"/>
                <w:sz w:val="22"/>
                <w:szCs w:val="22"/>
                <w:lang w:eastAsia="en-GB"/>
                <w14:ligatures w14:val="standardContextual"/>
              </w:rPr>
              <w:tab/>
            </w:r>
            <w:r w:rsidRPr="00701491">
              <w:rPr>
                <w:rStyle w:val="Hyperlink"/>
                <w:noProof/>
              </w:rPr>
              <w:t>Team Structure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_Toc166471031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8FDECA" w14:textId="56093C0B" w:rsidR="001D750C" w:rsidRDefault="001D750C">
          <w:pPr>
            <w:pStyle w:val="TOC1"/>
            <w:tabs>
              <w:tab w:val="left" w:pos="66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hyperlink w:anchor="_Toc166471032" w:history="1">
            <w:r w:rsidRPr="00701491">
              <w:rPr>
                <w:rStyle w:val="Hyperlink"/>
                <w:noProof/>
              </w:rPr>
              <w:t>2.0</w:t>
            </w:r>
            <w:r>
              <w:rPr>
                <w:rFonts w:asciiTheme="minorHAnsi" w:eastAsiaTheme="minorEastAsia" w:hAnsiTheme="minorHAnsi"/>
                <w:noProof/>
                <w:kern w:val="2"/>
                <w:sz w:val="22"/>
                <w:szCs w:val="22"/>
                <w:lang w:eastAsia="en-GB"/>
                <w14:ligatures w14:val="standardContextual"/>
              </w:rPr>
              <w:tab/>
            </w:r>
            <w:r w:rsidRPr="00701491">
              <w:rPr>
                <w:rStyle w:val="Hyperlink"/>
                <w:noProof/>
              </w:rPr>
              <w:t>Design and Concept Creation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_Toc166471032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62C048" w14:textId="2DECBD68" w:rsidR="001D750C" w:rsidRDefault="001D750C">
          <w:pPr>
            <w:pStyle w:val="TOC1"/>
            <w:tabs>
              <w:tab w:val="left" w:pos="66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hyperlink w:anchor="_Toc166471033" w:history="1">
            <w:r w:rsidRPr="00701491">
              <w:rPr>
                <w:rStyle w:val="Hyperlink"/>
                <w:noProof/>
              </w:rPr>
              <w:t>3.0</w:t>
            </w:r>
            <w:r>
              <w:rPr>
                <w:rFonts w:asciiTheme="minorHAnsi" w:eastAsiaTheme="minorEastAsia" w:hAnsiTheme="minorHAnsi"/>
                <w:noProof/>
                <w:kern w:val="2"/>
                <w:sz w:val="22"/>
                <w:szCs w:val="22"/>
                <w:lang w:eastAsia="en-GB"/>
                <w14:ligatures w14:val="standardContextual"/>
              </w:rPr>
              <w:tab/>
            </w:r>
            <w:r w:rsidRPr="00701491">
              <w:rPr>
                <w:rStyle w:val="Hyperlink"/>
                <w:noProof/>
              </w:rPr>
              <w:t>Design Review and Presentation Feedback Influences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_Toc166471033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7735EA" w14:textId="363EDD3E" w:rsidR="001D750C" w:rsidRDefault="001D750C">
          <w:pPr>
            <w:pStyle w:val="TOC1"/>
            <w:tabs>
              <w:tab w:val="left" w:pos="66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hyperlink w:anchor="_Toc166471034" w:history="1">
            <w:r w:rsidRPr="00701491">
              <w:rPr>
                <w:rStyle w:val="Hyperlink"/>
                <w:noProof/>
              </w:rPr>
              <w:t>4.0</w:t>
            </w:r>
            <w:r>
              <w:rPr>
                <w:rFonts w:asciiTheme="minorHAnsi" w:eastAsiaTheme="minorEastAsia" w:hAnsiTheme="minorHAnsi"/>
                <w:noProof/>
                <w:kern w:val="2"/>
                <w:sz w:val="22"/>
                <w:szCs w:val="22"/>
                <w:lang w:eastAsia="en-GB"/>
                <w14:ligatures w14:val="standardContextual"/>
              </w:rPr>
              <w:tab/>
            </w:r>
            <w:r w:rsidRPr="00701491">
              <w:rPr>
                <w:rStyle w:val="Hyperlink"/>
                <w:noProof/>
              </w:rPr>
              <w:t>Communicating within the Team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_Toc166471034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5C2ED7" w14:textId="702368ED" w:rsidR="001D750C" w:rsidRDefault="001D750C">
          <w:pPr>
            <w:pStyle w:val="TOC1"/>
            <w:tabs>
              <w:tab w:val="left" w:pos="66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hyperlink w:anchor="_Toc166471035" w:history="1">
            <w:r w:rsidRPr="00701491">
              <w:rPr>
                <w:rStyle w:val="Hyperlink"/>
                <w:noProof/>
              </w:rPr>
              <w:t>5.0</w:t>
            </w:r>
            <w:r>
              <w:rPr>
                <w:rFonts w:asciiTheme="minorHAnsi" w:eastAsiaTheme="minorEastAsia" w:hAnsiTheme="minorHAnsi"/>
                <w:noProof/>
                <w:kern w:val="2"/>
                <w:sz w:val="22"/>
                <w:szCs w:val="22"/>
                <w:lang w:eastAsia="en-GB"/>
                <w14:ligatures w14:val="standardContextual"/>
              </w:rPr>
              <w:tab/>
            </w:r>
            <w:r w:rsidRPr="00701491">
              <w:rPr>
                <w:rStyle w:val="Hyperlink"/>
                <w:noProof/>
              </w:rPr>
              <w:t>EMTAP testing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_Toc166471035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7DF055" w14:textId="41E11260" w:rsidR="001D750C" w:rsidRDefault="001D750C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hyperlink w:anchor="_Toc166471036" w:history="1">
            <w:r w:rsidRPr="00701491">
              <w:rPr>
                <w:rStyle w:val="Hyperlink"/>
                <w:noProof/>
              </w:rPr>
              <w:t>5.1</w:t>
            </w:r>
            <w:r>
              <w:rPr>
                <w:rFonts w:asciiTheme="minorHAnsi" w:eastAsiaTheme="minorEastAsia" w:hAnsiTheme="minorHAnsi"/>
                <w:noProof/>
                <w:kern w:val="2"/>
                <w:sz w:val="22"/>
                <w:szCs w:val="22"/>
                <w:lang w:eastAsia="en-GB"/>
                <w14:ligatures w14:val="standardContextual"/>
              </w:rPr>
              <w:tab/>
            </w:r>
            <w:r w:rsidRPr="00701491">
              <w:rPr>
                <w:rStyle w:val="Hyperlink"/>
                <w:noProof/>
              </w:rPr>
              <w:t>Rotter Impact Test (No 1)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_Toc166471036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79BB08" w14:textId="05863964" w:rsidR="001D750C" w:rsidRDefault="001D750C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hyperlink w:anchor="_Toc166471037" w:history="1">
            <w:r w:rsidRPr="00701491">
              <w:rPr>
                <w:rStyle w:val="Hyperlink"/>
                <w:noProof/>
              </w:rPr>
              <w:t>5.2</w:t>
            </w:r>
            <w:r>
              <w:rPr>
                <w:rFonts w:asciiTheme="minorHAnsi" w:eastAsiaTheme="minorEastAsia" w:hAnsiTheme="minorHAnsi"/>
                <w:noProof/>
                <w:kern w:val="2"/>
                <w:sz w:val="22"/>
                <w:szCs w:val="22"/>
                <w:lang w:eastAsia="en-GB"/>
                <w14:ligatures w14:val="standardContextual"/>
              </w:rPr>
              <w:tab/>
            </w:r>
            <w:r w:rsidRPr="00701491">
              <w:rPr>
                <w:rStyle w:val="Hyperlink"/>
                <w:noProof/>
              </w:rPr>
              <w:t>Mallet &amp; Rotary Friction Testing (No 2 &amp; 33)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_Toc166471037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08E6B0" w14:textId="77D7E5AA" w:rsidR="001D750C" w:rsidRDefault="001D750C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hyperlink w:anchor="_Toc166471038" w:history="1">
            <w:r w:rsidRPr="00701491">
              <w:rPr>
                <w:rStyle w:val="Hyperlink"/>
                <w:noProof/>
              </w:rPr>
              <w:t>5.3</w:t>
            </w:r>
            <w:r>
              <w:rPr>
                <w:rFonts w:asciiTheme="minorHAnsi" w:eastAsiaTheme="minorEastAsia" w:hAnsiTheme="minorHAnsi"/>
                <w:noProof/>
                <w:kern w:val="2"/>
                <w:sz w:val="22"/>
                <w:szCs w:val="22"/>
                <w:lang w:eastAsia="en-GB"/>
                <w14:ligatures w14:val="standardContextual"/>
              </w:rPr>
              <w:tab/>
            </w:r>
            <w:r w:rsidRPr="00701491">
              <w:rPr>
                <w:rStyle w:val="Hyperlink"/>
                <w:noProof/>
              </w:rPr>
              <w:t>Temperature of Ignition (No 3)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_Toc166471038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86E467" w14:textId="2275F216" w:rsidR="001D750C" w:rsidRDefault="001D750C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hyperlink w:anchor="_Toc166471039" w:history="1">
            <w:r w:rsidRPr="00701491">
              <w:rPr>
                <w:rStyle w:val="Hyperlink"/>
                <w:noProof/>
              </w:rPr>
              <w:t>5.4</w:t>
            </w:r>
            <w:r>
              <w:rPr>
                <w:rFonts w:asciiTheme="minorHAnsi" w:eastAsiaTheme="minorEastAsia" w:hAnsiTheme="minorHAnsi"/>
                <w:noProof/>
                <w:kern w:val="2"/>
                <w:sz w:val="22"/>
                <w:szCs w:val="22"/>
                <w:lang w:eastAsia="en-GB"/>
                <w14:ligatures w14:val="standardContextual"/>
              </w:rPr>
              <w:tab/>
            </w:r>
            <w:r w:rsidRPr="00701491">
              <w:rPr>
                <w:rStyle w:val="Hyperlink"/>
                <w:noProof/>
              </w:rPr>
              <w:t>Ease of Ignition (No 4)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_Toc166471039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F4FDA4" w14:textId="45A9F403" w:rsidR="001D750C" w:rsidRDefault="001D750C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hyperlink w:anchor="_Toc166471040" w:history="1">
            <w:r w:rsidRPr="00701491">
              <w:rPr>
                <w:rStyle w:val="Hyperlink"/>
                <w:noProof/>
              </w:rPr>
              <w:t>5.5</w:t>
            </w:r>
            <w:r>
              <w:rPr>
                <w:rFonts w:asciiTheme="minorHAnsi" w:eastAsiaTheme="minorEastAsia" w:hAnsiTheme="minorHAnsi"/>
                <w:noProof/>
                <w:kern w:val="2"/>
                <w:sz w:val="22"/>
                <w:szCs w:val="22"/>
                <w:lang w:eastAsia="en-GB"/>
                <w14:ligatures w14:val="standardContextual"/>
              </w:rPr>
              <w:tab/>
            </w:r>
            <w:r w:rsidRPr="00701491">
              <w:rPr>
                <w:rStyle w:val="Hyperlink"/>
                <w:noProof/>
              </w:rPr>
              <w:t>Behaviour on Inflammation (No 5)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_Toc166471040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B33539" w14:textId="064E783A" w:rsidR="001D750C" w:rsidRDefault="001D750C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hyperlink w:anchor="_Toc166471041" w:history="1">
            <w:r w:rsidRPr="00701491">
              <w:rPr>
                <w:rStyle w:val="Hyperlink"/>
                <w:noProof/>
              </w:rPr>
              <w:t>5.6</w:t>
            </w:r>
            <w:r>
              <w:rPr>
                <w:rFonts w:asciiTheme="minorHAnsi" w:eastAsiaTheme="minorEastAsia" w:hAnsiTheme="minorHAnsi"/>
                <w:noProof/>
                <w:kern w:val="2"/>
                <w:sz w:val="22"/>
                <w:szCs w:val="22"/>
                <w:lang w:eastAsia="en-GB"/>
                <w14:ligatures w14:val="standardContextual"/>
              </w:rPr>
              <w:tab/>
            </w:r>
            <w:r w:rsidRPr="00701491">
              <w:rPr>
                <w:rStyle w:val="Hyperlink"/>
                <w:noProof/>
              </w:rPr>
              <w:t>Ignition by Electric Spark (No 6)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_Toc166471041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0DB1D6" w14:textId="7467122C" w:rsidR="001D750C" w:rsidRDefault="001D750C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hyperlink w:anchor="_Toc166471042" w:history="1">
            <w:r w:rsidRPr="00701491">
              <w:rPr>
                <w:rStyle w:val="Hyperlink"/>
                <w:noProof/>
              </w:rPr>
              <w:t>5.7</w:t>
            </w:r>
            <w:r>
              <w:rPr>
                <w:rFonts w:asciiTheme="minorHAnsi" w:eastAsiaTheme="minorEastAsia" w:hAnsiTheme="minorHAnsi"/>
                <w:noProof/>
                <w:kern w:val="2"/>
                <w:sz w:val="22"/>
                <w:szCs w:val="22"/>
                <w:lang w:eastAsia="en-GB"/>
                <w14:ligatures w14:val="standardContextual"/>
              </w:rPr>
              <w:tab/>
            </w:r>
            <w:r w:rsidRPr="00701491">
              <w:rPr>
                <w:rStyle w:val="Hyperlink"/>
                <w:noProof/>
              </w:rPr>
              <w:t>Tube test – Internal Ignition, Fast Heating &amp; Electrically Heated (No 35, 41 &amp; 42)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_Toc166471042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6C2853" w14:textId="3D0A4C65" w:rsidR="001D750C" w:rsidRDefault="001D750C">
          <w:pPr>
            <w:pStyle w:val="TOC1"/>
            <w:tabs>
              <w:tab w:val="left" w:pos="66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hyperlink w:anchor="_Toc166471043" w:history="1">
            <w:r w:rsidRPr="00701491">
              <w:rPr>
                <w:rStyle w:val="Hyperlink"/>
                <w:noProof/>
              </w:rPr>
              <w:t>6.0</w:t>
            </w:r>
            <w:r>
              <w:rPr>
                <w:rFonts w:asciiTheme="minorHAnsi" w:eastAsiaTheme="minorEastAsia" w:hAnsiTheme="minorHAnsi"/>
                <w:noProof/>
                <w:kern w:val="2"/>
                <w:sz w:val="22"/>
                <w:szCs w:val="22"/>
                <w:lang w:eastAsia="en-GB"/>
                <w14:ligatures w14:val="standardContextual"/>
              </w:rPr>
              <w:tab/>
            </w:r>
            <w:r w:rsidRPr="00701491">
              <w:rPr>
                <w:rStyle w:val="Hyperlink"/>
                <w:noProof/>
              </w:rPr>
              <w:t>Shape Charge Performance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_Toc166471043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53B9DE" w14:textId="36BA29BE" w:rsidR="001D750C" w:rsidRDefault="001D750C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hyperlink w:anchor="_Toc166471044" w:history="1">
            <w:r w:rsidRPr="00701491">
              <w:rPr>
                <w:rStyle w:val="Hyperlink"/>
                <w:noProof/>
              </w:rPr>
              <w:t>6.1</w:t>
            </w:r>
            <w:r>
              <w:rPr>
                <w:rFonts w:asciiTheme="minorHAnsi" w:eastAsiaTheme="minorEastAsia" w:hAnsiTheme="minorHAnsi"/>
                <w:noProof/>
                <w:kern w:val="2"/>
                <w:sz w:val="22"/>
                <w:szCs w:val="22"/>
                <w:lang w:eastAsia="en-GB"/>
                <w14:ligatures w14:val="standardContextual"/>
              </w:rPr>
              <w:tab/>
            </w:r>
            <w:r w:rsidRPr="00701491">
              <w:rPr>
                <w:rStyle w:val="Hyperlink"/>
                <w:noProof/>
              </w:rPr>
              <w:t>Testing Overview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_Toc166471044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0E3896" w14:textId="5F393FCF" w:rsidR="001D750C" w:rsidRDefault="001D750C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hyperlink w:anchor="_Toc166471045" w:history="1">
            <w:r w:rsidRPr="00701491">
              <w:rPr>
                <w:rStyle w:val="Hyperlink"/>
                <w:noProof/>
              </w:rPr>
              <w:t>6.2</w:t>
            </w:r>
            <w:r>
              <w:rPr>
                <w:rFonts w:asciiTheme="minorHAnsi" w:eastAsiaTheme="minorEastAsia" w:hAnsiTheme="minorHAnsi"/>
                <w:noProof/>
                <w:kern w:val="2"/>
                <w:sz w:val="22"/>
                <w:szCs w:val="22"/>
                <w:lang w:eastAsia="en-GB"/>
                <w14:ligatures w14:val="standardContextual"/>
              </w:rPr>
              <w:tab/>
            </w:r>
            <w:r w:rsidRPr="00701491">
              <w:rPr>
                <w:rStyle w:val="Hyperlink"/>
                <w:noProof/>
              </w:rPr>
              <w:t>Testing Requirements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_Toc166471045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9DC282" w14:textId="50D91ECB" w:rsidR="001D750C" w:rsidRDefault="001D750C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hyperlink w:anchor="_Toc166471046" w:history="1">
            <w:r w:rsidRPr="00701491">
              <w:rPr>
                <w:rStyle w:val="Hyperlink"/>
                <w:noProof/>
              </w:rPr>
              <w:t>6.3</w:t>
            </w:r>
            <w:r>
              <w:rPr>
                <w:rFonts w:asciiTheme="minorHAnsi" w:eastAsiaTheme="minorEastAsia" w:hAnsiTheme="minorHAnsi"/>
                <w:noProof/>
                <w:kern w:val="2"/>
                <w:sz w:val="22"/>
                <w:szCs w:val="22"/>
                <w:lang w:eastAsia="en-GB"/>
                <w14:ligatures w14:val="standardContextual"/>
              </w:rPr>
              <w:tab/>
            </w:r>
            <w:r w:rsidRPr="00701491">
              <w:rPr>
                <w:rStyle w:val="Hyperlink"/>
                <w:noProof/>
              </w:rPr>
              <w:t>Instrumentation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_Toc166471046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3BE458" w14:textId="4BDACCEB" w:rsidR="001D750C" w:rsidRDefault="001D750C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hyperlink w:anchor="_Toc166471047" w:history="1">
            <w:r w:rsidRPr="00701491">
              <w:rPr>
                <w:rStyle w:val="Hyperlink"/>
                <w:noProof/>
              </w:rPr>
              <w:t>6.4</w:t>
            </w:r>
            <w:r>
              <w:rPr>
                <w:rFonts w:asciiTheme="minorHAnsi" w:eastAsiaTheme="minorEastAsia" w:hAnsiTheme="minorHAnsi"/>
                <w:noProof/>
                <w:kern w:val="2"/>
                <w:sz w:val="22"/>
                <w:szCs w:val="22"/>
                <w:lang w:eastAsia="en-GB"/>
                <w14:ligatures w14:val="standardContextual"/>
              </w:rPr>
              <w:tab/>
            </w:r>
            <w:r w:rsidRPr="00701491">
              <w:rPr>
                <w:rStyle w:val="Hyperlink"/>
                <w:noProof/>
              </w:rPr>
              <w:t>Results Reporting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_Toc166471047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B3EC32" w14:textId="562B738E" w:rsidR="001D750C" w:rsidRDefault="001D750C">
          <w:pPr>
            <w:pStyle w:val="TOC1"/>
            <w:tabs>
              <w:tab w:val="left" w:pos="66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hyperlink w:anchor="_Toc166471048" w:history="1">
            <w:r w:rsidRPr="00701491">
              <w:rPr>
                <w:rStyle w:val="Hyperlink"/>
                <w:noProof/>
              </w:rPr>
              <w:t>7.0</w:t>
            </w:r>
            <w:r>
              <w:rPr>
                <w:rFonts w:asciiTheme="minorHAnsi" w:eastAsiaTheme="minorEastAsia" w:hAnsiTheme="minorHAnsi"/>
                <w:noProof/>
                <w:kern w:val="2"/>
                <w:sz w:val="22"/>
                <w:szCs w:val="22"/>
                <w:lang w:eastAsia="en-GB"/>
                <w14:ligatures w14:val="standardContextual"/>
              </w:rPr>
              <w:tab/>
            </w:r>
            <w:r w:rsidRPr="00701491">
              <w:rPr>
                <w:rStyle w:val="Hyperlink"/>
                <w:noProof/>
              </w:rPr>
              <w:t>IM testing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_Toc166471048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79070B" w14:textId="1F7714D5" w:rsidR="001D750C" w:rsidRDefault="001D750C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hyperlink w:anchor="_Toc166471049" w:history="1">
            <w:r w:rsidRPr="00701491">
              <w:rPr>
                <w:rStyle w:val="Hyperlink"/>
                <w:noProof/>
              </w:rPr>
              <w:t>7.1</w:t>
            </w:r>
            <w:r>
              <w:rPr>
                <w:rFonts w:asciiTheme="minorHAnsi" w:eastAsiaTheme="minorEastAsia" w:hAnsiTheme="minorHAnsi"/>
                <w:noProof/>
                <w:kern w:val="2"/>
                <w:sz w:val="22"/>
                <w:szCs w:val="22"/>
                <w:lang w:eastAsia="en-GB"/>
                <w14:ligatures w14:val="standardContextual"/>
              </w:rPr>
              <w:tab/>
            </w:r>
            <w:r w:rsidRPr="00701491">
              <w:rPr>
                <w:rStyle w:val="Hyperlink"/>
                <w:noProof/>
              </w:rPr>
              <w:t>Overview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_Toc166471049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0FF268" w14:textId="2616BB93" w:rsidR="001D750C" w:rsidRDefault="001D750C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hyperlink w:anchor="_Toc166471050" w:history="1">
            <w:r w:rsidRPr="00701491">
              <w:rPr>
                <w:rStyle w:val="Hyperlink"/>
                <w:noProof/>
              </w:rPr>
              <w:t>7.2</w:t>
            </w:r>
            <w:r>
              <w:rPr>
                <w:rFonts w:asciiTheme="minorHAnsi" w:eastAsiaTheme="minorEastAsia" w:hAnsiTheme="minorHAnsi"/>
                <w:noProof/>
                <w:kern w:val="2"/>
                <w:sz w:val="22"/>
                <w:szCs w:val="22"/>
                <w:lang w:eastAsia="en-GB"/>
                <w14:ligatures w14:val="standardContextual"/>
              </w:rPr>
              <w:tab/>
            </w:r>
            <w:r w:rsidRPr="00701491">
              <w:rPr>
                <w:rStyle w:val="Hyperlink"/>
                <w:noProof/>
              </w:rPr>
              <w:t>AOP-4220 Fast Heating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_Toc166471050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D36F93" w14:textId="0EAA9F40" w:rsidR="001D750C" w:rsidRDefault="001D750C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hyperlink w:anchor="_Toc166471051" w:history="1">
            <w:r w:rsidRPr="00701491">
              <w:rPr>
                <w:rStyle w:val="Hyperlink"/>
                <w:noProof/>
              </w:rPr>
              <w:t>7.3</w:t>
            </w:r>
            <w:r>
              <w:rPr>
                <w:rFonts w:asciiTheme="minorHAnsi" w:eastAsiaTheme="minorEastAsia" w:hAnsiTheme="minorHAnsi"/>
                <w:noProof/>
                <w:kern w:val="2"/>
                <w:sz w:val="22"/>
                <w:szCs w:val="22"/>
                <w:lang w:eastAsia="en-GB"/>
                <w14:ligatures w14:val="standardContextual"/>
              </w:rPr>
              <w:tab/>
            </w:r>
            <w:r w:rsidRPr="00701491">
              <w:rPr>
                <w:rStyle w:val="Hyperlink"/>
                <w:noProof/>
              </w:rPr>
              <w:t>AOP-4382 Slow Heating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_Toc166471051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6C348A" w14:textId="517CDB64" w:rsidR="001D750C" w:rsidRDefault="001D750C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hyperlink w:anchor="_Toc166471052" w:history="1">
            <w:r w:rsidRPr="00701491">
              <w:rPr>
                <w:rStyle w:val="Hyperlink"/>
                <w:noProof/>
              </w:rPr>
              <w:t>7.4</w:t>
            </w:r>
            <w:r>
              <w:rPr>
                <w:rFonts w:asciiTheme="minorHAnsi" w:eastAsiaTheme="minorEastAsia" w:hAnsiTheme="minorHAnsi"/>
                <w:noProof/>
                <w:kern w:val="2"/>
                <w:sz w:val="22"/>
                <w:szCs w:val="22"/>
                <w:lang w:eastAsia="en-GB"/>
                <w14:ligatures w14:val="standardContextual"/>
              </w:rPr>
              <w:tab/>
            </w:r>
            <w:r w:rsidRPr="00701491">
              <w:rPr>
                <w:rStyle w:val="Hyperlink"/>
                <w:noProof/>
              </w:rPr>
              <w:t>AOP-4241 Bullet Impact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_Toc166471052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287FAE" w14:textId="416F18ED" w:rsidR="001D750C" w:rsidRDefault="001D750C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hyperlink w:anchor="_Toc166471053" w:history="1">
            <w:r w:rsidRPr="00701491">
              <w:rPr>
                <w:rStyle w:val="Hyperlink"/>
                <w:noProof/>
              </w:rPr>
              <w:t>7.5</w:t>
            </w:r>
            <w:r>
              <w:rPr>
                <w:rFonts w:asciiTheme="minorHAnsi" w:eastAsiaTheme="minorEastAsia" w:hAnsiTheme="minorHAnsi"/>
                <w:noProof/>
                <w:kern w:val="2"/>
                <w:sz w:val="22"/>
                <w:szCs w:val="22"/>
                <w:lang w:eastAsia="en-GB"/>
                <w14:ligatures w14:val="standardContextual"/>
              </w:rPr>
              <w:tab/>
            </w:r>
            <w:r w:rsidRPr="00701491">
              <w:rPr>
                <w:rStyle w:val="Hyperlink"/>
                <w:noProof/>
              </w:rPr>
              <w:t>AOP-4496 Fragment Impact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_Toc166471053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B6FF43" w14:textId="6E3F40C0" w:rsidR="001D750C" w:rsidRDefault="001D750C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hyperlink w:anchor="_Toc166471054" w:history="1">
            <w:r w:rsidRPr="00701491">
              <w:rPr>
                <w:rStyle w:val="Hyperlink"/>
                <w:noProof/>
              </w:rPr>
              <w:t>7.6</w:t>
            </w:r>
            <w:r>
              <w:rPr>
                <w:rFonts w:asciiTheme="minorHAnsi" w:eastAsiaTheme="minorEastAsia" w:hAnsiTheme="minorHAnsi"/>
                <w:noProof/>
                <w:kern w:val="2"/>
                <w:sz w:val="22"/>
                <w:szCs w:val="22"/>
                <w:lang w:eastAsia="en-GB"/>
                <w14:ligatures w14:val="standardContextual"/>
              </w:rPr>
              <w:tab/>
            </w:r>
            <w:r w:rsidRPr="00701491">
              <w:rPr>
                <w:rStyle w:val="Hyperlink"/>
                <w:noProof/>
              </w:rPr>
              <w:t>AOP-4396 Sympathetic Reaction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_Toc166471054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6BB15E" w14:textId="766A3659" w:rsidR="001D750C" w:rsidRDefault="001D750C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hyperlink w:anchor="_Toc166471055" w:history="1">
            <w:r w:rsidRPr="00701491">
              <w:rPr>
                <w:rStyle w:val="Hyperlink"/>
                <w:noProof/>
              </w:rPr>
              <w:t>7.7</w:t>
            </w:r>
            <w:r>
              <w:rPr>
                <w:rFonts w:asciiTheme="minorHAnsi" w:eastAsiaTheme="minorEastAsia" w:hAnsiTheme="minorHAnsi"/>
                <w:noProof/>
                <w:kern w:val="2"/>
                <w:sz w:val="22"/>
                <w:szCs w:val="22"/>
                <w:lang w:eastAsia="en-GB"/>
                <w14:ligatures w14:val="standardContextual"/>
              </w:rPr>
              <w:tab/>
            </w:r>
            <w:r w:rsidRPr="00701491">
              <w:rPr>
                <w:rStyle w:val="Hyperlink"/>
                <w:noProof/>
              </w:rPr>
              <w:t>AOP-4526 Shaped Charge Jet Impact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_Toc166471055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8018BA" w14:textId="1CB05971" w:rsidR="001D750C" w:rsidRDefault="001D750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hyperlink w:anchor="_Toc166471056" w:history="1">
            <w:r w:rsidRPr="00701491">
              <w:rPr>
                <w:rStyle w:val="Hyperlink"/>
                <w:noProof/>
              </w:rPr>
              <w:t>8.0 Hazard Classification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_Toc166471056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41462D" w14:textId="340B9C78" w:rsidR="001D750C" w:rsidRDefault="001D750C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hyperlink w:anchor="_Toc166471057" w:history="1">
            <w:r w:rsidRPr="00701491">
              <w:rPr>
                <w:rStyle w:val="Hyperlink"/>
                <w:noProof/>
              </w:rPr>
              <w:t>8.1</w:t>
            </w:r>
            <w:r>
              <w:rPr>
                <w:rFonts w:asciiTheme="minorHAnsi" w:eastAsiaTheme="minorEastAsia" w:hAnsiTheme="minorHAnsi"/>
                <w:noProof/>
                <w:kern w:val="2"/>
                <w:sz w:val="22"/>
                <w:szCs w:val="22"/>
                <w:lang w:eastAsia="en-GB"/>
                <w14:ligatures w14:val="standardContextual"/>
              </w:rPr>
              <w:tab/>
            </w:r>
            <w:r w:rsidRPr="00701491">
              <w:rPr>
                <w:rStyle w:val="Hyperlink"/>
                <w:noProof/>
              </w:rPr>
              <w:t>Overview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_Toc166471057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2E0571" w14:textId="26A2DED8" w:rsidR="001D750C" w:rsidRDefault="001D750C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hyperlink w:anchor="_Toc166471058" w:history="1">
            <w:r w:rsidRPr="00701491">
              <w:rPr>
                <w:rStyle w:val="Hyperlink"/>
                <w:noProof/>
              </w:rPr>
              <w:t>8.2</w:t>
            </w:r>
            <w:r>
              <w:rPr>
                <w:rFonts w:asciiTheme="minorHAnsi" w:eastAsiaTheme="minorEastAsia" w:hAnsiTheme="minorHAnsi"/>
                <w:noProof/>
                <w:kern w:val="2"/>
                <w:sz w:val="22"/>
                <w:szCs w:val="22"/>
                <w:lang w:eastAsia="en-GB"/>
                <w14:ligatures w14:val="standardContextual"/>
              </w:rPr>
              <w:tab/>
            </w:r>
            <w:r w:rsidRPr="00701491">
              <w:rPr>
                <w:rStyle w:val="Hyperlink"/>
                <w:noProof/>
              </w:rPr>
              <w:t>Compatibility Groups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_Toc166471058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937DE7" w14:textId="2F8740E9" w:rsidR="001D750C" w:rsidRDefault="001D750C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hyperlink w:anchor="_Toc166471059" w:history="1">
            <w:r w:rsidRPr="00701491">
              <w:rPr>
                <w:rStyle w:val="Hyperlink"/>
                <w:noProof/>
              </w:rPr>
              <w:t>8.3</w:t>
            </w:r>
            <w:r>
              <w:rPr>
                <w:rFonts w:asciiTheme="minorHAnsi" w:eastAsiaTheme="minorEastAsia" w:hAnsiTheme="minorHAnsi"/>
                <w:noProof/>
                <w:kern w:val="2"/>
                <w:sz w:val="22"/>
                <w:szCs w:val="22"/>
                <w:lang w:eastAsia="en-GB"/>
                <w14:ligatures w14:val="standardContextual"/>
              </w:rPr>
              <w:tab/>
            </w:r>
            <w:r w:rsidRPr="00701491">
              <w:rPr>
                <w:rStyle w:val="Hyperlink"/>
                <w:noProof/>
              </w:rPr>
              <w:t>Testing Guidance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_Toc166471059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51F1CE" w14:textId="25E23A41" w:rsidR="001D750C" w:rsidRDefault="001D750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hyperlink w:anchor="_Toc166471060" w:history="1">
            <w:r w:rsidRPr="00701491">
              <w:rPr>
                <w:rStyle w:val="Hyperlink"/>
                <w:noProof/>
              </w:rPr>
              <w:t>9.0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_Toc166471060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B636D6" w14:textId="596FEE15" w:rsidR="001D750C" w:rsidRDefault="001D750C">
          <w:pPr>
            <w:pStyle w:val="TOC1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hyperlink w:anchor="_Toc166471061" w:history="1">
            <w:r w:rsidRPr="00701491">
              <w:rPr>
                <w:rStyle w:val="Hyperlink"/>
                <w:noProof/>
              </w:rPr>
              <w:t>10.0</w:t>
            </w:r>
            <w:r>
              <w:rPr>
                <w:rFonts w:asciiTheme="minorHAnsi" w:eastAsiaTheme="minorEastAsia" w:hAnsiTheme="minorHAnsi"/>
                <w:noProof/>
                <w:kern w:val="2"/>
                <w:sz w:val="22"/>
                <w:szCs w:val="22"/>
                <w:lang w:eastAsia="en-GB"/>
                <w14:ligatures w14:val="standardContextual"/>
              </w:rPr>
              <w:tab/>
            </w:r>
            <w:r w:rsidRPr="00701491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_Toc166471061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13663D" w14:textId="5562A920" w:rsidR="004C34BB" w:rsidRDefault="004C34BB">
          <w:r>
            <w:rPr>
              <w:b/>
              <w:bCs/>
              <w:noProof/>
            </w:rPr>
            <w:fldChar w:fldCharType="end"/>
          </w:r>
        </w:p>
      </w:sdtContent>
    </w:sdt>
    <w:p w14:paraId="57C75ACC" w14:textId="1A9F2B7E" w:rsidR="00ED0114" w:rsidRDefault="0035518E" w:rsidP="0035518E">
      <w:pPr>
        <w:pStyle w:val="Heading1"/>
      </w:pPr>
      <w:bookmarkStart w:id="0" w:name="_Toc166471025"/>
      <w:r>
        <w:t>Table of Figures</w:t>
      </w:r>
      <w:bookmarkEnd w:id="0"/>
    </w:p>
    <w:p w14:paraId="461FA3FF" w14:textId="1CE52735" w:rsidR="001D750C" w:rsidRDefault="00C7306E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kern w:val="2"/>
          <w:sz w:val="22"/>
          <w:szCs w:val="22"/>
          <w:lang w:eastAsia="en-GB"/>
          <w14:ligatures w14:val="standardContextual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166471011" w:history="1">
        <w:r w:rsidR="001D750C" w:rsidRPr="00136367">
          <w:rPr>
            <w:rStyle w:val="Hyperlink"/>
            <w:noProof/>
          </w:rPr>
          <w:t>Figure 1, Mk-2 cratering charge diagram [1].</w:t>
        </w:r>
        <w:r w:rsidR="001D750C">
          <w:rPr>
            <w:noProof/>
            <w:webHidden/>
          </w:rPr>
          <w:tab/>
        </w:r>
        <w:r w:rsidR="001D750C">
          <w:rPr>
            <w:noProof/>
            <w:webHidden/>
          </w:rPr>
          <w:fldChar w:fldCharType="begin"/>
        </w:r>
        <w:r w:rsidR="001D750C">
          <w:rPr>
            <w:noProof/>
            <w:webHidden/>
          </w:rPr>
          <w:instrText xml:space="preserve"> PAGEREF _Toc166471011 \h </w:instrText>
        </w:r>
        <w:r w:rsidR="001D750C">
          <w:rPr>
            <w:noProof/>
            <w:webHidden/>
          </w:rPr>
        </w:r>
        <w:r w:rsidR="001D750C">
          <w:rPr>
            <w:noProof/>
            <w:webHidden/>
          </w:rPr>
          <w:fldChar w:fldCharType="separate"/>
        </w:r>
        <w:r w:rsidR="001D750C">
          <w:rPr>
            <w:noProof/>
            <w:webHidden/>
          </w:rPr>
          <w:t>6</w:t>
        </w:r>
        <w:r w:rsidR="001D750C">
          <w:rPr>
            <w:noProof/>
            <w:webHidden/>
          </w:rPr>
          <w:fldChar w:fldCharType="end"/>
        </w:r>
      </w:hyperlink>
    </w:p>
    <w:p w14:paraId="46E3526A" w14:textId="6D3D45E6" w:rsidR="001D750C" w:rsidRDefault="001D750C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kern w:val="2"/>
          <w:sz w:val="22"/>
          <w:szCs w:val="22"/>
          <w:lang w:eastAsia="en-GB"/>
          <w14:ligatures w14:val="standardContextual"/>
        </w:rPr>
      </w:pPr>
      <w:hyperlink w:anchor="_Toc166471012" w:history="1">
        <w:r w:rsidRPr="00136367">
          <w:rPr>
            <w:rStyle w:val="Hyperlink"/>
            <w:noProof/>
          </w:rPr>
          <w:t>Figure 2, Example trial plan contents page.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_Toc166471012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19DD921D" w14:textId="2F4D04D5" w:rsidR="001D750C" w:rsidRDefault="001D750C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kern w:val="2"/>
          <w:sz w:val="22"/>
          <w:szCs w:val="22"/>
          <w:lang w:eastAsia="en-GB"/>
          <w14:ligatures w14:val="standardContextual"/>
        </w:rPr>
      </w:pPr>
      <w:hyperlink w:anchor="_Toc166471013" w:history="1">
        <w:r w:rsidRPr="00136367">
          <w:rPr>
            <w:rStyle w:val="Hyperlink"/>
            <w:noProof/>
          </w:rPr>
          <w:t>Figure 3 - CAD Drawing of Mk-3 cratering charge.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_Toc166471013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643B21B3" w14:textId="563109B7" w:rsidR="001D750C" w:rsidRDefault="001D750C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kern w:val="2"/>
          <w:sz w:val="22"/>
          <w:szCs w:val="22"/>
          <w:lang w:eastAsia="en-GB"/>
          <w14:ligatures w14:val="standardContextual"/>
        </w:rPr>
      </w:pPr>
      <w:hyperlink w:anchor="_Toc166471014" w:history="1">
        <w:r w:rsidRPr="00136367">
          <w:rPr>
            <w:rStyle w:val="Hyperlink"/>
            <w:noProof/>
          </w:rPr>
          <w:t>Figure 4, Example of a generic trial reports structure.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_Toc166471014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4B88AE96" w14:textId="13B63C96" w:rsidR="001D750C" w:rsidRDefault="001D750C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kern w:val="2"/>
          <w:sz w:val="22"/>
          <w:szCs w:val="22"/>
          <w:lang w:eastAsia="en-GB"/>
          <w14:ligatures w14:val="standardContextual"/>
        </w:rPr>
      </w:pPr>
      <w:hyperlink w:anchor="_Toc166471015" w:history="1">
        <w:r w:rsidRPr="00136367">
          <w:rPr>
            <w:rStyle w:val="Hyperlink"/>
            <w:noProof/>
          </w:rPr>
          <w:t>Figure 5, Rotter impact test setup [4].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_Toc166471015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14:paraId="559E932C" w14:textId="48EC5F33" w:rsidR="001D750C" w:rsidRDefault="001D750C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kern w:val="2"/>
          <w:sz w:val="22"/>
          <w:szCs w:val="22"/>
          <w:lang w:eastAsia="en-GB"/>
          <w14:ligatures w14:val="standardContextual"/>
        </w:rPr>
      </w:pPr>
      <w:hyperlink w:anchor="_Toc166471016" w:history="1">
        <w:r w:rsidRPr="00136367">
          <w:rPr>
            <w:rStyle w:val="Hyperlink"/>
            <w:noProof/>
          </w:rPr>
          <w:t>Figure 6, Ease of Ignition test procedure [5].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_Toc166471016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14:paraId="3F80E14A" w14:textId="59AF4B7E" w:rsidR="001D750C" w:rsidRDefault="001D750C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kern w:val="2"/>
          <w:sz w:val="22"/>
          <w:szCs w:val="22"/>
          <w:lang w:eastAsia="en-GB"/>
          <w14:ligatures w14:val="standardContextual"/>
        </w:rPr>
      </w:pPr>
      <w:hyperlink w:anchor="_Toc166471017" w:history="1">
        <w:r w:rsidRPr="00136367">
          <w:rPr>
            <w:rStyle w:val="Hyperlink"/>
            <w:noProof/>
          </w:rPr>
          <w:t>Figure 7, Train test apparatus [5].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_Toc166471017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14:paraId="4E4FB9B6" w14:textId="6D487B28" w:rsidR="001D750C" w:rsidRDefault="001D750C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kern w:val="2"/>
          <w:sz w:val="22"/>
          <w:szCs w:val="22"/>
          <w:lang w:eastAsia="en-GB"/>
          <w14:ligatures w14:val="standardContextual"/>
        </w:rPr>
      </w:pPr>
      <w:hyperlink w:anchor="_Toc166471018" w:history="1">
        <w:r w:rsidRPr="00136367">
          <w:rPr>
            <w:rStyle w:val="Hyperlink"/>
            <w:noProof/>
          </w:rPr>
          <w:t>Figure 8, Tube tests - three variants [6].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_Toc166471018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14:paraId="63944F2F" w14:textId="1DDF9827" w:rsidR="001D750C" w:rsidRDefault="001D750C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kern w:val="2"/>
          <w:sz w:val="22"/>
          <w:szCs w:val="22"/>
          <w:lang w:eastAsia="en-GB"/>
          <w14:ligatures w14:val="standardContextual"/>
        </w:rPr>
      </w:pPr>
      <w:hyperlink w:anchor="_Toc166471019" w:history="1">
        <w:r w:rsidRPr="00136367">
          <w:rPr>
            <w:rStyle w:val="Hyperlink"/>
            <w:noProof/>
          </w:rPr>
          <w:t>Figure 9, A generic cratering charge performance testing.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_Toc166471019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14:paraId="4BAEB6A2" w14:textId="3378D777" w:rsidR="001D750C" w:rsidRDefault="001D750C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kern w:val="2"/>
          <w:sz w:val="22"/>
          <w:szCs w:val="22"/>
          <w:lang w:eastAsia="en-GB"/>
          <w14:ligatures w14:val="standardContextual"/>
        </w:rPr>
      </w:pPr>
      <w:hyperlink w:anchor="_Toc166471020" w:history="1">
        <w:r w:rsidRPr="00136367">
          <w:rPr>
            <w:rStyle w:val="Hyperlink"/>
            <w:noProof/>
          </w:rPr>
          <w:t>Figure 10, Response descriptor scoring [13].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_Toc166471020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14:paraId="08A148A9" w14:textId="4D73231C" w:rsidR="001D750C" w:rsidRDefault="001D750C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kern w:val="2"/>
          <w:sz w:val="22"/>
          <w:szCs w:val="22"/>
          <w:lang w:eastAsia="en-GB"/>
          <w14:ligatures w14:val="standardContextual"/>
        </w:rPr>
      </w:pPr>
      <w:hyperlink w:anchor="_Toc166471021" w:history="1">
        <w:r w:rsidRPr="00136367">
          <w:rPr>
            <w:rStyle w:val="Hyperlink"/>
            <w:noProof/>
          </w:rPr>
          <w:t>Figure 11, Performance indicator triangle [13].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_Toc166471021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14:paraId="2E6D2CC6" w14:textId="7E8688BC" w:rsidR="001D750C" w:rsidRDefault="001D750C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kern w:val="2"/>
          <w:sz w:val="22"/>
          <w:szCs w:val="22"/>
          <w:lang w:eastAsia="en-GB"/>
          <w14:ligatures w14:val="standardContextual"/>
        </w:rPr>
      </w:pPr>
      <w:hyperlink w:anchor="_Toc166471022" w:history="1">
        <w:r w:rsidRPr="00136367">
          <w:rPr>
            <w:rStyle w:val="Hyperlink"/>
            <w:noProof/>
          </w:rPr>
          <w:t>Figure 12, Description of Substance or Article to be Classified [14].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_Toc166471022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14:paraId="2D5B764E" w14:textId="03293DD4" w:rsidR="001D750C" w:rsidRDefault="001D750C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kern w:val="2"/>
          <w:sz w:val="22"/>
          <w:szCs w:val="22"/>
          <w:lang w:eastAsia="en-GB"/>
          <w14:ligatures w14:val="standardContextual"/>
        </w:rPr>
      </w:pPr>
      <w:hyperlink w:anchor="_Toc166471023" w:history="1">
        <w:r w:rsidRPr="00136367">
          <w:rPr>
            <w:rStyle w:val="Hyperlink"/>
            <w:noProof/>
          </w:rPr>
          <w:t>Figure 13 - Series 7 test descriptors [4].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_Toc166471023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14:paraId="28D66807" w14:textId="203A1B08" w:rsidR="001D750C" w:rsidRDefault="001D750C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kern w:val="2"/>
          <w:sz w:val="22"/>
          <w:szCs w:val="22"/>
          <w:lang w:eastAsia="en-GB"/>
          <w14:ligatures w14:val="standardContextual"/>
        </w:rPr>
      </w:pPr>
      <w:hyperlink w:anchor="_Toc166471024" w:history="1">
        <w:r w:rsidRPr="00136367">
          <w:rPr>
            <w:rStyle w:val="Hyperlink"/>
            <w:noProof/>
          </w:rPr>
          <w:t>Figure 14, Procedure for assignment to a division of the class of explosive [4].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_Toc166471024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14:paraId="623A623B" w14:textId="44619847" w:rsidR="0035518E" w:rsidRPr="0035518E" w:rsidRDefault="00C7306E" w:rsidP="0035518E">
      <w:r>
        <w:rPr>
          <w:b/>
          <w:bCs/>
          <w:noProof/>
          <w:lang w:val="en-US"/>
        </w:rPr>
        <w:fldChar w:fldCharType="end"/>
      </w:r>
    </w:p>
    <w:p w14:paraId="28B5C9C1" w14:textId="08B06678" w:rsidR="0035518E" w:rsidRDefault="0035518E" w:rsidP="0035518E">
      <w:pPr>
        <w:pStyle w:val="Heading1"/>
      </w:pPr>
      <w:bookmarkStart w:id="1" w:name="_Toc166471026"/>
      <w:r>
        <w:lastRenderedPageBreak/>
        <w:t>List of Tables</w:t>
      </w:r>
      <w:bookmarkEnd w:id="1"/>
    </w:p>
    <w:p w14:paraId="4F404204" w14:textId="603B8ED0" w:rsidR="001D750C" w:rsidRDefault="00C7306E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kern w:val="2"/>
          <w:sz w:val="22"/>
          <w:szCs w:val="22"/>
          <w:lang w:eastAsia="en-GB"/>
          <w14:ligatures w14:val="standardContextual"/>
        </w:rPr>
      </w:pPr>
      <w:r>
        <w:fldChar w:fldCharType="begin"/>
      </w:r>
      <w:r>
        <w:instrText xml:space="preserve"> TOC \h \z \c "Table" </w:instrText>
      </w:r>
      <w:r>
        <w:fldChar w:fldCharType="separate"/>
      </w:r>
      <w:hyperlink w:anchor="_Toc166471000" w:history="1">
        <w:r w:rsidR="001D750C" w:rsidRPr="00D42B4B">
          <w:rPr>
            <w:rStyle w:val="Hyperlink"/>
            <w:noProof/>
          </w:rPr>
          <w:t>Table 1, Mitigation Technologies, Mechanisms and Applications [3].</w:t>
        </w:r>
        <w:r w:rsidR="001D750C">
          <w:rPr>
            <w:noProof/>
            <w:webHidden/>
          </w:rPr>
          <w:tab/>
        </w:r>
        <w:r w:rsidR="001D750C">
          <w:rPr>
            <w:noProof/>
            <w:webHidden/>
          </w:rPr>
          <w:fldChar w:fldCharType="begin"/>
        </w:r>
        <w:r w:rsidR="001D750C">
          <w:rPr>
            <w:noProof/>
            <w:webHidden/>
          </w:rPr>
          <w:instrText xml:space="preserve"> PAGEREF _Toc166471000 \h </w:instrText>
        </w:r>
        <w:r w:rsidR="001D750C">
          <w:rPr>
            <w:noProof/>
            <w:webHidden/>
          </w:rPr>
        </w:r>
        <w:r w:rsidR="001D750C">
          <w:rPr>
            <w:noProof/>
            <w:webHidden/>
          </w:rPr>
          <w:fldChar w:fldCharType="separate"/>
        </w:r>
        <w:r w:rsidR="001D750C">
          <w:rPr>
            <w:noProof/>
            <w:webHidden/>
          </w:rPr>
          <w:t>15</w:t>
        </w:r>
        <w:r w:rsidR="001D750C">
          <w:rPr>
            <w:noProof/>
            <w:webHidden/>
          </w:rPr>
          <w:fldChar w:fldCharType="end"/>
        </w:r>
      </w:hyperlink>
    </w:p>
    <w:p w14:paraId="6F317C33" w14:textId="0851E056" w:rsidR="001D750C" w:rsidRDefault="001D750C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kern w:val="2"/>
          <w:sz w:val="22"/>
          <w:szCs w:val="22"/>
          <w:lang w:eastAsia="en-GB"/>
          <w14:ligatures w14:val="standardContextual"/>
        </w:rPr>
      </w:pPr>
      <w:hyperlink w:anchor="_Toc166471001" w:history="1">
        <w:r w:rsidRPr="00D42B4B">
          <w:rPr>
            <w:rStyle w:val="Hyperlink"/>
            <w:noProof/>
          </w:rPr>
          <w:t>Table 2, System requirement allocation.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_Toc166471001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5876AE2E" w14:textId="2B4898FA" w:rsidR="001D750C" w:rsidRDefault="001D750C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kern w:val="2"/>
          <w:sz w:val="22"/>
          <w:szCs w:val="22"/>
          <w:lang w:eastAsia="en-GB"/>
          <w14:ligatures w14:val="standardContextual"/>
        </w:rPr>
      </w:pPr>
      <w:hyperlink w:anchor="_Toc166471002" w:history="1">
        <w:r w:rsidRPr="00D42B4B">
          <w:rPr>
            <w:rStyle w:val="Hyperlink"/>
            <w:noProof/>
          </w:rPr>
          <w:t>Table 3, Meeting dates of the team.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_Toc166471002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5C050C13" w14:textId="20E665A2" w:rsidR="001D750C" w:rsidRDefault="001D750C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kern w:val="2"/>
          <w:sz w:val="22"/>
          <w:szCs w:val="22"/>
          <w:lang w:eastAsia="en-GB"/>
          <w14:ligatures w14:val="standardContextual"/>
        </w:rPr>
      </w:pPr>
      <w:hyperlink w:anchor="_Toc166471003" w:history="1">
        <w:r w:rsidRPr="00D42B4B">
          <w:rPr>
            <w:rStyle w:val="Hyperlink"/>
            <w:noProof/>
          </w:rPr>
          <w:t>Table 4, FOI Data.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_Toc166471003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14:paraId="48AD2E49" w14:textId="64C3CFF5" w:rsidR="001D750C" w:rsidRDefault="001D750C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kern w:val="2"/>
          <w:sz w:val="22"/>
          <w:szCs w:val="22"/>
          <w:lang w:eastAsia="en-GB"/>
          <w14:ligatures w14:val="standardContextual"/>
        </w:rPr>
      </w:pPr>
      <w:hyperlink w:anchor="_Toc166471004" w:history="1">
        <w:r w:rsidRPr="00D42B4B">
          <w:rPr>
            <w:rStyle w:val="Hyperlink"/>
            <w:noProof/>
          </w:rPr>
          <w:t>Table 5, Figure of friction data.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_Toc166471004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14:paraId="36D58A40" w14:textId="10F98710" w:rsidR="001D750C" w:rsidRDefault="001D750C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kern w:val="2"/>
          <w:sz w:val="22"/>
          <w:szCs w:val="22"/>
          <w:lang w:eastAsia="en-GB"/>
          <w14:ligatures w14:val="standardContextual"/>
        </w:rPr>
      </w:pPr>
      <w:hyperlink w:anchor="_Toc166471005" w:history="1">
        <w:r w:rsidRPr="00D42B4B">
          <w:rPr>
            <w:rStyle w:val="Hyperlink"/>
            <w:noProof/>
          </w:rPr>
          <w:t>Table 6, Temperature of Ignition data.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_Toc166471005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14:paraId="39258A06" w14:textId="3F4EBF9A" w:rsidR="001D750C" w:rsidRDefault="001D750C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kern w:val="2"/>
          <w:sz w:val="22"/>
          <w:szCs w:val="22"/>
          <w:lang w:eastAsia="en-GB"/>
          <w14:ligatures w14:val="standardContextual"/>
        </w:rPr>
      </w:pPr>
      <w:hyperlink w:anchor="_Toc166471006" w:history="1">
        <w:r w:rsidRPr="00D42B4B">
          <w:rPr>
            <w:rStyle w:val="Hyperlink"/>
            <w:noProof/>
          </w:rPr>
          <w:t>Table 7, Reaction Definitions for tube tests [6].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_Toc166471006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14:paraId="702CDAAC" w14:textId="28F309A6" w:rsidR="001D750C" w:rsidRDefault="001D750C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kern w:val="2"/>
          <w:sz w:val="22"/>
          <w:szCs w:val="22"/>
          <w:lang w:eastAsia="en-GB"/>
          <w14:ligatures w14:val="standardContextual"/>
        </w:rPr>
      </w:pPr>
      <w:hyperlink w:anchor="_Toc166471007" w:history="1">
        <w:r w:rsidRPr="00D42B4B">
          <w:rPr>
            <w:rStyle w:val="Hyperlink"/>
            <w:noProof/>
          </w:rPr>
          <w:t>Table 8, Threat and Baseline Threat Range [3].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_Toc166471007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14:paraId="03CDF82B" w14:textId="6F49BEB8" w:rsidR="001D750C" w:rsidRDefault="001D750C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kern w:val="2"/>
          <w:sz w:val="22"/>
          <w:szCs w:val="22"/>
          <w:lang w:eastAsia="en-GB"/>
          <w14:ligatures w14:val="standardContextual"/>
        </w:rPr>
      </w:pPr>
      <w:hyperlink w:anchor="_Toc166471008" w:history="1">
        <w:r w:rsidRPr="00D42B4B">
          <w:rPr>
            <w:rStyle w:val="Hyperlink"/>
            <w:noProof/>
          </w:rPr>
          <w:t>Table 9, IM Compliance Matrix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_Toc166471008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14:paraId="0FB62A85" w14:textId="5E96162C" w:rsidR="001D750C" w:rsidRDefault="001D750C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kern w:val="2"/>
          <w:sz w:val="22"/>
          <w:szCs w:val="22"/>
          <w:lang w:eastAsia="en-GB"/>
          <w14:ligatures w14:val="standardContextual"/>
        </w:rPr>
      </w:pPr>
      <w:hyperlink w:anchor="_Toc166471009" w:history="1">
        <w:r w:rsidRPr="00D42B4B">
          <w:rPr>
            <w:rStyle w:val="Hyperlink"/>
            <w:noProof/>
          </w:rPr>
          <w:t>Table 10, Stakeholder and situation information [3].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_Toc166471009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14:paraId="5A89D9D3" w14:textId="0C9F7A0C" w:rsidR="001D750C" w:rsidRDefault="001D750C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kern w:val="2"/>
          <w:sz w:val="22"/>
          <w:szCs w:val="22"/>
          <w:lang w:eastAsia="en-GB"/>
          <w14:ligatures w14:val="standardContextual"/>
        </w:rPr>
      </w:pPr>
      <w:hyperlink w:anchor="_Toc166471010" w:history="1">
        <w:r w:rsidRPr="00D42B4B">
          <w:rPr>
            <w:rStyle w:val="Hyperlink"/>
            <w:noProof/>
          </w:rPr>
          <w:t>Table 11, Hazard Division descriptions [15].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_Toc166471010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14:paraId="41CFAC4E" w14:textId="7576659E" w:rsidR="0035518E" w:rsidRDefault="00C7306E" w:rsidP="0035518E">
      <w:r>
        <w:rPr>
          <w:b/>
          <w:bCs/>
          <w:noProof/>
          <w:lang w:val="en-US"/>
        </w:rPr>
        <w:fldChar w:fldCharType="end"/>
      </w:r>
    </w:p>
    <w:p w14:paraId="1701BC81" w14:textId="77777777" w:rsidR="001B1B57" w:rsidRDefault="001B1B57" w:rsidP="0035518E"/>
    <w:p w14:paraId="24E87676" w14:textId="77777777" w:rsidR="001B1B57" w:rsidRDefault="001B1B57" w:rsidP="0035518E"/>
    <w:p w14:paraId="47181D06" w14:textId="77777777" w:rsidR="001B1B57" w:rsidRDefault="001B1B57" w:rsidP="0035518E"/>
    <w:p w14:paraId="7C708754" w14:textId="77777777" w:rsidR="001B1B57" w:rsidRDefault="001B1B57" w:rsidP="0035518E"/>
    <w:p w14:paraId="65771631" w14:textId="77777777" w:rsidR="001B1B57" w:rsidRDefault="001B1B57" w:rsidP="0035518E"/>
    <w:p w14:paraId="25C0FEBB" w14:textId="77777777" w:rsidR="001B1B57" w:rsidRDefault="001B1B57" w:rsidP="0035518E"/>
    <w:p w14:paraId="1E612753" w14:textId="77777777" w:rsidR="001B1B57" w:rsidRDefault="001B1B57" w:rsidP="0035518E"/>
    <w:p w14:paraId="6A3CBF11" w14:textId="77777777" w:rsidR="001B1B57" w:rsidRDefault="001B1B57" w:rsidP="0035518E"/>
    <w:p w14:paraId="22F52EE0" w14:textId="77777777" w:rsidR="001B1B57" w:rsidRDefault="001B1B57" w:rsidP="0035518E"/>
    <w:p w14:paraId="7C90035E" w14:textId="77777777" w:rsidR="0083399F" w:rsidRDefault="0083399F" w:rsidP="0035518E"/>
    <w:p w14:paraId="5381DE68" w14:textId="77777777" w:rsidR="0083399F" w:rsidRDefault="0083399F" w:rsidP="0035518E"/>
    <w:p w14:paraId="48944082" w14:textId="77777777" w:rsidR="0083399F" w:rsidRDefault="0083399F" w:rsidP="0035518E"/>
    <w:p w14:paraId="3EEB8816" w14:textId="77777777" w:rsidR="0083399F" w:rsidRDefault="0083399F" w:rsidP="0035518E"/>
    <w:p w14:paraId="1F1B6EA0" w14:textId="77777777" w:rsidR="0083399F" w:rsidRDefault="0083399F" w:rsidP="0035518E"/>
    <w:p w14:paraId="41B9A1C4" w14:textId="77777777" w:rsidR="0083399F" w:rsidRDefault="0083399F" w:rsidP="0035518E"/>
    <w:p w14:paraId="426EA077" w14:textId="77777777" w:rsidR="0083399F" w:rsidRDefault="0083399F" w:rsidP="0035518E"/>
    <w:p w14:paraId="4DB15218" w14:textId="77777777" w:rsidR="0083399F" w:rsidRDefault="0083399F" w:rsidP="0035518E"/>
    <w:p w14:paraId="74A5760B" w14:textId="77777777" w:rsidR="0083399F" w:rsidRPr="0035518E" w:rsidRDefault="0083399F" w:rsidP="0035518E"/>
    <w:p w14:paraId="332DD04B" w14:textId="288A7ECC" w:rsidR="00ED4F98" w:rsidRDefault="00671B75" w:rsidP="00F40EF6">
      <w:pPr>
        <w:pStyle w:val="Heading1"/>
      </w:pPr>
      <w:bookmarkStart w:id="2" w:name="_Toc166471027"/>
      <w:r>
        <w:lastRenderedPageBreak/>
        <w:t>Abstract</w:t>
      </w:r>
      <w:bookmarkEnd w:id="2"/>
    </w:p>
    <w:p w14:paraId="75EB6CA9" w14:textId="53D13809" w:rsidR="00CE5487" w:rsidRDefault="00CE5487" w:rsidP="00CE5487">
      <w:r>
        <w:t>This por</w:t>
      </w:r>
      <w:r w:rsidR="00347304">
        <w:t>tfolio discuss</w:t>
      </w:r>
      <w:r w:rsidR="00ED205D">
        <w:t>es</w:t>
      </w:r>
      <w:r w:rsidR="00347304">
        <w:t xml:space="preserve"> the design process </w:t>
      </w:r>
      <w:r w:rsidR="00837B2F">
        <w:t>of a cratering kit</w:t>
      </w:r>
      <w:r w:rsidR="00F53ECC">
        <w:t xml:space="preserve"> and the</w:t>
      </w:r>
      <w:r w:rsidR="00E155CB">
        <w:t xml:space="preserve"> test and </w:t>
      </w:r>
      <w:r w:rsidR="003E6CAF">
        <w:t>evaluation</w:t>
      </w:r>
      <w:r w:rsidR="00E155CB">
        <w:t xml:space="preserve"> of the design</w:t>
      </w:r>
      <w:r w:rsidR="002C47D0">
        <w:t xml:space="preserve"> using </w:t>
      </w:r>
      <w:r w:rsidR="00834523">
        <w:t xml:space="preserve">recommended guidance accepted by the ordnance, </w:t>
      </w:r>
      <w:proofErr w:type="gramStart"/>
      <w:r w:rsidR="00834523">
        <w:t>munitions</w:t>
      </w:r>
      <w:proofErr w:type="gramEnd"/>
      <w:r w:rsidR="00834523">
        <w:t xml:space="preserve"> and explosives industry</w:t>
      </w:r>
      <w:r w:rsidR="00E155CB">
        <w:t xml:space="preserve">. The test and evaluation </w:t>
      </w:r>
      <w:r w:rsidR="00243CA7">
        <w:t xml:space="preserve">process will </w:t>
      </w:r>
      <w:r w:rsidR="0034427D">
        <w:t>first</w:t>
      </w:r>
      <w:r w:rsidR="00243CA7">
        <w:t xml:space="preserve"> test </w:t>
      </w:r>
      <w:r w:rsidR="0034427D">
        <w:t>the sensitiveness and explosiveness</w:t>
      </w:r>
      <w:r w:rsidR="000F46CC">
        <w:t xml:space="preserve"> of the </w:t>
      </w:r>
      <w:r w:rsidR="00B47D19">
        <w:t>replacement explosive</w:t>
      </w:r>
      <w:r w:rsidR="002E5900">
        <w:t xml:space="preserve">. </w:t>
      </w:r>
      <w:r w:rsidR="00517195">
        <w:t xml:space="preserve">The filling is required to change as </w:t>
      </w:r>
      <w:r w:rsidR="00C711C2">
        <w:t>it needs to change to have higher prospects of the munition being insensitive munition</w:t>
      </w:r>
      <w:r w:rsidR="00902C5F">
        <w:t xml:space="preserve"> </w:t>
      </w:r>
      <w:r w:rsidR="00C711C2">
        <w:t>compliant</w:t>
      </w:r>
      <w:r w:rsidR="00726AF8">
        <w:t xml:space="preserve">. </w:t>
      </w:r>
      <w:r w:rsidR="00151291">
        <w:t xml:space="preserve">With a </w:t>
      </w:r>
      <w:r w:rsidR="002F2BD7">
        <w:t xml:space="preserve">suitable </w:t>
      </w:r>
      <w:r w:rsidR="00B30972">
        <w:t>plastic</w:t>
      </w:r>
      <w:r w:rsidR="00E1434A">
        <w:t>-</w:t>
      </w:r>
      <w:r w:rsidR="00B30972">
        <w:t>based</w:t>
      </w:r>
      <w:r w:rsidR="00E1434A">
        <w:t>-</w:t>
      </w:r>
      <w:r w:rsidR="00B30972">
        <w:t xml:space="preserve">explosive </w:t>
      </w:r>
      <w:r w:rsidR="002F2BD7">
        <w:t>chosen, performance testing is required</w:t>
      </w:r>
      <w:r w:rsidR="00F62496">
        <w:t xml:space="preserve">, as it is important the </w:t>
      </w:r>
      <w:r w:rsidR="00350EB2">
        <w:t>performance</w:t>
      </w:r>
      <w:r w:rsidR="00F62496">
        <w:t xml:space="preserve"> remains </w:t>
      </w:r>
      <w:r w:rsidR="00350EB2">
        <w:t>the same or better with a new explosive</w:t>
      </w:r>
      <w:r w:rsidR="00D45C93">
        <w:t xml:space="preserve">, when compared to the previous cratering design. However, some issues with the </w:t>
      </w:r>
      <w:r w:rsidR="005A5B3F">
        <w:t>design have been highlighted within this portfolio that may present a problem during this testing</w:t>
      </w:r>
      <w:r w:rsidR="00400438">
        <w:t xml:space="preserve"> and have brought forward some recommendations for further designs of the cratering charge</w:t>
      </w:r>
      <w:r w:rsidR="00EF2B06">
        <w:t>.</w:t>
      </w:r>
    </w:p>
    <w:p w14:paraId="5537ABD8" w14:textId="77777777" w:rsidR="006806EA" w:rsidRDefault="006806EA" w:rsidP="00CE5487"/>
    <w:p w14:paraId="1237710B" w14:textId="23C2B841" w:rsidR="004C5762" w:rsidRDefault="00111F8A" w:rsidP="00CE5487">
      <w:r>
        <w:t>However, b</w:t>
      </w:r>
      <w:r w:rsidR="006806EA">
        <w:t xml:space="preserve">y following guidance </w:t>
      </w:r>
      <w:r w:rsidR="00EB05E3">
        <w:t xml:space="preserve">set out in </w:t>
      </w:r>
      <w:r w:rsidR="00074451">
        <w:t>industry-accepted</w:t>
      </w:r>
      <w:r w:rsidR="00EB05E3">
        <w:t xml:space="preserve"> documents </w:t>
      </w:r>
      <w:r w:rsidR="007103CC">
        <w:t xml:space="preserve">the procedures for </w:t>
      </w:r>
      <w:r w:rsidR="00B33AFD">
        <w:t>insensitive</w:t>
      </w:r>
      <w:r w:rsidR="007103CC">
        <w:t xml:space="preserve"> munition and hazard classification testing would remain the same regardless of the </w:t>
      </w:r>
      <w:r w:rsidR="00074451">
        <w:t xml:space="preserve">munition's performance. </w:t>
      </w:r>
      <w:r w:rsidR="00C36FE3">
        <w:t>Therefore,</w:t>
      </w:r>
      <w:r w:rsidR="00DE7615">
        <w:t xml:space="preserve"> a series of tests were </w:t>
      </w:r>
      <w:r w:rsidR="00CA79CB">
        <w:t>proposed</w:t>
      </w:r>
      <w:r w:rsidR="00DC62B0">
        <w:t xml:space="preserve"> </w:t>
      </w:r>
      <w:r w:rsidR="006B1855">
        <w:t>within the portfolio</w:t>
      </w:r>
      <w:r w:rsidR="00587B0E">
        <w:t xml:space="preserve"> and discussed.</w:t>
      </w:r>
    </w:p>
    <w:p w14:paraId="70392C63" w14:textId="77777777" w:rsidR="00E96739" w:rsidRDefault="00E96739" w:rsidP="004F0EC1"/>
    <w:p w14:paraId="70C8527A" w14:textId="77777777" w:rsidR="00671B75" w:rsidRDefault="00671B75" w:rsidP="00671B75"/>
    <w:p w14:paraId="783F8520" w14:textId="77777777" w:rsidR="007A4730" w:rsidRDefault="007A4730" w:rsidP="00671B75"/>
    <w:p w14:paraId="1ACDD11E" w14:textId="77777777" w:rsidR="007A4730" w:rsidRDefault="007A4730" w:rsidP="00671B75"/>
    <w:p w14:paraId="6ED9F2F2" w14:textId="77777777" w:rsidR="007A4730" w:rsidRDefault="007A4730" w:rsidP="00671B75"/>
    <w:p w14:paraId="487981DC" w14:textId="77777777" w:rsidR="007A4730" w:rsidRDefault="007A4730" w:rsidP="00671B75"/>
    <w:p w14:paraId="207B7768" w14:textId="77777777" w:rsidR="007A4730" w:rsidRDefault="007A4730" w:rsidP="00671B75"/>
    <w:p w14:paraId="18046964" w14:textId="77777777" w:rsidR="007A4730" w:rsidRDefault="007A4730" w:rsidP="00671B75"/>
    <w:p w14:paraId="08A2014C" w14:textId="77777777" w:rsidR="007A4730" w:rsidRDefault="007A4730" w:rsidP="00671B75"/>
    <w:p w14:paraId="29C523A9" w14:textId="77777777" w:rsidR="007A4730" w:rsidRDefault="007A4730" w:rsidP="00671B75"/>
    <w:p w14:paraId="16A35F13" w14:textId="77777777" w:rsidR="007A4730" w:rsidRDefault="007A4730" w:rsidP="00671B75"/>
    <w:p w14:paraId="04E037AC" w14:textId="77777777" w:rsidR="007A4730" w:rsidRDefault="007A4730" w:rsidP="00671B75"/>
    <w:p w14:paraId="10F93360" w14:textId="77777777" w:rsidR="007A4730" w:rsidRDefault="007A4730" w:rsidP="00671B75"/>
    <w:p w14:paraId="539F61B6" w14:textId="77777777" w:rsidR="007A4730" w:rsidRDefault="007A4730" w:rsidP="00671B75"/>
    <w:p w14:paraId="22778E24" w14:textId="77777777" w:rsidR="007A4730" w:rsidRDefault="007A4730" w:rsidP="00671B75"/>
    <w:p w14:paraId="7BA84A4E" w14:textId="77777777" w:rsidR="007A4730" w:rsidRPr="00671B75" w:rsidRDefault="007A4730" w:rsidP="00671B75"/>
    <w:p w14:paraId="6147A1B4" w14:textId="22A97CFD" w:rsidR="00ED0114" w:rsidRDefault="00ED0114" w:rsidP="007F1B66">
      <w:pPr>
        <w:pStyle w:val="Heading1"/>
        <w:numPr>
          <w:ilvl w:val="0"/>
          <w:numId w:val="14"/>
        </w:numPr>
      </w:pPr>
      <w:bookmarkStart w:id="3" w:name="_Toc166471028"/>
      <w:r>
        <w:lastRenderedPageBreak/>
        <w:t>Introduction</w:t>
      </w:r>
      <w:bookmarkEnd w:id="3"/>
    </w:p>
    <w:p w14:paraId="15744783" w14:textId="6F190529" w:rsidR="00BA1429" w:rsidRDefault="00BA1429" w:rsidP="00BA1429">
      <w:r>
        <w:t xml:space="preserve">In </w:t>
      </w:r>
      <w:r w:rsidR="004C13EE">
        <w:t xml:space="preserve">certain </w:t>
      </w:r>
      <w:r w:rsidR="00273B67">
        <w:t>military</w:t>
      </w:r>
      <w:r w:rsidR="004C13EE">
        <w:t xml:space="preserve"> operation</w:t>
      </w:r>
      <w:r w:rsidR="00683599">
        <w:t>s</w:t>
      </w:r>
      <w:r w:rsidR="004C13EE">
        <w:t xml:space="preserve"> there may be a requirement to create a crater rapidly </w:t>
      </w:r>
      <w:proofErr w:type="gramStart"/>
      <w:r w:rsidR="004C13EE">
        <w:t>in order to</w:t>
      </w:r>
      <w:proofErr w:type="gramEnd"/>
      <w:r w:rsidR="00273B67">
        <w:t xml:space="preserve"> obstruct a road or runway etc </w:t>
      </w:r>
      <w:r w:rsidR="00702A72">
        <w:t>in order to meet a counter-offensive objective. This is currently done by the Mk-2 rapid cratering kit</w:t>
      </w:r>
      <w:r w:rsidR="002D03C9">
        <w:t xml:space="preserve">, which </w:t>
      </w:r>
      <w:r w:rsidR="008D0032">
        <w:t>first</w:t>
      </w:r>
      <w:r w:rsidR="002D03C9">
        <w:t xml:space="preserve"> fires a shaped charge into the ground. The shaped charge creates a narrow hole </w:t>
      </w:r>
      <w:r w:rsidR="00C90E49">
        <w:t xml:space="preserve">2-3m into the ground, for additional explosives (bag charges) to </w:t>
      </w:r>
      <w:r w:rsidR="000E6F59">
        <w:t>be placed</w:t>
      </w:r>
      <w:r w:rsidR="00C90E49">
        <w:t xml:space="preserve"> </w:t>
      </w:r>
      <w:r w:rsidR="00A22950">
        <w:t>in</w:t>
      </w:r>
      <w:r w:rsidR="000E6F59">
        <w:t xml:space="preserve"> </w:t>
      </w:r>
      <w:sdt>
        <w:sdtPr>
          <w:id w:val="-1886478315"/>
          <w:citation/>
        </w:sdtPr>
        <w:sdtEndPr/>
        <w:sdtContent>
          <w:r w:rsidR="000E6F59">
            <w:fldChar w:fldCharType="begin"/>
          </w:r>
          <w:r w:rsidR="000E6F59">
            <w:instrText xml:space="preserve"> CITATION CBR24 \l 2057 </w:instrText>
          </w:r>
          <w:r w:rsidR="000E6F59">
            <w:fldChar w:fldCharType="separate"/>
          </w:r>
          <w:r w:rsidR="00E8412F" w:rsidRPr="00E8412F">
            <w:rPr>
              <w:noProof/>
            </w:rPr>
            <w:t>[1]</w:t>
          </w:r>
          <w:r w:rsidR="000E6F59">
            <w:fldChar w:fldCharType="end"/>
          </w:r>
        </w:sdtContent>
      </w:sdt>
      <w:r w:rsidR="00A22950">
        <w:t xml:space="preserve">. The bag charges create pressure underneath the ground and expel mass upwards as it </w:t>
      </w:r>
      <w:r w:rsidR="005D7064">
        <w:t>follows</w:t>
      </w:r>
      <w:r w:rsidR="00A22950">
        <w:t xml:space="preserve"> the path of least resistance, </w:t>
      </w:r>
      <w:r w:rsidR="00683599">
        <w:t>creating</w:t>
      </w:r>
      <w:r w:rsidR="00A22950">
        <w:t xml:space="preserve"> a </w:t>
      </w:r>
      <w:r w:rsidR="00683599">
        <w:t>crater.</w:t>
      </w:r>
      <w:r w:rsidR="00A10C68">
        <w:t xml:space="preserve"> The </w:t>
      </w:r>
      <w:r w:rsidR="005D7064">
        <w:t>two-</w:t>
      </w:r>
      <w:r w:rsidR="00A10C68">
        <w:t xml:space="preserve">stage process is illustrated by </w:t>
      </w:r>
      <w:r w:rsidR="00A10C68">
        <w:fldChar w:fldCharType="begin"/>
      </w:r>
      <w:r w:rsidR="00A10C68">
        <w:instrText xml:space="preserve"> REF _Ref166317555 \h </w:instrText>
      </w:r>
      <w:r w:rsidR="00A10C68">
        <w:fldChar w:fldCharType="separate"/>
      </w:r>
      <w:r w:rsidR="00E8412F">
        <w:t xml:space="preserve">Figure </w:t>
      </w:r>
      <w:r w:rsidR="00E8412F">
        <w:rPr>
          <w:noProof/>
        </w:rPr>
        <w:t>1</w:t>
      </w:r>
      <w:r w:rsidR="00A10C68">
        <w:fldChar w:fldCharType="end"/>
      </w:r>
      <w:r w:rsidR="00A10C68">
        <w:t>.</w:t>
      </w:r>
    </w:p>
    <w:p w14:paraId="7D736C1E" w14:textId="77777777" w:rsidR="000E6F59" w:rsidRDefault="000E6F59" w:rsidP="00BA1429"/>
    <w:p w14:paraId="7FF3D250" w14:textId="77777777" w:rsidR="004C3349" w:rsidRDefault="004C3349" w:rsidP="004C3349">
      <w:pPr>
        <w:keepNext/>
        <w:jc w:val="center"/>
      </w:pPr>
      <w:r>
        <w:rPr>
          <w:noProof/>
        </w:rPr>
        <w:drawing>
          <wp:inline distT="0" distB="0" distL="0" distR="0" wp14:anchorId="537A60F6" wp14:editId="2E92F069">
            <wp:extent cx="4823593" cy="3152505"/>
            <wp:effectExtent l="0" t="0" r="0" b="0"/>
            <wp:docPr id="8" name="Picture 7" descr="A diagram of a roo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530481D8-4C4F-3991-10EC-C72EB44F27C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 descr="A diagram of a root&#10;&#10;Description automatically generated">
                      <a:extLst>
                        <a:ext uri="{FF2B5EF4-FFF2-40B4-BE49-F238E27FC236}">
                          <a16:creationId xmlns:a16="http://schemas.microsoft.com/office/drawing/2014/main" id="{530481D8-4C4F-3991-10EC-C72EB44F27C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823593" cy="3152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E2864A" w14:textId="2189F2DC" w:rsidR="00702A72" w:rsidRPr="00BA1429" w:rsidRDefault="004C3349" w:rsidP="004C3349">
      <w:pPr>
        <w:pStyle w:val="Caption"/>
        <w:jc w:val="center"/>
      </w:pPr>
      <w:bookmarkStart w:id="4" w:name="_Ref166317555"/>
      <w:bookmarkStart w:id="5" w:name="_Toc166471011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E8412F">
        <w:rPr>
          <w:noProof/>
        </w:rPr>
        <w:t>1</w:t>
      </w:r>
      <w:r>
        <w:fldChar w:fldCharType="end"/>
      </w:r>
      <w:bookmarkEnd w:id="4"/>
      <w:r>
        <w:t xml:space="preserve">, Mk-2 cratering charge diagram </w:t>
      </w:r>
      <w:sdt>
        <w:sdtPr>
          <w:id w:val="-1938278699"/>
          <w:citation/>
        </w:sdtPr>
        <w:sdtEndPr/>
        <w:sdtContent>
          <w:r>
            <w:fldChar w:fldCharType="begin"/>
          </w:r>
          <w:r>
            <w:instrText xml:space="preserve"> CITATION CBR24 \l 2057 </w:instrText>
          </w:r>
          <w:r>
            <w:fldChar w:fldCharType="separate"/>
          </w:r>
          <w:r w:rsidR="00E8412F" w:rsidRPr="00E8412F">
            <w:rPr>
              <w:noProof/>
            </w:rPr>
            <w:t>[1]</w:t>
          </w:r>
          <w:r>
            <w:fldChar w:fldCharType="end"/>
          </w:r>
        </w:sdtContent>
      </w:sdt>
      <w:r>
        <w:t>.</w:t>
      </w:r>
      <w:bookmarkEnd w:id="5"/>
    </w:p>
    <w:p w14:paraId="44D3BBAB" w14:textId="77777777" w:rsidR="006B6614" w:rsidRDefault="006B6614" w:rsidP="006B6614">
      <w:pPr>
        <w:spacing w:line="240" w:lineRule="auto"/>
        <w:jc w:val="left"/>
        <w:rPr>
          <w:rFonts w:cs="Arial"/>
        </w:rPr>
      </w:pPr>
    </w:p>
    <w:p w14:paraId="400FEE24" w14:textId="68B4A3CC" w:rsidR="00B70F4B" w:rsidRPr="00E2767B" w:rsidRDefault="005C4CC7" w:rsidP="00E2767B">
      <w:pPr>
        <w:pStyle w:val="Heading2"/>
        <w:rPr>
          <w:rFonts w:cs="Arial"/>
        </w:rPr>
      </w:pPr>
      <w:bookmarkStart w:id="6" w:name="_Toc166471029"/>
      <w:r>
        <w:t>1.</w:t>
      </w:r>
      <w:r w:rsidR="002B28BD">
        <w:t>1</w:t>
      </w:r>
      <w:r w:rsidR="00BA2420">
        <w:tab/>
      </w:r>
      <w:r w:rsidR="0055649E" w:rsidRPr="671B387B">
        <w:rPr>
          <w:rFonts w:cs="Arial"/>
        </w:rPr>
        <w:t xml:space="preserve">Problem </w:t>
      </w:r>
      <w:r w:rsidR="0055649E">
        <w:t>O</w:t>
      </w:r>
      <w:r>
        <w:t>utline</w:t>
      </w:r>
      <w:bookmarkEnd w:id="6"/>
    </w:p>
    <w:p w14:paraId="761902A4" w14:textId="0D78C4C4" w:rsidR="00923BFB" w:rsidRDefault="00AF5B7E" w:rsidP="007F7AAF">
      <w:r>
        <w:t>T</w:t>
      </w:r>
      <w:r w:rsidR="007707D7">
        <w:t>he current rapid cratering kit mk</w:t>
      </w:r>
      <w:r w:rsidR="00D15064">
        <w:t>-</w:t>
      </w:r>
      <w:r w:rsidR="007707D7">
        <w:t xml:space="preserve">2 is </w:t>
      </w:r>
      <w:r w:rsidR="009F77A2">
        <w:t>comprised of</w:t>
      </w:r>
      <w:r w:rsidR="00486F9B">
        <w:t xml:space="preserve"> </w:t>
      </w:r>
      <w:r w:rsidR="009F77A2">
        <w:t xml:space="preserve">a shaped charge for creating a channel </w:t>
      </w:r>
      <w:r w:rsidR="00B62A0A">
        <w:t xml:space="preserve">in the ground, which is </w:t>
      </w:r>
      <w:r w:rsidR="007707D7">
        <w:t>RDX/TNT</w:t>
      </w:r>
      <w:r w:rsidR="009F77A2">
        <w:t xml:space="preserve"> </w:t>
      </w:r>
      <w:r w:rsidR="00B62A0A">
        <w:t>(Comp</w:t>
      </w:r>
      <w:r w:rsidR="004B7709">
        <w:t>-</w:t>
      </w:r>
      <w:r w:rsidR="00B62A0A">
        <w:t xml:space="preserve">B) </w:t>
      </w:r>
      <w:r w:rsidR="009F77A2">
        <w:t>based</w:t>
      </w:r>
      <w:r w:rsidR="001B138C">
        <w:t xml:space="preserve">. Bag charges for the </w:t>
      </w:r>
      <w:r w:rsidR="00FE1614">
        <w:t xml:space="preserve">cratering effect </w:t>
      </w:r>
      <w:r w:rsidR="00486F9B">
        <w:t>by</w:t>
      </w:r>
      <w:r w:rsidR="00FE1614">
        <w:t xml:space="preserve"> dispersing mass</w:t>
      </w:r>
      <w:r w:rsidR="00C4553D">
        <w:t>.</w:t>
      </w:r>
      <w:r w:rsidR="00A108DA">
        <w:t xml:space="preserve"> </w:t>
      </w:r>
      <w:r w:rsidR="00DB3ED1">
        <w:t>However,</w:t>
      </w:r>
      <w:r w:rsidR="00A108DA">
        <w:t xml:space="preserve"> the customer requires </w:t>
      </w:r>
      <w:r w:rsidR="00D94B6D">
        <w:t>an</w:t>
      </w:r>
      <w:r w:rsidR="00A108DA">
        <w:t xml:space="preserve"> </w:t>
      </w:r>
      <w:r w:rsidR="00CB2165">
        <w:t>Insensitive Munitions (IM)</w:t>
      </w:r>
      <w:r w:rsidR="00D94B6D">
        <w:t>-compliant</w:t>
      </w:r>
      <w:r w:rsidR="00A108DA">
        <w:t xml:space="preserve"> cratering charge</w:t>
      </w:r>
      <w:r w:rsidR="00DB3ED1">
        <w:t xml:space="preserve"> which the Mk</w:t>
      </w:r>
      <w:r w:rsidR="00D15064">
        <w:t>-</w:t>
      </w:r>
      <w:r w:rsidR="00D80F37">
        <w:t>2 is not.</w:t>
      </w:r>
      <w:r w:rsidR="007B4B69">
        <w:t xml:space="preserve"> </w:t>
      </w:r>
      <w:r w:rsidR="0069238D">
        <w:t>C</w:t>
      </w:r>
      <w:r w:rsidR="00FE1614">
        <w:t>omp</w:t>
      </w:r>
      <w:r w:rsidR="004B7709">
        <w:t>-</w:t>
      </w:r>
      <w:r w:rsidR="00FE1614">
        <w:t xml:space="preserve">B is generally </w:t>
      </w:r>
      <w:r w:rsidR="00936AFE">
        <w:t xml:space="preserve">considered an effective explosive with a good performance </w:t>
      </w:r>
      <w:r w:rsidR="00153BA7">
        <w:t>record</w:t>
      </w:r>
      <w:r w:rsidR="0069238D">
        <w:t xml:space="preserve"> but</w:t>
      </w:r>
      <w:r w:rsidR="00153BA7">
        <w:t xml:space="preserve"> is not considered safe enough anymore as the shift of </w:t>
      </w:r>
      <w:r w:rsidR="00362A30">
        <w:t xml:space="preserve">the </w:t>
      </w:r>
      <w:r w:rsidR="00153BA7">
        <w:t>munitions industry moves towards</w:t>
      </w:r>
      <w:r w:rsidR="00362A30">
        <w:t xml:space="preserve"> </w:t>
      </w:r>
      <w:r w:rsidR="00CB2165">
        <w:t xml:space="preserve">IM. </w:t>
      </w:r>
      <w:r w:rsidR="00923BFB">
        <w:t>There is an</w:t>
      </w:r>
      <w:r w:rsidR="00E37A17">
        <w:t xml:space="preserve"> internationally agreed policy to make the </w:t>
      </w:r>
      <w:r w:rsidR="005675EA">
        <w:t>munitions inventory safer</w:t>
      </w:r>
      <w:r w:rsidR="00CB2165">
        <w:t xml:space="preserve"> with in the </w:t>
      </w:r>
      <w:proofErr w:type="gramStart"/>
      <w:r w:rsidR="00CB2165">
        <w:t>united nations</w:t>
      </w:r>
      <w:proofErr w:type="gramEnd"/>
      <w:r w:rsidR="00362A30">
        <w:t>.</w:t>
      </w:r>
    </w:p>
    <w:p w14:paraId="194D99DE" w14:textId="77777777" w:rsidR="00841030" w:rsidRDefault="00841030" w:rsidP="007F7AAF"/>
    <w:p w14:paraId="154F799A" w14:textId="0F3AF6E4" w:rsidR="009E03E4" w:rsidRDefault="000F52E3" w:rsidP="007F7AAF">
      <w:r>
        <w:lastRenderedPageBreak/>
        <w:t xml:space="preserve">A </w:t>
      </w:r>
      <w:r w:rsidR="00E04EA4">
        <w:t>P</w:t>
      </w:r>
      <w:r>
        <w:t>lastic-</w:t>
      </w:r>
      <w:r w:rsidR="00E04EA4">
        <w:t>B</w:t>
      </w:r>
      <w:r>
        <w:t>ased-</w:t>
      </w:r>
      <w:r w:rsidR="00E04EA4">
        <w:t>E</w:t>
      </w:r>
      <w:r>
        <w:t>xplosive (PBX)</w:t>
      </w:r>
      <w:r w:rsidR="006A2C47">
        <w:t xml:space="preserve"> could be considered a </w:t>
      </w:r>
      <w:r w:rsidR="000611F6">
        <w:t>safe</w:t>
      </w:r>
      <w:r w:rsidR="006A2C47">
        <w:t>r alternative to the current Comp</w:t>
      </w:r>
      <w:r w:rsidR="003A6DF7">
        <w:t>-</w:t>
      </w:r>
      <w:r w:rsidR="006A2C47">
        <w:t xml:space="preserve">B composition, </w:t>
      </w:r>
      <w:r w:rsidR="00C915DE">
        <w:t xml:space="preserve">but </w:t>
      </w:r>
      <w:r w:rsidR="00B23FB8">
        <w:t>small-scale</w:t>
      </w:r>
      <w:r w:rsidR="00676FD9">
        <w:t xml:space="preserve"> </w:t>
      </w:r>
      <w:r w:rsidR="00C915DE">
        <w:t xml:space="preserve">testing is required to </w:t>
      </w:r>
      <w:r w:rsidR="00E35603">
        <w:t>first</w:t>
      </w:r>
      <w:r w:rsidR="00C915DE">
        <w:t xml:space="preserve"> </w:t>
      </w:r>
      <w:r w:rsidR="00034534">
        <w:t>establish the response of the explosive to insults</w:t>
      </w:r>
      <w:r w:rsidR="00676FD9">
        <w:t xml:space="preserve"> before an </w:t>
      </w:r>
      <w:r w:rsidR="00E6517B">
        <w:t>“</w:t>
      </w:r>
      <w:r w:rsidR="00676FD9">
        <w:t>all-up</w:t>
      </w:r>
      <w:r w:rsidR="00E6517B">
        <w:t>”</w:t>
      </w:r>
      <w:r w:rsidR="00676FD9">
        <w:t xml:space="preserve"> munition is made</w:t>
      </w:r>
      <w:r w:rsidR="00E35603">
        <w:t>, which would come under EMTAP testing</w:t>
      </w:r>
      <w:r w:rsidR="000653D8">
        <w:t>.</w:t>
      </w:r>
    </w:p>
    <w:p w14:paraId="6A6AE046" w14:textId="77777777" w:rsidR="00B23FB8" w:rsidRDefault="00B23FB8" w:rsidP="007F7AAF"/>
    <w:p w14:paraId="3E1FA29E" w14:textId="1F87A1F6" w:rsidR="0026741A" w:rsidRDefault="0026741A" w:rsidP="00E2767B">
      <w:pPr>
        <w:pStyle w:val="Heading2"/>
      </w:pPr>
      <w:bookmarkStart w:id="7" w:name="_Toc166471030"/>
      <w:r w:rsidRPr="0026741A">
        <w:t>1.</w:t>
      </w:r>
      <w:r w:rsidR="002B28BD">
        <w:t>2</w:t>
      </w:r>
      <w:r w:rsidR="00BA2420">
        <w:tab/>
      </w:r>
      <w:r>
        <w:t>Testing overview</w:t>
      </w:r>
      <w:bookmarkEnd w:id="7"/>
    </w:p>
    <w:p w14:paraId="2A407EDE" w14:textId="19E17BFB" w:rsidR="00EA6438" w:rsidRDefault="00B23FB8" w:rsidP="007F7AAF">
      <w:r>
        <w:t>When considering a new explosive for a munition</w:t>
      </w:r>
      <w:r w:rsidR="00C85965">
        <w:t>,</w:t>
      </w:r>
      <w:r w:rsidR="00DD6FCB">
        <w:t xml:space="preserve"> compatibility</w:t>
      </w:r>
      <w:r w:rsidR="00EA6438">
        <w:t xml:space="preserve"> </w:t>
      </w:r>
      <w:proofErr w:type="gramStart"/>
      <w:r w:rsidR="00EA6438">
        <w:t>has to</w:t>
      </w:r>
      <w:proofErr w:type="gramEnd"/>
      <w:r w:rsidR="00EA6438">
        <w:t xml:space="preserve"> be considered with components of the munition</w:t>
      </w:r>
      <w:r w:rsidR="00C85965">
        <w:t xml:space="preserve"> </w:t>
      </w:r>
      <w:r w:rsidR="006234BD">
        <w:t xml:space="preserve">during </w:t>
      </w:r>
      <w:r w:rsidR="00C85965">
        <w:t>short-term</w:t>
      </w:r>
      <w:r w:rsidR="006234BD">
        <w:t xml:space="preserve"> or </w:t>
      </w:r>
      <w:r w:rsidR="00C85965">
        <w:t>long-term</w:t>
      </w:r>
      <w:r w:rsidR="006234BD">
        <w:t xml:space="preserve"> storage. </w:t>
      </w:r>
      <w:r w:rsidR="00623CE8">
        <w:t xml:space="preserve">Guidance is set out in </w:t>
      </w:r>
      <w:r w:rsidR="00A906FF">
        <w:t>STANAG</w:t>
      </w:r>
      <w:r w:rsidR="00EF7878">
        <w:t>-</w:t>
      </w:r>
      <w:r w:rsidR="00623CE8">
        <w:t>4147</w:t>
      </w:r>
      <w:r w:rsidR="00EF7878">
        <w:t xml:space="preserve"> </w:t>
      </w:r>
      <w:sdt>
        <w:sdtPr>
          <w:id w:val="1963230494"/>
          <w:citation/>
        </w:sdtPr>
        <w:sdtEndPr/>
        <w:sdtContent>
          <w:r w:rsidR="00EF7878">
            <w:fldChar w:fldCharType="begin"/>
          </w:r>
          <w:r w:rsidR="00A906FF">
            <w:instrText xml:space="preserve">CITATION NAT23 \l 2057 </w:instrText>
          </w:r>
          <w:r w:rsidR="00EF7878">
            <w:fldChar w:fldCharType="separate"/>
          </w:r>
          <w:r w:rsidR="00E8412F" w:rsidRPr="00E8412F">
            <w:rPr>
              <w:noProof/>
            </w:rPr>
            <w:t>[2]</w:t>
          </w:r>
          <w:r w:rsidR="00EF7878">
            <w:fldChar w:fldCharType="end"/>
          </w:r>
        </w:sdtContent>
      </w:sdt>
      <w:r w:rsidR="00623CE8">
        <w:t>, it details five tests:</w:t>
      </w:r>
    </w:p>
    <w:p w14:paraId="645220E6" w14:textId="09B8C050" w:rsidR="00C85965" w:rsidRDefault="004C22AD" w:rsidP="004C22AD">
      <w:pPr>
        <w:pStyle w:val="ListParagraph"/>
        <w:numPr>
          <w:ilvl w:val="0"/>
          <w:numId w:val="21"/>
        </w:numPr>
      </w:pPr>
      <w:r>
        <w:t>Vacuum stability</w:t>
      </w:r>
    </w:p>
    <w:p w14:paraId="67B730E5" w14:textId="10826B25" w:rsidR="004C22AD" w:rsidRDefault="004C22AD" w:rsidP="004C22AD">
      <w:pPr>
        <w:pStyle w:val="ListParagraph"/>
        <w:numPr>
          <w:ilvl w:val="0"/>
          <w:numId w:val="21"/>
        </w:numPr>
      </w:pPr>
      <w:r>
        <w:t>Heat flow calorimetry</w:t>
      </w:r>
    </w:p>
    <w:p w14:paraId="3A89309F" w14:textId="2C179799" w:rsidR="004C22AD" w:rsidRDefault="003A29EA" w:rsidP="004C22AD">
      <w:pPr>
        <w:pStyle w:val="ListParagraph"/>
        <w:numPr>
          <w:ilvl w:val="0"/>
          <w:numId w:val="21"/>
        </w:numPr>
      </w:pPr>
      <w:r>
        <w:t>Thermogravimetric analysis</w:t>
      </w:r>
    </w:p>
    <w:p w14:paraId="791CB59A" w14:textId="441C39A7" w:rsidR="003A29EA" w:rsidRDefault="003A29EA" w:rsidP="004C22AD">
      <w:pPr>
        <w:pStyle w:val="ListParagraph"/>
        <w:numPr>
          <w:ilvl w:val="0"/>
          <w:numId w:val="21"/>
        </w:numPr>
      </w:pPr>
      <w:r>
        <w:t>Differential scanning calorimetry</w:t>
      </w:r>
    </w:p>
    <w:p w14:paraId="6B66B02B" w14:textId="1BA5F6A3" w:rsidR="003A29EA" w:rsidRDefault="003A29EA" w:rsidP="004C22AD">
      <w:pPr>
        <w:pStyle w:val="ListParagraph"/>
        <w:numPr>
          <w:ilvl w:val="0"/>
          <w:numId w:val="21"/>
        </w:numPr>
      </w:pPr>
      <w:r>
        <w:t xml:space="preserve">Chemical analysis after ageing </w:t>
      </w:r>
    </w:p>
    <w:p w14:paraId="4E372DB6" w14:textId="77777777" w:rsidR="00AB6A10" w:rsidRDefault="00AB6A10" w:rsidP="00AB6A10"/>
    <w:p w14:paraId="407B3C08" w14:textId="71A9F736" w:rsidR="003A29EA" w:rsidRDefault="00593A5A" w:rsidP="003A29EA">
      <w:r>
        <w:t xml:space="preserve">However, these tests have already been completed </w:t>
      </w:r>
      <w:r w:rsidR="00132129">
        <w:t xml:space="preserve">historically, </w:t>
      </w:r>
      <w:r w:rsidR="00CF35E4">
        <w:t>therefore</w:t>
      </w:r>
      <w:r w:rsidR="00132129">
        <w:t xml:space="preserve"> the data for compatibility was available to the</w:t>
      </w:r>
      <w:r>
        <w:t xml:space="preserve"> </w:t>
      </w:r>
      <w:r w:rsidR="00E93CF6">
        <w:rPr>
          <w:rFonts w:cs="Arial"/>
        </w:rPr>
        <w:t>S&amp;D-</w:t>
      </w:r>
      <w:r w:rsidR="00132129" w:rsidRPr="002A04B2">
        <w:rPr>
          <w:rFonts w:cs="Arial"/>
        </w:rPr>
        <w:t>Engineer</w:t>
      </w:r>
      <w:r w:rsidR="003C2742">
        <w:rPr>
          <w:rFonts w:cs="Arial"/>
        </w:rPr>
        <w:t>. This is useful</w:t>
      </w:r>
      <w:r w:rsidR="008D305E">
        <w:rPr>
          <w:rFonts w:cs="Arial"/>
        </w:rPr>
        <w:t xml:space="preserve"> when they were choosing materials for the munition.</w:t>
      </w:r>
    </w:p>
    <w:p w14:paraId="4A195F12" w14:textId="77777777" w:rsidR="00A063F0" w:rsidRDefault="00A063F0" w:rsidP="007F7AAF"/>
    <w:p w14:paraId="6B4E4426" w14:textId="213EAE79" w:rsidR="00AE7580" w:rsidRDefault="0011769E" w:rsidP="007F7AAF">
      <w:r>
        <w:t>Performance</w:t>
      </w:r>
      <w:r w:rsidR="005E45BF">
        <w:t xml:space="preserve"> testing should be</w:t>
      </w:r>
      <w:r w:rsidR="006545FB">
        <w:t xml:space="preserve"> </w:t>
      </w:r>
      <w:r w:rsidR="006E4056">
        <w:t xml:space="preserve">conducted before </w:t>
      </w:r>
      <w:r w:rsidR="004E7BE0">
        <w:t xml:space="preserve">any IM or Hazard </w:t>
      </w:r>
      <w:r w:rsidR="00234C21">
        <w:t>Classification</w:t>
      </w:r>
      <w:r w:rsidR="00F62CF9">
        <w:t xml:space="preserve"> (HC)</w:t>
      </w:r>
      <w:r w:rsidR="00A063F0">
        <w:t xml:space="preserve"> testing programs</w:t>
      </w:r>
      <w:r w:rsidR="00D108E5">
        <w:t xml:space="preserve">, as it would be a waste of money to follow these </w:t>
      </w:r>
      <w:r w:rsidR="00234C21">
        <w:t>time-consuming</w:t>
      </w:r>
      <w:r w:rsidR="00D108E5">
        <w:t xml:space="preserve"> and expensive processes </w:t>
      </w:r>
      <w:r w:rsidR="00063AE2">
        <w:t xml:space="preserve">if the munition doesn’t meet the right </w:t>
      </w:r>
      <w:r w:rsidR="00A62E6A">
        <w:t>performance</w:t>
      </w:r>
      <w:r w:rsidR="00063AE2">
        <w:t xml:space="preserve"> requirements.</w:t>
      </w:r>
      <w:r w:rsidR="005E45BF">
        <w:t xml:space="preserve"> </w:t>
      </w:r>
      <w:r w:rsidR="00B472E3">
        <w:t xml:space="preserve">The </w:t>
      </w:r>
      <w:r w:rsidR="003A2008">
        <w:t xml:space="preserve">performance testing will find out any </w:t>
      </w:r>
      <w:r w:rsidR="00035C2F">
        <w:t>effe</w:t>
      </w:r>
      <w:r w:rsidR="00E95E70">
        <w:t>ct</w:t>
      </w:r>
      <w:r w:rsidR="004F6AD0">
        <w:t>s</w:t>
      </w:r>
      <w:r w:rsidR="00E95E70">
        <w:t xml:space="preserve"> </w:t>
      </w:r>
      <w:r w:rsidR="00A62E6A">
        <w:t>associated</w:t>
      </w:r>
      <w:r w:rsidR="00E95E70">
        <w:t xml:space="preserve"> </w:t>
      </w:r>
      <w:r w:rsidR="00A62E6A">
        <w:t xml:space="preserve">with </w:t>
      </w:r>
      <w:r w:rsidR="00E95E70">
        <w:t>changing the explosive fill of the shape charge</w:t>
      </w:r>
      <w:r w:rsidR="004F6AD0">
        <w:t xml:space="preserve"> and the design of the catering charge</w:t>
      </w:r>
      <w:r w:rsidR="003C2742">
        <w:t xml:space="preserve"> and the effect of removing the bag charges</w:t>
      </w:r>
      <w:r w:rsidR="004F6AD0">
        <w:t>.</w:t>
      </w:r>
      <w:r w:rsidR="00E95E70">
        <w:t xml:space="preserve"> </w:t>
      </w:r>
      <w:r w:rsidR="004F6AD0">
        <w:t>T</w:t>
      </w:r>
      <w:r w:rsidR="00E95E70">
        <w:t xml:space="preserve">he performance </w:t>
      </w:r>
      <w:r w:rsidR="00DB221B">
        <w:t xml:space="preserve">of the </w:t>
      </w:r>
      <w:r w:rsidR="00A62E6A">
        <w:t>munition</w:t>
      </w:r>
      <w:r w:rsidR="00DB221B">
        <w:t xml:space="preserve"> sh</w:t>
      </w:r>
      <w:r w:rsidR="00B14627">
        <w:t>ould</w:t>
      </w:r>
      <w:r w:rsidR="00DB221B">
        <w:t xml:space="preserve"> </w:t>
      </w:r>
      <w:proofErr w:type="gramStart"/>
      <w:r w:rsidR="00DB221B">
        <w:t>still remain</w:t>
      </w:r>
      <w:proofErr w:type="gramEnd"/>
      <w:r w:rsidR="00DB221B">
        <w:t xml:space="preserve"> effective in its intended use</w:t>
      </w:r>
      <w:r w:rsidR="00DD0539">
        <w:t xml:space="preserve"> </w:t>
      </w:r>
      <w:sdt>
        <w:sdtPr>
          <w:id w:val="1609692128"/>
          <w:citation/>
        </w:sdtPr>
        <w:sdtEndPr/>
        <w:sdtContent>
          <w:r w:rsidR="00DD0539">
            <w:fldChar w:fldCharType="begin"/>
          </w:r>
          <w:r w:rsidR="00DD0539">
            <w:instrText xml:space="preserve"> CITATION Nor \l 2057 </w:instrText>
          </w:r>
          <w:r w:rsidR="00DD0539">
            <w:fldChar w:fldCharType="separate"/>
          </w:r>
          <w:r w:rsidR="00E8412F" w:rsidRPr="00E8412F">
            <w:rPr>
              <w:noProof/>
            </w:rPr>
            <w:t>[3]</w:t>
          </w:r>
          <w:r w:rsidR="00DD0539">
            <w:fldChar w:fldCharType="end"/>
          </w:r>
        </w:sdtContent>
      </w:sdt>
      <w:r w:rsidR="005D2102">
        <w:t xml:space="preserve">, which the testing will </w:t>
      </w:r>
      <w:r w:rsidR="008108E0">
        <w:t>agree or disagree with</w:t>
      </w:r>
      <w:r w:rsidR="00B23FB8">
        <w:t>.</w:t>
      </w:r>
    </w:p>
    <w:p w14:paraId="30A878E9" w14:textId="77777777" w:rsidR="00A61240" w:rsidRDefault="00A61240" w:rsidP="007F7AAF"/>
    <w:p w14:paraId="64E7B52B" w14:textId="7D78D0D0" w:rsidR="00A61240" w:rsidRDefault="00A61240" w:rsidP="00A61240">
      <w:r>
        <w:t xml:space="preserve">Progressing </w:t>
      </w:r>
      <w:r w:rsidR="00E90D01">
        <w:t>to IM testing on an</w:t>
      </w:r>
      <w:r>
        <w:t xml:space="preserve"> “all-up” munition which would assess its vulnerability and consequences of potential accidents in storage and transport conditions</w:t>
      </w:r>
      <w:sdt>
        <w:sdtPr>
          <w:id w:val="-511918192"/>
          <w:citation/>
        </w:sdtPr>
        <w:sdtEndPr/>
        <w:sdtContent>
          <w:r w:rsidR="002F7C6B">
            <w:fldChar w:fldCharType="begin"/>
          </w:r>
          <w:r w:rsidR="002F7C6B">
            <w:instrText xml:space="preserve"> CITATION Nor \l 2057 </w:instrText>
          </w:r>
          <w:r w:rsidR="002F7C6B">
            <w:fldChar w:fldCharType="separate"/>
          </w:r>
          <w:r w:rsidR="00E8412F">
            <w:rPr>
              <w:noProof/>
            </w:rPr>
            <w:t xml:space="preserve"> </w:t>
          </w:r>
          <w:r w:rsidR="00E8412F" w:rsidRPr="00E8412F">
            <w:rPr>
              <w:noProof/>
            </w:rPr>
            <w:t>[3]</w:t>
          </w:r>
          <w:r w:rsidR="002F7C6B">
            <w:fldChar w:fldCharType="end"/>
          </w:r>
        </w:sdtContent>
      </w:sdt>
      <w:r w:rsidR="00E90D01">
        <w:t xml:space="preserve">. </w:t>
      </w:r>
      <w:r w:rsidR="004054B2">
        <w:t xml:space="preserve">HC testing </w:t>
      </w:r>
      <w:r w:rsidR="002E7CA8">
        <w:t xml:space="preserve">would assess </w:t>
      </w:r>
      <w:r w:rsidR="00B8035D">
        <w:t xml:space="preserve">the munitions </w:t>
      </w:r>
      <w:r w:rsidR="002F7C6B">
        <w:t>classification</w:t>
      </w:r>
      <w:r w:rsidR="00B8035D">
        <w:t xml:space="preserve"> when subject to transport</w:t>
      </w:r>
      <w:r w:rsidR="00235320">
        <w:t xml:space="preserve"> and storage</w:t>
      </w:r>
      <w:r w:rsidR="00B8035D">
        <w:t xml:space="preserve"> </w:t>
      </w:r>
      <w:r w:rsidR="002F7C6B">
        <w:t>regulations</w:t>
      </w:r>
      <w:r w:rsidR="00B8035D">
        <w:t xml:space="preserve"> </w:t>
      </w:r>
      <w:sdt>
        <w:sdtPr>
          <w:id w:val="321164360"/>
          <w:citation/>
        </w:sdtPr>
        <w:sdtEndPr/>
        <w:sdtContent>
          <w:r w:rsidR="002F7C6B">
            <w:fldChar w:fldCharType="begin"/>
          </w:r>
          <w:r w:rsidR="00464A10">
            <w:instrText xml:space="preserve">CITATION Uni19 \l 2057 </w:instrText>
          </w:r>
          <w:r w:rsidR="002F7C6B">
            <w:fldChar w:fldCharType="separate"/>
          </w:r>
          <w:r w:rsidR="00E8412F" w:rsidRPr="00E8412F">
            <w:rPr>
              <w:noProof/>
            </w:rPr>
            <w:t>[4]</w:t>
          </w:r>
          <w:r w:rsidR="002F7C6B">
            <w:fldChar w:fldCharType="end"/>
          </w:r>
        </w:sdtContent>
      </w:sdt>
      <w:r w:rsidR="00B8035D">
        <w:t>.</w:t>
      </w:r>
    </w:p>
    <w:p w14:paraId="678AC4DE" w14:textId="77777777" w:rsidR="00C13B81" w:rsidRDefault="00C13B81" w:rsidP="007F7AAF"/>
    <w:p w14:paraId="3C0E6DD3" w14:textId="04B1653D" w:rsidR="003C2742" w:rsidRDefault="00AE7580" w:rsidP="008E010E">
      <w:r>
        <w:lastRenderedPageBreak/>
        <w:t xml:space="preserve">The test and evaluation of this munition </w:t>
      </w:r>
      <w:r w:rsidR="004F6E80">
        <w:t xml:space="preserve">will be conducted </w:t>
      </w:r>
      <w:r w:rsidR="00841075">
        <w:t xml:space="preserve">at </w:t>
      </w:r>
      <w:r w:rsidR="008E010E" w:rsidRPr="008E010E">
        <w:t>Cranfield Ordnance Test and Evaluation Centre (COTEC)</w:t>
      </w:r>
      <w:r w:rsidR="001A2C04">
        <w:t xml:space="preserve">. </w:t>
      </w:r>
      <w:r w:rsidR="00A13469">
        <w:t xml:space="preserve">The range limit at COTEC </w:t>
      </w:r>
      <w:r w:rsidR="00E80D01">
        <w:t>has</w:t>
      </w:r>
      <w:r w:rsidR="00A13469">
        <w:t xml:space="preserve"> </w:t>
      </w:r>
      <w:r w:rsidR="008A6F47">
        <w:t>a</w:t>
      </w:r>
      <w:r w:rsidR="00D67AD9">
        <w:t xml:space="preserve"> Net Explosive </w:t>
      </w:r>
      <w:r w:rsidR="007F2505">
        <w:t>Quantity</w:t>
      </w:r>
      <w:r w:rsidR="00D67AD9">
        <w:t xml:space="preserve"> (NEQ) </w:t>
      </w:r>
      <w:r w:rsidR="00E80D01">
        <w:t xml:space="preserve">limit of </w:t>
      </w:r>
      <w:r w:rsidR="001943FD">
        <w:t>10kg</w:t>
      </w:r>
      <w:r w:rsidR="00E80D01">
        <w:t>,</w:t>
      </w:r>
      <w:r w:rsidR="00DC430B">
        <w:t xml:space="preserve"> </w:t>
      </w:r>
      <w:r w:rsidR="00E80D01">
        <w:t>which</w:t>
      </w:r>
      <w:r w:rsidR="00DC430B">
        <w:t xml:space="preserve"> is defined by the range </w:t>
      </w:r>
      <w:r w:rsidR="00DD5485">
        <w:t>standing orders that COTEC</w:t>
      </w:r>
      <w:r w:rsidR="001D6A5E">
        <w:t xml:space="preserve"> </w:t>
      </w:r>
      <w:r w:rsidR="006603EF">
        <w:t>follows.</w:t>
      </w:r>
      <w:r w:rsidR="003C2742">
        <w:t xml:space="preserve"> This is important as the munition has a NEQ of 9.8kg, which is under the range limit.</w:t>
      </w:r>
    </w:p>
    <w:p w14:paraId="4C18E76D" w14:textId="248589D6" w:rsidR="008E010E" w:rsidRPr="008E010E" w:rsidRDefault="006603EF" w:rsidP="008E010E">
      <w:pPr>
        <w:rPr>
          <w:rFonts w:cs="Arial"/>
          <w:color w:val="0563C1" w:themeColor="hyperlink"/>
          <w:sz w:val="20"/>
          <w:szCs w:val="20"/>
          <w:shd w:val="clear" w:color="auto" w:fill="FFFFFF"/>
        </w:rPr>
      </w:pPr>
      <w:r>
        <w:t>Th</w:t>
      </w:r>
      <w:r w:rsidR="006A4083">
        <w:t xml:space="preserve">e range </w:t>
      </w:r>
      <w:r w:rsidR="0083368F">
        <w:t xml:space="preserve">standing orders are </w:t>
      </w:r>
      <w:r w:rsidR="000324FC">
        <w:t xml:space="preserve">set out by the </w:t>
      </w:r>
      <w:r w:rsidR="00E17E27">
        <w:t xml:space="preserve">governing </w:t>
      </w:r>
      <w:r w:rsidR="00A62E6A">
        <w:t>authority</w:t>
      </w:r>
      <w:r w:rsidR="00E17E27">
        <w:t xml:space="preserve"> of the range. </w:t>
      </w:r>
      <w:r w:rsidR="002A579D">
        <w:t xml:space="preserve"> COTEC has access to Area 9</w:t>
      </w:r>
      <w:r w:rsidR="00071EC9">
        <w:t xml:space="preserve"> of Sailsbury plain </w:t>
      </w:r>
      <w:r w:rsidR="0041649C">
        <w:t>training</w:t>
      </w:r>
      <w:r w:rsidR="00071EC9">
        <w:t xml:space="preserve"> area,</w:t>
      </w:r>
      <w:r w:rsidR="002A579D">
        <w:t xml:space="preserve"> which</w:t>
      </w:r>
      <w:r w:rsidR="00A16C23">
        <w:t xml:space="preserve"> offers a large space for fragmenting munitions</w:t>
      </w:r>
      <w:r w:rsidR="00303909">
        <w:t xml:space="preserve"> like the cratering charge that will generate natural fragmentation from the steel casing.</w:t>
      </w:r>
      <w:r w:rsidR="00E2767B">
        <w:t xml:space="preserve"> </w:t>
      </w:r>
    </w:p>
    <w:p w14:paraId="5FA58214" w14:textId="23EE7EE3" w:rsidR="00FE1614" w:rsidRDefault="004F6AD0" w:rsidP="008E010E">
      <w:r>
        <w:t xml:space="preserve"> </w:t>
      </w:r>
    </w:p>
    <w:p w14:paraId="6C4A79C2" w14:textId="569EEAB7" w:rsidR="00E2767B" w:rsidRDefault="00E2767B" w:rsidP="008E010E">
      <w:r>
        <w:t>The test/ trials purposed in this portfolio will follow a tr</w:t>
      </w:r>
      <w:r w:rsidR="002C7779">
        <w:t>ial</w:t>
      </w:r>
      <w:r>
        <w:t xml:space="preserve"> plan structure that is presented</w:t>
      </w:r>
      <w:r w:rsidR="002C7779">
        <w:t xml:space="preserve"> in</w:t>
      </w:r>
      <w:r w:rsidR="00B5302D">
        <w:t xml:space="preserve"> </w:t>
      </w:r>
      <w:r w:rsidR="00B5302D">
        <w:fldChar w:fldCharType="begin"/>
      </w:r>
      <w:r w:rsidR="00B5302D">
        <w:instrText xml:space="preserve"> REF _Ref166317737 \h </w:instrText>
      </w:r>
      <w:r w:rsidR="00B5302D">
        <w:fldChar w:fldCharType="separate"/>
      </w:r>
      <w:r w:rsidR="00E8412F">
        <w:t xml:space="preserve">Figure </w:t>
      </w:r>
      <w:r w:rsidR="00E8412F">
        <w:rPr>
          <w:noProof/>
        </w:rPr>
        <w:t>2</w:t>
      </w:r>
      <w:r w:rsidR="00B5302D">
        <w:fldChar w:fldCharType="end"/>
      </w:r>
      <w:r w:rsidR="00B5302D">
        <w:t xml:space="preserve">. </w:t>
      </w:r>
      <w:r w:rsidR="00313EBB">
        <w:t>This covers safety as well as the trial conduct and more</w:t>
      </w:r>
      <w:r w:rsidR="00BB6DB2">
        <w:t xml:space="preserve">, which </w:t>
      </w:r>
      <w:r w:rsidR="002C7AE5">
        <w:t xml:space="preserve">is in accordance with regulations set out by the health </w:t>
      </w:r>
      <w:r w:rsidR="00DC3BCE">
        <w:t>and safety executive for example.</w:t>
      </w:r>
    </w:p>
    <w:p w14:paraId="5572F7A3" w14:textId="5F202DEF" w:rsidR="002C7779" w:rsidRDefault="008460DA" w:rsidP="00B5302D">
      <w:pPr>
        <w:jc w:val="center"/>
      </w:pPr>
      <w:r>
        <w:rPr>
          <w:noProof/>
        </w:rPr>
        <w:lastRenderedPageBreak/>
        <w:drawing>
          <wp:inline distT="0" distB="0" distL="0" distR="0" wp14:anchorId="708F15DE" wp14:editId="57D79DC3">
            <wp:extent cx="3999506" cy="6380057"/>
            <wp:effectExtent l="0" t="0" r="1270" b="1905"/>
            <wp:docPr id="75185293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1852931" name="Picture 1" descr="A screenshot of a computer&#10;&#10;Description automatically generated"/>
                    <pic:cNvPicPr/>
                  </pic:nvPicPr>
                  <pic:blipFill rotWithShape="1">
                    <a:blip r:embed="rId13"/>
                    <a:srcRect l="37800" t="19567" r="36952" b="8832"/>
                    <a:stretch/>
                  </pic:blipFill>
                  <pic:spPr bwMode="auto">
                    <a:xfrm>
                      <a:off x="0" y="0"/>
                      <a:ext cx="4026599" cy="64232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9D9CD8" w14:textId="77777777" w:rsidR="00B5302D" w:rsidRDefault="00B5302D" w:rsidP="00B5302D">
      <w:pPr>
        <w:keepNext/>
        <w:jc w:val="center"/>
      </w:pPr>
      <w:r>
        <w:rPr>
          <w:noProof/>
        </w:rPr>
        <w:drawing>
          <wp:inline distT="0" distB="0" distL="0" distR="0" wp14:anchorId="34000866" wp14:editId="7202331D">
            <wp:extent cx="3771751" cy="842838"/>
            <wp:effectExtent l="0" t="0" r="635" b="0"/>
            <wp:docPr id="106286839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2868392" name="Picture 1" descr="A screenshot of a computer&#10;&#10;Description automatically generated"/>
                    <pic:cNvPicPr/>
                  </pic:nvPicPr>
                  <pic:blipFill rotWithShape="1">
                    <a:blip r:embed="rId14"/>
                    <a:srcRect l="38310" t="20931" r="37635" b="69513"/>
                    <a:stretch/>
                  </pic:blipFill>
                  <pic:spPr bwMode="auto">
                    <a:xfrm>
                      <a:off x="0" y="0"/>
                      <a:ext cx="3976881" cy="8886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35DBD2" w14:textId="31C49D8D" w:rsidR="00B5302D" w:rsidRDefault="00B5302D" w:rsidP="00B5302D">
      <w:pPr>
        <w:pStyle w:val="Caption"/>
        <w:jc w:val="center"/>
      </w:pPr>
      <w:bookmarkStart w:id="8" w:name="_Ref166317737"/>
      <w:bookmarkStart w:id="9" w:name="_Toc166471012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E8412F">
        <w:rPr>
          <w:noProof/>
        </w:rPr>
        <w:t>2</w:t>
      </w:r>
      <w:r>
        <w:fldChar w:fldCharType="end"/>
      </w:r>
      <w:bookmarkEnd w:id="8"/>
      <w:r>
        <w:t>, Example trial plan contents page.</w:t>
      </w:r>
      <w:bookmarkEnd w:id="9"/>
    </w:p>
    <w:p w14:paraId="6E337846" w14:textId="5E8933DB" w:rsidR="00A23F99" w:rsidRDefault="00A23F99" w:rsidP="00A23F99">
      <w:pPr>
        <w:pStyle w:val="Heading2"/>
      </w:pPr>
      <w:bookmarkStart w:id="10" w:name="_Toc166471031"/>
      <w:r>
        <w:t>1.</w:t>
      </w:r>
      <w:r w:rsidR="002B28BD">
        <w:t>3</w:t>
      </w:r>
      <w:r w:rsidR="00BA2420">
        <w:tab/>
      </w:r>
      <w:r>
        <w:t>Team Structure</w:t>
      </w:r>
      <w:bookmarkEnd w:id="10"/>
      <w:r>
        <w:t xml:space="preserve"> </w:t>
      </w:r>
    </w:p>
    <w:p w14:paraId="479A05F9" w14:textId="77777777" w:rsidR="00A23F99" w:rsidRDefault="00A23F99" w:rsidP="00A23F99">
      <w:r>
        <w:t xml:space="preserve">This portfolio focuses on the testing aspect of the proposed Mk-3 cratering charge that the team has designed, with everyone providing design ideas and contributing to the </w:t>
      </w:r>
      <w:r>
        <w:lastRenderedPageBreak/>
        <w:t xml:space="preserve">design, </w:t>
      </w:r>
      <w:proofErr w:type="gramStart"/>
      <w:r>
        <w:t>qualification</w:t>
      </w:r>
      <w:proofErr w:type="gramEnd"/>
      <w:r>
        <w:t xml:space="preserve"> and breakdown of this munition. The roles of the team are shown below:</w:t>
      </w:r>
    </w:p>
    <w:p w14:paraId="7AE3F4B3" w14:textId="77777777" w:rsidR="00A23F99" w:rsidRDefault="00A23F99" w:rsidP="00A23F99">
      <w:pPr>
        <w:numPr>
          <w:ilvl w:val="0"/>
          <w:numId w:val="15"/>
        </w:numPr>
        <w:spacing w:line="240" w:lineRule="auto"/>
        <w:jc w:val="left"/>
        <w:rPr>
          <w:rFonts w:cs="Arial"/>
        </w:rPr>
      </w:pPr>
      <w:r w:rsidRPr="002A04B2">
        <w:rPr>
          <w:rFonts w:cs="Arial"/>
        </w:rPr>
        <w:t>Josh Gourlay (BAE Systems) – Systems &amp; Design Engineer</w:t>
      </w:r>
      <w:r>
        <w:rPr>
          <w:rFonts w:cs="Arial"/>
        </w:rPr>
        <w:t xml:space="preserve"> </w:t>
      </w:r>
    </w:p>
    <w:p w14:paraId="162F6FAA" w14:textId="77777777" w:rsidR="00A23F99" w:rsidRPr="002A04B2" w:rsidRDefault="00A23F99" w:rsidP="00A23F99">
      <w:pPr>
        <w:spacing w:line="240" w:lineRule="auto"/>
        <w:ind w:left="720"/>
        <w:jc w:val="left"/>
        <w:rPr>
          <w:rFonts w:cs="Arial"/>
        </w:rPr>
      </w:pPr>
      <w:r>
        <w:rPr>
          <w:rFonts w:cs="Arial"/>
        </w:rPr>
        <w:t>(S&amp;D-Engineer)</w:t>
      </w:r>
    </w:p>
    <w:p w14:paraId="34DB9151" w14:textId="77777777" w:rsidR="00A23F99" w:rsidRDefault="00A23F99" w:rsidP="00A23F99">
      <w:pPr>
        <w:numPr>
          <w:ilvl w:val="0"/>
          <w:numId w:val="15"/>
        </w:numPr>
        <w:spacing w:line="240" w:lineRule="auto"/>
        <w:jc w:val="left"/>
        <w:rPr>
          <w:rFonts w:cs="Arial"/>
        </w:rPr>
      </w:pPr>
      <w:r w:rsidRPr="002A04B2">
        <w:rPr>
          <w:rFonts w:cs="Arial"/>
        </w:rPr>
        <w:t>Sam Miles (BAE Systems) – Design &amp; Manufacturing Engineer</w:t>
      </w:r>
      <w:r>
        <w:rPr>
          <w:rFonts w:cs="Arial"/>
        </w:rPr>
        <w:t xml:space="preserve"> </w:t>
      </w:r>
    </w:p>
    <w:p w14:paraId="6662B1FB" w14:textId="77777777" w:rsidR="00A23F99" w:rsidRPr="002A04B2" w:rsidRDefault="00A23F99" w:rsidP="00A23F99">
      <w:pPr>
        <w:spacing w:line="240" w:lineRule="auto"/>
        <w:ind w:left="720"/>
        <w:jc w:val="left"/>
        <w:rPr>
          <w:rFonts w:cs="Arial"/>
        </w:rPr>
      </w:pPr>
      <w:r>
        <w:rPr>
          <w:rFonts w:cs="Arial"/>
        </w:rPr>
        <w:t>(D&amp;M-Engineer)</w:t>
      </w:r>
    </w:p>
    <w:p w14:paraId="7352D70D" w14:textId="77777777" w:rsidR="00A23F99" w:rsidRDefault="00A23F99" w:rsidP="00A23F99">
      <w:pPr>
        <w:numPr>
          <w:ilvl w:val="0"/>
          <w:numId w:val="15"/>
        </w:numPr>
        <w:spacing w:line="240" w:lineRule="auto"/>
        <w:jc w:val="left"/>
        <w:rPr>
          <w:rFonts w:cs="Arial"/>
        </w:rPr>
      </w:pPr>
      <w:r w:rsidRPr="002A04B2">
        <w:rPr>
          <w:rFonts w:cs="Arial"/>
        </w:rPr>
        <w:t>Adam Mayo (COTEC) – Test &amp; Evaluation Engineer</w:t>
      </w:r>
      <w:r>
        <w:rPr>
          <w:rFonts w:cs="Arial"/>
        </w:rPr>
        <w:t xml:space="preserve"> </w:t>
      </w:r>
    </w:p>
    <w:p w14:paraId="4C110B01" w14:textId="77777777" w:rsidR="00A23F99" w:rsidRPr="002A04B2" w:rsidRDefault="00A23F99" w:rsidP="00A23F99">
      <w:pPr>
        <w:spacing w:line="240" w:lineRule="auto"/>
        <w:ind w:left="720"/>
        <w:jc w:val="left"/>
        <w:rPr>
          <w:rFonts w:cs="Arial"/>
        </w:rPr>
      </w:pPr>
      <w:r>
        <w:rPr>
          <w:rFonts w:cs="Arial"/>
        </w:rPr>
        <w:t>(T&amp;E-Engineer)</w:t>
      </w:r>
    </w:p>
    <w:p w14:paraId="44DFF3D0" w14:textId="77777777" w:rsidR="00A23F99" w:rsidRDefault="00A23F99" w:rsidP="00A23F99">
      <w:pPr>
        <w:numPr>
          <w:ilvl w:val="0"/>
          <w:numId w:val="15"/>
        </w:numPr>
        <w:spacing w:line="240" w:lineRule="auto"/>
        <w:jc w:val="left"/>
        <w:rPr>
          <w:rFonts w:cs="Arial"/>
        </w:rPr>
      </w:pPr>
      <w:r w:rsidRPr="002A04B2">
        <w:rPr>
          <w:rFonts w:cs="Arial"/>
        </w:rPr>
        <w:t>Albie Willett (QinetiQ) – Environmental Test Engineer</w:t>
      </w:r>
      <w:r>
        <w:rPr>
          <w:rFonts w:cs="Arial"/>
        </w:rPr>
        <w:t xml:space="preserve"> </w:t>
      </w:r>
    </w:p>
    <w:p w14:paraId="5E995338" w14:textId="77777777" w:rsidR="00A23F99" w:rsidRPr="002A04B2" w:rsidRDefault="00A23F99" w:rsidP="00A23F99">
      <w:pPr>
        <w:spacing w:line="240" w:lineRule="auto"/>
        <w:ind w:left="720"/>
        <w:jc w:val="left"/>
        <w:rPr>
          <w:rFonts w:cs="Arial"/>
        </w:rPr>
      </w:pPr>
      <w:r>
        <w:rPr>
          <w:rFonts w:cs="Arial"/>
        </w:rPr>
        <w:t>(ET-Engineer)</w:t>
      </w:r>
    </w:p>
    <w:p w14:paraId="3B1A7152" w14:textId="77777777" w:rsidR="00A23F99" w:rsidRDefault="00A23F99" w:rsidP="00A23F99">
      <w:pPr>
        <w:numPr>
          <w:ilvl w:val="0"/>
          <w:numId w:val="15"/>
        </w:numPr>
        <w:spacing w:line="240" w:lineRule="auto"/>
        <w:jc w:val="left"/>
        <w:rPr>
          <w:rFonts w:cs="Arial"/>
        </w:rPr>
      </w:pPr>
      <w:r w:rsidRPr="002A04B2">
        <w:rPr>
          <w:rFonts w:cs="Arial"/>
        </w:rPr>
        <w:t>Creighton Rees (BAE Systems) – Breakdown &amp; Disposal Engineer</w:t>
      </w:r>
      <w:r>
        <w:rPr>
          <w:rFonts w:cs="Arial"/>
        </w:rPr>
        <w:t xml:space="preserve"> </w:t>
      </w:r>
    </w:p>
    <w:p w14:paraId="7127F8DE" w14:textId="007A38CD" w:rsidR="006C00FD" w:rsidRDefault="00A23F99" w:rsidP="00A23F99">
      <w:pPr>
        <w:ind w:firstLine="720"/>
      </w:pPr>
      <w:r>
        <w:rPr>
          <w:rFonts w:cs="Arial"/>
        </w:rPr>
        <w:t>(B&amp;D-Engineer)</w:t>
      </w:r>
    </w:p>
    <w:p w14:paraId="37101CAC" w14:textId="77777777" w:rsidR="006C00FD" w:rsidRDefault="006C00FD" w:rsidP="006C00FD"/>
    <w:p w14:paraId="38FF74A5" w14:textId="77777777" w:rsidR="006C00FD" w:rsidRDefault="006C00FD" w:rsidP="006C00FD"/>
    <w:p w14:paraId="35C40B5C" w14:textId="77777777" w:rsidR="006C00FD" w:rsidRDefault="006C00FD" w:rsidP="006C00FD"/>
    <w:p w14:paraId="0F5DE8DA" w14:textId="77777777" w:rsidR="006C00FD" w:rsidRDefault="006C00FD" w:rsidP="006C00FD"/>
    <w:p w14:paraId="33092CA0" w14:textId="77777777" w:rsidR="006C00FD" w:rsidRDefault="006C00FD" w:rsidP="006C00FD"/>
    <w:p w14:paraId="16E532D3" w14:textId="77777777" w:rsidR="006C00FD" w:rsidRDefault="006C00FD" w:rsidP="006C00FD"/>
    <w:p w14:paraId="0D7D97EC" w14:textId="77777777" w:rsidR="006C00FD" w:rsidRDefault="006C00FD" w:rsidP="006C00FD"/>
    <w:p w14:paraId="1A1303AB" w14:textId="77777777" w:rsidR="006C00FD" w:rsidRDefault="006C00FD" w:rsidP="006C00FD"/>
    <w:p w14:paraId="67DC7D5F" w14:textId="77777777" w:rsidR="006C00FD" w:rsidRDefault="006C00FD" w:rsidP="006C00FD"/>
    <w:p w14:paraId="15033EAD" w14:textId="77777777" w:rsidR="006C00FD" w:rsidRDefault="006C00FD" w:rsidP="006C00FD"/>
    <w:p w14:paraId="5980D7D7" w14:textId="77777777" w:rsidR="006C00FD" w:rsidRDefault="006C00FD" w:rsidP="006C00FD"/>
    <w:p w14:paraId="7CB466A5" w14:textId="77777777" w:rsidR="006C00FD" w:rsidRDefault="006C00FD" w:rsidP="006C00FD"/>
    <w:p w14:paraId="46322FB8" w14:textId="77777777" w:rsidR="006C00FD" w:rsidRDefault="006C00FD" w:rsidP="006C00FD"/>
    <w:p w14:paraId="35E977E0" w14:textId="77777777" w:rsidR="006C00FD" w:rsidRDefault="006C00FD" w:rsidP="006C00FD"/>
    <w:p w14:paraId="5590A519" w14:textId="77777777" w:rsidR="006C00FD" w:rsidRDefault="006C00FD" w:rsidP="006C00FD"/>
    <w:p w14:paraId="0E7C4B45" w14:textId="77777777" w:rsidR="007B77BB" w:rsidRDefault="007B77BB" w:rsidP="006C00FD"/>
    <w:p w14:paraId="7570DC7C" w14:textId="77777777" w:rsidR="007B77BB" w:rsidRDefault="007B77BB" w:rsidP="006C00FD"/>
    <w:p w14:paraId="52E41857" w14:textId="77777777" w:rsidR="007B77BB" w:rsidRDefault="007B77BB" w:rsidP="006C00FD"/>
    <w:p w14:paraId="3219A724" w14:textId="77777777" w:rsidR="007B77BB" w:rsidRDefault="007B77BB" w:rsidP="006C00FD"/>
    <w:p w14:paraId="056B0E6F" w14:textId="77777777" w:rsidR="007B77BB" w:rsidRDefault="007B77BB" w:rsidP="006C00FD"/>
    <w:p w14:paraId="0D9E7496" w14:textId="77777777" w:rsidR="007B77BB" w:rsidRDefault="007B77BB" w:rsidP="006C00FD"/>
    <w:p w14:paraId="78BCE4D4" w14:textId="77777777" w:rsidR="006C00FD" w:rsidRDefault="006C00FD" w:rsidP="006C00FD"/>
    <w:p w14:paraId="7A1A839B" w14:textId="77777777" w:rsidR="006C00FD" w:rsidRDefault="006C00FD" w:rsidP="006C00FD"/>
    <w:p w14:paraId="5125707E" w14:textId="7E4EC777" w:rsidR="001A2F54" w:rsidRDefault="004915C2" w:rsidP="00B63BC3">
      <w:pPr>
        <w:pStyle w:val="Heading1"/>
      </w:pPr>
      <w:bookmarkStart w:id="11" w:name="_Toc166471032"/>
      <w:r>
        <w:lastRenderedPageBreak/>
        <w:t>2.0</w:t>
      </w:r>
      <w:r w:rsidR="001A2F54">
        <w:tab/>
      </w:r>
      <w:r w:rsidR="000C066B">
        <w:t>Design and Concept Creation</w:t>
      </w:r>
      <w:bookmarkEnd w:id="11"/>
    </w:p>
    <w:p w14:paraId="6A5DA15C" w14:textId="52EAEC4B" w:rsidR="006C00FD" w:rsidRDefault="007E2332" w:rsidP="006C00FD">
      <w:r>
        <w:t xml:space="preserve">During the initial stages of </w:t>
      </w:r>
      <w:r w:rsidR="00C95D02">
        <w:t>the rapid cratering kits development</w:t>
      </w:r>
      <w:r w:rsidR="007E5687">
        <w:t>,</w:t>
      </w:r>
      <w:r w:rsidR="00C95D02">
        <w:t xml:space="preserve"> members of the team had </w:t>
      </w:r>
      <w:r w:rsidR="00E31F28">
        <w:t>a degree of</w:t>
      </w:r>
      <w:r w:rsidR="006A3514">
        <w:t xml:space="preserve"> input</w:t>
      </w:r>
      <w:r w:rsidR="003F1AEC">
        <w:t>, which allow</w:t>
      </w:r>
      <w:r w:rsidR="00553673">
        <w:t>ed patterns and important requirements to be identified</w:t>
      </w:r>
      <w:r w:rsidR="00423EB2">
        <w:t xml:space="preserve"> that considered </w:t>
      </w:r>
      <w:r w:rsidR="00CB0157">
        <w:t xml:space="preserve">all the stages of the </w:t>
      </w:r>
      <w:r w:rsidR="00B0254E">
        <w:t>munition’s</w:t>
      </w:r>
      <w:r w:rsidR="00CB0157">
        <w:t xml:space="preserve"> lifecycle</w:t>
      </w:r>
      <w:r w:rsidR="003126D9">
        <w:t xml:space="preserve">. This included </w:t>
      </w:r>
      <w:r w:rsidR="00EC7ED8">
        <w:t xml:space="preserve">members of the team from design and manufacturing, </w:t>
      </w:r>
      <w:r w:rsidR="007E5687">
        <w:t>end-of-life</w:t>
      </w:r>
      <w:r w:rsidR="000C6666">
        <w:t xml:space="preserve"> </w:t>
      </w:r>
      <w:r w:rsidR="00B0254E">
        <w:t>disposals</w:t>
      </w:r>
      <w:r w:rsidR="000C6666">
        <w:t xml:space="preserve">, environmental testing, </w:t>
      </w:r>
      <w:r w:rsidR="000A207F">
        <w:t>HC</w:t>
      </w:r>
      <w:r w:rsidR="00B0254E">
        <w:t>, IM testing and performance testing</w:t>
      </w:r>
      <w:r w:rsidR="002565D4">
        <w:t>. Each of these areas hav</w:t>
      </w:r>
      <w:r w:rsidR="00243E61">
        <w:t>ing</w:t>
      </w:r>
      <w:r w:rsidR="002565D4">
        <w:t xml:space="preserve"> differing requirements for the munition</w:t>
      </w:r>
      <w:r w:rsidR="00F14EE2">
        <w:t>, but by in</w:t>
      </w:r>
      <w:r w:rsidR="00D81F7B">
        <w:t>cluding these in the early development stages it reduce</w:t>
      </w:r>
      <w:r w:rsidR="006D62E3">
        <w:t xml:space="preserve">s the </w:t>
      </w:r>
      <w:r w:rsidR="00FE087E">
        <w:t>potential</w:t>
      </w:r>
      <w:r w:rsidR="006D62E3">
        <w:t xml:space="preserve"> cost that may have been encountered</w:t>
      </w:r>
      <w:r w:rsidR="00511823">
        <w:t>. This approach is known as “left shifting”</w:t>
      </w:r>
      <w:r w:rsidR="00D45E90">
        <w:t>, which is key to designing a good system/ munition</w:t>
      </w:r>
      <w:r w:rsidR="00AF7855">
        <w:t xml:space="preserve">, which designs a munition whilst factoring in its </w:t>
      </w:r>
      <w:r w:rsidR="00B02095">
        <w:t>potential</w:t>
      </w:r>
      <w:r w:rsidR="00AF7855">
        <w:t xml:space="preserve"> failure</w:t>
      </w:r>
      <w:r w:rsidR="00B02095">
        <w:t>s.</w:t>
      </w:r>
      <w:r w:rsidR="00AF7855">
        <w:t xml:space="preserve"> </w:t>
      </w:r>
    </w:p>
    <w:p w14:paraId="3D611A5A" w14:textId="77777777" w:rsidR="00FA04DB" w:rsidRDefault="00FA04DB" w:rsidP="006C00FD"/>
    <w:p w14:paraId="77F42C0C" w14:textId="54AF2A4C" w:rsidR="00452FF4" w:rsidRDefault="00E72045" w:rsidP="006C00FD">
      <w:r>
        <w:t xml:space="preserve">The </w:t>
      </w:r>
      <w:r w:rsidR="00E0347D">
        <w:t>proposed</w:t>
      </w:r>
      <w:r>
        <w:t xml:space="preserve"> munition</w:t>
      </w:r>
      <w:r w:rsidR="0071751E">
        <w:t xml:space="preserve"> (Mk-3 rapid cratering charge</w:t>
      </w:r>
      <w:r w:rsidR="00712A3D">
        <w:t xml:space="preserve">, </w:t>
      </w:r>
      <w:r w:rsidR="00E9108C">
        <w:fldChar w:fldCharType="begin"/>
      </w:r>
      <w:r w:rsidR="00E9108C">
        <w:instrText xml:space="preserve"> REF _Ref166169321 \h </w:instrText>
      </w:r>
      <w:r w:rsidR="00E9108C">
        <w:fldChar w:fldCharType="separate"/>
      </w:r>
      <w:r w:rsidR="00E8412F">
        <w:t xml:space="preserve">Figure </w:t>
      </w:r>
      <w:r w:rsidR="00E8412F">
        <w:rPr>
          <w:noProof/>
        </w:rPr>
        <w:t>3</w:t>
      </w:r>
      <w:r w:rsidR="00E9108C">
        <w:fldChar w:fldCharType="end"/>
      </w:r>
      <w:r w:rsidR="0071751E">
        <w:t>)</w:t>
      </w:r>
      <w:r>
        <w:t xml:space="preserve"> </w:t>
      </w:r>
      <w:r w:rsidR="007236F1">
        <w:t xml:space="preserve">would consist of a </w:t>
      </w:r>
      <w:r w:rsidR="00E76CA6">
        <w:t xml:space="preserve">shaped charge with </w:t>
      </w:r>
      <w:r w:rsidR="001D45C1">
        <w:t>an</w:t>
      </w:r>
      <w:r w:rsidR="00E76CA6">
        <w:t xml:space="preserve"> </w:t>
      </w:r>
      <w:r w:rsidR="00E0347D">
        <w:t>aluminium-based</w:t>
      </w:r>
      <w:r w:rsidR="00E76CA6">
        <w:t xml:space="preserve"> PBX called IMX-310</w:t>
      </w:r>
      <w:r w:rsidR="001D45C1">
        <w:t xml:space="preserve">, which is </w:t>
      </w:r>
      <w:r w:rsidR="001E1696">
        <w:t xml:space="preserve">runoff from an </w:t>
      </w:r>
      <w:r w:rsidR="001D45C1">
        <w:t>in-service explosive</w:t>
      </w:r>
      <w:r w:rsidR="001E1696">
        <w:t xml:space="preserve">. </w:t>
      </w:r>
      <w:r w:rsidR="002F0683">
        <w:t xml:space="preserve">This was ideal as the team had access to historical data which would negate the need for </w:t>
      </w:r>
      <w:r w:rsidR="00DD546D">
        <w:t xml:space="preserve">a large </w:t>
      </w:r>
      <w:r w:rsidR="00E0347D">
        <w:t>portion</w:t>
      </w:r>
      <w:r w:rsidR="00DD546D">
        <w:t xml:space="preserve"> of testing to see how </w:t>
      </w:r>
      <w:r w:rsidR="00E0347D">
        <w:t>compatible</w:t>
      </w:r>
      <w:r w:rsidR="00DD546D">
        <w:t xml:space="preserve"> and </w:t>
      </w:r>
      <w:r w:rsidR="00E0347D">
        <w:t>sensitive it is.</w:t>
      </w:r>
      <w:r w:rsidR="00935C31">
        <w:t xml:space="preserve"> However</w:t>
      </w:r>
      <w:r w:rsidR="00C40359">
        <w:t>,</w:t>
      </w:r>
      <w:r w:rsidR="00935C31">
        <w:t xml:space="preserve"> </w:t>
      </w:r>
      <w:r w:rsidR="00452FF4">
        <w:t xml:space="preserve">the team decided to remove </w:t>
      </w:r>
      <w:r w:rsidR="00190D2A">
        <w:t>the bag charges from the kit</w:t>
      </w:r>
      <w:r w:rsidR="009766B1">
        <w:t>, to reduce t</w:t>
      </w:r>
      <w:r w:rsidR="004A4C97">
        <w:t xml:space="preserve">he time setting up the kit and to have one </w:t>
      </w:r>
      <w:r w:rsidR="00545A7C">
        <w:t>IM-compliant munition</w:t>
      </w:r>
      <w:r w:rsidR="00C51417">
        <w:t>.</w:t>
      </w:r>
      <w:r w:rsidR="00190D2A">
        <w:t xml:space="preserve"> </w:t>
      </w:r>
      <w:r w:rsidR="00C51417">
        <w:t>I</w:t>
      </w:r>
      <w:r w:rsidR="00692559">
        <w:t>t is important that performance testing is completed</w:t>
      </w:r>
      <w:r w:rsidR="004F7A38">
        <w:t xml:space="preserve"> as this could </w:t>
      </w:r>
      <w:r w:rsidR="005D69B1">
        <w:t xml:space="preserve">alter the </w:t>
      </w:r>
      <w:r w:rsidR="00C51417">
        <w:t xml:space="preserve">crater size when </w:t>
      </w:r>
      <w:r w:rsidR="00B6413D">
        <w:t>compare</w:t>
      </w:r>
      <w:r w:rsidR="00C51417">
        <w:t>d</w:t>
      </w:r>
      <w:r w:rsidR="00B6413D">
        <w:t xml:space="preserve"> </w:t>
      </w:r>
      <w:r w:rsidR="00C51417">
        <w:t>t</w:t>
      </w:r>
      <w:r w:rsidR="00B6413D">
        <w:t xml:space="preserve">o the </w:t>
      </w:r>
      <w:r w:rsidR="00C51417">
        <w:t>Mk-2</w:t>
      </w:r>
      <w:r w:rsidR="00B6413D">
        <w:t xml:space="preserve"> cratering kit</w:t>
      </w:r>
      <w:r w:rsidR="007808D8">
        <w:t>.</w:t>
      </w:r>
    </w:p>
    <w:p w14:paraId="237D16E3" w14:textId="77777777" w:rsidR="0071751E" w:rsidRDefault="0071751E" w:rsidP="006C00FD"/>
    <w:p w14:paraId="3E6EBBC3" w14:textId="77777777" w:rsidR="0071751E" w:rsidRDefault="0071751E" w:rsidP="0071751E">
      <w:pPr>
        <w:keepNext/>
        <w:jc w:val="center"/>
      </w:pPr>
      <w:r w:rsidRPr="00576CC4">
        <w:rPr>
          <w:noProof/>
        </w:rPr>
        <w:lastRenderedPageBreak/>
        <w:drawing>
          <wp:inline distT="0" distB="0" distL="0" distR="0" wp14:anchorId="003E175B" wp14:editId="6912AAA4">
            <wp:extent cx="5526012" cy="3566160"/>
            <wp:effectExtent l="0" t="0" r="0" b="0"/>
            <wp:docPr id="895902424" name="Picture 8" descr="A green object with metal leg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 descr="A green object with metal legs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6183" cy="35727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25F53E" w14:textId="727B5CA9" w:rsidR="0071751E" w:rsidRDefault="0071751E" w:rsidP="0071751E">
      <w:pPr>
        <w:pStyle w:val="Caption"/>
        <w:jc w:val="center"/>
      </w:pPr>
      <w:bookmarkStart w:id="12" w:name="_Ref166169321"/>
      <w:bookmarkStart w:id="13" w:name="_Toc166471013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E8412F">
        <w:rPr>
          <w:noProof/>
        </w:rPr>
        <w:t>3</w:t>
      </w:r>
      <w:r>
        <w:fldChar w:fldCharType="end"/>
      </w:r>
      <w:bookmarkEnd w:id="12"/>
      <w:r w:rsidR="007F17B8">
        <w:t xml:space="preserve"> -</w:t>
      </w:r>
      <w:r>
        <w:t xml:space="preserve"> CAD Drawing of Mk-3 cratering charge.</w:t>
      </w:r>
      <w:bookmarkEnd w:id="13"/>
    </w:p>
    <w:p w14:paraId="1CCB4DA7" w14:textId="77777777" w:rsidR="0071751E" w:rsidRDefault="0071751E" w:rsidP="006C00FD"/>
    <w:p w14:paraId="67CC5BC4" w14:textId="77777777" w:rsidR="00452FF4" w:rsidRDefault="00452FF4" w:rsidP="006C00FD"/>
    <w:p w14:paraId="3C9571A8" w14:textId="77777777" w:rsidR="00C3758E" w:rsidRDefault="00C3758E" w:rsidP="006C00FD"/>
    <w:p w14:paraId="5060524C" w14:textId="77777777" w:rsidR="00C3758E" w:rsidRDefault="00C3758E" w:rsidP="006C00FD"/>
    <w:p w14:paraId="3FF81750" w14:textId="77777777" w:rsidR="00C3758E" w:rsidRDefault="00C3758E" w:rsidP="006C00FD"/>
    <w:p w14:paraId="3F12627F" w14:textId="77777777" w:rsidR="00C3758E" w:rsidRDefault="00C3758E" w:rsidP="006C00FD"/>
    <w:p w14:paraId="4D53605A" w14:textId="77777777" w:rsidR="00C3758E" w:rsidRDefault="00C3758E" w:rsidP="006C00FD"/>
    <w:p w14:paraId="729D460A" w14:textId="77777777" w:rsidR="00C3758E" w:rsidRDefault="00C3758E" w:rsidP="006C00FD"/>
    <w:p w14:paraId="635A9E93" w14:textId="77777777" w:rsidR="00C3758E" w:rsidRDefault="00C3758E" w:rsidP="006C00FD"/>
    <w:p w14:paraId="4BA067D6" w14:textId="77777777" w:rsidR="00C3758E" w:rsidRDefault="00C3758E" w:rsidP="006C00FD"/>
    <w:p w14:paraId="41B8B088" w14:textId="77777777" w:rsidR="00C3758E" w:rsidRDefault="00C3758E" w:rsidP="006C00FD"/>
    <w:p w14:paraId="58EA7385" w14:textId="77777777" w:rsidR="00C3758E" w:rsidRDefault="00C3758E" w:rsidP="006C00FD"/>
    <w:p w14:paraId="3338A414" w14:textId="77777777" w:rsidR="00C3758E" w:rsidRDefault="00C3758E" w:rsidP="006C00FD"/>
    <w:p w14:paraId="75234AF4" w14:textId="77777777" w:rsidR="00C3758E" w:rsidRDefault="00C3758E" w:rsidP="006C00FD"/>
    <w:p w14:paraId="763A6DB5" w14:textId="77777777" w:rsidR="00C3758E" w:rsidRDefault="00C3758E" w:rsidP="006C00FD"/>
    <w:p w14:paraId="72E62632" w14:textId="77777777" w:rsidR="00C3758E" w:rsidRDefault="00C3758E" w:rsidP="006C00FD"/>
    <w:p w14:paraId="728F397C" w14:textId="0A2415D3" w:rsidR="002F3E4D" w:rsidRDefault="00246F1A" w:rsidP="000E6CF0">
      <w:pPr>
        <w:pStyle w:val="Heading1"/>
      </w:pPr>
      <w:bookmarkStart w:id="14" w:name="_Toc166471033"/>
      <w:r>
        <w:lastRenderedPageBreak/>
        <w:t>3</w:t>
      </w:r>
      <w:r w:rsidR="00067016">
        <w:t>.0</w:t>
      </w:r>
      <w:r w:rsidR="00067016">
        <w:tab/>
      </w:r>
      <w:r w:rsidR="00CD7E4A">
        <w:t xml:space="preserve">Design Review </w:t>
      </w:r>
      <w:r w:rsidR="00044123">
        <w:t xml:space="preserve">and Presentation Feedback </w:t>
      </w:r>
      <w:r w:rsidR="00067016">
        <w:t>Influences</w:t>
      </w:r>
      <w:bookmarkEnd w:id="14"/>
    </w:p>
    <w:p w14:paraId="77CC092A" w14:textId="62EA083D" w:rsidR="000E42C9" w:rsidRDefault="00456435" w:rsidP="00871A5A">
      <w:r>
        <w:t xml:space="preserve">The design team presented the design to </w:t>
      </w:r>
      <w:r w:rsidR="00A015EF">
        <w:t xml:space="preserve">the reviewers within </w:t>
      </w:r>
      <w:r w:rsidR="00B13A43">
        <w:t>a</w:t>
      </w:r>
      <w:r w:rsidR="00A015EF">
        <w:t xml:space="preserve"> meeting, </w:t>
      </w:r>
      <w:r w:rsidR="00BF0AD5">
        <w:t xml:space="preserve">and </w:t>
      </w:r>
      <w:r w:rsidR="00A015EF">
        <w:t xml:space="preserve">the feedback </w:t>
      </w:r>
      <w:r w:rsidR="00EC0074">
        <w:t>would have</w:t>
      </w:r>
      <w:r w:rsidR="00A015EF">
        <w:t xml:space="preserve"> influenced</w:t>
      </w:r>
      <w:r w:rsidR="009A6355">
        <w:t xml:space="preserve"> the munition</w:t>
      </w:r>
      <w:r w:rsidR="003201B0">
        <w:t xml:space="preserve"> </w:t>
      </w:r>
      <w:r w:rsidR="009A6355">
        <w:t>to incorporate the changes/ improvements the review</w:t>
      </w:r>
      <w:r w:rsidR="003201B0">
        <w:t>ers</w:t>
      </w:r>
      <w:r w:rsidR="009A6355">
        <w:t xml:space="preserve"> suggested</w:t>
      </w:r>
      <w:r w:rsidR="000B3B54">
        <w:t>.</w:t>
      </w:r>
      <w:r w:rsidR="00EC0074">
        <w:t xml:space="preserve"> However, the </w:t>
      </w:r>
      <w:r w:rsidR="00843CDD">
        <w:t xml:space="preserve">reviewers in the meeting </w:t>
      </w:r>
      <w:r w:rsidR="00BF31FA">
        <w:t xml:space="preserve">agreed </w:t>
      </w:r>
      <w:r w:rsidR="00864FE0">
        <w:t>the</w:t>
      </w:r>
      <w:r w:rsidR="00BF31FA">
        <w:t xml:space="preserve"> munition proposal would be a suitable choice</w:t>
      </w:r>
      <w:r w:rsidR="00871A5A">
        <w:t>.</w:t>
      </w:r>
    </w:p>
    <w:p w14:paraId="5CFC6EFA" w14:textId="77777777" w:rsidR="006973BC" w:rsidRDefault="006973BC" w:rsidP="00871A5A"/>
    <w:p w14:paraId="080DEE7A" w14:textId="16F86345" w:rsidR="00F17F7D" w:rsidRDefault="006973BC" w:rsidP="000E42C9">
      <w:r>
        <w:t xml:space="preserve">On presenting the test program </w:t>
      </w:r>
      <w:r w:rsidR="00761F84">
        <w:t>to the reviewers</w:t>
      </w:r>
      <w:r w:rsidR="00D459FC">
        <w:t xml:space="preserve"> on the 23</w:t>
      </w:r>
      <w:r w:rsidR="00D459FC" w:rsidRPr="00D459FC">
        <w:rPr>
          <w:vertAlign w:val="superscript"/>
        </w:rPr>
        <w:t>rd</w:t>
      </w:r>
      <w:r w:rsidR="00D459FC">
        <w:t xml:space="preserve"> of </w:t>
      </w:r>
      <w:r w:rsidR="00A864B4">
        <w:t>April, th</w:t>
      </w:r>
      <w:r w:rsidR="0043199C">
        <w:t>e fol</w:t>
      </w:r>
      <w:r w:rsidR="00BD4B35">
        <w:t>lowing questions</w:t>
      </w:r>
      <w:r w:rsidR="00FB6BF1">
        <w:t xml:space="preserve"> were </w:t>
      </w:r>
      <w:r w:rsidR="00DC2B89">
        <w:t>asked and consequently answered</w:t>
      </w:r>
      <w:r w:rsidR="00FB6BF1">
        <w:t xml:space="preserve"> in the relevant sections of this portfolio</w:t>
      </w:r>
      <w:r w:rsidR="00131900">
        <w:t>:</w:t>
      </w:r>
    </w:p>
    <w:p w14:paraId="492FEDDE" w14:textId="77777777" w:rsidR="0083399F" w:rsidRDefault="0083399F" w:rsidP="000E42C9"/>
    <w:p w14:paraId="18C228DD" w14:textId="77777777" w:rsidR="00015216" w:rsidRDefault="00EC3CE3" w:rsidP="00BD4B35">
      <w:pPr>
        <w:pStyle w:val="ListParagraph"/>
        <w:numPr>
          <w:ilvl w:val="0"/>
          <w:numId w:val="25"/>
        </w:numPr>
      </w:pPr>
      <w:r>
        <w:t>W</w:t>
      </w:r>
      <w:r w:rsidR="008304D0" w:rsidRPr="00BD4B35">
        <w:t xml:space="preserve">hat do </w:t>
      </w:r>
      <w:r>
        <w:t>small-scale</w:t>
      </w:r>
      <w:r w:rsidR="008304D0" w:rsidRPr="00BD4B35">
        <w:t xml:space="preserve"> tests give you? EMTAP vs Explosiveness (Handling vs Store)</w:t>
      </w:r>
    </w:p>
    <w:p w14:paraId="0B3B0B28" w14:textId="70CB6BA5" w:rsidR="008304D0" w:rsidRDefault="000B54FD" w:rsidP="00015216">
      <w:pPr>
        <w:pStyle w:val="ListParagraph"/>
      </w:pPr>
      <w:r>
        <w:t xml:space="preserve">This is answered in </w:t>
      </w:r>
      <w:r w:rsidR="003410B2">
        <w:t xml:space="preserve">the </w:t>
      </w:r>
      <w:r w:rsidR="00F42F46">
        <w:t>section</w:t>
      </w:r>
      <w:r w:rsidR="007A14F1">
        <w:t xml:space="preserve"> </w:t>
      </w:r>
      <w:r w:rsidR="007A14F1">
        <w:fldChar w:fldCharType="begin"/>
      </w:r>
      <w:r w:rsidR="007A14F1">
        <w:instrText xml:space="preserve"> REF _Ref165733267 \h </w:instrText>
      </w:r>
      <w:r w:rsidR="007A14F1">
        <w:fldChar w:fldCharType="separate"/>
      </w:r>
      <w:r w:rsidR="00E8412F">
        <w:t>5.0</w:t>
      </w:r>
      <w:r w:rsidR="00E8412F">
        <w:tab/>
        <w:t>EMTAP testing</w:t>
      </w:r>
      <w:r w:rsidR="007A14F1">
        <w:fldChar w:fldCharType="end"/>
      </w:r>
      <w:r w:rsidR="00F42F46">
        <w:t>.</w:t>
      </w:r>
    </w:p>
    <w:p w14:paraId="3C56C3ED" w14:textId="77777777" w:rsidR="00A864B4" w:rsidRPr="00BD4B35" w:rsidRDefault="00A864B4" w:rsidP="00015216">
      <w:pPr>
        <w:pStyle w:val="ListParagraph"/>
      </w:pPr>
    </w:p>
    <w:p w14:paraId="75B46F19" w14:textId="67F6C807" w:rsidR="00015216" w:rsidRDefault="008304D0" w:rsidP="00BD4B35">
      <w:pPr>
        <w:pStyle w:val="ListParagraph"/>
        <w:numPr>
          <w:ilvl w:val="0"/>
          <w:numId w:val="25"/>
        </w:numPr>
      </w:pPr>
      <w:r w:rsidRPr="00BD4B35">
        <w:t xml:space="preserve">Why not use the tube tests? </w:t>
      </w:r>
    </w:p>
    <w:p w14:paraId="7327A384" w14:textId="50056C6E" w:rsidR="008304D0" w:rsidRDefault="00F42F46" w:rsidP="00015216">
      <w:pPr>
        <w:pStyle w:val="ListParagraph"/>
      </w:pPr>
      <w:r>
        <w:t xml:space="preserve">From the feedback in the presentation, </w:t>
      </w:r>
      <w:r w:rsidR="00D42B3A">
        <w:t xml:space="preserve">tube </w:t>
      </w:r>
      <w:r w:rsidR="003410B2">
        <w:t>tests</w:t>
      </w:r>
      <w:r w:rsidR="00D42B3A">
        <w:t xml:space="preserve"> were considered and researched within this portfolio and presented in </w:t>
      </w:r>
      <w:r w:rsidR="003410B2">
        <w:t xml:space="preserve">the </w:t>
      </w:r>
      <w:r w:rsidR="00D42B3A">
        <w:t xml:space="preserve">section </w:t>
      </w:r>
      <w:r w:rsidR="007A14F1">
        <w:fldChar w:fldCharType="begin"/>
      </w:r>
      <w:r w:rsidR="007A14F1">
        <w:instrText xml:space="preserve"> REF _Ref165733280 \h </w:instrText>
      </w:r>
      <w:r w:rsidR="007A14F1">
        <w:fldChar w:fldCharType="separate"/>
      </w:r>
      <w:r w:rsidR="00E8412F">
        <w:t>5.7</w:t>
      </w:r>
      <w:r w:rsidR="00E8412F">
        <w:tab/>
        <w:t>Tube test – Internal Ignition, Fast Heating &amp; Electrically Heated (No 35, 41 &amp; 42)</w:t>
      </w:r>
      <w:r w:rsidR="007A14F1">
        <w:fldChar w:fldCharType="end"/>
      </w:r>
      <w:r w:rsidR="00D42B3A">
        <w:t>.</w:t>
      </w:r>
    </w:p>
    <w:p w14:paraId="12BB22FA" w14:textId="77777777" w:rsidR="00A864B4" w:rsidRPr="00BD4B35" w:rsidRDefault="00A864B4" w:rsidP="00015216">
      <w:pPr>
        <w:pStyle w:val="ListParagraph"/>
      </w:pPr>
    </w:p>
    <w:p w14:paraId="43409BE2" w14:textId="1E71C103" w:rsidR="008304D0" w:rsidRDefault="008304D0" w:rsidP="00BD4B35">
      <w:pPr>
        <w:pStyle w:val="ListParagraph"/>
        <w:numPr>
          <w:ilvl w:val="0"/>
          <w:numId w:val="25"/>
        </w:numPr>
      </w:pPr>
      <w:r w:rsidRPr="00BD4B35">
        <w:t>Performance testing…… What happened to the charge bags?</w:t>
      </w:r>
    </w:p>
    <w:p w14:paraId="685CA91C" w14:textId="7913F291" w:rsidR="00015216" w:rsidRDefault="004C02DD" w:rsidP="00015216">
      <w:pPr>
        <w:pStyle w:val="ListParagraph"/>
      </w:pPr>
      <w:r>
        <w:t xml:space="preserve">This question is answered in </w:t>
      </w:r>
      <w:r w:rsidR="003410B2">
        <w:t xml:space="preserve">the </w:t>
      </w:r>
      <w:r>
        <w:t xml:space="preserve">section </w:t>
      </w:r>
      <w:r>
        <w:fldChar w:fldCharType="begin"/>
      </w:r>
      <w:r>
        <w:instrText xml:space="preserve"> REF _Ref166319196 \h </w:instrText>
      </w:r>
      <w:r>
        <w:fldChar w:fldCharType="separate"/>
      </w:r>
      <w:r w:rsidR="00E8412F">
        <w:t>6.4</w:t>
      </w:r>
      <w:r w:rsidR="00E8412F">
        <w:tab/>
        <w:t>Results Reporting</w:t>
      </w:r>
      <w:r>
        <w:fldChar w:fldCharType="end"/>
      </w:r>
      <w:r>
        <w:t>.</w:t>
      </w:r>
    </w:p>
    <w:p w14:paraId="2BA3319E" w14:textId="77777777" w:rsidR="00A864B4" w:rsidRPr="00BD4B35" w:rsidRDefault="00A864B4" w:rsidP="00015216">
      <w:pPr>
        <w:pStyle w:val="ListParagraph"/>
      </w:pPr>
    </w:p>
    <w:p w14:paraId="69894661" w14:textId="1D007167" w:rsidR="00015216" w:rsidRDefault="008304D0" w:rsidP="00015216">
      <w:pPr>
        <w:pStyle w:val="ListParagraph"/>
        <w:numPr>
          <w:ilvl w:val="0"/>
          <w:numId w:val="25"/>
        </w:numPr>
      </w:pPr>
      <w:r w:rsidRPr="00BD4B35">
        <w:t>Flash x-ray…how does this work when burrowing underground?</w:t>
      </w:r>
    </w:p>
    <w:p w14:paraId="099531BA" w14:textId="1EE4FEEB" w:rsidR="00015216" w:rsidRDefault="00E548C1" w:rsidP="00015216">
      <w:pPr>
        <w:ind w:left="720"/>
      </w:pPr>
      <w:r>
        <w:t xml:space="preserve">This </w:t>
      </w:r>
      <w:r w:rsidR="00CE1DFF">
        <w:t xml:space="preserve">answer is explained in </w:t>
      </w:r>
      <w:r w:rsidR="003410B2">
        <w:t xml:space="preserve">the </w:t>
      </w:r>
      <w:r w:rsidR="00CE1DFF">
        <w:t xml:space="preserve">section </w:t>
      </w:r>
      <w:r>
        <w:fldChar w:fldCharType="begin"/>
      </w:r>
      <w:r>
        <w:instrText xml:space="preserve"> REF _Ref166318033 \h </w:instrText>
      </w:r>
      <w:r>
        <w:fldChar w:fldCharType="separate"/>
      </w:r>
      <w:r w:rsidR="00E8412F">
        <w:t>6.3</w:t>
      </w:r>
      <w:r w:rsidR="00E8412F">
        <w:tab/>
        <w:t>Instrumentation</w:t>
      </w:r>
      <w:r>
        <w:fldChar w:fldCharType="end"/>
      </w:r>
      <w:r w:rsidR="00CE1DFF">
        <w:t>.</w:t>
      </w:r>
    </w:p>
    <w:p w14:paraId="2CD98631" w14:textId="77777777" w:rsidR="00A864B4" w:rsidRPr="00BD4B35" w:rsidRDefault="00A864B4" w:rsidP="00015216">
      <w:pPr>
        <w:ind w:left="720"/>
      </w:pPr>
    </w:p>
    <w:p w14:paraId="0F25E11B" w14:textId="4F5D49E2" w:rsidR="008304D0" w:rsidRDefault="008304D0" w:rsidP="00BD4B35">
      <w:pPr>
        <w:pStyle w:val="ListParagraph"/>
        <w:numPr>
          <w:ilvl w:val="0"/>
          <w:numId w:val="25"/>
        </w:numPr>
      </w:pPr>
      <w:r w:rsidRPr="00BD4B35">
        <w:t xml:space="preserve">Communication of </w:t>
      </w:r>
      <w:r w:rsidR="00BD4B35" w:rsidRPr="00BD4B35">
        <w:t>trial</w:t>
      </w:r>
      <w:r w:rsidRPr="00BD4B35">
        <w:t xml:space="preserve"> results. What type of test report are you supplying?</w:t>
      </w:r>
    </w:p>
    <w:p w14:paraId="741C8D37" w14:textId="3C5677EF" w:rsidR="00015216" w:rsidRDefault="00015216" w:rsidP="00015216">
      <w:pPr>
        <w:pStyle w:val="ListParagraph"/>
      </w:pPr>
      <w:r>
        <w:fldChar w:fldCharType="begin"/>
      </w:r>
      <w:r>
        <w:instrText xml:space="preserve"> REF _Ref165733353 \h </w:instrText>
      </w:r>
      <w:r>
        <w:fldChar w:fldCharType="separate"/>
      </w:r>
      <w:r w:rsidR="00E8412F">
        <w:t>4.0</w:t>
      </w:r>
      <w:r w:rsidR="00E8412F">
        <w:tab/>
        <w:t>Communicating within the Team</w:t>
      </w:r>
      <w:r>
        <w:fldChar w:fldCharType="end"/>
      </w:r>
    </w:p>
    <w:p w14:paraId="6C870966" w14:textId="77777777" w:rsidR="00886CDE" w:rsidRDefault="00886CDE" w:rsidP="00015216">
      <w:pPr>
        <w:pStyle w:val="ListParagraph"/>
      </w:pPr>
    </w:p>
    <w:p w14:paraId="424F14CB" w14:textId="77777777" w:rsidR="00886CDE" w:rsidRDefault="00886CDE" w:rsidP="00015216">
      <w:pPr>
        <w:pStyle w:val="ListParagraph"/>
      </w:pPr>
    </w:p>
    <w:p w14:paraId="1DA18B6F" w14:textId="77777777" w:rsidR="00886CDE" w:rsidRPr="00BD4B35" w:rsidRDefault="00886CDE" w:rsidP="00015216">
      <w:pPr>
        <w:pStyle w:val="ListParagraph"/>
      </w:pPr>
    </w:p>
    <w:p w14:paraId="498D2628" w14:textId="5568E0A1" w:rsidR="0026060C" w:rsidRPr="00BB3E54" w:rsidRDefault="00246F1A" w:rsidP="00BB3E54">
      <w:pPr>
        <w:pStyle w:val="Heading1"/>
      </w:pPr>
      <w:bookmarkStart w:id="15" w:name="_Ref165733353"/>
      <w:bookmarkStart w:id="16" w:name="_Toc166471034"/>
      <w:r>
        <w:lastRenderedPageBreak/>
        <w:t>4</w:t>
      </w:r>
      <w:r w:rsidR="007B36AD">
        <w:t>.0</w:t>
      </w:r>
      <w:r w:rsidR="007B36AD">
        <w:tab/>
      </w:r>
      <w:r w:rsidR="00614FE7">
        <w:t>Communicating within the Team</w:t>
      </w:r>
      <w:bookmarkEnd w:id="15"/>
      <w:bookmarkEnd w:id="16"/>
    </w:p>
    <w:p w14:paraId="74DE4608" w14:textId="3E8A4694" w:rsidR="009B6A1A" w:rsidRDefault="00FB7A8B" w:rsidP="00BF686E">
      <w:r>
        <w:t>T</w:t>
      </w:r>
      <w:r w:rsidR="009760F9">
        <w:t>est and evaluation</w:t>
      </w:r>
      <w:r w:rsidR="00C46C81">
        <w:t xml:space="preserve"> </w:t>
      </w:r>
      <w:r w:rsidR="00B4164D">
        <w:t xml:space="preserve">was a </w:t>
      </w:r>
      <w:r w:rsidR="00217A0F">
        <w:t>two-man team</w:t>
      </w:r>
      <w:r w:rsidR="0026060C">
        <w:t xml:space="preserve">, </w:t>
      </w:r>
      <w:r w:rsidR="00C46C81">
        <w:t xml:space="preserve">and throughout the </w:t>
      </w:r>
      <w:r w:rsidR="00F31CCE">
        <w:t xml:space="preserve">test and evaluation process communication </w:t>
      </w:r>
      <w:r w:rsidR="00622179">
        <w:t xml:space="preserve">was strong to coordinate </w:t>
      </w:r>
      <w:r w:rsidR="00E9446A">
        <w:t xml:space="preserve">an equal </w:t>
      </w:r>
      <w:r w:rsidR="00622179">
        <w:t>distribut</w:t>
      </w:r>
      <w:r w:rsidR="00E9446A">
        <w:t>ion of</w:t>
      </w:r>
      <w:r w:rsidR="00622179">
        <w:t xml:space="preserve"> </w:t>
      </w:r>
      <w:r w:rsidR="00E9446A">
        <w:t>testing assigned to each person.</w:t>
      </w:r>
      <w:r w:rsidR="00134254">
        <w:t xml:space="preserve"> </w:t>
      </w:r>
      <w:r w:rsidR="00A36E8E">
        <w:t>Throughout the planning stages</w:t>
      </w:r>
      <w:r w:rsidR="00801F7E">
        <w:t>,</w:t>
      </w:r>
      <w:r w:rsidR="00A36E8E">
        <w:t xml:space="preserve"> knowledge of testing </w:t>
      </w:r>
      <w:r w:rsidR="003A6E5C">
        <w:t>programmes</w:t>
      </w:r>
      <w:r w:rsidR="00A36E8E">
        <w:t xml:space="preserve"> </w:t>
      </w:r>
      <w:r w:rsidR="003A6E5C">
        <w:t xml:space="preserve">was </w:t>
      </w:r>
      <w:r w:rsidR="00801F7E">
        <w:t>shared</w:t>
      </w:r>
      <w:r w:rsidR="003A6E5C">
        <w:t xml:space="preserve"> between test engineers to ensure </w:t>
      </w:r>
      <w:r w:rsidR="004256F0">
        <w:t xml:space="preserve">the type of testing was applicable to this munition as well as </w:t>
      </w:r>
      <w:r w:rsidR="0010427C">
        <w:t xml:space="preserve">the assessment criteria </w:t>
      </w:r>
      <w:r w:rsidR="00801F7E">
        <w:t>were</w:t>
      </w:r>
      <w:r w:rsidR="0010427C">
        <w:t xml:space="preserve"> correct</w:t>
      </w:r>
      <w:r w:rsidR="009B6A1A">
        <w:t>.</w:t>
      </w:r>
    </w:p>
    <w:p w14:paraId="78B4A83B" w14:textId="10215448" w:rsidR="00A92C5D" w:rsidRDefault="00A92C5D" w:rsidP="00A92C5D">
      <w:pPr>
        <w:rPr>
          <w:shd w:val="clear" w:color="auto" w:fill="FFFFFF"/>
        </w:rPr>
      </w:pPr>
      <w:r w:rsidRPr="00E7484C">
        <w:rPr>
          <w:shd w:val="clear" w:color="auto" w:fill="FFFFFF"/>
        </w:rPr>
        <w:t>Correspondingly</w:t>
      </w:r>
      <w:r w:rsidR="00BC36ED" w:rsidRPr="00E7484C">
        <w:rPr>
          <w:shd w:val="clear" w:color="auto" w:fill="FFFFFF"/>
        </w:rPr>
        <w:t xml:space="preserve">, the communication of the various </w:t>
      </w:r>
      <w:r w:rsidR="00E7484C">
        <w:rPr>
          <w:shd w:val="clear" w:color="auto" w:fill="FFFFFF"/>
        </w:rPr>
        <w:t>trial</w:t>
      </w:r>
      <w:r w:rsidR="00BC36ED" w:rsidRPr="00E7484C">
        <w:rPr>
          <w:shd w:val="clear" w:color="auto" w:fill="FFFFFF"/>
        </w:rPr>
        <w:t xml:space="preserve"> results would be </w:t>
      </w:r>
      <w:r w:rsidR="008D3896" w:rsidRPr="00E7484C">
        <w:rPr>
          <w:shd w:val="clear" w:color="auto" w:fill="FFFFFF"/>
        </w:rPr>
        <w:t>presented</w:t>
      </w:r>
      <w:r w:rsidR="00AD4D49" w:rsidRPr="00E7484C">
        <w:rPr>
          <w:shd w:val="clear" w:color="auto" w:fill="FFFFFF"/>
        </w:rPr>
        <w:t xml:space="preserve"> in individual </w:t>
      </w:r>
      <w:r w:rsidR="00E7484C">
        <w:rPr>
          <w:shd w:val="clear" w:color="auto" w:fill="FFFFFF"/>
        </w:rPr>
        <w:t>trial</w:t>
      </w:r>
      <w:r w:rsidR="00AD4D49" w:rsidRPr="00E7484C">
        <w:rPr>
          <w:shd w:val="clear" w:color="auto" w:fill="FFFFFF"/>
        </w:rPr>
        <w:t xml:space="preserve"> reports</w:t>
      </w:r>
      <w:r w:rsidR="0028465D" w:rsidRPr="00E7484C">
        <w:rPr>
          <w:shd w:val="clear" w:color="auto" w:fill="FFFFFF"/>
        </w:rPr>
        <w:t xml:space="preserve"> that follow a similar structure to the one presented in </w:t>
      </w:r>
      <w:r w:rsidR="00F101ED" w:rsidRPr="00E7484C">
        <w:rPr>
          <w:shd w:val="clear" w:color="auto" w:fill="FFFFFF"/>
        </w:rPr>
        <w:fldChar w:fldCharType="begin"/>
      </w:r>
      <w:r w:rsidR="00F101ED" w:rsidRPr="00E7484C">
        <w:rPr>
          <w:shd w:val="clear" w:color="auto" w:fill="FFFFFF"/>
        </w:rPr>
        <w:instrText xml:space="preserve"> REF _Ref166318623 \h </w:instrText>
      </w:r>
      <w:r w:rsidR="00E7484C">
        <w:rPr>
          <w:shd w:val="clear" w:color="auto" w:fill="FFFFFF"/>
        </w:rPr>
        <w:instrText xml:space="preserve"> \* MERGEFORMAT </w:instrText>
      </w:r>
      <w:r w:rsidR="00F101ED" w:rsidRPr="00E7484C">
        <w:rPr>
          <w:shd w:val="clear" w:color="auto" w:fill="FFFFFF"/>
        </w:rPr>
      </w:r>
      <w:r w:rsidR="00F101ED" w:rsidRPr="00E7484C">
        <w:rPr>
          <w:shd w:val="clear" w:color="auto" w:fill="FFFFFF"/>
        </w:rPr>
        <w:fldChar w:fldCharType="separate"/>
      </w:r>
      <w:r w:rsidR="00E8412F">
        <w:t xml:space="preserve">Figure </w:t>
      </w:r>
      <w:r w:rsidR="00E8412F">
        <w:rPr>
          <w:noProof/>
        </w:rPr>
        <w:t>4</w:t>
      </w:r>
      <w:r w:rsidR="00F101ED" w:rsidRPr="00E7484C">
        <w:rPr>
          <w:shd w:val="clear" w:color="auto" w:fill="FFFFFF"/>
        </w:rPr>
        <w:fldChar w:fldCharType="end"/>
      </w:r>
      <w:r w:rsidR="00E7484C" w:rsidRPr="00E7484C">
        <w:rPr>
          <w:shd w:val="clear" w:color="auto" w:fill="FFFFFF"/>
        </w:rPr>
        <w:t>.</w:t>
      </w:r>
      <w:r w:rsidR="001B252D">
        <w:rPr>
          <w:shd w:val="clear" w:color="auto" w:fill="FFFFFF"/>
        </w:rPr>
        <w:t xml:space="preserve"> This would ensure all relevant performance </w:t>
      </w:r>
      <w:r w:rsidR="00EC76F6">
        <w:rPr>
          <w:shd w:val="clear" w:color="auto" w:fill="FFFFFF"/>
        </w:rPr>
        <w:t xml:space="preserve">or safety data was shared </w:t>
      </w:r>
      <w:r w:rsidR="008D7732">
        <w:rPr>
          <w:shd w:val="clear" w:color="auto" w:fill="FFFFFF"/>
        </w:rPr>
        <w:t>with</w:t>
      </w:r>
      <w:r w:rsidR="00EC76F6">
        <w:rPr>
          <w:shd w:val="clear" w:color="auto" w:fill="FFFFFF"/>
        </w:rPr>
        <w:t xml:space="preserve"> the right people </w:t>
      </w:r>
      <w:r w:rsidR="008D7732">
        <w:rPr>
          <w:shd w:val="clear" w:color="auto" w:fill="FFFFFF"/>
        </w:rPr>
        <w:t xml:space="preserve">in the </w:t>
      </w:r>
      <w:proofErr w:type="gramStart"/>
      <w:r w:rsidR="008D7732">
        <w:rPr>
          <w:shd w:val="clear" w:color="auto" w:fill="FFFFFF"/>
        </w:rPr>
        <w:t xml:space="preserve">team, </w:t>
      </w:r>
      <w:r w:rsidR="00EC76F6">
        <w:rPr>
          <w:shd w:val="clear" w:color="auto" w:fill="FFFFFF"/>
        </w:rPr>
        <w:t>in case</w:t>
      </w:r>
      <w:proofErr w:type="gramEnd"/>
      <w:r w:rsidR="00EC76F6">
        <w:rPr>
          <w:shd w:val="clear" w:color="auto" w:fill="FFFFFF"/>
        </w:rPr>
        <w:t xml:space="preserve"> any changes have to be recommended.</w:t>
      </w:r>
    </w:p>
    <w:p w14:paraId="46EAAF17" w14:textId="77777777" w:rsidR="0028465D" w:rsidRDefault="0028465D" w:rsidP="00A92C5D"/>
    <w:p w14:paraId="4EB9C444" w14:textId="47AB4429" w:rsidR="00F83900" w:rsidRDefault="00F83900" w:rsidP="00F83900">
      <w:pPr>
        <w:jc w:val="center"/>
      </w:pPr>
      <w:r>
        <w:rPr>
          <w:noProof/>
        </w:rPr>
        <w:drawing>
          <wp:inline distT="0" distB="0" distL="0" distR="0" wp14:anchorId="1062C279" wp14:editId="536375EE">
            <wp:extent cx="3927944" cy="5595630"/>
            <wp:effectExtent l="0" t="0" r="0" b="5080"/>
            <wp:docPr id="154896842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8968424" name="Picture 1" descr="A screenshot of a computer&#10;&#10;Description automatically generated"/>
                    <pic:cNvPicPr/>
                  </pic:nvPicPr>
                  <pic:blipFill rotWithShape="1">
                    <a:blip r:embed="rId16"/>
                    <a:srcRect l="36263" t="21538" r="35161" b="6090"/>
                    <a:stretch/>
                  </pic:blipFill>
                  <pic:spPr bwMode="auto">
                    <a:xfrm>
                      <a:off x="0" y="0"/>
                      <a:ext cx="3948288" cy="56246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E05807" w14:textId="77777777" w:rsidR="00DC0EC9" w:rsidRDefault="00DC0EC9" w:rsidP="00DC0EC9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131F0F5B" wp14:editId="0EAB2BC8">
            <wp:extent cx="3753016" cy="741655"/>
            <wp:effectExtent l="0" t="0" r="0" b="1905"/>
            <wp:docPr id="22328880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288801" name="Picture 1" descr="A screenshot of a computer&#10;&#10;Description automatically generated"/>
                    <pic:cNvPicPr/>
                  </pic:nvPicPr>
                  <pic:blipFill rotWithShape="1">
                    <a:blip r:embed="rId17"/>
                    <a:srcRect l="36177" t="18959" r="35758" b="71181"/>
                    <a:stretch/>
                  </pic:blipFill>
                  <pic:spPr bwMode="auto">
                    <a:xfrm>
                      <a:off x="0" y="0"/>
                      <a:ext cx="3864921" cy="7637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70DA4A" w14:textId="4F5AF6D5" w:rsidR="00DC0EC9" w:rsidRDefault="00DC0EC9" w:rsidP="00DC0EC9">
      <w:pPr>
        <w:pStyle w:val="Caption"/>
        <w:jc w:val="center"/>
      </w:pPr>
      <w:bookmarkStart w:id="17" w:name="_Ref166318623"/>
      <w:bookmarkStart w:id="18" w:name="_Toc166471014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E8412F">
        <w:rPr>
          <w:noProof/>
        </w:rPr>
        <w:t>4</w:t>
      </w:r>
      <w:r>
        <w:fldChar w:fldCharType="end"/>
      </w:r>
      <w:bookmarkEnd w:id="17"/>
      <w:r>
        <w:t xml:space="preserve">, Example of a generic </w:t>
      </w:r>
      <w:r w:rsidR="00E7484C">
        <w:t>trial</w:t>
      </w:r>
      <w:r>
        <w:t xml:space="preserve"> </w:t>
      </w:r>
      <w:r w:rsidR="00E7484C">
        <w:t>reports</w:t>
      </w:r>
      <w:r>
        <w:t xml:space="preserve"> structure.</w:t>
      </w:r>
      <w:bookmarkEnd w:id="18"/>
    </w:p>
    <w:p w14:paraId="1E8BDD1D" w14:textId="77777777" w:rsidR="009B6A1A" w:rsidRDefault="009B6A1A" w:rsidP="00BF686E"/>
    <w:p w14:paraId="0BBEBE98" w14:textId="66AFD12A" w:rsidR="008005B8" w:rsidRDefault="007A7EB5" w:rsidP="00BF686E">
      <w:r>
        <w:t>Through</w:t>
      </w:r>
      <w:r w:rsidR="003F5357">
        <w:t xml:space="preserve"> reading </w:t>
      </w:r>
      <w:r w:rsidR="00F8760C">
        <w:t>the policy for</w:t>
      </w:r>
      <w:r w:rsidR="003F5357">
        <w:t xml:space="preserve"> </w:t>
      </w:r>
      <w:r w:rsidR="003D7217">
        <w:t>IM</w:t>
      </w:r>
      <w:r w:rsidR="003F5357">
        <w:t xml:space="preserve"> assessment</w:t>
      </w:r>
      <w:r w:rsidR="00595697">
        <w:t xml:space="preserve"> and development </w:t>
      </w:r>
      <w:sdt>
        <w:sdtPr>
          <w:id w:val="-563950638"/>
          <w:citation/>
        </w:sdtPr>
        <w:sdtEndPr/>
        <w:sdtContent>
          <w:r>
            <w:fldChar w:fldCharType="begin"/>
          </w:r>
          <w:r w:rsidR="00790770">
            <w:instrText xml:space="preserve">CITATION Nor \l 2057 </w:instrText>
          </w:r>
          <w:r>
            <w:fldChar w:fldCharType="separate"/>
          </w:r>
          <w:r w:rsidR="00E8412F" w:rsidRPr="00E8412F">
            <w:rPr>
              <w:noProof/>
            </w:rPr>
            <w:t>[3]</w:t>
          </w:r>
          <w:r>
            <w:fldChar w:fldCharType="end"/>
          </w:r>
        </w:sdtContent>
      </w:sdt>
      <w:r w:rsidR="00F8760C">
        <w:t xml:space="preserve">, certain </w:t>
      </w:r>
      <w:r w:rsidR="00F17C65">
        <w:t>design features needed to be communicated to the S&amp;D</w:t>
      </w:r>
      <w:r w:rsidR="00E93CF6">
        <w:t>-</w:t>
      </w:r>
      <w:r w:rsidR="00F17C65">
        <w:t>Engineer</w:t>
      </w:r>
      <w:r w:rsidR="003D1436">
        <w:t xml:space="preserve">, as it is important to consider </w:t>
      </w:r>
      <w:r w:rsidR="005B7D23">
        <w:t xml:space="preserve">ways to make the munition IM </w:t>
      </w:r>
      <w:r w:rsidR="00525F42">
        <w:t>compliant</w:t>
      </w:r>
      <w:r w:rsidR="005B7D23">
        <w:t xml:space="preserve"> </w:t>
      </w:r>
      <w:r w:rsidR="00525F42">
        <w:t>from the early development stages so that it does not fail</w:t>
      </w:r>
      <w:r w:rsidR="009F3B6C">
        <w:t xml:space="preserve"> the expensive IM testing program.</w:t>
      </w:r>
      <w:r w:rsidR="00934DDB">
        <w:t xml:space="preserve"> </w:t>
      </w:r>
      <w:r w:rsidR="00934DDB">
        <w:fldChar w:fldCharType="begin"/>
      </w:r>
      <w:r w:rsidR="00934DDB">
        <w:instrText xml:space="preserve"> REF _Ref164860572 \h </w:instrText>
      </w:r>
      <w:r w:rsidR="00934DDB">
        <w:fldChar w:fldCharType="separate"/>
      </w:r>
      <w:r w:rsidR="00E8412F">
        <w:t xml:space="preserve">Table </w:t>
      </w:r>
      <w:r w:rsidR="00E8412F">
        <w:rPr>
          <w:noProof/>
        </w:rPr>
        <w:t>1</w:t>
      </w:r>
      <w:r w:rsidR="00934DDB">
        <w:fldChar w:fldCharType="end"/>
      </w:r>
      <w:r w:rsidR="00823713">
        <w:t xml:space="preserve"> shows some examples of mitigation designs. However, </w:t>
      </w:r>
      <w:r w:rsidR="001645EA">
        <w:t xml:space="preserve">the team </w:t>
      </w:r>
      <w:r w:rsidR="00E77DCE">
        <w:t>incorporated</w:t>
      </w:r>
      <w:r w:rsidR="001645EA">
        <w:t xml:space="preserve"> two ideas </w:t>
      </w:r>
      <w:r w:rsidR="00986631">
        <w:t>from this</w:t>
      </w:r>
      <w:r w:rsidR="002F2C9A">
        <w:t xml:space="preserve"> table, which were aft venting holes and </w:t>
      </w:r>
      <w:r w:rsidR="00D717A5">
        <w:t>a</w:t>
      </w:r>
      <w:r w:rsidR="002F2C9A">
        <w:t xml:space="preserve"> </w:t>
      </w:r>
      <w:r w:rsidR="00E77DCE">
        <w:t>rubber internal liner</w:t>
      </w:r>
      <w:r w:rsidR="00D717A5">
        <w:t>.</w:t>
      </w:r>
    </w:p>
    <w:p w14:paraId="586DBCEF" w14:textId="77777777" w:rsidR="003D7217" w:rsidRDefault="003D7217" w:rsidP="00BF686E"/>
    <w:p w14:paraId="20462F5E" w14:textId="7D32CE7E" w:rsidR="006D29AA" w:rsidRDefault="006D29AA" w:rsidP="00B0599A">
      <w:pPr>
        <w:pStyle w:val="Caption"/>
        <w:keepNext/>
        <w:jc w:val="left"/>
      </w:pPr>
      <w:bookmarkStart w:id="19" w:name="_Ref164860572"/>
      <w:bookmarkStart w:id="20" w:name="_Toc166471000"/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 w:rsidR="00E8412F">
        <w:rPr>
          <w:noProof/>
        </w:rPr>
        <w:t>1</w:t>
      </w:r>
      <w:r>
        <w:fldChar w:fldCharType="end"/>
      </w:r>
      <w:bookmarkEnd w:id="19"/>
      <w:r>
        <w:t>,</w:t>
      </w:r>
      <w:r w:rsidR="00B0599A">
        <w:t xml:space="preserve"> Mitigation Technologies, Mechanisms and Applications </w:t>
      </w:r>
      <w:sdt>
        <w:sdtPr>
          <w:id w:val="1708979802"/>
          <w:citation/>
        </w:sdtPr>
        <w:sdtEndPr/>
        <w:sdtContent>
          <w:r w:rsidR="00934DDB">
            <w:fldChar w:fldCharType="begin"/>
          </w:r>
          <w:r w:rsidR="00790770">
            <w:instrText xml:space="preserve">CITATION Nor \l 2057 </w:instrText>
          </w:r>
          <w:r w:rsidR="00934DDB">
            <w:fldChar w:fldCharType="separate"/>
          </w:r>
          <w:r w:rsidR="00E8412F" w:rsidRPr="00E8412F">
            <w:rPr>
              <w:noProof/>
            </w:rPr>
            <w:t>[3]</w:t>
          </w:r>
          <w:r w:rsidR="00934DDB">
            <w:fldChar w:fldCharType="end"/>
          </w:r>
        </w:sdtContent>
      </w:sdt>
      <w:r w:rsidR="00934DDB">
        <w:t>.</w:t>
      </w:r>
      <w:bookmarkEnd w:id="20"/>
    </w:p>
    <w:p w14:paraId="22AB2F80" w14:textId="74203071" w:rsidR="007A7EB5" w:rsidRDefault="008005B8" w:rsidP="008005B8">
      <w:pPr>
        <w:jc w:val="center"/>
      </w:pPr>
      <w:r>
        <w:rPr>
          <w:noProof/>
        </w:rPr>
        <w:drawing>
          <wp:inline distT="0" distB="0" distL="0" distR="0" wp14:anchorId="5DE3474E" wp14:editId="707AD6E0">
            <wp:extent cx="4711641" cy="4648200"/>
            <wp:effectExtent l="0" t="0" r="0" b="0"/>
            <wp:docPr id="51486656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4866567" name="Picture 1" descr="A screenshot of a computer&#10;&#10;Description automatically generated"/>
                    <pic:cNvPicPr/>
                  </pic:nvPicPr>
                  <pic:blipFill rotWithShape="1">
                    <a:blip r:embed="rId18"/>
                    <a:srcRect l="33182" t="27923" r="34221" b="14905"/>
                    <a:stretch/>
                  </pic:blipFill>
                  <pic:spPr bwMode="auto">
                    <a:xfrm>
                      <a:off x="0" y="0"/>
                      <a:ext cx="4729485" cy="46658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087EA7" w14:textId="77777777" w:rsidR="00F17C65" w:rsidRDefault="00F17C65" w:rsidP="00BF686E"/>
    <w:p w14:paraId="4BF79C83" w14:textId="53170BAC" w:rsidR="00BF686E" w:rsidRDefault="00B0220D" w:rsidP="00BF686E">
      <w:r>
        <w:lastRenderedPageBreak/>
        <w:t xml:space="preserve">During the design and planning stages </w:t>
      </w:r>
      <w:r w:rsidR="00BF7FDF">
        <w:t>t</w:t>
      </w:r>
      <w:r w:rsidR="000D0DB4">
        <w:t>he team</w:t>
      </w:r>
      <w:r w:rsidR="00E9042C">
        <w:t xml:space="preserve"> came up with requirements for our </w:t>
      </w:r>
      <w:r w:rsidR="0018595B">
        <w:t>cratering munition</w:t>
      </w:r>
      <w:r w:rsidR="00594588">
        <w:t xml:space="preserve">, which all members of the </w:t>
      </w:r>
      <w:r w:rsidR="00FC2770">
        <w:t>team</w:t>
      </w:r>
      <w:r w:rsidR="00D374E7">
        <w:t xml:space="preserve"> were assigned individually to cover each requirement</w:t>
      </w:r>
      <w:r w:rsidR="00816392">
        <w:t xml:space="preserve">, as shown in </w:t>
      </w:r>
      <w:r w:rsidR="00B471EB">
        <w:fldChar w:fldCharType="begin"/>
      </w:r>
      <w:r w:rsidR="00B471EB">
        <w:instrText xml:space="preserve"> REF _Ref164261724 \h </w:instrText>
      </w:r>
      <w:r w:rsidR="00B471EB">
        <w:fldChar w:fldCharType="separate"/>
      </w:r>
      <w:r w:rsidR="00E8412F">
        <w:t xml:space="preserve">Table </w:t>
      </w:r>
      <w:r w:rsidR="00E8412F">
        <w:rPr>
          <w:noProof/>
        </w:rPr>
        <w:t>2</w:t>
      </w:r>
      <w:r w:rsidR="00B471EB">
        <w:fldChar w:fldCharType="end"/>
      </w:r>
      <w:r w:rsidR="00D374E7">
        <w:t xml:space="preserve">. </w:t>
      </w:r>
      <w:r w:rsidR="00ED334D">
        <w:t xml:space="preserve">The allocated requirements </w:t>
      </w:r>
      <w:r w:rsidR="009F4237">
        <w:t xml:space="preserve">were distributed to the relevant people who knew how to </w:t>
      </w:r>
      <w:r w:rsidR="000D0DB4">
        <w:t>meet</w:t>
      </w:r>
      <w:r w:rsidR="009F4237">
        <w:t xml:space="preserve"> the requirements</w:t>
      </w:r>
      <w:r w:rsidR="000D0DB4">
        <w:t>.</w:t>
      </w:r>
      <w:r w:rsidR="008D159B">
        <w:t xml:space="preserve"> </w:t>
      </w:r>
      <w:r w:rsidR="0088485C">
        <w:t>Tests</w:t>
      </w:r>
      <w:r w:rsidR="008D159B">
        <w:t xml:space="preserve"> to meet the requirements assigned to “Adam” were discussed </w:t>
      </w:r>
      <w:r w:rsidR="0088485C">
        <w:t>in later parts of this portfolio.</w:t>
      </w:r>
    </w:p>
    <w:p w14:paraId="22C91DE0" w14:textId="77777777" w:rsidR="00C139D1" w:rsidRDefault="00C139D1" w:rsidP="00BF686E"/>
    <w:p w14:paraId="5BD9BD00" w14:textId="61AAC7E3" w:rsidR="00816392" w:rsidRDefault="00816392" w:rsidP="00816392">
      <w:pPr>
        <w:pStyle w:val="Caption"/>
        <w:keepNext/>
      </w:pPr>
      <w:bookmarkStart w:id="21" w:name="_Ref164261724"/>
      <w:bookmarkStart w:id="22" w:name="_Toc166471001"/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 w:rsidR="00E8412F">
        <w:rPr>
          <w:noProof/>
        </w:rPr>
        <w:t>2</w:t>
      </w:r>
      <w:r>
        <w:fldChar w:fldCharType="end"/>
      </w:r>
      <w:bookmarkEnd w:id="21"/>
      <w:r>
        <w:t>, System requirement allocation.</w:t>
      </w:r>
      <w:bookmarkEnd w:id="22"/>
    </w:p>
    <w:p w14:paraId="33F34E6D" w14:textId="19041FA4" w:rsidR="00F626DC" w:rsidRPr="00F626DC" w:rsidRDefault="00792209" w:rsidP="00F626DC">
      <w:pPr>
        <w:jc w:val="center"/>
      </w:pPr>
      <w:r>
        <w:rPr>
          <w:noProof/>
        </w:rPr>
        <w:drawing>
          <wp:inline distT="0" distB="0" distL="0" distR="0" wp14:anchorId="4E3E9F2F" wp14:editId="5C480001">
            <wp:extent cx="5648502" cy="3826413"/>
            <wp:effectExtent l="0" t="0" r="0" b="3175"/>
            <wp:docPr id="105323843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3238438" name="Picture 1" descr="A screenshot of a computer&#10;&#10;Description automatically generated"/>
                    <pic:cNvPicPr/>
                  </pic:nvPicPr>
                  <pic:blipFill rotWithShape="1">
                    <a:blip r:embed="rId19"/>
                    <a:srcRect l="23422" t="28447" r="30217" b="15718"/>
                    <a:stretch/>
                  </pic:blipFill>
                  <pic:spPr bwMode="auto">
                    <a:xfrm>
                      <a:off x="0" y="0"/>
                      <a:ext cx="5671644" cy="38420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3929C4" w14:textId="77777777" w:rsidR="00C139D1" w:rsidRDefault="00C139D1" w:rsidP="00BF686E"/>
    <w:p w14:paraId="6E291FC7" w14:textId="35E91257" w:rsidR="000707A4" w:rsidRDefault="00743456" w:rsidP="00BF686E">
      <w:r>
        <w:t xml:space="preserve">Throughout </w:t>
      </w:r>
      <w:r w:rsidR="000707A4">
        <w:t>the</w:t>
      </w:r>
      <w:r>
        <w:t xml:space="preserve"> design process, regular meetings</w:t>
      </w:r>
      <w:r w:rsidR="00600CF9">
        <w:t xml:space="preserve"> (</w:t>
      </w:r>
      <w:r w:rsidR="00600CF9">
        <w:fldChar w:fldCharType="begin"/>
      </w:r>
      <w:r w:rsidR="00600CF9">
        <w:instrText xml:space="preserve"> REF _Ref164259536 \h </w:instrText>
      </w:r>
      <w:r w:rsidR="00600CF9">
        <w:fldChar w:fldCharType="separate"/>
      </w:r>
      <w:r w:rsidR="00E8412F">
        <w:t xml:space="preserve">Table </w:t>
      </w:r>
      <w:r w:rsidR="00E8412F">
        <w:rPr>
          <w:noProof/>
        </w:rPr>
        <w:t>3</w:t>
      </w:r>
      <w:r w:rsidR="00600CF9">
        <w:fldChar w:fldCharType="end"/>
      </w:r>
      <w:r w:rsidR="00600CF9">
        <w:t>)</w:t>
      </w:r>
      <w:r>
        <w:t xml:space="preserve"> </w:t>
      </w:r>
      <w:r w:rsidR="000707A4">
        <w:t>were had to discuss</w:t>
      </w:r>
      <w:r w:rsidR="00012029">
        <w:t xml:space="preserve"> the group</w:t>
      </w:r>
      <w:r w:rsidR="006F41F9">
        <w:t>’</w:t>
      </w:r>
      <w:r w:rsidR="00012029">
        <w:t>s combined progress and design choices</w:t>
      </w:r>
      <w:r w:rsidR="00DC2B89">
        <w:t>.</w:t>
      </w:r>
      <w:r w:rsidR="00012029">
        <w:t xml:space="preserve"> </w:t>
      </w:r>
      <w:r w:rsidR="00DC2B89">
        <w:t>This</w:t>
      </w:r>
      <w:r w:rsidR="00AE39FA">
        <w:t xml:space="preserve"> would support the S&amp;D</w:t>
      </w:r>
      <w:r w:rsidR="00E93CF6">
        <w:t>-</w:t>
      </w:r>
      <w:r w:rsidR="00AE39FA">
        <w:t>Engineer</w:t>
      </w:r>
      <w:r w:rsidR="00DC2B89">
        <w:t>’s</w:t>
      </w:r>
      <w:r w:rsidR="001F159B">
        <w:t xml:space="preserve"> choices and progress through the systems engineering tools they implemented into the </w:t>
      </w:r>
      <w:r w:rsidR="00491741">
        <w:t>design process.</w:t>
      </w:r>
    </w:p>
    <w:p w14:paraId="03197C22" w14:textId="77777777" w:rsidR="00460A30" w:rsidRDefault="00460A30" w:rsidP="00BF686E"/>
    <w:p w14:paraId="3C8DEAE9" w14:textId="45B21C11" w:rsidR="00C0447E" w:rsidRDefault="00C0447E" w:rsidP="00C0447E">
      <w:pPr>
        <w:pStyle w:val="Caption"/>
        <w:keepNext/>
      </w:pPr>
      <w:bookmarkStart w:id="23" w:name="_Ref164259536"/>
      <w:bookmarkStart w:id="24" w:name="_Toc166471002"/>
      <w:r>
        <w:lastRenderedPageBreak/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 w:rsidR="00E8412F">
        <w:rPr>
          <w:noProof/>
        </w:rPr>
        <w:t>3</w:t>
      </w:r>
      <w:r>
        <w:fldChar w:fldCharType="end"/>
      </w:r>
      <w:bookmarkEnd w:id="23"/>
      <w:r>
        <w:t>, Meeting dates of the team.</w:t>
      </w:r>
      <w:bookmarkEnd w:id="24"/>
    </w:p>
    <w:p w14:paraId="3313E2F9" w14:textId="6E0B8C94" w:rsidR="00995852" w:rsidRDefault="006254CB" w:rsidP="00BF686E">
      <w:r>
        <w:rPr>
          <w:noProof/>
        </w:rPr>
        <w:drawing>
          <wp:inline distT="0" distB="0" distL="0" distR="0" wp14:anchorId="7F03E1BF" wp14:editId="13DB03C9">
            <wp:extent cx="5683348" cy="2677526"/>
            <wp:effectExtent l="0" t="0" r="0" b="8890"/>
            <wp:docPr id="44733408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7334083" name="Picture 1" descr="A screenshot of a computer&#10;&#10;Description automatically generated"/>
                    <pic:cNvPicPr/>
                  </pic:nvPicPr>
                  <pic:blipFill rotWithShape="1">
                    <a:blip r:embed="rId20"/>
                    <a:srcRect l="27713" t="39100" r="29200" b="24813"/>
                    <a:stretch/>
                  </pic:blipFill>
                  <pic:spPr bwMode="auto">
                    <a:xfrm>
                      <a:off x="0" y="0"/>
                      <a:ext cx="5716584" cy="26931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6261B0" w14:textId="097F2FC8" w:rsidR="00B54482" w:rsidRDefault="00B54482" w:rsidP="00BF686E"/>
    <w:p w14:paraId="119D7BE1" w14:textId="77777777" w:rsidR="00497DCC" w:rsidRDefault="00497DCC" w:rsidP="00BF686E"/>
    <w:p w14:paraId="3E7CADF8" w14:textId="77777777" w:rsidR="00497DCC" w:rsidRDefault="00497DCC" w:rsidP="00BF686E"/>
    <w:p w14:paraId="28429602" w14:textId="77777777" w:rsidR="00497DCC" w:rsidRDefault="00497DCC" w:rsidP="00BF686E"/>
    <w:p w14:paraId="7764A618" w14:textId="77777777" w:rsidR="00497DCC" w:rsidRDefault="00497DCC" w:rsidP="00BF686E"/>
    <w:p w14:paraId="6AC17EBB" w14:textId="77777777" w:rsidR="00497DCC" w:rsidRDefault="00497DCC" w:rsidP="00BF686E"/>
    <w:p w14:paraId="3479FFD0" w14:textId="77777777" w:rsidR="00497DCC" w:rsidRDefault="00497DCC" w:rsidP="00BF686E"/>
    <w:p w14:paraId="1C865BB4" w14:textId="77777777" w:rsidR="00497DCC" w:rsidRDefault="00497DCC" w:rsidP="00BF686E"/>
    <w:p w14:paraId="3E144EB5" w14:textId="77777777" w:rsidR="00497DCC" w:rsidRDefault="00497DCC" w:rsidP="00BF686E"/>
    <w:p w14:paraId="4C6F180F" w14:textId="77777777" w:rsidR="00497DCC" w:rsidRDefault="00497DCC" w:rsidP="00BF686E"/>
    <w:p w14:paraId="77859860" w14:textId="77777777" w:rsidR="00497DCC" w:rsidRDefault="00497DCC" w:rsidP="00BF686E"/>
    <w:p w14:paraId="6E9EEC7E" w14:textId="77777777" w:rsidR="00497DCC" w:rsidRDefault="00497DCC" w:rsidP="00BF686E"/>
    <w:p w14:paraId="5713728E" w14:textId="77777777" w:rsidR="00497DCC" w:rsidRDefault="00497DCC" w:rsidP="00BF686E"/>
    <w:p w14:paraId="629CC5D6" w14:textId="77777777" w:rsidR="00497DCC" w:rsidRDefault="00497DCC" w:rsidP="00BF686E"/>
    <w:p w14:paraId="16A2975C" w14:textId="77777777" w:rsidR="00497DCC" w:rsidRDefault="00497DCC" w:rsidP="00BF686E"/>
    <w:p w14:paraId="3D5A5C0C" w14:textId="77777777" w:rsidR="00497DCC" w:rsidRDefault="00497DCC" w:rsidP="00BF686E"/>
    <w:p w14:paraId="089300D9" w14:textId="77777777" w:rsidR="00497DCC" w:rsidRDefault="00497DCC" w:rsidP="00BF686E"/>
    <w:p w14:paraId="572B1873" w14:textId="77777777" w:rsidR="00497DCC" w:rsidRDefault="00497DCC" w:rsidP="00BF686E"/>
    <w:p w14:paraId="1BB35CFB" w14:textId="77777777" w:rsidR="00497DCC" w:rsidRDefault="00497DCC" w:rsidP="00BF686E"/>
    <w:p w14:paraId="0527CC1B" w14:textId="69989777" w:rsidR="007A4730" w:rsidRDefault="00246F1A" w:rsidP="007A4730">
      <w:pPr>
        <w:pStyle w:val="Heading1"/>
      </w:pPr>
      <w:bookmarkStart w:id="25" w:name="_Ref165733267"/>
      <w:bookmarkStart w:id="26" w:name="_Toc166471035"/>
      <w:r>
        <w:lastRenderedPageBreak/>
        <w:t>5</w:t>
      </w:r>
      <w:r w:rsidR="007A4730">
        <w:t>.</w:t>
      </w:r>
      <w:r w:rsidR="007826EA">
        <w:t>0</w:t>
      </w:r>
      <w:r w:rsidR="00067016">
        <w:tab/>
      </w:r>
      <w:r w:rsidR="00047EC4">
        <w:t>EMTAP testing</w:t>
      </w:r>
      <w:bookmarkEnd w:id="25"/>
      <w:bookmarkEnd w:id="26"/>
    </w:p>
    <w:p w14:paraId="53CE90E5" w14:textId="5CF861EE" w:rsidR="00DB6FD7" w:rsidRDefault="00AA5880" w:rsidP="00E411E6">
      <w:r>
        <w:t xml:space="preserve">The Energetic Materials Testing and Assessment Policy (EMTAP) tests are to provide </w:t>
      </w:r>
      <w:r w:rsidR="00CB5E94">
        <w:t>a comp</w:t>
      </w:r>
      <w:r w:rsidR="00F301E3">
        <w:t xml:space="preserve">ilation of the </w:t>
      </w:r>
      <w:r w:rsidR="00B259A9">
        <w:t xml:space="preserve">sensitiveness and explosiveness data </w:t>
      </w:r>
      <w:r w:rsidR="00042F70">
        <w:t>of an energetic material</w:t>
      </w:r>
      <w:r w:rsidR="00D35AE7">
        <w:t xml:space="preserve">. </w:t>
      </w:r>
      <w:r w:rsidR="00805D05">
        <w:t>In addition, the chemical, physical, compatibility and stability of the energetic material</w:t>
      </w:r>
      <w:r w:rsidR="00766A05">
        <w:t xml:space="preserve"> </w:t>
      </w:r>
      <w:r w:rsidR="00DC2B89">
        <w:t xml:space="preserve">is gathered </w:t>
      </w:r>
      <w:r w:rsidR="00766A05">
        <w:t xml:space="preserve">through a </w:t>
      </w:r>
      <w:r w:rsidR="007D5F01">
        <w:t>selection</w:t>
      </w:r>
      <w:r w:rsidR="00766A05">
        <w:t xml:space="preserve"> of </w:t>
      </w:r>
      <w:r w:rsidR="007D5F01">
        <w:t>tests</w:t>
      </w:r>
      <w:r w:rsidR="00766A05">
        <w:t xml:space="preserve"> outlined in </w:t>
      </w:r>
      <w:r w:rsidR="007D5F01">
        <w:t xml:space="preserve">the EMTAP manual </w:t>
      </w:r>
      <w:sdt>
        <w:sdtPr>
          <w:id w:val="1740521468"/>
          <w:citation/>
        </w:sdtPr>
        <w:sdtEndPr/>
        <w:sdtContent>
          <w:r w:rsidR="007D5F01">
            <w:fldChar w:fldCharType="begin"/>
          </w:r>
          <w:r w:rsidR="007D5F01">
            <w:instrText xml:space="preserve"> CITATION Def07 \l 2057 </w:instrText>
          </w:r>
          <w:r w:rsidR="007D5F01">
            <w:fldChar w:fldCharType="separate"/>
          </w:r>
          <w:r w:rsidR="00E8412F" w:rsidRPr="00E8412F">
            <w:rPr>
              <w:noProof/>
            </w:rPr>
            <w:t>[5]</w:t>
          </w:r>
          <w:r w:rsidR="007D5F01">
            <w:fldChar w:fldCharType="end"/>
          </w:r>
        </w:sdtContent>
      </w:sdt>
      <w:r w:rsidR="00805D05">
        <w:t>. The</w:t>
      </w:r>
      <w:r w:rsidR="00D35AE7">
        <w:t xml:space="preserve"> data</w:t>
      </w:r>
      <w:r w:rsidR="00805D05">
        <w:t xml:space="preserve"> gathered through testing</w:t>
      </w:r>
      <w:r w:rsidR="00D35AE7">
        <w:t xml:space="preserve"> will be used in </w:t>
      </w:r>
      <w:r w:rsidR="00913F23">
        <w:t xml:space="preserve">Ministry </w:t>
      </w:r>
      <w:proofErr w:type="gramStart"/>
      <w:r w:rsidR="00913F23">
        <w:t>Of</w:t>
      </w:r>
      <w:proofErr w:type="gramEnd"/>
      <w:r w:rsidR="00913F23">
        <w:t xml:space="preserve"> Defence (</w:t>
      </w:r>
      <w:r w:rsidR="00D35AE7">
        <w:t>MOD</w:t>
      </w:r>
      <w:r w:rsidR="00913F23">
        <w:t>)</w:t>
      </w:r>
      <w:r w:rsidR="00D35AE7">
        <w:t xml:space="preserve"> hazard data sheets</w:t>
      </w:r>
      <w:r w:rsidR="00913F23">
        <w:t xml:space="preserve">, commonly referred to as </w:t>
      </w:r>
      <w:r w:rsidR="00173CA5">
        <w:t xml:space="preserve">Material </w:t>
      </w:r>
      <w:r w:rsidR="00C55B8E">
        <w:t>Safety Data Sheets (MSDS)</w:t>
      </w:r>
      <w:r w:rsidR="001E61CE">
        <w:t>. However</w:t>
      </w:r>
      <w:r w:rsidR="00AE57E4">
        <w:t>,</w:t>
      </w:r>
      <w:r w:rsidR="001E61CE">
        <w:t xml:space="preserve"> the EMTAP </w:t>
      </w:r>
      <w:r w:rsidR="00606E69">
        <w:t xml:space="preserve">manual </w:t>
      </w:r>
      <w:r w:rsidR="00416430">
        <w:t>has previously been</w:t>
      </w:r>
      <w:r w:rsidR="00606E69">
        <w:t xml:space="preserve"> used </w:t>
      </w:r>
      <w:r w:rsidR="0010511C">
        <w:t>to find out the handling characteristics of IMX-310</w:t>
      </w:r>
      <w:r w:rsidR="00FB36B8">
        <w:t xml:space="preserve"> as it is already an in-service explosive that is used in other munitions. Therefore</w:t>
      </w:r>
      <w:r w:rsidR="009C2AC7">
        <w:t>,</w:t>
      </w:r>
      <w:r w:rsidR="00887B7B">
        <w:t xml:space="preserve"> safety measures can be put in place to reduce the </w:t>
      </w:r>
      <w:r w:rsidR="00AE57E4">
        <w:t>likelihood and severity of accidents/ incidents.</w:t>
      </w:r>
      <w:r w:rsidR="00805D05">
        <w:t xml:space="preserve"> </w:t>
      </w:r>
      <w:r w:rsidR="006374B5">
        <w:t>Furthermore</w:t>
      </w:r>
      <w:r w:rsidR="00805D05">
        <w:t xml:space="preserve">, the </w:t>
      </w:r>
      <w:r w:rsidR="007D5F01">
        <w:t>compatibility</w:t>
      </w:r>
      <w:r w:rsidR="00805D05">
        <w:t xml:space="preserve"> tests set out in STANAG 41</w:t>
      </w:r>
      <w:r w:rsidR="001B2464">
        <w:t>47</w:t>
      </w:r>
      <w:r w:rsidR="006374B5">
        <w:t xml:space="preserve"> will have also previously been completed</w:t>
      </w:r>
      <w:r w:rsidR="00F06360">
        <w:t>, so the data would be available to the S&amp;D</w:t>
      </w:r>
      <w:r w:rsidR="00E93CF6">
        <w:t>-</w:t>
      </w:r>
      <w:r w:rsidR="00F06360">
        <w:t>Engineer</w:t>
      </w:r>
      <w:r w:rsidR="009F3205">
        <w:t xml:space="preserve"> allowing compatible materials to be selected in the design.</w:t>
      </w:r>
    </w:p>
    <w:p w14:paraId="4A4489C2" w14:textId="77777777" w:rsidR="00DB6FD7" w:rsidRDefault="00DB6FD7" w:rsidP="00E411E6"/>
    <w:p w14:paraId="271EC169" w14:textId="753EF173" w:rsidR="00C674C1" w:rsidRDefault="00E411E6" w:rsidP="00E411E6">
      <w:r>
        <w:t xml:space="preserve">The EMTAP testing for IMX-310 </w:t>
      </w:r>
      <w:r w:rsidR="006C3713">
        <w:t>would have been</w:t>
      </w:r>
      <w:r w:rsidR="00C674C1">
        <w:t xml:space="preserve"> completed using the following test methods:</w:t>
      </w:r>
    </w:p>
    <w:p w14:paraId="0B361D05" w14:textId="343E4B0C" w:rsidR="00B97C38" w:rsidRDefault="00D05EA3" w:rsidP="00B97C38">
      <w:pPr>
        <w:pStyle w:val="ListParagraph"/>
        <w:numPr>
          <w:ilvl w:val="0"/>
          <w:numId w:val="13"/>
        </w:numPr>
      </w:pPr>
      <w:r>
        <w:t>Rotter Impact</w:t>
      </w:r>
      <w:r w:rsidR="00656C9F">
        <w:t xml:space="preserve"> </w:t>
      </w:r>
      <w:r w:rsidR="00497E51">
        <w:t>T</w:t>
      </w:r>
      <w:r w:rsidR="00656C9F">
        <w:t>est</w:t>
      </w:r>
      <w:r w:rsidR="00D26FEC">
        <w:t xml:space="preserve"> (No 1)</w:t>
      </w:r>
    </w:p>
    <w:p w14:paraId="12FD76E5" w14:textId="5A621537" w:rsidR="00656C9F" w:rsidRDefault="00656C9F" w:rsidP="00B97C38">
      <w:pPr>
        <w:pStyle w:val="ListParagraph"/>
        <w:numPr>
          <w:ilvl w:val="0"/>
          <w:numId w:val="13"/>
        </w:numPr>
      </w:pPr>
      <w:r>
        <w:t xml:space="preserve">Mallet Friction </w:t>
      </w:r>
      <w:r w:rsidR="00497E51">
        <w:t>T</w:t>
      </w:r>
      <w:r>
        <w:t>est</w:t>
      </w:r>
      <w:r w:rsidR="00D26FEC">
        <w:t xml:space="preserve"> (No</w:t>
      </w:r>
      <w:r w:rsidR="00973C9F">
        <w:t xml:space="preserve"> 2)</w:t>
      </w:r>
    </w:p>
    <w:p w14:paraId="44919FCF" w14:textId="0EC81E50" w:rsidR="00656C9F" w:rsidRDefault="00656C9F" w:rsidP="00B97C38">
      <w:pPr>
        <w:pStyle w:val="ListParagraph"/>
        <w:numPr>
          <w:ilvl w:val="0"/>
          <w:numId w:val="13"/>
        </w:numPr>
      </w:pPr>
      <w:r>
        <w:t xml:space="preserve">Rotary Friction </w:t>
      </w:r>
      <w:r w:rsidR="00497E51">
        <w:t>T</w:t>
      </w:r>
      <w:r>
        <w:t>est</w:t>
      </w:r>
      <w:r w:rsidR="00973C9F">
        <w:t xml:space="preserve"> (No 33)</w:t>
      </w:r>
    </w:p>
    <w:p w14:paraId="30B52C8F" w14:textId="7941C5B4" w:rsidR="00497E51" w:rsidRDefault="00497E51" w:rsidP="00B97C38">
      <w:pPr>
        <w:pStyle w:val="ListParagraph"/>
        <w:numPr>
          <w:ilvl w:val="0"/>
          <w:numId w:val="13"/>
        </w:numPr>
      </w:pPr>
      <w:r>
        <w:t>Temperature of Ignition Test</w:t>
      </w:r>
      <w:r w:rsidR="00C92C35">
        <w:t xml:space="preserve"> (No 3)</w:t>
      </w:r>
    </w:p>
    <w:p w14:paraId="0179235E" w14:textId="2C3580B8" w:rsidR="00497E51" w:rsidRDefault="00497E51" w:rsidP="00B97C38">
      <w:pPr>
        <w:pStyle w:val="ListParagraph"/>
        <w:numPr>
          <w:ilvl w:val="0"/>
          <w:numId w:val="13"/>
        </w:numPr>
      </w:pPr>
      <w:r>
        <w:t>Ignition by Flash Test</w:t>
      </w:r>
      <w:r w:rsidR="00C92C35">
        <w:t xml:space="preserve"> (No 4)</w:t>
      </w:r>
    </w:p>
    <w:p w14:paraId="776765AA" w14:textId="3CE4ABE6" w:rsidR="00497E51" w:rsidRDefault="00497E51" w:rsidP="00B97C38">
      <w:pPr>
        <w:pStyle w:val="ListParagraph"/>
        <w:numPr>
          <w:ilvl w:val="0"/>
          <w:numId w:val="13"/>
        </w:numPr>
      </w:pPr>
      <w:r>
        <w:t>Behaviour on Infl</w:t>
      </w:r>
      <w:r w:rsidR="00E64905">
        <w:t>ammation Test</w:t>
      </w:r>
      <w:r w:rsidR="00C92C35">
        <w:t xml:space="preserve"> (No 5)</w:t>
      </w:r>
    </w:p>
    <w:p w14:paraId="30B351FB" w14:textId="59C5B3FD" w:rsidR="00E64905" w:rsidRDefault="00E64905" w:rsidP="00B97C38">
      <w:pPr>
        <w:pStyle w:val="ListParagraph"/>
        <w:numPr>
          <w:ilvl w:val="0"/>
          <w:numId w:val="13"/>
        </w:numPr>
      </w:pPr>
      <w:r>
        <w:t>Ignition by Electric Spark</w:t>
      </w:r>
      <w:r w:rsidR="00C92C35">
        <w:t xml:space="preserve"> (No 6)</w:t>
      </w:r>
    </w:p>
    <w:p w14:paraId="66FF550E" w14:textId="68FA4FEA" w:rsidR="00F0205F" w:rsidRDefault="00312F4A" w:rsidP="00B97C38">
      <w:pPr>
        <w:pStyle w:val="ListParagraph"/>
        <w:numPr>
          <w:ilvl w:val="0"/>
          <w:numId w:val="13"/>
        </w:numPr>
      </w:pPr>
      <w:r>
        <w:t>Tube Tests (</w:t>
      </w:r>
      <w:r w:rsidR="005844C0">
        <w:t>35, 41 &amp; 42</w:t>
      </w:r>
      <w:r w:rsidR="008C7C35">
        <w:t>)</w:t>
      </w:r>
    </w:p>
    <w:p w14:paraId="5C5DCD69" w14:textId="77777777" w:rsidR="006C78C6" w:rsidRDefault="006C78C6" w:rsidP="006C78C6"/>
    <w:p w14:paraId="23534070" w14:textId="40D20366" w:rsidR="00E07252" w:rsidRDefault="007E220B" w:rsidP="00796C5E">
      <w:r>
        <w:t xml:space="preserve">Therefore, by </w:t>
      </w:r>
      <w:r w:rsidR="00B96806">
        <w:t xml:space="preserve">incorporating smart </w:t>
      </w:r>
      <w:r w:rsidR="00F90B0D">
        <w:t>qualification</w:t>
      </w:r>
      <w:r w:rsidR="00B96806">
        <w:t xml:space="preserve"> methods into the EMTAP testing programme we can negate the need to repeat </w:t>
      </w:r>
      <w:r w:rsidR="00F90B0D">
        <w:t>time-consuming</w:t>
      </w:r>
      <w:r w:rsidR="00466782">
        <w:t xml:space="preserve"> and expensive EMTAP testing. </w:t>
      </w:r>
      <w:r w:rsidR="007C51B2">
        <w:t>Smart qualification</w:t>
      </w:r>
      <w:r w:rsidR="00466782">
        <w:t xml:space="preserve"> i</w:t>
      </w:r>
      <w:r w:rsidR="00A74764">
        <w:t xml:space="preserve">s </w:t>
      </w:r>
      <w:r w:rsidR="00A70C5B">
        <w:t>what</w:t>
      </w:r>
      <w:r w:rsidR="00A74764">
        <w:t xml:space="preserve"> the </w:t>
      </w:r>
      <w:r w:rsidR="008A1824">
        <w:t xml:space="preserve">Ordinance, </w:t>
      </w:r>
      <w:proofErr w:type="gramStart"/>
      <w:r w:rsidR="008A1824">
        <w:t>munitions</w:t>
      </w:r>
      <w:proofErr w:type="gramEnd"/>
      <w:r w:rsidR="008A1824">
        <w:t xml:space="preserve"> and explosives (</w:t>
      </w:r>
      <w:r w:rsidR="00A74764">
        <w:t>OME</w:t>
      </w:r>
      <w:r w:rsidR="008A1824">
        <w:t>)</w:t>
      </w:r>
      <w:r w:rsidR="00A74764">
        <w:t xml:space="preserve"> industry</w:t>
      </w:r>
      <w:r w:rsidR="008B2643">
        <w:t xml:space="preserve"> </w:t>
      </w:r>
      <w:r w:rsidR="007C51B2">
        <w:t>is transitioning</w:t>
      </w:r>
      <w:r w:rsidR="008A1824">
        <w:t xml:space="preserve"> to</w:t>
      </w:r>
      <w:r w:rsidR="00373EDF">
        <w:t xml:space="preserve">, but not all testing can apply this </w:t>
      </w:r>
      <w:r w:rsidR="00BB1627">
        <w:t>methodology at the moment due to a lack of</w:t>
      </w:r>
      <w:r w:rsidR="000B4275">
        <w:t xml:space="preserve"> data and</w:t>
      </w:r>
      <w:r w:rsidR="00BB1627">
        <w:t xml:space="preserve"> </w:t>
      </w:r>
      <w:r w:rsidR="00580DAB">
        <w:t>accurate models</w:t>
      </w:r>
      <w:r w:rsidR="00C27E1E">
        <w:t>.</w:t>
      </w:r>
      <w:r w:rsidR="00580DAB">
        <w:t xml:space="preserve"> </w:t>
      </w:r>
      <w:r w:rsidR="00C27E1E">
        <w:t>H</w:t>
      </w:r>
      <w:r w:rsidR="00580DAB">
        <w:t>owever</w:t>
      </w:r>
      <w:r w:rsidR="00C27E1E">
        <w:t>,</w:t>
      </w:r>
      <w:r w:rsidR="00580DAB">
        <w:t xml:space="preserve"> </w:t>
      </w:r>
      <w:r w:rsidR="00C27E1E">
        <w:t xml:space="preserve">future </w:t>
      </w:r>
      <w:r w:rsidR="003646F9">
        <w:t>programs</w:t>
      </w:r>
      <w:r w:rsidR="00C27E1E">
        <w:t xml:space="preserve"> may implement smart qualification</w:t>
      </w:r>
      <w:r w:rsidR="008A1824">
        <w:t xml:space="preserve"> methods</w:t>
      </w:r>
      <w:r w:rsidR="00C27E1E">
        <w:t>.</w:t>
      </w:r>
    </w:p>
    <w:p w14:paraId="29846F51" w14:textId="77777777" w:rsidR="00F6117D" w:rsidRDefault="00F6117D" w:rsidP="00796C5E"/>
    <w:p w14:paraId="580EB93A" w14:textId="77777777" w:rsidR="00F6117D" w:rsidRDefault="00F6117D" w:rsidP="00796C5E"/>
    <w:p w14:paraId="44EB3121" w14:textId="77777777" w:rsidR="00DB789C" w:rsidRDefault="00DB789C" w:rsidP="00796C5E"/>
    <w:p w14:paraId="49F8CF6F" w14:textId="079CD2D1" w:rsidR="00B80C33" w:rsidRDefault="00246F1A" w:rsidP="00B80C33">
      <w:pPr>
        <w:pStyle w:val="Heading2"/>
      </w:pPr>
      <w:bookmarkStart w:id="27" w:name="_Toc166471036"/>
      <w:r>
        <w:t>5</w:t>
      </w:r>
      <w:r w:rsidR="00B80C33">
        <w:t>.1</w:t>
      </w:r>
      <w:r w:rsidR="007A3CD9">
        <w:tab/>
      </w:r>
      <w:r w:rsidR="00850E2E">
        <w:t>Rotter</w:t>
      </w:r>
      <w:r w:rsidR="008E54E3">
        <w:t xml:space="preserve"> Impact Test</w:t>
      </w:r>
      <w:r w:rsidR="001B6F18">
        <w:t xml:space="preserve"> (No 1)</w:t>
      </w:r>
      <w:bookmarkEnd w:id="27"/>
      <w:r w:rsidR="008E54E3">
        <w:t xml:space="preserve"> </w:t>
      </w:r>
    </w:p>
    <w:p w14:paraId="0F20739F" w14:textId="75A6EAB2" w:rsidR="008E71C2" w:rsidRDefault="003140B6" w:rsidP="008E54E3">
      <w:r>
        <w:t>This tes</w:t>
      </w:r>
      <w:r w:rsidR="00E16924">
        <w:t>t determine</w:t>
      </w:r>
      <w:r w:rsidR="00E63B46">
        <w:t>s</w:t>
      </w:r>
      <w:r w:rsidR="00E16924">
        <w:t xml:space="preserve"> the </w:t>
      </w:r>
      <w:r w:rsidR="00B934B6">
        <w:t>sensitivity</w:t>
      </w:r>
      <w:r w:rsidR="00B5044F">
        <w:t xml:space="preserve"> of an explosive substance</w:t>
      </w:r>
      <w:r w:rsidR="00885BB7">
        <w:t xml:space="preserve"> to a dropped weight impact</w:t>
      </w:r>
      <w:r w:rsidR="00D56490">
        <w:t xml:space="preserve">. </w:t>
      </w:r>
      <w:r w:rsidR="002022D4">
        <w:t xml:space="preserve">This test is applicable to both solids and liquids but as </w:t>
      </w:r>
      <w:r w:rsidR="00D36206">
        <w:t>IMX-310</w:t>
      </w:r>
      <w:r w:rsidR="002E26F5">
        <w:t xml:space="preserve"> is a solid </w:t>
      </w:r>
      <w:r w:rsidR="00E63B46">
        <w:t xml:space="preserve">the </w:t>
      </w:r>
      <w:r w:rsidR="002E26F5">
        <w:t>test method</w:t>
      </w:r>
      <w:r w:rsidR="003E75C1">
        <w:t xml:space="preserve"> below</w:t>
      </w:r>
      <w:r w:rsidR="00A6292E">
        <w:t xml:space="preserve"> in </w:t>
      </w:r>
      <w:r w:rsidR="00A6292E">
        <w:fldChar w:fldCharType="begin"/>
      </w:r>
      <w:r w:rsidR="00A6292E">
        <w:instrText xml:space="preserve"> REF _Ref164854840 \h </w:instrText>
      </w:r>
      <w:r w:rsidR="00A6292E">
        <w:fldChar w:fldCharType="separate"/>
      </w:r>
      <w:r w:rsidR="00E8412F">
        <w:t xml:space="preserve">Figure </w:t>
      </w:r>
      <w:r w:rsidR="00E8412F">
        <w:rPr>
          <w:noProof/>
        </w:rPr>
        <w:t>5</w:t>
      </w:r>
      <w:r w:rsidR="00A6292E">
        <w:fldChar w:fldCharType="end"/>
      </w:r>
      <w:r w:rsidR="00E63B46">
        <w:t xml:space="preserve"> was used historically.</w:t>
      </w:r>
      <w:r w:rsidR="003E75C1">
        <w:t xml:space="preserve"> The </w:t>
      </w:r>
      <w:r w:rsidR="00127752">
        <w:t xml:space="preserve">Figure of </w:t>
      </w:r>
      <w:r w:rsidR="000B4CA3">
        <w:t xml:space="preserve">insensitiveness (FOI) for IMX-310 </w:t>
      </w:r>
      <w:r w:rsidR="00A6292E">
        <w:t xml:space="preserve">is </w:t>
      </w:r>
      <w:r w:rsidR="00A6292E" w:rsidRPr="004A692B">
        <w:t xml:space="preserve">presented in </w:t>
      </w:r>
      <w:r w:rsidR="003F222C" w:rsidRPr="004A692B">
        <w:fldChar w:fldCharType="begin"/>
      </w:r>
      <w:r w:rsidR="003F222C" w:rsidRPr="004A692B">
        <w:instrText xml:space="preserve"> REF _Ref164855029 \h </w:instrText>
      </w:r>
      <w:r w:rsidR="004A692B">
        <w:instrText xml:space="preserve"> \* MERGEFORMAT </w:instrText>
      </w:r>
      <w:r w:rsidR="003F222C" w:rsidRPr="004A692B">
        <w:fldChar w:fldCharType="separate"/>
      </w:r>
      <w:r w:rsidR="00E8412F">
        <w:t>Table 4</w:t>
      </w:r>
      <w:r w:rsidR="003F222C" w:rsidRPr="004A692B">
        <w:fldChar w:fldCharType="end"/>
      </w:r>
      <w:r w:rsidR="005E624F" w:rsidRPr="004A692B">
        <w:t xml:space="preserve">. By comparing the value of </w:t>
      </w:r>
      <w:r w:rsidR="0034334C" w:rsidRPr="004A692B">
        <w:t xml:space="preserve">Royal Demolition </w:t>
      </w:r>
      <w:r w:rsidR="004A692B" w:rsidRPr="004A692B">
        <w:t>Explosive</w:t>
      </w:r>
      <w:r w:rsidR="004A692B">
        <w:t xml:space="preserve"> </w:t>
      </w:r>
      <w:r w:rsidR="0034334C" w:rsidRPr="004A692B">
        <w:t>(</w:t>
      </w:r>
      <w:r w:rsidR="005E624F" w:rsidRPr="004A692B">
        <w:t>RDX</w:t>
      </w:r>
      <w:r w:rsidR="0034334C" w:rsidRPr="004A692B">
        <w:t>)</w:t>
      </w:r>
      <w:r w:rsidR="005E624F" w:rsidRPr="004A692B">
        <w:t xml:space="preserve"> and </w:t>
      </w:r>
      <w:r w:rsidR="004A692B">
        <w:t>T</w:t>
      </w:r>
      <w:r w:rsidR="00C160B8" w:rsidRPr="004A692B">
        <w:t>rinitrotoluene</w:t>
      </w:r>
      <w:r w:rsidR="004A692B">
        <w:t xml:space="preserve"> (</w:t>
      </w:r>
      <w:r w:rsidR="005E624F" w:rsidRPr="004A692B">
        <w:t>TNT</w:t>
      </w:r>
      <w:r w:rsidR="004A692B">
        <w:t>)</w:t>
      </w:r>
      <w:r w:rsidR="005E624F" w:rsidRPr="004A692B">
        <w:t xml:space="preserve"> to IMX</w:t>
      </w:r>
      <w:r w:rsidR="005E624F">
        <w:t xml:space="preserve">-310 </w:t>
      </w:r>
      <w:proofErr w:type="gramStart"/>
      <w:r w:rsidR="00A7055B">
        <w:t>it can be seen that it</w:t>
      </w:r>
      <w:proofErr w:type="gramEnd"/>
      <w:r w:rsidR="00A7055B">
        <w:t xml:space="preserve"> </w:t>
      </w:r>
      <w:r w:rsidR="000A3D34">
        <w:t>lies between the two values</w:t>
      </w:r>
      <w:r w:rsidR="00692653">
        <w:t>, s</w:t>
      </w:r>
      <w:r w:rsidR="008E71C2">
        <w:t xml:space="preserve">uggesting the new filling </w:t>
      </w:r>
      <w:r w:rsidR="00445B85">
        <w:t>will not be more sensitive</w:t>
      </w:r>
      <w:r w:rsidR="00692653">
        <w:t xml:space="preserve"> than the previous cratering </w:t>
      </w:r>
      <w:r w:rsidR="008A1824">
        <w:t>kit comprising of both RDX and TNT.</w:t>
      </w:r>
    </w:p>
    <w:p w14:paraId="3FB8BC13" w14:textId="77777777" w:rsidR="00F65484" w:rsidRDefault="00F65484" w:rsidP="008E54E3"/>
    <w:p w14:paraId="1F192DF1" w14:textId="424AFB0A" w:rsidR="00F65484" w:rsidRDefault="00F65484" w:rsidP="00F65484">
      <w:pPr>
        <w:pStyle w:val="Caption"/>
        <w:keepNext/>
      </w:pPr>
      <w:bookmarkStart w:id="28" w:name="_Ref164855029"/>
      <w:bookmarkStart w:id="29" w:name="_Toc166471003"/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 w:rsidR="00E8412F">
        <w:rPr>
          <w:noProof/>
        </w:rPr>
        <w:t>4</w:t>
      </w:r>
      <w:r>
        <w:fldChar w:fldCharType="end"/>
      </w:r>
      <w:bookmarkEnd w:id="28"/>
      <w:r>
        <w:t>, FOI Data</w:t>
      </w:r>
      <w:r w:rsidR="00FB2DEE">
        <w:t>.</w:t>
      </w:r>
      <w:bookmarkEnd w:id="29"/>
    </w:p>
    <w:p w14:paraId="7A4018A5" w14:textId="6D48E311" w:rsidR="00915334" w:rsidRDefault="00821D62" w:rsidP="00821D62">
      <w:pPr>
        <w:jc w:val="center"/>
      </w:pPr>
      <w:r>
        <w:rPr>
          <w:noProof/>
        </w:rPr>
        <w:drawing>
          <wp:inline distT="0" distB="0" distL="0" distR="0" wp14:anchorId="203BE9D4" wp14:editId="23BB456A">
            <wp:extent cx="5412128" cy="1111348"/>
            <wp:effectExtent l="0" t="0" r="0" b="0"/>
            <wp:docPr id="186332960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3329605" name="Picture 1" descr="A screenshot of a computer&#10;&#10;Description automatically generated"/>
                    <pic:cNvPicPr/>
                  </pic:nvPicPr>
                  <pic:blipFill rotWithShape="1">
                    <a:blip r:embed="rId21"/>
                    <a:srcRect l="16117" t="44242" r="16992" b="31338"/>
                    <a:stretch/>
                  </pic:blipFill>
                  <pic:spPr bwMode="auto">
                    <a:xfrm>
                      <a:off x="0" y="0"/>
                      <a:ext cx="5424173" cy="11138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D7A9E2" w14:textId="77777777" w:rsidR="00712AEB" w:rsidRDefault="00F34BFC" w:rsidP="00712AEB">
      <w:pPr>
        <w:keepNext/>
        <w:jc w:val="center"/>
      </w:pPr>
      <w:r>
        <w:rPr>
          <w:noProof/>
        </w:rPr>
        <w:drawing>
          <wp:inline distT="0" distB="0" distL="0" distR="0" wp14:anchorId="363F1CA6" wp14:editId="4D3AE510">
            <wp:extent cx="4430183" cy="2628900"/>
            <wp:effectExtent l="0" t="0" r="8890" b="0"/>
            <wp:docPr id="601247513" name="Picture 1" descr="A computer screen shot of a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1247513" name="Picture 1" descr="A computer screen shot of a diagram&#10;&#10;Description automatically generated"/>
                    <pic:cNvPicPr/>
                  </pic:nvPicPr>
                  <pic:blipFill rotWithShape="1">
                    <a:blip r:embed="rId22"/>
                    <a:srcRect l="29581" t="36636" r="30091" b="20819"/>
                    <a:stretch/>
                  </pic:blipFill>
                  <pic:spPr bwMode="auto">
                    <a:xfrm>
                      <a:off x="0" y="0"/>
                      <a:ext cx="4441111" cy="26353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88EEC4" w14:textId="15DDE43E" w:rsidR="00F34BFC" w:rsidRDefault="00712AEB" w:rsidP="00712AEB">
      <w:pPr>
        <w:pStyle w:val="Caption"/>
        <w:jc w:val="center"/>
      </w:pPr>
      <w:bookmarkStart w:id="30" w:name="_Ref164854840"/>
      <w:bookmarkStart w:id="31" w:name="_Toc166471015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E8412F">
        <w:rPr>
          <w:noProof/>
        </w:rPr>
        <w:t>5</w:t>
      </w:r>
      <w:r>
        <w:fldChar w:fldCharType="end"/>
      </w:r>
      <w:bookmarkEnd w:id="30"/>
      <w:r>
        <w:t>, Rotter impact test setup</w:t>
      </w:r>
      <w:sdt>
        <w:sdtPr>
          <w:id w:val="517126925"/>
          <w:citation/>
        </w:sdtPr>
        <w:sdtEndPr/>
        <w:sdtContent>
          <w:r w:rsidR="00E7047D">
            <w:fldChar w:fldCharType="begin"/>
          </w:r>
          <w:r w:rsidR="00464A10">
            <w:instrText xml:space="preserve">CITATION Uni19 \l 2057 </w:instrText>
          </w:r>
          <w:r w:rsidR="00E7047D">
            <w:fldChar w:fldCharType="separate"/>
          </w:r>
          <w:r w:rsidR="00E8412F">
            <w:rPr>
              <w:noProof/>
            </w:rPr>
            <w:t xml:space="preserve"> </w:t>
          </w:r>
          <w:r w:rsidR="00E8412F" w:rsidRPr="00E8412F">
            <w:rPr>
              <w:noProof/>
            </w:rPr>
            <w:t>[4]</w:t>
          </w:r>
          <w:r w:rsidR="00E7047D">
            <w:fldChar w:fldCharType="end"/>
          </w:r>
        </w:sdtContent>
      </w:sdt>
      <w:r>
        <w:t>.</w:t>
      </w:r>
      <w:bookmarkEnd w:id="31"/>
    </w:p>
    <w:p w14:paraId="256A3DFE" w14:textId="57A8545C" w:rsidR="00D643A1" w:rsidRDefault="00821D62" w:rsidP="00D643A1">
      <w:pPr>
        <w:pStyle w:val="Heading2"/>
      </w:pPr>
      <w:bookmarkStart w:id="32" w:name="_Toc166471037"/>
      <w:r>
        <w:t>5</w:t>
      </w:r>
      <w:r w:rsidR="00D643A1">
        <w:t>.2</w:t>
      </w:r>
      <w:r w:rsidR="00BA2420">
        <w:tab/>
      </w:r>
      <w:r w:rsidR="00C517F2">
        <w:t>Ma</w:t>
      </w:r>
      <w:r w:rsidR="00F671C4">
        <w:t>llet &amp; Rotary Friction Testing</w:t>
      </w:r>
      <w:r w:rsidR="007C6E46">
        <w:t xml:space="preserve"> (</w:t>
      </w:r>
      <w:r w:rsidR="0054584A">
        <w:t>No 2 &amp; 33)</w:t>
      </w:r>
      <w:bookmarkEnd w:id="32"/>
    </w:p>
    <w:p w14:paraId="7F25E32C" w14:textId="0697BEFD" w:rsidR="00AC63EE" w:rsidRDefault="00930319" w:rsidP="00AC63EE">
      <w:r>
        <w:t xml:space="preserve">The figure of friction is generated by </w:t>
      </w:r>
      <w:r w:rsidR="007C6D30">
        <w:t>performing</w:t>
      </w:r>
      <w:r w:rsidR="005F38D4">
        <w:t xml:space="preserve"> both the mallet and rotary friction tests</w:t>
      </w:r>
      <w:r w:rsidR="00973D29">
        <w:t xml:space="preserve">, as they replicate </w:t>
      </w:r>
      <w:r w:rsidR="007C6D30">
        <w:t>differing accident scenarios.</w:t>
      </w:r>
      <w:r w:rsidR="007E248D">
        <w:t xml:space="preserve"> </w:t>
      </w:r>
      <w:r w:rsidR="00485C2B">
        <w:t xml:space="preserve">The </w:t>
      </w:r>
      <w:r w:rsidR="00356C90">
        <w:t>f</w:t>
      </w:r>
      <w:r w:rsidR="00485C2B">
        <w:t xml:space="preserve">igure </w:t>
      </w:r>
      <w:r w:rsidR="00356C90">
        <w:t xml:space="preserve">of friction </w:t>
      </w:r>
      <w:r w:rsidR="008C2806">
        <w:t xml:space="preserve">for IMX-310 is shown by </w:t>
      </w:r>
      <w:r w:rsidR="00FB2DEE">
        <w:fldChar w:fldCharType="begin"/>
      </w:r>
      <w:r w:rsidR="00FB2DEE">
        <w:instrText xml:space="preserve"> REF _Ref164867965 \h </w:instrText>
      </w:r>
      <w:r w:rsidR="00FB2DEE">
        <w:fldChar w:fldCharType="separate"/>
      </w:r>
      <w:r w:rsidR="00E8412F">
        <w:t xml:space="preserve">Table </w:t>
      </w:r>
      <w:r w:rsidR="00E8412F">
        <w:rPr>
          <w:noProof/>
        </w:rPr>
        <w:t>5</w:t>
      </w:r>
      <w:r w:rsidR="00FB2DEE">
        <w:fldChar w:fldCharType="end"/>
      </w:r>
      <w:r w:rsidR="002E3C61">
        <w:t xml:space="preserve">, </w:t>
      </w:r>
      <w:r w:rsidR="00AA3D14">
        <w:t xml:space="preserve">and IMX-310 achieves a sensitive response. </w:t>
      </w:r>
      <w:r w:rsidR="00194C85">
        <w:t xml:space="preserve">Nonetheless, </w:t>
      </w:r>
      <w:r w:rsidR="00B15A77">
        <w:t>this test is split up into three response types:</w:t>
      </w:r>
    </w:p>
    <w:p w14:paraId="5B1F26B1" w14:textId="3A71E216" w:rsidR="00B15A77" w:rsidRDefault="00B15A77" w:rsidP="00B15A77">
      <w:pPr>
        <w:pStyle w:val="ListParagraph"/>
        <w:numPr>
          <w:ilvl w:val="0"/>
          <w:numId w:val="16"/>
        </w:numPr>
      </w:pPr>
      <w:r>
        <w:t>Very sensitive</w:t>
      </w:r>
      <w:r w:rsidR="00751093">
        <w:t xml:space="preserve"> = less than 3</w:t>
      </w:r>
    </w:p>
    <w:p w14:paraId="5CD91C94" w14:textId="40A78CD3" w:rsidR="00B15A77" w:rsidRDefault="00E32AC5" w:rsidP="00B15A77">
      <w:pPr>
        <w:pStyle w:val="ListParagraph"/>
        <w:numPr>
          <w:ilvl w:val="0"/>
          <w:numId w:val="16"/>
        </w:numPr>
      </w:pPr>
      <w:r>
        <w:lastRenderedPageBreak/>
        <w:t>Sensitive</w:t>
      </w:r>
      <w:r w:rsidR="0021672B">
        <w:t xml:space="preserve"> = greater or equal to 3 but less than 6</w:t>
      </w:r>
    </w:p>
    <w:p w14:paraId="540DED79" w14:textId="4EB5497C" w:rsidR="00B15A77" w:rsidRDefault="00E32AC5" w:rsidP="00B15A77">
      <w:pPr>
        <w:pStyle w:val="ListParagraph"/>
        <w:numPr>
          <w:ilvl w:val="0"/>
          <w:numId w:val="16"/>
        </w:numPr>
      </w:pPr>
      <w:r>
        <w:t>Comparatively insensitive</w:t>
      </w:r>
      <w:r w:rsidR="008205A9">
        <w:t xml:space="preserve"> = greater than or equal to 6</w:t>
      </w:r>
    </w:p>
    <w:p w14:paraId="02BAFC38" w14:textId="47973DDF" w:rsidR="00E32AC5" w:rsidRDefault="00FF6555" w:rsidP="00E32AC5">
      <w:r>
        <w:t xml:space="preserve">And from this </w:t>
      </w:r>
      <w:r w:rsidR="007F74E8">
        <w:t xml:space="preserve">IMX-310 is close to being </w:t>
      </w:r>
      <w:r w:rsidR="00405F83">
        <w:t>a</w:t>
      </w:r>
      <w:r w:rsidR="007F74E8">
        <w:t xml:space="preserve"> comparatively insensitive</w:t>
      </w:r>
      <w:r w:rsidR="00927166">
        <w:t xml:space="preserve"> explosive</w:t>
      </w:r>
      <w:r w:rsidR="00394238">
        <w:t xml:space="preserve"> which is a good response.</w:t>
      </w:r>
    </w:p>
    <w:p w14:paraId="3E5D9A6D" w14:textId="77777777" w:rsidR="00FB2DEE" w:rsidRDefault="00FB2DEE" w:rsidP="00AC63EE"/>
    <w:p w14:paraId="00E92009" w14:textId="50927136" w:rsidR="00FB2DEE" w:rsidRDefault="00FB2DEE" w:rsidP="00FB2DEE">
      <w:pPr>
        <w:pStyle w:val="Caption"/>
        <w:keepNext/>
      </w:pPr>
      <w:bookmarkStart w:id="33" w:name="_Ref164867965"/>
      <w:bookmarkStart w:id="34" w:name="_Toc166471004"/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 w:rsidR="00E8412F">
        <w:rPr>
          <w:noProof/>
        </w:rPr>
        <w:t>5</w:t>
      </w:r>
      <w:r>
        <w:fldChar w:fldCharType="end"/>
      </w:r>
      <w:bookmarkEnd w:id="33"/>
      <w:r>
        <w:t>, Figure of friction data.</w:t>
      </w:r>
      <w:bookmarkEnd w:id="34"/>
    </w:p>
    <w:p w14:paraId="7D42EE44" w14:textId="3BA1E697" w:rsidR="00201152" w:rsidRPr="00201152" w:rsidRDefault="00201152" w:rsidP="00201152">
      <w:pPr>
        <w:jc w:val="center"/>
      </w:pPr>
      <w:r>
        <w:rPr>
          <w:noProof/>
        </w:rPr>
        <w:drawing>
          <wp:inline distT="0" distB="0" distL="0" distR="0" wp14:anchorId="4D17F6DC" wp14:editId="4B86DCCF">
            <wp:extent cx="5673784" cy="1146517"/>
            <wp:effectExtent l="0" t="0" r="3175" b="0"/>
            <wp:docPr id="54393954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3939542" name="Picture 1" descr="A screenshot of a computer&#10;&#10;Description automatically generated"/>
                    <pic:cNvPicPr/>
                  </pic:nvPicPr>
                  <pic:blipFill rotWithShape="1">
                    <a:blip r:embed="rId23"/>
                    <a:srcRect l="27578" t="48436" r="29288" b="36068"/>
                    <a:stretch/>
                  </pic:blipFill>
                  <pic:spPr bwMode="auto">
                    <a:xfrm>
                      <a:off x="0" y="0"/>
                      <a:ext cx="5727667" cy="11574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90F0C7" w14:textId="77777777" w:rsidR="00B42543" w:rsidRDefault="00B42543" w:rsidP="00AC63EE"/>
    <w:p w14:paraId="010A995D" w14:textId="2C10136E" w:rsidR="00AC63EE" w:rsidRDefault="00821D62" w:rsidP="00AC63EE">
      <w:pPr>
        <w:pStyle w:val="Heading2"/>
      </w:pPr>
      <w:bookmarkStart w:id="35" w:name="_Toc166471038"/>
      <w:r>
        <w:t>5</w:t>
      </w:r>
      <w:r w:rsidR="00AC63EE">
        <w:t>.3</w:t>
      </w:r>
      <w:r w:rsidR="00BA2420">
        <w:tab/>
      </w:r>
      <w:r w:rsidR="00AC63EE">
        <w:t>Temperature of Ignition (No 3)</w:t>
      </w:r>
      <w:bookmarkEnd w:id="35"/>
    </w:p>
    <w:p w14:paraId="4CB4440B" w14:textId="071CF009" w:rsidR="0047713D" w:rsidRDefault="008C5A94" w:rsidP="0047713D">
      <w:r>
        <w:t>The temperature</w:t>
      </w:r>
      <w:r w:rsidR="00D10639">
        <w:t xml:space="preserve"> of ignition is the </w:t>
      </w:r>
      <w:r w:rsidR="00BD3CF8">
        <w:t>temperature</w:t>
      </w:r>
      <w:r w:rsidR="00654E9F">
        <w:t xml:space="preserve"> at which samples inflame, </w:t>
      </w:r>
      <w:proofErr w:type="gramStart"/>
      <w:r w:rsidR="00654E9F">
        <w:t>explode</w:t>
      </w:r>
      <w:proofErr w:type="gramEnd"/>
      <w:r w:rsidR="00654E9F">
        <w:t xml:space="preserve"> or undergo rapid </w:t>
      </w:r>
      <w:r w:rsidR="004F0631">
        <w:t xml:space="preserve">decomposition which all </w:t>
      </w:r>
      <w:r w:rsidR="004F0631" w:rsidRPr="00397CB8">
        <w:t xml:space="preserve">produce </w:t>
      </w:r>
      <w:r w:rsidR="007859BA" w:rsidRPr="00397CB8">
        <w:t>a puff of smoke.</w:t>
      </w:r>
      <w:r w:rsidR="00B35E03" w:rsidRPr="00397CB8">
        <w:t xml:space="preserve"> </w:t>
      </w:r>
      <w:r w:rsidR="00B336E9" w:rsidRPr="00397CB8">
        <w:t xml:space="preserve">The values of RDX and </w:t>
      </w:r>
      <w:r w:rsidR="00397CB8" w:rsidRPr="00397CB8">
        <w:t>Pentaerythritol tetranitrate (PETN)</w:t>
      </w:r>
      <w:r w:rsidR="00397CB8">
        <w:t xml:space="preserve"> represent </w:t>
      </w:r>
      <w:r w:rsidR="000978EA">
        <w:t>relatively insensitive and relatively sensitive results respectively.</w:t>
      </w:r>
      <w:r w:rsidR="0045126C">
        <w:t xml:space="preserve"> IMX-310 </w:t>
      </w:r>
      <w:r w:rsidR="00EA622E">
        <w:t>(</w:t>
      </w:r>
      <w:r w:rsidR="00EA622E">
        <w:fldChar w:fldCharType="begin"/>
      </w:r>
      <w:r w:rsidR="00EA622E">
        <w:instrText xml:space="preserve"> REF _Ref166014659 \h </w:instrText>
      </w:r>
      <w:r w:rsidR="00EA622E">
        <w:fldChar w:fldCharType="separate"/>
      </w:r>
      <w:r w:rsidR="00E8412F">
        <w:t xml:space="preserve">Table </w:t>
      </w:r>
      <w:r w:rsidR="00E8412F">
        <w:rPr>
          <w:noProof/>
        </w:rPr>
        <w:t>6</w:t>
      </w:r>
      <w:r w:rsidR="00EA622E">
        <w:fldChar w:fldCharType="end"/>
      </w:r>
      <w:r w:rsidR="00EA622E">
        <w:t xml:space="preserve">) </w:t>
      </w:r>
      <w:r w:rsidR="00CB698F">
        <w:t>tends</w:t>
      </w:r>
      <w:r w:rsidR="0045126C">
        <w:t xml:space="preserve"> </w:t>
      </w:r>
      <w:r w:rsidR="003D5D73">
        <w:t>towards</w:t>
      </w:r>
      <w:r w:rsidR="0045126C">
        <w:t xml:space="preserve"> </w:t>
      </w:r>
      <w:r w:rsidR="003D5D73">
        <w:t>the value of RDX which indicates it</w:t>
      </w:r>
      <w:r w:rsidR="75AD5280">
        <w:t xml:space="preserve"> i</w:t>
      </w:r>
      <w:r w:rsidR="003D5D73">
        <w:t>s not a</w:t>
      </w:r>
      <w:r w:rsidR="00405C25">
        <w:t xml:space="preserve"> relatively sensitive result.</w:t>
      </w:r>
    </w:p>
    <w:p w14:paraId="20BE3A01" w14:textId="77777777" w:rsidR="002E0959" w:rsidRDefault="002E0959" w:rsidP="0047713D"/>
    <w:p w14:paraId="5C146E6D" w14:textId="0BF7BD71" w:rsidR="00804388" w:rsidRDefault="00804388" w:rsidP="00804388">
      <w:pPr>
        <w:pStyle w:val="Caption"/>
        <w:keepNext/>
      </w:pPr>
      <w:bookmarkStart w:id="36" w:name="_Ref166014659"/>
      <w:bookmarkStart w:id="37" w:name="_Toc166471005"/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 w:rsidR="00E8412F">
        <w:rPr>
          <w:noProof/>
        </w:rPr>
        <w:t>6</w:t>
      </w:r>
      <w:r>
        <w:fldChar w:fldCharType="end"/>
      </w:r>
      <w:bookmarkEnd w:id="36"/>
      <w:r>
        <w:t>, Temperature of Ignition data.</w:t>
      </w:r>
      <w:bookmarkEnd w:id="37"/>
    </w:p>
    <w:p w14:paraId="5C1DDE5D" w14:textId="6D428A56" w:rsidR="00405C25" w:rsidRDefault="00804388" w:rsidP="00543133">
      <w:pPr>
        <w:jc w:val="center"/>
      </w:pPr>
      <w:r>
        <w:rPr>
          <w:noProof/>
        </w:rPr>
        <w:drawing>
          <wp:inline distT="0" distB="0" distL="0" distR="0" wp14:anchorId="783078CD" wp14:editId="28D15319">
            <wp:extent cx="5711483" cy="1155719"/>
            <wp:effectExtent l="0" t="0" r="3810" b="6350"/>
            <wp:docPr id="52165566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1655669" name="Picture 1" descr="A screenshot of a computer&#10;&#10;Description automatically generated"/>
                    <pic:cNvPicPr/>
                  </pic:nvPicPr>
                  <pic:blipFill rotWithShape="1">
                    <a:blip r:embed="rId24"/>
                    <a:srcRect l="27732" t="67434" r="29204" b="17073"/>
                    <a:stretch/>
                  </pic:blipFill>
                  <pic:spPr bwMode="auto">
                    <a:xfrm>
                      <a:off x="0" y="0"/>
                      <a:ext cx="5742464" cy="11619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41673D" w14:textId="77777777" w:rsidR="00543133" w:rsidRDefault="00543133" w:rsidP="00543133">
      <w:pPr>
        <w:jc w:val="left"/>
      </w:pPr>
    </w:p>
    <w:p w14:paraId="23169E42" w14:textId="6F18042F" w:rsidR="0047713D" w:rsidRDefault="00821D62" w:rsidP="0047713D">
      <w:pPr>
        <w:pStyle w:val="Heading2"/>
      </w:pPr>
      <w:bookmarkStart w:id="38" w:name="_Toc166471039"/>
      <w:r>
        <w:t>5</w:t>
      </w:r>
      <w:r w:rsidR="0047713D">
        <w:t>.4</w:t>
      </w:r>
      <w:r w:rsidR="00BA2420">
        <w:tab/>
      </w:r>
      <w:r w:rsidR="00831EF4">
        <w:t>Ease of Ignition</w:t>
      </w:r>
      <w:r w:rsidR="00077EE8">
        <w:t xml:space="preserve"> (No 4)</w:t>
      </w:r>
      <w:bookmarkEnd w:id="38"/>
    </w:p>
    <w:p w14:paraId="3DD29720" w14:textId="3D73CB6A" w:rsidR="00077EE8" w:rsidRDefault="004E1A25" w:rsidP="00077EE8">
      <w:r>
        <w:t xml:space="preserve">The sample </w:t>
      </w:r>
      <w:r w:rsidR="00BD3CF8">
        <w:t>in this test</w:t>
      </w:r>
      <w:r w:rsidR="00B857C9">
        <w:t xml:space="preserve"> is subjected to </w:t>
      </w:r>
      <w:r w:rsidR="001D3575">
        <w:t xml:space="preserve">a short burst of flame emitted from Bickford Fuze </w:t>
      </w:r>
      <w:r w:rsidR="00F30D6F">
        <w:t>(</w:t>
      </w:r>
      <w:r w:rsidR="001D3575">
        <w:t>safety fuze</w:t>
      </w:r>
      <w:r w:rsidR="00F30D6F">
        <w:t>)</w:t>
      </w:r>
      <w:r w:rsidR="00C42CD4">
        <w:t>. The following responses may be observed:</w:t>
      </w:r>
    </w:p>
    <w:p w14:paraId="769C7558" w14:textId="77777777" w:rsidR="00D015B7" w:rsidRDefault="00D015B7" w:rsidP="00C42CD4">
      <w:pPr>
        <w:pStyle w:val="ListParagraph"/>
        <w:numPr>
          <w:ilvl w:val="0"/>
          <w:numId w:val="17"/>
        </w:numPr>
      </w:pPr>
      <w:r>
        <w:t>Fails to ignite</w:t>
      </w:r>
    </w:p>
    <w:p w14:paraId="0E8A9E0C" w14:textId="77777777" w:rsidR="00D015B7" w:rsidRDefault="00D015B7" w:rsidP="00C42CD4">
      <w:pPr>
        <w:pStyle w:val="ListParagraph"/>
        <w:numPr>
          <w:ilvl w:val="0"/>
          <w:numId w:val="17"/>
        </w:numPr>
      </w:pPr>
      <w:r>
        <w:t>Ignites and burns quietly</w:t>
      </w:r>
    </w:p>
    <w:p w14:paraId="061EF335" w14:textId="77777777" w:rsidR="00D015B7" w:rsidRDefault="00D015B7" w:rsidP="00C42CD4">
      <w:pPr>
        <w:pStyle w:val="ListParagraph"/>
        <w:numPr>
          <w:ilvl w:val="0"/>
          <w:numId w:val="17"/>
        </w:numPr>
      </w:pPr>
      <w:r>
        <w:t>Ignites and burns vigorously</w:t>
      </w:r>
    </w:p>
    <w:p w14:paraId="4E5D9AF4" w14:textId="6C64E01D" w:rsidR="00C42CD4" w:rsidRDefault="00D015B7" w:rsidP="00C42CD4">
      <w:pPr>
        <w:pStyle w:val="ListParagraph"/>
        <w:numPr>
          <w:ilvl w:val="0"/>
          <w:numId w:val="17"/>
        </w:numPr>
      </w:pPr>
      <w:r>
        <w:t>Explodes</w:t>
      </w:r>
    </w:p>
    <w:p w14:paraId="0564A4E4" w14:textId="77777777" w:rsidR="00257118" w:rsidRDefault="00B5662B" w:rsidP="006749FF">
      <w:r>
        <w:lastRenderedPageBreak/>
        <w:t xml:space="preserve">However, IMX-310 response </w:t>
      </w:r>
      <w:r w:rsidR="00DC3026">
        <w:t xml:space="preserve">historically was it fails to ignite, which is a good response </w:t>
      </w:r>
      <w:r w:rsidR="009A7406">
        <w:t xml:space="preserve">suggesting </w:t>
      </w:r>
      <w:r w:rsidR="00C04115">
        <w:t xml:space="preserve">it is insensitive to </w:t>
      </w:r>
      <w:r w:rsidR="00257118">
        <w:t>flashes of flames.</w:t>
      </w:r>
    </w:p>
    <w:p w14:paraId="17A8AAB3" w14:textId="77777777" w:rsidR="00637C24" w:rsidRDefault="00637C24" w:rsidP="00637C24">
      <w:pPr>
        <w:keepNext/>
        <w:jc w:val="center"/>
      </w:pPr>
      <w:r>
        <w:rPr>
          <w:noProof/>
        </w:rPr>
        <w:drawing>
          <wp:inline distT="0" distB="0" distL="0" distR="0" wp14:anchorId="6725CFDC" wp14:editId="20169F35">
            <wp:extent cx="4234375" cy="3740013"/>
            <wp:effectExtent l="0" t="0" r="0" b="0"/>
            <wp:docPr id="181704060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7040601" name="Picture 1" descr="A screenshot of a computer&#10;&#10;Description automatically generated"/>
                    <pic:cNvPicPr/>
                  </pic:nvPicPr>
                  <pic:blipFill rotWithShape="1">
                    <a:blip r:embed="rId25"/>
                    <a:srcRect l="28595" t="36655" r="37780" b="10545"/>
                    <a:stretch/>
                  </pic:blipFill>
                  <pic:spPr bwMode="auto">
                    <a:xfrm>
                      <a:off x="0" y="0"/>
                      <a:ext cx="4243118" cy="37477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1D3E87" w14:textId="3B71904C" w:rsidR="00637C24" w:rsidRDefault="00637C24" w:rsidP="00637C24">
      <w:pPr>
        <w:pStyle w:val="Caption"/>
        <w:jc w:val="center"/>
      </w:pPr>
      <w:bookmarkStart w:id="39" w:name="_Toc166471016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E8412F">
        <w:rPr>
          <w:noProof/>
        </w:rPr>
        <w:t>6</w:t>
      </w:r>
      <w:r>
        <w:fldChar w:fldCharType="end"/>
      </w:r>
      <w:r>
        <w:t>, Ease of Ignition test procedure</w:t>
      </w:r>
      <w:sdt>
        <w:sdtPr>
          <w:id w:val="1646089287"/>
          <w:citation/>
        </w:sdtPr>
        <w:sdtEndPr/>
        <w:sdtContent>
          <w:r w:rsidR="008C5A94">
            <w:fldChar w:fldCharType="begin"/>
          </w:r>
          <w:r w:rsidR="008C5A94">
            <w:instrText xml:space="preserve"> CITATION Def07 \l 2057 </w:instrText>
          </w:r>
          <w:r w:rsidR="008C5A94">
            <w:fldChar w:fldCharType="separate"/>
          </w:r>
          <w:r w:rsidR="00E8412F">
            <w:rPr>
              <w:noProof/>
            </w:rPr>
            <w:t xml:space="preserve"> </w:t>
          </w:r>
          <w:r w:rsidR="00E8412F" w:rsidRPr="00E8412F">
            <w:rPr>
              <w:noProof/>
            </w:rPr>
            <w:t>[5]</w:t>
          </w:r>
          <w:r w:rsidR="008C5A94">
            <w:fldChar w:fldCharType="end"/>
          </w:r>
        </w:sdtContent>
      </w:sdt>
      <w:r>
        <w:t>.</w:t>
      </w:r>
      <w:bookmarkEnd w:id="39"/>
    </w:p>
    <w:p w14:paraId="35FD94B9" w14:textId="62878E22" w:rsidR="00D015B7" w:rsidRDefault="00DC3026" w:rsidP="006749FF">
      <w:r>
        <w:t xml:space="preserve"> </w:t>
      </w:r>
    </w:p>
    <w:p w14:paraId="713A0AA9" w14:textId="5769CB3C" w:rsidR="005036EB" w:rsidRDefault="00821D62" w:rsidP="00821D62">
      <w:pPr>
        <w:pStyle w:val="Heading2"/>
      </w:pPr>
      <w:bookmarkStart w:id="40" w:name="_Toc166471040"/>
      <w:r>
        <w:t>5</w:t>
      </w:r>
      <w:r w:rsidR="00077EE8">
        <w:t>.</w:t>
      </w:r>
      <w:r w:rsidR="005036EB">
        <w:t>5</w:t>
      </w:r>
      <w:r w:rsidR="00BA2420">
        <w:tab/>
      </w:r>
      <w:r w:rsidR="005036EB">
        <w:t>Behaviour on Inflammation (No 5)</w:t>
      </w:r>
      <w:bookmarkEnd w:id="40"/>
    </w:p>
    <w:p w14:paraId="0CF6F747" w14:textId="0ED403D5" w:rsidR="00821D62" w:rsidRDefault="00750475" w:rsidP="00821D62">
      <w:r>
        <w:t>T</w:t>
      </w:r>
      <w:r w:rsidR="00B37B80">
        <w:t>his test involves heating 12 inch</w:t>
      </w:r>
      <w:r w:rsidR="00F157FC">
        <w:t>es</w:t>
      </w:r>
      <w:r w:rsidR="00B37B80">
        <w:t xml:space="preserve"> (30cm) </w:t>
      </w:r>
      <w:r w:rsidR="008A1824">
        <w:t xml:space="preserve">of a </w:t>
      </w:r>
      <w:r w:rsidR="00B37B80">
        <w:t>sample by a naked flame for up to 2 min</w:t>
      </w:r>
      <w:r w:rsidR="00AE5477">
        <w:t xml:space="preserve">utes, and observations are made on the </w:t>
      </w:r>
      <w:r w:rsidR="00B0063E">
        <w:t>liability of the sample to burn and how vigorously it does so.</w:t>
      </w:r>
      <w:r w:rsidR="0043684D">
        <w:t xml:space="preserve"> There are four response types</w:t>
      </w:r>
      <w:r w:rsidR="00C56C5E">
        <w:t xml:space="preserve"> for this test:</w:t>
      </w:r>
    </w:p>
    <w:p w14:paraId="54207CB4" w14:textId="625FC5E0" w:rsidR="00C56C5E" w:rsidRDefault="00C56C5E" w:rsidP="00C56C5E">
      <w:pPr>
        <w:pStyle w:val="ListParagraph"/>
        <w:numPr>
          <w:ilvl w:val="0"/>
          <w:numId w:val="18"/>
        </w:numPr>
      </w:pPr>
      <w:r>
        <w:t>Fails to ignite</w:t>
      </w:r>
    </w:p>
    <w:p w14:paraId="4F1FB17E" w14:textId="07364356" w:rsidR="00C56C5E" w:rsidRDefault="00C56C5E" w:rsidP="00C56C5E">
      <w:pPr>
        <w:pStyle w:val="ListParagraph"/>
        <w:numPr>
          <w:ilvl w:val="0"/>
          <w:numId w:val="18"/>
        </w:numPr>
      </w:pPr>
      <w:r>
        <w:t xml:space="preserve">Ignites and </w:t>
      </w:r>
      <w:r w:rsidR="00B374E4">
        <w:t>supports train steadily throughout</w:t>
      </w:r>
    </w:p>
    <w:p w14:paraId="700AD262" w14:textId="10270A36" w:rsidR="00C56C5E" w:rsidRDefault="003263B6" w:rsidP="00C56C5E">
      <w:pPr>
        <w:pStyle w:val="ListParagraph"/>
        <w:numPr>
          <w:ilvl w:val="0"/>
          <w:numId w:val="18"/>
        </w:numPr>
      </w:pPr>
      <w:r>
        <w:t xml:space="preserve">Ignites and </w:t>
      </w:r>
      <w:r w:rsidR="00B374E4">
        <w:t>supports train vigorously throughout</w:t>
      </w:r>
    </w:p>
    <w:p w14:paraId="5B49D799" w14:textId="6B29B5D2" w:rsidR="003263B6" w:rsidRDefault="003263B6" w:rsidP="00C56C5E">
      <w:pPr>
        <w:pStyle w:val="ListParagraph"/>
        <w:numPr>
          <w:ilvl w:val="0"/>
          <w:numId w:val="18"/>
        </w:numPr>
      </w:pPr>
      <w:r>
        <w:t>Explodes</w:t>
      </w:r>
    </w:p>
    <w:p w14:paraId="35C7B386" w14:textId="49EF7219" w:rsidR="001C4C06" w:rsidRDefault="00617F84" w:rsidP="00AA7388">
      <w:r>
        <w:t xml:space="preserve">When this test was </w:t>
      </w:r>
      <w:r w:rsidR="002F0B3E">
        <w:t>performed</w:t>
      </w:r>
      <w:r>
        <w:t xml:space="preserve"> historically, </w:t>
      </w:r>
      <w:r w:rsidR="00AA7388">
        <w:t>IMX-310</w:t>
      </w:r>
      <w:r w:rsidR="000C44D8">
        <w:t xml:space="preserve"> ignited and </w:t>
      </w:r>
      <w:r w:rsidR="00B374E4">
        <w:t>supported the train steadily</w:t>
      </w:r>
      <w:r w:rsidR="00380985">
        <w:t xml:space="preserve"> for 10+ inches which is a good response for the sample.</w:t>
      </w:r>
    </w:p>
    <w:p w14:paraId="6FAAB86D" w14:textId="77777777" w:rsidR="00383B84" w:rsidRDefault="00383B84" w:rsidP="00383B84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184E2932" wp14:editId="038E681C">
            <wp:extent cx="5380892" cy="3641389"/>
            <wp:effectExtent l="0" t="0" r="0" b="0"/>
            <wp:docPr id="833391068" name="Picture 1" descr="A drawing of a rectangular objec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3391068" name="Picture 1" descr="A drawing of a rectangular object&#10;&#10;Description automatically generated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650" t="7906" r="17040" b="20713"/>
                    <a:stretch/>
                  </pic:blipFill>
                  <pic:spPr bwMode="auto">
                    <a:xfrm>
                      <a:off x="0" y="0"/>
                      <a:ext cx="5391190" cy="36483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23E9EC" w14:textId="36598E12" w:rsidR="00383B84" w:rsidRDefault="00383B84" w:rsidP="00383B84">
      <w:pPr>
        <w:pStyle w:val="Caption"/>
        <w:jc w:val="center"/>
      </w:pPr>
      <w:bookmarkStart w:id="41" w:name="_Toc166471017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E8412F">
        <w:rPr>
          <w:noProof/>
        </w:rPr>
        <w:t>7</w:t>
      </w:r>
      <w:r>
        <w:fldChar w:fldCharType="end"/>
      </w:r>
      <w:r>
        <w:t xml:space="preserve">, Train test apparatus </w:t>
      </w:r>
      <w:sdt>
        <w:sdtPr>
          <w:id w:val="-152528264"/>
          <w:citation/>
        </w:sdtPr>
        <w:sdtEndPr/>
        <w:sdtContent>
          <w:r>
            <w:fldChar w:fldCharType="begin"/>
          </w:r>
          <w:r>
            <w:instrText xml:space="preserve"> CITATION Def07 \l 2057 </w:instrText>
          </w:r>
          <w:r>
            <w:fldChar w:fldCharType="separate"/>
          </w:r>
          <w:r w:rsidR="00E8412F" w:rsidRPr="00E8412F">
            <w:rPr>
              <w:noProof/>
            </w:rPr>
            <w:t>[5]</w:t>
          </w:r>
          <w:r>
            <w:fldChar w:fldCharType="end"/>
          </w:r>
        </w:sdtContent>
      </w:sdt>
      <w:r>
        <w:t>.</w:t>
      </w:r>
      <w:bookmarkEnd w:id="41"/>
    </w:p>
    <w:p w14:paraId="2E0A13FC" w14:textId="5276E1F7" w:rsidR="00AA7388" w:rsidRPr="00821D62" w:rsidRDefault="00AA7388" w:rsidP="00AA7388">
      <w:r>
        <w:t xml:space="preserve"> </w:t>
      </w:r>
    </w:p>
    <w:p w14:paraId="3DB33B6F" w14:textId="6388CA64" w:rsidR="00961F6E" w:rsidRDefault="00821D62" w:rsidP="00F83AD6">
      <w:pPr>
        <w:pStyle w:val="Heading2"/>
      </w:pPr>
      <w:bookmarkStart w:id="42" w:name="_Toc166471041"/>
      <w:r>
        <w:t>5</w:t>
      </w:r>
      <w:r w:rsidR="006B42D5">
        <w:t>.6</w:t>
      </w:r>
      <w:r w:rsidR="00BA2420">
        <w:tab/>
      </w:r>
      <w:r w:rsidR="00961F6E">
        <w:t>Ignition by Electric Spark (No 6)</w:t>
      </w:r>
      <w:bookmarkEnd w:id="42"/>
    </w:p>
    <w:p w14:paraId="093D8844" w14:textId="3A36CF80" w:rsidR="00F83AD6" w:rsidRDefault="00F83AD6" w:rsidP="00F83AD6">
      <w:r>
        <w:t xml:space="preserve">This test </w:t>
      </w:r>
      <w:r w:rsidR="00823688">
        <w:t>determines the electrostatic risk of a sample</w:t>
      </w:r>
      <w:r w:rsidR="004B77E3">
        <w:t xml:space="preserve"> from a human discharge</w:t>
      </w:r>
      <w:r w:rsidR="00482833">
        <w:t>.</w:t>
      </w:r>
      <w:r w:rsidR="00F03401">
        <w:t xml:space="preserve"> The historic results from IMX-310 suggest </w:t>
      </w:r>
      <w:r w:rsidR="008331C2">
        <w:t xml:space="preserve">it is insensitive to electrostatic discharges as it had </w:t>
      </w:r>
      <w:r w:rsidR="00F02B24">
        <w:t>ignitions at 4.5J but not 0.45J</w:t>
      </w:r>
      <w:r w:rsidR="00AE6B03">
        <w:t xml:space="preserve">. But if a sample did have </w:t>
      </w:r>
      <w:r w:rsidR="00314F84">
        <w:t xml:space="preserve">an ignition at 0.045J, it would require an investigation and </w:t>
      </w:r>
      <w:r w:rsidR="00A601D7">
        <w:t xml:space="preserve">the recommendation </w:t>
      </w:r>
      <w:r w:rsidR="001F4CEB">
        <w:t>that</w:t>
      </w:r>
      <w:r w:rsidR="00A601D7">
        <w:t xml:space="preserve"> string</w:t>
      </w:r>
      <w:r w:rsidR="001F4CEB">
        <w:t>ent electrostatic precautions be applied.</w:t>
      </w:r>
    </w:p>
    <w:p w14:paraId="71D1B1AB" w14:textId="77777777" w:rsidR="002D5674" w:rsidRPr="00F83AD6" w:rsidRDefault="002D5674" w:rsidP="00F83AD6"/>
    <w:p w14:paraId="1D2EEACE" w14:textId="731751C7" w:rsidR="00961F6E" w:rsidRDefault="00821D62" w:rsidP="00D874DB">
      <w:pPr>
        <w:pStyle w:val="Heading2"/>
      </w:pPr>
      <w:bookmarkStart w:id="43" w:name="_Ref165733280"/>
      <w:bookmarkStart w:id="44" w:name="_Toc166471042"/>
      <w:r>
        <w:t>5</w:t>
      </w:r>
      <w:r w:rsidR="00961F6E">
        <w:t>.7</w:t>
      </w:r>
      <w:r w:rsidR="00BA2420">
        <w:tab/>
      </w:r>
      <w:r w:rsidR="001B7E41">
        <w:t>Tube test</w:t>
      </w:r>
      <w:r w:rsidR="00190517">
        <w:t xml:space="preserve"> – </w:t>
      </w:r>
      <w:r w:rsidR="009043D8">
        <w:t xml:space="preserve">Internal Ignition, </w:t>
      </w:r>
      <w:r w:rsidR="00190517">
        <w:t>Fast Heating &amp; Elec</w:t>
      </w:r>
      <w:r w:rsidR="00073834">
        <w:t>trically</w:t>
      </w:r>
      <w:r w:rsidR="00190517">
        <w:t xml:space="preserve"> Heated</w:t>
      </w:r>
      <w:r w:rsidR="00073834">
        <w:t xml:space="preserve"> (No</w:t>
      </w:r>
      <w:r w:rsidR="009043D8">
        <w:t xml:space="preserve"> 35,</w:t>
      </w:r>
      <w:r w:rsidR="00073834">
        <w:t xml:space="preserve"> 41 &amp; 42)</w:t>
      </w:r>
      <w:bookmarkEnd w:id="43"/>
      <w:bookmarkEnd w:id="44"/>
    </w:p>
    <w:p w14:paraId="6E0716DE" w14:textId="76A3BF25" w:rsidR="00D874DB" w:rsidRDefault="0053786B" w:rsidP="00D874DB">
      <w:r>
        <w:t xml:space="preserve">The responses from these tests </w:t>
      </w:r>
      <w:r w:rsidR="009D65F4">
        <w:t>provide information on the</w:t>
      </w:r>
      <w:r w:rsidR="00B374E4">
        <w:t xml:space="preserve"> relative explosiveness of the test sample, this is shown by </w:t>
      </w:r>
      <w:r w:rsidR="00E977B6">
        <w:t>the</w:t>
      </w:r>
      <w:r w:rsidR="00B374E4">
        <w:t xml:space="preserve"> </w:t>
      </w:r>
      <w:r w:rsidR="00297889">
        <w:t>tendency of an explosive to undergo deflagration to detonation</w:t>
      </w:r>
      <w:r w:rsidR="00F45FF3">
        <w:t xml:space="preserve">. </w:t>
      </w:r>
      <w:r w:rsidR="00157201">
        <w:t xml:space="preserve">The degree of </w:t>
      </w:r>
      <w:r w:rsidR="00672307">
        <w:t xml:space="preserve">fragmentation of </w:t>
      </w:r>
      <w:r w:rsidR="00157201">
        <w:t xml:space="preserve">the tube </w:t>
      </w:r>
      <w:r w:rsidR="00672307">
        <w:t xml:space="preserve">and </w:t>
      </w:r>
      <w:r w:rsidR="00813966">
        <w:t xml:space="preserve">the </w:t>
      </w:r>
      <w:r w:rsidR="00672307">
        <w:t>proportion</w:t>
      </w:r>
      <w:r w:rsidR="00157201">
        <w:t xml:space="preserve"> of the recovered </w:t>
      </w:r>
      <w:r w:rsidR="00672307">
        <w:t>explosive</w:t>
      </w:r>
      <w:r w:rsidR="00813966">
        <w:t xml:space="preserve"> are used to assess the </w:t>
      </w:r>
      <w:r w:rsidR="00B374E4">
        <w:t xml:space="preserve">severity of the </w:t>
      </w:r>
      <w:r w:rsidR="00813966">
        <w:t>reaction</w:t>
      </w:r>
      <w:r w:rsidR="00891A59">
        <w:t xml:space="preserve">, as shown in </w:t>
      </w:r>
      <w:r w:rsidR="00891A59">
        <w:fldChar w:fldCharType="begin"/>
      </w:r>
      <w:r w:rsidR="00891A59">
        <w:instrText xml:space="preserve"> REF _Ref164945182 \h </w:instrText>
      </w:r>
      <w:r w:rsidR="00891A59">
        <w:fldChar w:fldCharType="separate"/>
      </w:r>
      <w:r w:rsidR="00E8412F">
        <w:t xml:space="preserve">Table </w:t>
      </w:r>
      <w:r w:rsidR="00E8412F">
        <w:rPr>
          <w:noProof/>
        </w:rPr>
        <w:t>7</w:t>
      </w:r>
      <w:r w:rsidR="00891A59">
        <w:fldChar w:fldCharType="end"/>
      </w:r>
      <w:r w:rsidR="002A57C1">
        <w:t>.</w:t>
      </w:r>
      <w:r w:rsidR="00640FEB">
        <w:t xml:space="preserve"> The tests in </w:t>
      </w:r>
      <w:r w:rsidR="00640FEB">
        <w:fldChar w:fldCharType="begin"/>
      </w:r>
      <w:r w:rsidR="00640FEB">
        <w:instrText xml:space="preserve"> REF _Ref164945221 \h </w:instrText>
      </w:r>
      <w:r w:rsidR="00640FEB">
        <w:fldChar w:fldCharType="separate"/>
      </w:r>
      <w:r w:rsidR="00E8412F">
        <w:t xml:space="preserve">Figure </w:t>
      </w:r>
      <w:r w:rsidR="00E8412F">
        <w:rPr>
          <w:noProof/>
        </w:rPr>
        <w:t>8</w:t>
      </w:r>
      <w:r w:rsidR="00640FEB">
        <w:fldChar w:fldCharType="end"/>
      </w:r>
      <w:r w:rsidR="00640FEB">
        <w:t>, show the three variants of the tube test</w:t>
      </w:r>
      <w:r w:rsidR="00010D46">
        <w:t xml:space="preserve">, each test replicates </w:t>
      </w:r>
      <w:r w:rsidR="00933A46">
        <w:t>different credible stimuli</w:t>
      </w:r>
      <w:r w:rsidR="00FF01F9">
        <w:t xml:space="preserve"> that the sample may be subjected to.</w:t>
      </w:r>
    </w:p>
    <w:p w14:paraId="6B57FEE6" w14:textId="77777777" w:rsidR="002A57C1" w:rsidRDefault="002A57C1" w:rsidP="00D874DB"/>
    <w:p w14:paraId="52B388A9" w14:textId="24766F09" w:rsidR="00891A59" w:rsidRDefault="00891A59" w:rsidP="00891A59">
      <w:pPr>
        <w:pStyle w:val="Caption"/>
        <w:keepNext/>
        <w:jc w:val="left"/>
      </w:pPr>
      <w:bookmarkStart w:id="45" w:name="_Ref164945182"/>
      <w:bookmarkStart w:id="46" w:name="_Toc166471006"/>
      <w:r>
        <w:lastRenderedPageBreak/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 w:rsidR="00E8412F">
        <w:rPr>
          <w:noProof/>
        </w:rPr>
        <w:t>7</w:t>
      </w:r>
      <w:r>
        <w:fldChar w:fldCharType="end"/>
      </w:r>
      <w:bookmarkEnd w:id="45"/>
      <w:r>
        <w:t xml:space="preserve">, Reaction Definitions for tube tests </w:t>
      </w:r>
      <w:sdt>
        <w:sdtPr>
          <w:id w:val="-2143498502"/>
          <w:citation/>
        </w:sdtPr>
        <w:sdtEndPr/>
        <w:sdtContent>
          <w:r>
            <w:fldChar w:fldCharType="begin"/>
          </w:r>
          <w:r>
            <w:instrText xml:space="preserve"> CITATION Hol061 \l 2057 </w:instrText>
          </w:r>
          <w:r>
            <w:fldChar w:fldCharType="separate"/>
          </w:r>
          <w:r w:rsidR="00E8412F" w:rsidRPr="00E8412F">
            <w:rPr>
              <w:noProof/>
            </w:rPr>
            <w:t>[6]</w:t>
          </w:r>
          <w:r>
            <w:fldChar w:fldCharType="end"/>
          </w:r>
        </w:sdtContent>
      </w:sdt>
      <w:r>
        <w:t>.</w:t>
      </w:r>
      <w:bookmarkEnd w:id="46"/>
    </w:p>
    <w:p w14:paraId="39952AEE" w14:textId="77777777" w:rsidR="00D27B96" w:rsidRDefault="002A57C1" w:rsidP="00D27B96">
      <w:pPr>
        <w:keepNext/>
        <w:jc w:val="center"/>
      </w:pPr>
      <w:r>
        <w:rPr>
          <w:noProof/>
        </w:rPr>
        <w:drawing>
          <wp:inline distT="0" distB="0" distL="0" distR="0" wp14:anchorId="510133D8" wp14:editId="48434152">
            <wp:extent cx="3706837" cy="4320093"/>
            <wp:effectExtent l="0" t="0" r="8255" b="4445"/>
            <wp:docPr id="143098813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0988135" name="Picture 1" descr="A screenshot of a computer&#10;&#10;Description automatically generated"/>
                    <pic:cNvPicPr/>
                  </pic:nvPicPr>
                  <pic:blipFill rotWithShape="1">
                    <a:blip r:embed="rId27"/>
                    <a:srcRect l="48728" t="27874" r="22665" b="12854"/>
                    <a:stretch/>
                  </pic:blipFill>
                  <pic:spPr bwMode="auto">
                    <a:xfrm>
                      <a:off x="0" y="0"/>
                      <a:ext cx="3719688" cy="43350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86CAA8" w14:textId="77777777" w:rsidR="00891A59" w:rsidRDefault="00891A59" w:rsidP="00891A59">
      <w:pPr>
        <w:keepNext/>
        <w:jc w:val="center"/>
      </w:pPr>
      <w:r>
        <w:rPr>
          <w:noProof/>
        </w:rPr>
        <w:drawing>
          <wp:inline distT="0" distB="0" distL="0" distR="0" wp14:anchorId="6CD9CBF2" wp14:editId="171E967F">
            <wp:extent cx="4979963" cy="2784056"/>
            <wp:effectExtent l="0" t="0" r="0" b="0"/>
            <wp:docPr id="663853985" name="Picture 1" descr="A diagram of a tube hea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3853985" name="Picture 1" descr="A diagram of a tube heater&#10;&#10;Description automatically generated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987385" cy="2788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8CE8E2" w14:textId="13FE8C9B" w:rsidR="00891A59" w:rsidRDefault="00891A59" w:rsidP="00891A59">
      <w:pPr>
        <w:pStyle w:val="Caption"/>
        <w:jc w:val="center"/>
      </w:pPr>
      <w:bookmarkStart w:id="47" w:name="_Ref164945221"/>
      <w:bookmarkStart w:id="48" w:name="_Toc166471018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E8412F">
        <w:rPr>
          <w:noProof/>
        </w:rPr>
        <w:t>8</w:t>
      </w:r>
      <w:r>
        <w:fldChar w:fldCharType="end"/>
      </w:r>
      <w:bookmarkEnd w:id="47"/>
      <w:r>
        <w:t>, Tube tests - three variants</w:t>
      </w:r>
      <w:sdt>
        <w:sdtPr>
          <w:id w:val="-263307250"/>
          <w:citation/>
        </w:sdtPr>
        <w:sdtEndPr/>
        <w:sdtContent>
          <w:r>
            <w:fldChar w:fldCharType="begin"/>
          </w:r>
          <w:r>
            <w:instrText xml:space="preserve"> CITATION Hol061 \l 2057 </w:instrText>
          </w:r>
          <w:r>
            <w:fldChar w:fldCharType="separate"/>
          </w:r>
          <w:r w:rsidR="00E8412F">
            <w:rPr>
              <w:noProof/>
            </w:rPr>
            <w:t xml:space="preserve"> </w:t>
          </w:r>
          <w:r w:rsidR="00E8412F" w:rsidRPr="00E8412F">
            <w:rPr>
              <w:noProof/>
            </w:rPr>
            <w:t>[6]</w:t>
          </w:r>
          <w:r>
            <w:fldChar w:fldCharType="end"/>
          </w:r>
        </w:sdtContent>
      </w:sdt>
      <w:r>
        <w:t>.</w:t>
      </w:r>
      <w:bookmarkEnd w:id="48"/>
    </w:p>
    <w:p w14:paraId="790DA0FA" w14:textId="77777777" w:rsidR="0083316A" w:rsidRPr="0083316A" w:rsidRDefault="0083316A" w:rsidP="0083316A"/>
    <w:p w14:paraId="2D4BEEBF" w14:textId="08006147" w:rsidR="0083316A" w:rsidRDefault="0090637C" w:rsidP="009E76A6">
      <w:pPr>
        <w:pStyle w:val="Heading1"/>
      </w:pPr>
      <w:bookmarkStart w:id="49" w:name="_Toc166471043"/>
      <w:r>
        <w:lastRenderedPageBreak/>
        <w:t>6</w:t>
      </w:r>
      <w:r w:rsidR="00F02F74">
        <w:t>.0</w:t>
      </w:r>
      <w:r w:rsidR="009E76A6">
        <w:tab/>
      </w:r>
      <w:r w:rsidR="0083316A">
        <w:t>Shape Charge Performance</w:t>
      </w:r>
      <w:bookmarkEnd w:id="49"/>
    </w:p>
    <w:p w14:paraId="41C7287E" w14:textId="580EB09E" w:rsidR="005730BA" w:rsidRPr="005730BA" w:rsidRDefault="0090637C" w:rsidP="005730BA">
      <w:pPr>
        <w:pStyle w:val="Heading2"/>
      </w:pPr>
      <w:bookmarkStart w:id="50" w:name="_Toc166471044"/>
      <w:r>
        <w:t>6</w:t>
      </w:r>
      <w:r w:rsidR="005730BA">
        <w:t>.1</w:t>
      </w:r>
      <w:r w:rsidR="009E76A6">
        <w:tab/>
      </w:r>
      <w:r w:rsidR="0076548F">
        <w:t>Testing Overview</w:t>
      </w:r>
      <w:bookmarkEnd w:id="50"/>
    </w:p>
    <w:p w14:paraId="588E1733" w14:textId="39D64A62" w:rsidR="00E1638E" w:rsidRPr="008A1824" w:rsidRDefault="00E1638E" w:rsidP="00E1638E">
      <w:r>
        <w:t xml:space="preserve">The test and evaluation of this munition will be conducted at </w:t>
      </w:r>
      <w:r w:rsidRPr="008E010E">
        <w:t>COTEC</w:t>
      </w:r>
      <w:r>
        <w:t xml:space="preserve">. The range limit at COTEC has a Net Explosive Quantity (NEQ) limit of 10kg, </w:t>
      </w:r>
      <w:r w:rsidR="006D25AC">
        <w:t xml:space="preserve">the Mk-3 cratering charge has </w:t>
      </w:r>
      <w:r w:rsidR="00E67C5E">
        <w:t>an</w:t>
      </w:r>
      <w:r w:rsidR="006D25AC">
        <w:t xml:space="preserve"> NEQ of 9.8Kg which is </w:t>
      </w:r>
      <w:r w:rsidR="00E67C5E">
        <w:t>within the noise pollution limits set out by</w:t>
      </w:r>
      <w:r>
        <w:t xml:space="preserve"> the range standing orders that COTEC follows. </w:t>
      </w:r>
      <w:r w:rsidR="00F620F6">
        <w:t xml:space="preserve">This NEQ limit is subject to weather conditions as low cloud </w:t>
      </w:r>
      <w:r w:rsidR="003A5389">
        <w:t xml:space="preserve">cover </w:t>
      </w:r>
      <w:r w:rsidR="00F620F6">
        <w:t xml:space="preserve">can reduce </w:t>
      </w:r>
      <w:r w:rsidR="00C1152A">
        <w:t>the NEQ limit of the range.</w:t>
      </w:r>
      <w:r w:rsidR="001A6909">
        <w:t xml:space="preserve"> </w:t>
      </w:r>
      <w:r w:rsidR="00C06FF4">
        <w:t xml:space="preserve">These </w:t>
      </w:r>
      <w:r w:rsidR="00E73B2A">
        <w:t>tests</w:t>
      </w:r>
      <w:r w:rsidR="00C06FF4">
        <w:t xml:space="preserve"> will </w:t>
      </w:r>
      <w:r w:rsidR="00E73B2A">
        <w:t>evaluate</w:t>
      </w:r>
      <w:r w:rsidR="00C06FF4">
        <w:t xml:space="preserve"> the </w:t>
      </w:r>
      <w:r w:rsidR="003A5389">
        <w:t>performance</w:t>
      </w:r>
      <w:r w:rsidR="00C06FF4">
        <w:t xml:space="preserve"> of the munition</w:t>
      </w:r>
      <w:r w:rsidR="002476E5">
        <w:t xml:space="preserve">, following </w:t>
      </w:r>
      <w:r w:rsidR="003A5389">
        <w:t>requirements</w:t>
      </w:r>
      <w:r w:rsidR="002476E5">
        <w:t xml:space="preserve"> set out by the design team</w:t>
      </w:r>
      <w:r w:rsidR="003A5389">
        <w:t>.</w:t>
      </w:r>
    </w:p>
    <w:p w14:paraId="6D0B84FA" w14:textId="39DDCF30" w:rsidR="00E1638E" w:rsidRDefault="00E1638E" w:rsidP="00E1638E"/>
    <w:p w14:paraId="39B07E81" w14:textId="3541F888" w:rsidR="004A2939" w:rsidRPr="00E1638E" w:rsidRDefault="0090637C" w:rsidP="004A2939">
      <w:pPr>
        <w:pStyle w:val="Heading2"/>
      </w:pPr>
      <w:bookmarkStart w:id="51" w:name="_Toc166471045"/>
      <w:r>
        <w:t>6.2</w:t>
      </w:r>
      <w:r w:rsidR="001462E5">
        <w:tab/>
      </w:r>
      <w:r w:rsidR="004A2939">
        <w:t>Testing Requirements</w:t>
      </w:r>
      <w:bookmarkEnd w:id="51"/>
    </w:p>
    <w:p w14:paraId="5512EC3A" w14:textId="31A7D26B" w:rsidR="0083316A" w:rsidRDefault="0007794A" w:rsidP="0083316A">
      <w:r>
        <w:t>Testing is required</w:t>
      </w:r>
      <w:r w:rsidR="0083316A">
        <w:t xml:space="preserve"> to check whether it meets the requirements of the customer</w:t>
      </w:r>
      <w:r w:rsidR="00A57F28">
        <w:t>, which are:</w:t>
      </w:r>
    </w:p>
    <w:p w14:paraId="51FD5AEA" w14:textId="77777777" w:rsidR="0083316A" w:rsidRDefault="0083316A" w:rsidP="0083316A">
      <w:r>
        <w:t>Cavity depth of,</w:t>
      </w:r>
    </w:p>
    <w:p w14:paraId="7F95A7C8" w14:textId="77777777" w:rsidR="0083316A" w:rsidRDefault="0083316A" w:rsidP="0083316A">
      <w:pPr>
        <w:pStyle w:val="ListParagraph"/>
        <w:numPr>
          <w:ilvl w:val="0"/>
          <w:numId w:val="10"/>
        </w:numPr>
      </w:pPr>
      <w:r>
        <w:t>3m in soil</w:t>
      </w:r>
    </w:p>
    <w:p w14:paraId="2B52AFA0" w14:textId="77777777" w:rsidR="0083316A" w:rsidRDefault="0083316A" w:rsidP="0083316A">
      <w:pPr>
        <w:pStyle w:val="ListParagraph"/>
        <w:numPr>
          <w:ilvl w:val="0"/>
          <w:numId w:val="10"/>
        </w:numPr>
      </w:pPr>
      <w:r>
        <w:t>2m in concrete</w:t>
      </w:r>
    </w:p>
    <w:p w14:paraId="2E9546E0" w14:textId="1124C125" w:rsidR="00A65D64" w:rsidRDefault="0083316A" w:rsidP="00A65D64">
      <w:pPr>
        <w:pStyle w:val="ListParagraph"/>
        <w:numPr>
          <w:ilvl w:val="0"/>
          <w:numId w:val="10"/>
        </w:numPr>
      </w:pPr>
      <w:r>
        <w:t>0.5m in steel</w:t>
      </w:r>
    </w:p>
    <w:p w14:paraId="7AAB5A5B" w14:textId="6079A4F6" w:rsidR="00DE747F" w:rsidRDefault="00DE747F" w:rsidP="00DE747F">
      <w:r>
        <w:t>Te</w:t>
      </w:r>
      <w:r w:rsidR="00B90889">
        <w:t xml:space="preserve">st serials will be repeated to the </w:t>
      </w:r>
      <w:r w:rsidR="00E6102D">
        <w:t>customer's</w:t>
      </w:r>
      <w:r w:rsidR="00B90889">
        <w:t xml:space="preserve"> </w:t>
      </w:r>
      <w:r w:rsidR="00212ED1">
        <w:t xml:space="preserve">desire to ensure a </w:t>
      </w:r>
      <w:r w:rsidR="00E6102D">
        <w:t>reliability</w:t>
      </w:r>
      <w:r w:rsidR="00212ED1">
        <w:t xml:space="preserve"> </w:t>
      </w:r>
      <w:r w:rsidR="00E6102D">
        <w:t xml:space="preserve">and confidence </w:t>
      </w:r>
      <w:r w:rsidR="00212ED1">
        <w:t>of 95%</w:t>
      </w:r>
      <w:r w:rsidR="00E6102D">
        <w:t>.</w:t>
      </w:r>
    </w:p>
    <w:p w14:paraId="52F5AF8E" w14:textId="77777777" w:rsidR="009B3FB2" w:rsidRDefault="009B3FB2" w:rsidP="009B3FB2"/>
    <w:p w14:paraId="08DE24B3" w14:textId="74C14DAF" w:rsidR="00267952" w:rsidRDefault="0083316A" w:rsidP="00267952">
      <w:proofErr w:type="gramStart"/>
      <w:r>
        <w:t>In order to</w:t>
      </w:r>
      <w:proofErr w:type="gramEnd"/>
      <w:r>
        <w:t xml:space="preserve"> test for these requirements, the </w:t>
      </w:r>
      <w:r w:rsidR="001561AE">
        <w:t>M</w:t>
      </w:r>
      <w:r w:rsidR="00D7515D">
        <w:t>k</w:t>
      </w:r>
      <w:r w:rsidR="00D15064">
        <w:t>-</w:t>
      </w:r>
      <w:r w:rsidR="001561AE">
        <w:t xml:space="preserve">3 cratering charge will be </w:t>
      </w:r>
      <w:r w:rsidR="00993E20">
        <w:t xml:space="preserve">set up by </w:t>
      </w:r>
      <w:r w:rsidR="0040233E">
        <w:t xml:space="preserve">the </w:t>
      </w:r>
      <w:r w:rsidR="009F6752">
        <w:t>end</w:t>
      </w:r>
      <w:r w:rsidR="0040233E">
        <w:t xml:space="preserve"> user to assess how long it takes to deploy</w:t>
      </w:r>
      <w:r w:rsidR="00623117">
        <w:t>, to meet a customer requirement</w:t>
      </w:r>
      <w:r w:rsidR="0040233E">
        <w:t>.</w:t>
      </w:r>
      <w:r w:rsidR="0021504A">
        <w:t xml:space="preserve"> </w:t>
      </w:r>
      <w:r w:rsidR="009F6752">
        <w:t xml:space="preserve">Then the </w:t>
      </w:r>
      <w:r w:rsidR="00DC1811">
        <w:t>three targets of soil, concrete and steel</w:t>
      </w:r>
      <w:r w:rsidR="00F92CB8">
        <w:t xml:space="preserve"> (</w:t>
      </w:r>
      <w:r w:rsidR="00F35504">
        <w:fldChar w:fldCharType="begin"/>
      </w:r>
      <w:r w:rsidR="00F35504">
        <w:instrText xml:space="preserve"> REF _Ref165722074 \h </w:instrText>
      </w:r>
      <w:r w:rsidR="00F35504">
        <w:fldChar w:fldCharType="separate"/>
      </w:r>
      <w:r w:rsidR="00E8412F">
        <w:t xml:space="preserve">Figure </w:t>
      </w:r>
      <w:r w:rsidR="00E8412F">
        <w:rPr>
          <w:noProof/>
        </w:rPr>
        <w:t>9</w:t>
      </w:r>
      <w:r w:rsidR="00F35504">
        <w:fldChar w:fldCharType="end"/>
      </w:r>
      <w:r w:rsidR="00F92CB8">
        <w:t>)</w:t>
      </w:r>
      <w:r w:rsidR="00DC1811">
        <w:t xml:space="preserve"> will </w:t>
      </w:r>
      <w:r w:rsidR="002B0A69">
        <w:t xml:space="preserve">need a density </w:t>
      </w:r>
      <w:r w:rsidR="003125BB">
        <w:t xml:space="preserve">and humidity </w:t>
      </w:r>
      <w:r w:rsidR="002B0A69">
        <w:t>measurement</w:t>
      </w:r>
      <w:r w:rsidR="001A74B4">
        <w:t xml:space="preserve">. </w:t>
      </w:r>
      <w:r w:rsidR="00AB056D">
        <w:t xml:space="preserve">This will </w:t>
      </w:r>
      <w:r w:rsidR="00267952">
        <w:t>provide performance data when operating in different environments</w:t>
      </w:r>
      <w:r w:rsidR="00D73261">
        <w:t>, with ranging humidities</w:t>
      </w:r>
      <w:r w:rsidR="00340965">
        <w:t xml:space="preserve"> and target</w:t>
      </w:r>
      <w:r w:rsidR="00795B11">
        <w:t xml:space="preserve"> types.</w:t>
      </w:r>
    </w:p>
    <w:p w14:paraId="1CE3EC0C" w14:textId="77777777" w:rsidR="00795B11" w:rsidRDefault="00795B11" w:rsidP="00267952"/>
    <w:p w14:paraId="458E19A8" w14:textId="144536DE" w:rsidR="00F35504" w:rsidRDefault="009116C9" w:rsidP="0083316A">
      <w:proofErr w:type="spellStart"/>
      <w:r>
        <w:t>Its</w:t>
      </w:r>
      <w:proofErr w:type="spellEnd"/>
      <w:r>
        <w:t xml:space="preserve"> worth considering</w:t>
      </w:r>
      <w:r w:rsidR="00267952">
        <w:t>, f</w:t>
      </w:r>
      <w:r w:rsidR="00F35504">
        <w:t xml:space="preserve">actors that will affect </w:t>
      </w:r>
      <w:r w:rsidR="001E28FE">
        <w:t>the depth and size of the crater:</w:t>
      </w:r>
    </w:p>
    <w:p w14:paraId="5CD52111" w14:textId="04F1E1EC" w:rsidR="001E28FE" w:rsidRDefault="001E28FE" w:rsidP="001E28FE">
      <w:pPr>
        <w:pStyle w:val="ListParagraph"/>
        <w:numPr>
          <w:ilvl w:val="0"/>
          <w:numId w:val="23"/>
        </w:numPr>
      </w:pPr>
      <w:r>
        <w:t>Target Type</w:t>
      </w:r>
    </w:p>
    <w:p w14:paraId="71D88222" w14:textId="39EBCD3A" w:rsidR="001E28FE" w:rsidRDefault="001E28FE" w:rsidP="001E28FE">
      <w:pPr>
        <w:pStyle w:val="ListParagraph"/>
        <w:numPr>
          <w:ilvl w:val="0"/>
          <w:numId w:val="23"/>
        </w:numPr>
      </w:pPr>
      <w:r>
        <w:t>Stand-off Distance</w:t>
      </w:r>
    </w:p>
    <w:p w14:paraId="7F1A877B" w14:textId="744CEF25" w:rsidR="00EA7672" w:rsidRDefault="00EA7672" w:rsidP="001E28FE">
      <w:pPr>
        <w:pStyle w:val="ListParagraph"/>
        <w:numPr>
          <w:ilvl w:val="0"/>
          <w:numId w:val="23"/>
        </w:numPr>
      </w:pPr>
      <w:r>
        <w:t>Liner Angle</w:t>
      </w:r>
    </w:p>
    <w:p w14:paraId="4BBD6B18" w14:textId="1B2AA291" w:rsidR="00F35504" w:rsidRDefault="00EA7672" w:rsidP="0083316A">
      <w:pPr>
        <w:pStyle w:val="ListParagraph"/>
        <w:numPr>
          <w:ilvl w:val="0"/>
          <w:numId w:val="23"/>
        </w:numPr>
      </w:pPr>
      <w:r>
        <w:t xml:space="preserve">Net Explosive Quantity </w:t>
      </w:r>
      <w:r w:rsidR="00267952">
        <w:t>(NEQ)</w:t>
      </w:r>
    </w:p>
    <w:p w14:paraId="0E1A954F" w14:textId="16FB9CCC" w:rsidR="00D357F7" w:rsidRDefault="00B01B7F" w:rsidP="00D357F7">
      <w:r>
        <w:t xml:space="preserve">However, simulation work should provide the </w:t>
      </w:r>
      <w:r w:rsidR="005C5304">
        <w:t>optimum</w:t>
      </w:r>
      <w:r w:rsidR="002564D4">
        <w:t xml:space="preserve"> </w:t>
      </w:r>
      <w:r>
        <w:t xml:space="preserve">stand-off distance on </w:t>
      </w:r>
      <w:r w:rsidR="005C5304">
        <w:t>each target type, using the adjustable tripod legs.</w:t>
      </w:r>
    </w:p>
    <w:p w14:paraId="78268AA6" w14:textId="27B0A457" w:rsidR="00D357F7" w:rsidRDefault="0090637C" w:rsidP="0017366D">
      <w:pPr>
        <w:pStyle w:val="Heading2"/>
      </w:pPr>
      <w:bookmarkStart w:id="52" w:name="_Ref166318033"/>
      <w:bookmarkStart w:id="53" w:name="_Toc166471046"/>
      <w:r>
        <w:lastRenderedPageBreak/>
        <w:t>6.3</w:t>
      </w:r>
      <w:r w:rsidR="001462E5">
        <w:tab/>
      </w:r>
      <w:r w:rsidR="0017366D">
        <w:t>Instrumentation</w:t>
      </w:r>
      <w:bookmarkEnd w:id="52"/>
      <w:bookmarkEnd w:id="53"/>
      <w:r w:rsidR="0017366D">
        <w:t xml:space="preserve"> </w:t>
      </w:r>
    </w:p>
    <w:p w14:paraId="054CB1CC" w14:textId="76AFC8CB" w:rsidR="00F35504" w:rsidRDefault="00B66B27" w:rsidP="0083316A">
      <w:proofErr w:type="gramStart"/>
      <w:r>
        <w:t>In order to</w:t>
      </w:r>
      <w:proofErr w:type="gramEnd"/>
      <w:r>
        <w:t xml:space="preserve"> capture the relevant </w:t>
      </w:r>
      <w:r w:rsidR="00E12256">
        <w:t>data,</w:t>
      </w:r>
      <w:r>
        <w:t xml:space="preserve"> the following instrumentation will be used:</w:t>
      </w:r>
    </w:p>
    <w:p w14:paraId="034D814F" w14:textId="77777777" w:rsidR="00225325" w:rsidRDefault="006D7773" w:rsidP="006D7773">
      <w:pPr>
        <w:pStyle w:val="ListParagraph"/>
        <w:numPr>
          <w:ilvl w:val="0"/>
          <w:numId w:val="22"/>
        </w:numPr>
      </w:pPr>
      <w:r>
        <w:t>Pressure Gauges</w:t>
      </w:r>
      <w:r w:rsidR="008E0A08">
        <w:t>,</w:t>
      </w:r>
    </w:p>
    <w:p w14:paraId="5AE967F4" w14:textId="41F651B2" w:rsidR="006D7773" w:rsidRDefault="00225325" w:rsidP="00225325">
      <w:pPr>
        <w:pStyle w:val="ListParagraph"/>
      </w:pPr>
      <w:r>
        <w:t>T</w:t>
      </w:r>
      <w:r w:rsidR="008E0A08">
        <w:t>o provide information on how much work is being done on the ground</w:t>
      </w:r>
      <w:r w:rsidR="0029505D">
        <w:t xml:space="preserve">. </w:t>
      </w:r>
      <w:r w:rsidR="00CE5ABB">
        <w:t>However</w:t>
      </w:r>
      <w:r w:rsidR="00183605">
        <w:t xml:space="preserve">, vibrations on the gauges can attenuate the signal and </w:t>
      </w:r>
      <w:r w:rsidR="009F17BE">
        <w:t>add noise to the pressure trace.</w:t>
      </w:r>
      <w:r w:rsidR="002A0727">
        <w:t xml:space="preserve"> As well as ground reflections </w:t>
      </w:r>
      <w:r w:rsidR="00795B11">
        <w:t>introducing</w:t>
      </w:r>
      <w:r w:rsidR="001967BC">
        <w:t xml:space="preserve"> </w:t>
      </w:r>
      <w:r w:rsidR="001967BC" w:rsidRPr="001967BC">
        <w:t>spurious</w:t>
      </w:r>
      <w:r w:rsidR="001967BC">
        <w:t xml:space="preserve"> data.</w:t>
      </w:r>
    </w:p>
    <w:p w14:paraId="284F257B" w14:textId="77777777" w:rsidR="00225325" w:rsidRDefault="006D7773" w:rsidP="006D7773">
      <w:pPr>
        <w:pStyle w:val="ListParagraph"/>
        <w:numPr>
          <w:ilvl w:val="0"/>
          <w:numId w:val="22"/>
        </w:numPr>
      </w:pPr>
      <w:r>
        <w:t>Flash X-Ray</w:t>
      </w:r>
      <w:r w:rsidR="00C35AAD">
        <w:t xml:space="preserve">, </w:t>
      </w:r>
    </w:p>
    <w:p w14:paraId="1372BB57" w14:textId="3DEA6CFE" w:rsidR="00625977" w:rsidRDefault="00225325" w:rsidP="00225325">
      <w:pPr>
        <w:pStyle w:val="ListParagraph"/>
      </w:pPr>
      <w:r>
        <w:t>T</w:t>
      </w:r>
      <w:r w:rsidR="00C35AAD">
        <w:t>o give formation data of the shaped charge</w:t>
      </w:r>
      <w:r w:rsidR="003D1FF5">
        <w:t xml:space="preserve"> before it </w:t>
      </w:r>
      <w:r w:rsidR="009E6FA1">
        <w:t>impacts the target. This can be compared back to simulation work for correctness</w:t>
      </w:r>
      <w:r w:rsidR="009A2902">
        <w:t xml:space="preserve"> checking.</w:t>
      </w:r>
      <w:r w:rsidR="00B36D31">
        <w:t xml:space="preserve"> The X-Ray will focus on the gap </w:t>
      </w:r>
      <w:r w:rsidR="00A54380">
        <w:t>between</w:t>
      </w:r>
      <w:r w:rsidR="00B36D31">
        <w:t xml:space="preserve"> the </w:t>
      </w:r>
      <w:r w:rsidR="007165A1">
        <w:t>charge and the target</w:t>
      </w:r>
      <w:r w:rsidR="00A54380">
        <w:t xml:space="preserve"> (</w:t>
      </w:r>
      <w:r w:rsidR="00A54380">
        <w:fldChar w:fldCharType="begin"/>
      </w:r>
      <w:r w:rsidR="00A54380">
        <w:instrText xml:space="preserve"> REF _Ref165722074 \h </w:instrText>
      </w:r>
      <w:r w:rsidR="00A54380">
        <w:fldChar w:fldCharType="separate"/>
      </w:r>
      <w:r w:rsidR="00E8412F">
        <w:t xml:space="preserve">Figure </w:t>
      </w:r>
      <w:r w:rsidR="00E8412F">
        <w:rPr>
          <w:noProof/>
        </w:rPr>
        <w:t>9</w:t>
      </w:r>
      <w:r w:rsidR="00A54380">
        <w:fldChar w:fldCharType="end"/>
      </w:r>
      <w:r w:rsidR="00A54380">
        <w:t>)</w:t>
      </w:r>
      <w:r w:rsidR="00C632F1">
        <w:t>.</w:t>
      </w:r>
      <w:r w:rsidR="0057195A">
        <w:t xml:space="preserve"> </w:t>
      </w:r>
      <w:r w:rsidR="00C632F1">
        <w:t>This is done as</w:t>
      </w:r>
      <w:r w:rsidR="0057195A">
        <w:t xml:space="preserve"> COTEC only has access to a 150KV X-Ray system </w:t>
      </w:r>
      <w:r w:rsidR="00625977">
        <w:t>which is not powerful enough to</w:t>
      </w:r>
      <w:r w:rsidR="003C49F4">
        <w:t xml:space="preserve"> see into a 1m</w:t>
      </w:r>
      <w:r w:rsidR="003C49F4" w:rsidRPr="003C49F4">
        <w:rPr>
          <w:vertAlign w:val="superscript"/>
        </w:rPr>
        <w:t>3</w:t>
      </w:r>
      <w:r w:rsidR="003C49F4">
        <w:t xml:space="preserve"> block of steel</w:t>
      </w:r>
      <w:r w:rsidR="00C632F1">
        <w:t>.</w:t>
      </w:r>
    </w:p>
    <w:p w14:paraId="44F0ABC3" w14:textId="77777777" w:rsidR="007E457E" w:rsidRDefault="006D7773" w:rsidP="006D7773">
      <w:pPr>
        <w:pStyle w:val="ListParagraph"/>
        <w:numPr>
          <w:ilvl w:val="0"/>
          <w:numId w:val="22"/>
        </w:numPr>
      </w:pPr>
      <w:r>
        <w:t xml:space="preserve">Measuring </w:t>
      </w:r>
      <w:r w:rsidR="00D77CDE">
        <w:t>Equipment</w:t>
      </w:r>
      <w:r w:rsidR="00226CA0">
        <w:t xml:space="preserve">, </w:t>
      </w:r>
    </w:p>
    <w:p w14:paraId="64C1B952" w14:textId="452AFF75" w:rsidR="006D7773" w:rsidRDefault="007E457E" w:rsidP="007E457E">
      <w:pPr>
        <w:pStyle w:val="ListParagraph"/>
      </w:pPr>
      <w:r>
        <w:t>T</w:t>
      </w:r>
      <w:r w:rsidR="00226CA0">
        <w:t xml:space="preserve">o compare the size and depth of the crater to previous </w:t>
      </w:r>
      <w:r w:rsidR="0080778D">
        <w:t>cratering charges</w:t>
      </w:r>
      <w:r>
        <w:t>, for a direct comparison.</w:t>
      </w:r>
    </w:p>
    <w:p w14:paraId="7974C2E3" w14:textId="77777777" w:rsidR="007165A1" w:rsidRDefault="007165A1" w:rsidP="00D77CDE"/>
    <w:p w14:paraId="6E158EB1" w14:textId="0A84DF32" w:rsidR="00A12A67" w:rsidRDefault="007E457E" w:rsidP="00A12A67">
      <w:pPr>
        <w:keepNext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15EF17CB" wp14:editId="06F8E3D7">
                <wp:simplePos x="0" y="0"/>
                <wp:positionH relativeFrom="column">
                  <wp:posOffset>3131793</wp:posOffset>
                </wp:positionH>
                <wp:positionV relativeFrom="paragraph">
                  <wp:posOffset>1360584</wp:posOffset>
                </wp:positionV>
                <wp:extent cx="580445" cy="333954"/>
                <wp:effectExtent l="0" t="0" r="10160" b="28575"/>
                <wp:wrapNone/>
                <wp:docPr id="725363611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0445" cy="333954"/>
                        </a:xfrm>
                        <a:prstGeom prst="rect">
                          <a:avLst/>
                        </a:prstGeom>
                        <a:solidFill>
                          <a:srgbClr val="358618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926F201" id="Rectangle 3" o:spid="_x0000_s1026" style="position:absolute;margin-left:246.6pt;margin-top:107.15pt;width:45.7pt;height:26.3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" fillcolor="#358618" strokecolor="#09101d [48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B041961" wp14:editId="2C148DA3">
                <wp:simplePos x="0" y="0"/>
                <wp:positionH relativeFrom="column">
                  <wp:posOffset>2654935</wp:posOffset>
                </wp:positionH>
                <wp:positionV relativeFrom="paragraph">
                  <wp:posOffset>1479329</wp:posOffset>
                </wp:positionV>
                <wp:extent cx="1526540" cy="1597025"/>
                <wp:effectExtent l="0" t="0" r="16510" b="22225"/>
                <wp:wrapNone/>
                <wp:docPr id="1652667138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6540" cy="1597025"/>
                        </a:xfrm>
                        <a:prstGeom prst="ellipse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863F10C" id="Oval 1" o:spid="_x0000_s1026" style="position:absolute;margin-left:209.05pt;margin-top:116.5pt;width:120.2pt;height:125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" filled="f" strokecolor="red" strokeweight="1.5pt">
                <v:stroke joinstyle="miter"/>
              </v:oval>
            </w:pict>
          </mc:Fallback>
        </mc:AlternateContent>
      </w:r>
      <w:r w:rsidR="00A54380">
        <w:rPr>
          <w:noProof/>
        </w:rPr>
        <mc:AlternateContent>
          <mc:Choice Requires="wpi">
            <w:drawing>
              <wp:anchor distT="0" distB="0" distL="114300" distR="114300" simplePos="0" relativeHeight="251661824" behindDoc="0" locked="0" layoutInCell="1" allowOverlap="1" wp14:anchorId="53004C9D" wp14:editId="7282F7DC">
                <wp:simplePos x="0" y="0"/>
                <wp:positionH relativeFrom="column">
                  <wp:posOffset>4118384</wp:posOffset>
                </wp:positionH>
                <wp:positionV relativeFrom="paragraph">
                  <wp:posOffset>1870358</wp:posOffset>
                </wp:positionV>
                <wp:extent cx="360" cy="360"/>
                <wp:effectExtent l="38100" t="38100" r="38100" b="38100"/>
                <wp:wrapNone/>
                <wp:docPr id="1285223667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63A3E6E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2" o:spid="_x0000_s1026" type="#_x0000_t75" style="position:absolute;margin-left:323.8pt;margin-top:146.75pt;width:1.05pt;height:1.05pt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">
                <v:imagedata r:id="rId30" o:title=""/>
              </v:shape>
            </w:pict>
          </mc:Fallback>
        </mc:AlternateContent>
      </w:r>
      <w:r w:rsidR="007165A1">
        <w:rPr>
          <w:noProof/>
        </w:rPr>
        <w:drawing>
          <wp:inline distT="0" distB="0" distL="0" distR="0" wp14:anchorId="63CAD775" wp14:editId="013967A7">
            <wp:extent cx="3348111" cy="4318586"/>
            <wp:effectExtent l="0" t="0" r="5080" b="6350"/>
            <wp:docPr id="183062268" name="Picture 1" descr="A green metal container with a wire attached to a metal cub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6695275" name="Picture 1" descr="A green metal container with a wire attached to a metal cube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2" r="16054"/>
                    <a:stretch/>
                  </pic:blipFill>
                  <pic:spPr bwMode="auto">
                    <a:xfrm>
                      <a:off x="0" y="0"/>
                      <a:ext cx="3348111" cy="4318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3E2279" w14:textId="24391CF3" w:rsidR="009709BD" w:rsidRDefault="00A12A67" w:rsidP="00A12A67">
      <w:pPr>
        <w:pStyle w:val="Caption"/>
        <w:jc w:val="center"/>
      </w:pPr>
      <w:bookmarkStart w:id="54" w:name="_Ref165722074"/>
      <w:bookmarkStart w:id="55" w:name="_Toc166471019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E8412F">
        <w:rPr>
          <w:noProof/>
        </w:rPr>
        <w:t>9</w:t>
      </w:r>
      <w:r>
        <w:fldChar w:fldCharType="end"/>
      </w:r>
      <w:bookmarkEnd w:id="54"/>
      <w:r>
        <w:t>, A generic cratering charge performance testing.</w:t>
      </w:r>
      <w:bookmarkEnd w:id="55"/>
    </w:p>
    <w:p w14:paraId="382EA559" w14:textId="4AFB3987" w:rsidR="006E1F27" w:rsidRDefault="0090637C" w:rsidP="002B6B0B">
      <w:pPr>
        <w:pStyle w:val="Heading2"/>
      </w:pPr>
      <w:bookmarkStart w:id="56" w:name="_Ref166319196"/>
      <w:bookmarkStart w:id="57" w:name="_Toc166471047"/>
      <w:r>
        <w:lastRenderedPageBreak/>
        <w:t>6.4</w:t>
      </w:r>
      <w:r w:rsidR="001462E5">
        <w:tab/>
      </w:r>
      <w:r w:rsidR="006E1F27">
        <w:t>Results</w:t>
      </w:r>
      <w:r w:rsidR="00911461">
        <w:t xml:space="preserve"> Reporting</w:t>
      </w:r>
      <w:bookmarkEnd w:id="56"/>
      <w:bookmarkEnd w:id="57"/>
    </w:p>
    <w:p w14:paraId="68694D30" w14:textId="5C9A8879" w:rsidR="00F02A5B" w:rsidRDefault="00C3353C" w:rsidP="006E1F27">
      <w:r>
        <w:t>Through the performance testing</w:t>
      </w:r>
      <w:r w:rsidR="00827547">
        <w:t>,</w:t>
      </w:r>
      <w:r>
        <w:t xml:space="preserve"> the shaped charge will </w:t>
      </w:r>
      <w:r w:rsidR="00827547">
        <w:t xml:space="preserve">likely </w:t>
      </w:r>
      <w:r w:rsidR="00B8587E">
        <w:t>perform</w:t>
      </w:r>
      <w:r w:rsidR="00827547">
        <w:t xml:space="preserve"> similarly to the Mk-2 cratering </w:t>
      </w:r>
      <w:r w:rsidR="001462E5">
        <w:t>kit</w:t>
      </w:r>
      <w:r w:rsidR="00795B11">
        <w:t>s</w:t>
      </w:r>
      <w:r w:rsidR="001462E5">
        <w:t xml:space="preserve"> shaped</w:t>
      </w:r>
      <w:r w:rsidR="00827547">
        <w:t xml:space="preserve"> charge</w:t>
      </w:r>
      <w:r w:rsidR="00795B11">
        <w:t xml:space="preserve"> component</w:t>
      </w:r>
      <w:r w:rsidR="004A5575">
        <w:t xml:space="preserve">. And </w:t>
      </w:r>
      <w:r w:rsidR="0034641C">
        <w:t>a lot</w:t>
      </w:r>
      <w:r w:rsidR="004A5575">
        <w:t xml:space="preserve"> of data will be collected </w:t>
      </w:r>
      <w:proofErr w:type="gramStart"/>
      <w:r w:rsidR="004A5575">
        <w:t>through the use of</w:t>
      </w:r>
      <w:proofErr w:type="gramEnd"/>
      <w:r w:rsidR="004A5575">
        <w:t xml:space="preserve"> X-ray images</w:t>
      </w:r>
      <w:r w:rsidR="0034641C">
        <w:t xml:space="preserve">, to aid </w:t>
      </w:r>
      <w:r w:rsidR="00816CD9">
        <w:t>in</w:t>
      </w:r>
      <w:r w:rsidR="0034641C">
        <w:t xml:space="preserve"> </w:t>
      </w:r>
      <w:r w:rsidR="00830A16">
        <w:t xml:space="preserve">the </w:t>
      </w:r>
      <w:r w:rsidR="0034641C">
        <w:t>analysis</w:t>
      </w:r>
      <w:r w:rsidR="00830A16">
        <w:t xml:space="preserve"> of the PBX-based shaped charge.</w:t>
      </w:r>
    </w:p>
    <w:p w14:paraId="6A99FFE1" w14:textId="0CD5D04D" w:rsidR="00121740" w:rsidRDefault="004A5575" w:rsidP="006E1F27">
      <w:r>
        <w:t>However</w:t>
      </w:r>
      <w:r w:rsidR="00B15E00">
        <w:t>,</w:t>
      </w:r>
      <w:r w:rsidR="009503D1">
        <w:t xml:space="preserve"> </w:t>
      </w:r>
      <w:r w:rsidR="00612D85">
        <w:t>it is likely that the</w:t>
      </w:r>
      <w:r w:rsidR="002B6B0B">
        <w:t xml:space="preserve"> </w:t>
      </w:r>
      <w:r w:rsidR="009503D1">
        <w:t xml:space="preserve">Mk-3 cratering </w:t>
      </w:r>
      <w:r w:rsidR="00F70092">
        <w:t>charge</w:t>
      </w:r>
      <w:r w:rsidR="00612D85">
        <w:t xml:space="preserve"> </w:t>
      </w:r>
      <w:r w:rsidR="009503D1">
        <w:t xml:space="preserve">will not meet the </w:t>
      </w:r>
      <w:r w:rsidR="00D85E7A">
        <w:t xml:space="preserve">crater size requirements as it lacks </w:t>
      </w:r>
      <w:r w:rsidR="00B519C1">
        <w:t>a motive force upwards to disperse mass</w:t>
      </w:r>
      <w:r w:rsidR="00FC0DC6">
        <w:t xml:space="preserve"> from the target</w:t>
      </w:r>
      <w:r w:rsidR="00B519C1">
        <w:t xml:space="preserve">. </w:t>
      </w:r>
      <w:r w:rsidR="00604E77">
        <w:t xml:space="preserve">Only generating a shaped charge crater that </w:t>
      </w:r>
      <w:r w:rsidR="00F02A5B">
        <w:t xml:space="preserve">would be deep and narrow. </w:t>
      </w:r>
    </w:p>
    <w:p w14:paraId="0BB40CF0" w14:textId="77777777" w:rsidR="00121740" w:rsidRDefault="00121740" w:rsidP="006E1F27"/>
    <w:p w14:paraId="185C475F" w14:textId="35C01D99" w:rsidR="00210933" w:rsidRDefault="007B606F" w:rsidP="006E1F27">
      <w:r>
        <w:t>On the other hand</w:t>
      </w:r>
      <w:r w:rsidR="00B519C1">
        <w:t xml:space="preserve">, </w:t>
      </w:r>
      <w:r w:rsidR="00D85E7A">
        <w:t xml:space="preserve">bag charges would </w:t>
      </w:r>
      <w:r w:rsidR="00732A7D">
        <w:t>generate pressure under the target causing a crater to be formed as the pressure would follow the path of least resi</w:t>
      </w:r>
      <w:r w:rsidR="00B56D42">
        <w:t xml:space="preserve">stance. </w:t>
      </w:r>
      <w:r w:rsidR="00B519C1">
        <w:t>Therefore, it</w:t>
      </w:r>
      <w:r w:rsidR="00BC43DC">
        <w:t xml:space="preserve"> may be advisable to recommend</w:t>
      </w:r>
      <w:r w:rsidR="008C307F">
        <w:t xml:space="preserve"> an </w:t>
      </w:r>
      <w:r w:rsidR="001A7526">
        <w:t>IM-compliant</w:t>
      </w:r>
      <w:r w:rsidR="008C307F">
        <w:t xml:space="preserve"> </w:t>
      </w:r>
      <w:r w:rsidR="00BC43DC">
        <w:t>bag charge</w:t>
      </w:r>
      <w:r w:rsidR="00743BE2">
        <w:t>s</w:t>
      </w:r>
      <w:r w:rsidR="00B56D42">
        <w:t xml:space="preserve"> </w:t>
      </w:r>
      <w:r w:rsidR="00AB253C">
        <w:t xml:space="preserve">to the Mk-3 cratering </w:t>
      </w:r>
      <w:r w:rsidR="004B46E6">
        <w:t>charge</w:t>
      </w:r>
      <w:r w:rsidR="00EA4C6B">
        <w:t xml:space="preserve">, </w:t>
      </w:r>
      <w:r w:rsidR="008C307F">
        <w:t xml:space="preserve">and </w:t>
      </w:r>
      <w:r w:rsidR="00EA4C6B">
        <w:t xml:space="preserve">this would be presented in the </w:t>
      </w:r>
      <w:r w:rsidR="00612D85">
        <w:t>trial</w:t>
      </w:r>
      <w:r w:rsidR="00EA4C6B">
        <w:t xml:space="preserve"> report</w:t>
      </w:r>
      <w:r w:rsidR="00BE3794">
        <w:t xml:space="preserve"> that is distributed to the whole team</w:t>
      </w:r>
      <w:r w:rsidR="00DB31AE">
        <w:t>.</w:t>
      </w:r>
      <w:r w:rsidR="00245187">
        <w:t xml:space="preserve"> </w:t>
      </w:r>
      <w:r w:rsidR="00B705D3">
        <w:t>This</w:t>
      </w:r>
      <w:r w:rsidR="00121740">
        <w:t xml:space="preserve"> allows</w:t>
      </w:r>
      <w:r w:rsidR="00245187">
        <w:t xml:space="preserve"> the S&amp;D-Engineer to </w:t>
      </w:r>
      <w:r w:rsidR="00467F1F">
        <w:t xml:space="preserve">reconsider the design of the </w:t>
      </w:r>
      <w:r w:rsidR="00795B11">
        <w:t xml:space="preserve">mk-3 </w:t>
      </w:r>
      <w:r w:rsidR="00467F1F">
        <w:t xml:space="preserve">cratering </w:t>
      </w:r>
      <w:r w:rsidR="00795B11">
        <w:t>charge</w:t>
      </w:r>
      <w:r w:rsidR="006D7EF3">
        <w:t xml:space="preserve"> to meet </w:t>
      </w:r>
      <w:r w:rsidR="004A0D33">
        <w:t>performance requirements.</w:t>
      </w:r>
    </w:p>
    <w:p w14:paraId="7C48CB8E" w14:textId="7F4FDC37" w:rsidR="00E27980" w:rsidRDefault="00E27980" w:rsidP="006E1F27">
      <w:r>
        <w:t>Considering this</w:t>
      </w:r>
      <w:r w:rsidR="004F5020">
        <w:t>,</w:t>
      </w:r>
      <w:r>
        <w:t xml:space="preserve"> the IM and HC testing programs shall still be considered within this portfolio.</w:t>
      </w:r>
      <w:r w:rsidR="00231165">
        <w:t xml:space="preserve"> </w:t>
      </w:r>
      <w:r w:rsidR="00795B11">
        <w:t>As t</w:t>
      </w:r>
      <w:r w:rsidR="00B705D3">
        <w:t>he</w:t>
      </w:r>
      <w:r w:rsidR="0067348D">
        <w:t xml:space="preserve"> tests would </w:t>
      </w:r>
      <w:r w:rsidR="00F70092">
        <w:t>apply</w:t>
      </w:r>
      <w:r w:rsidR="0067348D">
        <w:t xml:space="preserve"> to the current Mk-3</w:t>
      </w:r>
      <w:r w:rsidR="00F70092">
        <w:t xml:space="preserve"> cratering charge and any future iterations</w:t>
      </w:r>
      <w:r w:rsidR="008D78A0">
        <w:t>.</w:t>
      </w:r>
    </w:p>
    <w:p w14:paraId="7D3B4357" w14:textId="77777777" w:rsidR="003B6797" w:rsidRDefault="003B6797" w:rsidP="006E1F27"/>
    <w:p w14:paraId="5997482A" w14:textId="77777777" w:rsidR="008766AF" w:rsidRDefault="008766AF" w:rsidP="006E1F27"/>
    <w:p w14:paraId="0C499D87" w14:textId="77777777" w:rsidR="008766AF" w:rsidRDefault="008766AF" w:rsidP="006E1F27"/>
    <w:p w14:paraId="63BC4829" w14:textId="77777777" w:rsidR="008766AF" w:rsidRDefault="008766AF" w:rsidP="006E1F27"/>
    <w:p w14:paraId="5C9B7F78" w14:textId="77777777" w:rsidR="008766AF" w:rsidRDefault="008766AF" w:rsidP="006E1F27"/>
    <w:p w14:paraId="5DF030C2" w14:textId="77777777" w:rsidR="008766AF" w:rsidRDefault="008766AF" w:rsidP="006E1F27"/>
    <w:p w14:paraId="3E0C81E2" w14:textId="77777777" w:rsidR="008766AF" w:rsidRDefault="008766AF" w:rsidP="006E1F27"/>
    <w:p w14:paraId="4A0DFA7A" w14:textId="77777777" w:rsidR="008766AF" w:rsidRDefault="008766AF" w:rsidP="006E1F27"/>
    <w:p w14:paraId="086295D4" w14:textId="77777777" w:rsidR="008766AF" w:rsidRDefault="008766AF" w:rsidP="006E1F27"/>
    <w:p w14:paraId="1B1AA68F" w14:textId="77777777" w:rsidR="008766AF" w:rsidRDefault="008766AF" w:rsidP="006E1F27"/>
    <w:p w14:paraId="78664711" w14:textId="77777777" w:rsidR="008766AF" w:rsidRDefault="008766AF" w:rsidP="006E1F27"/>
    <w:p w14:paraId="00D8CA41" w14:textId="77777777" w:rsidR="008766AF" w:rsidRDefault="008766AF" w:rsidP="006E1F27"/>
    <w:p w14:paraId="4D40E5E3" w14:textId="39383DE8" w:rsidR="00335CE5" w:rsidRDefault="0090637C" w:rsidP="00335CE5">
      <w:pPr>
        <w:pStyle w:val="Heading1"/>
      </w:pPr>
      <w:bookmarkStart w:id="58" w:name="_Ref166039877"/>
      <w:bookmarkStart w:id="59" w:name="_Toc166471048"/>
      <w:r>
        <w:lastRenderedPageBreak/>
        <w:t>7.</w:t>
      </w:r>
      <w:r w:rsidR="001141BC">
        <w:t>0</w:t>
      </w:r>
      <w:r w:rsidR="00335CE5">
        <w:tab/>
      </w:r>
      <w:r w:rsidR="00047EC4">
        <w:t>IM testing</w:t>
      </w:r>
      <w:bookmarkEnd w:id="58"/>
      <w:bookmarkEnd w:id="59"/>
    </w:p>
    <w:p w14:paraId="4CB78339" w14:textId="34A49828" w:rsidR="00A60E94" w:rsidRDefault="001141BC" w:rsidP="00A60E94">
      <w:pPr>
        <w:pStyle w:val="Heading2"/>
      </w:pPr>
      <w:r>
        <w:t xml:space="preserve"> </w:t>
      </w:r>
      <w:bookmarkStart w:id="60" w:name="_Toc166471049"/>
      <w:r w:rsidR="0090637C">
        <w:t>7.1</w:t>
      </w:r>
      <w:r w:rsidR="0090637C">
        <w:tab/>
      </w:r>
      <w:r w:rsidR="007255FC">
        <w:t>Overview</w:t>
      </w:r>
      <w:bookmarkEnd w:id="60"/>
    </w:p>
    <w:p w14:paraId="5B931B22" w14:textId="1D761830" w:rsidR="005E2BCC" w:rsidRDefault="003C4D7C" w:rsidP="00E927AD">
      <w:r>
        <w:t>Due to</w:t>
      </w:r>
      <w:r w:rsidR="00D27988">
        <w:t xml:space="preserve"> </w:t>
      </w:r>
      <w:r w:rsidR="00163C29">
        <w:t xml:space="preserve">a </w:t>
      </w:r>
      <w:r w:rsidR="00D27988">
        <w:t xml:space="preserve">requirement given by the customer, for the </w:t>
      </w:r>
      <w:r w:rsidR="003C0959">
        <w:t>munition</w:t>
      </w:r>
      <w:r w:rsidR="00D27988">
        <w:t xml:space="preserve"> to be IM compliant</w:t>
      </w:r>
      <w:r w:rsidR="003B75D4">
        <w:t xml:space="preserve"> it</w:t>
      </w:r>
      <w:r w:rsidR="00163C29">
        <w:t xml:space="preserve"> is </w:t>
      </w:r>
      <w:r w:rsidR="007E00BD">
        <w:t xml:space="preserve">advised that the </w:t>
      </w:r>
      <w:r w:rsidR="003C0959">
        <w:t>munition</w:t>
      </w:r>
      <w:r w:rsidR="007E00BD">
        <w:t xml:space="preserve"> should undertake </w:t>
      </w:r>
      <w:r w:rsidR="00BF1DBC">
        <w:t>an</w:t>
      </w:r>
      <w:r w:rsidR="007E00BD">
        <w:t xml:space="preserve"> </w:t>
      </w:r>
      <w:r w:rsidR="007A3CD9">
        <w:t>IM</w:t>
      </w:r>
      <w:r w:rsidR="007E00BD">
        <w:t xml:space="preserve"> </w:t>
      </w:r>
      <w:r w:rsidR="00DD2E82">
        <w:t>programme</w:t>
      </w:r>
      <w:r w:rsidR="00AA74C6">
        <w:t>. T</w:t>
      </w:r>
      <w:r w:rsidR="0085657E">
        <w:t>he requirement was to follow STANAG-4439</w:t>
      </w:r>
      <w:r w:rsidR="00AA74C6">
        <w:t xml:space="preserve"> </w:t>
      </w:r>
      <w:r w:rsidR="00754D6B">
        <w:t xml:space="preserve">but it is the policy for introduction and assessment of </w:t>
      </w:r>
      <w:r w:rsidR="00CB57CD">
        <w:t>IM</w:t>
      </w:r>
      <w:r w:rsidR="004A45F0">
        <w:t xml:space="preserve">. </w:t>
      </w:r>
      <w:proofErr w:type="gramStart"/>
      <w:r w:rsidR="002E7534">
        <w:t>Whereas,</w:t>
      </w:r>
      <w:proofErr w:type="gramEnd"/>
      <w:r w:rsidR="00E6410B">
        <w:t xml:space="preserve"> </w:t>
      </w:r>
      <w:r w:rsidR="004A45F0">
        <w:t xml:space="preserve">AOP-039 is </w:t>
      </w:r>
      <w:r w:rsidR="00E6410B">
        <w:t xml:space="preserve">used as it is </w:t>
      </w:r>
      <w:r w:rsidR="004A45F0">
        <w:t xml:space="preserve">the guidance on the assessment and development </w:t>
      </w:r>
      <w:r w:rsidR="00CB57CD">
        <w:t>of IM, and the tests are</w:t>
      </w:r>
      <w:r w:rsidR="009B3D02">
        <w:t xml:space="preserve"> recommended </w:t>
      </w:r>
      <w:r w:rsidR="00132099">
        <w:t>within this document</w:t>
      </w:r>
      <w:r w:rsidR="009B3D02">
        <w:t xml:space="preserve"> </w:t>
      </w:r>
      <w:sdt>
        <w:sdtPr>
          <w:id w:val="1512950927"/>
          <w:citation/>
        </w:sdtPr>
        <w:sdtEndPr/>
        <w:sdtContent>
          <w:r w:rsidR="009B3D02">
            <w:fldChar w:fldCharType="begin"/>
          </w:r>
          <w:r w:rsidR="00790770">
            <w:instrText xml:space="preserve">CITATION Nor \l 2057 </w:instrText>
          </w:r>
          <w:r w:rsidR="009B3D02">
            <w:fldChar w:fldCharType="separate"/>
          </w:r>
          <w:r w:rsidR="00E8412F" w:rsidRPr="00E8412F">
            <w:rPr>
              <w:noProof/>
            </w:rPr>
            <w:t>[3]</w:t>
          </w:r>
          <w:r w:rsidR="009B3D02">
            <w:fldChar w:fldCharType="end"/>
          </w:r>
        </w:sdtContent>
      </w:sdt>
      <w:r w:rsidR="00D22D07">
        <w:t>.</w:t>
      </w:r>
    </w:p>
    <w:p w14:paraId="411DE010" w14:textId="64324F15" w:rsidR="009D6ED1" w:rsidRDefault="00E248EE" w:rsidP="00E927AD">
      <w:r>
        <w:t>Th</w:t>
      </w:r>
      <w:r w:rsidR="005E2BCC">
        <w:t>ese</w:t>
      </w:r>
      <w:r>
        <w:t xml:space="preserve"> will test to confirm</w:t>
      </w:r>
      <w:r w:rsidR="007F1CFA">
        <w:t xml:space="preserve"> if munitions reliably fulfil their </w:t>
      </w:r>
      <w:r w:rsidR="00B4547B">
        <w:t xml:space="preserve">performance, </w:t>
      </w:r>
      <w:proofErr w:type="gramStart"/>
      <w:r w:rsidR="00B4547B">
        <w:t>readiness</w:t>
      </w:r>
      <w:proofErr w:type="gramEnd"/>
      <w:r w:rsidR="00B4547B">
        <w:t xml:space="preserve"> and operationa</w:t>
      </w:r>
      <w:r w:rsidR="00E246BB">
        <w:t xml:space="preserve">l requirements </w:t>
      </w:r>
      <w:r w:rsidR="00672C72">
        <w:t xml:space="preserve">on </w:t>
      </w:r>
      <w:r w:rsidR="00AB11A4">
        <w:t>demand,</w:t>
      </w:r>
      <w:r w:rsidR="00672C72">
        <w:t xml:space="preserve"> but minimi</w:t>
      </w:r>
      <w:r w:rsidR="7847303F">
        <w:t>s</w:t>
      </w:r>
      <w:r w:rsidR="00672C72">
        <w:t xml:space="preserve">e the </w:t>
      </w:r>
      <w:r w:rsidR="007959FD">
        <w:t>probability</w:t>
      </w:r>
      <w:r w:rsidR="00672C72">
        <w:t xml:space="preserve"> of inadv</w:t>
      </w:r>
      <w:r w:rsidR="009E3790">
        <w:t xml:space="preserve">ertent </w:t>
      </w:r>
      <w:r w:rsidR="007959FD">
        <w:t>initiation</w:t>
      </w:r>
      <w:r w:rsidR="009E3790">
        <w:t xml:space="preserve"> and severity of subsequent collateral damage to weapons platforms, </w:t>
      </w:r>
      <w:r w:rsidR="007959FD">
        <w:t>logistics</w:t>
      </w:r>
      <w:r w:rsidR="009E3790">
        <w:t xml:space="preserve"> systems</w:t>
      </w:r>
      <w:r w:rsidR="007959FD">
        <w:t xml:space="preserve"> and personnel when subjected to unplanned stimuli.</w:t>
      </w:r>
      <w:r w:rsidR="00B45F19">
        <w:t xml:space="preserve"> These munitions may </w:t>
      </w:r>
      <w:r w:rsidR="00B10566">
        <w:t xml:space="preserve">improve efficiency </w:t>
      </w:r>
      <w:r w:rsidR="00BC0E90">
        <w:t xml:space="preserve">and cost </w:t>
      </w:r>
      <w:r w:rsidR="00B10566">
        <w:t>in transport</w:t>
      </w:r>
      <w:r w:rsidR="00506FC8">
        <w:t xml:space="preserve">, </w:t>
      </w:r>
      <w:proofErr w:type="gramStart"/>
      <w:r w:rsidR="00506FC8">
        <w:t>storage</w:t>
      </w:r>
      <w:proofErr w:type="gramEnd"/>
      <w:r w:rsidR="00506FC8">
        <w:t xml:space="preserve"> and general handling requirements.</w:t>
      </w:r>
      <w:r w:rsidR="002E075A">
        <w:t xml:space="preserve"> These benefits </w:t>
      </w:r>
      <w:r w:rsidR="00F45FD0">
        <w:t>could be reali</w:t>
      </w:r>
      <w:r w:rsidR="76C2C1D3">
        <w:t>s</w:t>
      </w:r>
      <w:r w:rsidR="00F45FD0">
        <w:t xml:space="preserve">ed through </w:t>
      </w:r>
      <w:r w:rsidR="00BF1DBC">
        <w:t xml:space="preserve">the </w:t>
      </w:r>
      <w:r w:rsidR="00F45FD0">
        <w:t xml:space="preserve">assignment of a more </w:t>
      </w:r>
      <w:r w:rsidR="00C5171F">
        <w:t>favourable</w:t>
      </w:r>
      <w:r w:rsidR="00F45FD0">
        <w:t xml:space="preserve"> </w:t>
      </w:r>
      <w:r w:rsidR="00795B11">
        <w:t>HC</w:t>
      </w:r>
      <w:r w:rsidR="002C6F91">
        <w:t xml:space="preserve">. </w:t>
      </w:r>
    </w:p>
    <w:p w14:paraId="7E211FBB" w14:textId="0296AB25" w:rsidR="00CB4C25" w:rsidRDefault="00F04E06" w:rsidP="00B76526">
      <w:r>
        <w:t xml:space="preserve">The IM policy is dependent on each nation assessing </w:t>
      </w:r>
      <w:r w:rsidR="00A477D0">
        <w:t>its</w:t>
      </w:r>
      <w:r>
        <w:t xml:space="preserve"> own munitions introduced into service with their forces.</w:t>
      </w:r>
      <w:r w:rsidR="0055156E">
        <w:t xml:space="preserve"> </w:t>
      </w:r>
      <w:r w:rsidR="00CB4C25">
        <w:t xml:space="preserve">All IM testing shall be completed on an “All up round” and at a range of </w:t>
      </w:r>
      <w:r w:rsidR="00EE2205">
        <w:t>environmental</w:t>
      </w:r>
      <w:r w:rsidR="00CB4C25">
        <w:t xml:space="preserve"> conditioning states </w:t>
      </w:r>
      <w:r w:rsidR="00B76526">
        <w:t xml:space="preserve">and within </w:t>
      </w:r>
      <w:r w:rsidR="00D02AA7">
        <w:t>its packing</w:t>
      </w:r>
      <w:r w:rsidR="005C5E91">
        <w:t xml:space="preserve"> that </w:t>
      </w:r>
      <w:r w:rsidR="007917AC">
        <w:t>the munition will use</w:t>
      </w:r>
      <w:r w:rsidR="00F40408">
        <w:t xml:space="preserve"> </w:t>
      </w:r>
      <w:sdt>
        <w:sdtPr>
          <w:id w:val="-97413765"/>
          <w:citation/>
        </w:sdtPr>
        <w:sdtEndPr/>
        <w:sdtContent>
          <w:r w:rsidR="00F40408">
            <w:fldChar w:fldCharType="begin"/>
          </w:r>
          <w:r w:rsidR="00F40408">
            <w:instrText xml:space="preserve"> CITATION Nor \l 2057 </w:instrText>
          </w:r>
          <w:r w:rsidR="00F40408">
            <w:fldChar w:fldCharType="separate"/>
          </w:r>
          <w:r w:rsidR="00E8412F" w:rsidRPr="00E8412F">
            <w:rPr>
              <w:noProof/>
            </w:rPr>
            <w:t>[3]</w:t>
          </w:r>
          <w:r w:rsidR="00F40408">
            <w:fldChar w:fldCharType="end"/>
          </w:r>
        </w:sdtContent>
      </w:sdt>
      <w:r w:rsidR="007917AC">
        <w:t>.</w:t>
      </w:r>
    </w:p>
    <w:p w14:paraId="3F805099" w14:textId="15A875C4" w:rsidR="00C43676" w:rsidRDefault="00C43676" w:rsidP="00E927AD"/>
    <w:p w14:paraId="64C2D4BB" w14:textId="33D5D121" w:rsidR="00C43676" w:rsidRDefault="00C43676" w:rsidP="00E927AD">
      <w:r>
        <w:t xml:space="preserve">The IM assessment </w:t>
      </w:r>
      <w:r w:rsidR="00E023A3">
        <w:t>consists of:</w:t>
      </w:r>
    </w:p>
    <w:p w14:paraId="11DC6FBA" w14:textId="600FD68D" w:rsidR="00E023A3" w:rsidRDefault="00E023A3" w:rsidP="00E023A3">
      <w:pPr>
        <w:pStyle w:val="ListParagraph"/>
        <w:numPr>
          <w:ilvl w:val="0"/>
          <w:numId w:val="2"/>
        </w:numPr>
      </w:pPr>
      <w:r>
        <w:t>Identifying threats</w:t>
      </w:r>
    </w:p>
    <w:p w14:paraId="4B441365" w14:textId="2BE9DEAC" w:rsidR="00E023A3" w:rsidRDefault="00954EE0" w:rsidP="00E023A3">
      <w:pPr>
        <w:pStyle w:val="ListParagraph"/>
        <w:numPr>
          <w:ilvl w:val="0"/>
          <w:numId w:val="2"/>
        </w:numPr>
      </w:pPr>
      <w:r>
        <w:t>I</w:t>
      </w:r>
      <w:r w:rsidR="00E023A3">
        <w:t>dentifying</w:t>
      </w:r>
      <w:r>
        <w:t xml:space="preserve"> the munitions configuration</w:t>
      </w:r>
    </w:p>
    <w:p w14:paraId="77E58127" w14:textId="647F9478" w:rsidR="00954EE0" w:rsidRDefault="00954EE0" w:rsidP="00E023A3">
      <w:pPr>
        <w:pStyle w:val="ListParagraph"/>
        <w:numPr>
          <w:ilvl w:val="0"/>
          <w:numId w:val="2"/>
        </w:numPr>
      </w:pPr>
      <w:r>
        <w:t>Assessing the response of the munition to the threats</w:t>
      </w:r>
    </w:p>
    <w:p w14:paraId="18D19DD2" w14:textId="2A4DDAEF" w:rsidR="004D216C" w:rsidRDefault="004D216C" w:rsidP="00E023A3">
      <w:pPr>
        <w:pStyle w:val="ListParagraph"/>
        <w:numPr>
          <w:ilvl w:val="0"/>
          <w:numId w:val="2"/>
        </w:numPr>
      </w:pPr>
      <w:r>
        <w:t xml:space="preserve">Generating the IM signature for any </w:t>
      </w:r>
      <w:proofErr w:type="gramStart"/>
      <w:r>
        <w:t>particular configuration</w:t>
      </w:r>
      <w:proofErr w:type="gramEnd"/>
    </w:p>
    <w:p w14:paraId="085F42C2" w14:textId="77777777" w:rsidR="004D216C" w:rsidRDefault="004D216C" w:rsidP="004D216C"/>
    <w:p w14:paraId="75862DB8" w14:textId="35253D25" w:rsidR="0010661B" w:rsidRDefault="00A67D10" w:rsidP="00E927AD">
      <w:r>
        <w:t xml:space="preserve">The </w:t>
      </w:r>
      <w:r w:rsidR="00CE0EE6">
        <w:t xml:space="preserve">likely </w:t>
      </w:r>
      <w:r>
        <w:t>threats a mun</w:t>
      </w:r>
      <w:r w:rsidR="00C25F54">
        <w:t>i</w:t>
      </w:r>
      <w:r>
        <w:t xml:space="preserve">tion </w:t>
      </w:r>
      <w:r w:rsidR="004C690D">
        <w:t>may</w:t>
      </w:r>
      <w:r>
        <w:t xml:space="preserve"> encounter are common to all </w:t>
      </w:r>
      <w:r w:rsidR="00C25F54">
        <w:t xml:space="preserve">munitions unless they are exposed to </w:t>
      </w:r>
      <w:r w:rsidR="00CD7986">
        <w:t xml:space="preserve">a specific operational or logistical environment. </w:t>
      </w:r>
      <w:r w:rsidR="007B7043">
        <w:fldChar w:fldCharType="begin"/>
      </w:r>
      <w:r w:rsidR="007B7043">
        <w:instrText xml:space="preserve"> REF _Ref161740480 \h </w:instrText>
      </w:r>
      <w:r w:rsidR="007B7043">
        <w:fldChar w:fldCharType="separate"/>
      </w:r>
      <w:r w:rsidR="00E8412F">
        <w:t xml:space="preserve">Table </w:t>
      </w:r>
      <w:r w:rsidR="00E8412F">
        <w:rPr>
          <w:noProof/>
        </w:rPr>
        <w:t>8</w:t>
      </w:r>
      <w:r w:rsidR="007B7043">
        <w:fldChar w:fldCharType="end"/>
      </w:r>
      <w:r w:rsidR="007B7043">
        <w:t xml:space="preserve"> outlines the </w:t>
      </w:r>
      <w:r w:rsidR="004D406A">
        <w:t xml:space="preserve">threats </w:t>
      </w:r>
      <w:r w:rsidR="00516D49">
        <w:t>and baseline threat range deemed</w:t>
      </w:r>
      <w:r w:rsidR="004D406A">
        <w:t xml:space="preserve"> within AOP-039</w:t>
      </w:r>
      <w:r w:rsidR="004D6DF2">
        <w:t xml:space="preserve"> </w:t>
      </w:r>
      <w:r w:rsidR="006F6FF6">
        <w:t>(</w:t>
      </w:r>
      <w:sdt>
        <w:sdtPr>
          <w:id w:val="1870787096"/>
          <w:citation/>
        </w:sdtPr>
        <w:sdtEndPr/>
        <w:sdtContent>
          <w:r w:rsidR="004D6DF2">
            <w:fldChar w:fldCharType="begin"/>
          </w:r>
          <w:r w:rsidR="00790770">
            <w:instrText xml:space="preserve">CITATION Nor \l 2057 </w:instrText>
          </w:r>
          <w:r w:rsidR="004D6DF2">
            <w:fldChar w:fldCharType="separate"/>
          </w:r>
          <w:r w:rsidR="00E8412F">
            <w:rPr>
              <w:noProof/>
            </w:rPr>
            <w:t xml:space="preserve"> </w:t>
          </w:r>
          <w:r w:rsidR="00E8412F" w:rsidRPr="00E8412F">
            <w:rPr>
              <w:noProof/>
            </w:rPr>
            <w:t>[3]</w:t>
          </w:r>
          <w:r w:rsidR="004D6DF2">
            <w:fldChar w:fldCharType="end"/>
          </w:r>
        </w:sdtContent>
      </w:sdt>
      <w:r w:rsidR="004D6DF2">
        <w:t>)</w:t>
      </w:r>
      <w:r w:rsidR="004D406A">
        <w:t xml:space="preserve"> to be reasonabl</w:t>
      </w:r>
      <w:r w:rsidR="00E40022">
        <w:t>e</w:t>
      </w:r>
      <w:r w:rsidR="00F8672D">
        <w:t>.</w:t>
      </w:r>
    </w:p>
    <w:p w14:paraId="673BD996" w14:textId="77777777" w:rsidR="0010661B" w:rsidRDefault="0010661B" w:rsidP="00E927AD"/>
    <w:p w14:paraId="05E6D2CD" w14:textId="2EEFDBE4" w:rsidR="0010661B" w:rsidRDefault="0010661B" w:rsidP="0010661B">
      <w:pPr>
        <w:pStyle w:val="Caption"/>
        <w:keepNext/>
      </w:pPr>
      <w:bookmarkStart w:id="61" w:name="_Ref161740480"/>
      <w:bookmarkStart w:id="62" w:name="_Toc166471007"/>
      <w:r>
        <w:lastRenderedPageBreak/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 w:rsidR="00E8412F">
        <w:rPr>
          <w:noProof/>
        </w:rPr>
        <w:t>8</w:t>
      </w:r>
      <w:r>
        <w:fldChar w:fldCharType="end"/>
      </w:r>
      <w:bookmarkEnd w:id="61"/>
      <w:r>
        <w:t>, Threat and Baseline Threat Range</w:t>
      </w:r>
      <w:r w:rsidR="005F1773">
        <w:t xml:space="preserve"> </w:t>
      </w:r>
      <w:sdt>
        <w:sdtPr>
          <w:id w:val="1356381357"/>
          <w:citation/>
        </w:sdtPr>
        <w:sdtEndPr/>
        <w:sdtContent>
          <w:r w:rsidR="005F1773">
            <w:fldChar w:fldCharType="begin"/>
          </w:r>
          <w:r w:rsidR="00790770">
            <w:instrText xml:space="preserve">CITATION Nor \l 2057 </w:instrText>
          </w:r>
          <w:r w:rsidR="005F1773">
            <w:fldChar w:fldCharType="separate"/>
          </w:r>
          <w:r w:rsidR="00E8412F" w:rsidRPr="00E8412F">
            <w:rPr>
              <w:noProof/>
            </w:rPr>
            <w:t>[3]</w:t>
          </w:r>
          <w:r w:rsidR="005F1773">
            <w:fldChar w:fldCharType="end"/>
          </w:r>
        </w:sdtContent>
      </w:sdt>
      <w:r w:rsidR="005F1773">
        <w:t>.</w:t>
      </w:r>
      <w:bookmarkEnd w:id="62"/>
    </w:p>
    <w:p w14:paraId="0EE687DD" w14:textId="011F4147" w:rsidR="002C7505" w:rsidRDefault="0010661B" w:rsidP="0010661B">
      <w:pPr>
        <w:jc w:val="center"/>
      </w:pPr>
      <w:r>
        <w:rPr>
          <w:noProof/>
        </w:rPr>
        <w:drawing>
          <wp:inline distT="0" distB="0" distL="0" distR="0" wp14:anchorId="07B8D0F6" wp14:editId="67D6C0CA">
            <wp:extent cx="5673725" cy="4081607"/>
            <wp:effectExtent l="0" t="0" r="3175" b="0"/>
            <wp:docPr id="1042938329" name="Picture 1" descr="A table with text and imag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2938329" name="Picture 1" descr="A table with text and images&#10;&#10;Description automatically generated with medium confidence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680960" cy="4086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EBEAC7" w14:textId="77777777" w:rsidR="0010661B" w:rsidRDefault="0010661B" w:rsidP="0010661B"/>
    <w:p w14:paraId="794C69A9" w14:textId="66121905" w:rsidR="00AB6AD2" w:rsidRDefault="00B1394A" w:rsidP="0010661B">
      <w:r>
        <w:t>When considering the lifecycle of the munition</w:t>
      </w:r>
      <w:r w:rsidR="002F2177">
        <w:t xml:space="preserve">, credible threats can be identified </w:t>
      </w:r>
      <w:r w:rsidR="00C66D9E">
        <w:t xml:space="preserve">that are </w:t>
      </w:r>
      <w:r w:rsidR="000E2A32">
        <w:t xml:space="preserve">additional to the ones within </w:t>
      </w:r>
      <w:r w:rsidR="000E2A32">
        <w:fldChar w:fldCharType="begin"/>
      </w:r>
      <w:r w:rsidR="000E2A32">
        <w:instrText xml:space="preserve"> REF _Ref161740480 \h </w:instrText>
      </w:r>
      <w:r w:rsidR="000E2A32">
        <w:fldChar w:fldCharType="separate"/>
      </w:r>
      <w:r w:rsidR="00E8412F">
        <w:t xml:space="preserve">Table </w:t>
      </w:r>
      <w:r w:rsidR="00E8412F">
        <w:rPr>
          <w:noProof/>
        </w:rPr>
        <w:t>8</w:t>
      </w:r>
      <w:r w:rsidR="000E2A32">
        <w:fldChar w:fldCharType="end"/>
      </w:r>
      <w:r w:rsidR="000E2A32">
        <w:t>. Conversely</w:t>
      </w:r>
      <w:r w:rsidR="005414A2">
        <w:t>,</w:t>
      </w:r>
      <w:r w:rsidR="000E2A32">
        <w:t xml:space="preserve"> </w:t>
      </w:r>
      <w:r w:rsidR="00346E5B">
        <w:t xml:space="preserve">situations within </w:t>
      </w:r>
      <w:r w:rsidR="00346E5B">
        <w:fldChar w:fldCharType="begin"/>
      </w:r>
      <w:r w:rsidR="00346E5B">
        <w:instrText xml:space="preserve"> REF _Ref161740480 \h </w:instrText>
      </w:r>
      <w:r w:rsidR="00346E5B">
        <w:fldChar w:fldCharType="separate"/>
      </w:r>
      <w:r w:rsidR="00E8412F">
        <w:t xml:space="preserve">Table </w:t>
      </w:r>
      <w:r w:rsidR="00E8412F">
        <w:rPr>
          <w:noProof/>
        </w:rPr>
        <w:t>8</w:t>
      </w:r>
      <w:r w:rsidR="00346E5B">
        <w:fldChar w:fldCharType="end"/>
      </w:r>
      <w:r w:rsidR="00346E5B">
        <w:t xml:space="preserve"> can be reduced or discounted </w:t>
      </w:r>
      <w:r w:rsidR="0036660F">
        <w:t>if they are not a credible threat.</w:t>
      </w:r>
      <w:r w:rsidR="00F04E77">
        <w:t xml:space="preserve"> The desired response of </w:t>
      </w:r>
      <w:r w:rsidR="00A60AFA">
        <w:t>an</w:t>
      </w:r>
      <w:r w:rsidR="00F04E77">
        <w:t xml:space="preserve"> </w:t>
      </w:r>
      <w:r w:rsidR="005414A2">
        <w:t>IM-compliant</w:t>
      </w:r>
      <w:r w:rsidR="00F04E77">
        <w:t xml:space="preserve"> munition is ill</w:t>
      </w:r>
      <w:r w:rsidR="00755443">
        <w:t xml:space="preserve">ustrated by the green area in </w:t>
      </w:r>
      <w:r w:rsidR="00755443">
        <w:fldChar w:fldCharType="begin"/>
      </w:r>
      <w:r w:rsidR="00755443">
        <w:instrText xml:space="preserve"> REF _Ref161750758 \h </w:instrText>
      </w:r>
      <w:r w:rsidR="00755443">
        <w:fldChar w:fldCharType="separate"/>
      </w:r>
      <w:r w:rsidR="00E8412F">
        <w:t xml:space="preserve">Table </w:t>
      </w:r>
      <w:r w:rsidR="00E8412F">
        <w:rPr>
          <w:noProof/>
        </w:rPr>
        <w:t>9</w:t>
      </w:r>
      <w:r w:rsidR="00755443">
        <w:fldChar w:fldCharType="end"/>
      </w:r>
      <w:r w:rsidR="007377BE">
        <w:t>.</w:t>
      </w:r>
    </w:p>
    <w:p w14:paraId="1359212F" w14:textId="77777777" w:rsidR="00C52B24" w:rsidRDefault="00C52B24" w:rsidP="0010661B"/>
    <w:p w14:paraId="6F646B21" w14:textId="26E3A349" w:rsidR="00C56ED3" w:rsidRDefault="00C52B24" w:rsidP="00C56ED3">
      <w:pPr>
        <w:pStyle w:val="Caption"/>
        <w:keepNext/>
        <w:jc w:val="left"/>
      </w:pPr>
      <w:bookmarkStart w:id="63" w:name="_Ref161750758"/>
      <w:bookmarkStart w:id="64" w:name="_Toc166471008"/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 w:rsidR="00E8412F">
        <w:rPr>
          <w:noProof/>
        </w:rPr>
        <w:t>9</w:t>
      </w:r>
      <w:r>
        <w:fldChar w:fldCharType="end"/>
      </w:r>
      <w:bookmarkEnd w:id="63"/>
      <w:r>
        <w:t xml:space="preserve">, </w:t>
      </w:r>
      <w:r w:rsidR="00A1677A">
        <w:t xml:space="preserve">IM </w:t>
      </w:r>
      <w:r>
        <w:t>Compliance Matrix</w:t>
      </w:r>
      <w:bookmarkEnd w:id="64"/>
    </w:p>
    <w:p w14:paraId="798A79D1" w14:textId="63422895" w:rsidR="0051202A" w:rsidRDefault="0051202A" w:rsidP="0051202A">
      <w:pPr>
        <w:jc w:val="center"/>
      </w:pPr>
      <w:r>
        <w:rPr>
          <w:noProof/>
        </w:rPr>
        <w:drawing>
          <wp:inline distT="0" distB="0" distL="0" distR="0" wp14:anchorId="7C1BC04E" wp14:editId="3B56D1AB">
            <wp:extent cx="4944794" cy="2526085"/>
            <wp:effectExtent l="0" t="0" r="8255" b="7620"/>
            <wp:docPr id="1993194325" name="Picture 1" descr="A chart with red and green squar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3194325" name="Picture 1" descr="A chart with red and green squares&#10;&#10;Description automatically generated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948318" cy="2527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7C6086" w14:textId="77777777" w:rsidR="008766AF" w:rsidRPr="0051202A" w:rsidRDefault="008766AF" w:rsidP="0051202A">
      <w:pPr>
        <w:jc w:val="center"/>
      </w:pPr>
    </w:p>
    <w:p w14:paraId="5D8A5E3C" w14:textId="6F3AB8A9" w:rsidR="00D277B9" w:rsidRDefault="00247CCE" w:rsidP="00247CCE">
      <w:r>
        <w:t xml:space="preserve">The above tests </w:t>
      </w:r>
      <w:r w:rsidR="00EC76B2">
        <w:t>i</w:t>
      </w:r>
      <w:r w:rsidR="00ED0756">
        <w:t xml:space="preserve">n AOP-039 </w:t>
      </w:r>
      <w:sdt>
        <w:sdtPr>
          <w:id w:val="-376243401"/>
          <w:citation/>
        </w:sdtPr>
        <w:sdtEndPr/>
        <w:sdtContent>
          <w:r w:rsidR="00ED0756">
            <w:fldChar w:fldCharType="begin"/>
          </w:r>
          <w:r w:rsidR="00790770">
            <w:instrText xml:space="preserve">CITATION Nor \l 2057 </w:instrText>
          </w:r>
          <w:r w:rsidR="00ED0756">
            <w:fldChar w:fldCharType="separate"/>
          </w:r>
          <w:r w:rsidR="00E8412F" w:rsidRPr="00E8412F">
            <w:rPr>
              <w:noProof/>
            </w:rPr>
            <w:t>[3]</w:t>
          </w:r>
          <w:r w:rsidR="00ED0756">
            <w:fldChar w:fldCharType="end"/>
          </w:r>
        </w:sdtContent>
      </w:sdt>
      <w:r w:rsidR="00ED0756">
        <w:t xml:space="preserve"> </w:t>
      </w:r>
      <w:r>
        <w:t xml:space="preserve">are further described </w:t>
      </w:r>
      <w:r w:rsidR="00711F3E">
        <w:t xml:space="preserve">by the </w:t>
      </w:r>
      <w:r w:rsidR="00C9732F">
        <w:t xml:space="preserve">Allied </w:t>
      </w:r>
      <w:r w:rsidR="005C7EA0">
        <w:t xml:space="preserve">Ordinance Publication (AOP) that replaced the </w:t>
      </w:r>
      <w:r w:rsidR="00054F97">
        <w:t xml:space="preserve">NATO </w:t>
      </w:r>
      <w:r w:rsidR="00D277B9">
        <w:t>Standardization Agreement</w:t>
      </w:r>
      <w:r w:rsidR="00054F97">
        <w:t xml:space="preserve"> (STANAG)</w:t>
      </w:r>
      <w:r w:rsidR="00D277B9">
        <w:t>:</w:t>
      </w:r>
    </w:p>
    <w:p w14:paraId="2E45B127" w14:textId="39243504" w:rsidR="00D277B9" w:rsidRDefault="00E74E1B" w:rsidP="00D277B9">
      <w:pPr>
        <w:pStyle w:val="ListParagraph"/>
        <w:numPr>
          <w:ilvl w:val="0"/>
          <w:numId w:val="5"/>
        </w:numPr>
      </w:pPr>
      <w:r>
        <w:t>AOP</w:t>
      </w:r>
      <w:r w:rsidR="00354361">
        <w:t>-</w:t>
      </w:r>
      <w:r w:rsidR="00D277B9">
        <w:t>4240 Fast Heating</w:t>
      </w:r>
      <w:r w:rsidR="000A2C2E">
        <w:t xml:space="preserve"> </w:t>
      </w:r>
      <w:sdt>
        <w:sdtPr>
          <w:id w:val="-1877232664"/>
          <w:citation/>
        </w:sdtPr>
        <w:sdtEndPr/>
        <w:sdtContent>
          <w:r w:rsidR="00D5298E">
            <w:fldChar w:fldCharType="begin"/>
          </w:r>
          <w:r w:rsidR="003C7B6C">
            <w:instrText xml:space="preserve">CITATION AOP18 \l 2057 </w:instrText>
          </w:r>
          <w:r w:rsidR="00D5298E">
            <w:fldChar w:fldCharType="separate"/>
          </w:r>
          <w:r w:rsidR="00E8412F" w:rsidRPr="00E8412F">
            <w:rPr>
              <w:noProof/>
            </w:rPr>
            <w:t>[7]</w:t>
          </w:r>
          <w:r w:rsidR="00D5298E">
            <w:fldChar w:fldCharType="end"/>
          </w:r>
        </w:sdtContent>
      </w:sdt>
    </w:p>
    <w:p w14:paraId="0B3928FA" w14:textId="5E798269" w:rsidR="00D277B9" w:rsidRDefault="00E74E1B" w:rsidP="00D277B9">
      <w:pPr>
        <w:pStyle w:val="ListParagraph"/>
        <w:numPr>
          <w:ilvl w:val="0"/>
          <w:numId w:val="5"/>
        </w:numPr>
      </w:pPr>
      <w:r>
        <w:t>AOP</w:t>
      </w:r>
      <w:r w:rsidR="00354361">
        <w:t>-</w:t>
      </w:r>
      <w:r w:rsidR="00D277B9">
        <w:t>4382 Slow Heating</w:t>
      </w:r>
      <w:r w:rsidR="00D5298E">
        <w:t xml:space="preserve"> </w:t>
      </w:r>
      <w:sdt>
        <w:sdtPr>
          <w:id w:val="1271355757"/>
          <w:citation/>
        </w:sdtPr>
        <w:sdtEndPr/>
        <w:sdtContent>
          <w:r w:rsidR="003C7B6C">
            <w:fldChar w:fldCharType="begin"/>
          </w:r>
          <w:r w:rsidR="003C7B6C">
            <w:instrText xml:space="preserve">CITATION NAT20 \l 2057 </w:instrText>
          </w:r>
          <w:r w:rsidR="003C7B6C">
            <w:fldChar w:fldCharType="separate"/>
          </w:r>
          <w:r w:rsidR="00E8412F" w:rsidRPr="00E8412F">
            <w:rPr>
              <w:noProof/>
            </w:rPr>
            <w:t>[8]</w:t>
          </w:r>
          <w:r w:rsidR="003C7B6C">
            <w:fldChar w:fldCharType="end"/>
          </w:r>
        </w:sdtContent>
      </w:sdt>
    </w:p>
    <w:p w14:paraId="4826E898" w14:textId="748FDC25" w:rsidR="00D277B9" w:rsidRDefault="00E74E1B" w:rsidP="00D277B9">
      <w:pPr>
        <w:pStyle w:val="ListParagraph"/>
        <w:numPr>
          <w:ilvl w:val="0"/>
          <w:numId w:val="5"/>
        </w:numPr>
      </w:pPr>
      <w:r>
        <w:t>AOP</w:t>
      </w:r>
      <w:r w:rsidR="00354361">
        <w:t>-</w:t>
      </w:r>
      <w:r w:rsidR="00D277B9">
        <w:t>4241</w:t>
      </w:r>
      <w:r w:rsidR="005D1234">
        <w:t xml:space="preserve"> </w:t>
      </w:r>
      <w:r w:rsidR="00D277B9">
        <w:t>Bullet Impact</w:t>
      </w:r>
      <w:r w:rsidR="0052434D">
        <w:t xml:space="preserve"> </w:t>
      </w:r>
      <w:sdt>
        <w:sdtPr>
          <w:id w:val="-1828432362"/>
          <w:citation/>
        </w:sdtPr>
        <w:sdtEndPr/>
        <w:sdtContent>
          <w:r w:rsidR="00AA7CF9">
            <w:fldChar w:fldCharType="begin"/>
          </w:r>
          <w:r w:rsidR="00AA7CF9">
            <w:instrText xml:space="preserve"> CITATION NAT18 \l 2057 </w:instrText>
          </w:r>
          <w:r w:rsidR="00AA7CF9">
            <w:fldChar w:fldCharType="separate"/>
          </w:r>
          <w:r w:rsidR="00E8412F" w:rsidRPr="00E8412F">
            <w:rPr>
              <w:noProof/>
            </w:rPr>
            <w:t>[9]</w:t>
          </w:r>
          <w:r w:rsidR="00AA7CF9">
            <w:fldChar w:fldCharType="end"/>
          </w:r>
        </w:sdtContent>
      </w:sdt>
    </w:p>
    <w:p w14:paraId="3722887C" w14:textId="5AF7CEA9" w:rsidR="00D277B9" w:rsidRDefault="00E74E1B" w:rsidP="00D277B9">
      <w:pPr>
        <w:pStyle w:val="ListParagraph"/>
        <w:numPr>
          <w:ilvl w:val="0"/>
          <w:numId w:val="5"/>
        </w:numPr>
      </w:pPr>
      <w:r>
        <w:t>AOP</w:t>
      </w:r>
      <w:r w:rsidR="00354361">
        <w:t>-</w:t>
      </w:r>
      <w:r w:rsidR="00D277B9">
        <w:t>4496 Fragment Impact</w:t>
      </w:r>
      <w:r w:rsidR="007B5591">
        <w:t xml:space="preserve"> </w:t>
      </w:r>
      <w:sdt>
        <w:sdtPr>
          <w:id w:val="-447461800"/>
          <w:citation/>
        </w:sdtPr>
        <w:sdtEndPr/>
        <w:sdtContent>
          <w:r w:rsidR="007B5591">
            <w:fldChar w:fldCharType="begin"/>
          </w:r>
          <w:r w:rsidR="007B5591">
            <w:instrText xml:space="preserve"> CITATION NAT19 \l 2057 </w:instrText>
          </w:r>
          <w:r w:rsidR="007B5591">
            <w:fldChar w:fldCharType="separate"/>
          </w:r>
          <w:r w:rsidR="00E8412F" w:rsidRPr="00E8412F">
            <w:rPr>
              <w:noProof/>
            </w:rPr>
            <w:t>[10]</w:t>
          </w:r>
          <w:r w:rsidR="007B5591">
            <w:fldChar w:fldCharType="end"/>
          </w:r>
        </w:sdtContent>
      </w:sdt>
    </w:p>
    <w:p w14:paraId="61D70419" w14:textId="0ADC32E4" w:rsidR="00D277B9" w:rsidRDefault="00E74E1B" w:rsidP="00D277B9">
      <w:pPr>
        <w:pStyle w:val="ListParagraph"/>
        <w:numPr>
          <w:ilvl w:val="0"/>
          <w:numId w:val="5"/>
        </w:numPr>
      </w:pPr>
      <w:r>
        <w:t>AOP</w:t>
      </w:r>
      <w:r w:rsidR="00354361">
        <w:t>-</w:t>
      </w:r>
      <w:r w:rsidR="00D277B9">
        <w:t>4396 Sympathetic Reaction</w:t>
      </w:r>
      <w:r w:rsidR="0037516E">
        <w:t xml:space="preserve"> </w:t>
      </w:r>
      <w:sdt>
        <w:sdtPr>
          <w:id w:val="-973133604"/>
          <w:citation/>
        </w:sdtPr>
        <w:sdtEndPr/>
        <w:sdtContent>
          <w:r w:rsidR="0037516E">
            <w:fldChar w:fldCharType="begin"/>
          </w:r>
          <w:r w:rsidR="0037516E">
            <w:instrText xml:space="preserve"> CITATION NAT201 \l 2057 </w:instrText>
          </w:r>
          <w:r w:rsidR="0037516E">
            <w:fldChar w:fldCharType="separate"/>
          </w:r>
          <w:r w:rsidR="00E8412F" w:rsidRPr="00E8412F">
            <w:rPr>
              <w:noProof/>
            </w:rPr>
            <w:t>[11]</w:t>
          </w:r>
          <w:r w:rsidR="0037516E">
            <w:fldChar w:fldCharType="end"/>
          </w:r>
        </w:sdtContent>
      </w:sdt>
    </w:p>
    <w:p w14:paraId="10C5268D" w14:textId="460A4013" w:rsidR="00D277B9" w:rsidRPr="000D64D8" w:rsidRDefault="00E74E1B" w:rsidP="00D277B9">
      <w:pPr>
        <w:pStyle w:val="ListParagraph"/>
        <w:numPr>
          <w:ilvl w:val="0"/>
          <w:numId w:val="5"/>
        </w:numPr>
      </w:pPr>
      <w:r>
        <w:t>AOP</w:t>
      </w:r>
      <w:r w:rsidR="00354361">
        <w:t>-</w:t>
      </w:r>
      <w:r w:rsidR="00D277B9">
        <w:t xml:space="preserve">4526 Shaped Charge Jet Impact </w:t>
      </w:r>
      <w:sdt>
        <w:sdtPr>
          <w:id w:val="841513762"/>
          <w:citation/>
        </w:sdtPr>
        <w:sdtEndPr/>
        <w:sdtContent>
          <w:r w:rsidR="00EC7E70">
            <w:fldChar w:fldCharType="begin"/>
          </w:r>
          <w:r w:rsidR="00EC7E70">
            <w:instrText xml:space="preserve"> CITATION NAT181 \l 2057 </w:instrText>
          </w:r>
          <w:r w:rsidR="00EC7E70">
            <w:fldChar w:fldCharType="separate"/>
          </w:r>
          <w:r w:rsidR="00E8412F" w:rsidRPr="00E8412F">
            <w:rPr>
              <w:noProof/>
            </w:rPr>
            <w:t>[12]</w:t>
          </w:r>
          <w:r w:rsidR="00EC7E70">
            <w:fldChar w:fldCharType="end"/>
          </w:r>
        </w:sdtContent>
      </w:sdt>
    </w:p>
    <w:p w14:paraId="53D07ACC" w14:textId="5E0B7FE7" w:rsidR="00F2606D" w:rsidRDefault="00F2606D" w:rsidP="00580255"/>
    <w:p w14:paraId="29354917" w14:textId="065C67A8" w:rsidR="007019D1" w:rsidRDefault="00A822E4" w:rsidP="00580255">
      <w:r>
        <w:t xml:space="preserve">A munition can have several differing </w:t>
      </w:r>
      <w:r w:rsidR="003D14E2">
        <w:t>configurations</w:t>
      </w:r>
      <w:r w:rsidR="00A36DAE">
        <w:t xml:space="preserve"> and temperature </w:t>
      </w:r>
      <w:r w:rsidR="0072047D">
        <w:t>states. The transport configurations include</w:t>
      </w:r>
      <w:r w:rsidR="003D14E2">
        <w:t xml:space="preserve"> (transport, </w:t>
      </w:r>
      <w:r w:rsidR="00816996">
        <w:t>tactical</w:t>
      </w:r>
      <w:r w:rsidR="003D14E2">
        <w:t xml:space="preserve">, operational, fuzzed, unfuzed </w:t>
      </w:r>
      <w:r w:rsidR="00BC4F14">
        <w:t>.</w:t>
      </w:r>
      <w:r w:rsidR="003D14E2">
        <w:t>..)</w:t>
      </w:r>
      <w:r w:rsidR="00816996">
        <w:t xml:space="preserve"> throughout its </w:t>
      </w:r>
      <w:r w:rsidR="00816996" w:rsidRPr="004F049C">
        <w:t>lifecycle</w:t>
      </w:r>
      <w:r w:rsidR="007C3A10">
        <w:t xml:space="preserve"> </w:t>
      </w:r>
      <w:sdt>
        <w:sdtPr>
          <w:id w:val="1654260244"/>
          <w:citation/>
        </w:sdtPr>
        <w:sdtEndPr/>
        <w:sdtContent>
          <w:r w:rsidR="007C3A10">
            <w:fldChar w:fldCharType="begin"/>
          </w:r>
          <w:r w:rsidR="007C3A10">
            <w:instrText xml:space="preserve"> CITATION Nor \l 2057 </w:instrText>
          </w:r>
          <w:r w:rsidR="007C3A10">
            <w:fldChar w:fldCharType="separate"/>
          </w:r>
          <w:r w:rsidR="00E8412F" w:rsidRPr="00E8412F">
            <w:rPr>
              <w:noProof/>
            </w:rPr>
            <w:t>[3]</w:t>
          </w:r>
          <w:r w:rsidR="007C3A10">
            <w:fldChar w:fldCharType="end"/>
          </w:r>
        </w:sdtContent>
      </w:sdt>
      <w:r w:rsidR="00DC57EF" w:rsidRPr="004F049C">
        <w:t xml:space="preserve">. </w:t>
      </w:r>
    </w:p>
    <w:p w14:paraId="48ABDDC6" w14:textId="503491AA" w:rsidR="0072047D" w:rsidRDefault="0072047D" w:rsidP="00580255">
      <w:r w:rsidRPr="004F049C">
        <w:t xml:space="preserve">Conditioning in a </w:t>
      </w:r>
      <w:r w:rsidR="001338B6" w:rsidRPr="004F049C">
        <w:t>testing program will test 3 condition</w:t>
      </w:r>
      <w:r w:rsidR="001338B6" w:rsidRPr="00B028CE">
        <w:t>s (hot +73</w:t>
      </w:r>
      <w:r w:rsidR="004F049C" w:rsidRPr="00B028CE">
        <w:t xml:space="preserve"> °C</w:t>
      </w:r>
      <w:r w:rsidR="001338B6" w:rsidRPr="00B028CE">
        <w:t>, Cold -46</w:t>
      </w:r>
      <w:r w:rsidR="004F049C" w:rsidRPr="00B028CE">
        <w:t xml:space="preserve"> °C</w:t>
      </w:r>
      <w:r w:rsidR="001338B6" w:rsidRPr="00B028CE">
        <w:t xml:space="preserve"> </w:t>
      </w:r>
      <w:r w:rsidR="00720BEB" w:rsidRPr="00B028CE">
        <w:t>and Ambient</w:t>
      </w:r>
      <w:r w:rsidR="00BC3D7B" w:rsidRPr="00B028CE">
        <w:t xml:space="preserve"> ≈21</w:t>
      </w:r>
      <w:r w:rsidR="004F049C" w:rsidRPr="00B028CE">
        <w:t xml:space="preserve"> °C</w:t>
      </w:r>
      <w:r w:rsidR="00BC3D7B" w:rsidRPr="00B028CE">
        <w:t>)</w:t>
      </w:r>
      <w:r w:rsidR="0039606E">
        <w:t>, which is applicable to IM and HC testing.</w:t>
      </w:r>
    </w:p>
    <w:p w14:paraId="0F1C50EA" w14:textId="2F637149" w:rsidR="00A822E4" w:rsidRDefault="00DC57EF" w:rsidP="00580255">
      <w:r>
        <w:t>Each stakehol</w:t>
      </w:r>
      <w:r w:rsidR="0070376A">
        <w:t xml:space="preserve">der should be </w:t>
      </w:r>
      <w:r w:rsidR="00990AE5">
        <w:t>consulted</w:t>
      </w:r>
      <w:r w:rsidR="0070376A">
        <w:t xml:space="preserve"> on how the munit</w:t>
      </w:r>
      <w:r w:rsidR="00990AE5">
        <w:t>i</w:t>
      </w:r>
      <w:r w:rsidR="0070376A">
        <w:t>on will be used</w:t>
      </w:r>
      <w:r w:rsidR="0004252C">
        <w:t xml:space="preserve">, </w:t>
      </w:r>
      <w:proofErr w:type="gramStart"/>
      <w:r w:rsidR="0004252C">
        <w:t>handled</w:t>
      </w:r>
      <w:proofErr w:type="gramEnd"/>
      <w:r w:rsidR="0004252C">
        <w:t xml:space="preserve"> and operated throughout its lifecycl</w:t>
      </w:r>
      <w:r w:rsidR="00582C6D">
        <w:t xml:space="preserve">e. For </w:t>
      </w:r>
      <w:r w:rsidR="00990AE5">
        <w:t>determining</w:t>
      </w:r>
      <w:r w:rsidR="00582C6D">
        <w:t xml:space="preserve"> the</w:t>
      </w:r>
      <w:r w:rsidR="002E24BA">
        <w:t xml:space="preserve"> life cycle profile and considering the configurations</w:t>
      </w:r>
      <w:r w:rsidR="00B36DE7">
        <w:t xml:space="preserve"> </w:t>
      </w:r>
      <w:r w:rsidR="00A811D2">
        <w:t xml:space="preserve">and </w:t>
      </w:r>
      <w:r w:rsidR="00B36DE7">
        <w:fldChar w:fldCharType="begin"/>
      </w:r>
      <w:r w:rsidR="00B36DE7">
        <w:instrText xml:space="preserve"> REF _Ref161753682 \h </w:instrText>
      </w:r>
      <w:r w:rsidR="00B36DE7">
        <w:fldChar w:fldCharType="separate"/>
      </w:r>
      <w:r w:rsidR="00E8412F">
        <w:t xml:space="preserve">Table </w:t>
      </w:r>
      <w:r w:rsidR="00E8412F">
        <w:rPr>
          <w:noProof/>
        </w:rPr>
        <w:t>10</w:t>
      </w:r>
      <w:r w:rsidR="00B36DE7">
        <w:fldChar w:fldCharType="end"/>
      </w:r>
      <w:r w:rsidR="002E24BA">
        <w:t xml:space="preserve"> </w:t>
      </w:r>
      <w:r w:rsidR="00ED3695">
        <w:t>should be consulted</w:t>
      </w:r>
      <w:r w:rsidR="00B36DE7">
        <w:t>.</w:t>
      </w:r>
      <w:r w:rsidR="0039606E">
        <w:t xml:space="preserve"> </w:t>
      </w:r>
    </w:p>
    <w:p w14:paraId="2F2C22A0" w14:textId="77777777" w:rsidR="00990AE5" w:rsidRDefault="00990AE5" w:rsidP="00580255"/>
    <w:p w14:paraId="37666609" w14:textId="606ACE13" w:rsidR="00990AE5" w:rsidRDefault="00990AE5" w:rsidP="00990AE5">
      <w:pPr>
        <w:pStyle w:val="Caption"/>
        <w:keepNext/>
      </w:pPr>
      <w:bookmarkStart w:id="65" w:name="_Ref161753682"/>
      <w:bookmarkStart w:id="66" w:name="_Toc166471009"/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 w:rsidR="00E8412F">
        <w:rPr>
          <w:noProof/>
        </w:rPr>
        <w:t>10</w:t>
      </w:r>
      <w:r>
        <w:fldChar w:fldCharType="end"/>
      </w:r>
      <w:bookmarkEnd w:id="65"/>
      <w:r>
        <w:t xml:space="preserve">, Stakeholder and situation information </w:t>
      </w:r>
      <w:sdt>
        <w:sdtPr>
          <w:id w:val="1819767303"/>
          <w:citation/>
        </w:sdtPr>
        <w:sdtEndPr/>
        <w:sdtContent>
          <w:r>
            <w:fldChar w:fldCharType="begin"/>
          </w:r>
          <w:r w:rsidR="00790770">
            <w:instrText xml:space="preserve">CITATION Nor \l 2057 </w:instrText>
          </w:r>
          <w:r>
            <w:fldChar w:fldCharType="separate"/>
          </w:r>
          <w:r w:rsidR="00E8412F" w:rsidRPr="00E8412F">
            <w:rPr>
              <w:noProof/>
            </w:rPr>
            <w:t>[3]</w:t>
          </w:r>
          <w:r>
            <w:fldChar w:fldCharType="end"/>
          </w:r>
        </w:sdtContent>
      </w:sdt>
      <w:r>
        <w:t>.</w:t>
      </w:r>
      <w:bookmarkEnd w:id="66"/>
    </w:p>
    <w:p w14:paraId="6B2C73D5" w14:textId="3C4E310D" w:rsidR="00990AE5" w:rsidRDefault="00990AE5" w:rsidP="00580255">
      <w:r>
        <w:rPr>
          <w:noProof/>
        </w:rPr>
        <w:drawing>
          <wp:inline distT="0" distB="0" distL="0" distR="0" wp14:anchorId="1EBC8496" wp14:editId="583A0FF9">
            <wp:extent cx="5429250" cy="1981200"/>
            <wp:effectExtent l="0" t="0" r="0" b="0"/>
            <wp:docPr id="196613996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6139965" name="Picture 1" descr="A screenshot of a computer&#10;&#10;Description automatically generated"/>
                    <pic:cNvPicPr/>
                  </pic:nvPicPr>
                  <pic:blipFill rotWithShape="1">
                    <a:blip r:embed="rId34"/>
                    <a:srcRect l="34238" t="27196" r="33903" b="52137"/>
                    <a:stretch/>
                  </pic:blipFill>
                  <pic:spPr bwMode="auto">
                    <a:xfrm>
                      <a:off x="0" y="0"/>
                      <a:ext cx="5429844" cy="19814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FFE1AC" w14:textId="77777777" w:rsidR="00501530" w:rsidRDefault="00501530" w:rsidP="002157C9"/>
    <w:p w14:paraId="4C1D5D52" w14:textId="3E5177E4" w:rsidR="00B84208" w:rsidRDefault="0031259F" w:rsidP="00B84208">
      <w:r>
        <w:t xml:space="preserve">To </w:t>
      </w:r>
      <w:r w:rsidR="00E10152">
        <w:t xml:space="preserve">give a rating </w:t>
      </w:r>
      <w:r w:rsidR="000A4D92">
        <w:t xml:space="preserve">to a munition </w:t>
      </w:r>
      <w:r w:rsidR="00F9084F">
        <w:t>a</w:t>
      </w:r>
      <w:r w:rsidR="00E10152">
        <w:t xml:space="preserve"> </w:t>
      </w:r>
      <w:r w:rsidR="00F9084F">
        <w:t>P</w:t>
      </w:r>
      <w:r w:rsidR="00E10152">
        <w:t xml:space="preserve">erformance </w:t>
      </w:r>
      <w:r w:rsidR="00F9084F">
        <w:t>Indicator (PI)</w:t>
      </w:r>
      <w:r w:rsidR="000A4D92">
        <w:t xml:space="preserve"> is used</w:t>
      </w:r>
      <w:r w:rsidR="00F9084F">
        <w:t>, which</w:t>
      </w:r>
      <w:r w:rsidR="0049001D">
        <w:t xml:space="preserve"> assigns a score to each response type during IM testing</w:t>
      </w:r>
      <w:r w:rsidR="000858DE">
        <w:t xml:space="preserve">. </w:t>
      </w:r>
      <w:r w:rsidR="000858DE">
        <w:fldChar w:fldCharType="begin"/>
      </w:r>
      <w:r w:rsidR="000858DE">
        <w:instrText xml:space="preserve"> REF _Ref165706847 \h </w:instrText>
      </w:r>
      <w:r w:rsidR="000858DE">
        <w:fldChar w:fldCharType="separate"/>
      </w:r>
      <w:r w:rsidR="00E8412F">
        <w:t xml:space="preserve">Figure </w:t>
      </w:r>
      <w:r w:rsidR="00E8412F">
        <w:rPr>
          <w:noProof/>
        </w:rPr>
        <w:t>10</w:t>
      </w:r>
      <w:r w:rsidR="000858DE">
        <w:fldChar w:fldCharType="end"/>
      </w:r>
      <w:r w:rsidR="00374A05">
        <w:t xml:space="preserve"> </w:t>
      </w:r>
      <w:r w:rsidR="00E21ED6">
        <w:t>shows the scoring for each response type</w:t>
      </w:r>
      <w:r w:rsidR="00B84208">
        <w:t xml:space="preserve">. The </w:t>
      </w:r>
      <w:r w:rsidR="00374A05">
        <w:t>simplified process for working out the PI score</w:t>
      </w:r>
      <w:r w:rsidR="00F9084F">
        <w:t xml:space="preserve"> </w:t>
      </w:r>
      <w:r w:rsidR="00B84208">
        <w:t xml:space="preserve">is done by </w:t>
      </w:r>
      <w:r w:rsidR="00B84208">
        <w:lastRenderedPageBreak/>
        <w:t xml:space="preserve">multiplying each response descriptor score (0-10) by 10 then taking an average of the scores to get a value between 0 -100 </w:t>
      </w:r>
      <w:sdt>
        <w:sdtPr>
          <w:id w:val="-1460179434"/>
          <w:citation/>
        </w:sdtPr>
        <w:sdtEndPr/>
        <w:sdtContent>
          <w:r w:rsidR="00B84208">
            <w:fldChar w:fldCharType="begin"/>
          </w:r>
          <w:r w:rsidR="00A012B2">
            <w:instrText xml:space="preserve">CITATION Law24 \l 2057 </w:instrText>
          </w:r>
          <w:r w:rsidR="00B84208">
            <w:fldChar w:fldCharType="separate"/>
          </w:r>
          <w:r w:rsidR="00E8412F" w:rsidRPr="00E8412F">
            <w:rPr>
              <w:noProof/>
            </w:rPr>
            <w:t>[13]</w:t>
          </w:r>
          <w:r w:rsidR="00B84208">
            <w:fldChar w:fldCharType="end"/>
          </w:r>
        </w:sdtContent>
      </w:sdt>
      <w:r w:rsidR="00B84208">
        <w:t>.</w:t>
      </w:r>
    </w:p>
    <w:p w14:paraId="69A8F084" w14:textId="408E39DF" w:rsidR="00586ED3" w:rsidRDefault="009436AC" w:rsidP="00960B31">
      <w:r>
        <w:t xml:space="preserve">The PI score will </w:t>
      </w:r>
      <w:r w:rsidR="001214DA">
        <w:t xml:space="preserve">assign it </w:t>
      </w:r>
      <w:r w:rsidR="00165A57">
        <w:t>to</w:t>
      </w:r>
      <w:r w:rsidR="001214DA">
        <w:t xml:space="preserve"> </w:t>
      </w:r>
      <w:r w:rsidR="000F04FE">
        <w:t>one</w:t>
      </w:r>
      <w:r w:rsidR="001214DA">
        <w:t xml:space="preserve"> of the four categories in </w:t>
      </w:r>
      <w:r w:rsidR="001214DA">
        <w:fldChar w:fldCharType="begin"/>
      </w:r>
      <w:r w:rsidR="001214DA">
        <w:instrText xml:space="preserve"> REF _Ref164947254 \h </w:instrText>
      </w:r>
      <w:r w:rsidR="001214DA">
        <w:fldChar w:fldCharType="separate"/>
      </w:r>
      <w:r w:rsidR="00E8412F">
        <w:t xml:space="preserve">Figure </w:t>
      </w:r>
      <w:r w:rsidR="00E8412F">
        <w:rPr>
          <w:noProof/>
        </w:rPr>
        <w:t>11</w:t>
      </w:r>
      <w:r w:rsidR="001214DA">
        <w:fldChar w:fldCharType="end"/>
      </w:r>
      <w:r w:rsidR="001214DA">
        <w:t>.</w:t>
      </w:r>
    </w:p>
    <w:p w14:paraId="23D93EB3" w14:textId="77777777" w:rsidR="009C0072" w:rsidRDefault="009C0072" w:rsidP="00960B31"/>
    <w:p w14:paraId="64023B95" w14:textId="77777777" w:rsidR="009C0072" w:rsidRDefault="009C0072" w:rsidP="009C0072">
      <w:pPr>
        <w:keepNext/>
        <w:jc w:val="center"/>
      </w:pPr>
      <w:r>
        <w:rPr>
          <w:noProof/>
        </w:rPr>
        <w:drawing>
          <wp:inline distT="0" distB="0" distL="0" distR="0" wp14:anchorId="35353A4E" wp14:editId="435F1417">
            <wp:extent cx="5387926" cy="1727817"/>
            <wp:effectExtent l="0" t="0" r="3810" b="6350"/>
            <wp:docPr id="110223235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2232355" name="Picture 1" descr="A screenshot of a computer&#10;&#10;Description automatically generated"/>
                    <pic:cNvPicPr/>
                  </pic:nvPicPr>
                  <pic:blipFill rotWithShape="1">
                    <a:blip r:embed="rId35"/>
                    <a:srcRect l="45180" t="40569" r="12388" b="35240"/>
                    <a:stretch/>
                  </pic:blipFill>
                  <pic:spPr bwMode="auto">
                    <a:xfrm>
                      <a:off x="0" y="0"/>
                      <a:ext cx="5409790" cy="17348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C4195D" w14:textId="79F606E9" w:rsidR="00586ED3" w:rsidRPr="009C0072" w:rsidRDefault="009C0072" w:rsidP="009C0072">
      <w:pPr>
        <w:pStyle w:val="Caption"/>
        <w:jc w:val="center"/>
        <w:rPr>
          <w:sz w:val="24"/>
          <w:szCs w:val="24"/>
        </w:rPr>
      </w:pPr>
      <w:bookmarkStart w:id="67" w:name="_Ref165706847"/>
      <w:bookmarkStart w:id="68" w:name="_Toc166471020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E8412F">
        <w:rPr>
          <w:noProof/>
        </w:rPr>
        <w:t>10</w:t>
      </w:r>
      <w:r>
        <w:fldChar w:fldCharType="end"/>
      </w:r>
      <w:bookmarkEnd w:id="67"/>
      <w:r>
        <w:t xml:space="preserve">, Response descriptor scoring </w:t>
      </w:r>
      <w:sdt>
        <w:sdtPr>
          <w:id w:val="-575895245"/>
          <w:citation/>
        </w:sdtPr>
        <w:sdtEndPr/>
        <w:sdtContent>
          <w:r>
            <w:fldChar w:fldCharType="begin"/>
          </w:r>
          <w:r w:rsidR="00A012B2">
            <w:instrText xml:space="preserve">CITATION Law24 \l 2057 </w:instrText>
          </w:r>
          <w:r>
            <w:fldChar w:fldCharType="separate"/>
          </w:r>
          <w:r w:rsidR="00E8412F" w:rsidRPr="00E8412F">
            <w:rPr>
              <w:noProof/>
            </w:rPr>
            <w:t>[13]</w:t>
          </w:r>
          <w:r>
            <w:fldChar w:fldCharType="end"/>
          </w:r>
        </w:sdtContent>
      </w:sdt>
      <w:r>
        <w:t>.</w:t>
      </w:r>
      <w:bookmarkEnd w:id="68"/>
    </w:p>
    <w:p w14:paraId="34ED3270" w14:textId="77777777" w:rsidR="00681743" w:rsidRDefault="00501530" w:rsidP="00681743">
      <w:pPr>
        <w:keepNext/>
      </w:pPr>
      <w:r w:rsidRPr="00501530">
        <w:rPr>
          <w:noProof/>
        </w:rPr>
        <w:drawing>
          <wp:inline distT="0" distB="0" distL="0" distR="0" wp14:anchorId="7FA6003B" wp14:editId="53865FD1">
            <wp:extent cx="5731510" cy="3767455"/>
            <wp:effectExtent l="0" t="0" r="2540" b="4445"/>
            <wp:docPr id="1026" name="Picture 2" descr="A diagram of a risk management system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19CF1650-4A32-D908-FC20-898A0FFAAF3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A diagram of a risk management system&#10;&#10;Description automatically generated">
                      <a:extLst>
                        <a:ext uri="{FF2B5EF4-FFF2-40B4-BE49-F238E27FC236}">
                          <a16:creationId xmlns:a16="http://schemas.microsoft.com/office/drawing/2014/main" id="{19CF1650-4A32-D908-FC20-898A0FFAAF3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BEBA8EAE-BF5A-486C-A8C5-ECC9F3942E4B}">
                          <a14:imgProps xmlns:a14="http://schemas.microsoft.com/office/drawing/2010/main">
                            <a14:imgLayer r:embed="rId37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767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3D5702" w14:textId="07950E2C" w:rsidR="00DF08B5" w:rsidRDefault="00681743" w:rsidP="00F40408">
      <w:pPr>
        <w:pStyle w:val="Caption"/>
        <w:jc w:val="center"/>
      </w:pPr>
      <w:bookmarkStart w:id="69" w:name="_Ref164947254"/>
      <w:bookmarkStart w:id="70" w:name="_Toc166471021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E8412F">
        <w:rPr>
          <w:noProof/>
        </w:rPr>
        <w:t>11</w:t>
      </w:r>
      <w:r>
        <w:fldChar w:fldCharType="end"/>
      </w:r>
      <w:bookmarkEnd w:id="69"/>
      <w:r>
        <w:t>, Performan</w:t>
      </w:r>
      <w:r w:rsidRPr="00F40408">
        <w:t>ce indicator triangle</w:t>
      </w:r>
      <w:sdt>
        <w:sdtPr>
          <w:id w:val="1211073128"/>
          <w:citation/>
        </w:sdtPr>
        <w:sdtEndPr/>
        <w:sdtContent>
          <w:r w:rsidRPr="00F40408">
            <w:fldChar w:fldCharType="begin"/>
          </w:r>
          <w:r w:rsidR="00A012B2" w:rsidRPr="00F40408">
            <w:instrText xml:space="preserve">CITATION Law24 \l 2057 </w:instrText>
          </w:r>
          <w:r w:rsidRPr="00F40408">
            <w:fldChar w:fldCharType="separate"/>
          </w:r>
          <w:r w:rsidR="00E8412F">
            <w:rPr>
              <w:noProof/>
            </w:rPr>
            <w:t xml:space="preserve"> </w:t>
          </w:r>
          <w:r w:rsidR="00E8412F" w:rsidRPr="00E8412F">
            <w:rPr>
              <w:noProof/>
            </w:rPr>
            <w:t>[13]</w:t>
          </w:r>
          <w:r w:rsidRPr="00F40408">
            <w:fldChar w:fldCharType="end"/>
          </w:r>
        </w:sdtContent>
      </w:sdt>
      <w:r w:rsidRPr="00F40408">
        <w:t>.</w:t>
      </w:r>
      <w:bookmarkEnd w:id="70"/>
    </w:p>
    <w:p w14:paraId="070E110A" w14:textId="77777777" w:rsidR="00DF08B5" w:rsidRPr="00247CCE" w:rsidRDefault="00DF08B5" w:rsidP="002157C9"/>
    <w:p w14:paraId="3FEF4651" w14:textId="6A6A338E" w:rsidR="00C52B24" w:rsidRDefault="0090637C" w:rsidP="009125CA">
      <w:pPr>
        <w:pStyle w:val="Heading2"/>
      </w:pPr>
      <w:bookmarkStart w:id="71" w:name="_Toc166471050"/>
      <w:r>
        <w:t>7</w:t>
      </w:r>
      <w:r w:rsidR="009125CA">
        <w:t>.2</w:t>
      </w:r>
      <w:r w:rsidR="009125CA">
        <w:tab/>
      </w:r>
      <w:r w:rsidR="00380220">
        <w:t>AOP</w:t>
      </w:r>
      <w:r w:rsidR="00FE2DC8">
        <w:t>-</w:t>
      </w:r>
      <w:r w:rsidR="00342E5A">
        <w:t>42</w:t>
      </w:r>
      <w:r w:rsidR="00B0750C">
        <w:t>2</w:t>
      </w:r>
      <w:r w:rsidR="00342E5A">
        <w:t>0 Fast Heating</w:t>
      </w:r>
      <w:bookmarkEnd w:id="71"/>
    </w:p>
    <w:p w14:paraId="115F5345" w14:textId="3327D87A" w:rsidR="00342E5A" w:rsidRDefault="00CE2E40" w:rsidP="00342E5A">
      <w:r>
        <w:t>The t</w:t>
      </w:r>
      <w:r w:rsidR="00FC05FB">
        <w:t>rial</w:t>
      </w:r>
      <w:r>
        <w:t xml:space="preserve"> plan for the fast heating of </w:t>
      </w:r>
      <w:r w:rsidR="00EE6980">
        <w:t>the munition will follow the guidance set out in AOP-</w:t>
      </w:r>
      <w:r w:rsidR="00B0750C">
        <w:t xml:space="preserve">4240 </w:t>
      </w:r>
      <w:sdt>
        <w:sdtPr>
          <w:id w:val="-272091551"/>
          <w:citation/>
        </w:sdtPr>
        <w:sdtEndPr/>
        <w:sdtContent>
          <w:r w:rsidR="00B0750C">
            <w:fldChar w:fldCharType="begin"/>
          </w:r>
          <w:r w:rsidR="00B0750C">
            <w:instrText xml:space="preserve"> CITATION AOP18 \l 2057 </w:instrText>
          </w:r>
          <w:r w:rsidR="00B0750C">
            <w:fldChar w:fldCharType="separate"/>
          </w:r>
          <w:r w:rsidR="00E8412F" w:rsidRPr="00E8412F">
            <w:rPr>
              <w:noProof/>
            </w:rPr>
            <w:t>[7]</w:t>
          </w:r>
          <w:r w:rsidR="00B0750C">
            <w:fldChar w:fldCharType="end"/>
          </w:r>
        </w:sdtContent>
      </w:sdt>
      <w:r w:rsidR="00F24E53">
        <w:t xml:space="preserve">. </w:t>
      </w:r>
      <w:r w:rsidR="00996970">
        <w:t xml:space="preserve">This test is </w:t>
      </w:r>
      <w:r w:rsidR="001E126B">
        <w:t>designed</w:t>
      </w:r>
      <w:r w:rsidR="00996970">
        <w:t xml:space="preserve"> to provide evidence</w:t>
      </w:r>
      <w:r w:rsidR="000F3F5D">
        <w:t xml:space="preserve"> of the </w:t>
      </w:r>
      <w:r w:rsidR="001E126B">
        <w:t>reaction</w:t>
      </w:r>
      <w:r w:rsidR="000F3F5D">
        <w:t xml:space="preserve"> </w:t>
      </w:r>
      <w:r w:rsidR="00035E16">
        <w:t xml:space="preserve">of </w:t>
      </w:r>
      <w:r w:rsidR="000F3F5D">
        <w:t>the mun</w:t>
      </w:r>
      <w:r w:rsidR="001E126B">
        <w:t>i</w:t>
      </w:r>
      <w:r w:rsidR="000F3F5D">
        <w:t>tio</w:t>
      </w:r>
      <w:r w:rsidR="001E126B">
        <w:t>n when it is subjected to very high rates of heating.</w:t>
      </w:r>
      <w:r w:rsidR="00A05AF4">
        <w:t xml:space="preserve"> Which </w:t>
      </w:r>
      <w:r w:rsidR="0039515D">
        <w:t xml:space="preserve">replicates a fuel fire of a </w:t>
      </w:r>
      <w:r w:rsidR="0039515D">
        <w:lastRenderedPageBreak/>
        <w:t>transport vehicle</w:t>
      </w:r>
      <w:r w:rsidR="00174EB0">
        <w:t>.</w:t>
      </w:r>
      <w:r w:rsidR="009645C1">
        <w:t xml:space="preserve"> </w:t>
      </w:r>
      <w:r w:rsidR="00840079">
        <w:t xml:space="preserve">An IM </w:t>
      </w:r>
      <w:r w:rsidR="00DF4B0D">
        <w:t xml:space="preserve">should achieve a no more severe than type </w:t>
      </w:r>
      <w:r w:rsidR="003D4D05">
        <w:t>V (Burning)</w:t>
      </w:r>
      <w:r w:rsidR="00074E56">
        <w:t xml:space="preserve">, when subjected to </w:t>
      </w:r>
      <w:r w:rsidR="00393E18">
        <w:t>an average temperature of 550ºC-850ºC</w:t>
      </w:r>
      <w:r w:rsidR="00790770">
        <w:t xml:space="preserve"> within 30 seconds of ignition</w:t>
      </w:r>
      <w:sdt>
        <w:sdtPr>
          <w:id w:val="-2086980577"/>
          <w:citation/>
        </w:sdtPr>
        <w:sdtEndPr/>
        <w:sdtContent>
          <w:r w:rsidR="00790770">
            <w:fldChar w:fldCharType="begin"/>
          </w:r>
          <w:r w:rsidR="00790770">
            <w:instrText xml:space="preserve">CITATION Nor \l 2057 </w:instrText>
          </w:r>
          <w:r w:rsidR="00790770">
            <w:fldChar w:fldCharType="separate"/>
          </w:r>
          <w:r w:rsidR="00E8412F">
            <w:rPr>
              <w:noProof/>
            </w:rPr>
            <w:t xml:space="preserve"> </w:t>
          </w:r>
          <w:r w:rsidR="00E8412F" w:rsidRPr="00E8412F">
            <w:rPr>
              <w:noProof/>
            </w:rPr>
            <w:t>[3]</w:t>
          </w:r>
          <w:r w:rsidR="00790770">
            <w:fldChar w:fldCharType="end"/>
          </w:r>
        </w:sdtContent>
      </w:sdt>
      <w:r w:rsidR="00790770">
        <w:t>.</w:t>
      </w:r>
    </w:p>
    <w:p w14:paraId="3EC873CC" w14:textId="77777777" w:rsidR="001E126B" w:rsidRDefault="001E126B" w:rsidP="00342E5A"/>
    <w:p w14:paraId="016762D9" w14:textId="77777777" w:rsidR="001E126B" w:rsidRDefault="001E126B" w:rsidP="00342E5A"/>
    <w:p w14:paraId="4D55479A" w14:textId="3908A903" w:rsidR="00342E5A" w:rsidRDefault="0090637C" w:rsidP="00342E5A">
      <w:pPr>
        <w:pStyle w:val="Heading2"/>
      </w:pPr>
      <w:bookmarkStart w:id="72" w:name="_Toc166471051"/>
      <w:r>
        <w:t>7</w:t>
      </w:r>
      <w:r w:rsidR="00342E5A">
        <w:t>.3</w:t>
      </w:r>
      <w:r w:rsidR="00342E5A">
        <w:tab/>
      </w:r>
      <w:r w:rsidR="00380220">
        <w:t>AOP</w:t>
      </w:r>
      <w:r w:rsidR="00FE2DC8">
        <w:t>-</w:t>
      </w:r>
      <w:r w:rsidR="00615BDE">
        <w:t>4382 Slow Heating</w:t>
      </w:r>
      <w:bookmarkEnd w:id="72"/>
    </w:p>
    <w:p w14:paraId="5DBA2B40" w14:textId="2C2A334B" w:rsidR="00D26A07" w:rsidRDefault="009D71AB" w:rsidP="00D26A07">
      <w:r>
        <w:t>The t</w:t>
      </w:r>
      <w:r w:rsidR="00FC05FB">
        <w:t>rial</w:t>
      </w:r>
      <w:r>
        <w:t xml:space="preserve"> plan</w:t>
      </w:r>
      <w:r w:rsidR="00F47071">
        <w:t xml:space="preserve"> for the slow heating of th</w:t>
      </w:r>
      <w:r w:rsidR="00EE6980">
        <w:t>e</w:t>
      </w:r>
      <w:r w:rsidR="00F47071">
        <w:t xml:space="preserve"> munition will follow the guidance set out in</w:t>
      </w:r>
      <w:r w:rsidR="00EF48E6">
        <w:t xml:space="preserve"> AOP-4382 </w:t>
      </w:r>
      <w:sdt>
        <w:sdtPr>
          <w:id w:val="-637804740"/>
          <w:citation/>
        </w:sdtPr>
        <w:sdtEndPr/>
        <w:sdtContent>
          <w:r w:rsidR="00EF48E6">
            <w:fldChar w:fldCharType="begin"/>
          </w:r>
          <w:r w:rsidR="00EF48E6">
            <w:instrText xml:space="preserve"> CITATION NAT20 \l 2057 </w:instrText>
          </w:r>
          <w:r w:rsidR="00EF48E6">
            <w:fldChar w:fldCharType="separate"/>
          </w:r>
          <w:r w:rsidR="00E8412F" w:rsidRPr="00E8412F">
            <w:rPr>
              <w:noProof/>
            </w:rPr>
            <w:t>[8]</w:t>
          </w:r>
          <w:r w:rsidR="00EF48E6">
            <w:fldChar w:fldCharType="end"/>
          </w:r>
        </w:sdtContent>
      </w:sdt>
      <w:r w:rsidR="00983399">
        <w:t xml:space="preserve">. </w:t>
      </w:r>
      <w:r w:rsidR="00232C05">
        <w:t>This testing procedure determines the response</w:t>
      </w:r>
      <w:r w:rsidR="00730C5B">
        <w:t xml:space="preserve"> of a munition when it is subjected to a heat source </w:t>
      </w:r>
      <w:r w:rsidR="00E53F9B">
        <w:t xml:space="preserve">(fire) </w:t>
      </w:r>
      <w:r w:rsidR="00730C5B">
        <w:t xml:space="preserve">that </w:t>
      </w:r>
      <w:r w:rsidR="002F3035">
        <w:t>slowly heats a nearby or ad</w:t>
      </w:r>
      <w:r w:rsidR="00935171">
        <w:t xml:space="preserve">jacent magazine, which may be found on a ship, depot or </w:t>
      </w:r>
      <w:r w:rsidR="002C288E">
        <w:t xml:space="preserve">on a </w:t>
      </w:r>
      <w:r w:rsidR="00935171">
        <w:t>railcar</w:t>
      </w:r>
      <w:r w:rsidR="002C288E">
        <w:t>.</w:t>
      </w:r>
      <w:r w:rsidR="0002744C">
        <w:t xml:space="preserve"> </w:t>
      </w:r>
      <w:r w:rsidR="00E53F9B">
        <w:t>The IM response to this threat sha</w:t>
      </w:r>
      <w:r w:rsidR="00FF0C97">
        <w:t xml:space="preserve">ll be no more </w:t>
      </w:r>
      <w:r w:rsidR="0095374B">
        <w:t>severe</w:t>
      </w:r>
      <w:r w:rsidR="00FF0C97">
        <w:t xml:space="preserve"> than type V (Bruning</w:t>
      </w:r>
      <w:proofErr w:type="gramStart"/>
      <w:r w:rsidR="00FF0C97">
        <w:t>), when</w:t>
      </w:r>
      <w:proofErr w:type="gramEnd"/>
      <w:r w:rsidR="00FF0C97">
        <w:t xml:space="preserve"> the munition is heated at a rate of 1ºC-30ºC per hour </w:t>
      </w:r>
      <w:r w:rsidR="0095374B">
        <w:t xml:space="preserve">until a reaction occurs </w:t>
      </w:r>
      <w:sdt>
        <w:sdtPr>
          <w:id w:val="-4366401"/>
          <w:citation/>
        </w:sdtPr>
        <w:sdtEndPr/>
        <w:sdtContent>
          <w:r w:rsidR="0095374B">
            <w:fldChar w:fldCharType="begin"/>
          </w:r>
          <w:r w:rsidR="0095374B">
            <w:instrText xml:space="preserve"> CITATION Nor \l 2057 </w:instrText>
          </w:r>
          <w:r w:rsidR="0095374B">
            <w:fldChar w:fldCharType="separate"/>
          </w:r>
          <w:r w:rsidR="00E8412F" w:rsidRPr="00E8412F">
            <w:rPr>
              <w:noProof/>
            </w:rPr>
            <w:t>[3]</w:t>
          </w:r>
          <w:r w:rsidR="0095374B">
            <w:fldChar w:fldCharType="end"/>
          </w:r>
        </w:sdtContent>
      </w:sdt>
      <w:r w:rsidR="0095374B">
        <w:t>.</w:t>
      </w:r>
    </w:p>
    <w:p w14:paraId="4847251B" w14:textId="77777777" w:rsidR="00982560" w:rsidRDefault="00982560" w:rsidP="00D26A07"/>
    <w:p w14:paraId="698089DE" w14:textId="2D40593A" w:rsidR="00615BDE" w:rsidRDefault="0090637C" w:rsidP="00615BDE">
      <w:pPr>
        <w:pStyle w:val="Heading2"/>
      </w:pPr>
      <w:bookmarkStart w:id="73" w:name="_Toc166471052"/>
      <w:r>
        <w:t>7</w:t>
      </w:r>
      <w:r w:rsidR="00615BDE">
        <w:t>.4</w:t>
      </w:r>
      <w:r w:rsidR="00615BDE">
        <w:tab/>
      </w:r>
      <w:r w:rsidR="00FE2DC8">
        <w:t>AOP-</w:t>
      </w:r>
      <w:r w:rsidR="00347A68">
        <w:t>4241 Bullet Impact</w:t>
      </w:r>
      <w:bookmarkEnd w:id="73"/>
    </w:p>
    <w:p w14:paraId="12B5C4C2" w14:textId="33A605FA" w:rsidR="00347A68" w:rsidRDefault="007B374F" w:rsidP="00347A68">
      <w:r>
        <w:t xml:space="preserve">The trial plan for assessing the bullet impact of </w:t>
      </w:r>
      <w:r w:rsidR="00B848C8">
        <w:t>the munition</w:t>
      </w:r>
      <w:r w:rsidR="00FC05FB">
        <w:t xml:space="preserve"> will follow the guidance set out in AOP-4241 </w:t>
      </w:r>
      <w:sdt>
        <w:sdtPr>
          <w:id w:val="1744827243"/>
          <w:citation/>
        </w:sdtPr>
        <w:sdtEndPr/>
        <w:sdtContent>
          <w:r w:rsidR="00FC05FB">
            <w:fldChar w:fldCharType="begin"/>
          </w:r>
          <w:r w:rsidR="00FC05FB">
            <w:instrText xml:space="preserve"> CITATION NAT18 \l 2057 </w:instrText>
          </w:r>
          <w:r w:rsidR="00FC05FB">
            <w:fldChar w:fldCharType="separate"/>
          </w:r>
          <w:r w:rsidR="00E8412F" w:rsidRPr="00E8412F">
            <w:rPr>
              <w:noProof/>
            </w:rPr>
            <w:t>[9]</w:t>
          </w:r>
          <w:r w:rsidR="00FC05FB">
            <w:fldChar w:fldCharType="end"/>
          </w:r>
        </w:sdtContent>
      </w:sdt>
      <w:r w:rsidR="00FC05FB">
        <w:t xml:space="preserve">. </w:t>
      </w:r>
      <w:r w:rsidR="005B7435">
        <w:t>This testing procedure will</w:t>
      </w:r>
      <w:r w:rsidR="000C48C9">
        <w:t xml:space="preserve"> assess and provide evidence for its response when subjected to </w:t>
      </w:r>
      <w:r w:rsidR="00486D28">
        <w:t>being struck by small arms projectiles</w:t>
      </w:r>
      <w:r w:rsidR="00A7799F">
        <w:t xml:space="preserve"> (12.7mm Arm</w:t>
      </w:r>
      <w:r w:rsidR="00D6490B">
        <w:t>or P</w:t>
      </w:r>
      <w:r w:rsidR="00A112A7">
        <w:t>iercing)</w:t>
      </w:r>
      <w:r w:rsidR="002E3F57">
        <w:t xml:space="preserve">. An IM response </w:t>
      </w:r>
      <w:r w:rsidR="00495A8B">
        <w:t xml:space="preserve">to this would be </w:t>
      </w:r>
      <w:r w:rsidR="00281297">
        <w:t xml:space="preserve">no more severe than </w:t>
      </w:r>
      <w:r w:rsidR="006E6BC5">
        <w:t>type v (B</w:t>
      </w:r>
      <w:r w:rsidR="00C77C07">
        <w:t>ur</w:t>
      </w:r>
      <w:r w:rsidR="006E6BC5">
        <w:t>ning)</w:t>
      </w:r>
      <w:r w:rsidR="002E075D">
        <w:t xml:space="preserve"> </w:t>
      </w:r>
      <w:sdt>
        <w:sdtPr>
          <w:id w:val="1436026203"/>
          <w:citation/>
        </w:sdtPr>
        <w:sdtEndPr/>
        <w:sdtContent>
          <w:r w:rsidR="002E075D">
            <w:fldChar w:fldCharType="begin"/>
          </w:r>
          <w:r w:rsidR="002E075D">
            <w:instrText xml:space="preserve"> CITATION Nor \l 2057 </w:instrText>
          </w:r>
          <w:r w:rsidR="002E075D">
            <w:fldChar w:fldCharType="separate"/>
          </w:r>
          <w:r w:rsidR="00E8412F" w:rsidRPr="00E8412F">
            <w:rPr>
              <w:noProof/>
            </w:rPr>
            <w:t>[3]</w:t>
          </w:r>
          <w:r w:rsidR="002E075D">
            <w:fldChar w:fldCharType="end"/>
          </w:r>
        </w:sdtContent>
      </w:sdt>
      <w:r w:rsidR="002E075D">
        <w:t>.</w:t>
      </w:r>
    </w:p>
    <w:p w14:paraId="454AAD22" w14:textId="77777777" w:rsidR="002E075D" w:rsidRDefault="002E075D" w:rsidP="00347A68"/>
    <w:p w14:paraId="4BECCCF7" w14:textId="136F2E31" w:rsidR="00347A68" w:rsidRDefault="0090637C" w:rsidP="00302A2A">
      <w:pPr>
        <w:pStyle w:val="Heading2"/>
      </w:pPr>
      <w:bookmarkStart w:id="74" w:name="_Toc166471053"/>
      <w:r>
        <w:t>7</w:t>
      </w:r>
      <w:r w:rsidR="00347A68">
        <w:t>.5</w:t>
      </w:r>
      <w:r w:rsidR="00347A68">
        <w:tab/>
      </w:r>
      <w:r w:rsidR="00FE2DC8">
        <w:t>AOP-</w:t>
      </w:r>
      <w:r w:rsidR="00302A2A">
        <w:t>4496 Fragment Impact</w:t>
      </w:r>
      <w:bookmarkEnd w:id="74"/>
    </w:p>
    <w:p w14:paraId="56D57353" w14:textId="2A91442A" w:rsidR="00302A2A" w:rsidRDefault="00596002" w:rsidP="00302A2A">
      <w:r>
        <w:t>The trial plan for this test will follow the guidance</w:t>
      </w:r>
      <w:r w:rsidR="0054502E">
        <w:t xml:space="preserve"> outlined in AOP-4496</w:t>
      </w:r>
      <w:r w:rsidR="00AE1354">
        <w:t xml:space="preserve"> </w:t>
      </w:r>
      <w:sdt>
        <w:sdtPr>
          <w:id w:val="-382787910"/>
          <w:citation/>
        </w:sdtPr>
        <w:sdtEndPr/>
        <w:sdtContent>
          <w:r w:rsidR="00AE1354">
            <w:fldChar w:fldCharType="begin"/>
          </w:r>
          <w:r w:rsidR="00AE1354">
            <w:instrText xml:space="preserve"> CITATION NAT19 \l 2057 </w:instrText>
          </w:r>
          <w:r w:rsidR="00AE1354">
            <w:fldChar w:fldCharType="separate"/>
          </w:r>
          <w:r w:rsidR="00E8412F" w:rsidRPr="00E8412F">
            <w:rPr>
              <w:noProof/>
            </w:rPr>
            <w:t>[10]</w:t>
          </w:r>
          <w:r w:rsidR="00AE1354">
            <w:fldChar w:fldCharType="end"/>
          </w:r>
        </w:sdtContent>
      </w:sdt>
      <w:r w:rsidR="00173D26">
        <w:t xml:space="preserve">. </w:t>
      </w:r>
      <w:r w:rsidR="001C35F8">
        <w:t>The threat</w:t>
      </w:r>
      <w:r w:rsidR="00025895">
        <w:t xml:space="preserve"> in this test</w:t>
      </w:r>
      <w:r w:rsidR="001C35F8">
        <w:t xml:space="preserve"> is from the munition being struck by a fragment that could </w:t>
      </w:r>
      <w:r w:rsidR="00AA10E7">
        <w:t>originate</w:t>
      </w:r>
      <w:r w:rsidR="001C35F8">
        <w:t xml:space="preserve"> from </w:t>
      </w:r>
      <w:r w:rsidR="00AD303B">
        <w:t>near</w:t>
      </w:r>
      <w:r w:rsidR="00AA10E7">
        <w:t xml:space="preserve">by </w:t>
      </w:r>
      <w:r w:rsidR="00AD303B">
        <w:t>munitions detonating</w:t>
      </w:r>
      <w:r w:rsidR="003D6D15">
        <w:t xml:space="preserve"> and generating natural/preformed fragments.</w:t>
      </w:r>
      <w:r w:rsidR="00535D26">
        <w:t xml:space="preserve"> The response type that an IM would give would be a type V (B</w:t>
      </w:r>
      <w:r w:rsidR="004C0F9B">
        <w:t>ur</w:t>
      </w:r>
      <w:r w:rsidR="00535D26">
        <w:t xml:space="preserve">ning) </w:t>
      </w:r>
      <w:sdt>
        <w:sdtPr>
          <w:id w:val="314921872"/>
          <w:citation/>
        </w:sdtPr>
        <w:sdtEndPr/>
        <w:sdtContent>
          <w:r w:rsidR="00535D26">
            <w:fldChar w:fldCharType="begin"/>
          </w:r>
          <w:r w:rsidR="00535D26">
            <w:instrText xml:space="preserve"> CITATION Nor \l 2057 </w:instrText>
          </w:r>
          <w:r w:rsidR="00535D26">
            <w:fldChar w:fldCharType="separate"/>
          </w:r>
          <w:r w:rsidR="00E8412F" w:rsidRPr="00E8412F">
            <w:rPr>
              <w:noProof/>
            </w:rPr>
            <w:t>[3]</w:t>
          </w:r>
          <w:r w:rsidR="00535D26">
            <w:fldChar w:fldCharType="end"/>
          </w:r>
        </w:sdtContent>
      </w:sdt>
      <w:r w:rsidR="004558A4">
        <w:t xml:space="preserve">, from a steel fragment </w:t>
      </w:r>
      <w:r w:rsidR="00D752CE">
        <w:t>of 15g @ 2600 m/s and 65g @ 2200 m/s.</w:t>
      </w:r>
    </w:p>
    <w:p w14:paraId="0F6D2C4B" w14:textId="77777777" w:rsidR="00C77C07" w:rsidRDefault="00C77C07" w:rsidP="00302A2A"/>
    <w:p w14:paraId="47D2EE1F" w14:textId="16399BD6" w:rsidR="00302A2A" w:rsidRDefault="0090637C" w:rsidP="000D64D8">
      <w:pPr>
        <w:pStyle w:val="Heading2"/>
      </w:pPr>
      <w:bookmarkStart w:id="75" w:name="_Toc166471054"/>
      <w:r>
        <w:t>7</w:t>
      </w:r>
      <w:r w:rsidR="000D64D8">
        <w:t>.6</w:t>
      </w:r>
      <w:r w:rsidR="000D64D8">
        <w:tab/>
      </w:r>
      <w:r w:rsidR="00FE2DC8">
        <w:t>AOP-</w:t>
      </w:r>
      <w:r w:rsidR="000D64D8">
        <w:t>4396</w:t>
      </w:r>
      <w:r w:rsidR="00FE2DC8">
        <w:t xml:space="preserve"> </w:t>
      </w:r>
      <w:r w:rsidR="000D64D8">
        <w:t>Sympathetic Reaction</w:t>
      </w:r>
      <w:bookmarkEnd w:id="75"/>
    </w:p>
    <w:p w14:paraId="68415379" w14:textId="7AB2F7D7" w:rsidR="000D64D8" w:rsidRDefault="00C4625D" w:rsidP="000D64D8">
      <w:r>
        <w:t xml:space="preserve">The </w:t>
      </w:r>
      <w:r w:rsidR="00DC4C00">
        <w:t>test</w:t>
      </w:r>
      <w:r w:rsidR="002B4E5E">
        <w:t xml:space="preserve"> requirements and procedures will be specified by</w:t>
      </w:r>
      <w:r>
        <w:t xml:space="preserve"> </w:t>
      </w:r>
      <w:r w:rsidR="003072AE">
        <w:t>A</w:t>
      </w:r>
      <w:r>
        <w:t>OP-43</w:t>
      </w:r>
      <w:r w:rsidR="003072AE">
        <w:t>96</w:t>
      </w:r>
      <w:sdt>
        <w:sdtPr>
          <w:id w:val="-647980631"/>
          <w:citation/>
        </w:sdtPr>
        <w:sdtEndPr/>
        <w:sdtContent>
          <w:r w:rsidR="00761B9D">
            <w:fldChar w:fldCharType="begin"/>
          </w:r>
          <w:r w:rsidR="00761B9D">
            <w:instrText xml:space="preserve"> CITATION NAT201 \l 2057 </w:instrText>
          </w:r>
          <w:r w:rsidR="00761B9D">
            <w:fldChar w:fldCharType="separate"/>
          </w:r>
          <w:r w:rsidR="00E8412F">
            <w:rPr>
              <w:noProof/>
            </w:rPr>
            <w:t xml:space="preserve"> </w:t>
          </w:r>
          <w:r w:rsidR="00E8412F" w:rsidRPr="00E8412F">
            <w:rPr>
              <w:noProof/>
            </w:rPr>
            <w:t>[11]</w:t>
          </w:r>
          <w:r w:rsidR="00761B9D">
            <w:fldChar w:fldCharType="end"/>
          </w:r>
        </w:sdtContent>
      </w:sdt>
      <w:r w:rsidR="008562DB">
        <w:t>, to provide evidence</w:t>
      </w:r>
      <w:r w:rsidR="009C7763">
        <w:t xml:space="preserve"> for the munition to sympathetically react to the </w:t>
      </w:r>
      <w:r w:rsidR="00A35DF7">
        <w:t>worst-case reaction of an adjacent munition</w:t>
      </w:r>
      <w:r w:rsidR="009E048A">
        <w:t>.</w:t>
      </w:r>
      <w:r w:rsidR="004845E1">
        <w:t xml:space="preserve"> The IM response to this test</w:t>
      </w:r>
      <w:r w:rsidR="004C0F9B">
        <w:t xml:space="preserve"> would be to type V-III (Burning-Explosion)</w:t>
      </w:r>
      <w:r w:rsidR="00E57CF6">
        <w:t xml:space="preserve">, with the </w:t>
      </w:r>
      <w:r w:rsidR="00CB1939">
        <w:t>D</w:t>
      </w:r>
      <w:r w:rsidR="00D5391D">
        <w:t xml:space="preserve">eflagration to </w:t>
      </w:r>
      <w:r w:rsidR="00CB1939">
        <w:t>D</w:t>
      </w:r>
      <w:r w:rsidR="00D5391D">
        <w:t>etonation</w:t>
      </w:r>
      <w:r w:rsidR="00CB1939">
        <w:t xml:space="preserve"> Transition</w:t>
      </w:r>
      <w:r w:rsidR="00E138B0">
        <w:t xml:space="preserve"> (D</w:t>
      </w:r>
      <w:r w:rsidR="00CB1939">
        <w:t>DT)</w:t>
      </w:r>
      <w:r w:rsidR="00D5391D">
        <w:t xml:space="preserve"> and </w:t>
      </w:r>
      <w:r w:rsidR="008C2443">
        <w:t>C</w:t>
      </w:r>
      <w:r w:rsidR="00D5391D">
        <w:t>ompression</w:t>
      </w:r>
      <w:r w:rsidR="008C2443">
        <w:t>, R</w:t>
      </w:r>
      <w:r w:rsidR="00D5391D">
        <w:t>elease</w:t>
      </w:r>
      <w:r w:rsidR="008C2443">
        <w:t>, Recompression</w:t>
      </w:r>
      <w:r w:rsidR="00D5391D">
        <w:t xml:space="preserve"> </w:t>
      </w:r>
      <w:r w:rsidR="008C2443">
        <w:t>P</w:t>
      </w:r>
      <w:r w:rsidR="00D5391D">
        <w:t>rocess to detonation</w:t>
      </w:r>
      <w:r w:rsidR="00C3135F">
        <w:t xml:space="preserve"> (XDT)</w:t>
      </w:r>
      <w:r w:rsidR="00D5391D">
        <w:t xml:space="preserve"> less likely </w:t>
      </w:r>
      <w:r w:rsidR="00820F35">
        <w:t>with PBXs.</w:t>
      </w:r>
    </w:p>
    <w:p w14:paraId="23B6893B" w14:textId="77777777" w:rsidR="00512828" w:rsidRDefault="00512828" w:rsidP="000D64D8"/>
    <w:p w14:paraId="20916989" w14:textId="0CA13792" w:rsidR="00371713" w:rsidRDefault="00371713" w:rsidP="000D64D8">
      <w:r>
        <w:lastRenderedPageBreak/>
        <w:t xml:space="preserve">This test may also be </w:t>
      </w:r>
      <w:r w:rsidR="00FC6D27">
        <w:t>used for HC, if an agreement between</w:t>
      </w:r>
      <w:r w:rsidR="009E6D2A">
        <w:t xml:space="preserve"> safety </w:t>
      </w:r>
      <w:r w:rsidR="00512828">
        <w:t>authorities</w:t>
      </w:r>
      <w:r w:rsidR="009E6D2A">
        <w:t xml:space="preserve"> on the number of test items, test item configuration</w:t>
      </w:r>
      <w:r w:rsidR="00512828">
        <w:t xml:space="preserve"> and number of </w:t>
      </w:r>
      <w:r w:rsidR="005A2158">
        <w:t>tests</w:t>
      </w:r>
      <w:r w:rsidR="00512828">
        <w:t xml:space="preserve"> to be </w:t>
      </w:r>
      <w:r w:rsidR="0093500F">
        <w:t>performed</w:t>
      </w:r>
      <w:r w:rsidR="00512828">
        <w:t>.</w:t>
      </w:r>
    </w:p>
    <w:p w14:paraId="15618E31" w14:textId="40574D79" w:rsidR="000D64D8" w:rsidRPr="000D64D8" w:rsidRDefault="0090637C" w:rsidP="00F51892">
      <w:pPr>
        <w:pStyle w:val="Heading2"/>
      </w:pPr>
      <w:bookmarkStart w:id="76" w:name="_Toc166471055"/>
      <w:r>
        <w:t>7</w:t>
      </w:r>
      <w:r w:rsidR="000D64D8">
        <w:t>.7</w:t>
      </w:r>
      <w:r w:rsidR="000D64D8">
        <w:tab/>
      </w:r>
      <w:r w:rsidR="00A811D2">
        <w:t>AOP-</w:t>
      </w:r>
      <w:r w:rsidR="00F51892">
        <w:t>4526 Shaped Charge Jet Impact</w:t>
      </w:r>
      <w:bookmarkEnd w:id="76"/>
      <w:r w:rsidR="00F51892">
        <w:t xml:space="preserve"> </w:t>
      </w:r>
    </w:p>
    <w:p w14:paraId="433CEE08" w14:textId="12E7BA23" w:rsidR="00C3508D" w:rsidRDefault="00C3317B" w:rsidP="00DE6BF8">
      <w:r>
        <w:t>The trial plan will follow the standard specified in AOP-4526</w:t>
      </w:r>
      <w:sdt>
        <w:sdtPr>
          <w:id w:val="-240098780"/>
          <w:citation/>
        </w:sdtPr>
        <w:sdtEndPr/>
        <w:sdtContent>
          <w:r w:rsidR="00544792">
            <w:fldChar w:fldCharType="begin"/>
          </w:r>
          <w:r w:rsidR="00544792">
            <w:instrText xml:space="preserve"> CITATION NAT181 \l 2057 </w:instrText>
          </w:r>
          <w:r w:rsidR="00544792">
            <w:fldChar w:fldCharType="separate"/>
          </w:r>
          <w:r w:rsidR="00E8412F">
            <w:rPr>
              <w:noProof/>
            </w:rPr>
            <w:t xml:space="preserve"> </w:t>
          </w:r>
          <w:r w:rsidR="00E8412F" w:rsidRPr="00E8412F">
            <w:rPr>
              <w:noProof/>
            </w:rPr>
            <w:t>[12]</w:t>
          </w:r>
          <w:r w:rsidR="00544792">
            <w:fldChar w:fldCharType="end"/>
          </w:r>
        </w:sdtContent>
      </w:sdt>
      <w:r w:rsidR="00467AF5">
        <w:t xml:space="preserve">, which outlines the test requirements and procedures to provide evidence </w:t>
      </w:r>
      <w:r w:rsidR="00490474">
        <w:t xml:space="preserve">of the reaction of the munition from being struck by a shaped charge </w:t>
      </w:r>
      <w:r w:rsidR="001718E0">
        <w:t>weapon.</w:t>
      </w:r>
      <w:r w:rsidR="007013BD">
        <w:t xml:space="preserve"> Reactions of a munition normally occur due to </w:t>
      </w:r>
      <w:r w:rsidR="00FE38CB">
        <w:t>direct Shock Initiation (SDT)</w:t>
      </w:r>
      <w:r w:rsidR="00BA061C">
        <w:t>, Bow Shock Initiation (BSDT) or for confined munitions</w:t>
      </w:r>
      <w:r w:rsidR="00913675">
        <w:t xml:space="preserve"> DDT.</w:t>
      </w:r>
      <w:r w:rsidR="00762EE2">
        <w:t xml:space="preserve"> However, an IM </w:t>
      </w:r>
      <w:r w:rsidR="005F112F">
        <w:t xml:space="preserve">reaction would be </w:t>
      </w:r>
      <w:proofErr w:type="gramStart"/>
      <w:r w:rsidR="005F112F">
        <w:t>type</w:t>
      </w:r>
      <w:proofErr w:type="gramEnd"/>
      <w:r w:rsidR="005F112F">
        <w:t xml:space="preserve"> V-III (Burning-Explosion)</w:t>
      </w:r>
      <w:r w:rsidR="005D3F55">
        <w:t xml:space="preserve">. </w:t>
      </w:r>
    </w:p>
    <w:p w14:paraId="16D34CF8" w14:textId="77777777" w:rsidR="007C1AA8" w:rsidRDefault="007C1AA8" w:rsidP="00DE6BF8"/>
    <w:p w14:paraId="1F60C15D" w14:textId="77777777" w:rsidR="007C1AA8" w:rsidRDefault="007C1AA8" w:rsidP="00DE6BF8"/>
    <w:p w14:paraId="7767449F" w14:textId="77777777" w:rsidR="007C1AA8" w:rsidRDefault="007C1AA8" w:rsidP="00DE6BF8"/>
    <w:p w14:paraId="0A3B7EEF" w14:textId="77777777" w:rsidR="007C1AA8" w:rsidRDefault="007C1AA8" w:rsidP="00DE6BF8"/>
    <w:p w14:paraId="69605785" w14:textId="77777777" w:rsidR="007C1AA8" w:rsidRDefault="007C1AA8" w:rsidP="00DE6BF8"/>
    <w:p w14:paraId="630C8835" w14:textId="77777777" w:rsidR="007C1AA8" w:rsidRDefault="007C1AA8" w:rsidP="00DE6BF8"/>
    <w:p w14:paraId="29111F9B" w14:textId="77777777" w:rsidR="007C1AA8" w:rsidRDefault="007C1AA8" w:rsidP="00DE6BF8"/>
    <w:p w14:paraId="341053CC" w14:textId="77777777" w:rsidR="007C1AA8" w:rsidRDefault="007C1AA8" w:rsidP="00DE6BF8"/>
    <w:p w14:paraId="453CDBB9" w14:textId="77777777" w:rsidR="007C1AA8" w:rsidRDefault="007C1AA8" w:rsidP="00DE6BF8"/>
    <w:p w14:paraId="60CAAD30" w14:textId="77777777" w:rsidR="007C1AA8" w:rsidRDefault="007C1AA8" w:rsidP="00DE6BF8"/>
    <w:p w14:paraId="230EF95B" w14:textId="77777777" w:rsidR="007C1AA8" w:rsidRDefault="007C1AA8" w:rsidP="00DE6BF8"/>
    <w:p w14:paraId="73634CFF" w14:textId="77777777" w:rsidR="007C1AA8" w:rsidRDefault="007C1AA8" w:rsidP="00DE6BF8"/>
    <w:p w14:paraId="0A75DFB8" w14:textId="77777777" w:rsidR="007C1AA8" w:rsidRDefault="007C1AA8" w:rsidP="00DE6BF8"/>
    <w:p w14:paraId="4E317EA2" w14:textId="77777777" w:rsidR="007C1AA8" w:rsidRDefault="007C1AA8" w:rsidP="00DE6BF8"/>
    <w:p w14:paraId="7CD30195" w14:textId="77777777" w:rsidR="007C1AA8" w:rsidRDefault="007C1AA8" w:rsidP="00DE6BF8"/>
    <w:p w14:paraId="2EF0B7B7" w14:textId="77777777" w:rsidR="007C1AA8" w:rsidRDefault="007C1AA8" w:rsidP="00DE6BF8"/>
    <w:p w14:paraId="71033CD0" w14:textId="77777777" w:rsidR="007C1AA8" w:rsidRDefault="007C1AA8" w:rsidP="00DE6BF8"/>
    <w:p w14:paraId="77E5806F" w14:textId="77777777" w:rsidR="007C1AA8" w:rsidRDefault="007C1AA8" w:rsidP="00DE6BF8"/>
    <w:p w14:paraId="4FFC7170" w14:textId="77777777" w:rsidR="007C1AA8" w:rsidRDefault="007C1AA8" w:rsidP="00DE6BF8"/>
    <w:p w14:paraId="0CD7445F" w14:textId="77777777" w:rsidR="007C1AA8" w:rsidRDefault="007C1AA8" w:rsidP="00DE6BF8"/>
    <w:p w14:paraId="1D918A66" w14:textId="77777777" w:rsidR="007C1AA8" w:rsidRDefault="007C1AA8" w:rsidP="00DE6BF8"/>
    <w:p w14:paraId="580D08A4" w14:textId="7043E43C" w:rsidR="005F28D7" w:rsidRDefault="0090637C" w:rsidP="005F28D7">
      <w:pPr>
        <w:pStyle w:val="Heading1"/>
      </w:pPr>
      <w:bookmarkStart w:id="77" w:name="_Toc166471056"/>
      <w:r>
        <w:lastRenderedPageBreak/>
        <w:t>8</w:t>
      </w:r>
      <w:r w:rsidR="00767487">
        <w:t xml:space="preserve">.0 </w:t>
      </w:r>
      <w:r w:rsidR="005F28D7">
        <w:t>Hazard Classification</w:t>
      </w:r>
      <w:bookmarkEnd w:id="77"/>
    </w:p>
    <w:p w14:paraId="3FA102E0" w14:textId="01C53F54" w:rsidR="00136C52" w:rsidRDefault="0090637C" w:rsidP="00767487">
      <w:pPr>
        <w:pStyle w:val="Heading2"/>
      </w:pPr>
      <w:bookmarkStart w:id="78" w:name="_Toc166471057"/>
      <w:r>
        <w:t>8</w:t>
      </w:r>
      <w:r w:rsidR="00767487">
        <w:t>.</w:t>
      </w:r>
      <w:r>
        <w:t>1</w:t>
      </w:r>
      <w:r>
        <w:tab/>
        <w:t>Overview</w:t>
      </w:r>
      <w:bookmarkEnd w:id="78"/>
    </w:p>
    <w:p w14:paraId="18CAFCDC" w14:textId="55A7775D" w:rsidR="00E16887" w:rsidRDefault="00D1250D" w:rsidP="00BD6D73">
      <w:r>
        <w:t xml:space="preserve">IM and HC </w:t>
      </w:r>
      <w:r w:rsidR="003C44E4">
        <w:t xml:space="preserve">differ to all other </w:t>
      </w:r>
      <w:r w:rsidR="00612532">
        <w:t>ordnance</w:t>
      </w:r>
      <w:r w:rsidR="003C44E4">
        <w:t xml:space="preserve"> and munitions</w:t>
      </w:r>
      <w:r w:rsidR="002604A8">
        <w:t xml:space="preserve"> safety testing, as the pass criterion</w:t>
      </w:r>
      <w:r w:rsidR="00612532">
        <w:t xml:space="preserve"> in</w:t>
      </w:r>
      <w:r w:rsidR="00F827CC">
        <w:t>volves a poten</w:t>
      </w:r>
      <w:r w:rsidR="00612532">
        <w:t xml:space="preserve">tial explosive response. </w:t>
      </w:r>
      <w:r w:rsidR="00A41E74">
        <w:t>In other safety testing</w:t>
      </w:r>
      <w:r w:rsidR="00C62C6D">
        <w:t>,</w:t>
      </w:r>
      <w:r w:rsidR="00A41E74">
        <w:t xml:space="preserve"> </w:t>
      </w:r>
      <w:r w:rsidR="008602C9">
        <w:t>the pass criterion should be</w:t>
      </w:r>
      <w:r w:rsidR="00267F35">
        <w:t xml:space="preserve"> no apparent explosive response and the munition</w:t>
      </w:r>
      <w:r w:rsidR="008F5013">
        <w:t xml:space="preserve"> is expected to remain safe for use.</w:t>
      </w:r>
      <w:r w:rsidR="0070678A">
        <w:t xml:space="preserve"> </w:t>
      </w:r>
      <w:r w:rsidR="001339D1">
        <w:t xml:space="preserve">For HC, the </w:t>
      </w:r>
      <w:r w:rsidR="007F4D9F">
        <w:t xml:space="preserve">response </w:t>
      </w:r>
      <w:r w:rsidR="001339D1">
        <w:t>descriptor</w:t>
      </w:r>
      <w:r w:rsidR="007F4D9F">
        <w:t>s are</w:t>
      </w:r>
      <w:r w:rsidR="0068199D">
        <w:t xml:space="preserve"> similar to IM response </w:t>
      </w:r>
      <w:proofErr w:type="gramStart"/>
      <w:r w:rsidR="0068199D">
        <w:t>types</w:t>
      </w:r>
      <w:proofErr w:type="gramEnd"/>
      <w:r w:rsidR="0068199D">
        <w:t xml:space="preserve"> but</w:t>
      </w:r>
      <w:r w:rsidR="00F64AA1">
        <w:t xml:space="preserve"> the test responses and assignment of a </w:t>
      </w:r>
      <w:r w:rsidR="00B37EAC">
        <w:t>Hazard Division (HD) are detailed in test series 6 and 7</w:t>
      </w:r>
      <w:sdt>
        <w:sdtPr>
          <w:id w:val="-1156535590"/>
          <w:citation/>
        </w:sdtPr>
        <w:sdtEndPr/>
        <w:sdtContent>
          <w:r w:rsidR="00464A10">
            <w:fldChar w:fldCharType="begin"/>
          </w:r>
          <w:r w:rsidR="00464A10">
            <w:instrText xml:space="preserve"> CITATION Uni19 \l 2057 </w:instrText>
          </w:r>
          <w:r w:rsidR="00464A10">
            <w:fldChar w:fldCharType="separate"/>
          </w:r>
          <w:r w:rsidR="00E8412F">
            <w:rPr>
              <w:noProof/>
            </w:rPr>
            <w:t xml:space="preserve"> </w:t>
          </w:r>
          <w:r w:rsidR="00E8412F" w:rsidRPr="00E8412F">
            <w:rPr>
              <w:noProof/>
            </w:rPr>
            <w:t>[4]</w:t>
          </w:r>
          <w:r w:rsidR="00464A10">
            <w:fldChar w:fldCharType="end"/>
          </w:r>
        </w:sdtContent>
      </w:sdt>
      <w:r w:rsidR="00B37EAC">
        <w:t>.</w:t>
      </w:r>
      <w:r w:rsidR="00C711D0">
        <w:t xml:space="preserve"> </w:t>
      </w:r>
      <w:r w:rsidR="00933833">
        <w:t>As well as</w:t>
      </w:r>
      <w:r w:rsidR="00C711D0">
        <w:t xml:space="preserve"> using </w:t>
      </w:r>
      <w:r w:rsidR="00C711D0">
        <w:fldChar w:fldCharType="begin"/>
      </w:r>
      <w:r w:rsidR="00C711D0">
        <w:instrText xml:space="preserve"> REF _Ref166040505 \h </w:instrText>
      </w:r>
      <w:r w:rsidR="00C711D0">
        <w:fldChar w:fldCharType="separate"/>
      </w:r>
      <w:r w:rsidR="00E8412F">
        <w:t xml:space="preserve">Figure </w:t>
      </w:r>
      <w:r w:rsidR="00E8412F">
        <w:rPr>
          <w:noProof/>
        </w:rPr>
        <w:t>14</w:t>
      </w:r>
      <w:r w:rsidR="00C711D0">
        <w:fldChar w:fldCharType="end"/>
      </w:r>
      <w:r w:rsidR="00B30B75">
        <w:t>,</w:t>
      </w:r>
      <w:r w:rsidR="00933833">
        <w:t xml:space="preserve"> to outline the procedure for the division</w:t>
      </w:r>
      <w:r w:rsidR="001A4FCA">
        <w:t xml:space="preserve"> of the class of </w:t>
      </w:r>
      <w:r w:rsidR="009E7D49">
        <w:t>munition</w:t>
      </w:r>
      <w:r w:rsidR="001538EC">
        <w:t>.</w:t>
      </w:r>
    </w:p>
    <w:p w14:paraId="29688207" w14:textId="77777777" w:rsidR="00E752A2" w:rsidRDefault="00E752A2" w:rsidP="00BD6D73"/>
    <w:p w14:paraId="4BE7EA9E" w14:textId="0ED2AAE0" w:rsidR="003E7B96" w:rsidRDefault="003E7B96" w:rsidP="00BD6D73">
      <w:r>
        <w:t xml:space="preserve">The full-scale tests used in </w:t>
      </w:r>
      <w:r w:rsidR="00C90520">
        <w:t xml:space="preserve">IM testing may </w:t>
      </w:r>
      <w:r w:rsidR="00AA1B94">
        <w:t>additionally be applicable to h</w:t>
      </w:r>
      <w:r w:rsidR="0063011E">
        <w:t>azard classification purpo</w:t>
      </w:r>
      <w:r w:rsidR="00731B1E">
        <w:t xml:space="preserve">ses. </w:t>
      </w:r>
      <w:r w:rsidR="00284939">
        <w:t xml:space="preserve">Which </w:t>
      </w:r>
      <w:r w:rsidR="00912AFA">
        <w:t>could allow only one test to be conducted for both testing programmes</w:t>
      </w:r>
      <w:r w:rsidR="00F41412">
        <w:t xml:space="preserve">, but </w:t>
      </w:r>
      <w:proofErr w:type="gramStart"/>
      <w:r w:rsidR="00F41412">
        <w:t>in order to</w:t>
      </w:r>
      <w:proofErr w:type="gramEnd"/>
      <w:r w:rsidR="00F41412">
        <w:t xml:space="preserve"> achieve this, it is vital that</w:t>
      </w:r>
      <w:r w:rsidR="00E62E60">
        <w:t xml:space="preserve"> the test requirements of each program are considered</w:t>
      </w:r>
      <w:r w:rsidR="00BF4434">
        <w:t xml:space="preserve"> when </w:t>
      </w:r>
      <w:r w:rsidR="005E4496">
        <w:t>proposing a test programme.</w:t>
      </w:r>
    </w:p>
    <w:p w14:paraId="143FC420" w14:textId="57BAB916" w:rsidR="00612532" w:rsidRDefault="00F54AA6" w:rsidP="00BD6D73">
      <w:r>
        <w:t xml:space="preserve">Although </w:t>
      </w:r>
      <w:r w:rsidR="0060520A">
        <w:t xml:space="preserve">the combination of the two programs is possible </w:t>
      </w:r>
      <w:r w:rsidR="00593A42">
        <w:t xml:space="preserve">it is necessary to bear in mind the issues that will be generated </w:t>
      </w:r>
      <w:r w:rsidR="00F03F37">
        <w:t xml:space="preserve">by achieving HC through combined testing and may require </w:t>
      </w:r>
      <w:r w:rsidR="00F7688B">
        <w:t>additional information or supplemental details.</w:t>
      </w:r>
    </w:p>
    <w:p w14:paraId="2286970C" w14:textId="77777777" w:rsidR="004B7F0E" w:rsidRPr="00BD6D73" w:rsidRDefault="004B7F0E" w:rsidP="00BD6D73"/>
    <w:p w14:paraId="2016A203" w14:textId="77777777" w:rsidR="00385AEE" w:rsidRDefault="00385AEE" w:rsidP="00385AEE">
      <w:pPr>
        <w:pStyle w:val="Heading2"/>
      </w:pPr>
      <w:bookmarkStart w:id="79" w:name="_Toc166471058"/>
      <w:r>
        <w:t>8.2</w:t>
      </w:r>
      <w:r>
        <w:tab/>
        <w:t>Compatibility Groups</w:t>
      </w:r>
      <w:bookmarkEnd w:id="79"/>
    </w:p>
    <w:p w14:paraId="66D8F249" w14:textId="62219FF2" w:rsidR="00581380" w:rsidRPr="00581380" w:rsidRDefault="00581380" w:rsidP="00581380">
      <w:r>
        <w:t xml:space="preserve">In </w:t>
      </w:r>
      <w:r w:rsidR="007123B4">
        <w:t xml:space="preserve">addition to HDs munitions are assigned </w:t>
      </w:r>
      <w:r w:rsidR="00D55D75">
        <w:t xml:space="preserve">to one of thirteen compatibility groups, as shown in </w:t>
      </w:r>
      <w:r w:rsidR="007C021F">
        <w:fldChar w:fldCharType="begin"/>
      </w:r>
      <w:r w:rsidR="007C021F">
        <w:instrText xml:space="preserve"> REF _Ref166304017 \h </w:instrText>
      </w:r>
      <w:r w:rsidR="007C021F">
        <w:fldChar w:fldCharType="separate"/>
      </w:r>
      <w:r w:rsidR="00E8412F">
        <w:t xml:space="preserve">Figure </w:t>
      </w:r>
      <w:r w:rsidR="00E8412F">
        <w:rPr>
          <w:noProof/>
        </w:rPr>
        <w:t>12</w:t>
      </w:r>
      <w:r w:rsidR="007C021F">
        <w:fldChar w:fldCharType="end"/>
      </w:r>
      <w:r w:rsidR="00D55D75">
        <w:fldChar w:fldCharType="begin"/>
      </w:r>
      <w:r w:rsidR="00D55D75">
        <w:instrText xml:space="preserve"> REF _Ref166040505 \h </w:instrText>
      </w:r>
      <w:r w:rsidR="00D55D75">
        <w:fldChar w:fldCharType="separate"/>
      </w:r>
      <w:r w:rsidR="00E8412F">
        <w:t xml:space="preserve">Figure </w:t>
      </w:r>
      <w:r w:rsidR="00E8412F">
        <w:rPr>
          <w:noProof/>
        </w:rPr>
        <w:t>14</w:t>
      </w:r>
      <w:r w:rsidR="00D55D75">
        <w:fldChar w:fldCharType="end"/>
      </w:r>
      <w:r w:rsidR="00272062">
        <w:t>. The grouping of similar munitions</w:t>
      </w:r>
      <w:r w:rsidR="00CD54EB">
        <w:t xml:space="preserve"> allows the correct </w:t>
      </w:r>
      <w:r w:rsidR="003A2624">
        <w:t>segregation</w:t>
      </w:r>
      <w:r w:rsidR="00CD54EB">
        <w:t xml:space="preserve"> in storage and transport</w:t>
      </w:r>
      <w:r w:rsidR="003A2624">
        <w:t>. Using the definitions i</w:t>
      </w:r>
      <w:r w:rsidR="007C021F">
        <w:t xml:space="preserve">n </w:t>
      </w:r>
      <w:r w:rsidR="007C021F">
        <w:fldChar w:fldCharType="begin"/>
      </w:r>
      <w:r w:rsidR="007C021F">
        <w:instrText xml:space="preserve"> REF _Ref166304017 \h </w:instrText>
      </w:r>
      <w:r w:rsidR="007C021F">
        <w:fldChar w:fldCharType="separate"/>
      </w:r>
      <w:r w:rsidR="00E8412F">
        <w:t xml:space="preserve">Figure </w:t>
      </w:r>
      <w:r w:rsidR="00E8412F">
        <w:rPr>
          <w:noProof/>
        </w:rPr>
        <w:t>12</w:t>
      </w:r>
      <w:r w:rsidR="007C021F">
        <w:fldChar w:fldCharType="end"/>
      </w:r>
      <w:r w:rsidR="001130D3">
        <w:t>, it can be assumed that the Mk-3 cratering charge will be assigned to group D.</w:t>
      </w:r>
    </w:p>
    <w:p w14:paraId="350442E8" w14:textId="6CA1664A" w:rsidR="001B68BD" w:rsidRDefault="0087544C" w:rsidP="001B68BD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06DE1907" wp14:editId="0E946F1A">
            <wp:extent cx="4881494" cy="4937760"/>
            <wp:effectExtent l="0" t="0" r="0" b="0"/>
            <wp:docPr id="158156235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1562354" name="Picture 1" descr="A screenshot of a computer&#10;&#10;Description automatically generated"/>
                    <pic:cNvPicPr/>
                  </pic:nvPicPr>
                  <pic:blipFill rotWithShape="1">
                    <a:blip r:embed="rId38"/>
                    <a:srcRect l="31237" t="26068" r="32648" b="8985"/>
                    <a:stretch/>
                  </pic:blipFill>
                  <pic:spPr bwMode="auto">
                    <a:xfrm>
                      <a:off x="0" y="0"/>
                      <a:ext cx="4893427" cy="49498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F30CB3" w14:textId="01FEA420" w:rsidR="00BD6D73" w:rsidRDefault="001B68BD" w:rsidP="001B68BD">
      <w:pPr>
        <w:pStyle w:val="Caption"/>
        <w:jc w:val="center"/>
      </w:pPr>
      <w:bookmarkStart w:id="80" w:name="_Ref166304017"/>
      <w:bookmarkStart w:id="81" w:name="_Toc166471022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E8412F">
        <w:rPr>
          <w:noProof/>
        </w:rPr>
        <w:t>12</w:t>
      </w:r>
      <w:r>
        <w:fldChar w:fldCharType="end"/>
      </w:r>
      <w:bookmarkEnd w:id="80"/>
      <w:r>
        <w:t xml:space="preserve">, </w:t>
      </w:r>
      <w:r w:rsidRPr="00F5280A">
        <w:t>Description of Substance or Article to be Classified</w:t>
      </w:r>
      <w:r w:rsidR="00120C89">
        <w:t xml:space="preserve"> </w:t>
      </w:r>
      <w:sdt>
        <w:sdtPr>
          <w:id w:val="-2056926661"/>
          <w:citation/>
        </w:sdtPr>
        <w:sdtEndPr/>
        <w:sdtContent>
          <w:r w:rsidR="00120C89">
            <w:fldChar w:fldCharType="begin"/>
          </w:r>
          <w:r w:rsidR="00120C89">
            <w:instrText xml:space="preserve"> CITATION UKG13 \l 2057 </w:instrText>
          </w:r>
          <w:r w:rsidR="00120C89">
            <w:fldChar w:fldCharType="separate"/>
          </w:r>
          <w:r w:rsidR="00E8412F" w:rsidRPr="00E8412F">
            <w:rPr>
              <w:noProof/>
            </w:rPr>
            <w:t>[14]</w:t>
          </w:r>
          <w:r w:rsidR="00120C89">
            <w:fldChar w:fldCharType="end"/>
          </w:r>
        </w:sdtContent>
      </w:sdt>
      <w:r w:rsidR="00120C89">
        <w:t>.</w:t>
      </w:r>
      <w:bookmarkEnd w:id="81"/>
    </w:p>
    <w:p w14:paraId="3CBB00ED" w14:textId="15108936" w:rsidR="00385AEE" w:rsidRDefault="00385AEE" w:rsidP="006E39EB">
      <w:pPr>
        <w:pStyle w:val="Heading2"/>
      </w:pPr>
      <w:bookmarkStart w:id="82" w:name="_Toc166471059"/>
      <w:r>
        <w:t>8.3</w:t>
      </w:r>
      <w:r>
        <w:tab/>
      </w:r>
      <w:r w:rsidR="006E39EB">
        <w:t>Testing Guidance</w:t>
      </w:r>
      <w:bookmarkEnd w:id="82"/>
      <w:r w:rsidR="006E39EB">
        <w:t xml:space="preserve"> </w:t>
      </w:r>
    </w:p>
    <w:p w14:paraId="65A8495B" w14:textId="7E864638" w:rsidR="00CC397C" w:rsidRDefault="00CC397C" w:rsidP="00CC397C">
      <w:r>
        <w:t xml:space="preserve">Series 7 testing </w:t>
      </w:r>
      <w:r w:rsidR="002229D3">
        <w:t xml:space="preserve">comprises </w:t>
      </w:r>
      <w:r w:rsidR="007C0379">
        <w:t>eleven tests</w:t>
      </w:r>
      <w:r w:rsidR="002B4ABE">
        <w:t xml:space="preserve"> (</w:t>
      </w:r>
      <w:r w:rsidR="002B4ABE">
        <w:fldChar w:fldCharType="begin"/>
      </w:r>
      <w:r w:rsidR="002B4ABE">
        <w:instrText xml:space="preserve"> REF _Ref166327518 \h </w:instrText>
      </w:r>
      <w:r w:rsidR="002B4ABE">
        <w:fldChar w:fldCharType="separate"/>
      </w:r>
      <w:r w:rsidR="00E8412F">
        <w:t xml:space="preserve">Figure </w:t>
      </w:r>
      <w:r w:rsidR="00E8412F">
        <w:rPr>
          <w:noProof/>
        </w:rPr>
        <w:t>13</w:t>
      </w:r>
      <w:r w:rsidR="002B4ABE">
        <w:fldChar w:fldCharType="end"/>
      </w:r>
      <w:r w:rsidR="002B4ABE">
        <w:t>)</w:t>
      </w:r>
      <w:r w:rsidR="004D2D97">
        <w:t>.</w:t>
      </w:r>
      <w:r w:rsidR="002B4ABE">
        <w:t xml:space="preserve"> </w:t>
      </w:r>
      <w:r w:rsidR="004D2D97">
        <w:t>The</w:t>
      </w:r>
      <w:r w:rsidR="00DA4FBB">
        <w:t xml:space="preserve"> first </w:t>
      </w:r>
      <w:r w:rsidR="00AE128A">
        <w:t>six tests</w:t>
      </w:r>
      <w:r w:rsidR="00BC36FE">
        <w:t xml:space="preserve"> (a – f)</w:t>
      </w:r>
      <w:r w:rsidR="00AE128A">
        <w:t xml:space="preserve"> are used to establish if </w:t>
      </w:r>
      <w:r w:rsidR="005C2D3F">
        <w:t>a</w:t>
      </w:r>
      <w:r w:rsidR="00AE128A">
        <w:t xml:space="preserve"> substance is an Extremely </w:t>
      </w:r>
      <w:r w:rsidR="005C2D3F">
        <w:t>Insensitive</w:t>
      </w:r>
      <w:r w:rsidR="00AE128A">
        <w:t xml:space="preserve"> </w:t>
      </w:r>
      <w:r w:rsidR="005C2D3F">
        <w:t>Substance (EIS)</w:t>
      </w:r>
      <w:sdt>
        <w:sdtPr>
          <w:id w:val="406960548"/>
          <w:citation/>
        </w:sdtPr>
        <w:sdtEndPr/>
        <w:sdtContent>
          <w:r w:rsidR="001508CF">
            <w:fldChar w:fldCharType="begin"/>
          </w:r>
          <w:r w:rsidR="001508CF">
            <w:instrText xml:space="preserve"> CITATION Uni19 \l 2057 </w:instrText>
          </w:r>
          <w:r w:rsidR="001508CF">
            <w:fldChar w:fldCharType="separate"/>
          </w:r>
          <w:r w:rsidR="00E8412F">
            <w:rPr>
              <w:noProof/>
            </w:rPr>
            <w:t xml:space="preserve"> </w:t>
          </w:r>
          <w:r w:rsidR="00E8412F" w:rsidRPr="00E8412F">
            <w:rPr>
              <w:noProof/>
            </w:rPr>
            <w:t>[4]</w:t>
          </w:r>
          <w:r w:rsidR="001508CF">
            <w:fldChar w:fldCharType="end"/>
          </w:r>
        </w:sdtContent>
      </w:sdt>
      <w:r w:rsidR="00C401B8">
        <w:t>. The last five tests</w:t>
      </w:r>
      <w:r w:rsidR="006A14CC">
        <w:t xml:space="preserve"> (G – l)</w:t>
      </w:r>
      <w:r w:rsidR="00C401B8">
        <w:t xml:space="preserve"> </w:t>
      </w:r>
      <w:r w:rsidR="002B3D82">
        <w:t xml:space="preserve">are to </w:t>
      </w:r>
      <w:r w:rsidR="00C05411">
        <w:t xml:space="preserve">determine </w:t>
      </w:r>
      <w:r w:rsidR="001227F4">
        <w:t>if</w:t>
      </w:r>
      <w:r w:rsidR="00C05411">
        <w:t xml:space="preserve"> an article containing EIS can be assigned to HD 1.</w:t>
      </w:r>
      <w:r w:rsidR="001C471E">
        <w:t>6</w:t>
      </w:r>
      <w:r w:rsidR="001227F4">
        <w:t xml:space="preserve">. </w:t>
      </w:r>
      <w:r w:rsidR="006A14CC">
        <w:t>Tests</w:t>
      </w:r>
      <w:r w:rsidR="00BC36FE">
        <w:t xml:space="preserve"> </w:t>
      </w:r>
      <w:r w:rsidR="00385DF3">
        <w:t xml:space="preserve">G – l share some </w:t>
      </w:r>
      <w:r w:rsidR="00D56D43">
        <w:t xml:space="preserve">similarities with IM testing </w:t>
      </w:r>
      <w:r w:rsidR="00583220">
        <w:t xml:space="preserve">and can be completed </w:t>
      </w:r>
      <w:r w:rsidR="00A40F4B">
        <w:t xml:space="preserve">at the same time if </w:t>
      </w:r>
      <w:r w:rsidR="00AA5FE3">
        <w:t>data set out by the governing authority is collected.</w:t>
      </w:r>
    </w:p>
    <w:p w14:paraId="4A998DE1" w14:textId="29D4D62A" w:rsidR="000366FB" w:rsidRDefault="00C61CF6" w:rsidP="00CC397C">
      <w:proofErr w:type="gramStart"/>
      <w:r>
        <w:t>In spite of</w:t>
      </w:r>
      <w:proofErr w:type="gramEnd"/>
      <w:r w:rsidR="000366FB">
        <w:t xml:space="preserve"> this IMX-310 is not </w:t>
      </w:r>
      <w:r w:rsidR="008730E6">
        <w:t>an</w:t>
      </w:r>
      <w:r w:rsidR="000366FB">
        <w:t xml:space="preserve"> EIS therefore the </w:t>
      </w:r>
      <w:r w:rsidR="008730E6">
        <w:t>series</w:t>
      </w:r>
      <w:r w:rsidR="000366FB">
        <w:t xml:space="preserve"> 7 testing is </w:t>
      </w:r>
      <w:r w:rsidR="008730E6">
        <w:t>irrelevant for the purpose of HC</w:t>
      </w:r>
      <w:r>
        <w:t xml:space="preserve"> a</w:t>
      </w:r>
      <w:r w:rsidR="002B4ABE">
        <w:t>nd series 6 testing should be followed.</w:t>
      </w:r>
    </w:p>
    <w:p w14:paraId="5CF85C4B" w14:textId="77777777" w:rsidR="002B4ABE" w:rsidRDefault="002B4ABE" w:rsidP="00CC397C"/>
    <w:p w14:paraId="7265AE0D" w14:textId="5FEB183E" w:rsidR="002B4ABE" w:rsidRDefault="002B4ABE" w:rsidP="002B4ABE">
      <w:r>
        <w:t xml:space="preserve">Series 6 testing is used to assign a munition/ article to the division of 1.1, 1.2, 1.3, 1.4 </w:t>
      </w:r>
      <w:r w:rsidR="00575110">
        <w:t xml:space="preserve"> (</w:t>
      </w:r>
      <w:r w:rsidR="00575110">
        <w:fldChar w:fldCharType="begin"/>
      </w:r>
      <w:r w:rsidR="00575110">
        <w:instrText xml:space="preserve"> REF _Ref166330214 \h </w:instrText>
      </w:r>
      <w:r w:rsidR="00575110">
        <w:fldChar w:fldCharType="separate"/>
      </w:r>
      <w:r w:rsidR="00E8412F">
        <w:t xml:space="preserve">Table </w:t>
      </w:r>
      <w:r w:rsidR="00E8412F">
        <w:rPr>
          <w:noProof/>
        </w:rPr>
        <w:t>11</w:t>
      </w:r>
      <w:r w:rsidR="00575110">
        <w:fldChar w:fldCharType="end"/>
      </w:r>
      <w:r w:rsidR="00575110">
        <w:t xml:space="preserve">) </w:t>
      </w:r>
      <w:r>
        <w:t xml:space="preserve">or exclude it from the class of explosives </w:t>
      </w:r>
      <w:sdt>
        <w:sdtPr>
          <w:id w:val="-1494946582"/>
          <w:citation/>
        </w:sdtPr>
        <w:sdtEndPr/>
        <w:sdtContent>
          <w:r>
            <w:fldChar w:fldCharType="begin"/>
          </w:r>
          <w:r>
            <w:instrText xml:space="preserve"> CITATION Uni19 \l 2057 </w:instrText>
          </w:r>
          <w:r>
            <w:fldChar w:fldCharType="separate"/>
          </w:r>
          <w:r w:rsidR="00E8412F" w:rsidRPr="00E8412F">
            <w:rPr>
              <w:noProof/>
            </w:rPr>
            <w:t>[4]</w:t>
          </w:r>
          <w:r>
            <w:fldChar w:fldCharType="end"/>
          </w:r>
        </w:sdtContent>
      </w:sdt>
      <w:r>
        <w:t xml:space="preserve">. Test 6 (c): External Bonfire Test assesses the munition and can assign one of the four divisions previously mentioned through analysis of the results of this test. Additionally, the compatibility </w:t>
      </w:r>
      <w:r>
        <w:lastRenderedPageBreak/>
        <w:t xml:space="preserve">group S can be achieved in this test by having no events that class it lower than 1.4 and having evidence of projections with kinetic energy not exceeding 8J on witness screens </w:t>
      </w:r>
      <w:sdt>
        <w:sdtPr>
          <w:id w:val="1208676888"/>
          <w:citation/>
        </w:sdtPr>
        <w:sdtEndPr/>
        <w:sdtContent>
          <w:r>
            <w:fldChar w:fldCharType="begin"/>
          </w:r>
          <w:r>
            <w:instrText xml:space="preserve"> CITATION Uni19 \l 2057 </w:instrText>
          </w:r>
          <w:r>
            <w:fldChar w:fldCharType="separate"/>
          </w:r>
          <w:r w:rsidR="00E8412F" w:rsidRPr="00E8412F">
            <w:rPr>
              <w:noProof/>
            </w:rPr>
            <w:t>[4]</w:t>
          </w:r>
          <w:r>
            <w:fldChar w:fldCharType="end"/>
          </w:r>
        </w:sdtContent>
      </w:sdt>
      <w:r>
        <w:t>.</w:t>
      </w:r>
    </w:p>
    <w:p w14:paraId="20E3910D" w14:textId="0268B34D" w:rsidR="00E82659" w:rsidRDefault="00E82659" w:rsidP="002B4ABE">
      <w:r>
        <w:t>However, as IMX-310</w:t>
      </w:r>
      <w:r w:rsidR="00917EC9">
        <w:t xml:space="preserve"> </w:t>
      </w:r>
      <w:r w:rsidR="003725D1">
        <w:t xml:space="preserve">is assigned </w:t>
      </w:r>
      <w:r w:rsidR="0091676B">
        <w:t>an</w:t>
      </w:r>
      <w:r w:rsidR="00917EC9">
        <w:t xml:space="preserve"> HD of 1.1D</w:t>
      </w:r>
      <w:r w:rsidR="003725D1">
        <w:t>,</w:t>
      </w:r>
      <w:r w:rsidR="00917EC9">
        <w:t xml:space="preserve"> it is likely that the Mk-3 cratering charge will </w:t>
      </w:r>
      <w:r w:rsidR="0091676B">
        <w:t>gain the same HD through testing</w:t>
      </w:r>
      <w:r w:rsidR="00AB2E01">
        <w:t xml:space="preserve">, as shown by </w:t>
      </w:r>
      <w:r w:rsidR="00AB2E01">
        <w:fldChar w:fldCharType="begin"/>
      </w:r>
      <w:r w:rsidR="00AB2E01">
        <w:instrText xml:space="preserve"> REF _Ref166040505 \h </w:instrText>
      </w:r>
      <w:r w:rsidR="00AB2E01">
        <w:fldChar w:fldCharType="separate"/>
      </w:r>
      <w:r w:rsidR="00E8412F">
        <w:t xml:space="preserve">Figure </w:t>
      </w:r>
      <w:r w:rsidR="00E8412F">
        <w:rPr>
          <w:noProof/>
        </w:rPr>
        <w:t>14</w:t>
      </w:r>
      <w:r w:rsidR="00AB2E01">
        <w:fldChar w:fldCharType="end"/>
      </w:r>
      <w:r w:rsidR="0091676B">
        <w:t>.</w:t>
      </w:r>
      <w:r w:rsidR="00EC0004">
        <w:t xml:space="preserve"> </w:t>
      </w:r>
      <w:r w:rsidR="007954B3">
        <w:t>An HD of 1.1 relates to a mass explosion hazard</w:t>
      </w:r>
      <w:r w:rsidR="00575110">
        <w:t xml:space="preserve">, which is shown in </w:t>
      </w:r>
      <w:r w:rsidR="00575110">
        <w:fldChar w:fldCharType="begin"/>
      </w:r>
      <w:r w:rsidR="00575110">
        <w:instrText xml:space="preserve"> REF _Ref166330214 \h </w:instrText>
      </w:r>
      <w:r w:rsidR="00575110">
        <w:fldChar w:fldCharType="separate"/>
      </w:r>
      <w:r w:rsidR="00E8412F">
        <w:t xml:space="preserve">Table </w:t>
      </w:r>
      <w:r w:rsidR="00E8412F">
        <w:rPr>
          <w:noProof/>
        </w:rPr>
        <w:t>11</w:t>
      </w:r>
      <w:r w:rsidR="00575110">
        <w:fldChar w:fldCharType="end"/>
      </w:r>
      <w:r w:rsidR="00575110">
        <w:t>.</w:t>
      </w:r>
    </w:p>
    <w:p w14:paraId="39AD967B" w14:textId="77777777" w:rsidR="002B4ABE" w:rsidRDefault="002B4ABE" w:rsidP="00CC397C"/>
    <w:p w14:paraId="2F7C0D66" w14:textId="77777777" w:rsidR="000636E6" w:rsidRDefault="001E4C46" w:rsidP="000636E6">
      <w:pPr>
        <w:keepNext/>
        <w:jc w:val="center"/>
      </w:pPr>
      <w:r>
        <w:rPr>
          <w:noProof/>
        </w:rPr>
        <w:drawing>
          <wp:inline distT="0" distB="0" distL="0" distR="0" wp14:anchorId="27021859" wp14:editId="19782D31">
            <wp:extent cx="5503550" cy="4953663"/>
            <wp:effectExtent l="0" t="0" r="1905" b="0"/>
            <wp:docPr id="101815125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8151258" name="Picture 1" descr="A screenshot of a computer&#10;&#10;Description automatically generated"/>
                    <pic:cNvPicPr/>
                  </pic:nvPicPr>
                  <pic:blipFill rotWithShape="1">
                    <a:blip r:embed="rId39"/>
                    <a:srcRect l="33443" t="28857" r="27860" b="9221"/>
                    <a:stretch/>
                  </pic:blipFill>
                  <pic:spPr bwMode="auto">
                    <a:xfrm>
                      <a:off x="0" y="0"/>
                      <a:ext cx="5511799" cy="49610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08CAA2" w14:textId="4AC65C7A" w:rsidR="001E4C46" w:rsidRDefault="000636E6" w:rsidP="000636E6">
      <w:pPr>
        <w:pStyle w:val="Caption"/>
        <w:jc w:val="center"/>
      </w:pPr>
      <w:bookmarkStart w:id="83" w:name="_Ref166327518"/>
      <w:bookmarkStart w:id="84" w:name="_Toc166471023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E8412F">
        <w:rPr>
          <w:noProof/>
        </w:rPr>
        <w:t>13</w:t>
      </w:r>
      <w:r>
        <w:fldChar w:fldCharType="end"/>
      </w:r>
      <w:bookmarkEnd w:id="83"/>
      <w:r>
        <w:t xml:space="preserve"> - Series 7 test descriptors </w:t>
      </w:r>
      <w:sdt>
        <w:sdtPr>
          <w:id w:val="-442311675"/>
          <w:citation/>
        </w:sdtPr>
        <w:sdtEndPr/>
        <w:sdtContent>
          <w:r>
            <w:fldChar w:fldCharType="begin"/>
          </w:r>
          <w:r>
            <w:instrText xml:space="preserve"> CITATION Uni19 \l 2057 </w:instrText>
          </w:r>
          <w:r>
            <w:fldChar w:fldCharType="separate"/>
          </w:r>
          <w:r w:rsidR="00E8412F" w:rsidRPr="00E8412F">
            <w:rPr>
              <w:noProof/>
            </w:rPr>
            <w:t>[4]</w:t>
          </w:r>
          <w:r>
            <w:fldChar w:fldCharType="end"/>
          </w:r>
        </w:sdtContent>
      </w:sdt>
      <w:r>
        <w:t>.</w:t>
      </w:r>
      <w:bookmarkEnd w:id="84"/>
    </w:p>
    <w:p w14:paraId="50E12EC2" w14:textId="77777777" w:rsidR="005B14A7" w:rsidRDefault="00B60B77" w:rsidP="005B14A7">
      <w:pPr>
        <w:keepNext/>
        <w:jc w:val="center"/>
      </w:pPr>
      <w:r w:rsidRPr="00B60B77">
        <w:rPr>
          <w:noProof/>
        </w:rPr>
        <w:lastRenderedPageBreak/>
        <w:drawing>
          <wp:inline distT="0" distB="0" distL="0" distR="0" wp14:anchorId="68C613E9" wp14:editId="6A659A50">
            <wp:extent cx="5292636" cy="6814268"/>
            <wp:effectExtent l="0" t="0" r="3810" b="5715"/>
            <wp:docPr id="5" name="Picture 4" descr="A screenshot of a computer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2007BCD0-E0C5-D967-16D0-A14B3344A24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A screenshot of a computer&#10;&#10;Description automatically generated">
                      <a:extLst>
                        <a:ext uri="{FF2B5EF4-FFF2-40B4-BE49-F238E27FC236}">
                          <a16:creationId xmlns:a16="http://schemas.microsoft.com/office/drawing/2014/main" id="{2007BCD0-E0C5-D967-16D0-A14B3344A24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40">
                      <a:extLst>
                        <a:ext uri="{BEBA8EAE-BF5A-486C-A8C5-ECC9F3942E4B}">
                          <a14:imgProps xmlns:a14="http://schemas.microsoft.com/office/drawing/2010/main">
                            <a14:imgLayer r:embed="rId41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36151" t="27267" r="36882" b="11010"/>
                    <a:stretch/>
                  </pic:blipFill>
                  <pic:spPr>
                    <a:xfrm>
                      <a:off x="0" y="0"/>
                      <a:ext cx="5302116" cy="6826473"/>
                    </a:xfrm>
                    <a:prstGeom prst="rect">
                      <a:avLst/>
                    </a:prstGeom>
                    <a:ln w="28575">
                      <a:noFill/>
                    </a:ln>
                  </pic:spPr>
                </pic:pic>
              </a:graphicData>
            </a:graphic>
          </wp:inline>
        </w:drawing>
      </w:r>
    </w:p>
    <w:p w14:paraId="46EA15AB" w14:textId="51C6F498" w:rsidR="00041771" w:rsidRDefault="005B14A7" w:rsidP="005B14A7">
      <w:pPr>
        <w:pStyle w:val="Caption"/>
        <w:jc w:val="center"/>
      </w:pPr>
      <w:bookmarkStart w:id="85" w:name="_Ref166040505"/>
      <w:bookmarkStart w:id="86" w:name="_Toc166471024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E8412F">
        <w:rPr>
          <w:noProof/>
        </w:rPr>
        <w:t>14</w:t>
      </w:r>
      <w:r>
        <w:fldChar w:fldCharType="end"/>
      </w:r>
      <w:bookmarkEnd w:id="85"/>
      <w:r>
        <w:t xml:space="preserve">, </w:t>
      </w:r>
      <w:r w:rsidR="00D31AEC">
        <w:t xml:space="preserve">Procedure for assignment </w:t>
      </w:r>
      <w:r w:rsidR="007B2D0B">
        <w:t>to a division of the class of explosive</w:t>
      </w:r>
      <w:r w:rsidR="002A2E29">
        <w:t xml:space="preserve"> </w:t>
      </w:r>
      <w:sdt>
        <w:sdtPr>
          <w:id w:val="1971623105"/>
          <w:citation/>
        </w:sdtPr>
        <w:sdtEndPr/>
        <w:sdtContent>
          <w:r w:rsidR="002A2E29">
            <w:fldChar w:fldCharType="begin"/>
          </w:r>
          <w:r w:rsidR="002A2E29">
            <w:instrText xml:space="preserve"> CITATION Uni19 \l 2057 </w:instrText>
          </w:r>
          <w:r w:rsidR="002A2E29">
            <w:fldChar w:fldCharType="separate"/>
          </w:r>
          <w:r w:rsidR="00E8412F" w:rsidRPr="00E8412F">
            <w:rPr>
              <w:noProof/>
            </w:rPr>
            <w:t>[4]</w:t>
          </w:r>
          <w:r w:rsidR="002A2E29">
            <w:fldChar w:fldCharType="end"/>
          </w:r>
        </w:sdtContent>
      </w:sdt>
      <w:r w:rsidR="007B2D0B">
        <w:t>.</w:t>
      </w:r>
      <w:bookmarkEnd w:id="86"/>
    </w:p>
    <w:p w14:paraId="735E5AB3" w14:textId="5B7B5AB3" w:rsidR="00A84AB7" w:rsidRDefault="00A84AB7" w:rsidP="00A84AB7">
      <w:pPr>
        <w:pStyle w:val="Caption"/>
        <w:keepNext/>
        <w:jc w:val="center"/>
      </w:pPr>
      <w:bookmarkStart w:id="87" w:name="_Ref166330214"/>
      <w:bookmarkStart w:id="88" w:name="_Toc166471010"/>
      <w:r>
        <w:lastRenderedPageBreak/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 w:rsidR="00E8412F">
        <w:rPr>
          <w:noProof/>
        </w:rPr>
        <w:t>11</w:t>
      </w:r>
      <w:r>
        <w:fldChar w:fldCharType="end"/>
      </w:r>
      <w:bookmarkEnd w:id="87"/>
      <w:r>
        <w:t xml:space="preserve">, Hazard Division descriptions </w:t>
      </w:r>
      <w:sdt>
        <w:sdtPr>
          <w:id w:val="-525174602"/>
          <w:citation/>
        </w:sdtPr>
        <w:sdtEndPr/>
        <w:sdtContent>
          <w:r w:rsidR="00B24C58">
            <w:fldChar w:fldCharType="begin"/>
          </w:r>
          <w:r w:rsidR="00B24C58">
            <w:instrText xml:space="preserve"> CITATION Cod90 \l 2057 </w:instrText>
          </w:r>
          <w:r w:rsidR="00B24C58">
            <w:fldChar w:fldCharType="separate"/>
          </w:r>
          <w:r w:rsidR="00E8412F" w:rsidRPr="00E8412F">
            <w:rPr>
              <w:noProof/>
            </w:rPr>
            <w:t>[15]</w:t>
          </w:r>
          <w:r w:rsidR="00B24C58">
            <w:fldChar w:fldCharType="end"/>
          </w:r>
        </w:sdtContent>
      </w:sdt>
      <w:r>
        <w:t>.</w:t>
      </w:r>
      <w:bookmarkEnd w:id="88"/>
    </w:p>
    <w:p w14:paraId="5B8BBA64" w14:textId="00555184" w:rsidR="00A84AB7" w:rsidRPr="00A84AB7" w:rsidRDefault="00A84AB7" w:rsidP="00A84AB7">
      <w:pPr>
        <w:jc w:val="center"/>
      </w:pPr>
      <w:r>
        <w:rPr>
          <w:noProof/>
        </w:rPr>
        <w:drawing>
          <wp:inline distT="0" distB="0" distL="0" distR="0" wp14:anchorId="6424F6F7" wp14:editId="571D1A73">
            <wp:extent cx="5828306" cy="6613169"/>
            <wp:effectExtent l="0" t="0" r="1270" b="0"/>
            <wp:docPr id="141304426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3044261" name="Picture 1" descr="A screenshot of a computer&#10;&#10;Description automatically generated"/>
                    <pic:cNvPicPr/>
                  </pic:nvPicPr>
                  <pic:blipFill rotWithShape="1">
                    <a:blip r:embed="rId42"/>
                    <a:srcRect l="15403" t="23677" r="54635" b="15883"/>
                    <a:stretch/>
                  </pic:blipFill>
                  <pic:spPr bwMode="auto">
                    <a:xfrm>
                      <a:off x="0" y="0"/>
                      <a:ext cx="5839148" cy="66254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D0739B" w14:textId="77777777" w:rsidR="00B106F5" w:rsidRDefault="00B106F5" w:rsidP="00B106F5"/>
    <w:p w14:paraId="1CCAAF0B" w14:textId="77777777" w:rsidR="00B106F5" w:rsidRDefault="00B106F5" w:rsidP="00B106F5"/>
    <w:p w14:paraId="63120AE6" w14:textId="77777777" w:rsidR="00B106F5" w:rsidRDefault="00B106F5" w:rsidP="00B106F5"/>
    <w:p w14:paraId="55EB0FA4" w14:textId="77777777" w:rsidR="00D74277" w:rsidRDefault="00D74277" w:rsidP="00B106F5"/>
    <w:p w14:paraId="37992E21" w14:textId="77777777" w:rsidR="00D74277" w:rsidRDefault="00D74277" w:rsidP="00B106F5"/>
    <w:p w14:paraId="2E65EBF9" w14:textId="46DFF528" w:rsidR="00161CAB" w:rsidRDefault="00161CAB" w:rsidP="00161CAB">
      <w:pPr>
        <w:pStyle w:val="Heading1"/>
      </w:pPr>
      <w:bookmarkStart w:id="89" w:name="_Toc166471060"/>
      <w:r>
        <w:lastRenderedPageBreak/>
        <w:t>9.0 Conclusion</w:t>
      </w:r>
      <w:bookmarkEnd w:id="89"/>
    </w:p>
    <w:p w14:paraId="632E6F08" w14:textId="57DEEB38" w:rsidR="00437931" w:rsidRDefault="00BF39E6" w:rsidP="00C809C2">
      <w:r>
        <w:t xml:space="preserve">This </w:t>
      </w:r>
      <w:r w:rsidR="00097E08">
        <w:t>portfolio set out to design and outline a test and evaluation plan of the purposed munition.</w:t>
      </w:r>
      <w:r w:rsidR="00F91110">
        <w:t xml:space="preserve"> The </w:t>
      </w:r>
      <w:r w:rsidR="007103C0">
        <w:t>portfolio</w:t>
      </w:r>
      <w:r w:rsidR="00F91110">
        <w:t xml:space="preserve"> outlined </w:t>
      </w:r>
      <w:r w:rsidR="00940654">
        <w:t xml:space="preserve">how testing methods would be applied to each stage of the </w:t>
      </w:r>
      <w:r w:rsidR="001A2FCB">
        <w:t xml:space="preserve">qualification of the munition. </w:t>
      </w:r>
      <w:r w:rsidR="0083694D">
        <w:t xml:space="preserve">This involved EMTAP, </w:t>
      </w:r>
      <w:r w:rsidR="000D7E6E">
        <w:t xml:space="preserve">Performance, </w:t>
      </w:r>
      <w:r w:rsidR="0083694D">
        <w:t>IM testing</w:t>
      </w:r>
      <w:r w:rsidR="000D7E6E">
        <w:t xml:space="preserve"> and hazard classification testing which all</w:t>
      </w:r>
      <w:r w:rsidR="003E312F">
        <w:t xml:space="preserve"> followed the correct guidance and </w:t>
      </w:r>
      <w:r w:rsidR="00181CEC">
        <w:t>were</w:t>
      </w:r>
      <w:r w:rsidR="003E312F">
        <w:t xml:space="preserve"> compliant with </w:t>
      </w:r>
      <w:r w:rsidR="00181CEC">
        <w:t>health and safety regulations, through the construction of individual trial plans.</w:t>
      </w:r>
      <w:r w:rsidR="0083694D">
        <w:t xml:space="preserve"> </w:t>
      </w:r>
      <w:r w:rsidR="00B45438">
        <w:t xml:space="preserve">The testing methods would </w:t>
      </w:r>
      <w:r w:rsidR="00B9180C">
        <w:t>allow</w:t>
      </w:r>
      <w:r w:rsidR="00B45438">
        <w:t xml:space="preserve"> the T&amp;E-Engineer </w:t>
      </w:r>
      <w:r w:rsidR="00334BC1">
        <w:t xml:space="preserve">to </w:t>
      </w:r>
      <w:r w:rsidR="00B45438">
        <w:t xml:space="preserve">achieve </w:t>
      </w:r>
      <w:r w:rsidR="00B9180C">
        <w:t>the requirements set out by the team</w:t>
      </w:r>
      <w:r w:rsidR="00A90445">
        <w:t>.</w:t>
      </w:r>
    </w:p>
    <w:p w14:paraId="02A6D82F" w14:textId="77777777" w:rsidR="00437931" w:rsidRDefault="00437931" w:rsidP="00C809C2"/>
    <w:p w14:paraId="4B46F01D" w14:textId="33E08107" w:rsidR="001A0031" w:rsidRDefault="00513267" w:rsidP="00C809C2">
      <w:r>
        <w:t>By</w:t>
      </w:r>
      <w:r w:rsidR="006A5CD1">
        <w:t xml:space="preserve"> discussing the likely results </w:t>
      </w:r>
      <w:r>
        <w:t xml:space="preserve">in each of the tests, the portfolio has determined </w:t>
      </w:r>
      <w:r w:rsidR="00AF2E72">
        <w:t xml:space="preserve">that </w:t>
      </w:r>
      <w:r w:rsidR="00864E60">
        <w:t xml:space="preserve">IMX-310 </w:t>
      </w:r>
      <w:r w:rsidR="00BA68E6">
        <w:t>and the use of mitigation design features that were identified by the T&amp;E-</w:t>
      </w:r>
      <w:proofErr w:type="spellStart"/>
      <w:r w:rsidR="00BA68E6">
        <w:t>Enigneer</w:t>
      </w:r>
      <w:proofErr w:type="spellEnd"/>
      <w:r w:rsidR="00BA68E6">
        <w:t xml:space="preserve"> </w:t>
      </w:r>
      <w:r w:rsidR="00CA4691">
        <w:t>would likely make the munition IM compliant.</w:t>
      </w:r>
    </w:p>
    <w:p w14:paraId="48EC8040" w14:textId="77777777" w:rsidR="008C49A5" w:rsidRDefault="008C49A5" w:rsidP="00C809C2"/>
    <w:p w14:paraId="10870296" w14:textId="58DFFE48" w:rsidR="00A90445" w:rsidRDefault="00CE3778" w:rsidP="00C809C2">
      <w:r>
        <w:t>However,</w:t>
      </w:r>
      <w:r w:rsidR="00227979">
        <w:t xml:space="preserve"> as IMX-310 is not </w:t>
      </w:r>
      <w:r w:rsidR="00031AF4">
        <w:t>an</w:t>
      </w:r>
      <w:r w:rsidR="00227979">
        <w:t xml:space="preserve"> EIS, it would not achieve the HD of 1.6</w:t>
      </w:r>
      <w:r>
        <w:t>.</w:t>
      </w:r>
      <w:r w:rsidR="00712954">
        <w:t xml:space="preserve"> in addition to this the munition is also expected to </w:t>
      </w:r>
      <w:r w:rsidR="00334BC1">
        <w:t>underachieve</w:t>
      </w:r>
      <w:r w:rsidR="00712954">
        <w:t xml:space="preserve"> in performance testing</w:t>
      </w:r>
      <w:r w:rsidR="001265D1">
        <w:t xml:space="preserve">, resulting in </w:t>
      </w:r>
      <w:r w:rsidR="00334BC1">
        <w:t>inadequate</w:t>
      </w:r>
      <w:r w:rsidR="001265D1">
        <w:t xml:space="preserve"> results. This </w:t>
      </w:r>
      <w:r w:rsidR="00077CB6">
        <w:t>led</w:t>
      </w:r>
      <w:r w:rsidR="001265D1">
        <w:t xml:space="preserve"> to the recommendation of a design </w:t>
      </w:r>
      <w:r w:rsidR="00EC2EF6">
        <w:t>re-</w:t>
      </w:r>
      <w:r w:rsidR="00334BC1">
        <w:t>evaluation</w:t>
      </w:r>
      <w:r w:rsidR="00EC2EF6">
        <w:t xml:space="preserve">, that would include ideas like an </w:t>
      </w:r>
      <w:r w:rsidR="00C64E53">
        <w:t xml:space="preserve">insensitive </w:t>
      </w:r>
      <w:r w:rsidR="00334BC1">
        <w:t>bag charge to keep the overall system IM compliant</w:t>
      </w:r>
      <w:r w:rsidR="00077CB6">
        <w:t xml:space="preserve">. </w:t>
      </w:r>
      <w:r w:rsidR="00540A15">
        <w:t xml:space="preserve">A new design would still </w:t>
      </w:r>
      <w:r w:rsidR="00D32D14">
        <w:t>utilise</w:t>
      </w:r>
      <w:r w:rsidR="00540A15">
        <w:t xml:space="preserve"> the testing set out in this portfolio</w:t>
      </w:r>
      <w:r w:rsidR="00D32D14">
        <w:t xml:space="preserve"> but with differing expected outcomes.</w:t>
      </w:r>
    </w:p>
    <w:p w14:paraId="5AD6892C" w14:textId="6DBA0128" w:rsidR="00C809C2" w:rsidRPr="00C809C2" w:rsidRDefault="0048457B" w:rsidP="00C809C2">
      <w:r>
        <w:t xml:space="preserve"> </w:t>
      </w:r>
    </w:p>
    <w:p w14:paraId="6C1A3436" w14:textId="77777777" w:rsidR="001C1172" w:rsidRDefault="001C1172" w:rsidP="00B106F5"/>
    <w:p w14:paraId="14A15B8D" w14:textId="77777777" w:rsidR="00B106F5" w:rsidRDefault="00B106F5" w:rsidP="00B106F5"/>
    <w:p w14:paraId="632BE13D" w14:textId="77777777" w:rsidR="001B0345" w:rsidRDefault="001B0345" w:rsidP="00B106F5"/>
    <w:p w14:paraId="72FDC9DC" w14:textId="77777777" w:rsidR="001B0345" w:rsidRDefault="001B0345" w:rsidP="00B106F5"/>
    <w:p w14:paraId="6F063568" w14:textId="77777777" w:rsidR="001B0345" w:rsidRDefault="001B0345" w:rsidP="00B106F5"/>
    <w:p w14:paraId="35E99D06" w14:textId="77777777" w:rsidR="001B0345" w:rsidRDefault="001B0345" w:rsidP="00B106F5"/>
    <w:p w14:paraId="47D92BB4" w14:textId="77777777" w:rsidR="001B0345" w:rsidRDefault="001B0345" w:rsidP="00B106F5"/>
    <w:p w14:paraId="26BE37DE" w14:textId="77777777" w:rsidR="001B0345" w:rsidRDefault="001B0345" w:rsidP="00B106F5"/>
    <w:p w14:paraId="24A62508" w14:textId="77777777" w:rsidR="001B0345" w:rsidRDefault="001B0345" w:rsidP="00B106F5"/>
    <w:p w14:paraId="13D6C08F" w14:textId="77777777" w:rsidR="001B0345" w:rsidRDefault="001B0345" w:rsidP="00B106F5"/>
    <w:p w14:paraId="751685AA" w14:textId="77777777" w:rsidR="001B0345" w:rsidRDefault="001B0345" w:rsidP="00B106F5"/>
    <w:bookmarkStart w:id="90" w:name="_Toc166471061" w:displacedByCustomXml="next"/>
    <w:sdt>
      <w:sdtPr>
        <w:rPr>
          <w:rFonts w:ascii="Arial" w:eastAsiaTheme="minorEastAsia" w:hAnsi="Arial" w:cstheme="minorBidi"/>
          <w:color w:val="auto"/>
          <w:sz w:val="24"/>
          <w:szCs w:val="24"/>
        </w:rPr>
        <w:id w:val="-219681349"/>
        <w:docPartObj>
          <w:docPartGallery w:val="Bibliographies"/>
          <w:docPartUnique/>
        </w:docPartObj>
      </w:sdtPr>
      <w:sdtEndPr/>
      <w:sdtContent>
        <w:p w14:paraId="6FF173E8" w14:textId="1BBA567B" w:rsidR="00182F2C" w:rsidRPr="005239B4" w:rsidRDefault="00D74277" w:rsidP="005239B4">
          <w:pPr>
            <w:pStyle w:val="Heading1"/>
          </w:pPr>
          <w:r>
            <w:t>10</w:t>
          </w:r>
          <w:r w:rsidR="00182F2C" w:rsidRPr="005239B4">
            <w:t>.0</w:t>
          </w:r>
          <w:r w:rsidR="00182F2C" w:rsidRPr="005239B4">
            <w:tab/>
            <w:t>References</w:t>
          </w:r>
          <w:bookmarkEnd w:id="90"/>
        </w:p>
        <w:sdt>
          <w:sdtPr>
            <w:id w:val="-573587230"/>
            <w:bibliography/>
          </w:sdtPr>
          <w:sdtEndPr/>
          <w:sdtContent>
            <w:p w14:paraId="3192D365" w14:textId="77777777" w:rsidR="00C809C2" w:rsidRDefault="00182F2C">
              <w:pPr>
                <w:rPr>
                  <w:rFonts w:asciiTheme="minorHAnsi" w:eastAsiaTheme="minorEastAsia" w:hAnsiTheme="minorHAnsi"/>
                  <w:noProof/>
                  <w:sz w:val="22"/>
                  <w:szCs w:val="22"/>
                  <w:lang w:eastAsia="zh-CN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476"/>
                <w:gridCol w:w="8550"/>
              </w:tblGrid>
              <w:tr w:rsidR="00C809C2" w14:paraId="5670EF19" w14:textId="77777777">
                <w:trPr>
                  <w:divId w:val="180361748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507F5DB" w14:textId="5A2AA899" w:rsidR="00C809C2" w:rsidRDefault="00C809C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D6FD5FB" w14:textId="77777777" w:rsidR="00C809C2" w:rsidRDefault="00C809C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CBRNergetics ltd, “Charge, Demolition, Rapid Crater Kit (RCK) Mk. 2,” [Online]. [Accessed 01 05 2024].</w:t>
                    </w:r>
                  </w:p>
                </w:tc>
              </w:tr>
              <w:tr w:rsidR="00C809C2" w14:paraId="7BE8A22B" w14:textId="77777777">
                <w:trPr>
                  <w:divId w:val="180361748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5918805" w14:textId="77777777" w:rsidR="00C809C2" w:rsidRDefault="00C809C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B1BFDE8" w14:textId="77777777" w:rsidR="00C809C2" w:rsidRDefault="00C809C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NATO, </w:t>
                    </w:r>
                    <w:r>
                      <w:rPr>
                        <w:i/>
                        <w:iCs/>
                        <w:noProof/>
                      </w:rPr>
                      <w:t xml:space="preserve">STANAG-4147, Chemical Compatibility of Ammunition Components with Explosives (Non-Nuclear Applications), </w:t>
                    </w:r>
                    <w:r>
                      <w:rPr>
                        <w:noProof/>
                      </w:rPr>
                      <w:t xml:space="preserve">A ed., NATO, 2001. </w:t>
                    </w:r>
                  </w:p>
                </w:tc>
              </w:tr>
              <w:tr w:rsidR="00C809C2" w14:paraId="64751046" w14:textId="77777777">
                <w:trPr>
                  <w:divId w:val="180361748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6A23340" w14:textId="77777777" w:rsidR="00C809C2" w:rsidRDefault="00C809C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794D9D2" w14:textId="77777777" w:rsidR="00C809C2" w:rsidRDefault="00C809C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North Atlantic Treaty Organisation, “AOP-039 , Policy for Introduction and Assessment of Insensitive Munitions (IM),” NATO Standardization Office (NSO), 2022.</w:t>
                    </w:r>
                  </w:p>
                </w:tc>
              </w:tr>
              <w:tr w:rsidR="00C809C2" w14:paraId="31503967" w14:textId="77777777">
                <w:trPr>
                  <w:divId w:val="180361748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9FE361A" w14:textId="77777777" w:rsidR="00C809C2" w:rsidRDefault="00C809C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86E7A22" w14:textId="77777777" w:rsidR="00C809C2" w:rsidRDefault="00C809C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United Nations, </w:t>
                    </w:r>
                    <w:r>
                      <w:rPr>
                        <w:i/>
                        <w:iCs/>
                        <w:noProof/>
                      </w:rPr>
                      <w:t xml:space="preserve">Manual of Tests and Criteria, </w:t>
                    </w:r>
                    <w:r>
                      <w:rPr>
                        <w:noProof/>
                      </w:rPr>
                      <w:t xml:space="preserve">Eighth ed., New York and Geneva, 2023. </w:t>
                    </w:r>
                  </w:p>
                </w:tc>
              </w:tr>
              <w:tr w:rsidR="00C809C2" w14:paraId="277ABB70" w14:textId="77777777">
                <w:trPr>
                  <w:divId w:val="180361748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DB6F018" w14:textId="77777777" w:rsidR="00C809C2" w:rsidRDefault="00C809C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E25B418" w14:textId="77777777" w:rsidR="00C809C2" w:rsidRDefault="00C809C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Defence Ordnance Safety Group, </w:t>
                    </w:r>
                    <w:r>
                      <w:rPr>
                        <w:i/>
                        <w:iCs/>
                        <w:noProof/>
                      </w:rPr>
                      <w:t xml:space="preserve">Manual of Tests, </w:t>
                    </w:r>
                    <w:r>
                      <w:rPr>
                        <w:noProof/>
                      </w:rPr>
                      <w:t xml:space="preserve">4 ed., vol. 1, Energetic Materials Testing and Assessment Policy Committee, 2007. </w:t>
                    </w:r>
                  </w:p>
                </w:tc>
              </w:tr>
              <w:tr w:rsidR="00C809C2" w14:paraId="7526BAFD" w14:textId="77777777">
                <w:trPr>
                  <w:divId w:val="180361748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A756C70" w14:textId="77777777" w:rsidR="00C809C2" w:rsidRDefault="00C809C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5CDD9BA" w14:textId="77777777" w:rsidR="00C809C2" w:rsidRDefault="00C809C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R. Hollands, </w:t>
                    </w:r>
                    <w:r>
                      <w:rPr>
                        <w:i/>
                        <w:iCs/>
                        <w:noProof/>
                      </w:rPr>
                      <w:t xml:space="preserve">Explosive Booster Selection Criteria for Insensitive Munitions Applications, </w:t>
                    </w:r>
                    <w:r>
                      <w:rPr>
                        <w:noProof/>
                      </w:rPr>
                      <w:t xml:space="preserve">Bristol: BAE Systems, 2006. </w:t>
                    </w:r>
                  </w:p>
                </w:tc>
              </w:tr>
              <w:tr w:rsidR="00C809C2" w14:paraId="12A927F4" w14:textId="77777777">
                <w:trPr>
                  <w:divId w:val="180361748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9E07704" w14:textId="77777777" w:rsidR="00C809C2" w:rsidRDefault="00C809C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342BF13" w14:textId="77777777" w:rsidR="00C809C2" w:rsidRDefault="00C809C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NATO, </w:t>
                    </w:r>
                    <w:r>
                      <w:rPr>
                        <w:i/>
                        <w:iCs/>
                        <w:noProof/>
                      </w:rPr>
                      <w:t xml:space="preserve">AOP-4220 Fast Heating Munition Test Procedures, </w:t>
                    </w:r>
                    <w:r>
                      <w:rPr>
                        <w:noProof/>
                      </w:rPr>
                      <w:t xml:space="preserve">A ed., vol. 1, NATO Standardization Office (NSO), 2018. </w:t>
                    </w:r>
                  </w:p>
                </w:tc>
              </w:tr>
              <w:tr w:rsidR="00C809C2" w14:paraId="41813995" w14:textId="77777777">
                <w:trPr>
                  <w:divId w:val="180361748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E6E6C44" w14:textId="77777777" w:rsidR="00C809C2" w:rsidRDefault="00C809C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D3C687B" w14:textId="77777777" w:rsidR="00C809C2" w:rsidRDefault="00C809C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NATO, </w:t>
                    </w:r>
                    <w:r>
                      <w:rPr>
                        <w:i/>
                        <w:iCs/>
                        <w:noProof/>
                      </w:rPr>
                      <w:t xml:space="preserve">AOP-4382 Slow Heating Test procedures For Munitions, </w:t>
                    </w:r>
                    <w:r>
                      <w:rPr>
                        <w:noProof/>
                      </w:rPr>
                      <w:t xml:space="preserve">A ed., vol. 1, NSO, 2020. </w:t>
                    </w:r>
                  </w:p>
                </w:tc>
              </w:tr>
              <w:tr w:rsidR="00C809C2" w14:paraId="56AF5739" w14:textId="77777777">
                <w:trPr>
                  <w:divId w:val="180361748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58AEF8F" w14:textId="77777777" w:rsidR="00C809C2" w:rsidRDefault="00C809C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E15000B" w14:textId="77777777" w:rsidR="00C809C2" w:rsidRDefault="00C809C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NATO, </w:t>
                    </w:r>
                    <w:r>
                      <w:rPr>
                        <w:i/>
                        <w:iCs/>
                        <w:noProof/>
                      </w:rPr>
                      <w:t xml:space="preserve">AOP-4241 Bullet impact Munition Test Procedures, </w:t>
                    </w:r>
                    <w:r>
                      <w:rPr>
                        <w:noProof/>
                      </w:rPr>
                      <w:t xml:space="preserve">A ed., vol. 1, NSO, 2018. </w:t>
                    </w:r>
                  </w:p>
                </w:tc>
              </w:tr>
              <w:tr w:rsidR="00C809C2" w14:paraId="0D4A1CE2" w14:textId="77777777">
                <w:trPr>
                  <w:divId w:val="180361748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FB20C83" w14:textId="77777777" w:rsidR="00C809C2" w:rsidRDefault="00C809C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C96B929" w14:textId="77777777" w:rsidR="00C809C2" w:rsidRDefault="00C809C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NATO, </w:t>
                    </w:r>
                    <w:r>
                      <w:rPr>
                        <w:i/>
                        <w:iCs/>
                        <w:noProof/>
                      </w:rPr>
                      <w:t xml:space="preserve">AOP-4496 Fragment Impact Test Procedures For Munitions, </w:t>
                    </w:r>
                    <w:r>
                      <w:rPr>
                        <w:noProof/>
                      </w:rPr>
                      <w:t xml:space="preserve">A ed., vol. 1, NSO, 2019. </w:t>
                    </w:r>
                  </w:p>
                </w:tc>
              </w:tr>
              <w:tr w:rsidR="00C809C2" w14:paraId="1713906E" w14:textId="77777777">
                <w:trPr>
                  <w:divId w:val="180361748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F42CC69" w14:textId="77777777" w:rsidR="00C809C2" w:rsidRDefault="00C809C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0A8CED4" w14:textId="77777777" w:rsidR="00C809C2" w:rsidRDefault="00C809C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NATO, </w:t>
                    </w:r>
                    <w:r>
                      <w:rPr>
                        <w:i/>
                        <w:iCs/>
                        <w:noProof/>
                      </w:rPr>
                      <w:t xml:space="preserve">AOP-4396 Sympathetic Reaction Test Procedures For Munitions, </w:t>
                    </w:r>
                    <w:r>
                      <w:rPr>
                        <w:noProof/>
                      </w:rPr>
                      <w:t xml:space="preserve">A ed., vol. 1, NSO, 2020. </w:t>
                    </w:r>
                  </w:p>
                </w:tc>
              </w:tr>
              <w:tr w:rsidR="00C809C2" w14:paraId="3D545063" w14:textId="77777777">
                <w:trPr>
                  <w:divId w:val="180361748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49897B6" w14:textId="77777777" w:rsidR="00C809C2" w:rsidRDefault="00C809C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D011375" w14:textId="77777777" w:rsidR="00C809C2" w:rsidRDefault="00C809C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NATO, </w:t>
                    </w:r>
                    <w:r>
                      <w:rPr>
                        <w:i/>
                        <w:iCs/>
                        <w:noProof/>
                      </w:rPr>
                      <w:t xml:space="preserve">AOP-4526 Shaped Charge Jet Munition Test Procedure, </w:t>
                    </w:r>
                    <w:r>
                      <w:rPr>
                        <w:noProof/>
                      </w:rPr>
                      <w:t xml:space="preserve">A ed., vol. 1, NSO, 2018. </w:t>
                    </w:r>
                  </w:p>
                </w:tc>
              </w:tr>
              <w:tr w:rsidR="00C809C2" w14:paraId="2BACDD61" w14:textId="77777777">
                <w:trPr>
                  <w:divId w:val="180361748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69CBA7B" w14:textId="77777777" w:rsidR="00C809C2" w:rsidRDefault="00C809C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5AAFCB1" w14:textId="77777777" w:rsidR="00C809C2" w:rsidRDefault="00C809C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T. Lawrence, </w:t>
                    </w:r>
                    <w:r>
                      <w:rPr>
                        <w:i/>
                        <w:iCs/>
                        <w:noProof/>
                      </w:rPr>
                      <w:t>Email Communication, Outlining the methodology for ranking a munition that undergoes IM testing, 12th April 2024.</w:t>
                    </w:r>
                    <w:r>
                      <w:rPr>
                        <w:noProof/>
                      </w:rPr>
                      <w:t xml:space="preserve"> </w:t>
                    </w:r>
                  </w:p>
                </w:tc>
              </w:tr>
              <w:tr w:rsidR="00C809C2" w14:paraId="10FC405D" w14:textId="77777777">
                <w:trPr>
                  <w:divId w:val="180361748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1B5AC3B" w14:textId="77777777" w:rsidR="00C809C2" w:rsidRDefault="00C809C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19D0CAE" w14:textId="77777777" w:rsidR="00C809C2" w:rsidRDefault="00C809C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UK Gov, </w:t>
                    </w:r>
                    <w:r>
                      <w:rPr>
                        <w:i/>
                        <w:iCs/>
                        <w:noProof/>
                      </w:rPr>
                      <w:t xml:space="preserve">JSP 482 - Storage and Handling of Explosives, </w:t>
                    </w:r>
                    <w:r>
                      <w:rPr>
                        <w:noProof/>
                      </w:rPr>
                      <w:t xml:space="preserve">4 ed., 2013. </w:t>
                    </w:r>
                  </w:p>
                </w:tc>
              </w:tr>
              <w:tr w:rsidR="00C809C2" w14:paraId="174F7956" w14:textId="77777777">
                <w:trPr>
                  <w:divId w:val="180361748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83DD866" w14:textId="77777777" w:rsidR="00C809C2" w:rsidRDefault="00C809C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[15]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7A385C4" w14:textId="77777777" w:rsidR="00C809C2" w:rsidRDefault="00C809C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Code of Federal Regulations, “49 CFR Part 173 Subpart C,” Pipeline and Hazardous Materials Safety Administration, Department of Transportation, 1990. [Online]. Available: https://www.ecfr.gov/current/title-49/part-173/subpart-C. [Accessed 11 05 2024].</w:t>
                    </w:r>
                  </w:p>
                </w:tc>
              </w:tr>
            </w:tbl>
            <w:p w14:paraId="5EEE9682" w14:textId="77777777" w:rsidR="00C809C2" w:rsidRDefault="00C809C2">
              <w:pPr>
                <w:divId w:val="1803617487"/>
                <w:rPr>
                  <w:rFonts w:eastAsia="Times New Roman"/>
                  <w:noProof/>
                </w:rPr>
              </w:pPr>
            </w:p>
            <w:p w14:paraId="1CF88963" w14:textId="7DEA47F6" w:rsidR="00182F2C" w:rsidRDefault="00182F2C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34794247" w14:textId="4DF6468C" w:rsidR="0050527C" w:rsidRPr="004C34BB" w:rsidRDefault="0050527C" w:rsidP="00D74277"/>
    <w:sectPr w:rsidR="0050527C" w:rsidRPr="004C34BB" w:rsidSect="00363928">
      <w:footerReference w:type="default" r:id="rId4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B67931" w14:textId="77777777" w:rsidR="00363928" w:rsidRDefault="00363928" w:rsidP="001D13CD">
      <w:pPr>
        <w:spacing w:line="240" w:lineRule="auto"/>
      </w:pPr>
      <w:r>
        <w:separator/>
      </w:r>
    </w:p>
  </w:endnote>
  <w:endnote w:type="continuationSeparator" w:id="0">
    <w:p w14:paraId="5F0CBD44" w14:textId="77777777" w:rsidR="00363928" w:rsidRDefault="00363928" w:rsidP="001D13CD">
      <w:pPr>
        <w:spacing w:line="240" w:lineRule="auto"/>
      </w:pPr>
      <w:r>
        <w:continuationSeparator/>
      </w:r>
    </w:p>
  </w:endnote>
  <w:endnote w:type="continuationNotice" w:id="1">
    <w:p w14:paraId="6B125B52" w14:textId="77777777" w:rsidR="00363928" w:rsidRDefault="00363928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38391264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00200D82" w14:textId="10F3D979" w:rsidR="0035518E" w:rsidRDefault="0035518E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715DD8C7" w14:textId="77777777" w:rsidR="0035518E" w:rsidRDefault="0035518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94F6A0" w14:textId="77777777" w:rsidR="00363928" w:rsidRDefault="00363928" w:rsidP="001D13CD">
      <w:pPr>
        <w:spacing w:line="240" w:lineRule="auto"/>
      </w:pPr>
      <w:r>
        <w:separator/>
      </w:r>
    </w:p>
  </w:footnote>
  <w:footnote w:type="continuationSeparator" w:id="0">
    <w:p w14:paraId="4E67683D" w14:textId="77777777" w:rsidR="00363928" w:rsidRDefault="00363928" w:rsidP="001D13CD">
      <w:pPr>
        <w:spacing w:line="240" w:lineRule="auto"/>
      </w:pPr>
      <w:r>
        <w:continuationSeparator/>
      </w:r>
    </w:p>
  </w:footnote>
  <w:footnote w:type="continuationNotice" w:id="1">
    <w:p w14:paraId="34B0FFEE" w14:textId="77777777" w:rsidR="00363928" w:rsidRDefault="00363928">
      <w:pPr>
        <w:spacing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85A30"/>
    <w:multiLevelType w:val="hybridMultilevel"/>
    <w:tmpl w:val="78EA1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166092"/>
    <w:multiLevelType w:val="hybridMultilevel"/>
    <w:tmpl w:val="3282F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795A98"/>
    <w:multiLevelType w:val="multilevel"/>
    <w:tmpl w:val="9B883D1C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B28165F"/>
    <w:multiLevelType w:val="hybridMultilevel"/>
    <w:tmpl w:val="DFD22A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06762B"/>
    <w:multiLevelType w:val="hybridMultilevel"/>
    <w:tmpl w:val="1A626E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A56C78"/>
    <w:multiLevelType w:val="hybridMultilevel"/>
    <w:tmpl w:val="002015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66487C"/>
    <w:multiLevelType w:val="multilevel"/>
    <w:tmpl w:val="11D80B28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7" w15:restartNumberingAfterBreak="0">
    <w:nsid w:val="31AF316F"/>
    <w:multiLevelType w:val="hybridMultilevel"/>
    <w:tmpl w:val="6E7CF0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24309F"/>
    <w:multiLevelType w:val="hybridMultilevel"/>
    <w:tmpl w:val="0C38FC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98640B"/>
    <w:multiLevelType w:val="hybridMultilevel"/>
    <w:tmpl w:val="A66612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CB5BF2"/>
    <w:multiLevelType w:val="hybridMultilevel"/>
    <w:tmpl w:val="511AB1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CF5B45"/>
    <w:multiLevelType w:val="hybridMultilevel"/>
    <w:tmpl w:val="4BBE0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0A7A9C"/>
    <w:multiLevelType w:val="hybridMultilevel"/>
    <w:tmpl w:val="1D9C3D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810A7F"/>
    <w:multiLevelType w:val="hybridMultilevel"/>
    <w:tmpl w:val="AF8863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B693D"/>
    <w:multiLevelType w:val="hybridMultilevel"/>
    <w:tmpl w:val="27346B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6E46E4"/>
    <w:multiLevelType w:val="multilevel"/>
    <w:tmpl w:val="9B883D1C"/>
    <w:styleLink w:val="CurrentList1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4A8D4DCF"/>
    <w:multiLevelType w:val="hybridMultilevel"/>
    <w:tmpl w:val="A20EA3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B9261A"/>
    <w:multiLevelType w:val="multilevel"/>
    <w:tmpl w:val="BB56468A"/>
    <w:lvl w:ilvl="0">
      <w:start w:val="1"/>
      <w:numFmt w:val="decimal"/>
      <w:lvlText w:val="%1.0"/>
      <w:lvlJc w:val="left"/>
      <w:pPr>
        <w:ind w:left="473" w:hanging="473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93" w:hanging="473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8" w15:restartNumberingAfterBreak="0">
    <w:nsid w:val="52530CF0"/>
    <w:multiLevelType w:val="hybridMultilevel"/>
    <w:tmpl w:val="2A26590A"/>
    <w:lvl w:ilvl="0" w:tplc="376461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D7200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94CB7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86297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B9EED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BF097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91C3C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9023A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5FE7F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52CF089F"/>
    <w:multiLevelType w:val="hybridMultilevel"/>
    <w:tmpl w:val="C6A898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3866CB"/>
    <w:multiLevelType w:val="hybridMultilevel"/>
    <w:tmpl w:val="960279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EC7482"/>
    <w:multiLevelType w:val="hybridMultilevel"/>
    <w:tmpl w:val="C9F65D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9C6A58"/>
    <w:multiLevelType w:val="hybridMultilevel"/>
    <w:tmpl w:val="EE586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587980"/>
    <w:multiLevelType w:val="hybridMultilevel"/>
    <w:tmpl w:val="DEB8BA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A617DF"/>
    <w:multiLevelType w:val="hybridMultilevel"/>
    <w:tmpl w:val="D2BE79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B61068"/>
    <w:multiLevelType w:val="hybridMultilevel"/>
    <w:tmpl w:val="4A5E788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65D32A6"/>
    <w:multiLevelType w:val="hybridMultilevel"/>
    <w:tmpl w:val="996895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A876FEB"/>
    <w:multiLevelType w:val="multilevel"/>
    <w:tmpl w:val="9B883D1C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D451F66"/>
    <w:multiLevelType w:val="hybridMultilevel"/>
    <w:tmpl w:val="EFCE30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EB2409E"/>
    <w:multiLevelType w:val="hybridMultilevel"/>
    <w:tmpl w:val="7FE87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0277556">
    <w:abstractNumId w:val="17"/>
  </w:num>
  <w:num w:numId="2" w16cid:durableId="46495771">
    <w:abstractNumId w:val="29"/>
  </w:num>
  <w:num w:numId="3" w16cid:durableId="1011300746">
    <w:abstractNumId w:val="4"/>
  </w:num>
  <w:num w:numId="4" w16cid:durableId="2002004577">
    <w:abstractNumId w:val="1"/>
  </w:num>
  <w:num w:numId="5" w16cid:durableId="100610689">
    <w:abstractNumId w:val="13"/>
  </w:num>
  <w:num w:numId="6" w16cid:durableId="1610770673">
    <w:abstractNumId w:val="5"/>
  </w:num>
  <w:num w:numId="7" w16cid:durableId="308219150">
    <w:abstractNumId w:val="28"/>
  </w:num>
  <w:num w:numId="8" w16cid:durableId="1225412490">
    <w:abstractNumId w:val="7"/>
  </w:num>
  <w:num w:numId="9" w16cid:durableId="1668970956">
    <w:abstractNumId w:val="19"/>
  </w:num>
  <w:num w:numId="10" w16cid:durableId="1899702962">
    <w:abstractNumId w:val="11"/>
  </w:num>
  <w:num w:numId="11" w16cid:durableId="1800370038">
    <w:abstractNumId w:val="12"/>
  </w:num>
  <w:num w:numId="12" w16cid:durableId="899052745">
    <w:abstractNumId w:val="25"/>
  </w:num>
  <w:num w:numId="13" w16cid:durableId="1061640696">
    <w:abstractNumId w:val="10"/>
  </w:num>
  <w:num w:numId="14" w16cid:durableId="749739243">
    <w:abstractNumId w:val="6"/>
  </w:num>
  <w:num w:numId="15" w16cid:durableId="581183207">
    <w:abstractNumId w:val="18"/>
  </w:num>
  <w:num w:numId="16" w16cid:durableId="1139348123">
    <w:abstractNumId w:val="0"/>
  </w:num>
  <w:num w:numId="17" w16cid:durableId="285086962">
    <w:abstractNumId w:val="8"/>
  </w:num>
  <w:num w:numId="18" w16cid:durableId="1460762360">
    <w:abstractNumId w:val="21"/>
  </w:num>
  <w:num w:numId="19" w16cid:durableId="201404173">
    <w:abstractNumId w:val="16"/>
  </w:num>
  <w:num w:numId="20" w16cid:durableId="1266107964">
    <w:abstractNumId w:val="14"/>
  </w:num>
  <w:num w:numId="21" w16cid:durableId="1253785107">
    <w:abstractNumId w:val="2"/>
  </w:num>
  <w:num w:numId="22" w16cid:durableId="1552502160">
    <w:abstractNumId w:val="23"/>
  </w:num>
  <w:num w:numId="23" w16cid:durableId="1114712454">
    <w:abstractNumId w:val="9"/>
  </w:num>
  <w:num w:numId="24" w16cid:durableId="985084085">
    <w:abstractNumId w:val="20"/>
  </w:num>
  <w:num w:numId="25" w16cid:durableId="1045638856">
    <w:abstractNumId w:val="22"/>
  </w:num>
  <w:num w:numId="26" w16cid:durableId="97993768">
    <w:abstractNumId w:val="26"/>
  </w:num>
  <w:num w:numId="27" w16cid:durableId="1797479981">
    <w:abstractNumId w:val="27"/>
  </w:num>
  <w:num w:numId="28" w16cid:durableId="1510178636">
    <w:abstractNumId w:val="15"/>
  </w:num>
  <w:num w:numId="29" w16cid:durableId="1779249070">
    <w:abstractNumId w:val="3"/>
  </w:num>
  <w:num w:numId="30" w16cid:durableId="51662569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114"/>
    <w:rsid w:val="00003CD0"/>
    <w:rsid w:val="00005278"/>
    <w:rsid w:val="0000546E"/>
    <w:rsid w:val="00010D46"/>
    <w:rsid w:val="00012029"/>
    <w:rsid w:val="00014455"/>
    <w:rsid w:val="00015216"/>
    <w:rsid w:val="00016767"/>
    <w:rsid w:val="00017464"/>
    <w:rsid w:val="00017C8B"/>
    <w:rsid w:val="00021971"/>
    <w:rsid w:val="00023EA2"/>
    <w:rsid w:val="00024AAD"/>
    <w:rsid w:val="00024F5D"/>
    <w:rsid w:val="00025895"/>
    <w:rsid w:val="00025EF1"/>
    <w:rsid w:val="0002744C"/>
    <w:rsid w:val="00027527"/>
    <w:rsid w:val="00031AF4"/>
    <w:rsid w:val="000324FC"/>
    <w:rsid w:val="0003418A"/>
    <w:rsid w:val="00034534"/>
    <w:rsid w:val="00035C2F"/>
    <w:rsid w:val="00035E16"/>
    <w:rsid w:val="00036188"/>
    <w:rsid w:val="000366FB"/>
    <w:rsid w:val="00036CF7"/>
    <w:rsid w:val="00040768"/>
    <w:rsid w:val="00041771"/>
    <w:rsid w:val="0004252C"/>
    <w:rsid w:val="00042F70"/>
    <w:rsid w:val="000439C0"/>
    <w:rsid w:val="00044123"/>
    <w:rsid w:val="0004572E"/>
    <w:rsid w:val="00045F13"/>
    <w:rsid w:val="00047C23"/>
    <w:rsid w:val="00047EC4"/>
    <w:rsid w:val="00054113"/>
    <w:rsid w:val="00054F97"/>
    <w:rsid w:val="00055759"/>
    <w:rsid w:val="00055DD6"/>
    <w:rsid w:val="000611F6"/>
    <w:rsid w:val="000636E6"/>
    <w:rsid w:val="00063AE2"/>
    <w:rsid w:val="00063B79"/>
    <w:rsid w:val="000653D8"/>
    <w:rsid w:val="000664C7"/>
    <w:rsid w:val="000665E1"/>
    <w:rsid w:val="0006695B"/>
    <w:rsid w:val="00066C4C"/>
    <w:rsid w:val="00067016"/>
    <w:rsid w:val="000707A4"/>
    <w:rsid w:val="0007167E"/>
    <w:rsid w:val="00071EC9"/>
    <w:rsid w:val="00073834"/>
    <w:rsid w:val="00074451"/>
    <w:rsid w:val="00074E56"/>
    <w:rsid w:val="0007794A"/>
    <w:rsid w:val="00077CB6"/>
    <w:rsid w:val="00077EE8"/>
    <w:rsid w:val="00083132"/>
    <w:rsid w:val="00084A49"/>
    <w:rsid w:val="000858DE"/>
    <w:rsid w:val="00085EEA"/>
    <w:rsid w:val="00086AB0"/>
    <w:rsid w:val="000871CE"/>
    <w:rsid w:val="0009315E"/>
    <w:rsid w:val="00095465"/>
    <w:rsid w:val="00095B90"/>
    <w:rsid w:val="000967A9"/>
    <w:rsid w:val="000978EA"/>
    <w:rsid w:val="00097E08"/>
    <w:rsid w:val="000A01E1"/>
    <w:rsid w:val="000A207F"/>
    <w:rsid w:val="000A2C2E"/>
    <w:rsid w:val="000A3D34"/>
    <w:rsid w:val="000A459D"/>
    <w:rsid w:val="000A4828"/>
    <w:rsid w:val="000A4D92"/>
    <w:rsid w:val="000B13C0"/>
    <w:rsid w:val="000B2F47"/>
    <w:rsid w:val="000B3B54"/>
    <w:rsid w:val="000B3D40"/>
    <w:rsid w:val="000B4275"/>
    <w:rsid w:val="000B4CA3"/>
    <w:rsid w:val="000B518E"/>
    <w:rsid w:val="000B54FD"/>
    <w:rsid w:val="000C066B"/>
    <w:rsid w:val="000C26C1"/>
    <w:rsid w:val="000C41CE"/>
    <w:rsid w:val="000C44D8"/>
    <w:rsid w:val="000C48C9"/>
    <w:rsid w:val="000C6666"/>
    <w:rsid w:val="000D0DB4"/>
    <w:rsid w:val="000D1821"/>
    <w:rsid w:val="000D64D8"/>
    <w:rsid w:val="000D7417"/>
    <w:rsid w:val="000D7E6E"/>
    <w:rsid w:val="000E2A32"/>
    <w:rsid w:val="000E42C9"/>
    <w:rsid w:val="000E6CF0"/>
    <w:rsid w:val="000E6F59"/>
    <w:rsid w:val="000F04FE"/>
    <w:rsid w:val="000F0552"/>
    <w:rsid w:val="000F3F5D"/>
    <w:rsid w:val="000F46CC"/>
    <w:rsid w:val="000F52E3"/>
    <w:rsid w:val="000F6378"/>
    <w:rsid w:val="0010427C"/>
    <w:rsid w:val="0010511C"/>
    <w:rsid w:val="001056BD"/>
    <w:rsid w:val="0010661B"/>
    <w:rsid w:val="00106C0F"/>
    <w:rsid w:val="00111D77"/>
    <w:rsid w:val="00111F8A"/>
    <w:rsid w:val="00112DC2"/>
    <w:rsid w:val="001130D3"/>
    <w:rsid w:val="00113B1E"/>
    <w:rsid w:val="001141BC"/>
    <w:rsid w:val="0011616E"/>
    <w:rsid w:val="001161F8"/>
    <w:rsid w:val="0011769E"/>
    <w:rsid w:val="00120236"/>
    <w:rsid w:val="00120C89"/>
    <w:rsid w:val="001212E6"/>
    <w:rsid w:val="001214DA"/>
    <w:rsid w:val="00121740"/>
    <w:rsid w:val="001227F4"/>
    <w:rsid w:val="001237AC"/>
    <w:rsid w:val="001265D1"/>
    <w:rsid w:val="00126C7C"/>
    <w:rsid w:val="00127752"/>
    <w:rsid w:val="00131900"/>
    <w:rsid w:val="00132099"/>
    <w:rsid w:val="00132129"/>
    <w:rsid w:val="001338B6"/>
    <w:rsid w:val="001339D1"/>
    <w:rsid w:val="00134254"/>
    <w:rsid w:val="00136C52"/>
    <w:rsid w:val="00140FAE"/>
    <w:rsid w:val="001462E5"/>
    <w:rsid w:val="001508CF"/>
    <w:rsid w:val="0015094C"/>
    <w:rsid w:val="00151291"/>
    <w:rsid w:val="001520EC"/>
    <w:rsid w:val="001538EC"/>
    <w:rsid w:val="00153BA7"/>
    <w:rsid w:val="00154AAC"/>
    <w:rsid w:val="001561AE"/>
    <w:rsid w:val="00157201"/>
    <w:rsid w:val="00160091"/>
    <w:rsid w:val="001603B9"/>
    <w:rsid w:val="00161CAB"/>
    <w:rsid w:val="00162D3A"/>
    <w:rsid w:val="00163C29"/>
    <w:rsid w:val="001645EA"/>
    <w:rsid w:val="0016482B"/>
    <w:rsid w:val="00165A57"/>
    <w:rsid w:val="00166EEB"/>
    <w:rsid w:val="001718E0"/>
    <w:rsid w:val="00172336"/>
    <w:rsid w:val="00172938"/>
    <w:rsid w:val="0017366D"/>
    <w:rsid w:val="00173CA5"/>
    <w:rsid w:val="00173D26"/>
    <w:rsid w:val="00173F56"/>
    <w:rsid w:val="00174EB0"/>
    <w:rsid w:val="0018036F"/>
    <w:rsid w:val="00180BF9"/>
    <w:rsid w:val="00180C6B"/>
    <w:rsid w:val="00181CEC"/>
    <w:rsid w:val="00182E07"/>
    <w:rsid w:val="00182F2C"/>
    <w:rsid w:val="00183605"/>
    <w:rsid w:val="0018595B"/>
    <w:rsid w:val="00186794"/>
    <w:rsid w:val="00187832"/>
    <w:rsid w:val="00190517"/>
    <w:rsid w:val="00190D2A"/>
    <w:rsid w:val="0019339E"/>
    <w:rsid w:val="001943FD"/>
    <w:rsid w:val="00194C85"/>
    <w:rsid w:val="001951B0"/>
    <w:rsid w:val="00195FCC"/>
    <w:rsid w:val="00196683"/>
    <w:rsid w:val="001967BC"/>
    <w:rsid w:val="00196FC7"/>
    <w:rsid w:val="001A0031"/>
    <w:rsid w:val="001A2C04"/>
    <w:rsid w:val="001A2F54"/>
    <w:rsid w:val="001A2FCB"/>
    <w:rsid w:val="001A4FCA"/>
    <w:rsid w:val="001A5740"/>
    <w:rsid w:val="001A6909"/>
    <w:rsid w:val="001A74B4"/>
    <w:rsid w:val="001A7526"/>
    <w:rsid w:val="001B0345"/>
    <w:rsid w:val="001B138C"/>
    <w:rsid w:val="001B1B57"/>
    <w:rsid w:val="001B2464"/>
    <w:rsid w:val="001B252D"/>
    <w:rsid w:val="001B2902"/>
    <w:rsid w:val="001B5B8F"/>
    <w:rsid w:val="001B68BD"/>
    <w:rsid w:val="001B6F18"/>
    <w:rsid w:val="001B7E41"/>
    <w:rsid w:val="001C1172"/>
    <w:rsid w:val="001C1B9B"/>
    <w:rsid w:val="001C2815"/>
    <w:rsid w:val="001C35F8"/>
    <w:rsid w:val="001C385D"/>
    <w:rsid w:val="001C471E"/>
    <w:rsid w:val="001C4C06"/>
    <w:rsid w:val="001C5E85"/>
    <w:rsid w:val="001C6ED4"/>
    <w:rsid w:val="001D0374"/>
    <w:rsid w:val="001D13CD"/>
    <w:rsid w:val="001D3575"/>
    <w:rsid w:val="001D45C1"/>
    <w:rsid w:val="001D6A5E"/>
    <w:rsid w:val="001D750C"/>
    <w:rsid w:val="001E126B"/>
    <w:rsid w:val="001E1696"/>
    <w:rsid w:val="001E28FE"/>
    <w:rsid w:val="001E4C46"/>
    <w:rsid w:val="001E583C"/>
    <w:rsid w:val="001E61CE"/>
    <w:rsid w:val="001F159B"/>
    <w:rsid w:val="001F1CC3"/>
    <w:rsid w:val="001F2839"/>
    <w:rsid w:val="001F2DD2"/>
    <w:rsid w:val="001F3703"/>
    <w:rsid w:val="001F488F"/>
    <w:rsid w:val="001F4CEB"/>
    <w:rsid w:val="001F683D"/>
    <w:rsid w:val="001F68C8"/>
    <w:rsid w:val="001F75A6"/>
    <w:rsid w:val="001F7DDF"/>
    <w:rsid w:val="002004D5"/>
    <w:rsid w:val="00200EF6"/>
    <w:rsid w:val="00201152"/>
    <w:rsid w:val="002022D4"/>
    <w:rsid w:val="002028DC"/>
    <w:rsid w:val="002038AB"/>
    <w:rsid w:val="00203EF5"/>
    <w:rsid w:val="0020433E"/>
    <w:rsid w:val="00210933"/>
    <w:rsid w:val="00211067"/>
    <w:rsid w:val="00212ED1"/>
    <w:rsid w:val="002133FA"/>
    <w:rsid w:val="0021504A"/>
    <w:rsid w:val="002157C9"/>
    <w:rsid w:val="00215B93"/>
    <w:rsid w:val="0021672B"/>
    <w:rsid w:val="00217A0F"/>
    <w:rsid w:val="002229D3"/>
    <w:rsid w:val="00223163"/>
    <w:rsid w:val="002232AE"/>
    <w:rsid w:val="00225325"/>
    <w:rsid w:val="00226A2D"/>
    <w:rsid w:val="00226CA0"/>
    <w:rsid w:val="00227979"/>
    <w:rsid w:val="00231165"/>
    <w:rsid w:val="00232C05"/>
    <w:rsid w:val="00233A34"/>
    <w:rsid w:val="00234C21"/>
    <w:rsid w:val="00235320"/>
    <w:rsid w:val="002357A9"/>
    <w:rsid w:val="00241947"/>
    <w:rsid w:val="00243CA7"/>
    <w:rsid w:val="00243E61"/>
    <w:rsid w:val="00245187"/>
    <w:rsid w:val="00246F1A"/>
    <w:rsid w:val="002476E5"/>
    <w:rsid w:val="00247CCE"/>
    <w:rsid w:val="0025137C"/>
    <w:rsid w:val="00253559"/>
    <w:rsid w:val="00254AF2"/>
    <w:rsid w:val="002564D4"/>
    <w:rsid w:val="002565D4"/>
    <w:rsid w:val="00256D61"/>
    <w:rsid w:val="00257118"/>
    <w:rsid w:val="002604A8"/>
    <w:rsid w:val="0026060C"/>
    <w:rsid w:val="00266252"/>
    <w:rsid w:val="0026741A"/>
    <w:rsid w:val="00267952"/>
    <w:rsid w:val="00267CD9"/>
    <w:rsid w:val="00267D4D"/>
    <w:rsid w:val="00267F35"/>
    <w:rsid w:val="00272062"/>
    <w:rsid w:val="00273B67"/>
    <w:rsid w:val="00273E8A"/>
    <w:rsid w:val="00276DC2"/>
    <w:rsid w:val="00280003"/>
    <w:rsid w:val="002805E2"/>
    <w:rsid w:val="00281297"/>
    <w:rsid w:val="00282F51"/>
    <w:rsid w:val="0028465D"/>
    <w:rsid w:val="00284939"/>
    <w:rsid w:val="00286E0D"/>
    <w:rsid w:val="0029505D"/>
    <w:rsid w:val="00295EA1"/>
    <w:rsid w:val="00296773"/>
    <w:rsid w:val="00297889"/>
    <w:rsid w:val="002A04B2"/>
    <w:rsid w:val="002A0727"/>
    <w:rsid w:val="002A221F"/>
    <w:rsid w:val="002A2E29"/>
    <w:rsid w:val="002A579D"/>
    <w:rsid w:val="002A57C1"/>
    <w:rsid w:val="002A6544"/>
    <w:rsid w:val="002B0A69"/>
    <w:rsid w:val="002B0C2E"/>
    <w:rsid w:val="002B28BD"/>
    <w:rsid w:val="002B3D82"/>
    <w:rsid w:val="002B4ABE"/>
    <w:rsid w:val="002B4E5E"/>
    <w:rsid w:val="002B6B0B"/>
    <w:rsid w:val="002B7CA5"/>
    <w:rsid w:val="002C2095"/>
    <w:rsid w:val="002C288E"/>
    <w:rsid w:val="002C47D0"/>
    <w:rsid w:val="002C5DF3"/>
    <w:rsid w:val="002C6046"/>
    <w:rsid w:val="002C6F91"/>
    <w:rsid w:val="002C7505"/>
    <w:rsid w:val="002C7779"/>
    <w:rsid w:val="002C7AE5"/>
    <w:rsid w:val="002D03C9"/>
    <w:rsid w:val="002D379F"/>
    <w:rsid w:val="002D5674"/>
    <w:rsid w:val="002D5CB2"/>
    <w:rsid w:val="002E075A"/>
    <w:rsid w:val="002E075D"/>
    <w:rsid w:val="002E077B"/>
    <w:rsid w:val="002E0959"/>
    <w:rsid w:val="002E24BA"/>
    <w:rsid w:val="002E26F5"/>
    <w:rsid w:val="002E3C61"/>
    <w:rsid w:val="002E3F57"/>
    <w:rsid w:val="002E4E9F"/>
    <w:rsid w:val="002E5900"/>
    <w:rsid w:val="002E625F"/>
    <w:rsid w:val="002E656A"/>
    <w:rsid w:val="002E7534"/>
    <w:rsid w:val="002E78D5"/>
    <w:rsid w:val="002E7CA8"/>
    <w:rsid w:val="002F0683"/>
    <w:rsid w:val="002F07C6"/>
    <w:rsid w:val="002F0B3E"/>
    <w:rsid w:val="002F2177"/>
    <w:rsid w:val="002F2BD7"/>
    <w:rsid w:val="002F2C9A"/>
    <w:rsid w:val="002F3035"/>
    <w:rsid w:val="002F3E4D"/>
    <w:rsid w:val="002F403D"/>
    <w:rsid w:val="002F6010"/>
    <w:rsid w:val="002F68A4"/>
    <w:rsid w:val="002F7C6B"/>
    <w:rsid w:val="0030011E"/>
    <w:rsid w:val="00301E63"/>
    <w:rsid w:val="00302A2A"/>
    <w:rsid w:val="00303909"/>
    <w:rsid w:val="00303D52"/>
    <w:rsid w:val="003072AE"/>
    <w:rsid w:val="0031259F"/>
    <w:rsid w:val="003125BB"/>
    <w:rsid w:val="003126D9"/>
    <w:rsid w:val="00312F4A"/>
    <w:rsid w:val="00313EBB"/>
    <w:rsid w:val="003140B6"/>
    <w:rsid w:val="00314F84"/>
    <w:rsid w:val="0031601C"/>
    <w:rsid w:val="003201B0"/>
    <w:rsid w:val="0032054C"/>
    <w:rsid w:val="00320C3E"/>
    <w:rsid w:val="0032164A"/>
    <w:rsid w:val="003263B6"/>
    <w:rsid w:val="00327AE1"/>
    <w:rsid w:val="0033196A"/>
    <w:rsid w:val="00334BC1"/>
    <w:rsid w:val="00335CE5"/>
    <w:rsid w:val="00340965"/>
    <w:rsid w:val="0034104A"/>
    <w:rsid w:val="003410B2"/>
    <w:rsid w:val="00342E5A"/>
    <w:rsid w:val="0034334C"/>
    <w:rsid w:val="0034427D"/>
    <w:rsid w:val="003444B5"/>
    <w:rsid w:val="0034641C"/>
    <w:rsid w:val="00346E5B"/>
    <w:rsid w:val="00347154"/>
    <w:rsid w:val="00347304"/>
    <w:rsid w:val="003477BA"/>
    <w:rsid w:val="00347A68"/>
    <w:rsid w:val="00350BA9"/>
    <w:rsid w:val="00350EB2"/>
    <w:rsid w:val="00352E26"/>
    <w:rsid w:val="00354361"/>
    <w:rsid w:val="00354BEE"/>
    <w:rsid w:val="0035518E"/>
    <w:rsid w:val="00356C90"/>
    <w:rsid w:val="0036003B"/>
    <w:rsid w:val="00360733"/>
    <w:rsid w:val="00362A30"/>
    <w:rsid w:val="00363928"/>
    <w:rsid w:val="003646F9"/>
    <w:rsid w:val="0036660F"/>
    <w:rsid w:val="00371713"/>
    <w:rsid w:val="003725D1"/>
    <w:rsid w:val="00372E03"/>
    <w:rsid w:val="00373EDF"/>
    <w:rsid w:val="00374A05"/>
    <w:rsid w:val="0037516E"/>
    <w:rsid w:val="00380220"/>
    <w:rsid w:val="00380985"/>
    <w:rsid w:val="0038231A"/>
    <w:rsid w:val="00383B84"/>
    <w:rsid w:val="00385320"/>
    <w:rsid w:val="00385AEE"/>
    <w:rsid w:val="00385DF3"/>
    <w:rsid w:val="003910CA"/>
    <w:rsid w:val="003930CE"/>
    <w:rsid w:val="00393E18"/>
    <w:rsid w:val="00394238"/>
    <w:rsid w:val="00394867"/>
    <w:rsid w:val="0039515D"/>
    <w:rsid w:val="0039606E"/>
    <w:rsid w:val="003961FD"/>
    <w:rsid w:val="00397CB8"/>
    <w:rsid w:val="003A16D4"/>
    <w:rsid w:val="003A2008"/>
    <w:rsid w:val="003A2624"/>
    <w:rsid w:val="003A29EA"/>
    <w:rsid w:val="003A5389"/>
    <w:rsid w:val="003A5EF2"/>
    <w:rsid w:val="003A6DF7"/>
    <w:rsid w:val="003A6E5C"/>
    <w:rsid w:val="003B41D1"/>
    <w:rsid w:val="003B5E41"/>
    <w:rsid w:val="003B6051"/>
    <w:rsid w:val="003B6797"/>
    <w:rsid w:val="003B75D4"/>
    <w:rsid w:val="003C0959"/>
    <w:rsid w:val="003C2742"/>
    <w:rsid w:val="003C4033"/>
    <w:rsid w:val="003C44E4"/>
    <w:rsid w:val="003C49F4"/>
    <w:rsid w:val="003C4D7C"/>
    <w:rsid w:val="003C7B6C"/>
    <w:rsid w:val="003D053E"/>
    <w:rsid w:val="003D1436"/>
    <w:rsid w:val="003D14E2"/>
    <w:rsid w:val="003D1FF5"/>
    <w:rsid w:val="003D459E"/>
    <w:rsid w:val="003D4D05"/>
    <w:rsid w:val="003D5D73"/>
    <w:rsid w:val="003D6D15"/>
    <w:rsid w:val="003D7217"/>
    <w:rsid w:val="003E10CA"/>
    <w:rsid w:val="003E312F"/>
    <w:rsid w:val="003E6CAF"/>
    <w:rsid w:val="003E75C1"/>
    <w:rsid w:val="003E7B96"/>
    <w:rsid w:val="003F19DD"/>
    <w:rsid w:val="003F1AEC"/>
    <w:rsid w:val="003F222C"/>
    <w:rsid w:val="003F5357"/>
    <w:rsid w:val="003F6BD2"/>
    <w:rsid w:val="00400438"/>
    <w:rsid w:val="0040233E"/>
    <w:rsid w:val="004054B2"/>
    <w:rsid w:val="00405C25"/>
    <w:rsid w:val="00405F83"/>
    <w:rsid w:val="00412ED0"/>
    <w:rsid w:val="00416430"/>
    <w:rsid w:val="0041649C"/>
    <w:rsid w:val="00423EB2"/>
    <w:rsid w:val="004256F0"/>
    <w:rsid w:val="00425C11"/>
    <w:rsid w:val="004277EB"/>
    <w:rsid w:val="00431434"/>
    <w:rsid w:val="0043199C"/>
    <w:rsid w:val="00434EAF"/>
    <w:rsid w:val="00435F6E"/>
    <w:rsid w:val="0043684D"/>
    <w:rsid w:val="00437931"/>
    <w:rsid w:val="00445B85"/>
    <w:rsid w:val="0045126C"/>
    <w:rsid w:val="00451A08"/>
    <w:rsid w:val="0045225D"/>
    <w:rsid w:val="00452FF4"/>
    <w:rsid w:val="004558A4"/>
    <w:rsid w:val="00456435"/>
    <w:rsid w:val="004565E5"/>
    <w:rsid w:val="004604B9"/>
    <w:rsid w:val="0046091D"/>
    <w:rsid w:val="00460A30"/>
    <w:rsid w:val="00462DDC"/>
    <w:rsid w:val="00464A10"/>
    <w:rsid w:val="00466782"/>
    <w:rsid w:val="00467AF5"/>
    <w:rsid w:val="00467F1F"/>
    <w:rsid w:val="00470627"/>
    <w:rsid w:val="00472DF0"/>
    <w:rsid w:val="00476E8A"/>
    <w:rsid w:val="0047713D"/>
    <w:rsid w:val="00482833"/>
    <w:rsid w:val="0048457B"/>
    <w:rsid w:val="004845E1"/>
    <w:rsid w:val="00484E28"/>
    <w:rsid w:val="00485C2B"/>
    <w:rsid w:val="00486135"/>
    <w:rsid w:val="00486D28"/>
    <w:rsid w:val="00486F9B"/>
    <w:rsid w:val="0049001D"/>
    <w:rsid w:val="00490474"/>
    <w:rsid w:val="004915C2"/>
    <w:rsid w:val="00491741"/>
    <w:rsid w:val="00494F26"/>
    <w:rsid w:val="00495A8B"/>
    <w:rsid w:val="00497DCC"/>
    <w:rsid w:val="00497E51"/>
    <w:rsid w:val="004A0D33"/>
    <w:rsid w:val="004A188E"/>
    <w:rsid w:val="004A1F99"/>
    <w:rsid w:val="004A2231"/>
    <w:rsid w:val="004A2939"/>
    <w:rsid w:val="004A2A9F"/>
    <w:rsid w:val="004A45F0"/>
    <w:rsid w:val="004A4C97"/>
    <w:rsid w:val="004A5575"/>
    <w:rsid w:val="004A692B"/>
    <w:rsid w:val="004B19B1"/>
    <w:rsid w:val="004B1D56"/>
    <w:rsid w:val="004B46E6"/>
    <w:rsid w:val="004B686A"/>
    <w:rsid w:val="004B7697"/>
    <w:rsid w:val="004B7709"/>
    <w:rsid w:val="004B77E3"/>
    <w:rsid w:val="004B7F0E"/>
    <w:rsid w:val="004C02DD"/>
    <w:rsid w:val="004C0F9B"/>
    <w:rsid w:val="004C13EE"/>
    <w:rsid w:val="004C22AD"/>
    <w:rsid w:val="004C3257"/>
    <w:rsid w:val="004C3349"/>
    <w:rsid w:val="004C34BB"/>
    <w:rsid w:val="004C533C"/>
    <w:rsid w:val="004C5762"/>
    <w:rsid w:val="004C690D"/>
    <w:rsid w:val="004C728C"/>
    <w:rsid w:val="004D0F7B"/>
    <w:rsid w:val="004D216C"/>
    <w:rsid w:val="004D2D97"/>
    <w:rsid w:val="004D406A"/>
    <w:rsid w:val="004D567B"/>
    <w:rsid w:val="004D57E9"/>
    <w:rsid w:val="004D6DF2"/>
    <w:rsid w:val="004D7646"/>
    <w:rsid w:val="004E0CB6"/>
    <w:rsid w:val="004E165F"/>
    <w:rsid w:val="004E1A25"/>
    <w:rsid w:val="004E3F38"/>
    <w:rsid w:val="004E7BE0"/>
    <w:rsid w:val="004F049C"/>
    <w:rsid w:val="004F0631"/>
    <w:rsid w:val="004F0C10"/>
    <w:rsid w:val="004F0EC1"/>
    <w:rsid w:val="004F43D4"/>
    <w:rsid w:val="004F4DC1"/>
    <w:rsid w:val="004F5020"/>
    <w:rsid w:val="004F6AD0"/>
    <w:rsid w:val="004F6E80"/>
    <w:rsid w:val="004F7A38"/>
    <w:rsid w:val="00500C68"/>
    <w:rsid w:val="0050125D"/>
    <w:rsid w:val="00501530"/>
    <w:rsid w:val="00502821"/>
    <w:rsid w:val="005036EB"/>
    <w:rsid w:val="005041E6"/>
    <w:rsid w:val="0050527C"/>
    <w:rsid w:val="00505662"/>
    <w:rsid w:val="005062CC"/>
    <w:rsid w:val="00506804"/>
    <w:rsid w:val="00506FC8"/>
    <w:rsid w:val="00511823"/>
    <w:rsid w:val="0051202A"/>
    <w:rsid w:val="00512828"/>
    <w:rsid w:val="00513267"/>
    <w:rsid w:val="005150B5"/>
    <w:rsid w:val="0051571F"/>
    <w:rsid w:val="0051697F"/>
    <w:rsid w:val="00516D49"/>
    <w:rsid w:val="00517195"/>
    <w:rsid w:val="0051793A"/>
    <w:rsid w:val="0052070A"/>
    <w:rsid w:val="00520FF1"/>
    <w:rsid w:val="00521058"/>
    <w:rsid w:val="005239B4"/>
    <w:rsid w:val="0052434D"/>
    <w:rsid w:val="00525F42"/>
    <w:rsid w:val="00534B5B"/>
    <w:rsid w:val="00535D26"/>
    <w:rsid w:val="00537361"/>
    <w:rsid w:val="0053786B"/>
    <w:rsid w:val="00540A15"/>
    <w:rsid w:val="005414A2"/>
    <w:rsid w:val="00541E8C"/>
    <w:rsid w:val="00543133"/>
    <w:rsid w:val="00543A82"/>
    <w:rsid w:val="00544792"/>
    <w:rsid w:val="0054502E"/>
    <w:rsid w:val="0054584A"/>
    <w:rsid w:val="00545A7C"/>
    <w:rsid w:val="00547597"/>
    <w:rsid w:val="00547B0B"/>
    <w:rsid w:val="0055156E"/>
    <w:rsid w:val="00551BF2"/>
    <w:rsid w:val="00553673"/>
    <w:rsid w:val="005552A6"/>
    <w:rsid w:val="0055649E"/>
    <w:rsid w:val="0056090B"/>
    <w:rsid w:val="005629CA"/>
    <w:rsid w:val="00565D55"/>
    <w:rsid w:val="005675EA"/>
    <w:rsid w:val="00571557"/>
    <w:rsid w:val="0057195A"/>
    <w:rsid w:val="005730BA"/>
    <w:rsid w:val="00575110"/>
    <w:rsid w:val="005752B0"/>
    <w:rsid w:val="00575398"/>
    <w:rsid w:val="005766B3"/>
    <w:rsid w:val="005766B7"/>
    <w:rsid w:val="00576CC4"/>
    <w:rsid w:val="00580255"/>
    <w:rsid w:val="00580DAB"/>
    <w:rsid w:val="00581380"/>
    <w:rsid w:val="00582C6D"/>
    <w:rsid w:val="00583220"/>
    <w:rsid w:val="005844C0"/>
    <w:rsid w:val="00586ED3"/>
    <w:rsid w:val="00587B0E"/>
    <w:rsid w:val="00591A12"/>
    <w:rsid w:val="00591DEA"/>
    <w:rsid w:val="00593A42"/>
    <w:rsid w:val="00593A5A"/>
    <w:rsid w:val="00594588"/>
    <w:rsid w:val="005953B4"/>
    <w:rsid w:val="00595697"/>
    <w:rsid w:val="00595CED"/>
    <w:rsid w:val="00596002"/>
    <w:rsid w:val="005A1C1B"/>
    <w:rsid w:val="005A2158"/>
    <w:rsid w:val="005A5B3F"/>
    <w:rsid w:val="005A6357"/>
    <w:rsid w:val="005B14A7"/>
    <w:rsid w:val="005B2EF8"/>
    <w:rsid w:val="005B4B8C"/>
    <w:rsid w:val="005B4FE9"/>
    <w:rsid w:val="005B7435"/>
    <w:rsid w:val="005B7995"/>
    <w:rsid w:val="005B7D23"/>
    <w:rsid w:val="005C2D3F"/>
    <w:rsid w:val="005C4CC7"/>
    <w:rsid w:val="005C5304"/>
    <w:rsid w:val="005C58D4"/>
    <w:rsid w:val="005C5E91"/>
    <w:rsid w:val="005C6FE6"/>
    <w:rsid w:val="005C7EA0"/>
    <w:rsid w:val="005D1234"/>
    <w:rsid w:val="005D15E8"/>
    <w:rsid w:val="005D186B"/>
    <w:rsid w:val="005D2102"/>
    <w:rsid w:val="005D3F55"/>
    <w:rsid w:val="005D69B1"/>
    <w:rsid w:val="005D7064"/>
    <w:rsid w:val="005E0442"/>
    <w:rsid w:val="005E2BCC"/>
    <w:rsid w:val="005E4496"/>
    <w:rsid w:val="005E45BF"/>
    <w:rsid w:val="005E624F"/>
    <w:rsid w:val="005E682E"/>
    <w:rsid w:val="005E6CB1"/>
    <w:rsid w:val="005F112F"/>
    <w:rsid w:val="005F1773"/>
    <w:rsid w:val="005F28D7"/>
    <w:rsid w:val="005F38D4"/>
    <w:rsid w:val="005F5404"/>
    <w:rsid w:val="00600C91"/>
    <w:rsid w:val="00600CF9"/>
    <w:rsid w:val="00602208"/>
    <w:rsid w:val="00604E77"/>
    <w:rsid w:val="0060520A"/>
    <w:rsid w:val="00606E69"/>
    <w:rsid w:val="00611D79"/>
    <w:rsid w:val="00612532"/>
    <w:rsid w:val="00612D85"/>
    <w:rsid w:val="00613FAB"/>
    <w:rsid w:val="00614FE7"/>
    <w:rsid w:val="00615BDE"/>
    <w:rsid w:val="00617F84"/>
    <w:rsid w:val="006210DC"/>
    <w:rsid w:val="00621BD2"/>
    <w:rsid w:val="00622179"/>
    <w:rsid w:val="00623117"/>
    <w:rsid w:val="006234BD"/>
    <w:rsid w:val="00623CE8"/>
    <w:rsid w:val="006254CB"/>
    <w:rsid w:val="00625977"/>
    <w:rsid w:val="00625C9E"/>
    <w:rsid w:val="00625F1D"/>
    <w:rsid w:val="00627C70"/>
    <w:rsid w:val="0063011E"/>
    <w:rsid w:val="006322FF"/>
    <w:rsid w:val="00636074"/>
    <w:rsid w:val="006374B5"/>
    <w:rsid w:val="00637C24"/>
    <w:rsid w:val="00637C7F"/>
    <w:rsid w:val="00640FEB"/>
    <w:rsid w:val="00641702"/>
    <w:rsid w:val="00646C94"/>
    <w:rsid w:val="00646CA7"/>
    <w:rsid w:val="006545FB"/>
    <w:rsid w:val="00654E9F"/>
    <w:rsid w:val="00656C9F"/>
    <w:rsid w:val="006603EF"/>
    <w:rsid w:val="006638AA"/>
    <w:rsid w:val="00664D6C"/>
    <w:rsid w:val="006674E1"/>
    <w:rsid w:val="00667AA2"/>
    <w:rsid w:val="00671B75"/>
    <w:rsid w:val="00672307"/>
    <w:rsid w:val="00672C72"/>
    <w:rsid w:val="00673021"/>
    <w:rsid w:val="0067348D"/>
    <w:rsid w:val="006749FF"/>
    <w:rsid w:val="00676010"/>
    <w:rsid w:val="00676A5B"/>
    <w:rsid w:val="00676FD9"/>
    <w:rsid w:val="006806EA"/>
    <w:rsid w:val="00680DD9"/>
    <w:rsid w:val="00681743"/>
    <w:rsid w:val="0068199D"/>
    <w:rsid w:val="00683599"/>
    <w:rsid w:val="00685FA8"/>
    <w:rsid w:val="00686919"/>
    <w:rsid w:val="00690510"/>
    <w:rsid w:val="006919C5"/>
    <w:rsid w:val="0069238D"/>
    <w:rsid w:val="00692559"/>
    <w:rsid w:val="00692653"/>
    <w:rsid w:val="00692974"/>
    <w:rsid w:val="00693866"/>
    <w:rsid w:val="00696067"/>
    <w:rsid w:val="006973BC"/>
    <w:rsid w:val="006A0BD7"/>
    <w:rsid w:val="006A14CC"/>
    <w:rsid w:val="006A2C47"/>
    <w:rsid w:val="006A3514"/>
    <w:rsid w:val="006A3DEC"/>
    <w:rsid w:val="006A4083"/>
    <w:rsid w:val="006A5CD1"/>
    <w:rsid w:val="006B1855"/>
    <w:rsid w:val="006B1ED5"/>
    <w:rsid w:val="006B42D5"/>
    <w:rsid w:val="006B4ABC"/>
    <w:rsid w:val="006B6614"/>
    <w:rsid w:val="006B7B42"/>
    <w:rsid w:val="006C00FD"/>
    <w:rsid w:val="006C3576"/>
    <w:rsid w:val="006C3713"/>
    <w:rsid w:val="006C5C3B"/>
    <w:rsid w:val="006C78C6"/>
    <w:rsid w:val="006D25AC"/>
    <w:rsid w:val="006D29AA"/>
    <w:rsid w:val="006D4E30"/>
    <w:rsid w:val="006D62E3"/>
    <w:rsid w:val="006D6C43"/>
    <w:rsid w:val="006D7773"/>
    <w:rsid w:val="006D7EF3"/>
    <w:rsid w:val="006E1F27"/>
    <w:rsid w:val="006E39EB"/>
    <w:rsid w:val="006E4056"/>
    <w:rsid w:val="006E653D"/>
    <w:rsid w:val="006E6BC5"/>
    <w:rsid w:val="006F05D7"/>
    <w:rsid w:val="006F0F33"/>
    <w:rsid w:val="006F1006"/>
    <w:rsid w:val="006F19E0"/>
    <w:rsid w:val="006F41F9"/>
    <w:rsid w:val="006F65B1"/>
    <w:rsid w:val="006F6FF6"/>
    <w:rsid w:val="006F77C7"/>
    <w:rsid w:val="007013BD"/>
    <w:rsid w:val="007019D1"/>
    <w:rsid w:val="00702A72"/>
    <w:rsid w:val="0070376A"/>
    <w:rsid w:val="00704D4A"/>
    <w:rsid w:val="0070678A"/>
    <w:rsid w:val="00706845"/>
    <w:rsid w:val="00707E37"/>
    <w:rsid w:val="007103C0"/>
    <w:rsid w:val="007103CC"/>
    <w:rsid w:val="00711F3E"/>
    <w:rsid w:val="007123B4"/>
    <w:rsid w:val="00712954"/>
    <w:rsid w:val="00712A3D"/>
    <w:rsid w:val="00712AEB"/>
    <w:rsid w:val="00714C7D"/>
    <w:rsid w:val="00715629"/>
    <w:rsid w:val="007165A1"/>
    <w:rsid w:val="00717398"/>
    <w:rsid w:val="0071751E"/>
    <w:rsid w:val="0072047D"/>
    <w:rsid w:val="00720BEB"/>
    <w:rsid w:val="007227A3"/>
    <w:rsid w:val="007236F1"/>
    <w:rsid w:val="007238AD"/>
    <w:rsid w:val="007255FC"/>
    <w:rsid w:val="007263F8"/>
    <w:rsid w:val="00726AF8"/>
    <w:rsid w:val="0073085B"/>
    <w:rsid w:val="00730C5B"/>
    <w:rsid w:val="00731B1E"/>
    <w:rsid w:val="00732A7D"/>
    <w:rsid w:val="00732CD1"/>
    <w:rsid w:val="00733C3A"/>
    <w:rsid w:val="00733DF6"/>
    <w:rsid w:val="00734049"/>
    <w:rsid w:val="007352B7"/>
    <w:rsid w:val="007377BE"/>
    <w:rsid w:val="0074085A"/>
    <w:rsid w:val="00741639"/>
    <w:rsid w:val="00741D90"/>
    <w:rsid w:val="007420AB"/>
    <w:rsid w:val="00743456"/>
    <w:rsid w:val="00743BE2"/>
    <w:rsid w:val="0074562D"/>
    <w:rsid w:val="0074724D"/>
    <w:rsid w:val="0075043C"/>
    <w:rsid w:val="00750475"/>
    <w:rsid w:val="00751093"/>
    <w:rsid w:val="00753E6D"/>
    <w:rsid w:val="00754D6B"/>
    <w:rsid w:val="00755443"/>
    <w:rsid w:val="00755987"/>
    <w:rsid w:val="00756824"/>
    <w:rsid w:val="00757EDD"/>
    <w:rsid w:val="00761B9D"/>
    <w:rsid w:val="00761F84"/>
    <w:rsid w:val="00762EE2"/>
    <w:rsid w:val="007641EC"/>
    <w:rsid w:val="0076548F"/>
    <w:rsid w:val="007654FA"/>
    <w:rsid w:val="00766A05"/>
    <w:rsid w:val="00767487"/>
    <w:rsid w:val="007677B1"/>
    <w:rsid w:val="007707D7"/>
    <w:rsid w:val="0077279C"/>
    <w:rsid w:val="007808D8"/>
    <w:rsid w:val="007826EA"/>
    <w:rsid w:val="0078306D"/>
    <w:rsid w:val="007859BA"/>
    <w:rsid w:val="007900DD"/>
    <w:rsid w:val="00790770"/>
    <w:rsid w:val="007917AC"/>
    <w:rsid w:val="00792209"/>
    <w:rsid w:val="007922F7"/>
    <w:rsid w:val="007940CB"/>
    <w:rsid w:val="007954B3"/>
    <w:rsid w:val="0079588E"/>
    <w:rsid w:val="007959FD"/>
    <w:rsid w:val="00795B11"/>
    <w:rsid w:val="00796C5E"/>
    <w:rsid w:val="007A14F1"/>
    <w:rsid w:val="007A3CD9"/>
    <w:rsid w:val="007A4730"/>
    <w:rsid w:val="007A69B8"/>
    <w:rsid w:val="007A7EB5"/>
    <w:rsid w:val="007B2D0B"/>
    <w:rsid w:val="007B36AD"/>
    <w:rsid w:val="007B374F"/>
    <w:rsid w:val="007B4B69"/>
    <w:rsid w:val="007B4D89"/>
    <w:rsid w:val="007B4FC5"/>
    <w:rsid w:val="007B5591"/>
    <w:rsid w:val="007B606F"/>
    <w:rsid w:val="007B6FE1"/>
    <w:rsid w:val="007B7043"/>
    <w:rsid w:val="007B77BB"/>
    <w:rsid w:val="007C021F"/>
    <w:rsid w:val="007C0379"/>
    <w:rsid w:val="007C1AA8"/>
    <w:rsid w:val="007C2445"/>
    <w:rsid w:val="007C3A10"/>
    <w:rsid w:val="007C51B2"/>
    <w:rsid w:val="007C6D30"/>
    <w:rsid w:val="007C6E46"/>
    <w:rsid w:val="007D5F01"/>
    <w:rsid w:val="007E00BD"/>
    <w:rsid w:val="007E01B9"/>
    <w:rsid w:val="007E220B"/>
    <w:rsid w:val="007E2332"/>
    <w:rsid w:val="007E248D"/>
    <w:rsid w:val="007E457E"/>
    <w:rsid w:val="007E5687"/>
    <w:rsid w:val="007E59AB"/>
    <w:rsid w:val="007E6C36"/>
    <w:rsid w:val="007F17B8"/>
    <w:rsid w:val="007F1B66"/>
    <w:rsid w:val="007F1CFA"/>
    <w:rsid w:val="007F1D03"/>
    <w:rsid w:val="007F1E87"/>
    <w:rsid w:val="007F2505"/>
    <w:rsid w:val="007F2E20"/>
    <w:rsid w:val="007F4D9F"/>
    <w:rsid w:val="007F5488"/>
    <w:rsid w:val="007F74E8"/>
    <w:rsid w:val="007F7AAF"/>
    <w:rsid w:val="008005B8"/>
    <w:rsid w:val="00801F7E"/>
    <w:rsid w:val="00802419"/>
    <w:rsid w:val="00804388"/>
    <w:rsid w:val="0080507A"/>
    <w:rsid w:val="00805D05"/>
    <w:rsid w:val="0080778D"/>
    <w:rsid w:val="00807E69"/>
    <w:rsid w:val="008108E0"/>
    <w:rsid w:val="00812BB5"/>
    <w:rsid w:val="008135C6"/>
    <w:rsid w:val="00813966"/>
    <w:rsid w:val="00814444"/>
    <w:rsid w:val="00814604"/>
    <w:rsid w:val="00814D3D"/>
    <w:rsid w:val="00816392"/>
    <w:rsid w:val="00816996"/>
    <w:rsid w:val="00816CD9"/>
    <w:rsid w:val="00817D80"/>
    <w:rsid w:val="008205A9"/>
    <w:rsid w:val="00820F35"/>
    <w:rsid w:val="00821D62"/>
    <w:rsid w:val="008232C1"/>
    <w:rsid w:val="00823688"/>
    <w:rsid w:val="00823713"/>
    <w:rsid w:val="00824F24"/>
    <w:rsid w:val="00827547"/>
    <w:rsid w:val="008304D0"/>
    <w:rsid w:val="00830A16"/>
    <w:rsid w:val="00830B79"/>
    <w:rsid w:val="008316EF"/>
    <w:rsid w:val="00831EF4"/>
    <w:rsid w:val="0083316A"/>
    <w:rsid w:val="008331C2"/>
    <w:rsid w:val="0083368F"/>
    <w:rsid w:val="0083399F"/>
    <w:rsid w:val="00834153"/>
    <w:rsid w:val="00834523"/>
    <w:rsid w:val="0083694D"/>
    <w:rsid w:val="00837B2F"/>
    <w:rsid w:val="00840079"/>
    <w:rsid w:val="00841030"/>
    <w:rsid w:val="00841075"/>
    <w:rsid w:val="00843CDD"/>
    <w:rsid w:val="008460DA"/>
    <w:rsid w:val="008475E5"/>
    <w:rsid w:val="00850E2E"/>
    <w:rsid w:val="00852F9C"/>
    <w:rsid w:val="00853566"/>
    <w:rsid w:val="008562DB"/>
    <w:rsid w:val="0085657E"/>
    <w:rsid w:val="008602C9"/>
    <w:rsid w:val="008618F1"/>
    <w:rsid w:val="00864E60"/>
    <w:rsid w:val="00864FE0"/>
    <w:rsid w:val="00871461"/>
    <w:rsid w:val="00871A5A"/>
    <w:rsid w:val="008730E6"/>
    <w:rsid w:val="0087453C"/>
    <w:rsid w:val="00874880"/>
    <w:rsid w:val="00874F13"/>
    <w:rsid w:val="0087544C"/>
    <w:rsid w:val="008766AF"/>
    <w:rsid w:val="0087778E"/>
    <w:rsid w:val="00883217"/>
    <w:rsid w:val="0088485C"/>
    <w:rsid w:val="00885BB7"/>
    <w:rsid w:val="00886CDE"/>
    <w:rsid w:val="00887A22"/>
    <w:rsid w:val="00887B7B"/>
    <w:rsid w:val="00891A59"/>
    <w:rsid w:val="00893FEF"/>
    <w:rsid w:val="00895B54"/>
    <w:rsid w:val="008A1824"/>
    <w:rsid w:val="008A45D5"/>
    <w:rsid w:val="008A6F47"/>
    <w:rsid w:val="008B0010"/>
    <w:rsid w:val="008B2643"/>
    <w:rsid w:val="008C1459"/>
    <w:rsid w:val="008C2443"/>
    <w:rsid w:val="008C2806"/>
    <w:rsid w:val="008C307F"/>
    <w:rsid w:val="008C49A5"/>
    <w:rsid w:val="008C5A94"/>
    <w:rsid w:val="008C7C35"/>
    <w:rsid w:val="008D0032"/>
    <w:rsid w:val="008D159B"/>
    <w:rsid w:val="008D305E"/>
    <w:rsid w:val="008D3896"/>
    <w:rsid w:val="008D7732"/>
    <w:rsid w:val="008D78A0"/>
    <w:rsid w:val="008E010E"/>
    <w:rsid w:val="008E0A08"/>
    <w:rsid w:val="008E1CB6"/>
    <w:rsid w:val="008E54E3"/>
    <w:rsid w:val="008E71C2"/>
    <w:rsid w:val="008E755B"/>
    <w:rsid w:val="008F5013"/>
    <w:rsid w:val="009011B7"/>
    <w:rsid w:val="00902C5F"/>
    <w:rsid w:val="00903FA8"/>
    <w:rsid w:val="009043D8"/>
    <w:rsid w:val="00905BEC"/>
    <w:rsid w:val="00905C6A"/>
    <w:rsid w:val="0090637C"/>
    <w:rsid w:val="0090662D"/>
    <w:rsid w:val="00911461"/>
    <w:rsid w:val="009116C9"/>
    <w:rsid w:val="009125CA"/>
    <w:rsid w:val="00912AFA"/>
    <w:rsid w:val="00912EE5"/>
    <w:rsid w:val="00913675"/>
    <w:rsid w:val="00913F23"/>
    <w:rsid w:val="00914AC9"/>
    <w:rsid w:val="00915334"/>
    <w:rsid w:val="00915CCB"/>
    <w:rsid w:val="0091676B"/>
    <w:rsid w:val="00917EC9"/>
    <w:rsid w:val="00923BFB"/>
    <w:rsid w:val="00927166"/>
    <w:rsid w:val="00930319"/>
    <w:rsid w:val="00933833"/>
    <w:rsid w:val="00933A46"/>
    <w:rsid w:val="00934DDB"/>
    <w:rsid w:val="0093500F"/>
    <w:rsid w:val="00935171"/>
    <w:rsid w:val="00935C31"/>
    <w:rsid w:val="00936AFE"/>
    <w:rsid w:val="00940654"/>
    <w:rsid w:val="00943577"/>
    <w:rsid w:val="009436AC"/>
    <w:rsid w:val="009444A3"/>
    <w:rsid w:val="00944C15"/>
    <w:rsid w:val="009463DE"/>
    <w:rsid w:val="009503D1"/>
    <w:rsid w:val="0095374B"/>
    <w:rsid w:val="00954EE0"/>
    <w:rsid w:val="00955787"/>
    <w:rsid w:val="00956512"/>
    <w:rsid w:val="009577B6"/>
    <w:rsid w:val="00960B31"/>
    <w:rsid w:val="00961F6E"/>
    <w:rsid w:val="009645C1"/>
    <w:rsid w:val="00970698"/>
    <w:rsid w:val="009709BD"/>
    <w:rsid w:val="00971C7A"/>
    <w:rsid w:val="00973C9F"/>
    <w:rsid w:val="00973D29"/>
    <w:rsid w:val="009760F9"/>
    <w:rsid w:val="009766B1"/>
    <w:rsid w:val="009801EA"/>
    <w:rsid w:val="009809D6"/>
    <w:rsid w:val="00980D3B"/>
    <w:rsid w:val="00982438"/>
    <w:rsid w:val="00982560"/>
    <w:rsid w:val="00983399"/>
    <w:rsid w:val="00986631"/>
    <w:rsid w:val="00990AE5"/>
    <w:rsid w:val="00993E20"/>
    <w:rsid w:val="00995852"/>
    <w:rsid w:val="00996970"/>
    <w:rsid w:val="009A26DA"/>
    <w:rsid w:val="009A2902"/>
    <w:rsid w:val="009A33BC"/>
    <w:rsid w:val="009A6355"/>
    <w:rsid w:val="009A6DBD"/>
    <w:rsid w:val="009A7406"/>
    <w:rsid w:val="009A7C78"/>
    <w:rsid w:val="009B1F72"/>
    <w:rsid w:val="009B26E8"/>
    <w:rsid w:val="009B3D02"/>
    <w:rsid w:val="009B3FB2"/>
    <w:rsid w:val="009B4160"/>
    <w:rsid w:val="009B4EEB"/>
    <w:rsid w:val="009B5F8C"/>
    <w:rsid w:val="009B649B"/>
    <w:rsid w:val="009B6A1A"/>
    <w:rsid w:val="009B728D"/>
    <w:rsid w:val="009C0072"/>
    <w:rsid w:val="009C2AC7"/>
    <w:rsid w:val="009C713B"/>
    <w:rsid w:val="009C73F1"/>
    <w:rsid w:val="009C7763"/>
    <w:rsid w:val="009C7CD2"/>
    <w:rsid w:val="009C7E5D"/>
    <w:rsid w:val="009D20F3"/>
    <w:rsid w:val="009D27DD"/>
    <w:rsid w:val="009D35B9"/>
    <w:rsid w:val="009D47C8"/>
    <w:rsid w:val="009D619F"/>
    <w:rsid w:val="009D64CD"/>
    <w:rsid w:val="009D65F4"/>
    <w:rsid w:val="009D6ED1"/>
    <w:rsid w:val="009D71AB"/>
    <w:rsid w:val="009E03E4"/>
    <w:rsid w:val="009E048A"/>
    <w:rsid w:val="009E3790"/>
    <w:rsid w:val="009E3FC5"/>
    <w:rsid w:val="009E6437"/>
    <w:rsid w:val="009E6D2A"/>
    <w:rsid w:val="009E6FA1"/>
    <w:rsid w:val="009E76A6"/>
    <w:rsid w:val="009E7D49"/>
    <w:rsid w:val="009F0524"/>
    <w:rsid w:val="009F17BE"/>
    <w:rsid w:val="009F1C04"/>
    <w:rsid w:val="009F2944"/>
    <w:rsid w:val="009F3205"/>
    <w:rsid w:val="009F3B6C"/>
    <w:rsid w:val="009F3C50"/>
    <w:rsid w:val="009F3FE8"/>
    <w:rsid w:val="009F4237"/>
    <w:rsid w:val="009F54D6"/>
    <w:rsid w:val="009F6752"/>
    <w:rsid w:val="009F77A2"/>
    <w:rsid w:val="00A012B2"/>
    <w:rsid w:val="00A0146A"/>
    <w:rsid w:val="00A015EF"/>
    <w:rsid w:val="00A030A0"/>
    <w:rsid w:val="00A05AF4"/>
    <w:rsid w:val="00A063F0"/>
    <w:rsid w:val="00A108DA"/>
    <w:rsid w:val="00A10C68"/>
    <w:rsid w:val="00A112A7"/>
    <w:rsid w:val="00A129F2"/>
    <w:rsid w:val="00A12A67"/>
    <w:rsid w:val="00A13469"/>
    <w:rsid w:val="00A1677A"/>
    <w:rsid w:val="00A16C23"/>
    <w:rsid w:val="00A22154"/>
    <w:rsid w:val="00A22950"/>
    <w:rsid w:val="00A22E97"/>
    <w:rsid w:val="00A2323F"/>
    <w:rsid w:val="00A23BB4"/>
    <w:rsid w:val="00A23F99"/>
    <w:rsid w:val="00A26914"/>
    <w:rsid w:val="00A34D06"/>
    <w:rsid w:val="00A35DF7"/>
    <w:rsid w:val="00A36DAE"/>
    <w:rsid w:val="00A36E8E"/>
    <w:rsid w:val="00A3796D"/>
    <w:rsid w:val="00A40F4B"/>
    <w:rsid w:val="00A41C53"/>
    <w:rsid w:val="00A41E74"/>
    <w:rsid w:val="00A44873"/>
    <w:rsid w:val="00A4659D"/>
    <w:rsid w:val="00A477D0"/>
    <w:rsid w:val="00A51177"/>
    <w:rsid w:val="00A51BC7"/>
    <w:rsid w:val="00A54380"/>
    <w:rsid w:val="00A54662"/>
    <w:rsid w:val="00A57F28"/>
    <w:rsid w:val="00A601D7"/>
    <w:rsid w:val="00A603DE"/>
    <w:rsid w:val="00A60AFA"/>
    <w:rsid w:val="00A60E94"/>
    <w:rsid w:val="00A61240"/>
    <w:rsid w:val="00A6292E"/>
    <w:rsid w:val="00A62E6A"/>
    <w:rsid w:val="00A648F6"/>
    <w:rsid w:val="00A65D64"/>
    <w:rsid w:val="00A67D10"/>
    <w:rsid w:val="00A7055B"/>
    <w:rsid w:val="00A70814"/>
    <w:rsid w:val="00A70C5B"/>
    <w:rsid w:val="00A72F4C"/>
    <w:rsid w:val="00A74764"/>
    <w:rsid w:val="00A7606D"/>
    <w:rsid w:val="00A7751F"/>
    <w:rsid w:val="00A778BE"/>
    <w:rsid w:val="00A7799F"/>
    <w:rsid w:val="00A811D2"/>
    <w:rsid w:val="00A822E4"/>
    <w:rsid w:val="00A83C3D"/>
    <w:rsid w:val="00A848ED"/>
    <w:rsid w:val="00A84AB7"/>
    <w:rsid w:val="00A864B4"/>
    <w:rsid w:val="00A90445"/>
    <w:rsid w:val="00A906FF"/>
    <w:rsid w:val="00A92C5D"/>
    <w:rsid w:val="00A97EC0"/>
    <w:rsid w:val="00AA10E7"/>
    <w:rsid w:val="00AA1B94"/>
    <w:rsid w:val="00AA3D14"/>
    <w:rsid w:val="00AA4223"/>
    <w:rsid w:val="00AA4CB4"/>
    <w:rsid w:val="00AA5880"/>
    <w:rsid w:val="00AA5FE3"/>
    <w:rsid w:val="00AA7388"/>
    <w:rsid w:val="00AA74C6"/>
    <w:rsid w:val="00AA7CF9"/>
    <w:rsid w:val="00AB056D"/>
    <w:rsid w:val="00AB11A4"/>
    <w:rsid w:val="00AB253C"/>
    <w:rsid w:val="00AB2E01"/>
    <w:rsid w:val="00AB5F28"/>
    <w:rsid w:val="00AB6A10"/>
    <w:rsid w:val="00AB6AD2"/>
    <w:rsid w:val="00AC0D4B"/>
    <w:rsid w:val="00AC2D4B"/>
    <w:rsid w:val="00AC63EE"/>
    <w:rsid w:val="00AD0855"/>
    <w:rsid w:val="00AD1487"/>
    <w:rsid w:val="00AD303B"/>
    <w:rsid w:val="00AD44BF"/>
    <w:rsid w:val="00AD4D49"/>
    <w:rsid w:val="00AE128A"/>
    <w:rsid w:val="00AE1354"/>
    <w:rsid w:val="00AE39FA"/>
    <w:rsid w:val="00AE42AD"/>
    <w:rsid w:val="00AE5477"/>
    <w:rsid w:val="00AE57E4"/>
    <w:rsid w:val="00AE6B03"/>
    <w:rsid w:val="00AE7580"/>
    <w:rsid w:val="00AF2E72"/>
    <w:rsid w:val="00AF55CB"/>
    <w:rsid w:val="00AF56EE"/>
    <w:rsid w:val="00AF5B7E"/>
    <w:rsid w:val="00AF7855"/>
    <w:rsid w:val="00B0063E"/>
    <w:rsid w:val="00B00799"/>
    <w:rsid w:val="00B01B7F"/>
    <w:rsid w:val="00B02095"/>
    <w:rsid w:val="00B0220D"/>
    <w:rsid w:val="00B0233A"/>
    <w:rsid w:val="00B0254E"/>
    <w:rsid w:val="00B028CE"/>
    <w:rsid w:val="00B0599A"/>
    <w:rsid w:val="00B06745"/>
    <w:rsid w:val="00B0750C"/>
    <w:rsid w:val="00B10566"/>
    <w:rsid w:val="00B106F5"/>
    <w:rsid w:val="00B1394A"/>
    <w:rsid w:val="00B13A43"/>
    <w:rsid w:val="00B14627"/>
    <w:rsid w:val="00B15A77"/>
    <w:rsid w:val="00B15E00"/>
    <w:rsid w:val="00B20EEF"/>
    <w:rsid w:val="00B20FBD"/>
    <w:rsid w:val="00B23FB8"/>
    <w:rsid w:val="00B24826"/>
    <w:rsid w:val="00B24C58"/>
    <w:rsid w:val="00B259A9"/>
    <w:rsid w:val="00B27584"/>
    <w:rsid w:val="00B30895"/>
    <w:rsid w:val="00B30972"/>
    <w:rsid w:val="00B30B75"/>
    <w:rsid w:val="00B336E9"/>
    <w:rsid w:val="00B336FC"/>
    <w:rsid w:val="00B33AFD"/>
    <w:rsid w:val="00B354A0"/>
    <w:rsid w:val="00B35E03"/>
    <w:rsid w:val="00B36D31"/>
    <w:rsid w:val="00B36DE7"/>
    <w:rsid w:val="00B37029"/>
    <w:rsid w:val="00B374E4"/>
    <w:rsid w:val="00B37B80"/>
    <w:rsid w:val="00B37EAC"/>
    <w:rsid w:val="00B4164D"/>
    <w:rsid w:val="00B42543"/>
    <w:rsid w:val="00B42594"/>
    <w:rsid w:val="00B45438"/>
    <w:rsid w:val="00B4547B"/>
    <w:rsid w:val="00B45F19"/>
    <w:rsid w:val="00B4668A"/>
    <w:rsid w:val="00B468AF"/>
    <w:rsid w:val="00B471EB"/>
    <w:rsid w:val="00B472E3"/>
    <w:rsid w:val="00B47D19"/>
    <w:rsid w:val="00B5044F"/>
    <w:rsid w:val="00B519C1"/>
    <w:rsid w:val="00B5302D"/>
    <w:rsid w:val="00B533D2"/>
    <w:rsid w:val="00B5430A"/>
    <w:rsid w:val="00B54482"/>
    <w:rsid w:val="00B5662B"/>
    <w:rsid w:val="00B56D42"/>
    <w:rsid w:val="00B60A5C"/>
    <w:rsid w:val="00B60B77"/>
    <w:rsid w:val="00B61536"/>
    <w:rsid w:val="00B61EE5"/>
    <w:rsid w:val="00B62A0A"/>
    <w:rsid w:val="00B63BC3"/>
    <w:rsid w:val="00B6413D"/>
    <w:rsid w:val="00B64E5C"/>
    <w:rsid w:val="00B66B27"/>
    <w:rsid w:val="00B67C66"/>
    <w:rsid w:val="00B705D3"/>
    <w:rsid w:val="00B70F4B"/>
    <w:rsid w:val="00B719BD"/>
    <w:rsid w:val="00B76526"/>
    <w:rsid w:val="00B76A42"/>
    <w:rsid w:val="00B8035D"/>
    <w:rsid w:val="00B80C33"/>
    <w:rsid w:val="00B82302"/>
    <w:rsid w:val="00B83107"/>
    <w:rsid w:val="00B83619"/>
    <w:rsid w:val="00B84208"/>
    <w:rsid w:val="00B848C8"/>
    <w:rsid w:val="00B857C9"/>
    <w:rsid w:val="00B8587E"/>
    <w:rsid w:val="00B85F44"/>
    <w:rsid w:val="00B90889"/>
    <w:rsid w:val="00B90D5D"/>
    <w:rsid w:val="00B9180C"/>
    <w:rsid w:val="00B928AC"/>
    <w:rsid w:val="00B9297C"/>
    <w:rsid w:val="00B92A01"/>
    <w:rsid w:val="00B934A9"/>
    <w:rsid w:val="00B934B6"/>
    <w:rsid w:val="00B95AF3"/>
    <w:rsid w:val="00B95F4E"/>
    <w:rsid w:val="00B96806"/>
    <w:rsid w:val="00B96B85"/>
    <w:rsid w:val="00B97C38"/>
    <w:rsid w:val="00BA035D"/>
    <w:rsid w:val="00BA061C"/>
    <w:rsid w:val="00BA1429"/>
    <w:rsid w:val="00BA1C7A"/>
    <w:rsid w:val="00BA2420"/>
    <w:rsid w:val="00BA3394"/>
    <w:rsid w:val="00BA52C7"/>
    <w:rsid w:val="00BA63A8"/>
    <w:rsid w:val="00BA68E6"/>
    <w:rsid w:val="00BB1627"/>
    <w:rsid w:val="00BB3E54"/>
    <w:rsid w:val="00BB44D5"/>
    <w:rsid w:val="00BB6D9C"/>
    <w:rsid w:val="00BB6DB2"/>
    <w:rsid w:val="00BC0E90"/>
    <w:rsid w:val="00BC33B8"/>
    <w:rsid w:val="00BC36ED"/>
    <w:rsid w:val="00BC36FE"/>
    <w:rsid w:val="00BC3A01"/>
    <w:rsid w:val="00BC3D7B"/>
    <w:rsid w:val="00BC43DC"/>
    <w:rsid w:val="00BC44D4"/>
    <w:rsid w:val="00BC4F14"/>
    <w:rsid w:val="00BC6664"/>
    <w:rsid w:val="00BD1B3B"/>
    <w:rsid w:val="00BD3CF8"/>
    <w:rsid w:val="00BD4B35"/>
    <w:rsid w:val="00BD4BB0"/>
    <w:rsid w:val="00BD59C4"/>
    <w:rsid w:val="00BD69F5"/>
    <w:rsid w:val="00BD6D73"/>
    <w:rsid w:val="00BE01DC"/>
    <w:rsid w:val="00BE3794"/>
    <w:rsid w:val="00BE43F2"/>
    <w:rsid w:val="00BF0A86"/>
    <w:rsid w:val="00BF0AD5"/>
    <w:rsid w:val="00BF1DBC"/>
    <w:rsid w:val="00BF31FA"/>
    <w:rsid w:val="00BF39E6"/>
    <w:rsid w:val="00BF4434"/>
    <w:rsid w:val="00BF59EA"/>
    <w:rsid w:val="00BF686E"/>
    <w:rsid w:val="00BF7FDF"/>
    <w:rsid w:val="00C04115"/>
    <w:rsid w:val="00C0447E"/>
    <w:rsid w:val="00C05411"/>
    <w:rsid w:val="00C06FF4"/>
    <w:rsid w:val="00C10999"/>
    <w:rsid w:val="00C1152A"/>
    <w:rsid w:val="00C1163E"/>
    <w:rsid w:val="00C139D1"/>
    <w:rsid w:val="00C13B81"/>
    <w:rsid w:val="00C14ED6"/>
    <w:rsid w:val="00C160B8"/>
    <w:rsid w:val="00C23895"/>
    <w:rsid w:val="00C23ED0"/>
    <w:rsid w:val="00C24BAD"/>
    <w:rsid w:val="00C255D3"/>
    <w:rsid w:val="00C25F54"/>
    <w:rsid w:val="00C27AFC"/>
    <w:rsid w:val="00C27E1E"/>
    <w:rsid w:val="00C3135F"/>
    <w:rsid w:val="00C3317B"/>
    <w:rsid w:val="00C3353C"/>
    <w:rsid w:val="00C33E70"/>
    <w:rsid w:val="00C3508D"/>
    <w:rsid w:val="00C3581C"/>
    <w:rsid w:val="00C35AAD"/>
    <w:rsid w:val="00C36FE3"/>
    <w:rsid w:val="00C37444"/>
    <w:rsid w:val="00C3758E"/>
    <w:rsid w:val="00C401B8"/>
    <w:rsid w:val="00C40359"/>
    <w:rsid w:val="00C424E1"/>
    <w:rsid w:val="00C42CD4"/>
    <w:rsid w:val="00C43676"/>
    <w:rsid w:val="00C449A8"/>
    <w:rsid w:val="00C45117"/>
    <w:rsid w:val="00C4553D"/>
    <w:rsid w:val="00C4625D"/>
    <w:rsid w:val="00C46C81"/>
    <w:rsid w:val="00C47074"/>
    <w:rsid w:val="00C51417"/>
    <w:rsid w:val="00C5171F"/>
    <w:rsid w:val="00C517F2"/>
    <w:rsid w:val="00C51918"/>
    <w:rsid w:val="00C52B24"/>
    <w:rsid w:val="00C52D7F"/>
    <w:rsid w:val="00C5424F"/>
    <w:rsid w:val="00C55B8E"/>
    <w:rsid w:val="00C563FB"/>
    <w:rsid w:val="00C56C5E"/>
    <w:rsid w:val="00C56ED3"/>
    <w:rsid w:val="00C579F4"/>
    <w:rsid w:val="00C6087B"/>
    <w:rsid w:val="00C61CF6"/>
    <w:rsid w:val="00C62C6D"/>
    <w:rsid w:val="00C632F1"/>
    <w:rsid w:val="00C64E53"/>
    <w:rsid w:val="00C65CBC"/>
    <w:rsid w:val="00C66D9E"/>
    <w:rsid w:val="00C674C1"/>
    <w:rsid w:val="00C67837"/>
    <w:rsid w:val="00C70C31"/>
    <w:rsid w:val="00C711C2"/>
    <w:rsid w:val="00C711D0"/>
    <w:rsid w:val="00C72F7F"/>
    <w:rsid w:val="00C7306E"/>
    <w:rsid w:val="00C763AD"/>
    <w:rsid w:val="00C77C07"/>
    <w:rsid w:val="00C809C2"/>
    <w:rsid w:val="00C83185"/>
    <w:rsid w:val="00C85965"/>
    <w:rsid w:val="00C865FC"/>
    <w:rsid w:val="00C90520"/>
    <w:rsid w:val="00C90E49"/>
    <w:rsid w:val="00C915A4"/>
    <w:rsid w:val="00C915DE"/>
    <w:rsid w:val="00C92C35"/>
    <w:rsid w:val="00C93587"/>
    <w:rsid w:val="00C94469"/>
    <w:rsid w:val="00C95327"/>
    <w:rsid w:val="00C95D02"/>
    <w:rsid w:val="00C9732F"/>
    <w:rsid w:val="00CA42B1"/>
    <w:rsid w:val="00CA4320"/>
    <w:rsid w:val="00CA4691"/>
    <w:rsid w:val="00CA5049"/>
    <w:rsid w:val="00CA73C2"/>
    <w:rsid w:val="00CA79CB"/>
    <w:rsid w:val="00CB0157"/>
    <w:rsid w:val="00CB1939"/>
    <w:rsid w:val="00CB1B56"/>
    <w:rsid w:val="00CB2165"/>
    <w:rsid w:val="00CB4C25"/>
    <w:rsid w:val="00CB57CD"/>
    <w:rsid w:val="00CB5E94"/>
    <w:rsid w:val="00CB698F"/>
    <w:rsid w:val="00CB7281"/>
    <w:rsid w:val="00CC2A57"/>
    <w:rsid w:val="00CC397C"/>
    <w:rsid w:val="00CC6443"/>
    <w:rsid w:val="00CD082B"/>
    <w:rsid w:val="00CD0B4D"/>
    <w:rsid w:val="00CD54EB"/>
    <w:rsid w:val="00CD7986"/>
    <w:rsid w:val="00CD7E4A"/>
    <w:rsid w:val="00CE0EE6"/>
    <w:rsid w:val="00CE1DFF"/>
    <w:rsid w:val="00CE2CEF"/>
    <w:rsid w:val="00CE2E40"/>
    <w:rsid w:val="00CE3778"/>
    <w:rsid w:val="00CE4076"/>
    <w:rsid w:val="00CE478E"/>
    <w:rsid w:val="00CE5487"/>
    <w:rsid w:val="00CE5ABB"/>
    <w:rsid w:val="00CF35E4"/>
    <w:rsid w:val="00CF67F8"/>
    <w:rsid w:val="00CF7754"/>
    <w:rsid w:val="00D01456"/>
    <w:rsid w:val="00D015B7"/>
    <w:rsid w:val="00D027F3"/>
    <w:rsid w:val="00D02AA7"/>
    <w:rsid w:val="00D05E18"/>
    <w:rsid w:val="00D05EA3"/>
    <w:rsid w:val="00D0776A"/>
    <w:rsid w:val="00D10639"/>
    <w:rsid w:val="00D108E5"/>
    <w:rsid w:val="00D10FDB"/>
    <w:rsid w:val="00D1250D"/>
    <w:rsid w:val="00D1473D"/>
    <w:rsid w:val="00D15064"/>
    <w:rsid w:val="00D1712B"/>
    <w:rsid w:val="00D17BF9"/>
    <w:rsid w:val="00D22D07"/>
    <w:rsid w:val="00D233AC"/>
    <w:rsid w:val="00D2524D"/>
    <w:rsid w:val="00D26A07"/>
    <w:rsid w:val="00D26FEC"/>
    <w:rsid w:val="00D277B9"/>
    <w:rsid w:val="00D27988"/>
    <w:rsid w:val="00D27B96"/>
    <w:rsid w:val="00D31AEC"/>
    <w:rsid w:val="00D32D14"/>
    <w:rsid w:val="00D33E9A"/>
    <w:rsid w:val="00D357F7"/>
    <w:rsid w:val="00D35AE7"/>
    <w:rsid w:val="00D36206"/>
    <w:rsid w:val="00D362D5"/>
    <w:rsid w:val="00D374E7"/>
    <w:rsid w:val="00D40E00"/>
    <w:rsid w:val="00D42B3A"/>
    <w:rsid w:val="00D459FC"/>
    <w:rsid w:val="00D45C93"/>
    <w:rsid w:val="00D45E90"/>
    <w:rsid w:val="00D46F8D"/>
    <w:rsid w:val="00D5298E"/>
    <w:rsid w:val="00D5391D"/>
    <w:rsid w:val="00D55D75"/>
    <w:rsid w:val="00D56490"/>
    <w:rsid w:val="00D56AFE"/>
    <w:rsid w:val="00D56D43"/>
    <w:rsid w:val="00D643A1"/>
    <w:rsid w:val="00D6490B"/>
    <w:rsid w:val="00D67AD9"/>
    <w:rsid w:val="00D717A5"/>
    <w:rsid w:val="00D73261"/>
    <w:rsid w:val="00D74277"/>
    <w:rsid w:val="00D7515D"/>
    <w:rsid w:val="00D752CE"/>
    <w:rsid w:val="00D77CDE"/>
    <w:rsid w:val="00D80F37"/>
    <w:rsid w:val="00D81307"/>
    <w:rsid w:val="00D81F7B"/>
    <w:rsid w:val="00D85E7A"/>
    <w:rsid w:val="00D874DB"/>
    <w:rsid w:val="00D946E7"/>
    <w:rsid w:val="00D94B6D"/>
    <w:rsid w:val="00DA0C4A"/>
    <w:rsid w:val="00DA2D19"/>
    <w:rsid w:val="00DA44BC"/>
    <w:rsid w:val="00DA471E"/>
    <w:rsid w:val="00DA4FBB"/>
    <w:rsid w:val="00DA69A9"/>
    <w:rsid w:val="00DB06A6"/>
    <w:rsid w:val="00DB221B"/>
    <w:rsid w:val="00DB27DB"/>
    <w:rsid w:val="00DB31AE"/>
    <w:rsid w:val="00DB3D6F"/>
    <w:rsid w:val="00DB3ED1"/>
    <w:rsid w:val="00DB5182"/>
    <w:rsid w:val="00DB551F"/>
    <w:rsid w:val="00DB58A0"/>
    <w:rsid w:val="00DB5B90"/>
    <w:rsid w:val="00DB6FD7"/>
    <w:rsid w:val="00DB7429"/>
    <w:rsid w:val="00DB789C"/>
    <w:rsid w:val="00DC0337"/>
    <w:rsid w:val="00DC0EC9"/>
    <w:rsid w:val="00DC1811"/>
    <w:rsid w:val="00DC1C7B"/>
    <w:rsid w:val="00DC2B89"/>
    <w:rsid w:val="00DC3026"/>
    <w:rsid w:val="00DC3BCE"/>
    <w:rsid w:val="00DC430B"/>
    <w:rsid w:val="00DC4C00"/>
    <w:rsid w:val="00DC57EF"/>
    <w:rsid w:val="00DC62B0"/>
    <w:rsid w:val="00DC687B"/>
    <w:rsid w:val="00DC6BDB"/>
    <w:rsid w:val="00DD0539"/>
    <w:rsid w:val="00DD1E96"/>
    <w:rsid w:val="00DD2E82"/>
    <w:rsid w:val="00DD3C02"/>
    <w:rsid w:val="00DD546D"/>
    <w:rsid w:val="00DD5485"/>
    <w:rsid w:val="00DD6FCB"/>
    <w:rsid w:val="00DD7F48"/>
    <w:rsid w:val="00DE184B"/>
    <w:rsid w:val="00DE3193"/>
    <w:rsid w:val="00DE5430"/>
    <w:rsid w:val="00DE6BF8"/>
    <w:rsid w:val="00DE747F"/>
    <w:rsid w:val="00DE74AF"/>
    <w:rsid w:val="00DE7615"/>
    <w:rsid w:val="00DF08B5"/>
    <w:rsid w:val="00DF1CF8"/>
    <w:rsid w:val="00DF4B0D"/>
    <w:rsid w:val="00DF5737"/>
    <w:rsid w:val="00DF6399"/>
    <w:rsid w:val="00E01C66"/>
    <w:rsid w:val="00E023A3"/>
    <w:rsid w:val="00E0347D"/>
    <w:rsid w:val="00E04EA4"/>
    <w:rsid w:val="00E07252"/>
    <w:rsid w:val="00E10152"/>
    <w:rsid w:val="00E10E8A"/>
    <w:rsid w:val="00E12256"/>
    <w:rsid w:val="00E138B0"/>
    <w:rsid w:val="00E1434A"/>
    <w:rsid w:val="00E155CB"/>
    <w:rsid w:val="00E1638E"/>
    <w:rsid w:val="00E16887"/>
    <w:rsid w:val="00E16924"/>
    <w:rsid w:val="00E17BF5"/>
    <w:rsid w:val="00E17E27"/>
    <w:rsid w:val="00E21ED6"/>
    <w:rsid w:val="00E2300C"/>
    <w:rsid w:val="00E2412F"/>
    <w:rsid w:val="00E246BB"/>
    <w:rsid w:val="00E248E3"/>
    <w:rsid w:val="00E248EE"/>
    <w:rsid w:val="00E2662D"/>
    <w:rsid w:val="00E26F0B"/>
    <w:rsid w:val="00E2767B"/>
    <w:rsid w:val="00E27980"/>
    <w:rsid w:val="00E3150B"/>
    <w:rsid w:val="00E31CB3"/>
    <w:rsid w:val="00E31F28"/>
    <w:rsid w:val="00E32AAB"/>
    <w:rsid w:val="00E32AC5"/>
    <w:rsid w:val="00E35603"/>
    <w:rsid w:val="00E35CDF"/>
    <w:rsid w:val="00E376FD"/>
    <w:rsid w:val="00E37A17"/>
    <w:rsid w:val="00E40022"/>
    <w:rsid w:val="00E411E6"/>
    <w:rsid w:val="00E41E1C"/>
    <w:rsid w:val="00E510B7"/>
    <w:rsid w:val="00E53F9B"/>
    <w:rsid w:val="00E548C1"/>
    <w:rsid w:val="00E57C09"/>
    <w:rsid w:val="00E57CF6"/>
    <w:rsid w:val="00E6102D"/>
    <w:rsid w:val="00E61215"/>
    <w:rsid w:val="00E617B2"/>
    <w:rsid w:val="00E61A34"/>
    <w:rsid w:val="00E627CD"/>
    <w:rsid w:val="00E62E60"/>
    <w:rsid w:val="00E63B46"/>
    <w:rsid w:val="00E6410B"/>
    <w:rsid w:val="00E64905"/>
    <w:rsid w:val="00E6517B"/>
    <w:rsid w:val="00E651B4"/>
    <w:rsid w:val="00E674C8"/>
    <w:rsid w:val="00E67507"/>
    <w:rsid w:val="00E67C5E"/>
    <w:rsid w:val="00E7047D"/>
    <w:rsid w:val="00E71FC5"/>
    <w:rsid w:val="00E72045"/>
    <w:rsid w:val="00E73B2A"/>
    <w:rsid w:val="00E7484C"/>
    <w:rsid w:val="00E74E1B"/>
    <w:rsid w:val="00E752A2"/>
    <w:rsid w:val="00E75B0E"/>
    <w:rsid w:val="00E76CA6"/>
    <w:rsid w:val="00E77551"/>
    <w:rsid w:val="00E77DCE"/>
    <w:rsid w:val="00E80D01"/>
    <w:rsid w:val="00E82659"/>
    <w:rsid w:val="00E8412F"/>
    <w:rsid w:val="00E87413"/>
    <w:rsid w:val="00E87518"/>
    <w:rsid w:val="00E87704"/>
    <w:rsid w:val="00E9042C"/>
    <w:rsid w:val="00E90906"/>
    <w:rsid w:val="00E90D01"/>
    <w:rsid w:val="00E9108C"/>
    <w:rsid w:val="00E927AD"/>
    <w:rsid w:val="00E93CF6"/>
    <w:rsid w:val="00E9446A"/>
    <w:rsid w:val="00E95E70"/>
    <w:rsid w:val="00E96739"/>
    <w:rsid w:val="00E977B6"/>
    <w:rsid w:val="00EA18BA"/>
    <w:rsid w:val="00EA4C6B"/>
    <w:rsid w:val="00EA622E"/>
    <w:rsid w:val="00EA6438"/>
    <w:rsid w:val="00EA7672"/>
    <w:rsid w:val="00EA7940"/>
    <w:rsid w:val="00EB05E3"/>
    <w:rsid w:val="00EB1065"/>
    <w:rsid w:val="00EB2F64"/>
    <w:rsid w:val="00EB751A"/>
    <w:rsid w:val="00EC0004"/>
    <w:rsid w:val="00EC0074"/>
    <w:rsid w:val="00EC0271"/>
    <w:rsid w:val="00EC2EF6"/>
    <w:rsid w:val="00EC3CE3"/>
    <w:rsid w:val="00EC5DBE"/>
    <w:rsid w:val="00EC610D"/>
    <w:rsid w:val="00EC6188"/>
    <w:rsid w:val="00EC76B2"/>
    <w:rsid w:val="00EC76F6"/>
    <w:rsid w:val="00EC7E70"/>
    <w:rsid w:val="00EC7ED8"/>
    <w:rsid w:val="00ED0114"/>
    <w:rsid w:val="00ED0756"/>
    <w:rsid w:val="00ED205D"/>
    <w:rsid w:val="00ED334D"/>
    <w:rsid w:val="00ED3695"/>
    <w:rsid w:val="00ED4F98"/>
    <w:rsid w:val="00ED600E"/>
    <w:rsid w:val="00EE15A7"/>
    <w:rsid w:val="00EE2205"/>
    <w:rsid w:val="00EE6980"/>
    <w:rsid w:val="00EF2B06"/>
    <w:rsid w:val="00EF2CA5"/>
    <w:rsid w:val="00EF39B8"/>
    <w:rsid w:val="00EF459E"/>
    <w:rsid w:val="00EF48E6"/>
    <w:rsid w:val="00EF7878"/>
    <w:rsid w:val="00F0205F"/>
    <w:rsid w:val="00F02A5B"/>
    <w:rsid w:val="00F02B24"/>
    <w:rsid w:val="00F02F74"/>
    <w:rsid w:val="00F03401"/>
    <w:rsid w:val="00F03F37"/>
    <w:rsid w:val="00F04E06"/>
    <w:rsid w:val="00F04E77"/>
    <w:rsid w:val="00F06360"/>
    <w:rsid w:val="00F0720B"/>
    <w:rsid w:val="00F07C19"/>
    <w:rsid w:val="00F101ED"/>
    <w:rsid w:val="00F118CE"/>
    <w:rsid w:val="00F13929"/>
    <w:rsid w:val="00F14EE2"/>
    <w:rsid w:val="00F157FC"/>
    <w:rsid w:val="00F17C65"/>
    <w:rsid w:val="00F17F7D"/>
    <w:rsid w:val="00F2110E"/>
    <w:rsid w:val="00F2387B"/>
    <w:rsid w:val="00F24E53"/>
    <w:rsid w:val="00F25DBE"/>
    <w:rsid w:val="00F2606D"/>
    <w:rsid w:val="00F262CF"/>
    <w:rsid w:val="00F301E3"/>
    <w:rsid w:val="00F30D6F"/>
    <w:rsid w:val="00F31CCE"/>
    <w:rsid w:val="00F33023"/>
    <w:rsid w:val="00F34BFC"/>
    <w:rsid w:val="00F34C5C"/>
    <w:rsid w:val="00F35504"/>
    <w:rsid w:val="00F40408"/>
    <w:rsid w:val="00F40EF6"/>
    <w:rsid w:val="00F41412"/>
    <w:rsid w:val="00F42F46"/>
    <w:rsid w:val="00F45166"/>
    <w:rsid w:val="00F45FD0"/>
    <w:rsid w:val="00F45FF3"/>
    <w:rsid w:val="00F46841"/>
    <w:rsid w:val="00F47071"/>
    <w:rsid w:val="00F50BCF"/>
    <w:rsid w:val="00F51892"/>
    <w:rsid w:val="00F5241A"/>
    <w:rsid w:val="00F53ECC"/>
    <w:rsid w:val="00F54AA6"/>
    <w:rsid w:val="00F60307"/>
    <w:rsid w:val="00F6117D"/>
    <w:rsid w:val="00F620F6"/>
    <w:rsid w:val="00F62496"/>
    <w:rsid w:val="00F626DC"/>
    <w:rsid w:val="00F62743"/>
    <w:rsid w:val="00F62CF9"/>
    <w:rsid w:val="00F62DBA"/>
    <w:rsid w:val="00F6414F"/>
    <w:rsid w:val="00F64AA1"/>
    <w:rsid w:val="00F65484"/>
    <w:rsid w:val="00F659F0"/>
    <w:rsid w:val="00F671C4"/>
    <w:rsid w:val="00F67E98"/>
    <w:rsid w:val="00F70092"/>
    <w:rsid w:val="00F70E99"/>
    <w:rsid w:val="00F737CB"/>
    <w:rsid w:val="00F75D8F"/>
    <w:rsid w:val="00F7688B"/>
    <w:rsid w:val="00F81133"/>
    <w:rsid w:val="00F827CC"/>
    <w:rsid w:val="00F83900"/>
    <w:rsid w:val="00F83AD6"/>
    <w:rsid w:val="00F86043"/>
    <w:rsid w:val="00F8672D"/>
    <w:rsid w:val="00F86919"/>
    <w:rsid w:val="00F8760C"/>
    <w:rsid w:val="00F9084F"/>
    <w:rsid w:val="00F90B0D"/>
    <w:rsid w:val="00F91110"/>
    <w:rsid w:val="00F91D63"/>
    <w:rsid w:val="00F91FA8"/>
    <w:rsid w:val="00F927F7"/>
    <w:rsid w:val="00F92CB8"/>
    <w:rsid w:val="00F963A5"/>
    <w:rsid w:val="00F979BB"/>
    <w:rsid w:val="00FA04DB"/>
    <w:rsid w:val="00FA0A4D"/>
    <w:rsid w:val="00FA2FE7"/>
    <w:rsid w:val="00FB2DEE"/>
    <w:rsid w:val="00FB35D1"/>
    <w:rsid w:val="00FB36B8"/>
    <w:rsid w:val="00FB4F25"/>
    <w:rsid w:val="00FB63AF"/>
    <w:rsid w:val="00FB6BF1"/>
    <w:rsid w:val="00FB7025"/>
    <w:rsid w:val="00FB7A8B"/>
    <w:rsid w:val="00FC05FB"/>
    <w:rsid w:val="00FC0DC6"/>
    <w:rsid w:val="00FC0E4D"/>
    <w:rsid w:val="00FC15EF"/>
    <w:rsid w:val="00FC2770"/>
    <w:rsid w:val="00FC3582"/>
    <w:rsid w:val="00FC4C16"/>
    <w:rsid w:val="00FC6D27"/>
    <w:rsid w:val="00FC73EA"/>
    <w:rsid w:val="00FD675E"/>
    <w:rsid w:val="00FD6F80"/>
    <w:rsid w:val="00FD7D96"/>
    <w:rsid w:val="00FE087E"/>
    <w:rsid w:val="00FE159C"/>
    <w:rsid w:val="00FE1614"/>
    <w:rsid w:val="00FE1706"/>
    <w:rsid w:val="00FE1C43"/>
    <w:rsid w:val="00FE1C74"/>
    <w:rsid w:val="00FE2DC8"/>
    <w:rsid w:val="00FE38CB"/>
    <w:rsid w:val="00FE55F4"/>
    <w:rsid w:val="00FF01F9"/>
    <w:rsid w:val="00FF061D"/>
    <w:rsid w:val="00FF0C97"/>
    <w:rsid w:val="00FF15BC"/>
    <w:rsid w:val="00FF5D94"/>
    <w:rsid w:val="00FF6555"/>
    <w:rsid w:val="0529A8B9"/>
    <w:rsid w:val="06255ED5"/>
    <w:rsid w:val="0A3EEBEC"/>
    <w:rsid w:val="0E9F1CF2"/>
    <w:rsid w:val="1433D6BC"/>
    <w:rsid w:val="16CD246D"/>
    <w:rsid w:val="178CFF3C"/>
    <w:rsid w:val="1EE0D7FB"/>
    <w:rsid w:val="25DEE7AF"/>
    <w:rsid w:val="2A0756A0"/>
    <w:rsid w:val="2DF0EAFB"/>
    <w:rsid w:val="3F3D4F59"/>
    <w:rsid w:val="4A10540C"/>
    <w:rsid w:val="4B9EDF24"/>
    <w:rsid w:val="4EF49B5F"/>
    <w:rsid w:val="551072BD"/>
    <w:rsid w:val="625B0EE5"/>
    <w:rsid w:val="671B387B"/>
    <w:rsid w:val="68BDDF87"/>
    <w:rsid w:val="698DBC36"/>
    <w:rsid w:val="6C737DCF"/>
    <w:rsid w:val="75AD5280"/>
    <w:rsid w:val="76C2C1D3"/>
    <w:rsid w:val="7847303F"/>
    <w:rsid w:val="7C8D2E24"/>
    <w:rsid w:val="7FF55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A32AC10"/>
  <w15:chartTrackingRefBased/>
  <w15:docId w15:val="{9E2B1F58-D335-4870-8E9D-665256E90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3F56"/>
    <w:pPr>
      <w:spacing w:after="0" w:line="360" w:lineRule="auto"/>
      <w:jc w:val="both"/>
    </w:pPr>
    <w:rPr>
      <w:rFonts w:ascii="Arial" w:eastAsiaTheme="minorHAnsi" w:hAnsi="Arial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D011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D011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E010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011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ED0114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paragraph" w:styleId="ListParagraph">
    <w:name w:val="List Paragraph"/>
    <w:basedOn w:val="Normal"/>
    <w:uiPriority w:val="34"/>
    <w:qFormat/>
    <w:rsid w:val="00ED0114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4C34BB"/>
    <w:pPr>
      <w:spacing w:line="259" w:lineRule="auto"/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4C34B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4C34BB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4C34BB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D13CD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13CD"/>
    <w:rPr>
      <w:rFonts w:eastAsiaTheme="minorHAnsi"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1D13CD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13CD"/>
    <w:rPr>
      <w:rFonts w:eastAsiaTheme="minorHAnsi"/>
      <w:sz w:val="24"/>
      <w:szCs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1D13CD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uiPriority w:val="35"/>
    <w:unhideWhenUsed/>
    <w:qFormat/>
    <w:rsid w:val="0010661B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  <w:rsid w:val="00F963A5"/>
  </w:style>
  <w:style w:type="table" w:styleId="TableGrid">
    <w:name w:val="Table Grid"/>
    <w:basedOn w:val="TableNormal"/>
    <w:uiPriority w:val="39"/>
    <w:rsid w:val="007434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8E010E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numbering" w:customStyle="1" w:styleId="CurrentList1">
    <w:name w:val="Current List1"/>
    <w:uiPriority w:val="99"/>
    <w:rsid w:val="00F02F74"/>
    <w:pPr>
      <w:numPr>
        <w:numId w:val="28"/>
      </w:numPr>
    </w:pPr>
  </w:style>
  <w:style w:type="paragraph" w:styleId="TableofFigures">
    <w:name w:val="table of figures"/>
    <w:basedOn w:val="Normal"/>
    <w:next w:val="Normal"/>
    <w:uiPriority w:val="99"/>
    <w:unhideWhenUsed/>
    <w:rsid w:val="002A2E29"/>
  </w:style>
  <w:style w:type="paragraph" w:styleId="CommentText">
    <w:name w:val="annotation text"/>
    <w:basedOn w:val="Normal"/>
    <w:link w:val="CommentTextChar"/>
    <w:uiPriority w:val="99"/>
    <w:unhideWhenUsed/>
    <w:rsid w:val="0074562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4562D"/>
    <w:rPr>
      <w:rFonts w:ascii="Arial" w:eastAsiaTheme="minorHAnsi" w:hAnsi="Arial"/>
      <w:sz w:val="20"/>
      <w:szCs w:val="20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74562D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5043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5043C"/>
    <w:rPr>
      <w:rFonts w:ascii="Arial" w:eastAsiaTheme="minorHAnsi" w:hAnsi="Arial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9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5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8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8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7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5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1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7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9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3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2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1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7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3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19962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89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2681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674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99634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25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4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4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9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4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4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8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4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9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5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8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3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6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5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9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9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1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2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9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1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1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1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3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8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2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1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1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1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6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6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2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4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1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6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8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6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0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5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3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7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6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5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7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7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4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1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4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0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3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17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96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9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9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5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8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1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4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1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3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7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7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2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1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8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3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3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7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2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9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4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7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7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1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8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9" Type="http://schemas.openxmlformats.org/officeDocument/2006/relationships/image" Target="media/image27.png"/><Relationship Id="rId21" Type="http://schemas.openxmlformats.org/officeDocument/2006/relationships/image" Target="media/image11.png"/><Relationship Id="rId34" Type="http://schemas.openxmlformats.org/officeDocument/2006/relationships/image" Target="media/image23.png"/><Relationship Id="rId42" Type="http://schemas.openxmlformats.org/officeDocument/2006/relationships/image" Target="media/image29.png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9" Type="http://schemas.openxmlformats.org/officeDocument/2006/relationships/customXml" Target="ink/ink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a.noble@uwtsd.ac.uk" TargetMode="External"/><Relationship Id="rId24" Type="http://schemas.openxmlformats.org/officeDocument/2006/relationships/image" Target="media/image14.png"/><Relationship Id="rId32" Type="http://schemas.openxmlformats.org/officeDocument/2006/relationships/image" Target="media/image21.png"/><Relationship Id="rId37" Type="http://schemas.microsoft.com/office/2007/relationships/hdphoto" Target="media/hdphoto1.wdp"/><Relationship Id="rId40" Type="http://schemas.openxmlformats.org/officeDocument/2006/relationships/image" Target="media/image28.png"/><Relationship Id="rId45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image" Target="media/image25.png"/><Relationship Id="rId10" Type="http://schemas.openxmlformats.org/officeDocument/2006/relationships/image" Target="media/image1.png"/><Relationship Id="rId19" Type="http://schemas.openxmlformats.org/officeDocument/2006/relationships/image" Target="media/image9.png"/><Relationship Id="rId31" Type="http://schemas.openxmlformats.org/officeDocument/2006/relationships/image" Target="media/image20.jpeg"/><Relationship Id="rId44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19.png"/><Relationship Id="rId35" Type="http://schemas.openxmlformats.org/officeDocument/2006/relationships/image" Target="media/image24.png"/><Relationship Id="rId43" Type="http://schemas.openxmlformats.org/officeDocument/2006/relationships/footer" Target="footer1.xm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2.png"/><Relationship Id="rId38" Type="http://schemas.openxmlformats.org/officeDocument/2006/relationships/image" Target="media/image26.png"/><Relationship Id="rId20" Type="http://schemas.openxmlformats.org/officeDocument/2006/relationships/image" Target="media/image10.png"/><Relationship Id="rId41" Type="http://schemas.microsoft.com/office/2007/relationships/hdphoto" Target="media/hdphoto2.wdp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5-11T10:23:36.790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0 1 24575,'0'0'-8191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AOP18</b:Tag>
    <b:SourceType>Misc</b:SourceType>
    <b:Guid>{66B5381E-F516-45CC-A185-7818DD29FFD4}</b:Guid>
    <b:Title>AOP-4220 Fast Heating Munition Test Procedures</b:Title>
    <b:Year>2018</b:Year>
    <b:Publisher>NATO Standardization Office (NSO)</b:Publisher>
    <b:Volume>1</b:Volume>
    <b:Edition>A</b:Edition>
    <b:YearAccessed>2024</b:YearAccessed>
    <b:MonthAccessed>04</b:MonthAccessed>
    <b:DayAccessed>24</b:DayAccessed>
    <b:Author>
      <b:Author>
        <b:Corporate>NATO</b:Corporate>
      </b:Author>
    </b:Author>
    <b:RefOrder>7</b:RefOrder>
  </b:Source>
  <b:Source>
    <b:Tag>NAT20</b:Tag>
    <b:SourceType>Misc</b:SourceType>
    <b:Guid>{C94DEFC2-C74D-40BE-9091-AC58B0298F88}</b:Guid>
    <b:Title>AOP-4382 Slow Heating Test procedures For Munitions</b:Title>
    <b:Year>2020</b:Year>
    <b:Publisher>NSO</b:Publisher>
    <b:Author>
      <b:Author>
        <b:Corporate>NATO</b:Corporate>
      </b:Author>
    </b:Author>
    <b:Volume>1</b:Volume>
    <b:Edition>A</b:Edition>
    <b:YearAccessed>2024</b:YearAccessed>
    <b:MonthAccessed>04</b:MonthAccessed>
    <b:DayAccessed>24</b:DayAccessed>
    <b:RefOrder>8</b:RefOrder>
  </b:Source>
  <b:Source>
    <b:Tag>NAT18</b:Tag>
    <b:SourceType>Misc</b:SourceType>
    <b:Guid>{E4596386-66FC-4260-91C5-556CC6679169}</b:Guid>
    <b:Title>AOP-4241 Bullet impact Munition Test Procedures</b:Title>
    <b:Year>2018</b:Year>
    <b:Publisher>NSO</b:Publisher>
    <b:Author>
      <b:Author>
        <b:Corporate>NATO</b:Corporate>
      </b:Author>
    </b:Author>
    <b:Volume>1</b:Volume>
    <b:Edition>A</b:Edition>
    <b:YearAccessed>2024</b:YearAccessed>
    <b:MonthAccessed>04</b:MonthAccessed>
    <b:DayAccessed>24</b:DayAccessed>
    <b:RefOrder>9</b:RefOrder>
  </b:Source>
  <b:Source>
    <b:Tag>NAT19</b:Tag>
    <b:SourceType>Misc</b:SourceType>
    <b:Guid>{617C3B71-299A-40AE-8AF9-F7298D4A2280}</b:Guid>
    <b:Author>
      <b:Author>
        <b:Corporate>NATO</b:Corporate>
      </b:Author>
    </b:Author>
    <b:Title>AOP-4496 Fragment Impact Test Procedures For Munitions</b:Title>
    <b:Year>2019</b:Year>
    <b:Publisher>NSO</b:Publisher>
    <b:Volume>1</b:Volume>
    <b:Edition>A</b:Edition>
    <b:YearAccessed>2024</b:YearAccessed>
    <b:MonthAccessed>04</b:MonthAccessed>
    <b:DayAccessed>24</b:DayAccessed>
    <b:RefOrder>10</b:RefOrder>
  </b:Source>
  <b:Source>
    <b:Tag>NAT201</b:Tag>
    <b:SourceType>Misc</b:SourceType>
    <b:Guid>{E5F337BA-E60E-4A5D-A4D7-D286768D6C83}</b:Guid>
    <b:Author>
      <b:Author>
        <b:Corporate>NATO</b:Corporate>
      </b:Author>
    </b:Author>
    <b:Title>AOP-4396 Sympathetic Reaction Test Procedures For Munitions</b:Title>
    <b:Year>2020</b:Year>
    <b:Publisher>NSO</b:Publisher>
    <b:Volume>1</b:Volume>
    <b:Edition>A</b:Edition>
    <b:YearAccessed>2024</b:YearAccessed>
    <b:MonthAccessed>04</b:MonthAccessed>
    <b:DayAccessed>24</b:DayAccessed>
    <b:RefOrder>11</b:RefOrder>
  </b:Source>
  <b:Source>
    <b:Tag>NAT181</b:Tag>
    <b:SourceType>Misc</b:SourceType>
    <b:Guid>{442FC85C-99A9-40E9-A9DE-55C84CBFE0C8}</b:Guid>
    <b:Title>AOP-4526 Shaped Charge Jet Munition Test Procedure</b:Title>
    <b:Year>2018</b:Year>
    <b:Publisher>NSO</b:Publisher>
    <b:Author>
      <b:Author>
        <b:Corporate>NATO</b:Corporate>
      </b:Author>
    </b:Author>
    <b:Volume>1</b:Volume>
    <b:Edition>A</b:Edition>
    <b:YearAccessed>2024</b:YearAccessed>
    <b:MonthAccessed>04</b:MonthAccessed>
    <b:DayAccessed>24</b:DayAccessed>
    <b:RefOrder>12</b:RefOrder>
  </b:Source>
  <b:Source>
    <b:Tag>Def07</b:Tag>
    <b:SourceType>Misc</b:SourceType>
    <b:Guid>{ECBD54D6-4C55-4038-849C-6BED277F8025}</b:Guid>
    <b:Author>
      <b:Author>
        <b:Corporate>Defence Ordnance Safety Group</b:Corporate>
      </b:Author>
    </b:Author>
    <b:Title>Manual of Tests</b:Title>
    <b:Year>2007</b:Year>
    <b:Publisher>Energetic Materials Testing and Assessment Policy Committee</b:Publisher>
    <b:Volume>1</b:Volume>
    <b:Edition>4</b:Edition>
    <b:YearAccessed>2024</b:YearAccessed>
    <b:MonthAccessed>04</b:MonthAccessed>
    <b:DayAccessed>25</b:DayAccessed>
    <b:RefOrder>5</b:RefOrder>
  </b:Source>
  <b:Source>
    <b:Tag>Hol061</b:Tag>
    <b:SourceType>Misc</b:SourceType>
    <b:Guid>{FD3D6C42-42EF-46A6-B8C5-67CC9E1E1485}</b:Guid>
    <b:Title>Explosive Booster Selection Criteria for Insensitive Munitions Applications</b:Title>
    <b:Year>2006</b:Year>
    <b:City>Bristol</b:City>
    <b:Publisher>BAE Systems</b:Publisher>
    <b:Author>
      <b:Author>
        <b:NameList>
          <b:Person>
            <b:Last>Hollands</b:Last>
            <b:First>Ron</b:First>
          </b:Person>
        </b:NameList>
      </b:Author>
    </b:Author>
    <b:YearAccessed>2024</b:YearAccessed>
    <b:MonthAccessed>04</b:MonthAccessed>
    <b:DayAccessed>25</b:DayAccessed>
    <b:RefOrder>6</b:RefOrder>
  </b:Source>
  <b:Source>
    <b:Tag>Nor</b:Tag>
    <b:SourceType>Report</b:SourceType>
    <b:Guid>{1813627C-F4D6-41FD-8EAD-DEE063E62CE6}</b:Guid>
    <b:Title>AOP-039 , Policy for Introduction and Assessment of Insensitive Munitions (IM)</b:Title>
    <b:Author>
      <b:Author>
        <b:Corporate>North Atlantic Treaty Organisation</b:Corporate>
      </b:Author>
    </b:Author>
    <b:Year>2022</b:Year>
    <b:Publisher>NATO Standardization Office (NSO)</b:Publisher>
    <b:YearAccessed>2024</b:YearAccessed>
    <b:MonthAccessed>03</b:MonthAccessed>
    <b:DayAccessed>02</b:DayAccessed>
    <b:RefOrder>3</b:RefOrder>
  </b:Source>
  <b:Source>
    <b:Tag>NAT23</b:Tag>
    <b:SourceType>Misc</b:SourceType>
    <b:Guid>{04A8620E-8D15-4587-B48F-CDC593920FD0}</b:Guid>
    <b:Author>
      <b:Author>
        <b:Corporate>NATO</b:Corporate>
      </b:Author>
    </b:Author>
    <b:Title>STANAG-4147, Chemical Compatibility of Ammunition Components with Explosives (Non-Nuclear Applications)</b:Title>
    <b:Year>2001</b:Year>
    <b:Publisher>NATO</b:Publisher>
    <b:Edition>A</b:Edition>
    <b:YearAccessed>2024</b:YearAccessed>
    <b:MonthAccessed>03</b:MonthAccessed>
    <b:DayAccessed>05</b:DayAccessed>
    <b:RefOrder>2</b:RefOrder>
  </b:Source>
  <b:Source>
    <b:Tag>Uni19</b:Tag>
    <b:SourceType>Misc</b:SourceType>
    <b:Guid>{60F4CFB5-7E71-4995-84CE-EC09DF48F5B8}</b:Guid>
    <b:Title>Manual of Tests and Criteria</b:Title>
    <b:Year>2023</b:Year>
    <b:City>New York and Geneva</b:City>
    <b:Author>
      <b:Author>
        <b:Corporate>United Nations</b:Corporate>
      </b:Author>
    </b:Author>
    <b:Edition>Eighth</b:Edition>
    <b:YearAccessed>2024</b:YearAccessed>
    <b:MonthAccessed>04</b:MonthAccessed>
    <b:DayAccessed>16</b:DayAccessed>
    <b:RefOrder>4</b:RefOrder>
  </b:Source>
  <b:Source>
    <b:Tag>Law24</b:Tag>
    <b:SourceType>Misc</b:SourceType>
    <b:Guid>{6AE1A41B-9C28-4AAF-B9F9-BD9E4306E43B}</b:Guid>
    <b:Title>Email Communication, Outlining the methodology for ranking a munition that undergoes IM testing, 12th April 2024</b:Title>
    <b:Author>
      <b:Author>
        <b:NameList>
          <b:Person>
            <b:Last>Lawrence</b:Last>
            <b:First>Trevor</b:First>
          </b:Person>
        </b:NameList>
      </b:Author>
    </b:Author>
    <b:YearAccessed>2024</b:YearAccessed>
    <b:MonthAccessed>04</b:MonthAccessed>
    <b:DayAccessed>12</b:DayAccessed>
    <b:RefOrder>13</b:RefOrder>
  </b:Source>
  <b:Source>
    <b:Tag>UKG13</b:Tag>
    <b:SourceType>Misc</b:SourceType>
    <b:Guid>{FB6D3932-C1EE-42E8-9464-F6EFE633B50B}</b:Guid>
    <b:Title>JSP 482 - Storage and Handling of Explosives</b:Title>
    <b:Year>2013</b:Year>
    <b:Author>
      <b:Author>
        <b:Corporate>UK Gov</b:Corporate>
      </b:Author>
    </b:Author>
    <b:Edition>4</b:Edition>
    <b:YearAccessed>2024</b:YearAccessed>
    <b:MonthAccessed>05</b:MonthAccessed>
    <b:DayAccessed>01</b:DayAccessed>
    <b:RefOrder>14</b:RefOrder>
  </b:Source>
  <b:Source>
    <b:Tag>CBR24</b:Tag>
    <b:SourceType>DocumentFromInternetSite</b:SourceType>
    <b:Guid>{EEDC3CDB-E05F-44FE-8A33-4106EA831084}</b:Guid>
    <b:Title>Charge, Demolition, Rapid Crater Kit (RCK) Mk. 2</b:Title>
    <b:Author>
      <b:Author>
        <b:Corporate>CBRNergetics ltd</b:Corporate>
      </b:Author>
    </b:Author>
    <b:YearAccessed>2024</b:YearAccessed>
    <b:MonthAccessed>05</b:MonthAccessed>
    <b:DayAccessed>01</b:DayAccessed>
    <b:RefOrder>1</b:RefOrder>
  </b:Source>
  <b:Source>
    <b:Tag>Cod90</b:Tag>
    <b:SourceType>InternetSite</b:SourceType>
    <b:Guid>{0D041B6E-455E-45AA-86AA-6C4050DE8D33}</b:Guid>
    <b:Title>49 CFR Part 173 Subpart C</b:Title>
    <b:Year>1990</b:Year>
    <b:YearAccessed>2024</b:YearAccessed>
    <b:MonthAccessed>05</b:MonthAccessed>
    <b:DayAccessed>11</b:DayAccessed>
    <b:URL>https://www.ecfr.gov/current/title-49/part-173/subpart-C</b:URL>
    <b:ProductionCompany>Pipeline and Hazardous Materials Safety Administration, Department of Transportation</b:ProductionCompany>
    <b:Author>
      <b:Author>
        <b:Corporate>Code of Federal Regulations</b:Corporate>
      </b:Author>
    </b:Author>
    <b:RefOrder>15</b:RefOrder>
  </b:Source>
</b:Sourc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EE99C87BB8D346904CC4E65218BB50" ma:contentTypeVersion="10" ma:contentTypeDescription="Create a new document." ma:contentTypeScope="" ma:versionID="6bce96547e049b1e843c0dffb10d32fb">
  <xsd:schema xmlns:xsd="http://www.w3.org/2001/XMLSchema" xmlns:xs="http://www.w3.org/2001/XMLSchema" xmlns:p="http://schemas.microsoft.com/office/2006/metadata/properties" xmlns:ns2="7b371449-43eb-435e-a0a2-287b0bfa5005" xmlns:ns3="c608ca5d-542f-47b8-b6cb-a5985d253332" targetNamespace="http://schemas.microsoft.com/office/2006/metadata/properties" ma:root="true" ma:fieldsID="c56fc1af31eb38c2aa670cf2f4f43c47" ns2:_="" ns3:_="">
    <xsd:import namespace="7b371449-43eb-435e-a0a2-287b0bfa5005"/>
    <xsd:import namespace="c608ca5d-542f-47b8-b6cb-a5985d2533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371449-43eb-435e-a0a2-287b0bfa50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08ca5d-542f-47b8-b6cb-a5985d253332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dc512358-fc11-4277-8a67-05775d93f132}" ma:internalName="TaxCatchAll" ma:showField="CatchAllData" ma:web="c608ca5d-542f-47b8-b6cb-a5985d2533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0361FBC-6BA6-4E95-9817-98A60F9D0C9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F17B2A2-7098-4FF5-ACA7-54A2FBB40E6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692C6A-4362-4CFC-91DF-F3B0551F9A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371449-43eb-435e-a0a2-287b0bfa5005"/>
    <ds:schemaRef ds:uri="c608ca5d-542f-47b8-b6cb-a5985d2533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40</Pages>
  <Words>6772</Words>
  <Characters>35351</Characters>
  <Application>Microsoft Office Word</Application>
  <DocSecurity>0</DocSecurity>
  <Lines>1071</Lines>
  <Paragraphs>438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41685</CharactersWithSpaces>
  <SharedDoc>false</SharedDoc>
  <HLinks>
    <vt:vector size="324" baseType="variant">
      <vt:variant>
        <vt:i4>7340081</vt:i4>
      </vt:variant>
      <vt:variant>
        <vt:i4>432</vt:i4>
      </vt:variant>
      <vt:variant>
        <vt:i4>0</vt:i4>
      </vt:variant>
      <vt:variant>
        <vt:i4>5</vt:i4>
      </vt:variant>
      <vt:variant>
        <vt:lpwstr>https://www.cranfield.ac.uk/centres/centre-for-defence-chemistry/cranfield-ordnance-test-and-evaluation-centre</vt:lpwstr>
      </vt:variant>
      <vt:variant>
        <vt:lpwstr/>
      </vt:variant>
      <vt:variant>
        <vt:i4>7340081</vt:i4>
      </vt:variant>
      <vt:variant>
        <vt:i4>330</vt:i4>
      </vt:variant>
      <vt:variant>
        <vt:i4>0</vt:i4>
      </vt:variant>
      <vt:variant>
        <vt:i4>5</vt:i4>
      </vt:variant>
      <vt:variant>
        <vt:lpwstr>https://www.cranfield.ac.uk/centres/centre-for-defence-chemistry/cranfield-ordnance-test-and-evaluation-centre</vt:lpwstr>
      </vt:variant>
      <vt:variant>
        <vt:lpwstr/>
      </vt:variant>
      <vt:variant>
        <vt:i4>1835060</vt:i4>
      </vt:variant>
      <vt:variant>
        <vt:i4>311</vt:i4>
      </vt:variant>
      <vt:variant>
        <vt:i4>0</vt:i4>
      </vt:variant>
      <vt:variant>
        <vt:i4>5</vt:i4>
      </vt:variant>
      <vt:variant>
        <vt:lpwstr/>
      </vt:variant>
      <vt:variant>
        <vt:lpwstr>_Toc166168542</vt:lpwstr>
      </vt:variant>
      <vt:variant>
        <vt:i4>1835060</vt:i4>
      </vt:variant>
      <vt:variant>
        <vt:i4>305</vt:i4>
      </vt:variant>
      <vt:variant>
        <vt:i4>0</vt:i4>
      </vt:variant>
      <vt:variant>
        <vt:i4>5</vt:i4>
      </vt:variant>
      <vt:variant>
        <vt:lpwstr/>
      </vt:variant>
      <vt:variant>
        <vt:lpwstr>_Toc166168541</vt:lpwstr>
      </vt:variant>
      <vt:variant>
        <vt:i4>1835060</vt:i4>
      </vt:variant>
      <vt:variant>
        <vt:i4>299</vt:i4>
      </vt:variant>
      <vt:variant>
        <vt:i4>0</vt:i4>
      </vt:variant>
      <vt:variant>
        <vt:i4>5</vt:i4>
      </vt:variant>
      <vt:variant>
        <vt:lpwstr/>
      </vt:variant>
      <vt:variant>
        <vt:lpwstr>_Toc166168540</vt:lpwstr>
      </vt:variant>
      <vt:variant>
        <vt:i4>1769524</vt:i4>
      </vt:variant>
      <vt:variant>
        <vt:i4>293</vt:i4>
      </vt:variant>
      <vt:variant>
        <vt:i4>0</vt:i4>
      </vt:variant>
      <vt:variant>
        <vt:i4>5</vt:i4>
      </vt:variant>
      <vt:variant>
        <vt:lpwstr/>
      </vt:variant>
      <vt:variant>
        <vt:lpwstr>_Toc166168539</vt:lpwstr>
      </vt:variant>
      <vt:variant>
        <vt:i4>1769524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_Toc166168538</vt:lpwstr>
      </vt:variant>
      <vt:variant>
        <vt:i4>1769524</vt:i4>
      </vt:variant>
      <vt:variant>
        <vt:i4>281</vt:i4>
      </vt:variant>
      <vt:variant>
        <vt:i4>0</vt:i4>
      </vt:variant>
      <vt:variant>
        <vt:i4>5</vt:i4>
      </vt:variant>
      <vt:variant>
        <vt:lpwstr/>
      </vt:variant>
      <vt:variant>
        <vt:lpwstr>_Toc166168537</vt:lpwstr>
      </vt:variant>
      <vt:variant>
        <vt:i4>1769524</vt:i4>
      </vt:variant>
      <vt:variant>
        <vt:i4>275</vt:i4>
      </vt:variant>
      <vt:variant>
        <vt:i4>0</vt:i4>
      </vt:variant>
      <vt:variant>
        <vt:i4>5</vt:i4>
      </vt:variant>
      <vt:variant>
        <vt:lpwstr/>
      </vt:variant>
      <vt:variant>
        <vt:lpwstr>_Toc166168536</vt:lpwstr>
      </vt:variant>
      <vt:variant>
        <vt:i4>1769524</vt:i4>
      </vt:variant>
      <vt:variant>
        <vt:i4>269</vt:i4>
      </vt:variant>
      <vt:variant>
        <vt:i4>0</vt:i4>
      </vt:variant>
      <vt:variant>
        <vt:i4>5</vt:i4>
      </vt:variant>
      <vt:variant>
        <vt:lpwstr/>
      </vt:variant>
      <vt:variant>
        <vt:lpwstr>_Toc166168535</vt:lpwstr>
      </vt:variant>
      <vt:variant>
        <vt:i4>1769524</vt:i4>
      </vt:variant>
      <vt:variant>
        <vt:i4>263</vt:i4>
      </vt:variant>
      <vt:variant>
        <vt:i4>0</vt:i4>
      </vt:variant>
      <vt:variant>
        <vt:i4>5</vt:i4>
      </vt:variant>
      <vt:variant>
        <vt:lpwstr/>
      </vt:variant>
      <vt:variant>
        <vt:lpwstr>_Toc166168534</vt:lpwstr>
      </vt:variant>
      <vt:variant>
        <vt:i4>1769524</vt:i4>
      </vt:variant>
      <vt:variant>
        <vt:i4>257</vt:i4>
      </vt:variant>
      <vt:variant>
        <vt:i4>0</vt:i4>
      </vt:variant>
      <vt:variant>
        <vt:i4>5</vt:i4>
      </vt:variant>
      <vt:variant>
        <vt:lpwstr/>
      </vt:variant>
      <vt:variant>
        <vt:lpwstr>_Toc166168533</vt:lpwstr>
      </vt:variant>
      <vt:variant>
        <vt:i4>1769524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_Toc166168532</vt:lpwstr>
      </vt:variant>
      <vt:variant>
        <vt:i4>1769524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_Toc166168531</vt:lpwstr>
      </vt:variant>
      <vt:variant>
        <vt:i4>1769524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_Toc166168530</vt:lpwstr>
      </vt:variant>
      <vt:variant>
        <vt:i4>1703988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_Toc166168529</vt:lpwstr>
      </vt:variant>
      <vt:variant>
        <vt:i4>1703988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_Toc166168528</vt:lpwstr>
      </vt:variant>
      <vt:variant>
        <vt:i4>1703988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_Toc166168527</vt:lpwstr>
      </vt:variant>
      <vt:variant>
        <vt:i4>1703988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_Toc166168526</vt:lpwstr>
      </vt:variant>
      <vt:variant>
        <vt:i4>1703988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_Toc166168525</vt:lpwstr>
      </vt:variant>
      <vt:variant>
        <vt:i4>1703988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_Toc166168524</vt:lpwstr>
      </vt:variant>
      <vt:variant>
        <vt:i4>1703988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_Toc166168523</vt:lpwstr>
      </vt:variant>
      <vt:variant>
        <vt:i4>1703988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_Toc166168522</vt:lpwstr>
      </vt:variant>
      <vt:variant>
        <vt:i4>1703988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_Toc166168521</vt:lpwstr>
      </vt:variant>
      <vt:variant>
        <vt:i4>1703988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_Toc166168520</vt:lpwstr>
      </vt:variant>
      <vt:variant>
        <vt:i4>1638452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_Toc166168519</vt:lpwstr>
      </vt:variant>
      <vt:variant>
        <vt:i4>1638452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_Toc166168518</vt:lpwstr>
      </vt:variant>
      <vt:variant>
        <vt:i4>1638452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_Toc166168517</vt:lpwstr>
      </vt:variant>
      <vt:variant>
        <vt:i4>1638452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_Toc166168516</vt:lpwstr>
      </vt:variant>
      <vt:variant>
        <vt:i4>1638452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_Toc166168515</vt:lpwstr>
      </vt:variant>
      <vt:variant>
        <vt:i4>1638452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_Toc166168514</vt:lpwstr>
      </vt:variant>
      <vt:variant>
        <vt:i4>1638452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_Toc166168513</vt:lpwstr>
      </vt:variant>
      <vt:variant>
        <vt:i4>1638452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_Toc166168512</vt:lpwstr>
      </vt:variant>
      <vt:variant>
        <vt:i4>1638452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_Toc166168511</vt:lpwstr>
      </vt:variant>
      <vt:variant>
        <vt:i4>1638452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_Toc166168510</vt:lpwstr>
      </vt:variant>
      <vt:variant>
        <vt:i4>1572916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_Toc166168509</vt:lpwstr>
      </vt:variant>
      <vt:variant>
        <vt:i4>1572916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_Toc166168508</vt:lpwstr>
      </vt:variant>
      <vt:variant>
        <vt:i4>1572916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_Toc166168507</vt:lpwstr>
      </vt:variant>
      <vt:variant>
        <vt:i4>1572916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_Toc166168506</vt:lpwstr>
      </vt:variant>
      <vt:variant>
        <vt:i4>1572916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_Toc166168505</vt:lpwstr>
      </vt:variant>
      <vt:variant>
        <vt:i4>1572916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_Toc166168504</vt:lpwstr>
      </vt:variant>
      <vt:variant>
        <vt:i4>1572916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_Toc166168503</vt:lpwstr>
      </vt:variant>
      <vt:variant>
        <vt:i4>1572916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_Toc166168502</vt:lpwstr>
      </vt:variant>
      <vt:variant>
        <vt:i4>1572916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_Toc166168501</vt:lpwstr>
      </vt:variant>
      <vt:variant>
        <vt:i4>1572916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_Toc166168500</vt:lpwstr>
      </vt:variant>
      <vt:variant>
        <vt:i4>1114165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_Toc166168499</vt:lpwstr>
      </vt:variant>
      <vt:variant>
        <vt:i4>1114165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_Toc166168498</vt:lpwstr>
      </vt:variant>
      <vt:variant>
        <vt:i4>1114165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_Toc166168497</vt:lpwstr>
      </vt:variant>
      <vt:variant>
        <vt:i4>1114165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_Toc166168496</vt:lpwstr>
      </vt:variant>
      <vt:variant>
        <vt:i4>1114165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_Toc166168495</vt:lpwstr>
      </vt:variant>
      <vt:variant>
        <vt:i4>1114165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_Toc166168494</vt:lpwstr>
      </vt:variant>
      <vt:variant>
        <vt:i4>1114165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_Toc166168493</vt:lpwstr>
      </vt:variant>
      <vt:variant>
        <vt:i4>1114165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_Toc166168492</vt:lpwstr>
      </vt:variant>
      <vt:variant>
        <vt:i4>2818075</vt:i4>
      </vt:variant>
      <vt:variant>
        <vt:i4>0</vt:i4>
      </vt:variant>
      <vt:variant>
        <vt:i4>0</vt:i4>
      </vt:variant>
      <vt:variant>
        <vt:i4>5</vt:i4>
      </vt:variant>
      <vt:variant>
        <vt:lpwstr>mailto:a.noble@uwtsd.ac.uk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Noble</dc:creator>
  <cp:keywords/>
  <dc:description/>
  <cp:lastModifiedBy>Adam Mayo</cp:lastModifiedBy>
  <cp:revision>2</cp:revision>
  <dcterms:created xsi:type="dcterms:W3CDTF">2024-05-13T04:37:00Z</dcterms:created>
  <dcterms:modified xsi:type="dcterms:W3CDTF">2024-05-13T04:37:00Z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f827e9252cd864e1f3e9e786b1f350008b033fe9badcd0f93c40d30edb6f0df5</vt:lpwstr>
  </property>
</Properties>
</file>