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FF105" w14:textId="46E8396D" w:rsidR="00236BC2" w:rsidRDefault="00236BC2" w:rsidP="00236BC2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BFBFB"/>
          <w:lang w:eastAsia="en-GB"/>
        </w:rPr>
      </w:pPr>
      <w:r w:rsidRPr="00236BC2"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BFBFB"/>
          <w:lang w:eastAsia="en-GB"/>
        </w:rPr>
        <w:t>Advanced Singing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BFBFB"/>
          <w:lang w:eastAsia="en-GB"/>
        </w:rPr>
        <w:t xml:space="preserve">- </w:t>
      </w:r>
      <w:r w:rsidRPr="00236BC2"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BFBFB"/>
          <w:lang w:eastAsia="en-GB"/>
        </w:rPr>
        <w:t>Viva Voce</w:t>
      </w:r>
    </w:p>
    <w:p w14:paraId="00A4ADA5" w14:textId="5C8D7CE6" w:rsidR="00236BC2" w:rsidRDefault="00236BC2" w:rsidP="00236BC2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BFBFB"/>
          <w:lang w:eastAsia="en-GB"/>
        </w:rPr>
      </w:pPr>
    </w:p>
    <w:p w14:paraId="38763FC2" w14:textId="77777777" w:rsidR="00F470EC" w:rsidRPr="00F470EC" w:rsidRDefault="00F470EC" w:rsidP="00F470EC">
      <w:pPr>
        <w:jc w:val="center"/>
        <w:rPr>
          <w:rFonts w:ascii="Times New Roman" w:hAnsi="Times New Roman" w:cs="Times New Roman"/>
        </w:rPr>
      </w:pPr>
      <w:hyperlink r:id="rId6" w:tgtFrame="_blank" w:history="1">
        <w:r w:rsidRPr="00F470EC">
          <w:rPr>
            <w:rStyle w:val="Hyperlink"/>
            <w:rFonts w:ascii="Times New Roman" w:hAnsi="Times New Roman" w:cs="Times New Roman"/>
            <w:shd w:val="clear" w:color="auto" w:fill="F9F9F9"/>
          </w:rPr>
          <w:t>https://youtu.be/qvbHRqVuZAI</w:t>
        </w:r>
      </w:hyperlink>
    </w:p>
    <w:p w14:paraId="3AFD6197" w14:textId="77777777" w:rsidR="00F470EC" w:rsidRPr="00F470EC" w:rsidRDefault="00F470EC" w:rsidP="00236BC2">
      <w:pPr>
        <w:spacing w:line="360" w:lineRule="auto"/>
        <w:jc w:val="center"/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</w:pPr>
    </w:p>
    <w:p w14:paraId="5BDCB9E0" w14:textId="77777777" w:rsidR="00236BC2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</w:pPr>
    </w:p>
    <w:p w14:paraId="7CDE16D1" w14:textId="0DE961F3" w:rsidR="00236BC2" w:rsidRPr="00236BC2" w:rsidRDefault="00236BC2" w:rsidP="00236BC2">
      <w:pPr>
        <w:spacing w:line="360" w:lineRule="auto"/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BFBFB"/>
          <w:lang w:eastAsia="en-GB"/>
        </w:rPr>
      </w:pPr>
      <w:r w:rsidRPr="00236BC2"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BFBFB"/>
          <w:lang w:eastAsia="en-GB"/>
        </w:rPr>
        <w:t>Bibliography:</w:t>
      </w:r>
    </w:p>
    <w:p w14:paraId="178DBFE3" w14:textId="3DD3AE9A" w:rsidR="00236BC2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AB414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Colton, R., Estill, J. (1981) '</w:t>
      </w:r>
      <w:r w:rsidRPr="00AB414B">
        <w:rPr>
          <w:rFonts w:ascii="Times New Roman" w:eastAsia="Times New Roman" w:hAnsi="Times New Roman" w:cs="Times New Roman"/>
          <w:color w:val="000000" w:themeColor="text1"/>
          <w:kern w:val="36"/>
          <w:lang w:eastAsia="en-GB"/>
        </w:rPr>
        <w:t>Elements of Voice Quality: Perceptual, Acoustic, and Physiologic Aspects</w:t>
      </w:r>
      <w:r w:rsidRPr="00AB414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', </w:t>
      </w:r>
      <w:r w:rsidRPr="00AB414B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Speech and Language</w:t>
      </w:r>
      <w:r w:rsidRPr="00AB414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, 5, pp.311-403. Available at: </w:t>
      </w:r>
      <w:hyperlink r:id="rId7" w:tgtFrame="_blank" w:tooltip="Persistent link using digital object identifier" w:history="1">
        <w:r w:rsidRPr="00AB414B">
          <w:rPr>
            <w:rFonts w:ascii="Times New Roman" w:eastAsia="Times New Roman" w:hAnsi="Times New Roman" w:cs="Times New Roman"/>
            <w:color w:val="000000" w:themeColor="text1"/>
            <w:shd w:val="clear" w:color="auto" w:fill="FBFBFB"/>
            <w:lang w:eastAsia="en-GB"/>
          </w:rPr>
          <w:t>https://doi.org/10.1016/B978-0-12-608605-8.50012-X</w:t>
        </w:r>
      </w:hyperlink>
    </w:p>
    <w:p w14:paraId="340716D2" w14:textId="77777777" w:rsidR="00236BC2" w:rsidRPr="00AB414B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AB414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Estill, J. (1988) 'Belting and Classic Voice Quality: Some Physiological Differences', </w:t>
      </w:r>
      <w:r w:rsidRPr="00AB414B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Medical Problems of Performing Artists</w:t>
      </w:r>
      <w:r w:rsidRPr="00AB414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, 3(1), pp. 37-43. Available at: https://www.jstor.org/stable/45440649 (Accessed: 7 May 2023).</w:t>
      </w:r>
    </w:p>
    <w:p w14:paraId="0F034857" w14:textId="77777777" w:rsidR="00236BC2" w:rsidRPr="00AB414B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AB414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Golda, L. (2010) 'Deciphering Vocal Technique with Estill Voice Training', </w:t>
      </w:r>
      <w:r w:rsidRPr="00AB414B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Classical Singer</w:t>
      </w:r>
      <w:r w:rsidRPr="00AB414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, July 2010, pp. 26-29. Available at: https://www.estillvoice.com/files/file/news/estill-july_classical%20singer.pdf (Accessed: 7 May 2023).</w:t>
      </w:r>
    </w:p>
    <w:p w14:paraId="0BFAE11D" w14:textId="77777777" w:rsidR="00236BC2" w:rsidRPr="00236BC2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proofErr w:type="spellStart"/>
      <w:r w:rsidRPr="00236BC2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Izdebski</w:t>
      </w:r>
      <w:proofErr w:type="spellEnd"/>
      <w:r w:rsidRPr="00236BC2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, K. (2008) </w:t>
      </w:r>
      <w:r w:rsidRPr="00236BC2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Emotions in the Human Voice, Volume 2: Clinical Evidence</w:t>
      </w:r>
      <w:r w:rsidRPr="00236BC2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. Available at: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 xml:space="preserve"> </w:t>
      </w:r>
      <w:r w:rsidRPr="00236BC2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https://books.google.co.uk/books?hl=en&amp;lr=&amp;id=ejI7CQAAQBAJ&amp;oi=fnd&amp;pg=PA83&amp;dq=true+vocal+folds+estill&amp;ots=RT3gHwk47H&amp;sig=6xHtps1sL_TIyohk-dSNqJR7N9g&amp;redir_esc=y#v=onepage&amp;q=true%20vocal%20folds%20estill&amp;f=false (Accessed: 7 May 2023).</w:t>
      </w:r>
    </w:p>
    <w:p w14:paraId="329ACF28" w14:textId="77777777" w:rsidR="00236BC2" w:rsidRPr="00FB2C5B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FB2C5B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Learn the Language of Estill Voice Training </w:t>
      </w: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(2023) Available at: https://www.estillvoice.com/2021/12/learn-the-language-of-estill-voice-training/ (Accessed: 7 May 2023).</w:t>
      </w:r>
    </w:p>
    <w:p w14:paraId="7809FF27" w14:textId="303095A4" w:rsidR="00236BC2" w:rsidRPr="00FB2C5B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McLaren, N. (2022) </w:t>
      </w:r>
      <w:r w:rsidRPr="00FB2C5B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Vocal cords</w:t>
      </w: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. Available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 xml:space="preserve"> </w:t>
      </w: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at: https://www.kenhub.com/en/library/anatomy/vocal-cords (Accessed: 7 May 2023).</w:t>
      </w:r>
    </w:p>
    <w:p w14:paraId="328E8244" w14:textId="77777777" w:rsidR="00236BC2" w:rsidRPr="00FB2C5B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Ocran</w:t>
      </w:r>
      <w:proofErr w:type="spellEnd"/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, E. (2022) </w:t>
      </w:r>
      <w:r w:rsidRPr="00FB2C5B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Larynx</w:t>
      </w: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. Available at: https://www.kenhub.com/en/library/anatomy/larynx (Accessed: 7 May 2023).</w:t>
      </w:r>
    </w:p>
    <w:p w14:paraId="2028315D" w14:textId="016053FC" w:rsidR="00236BC2" w:rsidRPr="005A3BBC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 w:rsidRPr="005A3BBC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Salsbury</w:t>
      </w:r>
      <w:proofErr w:type="spellEnd"/>
      <w:r w:rsidRPr="005A3BBC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, K. (2014) </w:t>
      </w:r>
      <w:r w:rsidRPr="005A3BBC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Estill Voice Training: The Key to Holistic Voice and Speech Training for the Actor</w:t>
      </w:r>
      <w:r w:rsidRPr="005A3BBC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. MFA Theses. Virginia Commonwealth University. Available at: https://scholarscompass.vcu.edu/cgi/viewcontent.cgi?article=4383&amp;context=etd (Access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e</w:t>
      </w:r>
      <w:r w:rsidRPr="005A3BBC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d: 7 May 2023).</w:t>
      </w:r>
    </w:p>
    <w:p w14:paraId="40FA7B47" w14:textId="77777777" w:rsidR="00236BC2" w:rsidRPr="00FB2C5B" w:rsidRDefault="00236BC2" w:rsidP="00236BC2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>Spagnuolo, T. (2016) </w:t>
      </w:r>
      <w:r w:rsidRPr="00FB2C5B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BFBFB"/>
          <w:lang w:eastAsia="en-GB"/>
        </w:rPr>
        <w:t>Listeners’ Ability to Accurately Identify the True Vocal Folds: Body-Cover Conditions</w:t>
      </w: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t xml:space="preserve">. MS. Misericordia University. Available at: </w:t>
      </w:r>
      <w:r w:rsidRPr="00FB2C5B">
        <w:rPr>
          <w:rFonts w:ascii="Times New Roman" w:eastAsia="Times New Roman" w:hAnsi="Times New Roman" w:cs="Times New Roman"/>
          <w:color w:val="000000" w:themeColor="text1"/>
          <w:shd w:val="clear" w:color="auto" w:fill="FBFBFB"/>
          <w:lang w:eastAsia="en-GB"/>
        </w:rPr>
        <w:lastRenderedPageBreak/>
        <w:t>https://www.proquest.com/openview/1e185982b879761d3a27b7ca09cf08ee/1?pq-origsite=gscholar&amp;cbl=18750 (Accessed: 7 May 2023).</w:t>
      </w:r>
    </w:p>
    <w:p w14:paraId="4C7A1CC1" w14:textId="77777777" w:rsidR="0058343A" w:rsidRDefault="0058343A"/>
    <w:sectPr w:rsidR="0058343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1CEE86" w14:textId="77777777" w:rsidR="003A06F5" w:rsidRDefault="003A06F5" w:rsidP="00236BC2">
      <w:r>
        <w:separator/>
      </w:r>
    </w:p>
  </w:endnote>
  <w:endnote w:type="continuationSeparator" w:id="0">
    <w:p w14:paraId="7AE10A9E" w14:textId="77777777" w:rsidR="003A06F5" w:rsidRDefault="003A06F5" w:rsidP="00236B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69F94B" w14:textId="77777777" w:rsidR="003A06F5" w:rsidRDefault="003A06F5" w:rsidP="00236BC2">
      <w:r>
        <w:separator/>
      </w:r>
    </w:p>
  </w:footnote>
  <w:footnote w:type="continuationSeparator" w:id="0">
    <w:p w14:paraId="32502239" w14:textId="77777777" w:rsidR="003A06F5" w:rsidRDefault="003A06F5" w:rsidP="00236B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C96ACC" w14:textId="1B4C14A0" w:rsidR="00236BC2" w:rsidRPr="00236BC2" w:rsidRDefault="00236BC2" w:rsidP="00236BC2">
    <w:pPr>
      <w:pStyle w:val="Header"/>
      <w:jc w:val="right"/>
      <w:rPr>
        <w:rFonts w:ascii="Times New Roman" w:hAnsi="Times New Roman" w:cs="Times New Roman"/>
      </w:rPr>
    </w:pPr>
    <w:r w:rsidRPr="00236BC2">
      <w:rPr>
        <w:rFonts w:ascii="Times New Roman" w:hAnsi="Times New Roman" w:cs="Times New Roman"/>
      </w:rPr>
      <w:t>MJ Warren</w:t>
    </w:r>
  </w:p>
  <w:p w14:paraId="50C01065" w14:textId="2E68246F" w:rsidR="00236BC2" w:rsidRPr="00236BC2" w:rsidRDefault="00236BC2" w:rsidP="00236BC2">
    <w:pPr>
      <w:pStyle w:val="Header"/>
      <w:jc w:val="right"/>
      <w:rPr>
        <w:rFonts w:ascii="Times New Roman" w:hAnsi="Times New Roman" w:cs="Times New Roman"/>
      </w:rPr>
    </w:pPr>
    <w:r w:rsidRPr="00236BC2">
      <w:rPr>
        <w:rFonts w:ascii="Times New Roman" w:hAnsi="Times New Roman" w:cs="Times New Roman"/>
      </w:rPr>
      <w:t>2204206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3BBC"/>
    <w:rsid w:val="00236BC2"/>
    <w:rsid w:val="003A06F5"/>
    <w:rsid w:val="0058343A"/>
    <w:rsid w:val="005A3BBC"/>
    <w:rsid w:val="00AB414B"/>
    <w:rsid w:val="00D423AF"/>
    <w:rsid w:val="00F27BF1"/>
    <w:rsid w:val="00F470EC"/>
    <w:rsid w:val="00FB2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A3E0C6"/>
  <w15:chartTrackingRefBased/>
  <w15:docId w15:val="{AD280A95-A92C-1D42-8429-54E1BDB73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B414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414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AB414B"/>
  </w:style>
  <w:style w:type="character" w:customStyle="1" w:styleId="anchor-text">
    <w:name w:val="anchor-text"/>
    <w:basedOn w:val="DefaultParagraphFont"/>
    <w:rsid w:val="00AB414B"/>
  </w:style>
  <w:style w:type="character" w:styleId="Hyperlink">
    <w:name w:val="Hyperlink"/>
    <w:basedOn w:val="DefaultParagraphFont"/>
    <w:uiPriority w:val="99"/>
    <w:unhideWhenUsed/>
    <w:rsid w:val="00236B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6BC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36BC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6BC2"/>
  </w:style>
  <w:style w:type="paragraph" w:styleId="Footer">
    <w:name w:val="footer"/>
    <w:basedOn w:val="Normal"/>
    <w:link w:val="FooterChar"/>
    <w:uiPriority w:val="99"/>
    <w:unhideWhenUsed/>
    <w:rsid w:val="00236BC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6BC2"/>
  </w:style>
  <w:style w:type="character" w:styleId="FollowedHyperlink">
    <w:name w:val="FollowedHyperlink"/>
    <w:basedOn w:val="DefaultParagraphFont"/>
    <w:uiPriority w:val="99"/>
    <w:semiHidden/>
    <w:unhideWhenUsed/>
    <w:rsid w:val="00F470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26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3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9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2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43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6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B978-0-12-608605-8.50012-X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qvbHRqVuZAI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327</Words>
  <Characters>1868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JANE WARREN</dc:creator>
  <cp:keywords/>
  <dc:description/>
  <cp:lastModifiedBy>MELANIE JANE WARREN</cp:lastModifiedBy>
  <cp:revision>2</cp:revision>
  <dcterms:created xsi:type="dcterms:W3CDTF">2023-05-09T17:00:00Z</dcterms:created>
  <dcterms:modified xsi:type="dcterms:W3CDTF">2023-05-09T17:00:00Z</dcterms:modified>
</cp:coreProperties>
</file>