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C4108" w14:textId="2ED70FD5" w:rsidR="00F76F48" w:rsidRPr="009B32BC" w:rsidRDefault="00AD2C2F" w:rsidP="006A6EF3">
      <w:pPr>
        <w:spacing w:line="360" w:lineRule="auto"/>
        <w:jc w:val="center"/>
        <w:rPr>
          <w:rFonts w:ascii="Times New Roman" w:hAnsi="Times New Roman" w:cs="Times New Roman"/>
          <w:b/>
          <w:bCs/>
          <w:sz w:val="32"/>
          <w:szCs w:val="32"/>
        </w:rPr>
      </w:pPr>
      <w:r w:rsidRPr="009B32BC">
        <w:rPr>
          <w:rFonts w:ascii="Times New Roman" w:hAnsi="Times New Roman" w:cs="Times New Roman"/>
          <w:b/>
          <w:bCs/>
          <w:noProof/>
          <w:sz w:val="32"/>
          <w:szCs w:val="32"/>
        </w:rPr>
        <w:drawing>
          <wp:inline distT="0" distB="0" distL="0" distR="0" wp14:anchorId="29D99EB0" wp14:editId="080687B4">
            <wp:extent cx="2197290" cy="800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00691" cy="801339"/>
                    </a:xfrm>
                    <a:prstGeom prst="rect">
                      <a:avLst/>
                    </a:prstGeom>
                  </pic:spPr>
                </pic:pic>
              </a:graphicData>
            </a:graphic>
          </wp:inline>
        </w:drawing>
      </w:r>
    </w:p>
    <w:p w14:paraId="7112F52B" w14:textId="1D055CF8" w:rsidR="00AD2C2F" w:rsidRPr="009B32BC" w:rsidRDefault="00AD2C2F" w:rsidP="00AD2C2F">
      <w:pPr>
        <w:spacing w:line="360" w:lineRule="auto"/>
        <w:jc w:val="center"/>
        <w:rPr>
          <w:rFonts w:ascii="Times New Roman" w:hAnsi="Times New Roman" w:cs="Times New Roman"/>
          <w:b/>
          <w:bCs/>
          <w:sz w:val="32"/>
          <w:szCs w:val="32"/>
        </w:rPr>
      </w:pPr>
    </w:p>
    <w:p w14:paraId="7F546542" w14:textId="01ACCF36" w:rsidR="00AD2C2F" w:rsidRPr="000C421E" w:rsidRDefault="00AD2C2F" w:rsidP="000C421E">
      <w:pPr>
        <w:spacing w:line="360" w:lineRule="auto"/>
        <w:jc w:val="center"/>
        <w:rPr>
          <w:rFonts w:ascii="Arial" w:hAnsi="Arial" w:cs="Arial"/>
          <w:b/>
          <w:bCs/>
          <w:sz w:val="44"/>
          <w:szCs w:val="44"/>
        </w:rPr>
      </w:pPr>
      <w:r w:rsidRPr="000C421E">
        <w:rPr>
          <w:rFonts w:ascii="Arial" w:hAnsi="Arial" w:cs="Arial"/>
          <w:b/>
          <w:bCs/>
          <w:sz w:val="44"/>
          <w:szCs w:val="44"/>
        </w:rPr>
        <w:t>Project Management</w:t>
      </w:r>
    </w:p>
    <w:p w14:paraId="19B2D578" w14:textId="701F96A9" w:rsidR="000C421E" w:rsidRDefault="00AD2C2F" w:rsidP="000C421E">
      <w:pPr>
        <w:spacing w:line="360" w:lineRule="auto"/>
        <w:jc w:val="center"/>
        <w:rPr>
          <w:rFonts w:ascii="Arial" w:hAnsi="Arial" w:cs="Arial"/>
          <w:b/>
          <w:bCs/>
          <w:sz w:val="44"/>
          <w:szCs w:val="44"/>
        </w:rPr>
      </w:pPr>
      <w:r w:rsidRPr="000C421E">
        <w:rPr>
          <w:rFonts w:ascii="Arial" w:hAnsi="Arial" w:cs="Arial"/>
          <w:b/>
          <w:bCs/>
          <w:sz w:val="44"/>
          <w:szCs w:val="44"/>
        </w:rPr>
        <w:t>LCBB</w:t>
      </w:r>
      <w:r w:rsidR="000C421E">
        <w:rPr>
          <w:rFonts w:ascii="Arial" w:hAnsi="Arial" w:cs="Arial"/>
          <w:b/>
          <w:bCs/>
          <w:sz w:val="44"/>
          <w:szCs w:val="44"/>
        </w:rPr>
        <w:t>_</w:t>
      </w:r>
      <w:r w:rsidRPr="000C421E">
        <w:rPr>
          <w:rFonts w:ascii="Arial" w:hAnsi="Arial" w:cs="Arial"/>
          <w:b/>
          <w:bCs/>
          <w:sz w:val="44"/>
          <w:szCs w:val="44"/>
        </w:rPr>
        <w:t>6006</w:t>
      </w:r>
    </w:p>
    <w:p w14:paraId="5C0C50AC" w14:textId="45E267BF" w:rsidR="00AD2C2F" w:rsidRPr="000C421E" w:rsidRDefault="00AD2C2F" w:rsidP="000C421E">
      <w:pPr>
        <w:spacing w:line="360" w:lineRule="auto"/>
        <w:jc w:val="center"/>
        <w:rPr>
          <w:rFonts w:ascii="Arial" w:hAnsi="Arial" w:cs="Arial"/>
          <w:b/>
          <w:bCs/>
          <w:sz w:val="44"/>
          <w:szCs w:val="44"/>
        </w:rPr>
      </w:pPr>
      <w:r w:rsidRPr="000C421E">
        <w:rPr>
          <w:rFonts w:ascii="Arial" w:hAnsi="Arial" w:cs="Arial"/>
          <w:b/>
          <w:bCs/>
          <w:sz w:val="44"/>
          <w:szCs w:val="44"/>
        </w:rPr>
        <w:t>Component 1:</w:t>
      </w:r>
      <w:r w:rsidR="003D4D10" w:rsidRPr="000C421E">
        <w:rPr>
          <w:rFonts w:ascii="Arial" w:hAnsi="Arial" w:cs="Arial"/>
          <w:b/>
          <w:bCs/>
          <w:sz w:val="44"/>
          <w:szCs w:val="44"/>
        </w:rPr>
        <w:t xml:space="preserve"> </w:t>
      </w:r>
      <w:r w:rsidRPr="000C421E">
        <w:rPr>
          <w:rFonts w:ascii="Arial" w:hAnsi="Arial" w:cs="Arial"/>
          <w:b/>
          <w:bCs/>
          <w:sz w:val="44"/>
          <w:szCs w:val="44"/>
        </w:rPr>
        <w:t>Essay</w:t>
      </w:r>
    </w:p>
    <w:p w14:paraId="054FD7A6" w14:textId="77777777" w:rsidR="000C421E" w:rsidRDefault="000C421E" w:rsidP="000C421E">
      <w:pPr>
        <w:spacing w:line="360" w:lineRule="auto"/>
        <w:jc w:val="right"/>
        <w:rPr>
          <w:rFonts w:ascii="Arial" w:hAnsi="Arial" w:cs="Arial"/>
          <w:b/>
          <w:bCs/>
          <w:sz w:val="36"/>
          <w:szCs w:val="36"/>
          <w:lang w:val="nl-NL"/>
        </w:rPr>
      </w:pPr>
    </w:p>
    <w:p w14:paraId="0F2E2170" w14:textId="77777777" w:rsidR="000C421E" w:rsidRDefault="000C421E" w:rsidP="000C421E">
      <w:pPr>
        <w:spacing w:line="360" w:lineRule="auto"/>
        <w:jc w:val="right"/>
        <w:rPr>
          <w:rFonts w:ascii="Arial" w:hAnsi="Arial" w:cs="Arial"/>
          <w:b/>
          <w:bCs/>
          <w:sz w:val="36"/>
          <w:szCs w:val="36"/>
          <w:lang w:val="nl-NL"/>
        </w:rPr>
      </w:pPr>
    </w:p>
    <w:p w14:paraId="7094B198" w14:textId="77777777" w:rsidR="000C421E" w:rsidRDefault="000C421E" w:rsidP="000C421E">
      <w:pPr>
        <w:spacing w:line="360" w:lineRule="auto"/>
        <w:jc w:val="right"/>
        <w:rPr>
          <w:rFonts w:ascii="Arial" w:hAnsi="Arial" w:cs="Arial"/>
          <w:b/>
          <w:bCs/>
          <w:sz w:val="36"/>
          <w:szCs w:val="36"/>
          <w:lang w:val="nl-NL"/>
        </w:rPr>
      </w:pPr>
    </w:p>
    <w:p w14:paraId="05065C90" w14:textId="77C58BE4" w:rsidR="000C421E" w:rsidRPr="000C421E" w:rsidRDefault="000C421E" w:rsidP="000C421E">
      <w:pPr>
        <w:spacing w:line="360" w:lineRule="auto"/>
        <w:jc w:val="right"/>
        <w:rPr>
          <w:rFonts w:ascii="Arial" w:hAnsi="Arial" w:cs="Arial"/>
          <w:b/>
          <w:bCs/>
          <w:sz w:val="36"/>
          <w:szCs w:val="36"/>
          <w:lang w:val="nl-NL"/>
        </w:rPr>
      </w:pPr>
      <w:r w:rsidRPr="000C421E">
        <w:rPr>
          <w:rFonts w:ascii="Arial" w:hAnsi="Arial" w:cs="Arial"/>
          <w:b/>
          <w:bCs/>
          <w:sz w:val="36"/>
          <w:szCs w:val="36"/>
          <w:lang w:val="nl-NL"/>
        </w:rPr>
        <w:t>Student name: Oana Ionela Avasiloaie</w:t>
      </w:r>
    </w:p>
    <w:p w14:paraId="03695C4E" w14:textId="0446E644" w:rsidR="000C421E" w:rsidRDefault="000C421E" w:rsidP="000C421E">
      <w:pPr>
        <w:spacing w:line="360" w:lineRule="auto"/>
        <w:jc w:val="right"/>
        <w:rPr>
          <w:rFonts w:ascii="Arial" w:hAnsi="Arial" w:cs="Arial"/>
          <w:b/>
          <w:bCs/>
          <w:sz w:val="36"/>
          <w:szCs w:val="36"/>
          <w:lang w:val="nl-NL"/>
        </w:rPr>
      </w:pPr>
      <w:r w:rsidRPr="000C421E">
        <w:rPr>
          <w:rFonts w:ascii="Arial" w:hAnsi="Arial" w:cs="Arial"/>
          <w:b/>
          <w:bCs/>
          <w:sz w:val="36"/>
          <w:szCs w:val="36"/>
          <w:lang w:val="nl-NL"/>
        </w:rPr>
        <w:t>Stu</w:t>
      </w:r>
      <w:r>
        <w:rPr>
          <w:rFonts w:ascii="Arial" w:hAnsi="Arial" w:cs="Arial"/>
          <w:b/>
          <w:bCs/>
          <w:sz w:val="36"/>
          <w:szCs w:val="36"/>
          <w:lang w:val="nl-NL"/>
        </w:rPr>
        <w:t>dent ID: 2212862</w:t>
      </w:r>
    </w:p>
    <w:p w14:paraId="261C9BBB" w14:textId="481A70D5" w:rsidR="000C421E" w:rsidRPr="000C421E" w:rsidRDefault="000C421E" w:rsidP="000C421E">
      <w:pPr>
        <w:spacing w:line="360" w:lineRule="auto"/>
        <w:jc w:val="right"/>
        <w:rPr>
          <w:rFonts w:ascii="Arial" w:hAnsi="Arial" w:cs="Arial"/>
          <w:b/>
          <w:bCs/>
          <w:sz w:val="36"/>
          <w:szCs w:val="36"/>
          <w:lang w:val="nl-NL"/>
        </w:rPr>
      </w:pPr>
      <w:r>
        <w:rPr>
          <w:rFonts w:ascii="Arial" w:hAnsi="Arial" w:cs="Arial"/>
          <w:b/>
          <w:bCs/>
          <w:sz w:val="36"/>
          <w:szCs w:val="36"/>
          <w:lang w:val="nl-NL"/>
        </w:rPr>
        <w:t>Lecture name: Dr. Zainab Atta</w:t>
      </w:r>
    </w:p>
    <w:p w14:paraId="2918C8D1" w14:textId="77777777" w:rsidR="00F76F48" w:rsidRPr="000C421E" w:rsidRDefault="00F76F48" w:rsidP="00F76F48">
      <w:pPr>
        <w:spacing w:line="360" w:lineRule="auto"/>
        <w:jc w:val="center"/>
        <w:rPr>
          <w:rFonts w:ascii="Times New Roman" w:hAnsi="Times New Roman" w:cs="Times New Roman"/>
          <w:b/>
          <w:bCs/>
          <w:sz w:val="32"/>
          <w:szCs w:val="32"/>
          <w:lang w:val="nl-NL"/>
        </w:rPr>
      </w:pPr>
    </w:p>
    <w:p w14:paraId="4EAF6F27" w14:textId="77777777" w:rsidR="00F76F48" w:rsidRPr="000C421E" w:rsidRDefault="00F76F48" w:rsidP="00F76F48">
      <w:pPr>
        <w:spacing w:line="360" w:lineRule="auto"/>
        <w:jc w:val="center"/>
        <w:rPr>
          <w:rFonts w:ascii="Times New Roman" w:hAnsi="Times New Roman" w:cs="Times New Roman"/>
          <w:b/>
          <w:bCs/>
          <w:sz w:val="32"/>
          <w:szCs w:val="32"/>
          <w:lang w:val="nl-NL"/>
        </w:rPr>
      </w:pPr>
    </w:p>
    <w:p w14:paraId="7E617252" w14:textId="77777777" w:rsidR="00F76F48" w:rsidRPr="000C421E" w:rsidRDefault="00F76F48" w:rsidP="00F76F48">
      <w:pPr>
        <w:spacing w:line="360" w:lineRule="auto"/>
        <w:jc w:val="center"/>
        <w:rPr>
          <w:rFonts w:ascii="Times New Roman" w:hAnsi="Times New Roman" w:cs="Times New Roman"/>
          <w:b/>
          <w:bCs/>
          <w:sz w:val="32"/>
          <w:szCs w:val="32"/>
          <w:lang w:val="nl-NL"/>
        </w:rPr>
      </w:pPr>
    </w:p>
    <w:p w14:paraId="61D22645" w14:textId="5D3E73E5" w:rsidR="003F04E3" w:rsidRPr="00487CFC" w:rsidRDefault="00F76F48" w:rsidP="000C421E">
      <w:pPr>
        <w:spacing w:line="360" w:lineRule="auto"/>
        <w:rPr>
          <w:rFonts w:ascii="Times New Roman" w:hAnsi="Times New Roman" w:cs="Times New Roman"/>
          <w:b/>
          <w:bCs/>
          <w:sz w:val="32"/>
          <w:szCs w:val="32"/>
        </w:rPr>
      </w:pPr>
      <w:r w:rsidRPr="009B32BC">
        <w:rPr>
          <w:rFonts w:ascii="Times New Roman" w:hAnsi="Times New Roman" w:cs="Times New Roman"/>
          <w:b/>
          <w:bCs/>
          <w:sz w:val="32"/>
          <w:szCs w:val="32"/>
        </w:rPr>
        <w:br w:type="page"/>
      </w:r>
    </w:p>
    <w:sdt>
      <w:sdtPr>
        <w:rPr>
          <w:rFonts w:asciiTheme="minorHAnsi" w:eastAsiaTheme="minorHAnsi" w:hAnsiTheme="minorHAnsi" w:cstheme="minorBidi"/>
          <w:color w:val="auto"/>
          <w:sz w:val="22"/>
          <w:szCs w:val="22"/>
          <w:lang w:val="en-GB"/>
          <w14:ligatures w14:val="standardContextual"/>
        </w:rPr>
        <w:id w:val="832570939"/>
        <w:docPartObj>
          <w:docPartGallery w:val="Table of Contents"/>
          <w:docPartUnique/>
        </w:docPartObj>
      </w:sdtPr>
      <w:sdtEndPr>
        <w:rPr>
          <w:b/>
          <w:bCs/>
          <w:noProof/>
        </w:rPr>
      </w:sdtEndPr>
      <w:sdtContent>
        <w:p w14:paraId="278115AE" w14:textId="777684C3" w:rsidR="000C421E" w:rsidRDefault="000C421E">
          <w:pPr>
            <w:pStyle w:val="TOCHeading"/>
          </w:pPr>
          <w:r>
            <w:t>Contents</w:t>
          </w:r>
        </w:p>
        <w:p w14:paraId="0BEA3333" w14:textId="61F48302" w:rsidR="00D44ABF" w:rsidRDefault="000C421E">
          <w:pPr>
            <w:pStyle w:val="TOC1"/>
            <w:tabs>
              <w:tab w:val="right" w:leader="dot" w:pos="9350"/>
            </w:tabs>
            <w:rPr>
              <w:rFonts w:eastAsiaTheme="minorEastAsia"/>
              <w:noProof/>
              <w:kern w:val="2"/>
              <w:sz w:val="24"/>
              <w:szCs w:val="24"/>
              <w:lang w:eastAsia="en-GB"/>
            </w:rPr>
          </w:pPr>
          <w:r>
            <w:fldChar w:fldCharType="begin"/>
          </w:r>
          <w:r>
            <w:instrText xml:space="preserve"> TOC \o "1-3" \h \z \u </w:instrText>
          </w:r>
          <w:r>
            <w:fldChar w:fldCharType="separate"/>
          </w:r>
          <w:hyperlink w:anchor="_Toc214619762" w:history="1">
            <w:r w:rsidR="00D44ABF" w:rsidRPr="008A7E45">
              <w:rPr>
                <w:rStyle w:val="Hyperlink"/>
                <w:noProof/>
              </w:rPr>
              <w:t>1. Introduction</w:t>
            </w:r>
            <w:r w:rsidR="00D44ABF">
              <w:rPr>
                <w:noProof/>
                <w:webHidden/>
              </w:rPr>
              <w:tab/>
            </w:r>
            <w:r w:rsidR="00D44ABF">
              <w:rPr>
                <w:noProof/>
                <w:webHidden/>
              </w:rPr>
              <w:fldChar w:fldCharType="begin"/>
            </w:r>
            <w:r w:rsidR="00D44ABF">
              <w:rPr>
                <w:noProof/>
                <w:webHidden/>
              </w:rPr>
              <w:instrText xml:space="preserve"> PAGEREF _Toc214619762 \h </w:instrText>
            </w:r>
            <w:r w:rsidR="00D44ABF">
              <w:rPr>
                <w:noProof/>
                <w:webHidden/>
              </w:rPr>
            </w:r>
            <w:r w:rsidR="00D44ABF">
              <w:rPr>
                <w:noProof/>
                <w:webHidden/>
              </w:rPr>
              <w:fldChar w:fldCharType="separate"/>
            </w:r>
            <w:r w:rsidR="00A335BB">
              <w:rPr>
                <w:noProof/>
                <w:webHidden/>
              </w:rPr>
              <w:t>3</w:t>
            </w:r>
            <w:r w:rsidR="00D44ABF">
              <w:rPr>
                <w:noProof/>
                <w:webHidden/>
              </w:rPr>
              <w:fldChar w:fldCharType="end"/>
            </w:r>
          </w:hyperlink>
        </w:p>
        <w:p w14:paraId="32BAE17A" w14:textId="35787262" w:rsidR="00D44ABF" w:rsidRDefault="00D44ABF">
          <w:pPr>
            <w:pStyle w:val="TOC1"/>
            <w:tabs>
              <w:tab w:val="right" w:leader="dot" w:pos="9350"/>
            </w:tabs>
            <w:rPr>
              <w:rFonts w:eastAsiaTheme="minorEastAsia"/>
              <w:noProof/>
              <w:kern w:val="2"/>
              <w:sz w:val="24"/>
              <w:szCs w:val="24"/>
              <w:lang w:eastAsia="en-GB"/>
            </w:rPr>
          </w:pPr>
          <w:hyperlink w:anchor="_Toc214619763" w:history="1">
            <w:r w:rsidRPr="008A7E45">
              <w:rPr>
                <w:rStyle w:val="Hyperlink"/>
                <w:rFonts w:ascii="Arial" w:hAnsi="Arial" w:cs="Arial"/>
                <w:noProof/>
              </w:rPr>
              <w:t>2. Aim, Objectives and Scope of the Project</w:t>
            </w:r>
            <w:r>
              <w:rPr>
                <w:noProof/>
                <w:webHidden/>
              </w:rPr>
              <w:tab/>
            </w:r>
            <w:r>
              <w:rPr>
                <w:noProof/>
                <w:webHidden/>
              </w:rPr>
              <w:fldChar w:fldCharType="begin"/>
            </w:r>
            <w:r>
              <w:rPr>
                <w:noProof/>
                <w:webHidden/>
              </w:rPr>
              <w:instrText xml:space="preserve"> PAGEREF _Toc214619763 \h </w:instrText>
            </w:r>
            <w:r>
              <w:rPr>
                <w:noProof/>
                <w:webHidden/>
              </w:rPr>
            </w:r>
            <w:r>
              <w:rPr>
                <w:noProof/>
                <w:webHidden/>
              </w:rPr>
              <w:fldChar w:fldCharType="separate"/>
            </w:r>
            <w:r w:rsidR="00A335BB">
              <w:rPr>
                <w:noProof/>
                <w:webHidden/>
              </w:rPr>
              <w:t>4</w:t>
            </w:r>
            <w:r>
              <w:rPr>
                <w:noProof/>
                <w:webHidden/>
              </w:rPr>
              <w:fldChar w:fldCharType="end"/>
            </w:r>
          </w:hyperlink>
        </w:p>
        <w:p w14:paraId="4668D6C4" w14:textId="45673CBC" w:rsidR="00D44ABF" w:rsidRDefault="00D44ABF">
          <w:pPr>
            <w:pStyle w:val="TOC1"/>
            <w:tabs>
              <w:tab w:val="right" w:leader="dot" w:pos="9350"/>
            </w:tabs>
            <w:rPr>
              <w:rFonts w:eastAsiaTheme="minorEastAsia"/>
              <w:noProof/>
              <w:kern w:val="2"/>
              <w:sz w:val="24"/>
              <w:szCs w:val="24"/>
              <w:lang w:eastAsia="en-GB"/>
            </w:rPr>
          </w:pPr>
          <w:hyperlink w:anchor="_Toc214619764" w:history="1">
            <w:r w:rsidRPr="008A7E45">
              <w:rPr>
                <w:rStyle w:val="Hyperlink"/>
                <w:rFonts w:ascii="Arial" w:hAnsi="Arial" w:cs="Arial"/>
                <w:noProof/>
              </w:rPr>
              <w:t>3. Project Outputs (Deliverables and Other Direct Results)</w:t>
            </w:r>
            <w:r>
              <w:rPr>
                <w:noProof/>
                <w:webHidden/>
              </w:rPr>
              <w:tab/>
            </w:r>
            <w:r>
              <w:rPr>
                <w:noProof/>
                <w:webHidden/>
              </w:rPr>
              <w:fldChar w:fldCharType="begin"/>
            </w:r>
            <w:r>
              <w:rPr>
                <w:noProof/>
                <w:webHidden/>
              </w:rPr>
              <w:instrText xml:space="preserve"> PAGEREF _Toc214619764 \h </w:instrText>
            </w:r>
            <w:r>
              <w:rPr>
                <w:noProof/>
                <w:webHidden/>
              </w:rPr>
            </w:r>
            <w:r>
              <w:rPr>
                <w:noProof/>
                <w:webHidden/>
              </w:rPr>
              <w:fldChar w:fldCharType="separate"/>
            </w:r>
            <w:r w:rsidR="00A335BB">
              <w:rPr>
                <w:noProof/>
                <w:webHidden/>
              </w:rPr>
              <w:t>5</w:t>
            </w:r>
            <w:r>
              <w:rPr>
                <w:noProof/>
                <w:webHidden/>
              </w:rPr>
              <w:fldChar w:fldCharType="end"/>
            </w:r>
          </w:hyperlink>
        </w:p>
        <w:p w14:paraId="3F04080D" w14:textId="7DFE19B3" w:rsidR="00D44ABF" w:rsidRDefault="00D44ABF">
          <w:pPr>
            <w:pStyle w:val="TOC1"/>
            <w:tabs>
              <w:tab w:val="right" w:leader="dot" w:pos="9350"/>
            </w:tabs>
            <w:rPr>
              <w:rFonts w:eastAsiaTheme="minorEastAsia"/>
              <w:noProof/>
              <w:kern w:val="2"/>
              <w:sz w:val="24"/>
              <w:szCs w:val="24"/>
              <w:lang w:eastAsia="en-GB"/>
            </w:rPr>
          </w:pPr>
          <w:hyperlink w:anchor="_Toc214619765" w:history="1">
            <w:r w:rsidRPr="008A7E45">
              <w:rPr>
                <w:rStyle w:val="Hyperlink"/>
                <w:rFonts w:ascii="Arial" w:hAnsi="Arial" w:cs="Arial"/>
                <w:noProof/>
              </w:rPr>
              <w:t>4. Activities Required to Deliver the Outputs</w:t>
            </w:r>
            <w:r>
              <w:rPr>
                <w:noProof/>
                <w:webHidden/>
              </w:rPr>
              <w:tab/>
            </w:r>
            <w:r>
              <w:rPr>
                <w:noProof/>
                <w:webHidden/>
              </w:rPr>
              <w:fldChar w:fldCharType="begin"/>
            </w:r>
            <w:r>
              <w:rPr>
                <w:noProof/>
                <w:webHidden/>
              </w:rPr>
              <w:instrText xml:space="preserve"> PAGEREF _Toc214619765 \h </w:instrText>
            </w:r>
            <w:r>
              <w:rPr>
                <w:noProof/>
                <w:webHidden/>
              </w:rPr>
            </w:r>
            <w:r>
              <w:rPr>
                <w:noProof/>
                <w:webHidden/>
              </w:rPr>
              <w:fldChar w:fldCharType="separate"/>
            </w:r>
            <w:r w:rsidR="00A335BB">
              <w:rPr>
                <w:noProof/>
                <w:webHidden/>
              </w:rPr>
              <w:t>7</w:t>
            </w:r>
            <w:r>
              <w:rPr>
                <w:noProof/>
                <w:webHidden/>
              </w:rPr>
              <w:fldChar w:fldCharType="end"/>
            </w:r>
          </w:hyperlink>
        </w:p>
        <w:p w14:paraId="18B5B550" w14:textId="1719AFF9" w:rsidR="00D44ABF" w:rsidRDefault="00D44ABF">
          <w:pPr>
            <w:pStyle w:val="TOC1"/>
            <w:tabs>
              <w:tab w:val="right" w:leader="dot" w:pos="9350"/>
            </w:tabs>
            <w:rPr>
              <w:rFonts w:eastAsiaTheme="minorEastAsia"/>
              <w:noProof/>
              <w:kern w:val="2"/>
              <w:sz w:val="24"/>
              <w:szCs w:val="24"/>
              <w:lang w:eastAsia="en-GB"/>
            </w:rPr>
          </w:pPr>
          <w:hyperlink w:anchor="_Toc214619766" w:history="1">
            <w:r w:rsidRPr="008A7E45">
              <w:rPr>
                <w:rStyle w:val="Hyperlink"/>
                <w:rFonts w:ascii="Arial" w:hAnsi="Arial" w:cs="Arial"/>
                <w:noProof/>
              </w:rPr>
              <w:t>5. Work Breakdown Structure (WBS)</w:t>
            </w:r>
            <w:r>
              <w:rPr>
                <w:noProof/>
                <w:webHidden/>
              </w:rPr>
              <w:tab/>
            </w:r>
            <w:r>
              <w:rPr>
                <w:noProof/>
                <w:webHidden/>
              </w:rPr>
              <w:fldChar w:fldCharType="begin"/>
            </w:r>
            <w:r>
              <w:rPr>
                <w:noProof/>
                <w:webHidden/>
              </w:rPr>
              <w:instrText xml:space="preserve"> PAGEREF _Toc214619766 \h </w:instrText>
            </w:r>
            <w:r>
              <w:rPr>
                <w:noProof/>
                <w:webHidden/>
              </w:rPr>
            </w:r>
            <w:r>
              <w:rPr>
                <w:noProof/>
                <w:webHidden/>
              </w:rPr>
              <w:fldChar w:fldCharType="separate"/>
            </w:r>
            <w:r w:rsidR="00A335BB">
              <w:rPr>
                <w:noProof/>
                <w:webHidden/>
              </w:rPr>
              <w:t>9</w:t>
            </w:r>
            <w:r>
              <w:rPr>
                <w:noProof/>
                <w:webHidden/>
              </w:rPr>
              <w:fldChar w:fldCharType="end"/>
            </w:r>
          </w:hyperlink>
        </w:p>
        <w:p w14:paraId="0DF988B2" w14:textId="39AF41DD" w:rsidR="00D44ABF" w:rsidRDefault="00D44ABF">
          <w:pPr>
            <w:pStyle w:val="TOC1"/>
            <w:tabs>
              <w:tab w:val="right" w:leader="dot" w:pos="9350"/>
            </w:tabs>
            <w:rPr>
              <w:rFonts w:eastAsiaTheme="minorEastAsia"/>
              <w:noProof/>
              <w:kern w:val="2"/>
              <w:sz w:val="24"/>
              <w:szCs w:val="24"/>
              <w:lang w:eastAsia="en-GB"/>
            </w:rPr>
          </w:pPr>
          <w:hyperlink w:anchor="_Toc214619767" w:history="1">
            <w:r w:rsidRPr="008A7E45">
              <w:rPr>
                <w:rStyle w:val="Hyperlink"/>
                <w:rFonts w:ascii="Arial" w:hAnsi="Arial" w:cs="Arial"/>
                <w:noProof/>
              </w:rPr>
              <w:t>6. Deliverables, Milestones and Timeline</w:t>
            </w:r>
            <w:r>
              <w:rPr>
                <w:noProof/>
                <w:webHidden/>
              </w:rPr>
              <w:tab/>
            </w:r>
            <w:r>
              <w:rPr>
                <w:noProof/>
                <w:webHidden/>
              </w:rPr>
              <w:fldChar w:fldCharType="begin"/>
            </w:r>
            <w:r>
              <w:rPr>
                <w:noProof/>
                <w:webHidden/>
              </w:rPr>
              <w:instrText xml:space="preserve"> PAGEREF _Toc214619767 \h </w:instrText>
            </w:r>
            <w:r>
              <w:rPr>
                <w:noProof/>
                <w:webHidden/>
              </w:rPr>
            </w:r>
            <w:r>
              <w:rPr>
                <w:noProof/>
                <w:webHidden/>
              </w:rPr>
              <w:fldChar w:fldCharType="separate"/>
            </w:r>
            <w:r w:rsidR="00A335BB">
              <w:rPr>
                <w:noProof/>
                <w:webHidden/>
              </w:rPr>
              <w:t>11</w:t>
            </w:r>
            <w:r>
              <w:rPr>
                <w:noProof/>
                <w:webHidden/>
              </w:rPr>
              <w:fldChar w:fldCharType="end"/>
            </w:r>
          </w:hyperlink>
        </w:p>
        <w:p w14:paraId="38FDC4D8" w14:textId="56BA8A7A" w:rsidR="00D44ABF" w:rsidRDefault="00D44ABF">
          <w:pPr>
            <w:pStyle w:val="TOC1"/>
            <w:tabs>
              <w:tab w:val="right" w:leader="dot" w:pos="9350"/>
            </w:tabs>
            <w:rPr>
              <w:rFonts w:eastAsiaTheme="minorEastAsia"/>
              <w:noProof/>
              <w:kern w:val="2"/>
              <w:sz w:val="24"/>
              <w:szCs w:val="24"/>
              <w:lang w:eastAsia="en-GB"/>
            </w:rPr>
          </w:pPr>
          <w:hyperlink w:anchor="_Toc214619768" w:history="1">
            <w:r w:rsidRPr="008A7E45">
              <w:rPr>
                <w:rStyle w:val="Hyperlink"/>
                <w:rFonts w:ascii="Arial" w:hAnsi="Arial" w:cs="Arial"/>
                <w:noProof/>
              </w:rPr>
              <w:t>7. Resource Requirements</w:t>
            </w:r>
            <w:r>
              <w:rPr>
                <w:noProof/>
                <w:webHidden/>
              </w:rPr>
              <w:tab/>
            </w:r>
            <w:r>
              <w:rPr>
                <w:noProof/>
                <w:webHidden/>
              </w:rPr>
              <w:fldChar w:fldCharType="begin"/>
            </w:r>
            <w:r>
              <w:rPr>
                <w:noProof/>
                <w:webHidden/>
              </w:rPr>
              <w:instrText xml:space="preserve"> PAGEREF _Toc214619768 \h </w:instrText>
            </w:r>
            <w:r>
              <w:rPr>
                <w:noProof/>
                <w:webHidden/>
              </w:rPr>
            </w:r>
            <w:r>
              <w:rPr>
                <w:noProof/>
                <w:webHidden/>
              </w:rPr>
              <w:fldChar w:fldCharType="separate"/>
            </w:r>
            <w:r w:rsidR="00A335BB">
              <w:rPr>
                <w:noProof/>
                <w:webHidden/>
              </w:rPr>
              <w:t>13</w:t>
            </w:r>
            <w:r>
              <w:rPr>
                <w:noProof/>
                <w:webHidden/>
              </w:rPr>
              <w:fldChar w:fldCharType="end"/>
            </w:r>
          </w:hyperlink>
        </w:p>
        <w:p w14:paraId="7A756470" w14:textId="29187C1C" w:rsidR="00D44ABF" w:rsidRDefault="00D44ABF">
          <w:pPr>
            <w:pStyle w:val="TOC1"/>
            <w:tabs>
              <w:tab w:val="right" w:leader="dot" w:pos="9350"/>
            </w:tabs>
            <w:rPr>
              <w:rFonts w:eastAsiaTheme="minorEastAsia"/>
              <w:noProof/>
              <w:kern w:val="2"/>
              <w:sz w:val="24"/>
              <w:szCs w:val="24"/>
              <w:lang w:eastAsia="en-GB"/>
            </w:rPr>
          </w:pPr>
          <w:hyperlink w:anchor="_Toc214619769" w:history="1">
            <w:r w:rsidRPr="008A7E45">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_Toc214619769 \h </w:instrText>
            </w:r>
            <w:r>
              <w:rPr>
                <w:noProof/>
                <w:webHidden/>
              </w:rPr>
            </w:r>
            <w:r>
              <w:rPr>
                <w:noProof/>
                <w:webHidden/>
              </w:rPr>
              <w:fldChar w:fldCharType="separate"/>
            </w:r>
            <w:r w:rsidR="00A335BB">
              <w:rPr>
                <w:noProof/>
                <w:webHidden/>
              </w:rPr>
              <w:t>15</w:t>
            </w:r>
            <w:r>
              <w:rPr>
                <w:noProof/>
                <w:webHidden/>
              </w:rPr>
              <w:fldChar w:fldCharType="end"/>
            </w:r>
          </w:hyperlink>
        </w:p>
        <w:p w14:paraId="049B11F4" w14:textId="02E6AB2A" w:rsidR="00D44ABF" w:rsidRDefault="00D44ABF">
          <w:pPr>
            <w:pStyle w:val="TOC1"/>
            <w:tabs>
              <w:tab w:val="right" w:leader="dot" w:pos="9350"/>
            </w:tabs>
            <w:rPr>
              <w:rFonts w:eastAsiaTheme="minorEastAsia"/>
              <w:noProof/>
              <w:kern w:val="2"/>
              <w:sz w:val="24"/>
              <w:szCs w:val="24"/>
              <w:lang w:eastAsia="en-GB"/>
            </w:rPr>
          </w:pPr>
          <w:hyperlink w:anchor="_Toc214619770" w:history="1">
            <w:r w:rsidRPr="008A7E4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_Toc214619770 \h </w:instrText>
            </w:r>
            <w:r>
              <w:rPr>
                <w:noProof/>
                <w:webHidden/>
              </w:rPr>
            </w:r>
            <w:r>
              <w:rPr>
                <w:noProof/>
                <w:webHidden/>
              </w:rPr>
              <w:fldChar w:fldCharType="separate"/>
            </w:r>
            <w:r w:rsidR="00A335BB">
              <w:rPr>
                <w:noProof/>
                <w:webHidden/>
              </w:rPr>
              <w:t>16</w:t>
            </w:r>
            <w:r>
              <w:rPr>
                <w:noProof/>
                <w:webHidden/>
              </w:rPr>
              <w:fldChar w:fldCharType="end"/>
            </w:r>
          </w:hyperlink>
        </w:p>
        <w:p w14:paraId="1E298523" w14:textId="4C0C7B75" w:rsidR="000C421E" w:rsidRDefault="000C421E">
          <w:r>
            <w:rPr>
              <w:b/>
              <w:bCs/>
              <w:noProof/>
            </w:rPr>
            <w:fldChar w:fldCharType="end"/>
          </w:r>
        </w:p>
      </w:sdtContent>
    </w:sdt>
    <w:p w14:paraId="026DAB08" w14:textId="35CB42E5" w:rsidR="00E17FC2" w:rsidRPr="009B32BC" w:rsidRDefault="00E17FC2"/>
    <w:p w14:paraId="349E3B5D" w14:textId="77777777" w:rsidR="003F04E3" w:rsidRPr="009B32BC" w:rsidRDefault="003F04E3">
      <w:pPr>
        <w:rPr>
          <w:rFonts w:ascii="Times New Roman" w:eastAsiaTheme="majorEastAsia" w:hAnsi="Times New Roman" w:cstheme="majorBidi"/>
          <w:b/>
          <w:color w:val="000000" w:themeColor="text1"/>
          <w:sz w:val="28"/>
          <w:szCs w:val="40"/>
        </w:rPr>
      </w:pPr>
      <w:r w:rsidRPr="009B32BC">
        <w:br w:type="page"/>
      </w:r>
    </w:p>
    <w:p w14:paraId="55ABE534" w14:textId="391DE1C6" w:rsidR="003550A7" w:rsidRPr="00466893" w:rsidRDefault="00D44ABF" w:rsidP="00D44ABF">
      <w:pPr>
        <w:pStyle w:val="Heading1"/>
        <w:rPr>
          <w:rFonts w:ascii="Arial" w:hAnsi="Arial" w:cs="Arial"/>
        </w:rPr>
      </w:pPr>
      <w:bookmarkStart w:id="0" w:name="_Toc214541098"/>
      <w:bookmarkStart w:id="1" w:name="_Toc214619762"/>
      <w:r w:rsidRPr="00466893">
        <w:rPr>
          <w:rFonts w:ascii="Arial" w:hAnsi="Arial" w:cs="Arial"/>
        </w:rPr>
        <w:lastRenderedPageBreak/>
        <w:t>1</w:t>
      </w:r>
      <w:r w:rsidR="003550A7" w:rsidRPr="00466893">
        <w:rPr>
          <w:rFonts w:ascii="Arial" w:hAnsi="Arial" w:cs="Arial"/>
        </w:rPr>
        <w:t>. Introduction</w:t>
      </w:r>
      <w:bookmarkEnd w:id="0"/>
      <w:bookmarkEnd w:id="1"/>
    </w:p>
    <w:p w14:paraId="1D49F7B4" w14:textId="77777777" w:rsidR="00235DD1" w:rsidRPr="000C421E" w:rsidRDefault="00235DD1" w:rsidP="00235DD1">
      <w:pPr>
        <w:spacing w:line="360" w:lineRule="auto"/>
        <w:jc w:val="both"/>
        <w:rPr>
          <w:rFonts w:ascii="Arial" w:hAnsi="Arial" w:cs="Arial"/>
          <w:sz w:val="24"/>
          <w:szCs w:val="24"/>
        </w:rPr>
      </w:pPr>
      <w:r w:rsidRPr="00466893">
        <w:rPr>
          <w:rFonts w:ascii="Arial" w:hAnsi="Arial" w:cs="Arial"/>
          <w:sz w:val="24"/>
          <w:szCs w:val="24"/>
        </w:rPr>
        <w:t>As the need to possess an accessible, flexible and scalable training, digital learning platforms</w:t>
      </w:r>
      <w:r w:rsidRPr="000C421E">
        <w:rPr>
          <w:rFonts w:ascii="Arial" w:hAnsi="Arial" w:cs="Arial"/>
          <w:sz w:val="24"/>
          <w:szCs w:val="24"/>
        </w:rPr>
        <w:t xml:space="preserve"> are a growing significance of the modern organisational setting. As organisations continue to wrestle with the pace of changes in technology, online learning systems present an effective way of centralising training information, training employees and making sure they continue to learn professionally. They also enable organisations to track better the performance and learning of the staff thus resulting into improved capacity building and productivity.</w:t>
      </w:r>
    </w:p>
    <w:p w14:paraId="2309EBAA" w14:textId="20B367A4" w:rsidR="00D35231" w:rsidRPr="000C421E" w:rsidRDefault="00235DD1" w:rsidP="00235DD1">
      <w:pPr>
        <w:spacing w:line="360" w:lineRule="auto"/>
        <w:jc w:val="both"/>
        <w:rPr>
          <w:rFonts w:ascii="Arial" w:hAnsi="Arial" w:cs="Arial"/>
          <w:sz w:val="24"/>
          <w:szCs w:val="24"/>
        </w:rPr>
      </w:pPr>
      <w:r w:rsidRPr="000C421E">
        <w:rPr>
          <w:rFonts w:ascii="Arial" w:hAnsi="Arial" w:cs="Arial"/>
          <w:sz w:val="24"/>
          <w:szCs w:val="24"/>
        </w:rPr>
        <w:t>The decision to choose this project is informed by the fact that it is topical to the contemporary business requirements and the greater interest towards the digital transformation. The adoption of technology-based learning platforms through utilisation of technology has witnessed a substantial number of organisations abandon the conventional classroom-based training in an attempt to streamline their activities, and make training delivery easier (Alenezi et al., 2023). The introduction of a digital learning platform will be linked to numerous advantages, such as an improved accessibility rate, increased engagement, training, standardisation, and the presence of the real-time performance analytics. These factors make the project handy, viable and in sync with wider organisational development and innovations strategies</w:t>
      </w:r>
      <w:r w:rsidR="00D35231" w:rsidRPr="000C421E">
        <w:rPr>
          <w:rFonts w:ascii="Arial" w:hAnsi="Arial" w:cs="Arial"/>
          <w:sz w:val="24"/>
          <w:szCs w:val="24"/>
        </w:rPr>
        <w:t>.</w:t>
      </w:r>
    </w:p>
    <w:p w14:paraId="4EA28C15" w14:textId="77777777" w:rsidR="00D35231" w:rsidRPr="000C421E" w:rsidRDefault="00D35231" w:rsidP="00D35231">
      <w:pPr>
        <w:spacing w:line="360" w:lineRule="auto"/>
        <w:jc w:val="both"/>
        <w:rPr>
          <w:rFonts w:ascii="Arial" w:hAnsi="Arial" w:cs="Arial"/>
          <w:sz w:val="24"/>
          <w:szCs w:val="24"/>
        </w:rPr>
      </w:pPr>
      <w:r w:rsidRPr="000C421E">
        <w:rPr>
          <w:rFonts w:ascii="Arial" w:hAnsi="Arial" w:cs="Arial"/>
          <w:sz w:val="24"/>
          <w:szCs w:val="24"/>
        </w:rPr>
        <w:t>My position as a project manager is to plan, organise, and control all the project activities in order to deliver the project successfully. These involve scope management, scheduling, resource allocation, communication with the stakeholders and monitoring of the project to be in line with organisational goals. I will also be in charge of risk identification, project tracking, and quality control across project lifecycle.</w:t>
      </w:r>
    </w:p>
    <w:p w14:paraId="3E9D86D1" w14:textId="06621A13" w:rsidR="003550A7" w:rsidRPr="000C421E" w:rsidRDefault="00D35231" w:rsidP="00D35231">
      <w:pPr>
        <w:spacing w:line="360" w:lineRule="auto"/>
        <w:jc w:val="both"/>
        <w:rPr>
          <w:rFonts w:ascii="Arial" w:hAnsi="Arial" w:cs="Arial"/>
          <w:sz w:val="24"/>
          <w:szCs w:val="24"/>
        </w:rPr>
      </w:pPr>
      <w:r w:rsidRPr="000C421E">
        <w:rPr>
          <w:rFonts w:ascii="Arial" w:hAnsi="Arial" w:cs="Arial"/>
          <w:sz w:val="24"/>
          <w:szCs w:val="24"/>
        </w:rPr>
        <w:t>This document is created with the aim of providing a systematic and detailed project management plan of the development and implementation of a digital learning platform</w:t>
      </w:r>
      <w:r w:rsidR="00FF5D49" w:rsidRPr="000C421E">
        <w:rPr>
          <w:rFonts w:ascii="Arial" w:hAnsi="Arial" w:cs="Arial"/>
          <w:sz w:val="24"/>
          <w:szCs w:val="24"/>
        </w:rPr>
        <w:t xml:space="preserve"> (Díaz Redondo et al., 2021)</w:t>
      </w:r>
      <w:r w:rsidRPr="000C421E">
        <w:rPr>
          <w:rFonts w:ascii="Arial" w:hAnsi="Arial" w:cs="Arial"/>
          <w:sz w:val="24"/>
          <w:szCs w:val="24"/>
        </w:rPr>
        <w:t>. The plan is modelled based on accepted project management practises and it is expected to portray a rationality in making the project a reality within the approved time, budget and quality parameters</w:t>
      </w:r>
      <w:r w:rsidR="003550A7" w:rsidRPr="000C421E">
        <w:rPr>
          <w:rFonts w:ascii="Arial" w:hAnsi="Arial" w:cs="Arial"/>
          <w:sz w:val="24"/>
          <w:szCs w:val="24"/>
        </w:rPr>
        <w:t>.</w:t>
      </w:r>
    </w:p>
    <w:p w14:paraId="76683191" w14:textId="0F43B8DF" w:rsidR="003550A7" w:rsidRPr="000C421E" w:rsidRDefault="00D44ABF" w:rsidP="002D1B17">
      <w:pPr>
        <w:pStyle w:val="Heading1"/>
        <w:rPr>
          <w:rFonts w:ascii="Arial" w:hAnsi="Arial" w:cs="Arial"/>
        </w:rPr>
      </w:pPr>
      <w:bookmarkStart w:id="2" w:name="_Toc214541099"/>
      <w:bookmarkStart w:id="3" w:name="_Toc214619763"/>
      <w:r>
        <w:rPr>
          <w:rFonts w:ascii="Arial" w:hAnsi="Arial" w:cs="Arial"/>
        </w:rPr>
        <w:lastRenderedPageBreak/>
        <w:t>2</w:t>
      </w:r>
      <w:r w:rsidR="003550A7" w:rsidRPr="000C421E">
        <w:rPr>
          <w:rFonts w:ascii="Arial" w:hAnsi="Arial" w:cs="Arial"/>
        </w:rPr>
        <w:t>. Aim, Objectives and Scope of the Project</w:t>
      </w:r>
      <w:bookmarkEnd w:id="2"/>
      <w:bookmarkEnd w:id="3"/>
    </w:p>
    <w:p w14:paraId="1642858F" w14:textId="3F0605E7" w:rsidR="003550A7" w:rsidRPr="000C421E" w:rsidRDefault="00D44ABF" w:rsidP="002D1B17">
      <w:pPr>
        <w:spacing w:line="360" w:lineRule="auto"/>
        <w:jc w:val="both"/>
        <w:rPr>
          <w:rFonts w:ascii="Arial" w:hAnsi="Arial" w:cs="Arial"/>
          <w:b/>
          <w:bCs/>
          <w:sz w:val="24"/>
          <w:szCs w:val="24"/>
        </w:rPr>
      </w:pPr>
      <w:r>
        <w:rPr>
          <w:rFonts w:ascii="Arial" w:hAnsi="Arial" w:cs="Arial"/>
          <w:b/>
          <w:bCs/>
          <w:sz w:val="24"/>
          <w:szCs w:val="24"/>
        </w:rPr>
        <w:t>2</w:t>
      </w:r>
      <w:r w:rsidR="003550A7" w:rsidRPr="000C421E">
        <w:rPr>
          <w:rFonts w:ascii="Arial" w:hAnsi="Arial" w:cs="Arial"/>
          <w:b/>
          <w:bCs/>
          <w:sz w:val="24"/>
          <w:szCs w:val="24"/>
        </w:rPr>
        <w:t>.1 Aim</w:t>
      </w:r>
    </w:p>
    <w:p w14:paraId="110A786C" w14:textId="77777777" w:rsidR="003550A7" w:rsidRPr="000C421E" w:rsidRDefault="003550A7" w:rsidP="002D1B17">
      <w:pPr>
        <w:spacing w:line="360" w:lineRule="auto"/>
        <w:jc w:val="both"/>
        <w:rPr>
          <w:rFonts w:ascii="Arial" w:hAnsi="Arial" w:cs="Arial"/>
          <w:sz w:val="24"/>
          <w:szCs w:val="24"/>
        </w:rPr>
      </w:pPr>
      <w:r w:rsidRPr="000C421E">
        <w:rPr>
          <w:rFonts w:ascii="Arial" w:hAnsi="Arial" w:cs="Arial"/>
          <w:sz w:val="24"/>
          <w:szCs w:val="24"/>
        </w:rPr>
        <w:t>The aim of this project is to design, develop, and implement a fully functional organisational digital learning platform that supports online training delivery, centralises learning content, and enhances employee development across the organisation.</w:t>
      </w:r>
    </w:p>
    <w:p w14:paraId="63D6F4B5" w14:textId="313A981B" w:rsidR="003550A7" w:rsidRPr="000C421E" w:rsidRDefault="00D44ABF" w:rsidP="002D1B17">
      <w:pPr>
        <w:spacing w:line="360" w:lineRule="auto"/>
        <w:jc w:val="both"/>
        <w:rPr>
          <w:rFonts w:ascii="Arial" w:hAnsi="Arial" w:cs="Arial"/>
          <w:b/>
          <w:bCs/>
          <w:sz w:val="24"/>
          <w:szCs w:val="24"/>
        </w:rPr>
      </w:pPr>
      <w:r>
        <w:rPr>
          <w:rFonts w:ascii="Arial" w:hAnsi="Arial" w:cs="Arial"/>
          <w:b/>
          <w:bCs/>
          <w:sz w:val="24"/>
          <w:szCs w:val="24"/>
        </w:rPr>
        <w:t>2</w:t>
      </w:r>
      <w:r w:rsidR="003550A7" w:rsidRPr="000C421E">
        <w:rPr>
          <w:rFonts w:ascii="Arial" w:hAnsi="Arial" w:cs="Arial"/>
          <w:b/>
          <w:bCs/>
          <w:sz w:val="24"/>
          <w:szCs w:val="24"/>
        </w:rPr>
        <w:t>.2 Objectives</w:t>
      </w:r>
    </w:p>
    <w:p w14:paraId="4876AFF3" w14:textId="77777777" w:rsidR="003550A7" w:rsidRPr="000C421E" w:rsidRDefault="003550A7" w:rsidP="002D1B17">
      <w:pPr>
        <w:spacing w:line="360" w:lineRule="auto"/>
        <w:jc w:val="both"/>
        <w:rPr>
          <w:rFonts w:ascii="Arial" w:hAnsi="Arial" w:cs="Arial"/>
          <w:sz w:val="24"/>
          <w:szCs w:val="24"/>
        </w:rPr>
      </w:pPr>
      <w:r w:rsidRPr="000C421E">
        <w:rPr>
          <w:rFonts w:ascii="Arial" w:hAnsi="Arial" w:cs="Arial"/>
          <w:sz w:val="24"/>
          <w:szCs w:val="24"/>
        </w:rPr>
        <w:t>The project will be guided by the following SMART objectives:</w:t>
      </w:r>
    </w:p>
    <w:p w14:paraId="0C48E236" w14:textId="77777777" w:rsidR="003550A7" w:rsidRPr="000C421E" w:rsidRDefault="003550A7" w:rsidP="002D1B17">
      <w:pPr>
        <w:numPr>
          <w:ilvl w:val="0"/>
          <w:numId w:val="1"/>
        </w:numPr>
        <w:spacing w:line="360" w:lineRule="auto"/>
        <w:jc w:val="both"/>
        <w:rPr>
          <w:rFonts w:ascii="Arial" w:hAnsi="Arial" w:cs="Arial"/>
          <w:sz w:val="24"/>
          <w:szCs w:val="24"/>
        </w:rPr>
      </w:pPr>
      <w:r w:rsidRPr="000C421E">
        <w:rPr>
          <w:rFonts w:ascii="Arial" w:hAnsi="Arial" w:cs="Arial"/>
          <w:sz w:val="24"/>
          <w:szCs w:val="24"/>
        </w:rPr>
        <w:t>To gather and document all functional and technical user requirements by the end of Week 4.</w:t>
      </w:r>
    </w:p>
    <w:p w14:paraId="631AD86E" w14:textId="77777777" w:rsidR="003550A7" w:rsidRPr="000C421E" w:rsidRDefault="003550A7" w:rsidP="002D1B17">
      <w:pPr>
        <w:numPr>
          <w:ilvl w:val="0"/>
          <w:numId w:val="1"/>
        </w:numPr>
        <w:spacing w:line="360" w:lineRule="auto"/>
        <w:jc w:val="both"/>
        <w:rPr>
          <w:rFonts w:ascii="Arial" w:hAnsi="Arial" w:cs="Arial"/>
          <w:sz w:val="24"/>
          <w:szCs w:val="24"/>
        </w:rPr>
      </w:pPr>
      <w:r w:rsidRPr="000C421E">
        <w:rPr>
          <w:rFonts w:ascii="Arial" w:hAnsi="Arial" w:cs="Arial"/>
          <w:sz w:val="24"/>
          <w:szCs w:val="24"/>
        </w:rPr>
        <w:t>To complete the system architecture and user interface design by Week 8.</w:t>
      </w:r>
    </w:p>
    <w:p w14:paraId="17EDD140" w14:textId="77777777" w:rsidR="003550A7" w:rsidRPr="000C421E" w:rsidRDefault="003550A7" w:rsidP="002D1B17">
      <w:pPr>
        <w:numPr>
          <w:ilvl w:val="0"/>
          <w:numId w:val="1"/>
        </w:numPr>
        <w:spacing w:line="360" w:lineRule="auto"/>
        <w:jc w:val="both"/>
        <w:rPr>
          <w:rFonts w:ascii="Arial" w:hAnsi="Arial" w:cs="Arial"/>
          <w:sz w:val="24"/>
          <w:szCs w:val="24"/>
        </w:rPr>
      </w:pPr>
      <w:r w:rsidRPr="000C421E">
        <w:rPr>
          <w:rFonts w:ascii="Arial" w:hAnsi="Arial" w:cs="Arial"/>
          <w:sz w:val="24"/>
          <w:szCs w:val="24"/>
        </w:rPr>
        <w:t>To finish the development and configuration of the digital learning platform by Week 14.</w:t>
      </w:r>
    </w:p>
    <w:p w14:paraId="19813D33" w14:textId="77777777" w:rsidR="003550A7" w:rsidRPr="000C421E" w:rsidRDefault="003550A7" w:rsidP="002D1B17">
      <w:pPr>
        <w:numPr>
          <w:ilvl w:val="0"/>
          <w:numId w:val="1"/>
        </w:numPr>
        <w:spacing w:line="360" w:lineRule="auto"/>
        <w:jc w:val="both"/>
        <w:rPr>
          <w:rFonts w:ascii="Arial" w:hAnsi="Arial" w:cs="Arial"/>
          <w:sz w:val="24"/>
          <w:szCs w:val="24"/>
        </w:rPr>
      </w:pPr>
      <w:r w:rsidRPr="000C421E">
        <w:rPr>
          <w:rFonts w:ascii="Arial" w:hAnsi="Arial" w:cs="Arial"/>
          <w:sz w:val="24"/>
          <w:szCs w:val="24"/>
        </w:rPr>
        <w:t>To complete all testing activities, including user acceptance testing (UAT), by Week 16.</w:t>
      </w:r>
    </w:p>
    <w:p w14:paraId="0E1582CE" w14:textId="77777777" w:rsidR="003550A7" w:rsidRPr="000C421E" w:rsidRDefault="003550A7" w:rsidP="002D1B17">
      <w:pPr>
        <w:numPr>
          <w:ilvl w:val="0"/>
          <w:numId w:val="1"/>
        </w:numPr>
        <w:spacing w:line="360" w:lineRule="auto"/>
        <w:jc w:val="both"/>
        <w:rPr>
          <w:rFonts w:ascii="Arial" w:hAnsi="Arial" w:cs="Arial"/>
          <w:sz w:val="24"/>
          <w:szCs w:val="24"/>
        </w:rPr>
      </w:pPr>
      <w:r w:rsidRPr="000C421E">
        <w:rPr>
          <w:rFonts w:ascii="Arial" w:hAnsi="Arial" w:cs="Arial"/>
          <w:sz w:val="24"/>
          <w:szCs w:val="24"/>
        </w:rPr>
        <w:t>To deploy the platform across the organisation and deliver user training by Week 20.</w:t>
      </w:r>
    </w:p>
    <w:p w14:paraId="6A47D1EE" w14:textId="77777777" w:rsidR="003550A7" w:rsidRPr="000C421E" w:rsidRDefault="003550A7" w:rsidP="002D1B17">
      <w:pPr>
        <w:numPr>
          <w:ilvl w:val="0"/>
          <w:numId w:val="1"/>
        </w:numPr>
        <w:spacing w:line="360" w:lineRule="auto"/>
        <w:jc w:val="both"/>
        <w:rPr>
          <w:rFonts w:ascii="Arial" w:hAnsi="Arial" w:cs="Arial"/>
          <w:sz w:val="24"/>
          <w:szCs w:val="24"/>
        </w:rPr>
      </w:pPr>
      <w:r w:rsidRPr="000C421E">
        <w:rPr>
          <w:rFonts w:ascii="Arial" w:hAnsi="Arial" w:cs="Arial"/>
          <w:sz w:val="24"/>
          <w:szCs w:val="24"/>
        </w:rPr>
        <w:t>To undertake a full evaluation of the platform’s performance and implementation outcomes by Week 22.</w:t>
      </w:r>
    </w:p>
    <w:p w14:paraId="185C0D7D" w14:textId="3FB1C6D1" w:rsidR="003550A7" w:rsidRPr="000C421E" w:rsidRDefault="00D44ABF" w:rsidP="002D1B17">
      <w:pPr>
        <w:spacing w:line="360" w:lineRule="auto"/>
        <w:jc w:val="both"/>
        <w:rPr>
          <w:rFonts w:ascii="Arial" w:hAnsi="Arial" w:cs="Arial"/>
          <w:b/>
          <w:bCs/>
          <w:sz w:val="24"/>
          <w:szCs w:val="24"/>
        </w:rPr>
      </w:pPr>
      <w:r>
        <w:rPr>
          <w:rFonts w:ascii="Arial" w:hAnsi="Arial" w:cs="Arial"/>
          <w:b/>
          <w:bCs/>
          <w:sz w:val="24"/>
          <w:szCs w:val="24"/>
        </w:rPr>
        <w:t>2</w:t>
      </w:r>
      <w:r w:rsidR="003550A7" w:rsidRPr="000C421E">
        <w:rPr>
          <w:rFonts w:ascii="Arial" w:hAnsi="Arial" w:cs="Arial"/>
          <w:b/>
          <w:bCs/>
          <w:sz w:val="24"/>
          <w:szCs w:val="24"/>
        </w:rPr>
        <w:t>.3 Scope</w:t>
      </w:r>
    </w:p>
    <w:p w14:paraId="1E7E385F" w14:textId="77777777" w:rsidR="003550A7" w:rsidRPr="000C421E" w:rsidRDefault="003550A7" w:rsidP="002D1B17">
      <w:pPr>
        <w:spacing w:line="360" w:lineRule="auto"/>
        <w:jc w:val="both"/>
        <w:rPr>
          <w:rFonts w:ascii="Arial" w:hAnsi="Arial" w:cs="Arial"/>
          <w:b/>
          <w:bCs/>
          <w:sz w:val="24"/>
          <w:szCs w:val="24"/>
        </w:rPr>
      </w:pPr>
      <w:r w:rsidRPr="000C421E">
        <w:rPr>
          <w:rFonts w:ascii="Arial" w:hAnsi="Arial" w:cs="Arial"/>
          <w:b/>
          <w:bCs/>
          <w:sz w:val="24"/>
          <w:szCs w:val="24"/>
        </w:rPr>
        <w:t>In Scope</w:t>
      </w:r>
    </w:p>
    <w:p w14:paraId="6B4564AF" w14:textId="77777777" w:rsidR="003550A7" w:rsidRPr="000C421E" w:rsidRDefault="003550A7" w:rsidP="002D1B17">
      <w:pPr>
        <w:numPr>
          <w:ilvl w:val="0"/>
          <w:numId w:val="2"/>
        </w:numPr>
        <w:spacing w:line="360" w:lineRule="auto"/>
        <w:jc w:val="both"/>
        <w:rPr>
          <w:rFonts w:ascii="Arial" w:hAnsi="Arial" w:cs="Arial"/>
          <w:sz w:val="24"/>
          <w:szCs w:val="24"/>
        </w:rPr>
      </w:pPr>
      <w:r w:rsidRPr="000C421E">
        <w:rPr>
          <w:rFonts w:ascii="Arial" w:hAnsi="Arial" w:cs="Arial"/>
          <w:sz w:val="24"/>
          <w:szCs w:val="24"/>
        </w:rPr>
        <w:t>Gathering and documenting system requirements</w:t>
      </w:r>
    </w:p>
    <w:p w14:paraId="6034750C" w14:textId="77777777" w:rsidR="003550A7" w:rsidRPr="000C421E" w:rsidRDefault="003550A7" w:rsidP="002D1B17">
      <w:pPr>
        <w:numPr>
          <w:ilvl w:val="0"/>
          <w:numId w:val="2"/>
        </w:numPr>
        <w:spacing w:line="360" w:lineRule="auto"/>
        <w:jc w:val="both"/>
        <w:rPr>
          <w:rFonts w:ascii="Arial" w:hAnsi="Arial" w:cs="Arial"/>
          <w:sz w:val="24"/>
          <w:szCs w:val="24"/>
        </w:rPr>
      </w:pPr>
      <w:r w:rsidRPr="000C421E">
        <w:rPr>
          <w:rFonts w:ascii="Arial" w:hAnsi="Arial" w:cs="Arial"/>
          <w:sz w:val="24"/>
          <w:szCs w:val="24"/>
        </w:rPr>
        <w:t>Designing the technical architecture and user interface</w:t>
      </w:r>
    </w:p>
    <w:p w14:paraId="577B47B7" w14:textId="77777777" w:rsidR="003550A7" w:rsidRPr="000C421E" w:rsidRDefault="003550A7" w:rsidP="002D1B17">
      <w:pPr>
        <w:numPr>
          <w:ilvl w:val="0"/>
          <w:numId w:val="2"/>
        </w:numPr>
        <w:spacing w:line="360" w:lineRule="auto"/>
        <w:jc w:val="both"/>
        <w:rPr>
          <w:rFonts w:ascii="Arial" w:hAnsi="Arial" w:cs="Arial"/>
          <w:sz w:val="24"/>
          <w:szCs w:val="24"/>
        </w:rPr>
      </w:pPr>
      <w:r w:rsidRPr="000C421E">
        <w:rPr>
          <w:rFonts w:ascii="Arial" w:hAnsi="Arial" w:cs="Arial"/>
          <w:sz w:val="24"/>
          <w:szCs w:val="24"/>
        </w:rPr>
        <w:t>Developing and configuring the digital learning platform</w:t>
      </w:r>
    </w:p>
    <w:p w14:paraId="2F7B2913" w14:textId="77777777" w:rsidR="003550A7" w:rsidRPr="000C421E" w:rsidRDefault="003550A7" w:rsidP="002D1B17">
      <w:pPr>
        <w:numPr>
          <w:ilvl w:val="0"/>
          <w:numId w:val="2"/>
        </w:numPr>
        <w:spacing w:line="360" w:lineRule="auto"/>
        <w:jc w:val="both"/>
        <w:rPr>
          <w:rFonts w:ascii="Arial" w:hAnsi="Arial" w:cs="Arial"/>
          <w:sz w:val="24"/>
          <w:szCs w:val="24"/>
        </w:rPr>
      </w:pPr>
      <w:r w:rsidRPr="000C421E">
        <w:rPr>
          <w:rFonts w:ascii="Arial" w:hAnsi="Arial" w:cs="Arial"/>
          <w:sz w:val="24"/>
          <w:szCs w:val="24"/>
        </w:rPr>
        <w:t>Integrating the platform with existing HR or IT systems</w:t>
      </w:r>
    </w:p>
    <w:p w14:paraId="22E37F77" w14:textId="77777777" w:rsidR="003550A7" w:rsidRPr="000C421E" w:rsidRDefault="003550A7" w:rsidP="002D1B17">
      <w:pPr>
        <w:numPr>
          <w:ilvl w:val="0"/>
          <w:numId w:val="2"/>
        </w:numPr>
        <w:spacing w:line="360" w:lineRule="auto"/>
        <w:jc w:val="both"/>
        <w:rPr>
          <w:rFonts w:ascii="Arial" w:hAnsi="Arial" w:cs="Arial"/>
          <w:sz w:val="24"/>
          <w:szCs w:val="24"/>
        </w:rPr>
      </w:pPr>
      <w:r w:rsidRPr="000C421E">
        <w:rPr>
          <w:rFonts w:ascii="Arial" w:hAnsi="Arial" w:cs="Arial"/>
          <w:sz w:val="24"/>
          <w:szCs w:val="24"/>
        </w:rPr>
        <w:t>Uploading and preparing learning content and training materials</w:t>
      </w:r>
    </w:p>
    <w:p w14:paraId="0C9DCF9A" w14:textId="77777777" w:rsidR="003550A7" w:rsidRPr="000C421E" w:rsidRDefault="003550A7" w:rsidP="002D1B17">
      <w:pPr>
        <w:numPr>
          <w:ilvl w:val="0"/>
          <w:numId w:val="2"/>
        </w:numPr>
        <w:spacing w:line="360" w:lineRule="auto"/>
        <w:jc w:val="both"/>
        <w:rPr>
          <w:rFonts w:ascii="Arial" w:hAnsi="Arial" w:cs="Arial"/>
          <w:sz w:val="24"/>
          <w:szCs w:val="24"/>
        </w:rPr>
      </w:pPr>
      <w:r w:rsidRPr="000C421E">
        <w:rPr>
          <w:rFonts w:ascii="Arial" w:hAnsi="Arial" w:cs="Arial"/>
          <w:sz w:val="24"/>
          <w:szCs w:val="24"/>
        </w:rPr>
        <w:lastRenderedPageBreak/>
        <w:t>Conducting user testing and quality assurance</w:t>
      </w:r>
    </w:p>
    <w:p w14:paraId="1D31F27B" w14:textId="77777777" w:rsidR="003550A7" w:rsidRPr="000C421E" w:rsidRDefault="003550A7" w:rsidP="002D1B17">
      <w:pPr>
        <w:numPr>
          <w:ilvl w:val="0"/>
          <w:numId w:val="2"/>
        </w:numPr>
        <w:spacing w:line="360" w:lineRule="auto"/>
        <w:jc w:val="both"/>
        <w:rPr>
          <w:rFonts w:ascii="Arial" w:hAnsi="Arial" w:cs="Arial"/>
          <w:sz w:val="24"/>
          <w:szCs w:val="24"/>
        </w:rPr>
      </w:pPr>
      <w:r w:rsidRPr="000C421E">
        <w:rPr>
          <w:rFonts w:ascii="Arial" w:hAnsi="Arial" w:cs="Arial"/>
          <w:sz w:val="24"/>
          <w:szCs w:val="24"/>
        </w:rPr>
        <w:t>Delivering staff training and supporting system rollout</w:t>
      </w:r>
    </w:p>
    <w:p w14:paraId="2030209E" w14:textId="77777777" w:rsidR="003550A7" w:rsidRPr="000C421E" w:rsidRDefault="003550A7" w:rsidP="002D1B17">
      <w:pPr>
        <w:numPr>
          <w:ilvl w:val="0"/>
          <w:numId w:val="2"/>
        </w:numPr>
        <w:spacing w:line="360" w:lineRule="auto"/>
        <w:jc w:val="both"/>
        <w:rPr>
          <w:rFonts w:ascii="Arial" w:hAnsi="Arial" w:cs="Arial"/>
          <w:sz w:val="24"/>
          <w:szCs w:val="24"/>
        </w:rPr>
      </w:pPr>
      <w:r w:rsidRPr="000C421E">
        <w:rPr>
          <w:rFonts w:ascii="Arial" w:hAnsi="Arial" w:cs="Arial"/>
          <w:sz w:val="24"/>
          <w:szCs w:val="24"/>
        </w:rPr>
        <w:t>Completing a post-implementation evaluation and project closure</w:t>
      </w:r>
    </w:p>
    <w:p w14:paraId="71600F42" w14:textId="77777777" w:rsidR="003550A7" w:rsidRPr="000C421E" w:rsidRDefault="003550A7" w:rsidP="002D1B17">
      <w:pPr>
        <w:spacing w:line="360" w:lineRule="auto"/>
        <w:jc w:val="both"/>
        <w:rPr>
          <w:rFonts w:ascii="Arial" w:hAnsi="Arial" w:cs="Arial"/>
          <w:b/>
          <w:bCs/>
          <w:sz w:val="24"/>
          <w:szCs w:val="24"/>
        </w:rPr>
      </w:pPr>
      <w:r w:rsidRPr="000C421E">
        <w:rPr>
          <w:rFonts w:ascii="Arial" w:hAnsi="Arial" w:cs="Arial"/>
          <w:b/>
          <w:bCs/>
          <w:sz w:val="24"/>
          <w:szCs w:val="24"/>
        </w:rPr>
        <w:t>Out of Scope</w:t>
      </w:r>
    </w:p>
    <w:p w14:paraId="0D364A38" w14:textId="77777777" w:rsidR="003550A7" w:rsidRPr="000C421E" w:rsidRDefault="003550A7" w:rsidP="002D1B17">
      <w:pPr>
        <w:numPr>
          <w:ilvl w:val="0"/>
          <w:numId w:val="3"/>
        </w:numPr>
        <w:spacing w:line="360" w:lineRule="auto"/>
        <w:jc w:val="both"/>
        <w:rPr>
          <w:rFonts w:ascii="Arial" w:hAnsi="Arial" w:cs="Arial"/>
          <w:sz w:val="24"/>
          <w:szCs w:val="24"/>
        </w:rPr>
      </w:pPr>
      <w:r w:rsidRPr="000C421E">
        <w:rPr>
          <w:rFonts w:ascii="Arial" w:hAnsi="Arial" w:cs="Arial"/>
          <w:sz w:val="24"/>
          <w:szCs w:val="24"/>
        </w:rPr>
        <w:t>Long-term system maintenance beyond initial implementation</w:t>
      </w:r>
    </w:p>
    <w:p w14:paraId="76CA07E7" w14:textId="77777777" w:rsidR="003550A7" w:rsidRPr="000C421E" w:rsidRDefault="003550A7" w:rsidP="002D1B17">
      <w:pPr>
        <w:numPr>
          <w:ilvl w:val="0"/>
          <w:numId w:val="3"/>
        </w:numPr>
        <w:spacing w:line="360" w:lineRule="auto"/>
        <w:jc w:val="both"/>
        <w:rPr>
          <w:rFonts w:ascii="Arial" w:hAnsi="Arial" w:cs="Arial"/>
          <w:sz w:val="24"/>
          <w:szCs w:val="24"/>
        </w:rPr>
      </w:pPr>
      <w:r w:rsidRPr="000C421E">
        <w:rPr>
          <w:rFonts w:ascii="Arial" w:hAnsi="Arial" w:cs="Arial"/>
          <w:sz w:val="24"/>
          <w:szCs w:val="24"/>
        </w:rPr>
        <w:t>Purchasing end-user hardware such as laptops or mobile devices</w:t>
      </w:r>
    </w:p>
    <w:p w14:paraId="34676C85" w14:textId="59074F18" w:rsidR="001B1ABB" w:rsidRPr="000C421E" w:rsidRDefault="003550A7" w:rsidP="002D1B17">
      <w:pPr>
        <w:numPr>
          <w:ilvl w:val="0"/>
          <w:numId w:val="3"/>
        </w:numPr>
        <w:spacing w:line="360" w:lineRule="auto"/>
        <w:jc w:val="both"/>
        <w:rPr>
          <w:rFonts w:ascii="Arial" w:hAnsi="Arial" w:cs="Arial"/>
          <w:sz w:val="24"/>
          <w:szCs w:val="24"/>
        </w:rPr>
      </w:pPr>
      <w:r w:rsidRPr="000C421E">
        <w:rPr>
          <w:rFonts w:ascii="Arial" w:hAnsi="Arial" w:cs="Arial"/>
          <w:sz w:val="24"/>
          <w:szCs w:val="24"/>
        </w:rPr>
        <w:t>Developing new organisational learning or HR policies</w:t>
      </w:r>
    </w:p>
    <w:p w14:paraId="379D2F61" w14:textId="1837F57D" w:rsidR="00B04A78" w:rsidRPr="000C421E" w:rsidRDefault="00D44ABF" w:rsidP="002D1B17">
      <w:pPr>
        <w:pStyle w:val="Heading1"/>
        <w:rPr>
          <w:rFonts w:ascii="Arial" w:hAnsi="Arial" w:cs="Arial"/>
        </w:rPr>
      </w:pPr>
      <w:bookmarkStart w:id="4" w:name="_Toc214541100"/>
      <w:bookmarkStart w:id="5" w:name="_Toc214619764"/>
      <w:r>
        <w:rPr>
          <w:rFonts w:ascii="Arial" w:hAnsi="Arial" w:cs="Arial"/>
        </w:rPr>
        <w:t>3</w:t>
      </w:r>
      <w:r w:rsidR="00B04A78" w:rsidRPr="000C421E">
        <w:rPr>
          <w:rFonts w:ascii="Arial" w:hAnsi="Arial" w:cs="Arial"/>
        </w:rPr>
        <w:t>. Project Outputs (Deliverables and Other Direct Results)</w:t>
      </w:r>
      <w:bookmarkEnd w:id="4"/>
      <w:bookmarkEnd w:id="5"/>
    </w:p>
    <w:p w14:paraId="691831F3" w14:textId="527656EC" w:rsidR="00D00A2E" w:rsidRPr="000C421E" w:rsidRDefault="00D00A2E" w:rsidP="00D00A2E">
      <w:pPr>
        <w:spacing w:line="360" w:lineRule="auto"/>
        <w:jc w:val="both"/>
        <w:rPr>
          <w:rFonts w:ascii="Arial" w:hAnsi="Arial" w:cs="Arial"/>
          <w:sz w:val="24"/>
          <w:szCs w:val="24"/>
        </w:rPr>
      </w:pPr>
      <w:r w:rsidRPr="000C421E">
        <w:rPr>
          <w:rFonts w:ascii="Arial" w:hAnsi="Arial" w:cs="Arial"/>
          <w:sz w:val="24"/>
          <w:szCs w:val="24"/>
        </w:rPr>
        <w:t>In this section, the anticipated deliverables of the project of implementing digital learning platform are described. They can be outputs in the form of formal deliverables created during the project lifecycle, and direct outcomes that the organisation will undergo once the platform has been operational</w:t>
      </w:r>
      <w:r w:rsidR="00FF5D49" w:rsidRPr="000C421E">
        <w:rPr>
          <w:rFonts w:ascii="Arial" w:hAnsi="Arial" w:cs="Arial"/>
          <w:sz w:val="24"/>
          <w:szCs w:val="24"/>
        </w:rPr>
        <w:t xml:space="preserve"> (Kumar and Sharma, 2021)</w:t>
      </w:r>
      <w:r w:rsidRPr="000C421E">
        <w:rPr>
          <w:rFonts w:ascii="Arial" w:hAnsi="Arial" w:cs="Arial"/>
          <w:sz w:val="24"/>
          <w:szCs w:val="24"/>
        </w:rPr>
        <w:t>. The main deliverables are the tangible outputs of the project that must be done to satisfy the project but the direct results are the benefits of the organisation in general as a result of the successful implementation.</w:t>
      </w:r>
    </w:p>
    <w:p w14:paraId="6041226C" w14:textId="06AD4B1C" w:rsidR="00D00A2E" w:rsidRPr="000C421E" w:rsidRDefault="00D44ABF" w:rsidP="00D00A2E">
      <w:pPr>
        <w:spacing w:line="360" w:lineRule="auto"/>
        <w:jc w:val="both"/>
        <w:rPr>
          <w:rFonts w:ascii="Arial" w:hAnsi="Arial" w:cs="Arial"/>
          <w:b/>
          <w:bCs/>
          <w:sz w:val="24"/>
          <w:szCs w:val="24"/>
        </w:rPr>
      </w:pPr>
      <w:r>
        <w:rPr>
          <w:rFonts w:ascii="Arial" w:hAnsi="Arial" w:cs="Arial"/>
          <w:b/>
          <w:bCs/>
          <w:sz w:val="24"/>
          <w:szCs w:val="24"/>
        </w:rPr>
        <w:t>3</w:t>
      </w:r>
      <w:r w:rsidR="00D00A2E" w:rsidRPr="000C421E">
        <w:rPr>
          <w:rFonts w:ascii="Arial" w:hAnsi="Arial" w:cs="Arial"/>
          <w:b/>
          <w:bCs/>
          <w:sz w:val="24"/>
          <w:szCs w:val="24"/>
        </w:rPr>
        <w:t>.1 Primary Deliverables</w:t>
      </w:r>
    </w:p>
    <w:p w14:paraId="3DD27FB2" w14:textId="436D2C68" w:rsidR="00D00A2E" w:rsidRPr="000C421E" w:rsidRDefault="00D00A2E" w:rsidP="00D00A2E">
      <w:pPr>
        <w:spacing w:line="360" w:lineRule="auto"/>
        <w:jc w:val="both"/>
        <w:rPr>
          <w:rFonts w:ascii="Arial" w:hAnsi="Arial" w:cs="Arial"/>
          <w:sz w:val="24"/>
          <w:szCs w:val="24"/>
        </w:rPr>
      </w:pPr>
      <w:r w:rsidRPr="000C421E">
        <w:rPr>
          <w:rFonts w:ascii="Arial" w:hAnsi="Arial" w:cs="Arial"/>
          <w:sz w:val="24"/>
          <w:szCs w:val="24"/>
        </w:rPr>
        <w:t>Requirements Specification Document is the first significant project deliverable. This document is a detailed description of all functional, technical, and user requirements based on the stakeholder engagement and its organisational analysis</w:t>
      </w:r>
      <w:r w:rsidR="00FF5D49" w:rsidRPr="000C421E">
        <w:rPr>
          <w:rFonts w:ascii="Arial" w:hAnsi="Arial" w:cs="Arial"/>
          <w:sz w:val="24"/>
          <w:szCs w:val="24"/>
        </w:rPr>
        <w:t xml:space="preserve"> (Fadhli et al., 2023)</w:t>
      </w:r>
      <w:r w:rsidRPr="000C421E">
        <w:rPr>
          <w:rFonts w:ascii="Arial" w:hAnsi="Arial" w:cs="Arial"/>
          <w:sz w:val="24"/>
          <w:szCs w:val="24"/>
        </w:rPr>
        <w:t>. It is the basis of the other phases of the project since it is the spring board upon which the entire system will be found to satisfy all the expectations and performance standards.</w:t>
      </w:r>
    </w:p>
    <w:p w14:paraId="4F79B02C" w14:textId="77777777" w:rsidR="00D00A2E" w:rsidRPr="000C421E" w:rsidRDefault="00D00A2E" w:rsidP="00D00A2E">
      <w:pPr>
        <w:spacing w:line="360" w:lineRule="auto"/>
        <w:jc w:val="both"/>
        <w:rPr>
          <w:rFonts w:ascii="Arial" w:hAnsi="Arial" w:cs="Arial"/>
          <w:sz w:val="24"/>
          <w:szCs w:val="24"/>
        </w:rPr>
      </w:pPr>
      <w:r w:rsidRPr="000C421E">
        <w:rPr>
          <w:rFonts w:ascii="Arial" w:hAnsi="Arial" w:cs="Arial"/>
          <w:sz w:val="24"/>
          <w:szCs w:val="24"/>
        </w:rPr>
        <w:t>The other important deliverable is the System Design Documentation. This documentation will consist of the technical architecture, the user interface design and database structure of the digital learning platform. The system design document is a roadmap to the development team as it helps the development team to create the platform in line with the accepted requirements.</w:t>
      </w:r>
    </w:p>
    <w:p w14:paraId="0A686007" w14:textId="77777777" w:rsidR="00D00A2E" w:rsidRPr="000C421E" w:rsidRDefault="00D00A2E" w:rsidP="00D00A2E">
      <w:pPr>
        <w:spacing w:line="360" w:lineRule="auto"/>
        <w:jc w:val="both"/>
        <w:rPr>
          <w:rFonts w:ascii="Arial" w:hAnsi="Arial" w:cs="Arial"/>
          <w:sz w:val="24"/>
          <w:szCs w:val="24"/>
        </w:rPr>
      </w:pPr>
      <w:r w:rsidRPr="000C421E">
        <w:rPr>
          <w:rFonts w:ascii="Arial" w:hAnsi="Arial" w:cs="Arial"/>
          <w:sz w:val="24"/>
          <w:szCs w:val="24"/>
        </w:rPr>
        <w:lastRenderedPageBreak/>
        <w:t>The other deliverable is the Digital Learning Platform that is completed. This is the complete, configured and operational platform which supports online training, assessment, progress tracking and reporting. It comprises all the features necessary to facilitate training needs of the organisation coupled with integrations with the current human resource systems.</w:t>
      </w:r>
    </w:p>
    <w:p w14:paraId="6138B06D" w14:textId="7AD5EA51" w:rsidR="00D00A2E" w:rsidRPr="000C421E" w:rsidRDefault="00D00A2E" w:rsidP="00D00A2E">
      <w:pPr>
        <w:spacing w:line="360" w:lineRule="auto"/>
        <w:jc w:val="both"/>
        <w:rPr>
          <w:rFonts w:ascii="Arial" w:hAnsi="Arial" w:cs="Arial"/>
          <w:sz w:val="24"/>
          <w:szCs w:val="24"/>
        </w:rPr>
      </w:pPr>
      <w:r w:rsidRPr="000C421E">
        <w:rPr>
          <w:rFonts w:ascii="Arial" w:hAnsi="Arial" w:cs="Arial"/>
          <w:sz w:val="24"/>
          <w:szCs w:val="24"/>
        </w:rPr>
        <w:t>Another deliverable is the Content Library that will contain the existing material that has been migrated as well as additional training modules that have been developed</w:t>
      </w:r>
      <w:r w:rsidR="00FF5D49" w:rsidRPr="000C421E">
        <w:rPr>
          <w:rFonts w:ascii="Arial" w:hAnsi="Arial" w:cs="Arial"/>
          <w:sz w:val="24"/>
          <w:szCs w:val="24"/>
        </w:rPr>
        <w:t xml:space="preserve"> (Filatova et al., 2022)</w:t>
      </w:r>
      <w:r w:rsidRPr="000C421E">
        <w:rPr>
          <w:rFonts w:ascii="Arial" w:hAnsi="Arial" w:cs="Arial"/>
          <w:sz w:val="24"/>
          <w:szCs w:val="24"/>
        </w:rPr>
        <w:t>. This is a centralised repository of learning materials, making sure that the users are readily available with a broad scope of training materials such as video, presentations, evaluation and interactive learning exercises.</w:t>
      </w:r>
    </w:p>
    <w:p w14:paraId="56D5352A" w14:textId="77777777" w:rsidR="00D00A2E" w:rsidRPr="000C421E" w:rsidRDefault="00D00A2E" w:rsidP="00D00A2E">
      <w:pPr>
        <w:spacing w:line="360" w:lineRule="auto"/>
        <w:jc w:val="both"/>
        <w:rPr>
          <w:rFonts w:ascii="Arial" w:hAnsi="Arial" w:cs="Arial"/>
          <w:sz w:val="24"/>
          <w:szCs w:val="24"/>
        </w:rPr>
      </w:pPr>
      <w:r w:rsidRPr="000C421E">
        <w:rPr>
          <w:rFonts w:ascii="Arial" w:hAnsi="Arial" w:cs="Arial"/>
          <w:sz w:val="24"/>
          <w:szCs w:val="24"/>
        </w:rPr>
        <w:t>Testing Reports such as the user acceptance testing (UAT), security and performance testing will be produced during and after the development of the project. Through such reports, one is assured of the required standards of the system and any problems that may require fixing before rollout.</w:t>
      </w:r>
    </w:p>
    <w:p w14:paraId="4C6577DB" w14:textId="5CB56B20" w:rsidR="00D00A2E" w:rsidRPr="000C421E" w:rsidRDefault="00D00A2E" w:rsidP="00D00A2E">
      <w:pPr>
        <w:spacing w:line="360" w:lineRule="auto"/>
        <w:jc w:val="both"/>
        <w:rPr>
          <w:rFonts w:ascii="Arial" w:hAnsi="Arial" w:cs="Arial"/>
          <w:sz w:val="24"/>
          <w:szCs w:val="24"/>
        </w:rPr>
      </w:pPr>
      <w:r w:rsidRPr="000C421E">
        <w:rPr>
          <w:rFonts w:ascii="Arial" w:hAnsi="Arial" w:cs="Arial"/>
          <w:sz w:val="24"/>
          <w:szCs w:val="24"/>
        </w:rPr>
        <w:t>The project shall produce a Deployment Package following the testing</w:t>
      </w:r>
      <w:r w:rsidR="00FF5D49" w:rsidRPr="000C421E">
        <w:rPr>
          <w:rFonts w:ascii="Arial" w:hAnsi="Arial" w:cs="Arial"/>
          <w:sz w:val="24"/>
          <w:szCs w:val="24"/>
        </w:rPr>
        <w:t xml:space="preserve"> (Kumar and Sharma, 2021)</w:t>
      </w:r>
      <w:r w:rsidRPr="000C421E">
        <w:rPr>
          <w:rFonts w:ascii="Arial" w:hAnsi="Arial" w:cs="Arial"/>
          <w:sz w:val="24"/>
          <w:szCs w:val="24"/>
        </w:rPr>
        <w:t xml:space="preserve">. The package entails the </w:t>
      </w:r>
      <w:r w:rsidR="005B438E" w:rsidRPr="000C421E">
        <w:rPr>
          <w:rFonts w:ascii="Arial" w:hAnsi="Arial" w:cs="Arial"/>
          <w:sz w:val="24"/>
          <w:szCs w:val="24"/>
        </w:rPr>
        <w:t>full-blown</w:t>
      </w:r>
      <w:r w:rsidRPr="000C421E">
        <w:rPr>
          <w:rFonts w:ascii="Arial" w:hAnsi="Arial" w:cs="Arial"/>
          <w:sz w:val="24"/>
          <w:szCs w:val="24"/>
        </w:rPr>
        <w:t xml:space="preserve"> version of the platform, which is ready to be launched, and all the installation and configuration information needed to have a successful rollout in the live environment.</w:t>
      </w:r>
    </w:p>
    <w:p w14:paraId="6BB3E01A" w14:textId="77777777" w:rsidR="00D00A2E" w:rsidRPr="000C421E" w:rsidRDefault="00D00A2E" w:rsidP="00D00A2E">
      <w:pPr>
        <w:spacing w:line="360" w:lineRule="auto"/>
        <w:jc w:val="both"/>
        <w:rPr>
          <w:rFonts w:ascii="Arial" w:hAnsi="Arial" w:cs="Arial"/>
          <w:sz w:val="24"/>
          <w:szCs w:val="24"/>
        </w:rPr>
      </w:pPr>
      <w:r w:rsidRPr="000C421E">
        <w:rPr>
          <w:rFonts w:ascii="Arial" w:hAnsi="Arial" w:cs="Arial"/>
          <w:sz w:val="24"/>
          <w:szCs w:val="24"/>
        </w:rPr>
        <w:t>Training Materials and Training Sessions will also be provided by the project. These resources consist of user manuals, tutorials, and support materials, and the training opportunities will make sure that employees can learn how to utilise and administer the platform in a proper way.</w:t>
      </w:r>
    </w:p>
    <w:p w14:paraId="6EA93396" w14:textId="56EE46AF" w:rsidR="00D00A2E" w:rsidRPr="000C421E" w:rsidRDefault="00D00A2E" w:rsidP="00D00A2E">
      <w:pPr>
        <w:spacing w:line="360" w:lineRule="auto"/>
        <w:jc w:val="both"/>
        <w:rPr>
          <w:rFonts w:ascii="Arial" w:hAnsi="Arial" w:cs="Arial"/>
          <w:sz w:val="24"/>
          <w:szCs w:val="24"/>
        </w:rPr>
      </w:pPr>
      <w:r w:rsidRPr="000C421E">
        <w:rPr>
          <w:rFonts w:ascii="Arial" w:hAnsi="Arial" w:cs="Arial"/>
          <w:sz w:val="24"/>
          <w:szCs w:val="24"/>
        </w:rPr>
        <w:t>Lastly, the project will come up with a Post-Implementation Evaluation Report</w:t>
      </w:r>
      <w:r w:rsidR="00FF5D49" w:rsidRPr="000C421E">
        <w:rPr>
          <w:rFonts w:ascii="Arial" w:hAnsi="Arial" w:cs="Arial"/>
          <w:sz w:val="24"/>
          <w:szCs w:val="24"/>
        </w:rPr>
        <w:t xml:space="preserve"> (Li, 2021)</w:t>
      </w:r>
      <w:r w:rsidRPr="000C421E">
        <w:rPr>
          <w:rFonts w:ascii="Arial" w:hAnsi="Arial" w:cs="Arial"/>
          <w:sz w:val="24"/>
          <w:szCs w:val="24"/>
        </w:rPr>
        <w:t>. This report will give an overview of the performance of the platform, experiences of the users, and how the project objectives are achieved. It also consists of lessons learned and suggestions of how it could have been improved in the future.</w:t>
      </w:r>
    </w:p>
    <w:p w14:paraId="6C2D024B" w14:textId="1448B667" w:rsidR="00D00A2E" w:rsidRPr="000C421E" w:rsidRDefault="00D44ABF" w:rsidP="00D00A2E">
      <w:pPr>
        <w:spacing w:line="360" w:lineRule="auto"/>
        <w:jc w:val="both"/>
        <w:rPr>
          <w:rFonts w:ascii="Arial" w:hAnsi="Arial" w:cs="Arial"/>
          <w:b/>
          <w:bCs/>
          <w:sz w:val="24"/>
          <w:szCs w:val="24"/>
        </w:rPr>
      </w:pPr>
      <w:r>
        <w:rPr>
          <w:rFonts w:ascii="Arial" w:hAnsi="Arial" w:cs="Arial"/>
          <w:b/>
          <w:bCs/>
          <w:sz w:val="24"/>
          <w:szCs w:val="24"/>
        </w:rPr>
        <w:t>3</w:t>
      </w:r>
      <w:r w:rsidR="00D00A2E" w:rsidRPr="000C421E">
        <w:rPr>
          <w:rFonts w:ascii="Arial" w:hAnsi="Arial" w:cs="Arial"/>
          <w:b/>
          <w:bCs/>
          <w:sz w:val="24"/>
          <w:szCs w:val="24"/>
        </w:rPr>
        <w:t>.2 Direct Results</w:t>
      </w:r>
    </w:p>
    <w:p w14:paraId="15BDDA61" w14:textId="77777777" w:rsidR="00D00A2E" w:rsidRPr="000C421E" w:rsidRDefault="00D00A2E" w:rsidP="00D00A2E">
      <w:pPr>
        <w:spacing w:line="360" w:lineRule="auto"/>
        <w:jc w:val="both"/>
        <w:rPr>
          <w:rFonts w:ascii="Arial" w:hAnsi="Arial" w:cs="Arial"/>
          <w:sz w:val="24"/>
          <w:szCs w:val="24"/>
        </w:rPr>
      </w:pPr>
      <w:r w:rsidRPr="000C421E">
        <w:rPr>
          <w:rFonts w:ascii="Arial" w:hAnsi="Arial" w:cs="Arial"/>
          <w:sz w:val="24"/>
          <w:szCs w:val="24"/>
        </w:rPr>
        <w:lastRenderedPageBreak/>
        <w:t>There are various immediate organisational advantages that will be achieved by the implementation of the digital learning platform. Among the greatest results is a better learning experience among the staff. The platform offers more convenient, flexible, and interesting training materials, and employees can learn at their paces and style that is accessible to them.</w:t>
      </w:r>
    </w:p>
    <w:p w14:paraId="2F6F7AB4" w14:textId="042EB20E" w:rsidR="00D00A2E" w:rsidRPr="000C421E" w:rsidRDefault="00D00A2E" w:rsidP="00D00A2E">
      <w:pPr>
        <w:spacing w:line="360" w:lineRule="auto"/>
        <w:jc w:val="both"/>
        <w:rPr>
          <w:rFonts w:ascii="Arial" w:hAnsi="Arial" w:cs="Arial"/>
          <w:sz w:val="24"/>
          <w:szCs w:val="24"/>
        </w:rPr>
      </w:pPr>
      <w:r w:rsidRPr="000C421E">
        <w:rPr>
          <w:rFonts w:ascii="Arial" w:hAnsi="Arial" w:cs="Arial"/>
          <w:sz w:val="24"/>
          <w:szCs w:val="24"/>
        </w:rPr>
        <w:t>The second direct outcome is that a centralised repository of training content will be developed</w:t>
      </w:r>
      <w:r w:rsidR="00FF5D49" w:rsidRPr="000C421E">
        <w:rPr>
          <w:rFonts w:ascii="Arial" w:hAnsi="Arial" w:cs="Arial"/>
          <w:sz w:val="24"/>
          <w:szCs w:val="24"/>
        </w:rPr>
        <w:t xml:space="preserve"> (Meng et al., 2023)</w:t>
      </w:r>
      <w:r w:rsidRPr="000C421E">
        <w:rPr>
          <w:rFonts w:ascii="Arial" w:hAnsi="Arial" w:cs="Arial"/>
          <w:sz w:val="24"/>
          <w:szCs w:val="24"/>
        </w:rPr>
        <w:t>. This will make sure that all the organisational training information is contained in a single and unified system which enables both the employees and the managers to find and manage the learning resources easily.</w:t>
      </w:r>
    </w:p>
    <w:p w14:paraId="62C31F75" w14:textId="77777777" w:rsidR="00D00A2E" w:rsidRPr="000C421E" w:rsidRDefault="00D00A2E" w:rsidP="00D00A2E">
      <w:pPr>
        <w:spacing w:line="360" w:lineRule="auto"/>
        <w:jc w:val="both"/>
        <w:rPr>
          <w:rFonts w:ascii="Arial" w:hAnsi="Arial" w:cs="Arial"/>
          <w:sz w:val="24"/>
          <w:szCs w:val="24"/>
        </w:rPr>
      </w:pPr>
      <w:r w:rsidRPr="000C421E">
        <w:rPr>
          <w:rFonts w:ascii="Arial" w:hAnsi="Arial" w:cs="Arial"/>
          <w:sz w:val="24"/>
          <w:szCs w:val="24"/>
        </w:rPr>
        <w:t>Tracking and reporting on employee development is also another important result, which is now automated. With inbuilt reporting and analytics, managers are able to track the progress of the training process, understand the skills deficiencies, and make reasonable workforce development decisions.</w:t>
      </w:r>
    </w:p>
    <w:p w14:paraId="08C775B1" w14:textId="141FA975" w:rsidR="00B04A78" w:rsidRPr="000C421E" w:rsidRDefault="00D00A2E" w:rsidP="00D00A2E">
      <w:pPr>
        <w:spacing w:line="360" w:lineRule="auto"/>
        <w:jc w:val="both"/>
        <w:rPr>
          <w:rFonts w:ascii="Arial" w:hAnsi="Arial" w:cs="Arial"/>
          <w:sz w:val="24"/>
          <w:szCs w:val="24"/>
        </w:rPr>
      </w:pPr>
      <w:r w:rsidRPr="000C421E">
        <w:rPr>
          <w:rFonts w:ascii="Arial" w:hAnsi="Arial" w:cs="Arial"/>
          <w:sz w:val="24"/>
          <w:szCs w:val="24"/>
        </w:rPr>
        <w:t>Lastly, the project facilitates the improvement of a better organisational learning culture. By incorporating digital learning into the daily working practise, the organisation ensures the continuation of knowledge, the development of professional skills, and the innovation in the development of employees</w:t>
      </w:r>
      <w:r w:rsidR="00B04A78" w:rsidRPr="000C421E">
        <w:rPr>
          <w:rFonts w:ascii="Arial" w:hAnsi="Arial" w:cs="Arial"/>
          <w:sz w:val="24"/>
          <w:szCs w:val="24"/>
        </w:rPr>
        <w:t>.</w:t>
      </w:r>
    </w:p>
    <w:p w14:paraId="4C31527A" w14:textId="0A88D918" w:rsidR="00B04A78" w:rsidRPr="000C421E" w:rsidRDefault="00D44ABF" w:rsidP="002D1B17">
      <w:pPr>
        <w:pStyle w:val="Heading1"/>
        <w:rPr>
          <w:rFonts w:ascii="Arial" w:hAnsi="Arial" w:cs="Arial"/>
        </w:rPr>
      </w:pPr>
      <w:bookmarkStart w:id="6" w:name="_Toc214541101"/>
      <w:bookmarkStart w:id="7" w:name="_Toc214619765"/>
      <w:r>
        <w:rPr>
          <w:rFonts w:ascii="Arial" w:hAnsi="Arial" w:cs="Arial"/>
        </w:rPr>
        <w:t>4</w:t>
      </w:r>
      <w:r w:rsidR="00B04A78" w:rsidRPr="000C421E">
        <w:rPr>
          <w:rFonts w:ascii="Arial" w:hAnsi="Arial" w:cs="Arial"/>
        </w:rPr>
        <w:t>. Activities Required to Deliver the Outputs</w:t>
      </w:r>
      <w:bookmarkEnd w:id="6"/>
      <w:bookmarkEnd w:id="7"/>
    </w:p>
    <w:p w14:paraId="1B35E9FD" w14:textId="119B9992" w:rsidR="00B04A78" w:rsidRPr="000C421E" w:rsidRDefault="00D44ABF" w:rsidP="002D1B17">
      <w:pPr>
        <w:spacing w:line="360" w:lineRule="auto"/>
        <w:jc w:val="both"/>
        <w:rPr>
          <w:rFonts w:ascii="Arial" w:hAnsi="Arial" w:cs="Arial"/>
          <w:b/>
          <w:bCs/>
          <w:sz w:val="24"/>
          <w:szCs w:val="24"/>
        </w:rPr>
      </w:pPr>
      <w:r>
        <w:rPr>
          <w:rFonts w:ascii="Arial" w:hAnsi="Arial" w:cs="Arial"/>
          <w:b/>
          <w:bCs/>
          <w:sz w:val="24"/>
          <w:szCs w:val="24"/>
        </w:rPr>
        <w:t>4</w:t>
      </w:r>
      <w:r w:rsidR="00B04A78" w:rsidRPr="000C421E">
        <w:rPr>
          <w:rFonts w:ascii="Arial" w:hAnsi="Arial" w:cs="Arial"/>
          <w:b/>
          <w:bCs/>
          <w:sz w:val="24"/>
          <w:szCs w:val="24"/>
        </w:rPr>
        <w:t>.1 Phase 1: Initiation</w:t>
      </w:r>
    </w:p>
    <w:p w14:paraId="28A92418" w14:textId="211C50DC" w:rsidR="00927E3A" w:rsidRPr="000C421E" w:rsidRDefault="00927E3A" w:rsidP="00927E3A">
      <w:pPr>
        <w:spacing w:line="360" w:lineRule="auto"/>
        <w:jc w:val="both"/>
        <w:rPr>
          <w:rFonts w:ascii="Arial" w:hAnsi="Arial" w:cs="Arial"/>
          <w:sz w:val="24"/>
          <w:szCs w:val="24"/>
        </w:rPr>
      </w:pPr>
      <w:r w:rsidRPr="000C421E">
        <w:rPr>
          <w:rFonts w:ascii="Arial" w:hAnsi="Arial" w:cs="Arial"/>
          <w:sz w:val="24"/>
          <w:szCs w:val="24"/>
        </w:rPr>
        <w:t xml:space="preserve">The initial stage of project management starts with a project </w:t>
      </w:r>
      <w:r w:rsidR="00037E52" w:rsidRPr="000C421E">
        <w:rPr>
          <w:rFonts w:ascii="Arial" w:hAnsi="Arial" w:cs="Arial"/>
          <w:sz w:val="24"/>
          <w:szCs w:val="24"/>
        </w:rPr>
        <w:t>kick-off</w:t>
      </w:r>
      <w:r w:rsidRPr="000C421E">
        <w:rPr>
          <w:rFonts w:ascii="Arial" w:hAnsi="Arial" w:cs="Arial"/>
          <w:sz w:val="24"/>
          <w:szCs w:val="24"/>
        </w:rPr>
        <w:t xml:space="preserve"> meeting to set the expectations and to ensure the purpose of the project. It is then succeeded by the identification of the relevant stakeholders and clarification of their roles and interests</w:t>
      </w:r>
      <w:r w:rsidR="00FF5D49" w:rsidRPr="000C421E">
        <w:rPr>
          <w:rFonts w:ascii="Arial" w:hAnsi="Arial" w:cs="Arial"/>
          <w:sz w:val="24"/>
          <w:szCs w:val="24"/>
        </w:rPr>
        <w:t xml:space="preserve"> (Yuliansyah and Ayu, 2021)</w:t>
      </w:r>
      <w:r w:rsidRPr="000C421E">
        <w:rPr>
          <w:rFonts w:ascii="Arial" w:hAnsi="Arial" w:cs="Arial"/>
          <w:sz w:val="24"/>
          <w:szCs w:val="24"/>
        </w:rPr>
        <w:t>. The stage ends with the formulation of project charter, which defines the scope of the project, its objectives and the governance structure of the project.</w:t>
      </w:r>
    </w:p>
    <w:p w14:paraId="7F4F2A4F" w14:textId="77777777" w:rsidR="003A454B" w:rsidRDefault="003A454B" w:rsidP="00927E3A">
      <w:pPr>
        <w:spacing w:line="360" w:lineRule="auto"/>
        <w:jc w:val="both"/>
        <w:rPr>
          <w:rFonts w:ascii="Arial" w:hAnsi="Arial" w:cs="Arial"/>
          <w:b/>
          <w:bCs/>
          <w:sz w:val="24"/>
          <w:szCs w:val="24"/>
        </w:rPr>
      </w:pPr>
    </w:p>
    <w:p w14:paraId="6096227D" w14:textId="77777777" w:rsidR="003A454B" w:rsidRDefault="003A454B" w:rsidP="00927E3A">
      <w:pPr>
        <w:spacing w:line="360" w:lineRule="auto"/>
        <w:jc w:val="both"/>
        <w:rPr>
          <w:rFonts w:ascii="Arial" w:hAnsi="Arial" w:cs="Arial"/>
          <w:b/>
          <w:bCs/>
          <w:sz w:val="24"/>
          <w:szCs w:val="24"/>
        </w:rPr>
      </w:pPr>
    </w:p>
    <w:p w14:paraId="7BDA86C7" w14:textId="1B171BE7" w:rsidR="00927E3A" w:rsidRPr="000C421E" w:rsidRDefault="00D44ABF" w:rsidP="00927E3A">
      <w:pPr>
        <w:spacing w:line="360" w:lineRule="auto"/>
        <w:jc w:val="both"/>
        <w:rPr>
          <w:rFonts w:ascii="Arial" w:hAnsi="Arial" w:cs="Arial"/>
          <w:b/>
          <w:bCs/>
          <w:sz w:val="24"/>
          <w:szCs w:val="24"/>
        </w:rPr>
      </w:pPr>
      <w:r>
        <w:rPr>
          <w:rFonts w:ascii="Arial" w:hAnsi="Arial" w:cs="Arial"/>
          <w:b/>
          <w:bCs/>
          <w:sz w:val="24"/>
          <w:szCs w:val="24"/>
        </w:rPr>
        <w:t>4</w:t>
      </w:r>
      <w:r w:rsidR="00927E3A" w:rsidRPr="000C421E">
        <w:rPr>
          <w:rFonts w:ascii="Arial" w:hAnsi="Arial" w:cs="Arial"/>
          <w:b/>
          <w:bCs/>
          <w:sz w:val="24"/>
          <w:szCs w:val="24"/>
        </w:rPr>
        <w:t>.2 Phase 2: Requirements Gathering.</w:t>
      </w:r>
    </w:p>
    <w:p w14:paraId="09718D3D" w14:textId="77777777" w:rsidR="00927E3A" w:rsidRPr="000C421E" w:rsidRDefault="00927E3A" w:rsidP="00927E3A">
      <w:pPr>
        <w:spacing w:line="360" w:lineRule="auto"/>
        <w:jc w:val="both"/>
        <w:rPr>
          <w:rFonts w:ascii="Arial" w:hAnsi="Arial" w:cs="Arial"/>
          <w:sz w:val="24"/>
          <w:szCs w:val="24"/>
        </w:rPr>
      </w:pPr>
      <w:r w:rsidRPr="000C421E">
        <w:rPr>
          <w:rFonts w:ascii="Arial" w:hAnsi="Arial" w:cs="Arial"/>
          <w:sz w:val="24"/>
          <w:szCs w:val="24"/>
        </w:rPr>
        <w:lastRenderedPageBreak/>
        <w:t>This stage will entail interviews and surveys of the staff to gather functional and technical requirements. Analysis is done on integration requirements with existing systems and a comprehensive requirements document is written. Stakeholder approval is next obtained in order to get the alignment prior to design work being done.</w:t>
      </w:r>
    </w:p>
    <w:p w14:paraId="644403E5" w14:textId="7795595A" w:rsidR="00927E3A" w:rsidRPr="000C421E" w:rsidRDefault="00D44ABF" w:rsidP="00927E3A">
      <w:pPr>
        <w:spacing w:line="360" w:lineRule="auto"/>
        <w:jc w:val="both"/>
        <w:rPr>
          <w:rFonts w:ascii="Arial" w:hAnsi="Arial" w:cs="Arial"/>
          <w:b/>
          <w:bCs/>
          <w:sz w:val="24"/>
          <w:szCs w:val="24"/>
        </w:rPr>
      </w:pPr>
      <w:r>
        <w:rPr>
          <w:rFonts w:ascii="Arial" w:hAnsi="Arial" w:cs="Arial"/>
          <w:b/>
          <w:bCs/>
          <w:sz w:val="24"/>
          <w:szCs w:val="24"/>
        </w:rPr>
        <w:t>4</w:t>
      </w:r>
      <w:r w:rsidR="00927E3A" w:rsidRPr="000C421E">
        <w:rPr>
          <w:rFonts w:ascii="Arial" w:hAnsi="Arial" w:cs="Arial"/>
          <w:b/>
          <w:bCs/>
          <w:sz w:val="24"/>
          <w:szCs w:val="24"/>
        </w:rPr>
        <w:t>.3 Phase 3: System Design</w:t>
      </w:r>
    </w:p>
    <w:p w14:paraId="205664E0" w14:textId="77777777" w:rsidR="00927E3A" w:rsidRPr="000C421E" w:rsidRDefault="00927E3A" w:rsidP="00927E3A">
      <w:pPr>
        <w:spacing w:line="360" w:lineRule="auto"/>
        <w:jc w:val="both"/>
        <w:rPr>
          <w:rFonts w:ascii="Arial" w:hAnsi="Arial" w:cs="Arial"/>
          <w:sz w:val="24"/>
          <w:szCs w:val="24"/>
        </w:rPr>
      </w:pPr>
      <w:r w:rsidRPr="000C421E">
        <w:rPr>
          <w:rFonts w:ascii="Arial" w:hAnsi="Arial" w:cs="Arial"/>
          <w:sz w:val="24"/>
          <w:szCs w:val="24"/>
        </w:rPr>
        <w:t>In the course of system design, the project team will specify the technical architecture, create user interface wireframes, and create the database schema. There is a review of the design with the stakeholders and formal signing is received.</w:t>
      </w:r>
    </w:p>
    <w:p w14:paraId="2D68A271" w14:textId="6D11FA32" w:rsidR="00927E3A" w:rsidRPr="000C421E" w:rsidRDefault="00D44ABF" w:rsidP="00927E3A">
      <w:pPr>
        <w:spacing w:line="360" w:lineRule="auto"/>
        <w:jc w:val="both"/>
        <w:rPr>
          <w:rFonts w:ascii="Arial" w:hAnsi="Arial" w:cs="Arial"/>
          <w:b/>
          <w:bCs/>
          <w:sz w:val="24"/>
          <w:szCs w:val="24"/>
        </w:rPr>
      </w:pPr>
      <w:r>
        <w:rPr>
          <w:rFonts w:ascii="Arial" w:hAnsi="Arial" w:cs="Arial"/>
          <w:b/>
          <w:bCs/>
          <w:sz w:val="24"/>
          <w:szCs w:val="24"/>
        </w:rPr>
        <w:t>4</w:t>
      </w:r>
      <w:r w:rsidR="00927E3A" w:rsidRPr="000C421E">
        <w:rPr>
          <w:rFonts w:ascii="Arial" w:hAnsi="Arial" w:cs="Arial"/>
          <w:b/>
          <w:bCs/>
          <w:sz w:val="24"/>
          <w:szCs w:val="24"/>
        </w:rPr>
        <w:t>.4 Phase 4: System Development</w:t>
      </w:r>
    </w:p>
    <w:p w14:paraId="222CA451" w14:textId="77777777" w:rsidR="00927E3A" w:rsidRPr="000C421E" w:rsidRDefault="00927E3A" w:rsidP="00927E3A">
      <w:pPr>
        <w:spacing w:line="360" w:lineRule="auto"/>
        <w:jc w:val="both"/>
        <w:rPr>
          <w:rFonts w:ascii="Arial" w:hAnsi="Arial" w:cs="Arial"/>
          <w:sz w:val="24"/>
          <w:szCs w:val="24"/>
        </w:rPr>
      </w:pPr>
      <w:r w:rsidRPr="000C421E">
        <w:rPr>
          <w:rFonts w:ascii="Arial" w:hAnsi="Arial" w:cs="Arial"/>
          <w:sz w:val="24"/>
          <w:szCs w:val="24"/>
        </w:rPr>
        <w:t>Development stage will entail the establishment of the development environment, backend and frontend development, integration of the system with HR and IT platforms, and internal technical testing.</w:t>
      </w:r>
    </w:p>
    <w:p w14:paraId="25A8740B" w14:textId="6B8E10DB" w:rsidR="00927E3A" w:rsidRPr="000C421E" w:rsidRDefault="00D44ABF" w:rsidP="00927E3A">
      <w:pPr>
        <w:spacing w:line="360" w:lineRule="auto"/>
        <w:jc w:val="both"/>
        <w:rPr>
          <w:rFonts w:ascii="Arial" w:hAnsi="Arial" w:cs="Arial"/>
          <w:b/>
          <w:bCs/>
          <w:sz w:val="24"/>
          <w:szCs w:val="24"/>
        </w:rPr>
      </w:pPr>
      <w:r>
        <w:rPr>
          <w:rFonts w:ascii="Arial" w:hAnsi="Arial" w:cs="Arial"/>
          <w:b/>
          <w:bCs/>
          <w:sz w:val="24"/>
          <w:szCs w:val="24"/>
        </w:rPr>
        <w:t>4</w:t>
      </w:r>
      <w:r w:rsidR="00927E3A" w:rsidRPr="000C421E">
        <w:rPr>
          <w:rFonts w:ascii="Arial" w:hAnsi="Arial" w:cs="Arial"/>
          <w:b/>
          <w:bCs/>
          <w:sz w:val="24"/>
          <w:szCs w:val="24"/>
        </w:rPr>
        <w:t>.5 Phase 5: Content Upload</w:t>
      </w:r>
    </w:p>
    <w:p w14:paraId="4A78A1D0" w14:textId="77777777" w:rsidR="00927E3A" w:rsidRPr="000C421E" w:rsidRDefault="00927E3A" w:rsidP="00927E3A">
      <w:pPr>
        <w:spacing w:line="360" w:lineRule="auto"/>
        <w:jc w:val="both"/>
        <w:rPr>
          <w:rFonts w:ascii="Arial" w:hAnsi="Arial" w:cs="Arial"/>
          <w:sz w:val="24"/>
          <w:szCs w:val="24"/>
        </w:rPr>
      </w:pPr>
      <w:r w:rsidRPr="000C421E">
        <w:rPr>
          <w:rFonts w:ascii="Arial" w:hAnsi="Arial" w:cs="Arial"/>
          <w:sz w:val="24"/>
          <w:szCs w:val="24"/>
        </w:rPr>
        <w:t>The emphasis of this stage is on the migration of the existing learning resources, development of new learning modules and tests, preparation of multimedia and content quality inspection.</w:t>
      </w:r>
    </w:p>
    <w:p w14:paraId="10E47DE9" w14:textId="08FC4C86" w:rsidR="00927E3A" w:rsidRPr="000C421E" w:rsidRDefault="00D44ABF" w:rsidP="00927E3A">
      <w:pPr>
        <w:spacing w:line="360" w:lineRule="auto"/>
        <w:jc w:val="both"/>
        <w:rPr>
          <w:rFonts w:ascii="Arial" w:hAnsi="Arial" w:cs="Arial"/>
          <w:b/>
          <w:bCs/>
          <w:sz w:val="24"/>
          <w:szCs w:val="24"/>
        </w:rPr>
      </w:pPr>
      <w:r>
        <w:rPr>
          <w:rFonts w:ascii="Arial" w:hAnsi="Arial" w:cs="Arial"/>
          <w:b/>
          <w:bCs/>
          <w:sz w:val="24"/>
          <w:szCs w:val="24"/>
        </w:rPr>
        <w:t>4</w:t>
      </w:r>
      <w:r w:rsidR="00927E3A" w:rsidRPr="000C421E">
        <w:rPr>
          <w:rFonts w:ascii="Arial" w:hAnsi="Arial" w:cs="Arial"/>
          <w:b/>
          <w:bCs/>
          <w:sz w:val="24"/>
          <w:szCs w:val="24"/>
        </w:rPr>
        <w:t>.6 Phase 6: Testing</w:t>
      </w:r>
    </w:p>
    <w:p w14:paraId="28BF02DA" w14:textId="77777777" w:rsidR="00927E3A" w:rsidRPr="000C421E" w:rsidRDefault="00927E3A" w:rsidP="00927E3A">
      <w:pPr>
        <w:spacing w:line="360" w:lineRule="auto"/>
        <w:jc w:val="both"/>
        <w:rPr>
          <w:rFonts w:ascii="Arial" w:hAnsi="Arial" w:cs="Arial"/>
          <w:sz w:val="24"/>
          <w:szCs w:val="24"/>
        </w:rPr>
      </w:pPr>
      <w:r w:rsidRPr="000C421E">
        <w:rPr>
          <w:rFonts w:ascii="Arial" w:hAnsi="Arial" w:cs="Arial"/>
          <w:sz w:val="24"/>
          <w:szCs w:val="24"/>
        </w:rPr>
        <w:t>The testing activities will involve the establishment of a UAT plan, user acceptance testing, security and load testing as well as issue correction by re-testing.</w:t>
      </w:r>
    </w:p>
    <w:p w14:paraId="42DD294E" w14:textId="59AE4666" w:rsidR="00927E3A" w:rsidRPr="000C421E" w:rsidRDefault="00D44ABF" w:rsidP="00927E3A">
      <w:pPr>
        <w:spacing w:line="360" w:lineRule="auto"/>
        <w:jc w:val="both"/>
        <w:rPr>
          <w:rFonts w:ascii="Arial" w:hAnsi="Arial" w:cs="Arial"/>
          <w:b/>
          <w:bCs/>
          <w:sz w:val="24"/>
          <w:szCs w:val="24"/>
        </w:rPr>
      </w:pPr>
      <w:r>
        <w:rPr>
          <w:rFonts w:ascii="Arial" w:hAnsi="Arial" w:cs="Arial"/>
          <w:b/>
          <w:bCs/>
          <w:sz w:val="24"/>
          <w:szCs w:val="24"/>
        </w:rPr>
        <w:t>4</w:t>
      </w:r>
      <w:r w:rsidR="00927E3A" w:rsidRPr="000C421E">
        <w:rPr>
          <w:rFonts w:ascii="Arial" w:hAnsi="Arial" w:cs="Arial"/>
          <w:b/>
          <w:bCs/>
          <w:sz w:val="24"/>
          <w:szCs w:val="24"/>
        </w:rPr>
        <w:t>.7 Phase 7: Deployment</w:t>
      </w:r>
    </w:p>
    <w:p w14:paraId="39867372" w14:textId="77777777" w:rsidR="00927E3A" w:rsidRPr="000C421E" w:rsidRDefault="00927E3A" w:rsidP="00927E3A">
      <w:pPr>
        <w:spacing w:line="360" w:lineRule="auto"/>
        <w:jc w:val="both"/>
        <w:rPr>
          <w:rFonts w:ascii="Arial" w:hAnsi="Arial" w:cs="Arial"/>
          <w:sz w:val="24"/>
          <w:szCs w:val="24"/>
        </w:rPr>
      </w:pPr>
      <w:r w:rsidRPr="000C421E">
        <w:rPr>
          <w:rFonts w:ascii="Arial" w:hAnsi="Arial" w:cs="Arial"/>
          <w:sz w:val="24"/>
          <w:szCs w:val="24"/>
        </w:rPr>
        <w:t>Deployment entails the implementation of the system on the live copy, provision of training to the staff, and the provision of user training content in the form of guides and frequently asked questions.</w:t>
      </w:r>
    </w:p>
    <w:p w14:paraId="35AD221D" w14:textId="77777777" w:rsidR="003A454B" w:rsidRDefault="003A454B" w:rsidP="00927E3A">
      <w:pPr>
        <w:spacing w:line="360" w:lineRule="auto"/>
        <w:jc w:val="both"/>
        <w:rPr>
          <w:rFonts w:ascii="Arial" w:hAnsi="Arial" w:cs="Arial"/>
          <w:b/>
          <w:bCs/>
          <w:sz w:val="24"/>
          <w:szCs w:val="24"/>
        </w:rPr>
      </w:pPr>
    </w:p>
    <w:p w14:paraId="52A7D25B" w14:textId="77777777" w:rsidR="003A454B" w:rsidRDefault="003A454B" w:rsidP="00927E3A">
      <w:pPr>
        <w:spacing w:line="360" w:lineRule="auto"/>
        <w:jc w:val="both"/>
        <w:rPr>
          <w:rFonts w:ascii="Arial" w:hAnsi="Arial" w:cs="Arial"/>
          <w:b/>
          <w:bCs/>
          <w:sz w:val="24"/>
          <w:szCs w:val="24"/>
        </w:rPr>
      </w:pPr>
    </w:p>
    <w:p w14:paraId="7607BBA5" w14:textId="4E028B53" w:rsidR="00927E3A" w:rsidRPr="000C421E" w:rsidRDefault="00D44ABF" w:rsidP="00927E3A">
      <w:pPr>
        <w:spacing w:line="360" w:lineRule="auto"/>
        <w:jc w:val="both"/>
        <w:rPr>
          <w:rFonts w:ascii="Arial" w:hAnsi="Arial" w:cs="Arial"/>
          <w:b/>
          <w:bCs/>
          <w:sz w:val="24"/>
          <w:szCs w:val="24"/>
        </w:rPr>
      </w:pPr>
      <w:r>
        <w:rPr>
          <w:rFonts w:ascii="Arial" w:hAnsi="Arial" w:cs="Arial"/>
          <w:b/>
          <w:bCs/>
          <w:sz w:val="24"/>
          <w:szCs w:val="24"/>
        </w:rPr>
        <w:t>4</w:t>
      </w:r>
      <w:r w:rsidR="00927E3A" w:rsidRPr="000C421E">
        <w:rPr>
          <w:rFonts w:ascii="Arial" w:hAnsi="Arial" w:cs="Arial"/>
          <w:b/>
          <w:bCs/>
          <w:sz w:val="24"/>
          <w:szCs w:val="24"/>
        </w:rPr>
        <w:t>.8 Phase 8: Evaluation</w:t>
      </w:r>
    </w:p>
    <w:p w14:paraId="5720F9E9" w14:textId="76BD6B2F" w:rsidR="00B04A78" w:rsidRPr="000C421E" w:rsidRDefault="00927E3A" w:rsidP="00927E3A">
      <w:pPr>
        <w:spacing w:line="360" w:lineRule="auto"/>
        <w:jc w:val="both"/>
        <w:rPr>
          <w:rFonts w:ascii="Arial" w:hAnsi="Arial" w:cs="Arial"/>
          <w:sz w:val="24"/>
          <w:szCs w:val="24"/>
        </w:rPr>
      </w:pPr>
      <w:r w:rsidRPr="000C421E">
        <w:rPr>
          <w:rFonts w:ascii="Arial" w:hAnsi="Arial" w:cs="Arial"/>
          <w:sz w:val="24"/>
          <w:szCs w:val="24"/>
        </w:rPr>
        <w:lastRenderedPageBreak/>
        <w:t>The last stage will involve obtaining the feedback of the users, preparing a detailed evaluation report, and closing the project officially in a closure meeting</w:t>
      </w:r>
      <w:r w:rsidR="00B04A78" w:rsidRPr="000C421E">
        <w:rPr>
          <w:rFonts w:ascii="Arial" w:hAnsi="Arial" w:cs="Arial"/>
          <w:sz w:val="24"/>
          <w:szCs w:val="24"/>
        </w:rPr>
        <w:t>.</w:t>
      </w:r>
    </w:p>
    <w:p w14:paraId="4F68997E" w14:textId="4C7B9CC7" w:rsidR="00217E21" w:rsidRPr="000C421E" w:rsidRDefault="00D44ABF" w:rsidP="002D1B17">
      <w:pPr>
        <w:pStyle w:val="Heading1"/>
        <w:rPr>
          <w:rFonts w:ascii="Arial" w:hAnsi="Arial" w:cs="Arial"/>
        </w:rPr>
      </w:pPr>
      <w:bookmarkStart w:id="8" w:name="_Toc214541102"/>
      <w:bookmarkStart w:id="9" w:name="_Toc214619766"/>
      <w:r>
        <w:rPr>
          <w:rFonts w:ascii="Arial" w:hAnsi="Arial" w:cs="Arial"/>
        </w:rPr>
        <w:t>5</w:t>
      </w:r>
      <w:r w:rsidR="00217E21" w:rsidRPr="000C421E">
        <w:rPr>
          <w:rFonts w:ascii="Arial" w:hAnsi="Arial" w:cs="Arial"/>
        </w:rPr>
        <w:t>. Work Breakdown Structure (WBS)</w:t>
      </w:r>
      <w:bookmarkEnd w:id="8"/>
      <w:bookmarkEnd w:id="9"/>
    </w:p>
    <w:p w14:paraId="7AD553C2" w14:textId="77777777" w:rsidR="00217E21" w:rsidRPr="000C421E" w:rsidRDefault="00217E21" w:rsidP="002D1B17">
      <w:pPr>
        <w:spacing w:line="360" w:lineRule="auto"/>
        <w:jc w:val="both"/>
        <w:rPr>
          <w:rFonts w:ascii="Arial" w:hAnsi="Arial" w:cs="Arial"/>
          <w:b/>
          <w:bCs/>
          <w:sz w:val="24"/>
          <w:szCs w:val="24"/>
        </w:rPr>
      </w:pPr>
      <w:r w:rsidRPr="000C421E">
        <w:rPr>
          <w:rFonts w:ascii="Arial" w:hAnsi="Arial" w:cs="Arial"/>
          <w:b/>
          <w:bCs/>
          <w:sz w:val="24"/>
          <w:szCs w:val="24"/>
        </w:rPr>
        <w:t>Table 1: Work Breakdown Structure for the Digital Learning Platform Implementation Project</w:t>
      </w:r>
    </w:p>
    <w:tbl>
      <w:tblPr>
        <w:tblStyle w:val="TableGrid"/>
        <w:tblW w:w="0" w:type="auto"/>
        <w:tblLook w:val="04A0" w:firstRow="1" w:lastRow="0" w:firstColumn="1" w:lastColumn="0" w:noHBand="0" w:noVBand="1"/>
      </w:tblPr>
      <w:tblGrid>
        <w:gridCol w:w="978"/>
        <w:gridCol w:w="2887"/>
        <w:gridCol w:w="5485"/>
      </w:tblGrid>
      <w:tr w:rsidR="00217E21" w:rsidRPr="000C421E" w14:paraId="6C6D9F5E" w14:textId="77777777" w:rsidTr="00217E21">
        <w:tc>
          <w:tcPr>
            <w:tcW w:w="0" w:type="auto"/>
            <w:hideMark/>
          </w:tcPr>
          <w:p w14:paraId="64FB2346" w14:textId="77777777" w:rsidR="00217E21" w:rsidRPr="000C421E" w:rsidRDefault="00217E21" w:rsidP="002D1B17">
            <w:pPr>
              <w:spacing w:after="160" w:line="360" w:lineRule="auto"/>
              <w:jc w:val="both"/>
              <w:rPr>
                <w:rFonts w:ascii="Arial" w:hAnsi="Arial" w:cs="Arial"/>
                <w:b/>
                <w:bCs/>
                <w:sz w:val="24"/>
                <w:szCs w:val="24"/>
              </w:rPr>
            </w:pPr>
            <w:r w:rsidRPr="000C421E">
              <w:rPr>
                <w:rFonts w:ascii="Arial" w:hAnsi="Arial" w:cs="Arial"/>
                <w:b/>
                <w:bCs/>
                <w:sz w:val="24"/>
                <w:szCs w:val="24"/>
              </w:rPr>
              <w:t>WBS Level</w:t>
            </w:r>
          </w:p>
        </w:tc>
        <w:tc>
          <w:tcPr>
            <w:tcW w:w="0" w:type="auto"/>
            <w:hideMark/>
          </w:tcPr>
          <w:p w14:paraId="1185208E" w14:textId="77777777" w:rsidR="00217E21" w:rsidRPr="000C421E" w:rsidRDefault="00217E21" w:rsidP="002D1B17">
            <w:pPr>
              <w:spacing w:after="160" w:line="360" w:lineRule="auto"/>
              <w:jc w:val="both"/>
              <w:rPr>
                <w:rFonts w:ascii="Arial" w:hAnsi="Arial" w:cs="Arial"/>
                <w:b/>
                <w:bCs/>
                <w:sz w:val="24"/>
                <w:szCs w:val="24"/>
              </w:rPr>
            </w:pPr>
            <w:r w:rsidRPr="000C421E">
              <w:rPr>
                <w:rFonts w:ascii="Arial" w:hAnsi="Arial" w:cs="Arial"/>
                <w:b/>
                <w:bCs/>
                <w:sz w:val="24"/>
                <w:szCs w:val="24"/>
              </w:rPr>
              <w:t>Task Category</w:t>
            </w:r>
          </w:p>
        </w:tc>
        <w:tc>
          <w:tcPr>
            <w:tcW w:w="0" w:type="auto"/>
            <w:hideMark/>
          </w:tcPr>
          <w:p w14:paraId="3B3E9F2F" w14:textId="77777777" w:rsidR="00217E21" w:rsidRPr="000C421E" w:rsidRDefault="00217E21" w:rsidP="002D1B17">
            <w:pPr>
              <w:spacing w:after="160" w:line="360" w:lineRule="auto"/>
              <w:jc w:val="both"/>
              <w:rPr>
                <w:rFonts w:ascii="Arial" w:hAnsi="Arial" w:cs="Arial"/>
                <w:b/>
                <w:bCs/>
                <w:sz w:val="24"/>
                <w:szCs w:val="24"/>
              </w:rPr>
            </w:pPr>
            <w:r w:rsidRPr="000C421E">
              <w:rPr>
                <w:rFonts w:ascii="Arial" w:hAnsi="Arial" w:cs="Arial"/>
                <w:b/>
                <w:bCs/>
                <w:sz w:val="24"/>
                <w:szCs w:val="24"/>
              </w:rPr>
              <w:t>Description / Sub-Tasks</w:t>
            </w:r>
          </w:p>
        </w:tc>
      </w:tr>
      <w:tr w:rsidR="00217E21" w:rsidRPr="000C421E" w14:paraId="3309A2AC" w14:textId="77777777" w:rsidTr="00217E21">
        <w:tc>
          <w:tcPr>
            <w:tcW w:w="0" w:type="auto"/>
            <w:hideMark/>
          </w:tcPr>
          <w:p w14:paraId="4487DC6C"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1.0</w:t>
            </w:r>
          </w:p>
        </w:tc>
        <w:tc>
          <w:tcPr>
            <w:tcW w:w="0" w:type="auto"/>
            <w:hideMark/>
          </w:tcPr>
          <w:p w14:paraId="2B1FFE11"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Digital Learning Platform Implementation Project</w:t>
            </w:r>
          </w:p>
        </w:tc>
        <w:tc>
          <w:tcPr>
            <w:tcW w:w="0" w:type="auto"/>
            <w:hideMark/>
          </w:tcPr>
          <w:p w14:paraId="05629C0F"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Overall project scope</w:t>
            </w:r>
          </w:p>
        </w:tc>
      </w:tr>
      <w:tr w:rsidR="00217E21" w:rsidRPr="000C421E" w14:paraId="01AA79A4" w14:textId="77777777" w:rsidTr="00217E21">
        <w:tc>
          <w:tcPr>
            <w:tcW w:w="0" w:type="auto"/>
            <w:hideMark/>
          </w:tcPr>
          <w:p w14:paraId="13B2754E"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1.1</w:t>
            </w:r>
          </w:p>
        </w:tc>
        <w:tc>
          <w:tcPr>
            <w:tcW w:w="0" w:type="auto"/>
            <w:hideMark/>
          </w:tcPr>
          <w:p w14:paraId="404AFC7D"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Initiation</w:t>
            </w:r>
          </w:p>
        </w:tc>
        <w:tc>
          <w:tcPr>
            <w:tcW w:w="0" w:type="auto"/>
            <w:hideMark/>
          </w:tcPr>
          <w:p w14:paraId="17C5285F"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Kickoff meeting; stakeholder identification; project charter creation</w:t>
            </w:r>
          </w:p>
        </w:tc>
      </w:tr>
      <w:tr w:rsidR="00217E21" w:rsidRPr="000C421E" w14:paraId="5E2BADBA" w14:textId="77777777" w:rsidTr="00217E21">
        <w:tc>
          <w:tcPr>
            <w:tcW w:w="0" w:type="auto"/>
            <w:hideMark/>
          </w:tcPr>
          <w:p w14:paraId="040933BE"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1.2</w:t>
            </w:r>
          </w:p>
        </w:tc>
        <w:tc>
          <w:tcPr>
            <w:tcW w:w="0" w:type="auto"/>
            <w:hideMark/>
          </w:tcPr>
          <w:p w14:paraId="7012A51D"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Requirements Gathering</w:t>
            </w:r>
          </w:p>
        </w:tc>
        <w:tc>
          <w:tcPr>
            <w:tcW w:w="0" w:type="auto"/>
            <w:hideMark/>
          </w:tcPr>
          <w:p w14:paraId="16553700"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Conduct interviews; distribute surveys; develop requirements documentation; obtain stakeholder approval</w:t>
            </w:r>
          </w:p>
        </w:tc>
      </w:tr>
      <w:tr w:rsidR="00217E21" w:rsidRPr="000C421E" w14:paraId="4F286C9C" w14:textId="77777777" w:rsidTr="00217E21">
        <w:tc>
          <w:tcPr>
            <w:tcW w:w="0" w:type="auto"/>
            <w:hideMark/>
          </w:tcPr>
          <w:p w14:paraId="4CB49149"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1.3</w:t>
            </w:r>
          </w:p>
        </w:tc>
        <w:tc>
          <w:tcPr>
            <w:tcW w:w="0" w:type="auto"/>
            <w:hideMark/>
          </w:tcPr>
          <w:p w14:paraId="463679C2"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System Design</w:t>
            </w:r>
          </w:p>
        </w:tc>
        <w:tc>
          <w:tcPr>
            <w:tcW w:w="0" w:type="auto"/>
            <w:hideMark/>
          </w:tcPr>
          <w:p w14:paraId="32E9D1F5"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Plan system architecture; create user interface wireframes; develop database design; conduct design review</w:t>
            </w:r>
          </w:p>
        </w:tc>
      </w:tr>
      <w:tr w:rsidR="00217E21" w:rsidRPr="000C421E" w14:paraId="7D83752B" w14:textId="77777777" w:rsidTr="00217E21">
        <w:tc>
          <w:tcPr>
            <w:tcW w:w="0" w:type="auto"/>
            <w:hideMark/>
          </w:tcPr>
          <w:p w14:paraId="5CDB76E2"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1.4</w:t>
            </w:r>
          </w:p>
        </w:tc>
        <w:tc>
          <w:tcPr>
            <w:tcW w:w="0" w:type="auto"/>
            <w:hideMark/>
          </w:tcPr>
          <w:p w14:paraId="6A6CB09D"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Development</w:t>
            </w:r>
          </w:p>
        </w:tc>
        <w:tc>
          <w:tcPr>
            <w:tcW w:w="0" w:type="auto"/>
            <w:hideMark/>
          </w:tcPr>
          <w:p w14:paraId="66C0622E"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Set up development environment; perform backend coding; complete frontend development; integrate with HR and IT systems; conduct internal technical testing</w:t>
            </w:r>
          </w:p>
        </w:tc>
      </w:tr>
      <w:tr w:rsidR="00217E21" w:rsidRPr="000C421E" w14:paraId="6551B3C4" w14:textId="77777777" w:rsidTr="00217E21">
        <w:tc>
          <w:tcPr>
            <w:tcW w:w="0" w:type="auto"/>
            <w:hideMark/>
          </w:tcPr>
          <w:p w14:paraId="3732F97E"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1.5</w:t>
            </w:r>
          </w:p>
        </w:tc>
        <w:tc>
          <w:tcPr>
            <w:tcW w:w="0" w:type="auto"/>
            <w:hideMark/>
          </w:tcPr>
          <w:p w14:paraId="399A2ED1"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Content Upload</w:t>
            </w:r>
          </w:p>
        </w:tc>
        <w:tc>
          <w:tcPr>
            <w:tcW w:w="0" w:type="auto"/>
            <w:hideMark/>
          </w:tcPr>
          <w:p w14:paraId="6B02CBCF"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Migrate existing training materials; create new modules; upload assessments; conduct content quality review</w:t>
            </w:r>
          </w:p>
        </w:tc>
      </w:tr>
      <w:tr w:rsidR="00217E21" w:rsidRPr="000C421E" w14:paraId="6A4CA412" w14:textId="77777777" w:rsidTr="00217E21">
        <w:tc>
          <w:tcPr>
            <w:tcW w:w="0" w:type="auto"/>
            <w:hideMark/>
          </w:tcPr>
          <w:p w14:paraId="0A6A51E1"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lastRenderedPageBreak/>
              <w:t>1.6</w:t>
            </w:r>
          </w:p>
        </w:tc>
        <w:tc>
          <w:tcPr>
            <w:tcW w:w="0" w:type="auto"/>
            <w:hideMark/>
          </w:tcPr>
          <w:p w14:paraId="2BD3D8E4"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Testing</w:t>
            </w:r>
          </w:p>
        </w:tc>
        <w:tc>
          <w:tcPr>
            <w:tcW w:w="0" w:type="auto"/>
            <w:hideMark/>
          </w:tcPr>
          <w:p w14:paraId="7934667C"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Prepare UAT plan; conduct user acceptance testing; perform security and load testing; resolve identified issues</w:t>
            </w:r>
          </w:p>
        </w:tc>
      </w:tr>
      <w:tr w:rsidR="00217E21" w:rsidRPr="000C421E" w14:paraId="1616376A" w14:textId="77777777" w:rsidTr="00217E21">
        <w:tc>
          <w:tcPr>
            <w:tcW w:w="0" w:type="auto"/>
            <w:hideMark/>
          </w:tcPr>
          <w:p w14:paraId="193F3EA7"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1.7</w:t>
            </w:r>
          </w:p>
        </w:tc>
        <w:tc>
          <w:tcPr>
            <w:tcW w:w="0" w:type="auto"/>
            <w:hideMark/>
          </w:tcPr>
          <w:p w14:paraId="2A5346AA"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Deployment</w:t>
            </w:r>
          </w:p>
        </w:tc>
        <w:tc>
          <w:tcPr>
            <w:tcW w:w="0" w:type="auto"/>
            <w:hideMark/>
          </w:tcPr>
          <w:p w14:paraId="57CAB1DC"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Deploy platform on live server; deliver staff training; provide launch support and user guidance</w:t>
            </w:r>
          </w:p>
        </w:tc>
      </w:tr>
      <w:tr w:rsidR="00217E21" w:rsidRPr="000C421E" w14:paraId="155E691E" w14:textId="77777777" w:rsidTr="00217E21">
        <w:tc>
          <w:tcPr>
            <w:tcW w:w="0" w:type="auto"/>
            <w:hideMark/>
          </w:tcPr>
          <w:p w14:paraId="6D58A5F6"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1.8</w:t>
            </w:r>
          </w:p>
        </w:tc>
        <w:tc>
          <w:tcPr>
            <w:tcW w:w="0" w:type="auto"/>
            <w:hideMark/>
          </w:tcPr>
          <w:p w14:paraId="7CE3C101"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b/>
                <w:bCs/>
                <w:sz w:val="24"/>
                <w:szCs w:val="24"/>
              </w:rPr>
              <w:t>Evaluation</w:t>
            </w:r>
          </w:p>
        </w:tc>
        <w:tc>
          <w:tcPr>
            <w:tcW w:w="0" w:type="auto"/>
            <w:hideMark/>
          </w:tcPr>
          <w:p w14:paraId="48704045"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Collect user feedback; produce final evaluation report; complete project closure activities</w:t>
            </w:r>
          </w:p>
        </w:tc>
      </w:tr>
    </w:tbl>
    <w:p w14:paraId="13BD9A81" w14:textId="266D750A" w:rsidR="00FE07F3" w:rsidRPr="00FE07F3" w:rsidRDefault="00FE07F3" w:rsidP="00FE07F3">
      <w:pPr>
        <w:jc w:val="center"/>
        <w:rPr>
          <w:rFonts w:ascii="Arial" w:hAnsi="Arial" w:cs="Arial"/>
          <w:b/>
          <w:bCs/>
          <w:sz w:val="24"/>
          <w:szCs w:val="24"/>
        </w:rPr>
      </w:pPr>
      <w:bookmarkStart w:id="10" w:name="_Toc214541103"/>
      <w:bookmarkStart w:id="11" w:name="_Toc214619767"/>
      <w:r w:rsidRPr="00FE07F3">
        <w:rPr>
          <w:rFonts w:ascii="Arial" w:hAnsi="Arial" w:cs="Arial"/>
          <w:b/>
          <w:bCs/>
          <w:noProof/>
          <w:sz w:val="24"/>
          <w:szCs w:val="24"/>
        </w:rPr>
        <w:lastRenderedPageBreak/>
        <w:drawing>
          <wp:inline distT="0" distB="0" distL="0" distR="0" wp14:anchorId="40804400" wp14:editId="52620C87">
            <wp:extent cx="3352800" cy="8229600"/>
            <wp:effectExtent l="0" t="0" r="0" b="0"/>
            <wp:docPr id="11112390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2800" cy="8229600"/>
                    </a:xfrm>
                    <a:prstGeom prst="rect">
                      <a:avLst/>
                    </a:prstGeom>
                    <a:noFill/>
                    <a:ln>
                      <a:noFill/>
                    </a:ln>
                  </pic:spPr>
                </pic:pic>
              </a:graphicData>
            </a:graphic>
          </wp:inline>
        </w:drawing>
      </w:r>
    </w:p>
    <w:p w14:paraId="4876C130" w14:textId="6AC2AB4A" w:rsidR="003A454B" w:rsidRPr="00A335BB" w:rsidRDefault="00533BE6" w:rsidP="00533BE6">
      <w:pPr>
        <w:jc w:val="center"/>
        <w:rPr>
          <w:rFonts w:ascii="Arial" w:hAnsi="Arial" w:cs="Arial"/>
          <w:b/>
          <w:bCs/>
          <w:color w:val="000000" w:themeColor="text1"/>
          <w:sz w:val="24"/>
          <w:szCs w:val="24"/>
        </w:rPr>
      </w:pPr>
      <w:r w:rsidRPr="00A335BB">
        <w:rPr>
          <w:rFonts w:ascii="Arial" w:hAnsi="Arial" w:cs="Arial"/>
          <w:b/>
          <w:bCs/>
          <w:color w:val="000000" w:themeColor="text1"/>
          <w:sz w:val="24"/>
          <w:szCs w:val="24"/>
        </w:rPr>
        <w:lastRenderedPageBreak/>
        <w:t>Figure 1: Work Breakdown Structure</w:t>
      </w:r>
    </w:p>
    <w:p w14:paraId="28B2A7EF" w14:textId="086BB6EA" w:rsidR="00BD40F2" w:rsidRPr="00A335BB" w:rsidRDefault="00BD40F2" w:rsidP="00533BE6">
      <w:pPr>
        <w:jc w:val="center"/>
        <w:rPr>
          <w:rFonts w:ascii="Arial" w:hAnsi="Arial" w:cs="Arial"/>
          <w:color w:val="000000" w:themeColor="text1"/>
          <w:sz w:val="24"/>
          <w:szCs w:val="24"/>
        </w:rPr>
      </w:pPr>
      <w:r w:rsidRPr="00A335BB">
        <w:rPr>
          <w:rFonts w:ascii="Arial" w:hAnsi="Arial" w:cs="Arial"/>
          <w:color w:val="000000" w:themeColor="text1"/>
          <w:sz w:val="24"/>
          <w:szCs w:val="24"/>
        </w:rPr>
        <w:t>(Source: self-created)</w:t>
      </w:r>
    </w:p>
    <w:p w14:paraId="0B58532E" w14:textId="3617C1E8" w:rsidR="00217E21" w:rsidRPr="000C421E" w:rsidRDefault="00D44ABF" w:rsidP="002D1B17">
      <w:pPr>
        <w:pStyle w:val="Heading1"/>
        <w:rPr>
          <w:rFonts w:ascii="Arial" w:hAnsi="Arial" w:cs="Arial"/>
        </w:rPr>
      </w:pPr>
      <w:r>
        <w:rPr>
          <w:rFonts w:ascii="Arial" w:hAnsi="Arial" w:cs="Arial"/>
        </w:rPr>
        <w:t>6</w:t>
      </w:r>
      <w:r w:rsidR="00217E21" w:rsidRPr="000C421E">
        <w:rPr>
          <w:rFonts w:ascii="Arial" w:hAnsi="Arial" w:cs="Arial"/>
        </w:rPr>
        <w:t>. Deliverables, Milestones and Timeline</w:t>
      </w:r>
      <w:bookmarkEnd w:id="10"/>
      <w:bookmarkEnd w:id="11"/>
    </w:p>
    <w:p w14:paraId="567BCD7F" w14:textId="7AF816DC" w:rsidR="00217E21" w:rsidRPr="00A335BB" w:rsidRDefault="00D44ABF" w:rsidP="002D1B17">
      <w:pPr>
        <w:spacing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6</w:t>
      </w:r>
      <w:r w:rsidR="00217E21" w:rsidRPr="00A335BB">
        <w:rPr>
          <w:rFonts w:ascii="Arial" w:hAnsi="Arial" w:cs="Arial"/>
          <w:b/>
          <w:bCs/>
          <w:color w:val="000000" w:themeColor="text1"/>
          <w:sz w:val="24"/>
          <w:szCs w:val="24"/>
        </w:rPr>
        <w:t>.1 Key Milestones</w:t>
      </w:r>
    </w:p>
    <w:p w14:paraId="66876D68" w14:textId="77777777" w:rsidR="00217E21" w:rsidRPr="00A335BB" w:rsidRDefault="00217E21" w:rsidP="002D1B17">
      <w:pPr>
        <w:spacing w:line="360" w:lineRule="auto"/>
        <w:jc w:val="both"/>
        <w:rPr>
          <w:rFonts w:ascii="Arial" w:hAnsi="Arial" w:cs="Arial"/>
          <w:b/>
          <w:bCs/>
          <w:color w:val="000000" w:themeColor="text1"/>
          <w:sz w:val="24"/>
          <w:szCs w:val="24"/>
        </w:rPr>
      </w:pPr>
      <w:r w:rsidRPr="00A335BB">
        <w:rPr>
          <w:rFonts w:ascii="Arial" w:hAnsi="Arial" w:cs="Arial"/>
          <w:b/>
          <w:bCs/>
          <w:i/>
          <w:iCs/>
          <w:color w:val="000000" w:themeColor="text1"/>
          <w:sz w:val="24"/>
          <w:szCs w:val="24"/>
        </w:rPr>
        <w:t>Table 2: Project Milestones</w:t>
      </w:r>
    </w:p>
    <w:tbl>
      <w:tblPr>
        <w:tblStyle w:val="TableGrid"/>
        <w:tblW w:w="0" w:type="auto"/>
        <w:tblLook w:val="04A0" w:firstRow="1" w:lastRow="0" w:firstColumn="1" w:lastColumn="0" w:noHBand="0" w:noVBand="1"/>
      </w:tblPr>
      <w:tblGrid>
        <w:gridCol w:w="1750"/>
        <w:gridCol w:w="1520"/>
        <w:gridCol w:w="1520"/>
        <w:gridCol w:w="1520"/>
        <w:gridCol w:w="1520"/>
        <w:gridCol w:w="1520"/>
      </w:tblGrid>
      <w:tr w:rsidR="00A335BB" w:rsidRPr="00A335BB" w14:paraId="59EC5B71" w14:textId="77777777" w:rsidTr="001F0A12">
        <w:tc>
          <w:tcPr>
            <w:tcW w:w="0" w:type="auto"/>
            <w:hideMark/>
          </w:tcPr>
          <w:p w14:paraId="520DAEA2"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Activity / Phase</w:t>
            </w:r>
          </w:p>
        </w:tc>
        <w:tc>
          <w:tcPr>
            <w:tcW w:w="0" w:type="auto"/>
            <w:hideMark/>
          </w:tcPr>
          <w:p w14:paraId="71F15B09"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Week 1</w:t>
            </w:r>
          </w:p>
        </w:tc>
        <w:tc>
          <w:tcPr>
            <w:tcW w:w="0" w:type="auto"/>
            <w:hideMark/>
          </w:tcPr>
          <w:p w14:paraId="533E4E79"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Week 2</w:t>
            </w:r>
          </w:p>
        </w:tc>
        <w:tc>
          <w:tcPr>
            <w:tcW w:w="0" w:type="auto"/>
            <w:hideMark/>
          </w:tcPr>
          <w:p w14:paraId="18554882"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Week 3</w:t>
            </w:r>
          </w:p>
        </w:tc>
        <w:tc>
          <w:tcPr>
            <w:tcW w:w="0" w:type="auto"/>
            <w:hideMark/>
          </w:tcPr>
          <w:p w14:paraId="1ACB60D2"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Week 4</w:t>
            </w:r>
          </w:p>
        </w:tc>
        <w:tc>
          <w:tcPr>
            <w:tcW w:w="0" w:type="auto"/>
            <w:hideMark/>
          </w:tcPr>
          <w:p w14:paraId="074E179B"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Week 5</w:t>
            </w:r>
          </w:p>
        </w:tc>
      </w:tr>
      <w:tr w:rsidR="00A335BB" w:rsidRPr="00A335BB" w14:paraId="3C875EBF" w14:textId="77777777" w:rsidTr="001F0A12">
        <w:tc>
          <w:tcPr>
            <w:tcW w:w="0" w:type="auto"/>
            <w:hideMark/>
          </w:tcPr>
          <w:p w14:paraId="5B7CD87D"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Initiation</w:t>
            </w:r>
          </w:p>
        </w:tc>
        <w:tc>
          <w:tcPr>
            <w:tcW w:w="0" w:type="auto"/>
            <w:hideMark/>
          </w:tcPr>
          <w:p w14:paraId="5F8A1677"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w:t>
            </w:r>
          </w:p>
        </w:tc>
        <w:tc>
          <w:tcPr>
            <w:tcW w:w="0" w:type="auto"/>
            <w:hideMark/>
          </w:tcPr>
          <w:p w14:paraId="4F8CB204"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w:t>
            </w:r>
          </w:p>
        </w:tc>
        <w:tc>
          <w:tcPr>
            <w:tcW w:w="0" w:type="auto"/>
            <w:hideMark/>
          </w:tcPr>
          <w:p w14:paraId="639614AC"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c>
          <w:tcPr>
            <w:tcW w:w="0" w:type="auto"/>
            <w:hideMark/>
          </w:tcPr>
          <w:p w14:paraId="0FA406CB"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c>
          <w:tcPr>
            <w:tcW w:w="0" w:type="auto"/>
            <w:hideMark/>
          </w:tcPr>
          <w:p w14:paraId="22A55A56"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r>
      <w:tr w:rsidR="00A335BB" w:rsidRPr="00A335BB" w14:paraId="187A83E5" w14:textId="77777777" w:rsidTr="001F0A12">
        <w:tc>
          <w:tcPr>
            <w:tcW w:w="0" w:type="auto"/>
            <w:hideMark/>
          </w:tcPr>
          <w:p w14:paraId="304AA67F"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Charter Approved (M1)</w:t>
            </w:r>
          </w:p>
        </w:tc>
        <w:tc>
          <w:tcPr>
            <w:tcW w:w="0" w:type="auto"/>
            <w:hideMark/>
          </w:tcPr>
          <w:p w14:paraId="3AE21933"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c>
          <w:tcPr>
            <w:tcW w:w="0" w:type="auto"/>
            <w:hideMark/>
          </w:tcPr>
          <w:p w14:paraId="0EED82CF"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Segoe UI Symbol" w:hAnsi="Segoe UI Symbol" w:cs="Segoe UI Symbol"/>
                <w:b/>
                <w:bCs/>
                <w:color w:val="000000" w:themeColor="text1"/>
                <w:sz w:val="24"/>
                <w:szCs w:val="24"/>
              </w:rPr>
              <w:t>★</w:t>
            </w:r>
          </w:p>
        </w:tc>
        <w:tc>
          <w:tcPr>
            <w:tcW w:w="0" w:type="auto"/>
            <w:hideMark/>
          </w:tcPr>
          <w:p w14:paraId="48C00B67"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c>
          <w:tcPr>
            <w:tcW w:w="0" w:type="auto"/>
            <w:hideMark/>
          </w:tcPr>
          <w:p w14:paraId="0A823DD8"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c>
          <w:tcPr>
            <w:tcW w:w="0" w:type="auto"/>
            <w:hideMark/>
          </w:tcPr>
          <w:p w14:paraId="418B4FA0"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r>
      <w:tr w:rsidR="00A335BB" w:rsidRPr="00A335BB" w14:paraId="30A0C6D2" w14:textId="77777777" w:rsidTr="001F0A12">
        <w:tc>
          <w:tcPr>
            <w:tcW w:w="0" w:type="auto"/>
            <w:hideMark/>
          </w:tcPr>
          <w:p w14:paraId="2F22A8B5"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Requirements Gathering</w:t>
            </w:r>
          </w:p>
        </w:tc>
        <w:tc>
          <w:tcPr>
            <w:tcW w:w="0" w:type="auto"/>
            <w:hideMark/>
          </w:tcPr>
          <w:p w14:paraId="5FAEEA4A"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c>
          <w:tcPr>
            <w:tcW w:w="0" w:type="auto"/>
            <w:hideMark/>
          </w:tcPr>
          <w:p w14:paraId="545EFE1C"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w:t>
            </w:r>
          </w:p>
        </w:tc>
        <w:tc>
          <w:tcPr>
            <w:tcW w:w="0" w:type="auto"/>
            <w:hideMark/>
          </w:tcPr>
          <w:p w14:paraId="5B476138"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w:t>
            </w:r>
          </w:p>
        </w:tc>
        <w:tc>
          <w:tcPr>
            <w:tcW w:w="0" w:type="auto"/>
            <w:hideMark/>
          </w:tcPr>
          <w:p w14:paraId="5C699482"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w:t>
            </w:r>
          </w:p>
        </w:tc>
        <w:tc>
          <w:tcPr>
            <w:tcW w:w="0" w:type="auto"/>
            <w:hideMark/>
          </w:tcPr>
          <w:p w14:paraId="59732008"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r>
      <w:tr w:rsidR="00A335BB" w:rsidRPr="00A335BB" w14:paraId="6C3C5B50" w14:textId="77777777" w:rsidTr="001F0A12">
        <w:tc>
          <w:tcPr>
            <w:tcW w:w="0" w:type="auto"/>
            <w:hideMark/>
          </w:tcPr>
          <w:p w14:paraId="22F8400E"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Requirements Approved (M2)</w:t>
            </w:r>
          </w:p>
        </w:tc>
        <w:tc>
          <w:tcPr>
            <w:tcW w:w="0" w:type="auto"/>
            <w:hideMark/>
          </w:tcPr>
          <w:p w14:paraId="28BE23CB"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c>
          <w:tcPr>
            <w:tcW w:w="0" w:type="auto"/>
            <w:hideMark/>
          </w:tcPr>
          <w:p w14:paraId="216FD9E5"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c>
          <w:tcPr>
            <w:tcW w:w="0" w:type="auto"/>
            <w:hideMark/>
          </w:tcPr>
          <w:p w14:paraId="5B06F40A"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c>
          <w:tcPr>
            <w:tcW w:w="0" w:type="auto"/>
            <w:hideMark/>
          </w:tcPr>
          <w:p w14:paraId="34CD1945"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Segoe UI Symbol" w:hAnsi="Segoe UI Symbol" w:cs="Segoe UI Symbol"/>
                <w:b/>
                <w:bCs/>
                <w:color w:val="000000" w:themeColor="text1"/>
                <w:sz w:val="24"/>
                <w:szCs w:val="24"/>
              </w:rPr>
              <w:t>★</w:t>
            </w:r>
          </w:p>
        </w:tc>
        <w:tc>
          <w:tcPr>
            <w:tcW w:w="0" w:type="auto"/>
            <w:hideMark/>
          </w:tcPr>
          <w:p w14:paraId="3B4F4CA6"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r>
      <w:tr w:rsidR="00D23D6F" w:rsidRPr="00A335BB" w14:paraId="5C98880A" w14:textId="77777777" w:rsidTr="001F0A12">
        <w:tc>
          <w:tcPr>
            <w:tcW w:w="0" w:type="auto"/>
            <w:hideMark/>
          </w:tcPr>
          <w:p w14:paraId="6287F230"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System Design Begins</w:t>
            </w:r>
          </w:p>
        </w:tc>
        <w:tc>
          <w:tcPr>
            <w:tcW w:w="0" w:type="auto"/>
            <w:hideMark/>
          </w:tcPr>
          <w:p w14:paraId="14630B75"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c>
          <w:tcPr>
            <w:tcW w:w="0" w:type="auto"/>
            <w:hideMark/>
          </w:tcPr>
          <w:p w14:paraId="36BB502F"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c>
          <w:tcPr>
            <w:tcW w:w="0" w:type="auto"/>
            <w:hideMark/>
          </w:tcPr>
          <w:p w14:paraId="4AFFFC42"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c>
          <w:tcPr>
            <w:tcW w:w="0" w:type="auto"/>
            <w:hideMark/>
          </w:tcPr>
          <w:p w14:paraId="597D3A01" w14:textId="77777777" w:rsidR="001F0A12" w:rsidRPr="00A335BB" w:rsidRDefault="001F0A12" w:rsidP="001F0A12">
            <w:pPr>
              <w:spacing w:after="160" w:line="360" w:lineRule="auto"/>
              <w:jc w:val="both"/>
              <w:rPr>
                <w:rFonts w:ascii="Arial" w:hAnsi="Arial" w:cs="Arial"/>
                <w:b/>
                <w:bCs/>
                <w:color w:val="000000" w:themeColor="text1"/>
                <w:sz w:val="24"/>
                <w:szCs w:val="24"/>
              </w:rPr>
            </w:pPr>
          </w:p>
        </w:tc>
        <w:tc>
          <w:tcPr>
            <w:tcW w:w="0" w:type="auto"/>
            <w:hideMark/>
          </w:tcPr>
          <w:p w14:paraId="342723E3" w14:textId="77777777" w:rsidR="001F0A12" w:rsidRPr="00A335BB" w:rsidRDefault="001F0A12" w:rsidP="001F0A12">
            <w:pPr>
              <w:spacing w:after="160" w:line="360" w:lineRule="auto"/>
              <w:jc w:val="both"/>
              <w:rPr>
                <w:rFonts w:ascii="Arial" w:hAnsi="Arial" w:cs="Arial"/>
                <w:b/>
                <w:bCs/>
                <w:color w:val="000000" w:themeColor="text1"/>
                <w:sz w:val="24"/>
                <w:szCs w:val="24"/>
              </w:rPr>
            </w:pPr>
            <w:r w:rsidRPr="00A335BB">
              <w:rPr>
                <w:rFonts w:ascii="Arial" w:hAnsi="Arial" w:cs="Arial"/>
                <w:b/>
                <w:bCs/>
                <w:color w:val="000000" w:themeColor="text1"/>
                <w:sz w:val="24"/>
                <w:szCs w:val="24"/>
              </w:rPr>
              <w:t>████████</w:t>
            </w:r>
          </w:p>
        </w:tc>
      </w:tr>
    </w:tbl>
    <w:p w14:paraId="06B57989" w14:textId="77777777" w:rsidR="00B55443" w:rsidRPr="00A335BB" w:rsidRDefault="00B55443" w:rsidP="002D1B17">
      <w:pPr>
        <w:spacing w:line="360" w:lineRule="auto"/>
        <w:jc w:val="both"/>
        <w:rPr>
          <w:rFonts w:ascii="Arial" w:hAnsi="Arial" w:cs="Arial"/>
          <w:b/>
          <w:bCs/>
          <w:color w:val="000000" w:themeColor="text1"/>
          <w:sz w:val="24"/>
          <w:szCs w:val="24"/>
        </w:rPr>
      </w:pPr>
    </w:p>
    <w:p w14:paraId="4BC1252E" w14:textId="77777777" w:rsidR="00A335BB" w:rsidRDefault="00A335BB" w:rsidP="002D1B17">
      <w:pPr>
        <w:spacing w:line="360" w:lineRule="auto"/>
        <w:jc w:val="both"/>
        <w:rPr>
          <w:rFonts w:ascii="Arial" w:hAnsi="Arial" w:cs="Arial"/>
          <w:b/>
          <w:bCs/>
          <w:sz w:val="24"/>
          <w:szCs w:val="24"/>
        </w:rPr>
      </w:pPr>
    </w:p>
    <w:p w14:paraId="10674F9C" w14:textId="77777777" w:rsidR="00A335BB" w:rsidRDefault="00A335BB" w:rsidP="002D1B17">
      <w:pPr>
        <w:spacing w:line="360" w:lineRule="auto"/>
        <w:jc w:val="both"/>
        <w:rPr>
          <w:rFonts w:ascii="Arial" w:hAnsi="Arial" w:cs="Arial"/>
          <w:b/>
          <w:bCs/>
          <w:sz w:val="24"/>
          <w:szCs w:val="24"/>
        </w:rPr>
      </w:pPr>
    </w:p>
    <w:p w14:paraId="681A5F8C" w14:textId="77777777" w:rsidR="00A335BB" w:rsidRDefault="00A335BB" w:rsidP="002D1B17">
      <w:pPr>
        <w:spacing w:line="360" w:lineRule="auto"/>
        <w:jc w:val="both"/>
        <w:rPr>
          <w:rFonts w:ascii="Arial" w:hAnsi="Arial" w:cs="Arial"/>
          <w:b/>
          <w:bCs/>
          <w:sz w:val="24"/>
          <w:szCs w:val="24"/>
        </w:rPr>
      </w:pPr>
    </w:p>
    <w:p w14:paraId="12B87495" w14:textId="77777777" w:rsidR="00A335BB" w:rsidRDefault="00A335BB" w:rsidP="002D1B17">
      <w:pPr>
        <w:spacing w:line="360" w:lineRule="auto"/>
        <w:jc w:val="both"/>
        <w:rPr>
          <w:rFonts w:ascii="Arial" w:hAnsi="Arial" w:cs="Arial"/>
          <w:b/>
          <w:bCs/>
          <w:sz w:val="24"/>
          <w:szCs w:val="24"/>
        </w:rPr>
      </w:pPr>
    </w:p>
    <w:p w14:paraId="79AC40CA" w14:textId="56D05E24" w:rsidR="00217E21" w:rsidRPr="000C421E" w:rsidRDefault="00D44ABF" w:rsidP="002D1B17">
      <w:pPr>
        <w:spacing w:line="360" w:lineRule="auto"/>
        <w:jc w:val="both"/>
        <w:rPr>
          <w:rFonts w:ascii="Arial" w:hAnsi="Arial" w:cs="Arial"/>
          <w:b/>
          <w:bCs/>
          <w:sz w:val="24"/>
          <w:szCs w:val="24"/>
        </w:rPr>
      </w:pPr>
      <w:r>
        <w:rPr>
          <w:rFonts w:ascii="Arial" w:hAnsi="Arial" w:cs="Arial"/>
          <w:b/>
          <w:bCs/>
          <w:sz w:val="24"/>
          <w:szCs w:val="24"/>
        </w:rPr>
        <w:lastRenderedPageBreak/>
        <w:t>6</w:t>
      </w:r>
      <w:r w:rsidR="00217E21" w:rsidRPr="000C421E">
        <w:rPr>
          <w:rFonts w:ascii="Arial" w:hAnsi="Arial" w:cs="Arial"/>
          <w:b/>
          <w:bCs/>
          <w:sz w:val="24"/>
          <w:szCs w:val="24"/>
        </w:rPr>
        <w:t>.2 Timeline Summary</w:t>
      </w:r>
    </w:p>
    <w:p w14:paraId="603E898E" w14:textId="77777777" w:rsidR="00217E21" w:rsidRPr="000C421E" w:rsidRDefault="00217E21" w:rsidP="002D1B17">
      <w:pPr>
        <w:spacing w:line="360" w:lineRule="auto"/>
        <w:jc w:val="both"/>
        <w:rPr>
          <w:rFonts w:ascii="Arial" w:hAnsi="Arial" w:cs="Arial"/>
          <w:b/>
          <w:bCs/>
          <w:sz w:val="24"/>
          <w:szCs w:val="24"/>
        </w:rPr>
      </w:pPr>
      <w:r w:rsidRPr="000C421E">
        <w:rPr>
          <w:rFonts w:ascii="Arial" w:hAnsi="Arial" w:cs="Arial"/>
          <w:b/>
          <w:bCs/>
          <w:i/>
          <w:iCs/>
          <w:sz w:val="24"/>
          <w:szCs w:val="24"/>
        </w:rPr>
        <w:t>Table 3: Project Timeline Overview</w:t>
      </w:r>
    </w:p>
    <w:tbl>
      <w:tblPr>
        <w:tblStyle w:val="TableGrid"/>
        <w:tblW w:w="9096" w:type="dxa"/>
        <w:tblLook w:val="04A0" w:firstRow="1" w:lastRow="0" w:firstColumn="1" w:lastColumn="0" w:noHBand="0" w:noVBand="1"/>
      </w:tblPr>
      <w:tblGrid>
        <w:gridCol w:w="4846"/>
        <w:gridCol w:w="4250"/>
      </w:tblGrid>
      <w:tr w:rsidR="00217E21" w:rsidRPr="000C421E" w14:paraId="6131A246" w14:textId="77777777" w:rsidTr="006510D4">
        <w:trPr>
          <w:trHeight w:val="563"/>
        </w:trPr>
        <w:tc>
          <w:tcPr>
            <w:tcW w:w="0" w:type="auto"/>
            <w:hideMark/>
          </w:tcPr>
          <w:p w14:paraId="5A2FF64F" w14:textId="77777777" w:rsidR="00217E21" w:rsidRPr="000C421E" w:rsidRDefault="00217E21" w:rsidP="002D1B17">
            <w:pPr>
              <w:spacing w:after="160" w:line="360" w:lineRule="auto"/>
              <w:jc w:val="both"/>
              <w:rPr>
                <w:rFonts w:ascii="Arial" w:hAnsi="Arial" w:cs="Arial"/>
                <w:b/>
                <w:bCs/>
                <w:sz w:val="24"/>
                <w:szCs w:val="24"/>
              </w:rPr>
            </w:pPr>
            <w:r w:rsidRPr="000C421E">
              <w:rPr>
                <w:rFonts w:ascii="Arial" w:hAnsi="Arial" w:cs="Arial"/>
                <w:b/>
                <w:bCs/>
                <w:sz w:val="24"/>
                <w:szCs w:val="24"/>
              </w:rPr>
              <w:t>Project Phase</w:t>
            </w:r>
          </w:p>
        </w:tc>
        <w:tc>
          <w:tcPr>
            <w:tcW w:w="0" w:type="auto"/>
            <w:hideMark/>
          </w:tcPr>
          <w:p w14:paraId="7D0919D9" w14:textId="77777777" w:rsidR="00217E21" w:rsidRPr="000C421E" w:rsidRDefault="00217E21" w:rsidP="002D1B17">
            <w:pPr>
              <w:spacing w:after="160" w:line="360" w:lineRule="auto"/>
              <w:jc w:val="both"/>
              <w:rPr>
                <w:rFonts w:ascii="Arial" w:hAnsi="Arial" w:cs="Arial"/>
                <w:b/>
                <w:bCs/>
                <w:sz w:val="24"/>
                <w:szCs w:val="24"/>
              </w:rPr>
            </w:pPr>
            <w:r w:rsidRPr="000C421E">
              <w:rPr>
                <w:rFonts w:ascii="Arial" w:hAnsi="Arial" w:cs="Arial"/>
                <w:b/>
                <w:bCs/>
                <w:sz w:val="24"/>
                <w:szCs w:val="24"/>
              </w:rPr>
              <w:t>Scheduled Duration</w:t>
            </w:r>
          </w:p>
        </w:tc>
      </w:tr>
      <w:tr w:rsidR="00217E21" w:rsidRPr="000C421E" w14:paraId="36F825F9" w14:textId="77777777" w:rsidTr="006510D4">
        <w:trPr>
          <w:trHeight w:val="563"/>
        </w:trPr>
        <w:tc>
          <w:tcPr>
            <w:tcW w:w="0" w:type="auto"/>
            <w:hideMark/>
          </w:tcPr>
          <w:p w14:paraId="482B4ECA"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Initiation</w:t>
            </w:r>
          </w:p>
        </w:tc>
        <w:tc>
          <w:tcPr>
            <w:tcW w:w="0" w:type="auto"/>
            <w:hideMark/>
          </w:tcPr>
          <w:p w14:paraId="407A82C9"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Weeks 1–2</w:t>
            </w:r>
          </w:p>
        </w:tc>
      </w:tr>
      <w:tr w:rsidR="00217E21" w:rsidRPr="000C421E" w14:paraId="54D03705" w14:textId="77777777" w:rsidTr="006510D4">
        <w:trPr>
          <w:trHeight w:val="563"/>
        </w:trPr>
        <w:tc>
          <w:tcPr>
            <w:tcW w:w="0" w:type="auto"/>
            <w:hideMark/>
          </w:tcPr>
          <w:p w14:paraId="68D589D6"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Requirements Gathering</w:t>
            </w:r>
          </w:p>
        </w:tc>
        <w:tc>
          <w:tcPr>
            <w:tcW w:w="0" w:type="auto"/>
            <w:hideMark/>
          </w:tcPr>
          <w:p w14:paraId="6315C26A"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Weeks 2–4</w:t>
            </w:r>
          </w:p>
        </w:tc>
      </w:tr>
      <w:tr w:rsidR="00217E21" w:rsidRPr="000C421E" w14:paraId="3DBDA52A" w14:textId="77777777" w:rsidTr="006510D4">
        <w:trPr>
          <w:trHeight w:val="563"/>
        </w:trPr>
        <w:tc>
          <w:tcPr>
            <w:tcW w:w="0" w:type="auto"/>
            <w:hideMark/>
          </w:tcPr>
          <w:p w14:paraId="52DBA4D7"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Design Phase</w:t>
            </w:r>
          </w:p>
        </w:tc>
        <w:tc>
          <w:tcPr>
            <w:tcW w:w="0" w:type="auto"/>
            <w:hideMark/>
          </w:tcPr>
          <w:p w14:paraId="4F4FA6C5"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Weeks 4–8</w:t>
            </w:r>
          </w:p>
        </w:tc>
      </w:tr>
      <w:tr w:rsidR="00217E21" w:rsidRPr="000C421E" w14:paraId="1C486854" w14:textId="77777777" w:rsidTr="006510D4">
        <w:trPr>
          <w:trHeight w:val="563"/>
        </w:trPr>
        <w:tc>
          <w:tcPr>
            <w:tcW w:w="0" w:type="auto"/>
            <w:hideMark/>
          </w:tcPr>
          <w:p w14:paraId="2F760EAE"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Development Phase</w:t>
            </w:r>
          </w:p>
        </w:tc>
        <w:tc>
          <w:tcPr>
            <w:tcW w:w="0" w:type="auto"/>
            <w:hideMark/>
          </w:tcPr>
          <w:p w14:paraId="5F1DFB8E"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Weeks 8–14</w:t>
            </w:r>
          </w:p>
        </w:tc>
      </w:tr>
      <w:tr w:rsidR="00217E21" w:rsidRPr="000C421E" w14:paraId="645AE669" w14:textId="77777777" w:rsidTr="006510D4">
        <w:trPr>
          <w:trHeight w:val="563"/>
        </w:trPr>
        <w:tc>
          <w:tcPr>
            <w:tcW w:w="0" w:type="auto"/>
            <w:hideMark/>
          </w:tcPr>
          <w:p w14:paraId="20D72E04"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Content Work</w:t>
            </w:r>
          </w:p>
        </w:tc>
        <w:tc>
          <w:tcPr>
            <w:tcW w:w="0" w:type="auto"/>
            <w:hideMark/>
          </w:tcPr>
          <w:p w14:paraId="7A0D1E93"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Weeks 12–15</w:t>
            </w:r>
          </w:p>
        </w:tc>
      </w:tr>
      <w:tr w:rsidR="00217E21" w:rsidRPr="000C421E" w14:paraId="21FE4E0E" w14:textId="77777777" w:rsidTr="006510D4">
        <w:trPr>
          <w:trHeight w:val="563"/>
        </w:trPr>
        <w:tc>
          <w:tcPr>
            <w:tcW w:w="0" w:type="auto"/>
            <w:hideMark/>
          </w:tcPr>
          <w:p w14:paraId="0E463179"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Testing</w:t>
            </w:r>
          </w:p>
        </w:tc>
        <w:tc>
          <w:tcPr>
            <w:tcW w:w="0" w:type="auto"/>
            <w:hideMark/>
          </w:tcPr>
          <w:p w14:paraId="35E4B4F1"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Weeks 14–16</w:t>
            </w:r>
          </w:p>
        </w:tc>
      </w:tr>
      <w:tr w:rsidR="00217E21" w:rsidRPr="000C421E" w14:paraId="6FE76075" w14:textId="77777777" w:rsidTr="006510D4">
        <w:trPr>
          <w:trHeight w:val="548"/>
        </w:trPr>
        <w:tc>
          <w:tcPr>
            <w:tcW w:w="0" w:type="auto"/>
            <w:hideMark/>
          </w:tcPr>
          <w:p w14:paraId="34053405"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Deployment</w:t>
            </w:r>
          </w:p>
        </w:tc>
        <w:tc>
          <w:tcPr>
            <w:tcW w:w="0" w:type="auto"/>
            <w:hideMark/>
          </w:tcPr>
          <w:p w14:paraId="46A981DA"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Weeks 16–20</w:t>
            </w:r>
          </w:p>
        </w:tc>
      </w:tr>
      <w:tr w:rsidR="00217E21" w:rsidRPr="000C421E" w14:paraId="3E747964" w14:textId="77777777" w:rsidTr="006510D4">
        <w:trPr>
          <w:trHeight w:val="563"/>
        </w:trPr>
        <w:tc>
          <w:tcPr>
            <w:tcW w:w="0" w:type="auto"/>
            <w:hideMark/>
          </w:tcPr>
          <w:p w14:paraId="1A6C67A9"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Evaluation</w:t>
            </w:r>
          </w:p>
        </w:tc>
        <w:tc>
          <w:tcPr>
            <w:tcW w:w="0" w:type="auto"/>
            <w:hideMark/>
          </w:tcPr>
          <w:p w14:paraId="4BD17B50"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Weeks 20–22</w:t>
            </w:r>
          </w:p>
        </w:tc>
      </w:tr>
    </w:tbl>
    <w:p w14:paraId="60972681" w14:textId="4D85EDAA" w:rsidR="00217E21" w:rsidRPr="000C421E" w:rsidRDefault="00D44ABF" w:rsidP="002D1B17">
      <w:pPr>
        <w:pStyle w:val="Heading1"/>
        <w:rPr>
          <w:rFonts w:ascii="Arial" w:hAnsi="Arial" w:cs="Arial"/>
        </w:rPr>
      </w:pPr>
      <w:bookmarkStart w:id="12" w:name="_Toc214541104"/>
      <w:bookmarkStart w:id="13" w:name="_Toc214619768"/>
      <w:r>
        <w:rPr>
          <w:rFonts w:ascii="Arial" w:hAnsi="Arial" w:cs="Arial"/>
        </w:rPr>
        <w:t>7</w:t>
      </w:r>
      <w:r w:rsidR="00217E21" w:rsidRPr="000C421E">
        <w:rPr>
          <w:rFonts w:ascii="Arial" w:hAnsi="Arial" w:cs="Arial"/>
        </w:rPr>
        <w:t>. Resource Requirements</w:t>
      </w:r>
      <w:bookmarkEnd w:id="12"/>
      <w:bookmarkEnd w:id="13"/>
    </w:p>
    <w:p w14:paraId="21ACFF41" w14:textId="39F4F615" w:rsidR="00217E21" w:rsidRPr="000C421E" w:rsidRDefault="00D44ABF" w:rsidP="002D1B17">
      <w:pPr>
        <w:spacing w:line="360" w:lineRule="auto"/>
        <w:jc w:val="both"/>
        <w:rPr>
          <w:rFonts w:ascii="Arial" w:hAnsi="Arial" w:cs="Arial"/>
          <w:b/>
          <w:bCs/>
          <w:sz w:val="24"/>
          <w:szCs w:val="24"/>
        </w:rPr>
      </w:pPr>
      <w:r>
        <w:rPr>
          <w:rFonts w:ascii="Arial" w:hAnsi="Arial" w:cs="Arial"/>
          <w:b/>
          <w:bCs/>
          <w:sz w:val="24"/>
          <w:szCs w:val="24"/>
        </w:rPr>
        <w:t>7</w:t>
      </w:r>
      <w:r w:rsidR="00217E21" w:rsidRPr="000C421E">
        <w:rPr>
          <w:rFonts w:ascii="Arial" w:hAnsi="Arial" w:cs="Arial"/>
          <w:b/>
          <w:bCs/>
          <w:sz w:val="24"/>
          <w:szCs w:val="24"/>
        </w:rPr>
        <w:t>.1 Personnel Resources</w:t>
      </w:r>
    </w:p>
    <w:p w14:paraId="04C912AB" w14:textId="77777777" w:rsidR="00217E21" w:rsidRPr="000C421E" w:rsidRDefault="00217E21" w:rsidP="002D1B17">
      <w:pPr>
        <w:spacing w:line="360" w:lineRule="auto"/>
        <w:jc w:val="both"/>
        <w:rPr>
          <w:rFonts w:ascii="Arial" w:hAnsi="Arial" w:cs="Arial"/>
          <w:b/>
          <w:bCs/>
          <w:sz w:val="24"/>
          <w:szCs w:val="24"/>
        </w:rPr>
      </w:pPr>
      <w:r w:rsidRPr="000C421E">
        <w:rPr>
          <w:rFonts w:ascii="Arial" w:hAnsi="Arial" w:cs="Arial"/>
          <w:b/>
          <w:bCs/>
          <w:i/>
          <w:iCs/>
          <w:sz w:val="24"/>
          <w:szCs w:val="24"/>
        </w:rPr>
        <w:t>Table 4: Personnel Resource Allocation</w:t>
      </w:r>
    </w:p>
    <w:tbl>
      <w:tblPr>
        <w:tblStyle w:val="TableGrid"/>
        <w:tblW w:w="0" w:type="auto"/>
        <w:tblLook w:val="04A0" w:firstRow="1" w:lastRow="0" w:firstColumn="1" w:lastColumn="0" w:noHBand="0" w:noVBand="1"/>
      </w:tblPr>
      <w:tblGrid>
        <w:gridCol w:w="2151"/>
        <w:gridCol w:w="4406"/>
        <w:gridCol w:w="2137"/>
      </w:tblGrid>
      <w:tr w:rsidR="00217E21" w:rsidRPr="000C421E" w14:paraId="2802FA77" w14:textId="77777777" w:rsidTr="003F04E3">
        <w:tc>
          <w:tcPr>
            <w:tcW w:w="0" w:type="auto"/>
            <w:hideMark/>
          </w:tcPr>
          <w:p w14:paraId="30DDEA7C" w14:textId="77777777" w:rsidR="00217E21" w:rsidRPr="000C421E" w:rsidRDefault="00217E21" w:rsidP="002D1B17">
            <w:pPr>
              <w:spacing w:after="160" w:line="360" w:lineRule="auto"/>
              <w:jc w:val="both"/>
              <w:rPr>
                <w:rFonts w:ascii="Arial" w:hAnsi="Arial" w:cs="Arial"/>
                <w:b/>
                <w:bCs/>
                <w:sz w:val="24"/>
                <w:szCs w:val="24"/>
              </w:rPr>
            </w:pPr>
            <w:r w:rsidRPr="000C421E">
              <w:rPr>
                <w:rFonts w:ascii="Arial" w:hAnsi="Arial" w:cs="Arial"/>
                <w:b/>
                <w:bCs/>
                <w:sz w:val="24"/>
                <w:szCs w:val="24"/>
              </w:rPr>
              <w:t>Role</w:t>
            </w:r>
          </w:p>
        </w:tc>
        <w:tc>
          <w:tcPr>
            <w:tcW w:w="0" w:type="auto"/>
            <w:hideMark/>
          </w:tcPr>
          <w:p w14:paraId="4C797202" w14:textId="77777777" w:rsidR="00217E21" w:rsidRPr="000C421E" w:rsidRDefault="00217E21" w:rsidP="002D1B17">
            <w:pPr>
              <w:spacing w:after="160" w:line="360" w:lineRule="auto"/>
              <w:jc w:val="both"/>
              <w:rPr>
                <w:rFonts w:ascii="Arial" w:hAnsi="Arial" w:cs="Arial"/>
                <w:b/>
                <w:bCs/>
                <w:sz w:val="24"/>
                <w:szCs w:val="24"/>
              </w:rPr>
            </w:pPr>
            <w:r w:rsidRPr="000C421E">
              <w:rPr>
                <w:rFonts w:ascii="Arial" w:hAnsi="Arial" w:cs="Arial"/>
                <w:b/>
                <w:bCs/>
                <w:sz w:val="24"/>
                <w:szCs w:val="24"/>
              </w:rPr>
              <w:t>Responsibility</w:t>
            </w:r>
          </w:p>
        </w:tc>
        <w:tc>
          <w:tcPr>
            <w:tcW w:w="0" w:type="auto"/>
            <w:hideMark/>
          </w:tcPr>
          <w:p w14:paraId="6A17A432" w14:textId="77777777" w:rsidR="00217E21" w:rsidRPr="000C421E" w:rsidRDefault="00217E21" w:rsidP="002D1B17">
            <w:pPr>
              <w:spacing w:after="160" w:line="360" w:lineRule="auto"/>
              <w:jc w:val="both"/>
              <w:rPr>
                <w:rFonts w:ascii="Arial" w:hAnsi="Arial" w:cs="Arial"/>
                <w:b/>
                <w:bCs/>
                <w:sz w:val="24"/>
                <w:szCs w:val="24"/>
              </w:rPr>
            </w:pPr>
            <w:r w:rsidRPr="000C421E">
              <w:rPr>
                <w:rFonts w:ascii="Arial" w:hAnsi="Arial" w:cs="Arial"/>
                <w:b/>
                <w:bCs/>
                <w:sz w:val="24"/>
                <w:szCs w:val="24"/>
              </w:rPr>
              <w:t>Time Allocation</w:t>
            </w:r>
          </w:p>
        </w:tc>
      </w:tr>
      <w:tr w:rsidR="00217E21" w:rsidRPr="000C421E" w14:paraId="0F8DC0BC" w14:textId="77777777" w:rsidTr="003F04E3">
        <w:tc>
          <w:tcPr>
            <w:tcW w:w="0" w:type="auto"/>
            <w:hideMark/>
          </w:tcPr>
          <w:p w14:paraId="154F7B14"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Project Manager</w:t>
            </w:r>
          </w:p>
        </w:tc>
        <w:tc>
          <w:tcPr>
            <w:tcW w:w="0" w:type="auto"/>
            <w:hideMark/>
          </w:tcPr>
          <w:p w14:paraId="25316B8F"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Oversee project, manage team</w:t>
            </w:r>
          </w:p>
        </w:tc>
        <w:tc>
          <w:tcPr>
            <w:tcW w:w="0" w:type="auto"/>
            <w:hideMark/>
          </w:tcPr>
          <w:p w14:paraId="73F816C0"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Full-time</w:t>
            </w:r>
          </w:p>
        </w:tc>
      </w:tr>
      <w:tr w:rsidR="00217E21" w:rsidRPr="000C421E" w14:paraId="18644809" w14:textId="77777777" w:rsidTr="003F04E3">
        <w:tc>
          <w:tcPr>
            <w:tcW w:w="0" w:type="auto"/>
            <w:hideMark/>
          </w:tcPr>
          <w:p w14:paraId="4C279EE0"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Business Analyst</w:t>
            </w:r>
          </w:p>
        </w:tc>
        <w:tc>
          <w:tcPr>
            <w:tcW w:w="0" w:type="auto"/>
            <w:hideMark/>
          </w:tcPr>
          <w:p w14:paraId="2706C228"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Requirements analysis</w:t>
            </w:r>
          </w:p>
        </w:tc>
        <w:tc>
          <w:tcPr>
            <w:tcW w:w="0" w:type="auto"/>
            <w:hideMark/>
          </w:tcPr>
          <w:p w14:paraId="495336A6"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Part-time</w:t>
            </w:r>
          </w:p>
        </w:tc>
      </w:tr>
      <w:tr w:rsidR="00217E21" w:rsidRPr="000C421E" w14:paraId="67C247A5" w14:textId="77777777" w:rsidTr="003F04E3">
        <w:tc>
          <w:tcPr>
            <w:tcW w:w="0" w:type="auto"/>
            <w:hideMark/>
          </w:tcPr>
          <w:p w14:paraId="5A2C50EB"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UX Designer</w:t>
            </w:r>
          </w:p>
        </w:tc>
        <w:tc>
          <w:tcPr>
            <w:tcW w:w="0" w:type="auto"/>
            <w:hideMark/>
          </w:tcPr>
          <w:p w14:paraId="7129246E"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Wireframes and layout</w:t>
            </w:r>
          </w:p>
        </w:tc>
        <w:tc>
          <w:tcPr>
            <w:tcW w:w="0" w:type="auto"/>
            <w:hideMark/>
          </w:tcPr>
          <w:p w14:paraId="526780BA"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Part-time</w:t>
            </w:r>
          </w:p>
        </w:tc>
      </w:tr>
      <w:tr w:rsidR="00217E21" w:rsidRPr="000C421E" w14:paraId="1FFE44AF" w14:textId="77777777" w:rsidTr="003F04E3">
        <w:tc>
          <w:tcPr>
            <w:tcW w:w="0" w:type="auto"/>
            <w:hideMark/>
          </w:tcPr>
          <w:p w14:paraId="23436A3F"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Developers (2)</w:t>
            </w:r>
          </w:p>
        </w:tc>
        <w:tc>
          <w:tcPr>
            <w:tcW w:w="0" w:type="auto"/>
            <w:hideMark/>
          </w:tcPr>
          <w:p w14:paraId="6C4FBC8A"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System development</w:t>
            </w:r>
          </w:p>
        </w:tc>
        <w:tc>
          <w:tcPr>
            <w:tcW w:w="0" w:type="auto"/>
            <w:hideMark/>
          </w:tcPr>
          <w:p w14:paraId="4A00E92D"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Majority allocation</w:t>
            </w:r>
          </w:p>
        </w:tc>
      </w:tr>
      <w:tr w:rsidR="00217E21" w:rsidRPr="000C421E" w14:paraId="5E5993A7" w14:textId="77777777" w:rsidTr="003F04E3">
        <w:tc>
          <w:tcPr>
            <w:tcW w:w="0" w:type="auto"/>
            <w:hideMark/>
          </w:tcPr>
          <w:p w14:paraId="789D9F2C"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Content Specialist</w:t>
            </w:r>
          </w:p>
        </w:tc>
        <w:tc>
          <w:tcPr>
            <w:tcW w:w="0" w:type="auto"/>
            <w:hideMark/>
          </w:tcPr>
          <w:p w14:paraId="51F064A0"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Manage and prepare learning materials</w:t>
            </w:r>
          </w:p>
        </w:tc>
        <w:tc>
          <w:tcPr>
            <w:tcW w:w="0" w:type="auto"/>
            <w:hideMark/>
          </w:tcPr>
          <w:p w14:paraId="0E5141E4"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Part-time</w:t>
            </w:r>
          </w:p>
        </w:tc>
      </w:tr>
      <w:tr w:rsidR="00217E21" w:rsidRPr="000C421E" w14:paraId="72EFC660" w14:textId="77777777" w:rsidTr="003F04E3">
        <w:tc>
          <w:tcPr>
            <w:tcW w:w="0" w:type="auto"/>
            <w:hideMark/>
          </w:tcPr>
          <w:p w14:paraId="2D8266FA"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QA Tester</w:t>
            </w:r>
          </w:p>
        </w:tc>
        <w:tc>
          <w:tcPr>
            <w:tcW w:w="0" w:type="auto"/>
            <w:hideMark/>
          </w:tcPr>
          <w:p w14:paraId="7EB56194"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Conduct testing and issue tracking</w:t>
            </w:r>
          </w:p>
        </w:tc>
        <w:tc>
          <w:tcPr>
            <w:tcW w:w="0" w:type="auto"/>
            <w:hideMark/>
          </w:tcPr>
          <w:p w14:paraId="0F6D6607"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Part-time</w:t>
            </w:r>
          </w:p>
        </w:tc>
      </w:tr>
      <w:tr w:rsidR="00217E21" w:rsidRPr="000C421E" w14:paraId="090C9417" w14:textId="77777777" w:rsidTr="003F04E3">
        <w:tc>
          <w:tcPr>
            <w:tcW w:w="0" w:type="auto"/>
            <w:hideMark/>
          </w:tcPr>
          <w:p w14:paraId="739A34AD"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lastRenderedPageBreak/>
              <w:t>IT Support</w:t>
            </w:r>
          </w:p>
        </w:tc>
        <w:tc>
          <w:tcPr>
            <w:tcW w:w="0" w:type="auto"/>
            <w:hideMark/>
          </w:tcPr>
          <w:p w14:paraId="7DE3CEF3"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Assist with deployment and training</w:t>
            </w:r>
          </w:p>
        </w:tc>
        <w:tc>
          <w:tcPr>
            <w:tcW w:w="0" w:type="auto"/>
            <w:hideMark/>
          </w:tcPr>
          <w:p w14:paraId="27873518"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Part-time</w:t>
            </w:r>
          </w:p>
        </w:tc>
      </w:tr>
    </w:tbl>
    <w:p w14:paraId="28896113" w14:textId="32F56AB3" w:rsidR="00217E21" w:rsidRPr="000C421E" w:rsidRDefault="00D44ABF" w:rsidP="002D1B17">
      <w:pPr>
        <w:spacing w:line="360" w:lineRule="auto"/>
        <w:jc w:val="both"/>
        <w:rPr>
          <w:rFonts w:ascii="Arial" w:hAnsi="Arial" w:cs="Arial"/>
          <w:b/>
          <w:bCs/>
          <w:sz w:val="24"/>
          <w:szCs w:val="24"/>
        </w:rPr>
      </w:pPr>
      <w:r>
        <w:rPr>
          <w:rFonts w:ascii="Arial" w:hAnsi="Arial" w:cs="Arial"/>
          <w:b/>
          <w:bCs/>
          <w:sz w:val="24"/>
          <w:szCs w:val="24"/>
        </w:rPr>
        <w:t>7</w:t>
      </w:r>
      <w:r w:rsidR="00217E21" w:rsidRPr="000C421E">
        <w:rPr>
          <w:rFonts w:ascii="Arial" w:hAnsi="Arial" w:cs="Arial"/>
          <w:b/>
          <w:bCs/>
          <w:sz w:val="24"/>
          <w:szCs w:val="24"/>
        </w:rPr>
        <w:t>.2 Material / Technical Resources</w:t>
      </w:r>
    </w:p>
    <w:p w14:paraId="395DE03B" w14:textId="77777777" w:rsidR="00217E21" w:rsidRPr="000C421E" w:rsidRDefault="00217E21" w:rsidP="002D1B17">
      <w:pPr>
        <w:spacing w:line="360" w:lineRule="auto"/>
        <w:jc w:val="both"/>
        <w:rPr>
          <w:rFonts w:ascii="Arial" w:hAnsi="Arial" w:cs="Arial"/>
          <w:b/>
          <w:bCs/>
          <w:sz w:val="24"/>
          <w:szCs w:val="24"/>
        </w:rPr>
      </w:pPr>
      <w:r w:rsidRPr="000C421E">
        <w:rPr>
          <w:rFonts w:ascii="Arial" w:hAnsi="Arial" w:cs="Arial"/>
          <w:b/>
          <w:bCs/>
          <w:i/>
          <w:iCs/>
          <w:sz w:val="24"/>
          <w:szCs w:val="24"/>
        </w:rPr>
        <w:t>Table 5: Material and Technical Resources</w:t>
      </w:r>
    </w:p>
    <w:tbl>
      <w:tblPr>
        <w:tblStyle w:val="TableGrid"/>
        <w:tblW w:w="0" w:type="auto"/>
        <w:tblLook w:val="04A0" w:firstRow="1" w:lastRow="0" w:firstColumn="1" w:lastColumn="0" w:noHBand="0" w:noVBand="1"/>
      </w:tblPr>
      <w:tblGrid>
        <w:gridCol w:w="2344"/>
        <w:gridCol w:w="7006"/>
      </w:tblGrid>
      <w:tr w:rsidR="00217E21" w:rsidRPr="000C421E" w14:paraId="2F348057" w14:textId="77777777" w:rsidTr="003F04E3">
        <w:tc>
          <w:tcPr>
            <w:tcW w:w="0" w:type="auto"/>
            <w:hideMark/>
          </w:tcPr>
          <w:p w14:paraId="61701877" w14:textId="77777777" w:rsidR="00217E21" w:rsidRPr="000C421E" w:rsidRDefault="00217E21" w:rsidP="002D1B17">
            <w:pPr>
              <w:spacing w:after="160" w:line="360" w:lineRule="auto"/>
              <w:jc w:val="both"/>
              <w:rPr>
                <w:rFonts w:ascii="Arial" w:hAnsi="Arial" w:cs="Arial"/>
                <w:b/>
                <w:bCs/>
                <w:sz w:val="24"/>
                <w:szCs w:val="24"/>
              </w:rPr>
            </w:pPr>
            <w:r w:rsidRPr="000C421E">
              <w:rPr>
                <w:rFonts w:ascii="Arial" w:hAnsi="Arial" w:cs="Arial"/>
                <w:b/>
                <w:bCs/>
                <w:sz w:val="24"/>
                <w:szCs w:val="24"/>
              </w:rPr>
              <w:t>Resource Type</w:t>
            </w:r>
          </w:p>
        </w:tc>
        <w:tc>
          <w:tcPr>
            <w:tcW w:w="0" w:type="auto"/>
            <w:hideMark/>
          </w:tcPr>
          <w:p w14:paraId="24676FB0" w14:textId="77777777" w:rsidR="00217E21" w:rsidRPr="000C421E" w:rsidRDefault="00217E21" w:rsidP="002D1B17">
            <w:pPr>
              <w:spacing w:after="160" w:line="360" w:lineRule="auto"/>
              <w:jc w:val="both"/>
              <w:rPr>
                <w:rFonts w:ascii="Arial" w:hAnsi="Arial" w:cs="Arial"/>
                <w:b/>
                <w:bCs/>
                <w:sz w:val="24"/>
                <w:szCs w:val="24"/>
              </w:rPr>
            </w:pPr>
            <w:r w:rsidRPr="000C421E">
              <w:rPr>
                <w:rFonts w:ascii="Arial" w:hAnsi="Arial" w:cs="Arial"/>
                <w:b/>
                <w:bCs/>
                <w:sz w:val="24"/>
                <w:szCs w:val="24"/>
              </w:rPr>
              <w:t>Description and Justification</w:t>
            </w:r>
          </w:p>
        </w:tc>
      </w:tr>
      <w:tr w:rsidR="00217E21" w:rsidRPr="000C421E" w14:paraId="08B871D5" w14:textId="77777777" w:rsidTr="003F04E3">
        <w:tc>
          <w:tcPr>
            <w:tcW w:w="0" w:type="auto"/>
            <w:hideMark/>
          </w:tcPr>
          <w:p w14:paraId="0C2C5570"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Development software</w:t>
            </w:r>
          </w:p>
        </w:tc>
        <w:tc>
          <w:tcPr>
            <w:tcW w:w="0" w:type="auto"/>
            <w:hideMark/>
          </w:tcPr>
          <w:p w14:paraId="1BD65646"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Required for coding, system configuration, and testing; chosen for its compatibility and cost efficiency.</w:t>
            </w:r>
          </w:p>
        </w:tc>
      </w:tr>
      <w:tr w:rsidR="00217E21" w:rsidRPr="000C421E" w14:paraId="6244DE0A" w14:textId="77777777" w:rsidTr="003F04E3">
        <w:tc>
          <w:tcPr>
            <w:tcW w:w="0" w:type="auto"/>
            <w:hideMark/>
          </w:tcPr>
          <w:p w14:paraId="26F3A6E9"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Cloud hosting environment</w:t>
            </w:r>
          </w:p>
        </w:tc>
        <w:tc>
          <w:tcPr>
            <w:tcW w:w="0" w:type="auto"/>
            <w:hideMark/>
          </w:tcPr>
          <w:p w14:paraId="6C570AC3"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Provides scalable, secure infrastructure for platform deployment; cost-effective compared to physical servers.</w:t>
            </w:r>
          </w:p>
        </w:tc>
      </w:tr>
      <w:tr w:rsidR="00217E21" w:rsidRPr="000C421E" w14:paraId="0CEA0CD2" w14:textId="77777777" w:rsidTr="003F04E3">
        <w:tc>
          <w:tcPr>
            <w:tcW w:w="0" w:type="auto"/>
            <w:hideMark/>
          </w:tcPr>
          <w:p w14:paraId="07070193"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LMS frameworks</w:t>
            </w:r>
          </w:p>
        </w:tc>
        <w:tc>
          <w:tcPr>
            <w:tcW w:w="0" w:type="auto"/>
            <w:hideMark/>
          </w:tcPr>
          <w:p w14:paraId="32D41302"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Offers core learning management functionalities, reducing development time and improving system reliability.</w:t>
            </w:r>
          </w:p>
        </w:tc>
      </w:tr>
      <w:tr w:rsidR="00217E21" w:rsidRPr="000C421E" w14:paraId="4AE0A567" w14:textId="77777777" w:rsidTr="003F04E3">
        <w:tc>
          <w:tcPr>
            <w:tcW w:w="0" w:type="auto"/>
            <w:hideMark/>
          </w:tcPr>
          <w:p w14:paraId="09FA86A5"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Database systems</w:t>
            </w:r>
          </w:p>
        </w:tc>
        <w:tc>
          <w:tcPr>
            <w:tcW w:w="0" w:type="auto"/>
            <w:hideMark/>
          </w:tcPr>
          <w:p w14:paraId="6B0C1DD0"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Essential for storing user data, training records and course content; selected based on organisational compatibility.</w:t>
            </w:r>
          </w:p>
        </w:tc>
      </w:tr>
      <w:tr w:rsidR="00217E21" w:rsidRPr="000C421E" w14:paraId="3FC67DA5" w14:textId="77777777" w:rsidTr="003F04E3">
        <w:tc>
          <w:tcPr>
            <w:tcW w:w="0" w:type="auto"/>
            <w:hideMark/>
          </w:tcPr>
          <w:p w14:paraId="27364F8A"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Multimedia creation tools</w:t>
            </w:r>
          </w:p>
        </w:tc>
        <w:tc>
          <w:tcPr>
            <w:tcW w:w="0" w:type="auto"/>
            <w:hideMark/>
          </w:tcPr>
          <w:p w14:paraId="699622EB"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Used to prepare engaging training content; appropriate due to their ease of use and integration capability.</w:t>
            </w:r>
          </w:p>
        </w:tc>
      </w:tr>
      <w:tr w:rsidR="00217E21" w:rsidRPr="000C421E" w14:paraId="29A69589" w14:textId="77777777" w:rsidTr="003F04E3">
        <w:tc>
          <w:tcPr>
            <w:tcW w:w="0" w:type="auto"/>
            <w:hideMark/>
          </w:tcPr>
          <w:p w14:paraId="3CCEE87A"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Training delivery tools</w:t>
            </w:r>
          </w:p>
        </w:tc>
        <w:tc>
          <w:tcPr>
            <w:tcW w:w="0" w:type="auto"/>
            <w:hideMark/>
          </w:tcPr>
          <w:p w14:paraId="68B95960" w14:textId="77777777" w:rsidR="00217E21" w:rsidRPr="000C421E" w:rsidRDefault="00217E21" w:rsidP="002D1B17">
            <w:pPr>
              <w:spacing w:after="160" w:line="360" w:lineRule="auto"/>
              <w:jc w:val="both"/>
              <w:rPr>
                <w:rFonts w:ascii="Arial" w:hAnsi="Arial" w:cs="Arial"/>
                <w:sz w:val="24"/>
                <w:szCs w:val="24"/>
              </w:rPr>
            </w:pPr>
            <w:r w:rsidRPr="000C421E">
              <w:rPr>
                <w:rFonts w:ascii="Arial" w:hAnsi="Arial" w:cs="Arial"/>
                <w:sz w:val="24"/>
                <w:szCs w:val="24"/>
              </w:rPr>
              <w:t>Facilitate staff training sessions and user support; chosen to enhance adoption and usability of the platform.</w:t>
            </w:r>
          </w:p>
        </w:tc>
      </w:tr>
    </w:tbl>
    <w:p w14:paraId="14EEBB89" w14:textId="77777777" w:rsidR="00A335BB" w:rsidRDefault="00A335BB" w:rsidP="002D1B17">
      <w:pPr>
        <w:pStyle w:val="Heading1"/>
        <w:rPr>
          <w:rFonts w:ascii="Arial" w:hAnsi="Arial" w:cs="Arial"/>
        </w:rPr>
      </w:pPr>
      <w:bookmarkStart w:id="14" w:name="_Toc214541105"/>
      <w:bookmarkStart w:id="15" w:name="_Toc214619769"/>
    </w:p>
    <w:p w14:paraId="1DA913AD" w14:textId="77777777" w:rsidR="00A335BB" w:rsidRDefault="00A335BB" w:rsidP="002D1B17">
      <w:pPr>
        <w:pStyle w:val="Heading1"/>
        <w:rPr>
          <w:rFonts w:ascii="Arial" w:hAnsi="Arial" w:cs="Arial"/>
        </w:rPr>
      </w:pPr>
    </w:p>
    <w:p w14:paraId="7FDBB379" w14:textId="77777777" w:rsidR="00A335BB" w:rsidRDefault="00A335BB" w:rsidP="002D1B17">
      <w:pPr>
        <w:pStyle w:val="Heading1"/>
        <w:rPr>
          <w:rFonts w:ascii="Arial" w:hAnsi="Arial" w:cs="Arial"/>
        </w:rPr>
      </w:pPr>
    </w:p>
    <w:p w14:paraId="1BF92423" w14:textId="77777777" w:rsidR="00A335BB" w:rsidRDefault="00A335BB" w:rsidP="00A335BB"/>
    <w:p w14:paraId="5F3D1A5F" w14:textId="77777777" w:rsidR="00A335BB" w:rsidRDefault="00A335BB" w:rsidP="00A335BB"/>
    <w:p w14:paraId="4715202E" w14:textId="77777777" w:rsidR="00A335BB" w:rsidRDefault="00A335BB" w:rsidP="00A335BB"/>
    <w:p w14:paraId="27987A52" w14:textId="77777777" w:rsidR="00A335BB" w:rsidRDefault="00A335BB" w:rsidP="00A335BB"/>
    <w:p w14:paraId="587CCA1F" w14:textId="77777777" w:rsidR="00A335BB" w:rsidRDefault="00A335BB" w:rsidP="00A335BB"/>
    <w:p w14:paraId="45C128FB" w14:textId="1F9955C9" w:rsidR="00217E21" w:rsidRPr="000C421E" w:rsidRDefault="001C5BEC" w:rsidP="00A335BB">
      <w:pPr>
        <w:pStyle w:val="Heading1"/>
      </w:pPr>
      <w:r>
        <w:lastRenderedPageBreak/>
        <w:t>8</w:t>
      </w:r>
      <w:r w:rsidR="00217E21" w:rsidRPr="000C421E">
        <w:t>. Conclusion</w:t>
      </w:r>
      <w:bookmarkEnd w:id="14"/>
      <w:bookmarkEnd w:id="15"/>
    </w:p>
    <w:p w14:paraId="1E4E0685" w14:textId="54B5A2BE" w:rsidR="004F0ED5" w:rsidRPr="000C421E" w:rsidRDefault="00024EFE" w:rsidP="002D1B17">
      <w:pPr>
        <w:spacing w:line="360" w:lineRule="auto"/>
        <w:jc w:val="both"/>
        <w:rPr>
          <w:rFonts w:ascii="Arial" w:hAnsi="Arial" w:cs="Arial"/>
          <w:sz w:val="24"/>
          <w:szCs w:val="24"/>
        </w:rPr>
      </w:pPr>
      <w:r w:rsidRPr="000C421E">
        <w:rPr>
          <w:rFonts w:ascii="Arial" w:hAnsi="Arial" w:cs="Arial"/>
          <w:sz w:val="24"/>
          <w:szCs w:val="24"/>
        </w:rPr>
        <w:t>The project plan has presented an elaborate and systematic plan on how to introduce a digital learning platform in the organisation</w:t>
      </w:r>
      <w:r w:rsidR="00FF5D49" w:rsidRPr="000C421E">
        <w:rPr>
          <w:rFonts w:ascii="Arial" w:hAnsi="Arial" w:cs="Arial"/>
          <w:sz w:val="24"/>
          <w:szCs w:val="24"/>
        </w:rPr>
        <w:t xml:space="preserve"> (Zen and Ariani, 2022)</w:t>
      </w:r>
      <w:r w:rsidRPr="000C421E">
        <w:rPr>
          <w:rFonts w:ascii="Arial" w:hAnsi="Arial" w:cs="Arial"/>
          <w:sz w:val="24"/>
          <w:szCs w:val="24"/>
        </w:rPr>
        <w:t>. Using the known project management techniques, the plan will make sure every stage of the project, starting with the initiation and moving up to evaluation will be spelt out, with the proper resources, deliverables and schedules to back it up. The project will bring about a lot of organisational value such as the ability to learn better, the ability to access training material easily and an improved operational efficiency. The project will address the long-term workforce development through proper planning, allocation of resources, monitoring of the milestones and quality assurance, as it will be oriented to the overall digital transformation of the organisation.</w:t>
      </w:r>
    </w:p>
    <w:p w14:paraId="29B48821" w14:textId="77777777" w:rsidR="004F0ED5" w:rsidRPr="000C421E" w:rsidRDefault="004F0ED5">
      <w:pPr>
        <w:rPr>
          <w:rFonts w:ascii="Arial" w:hAnsi="Arial" w:cs="Arial"/>
          <w:sz w:val="24"/>
          <w:szCs w:val="24"/>
        </w:rPr>
      </w:pPr>
      <w:r w:rsidRPr="000C421E">
        <w:rPr>
          <w:rFonts w:ascii="Arial" w:hAnsi="Arial" w:cs="Arial"/>
          <w:sz w:val="24"/>
          <w:szCs w:val="24"/>
        </w:rPr>
        <w:br w:type="page"/>
      </w:r>
    </w:p>
    <w:p w14:paraId="03195602" w14:textId="39D608FF" w:rsidR="00217E21" w:rsidRPr="000C421E" w:rsidRDefault="004F0ED5" w:rsidP="004F0ED5">
      <w:pPr>
        <w:pStyle w:val="Heading1"/>
        <w:rPr>
          <w:rFonts w:ascii="Arial" w:hAnsi="Arial" w:cs="Arial"/>
        </w:rPr>
      </w:pPr>
      <w:bookmarkStart w:id="16" w:name="_Toc214541106"/>
      <w:bookmarkStart w:id="17" w:name="_Toc214619770"/>
      <w:r w:rsidRPr="000C421E">
        <w:rPr>
          <w:rFonts w:ascii="Arial" w:hAnsi="Arial" w:cs="Arial"/>
        </w:rPr>
        <w:lastRenderedPageBreak/>
        <w:t>References</w:t>
      </w:r>
      <w:bookmarkEnd w:id="16"/>
      <w:bookmarkEnd w:id="17"/>
    </w:p>
    <w:p w14:paraId="639FE2A6" w14:textId="25617792" w:rsidR="00E216E6" w:rsidRPr="000C421E" w:rsidRDefault="00E216E6" w:rsidP="002D1B17">
      <w:pPr>
        <w:spacing w:line="360" w:lineRule="auto"/>
        <w:jc w:val="both"/>
        <w:rPr>
          <w:rFonts w:ascii="Arial" w:hAnsi="Arial" w:cs="Arial"/>
          <w:sz w:val="24"/>
          <w:szCs w:val="24"/>
        </w:rPr>
      </w:pPr>
      <w:r w:rsidRPr="000C421E">
        <w:rPr>
          <w:rFonts w:ascii="Arial" w:hAnsi="Arial" w:cs="Arial"/>
          <w:sz w:val="24"/>
          <w:szCs w:val="24"/>
        </w:rPr>
        <w:t xml:space="preserve">Alenezi, M., Wardat, S. and Akour, M., </w:t>
      </w:r>
      <w:r w:rsidR="00487CFC" w:rsidRPr="000C421E">
        <w:rPr>
          <w:rFonts w:ascii="Arial" w:hAnsi="Arial" w:cs="Arial"/>
          <w:sz w:val="24"/>
          <w:szCs w:val="24"/>
        </w:rPr>
        <w:t>(</w:t>
      </w:r>
      <w:r w:rsidRPr="000C421E">
        <w:rPr>
          <w:rFonts w:ascii="Arial" w:hAnsi="Arial" w:cs="Arial"/>
          <w:sz w:val="24"/>
          <w:szCs w:val="24"/>
        </w:rPr>
        <w:t>2023</w:t>
      </w:r>
      <w:r w:rsidR="00487CFC" w:rsidRPr="000C421E">
        <w:rPr>
          <w:rFonts w:ascii="Arial" w:hAnsi="Arial" w:cs="Arial"/>
          <w:sz w:val="24"/>
          <w:szCs w:val="24"/>
        </w:rPr>
        <w:t>)</w:t>
      </w:r>
      <w:r w:rsidRPr="000C421E">
        <w:rPr>
          <w:rFonts w:ascii="Arial" w:hAnsi="Arial" w:cs="Arial"/>
          <w:sz w:val="24"/>
          <w:szCs w:val="24"/>
        </w:rPr>
        <w:t>. The need of integrating digital education in higher education: Challenges and opportunities. </w:t>
      </w:r>
      <w:r w:rsidRPr="000C421E">
        <w:rPr>
          <w:rFonts w:ascii="Arial" w:hAnsi="Arial" w:cs="Arial"/>
          <w:i/>
          <w:iCs/>
          <w:sz w:val="24"/>
          <w:szCs w:val="24"/>
        </w:rPr>
        <w:t>Sustainability</w:t>
      </w:r>
      <w:r w:rsidRPr="000C421E">
        <w:rPr>
          <w:rFonts w:ascii="Arial" w:hAnsi="Arial" w:cs="Arial"/>
          <w:sz w:val="24"/>
          <w:szCs w:val="24"/>
        </w:rPr>
        <w:t>, </w:t>
      </w:r>
      <w:r w:rsidRPr="000C421E">
        <w:rPr>
          <w:rFonts w:ascii="Arial" w:hAnsi="Arial" w:cs="Arial"/>
          <w:i/>
          <w:iCs/>
          <w:sz w:val="24"/>
          <w:szCs w:val="24"/>
        </w:rPr>
        <w:t>15</w:t>
      </w:r>
      <w:r w:rsidRPr="000C421E">
        <w:rPr>
          <w:rFonts w:ascii="Arial" w:hAnsi="Arial" w:cs="Arial"/>
          <w:sz w:val="24"/>
          <w:szCs w:val="24"/>
        </w:rPr>
        <w:t>(6), p.4782.</w:t>
      </w:r>
    </w:p>
    <w:p w14:paraId="07C6EE13" w14:textId="320F3559" w:rsidR="00E216E6" w:rsidRPr="000C421E" w:rsidRDefault="00E216E6" w:rsidP="002D1B17">
      <w:pPr>
        <w:spacing w:line="360" w:lineRule="auto"/>
        <w:jc w:val="both"/>
        <w:rPr>
          <w:rFonts w:ascii="Arial" w:hAnsi="Arial" w:cs="Arial"/>
          <w:sz w:val="24"/>
          <w:szCs w:val="24"/>
        </w:rPr>
      </w:pPr>
      <w:r w:rsidRPr="000C421E">
        <w:rPr>
          <w:rFonts w:ascii="Arial" w:hAnsi="Arial" w:cs="Arial"/>
          <w:sz w:val="24"/>
          <w:szCs w:val="24"/>
        </w:rPr>
        <w:t xml:space="preserve">Díaz Redondo, R.P., Caeiro Rodríguez, M., López Escobar, J.J. and Fernández Vilas, A., </w:t>
      </w:r>
      <w:r w:rsidR="00487CFC" w:rsidRPr="000C421E">
        <w:rPr>
          <w:rFonts w:ascii="Arial" w:hAnsi="Arial" w:cs="Arial"/>
          <w:sz w:val="24"/>
          <w:szCs w:val="24"/>
        </w:rPr>
        <w:t>(</w:t>
      </w:r>
      <w:r w:rsidRPr="000C421E">
        <w:rPr>
          <w:rFonts w:ascii="Arial" w:hAnsi="Arial" w:cs="Arial"/>
          <w:sz w:val="24"/>
          <w:szCs w:val="24"/>
        </w:rPr>
        <w:t>2021</w:t>
      </w:r>
      <w:r w:rsidR="00487CFC" w:rsidRPr="000C421E">
        <w:rPr>
          <w:rFonts w:ascii="Arial" w:hAnsi="Arial" w:cs="Arial"/>
          <w:sz w:val="24"/>
          <w:szCs w:val="24"/>
        </w:rPr>
        <w:t>)</w:t>
      </w:r>
      <w:r w:rsidRPr="000C421E">
        <w:rPr>
          <w:rFonts w:ascii="Arial" w:hAnsi="Arial" w:cs="Arial"/>
          <w:sz w:val="24"/>
          <w:szCs w:val="24"/>
        </w:rPr>
        <w:t>. Integrating micro-learning content in traditional e-learning platforms. </w:t>
      </w:r>
      <w:r w:rsidRPr="000C421E">
        <w:rPr>
          <w:rFonts w:ascii="Arial" w:hAnsi="Arial" w:cs="Arial"/>
          <w:i/>
          <w:iCs/>
          <w:sz w:val="24"/>
          <w:szCs w:val="24"/>
        </w:rPr>
        <w:t>Multimedia Tools and Applications</w:t>
      </w:r>
      <w:r w:rsidRPr="000C421E">
        <w:rPr>
          <w:rFonts w:ascii="Arial" w:hAnsi="Arial" w:cs="Arial"/>
          <w:sz w:val="24"/>
          <w:szCs w:val="24"/>
        </w:rPr>
        <w:t>, </w:t>
      </w:r>
      <w:r w:rsidRPr="000C421E">
        <w:rPr>
          <w:rFonts w:ascii="Arial" w:hAnsi="Arial" w:cs="Arial"/>
          <w:i/>
          <w:iCs/>
          <w:sz w:val="24"/>
          <w:szCs w:val="24"/>
        </w:rPr>
        <w:t>80</w:t>
      </w:r>
      <w:r w:rsidRPr="000C421E">
        <w:rPr>
          <w:rFonts w:ascii="Arial" w:hAnsi="Arial" w:cs="Arial"/>
          <w:sz w:val="24"/>
          <w:szCs w:val="24"/>
        </w:rPr>
        <w:t>(2), pp.3121-3151.</w:t>
      </w:r>
    </w:p>
    <w:p w14:paraId="75A7F45D" w14:textId="67C8CDAD" w:rsidR="00E216E6" w:rsidRPr="000C421E" w:rsidRDefault="00E216E6" w:rsidP="002D1B17">
      <w:pPr>
        <w:spacing w:line="360" w:lineRule="auto"/>
        <w:jc w:val="both"/>
        <w:rPr>
          <w:rFonts w:ascii="Arial" w:hAnsi="Arial" w:cs="Arial"/>
          <w:sz w:val="24"/>
          <w:szCs w:val="24"/>
        </w:rPr>
      </w:pPr>
      <w:r w:rsidRPr="000C421E">
        <w:rPr>
          <w:rFonts w:ascii="Arial" w:hAnsi="Arial" w:cs="Arial"/>
          <w:sz w:val="24"/>
          <w:szCs w:val="24"/>
        </w:rPr>
        <w:t xml:space="preserve">Fadhli, R., Suharyadi, A., Firdaus, F.M. and Bustari, M., </w:t>
      </w:r>
      <w:r w:rsidR="00487CFC" w:rsidRPr="000C421E">
        <w:rPr>
          <w:rFonts w:ascii="Arial" w:hAnsi="Arial" w:cs="Arial"/>
          <w:sz w:val="24"/>
          <w:szCs w:val="24"/>
        </w:rPr>
        <w:t>(</w:t>
      </w:r>
      <w:r w:rsidRPr="000C421E">
        <w:rPr>
          <w:rFonts w:ascii="Arial" w:hAnsi="Arial" w:cs="Arial"/>
          <w:sz w:val="24"/>
          <w:szCs w:val="24"/>
        </w:rPr>
        <w:t>2023</w:t>
      </w:r>
      <w:r w:rsidR="00487CFC" w:rsidRPr="000C421E">
        <w:rPr>
          <w:rFonts w:ascii="Arial" w:hAnsi="Arial" w:cs="Arial"/>
          <w:sz w:val="24"/>
          <w:szCs w:val="24"/>
        </w:rPr>
        <w:t>)</w:t>
      </w:r>
      <w:r w:rsidRPr="000C421E">
        <w:rPr>
          <w:rFonts w:ascii="Arial" w:hAnsi="Arial" w:cs="Arial"/>
          <w:sz w:val="24"/>
          <w:szCs w:val="24"/>
        </w:rPr>
        <w:t>. Developing a digital learning environment team-based project to support online learning in Indonesia. </w:t>
      </w:r>
      <w:r w:rsidRPr="000C421E">
        <w:rPr>
          <w:rFonts w:ascii="Arial" w:hAnsi="Arial" w:cs="Arial"/>
          <w:i/>
          <w:iCs/>
          <w:sz w:val="24"/>
          <w:szCs w:val="24"/>
        </w:rPr>
        <w:t>International Journal of Evaluation and Research in Education</w:t>
      </w:r>
      <w:r w:rsidRPr="000C421E">
        <w:rPr>
          <w:rFonts w:ascii="Arial" w:hAnsi="Arial" w:cs="Arial"/>
          <w:sz w:val="24"/>
          <w:szCs w:val="24"/>
        </w:rPr>
        <w:t>, </w:t>
      </w:r>
      <w:r w:rsidRPr="000C421E">
        <w:rPr>
          <w:rFonts w:ascii="Arial" w:hAnsi="Arial" w:cs="Arial"/>
          <w:i/>
          <w:iCs/>
          <w:sz w:val="24"/>
          <w:szCs w:val="24"/>
        </w:rPr>
        <w:t>12</w:t>
      </w:r>
      <w:r w:rsidRPr="000C421E">
        <w:rPr>
          <w:rFonts w:ascii="Arial" w:hAnsi="Arial" w:cs="Arial"/>
          <w:sz w:val="24"/>
          <w:szCs w:val="24"/>
        </w:rPr>
        <w:t>(3), pp.1599-1608.</w:t>
      </w:r>
    </w:p>
    <w:p w14:paraId="47568D18" w14:textId="69440D5D" w:rsidR="00E216E6" w:rsidRPr="000C421E" w:rsidRDefault="00E216E6" w:rsidP="002D1B17">
      <w:pPr>
        <w:spacing w:line="360" w:lineRule="auto"/>
        <w:jc w:val="both"/>
        <w:rPr>
          <w:rFonts w:ascii="Arial" w:hAnsi="Arial" w:cs="Arial"/>
          <w:sz w:val="24"/>
          <w:szCs w:val="24"/>
        </w:rPr>
      </w:pPr>
      <w:r w:rsidRPr="000C421E">
        <w:rPr>
          <w:rFonts w:ascii="Arial" w:hAnsi="Arial" w:cs="Arial"/>
          <w:sz w:val="24"/>
          <w:szCs w:val="24"/>
        </w:rPr>
        <w:t xml:space="preserve">Filatova, Z., Galyamova, E. and Burkhanova, Y., </w:t>
      </w:r>
      <w:r w:rsidR="00487CFC" w:rsidRPr="000C421E">
        <w:rPr>
          <w:rFonts w:ascii="Arial" w:hAnsi="Arial" w:cs="Arial"/>
          <w:sz w:val="24"/>
          <w:szCs w:val="24"/>
        </w:rPr>
        <w:t>(</w:t>
      </w:r>
      <w:r w:rsidRPr="000C421E">
        <w:rPr>
          <w:rFonts w:ascii="Arial" w:hAnsi="Arial" w:cs="Arial"/>
          <w:sz w:val="24"/>
          <w:szCs w:val="24"/>
        </w:rPr>
        <w:t>2022</w:t>
      </w:r>
      <w:r w:rsidR="00487CFC" w:rsidRPr="000C421E">
        <w:rPr>
          <w:rFonts w:ascii="Arial" w:hAnsi="Arial" w:cs="Arial"/>
          <w:sz w:val="24"/>
          <w:szCs w:val="24"/>
        </w:rPr>
        <w:t>)</w:t>
      </w:r>
      <w:r w:rsidRPr="000C421E">
        <w:rPr>
          <w:rFonts w:ascii="Arial" w:hAnsi="Arial" w:cs="Arial"/>
          <w:sz w:val="24"/>
          <w:szCs w:val="24"/>
        </w:rPr>
        <w:t>, May. Digital Learning Tools and Devices for the Implementation of an Electronic Educational Resource. In </w:t>
      </w:r>
      <w:r w:rsidRPr="000C421E">
        <w:rPr>
          <w:rFonts w:ascii="Arial" w:hAnsi="Arial" w:cs="Arial"/>
          <w:i/>
          <w:iCs/>
          <w:sz w:val="24"/>
          <w:szCs w:val="24"/>
        </w:rPr>
        <w:t>International Scientific Conference on Agricultural Machinery Industry “Interagromash"”</w:t>
      </w:r>
      <w:r w:rsidRPr="000C421E">
        <w:rPr>
          <w:rFonts w:ascii="Arial" w:hAnsi="Arial" w:cs="Arial"/>
          <w:sz w:val="24"/>
          <w:szCs w:val="24"/>
        </w:rPr>
        <w:t> (pp. 1403-1411). Cham: Springer International Publishing.</w:t>
      </w:r>
    </w:p>
    <w:p w14:paraId="5E6FAE8E" w14:textId="0A548565" w:rsidR="00E216E6" w:rsidRPr="000C421E" w:rsidRDefault="00E216E6" w:rsidP="002D1B17">
      <w:pPr>
        <w:spacing w:line="360" w:lineRule="auto"/>
        <w:jc w:val="both"/>
        <w:rPr>
          <w:rFonts w:ascii="Arial" w:hAnsi="Arial" w:cs="Arial"/>
          <w:sz w:val="24"/>
          <w:szCs w:val="24"/>
        </w:rPr>
      </w:pPr>
      <w:r w:rsidRPr="000C421E">
        <w:rPr>
          <w:rFonts w:ascii="Arial" w:hAnsi="Arial" w:cs="Arial"/>
          <w:sz w:val="24"/>
          <w:szCs w:val="24"/>
        </w:rPr>
        <w:t xml:space="preserve">Kumar, V. and Sharma, D., </w:t>
      </w:r>
      <w:r w:rsidR="00487CFC" w:rsidRPr="000C421E">
        <w:rPr>
          <w:rFonts w:ascii="Arial" w:hAnsi="Arial" w:cs="Arial"/>
          <w:sz w:val="24"/>
          <w:szCs w:val="24"/>
        </w:rPr>
        <w:t>(</w:t>
      </w:r>
      <w:r w:rsidRPr="000C421E">
        <w:rPr>
          <w:rFonts w:ascii="Arial" w:hAnsi="Arial" w:cs="Arial"/>
          <w:sz w:val="24"/>
          <w:szCs w:val="24"/>
        </w:rPr>
        <w:t>2021</w:t>
      </w:r>
      <w:r w:rsidR="00487CFC" w:rsidRPr="000C421E">
        <w:rPr>
          <w:rFonts w:ascii="Arial" w:hAnsi="Arial" w:cs="Arial"/>
          <w:sz w:val="24"/>
          <w:szCs w:val="24"/>
        </w:rPr>
        <w:t>)</w:t>
      </w:r>
      <w:r w:rsidRPr="000C421E">
        <w:rPr>
          <w:rFonts w:ascii="Arial" w:hAnsi="Arial" w:cs="Arial"/>
          <w:sz w:val="24"/>
          <w:szCs w:val="24"/>
        </w:rPr>
        <w:t>. E-learning theories, components, and cloud computing-based learning platforms. </w:t>
      </w:r>
      <w:r w:rsidRPr="000C421E">
        <w:rPr>
          <w:rFonts w:ascii="Arial" w:hAnsi="Arial" w:cs="Arial"/>
          <w:i/>
          <w:iCs/>
          <w:sz w:val="24"/>
          <w:szCs w:val="24"/>
        </w:rPr>
        <w:t>International Journal of Web-Based Learning and Teaching Technologies (IJWLTT)</w:t>
      </w:r>
      <w:r w:rsidRPr="000C421E">
        <w:rPr>
          <w:rFonts w:ascii="Arial" w:hAnsi="Arial" w:cs="Arial"/>
          <w:sz w:val="24"/>
          <w:szCs w:val="24"/>
        </w:rPr>
        <w:t>, </w:t>
      </w:r>
      <w:r w:rsidRPr="000C421E">
        <w:rPr>
          <w:rFonts w:ascii="Arial" w:hAnsi="Arial" w:cs="Arial"/>
          <w:i/>
          <w:iCs/>
          <w:sz w:val="24"/>
          <w:szCs w:val="24"/>
        </w:rPr>
        <w:t>16</w:t>
      </w:r>
      <w:r w:rsidRPr="000C421E">
        <w:rPr>
          <w:rFonts w:ascii="Arial" w:hAnsi="Arial" w:cs="Arial"/>
          <w:sz w:val="24"/>
          <w:szCs w:val="24"/>
        </w:rPr>
        <w:t>(3), pp.1-16.</w:t>
      </w:r>
    </w:p>
    <w:p w14:paraId="7D885972" w14:textId="5655CDB4" w:rsidR="00E216E6" w:rsidRPr="000C421E" w:rsidRDefault="00E216E6" w:rsidP="002D1B17">
      <w:pPr>
        <w:spacing w:line="360" w:lineRule="auto"/>
        <w:jc w:val="both"/>
        <w:rPr>
          <w:rFonts w:ascii="Arial" w:hAnsi="Arial" w:cs="Arial"/>
          <w:sz w:val="24"/>
          <w:szCs w:val="24"/>
        </w:rPr>
      </w:pPr>
      <w:r w:rsidRPr="000C421E">
        <w:rPr>
          <w:rFonts w:ascii="Arial" w:hAnsi="Arial" w:cs="Arial"/>
          <w:sz w:val="24"/>
          <w:szCs w:val="24"/>
        </w:rPr>
        <w:t xml:space="preserve">Li, J., </w:t>
      </w:r>
      <w:r w:rsidR="00487CFC" w:rsidRPr="000C421E">
        <w:rPr>
          <w:rFonts w:ascii="Arial" w:hAnsi="Arial" w:cs="Arial"/>
          <w:sz w:val="24"/>
          <w:szCs w:val="24"/>
        </w:rPr>
        <w:t>(</w:t>
      </w:r>
      <w:r w:rsidRPr="000C421E">
        <w:rPr>
          <w:rFonts w:ascii="Arial" w:hAnsi="Arial" w:cs="Arial"/>
          <w:sz w:val="24"/>
          <w:szCs w:val="24"/>
        </w:rPr>
        <w:t>2021</w:t>
      </w:r>
      <w:r w:rsidR="00487CFC" w:rsidRPr="000C421E">
        <w:rPr>
          <w:rFonts w:ascii="Arial" w:hAnsi="Arial" w:cs="Arial"/>
          <w:sz w:val="24"/>
          <w:szCs w:val="24"/>
        </w:rPr>
        <w:t>)</w:t>
      </w:r>
      <w:r w:rsidRPr="000C421E">
        <w:rPr>
          <w:rFonts w:ascii="Arial" w:hAnsi="Arial" w:cs="Arial"/>
          <w:sz w:val="24"/>
          <w:szCs w:val="24"/>
        </w:rPr>
        <w:t>. Design, implementation, and evaluation of online English learning platforms. </w:t>
      </w:r>
      <w:r w:rsidRPr="000C421E">
        <w:rPr>
          <w:rFonts w:ascii="Arial" w:hAnsi="Arial" w:cs="Arial"/>
          <w:i/>
          <w:iCs/>
          <w:sz w:val="24"/>
          <w:szCs w:val="24"/>
        </w:rPr>
        <w:t>Wireless Communications and Mobile Computing</w:t>
      </w:r>
      <w:r w:rsidRPr="000C421E">
        <w:rPr>
          <w:rFonts w:ascii="Arial" w:hAnsi="Arial" w:cs="Arial"/>
          <w:sz w:val="24"/>
          <w:szCs w:val="24"/>
        </w:rPr>
        <w:t>, </w:t>
      </w:r>
      <w:r w:rsidRPr="000C421E">
        <w:rPr>
          <w:rFonts w:ascii="Arial" w:hAnsi="Arial" w:cs="Arial"/>
          <w:i/>
          <w:iCs/>
          <w:sz w:val="24"/>
          <w:szCs w:val="24"/>
        </w:rPr>
        <w:t>2021</w:t>
      </w:r>
      <w:r w:rsidRPr="000C421E">
        <w:rPr>
          <w:rFonts w:ascii="Arial" w:hAnsi="Arial" w:cs="Arial"/>
          <w:sz w:val="24"/>
          <w:szCs w:val="24"/>
        </w:rPr>
        <w:t>(1), p.5549782.</w:t>
      </w:r>
    </w:p>
    <w:p w14:paraId="72DC5EC6" w14:textId="761D8A89" w:rsidR="00E216E6" w:rsidRPr="000C421E" w:rsidRDefault="00E216E6" w:rsidP="002D1B17">
      <w:pPr>
        <w:spacing w:line="360" w:lineRule="auto"/>
        <w:jc w:val="both"/>
        <w:rPr>
          <w:rFonts w:ascii="Arial" w:hAnsi="Arial" w:cs="Arial"/>
          <w:sz w:val="24"/>
          <w:szCs w:val="24"/>
        </w:rPr>
      </w:pPr>
      <w:r w:rsidRPr="000C421E">
        <w:rPr>
          <w:rFonts w:ascii="Arial" w:hAnsi="Arial" w:cs="Arial"/>
          <w:sz w:val="24"/>
          <w:szCs w:val="24"/>
        </w:rPr>
        <w:t xml:space="preserve">Meng, N., Dong, Y., Roehrs, D. and Luan, L., </w:t>
      </w:r>
      <w:r w:rsidR="00487CFC" w:rsidRPr="000C421E">
        <w:rPr>
          <w:rFonts w:ascii="Arial" w:hAnsi="Arial" w:cs="Arial"/>
          <w:sz w:val="24"/>
          <w:szCs w:val="24"/>
        </w:rPr>
        <w:t>(</w:t>
      </w:r>
      <w:r w:rsidRPr="000C421E">
        <w:rPr>
          <w:rFonts w:ascii="Arial" w:hAnsi="Arial" w:cs="Arial"/>
          <w:sz w:val="24"/>
          <w:szCs w:val="24"/>
        </w:rPr>
        <w:t>2023</w:t>
      </w:r>
      <w:r w:rsidR="00487CFC" w:rsidRPr="000C421E">
        <w:rPr>
          <w:rFonts w:ascii="Arial" w:hAnsi="Arial" w:cs="Arial"/>
          <w:sz w:val="24"/>
          <w:szCs w:val="24"/>
        </w:rPr>
        <w:t>)</w:t>
      </w:r>
      <w:r w:rsidRPr="000C421E">
        <w:rPr>
          <w:rFonts w:ascii="Arial" w:hAnsi="Arial" w:cs="Arial"/>
          <w:sz w:val="24"/>
          <w:szCs w:val="24"/>
        </w:rPr>
        <w:t>. Tackle implementation challenges in project-based learning: a survey study of PBL e-learning platforms. </w:t>
      </w:r>
      <w:r w:rsidRPr="000C421E">
        <w:rPr>
          <w:rFonts w:ascii="Arial" w:hAnsi="Arial" w:cs="Arial"/>
          <w:i/>
          <w:iCs/>
          <w:sz w:val="24"/>
          <w:szCs w:val="24"/>
        </w:rPr>
        <w:t>Educational technology research and development</w:t>
      </w:r>
      <w:r w:rsidRPr="000C421E">
        <w:rPr>
          <w:rFonts w:ascii="Arial" w:hAnsi="Arial" w:cs="Arial"/>
          <w:sz w:val="24"/>
          <w:szCs w:val="24"/>
        </w:rPr>
        <w:t>, </w:t>
      </w:r>
      <w:r w:rsidRPr="000C421E">
        <w:rPr>
          <w:rFonts w:ascii="Arial" w:hAnsi="Arial" w:cs="Arial"/>
          <w:i/>
          <w:iCs/>
          <w:sz w:val="24"/>
          <w:szCs w:val="24"/>
        </w:rPr>
        <w:t>71</w:t>
      </w:r>
      <w:r w:rsidRPr="000C421E">
        <w:rPr>
          <w:rFonts w:ascii="Arial" w:hAnsi="Arial" w:cs="Arial"/>
          <w:sz w:val="24"/>
          <w:szCs w:val="24"/>
        </w:rPr>
        <w:t>(3), pp.1179-1207.</w:t>
      </w:r>
    </w:p>
    <w:p w14:paraId="0B2CD595" w14:textId="6F9DA84F" w:rsidR="00E216E6" w:rsidRPr="000C421E" w:rsidRDefault="00E216E6" w:rsidP="002D1B17">
      <w:pPr>
        <w:spacing w:line="360" w:lineRule="auto"/>
        <w:jc w:val="both"/>
        <w:rPr>
          <w:rFonts w:ascii="Arial" w:hAnsi="Arial" w:cs="Arial"/>
          <w:sz w:val="24"/>
          <w:szCs w:val="24"/>
        </w:rPr>
      </w:pPr>
      <w:r w:rsidRPr="000C421E">
        <w:rPr>
          <w:rFonts w:ascii="Arial" w:hAnsi="Arial" w:cs="Arial"/>
          <w:sz w:val="24"/>
          <w:szCs w:val="24"/>
        </w:rPr>
        <w:t xml:space="preserve">Yuliansyah, A. and Ayu, M., </w:t>
      </w:r>
      <w:r w:rsidR="00487CFC" w:rsidRPr="000C421E">
        <w:rPr>
          <w:rFonts w:ascii="Arial" w:hAnsi="Arial" w:cs="Arial"/>
          <w:sz w:val="24"/>
          <w:szCs w:val="24"/>
        </w:rPr>
        <w:t>(</w:t>
      </w:r>
      <w:r w:rsidRPr="000C421E">
        <w:rPr>
          <w:rFonts w:ascii="Arial" w:hAnsi="Arial" w:cs="Arial"/>
          <w:sz w:val="24"/>
          <w:szCs w:val="24"/>
        </w:rPr>
        <w:t>2021</w:t>
      </w:r>
      <w:r w:rsidR="00487CFC" w:rsidRPr="000C421E">
        <w:rPr>
          <w:rFonts w:ascii="Arial" w:hAnsi="Arial" w:cs="Arial"/>
          <w:sz w:val="24"/>
          <w:szCs w:val="24"/>
        </w:rPr>
        <w:t>)</w:t>
      </w:r>
      <w:r w:rsidRPr="000C421E">
        <w:rPr>
          <w:rFonts w:ascii="Arial" w:hAnsi="Arial" w:cs="Arial"/>
          <w:sz w:val="24"/>
          <w:szCs w:val="24"/>
        </w:rPr>
        <w:t>. The implementation of project-based assignment in online learning during covid-19. </w:t>
      </w:r>
      <w:r w:rsidRPr="000C421E">
        <w:rPr>
          <w:rFonts w:ascii="Arial" w:hAnsi="Arial" w:cs="Arial"/>
          <w:i/>
          <w:iCs/>
          <w:sz w:val="24"/>
          <w:szCs w:val="24"/>
        </w:rPr>
        <w:t>J. English Lang. Teach. Learn</w:t>
      </w:r>
      <w:r w:rsidRPr="000C421E">
        <w:rPr>
          <w:rFonts w:ascii="Arial" w:hAnsi="Arial" w:cs="Arial"/>
          <w:sz w:val="24"/>
          <w:szCs w:val="24"/>
        </w:rPr>
        <w:t>, </w:t>
      </w:r>
      <w:r w:rsidRPr="000C421E">
        <w:rPr>
          <w:rFonts w:ascii="Arial" w:hAnsi="Arial" w:cs="Arial"/>
          <w:i/>
          <w:iCs/>
          <w:sz w:val="24"/>
          <w:szCs w:val="24"/>
        </w:rPr>
        <w:t>2</w:t>
      </w:r>
      <w:r w:rsidRPr="000C421E">
        <w:rPr>
          <w:rFonts w:ascii="Arial" w:hAnsi="Arial" w:cs="Arial"/>
          <w:sz w:val="24"/>
          <w:szCs w:val="24"/>
        </w:rPr>
        <w:t>(1), pp.32-38.</w:t>
      </w:r>
    </w:p>
    <w:p w14:paraId="520A6E26" w14:textId="00E44B9A" w:rsidR="00E216E6" w:rsidRPr="000C421E" w:rsidRDefault="00E216E6" w:rsidP="002D1B17">
      <w:pPr>
        <w:spacing w:line="360" w:lineRule="auto"/>
        <w:jc w:val="both"/>
        <w:rPr>
          <w:rFonts w:ascii="Arial" w:hAnsi="Arial" w:cs="Arial"/>
          <w:sz w:val="24"/>
          <w:szCs w:val="24"/>
        </w:rPr>
      </w:pPr>
      <w:r w:rsidRPr="000C421E">
        <w:rPr>
          <w:rFonts w:ascii="Arial" w:hAnsi="Arial" w:cs="Arial"/>
          <w:sz w:val="24"/>
          <w:szCs w:val="24"/>
        </w:rPr>
        <w:t xml:space="preserve">Zen, Z. and Ariani, F., </w:t>
      </w:r>
      <w:r w:rsidR="00487CFC" w:rsidRPr="000C421E">
        <w:rPr>
          <w:rFonts w:ascii="Arial" w:hAnsi="Arial" w:cs="Arial"/>
          <w:sz w:val="24"/>
          <w:szCs w:val="24"/>
        </w:rPr>
        <w:t>(</w:t>
      </w:r>
      <w:r w:rsidRPr="000C421E">
        <w:rPr>
          <w:rFonts w:ascii="Arial" w:hAnsi="Arial" w:cs="Arial"/>
          <w:sz w:val="24"/>
          <w:szCs w:val="24"/>
        </w:rPr>
        <w:t>2022</w:t>
      </w:r>
      <w:r w:rsidR="00487CFC" w:rsidRPr="000C421E">
        <w:rPr>
          <w:rFonts w:ascii="Arial" w:hAnsi="Arial" w:cs="Arial"/>
          <w:sz w:val="24"/>
          <w:szCs w:val="24"/>
        </w:rPr>
        <w:t>)</w:t>
      </w:r>
      <w:r w:rsidRPr="000C421E">
        <w:rPr>
          <w:rFonts w:ascii="Arial" w:hAnsi="Arial" w:cs="Arial"/>
          <w:sz w:val="24"/>
          <w:szCs w:val="24"/>
        </w:rPr>
        <w:t>. Academic achievement: the effect of project-based online learning method and student engagement. </w:t>
      </w:r>
      <w:r w:rsidRPr="000C421E">
        <w:rPr>
          <w:rFonts w:ascii="Arial" w:hAnsi="Arial" w:cs="Arial"/>
          <w:i/>
          <w:iCs/>
          <w:sz w:val="24"/>
          <w:szCs w:val="24"/>
        </w:rPr>
        <w:t>Heliyon</w:t>
      </w:r>
      <w:r w:rsidRPr="000C421E">
        <w:rPr>
          <w:rFonts w:ascii="Arial" w:hAnsi="Arial" w:cs="Arial"/>
          <w:sz w:val="24"/>
          <w:szCs w:val="24"/>
        </w:rPr>
        <w:t>, </w:t>
      </w:r>
      <w:r w:rsidRPr="000C421E">
        <w:rPr>
          <w:rFonts w:ascii="Arial" w:hAnsi="Arial" w:cs="Arial"/>
          <w:i/>
          <w:iCs/>
          <w:sz w:val="24"/>
          <w:szCs w:val="24"/>
        </w:rPr>
        <w:t>8</w:t>
      </w:r>
      <w:r w:rsidRPr="000C421E">
        <w:rPr>
          <w:rFonts w:ascii="Arial" w:hAnsi="Arial" w:cs="Arial"/>
          <w:sz w:val="24"/>
          <w:szCs w:val="24"/>
        </w:rPr>
        <w:t>(11).</w:t>
      </w:r>
    </w:p>
    <w:sectPr w:rsidR="00E216E6" w:rsidRPr="000C421E" w:rsidSect="00487CFC">
      <w:footerReference w:type="defaul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FC3D9" w14:textId="77777777" w:rsidR="007B5DA8" w:rsidRDefault="007B5DA8" w:rsidP="004B56E0">
      <w:pPr>
        <w:spacing w:after="0" w:line="240" w:lineRule="auto"/>
      </w:pPr>
      <w:r>
        <w:separator/>
      </w:r>
    </w:p>
  </w:endnote>
  <w:endnote w:type="continuationSeparator" w:id="0">
    <w:p w14:paraId="30EC376B" w14:textId="77777777" w:rsidR="007B5DA8" w:rsidRDefault="007B5DA8" w:rsidP="004B5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166952"/>
      <w:docPartObj>
        <w:docPartGallery w:val="Page Numbers (Bottom of Page)"/>
        <w:docPartUnique/>
      </w:docPartObj>
    </w:sdtPr>
    <w:sdtEndPr>
      <w:rPr>
        <w:rFonts w:ascii="Times New Roman" w:hAnsi="Times New Roman" w:cs="Times New Roman"/>
        <w:noProof/>
        <w:sz w:val="20"/>
        <w:szCs w:val="20"/>
      </w:rPr>
    </w:sdtEndPr>
    <w:sdtContent>
      <w:p w14:paraId="4E8386BC" w14:textId="3E8F0F87" w:rsidR="004B56E0" w:rsidRPr="004B56E0" w:rsidRDefault="004B56E0">
        <w:pPr>
          <w:pStyle w:val="Footer"/>
          <w:jc w:val="right"/>
          <w:rPr>
            <w:rFonts w:ascii="Times New Roman" w:hAnsi="Times New Roman" w:cs="Times New Roman"/>
            <w:sz w:val="20"/>
            <w:szCs w:val="20"/>
          </w:rPr>
        </w:pPr>
        <w:r w:rsidRPr="004B56E0">
          <w:rPr>
            <w:rFonts w:ascii="Times New Roman" w:hAnsi="Times New Roman" w:cs="Times New Roman"/>
            <w:sz w:val="20"/>
            <w:szCs w:val="20"/>
          </w:rPr>
          <w:fldChar w:fldCharType="begin"/>
        </w:r>
        <w:r w:rsidRPr="004B56E0">
          <w:rPr>
            <w:rFonts w:ascii="Times New Roman" w:hAnsi="Times New Roman" w:cs="Times New Roman"/>
            <w:sz w:val="20"/>
            <w:szCs w:val="20"/>
          </w:rPr>
          <w:instrText xml:space="preserve"> PAGE   \* MERGEFORMAT </w:instrText>
        </w:r>
        <w:r w:rsidRPr="004B56E0">
          <w:rPr>
            <w:rFonts w:ascii="Times New Roman" w:hAnsi="Times New Roman" w:cs="Times New Roman"/>
            <w:sz w:val="20"/>
            <w:szCs w:val="20"/>
          </w:rPr>
          <w:fldChar w:fldCharType="separate"/>
        </w:r>
        <w:r w:rsidRPr="004B56E0">
          <w:rPr>
            <w:rFonts w:ascii="Times New Roman" w:hAnsi="Times New Roman" w:cs="Times New Roman"/>
            <w:noProof/>
            <w:sz w:val="20"/>
            <w:szCs w:val="20"/>
          </w:rPr>
          <w:t>2</w:t>
        </w:r>
        <w:r w:rsidRPr="004B56E0">
          <w:rPr>
            <w:rFonts w:ascii="Times New Roman" w:hAnsi="Times New Roman" w:cs="Times New Roman"/>
            <w:noProof/>
            <w:sz w:val="20"/>
            <w:szCs w:val="20"/>
          </w:rPr>
          <w:fldChar w:fldCharType="end"/>
        </w:r>
      </w:p>
    </w:sdtContent>
  </w:sdt>
  <w:p w14:paraId="308829B6" w14:textId="77777777" w:rsidR="004B56E0" w:rsidRDefault="004B56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6011589"/>
      <w:docPartObj>
        <w:docPartGallery w:val="Page Numbers (Bottom of Page)"/>
        <w:docPartUnique/>
      </w:docPartObj>
    </w:sdtPr>
    <w:sdtEndPr>
      <w:rPr>
        <w:noProof/>
      </w:rPr>
    </w:sdtEndPr>
    <w:sdtContent>
      <w:p w14:paraId="7574705E" w14:textId="77272D3E" w:rsidR="00BC7988" w:rsidRDefault="00BC79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6E95C4" w14:textId="77777777" w:rsidR="00BC7988" w:rsidRDefault="00BC7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6BA100" w14:textId="77777777" w:rsidR="007B5DA8" w:rsidRDefault="007B5DA8" w:rsidP="004B56E0">
      <w:pPr>
        <w:spacing w:after="0" w:line="240" w:lineRule="auto"/>
      </w:pPr>
      <w:r>
        <w:separator/>
      </w:r>
    </w:p>
  </w:footnote>
  <w:footnote w:type="continuationSeparator" w:id="0">
    <w:p w14:paraId="38DBE034" w14:textId="77777777" w:rsidR="007B5DA8" w:rsidRDefault="007B5DA8" w:rsidP="004B56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62C66"/>
    <w:multiLevelType w:val="multilevel"/>
    <w:tmpl w:val="182EF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22656C"/>
    <w:multiLevelType w:val="multilevel"/>
    <w:tmpl w:val="6748B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853678"/>
    <w:multiLevelType w:val="multilevel"/>
    <w:tmpl w:val="AE3A8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1371726">
    <w:abstractNumId w:val="0"/>
  </w:num>
  <w:num w:numId="2" w16cid:durableId="1504975619">
    <w:abstractNumId w:val="1"/>
  </w:num>
  <w:num w:numId="3" w16cid:durableId="17733525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0A7"/>
    <w:rsid w:val="00011116"/>
    <w:rsid w:val="00015BE8"/>
    <w:rsid w:val="000212C2"/>
    <w:rsid w:val="00024EFE"/>
    <w:rsid w:val="00037E52"/>
    <w:rsid w:val="00081D35"/>
    <w:rsid w:val="00086281"/>
    <w:rsid w:val="00094EC9"/>
    <w:rsid w:val="000C421E"/>
    <w:rsid w:val="000D0DF8"/>
    <w:rsid w:val="000D4159"/>
    <w:rsid w:val="000D4771"/>
    <w:rsid w:val="00115C85"/>
    <w:rsid w:val="00140582"/>
    <w:rsid w:val="00150A4A"/>
    <w:rsid w:val="00154D0E"/>
    <w:rsid w:val="00156DC2"/>
    <w:rsid w:val="001B1ABB"/>
    <w:rsid w:val="001B3C72"/>
    <w:rsid w:val="001C5BEC"/>
    <w:rsid w:val="001D2561"/>
    <w:rsid w:val="001E00C3"/>
    <w:rsid w:val="001F0A12"/>
    <w:rsid w:val="0021460B"/>
    <w:rsid w:val="00217E21"/>
    <w:rsid w:val="00235DD1"/>
    <w:rsid w:val="00262EDE"/>
    <w:rsid w:val="00274340"/>
    <w:rsid w:val="00296D58"/>
    <w:rsid w:val="002B68BF"/>
    <w:rsid w:val="002C7147"/>
    <w:rsid w:val="002D0317"/>
    <w:rsid w:val="002D1B17"/>
    <w:rsid w:val="00312BFB"/>
    <w:rsid w:val="003550A7"/>
    <w:rsid w:val="00357460"/>
    <w:rsid w:val="003579A9"/>
    <w:rsid w:val="00382AFB"/>
    <w:rsid w:val="00386124"/>
    <w:rsid w:val="003A454B"/>
    <w:rsid w:val="003A53AA"/>
    <w:rsid w:val="003C1710"/>
    <w:rsid w:val="003D1B5A"/>
    <w:rsid w:val="003D4D10"/>
    <w:rsid w:val="003D7F0A"/>
    <w:rsid w:val="003F04E3"/>
    <w:rsid w:val="003F2615"/>
    <w:rsid w:val="00422983"/>
    <w:rsid w:val="00442381"/>
    <w:rsid w:val="004424C5"/>
    <w:rsid w:val="00466893"/>
    <w:rsid w:val="00475EE0"/>
    <w:rsid w:val="00487CFC"/>
    <w:rsid w:val="0049205E"/>
    <w:rsid w:val="00494B84"/>
    <w:rsid w:val="00495ED9"/>
    <w:rsid w:val="004B56E0"/>
    <w:rsid w:val="004D2FB0"/>
    <w:rsid w:val="004E5622"/>
    <w:rsid w:val="004E642E"/>
    <w:rsid w:val="004F0ED5"/>
    <w:rsid w:val="00530143"/>
    <w:rsid w:val="00531531"/>
    <w:rsid w:val="00533BE6"/>
    <w:rsid w:val="00537AD2"/>
    <w:rsid w:val="0055461F"/>
    <w:rsid w:val="0056211F"/>
    <w:rsid w:val="00586FD5"/>
    <w:rsid w:val="005B31BF"/>
    <w:rsid w:val="005B438E"/>
    <w:rsid w:val="005C0DEA"/>
    <w:rsid w:val="005C7E55"/>
    <w:rsid w:val="005F6C57"/>
    <w:rsid w:val="00610920"/>
    <w:rsid w:val="00612C3E"/>
    <w:rsid w:val="00645274"/>
    <w:rsid w:val="006510D4"/>
    <w:rsid w:val="006A6EF3"/>
    <w:rsid w:val="006D202D"/>
    <w:rsid w:val="006F592A"/>
    <w:rsid w:val="007845EB"/>
    <w:rsid w:val="007A4C3C"/>
    <w:rsid w:val="007A4F2C"/>
    <w:rsid w:val="007B0676"/>
    <w:rsid w:val="007B1B04"/>
    <w:rsid w:val="007B5DA8"/>
    <w:rsid w:val="00802AE6"/>
    <w:rsid w:val="00804530"/>
    <w:rsid w:val="00826E73"/>
    <w:rsid w:val="0083466F"/>
    <w:rsid w:val="00865703"/>
    <w:rsid w:val="008A2C12"/>
    <w:rsid w:val="008B411E"/>
    <w:rsid w:val="008B6BFD"/>
    <w:rsid w:val="008C77B3"/>
    <w:rsid w:val="008D0829"/>
    <w:rsid w:val="009110D8"/>
    <w:rsid w:val="009136C4"/>
    <w:rsid w:val="009149A8"/>
    <w:rsid w:val="00927E3A"/>
    <w:rsid w:val="00947381"/>
    <w:rsid w:val="00957C7E"/>
    <w:rsid w:val="00977D0C"/>
    <w:rsid w:val="009B32BC"/>
    <w:rsid w:val="009D05E5"/>
    <w:rsid w:val="009E11F6"/>
    <w:rsid w:val="009E274B"/>
    <w:rsid w:val="009E2E0B"/>
    <w:rsid w:val="00A14795"/>
    <w:rsid w:val="00A25B6F"/>
    <w:rsid w:val="00A32A25"/>
    <w:rsid w:val="00A32ABB"/>
    <w:rsid w:val="00A335BB"/>
    <w:rsid w:val="00A35EE8"/>
    <w:rsid w:val="00A43549"/>
    <w:rsid w:val="00A669A1"/>
    <w:rsid w:val="00A76A18"/>
    <w:rsid w:val="00AB032C"/>
    <w:rsid w:val="00AD2C2F"/>
    <w:rsid w:val="00AF0FAB"/>
    <w:rsid w:val="00AF3D5E"/>
    <w:rsid w:val="00AF42AE"/>
    <w:rsid w:val="00B04A78"/>
    <w:rsid w:val="00B25E64"/>
    <w:rsid w:val="00B47075"/>
    <w:rsid w:val="00B55443"/>
    <w:rsid w:val="00BA0BA4"/>
    <w:rsid w:val="00BA2ADF"/>
    <w:rsid w:val="00BC1382"/>
    <w:rsid w:val="00BC7988"/>
    <w:rsid w:val="00BD39AC"/>
    <w:rsid w:val="00BD40F2"/>
    <w:rsid w:val="00BD7E6E"/>
    <w:rsid w:val="00C04C28"/>
    <w:rsid w:val="00C64B16"/>
    <w:rsid w:val="00C92E46"/>
    <w:rsid w:val="00CA688D"/>
    <w:rsid w:val="00CF4FBC"/>
    <w:rsid w:val="00D00A2E"/>
    <w:rsid w:val="00D10EA8"/>
    <w:rsid w:val="00D20961"/>
    <w:rsid w:val="00D23D6F"/>
    <w:rsid w:val="00D30513"/>
    <w:rsid w:val="00D35231"/>
    <w:rsid w:val="00D44ABF"/>
    <w:rsid w:val="00D647FD"/>
    <w:rsid w:val="00D96C06"/>
    <w:rsid w:val="00E02992"/>
    <w:rsid w:val="00E07453"/>
    <w:rsid w:val="00E17FC2"/>
    <w:rsid w:val="00E216E6"/>
    <w:rsid w:val="00E2348E"/>
    <w:rsid w:val="00E930F6"/>
    <w:rsid w:val="00EC5F48"/>
    <w:rsid w:val="00EC6D30"/>
    <w:rsid w:val="00EE0A12"/>
    <w:rsid w:val="00EF255C"/>
    <w:rsid w:val="00F25472"/>
    <w:rsid w:val="00F430CB"/>
    <w:rsid w:val="00F76F48"/>
    <w:rsid w:val="00F936BA"/>
    <w:rsid w:val="00FA2591"/>
    <w:rsid w:val="00FB359E"/>
    <w:rsid w:val="00FB37E7"/>
    <w:rsid w:val="00FE07F3"/>
    <w:rsid w:val="00FF5D49"/>
    <w:rsid w:val="00FF7FB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CF89A"/>
  <w15:chartTrackingRefBased/>
  <w15:docId w15:val="{49BF248A-EB45-4097-9693-062096938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D1B17"/>
    <w:pPr>
      <w:keepNext/>
      <w:keepLines/>
      <w:spacing w:before="360" w:after="80" w:line="360" w:lineRule="auto"/>
      <w:jc w:val="both"/>
      <w:outlineLvl w:val="0"/>
    </w:pPr>
    <w:rPr>
      <w:rFonts w:ascii="Times New Roman" w:eastAsiaTheme="majorEastAsia" w:hAnsi="Times New Roman" w:cs="Times New Roman"/>
      <w:b/>
      <w:color w:val="000000" w:themeColor="text1"/>
      <w:sz w:val="24"/>
      <w:szCs w:val="24"/>
    </w:rPr>
  </w:style>
  <w:style w:type="paragraph" w:styleId="Heading2">
    <w:name w:val="heading 2"/>
    <w:basedOn w:val="Normal"/>
    <w:next w:val="Normal"/>
    <w:link w:val="Heading2Char"/>
    <w:autoRedefine/>
    <w:uiPriority w:val="9"/>
    <w:unhideWhenUsed/>
    <w:qFormat/>
    <w:rsid w:val="00A32A25"/>
    <w:pPr>
      <w:keepNext/>
      <w:keepLines/>
      <w:spacing w:before="160" w:after="80" w:line="360" w:lineRule="auto"/>
      <w:jc w:val="both"/>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autoRedefine/>
    <w:uiPriority w:val="9"/>
    <w:unhideWhenUsed/>
    <w:qFormat/>
    <w:rsid w:val="003D1B5A"/>
    <w:pPr>
      <w:keepNext/>
      <w:keepLines/>
      <w:spacing w:before="40" w:after="0" w:line="360" w:lineRule="auto"/>
      <w:jc w:val="both"/>
      <w:outlineLvl w:val="2"/>
    </w:pPr>
    <w:rPr>
      <w:rFonts w:ascii="Times New Roman" w:eastAsiaTheme="majorEastAsia" w:hAnsi="Times New Roman" w:cstheme="majorBidi"/>
      <w:b/>
      <w:i/>
      <w:color w:val="000000" w:themeColor="text1"/>
      <w:sz w:val="24"/>
      <w:szCs w:val="24"/>
    </w:rPr>
  </w:style>
  <w:style w:type="paragraph" w:styleId="Heading4">
    <w:name w:val="heading 4"/>
    <w:basedOn w:val="Normal"/>
    <w:next w:val="Normal"/>
    <w:link w:val="Heading4Char"/>
    <w:autoRedefine/>
    <w:uiPriority w:val="9"/>
    <w:unhideWhenUsed/>
    <w:qFormat/>
    <w:rsid w:val="00386124"/>
    <w:pPr>
      <w:keepNext/>
      <w:spacing w:before="240" w:after="60" w:line="360" w:lineRule="auto"/>
      <w:jc w:val="center"/>
      <w:outlineLvl w:val="3"/>
    </w:pPr>
    <w:rPr>
      <w:rFonts w:ascii="Times New Roman" w:eastAsiaTheme="minorEastAsia" w:hAnsi="Times New Roman"/>
      <w:b/>
      <w:bCs/>
      <w:color w:val="000000" w:themeColor="text1"/>
      <w:sz w:val="24"/>
      <w:szCs w:val="28"/>
    </w:rPr>
  </w:style>
  <w:style w:type="paragraph" w:styleId="Heading5">
    <w:name w:val="heading 5"/>
    <w:basedOn w:val="Normal"/>
    <w:next w:val="Normal"/>
    <w:link w:val="Heading5Char"/>
    <w:uiPriority w:val="9"/>
    <w:semiHidden/>
    <w:unhideWhenUsed/>
    <w:qFormat/>
    <w:rsid w:val="003550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550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50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50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50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D1B5A"/>
    <w:rPr>
      <w:rFonts w:ascii="Times New Roman" w:eastAsiaTheme="majorEastAsia" w:hAnsi="Times New Roman" w:cstheme="majorBidi"/>
      <w:b/>
      <w:i/>
      <w:color w:val="000000" w:themeColor="text1"/>
      <w:sz w:val="24"/>
      <w:szCs w:val="24"/>
    </w:rPr>
  </w:style>
  <w:style w:type="character" w:customStyle="1" w:styleId="Heading1Char">
    <w:name w:val="Heading 1 Char"/>
    <w:basedOn w:val="DefaultParagraphFont"/>
    <w:link w:val="Heading1"/>
    <w:uiPriority w:val="9"/>
    <w:rsid w:val="002D1B17"/>
    <w:rPr>
      <w:rFonts w:ascii="Times New Roman" w:eastAsiaTheme="majorEastAsia" w:hAnsi="Times New Roman" w:cs="Times New Roman"/>
      <w:b/>
      <w:color w:val="000000" w:themeColor="text1"/>
      <w:sz w:val="24"/>
      <w:szCs w:val="24"/>
    </w:rPr>
  </w:style>
  <w:style w:type="character" w:customStyle="1" w:styleId="Heading2Char">
    <w:name w:val="Heading 2 Char"/>
    <w:basedOn w:val="DefaultParagraphFont"/>
    <w:link w:val="Heading2"/>
    <w:uiPriority w:val="9"/>
    <w:rsid w:val="00A32A25"/>
    <w:rPr>
      <w:rFonts w:ascii="Times New Roman" w:eastAsiaTheme="majorEastAsia" w:hAnsi="Times New Roman" w:cstheme="majorBidi"/>
      <w:b/>
      <w:color w:val="000000" w:themeColor="text1"/>
      <w:sz w:val="24"/>
      <w:szCs w:val="32"/>
    </w:rPr>
  </w:style>
  <w:style w:type="character" w:customStyle="1" w:styleId="Heading4Char">
    <w:name w:val="Heading 4 Char"/>
    <w:basedOn w:val="DefaultParagraphFont"/>
    <w:link w:val="Heading4"/>
    <w:uiPriority w:val="9"/>
    <w:rsid w:val="00386124"/>
    <w:rPr>
      <w:rFonts w:ascii="Times New Roman" w:eastAsiaTheme="minorEastAsia" w:hAnsi="Times New Roman"/>
      <w:b/>
      <w:bCs/>
      <w:color w:val="000000" w:themeColor="text1"/>
      <w:sz w:val="24"/>
      <w:szCs w:val="28"/>
    </w:rPr>
  </w:style>
  <w:style w:type="character" w:customStyle="1" w:styleId="Heading5Char">
    <w:name w:val="Heading 5 Char"/>
    <w:basedOn w:val="DefaultParagraphFont"/>
    <w:link w:val="Heading5"/>
    <w:uiPriority w:val="9"/>
    <w:semiHidden/>
    <w:rsid w:val="003550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550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50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50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50A7"/>
    <w:rPr>
      <w:rFonts w:eastAsiaTheme="majorEastAsia" w:cstheme="majorBidi"/>
      <w:color w:val="272727" w:themeColor="text1" w:themeTint="D8"/>
    </w:rPr>
  </w:style>
  <w:style w:type="paragraph" w:styleId="Title">
    <w:name w:val="Title"/>
    <w:basedOn w:val="Normal"/>
    <w:next w:val="Normal"/>
    <w:link w:val="TitleChar"/>
    <w:uiPriority w:val="10"/>
    <w:qFormat/>
    <w:rsid w:val="003550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0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50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50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50A7"/>
    <w:pPr>
      <w:spacing w:before="160"/>
      <w:jc w:val="center"/>
    </w:pPr>
    <w:rPr>
      <w:i/>
      <w:iCs/>
      <w:color w:val="404040" w:themeColor="text1" w:themeTint="BF"/>
    </w:rPr>
  </w:style>
  <w:style w:type="character" w:customStyle="1" w:styleId="QuoteChar">
    <w:name w:val="Quote Char"/>
    <w:basedOn w:val="DefaultParagraphFont"/>
    <w:link w:val="Quote"/>
    <w:uiPriority w:val="29"/>
    <w:rsid w:val="003550A7"/>
    <w:rPr>
      <w:i/>
      <w:iCs/>
      <w:color w:val="404040" w:themeColor="text1" w:themeTint="BF"/>
    </w:rPr>
  </w:style>
  <w:style w:type="paragraph" w:styleId="ListParagraph">
    <w:name w:val="List Paragraph"/>
    <w:basedOn w:val="Normal"/>
    <w:uiPriority w:val="34"/>
    <w:qFormat/>
    <w:rsid w:val="003550A7"/>
    <w:pPr>
      <w:ind w:left="720"/>
      <w:contextualSpacing/>
    </w:pPr>
  </w:style>
  <w:style w:type="character" w:styleId="IntenseEmphasis">
    <w:name w:val="Intense Emphasis"/>
    <w:basedOn w:val="DefaultParagraphFont"/>
    <w:uiPriority w:val="21"/>
    <w:qFormat/>
    <w:rsid w:val="003550A7"/>
    <w:rPr>
      <w:i/>
      <w:iCs/>
      <w:color w:val="2F5496" w:themeColor="accent1" w:themeShade="BF"/>
    </w:rPr>
  </w:style>
  <w:style w:type="paragraph" w:styleId="IntenseQuote">
    <w:name w:val="Intense Quote"/>
    <w:basedOn w:val="Normal"/>
    <w:next w:val="Normal"/>
    <w:link w:val="IntenseQuoteChar"/>
    <w:uiPriority w:val="30"/>
    <w:qFormat/>
    <w:rsid w:val="003550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550A7"/>
    <w:rPr>
      <w:i/>
      <w:iCs/>
      <w:color w:val="2F5496" w:themeColor="accent1" w:themeShade="BF"/>
    </w:rPr>
  </w:style>
  <w:style w:type="character" w:styleId="IntenseReference">
    <w:name w:val="Intense Reference"/>
    <w:basedOn w:val="DefaultParagraphFont"/>
    <w:uiPriority w:val="32"/>
    <w:qFormat/>
    <w:rsid w:val="003550A7"/>
    <w:rPr>
      <w:b/>
      <w:bCs/>
      <w:smallCaps/>
      <w:color w:val="2F5496" w:themeColor="accent1" w:themeShade="BF"/>
      <w:spacing w:val="5"/>
    </w:rPr>
  </w:style>
  <w:style w:type="table" w:styleId="TableGrid">
    <w:name w:val="Table Grid"/>
    <w:basedOn w:val="TableNormal"/>
    <w:uiPriority w:val="39"/>
    <w:rsid w:val="00217E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56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6E0"/>
  </w:style>
  <w:style w:type="paragraph" w:styleId="Footer">
    <w:name w:val="footer"/>
    <w:basedOn w:val="Normal"/>
    <w:link w:val="FooterChar"/>
    <w:uiPriority w:val="99"/>
    <w:unhideWhenUsed/>
    <w:rsid w:val="004B56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6E0"/>
  </w:style>
  <w:style w:type="paragraph" w:styleId="TOCHeading">
    <w:name w:val="TOC Heading"/>
    <w:basedOn w:val="Heading1"/>
    <w:next w:val="Normal"/>
    <w:uiPriority w:val="39"/>
    <w:unhideWhenUsed/>
    <w:qFormat/>
    <w:rsid w:val="00E17FC2"/>
    <w:pPr>
      <w:spacing w:before="240" w:after="0" w:line="259" w:lineRule="auto"/>
      <w:jc w:val="left"/>
      <w:outlineLvl w:val="9"/>
    </w:pPr>
    <w:rPr>
      <w:rFonts w:asciiTheme="majorHAnsi" w:hAnsiTheme="majorHAnsi" w:cstheme="majorBid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E17FC2"/>
    <w:pPr>
      <w:spacing w:after="100"/>
    </w:pPr>
  </w:style>
  <w:style w:type="character" w:styleId="Hyperlink">
    <w:name w:val="Hyperlink"/>
    <w:basedOn w:val="DefaultParagraphFont"/>
    <w:uiPriority w:val="99"/>
    <w:unhideWhenUsed/>
    <w:rsid w:val="00E17F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0FCCE7-AFFB-4E1D-81FE-7F6AECDF4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2671</Words>
  <Characters>15228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oana avasiloaie</cp:lastModifiedBy>
  <cp:revision>2</cp:revision>
  <dcterms:created xsi:type="dcterms:W3CDTF">2025-11-28T10:05:00Z</dcterms:created>
  <dcterms:modified xsi:type="dcterms:W3CDTF">2025-11-28T10:05:00Z</dcterms:modified>
</cp:coreProperties>
</file>