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Lauren DeVaney</w:t>
      </w:r>
      <w:r w:rsidDel="00000000" w:rsidR="00000000" w:rsidRPr="00000000">
        <w:rPr>
          <w:rtl w:val="0"/>
        </w:rPr>
      </w:r>
    </w:p>
    <w:p w:rsidR="00000000" w:rsidDel="00000000" w:rsidP="00000000" w:rsidRDefault="00000000" w:rsidRPr="00000000" w14:paraId="0000000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HWS &amp; UWTSD </w:t>
      </w:r>
    </w:p>
    <w:p w:rsidR="00000000" w:rsidDel="00000000" w:rsidP="00000000" w:rsidRDefault="00000000" w:rsidRPr="00000000" w14:paraId="0000000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Summer 2022 </w:t>
      </w:r>
    </w:p>
    <w:p w:rsidR="00000000" w:rsidDel="00000000" w:rsidP="00000000" w:rsidRDefault="00000000" w:rsidRPr="00000000" w14:paraId="0000000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2</w:t>
      </w:r>
    </w:p>
    <w:p w:rsidR="00000000" w:rsidDel="00000000" w:rsidP="00000000" w:rsidRDefault="00000000" w:rsidRPr="00000000" w14:paraId="00000005">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276"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studying this summer in Wales, our group participated in a range of activities ranging from leisurely to mentally exhausting. Coming into this trip, we were not given a great amount of information about the extents we would be pushed to. We were however provided with readings on pioneer educational theorists, such as John Dewey and David Kolb, and outdoor educationalists such as Colin Mortlock. I was unaware of how much these philosophies and theories would truly resonate with the experiences I had on this trip to Wales until I found myself stuck in challenging positions. </w:t>
      </w:r>
    </w:p>
    <w:p w:rsidR="00000000" w:rsidDel="00000000" w:rsidP="00000000" w:rsidRDefault="00000000" w:rsidRPr="00000000" w14:paraId="00000007">
      <w:pPr>
        <w:spacing w:line="276"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276"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1st of June, our group set out to the Gower Peninsula with no idea of what the day had in store for us. The only information we were given from our instructors, Tomo and John, was that we would meet them after a short walk along the coast. This was only our fifth day in Wales, and we still weren’t sure what we would be doing on this trip. </w:t>
      </w:r>
    </w:p>
    <w:p w:rsidR="00000000" w:rsidDel="00000000" w:rsidP="00000000" w:rsidRDefault="00000000" w:rsidRPr="00000000" w14:paraId="00000009">
      <w:pPr>
        <w:spacing w:line="276"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a walk longer than we expected, we met with the guides and were told that we would be rock climbing for the first time. Although I had never climbed before, I wasn’t too nervous about it. Then we were told we had to scramble down the side of a cliff to reach where we were climbing. I felt my knees start to shake as I watched my peers fearlessly start to climb down. I was the last student to approach the cliff, using as much assistance from the instructors as possible. I genuinely think that is the most fear I have ever felt overcoming my body. One wrong step and I could fall a substantial height, which as I had mentioned at Llansteffan Castle, is my greatest fear. </w:t>
      </w:r>
      <w:r w:rsidDel="00000000" w:rsidR="00000000" w:rsidRPr="00000000">
        <w:rPr>
          <w:rtl w:val="0"/>
        </w:rPr>
      </w:r>
    </w:p>
    <w:p w:rsidR="00000000" w:rsidDel="00000000" w:rsidP="00000000" w:rsidRDefault="00000000" w:rsidRPr="00000000" w14:paraId="0000000A">
      <w:pPr>
        <w:spacing w:line="276"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Kolb’s cycle</w:t>
      </w:r>
      <w:r w:rsidDel="00000000" w:rsidR="00000000" w:rsidRPr="00000000">
        <w:rPr>
          <w:rFonts w:ascii="Times New Roman" w:cs="Times New Roman" w:eastAsia="Times New Roman" w:hAnsi="Times New Roman"/>
          <w:sz w:val="24"/>
          <w:szCs w:val="24"/>
          <w:rtl w:val="0"/>
        </w:rPr>
        <w:t xml:space="preserve"> shows how an individual’s experience is transformed through the reflection of ideas and concepts and used for future experiences. The four stages of the cycle are </w:t>
      </w:r>
      <w:r w:rsidDel="00000000" w:rsidR="00000000" w:rsidRPr="00000000">
        <w:rPr>
          <w:rFonts w:ascii="Times New Roman" w:cs="Times New Roman" w:eastAsia="Times New Roman" w:hAnsi="Times New Roman"/>
          <w:i w:val="1"/>
          <w:sz w:val="24"/>
          <w:szCs w:val="24"/>
          <w:rtl w:val="0"/>
        </w:rPr>
        <w:t xml:space="preserve">Concrete Experience </w:t>
      </w:r>
      <w:r w:rsidDel="00000000" w:rsidR="00000000" w:rsidRPr="00000000">
        <w:rPr>
          <w:rFonts w:ascii="Times New Roman" w:cs="Times New Roman" w:eastAsia="Times New Roman" w:hAnsi="Times New Roman"/>
          <w:sz w:val="24"/>
          <w:szCs w:val="24"/>
          <w:rtl w:val="0"/>
        </w:rPr>
        <w:t xml:space="preserve">(doing),</w:t>
      </w:r>
      <w:r w:rsidDel="00000000" w:rsidR="00000000" w:rsidRPr="00000000">
        <w:rPr>
          <w:rFonts w:ascii="Times New Roman" w:cs="Times New Roman" w:eastAsia="Times New Roman" w:hAnsi="Times New Roman"/>
          <w:i w:val="1"/>
          <w:sz w:val="24"/>
          <w:szCs w:val="24"/>
          <w:rtl w:val="0"/>
        </w:rPr>
        <w:t xml:space="preserve"> Reflexive Observation</w:t>
      </w:r>
      <w:r w:rsidDel="00000000" w:rsidR="00000000" w:rsidRPr="00000000">
        <w:rPr>
          <w:rFonts w:ascii="Times New Roman" w:cs="Times New Roman" w:eastAsia="Times New Roman" w:hAnsi="Times New Roman"/>
          <w:sz w:val="24"/>
          <w:szCs w:val="24"/>
          <w:rtl w:val="0"/>
        </w:rPr>
        <w:t xml:space="preserve"> (observing), </w:t>
      </w:r>
      <w:r w:rsidDel="00000000" w:rsidR="00000000" w:rsidRPr="00000000">
        <w:rPr>
          <w:rFonts w:ascii="Times New Roman" w:cs="Times New Roman" w:eastAsia="Times New Roman" w:hAnsi="Times New Roman"/>
          <w:i w:val="1"/>
          <w:sz w:val="24"/>
          <w:szCs w:val="24"/>
          <w:rtl w:val="0"/>
        </w:rPr>
        <w:t xml:space="preserve">Abstract Conceptualization</w:t>
      </w:r>
      <w:r w:rsidDel="00000000" w:rsidR="00000000" w:rsidRPr="00000000">
        <w:rPr>
          <w:rFonts w:ascii="Times New Roman" w:cs="Times New Roman" w:eastAsia="Times New Roman" w:hAnsi="Times New Roman"/>
          <w:sz w:val="24"/>
          <w:szCs w:val="24"/>
          <w:rtl w:val="0"/>
        </w:rPr>
        <w:t xml:space="preserve"> (thinking) and </w:t>
      </w:r>
      <w:r w:rsidDel="00000000" w:rsidR="00000000" w:rsidRPr="00000000">
        <w:rPr>
          <w:rFonts w:ascii="Times New Roman" w:cs="Times New Roman" w:eastAsia="Times New Roman" w:hAnsi="Times New Roman"/>
          <w:i w:val="1"/>
          <w:sz w:val="24"/>
          <w:szCs w:val="24"/>
          <w:rtl w:val="0"/>
        </w:rPr>
        <w:t xml:space="preserve">Active Experimentation</w:t>
      </w:r>
      <w:r w:rsidDel="00000000" w:rsidR="00000000" w:rsidRPr="00000000">
        <w:rPr>
          <w:rFonts w:ascii="Times New Roman" w:cs="Times New Roman" w:eastAsia="Times New Roman" w:hAnsi="Times New Roman"/>
          <w:sz w:val="24"/>
          <w:szCs w:val="24"/>
          <w:rtl w:val="0"/>
        </w:rPr>
        <w:t xml:space="preserve"> (planning).</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While the cycle can be entered at any point, this is the only order. </w:t>
      </w:r>
    </w:p>
    <w:p w:rsidR="00000000" w:rsidDel="00000000" w:rsidP="00000000" w:rsidRDefault="00000000" w:rsidRPr="00000000" w14:paraId="0000000B">
      <w:pPr>
        <w:spacing w:line="276"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all of my peers started to traverse down the side of the cliff, I knew I needed to get down as well. I didn’t want to miss out on the experiences that everyone else in the group would have. However, I understood the importance that everyone has a different learning style, as emphasized by Kolb. So while my peers were able to dive in head-first and take to the ledge, I had to sit back and strategize my approach. Here, I entered Kolb’s cycle at the </w:t>
      </w:r>
      <w:r w:rsidDel="00000000" w:rsidR="00000000" w:rsidRPr="00000000">
        <w:rPr>
          <w:rFonts w:ascii="Times New Roman" w:cs="Times New Roman" w:eastAsia="Times New Roman" w:hAnsi="Times New Roman"/>
          <w:i w:val="1"/>
          <w:sz w:val="24"/>
          <w:szCs w:val="24"/>
          <w:rtl w:val="0"/>
        </w:rPr>
        <w:t xml:space="preserve">Reflexive Observation</w:t>
      </w:r>
      <w:r w:rsidDel="00000000" w:rsidR="00000000" w:rsidRPr="00000000">
        <w:rPr>
          <w:rFonts w:ascii="Times New Roman" w:cs="Times New Roman" w:eastAsia="Times New Roman" w:hAnsi="Times New Roman"/>
          <w:sz w:val="24"/>
          <w:szCs w:val="24"/>
          <w:rtl w:val="0"/>
        </w:rPr>
        <w:t xml:space="preserve"> stage, as I watched how everyone else was approaching the cliff. I prepared myself, entering the </w:t>
      </w:r>
      <w:r w:rsidDel="00000000" w:rsidR="00000000" w:rsidRPr="00000000">
        <w:rPr>
          <w:rFonts w:ascii="Times New Roman" w:cs="Times New Roman" w:eastAsia="Times New Roman" w:hAnsi="Times New Roman"/>
          <w:i w:val="1"/>
          <w:sz w:val="24"/>
          <w:szCs w:val="24"/>
          <w:rtl w:val="0"/>
        </w:rPr>
        <w:t xml:space="preserve">Abstract Conceptualization </w:t>
      </w:r>
      <w:r w:rsidDel="00000000" w:rsidR="00000000" w:rsidRPr="00000000">
        <w:rPr>
          <w:rFonts w:ascii="Times New Roman" w:cs="Times New Roman" w:eastAsia="Times New Roman" w:hAnsi="Times New Roman"/>
          <w:sz w:val="24"/>
          <w:szCs w:val="24"/>
          <w:rtl w:val="0"/>
        </w:rPr>
        <w:t xml:space="preserve">stage by recognizing that it was possible and relatively safe. I didn’t allow myself much time in the </w:t>
      </w:r>
      <w:r w:rsidDel="00000000" w:rsidR="00000000" w:rsidRPr="00000000">
        <w:rPr>
          <w:rFonts w:ascii="Times New Roman" w:cs="Times New Roman" w:eastAsia="Times New Roman" w:hAnsi="Times New Roman"/>
          <w:i w:val="1"/>
          <w:sz w:val="24"/>
          <w:szCs w:val="24"/>
          <w:rtl w:val="0"/>
        </w:rPr>
        <w:t xml:space="preserve">Active Experimentation</w:t>
      </w:r>
      <w:r w:rsidDel="00000000" w:rsidR="00000000" w:rsidRPr="00000000">
        <w:rPr>
          <w:rFonts w:ascii="Times New Roman" w:cs="Times New Roman" w:eastAsia="Times New Roman" w:hAnsi="Times New Roman"/>
          <w:sz w:val="24"/>
          <w:szCs w:val="24"/>
          <w:rtl w:val="0"/>
        </w:rPr>
        <w:t xml:space="preserve"> stage, as I did not want to talk myself out of it again.. I decided that the best way to conquer the cliff was to just do it. So finally, I entered the</w:t>
      </w:r>
      <w:r w:rsidDel="00000000" w:rsidR="00000000" w:rsidRPr="00000000">
        <w:rPr>
          <w:rFonts w:ascii="Times New Roman" w:cs="Times New Roman" w:eastAsia="Times New Roman" w:hAnsi="Times New Roman"/>
          <w:i w:val="1"/>
          <w:sz w:val="24"/>
          <w:szCs w:val="24"/>
          <w:rtl w:val="0"/>
        </w:rPr>
        <w:t xml:space="preserve"> Concrete Experience</w:t>
      </w:r>
      <w:r w:rsidDel="00000000" w:rsidR="00000000" w:rsidRPr="00000000">
        <w:rPr>
          <w:rFonts w:ascii="Times New Roman" w:cs="Times New Roman" w:eastAsia="Times New Roman" w:hAnsi="Times New Roman"/>
          <w:sz w:val="24"/>
          <w:szCs w:val="24"/>
          <w:rtl w:val="0"/>
        </w:rPr>
        <w:t xml:space="preserve"> stage, and took to the path. I went very slowly, calculating the placement of each step and asking questions to all of the spotters and guides that were leading us down. </w:t>
      </w:r>
    </w:p>
    <w:p w:rsidR="00000000" w:rsidDel="00000000" w:rsidP="00000000" w:rsidRDefault="00000000" w:rsidRPr="00000000" w14:paraId="0000000C">
      <w:pPr>
        <w:spacing w:line="276"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we reached the bottom, we had to again scramble along a ledge which Tomo referred to as “Death Alley”. This path was more difficult for me than the first one, because if you fell on the first you would hit grass, where if you fell here you would hit rocks. Again, I was the last of my peers, repeating through Kolb’s cycle in the same order until I reached the bottom. </w:t>
      </w:r>
    </w:p>
    <w:p w:rsidR="00000000" w:rsidDel="00000000" w:rsidP="00000000" w:rsidRDefault="00000000" w:rsidRPr="00000000" w14:paraId="0000000D">
      <w:pPr>
        <w:spacing w:line="276" w:lineRule="auto"/>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0E">
      <w:pPr>
        <w:spacing w:line="276" w:lineRule="auto"/>
        <w:ind w:firstLine="72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rtl w:val="0"/>
        </w:rPr>
        <w:t xml:space="preserve">In my experience on the Gower, I would consider myself to have been in stage 3 of the 4 stages described by Colin Mortlock. Stage 3 is considered </w:t>
      </w:r>
      <w:r w:rsidDel="00000000" w:rsidR="00000000" w:rsidRPr="00000000">
        <w:rPr>
          <w:rFonts w:ascii="Times New Roman" w:cs="Times New Roman" w:eastAsia="Times New Roman" w:hAnsi="Times New Roman"/>
          <w:i w:val="1"/>
          <w:sz w:val="24"/>
          <w:szCs w:val="24"/>
          <w:rtl w:val="0"/>
        </w:rPr>
        <w:t xml:space="preserve">Frontier-Adventure</w:t>
      </w:r>
      <w:r w:rsidDel="00000000" w:rsidR="00000000" w:rsidRPr="00000000">
        <w:rPr>
          <w:rFonts w:ascii="Times New Roman" w:cs="Times New Roman" w:eastAsia="Times New Roman" w:hAnsi="Times New Roman"/>
          <w:sz w:val="24"/>
          <w:szCs w:val="24"/>
          <w:rtl w:val="0"/>
        </w:rPr>
        <w:t xml:space="preserve">, where the individual is pushed very close to their limits with a risk of failing or falling.</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rtl w:val="0"/>
        </w:rPr>
        <w:t xml:space="preserve"> If I were to fail in this scenario, then stage 4, called </w:t>
      </w:r>
      <w:r w:rsidDel="00000000" w:rsidR="00000000" w:rsidRPr="00000000">
        <w:rPr>
          <w:rFonts w:ascii="Times New Roman" w:cs="Times New Roman" w:eastAsia="Times New Roman" w:hAnsi="Times New Roman"/>
          <w:i w:val="1"/>
          <w:sz w:val="24"/>
          <w:szCs w:val="24"/>
          <w:rtl w:val="0"/>
        </w:rPr>
        <w:t xml:space="preserve">Misadventure</w:t>
      </w:r>
      <w:r w:rsidDel="00000000" w:rsidR="00000000" w:rsidRPr="00000000">
        <w:rPr>
          <w:rFonts w:ascii="Times New Roman" w:cs="Times New Roman" w:eastAsia="Times New Roman" w:hAnsi="Times New Roman"/>
          <w:sz w:val="24"/>
          <w:szCs w:val="24"/>
          <w:rtl w:val="0"/>
        </w:rPr>
        <w:t xml:space="preserve"> would follow, which is when the individual participates in something beyond their capabilities and ends in an undesired result such as injury or even death.</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tl w:val="0"/>
        </w:rPr>
      </w:r>
    </w:p>
    <w:p w:rsidR="00000000" w:rsidDel="00000000" w:rsidP="00000000" w:rsidRDefault="00000000" w:rsidRPr="00000000" w14:paraId="0000000F">
      <w:pPr>
        <w:spacing w:line="276"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emotions I remember feeling on the Gower are pure adrenaline and fear. Multiple times my Apple-Watch alerted me that my heart rate was very high, asking if I needed medical assistance. There was a very real risk of “falling/failing”</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Fonts w:ascii="Times New Roman" w:cs="Times New Roman" w:eastAsia="Times New Roman" w:hAnsi="Times New Roman"/>
          <w:sz w:val="24"/>
          <w:szCs w:val="24"/>
          <w:rtl w:val="0"/>
        </w:rPr>
        <w:t xml:space="preserve">, which repeated in my mind every step I took. Tomo did his best to distract me, as he could tell my brain was working overtime trying to calm myself down. Looking back on the experience, I can say I bordered between stages 3 and 4. There were moments I felt tears swell in my eyes and my legs weaken beneath me. There were moments where I remember thinking, “This is definitely what misadventure feels like”. However, as soon as I was done, I felt so accomplished and fulfilled that I thought, maybe this is what I need. At every other point on this trip, I was in stage 3 or below. I was always excited to try something new regardless of whether it was challenging or not. As an athlete, I’m used to pushing through physical fatigue such as hiking the three highest peaks in Wales, or using all my strength to pull myself up while climbing a wall with barely anywhere to hold on to. Yet this day at the Gower, I felt fear. It was one of the most mentally demanding days I had experienced in a long time.</w:t>
      </w:r>
    </w:p>
    <w:p w:rsidR="00000000" w:rsidDel="00000000" w:rsidP="00000000" w:rsidRDefault="00000000" w:rsidRPr="00000000" w14:paraId="00000010">
      <w:pPr>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final challenge, I partnered with Maddie Montgomery to climb and repel the final wall. Referring to Mortlock, Maddie had struggled with repelling and climbing in the past, verging on misadventure, while I felt relatively confident in these areas (on my own). What was extremely scary to Maddie was not as scary to myself. We were exhausted from swimming in choppy waters, but we encouraged each other to climb. When we got to the top and were about to repel back down, I took the ropes myself, let her put her weight on my leg, and got us both to the bottom. A couple of weeks before, I would have never trusted myself to hold the rope for myself and someone else. This shows the growth and confidence I gained from my first week in Wales to the last day. I no longer had to consciously ponder Kolb’s cycle and plan every step I took. </w:t>
      </w:r>
    </w:p>
    <w:p w:rsidR="00000000" w:rsidDel="00000000" w:rsidP="00000000" w:rsidRDefault="00000000" w:rsidRPr="00000000" w14:paraId="00000012">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Dewey discusses the importance of an educator in the quality of education and experience that a student receives. I see the importance of this theory while reflecting on my time in Wales. There were occasions where Tomo and John would leave control to someone outside of UWTSD, and we saw two distinct examples of how an educator can influence a student’s experience. </w:t>
      </w:r>
    </w:p>
    <w:p w:rsidR="00000000" w:rsidDel="00000000" w:rsidP="00000000" w:rsidRDefault="00000000" w:rsidRPr="00000000" w14:paraId="00000014">
      <w:pP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visited a slate mine while in northern Wales, to explore and learn about some of the history. It was very interesting to make my own connections, such as comparisons between this mine and the Big Pit. However, it was a general consensus that our experience could have been better if our guide in the mine was different. There were moments that felt rushed, jokes that were found slightly offensive, and opportunities that seemed to be missed while in the mine. Everyone was more than ready to leave after an hour in the mine, as he sucked all of the energy and excitement out of us. The next week, however, we worked with an instructor while kayaking who was the total opposite. This instructor was witty, incorporated competitions and games, and was able to mesh with our group very well. </w:t>
      </w:r>
    </w:p>
    <w:p w:rsidR="00000000" w:rsidDel="00000000" w:rsidP="00000000" w:rsidRDefault="00000000" w:rsidRPr="00000000" w14:paraId="00000015">
      <w:pP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Reflecting on these two experiences, I realize there are many factors that could have been incorporated into the way we interpreted each experience. However the </w:t>
      </w:r>
      <w:r w:rsidDel="00000000" w:rsidR="00000000" w:rsidRPr="00000000">
        <w:rPr>
          <w:rFonts w:ascii="Times New Roman" w:cs="Times New Roman" w:eastAsia="Times New Roman" w:hAnsi="Times New Roman"/>
          <w:sz w:val="24"/>
          <w:szCs w:val="24"/>
          <w:highlight w:val="white"/>
          <w:rtl w:val="0"/>
        </w:rPr>
        <w:t xml:space="preserve">learner’s role is to learn/have the power, while the educator's role is to facilitate and empower</w:t>
      </w:r>
      <w:r w:rsidDel="00000000" w:rsidR="00000000" w:rsidRPr="00000000">
        <w:rPr>
          <w:rFonts w:ascii="Times New Roman" w:cs="Times New Roman" w:eastAsia="Times New Roman" w:hAnsi="Times New Roman"/>
          <w:sz w:val="24"/>
          <w:szCs w:val="24"/>
          <w:highlight w:val="white"/>
          <w:vertAlign w:val="superscript"/>
        </w:rPr>
        <w:footnoteReference w:customMarkFollows="0" w:id="4"/>
      </w:r>
      <w:r w:rsidDel="00000000" w:rsidR="00000000" w:rsidRPr="00000000">
        <w:rPr>
          <w:rFonts w:ascii="Times New Roman" w:cs="Times New Roman" w:eastAsia="Times New Roman" w:hAnsi="Times New Roman"/>
          <w:sz w:val="24"/>
          <w:szCs w:val="24"/>
          <w:highlight w:val="white"/>
          <w:rtl w:val="0"/>
        </w:rPr>
        <w:t xml:space="preserve">. I believe the pitfall in the mine is that we were given little power in our experience, and the educator discouraged us, in multiple ways, rather than fostering curiosity and excitement. </w:t>
      </w: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Ultimately, the time spent in Wales this summer allowed me to develop a new sense of self, in terms of the way I view experiences. In every journal I have written thus far, I discuss how I feel as though I’ve “grown up” since my time in Wales. I do not mean that in a way of maturity, but instead in a sense of understanding the value and importance of the decisions I make every day. Having an introduction to Dewey, Kolb, and Mortlock previous to our adventures had an influence on the decisions I made from an educational perspective. However, it also has an influence on the reflection and appreciation I am able to have for these experiences after the fact. The growth I feel I have made would not be as great if I was not able to understand the process I went through in getting myself to traverse the narrow ledge at Death Alley, or to continue through the slate mine in Northern Wales. These difficult challenges are what gave me the confidence in following days to repel over the edge of a cliff while rock climbing on </w:t>
      </w:r>
      <w:r w:rsidDel="00000000" w:rsidR="00000000" w:rsidRPr="00000000">
        <w:rPr>
          <w:rFonts w:ascii="Times New Roman" w:cs="Times New Roman" w:eastAsia="Times New Roman" w:hAnsi="Times New Roman"/>
          <w:sz w:val="24"/>
          <w:szCs w:val="24"/>
          <w:rtl w:val="0"/>
        </w:rPr>
        <w:t xml:space="preserve">Holy Head</w:t>
      </w:r>
      <w:r w:rsidDel="00000000" w:rsidR="00000000" w:rsidRPr="00000000">
        <w:rPr>
          <w:rFonts w:ascii="Times New Roman" w:cs="Times New Roman" w:eastAsia="Times New Roman" w:hAnsi="Times New Roman"/>
          <w:sz w:val="24"/>
          <w:szCs w:val="24"/>
          <w:rtl w:val="0"/>
        </w:rPr>
        <w:t xml:space="preserve"> Mountain  with no questions asked. The confidence I built from these reflections are what allowed me to share my confidence with Maddie when we completed the final challenge together. Overall, I am extremely grateful for my experience in Wales. This was a summer of growth and love that I will cherish forever, and think back to in my future endeavors. </w:t>
      </w: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A">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8">
      <w:pPr>
        <w:spacing w:after="0" w:line="240" w:lineRule="auto"/>
        <w:ind w:right="-1376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EXPERIENTIAL LEARNING, Valentina Sharlanova, Trakia Journal of Sciences, Vol. 2, No. 4, pp 36-39, 2004 </w:t>
      </w:r>
      <w:r w:rsidDel="00000000" w:rsidR="00000000" w:rsidRPr="00000000">
        <w:rPr>
          <w:rtl w:val="0"/>
        </w:rPr>
      </w:r>
    </w:p>
    <w:p w:rsidR="00000000" w:rsidDel="00000000" w:rsidP="00000000" w:rsidRDefault="00000000" w:rsidRPr="00000000" w14:paraId="00000019">
      <w:pPr>
        <w:spacing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footnote>
  <w:footnote w:id="1">
    <w:p w:rsidR="00000000" w:rsidDel="00000000" w:rsidP="00000000" w:rsidRDefault="00000000" w:rsidRPr="00000000" w14:paraId="0000001B">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Mortlock, C. (1984). The Adventure Alternative. Cicerone Press: Cumbria, UK. (Review by Roger Greenway).</w:t>
      </w:r>
      <w:r w:rsidDel="00000000" w:rsidR="00000000" w:rsidRPr="00000000">
        <w:rPr>
          <w:rtl w:val="0"/>
        </w:rPr>
      </w:r>
    </w:p>
  </w:footnote>
  <w:footnote w:id="2">
    <w:p w:rsidR="00000000" w:rsidDel="00000000" w:rsidP="00000000" w:rsidRDefault="00000000" w:rsidRPr="00000000" w14:paraId="0000001C">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Ibid</w:t>
      </w:r>
    </w:p>
  </w:footnote>
  <w:footnote w:id="3">
    <w:p w:rsidR="00000000" w:rsidDel="00000000" w:rsidP="00000000" w:rsidRDefault="00000000" w:rsidRPr="00000000" w14:paraId="0000001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Ibid</w:t>
      </w:r>
    </w:p>
  </w:footnote>
  <w:footnote w:id="4">
    <w:p w:rsidR="00000000" w:rsidDel="00000000" w:rsidP="00000000" w:rsidRDefault="00000000" w:rsidRPr="00000000" w14:paraId="0000001E">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Dewey, J. (2015). </w:t>
      </w:r>
      <w:r w:rsidDel="00000000" w:rsidR="00000000" w:rsidRPr="00000000">
        <w:rPr>
          <w:rFonts w:ascii="Times New Roman" w:cs="Times New Roman" w:eastAsia="Times New Roman" w:hAnsi="Times New Roman"/>
          <w:i w:val="1"/>
          <w:sz w:val="20"/>
          <w:szCs w:val="20"/>
          <w:rtl w:val="0"/>
        </w:rPr>
        <w:t xml:space="preserve">Experience &amp; Education</w:t>
      </w:r>
      <w:r w:rsidDel="00000000" w:rsidR="00000000" w:rsidRPr="00000000">
        <w:rPr>
          <w:rFonts w:ascii="Times New Roman" w:cs="Times New Roman" w:eastAsia="Times New Roman" w:hAnsi="Times New Roman"/>
          <w:sz w:val="20"/>
          <w:szCs w:val="20"/>
          <w:rtl w:val="0"/>
        </w:rPr>
        <w:t xml:space="preserve">. Free Press. </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