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55DC1" w14:textId="73BAD3AE" w:rsidR="00833A19" w:rsidRDefault="00833A19" w:rsidP="00301299">
      <w:pPr>
        <w:jc w:val="center"/>
        <w:rPr>
          <w:sz w:val="52"/>
          <w:szCs w:val="52"/>
        </w:rPr>
      </w:pPr>
    </w:p>
    <w:p w14:paraId="001C598A" w14:textId="520532A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0A45D500" w:rsidR="00301299" w:rsidRDefault="00301299" w:rsidP="00301299">
      <w:pPr>
        <w:jc w:val="center"/>
      </w:pPr>
    </w:p>
    <w:p w14:paraId="57FA143B" w14:textId="6AB4A636" w:rsidR="00301299" w:rsidRDefault="00301299" w:rsidP="00301299">
      <w:pPr>
        <w:jc w:val="center"/>
      </w:pPr>
    </w:p>
    <w:p w14:paraId="4180CBF7" w14:textId="2F5961C6" w:rsidR="00301299" w:rsidRDefault="00833A19" w:rsidP="00301299">
      <w:pPr>
        <w:jc w:val="center"/>
        <w:rPr>
          <w:sz w:val="96"/>
          <w:szCs w:val="96"/>
        </w:rPr>
      </w:pPr>
      <w:r>
        <w:rPr>
          <w:noProof/>
        </w:rPr>
        <w:drawing>
          <wp:anchor distT="0" distB="0" distL="114300" distR="114300" simplePos="0" relativeHeight="251658241" behindDoc="0" locked="0" layoutInCell="1" allowOverlap="1" wp14:anchorId="2CB6BD01" wp14:editId="1308C1F3">
            <wp:simplePos x="0" y="0"/>
            <wp:positionH relativeFrom="margin">
              <wp:align>center</wp:align>
            </wp:positionH>
            <wp:positionV relativeFrom="paragraph">
              <wp:posOffset>455571</wp:posOffset>
            </wp:positionV>
            <wp:extent cx="4511040" cy="2251075"/>
            <wp:effectExtent l="0" t="0" r="3810" b="0"/>
            <wp:wrapSquare wrapText="bothSides"/>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11040" cy="2251075"/>
                    </a:xfrm>
                    <a:prstGeom prst="rect">
                      <a:avLst/>
                    </a:prstGeom>
                    <a:noFill/>
                    <a:ln>
                      <a:noFill/>
                    </a:ln>
                  </pic:spPr>
                </pic:pic>
              </a:graphicData>
            </a:graphic>
          </wp:anchor>
        </w:drawing>
      </w:r>
    </w:p>
    <w:p w14:paraId="4C871724" w14:textId="7BE7BB13" w:rsidR="00301299" w:rsidRDefault="00301299" w:rsidP="00301299">
      <w:pPr>
        <w:jc w:val="center"/>
        <w:rPr>
          <w:sz w:val="36"/>
          <w:szCs w:val="36"/>
        </w:rPr>
      </w:pPr>
    </w:p>
    <w:p w14:paraId="75602CC8" w14:textId="6F5E6F30" w:rsidR="00301299" w:rsidRDefault="00301299" w:rsidP="00301299">
      <w:pPr>
        <w:jc w:val="center"/>
        <w:rPr>
          <w:sz w:val="32"/>
          <w:szCs w:val="32"/>
        </w:rPr>
      </w:pPr>
    </w:p>
    <w:p w14:paraId="53BFEA00" w14:textId="22EFD9CE" w:rsidR="00301299" w:rsidRDefault="00301299" w:rsidP="00301299">
      <w:pPr>
        <w:jc w:val="center"/>
        <w:rPr>
          <w:sz w:val="32"/>
          <w:szCs w:val="32"/>
        </w:rPr>
      </w:pPr>
    </w:p>
    <w:p w14:paraId="5ECC3549" w14:textId="0216F2EC" w:rsidR="00301299" w:rsidRDefault="00301299" w:rsidP="00301299">
      <w:pPr>
        <w:jc w:val="center"/>
        <w:rPr>
          <w:sz w:val="32"/>
          <w:szCs w:val="32"/>
        </w:rPr>
      </w:pPr>
    </w:p>
    <w:p w14:paraId="37B2F446" w14:textId="0C18B8AD" w:rsidR="00301299" w:rsidRDefault="00301299" w:rsidP="00301299">
      <w:pPr>
        <w:jc w:val="center"/>
        <w:rPr>
          <w:sz w:val="32"/>
          <w:szCs w:val="32"/>
        </w:rPr>
      </w:pPr>
    </w:p>
    <w:p w14:paraId="50046D85" w14:textId="5F847F3E" w:rsidR="00301299" w:rsidRDefault="00301299" w:rsidP="00301299">
      <w:pPr>
        <w:jc w:val="center"/>
        <w:rPr>
          <w:sz w:val="32"/>
          <w:szCs w:val="32"/>
        </w:rPr>
      </w:pPr>
    </w:p>
    <w:p w14:paraId="1A95EBC6" w14:textId="6A7B6674" w:rsidR="00833A19" w:rsidRDefault="00833A19">
      <w:pPr>
        <w:pStyle w:val="TOCHeading"/>
        <w:rPr>
          <w:rFonts w:asciiTheme="minorHAnsi" w:eastAsiaTheme="minorHAnsi" w:hAnsiTheme="minorHAnsi" w:cstheme="minorBidi"/>
          <w:color w:val="auto"/>
          <w:sz w:val="22"/>
          <w:szCs w:val="22"/>
          <w:lang w:val="en-GB"/>
        </w:rPr>
      </w:pPr>
    </w:p>
    <w:p w14:paraId="2AEB7E1F" w14:textId="5652E8EC" w:rsidR="00833A19" w:rsidRDefault="00833A19">
      <w:pPr>
        <w:pStyle w:val="TOCHeading"/>
        <w:rPr>
          <w:rFonts w:asciiTheme="minorHAnsi" w:eastAsiaTheme="minorHAnsi" w:hAnsiTheme="minorHAnsi" w:cstheme="minorBidi"/>
          <w:color w:val="auto"/>
          <w:sz w:val="22"/>
          <w:szCs w:val="22"/>
          <w:lang w:val="en-GB"/>
        </w:rPr>
      </w:pPr>
    </w:p>
    <w:p w14:paraId="184EDDD9" w14:textId="398E2B2F" w:rsidR="00833A19" w:rsidRDefault="00833A19">
      <w:pPr>
        <w:pStyle w:val="TOCHeading"/>
        <w:rPr>
          <w:rFonts w:asciiTheme="minorHAnsi" w:eastAsiaTheme="minorHAnsi" w:hAnsiTheme="minorHAnsi" w:cstheme="minorBidi"/>
          <w:color w:val="auto"/>
          <w:sz w:val="22"/>
          <w:szCs w:val="22"/>
          <w:lang w:val="en-GB"/>
        </w:rPr>
      </w:pPr>
    </w:p>
    <w:p w14:paraId="631E430B" w14:textId="28173C98" w:rsidR="00833A19" w:rsidRDefault="00833A19">
      <w:pPr>
        <w:pStyle w:val="TOCHeading"/>
        <w:rPr>
          <w:rFonts w:asciiTheme="minorHAnsi" w:eastAsiaTheme="minorHAnsi" w:hAnsiTheme="minorHAnsi" w:cstheme="minorBidi"/>
          <w:color w:val="auto"/>
          <w:sz w:val="22"/>
          <w:szCs w:val="22"/>
          <w:lang w:val="en-GB"/>
        </w:rPr>
      </w:pPr>
    </w:p>
    <w:p w14:paraId="6BB96374" w14:textId="1E7C6438" w:rsidR="00833A19" w:rsidRDefault="00833A19" w:rsidP="00833A19">
      <w:r w:rsidRPr="00833A19">
        <w:rPr>
          <w:b/>
          <w:bCs/>
          <w:i/>
          <w:iCs/>
          <w:noProof/>
          <w:sz w:val="32"/>
          <w:szCs w:val="32"/>
        </w:rPr>
        <mc:AlternateContent>
          <mc:Choice Requires="wps">
            <w:drawing>
              <wp:anchor distT="0" distB="0" distL="114300" distR="114300" simplePos="0" relativeHeight="251658240" behindDoc="0" locked="0" layoutInCell="1" allowOverlap="1" wp14:anchorId="0A81CCAD" wp14:editId="5FD4E94E">
                <wp:simplePos x="0" y="0"/>
                <wp:positionH relativeFrom="margin">
                  <wp:align>center</wp:align>
                </wp:positionH>
                <wp:positionV relativeFrom="paragraph">
                  <wp:posOffset>-51159</wp:posOffset>
                </wp:positionV>
                <wp:extent cx="3759200" cy="2533015"/>
                <wp:effectExtent l="0" t="0" r="0" b="635"/>
                <wp:wrapSquare wrapText="bothSides"/>
                <wp:docPr id="1345032147" name="Text Box 1345032147"/>
                <wp:cNvGraphicFramePr/>
                <a:graphic xmlns:a="http://schemas.openxmlformats.org/drawingml/2006/main">
                  <a:graphicData uri="http://schemas.microsoft.com/office/word/2010/wordprocessingShape">
                    <wps:wsp>
                      <wps:cNvSpPr txBox="1"/>
                      <wps:spPr>
                        <a:xfrm>
                          <a:off x="0" y="0"/>
                          <a:ext cx="3759200" cy="2533015"/>
                        </a:xfrm>
                        <a:prstGeom prst="rect">
                          <a:avLst/>
                        </a:prstGeom>
                        <a:solidFill>
                          <a:sysClr val="window" lastClr="FFFFFF"/>
                        </a:solidFill>
                        <a:ln w="6350">
                          <a:noFill/>
                        </a:ln>
                      </wps:spPr>
                      <wps:txbx>
                        <w:txbxContent>
                          <w:p w14:paraId="6891CD5E" w14:textId="77777777" w:rsidR="00445B43" w:rsidRPr="00445B43" w:rsidRDefault="00445B43" w:rsidP="00C245A3">
                            <w:pPr>
                              <w:spacing w:line="240" w:lineRule="auto"/>
                              <w:jc w:val="center"/>
                              <w:rPr>
                                <w:rFonts w:cstheme="minorHAnsi"/>
                                <w:sz w:val="24"/>
                                <w:szCs w:val="24"/>
                              </w:rPr>
                            </w:pPr>
                            <w:r w:rsidRPr="00445B43">
                              <w:rPr>
                                <w:rFonts w:cstheme="minorHAnsi"/>
                                <w:sz w:val="24"/>
                                <w:szCs w:val="24"/>
                              </w:rPr>
                              <w:t>Electronic Circuits Testing and Applications</w:t>
                            </w:r>
                          </w:p>
                          <w:p w14:paraId="6F8187D8" w14:textId="79024EB1" w:rsidR="00C245A3" w:rsidRPr="00B64923" w:rsidRDefault="00C245A3" w:rsidP="00C245A3">
                            <w:pPr>
                              <w:spacing w:line="240" w:lineRule="auto"/>
                              <w:jc w:val="center"/>
                              <w:rPr>
                                <w:rFonts w:cstheme="minorHAnsi"/>
                                <w:sz w:val="24"/>
                                <w:szCs w:val="24"/>
                              </w:rPr>
                            </w:pPr>
                            <w:r w:rsidRPr="00B64923">
                              <w:rPr>
                                <w:rFonts w:cstheme="minorHAnsi"/>
                                <w:sz w:val="24"/>
                                <w:szCs w:val="24"/>
                              </w:rPr>
                              <w:t>Charlie Jones</w:t>
                            </w:r>
                          </w:p>
                          <w:p w14:paraId="57456D91" w14:textId="77777777" w:rsidR="00C245A3" w:rsidRDefault="00C245A3" w:rsidP="00C245A3">
                            <w:pPr>
                              <w:spacing w:line="240" w:lineRule="auto"/>
                              <w:jc w:val="center"/>
                              <w:rPr>
                                <w:rFonts w:cstheme="minorHAnsi"/>
                                <w:sz w:val="24"/>
                                <w:szCs w:val="24"/>
                              </w:rPr>
                            </w:pPr>
                            <w:r w:rsidRPr="00B64923">
                              <w:rPr>
                                <w:rFonts w:cstheme="minorHAnsi"/>
                                <w:sz w:val="24"/>
                                <w:szCs w:val="24"/>
                              </w:rPr>
                              <w:t>2103718</w:t>
                            </w:r>
                          </w:p>
                          <w:p w14:paraId="1D893682" w14:textId="77777777" w:rsidR="00C245A3" w:rsidRPr="00B64923" w:rsidRDefault="00C245A3" w:rsidP="00C245A3">
                            <w:pPr>
                              <w:spacing w:line="240" w:lineRule="auto"/>
                              <w:jc w:val="center"/>
                              <w:rPr>
                                <w:rFonts w:cstheme="minorHAnsi"/>
                                <w:sz w:val="24"/>
                                <w:szCs w:val="24"/>
                              </w:rPr>
                            </w:pPr>
                            <w:r w:rsidRPr="00B64923">
                              <w:rPr>
                                <w:rFonts w:eastAsia="Times New Roman" w:cstheme="minorHAnsi"/>
                                <w:color w:val="444444"/>
                                <w:kern w:val="36"/>
                                <w:sz w:val="24"/>
                                <w:szCs w:val="24"/>
                                <w:lang w:eastAsia="en-GB"/>
                              </w:rPr>
                              <w:t>Motorsport Engineering (BEng, HND, Foundation Entry)</w:t>
                            </w:r>
                          </w:p>
                          <w:p w14:paraId="693A8528" w14:textId="77777777" w:rsidR="00E5148C" w:rsidRDefault="00C245A3" w:rsidP="00E5148C">
                            <w:pPr>
                              <w:spacing w:line="240" w:lineRule="auto"/>
                              <w:jc w:val="center"/>
                              <w:rPr>
                                <w:rFonts w:cstheme="minorHAnsi"/>
                                <w:color w:val="000000"/>
                                <w:sz w:val="24"/>
                                <w:szCs w:val="24"/>
                              </w:rPr>
                            </w:pPr>
                            <w:r w:rsidRPr="00B64923">
                              <w:rPr>
                                <w:rFonts w:cstheme="minorHAnsi"/>
                                <w:color w:val="000000"/>
                                <w:sz w:val="24"/>
                                <w:szCs w:val="24"/>
                              </w:rPr>
                              <w:t>ACHA40</w:t>
                            </w:r>
                            <w:r>
                              <w:rPr>
                                <w:rFonts w:cstheme="minorHAnsi"/>
                                <w:color w:val="000000"/>
                                <w:sz w:val="24"/>
                                <w:szCs w:val="24"/>
                              </w:rPr>
                              <w:t>1</w:t>
                            </w:r>
                            <w:r w:rsidR="00E5148C">
                              <w:rPr>
                                <w:rFonts w:cstheme="minorHAnsi"/>
                                <w:color w:val="000000"/>
                                <w:sz w:val="24"/>
                                <w:szCs w:val="24"/>
                              </w:rPr>
                              <w:t>0</w:t>
                            </w:r>
                          </w:p>
                          <w:p w14:paraId="2B188C3A" w14:textId="67ACBF79" w:rsidR="00E5148C" w:rsidRDefault="00E5148C" w:rsidP="00E5148C">
                            <w:pPr>
                              <w:spacing w:line="240" w:lineRule="auto"/>
                              <w:jc w:val="center"/>
                              <w:rPr>
                                <w:rFonts w:cstheme="minorHAnsi"/>
                                <w:color w:val="000000"/>
                                <w:sz w:val="24"/>
                                <w:szCs w:val="24"/>
                              </w:rPr>
                            </w:pPr>
                            <w:r w:rsidRPr="00E5148C">
                              <w:rPr>
                                <w:rFonts w:cstheme="minorHAnsi"/>
                                <w:color w:val="000000"/>
                                <w:sz w:val="24"/>
                                <w:szCs w:val="24"/>
                              </w:rPr>
                              <w:t>Electrical Control Systems</w:t>
                            </w:r>
                          </w:p>
                          <w:p w14:paraId="54FBD782" w14:textId="1F484380" w:rsidR="00C245A3" w:rsidRPr="00B30E82" w:rsidRDefault="00571462" w:rsidP="00C245A3">
                            <w:pPr>
                              <w:jc w:val="center"/>
                              <w:rPr>
                                <w:sz w:val="24"/>
                                <w:szCs w:val="24"/>
                              </w:rPr>
                            </w:pPr>
                            <w:r>
                              <w:rPr>
                                <w:sz w:val="24"/>
                                <w:szCs w:val="24"/>
                              </w:rPr>
                              <w:t>24</w:t>
                            </w:r>
                            <w:r w:rsidR="00C245A3" w:rsidRPr="00AC636E">
                              <w:rPr>
                                <w:sz w:val="24"/>
                                <w:szCs w:val="24"/>
                                <w:vertAlign w:val="superscript"/>
                              </w:rPr>
                              <w:t>th</w:t>
                            </w:r>
                            <w:r w:rsidR="00C245A3">
                              <w:rPr>
                                <w:sz w:val="24"/>
                                <w:szCs w:val="24"/>
                              </w:rPr>
                              <w:t xml:space="preserve">/ </w:t>
                            </w:r>
                            <w:r>
                              <w:rPr>
                                <w:sz w:val="24"/>
                                <w:szCs w:val="24"/>
                              </w:rPr>
                              <w:t>31</w:t>
                            </w:r>
                            <w:r>
                              <w:rPr>
                                <w:sz w:val="24"/>
                                <w:szCs w:val="24"/>
                                <w:vertAlign w:val="superscript"/>
                              </w:rPr>
                              <w:t>st</w:t>
                            </w:r>
                            <w:r w:rsidR="00C245A3">
                              <w:rPr>
                                <w:sz w:val="24"/>
                                <w:szCs w:val="24"/>
                              </w:rPr>
                              <w:t xml:space="preserve"> </w:t>
                            </w:r>
                            <w:r w:rsidR="00E5148C">
                              <w:rPr>
                                <w:sz w:val="24"/>
                                <w:szCs w:val="24"/>
                              </w:rPr>
                              <w:t>March</w:t>
                            </w:r>
                            <w:r w:rsidR="00C245A3">
                              <w:rPr>
                                <w:sz w:val="24"/>
                                <w:szCs w:val="24"/>
                              </w:rPr>
                              <w:t xml:space="preserve">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81CCAD" id="_x0000_t202" coordsize="21600,21600" o:spt="202" path="m,l,21600r21600,l21600,xe">
                <v:stroke joinstyle="miter"/>
                <v:path gradientshapeok="t" o:connecttype="rect"/>
              </v:shapetype>
              <v:shape id="Text Box 1345032147" o:spid="_x0000_s1026" type="#_x0000_t202" style="position:absolute;margin-left:0;margin-top:-4.05pt;width:296pt;height:199.4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" fillcolor="window" stroked="f" strokeweight=".5pt">
                <v:textbox>
                  <w:txbxContent>
                    <w:p w14:paraId="6891CD5E" w14:textId="77777777" w:rsidR="00445B43" w:rsidRPr="00445B43" w:rsidRDefault="00445B43" w:rsidP="00C245A3">
                      <w:pPr>
                        <w:spacing w:line="240" w:lineRule="auto"/>
                        <w:jc w:val="center"/>
                        <w:rPr>
                          <w:rFonts w:cstheme="minorHAnsi"/>
                          <w:sz w:val="24"/>
                          <w:szCs w:val="24"/>
                        </w:rPr>
                      </w:pPr>
                      <w:r w:rsidRPr="00445B43">
                        <w:rPr>
                          <w:rFonts w:cstheme="minorHAnsi"/>
                          <w:sz w:val="24"/>
                          <w:szCs w:val="24"/>
                        </w:rPr>
                        <w:t>Electronic Circuits Testing and Applications</w:t>
                      </w:r>
                    </w:p>
                    <w:p w14:paraId="6F8187D8" w14:textId="79024EB1" w:rsidR="00C245A3" w:rsidRPr="00B64923" w:rsidRDefault="00C245A3" w:rsidP="00C245A3">
                      <w:pPr>
                        <w:spacing w:line="240" w:lineRule="auto"/>
                        <w:jc w:val="center"/>
                        <w:rPr>
                          <w:rFonts w:cstheme="minorHAnsi"/>
                          <w:sz w:val="24"/>
                          <w:szCs w:val="24"/>
                        </w:rPr>
                      </w:pPr>
                      <w:r w:rsidRPr="00B64923">
                        <w:rPr>
                          <w:rFonts w:cstheme="minorHAnsi"/>
                          <w:sz w:val="24"/>
                          <w:szCs w:val="24"/>
                        </w:rPr>
                        <w:t>Charlie Jones</w:t>
                      </w:r>
                    </w:p>
                    <w:p w14:paraId="57456D91" w14:textId="77777777" w:rsidR="00C245A3" w:rsidRDefault="00C245A3" w:rsidP="00C245A3">
                      <w:pPr>
                        <w:spacing w:line="240" w:lineRule="auto"/>
                        <w:jc w:val="center"/>
                        <w:rPr>
                          <w:rFonts w:cstheme="minorHAnsi"/>
                          <w:sz w:val="24"/>
                          <w:szCs w:val="24"/>
                        </w:rPr>
                      </w:pPr>
                      <w:r w:rsidRPr="00B64923">
                        <w:rPr>
                          <w:rFonts w:cstheme="minorHAnsi"/>
                          <w:sz w:val="24"/>
                          <w:szCs w:val="24"/>
                        </w:rPr>
                        <w:t>2103718</w:t>
                      </w:r>
                    </w:p>
                    <w:p w14:paraId="1D893682" w14:textId="77777777" w:rsidR="00C245A3" w:rsidRPr="00B64923" w:rsidRDefault="00C245A3" w:rsidP="00C245A3">
                      <w:pPr>
                        <w:spacing w:line="240" w:lineRule="auto"/>
                        <w:jc w:val="center"/>
                        <w:rPr>
                          <w:rFonts w:cstheme="minorHAnsi"/>
                          <w:sz w:val="24"/>
                          <w:szCs w:val="24"/>
                        </w:rPr>
                      </w:pPr>
                      <w:r w:rsidRPr="00B64923">
                        <w:rPr>
                          <w:rFonts w:eastAsia="Times New Roman" w:cstheme="minorHAnsi"/>
                          <w:color w:val="444444"/>
                          <w:kern w:val="36"/>
                          <w:sz w:val="24"/>
                          <w:szCs w:val="24"/>
                          <w:lang w:eastAsia="en-GB"/>
                        </w:rPr>
                        <w:t>Motorsport Engineering (BEng, HND, Foundation Entry)</w:t>
                      </w:r>
                    </w:p>
                    <w:p w14:paraId="693A8528" w14:textId="77777777" w:rsidR="00E5148C" w:rsidRDefault="00C245A3" w:rsidP="00E5148C">
                      <w:pPr>
                        <w:spacing w:line="240" w:lineRule="auto"/>
                        <w:jc w:val="center"/>
                        <w:rPr>
                          <w:rFonts w:cstheme="minorHAnsi"/>
                          <w:color w:val="000000"/>
                          <w:sz w:val="24"/>
                          <w:szCs w:val="24"/>
                        </w:rPr>
                      </w:pPr>
                      <w:r w:rsidRPr="00B64923">
                        <w:rPr>
                          <w:rFonts w:cstheme="minorHAnsi"/>
                          <w:color w:val="000000"/>
                          <w:sz w:val="24"/>
                          <w:szCs w:val="24"/>
                        </w:rPr>
                        <w:t>ACHA40</w:t>
                      </w:r>
                      <w:r>
                        <w:rPr>
                          <w:rFonts w:cstheme="minorHAnsi"/>
                          <w:color w:val="000000"/>
                          <w:sz w:val="24"/>
                          <w:szCs w:val="24"/>
                        </w:rPr>
                        <w:t>1</w:t>
                      </w:r>
                      <w:r w:rsidR="00E5148C">
                        <w:rPr>
                          <w:rFonts w:cstheme="minorHAnsi"/>
                          <w:color w:val="000000"/>
                          <w:sz w:val="24"/>
                          <w:szCs w:val="24"/>
                        </w:rPr>
                        <w:t>0</w:t>
                      </w:r>
                    </w:p>
                    <w:p w14:paraId="2B188C3A" w14:textId="67ACBF79" w:rsidR="00E5148C" w:rsidRDefault="00E5148C" w:rsidP="00E5148C">
                      <w:pPr>
                        <w:spacing w:line="240" w:lineRule="auto"/>
                        <w:jc w:val="center"/>
                        <w:rPr>
                          <w:rFonts w:cstheme="minorHAnsi"/>
                          <w:color w:val="000000"/>
                          <w:sz w:val="24"/>
                          <w:szCs w:val="24"/>
                        </w:rPr>
                      </w:pPr>
                      <w:r w:rsidRPr="00E5148C">
                        <w:rPr>
                          <w:rFonts w:cstheme="minorHAnsi"/>
                          <w:color w:val="000000"/>
                          <w:sz w:val="24"/>
                          <w:szCs w:val="24"/>
                        </w:rPr>
                        <w:t>Electrical Control Systems</w:t>
                      </w:r>
                    </w:p>
                    <w:p w14:paraId="54FBD782" w14:textId="1F484380" w:rsidR="00C245A3" w:rsidRPr="00B30E82" w:rsidRDefault="00571462" w:rsidP="00C245A3">
                      <w:pPr>
                        <w:jc w:val="center"/>
                        <w:rPr>
                          <w:sz w:val="24"/>
                          <w:szCs w:val="24"/>
                        </w:rPr>
                      </w:pPr>
                      <w:r>
                        <w:rPr>
                          <w:sz w:val="24"/>
                          <w:szCs w:val="24"/>
                        </w:rPr>
                        <w:t>24</w:t>
                      </w:r>
                      <w:r w:rsidR="00C245A3" w:rsidRPr="00AC636E">
                        <w:rPr>
                          <w:sz w:val="24"/>
                          <w:szCs w:val="24"/>
                          <w:vertAlign w:val="superscript"/>
                        </w:rPr>
                        <w:t>th</w:t>
                      </w:r>
                      <w:r w:rsidR="00C245A3">
                        <w:rPr>
                          <w:sz w:val="24"/>
                          <w:szCs w:val="24"/>
                        </w:rPr>
                        <w:t xml:space="preserve">/ </w:t>
                      </w:r>
                      <w:r>
                        <w:rPr>
                          <w:sz w:val="24"/>
                          <w:szCs w:val="24"/>
                        </w:rPr>
                        <w:t>31</w:t>
                      </w:r>
                      <w:r>
                        <w:rPr>
                          <w:sz w:val="24"/>
                          <w:szCs w:val="24"/>
                          <w:vertAlign w:val="superscript"/>
                        </w:rPr>
                        <w:t>st</w:t>
                      </w:r>
                      <w:r w:rsidR="00C245A3">
                        <w:rPr>
                          <w:sz w:val="24"/>
                          <w:szCs w:val="24"/>
                        </w:rPr>
                        <w:t xml:space="preserve"> </w:t>
                      </w:r>
                      <w:r w:rsidR="00E5148C">
                        <w:rPr>
                          <w:sz w:val="24"/>
                          <w:szCs w:val="24"/>
                        </w:rPr>
                        <w:t>March</w:t>
                      </w:r>
                      <w:r w:rsidR="00C245A3">
                        <w:rPr>
                          <w:sz w:val="24"/>
                          <w:szCs w:val="24"/>
                        </w:rPr>
                        <w:t xml:space="preserve"> 2024</w:t>
                      </w:r>
                    </w:p>
                  </w:txbxContent>
                </v:textbox>
                <w10:wrap type="square" anchorx="margin"/>
              </v:shape>
            </w:pict>
          </mc:Fallback>
        </mc:AlternateContent>
      </w:r>
      <w:r>
        <w:br w:type="page"/>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1461C96D" w:rsidR="00B25D24" w:rsidRDefault="00B25D24">
          <w:pPr>
            <w:pStyle w:val="TOCHeading"/>
          </w:pPr>
          <w:r>
            <w:t>Contents</w:t>
          </w:r>
        </w:p>
        <w:p w14:paraId="43600883" w14:textId="30C1DF05" w:rsidR="00810908" w:rsidRDefault="00B25D24">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2720281" w:history="1">
            <w:r w:rsidR="00810908" w:rsidRPr="00DA2398">
              <w:rPr>
                <w:rStyle w:val="Hyperlink"/>
                <w:noProof/>
              </w:rPr>
              <w:t>1</w:t>
            </w:r>
            <w:r w:rsidR="00810908">
              <w:rPr>
                <w:rFonts w:eastAsiaTheme="minorEastAsia"/>
                <w:noProof/>
                <w:kern w:val="2"/>
                <w:sz w:val="24"/>
                <w:szCs w:val="24"/>
                <w:lang w:eastAsia="en-GB"/>
                <w14:ligatures w14:val="standardContextual"/>
              </w:rPr>
              <w:tab/>
            </w:r>
            <w:r w:rsidR="00810908" w:rsidRPr="00DA2398">
              <w:rPr>
                <w:rStyle w:val="Hyperlink"/>
                <w:noProof/>
              </w:rPr>
              <w:t>Task 2</w:t>
            </w:r>
            <w:r w:rsidR="00810908">
              <w:rPr>
                <w:noProof/>
                <w:webHidden/>
              </w:rPr>
              <w:tab/>
            </w:r>
            <w:r w:rsidR="00810908">
              <w:rPr>
                <w:noProof/>
                <w:webHidden/>
              </w:rPr>
              <w:fldChar w:fldCharType="begin"/>
            </w:r>
            <w:r w:rsidR="00810908">
              <w:rPr>
                <w:noProof/>
                <w:webHidden/>
              </w:rPr>
              <w:instrText xml:space="preserve"> PAGEREF _Toc162720281 \h </w:instrText>
            </w:r>
            <w:r w:rsidR="00810908">
              <w:rPr>
                <w:noProof/>
                <w:webHidden/>
              </w:rPr>
            </w:r>
            <w:r w:rsidR="00810908">
              <w:rPr>
                <w:noProof/>
                <w:webHidden/>
              </w:rPr>
              <w:fldChar w:fldCharType="separate"/>
            </w:r>
            <w:r w:rsidR="00810908">
              <w:rPr>
                <w:noProof/>
                <w:webHidden/>
              </w:rPr>
              <w:t>1</w:t>
            </w:r>
            <w:r w:rsidR="00810908">
              <w:rPr>
                <w:noProof/>
                <w:webHidden/>
              </w:rPr>
              <w:fldChar w:fldCharType="end"/>
            </w:r>
          </w:hyperlink>
        </w:p>
        <w:p w14:paraId="56335FD5" w14:textId="1DD96890"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82" w:history="1">
            <w:r w:rsidR="00810908" w:rsidRPr="00DA2398">
              <w:rPr>
                <w:rStyle w:val="Hyperlink"/>
                <w:noProof/>
              </w:rPr>
              <w:t>1.1</w:t>
            </w:r>
            <w:r w:rsidR="00810908">
              <w:rPr>
                <w:rFonts w:eastAsiaTheme="minorEastAsia"/>
                <w:noProof/>
                <w:kern w:val="2"/>
                <w:sz w:val="24"/>
                <w:szCs w:val="24"/>
                <w:lang w:eastAsia="en-GB"/>
                <w14:ligatures w14:val="standardContextual"/>
              </w:rPr>
              <w:tab/>
            </w:r>
            <w:r w:rsidR="00810908" w:rsidRPr="00DA2398">
              <w:rPr>
                <w:rStyle w:val="Hyperlink"/>
                <w:noProof/>
              </w:rPr>
              <w:t>Scope Time Division Calculations (4)</w:t>
            </w:r>
            <w:r w:rsidR="00810908">
              <w:rPr>
                <w:noProof/>
                <w:webHidden/>
              </w:rPr>
              <w:tab/>
            </w:r>
            <w:r w:rsidR="00810908">
              <w:rPr>
                <w:noProof/>
                <w:webHidden/>
              </w:rPr>
              <w:fldChar w:fldCharType="begin"/>
            </w:r>
            <w:r w:rsidR="00810908">
              <w:rPr>
                <w:noProof/>
                <w:webHidden/>
              </w:rPr>
              <w:instrText xml:space="preserve"> PAGEREF _Toc162720282 \h </w:instrText>
            </w:r>
            <w:r w:rsidR="00810908">
              <w:rPr>
                <w:noProof/>
                <w:webHidden/>
              </w:rPr>
            </w:r>
            <w:r w:rsidR="00810908">
              <w:rPr>
                <w:noProof/>
                <w:webHidden/>
              </w:rPr>
              <w:fldChar w:fldCharType="separate"/>
            </w:r>
            <w:r w:rsidR="00810908">
              <w:rPr>
                <w:noProof/>
                <w:webHidden/>
              </w:rPr>
              <w:t>1</w:t>
            </w:r>
            <w:r w:rsidR="00810908">
              <w:rPr>
                <w:noProof/>
                <w:webHidden/>
              </w:rPr>
              <w:fldChar w:fldCharType="end"/>
            </w:r>
          </w:hyperlink>
        </w:p>
        <w:p w14:paraId="0BF04AD8" w14:textId="31E5E25A"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83" w:history="1">
            <w:r w:rsidR="00810908" w:rsidRPr="00DA2398">
              <w:rPr>
                <w:rStyle w:val="Hyperlink"/>
                <w:noProof/>
              </w:rPr>
              <w:t>1.2</w:t>
            </w:r>
            <w:r w:rsidR="00810908">
              <w:rPr>
                <w:rFonts w:eastAsiaTheme="minorEastAsia"/>
                <w:noProof/>
                <w:kern w:val="2"/>
                <w:sz w:val="24"/>
                <w:szCs w:val="24"/>
                <w:lang w:eastAsia="en-GB"/>
                <w14:ligatures w14:val="standardContextual"/>
              </w:rPr>
              <w:tab/>
            </w:r>
            <w:r w:rsidR="00810908" w:rsidRPr="00DA2398">
              <w:rPr>
                <w:rStyle w:val="Hyperlink"/>
                <w:noProof/>
              </w:rPr>
              <w:t>Function Generator output sine wave (3)</w:t>
            </w:r>
            <w:r w:rsidR="00810908">
              <w:rPr>
                <w:noProof/>
                <w:webHidden/>
              </w:rPr>
              <w:tab/>
            </w:r>
            <w:r w:rsidR="00810908">
              <w:rPr>
                <w:noProof/>
                <w:webHidden/>
              </w:rPr>
              <w:fldChar w:fldCharType="begin"/>
            </w:r>
            <w:r w:rsidR="00810908">
              <w:rPr>
                <w:noProof/>
                <w:webHidden/>
              </w:rPr>
              <w:instrText xml:space="preserve"> PAGEREF _Toc162720283 \h </w:instrText>
            </w:r>
            <w:r w:rsidR="00810908">
              <w:rPr>
                <w:noProof/>
                <w:webHidden/>
              </w:rPr>
            </w:r>
            <w:r w:rsidR="00810908">
              <w:rPr>
                <w:noProof/>
                <w:webHidden/>
              </w:rPr>
              <w:fldChar w:fldCharType="separate"/>
            </w:r>
            <w:r w:rsidR="00810908">
              <w:rPr>
                <w:noProof/>
                <w:webHidden/>
              </w:rPr>
              <w:t>2</w:t>
            </w:r>
            <w:r w:rsidR="00810908">
              <w:rPr>
                <w:noProof/>
                <w:webHidden/>
              </w:rPr>
              <w:fldChar w:fldCharType="end"/>
            </w:r>
          </w:hyperlink>
        </w:p>
        <w:p w14:paraId="1C73F97E" w14:textId="1F71D5AE"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84" w:history="1">
            <w:r w:rsidR="00810908" w:rsidRPr="00DA2398">
              <w:rPr>
                <w:rStyle w:val="Hyperlink"/>
                <w:noProof/>
              </w:rPr>
              <w:t>1.3</w:t>
            </w:r>
            <w:r w:rsidR="00810908">
              <w:rPr>
                <w:rFonts w:eastAsiaTheme="minorEastAsia"/>
                <w:noProof/>
                <w:kern w:val="2"/>
                <w:sz w:val="24"/>
                <w:szCs w:val="24"/>
                <w:lang w:eastAsia="en-GB"/>
                <w14:ligatures w14:val="standardContextual"/>
              </w:rPr>
              <w:tab/>
            </w:r>
            <w:r w:rsidR="00810908" w:rsidRPr="00DA2398">
              <w:rPr>
                <w:rStyle w:val="Hyperlink"/>
                <w:noProof/>
              </w:rPr>
              <w:t>Unsmoothed Rectifier Wave (3)</w:t>
            </w:r>
            <w:r w:rsidR="00810908">
              <w:rPr>
                <w:noProof/>
                <w:webHidden/>
              </w:rPr>
              <w:tab/>
            </w:r>
            <w:r w:rsidR="00810908">
              <w:rPr>
                <w:noProof/>
                <w:webHidden/>
              </w:rPr>
              <w:fldChar w:fldCharType="begin"/>
            </w:r>
            <w:r w:rsidR="00810908">
              <w:rPr>
                <w:noProof/>
                <w:webHidden/>
              </w:rPr>
              <w:instrText xml:space="preserve"> PAGEREF _Toc162720284 \h </w:instrText>
            </w:r>
            <w:r w:rsidR="00810908">
              <w:rPr>
                <w:noProof/>
                <w:webHidden/>
              </w:rPr>
            </w:r>
            <w:r w:rsidR="00810908">
              <w:rPr>
                <w:noProof/>
                <w:webHidden/>
              </w:rPr>
              <w:fldChar w:fldCharType="separate"/>
            </w:r>
            <w:r w:rsidR="00810908">
              <w:rPr>
                <w:noProof/>
                <w:webHidden/>
              </w:rPr>
              <w:t>3</w:t>
            </w:r>
            <w:r w:rsidR="00810908">
              <w:rPr>
                <w:noProof/>
                <w:webHidden/>
              </w:rPr>
              <w:fldChar w:fldCharType="end"/>
            </w:r>
          </w:hyperlink>
        </w:p>
        <w:p w14:paraId="28371304" w14:textId="647B9257"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85" w:history="1">
            <w:r w:rsidR="00810908" w:rsidRPr="00DA2398">
              <w:rPr>
                <w:rStyle w:val="Hyperlink"/>
                <w:noProof/>
              </w:rPr>
              <w:t>1.4</w:t>
            </w:r>
            <w:r w:rsidR="00810908">
              <w:rPr>
                <w:rFonts w:eastAsiaTheme="minorEastAsia"/>
                <w:noProof/>
                <w:kern w:val="2"/>
                <w:sz w:val="24"/>
                <w:szCs w:val="24"/>
                <w:lang w:eastAsia="en-GB"/>
                <w14:ligatures w14:val="standardContextual"/>
              </w:rPr>
              <w:tab/>
            </w:r>
            <w:r w:rsidR="00810908" w:rsidRPr="00DA2398">
              <w:rPr>
                <w:rStyle w:val="Hyperlink"/>
                <w:noProof/>
              </w:rPr>
              <w:t>Smoothed Rectifier Wave with capacitor (3)</w:t>
            </w:r>
            <w:r w:rsidR="00810908">
              <w:rPr>
                <w:noProof/>
                <w:webHidden/>
              </w:rPr>
              <w:tab/>
            </w:r>
            <w:r w:rsidR="00810908">
              <w:rPr>
                <w:noProof/>
                <w:webHidden/>
              </w:rPr>
              <w:fldChar w:fldCharType="begin"/>
            </w:r>
            <w:r w:rsidR="00810908">
              <w:rPr>
                <w:noProof/>
                <w:webHidden/>
              </w:rPr>
              <w:instrText xml:space="preserve"> PAGEREF _Toc162720285 \h </w:instrText>
            </w:r>
            <w:r w:rsidR="00810908">
              <w:rPr>
                <w:noProof/>
                <w:webHidden/>
              </w:rPr>
            </w:r>
            <w:r w:rsidR="00810908">
              <w:rPr>
                <w:noProof/>
                <w:webHidden/>
              </w:rPr>
              <w:fldChar w:fldCharType="separate"/>
            </w:r>
            <w:r w:rsidR="00810908">
              <w:rPr>
                <w:noProof/>
                <w:webHidden/>
              </w:rPr>
              <w:t>4</w:t>
            </w:r>
            <w:r w:rsidR="00810908">
              <w:rPr>
                <w:noProof/>
                <w:webHidden/>
              </w:rPr>
              <w:fldChar w:fldCharType="end"/>
            </w:r>
          </w:hyperlink>
        </w:p>
        <w:p w14:paraId="63E15BCA" w14:textId="6E711D42"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86" w:history="1">
            <w:r w:rsidR="00810908" w:rsidRPr="00DA2398">
              <w:rPr>
                <w:rStyle w:val="Hyperlink"/>
                <w:noProof/>
              </w:rPr>
              <w:t>1.5</w:t>
            </w:r>
            <w:r w:rsidR="00810908">
              <w:rPr>
                <w:rFonts w:eastAsiaTheme="minorEastAsia"/>
                <w:noProof/>
                <w:kern w:val="2"/>
                <w:sz w:val="24"/>
                <w:szCs w:val="24"/>
                <w:lang w:eastAsia="en-GB"/>
                <w14:ligatures w14:val="standardContextual"/>
              </w:rPr>
              <w:tab/>
            </w:r>
            <w:r w:rsidR="00810908" w:rsidRPr="00DA2398">
              <w:rPr>
                <w:rStyle w:val="Hyperlink"/>
                <w:noProof/>
              </w:rPr>
              <w:t>Drop in Voltage Question (4)</w:t>
            </w:r>
            <w:r w:rsidR="00810908">
              <w:rPr>
                <w:noProof/>
                <w:webHidden/>
              </w:rPr>
              <w:tab/>
            </w:r>
            <w:r w:rsidR="00810908">
              <w:rPr>
                <w:noProof/>
                <w:webHidden/>
              </w:rPr>
              <w:fldChar w:fldCharType="begin"/>
            </w:r>
            <w:r w:rsidR="00810908">
              <w:rPr>
                <w:noProof/>
                <w:webHidden/>
              </w:rPr>
              <w:instrText xml:space="preserve"> PAGEREF _Toc162720286 \h </w:instrText>
            </w:r>
            <w:r w:rsidR="00810908">
              <w:rPr>
                <w:noProof/>
                <w:webHidden/>
              </w:rPr>
            </w:r>
            <w:r w:rsidR="00810908">
              <w:rPr>
                <w:noProof/>
                <w:webHidden/>
              </w:rPr>
              <w:fldChar w:fldCharType="separate"/>
            </w:r>
            <w:r w:rsidR="00810908">
              <w:rPr>
                <w:noProof/>
                <w:webHidden/>
              </w:rPr>
              <w:t>4</w:t>
            </w:r>
            <w:r w:rsidR="00810908">
              <w:rPr>
                <w:noProof/>
                <w:webHidden/>
              </w:rPr>
              <w:fldChar w:fldCharType="end"/>
            </w:r>
          </w:hyperlink>
        </w:p>
        <w:p w14:paraId="578B3E55" w14:textId="7DEBDDC0"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87" w:history="1">
            <w:r w:rsidR="00810908" w:rsidRPr="00DA2398">
              <w:rPr>
                <w:rStyle w:val="Hyperlink"/>
                <w:noProof/>
              </w:rPr>
              <w:t>1.6</w:t>
            </w:r>
            <w:r w:rsidR="00810908">
              <w:rPr>
                <w:rFonts w:eastAsiaTheme="minorEastAsia"/>
                <w:noProof/>
                <w:kern w:val="2"/>
                <w:sz w:val="24"/>
                <w:szCs w:val="24"/>
                <w:lang w:eastAsia="en-GB"/>
                <w14:ligatures w14:val="standardContextual"/>
              </w:rPr>
              <w:tab/>
            </w:r>
            <w:r w:rsidR="00810908" w:rsidRPr="00DA2398">
              <w:rPr>
                <w:rStyle w:val="Hyperlink"/>
                <w:noProof/>
              </w:rPr>
              <w:t>Different Voltage Readings Question (5)</w:t>
            </w:r>
            <w:r w:rsidR="00810908">
              <w:rPr>
                <w:noProof/>
                <w:webHidden/>
              </w:rPr>
              <w:tab/>
            </w:r>
            <w:r w:rsidR="00810908">
              <w:rPr>
                <w:noProof/>
                <w:webHidden/>
              </w:rPr>
              <w:fldChar w:fldCharType="begin"/>
            </w:r>
            <w:r w:rsidR="00810908">
              <w:rPr>
                <w:noProof/>
                <w:webHidden/>
              </w:rPr>
              <w:instrText xml:space="preserve"> PAGEREF _Toc162720287 \h </w:instrText>
            </w:r>
            <w:r w:rsidR="00810908">
              <w:rPr>
                <w:noProof/>
                <w:webHidden/>
              </w:rPr>
            </w:r>
            <w:r w:rsidR="00810908">
              <w:rPr>
                <w:noProof/>
                <w:webHidden/>
              </w:rPr>
              <w:fldChar w:fldCharType="separate"/>
            </w:r>
            <w:r w:rsidR="00810908">
              <w:rPr>
                <w:noProof/>
                <w:webHidden/>
              </w:rPr>
              <w:t>4</w:t>
            </w:r>
            <w:r w:rsidR="00810908">
              <w:rPr>
                <w:noProof/>
                <w:webHidden/>
              </w:rPr>
              <w:fldChar w:fldCharType="end"/>
            </w:r>
          </w:hyperlink>
        </w:p>
        <w:p w14:paraId="13E31694" w14:textId="33A5221B"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88" w:history="1">
            <w:r w:rsidR="00810908" w:rsidRPr="00DA2398">
              <w:rPr>
                <w:rStyle w:val="Hyperlink"/>
                <w:noProof/>
              </w:rPr>
              <w:t>1.7</w:t>
            </w:r>
            <w:r w:rsidR="00810908">
              <w:rPr>
                <w:rFonts w:eastAsiaTheme="minorEastAsia"/>
                <w:noProof/>
                <w:kern w:val="2"/>
                <w:sz w:val="24"/>
                <w:szCs w:val="24"/>
                <w:lang w:eastAsia="en-GB"/>
                <w14:ligatures w14:val="standardContextual"/>
              </w:rPr>
              <w:tab/>
            </w:r>
            <w:r w:rsidR="00810908" w:rsidRPr="00DA2398">
              <w:rPr>
                <w:rStyle w:val="Hyperlink"/>
                <w:noProof/>
              </w:rPr>
              <w:t>Rectifiers use in Automotive applications Question. (4)</w:t>
            </w:r>
            <w:r w:rsidR="00810908">
              <w:rPr>
                <w:noProof/>
                <w:webHidden/>
              </w:rPr>
              <w:tab/>
            </w:r>
            <w:r w:rsidR="00810908">
              <w:rPr>
                <w:noProof/>
                <w:webHidden/>
              </w:rPr>
              <w:fldChar w:fldCharType="begin"/>
            </w:r>
            <w:r w:rsidR="00810908">
              <w:rPr>
                <w:noProof/>
                <w:webHidden/>
              </w:rPr>
              <w:instrText xml:space="preserve"> PAGEREF _Toc162720288 \h </w:instrText>
            </w:r>
            <w:r w:rsidR="00810908">
              <w:rPr>
                <w:noProof/>
                <w:webHidden/>
              </w:rPr>
            </w:r>
            <w:r w:rsidR="00810908">
              <w:rPr>
                <w:noProof/>
                <w:webHidden/>
              </w:rPr>
              <w:fldChar w:fldCharType="separate"/>
            </w:r>
            <w:r w:rsidR="00810908">
              <w:rPr>
                <w:noProof/>
                <w:webHidden/>
              </w:rPr>
              <w:t>5</w:t>
            </w:r>
            <w:r w:rsidR="00810908">
              <w:rPr>
                <w:noProof/>
                <w:webHidden/>
              </w:rPr>
              <w:fldChar w:fldCharType="end"/>
            </w:r>
          </w:hyperlink>
        </w:p>
        <w:p w14:paraId="09E5DB20" w14:textId="08455A15"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89" w:history="1">
            <w:r w:rsidR="00810908" w:rsidRPr="00DA2398">
              <w:rPr>
                <w:rStyle w:val="Hyperlink"/>
                <w:noProof/>
              </w:rPr>
              <w:t>1.8</w:t>
            </w:r>
            <w:r w:rsidR="00810908">
              <w:rPr>
                <w:rFonts w:eastAsiaTheme="minorEastAsia"/>
                <w:noProof/>
                <w:kern w:val="2"/>
                <w:sz w:val="24"/>
                <w:szCs w:val="24"/>
                <w:lang w:eastAsia="en-GB"/>
                <w14:ligatures w14:val="standardContextual"/>
              </w:rPr>
              <w:tab/>
            </w:r>
            <w:r w:rsidR="00810908" w:rsidRPr="00DA2398">
              <w:rPr>
                <w:rStyle w:val="Hyperlink"/>
                <w:noProof/>
              </w:rPr>
              <w:t>Probing Question (4)</w:t>
            </w:r>
            <w:r w:rsidR="00810908">
              <w:rPr>
                <w:noProof/>
                <w:webHidden/>
              </w:rPr>
              <w:tab/>
            </w:r>
            <w:r w:rsidR="00810908">
              <w:rPr>
                <w:noProof/>
                <w:webHidden/>
              </w:rPr>
              <w:fldChar w:fldCharType="begin"/>
            </w:r>
            <w:r w:rsidR="00810908">
              <w:rPr>
                <w:noProof/>
                <w:webHidden/>
              </w:rPr>
              <w:instrText xml:space="preserve"> PAGEREF _Toc162720289 \h </w:instrText>
            </w:r>
            <w:r w:rsidR="00810908">
              <w:rPr>
                <w:noProof/>
                <w:webHidden/>
              </w:rPr>
            </w:r>
            <w:r w:rsidR="00810908">
              <w:rPr>
                <w:noProof/>
                <w:webHidden/>
              </w:rPr>
              <w:fldChar w:fldCharType="separate"/>
            </w:r>
            <w:r w:rsidR="00810908">
              <w:rPr>
                <w:noProof/>
                <w:webHidden/>
              </w:rPr>
              <w:t>5</w:t>
            </w:r>
            <w:r w:rsidR="00810908">
              <w:rPr>
                <w:noProof/>
                <w:webHidden/>
              </w:rPr>
              <w:fldChar w:fldCharType="end"/>
            </w:r>
          </w:hyperlink>
        </w:p>
        <w:p w14:paraId="5214064F" w14:textId="62568465" w:rsidR="00810908"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2720290" w:history="1">
            <w:r w:rsidR="00810908" w:rsidRPr="00DA2398">
              <w:rPr>
                <w:rStyle w:val="Hyperlink"/>
                <w:noProof/>
              </w:rPr>
              <w:t>2</w:t>
            </w:r>
            <w:r w:rsidR="00810908">
              <w:rPr>
                <w:rFonts w:eastAsiaTheme="minorEastAsia"/>
                <w:noProof/>
                <w:kern w:val="2"/>
                <w:sz w:val="24"/>
                <w:szCs w:val="24"/>
                <w:lang w:eastAsia="en-GB"/>
                <w14:ligatures w14:val="standardContextual"/>
              </w:rPr>
              <w:tab/>
            </w:r>
            <w:r w:rsidR="00810908" w:rsidRPr="00DA2398">
              <w:rPr>
                <w:rStyle w:val="Hyperlink"/>
                <w:noProof/>
              </w:rPr>
              <w:t>Task 3</w:t>
            </w:r>
            <w:r w:rsidR="00810908">
              <w:rPr>
                <w:noProof/>
                <w:webHidden/>
              </w:rPr>
              <w:tab/>
            </w:r>
            <w:r w:rsidR="00810908">
              <w:rPr>
                <w:noProof/>
                <w:webHidden/>
              </w:rPr>
              <w:fldChar w:fldCharType="begin"/>
            </w:r>
            <w:r w:rsidR="00810908">
              <w:rPr>
                <w:noProof/>
                <w:webHidden/>
              </w:rPr>
              <w:instrText xml:space="preserve"> PAGEREF _Toc162720290 \h </w:instrText>
            </w:r>
            <w:r w:rsidR="00810908">
              <w:rPr>
                <w:noProof/>
                <w:webHidden/>
              </w:rPr>
            </w:r>
            <w:r w:rsidR="00810908">
              <w:rPr>
                <w:noProof/>
                <w:webHidden/>
              </w:rPr>
              <w:fldChar w:fldCharType="separate"/>
            </w:r>
            <w:r w:rsidR="00810908">
              <w:rPr>
                <w:noProof/>
                <w:webHidden/>
              </w:rPr>
              <w:t>6</w:t>
            </w:r>
            <w:r w:rsidR="00810908">
              <w:rPr>
                <w:noProof/>
                <w:webHidden/>
              </w:rPr>
              <w:fldChar w:fldCharType="end"/>
            </w:r>
          </w:hyperlink>
        </w:p>
        <w:p w14:paraId="6542DA91" w14:textId="57635442"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91" w:history="1">
            <w:r w:rsidR="00810908" w:rsidRPr="00DA2398">
              <w:rPr>
                <w:rStyle w:val="Hyperlink"/>
                <w:noProof/>
              </w:rPr>
              <w:t>2.1</w:t>
            </w:r>
            <w:r w:rsidR="00810908">
              <w:rPr>
                <w:rFonts w:eastAsiaTheme="minorEastAsia"/>
                <w:noProof/>
                <w:kern w:val="2"/>
                <w:sz w:val="24"/>
                <w:szCs w:val="24"/>
                <w:lang w:eastAsia="en-GB"/>
                <w14:ligatures w14:val="standardContextual"/>
              </w:rPr>
              <w:tab/>
            </w:r>
            <w:r w:rsidR="00810908" w:rsidRPr="00DA2398">
              <w:rPr>
                <w:rStyle w:val="Hyperlink"/>
                <w:noProof/>
              </w:rPr>
              <w:t>Scope Time Division Calculations (4)</w:t>
            </w:r>
            <w:r w:rsidR="00810908">
              <w:rPr>
                <w:noProof/>
                <w:webHidden/>
              </w:rPr>
              <w:tab/>
            </w:r>
            <w:r w:rsidR="00810908">
              <w:rPr>
                <w:noProof/>
                <w:webHidden/>
              </w:rPr>
              <w:fldChar w:fldCharType="begin"/>
            </w:r>
            <w:r w:rsidR="00810908">
              <w:rPr>
                <w:noProof/>
                <w:webHidden/>
              </w:rPr>
              <w:instrText xml:space="preserve"> PAGEREF _Toc162720291 \h </w:instrText>
            </w:r>
            <w:r w:rsidR="00810908">
              <w:rPr>
                <w:noProof/>
                <w:webHidden/>
              </w:rPr>
            </w:r>
            <w:r w:rsidR="00810908">
              <w:rPr>
                <w:noProof/>
                <w:webHidden/>
              </w:rPr>
              <w:fldChar w:fldCharType="separate"/>
            </w:r>
            <w:r w:rsidR="00810908">
              <w:rPr>
                <w:noProof/>
                <w:webHidden/>
              </w:rPr>
              <w:t>6</w:t>
            </w:r>
            <w:r w:rsidR="00810908">
              <w:rPr>
                <w:noProof/>
                <w:webHidden/>
              </w:rPr>
              <w:fldChar w:fldCharType="end"/>
            </w:r>
          </w:hyperlink>
        </w:p>
        <w:p w14:paraId="50C7CCA9" w14:textId="2F5770E4"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92" w:history="1">
            <w:r w:rsidR="00810908" w:rsidRPr="00DA2398">
              <w:rPr>
                <w:rStyle w:val="Hyperlink"/>
                <w:noProof/>
              </w:rPr>
              <w:t>2.2</w:t>
            </w:r>
            <w:r w:rsidR="00810908">
              <w:rPr>
                <w:rFonts w:eastAsiaTheme="minorEastAsia"/>
                <w:noProof/>
                <w:kern w:val="2"/>
                <w:sz w:val="24"/>
                <w:szCs w:val="24"/>
                <w:lang w:eastAsia="en-GB"/>
                <w14:ligatures w14:val="standardContextual"/>
              </w:rPr>
              <w:tab/>
            </w:r>
            <w:r w:rsidR="00810908" w:rsidRPr="00DA2398">
              <w:rPr>
                <w:rStyle w:val="Hyperlink"/>
                <w:noProof/>
              </w:rPr>
              <w:t>Function Generator output square wave (3)</w:t>
            </w:r>
            <w:r w:rsidR="00810908">
              <w:rPr>
                <w:noProof/>
                <w:webHidden/>
              </w:rPr>
              <w:tab/>
            </w:r>
            <w:r w:rsidR="00810908">
              <w:rPr>
                <w:noProof/>
                <w:webHidden/>
              </w:rPr>
              <w:fldChar w:fldCharType="begin"/>
            </w:r>
            <w:r w:rsidR="00810908">
              <w:rPr>
                <w:noProof/>
                <w:webHidden/>
              </w:rPr>
              <w:instrText xml:space="preserve"> PAGEREF _Toc162720292 \h </w:instrText>
            </w:r>
            <w:r w:rsidR="00810908">
              <w:rPr>
                <w:noProof/>
                <w:webHidden/>
              </w:rPr>
            </w:r>
            <w:r w:rsidR="00810908">
              <w:rPr>
                <w:noProof/>
                <w:webHidden/>
              </w:rPr>
              <w:fldChar w:fldCharType="separate"/>
            </w:r>
            <w:r w:rsidR="00810908">
              <w:rPr>
                <w:noProof/>
                <w:webHidden/>
              </w:rPr>
              <w:t>6</w:t>
            </w:r>
            <w:r w:rsidR="00810908">
              <w:rPr>
                <w:noProof/>
                <w:webHidden/>
              </w:rPr>
              <w:fldChar w:fldCharType="end"/>
            </w:r>
          </w:hyperlink>
        </w:p>
        <w:p w14:paraId="1C033D06" w14:textId="4745E2B1"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93" w:history="1">
            <w:r w:rsidR="00810908" w:rsidRPr="00DA2398">
              <w:rPr>
                <w:rStyle w:val="Hyperlink"/>
                <w:noProof/>
              </w:rPr>
              <w:t>2.3</w:t>
            </w:r>
            <w:r w:rsidR="00810908">
              <w:rPr>
                <w:rFonts w:eastAsiaTheme="minorEastAsia"/>
                <w:noProof/>
                <w:kern w:val="2"/>
                <w:sz w:val="24"/>
                <w:szCs w:val="24"/>
                <w:lang w:eastAsia="en-GB"/>
                <w14:ligatures w14:val="standardContextual"/>
              </w:rPr>
              <w:tab/>
            </w:r>
            <w:r w:rsidR="00810908" w:rsidRPr="00DA2398">
              <w:rPr>
                <w:rStyle w:val="Hyperlink"/>
                <w:noProof/>
              </w:rPr>
              <w:t>Capacitor charge and discharge wave marked at correct points. (3)</w:t>
            </w:r>
            <w:r w:rsidR="00810908">
              <w:rPr>
                <w:noProof/>
                <w:webHidden/>
              </w:rPr>
              <w:tab/>
            </w:r>
            <w:r w:rsidR="00810908">
              <w:rPr>
                <w:noProof/>
                <w:webHidden/>
              </w:rPr>
              <w:fldChar w:fldCharType="begin"/>
            </w:r>
            <w:r w:rsidR="00810908">
              <w:rPr>
                <w:noProof/>
                <w:webHidden/>
              </w:rPr>
              <w:instrText xml:space="preserve"> PAGEREF _Toc162720293 \h </w:instrText>
            </w:r>
            <w:r w:rsidR="00810908">
              <w:rPr>
                <w:noProof/>
                <w:webHidden/>
              </w:rPr>
            </w:r>
            <w:r w:rsidR="00810908">
              <w:rPr>
                <w:noProof/>
                <w:webHidden/>
              </w:rPr>
              <w:fldChar w:fldCharType="separate"/>
            </w:r>
            <w:r w:rsidR="00810908">
              <w:rPr>
                <w:noProof/>
                <w:webHidden/>
              </w:rPr>
              <w:t>7</w:t>
            </w:r>
            <w:r w:rsidR="00810908">
              <w:rPr>
                <w:noProof/>
                <w:webHidden/>
              </w:rPr>
              <w:fldChar w:fldCharType="end"/>
            </w:r>
          </w:hyperlink>
        </w:p>
        <w:p w14:paraId="4348C98D" w14:textId="55FBA8E7"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94" w:history="1">
            <w:r w:rsidR="00810908" w:rsidRPr="00DA2398">
              <w:rPr>
                <w:rStyle w:val="Hyperlink"/>
                <w:noProof/>
              </w:rPr>
              <w:t>2.4</w:t>
            </w:r>
            <w:r w:rsidR="00810908">
              <w:rPr>
                <w:rFonts w:eastAsiaTheme="minorEastAsia"/>
                <w:noProof/>
                <w:kern w:val="2"/>
                <w:sz w:val="24"/>
                <w:szCs w:val="24"/>
                <w:lang w:eastAsia="en-GB"/>
                <w14:ligatures w14:val="standardContextual"/>
              </w:rPr>
              <w:tab/>
            </w:r>
            <w:r w:rsidR="00810908" w:rsidRPr="00DA2398">
              <w:rPr>
                <w:rStyle w:val="Hyperlink"/>
                <w:noProof/>
              </w:rPr>
              <w:t>Basic Capacitor Calculations (3)</w:t>
            </w:r>
            <w:r w:rsidR="00810908">
              <w:rPr>
                <w:noProof/>
                <w:webHidden/>
              </w:rPr>
              <w:tab/>
            </w:r>
            <w:r w:rsidR="00810908">
              <w:rPr>
                <w:noProof/>
                <w:webHidden/>
              </w:rPr>
              <w:fldChar w:fldCharType="begin"/>
            </w:r>
            <w:r w:rsidR="00810908">
              <w:rPr>
                <w:noProof/>
                <w:webHidden/>
              </w:rPr>
              <w:instrText xml:space="preserve"> PAGEREF _Toc162720294 \h </w:instrText>
            </w:r>
            <w:r w:rsidR="00810908">
              <w:rPr>
                <w:noProof/>
                <w:webHidden/>
              </w:rPr>
            </w:r>
            <w:r w:rsidR="00810908">
              <w:rPr>
                <w:noProof/>
                <w:webHidden/>
              </w:rPr>
              <w:fldChar w:fldCharType="separate"/>
            </w:r>
            <w:r w:rsidR="00810908">
              <w:rPr>
                <w:noProof/>
                <w:webHidden/>
              </w:rPr>
              <w:t>8</w:t>
            </w:r>
            <w:r w:rsidR="00810908">
              <w:rPr>
                <w:noProof/>
                <w:webHidden/>
              </w:rPr>
              <w:fldChar w:fldCharType="end"/>
            </w:r>
          </w:hyperlink>
        </w:p>
        <w:p w14:paraId="5A68ECCE" w14:textId="5785BDC1"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95" w:history="1">
            <w:r w:rsidR="00810908" w:rsidRPr="00DA2398">
              <w:rPr>
                <w:rStyle w:val="Hyperlink"/>
                <w:noProof/>
              </w:rPr>
              <w:t>2.5</w:t>
            </w:r>
            <w:r w:rsidR="00810908">
              <w:rPr>
                <w:rFonts w:eastAsiaTheme="minorEastAsia"/>
                <w:noProof/>
                <w:kern w:val="2"/>
                <w:sz w:val="24"/>
                <w:szCs w:val="24"/>
                <w:lang w:eastAsia="en-GB"/>
                <w14:ligatures w14:val="standardContextual"/>
              </w:rPr>
              <w:tab/>
            </w:r>
            <w:r w:rsidR="00810908" w:rsidRPr="00DA2398">
              <w:rPr>
                <w:rStyle w:val="Hyperlink"/>
                <w:noProof/>
              </w:rPr>
              <w:t>Capacitor discharge table (4)</w:t>
            </w:r>
            <w:r w:rsidR="00810908">
              <w:rPr>
                <w:noProof/>
                <w:webHidden/>
              </w:rPr>
              <w:tab/>
            </w:r>
            <w:r w:rsidR="00810908">
              <w:rPr>
                <w:noProof/>
                <w:webHidden/>
              </w:rPr>
              <w:fldChar w:fldCharType="begin"/>
            </w:r>
            <w:r w:rsidR="00810908">
              <w:rPr>
                <w:noProof/>
                <w:webHidden/>
              </w:rPr>
              <w:instrText xml:space="preserve"> PAGEREF _Toc162720295 \h </w:instrText>
            </w:r>
            <w:r w:rsidR="00810908">
              <w:rPr>
                <w:noProof/>
                <w:webHidden/>
              </w:rPr>
            </w:r>
            <w:r w:rsidR="00810908">
              <w:rPr>
                <w:noProof/>
                <w:webHidden/>
              </w:rPr>
              <w:fldChar w:fldCharType="separate"/>
            </w:r>
            <w:r w:rsidR="00810908">
              <w:rPr>
                <w:noProof/>
                <w:webHidden/>
              </w:rPr>
              <w:t>8</w:t>
            </w:r>
            <w:r w:rsidR="00810908">
              <w:rPr>
                <w:noProof/>
                <w:webHidden/>
              </w:rPr>
              <w:fldChar w:fldCharType="end"/>
            </w:r>
          </w:hyperlink>
        </w:p>
        <w:p w14:paraId="065178BA" w14:textId="53C8BF3B"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96" w:history="1">
            <w:r w:rsidR="00810908" w:rsidRPr="00DA2398">
              <w:rPr>
                <w:rStyle w:val="Hyperlink"/>
                <w:noProof/>
              </w:rPr>
              <w:t>2.6</w:t>
            </w:r>
            <w:r w:rsidR="00810908">
              <w:rPr>
                <w:rFonts w:eastAsiaTheme="minorEastAsia"/>
                <w:noProof/>
                <w:kern w:val="2"/>
                <w:sz w:val="24"/>
                <w:szCs w:val="24"/>
                <w:lang w:eastAsia="en-GB"/>
                <w14:ligatures w14:val="standardContextual"/>
              </w:rPr>
              <w:tab/>
            </w:r>
            <w:r w:rsidR="00810908" w:rsidRPr="00DA2398">
              <w:rPr>
                <w:rStyle w:val="Hyperlink"/>
                <w:noProof/>
              </w:rPr>
              <w:t>Gradient Plot and calculations (4)</w:t>
            </w:r>
            <w:r w:rsidR="00810908">
              <w:rPr>
                <w:noProof/>
                <w:webHidden/>
              </w:rPr>
              <w:tab/>
            </w:r>
            <w:r w:rsidR="00810908">
              <w:rPr>
                <w:noProof/>
                <w:webHidden/>
              </w:rPr>
              <w:fldChar w:fldCharType="begin"/>
            </w:r>
            <w:r w:rsidR="00810908">
              <w:rPr>
                <w:noProof/>
                <w:webHidden/>
              </w:rPr>
              <w:instrText xml:space="preserve"> PAGEREF _Toc162720296 \h </w:instrText>
            </w:r>
            <w:r w:rsidR="00810908">
              <w:rPr>
                <w:noProof/>
                <w:webHidden/>
              </w:rPr>
            </w:r>
            <w:r w:rsidR="00810908">
              <w:rPr>
                <w:noProof/>
                <w:webHidden/>
              </w:rPr>
              <w:fldChar w:fldCharType="separate"/>
            </w:r>
            <w:r w:rsidR="00810908">
              <w:rPr>
                <w:noProof/>
                <w:webHidden/>
              </w:rPr>
              <w:t>8</w:t>
            </w:r>
            <w:r w:rsidR="00810908">
              <w:rPr>
                <w:noProof/>
                <w:webHidden/>
              </w:rPr>
              <w:fldChar w:fldCharType="end"/>
            </w:r>
          </w:hyperlink>
        </w:p>
        <w:p w14:paraId="7E911B88" w14:textId="357764A0"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97" w:history="1">
            <w:r w:rsidR="00810908" w:rsidRPr="00DA2398">
              <w:rPr>
                <w:rStyle w:val="Hyperlink"/>
                <w:noProof/>
              </w:rPr>
              <w:t>2.7</w:t>
            </w:r>
            <w:r w:rsidR="00810908">
              <w:rPr>
                <w:rFonts w:eastAsiaTheme="minorEastAsia"/>
                <w:noProof/>
                <w:kern w:val="2"/>
                <w:sz w:val="24"/>
                <w:szCs w:val="24"/>
                <w:lang w:eastAsia="en-GB"/>
                <w14:ligatures w14:val="standardContextual"/>
              </w:rPr>
              <w:tab/>
            </w:r>
            <w:r w:rsidR="00810908" w:rsidRPr="00DA2398">
              <w:rPr>
                <w:rStyle w:val="Hyperlink"/>
                <w:noProof/>
              </w:rPr>
              <w:t>Capacitor Uses (5)</w:t>
            </w:r>
            <w:r w:rsidR="00810908">
              <w:rPr>
                <w:noProof/>
                <w:webHidden/>
              </w:rPr>
              <w:tab/>
            </w:r>
            <w:r w:rsidR="00810908">
              <w:rPr>
                <w:noProof/>
                <w:webHidden/>
              </w:rPr>
              <w:fldChar w:fldCharType="begin"/>
            </w:r>
            <w:r w:rsidR="00810908">
              <w:rPr>
                <w:noProof/>
                <w:webHidden/>
              </w:rPr>
              <w:instrText xml:space="preserve"> PAGEREF _Toc162720297 \h </w:instrText>
            </w:r>
            <w:r w:rsidR="00810908">
              <w:rPr>
                <w:noProof/>
                <w:webHidden/>
              </w:rPr>
            </w:r>
            <w:r w:rsidR="00810908">
              <w:rPr>
                <w:noProof/>
                <w:webHidden/>
              </w:rPr>
              <w:fldChar w:fldCharType="separate"/>
            </w:r>
            <w:r w:rsidR="00810908">
              <w:rPr>
                <w:noProof/>
                <w:webHidden/>
              </w:rPr>
              <w:t>8</w:t>
            </w:r>
            <w:r w:rsidR="00810908">
              <w:rPr>
                <w:noProof/>
                <w:webHidden/>
              </w:rPr>
              <w:fldChar w:fldCharType="end"/>
            </w:r>
          </w:hyperlink>
        </w:p>
        <w:p w14:paraId="1FDA37CE" w14:textId="047DD5AA" w:rsidR="00810908" w:rsidRDefault="00000000">
          <w:pPr>
            <w:pStyle w:val="TOC2"/>
            <w:tabs>
              <w:tab w:val="left" w:pos="960"/>
              <w:tab w:val="right" w:leader="dot" w:pos="9016"/>
            </w:tabs>
            <w:rPr>
              <w:rFonts w:eastAsiaTheme="minorEastAsia"/>
              <w:noProof/>
              <w:kern w:val="2"/>
              <w:sz w:val="24"/>
              <w:szCs w:val="24"/>
              <w:lang w:eastAsia="en-GB"/>
              <w14:ligatures w14:val="standardContextual"/>
            </w:rPr>
          </w:pPr>
          <w:hyperlink w:anchor="_Toc162720298" w:history="1">
            <w:r w:rsidR="00810908" w:rsidRPr="00DA2398">
              <w:rPr>
                <w:rStyle w:val="Hyperlink"/>
                <w:noProof/>
              </w:rPr>
              <w:t>2.8</w:t>
            </w:r>
            <w:r w:rsidR="00810908">
              <w:rPr>
                <w:rFonts w:eastAsiaTheme="minorEastAsia"/>
                <w:noProof/>
                <w:kern w:val="2"/>
                <w:sz w:val="24"/>
                <w:szCs w:val="24"/>
                <w:lang w:eastAsia="en-GB"/>
                <w14:ligatures w14:val="standardContextual"/>
              </w:rPr>
              <w:tab/>
            </w:r>
            <w:r w:rsidR="00810908" w:rsidRPr="00DA2398">
              <w:rPr>
                <w:rStyle w:val="Hyperlink"/>
                <w:noProof/>
              </w:rPr>
              <w:t>Inaccuracies Question (4)</w:t>
            </w:r>
            <w:r w:rsidR="00810908">
              <w:rPr>
                <w:noProof/>
                <w:webHidden/>
              </w:rPr>
              <w:tab/>
            </w:r>
            <w:r w:rsidR="00810908">
              <w:rPr>
                <w:noProof/>
                <w:webHidden/>
              </w:rPr>
              <w:fldChar w:fldCharType="begin"/>
            </w:r>
            <w:r w:rsidR="00810908">
              <w:rPr>
                <w:noProof/>
                <w:webHidden/>
              </w:rPr>
              <w:instrText xml:space="preserve"> PAGEREF _Toc162720298 \h </w:instrText>
            </w:r>
            <w:r w:rsidR="00810908">
              <w:rPr>
                <w:noProof/>
                <w:webHidden/>
              </w:rPr>
            </w:r>
            <w:r w:rsidR="00810908">
              <w:rPr>
                <w:noProof/>
                <w:webHidden/>
              </w:rPr>
              <w:fldChar w:fldCharType="separate"/>
            </w:r>
            <w:r w:rsidR="00810908">
              <w:rPr>
                <w:noProof/>
                <w:webHidden/>
              </w:rPr>
              <w:t>9</w:t>
            </w:r>
            <w:r w:rsidR="00810908">
              <w:rPr>
                <w:noProof/>
                <w:webHidden/>
              </w:rPr>
              <w:fldChar w:fldCharType="end"/>
            </w:r>
          </w:hyperlink>
        </w:p>
        <w:p w14:paraId="119B9602" w14:textId="656BB939" w:rsidR="00810908" w:rsidRDefault="00000000">
          <w:pPr>
            <w:pStyle w:val="TOC1"/>
            <w:tabs>
              <w:tab w:val="left" w:pos="440"/>
              <w:tab w:val="right" w:leader="dot" w:pos="9016"/>
            </w:tabs>
            <w:rPr>
              <w:rFonts w:eastAsiaTheme="minorEastAsia"/>
              <w:noProof/>
              <w:kern w:val="2"/>
              <w:sz w:val="24"/>
              <w:szCs w:val="24"/>
              <w:lang w:eastAsia="en-GB"/>
              <w14:ligatures w14:val="standardContextual"/>
            </w:rPr>
          </w:pPr>
          <w:hyperlink w:anchor="_Toc162720299" w:history="1">
            <w:r w:rsidR="00810908" w:rsidRPr="00DA2398">
              <w:rPr>
                <w:rStyle w:val="Hyperlink"/>
                <w:noProof/>
              </w:rPr>
              <w:t>3</w:t>
            </w:r>
            <w:r w:rsidR="00810908">
              <w:rPr>
                <w:rFonts w:eastAsiaTheme="minorEastAsia"/>
                <w:noProof/>
                <w:kern w:val="2"/>
                <w:sz w:val="24"/>
                <w:szCs w:val="24"/>
                <w:lang w:eastAsia="en-GB"/>
                <w14:ligatures w14:val="standardContextual"/>
              </w:rPr>
              <w:tab/>
            </w:r>
            <w:r w:rsidR="00810908" w:rsidRPr="00DA2398">
              <w:rPr>
                <w:rStyle w:val="Hyperlink"/>
                <w:noProof/>
              </w:rPr>
              <w:t>References</w:t>
            </w:r>
            <w:r w:rsidR="00810908">
              <w:rPr>
                <w:noProof/>
                <w:webHidden/>
              </w:rPr>
              <w:tab/>
            </w:r>
            <w:r w:rsidR="00810908">
              <w:rPr>
                <w:noProof/>
                <w:webHidden/>
              </w:rPr>
              <w:fldChar w:fldCharType="begin"/>
            </w:r>
            <w:r w:rsidR="00810908">
              <w:rPr>
                <w:noProof/>
                <w:webHidden/>
              </w:rPr>
              <w:instrText xml:space="preserve"> PAGEREF _Toc162720299 \h </w:instrText>
            </w:r>
            <w:r w:rsidR="00810908">
              <w:rPr>
                <w:noProof/>
                <w:webHidden/>
              </w:rPr>
            </w:r>
            <w:r w:rsidR="00810908">
              <w:rPr>
                <w:noProof/>
                <w:webHidden/>
              </w:rPr>
              <w:fldChar w:fldCharType="separate"/>
            </w:r>
            <w:r w:rsidR="00810908">
              <w:rPr>
                <w:noProof/>
                <w:webHidden/>
              </w:rPr>
              <w:t>11</w:t>
            </w:r>
            <w:r w:rsidR="00810908">
              <w:rPr>
                <w:noProof/>
                <w:webHidden/>
              </w:rPr>
              <w:fldChar w:fldCharType="end"/>
            </w:r>
          </w:hyperlink>
        </w:p>
        <w:p w14:paraId="450FA7E4" w14:textId="18D678BC" w:rsidR="00B25D24" w:rsidRDefault="00B25D24">
          <w:r>
            <w:rPr>
              <w:b/>
              <w:bCs/>
              <w:noProof/>
            </w:rPr>
            <w:fldChar w:fldCharType="end"/>
          </w:r>
        </w:p>
      </w:sdtContent>
    </w:sdt>
    <w:p w14:paraId="4EFDA460" w14:textId="77777777" w:rsidR="001728B1" w:rsidRDefault="001728B1" w:rsidP="00301299">
      <w:pPr>
        <w:pStyle w:val="Heading1"/>
        <w:sectPr w:rsidR="001728B1" w:rsidSect="00DA7763">
          <w:headerReference w:type="default" r:id="rId12"/>
          <w:footerReference w:type="default" r:id="rId13"/>
          <w:pgSz w:w="11906" w:h="16838"/>
          <w:pgMar w:top="1440" w:right="1440" w:bottom="1440" w:left="1440" w:header="708" w:footer="708" w:gutter="0"/>
          <w:pgNumType w:start="1"/>
          <w:cols w:space="708"/>
          <w:docGrid w:linePitch="360"/>
        </w:sectPr>
      </w:pPr>
    </w:p>
    <w:p w14:paraId="01D98339" w14:textId="77637AF6" w:rsidR="00952BC4" w:rsidRDefault="00952BC4" w:rsidP="00952BC4">
      <w:pPr>
        <w:pStyle w:val="Heading1"/>
      </w:pPr>
      <w:bookmarkStart w:id="0" w:name="_Toc162720281"/>
      <w:r>
        <w:lastRenderedPageBreak/>
        <w:t xml:space="preserve">Task </w:t>
      </w:r>
      <w:r w:rsidR="001728B1">
        <w:t>2</w:t>
      </w:r>
      <w:bookmarkEnd w:id="0"/>
    </w:p>
    <w:p w14:paraId="108BC407" w14:textId="490D20CC" w:rsidR="00952BC4" w:rsidRDefault="00067C94" w:rsidP="00952BC4">
      <w:pPr>
        <w:pStyle w:val="Heading2"/>
      </w:pPr>
      <w:bookmarkStart w:id="1" w:name="_Toc162720282"/>
      <w:r>
        <w:t>Scope Time Division Calculations</w:t>
      </w:r>
      <w:r w:rsidR="003211F6">
        <w:t xml:space="preserve"> (4)</w:t>
      </w:r>
      <w:bookmarkEnd w:id="1"/>
    </w:p>
    <w:p w14:paraId="520E6837" w14:textId="77777777" w:rsidR="00DB24FE" w:rsidRDefault="00DB24FE" w:rsidP="00DB24FE"/>
    <w:p w14:paraId="32072C15" w14:textId="17AFCE7D" w:rsidR="00380852" w:rsidRDefault="00703E29" w:rsidP="00810908">
      <w:pPr>
        <w:spacing w:line="360" w:lineRule="auto"/>
        <w:jc w:val="both"/>
      </w:pPr>
      <w:r w:rsidRPr="00703E29">
        <w:t xml:space="preserve">For displaying a total period of a 10 Hz sine wave on an oscilloscope, we calculate the period </w:t>
      </w:r>
      <w:r w:rsidR="004D2AC1">
        <w:t>(</w:t>
      </w:r>
      <m:oMath>
        <m:r>
          <m:rPr>
            <m:sty m:val="p"/>
          </m:rPr>
          <w:rPr>
            <w:rFonts w:ascii="Cambria Math" w:hAnsi="Cambria Math"/>
          </w:rPr>
          <m:t>Τ</m:t>
        </m:r>
      </m:oMath>
      <w:r w:rsidR="003400DA">
        <w:rPr>
          <w:rFonts w:cstheme="minorHAnsi"/>
        </w:rPr>
        <w:t>)</w:t>
      </w:r>
      <w:r w:rsidR="004D2AC1">
        <w:t xml:space="preserve"> </w:t>
      </w:r>
      <w:r w:rsidRPr="00703E29">
        <w:t>using</w:t>
      </w:r>
      <w:r w:rsidR="00F816A8">
        <w:t xml:space="preserve"> </w:t>
      </w:r>
      <m:oMath>
        <m:r>
          <m:rPr>
            <m:sty m:val="p"/>
          </m:rPr>
          <w:rPr>
            <w:rFonts w:ascii="Cambria Math" w:hAnsi="Cambria Math"/>
          </w:rPr>
          <m:t>Τ</m:t>
        </m:r>
      </m:oMath>
      <w:r w:rsidR="005C2E64">
        <w:rPr>
          <w:rFonts w:eastAsiaTheme="minorEastAsia"/>
        </w:rPr>
        <w:t xml:space="preserve"> </w:t>
      </w:r>
      <w:r w:rsidR="00F816A8">
        <w:rPr>
          <w:rFonts w:cstheme="minorHAnsi"/>
        </w:rPr>
        <w:t xml:space="preserve">= </w:t>
      </w:r>
      <m:oMath>
        <m:f>
          <m:fPr>
            <m:ctrlPr>
              <w:rPr>
                <w:rFonts w:ascii="Cambria Math" w:hAnsi="Cambria Math" w:cstheme="minorHAnsi"/>
                <w:i/>
              </w:rPr>
            </m:ctrlPr>
          </m:fPr>
          <m:num>
            <m:r>
              <w:rPr>
                <w:rFonts w:ascii="Cambria Math" w:hAnsi="Cambria Math" w:cstheme="minorHAnsi"/>
              </w:rPr>
              <m:t>1</m:t>
            </m:r>
          </m:num>
          <m:den>
            <m:r>
              <w:rPr>
                <w:rFonts w:ascii="Cambria Math" w:hAnsi="Cambria Math" w:cstheme="minorHAnsi"/>
              </w:rPr>
              <m:t>f</m:t>
            </m:r>
          </m:den>
        </m:f>
      </m:oMath>
      <w:r w:rsidRPr="00703E29">
        <w:t xml:space="preserve"> </w:t>
      </w:r>
      <w:r w:rsidR="00650037">
        <w:t>W</w:t>
      </w:r>
      <w:r w:rsidRPr="00703E29">
        <w:t xml:space="preserve">ith </w:t>
      </w:r>
      <m:oMath>
        <m:r>
          <w:rPr>
            <w:rFonts w:ascii="Cambria Math" w:hAnsi="Cambria Math" w:cstheme="minorHAnsi"/>
          </w:rPr>
          <m:t>f</m:t>
        </m:r>
      </m:oMath>
      <w:r w:rsidRPr="00703E29">
        <w:t xml:space="preserve"> being the frequency (10 Hz). This calculation yields </w:t>
      </w:r>
      <m:oMath>
        <m:r>
          <m:rPr>
            <m:sty m:val="p"/>
          </m:rPr>
          <w:rPr>
            <w:rFonts w:ascii="Cambria Math" w:hAnsi="Cambria Math"/>
          </w:rPr>
          <m:t>Τ</m:t>
        </m:r>
      </m:oMath>
      <w:r w:rsidR="004C5C2D">
        <w:rPr>
          <w:rFonts w:eastAsiaTheme="minorEastAsia"/>
        </w:rPr>
        <w:t xml:space="preserve"> = 0.1 </w:t>
      </w:r>
      <w:r w:rsidRPr="00703E29">
        <w:t>seconds (100 milliseconds). To picture this on an oscilloscope, traditionally having ten horizontal divisions, we align the time division to fit 0.1 seconds comfortably across the screen. The provided data files indicate a clock setting of 20.0 ms, confirming this setting allows detailed observation of the waveform, as five divisions span 100 ms, offering a clear view of one cycle. Therefore, setting each division to 20 ms is optimal for displaying the waveform without distortion, supporting accurate analysis. This approach, validated by theoretical and practical evidence from oscilloscope readings, ensures the waveform is neither compressed nor stretched, facilitating precise measurement and analysis. Therefore, the correct time division for observing a 10 Hz sine wave is 20 ms/division, confirmed by both calculations and the oscilloscope data files from the practicals.</w:t>
      </w:r>
    </w:p>
    <w:p w14:paraId="1CDC5B69" w14:textId="74062CB3" w:rsidR="006068C5" w:rsidRDefault="004C182D" w:rsidP="00CD35EB">
      <w:pPr>
        <w:spacing w:line="360" w:lineRule="auto"/>
        <w:jc w:val="both"/>
      </w:pPr>
      <w:r>
        <w:t xml:space="preserve">Time Division = </w:t>
      </w:r>
      <m:oMath>
        <m:f>
          <m:fPr>
            <m:ctrlPr>
              <w:rPr>
                <w:rFonts w:ascii="Cambria Math" w:hAnsi="Cambria Math"/>
                <w:i/>
              </w:rPr>
            </m:ctrlPr>
          </m:fPr>
          <m:num>
            <m:r>
              <w:rPr>
                <w:rFonts w:ascii="Cambria Math" w:hAnsi="Cambria Math"/>
              </w:rPr>
              <m:t>Period</m:t>
            </m:r>
          </m:num>
          <m:den>
            <m:r>
              <w:rPr>
                <w:rFonts w:ascii="Cambria Math" w:hAnsi="Cambria Math"/>
              </w:rPr>
              <m:t>Number of Divisions</m:t>
            </m:r>
          </m:den>
        </m:f>
      </m:oMath>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0.1 Seconds</m:t>
            </m:r>
          </m:num>
          <m:den>
            <m:r>
              <w:rPr>
                <w:rFonts w:ascii="Cambria Math" w:eastAsiaTheme="minorEastAsia" w:hAnsi="Cambria Math"/>
              </w:rPr>
              <m:t>10</m:t>
            </m:r>
          </m:den>
        </m:f>
      </m:oMath>
      <w:r w:rsidR="004F0582">
        <w:rPr>
          <w:rFonts w:eastAsiaTheme="minorEastAsia"/>
        </w:rPr>
        <w:t xml:space="preserve"> = 0.01 seconds per division </w:t>
      </w:r>
    </w:p>
    <w:p w14:paraId="340BDD1E" w14:textId="77777777" w:rsidR="00380852" w:rsidRPr="00DB24FE" w:rsidRDefault="00380852" w:rsidP="00DB24FE"/>
    <w:p w14:paraId="5CEBFB5D" w14:textId="4414CA7B" w:rsidR="00952BC4" w:rsidRDefault="00375313" w:rsidP="00952BC4">
      <w:pPr>
        <w:pStyle w:val="Heading2"/>
      </w:pPr>
      <w:bookmarkStart w:id="2" w:name="_Toc162720283"/>
      <w:r>
        <w:rPr>
          <w:noProof/>
        </w:rPr>
        <w:lastRenderedPageBreak/>
        <mc:AlternateContent>
          <mc:Choice Requires="wps">
            <w:drawing>
              <wp:anchor distT="0" distB="0" distL="114300" distR="114300" simplePos="0" relativeHeight="251658243" behindDoc="0" locked="0" layoutInCell="1" allowOverlap="1" wp14:anchorId="151CEE3D" wp14:editId="7292AC61">
                <wp:simplePos x="0" y="0"/>
                <wp:positionH relativeFrom="column">
                  <wp:posOffset>-1270</wp:posOffset>
                </wp:positionH>
                <wp:positionV relativeFrom="paragraph">
                  <wp:posOffset>3598545</wp:posOffset>
                </wp:positionV>
                <wp:extent cx="5731510" cy="635"/>
                <wp:effectExtent l="0" t="0" r="0" b="0"/>
                <wp:wrapSquare wrapText="bothSides"/>
                <wp:docPr id="118525701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BB5D821" w14:textId="2800BEA5" w:rsidR="00375313" w:rsidRPr="00865D54" w:rsidRDefault="00375313" w:rsidP="00375313">
                            <w:pPr>
                              <w:pStyle w:val="Caption"/>
                              <w:rPr>
                                <w:noProof/>
                                <w:sz w:val="26"/>
                                <w:szCs w:val="26"/>
                              </w:rPr>
                            </w:pPr>
                            <w:r>
                              <w:t xml:space="preserve">Figure </w:t>
                            </w:r>
                            <w:r>
                              <w:fldChar w:fldCharType="begin"/>
                            </w:r>
                            <w:r>
                              <w:instrText xml:space="preserve"> SEQ Figure \* ARABIC </w:instrText>
                            </w:r>
                            <w:r>
                              <w:fldChar w:fldCharType="separate"/>
                            </w:r>
                            <w:r w:rsidR="00C567CB">
                              <w:rPr>
                                <w:noProof/>
                              </w:rPr>
                              <w:t>1</w:t>
                            </w:r>
                            <w:r>
                              <w:rPr>
                                <w:noProof/>
                              </w:rPr>
                              <w:fldChar w:fldCharType="end"/>
                            </w:r>
                            <w:r>
                              <w:t xml:space="preserve"> Screenshot of T2W1 </w:t>
                            </w:r>
                            <w:r>
                              <w:rPr>
                                <w:noProof/>
                              </w:rPr>
                              <w:t>Wave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1CEE3D" id="Text Box 1" o:spid="_x0000_s1027" type="#_x0000_t202" style="position:absolute;left:0;text-align:left;margin-left:-.1pt;margin-top:283.35pt;width:451.3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" stroked="f">
                <v:textbox style="mso-fit-shape-to-text:t" inset="0,0,0,0">
                  <w:txbxContent>
                    <w:p w14:paraId="3BB5D821" w14:textId="2800BEA5" w:rsidR="00375313" w:rsidRPr="00865D54" w:rsidRDefault="00375313" w:rsidP="00375313">
                      <w:pPr>
                        <w:pStyle w:val="Caption"/>
                        <w:rPr>
                          <w:noProof/>
                          <w:sz w:val="26"/>
                          <w:szCs w:val="26"/>
                        </w:rPr>
                      </w:pPr>
                      <w:r>
                        <w:t xml:space="preserve">Figure </w:t>
                      </w:r>
                      <w:r>
                        <w:fldChar w:fldCharType="begin"/>
                      </w:r>
                      <w:r>
                        <w:instrText xml:space="preserve"> SEQ Figure \* ARABIC </w:instrText>
                      </w:r>
                      <w:r>
                        <w:fldChar w:fldCharType="separate"/>
                      </w:r>
                      <w:r w:rsidR="00C567CB">
                        <w:rPr>
                          <w:noProof/>
                        </w:rPr>
                        <w:t>1</w:t>
                      </w:r>
                      <w:r>
                        <w:rPr>
                          <w:noProof/>
                        </w:rPr>
                        <w:fldChar w:fldCharType="end"/>
                      </w:r>
                      <w:r>
                        <w:t xml:space="preserve"> Screenshot of T2W1 </w:t>
                      </w:r>
                      <w:r>
                        <w:rPr>
                          <w:noProof/>
                        </w:rPr>
                        <w:t>Wave</w:t>
                      </w:r>
                    </w:p>
                  </w:txbxContent>
                </v:textbox>
                <w10:wrap type="square"/>
              </v:shape>
            </w:pict>
          </mc:Fallback>
        </mc:AlternateContent>
      </w:r>
      <w:r>
        <w:rPr>
          <w:noProof/>
        </w:rPr>
        <w:drawing>
          <wp:anchor distT="0" distB="0" distL="114300" distR="114300" simplePos="0" relativeHeight="251658242" behindDoc="0" locked="0" layoutInCell="1" allowOverlap="1" wp14:anchorId="4346FD15" wp14:editId="7D1E40B4">
            <wp:simplePos x="0" y="0"/>
            <wp:positionH relativeFrom="margin">
              <wp:posOffset>0</wp:posOffset>
            </wp:positionH>
            <wp:positionV relativeFrom="paragraph">
              <wp:posOffset>297180</wp:posOffset>
            </wp:positionV>
            <wp:extent cx="5731510" cy="3242945"/>
            <wp:effectExtent l="0" t="0" r="2540" b="0"/>
            <wp:wrapTopAndBottom/>
            <wp:docPr id="1023531708"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531708" name="Picture 1" descr="A screen shot of a graph&#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42945"/>
                    </a:xfrm>
                    <a:prstGeom prst="rect">
                      <a:avLst/>
                    </a:prstGeom>
                  </pic:spPr>
                </pic:pic>
              </a:graphicData>
            </a:graphic>
          </wp:anchor>
        </w:drawing>
      </w:r>
      <w:r w:rsidR="00D80299">
        <w:t xml:space="preserve">Function </w:t>
      </w:r>
      <w:r w:rsidR="004506B2">
        <w:t>Generator</w:t>
      </w:r>
      <w:r w:rsidR="00D80299">
        <w:t xml:space="preserve"> output</w:t>
      </w:r>
      <w:r w:rsidR="004506B2">
        <w:t xml:space="preserve"> sine</w:t>
      </w:r>
      <w:r w:rsidR="00D80299">
        <w:t xml:space="preserve"> wave</w:t>
      </w:r>
      <w:r w:rsidR="003211F6">
        <w:t xml:space="preserve"> (3)</w:t>
      </w:r>
      <w:bookmarkEnd w:id="2"/>
    </w:p>
    <w:p w14:paraId="7C28F87D" w14:textId="045485DB" w:rsidR="00DB24FE" w:rsidRPr="00DB24FE" w:rsidRDefault="00065A5D" w:rsidP="00810908">
      <w:pPr>
        <w:spacing w:line="360" w:lineRule="auto"/>
        <w:jc w:val="both"/>
      </w:pPr>
      <w:r w:rsidRPr="00065A5D">
        <w:t>The function generator was set to a 10Hz frequency to produce a sine wave, with a peak-to-peak amplitude target of 10V, ensuring no DC offset. The oscilloscope's time division setting was adjusted to display a complete waveform period across the screen; for a 10Hz wave, this required a setting of 10 milliseconds per division. The resulting oscilloscope data shows a precise sine wave with accurate amplitude and frequency, fulfilling the set requirements and demonstrating an understanding of waveform generation and oscilloscope operation.</w:t>
      </w:r>
    </w:p>
    <w:p w14:paraId="6416FFD1" w14:textId="24E019BD" w:rsidR="00952BC4" w:rsidRDefault="004506B2" w:rsidP="00952BC4">
      <w:pPr>
        <w:pStyle w:val="Heading2"/>
      </w:pPr>
      <w:bookmarkStart w:id="3" w:name="_Toc162720284"/>
      <w:r>
        <w:lastRenderedPageBreak/>
        <w:t xml:space="preserve">Unsmoothed </w:t>
      </w:r>
      <w:r w:rsidR="00FC3082">
        <w:t>Rectifier Wave</w:t>
      </w:r>
      <w:r w:rsidR="003211F6">
        <w:t xml:space="preserve"> (3)</w:t>
      </w:r>
      <w:bookmarkEnd w:id="3"/>
    </w:p>
    <w:p w14:paraId="1DD3EB3D" w14:textId="44482819" w:rsidR="009A62F8" w:rsidRDefault="000070B9" w:rsidP="00376CCC">
      <w:pPr>
        <w:jc w:val="both"/>
      </w:pPr>
      <w:r>
        <w:rPr>
          <w:noProof/>
        </w:rPr>
        <mc:AlternateContent>
          <mc:Choice Requires="wps">
            <w:drawing>
              <wp:anchor distT="0" distB="0" distL="114300" distR="114300" simplePos="0" relativeHeight="251658245" behindDoc="0" locked="0" layoutInCell="1" allowOverlap="1" wp14:anchorId="097464C4" wp14:editId="5567891F">
                <wp:simplePos x="0" y="0"/>
                <wp:positionH relativeFrom="margin">
                  <wp:posOffset>-1270</wp:posOffset>
                </wp:positionH>
                <wp:positionV relativeFrom="paragraph">
                  <wp:posOffset>3555365</wp:posOffset>
                </wp:positionV>
                <wp:extent cx="5731510" cy="635"/>
                <wp:effectExtent l="0" t="0" r="2540" b="0"/>
                <wp:wrapSquare wrapText="bothSides"/>
                <wp:docPr id="70420012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866608D" w14:textId="77860B07" w:rsidR="00576C4A" w:rsidRPr="00C80A5B" w:rsidRDefault="00576C4A" w:rsidP="00576C4A">
                            <w:pPr>
                              <w:pStyle w:val="Caption"/>
                              <w:rPr>
                                <w:noProof/>
                                <w:sz w:val="26"/>
                                <w:szCs w:val="26"/>
                              </w:rPr>
                            </w:pPr>
                            <w:r>
                              <w:t xml:space="preserve">Figure </w:t>
                            </w:r>
                            <w:r>
                              <w:fldChar w:fldCharType="begin"/>
                            </w:r>
                            <w:r>
                              <w:instrText xml:space="preserve"> SEQ Figure \* ARABIC </w:instrText>
                            </w:r>
                            <w:r>
                              <w:fldChar w:fldCharType="separate"/>
                            </w:r>
                            <w:r w:rsidR="00C567CB">
                              <w:rPr>
                                <w:noProof/>
                              </w:rPr>
                              <w:t>2</w:t>
                            </w:r>
                            <w:r>
                              <w:rPr>
                                <w:noProof/>
                              </w:rPr>
                              <w:fldChar w:fldCharType="end"/>
                            </w:r>
                            <w:r>
                              <w:t xml:space="preserve"> Screenshot of T2W2</w:t>
                            </w:r>
                            <w:r w:rsidR="00476D11">
                              <w:t xml:space="preserve"> Wave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7464C4" id="_x0000_s1028" type="#_x0000_t202" style="position:absolute;left:0;text-align:left;margin-left:-.1pt;margin-top:279.95pt;width:451.3pt;height:.05pt;z-index:25165824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" stroked="f">
                <v:textbox style="mso-fit-shape-to-text:t" inset="0,0,0,0">
                  <w:txbxContent>
                    <w:p w14:paraId="2866608D" w14:textId="77860B07" w:rsidR="00576C4A" w:rsidRPr="00C80A5B" w:rsidRDefault="00576C4A" w:rsidP="00576C4A">
                      <w:pPr>
                        <w:pStyle w:val="Caption"/>
                        <w:rPr>
                          <w:noProof/>
                          <w:sz w:val="26"/>
                          <w:szCs w:val="26"/>
                        </w:rPr>
                      </w:pPr>
                      <w:r>
                        <w:t xml:space="preserve">Figure </w:t>
                      </w:r>
                      <w:r>
                        <w:fldChar w:fldCharType="begin"/>
                      </w:r>
                      <w:r>
                        <w:instrText xml:space="preserve"> SEQ Figure \* ARABIC </w:instrText>
                      </w:r>
                      <w:r>
                        <w:fldChar w:fldCharType="separate"/>
                      </w:r>
                      <w:r w:rsidR="00C567CB">
                        <w:rPr>
                          <w:noProof/>
                        </w:rPr>
                        <w:t>2</w:t>
                      </w:r>
                      <w:r>
                        <w:rPr>
                          <w:noProof/>
                        </w:rPr>
                        <w:fldChar w:fldCharType="end"/>
                      </w:r>
                      <w:r>
                        <w:t xml:space="preserve"> Screenshot of T2W2</w:t>
                      </w:r>
                      <w:r w:rsidR="00476D11">
                        <w:t xml:space="preserve"> Wave</w:t>
                      </w:r>
                    </w:p>
                  </w:txbxContent>
                </v:textbox>
                <w10:wrap type="square" anchorx="margin"/>
              </v:shape>
            </w:pict>
          </mc:Fallback>
        </mc:AlternateContent>
      </w:r>
      <w:r w:rsidR="00476D11">
        <w:rPr>
          <w:noProof/>
        </w:rPr>
        <w:drawing>
          <wp:anchor distT="0" distB="0" distL="114300" distR="114300" simplePos="0" relativeHeight="251658244" behindDoc="0" locked="0" layoutInCell="1" allowOverlap="1" wp14:anchorId="3985BB88" wp14:editId="5B704545">
            <wp:simplePos x="0" y="0"/>
            <wp:positionH relativeFrom="margin">
              <wp:posOffset>11430</wp:posOffset>
            </wp:positionH>
            <wp:positionV relativeFrom="paragraph">
              <wp:posOffset>203835</wp:posOffset>
            </wp:positionV>
            <wp:extent cx="5731510" cy="3265170"/>
            <wp:effectExtent l="0" t="0" r="2540" b="0"/>
            <wp:wrapTopAndBottom/>
            <wp:docPr id="91218509" name="Picture 2"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18509" name="Picture 2" descr="A screen shot of a computer scree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65170"/>
                    </a:xfrm>
                    <a:prstGeom prst="rect">
                      <a:avLst/>
                    </a:prstGeom>
                  </pic:spPr>
                </pic:pic>
              </a:graphicData>
            </a:graphic>
          </wp:anchor>
        </w:drawing>
      </w:r>
    </w:p>
    <w:p w14:paraId="2E85507B" w14:textId="442A5181" w:rsidR="00BA51AD" w:rsidRPr="00DB24FE" w:rsidRDefault="00376CCC" w:rsidP="00810908">
      <w:pPr>
        <w:spacing w:line="360" w:lineRule="auto"/>
        <w:jc w:val="both"/>
      </w:pPr>
      <w:r w:rsidRPr="00376CCC">
        <w:t>The output of a full bridge rectifier without a smoothing capacitor is a fluctuating DC waveform, showing peaks that compare to the AC input's positive and negative cycles, rectified to the same contradiction. This results in a rippled voltage with twice the frequency of the input AC signal. Without the capacitor's smoothing influence, this ripple can cause instability in electronic circuits that require a steady DC supply.</w:t>
      </w:r>
    </w:p>
    <w:p w14:paraId="481E6C03" w14:textId="66D62F89" w:rsidR="00FC3082" w:rsidRDefault="00476D11" w:rsidP="00FC3082">
      <w:pPr>
        <w:pStyle w:val="Heading2"/>
      </w:pPr>
      <w:bookmarkStart w:id="4" w:name="_Toc162720285"/>
      <w:r>
        <w:rPr>
          <w:noProof/>
        </w:rPr>
        <w:lastRenderedPageBreak/>
        <mc:AlternateContent>
          <mc:Choice Requires="wps">
            <w:drawing>
              <wp:anchor distT="0" distB="0" distL="114300" distR="114300" simplePos="0" relativeHeight="251658247" behindDoc="0" locked="0" layoutInCell="1" allowOverlap="1" wp14:anchorId="540C16AE" wp14:editId="70C8D8E6">
                <wp:simplePos x="0" y="0"/>
                <wp:positionH relativeFrom="column">
                  <wp:posOffset>-2540</wp:posOffset>
                </wp:positionH>
                <wp:positionV relativeFrom="paragraph">
                  <wp:posOffset>3601085</wp:posOffset>
                </wp:positionV>
                <wp:extent cx="5731510" cy="635"/>
                <wp:effectExtent l="0" t="0" r="0" b="0"/>
                <wp:wrapTopAndBottom/>
                <wp:docPr id="12703128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EDA1303" w14:textId="52BFFB56" w:rsidR="00476D11" w:rsidRPr="00D036C9" w:rsidRDefault="00476D11" w:rsidP="00476D11">
                            <w:pPr>
                              <w:pStyle w:val="Caption"/>
                              <w:rPr>
                                <w:noProof/>
                                <w:sz w:val="26"/>
                                <w:szCs w:val="26"/>
                              </w:rPr>
                            </w:pPr>
                            <w:r>
                              <w:t xml:space="preserve">Figure </w:t>
                            </w:r>
                            <w:r>
                              <w:fldChar w:fldCharType="begin"/>
                            </w:r>
                            <w:r>
                              <w:instrText xml:space="preserve"> SEQ Figure \* ARABIC </w:instrText>
                            </w:r>
                            <w:r>
                              <w:fldChar w:fldCharType="separate"/>
                            </w:r>
                            <w:r w:rsidR="00C567CB">
                              <w:rPr>
                                <w:noProof/>
                              </w:rPr>
                              <w:t>3</w:t>
                            </w:r>
                            <w:r>
                              <w:rPr>
                                <w:noProof/>
                              </w:rPr>
                              <w:fldChar w:fldCharType="end"/>
                            </w:r>
                            <w:r>
                              <w:t xml:space="preserve"> Screenshot of T2W3 Wave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0C16AE" id="_x0000_s1029" type="#_x0000_t202" style="position:absolute;left:0;text-align:left;margin-left:-.2pt;margin-top:283.55pt;width:451.3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" stroked="f">
                <v:textbox style="mso-fit-shape-to-text:t" inset="0,0,0,0">
                  <w:txbxContent>
                    <w:p w14:paraId="3EDA1303" w14:textId="52BFFB56" w:rsidR="00476D11" w:rsidRPr="00D036C9" w:rsidRDefault="00476D11" w:rsidP="00476D11">
                      <w:pPr>
                        <w:pStyle w:val="Caption"/>
                        <w:rPr>
                          <w:noProof/>
                          <w:sz w:val="26"/>
                          <w:szCs w:val="26"/>
                        </w:rPr>
                      </w:pPr>
                      <w:r>
                        <w:t xml:space="preserve">Figure </w:t>
                      </w:r>
                      <w:r>
                        <w:fldChar w:fldCharType="begin"/>
                      </w:r>
                      <w:r>
                        <w:instrText xml:space="preserve"> SEQ Figure \* ARABIC </w:instrText>
                      </w:r>
                      <w:r>
                        <w:fldChar w:fldCharType="separate"/>
                      </w:r>
                      <w:r w:rsidR="00C567CB">
                        <w:rPr>
                          <w:noProof/>
                        </w:rPr>
                        <w:t>3</w:t>
                      </w:r>
                      <w:r>
                        <w:rPr>
                          <w:noProof/>
                        </w:rPr>
                        <w:fldChar w:fldCharType="end"/>
                      </w:r>
                      <w:r>
                        <w:t xml:space="preserve"> Screenshot of T2W3 Wave</w:t>
                      </w:r>
                    </w:p>
                  </w:txbxContent>
                </v:textbox>
                <w10:wrap type="topAndBottom"/>
              </v:shape>
            </w:pict>
          </mc:Fallback>
        </mc:AlternateContent>
      </w:r>
      <w:r>
        <w:rPr>
          <w:noProof/>
        </w:rPr>
        <w:drawing>
          <wp:anchor distT="0" distB="0" distL="114300" distR="114300" simplePos="0" relativeHeight="251658246" behindDoc="0" locked="0" layoutInCell="1" allowOverlap="1" wp14:anchorId="6E17AD43" wp14:editId="4ECE4D17">
            <wp:simplePos x="0" y="0"/>
            <wp:positionH relativeFrom="margin">
              <wp:align>right</wp:align>
            </wp:positionH>
            <wp:positionV relativeFrom="paragraph">
              <wp:posOffset>287020</wp:posOffset>
            </wp:positionV>
            <wp:extent cx="5731510" cy="3256915"/>
            <wp:effectExtent l="0" t="0" r="2540" b="635"/>
            <wp:wrapTopAndBottom/>
            <wp:docPr id="647364402" name="Picture 4" descr="A screen shot of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64402" name="Picture 4" descr="A screen shot of a black scree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56915"/>
                    </a:xfrm>
                    <a:prstGeom prst="rect">
                      <a:avLst/>
                    </a:prstGeom>
                  </pic:spPr>
                </pic:pic>
              </a:graphicData>
            </a:graphic>
          </wp:anchor>
        </w:drawing>
      </w:r>
      <w:r w:rsidR="00FC3082">
        <w:t>Smoothed Rectifier Wave</w:t>
      </w:r>
      <w:r w:rsidR="004F2C29">
        <w:t xml:space="preserve"> with </w:t>
      </w:r>
      <w:r w:rsidR="00D32144">
        <w:t xml:space="preserve">a </w:t>
      </w:r>
      <w:r w:rsidR="004F2C29">
        <w:t>capacitor (3)</w:t>
      </w:r>
      <w:bookmarkEnd w:id="4"/>
    </w:p>
    <w:p w14:paraId="1EF65628" w14:textId="393883A0" w:rsidR="00FF6057" w:rsidRPr="00FF6057" w:rsidRDefault="00443EFD" w:rsidP="00810908">
      <w:pPr>
        <w:spacing w:line="360" w:lineRule="auto"/>
        <w:jc w:val="both"/>
      </w:pPr>
      <w:r w:rsidRPr="00443EFD">
        <w:t>When a capacitor is added to a full bridge rectifier circuit and placed before the resistor, it significantly improves the output signal quality. The capacitor charges to the peak voltage of the rectified waveform and discharges during the intervals when the input voltage is below its peak, effectively minimising the voltage ripple. This smoothing action of the capacitor results in a more stable and continuous DC output. Oscilloscope traces would show a reduced peak-to-peak variation in the output voltage, confirming the sight of a smoother DC level suitable for powering sensitive electronic devices.</w:t>
      </w:r>
    </w:p>
    <w:p w14:paraId="5B339800" w14:textId="6A51A3C7" w:rsidR="00952BC4" w:rsidRDefault="00FC3082" w:rsidP="00952BC4">
      <w:pPr>
        <w:pStyle w:val="Heading2"/>
      </w:pPr>
      <w:bookmarkStart w:id="5" w:name="_Toc162720286"/>
      <w:r>
        <w:t>Drop in Voltage Question</w:t>
      </w:r>
      <w:r w:rsidR="001D16D3">
        <w:t xml:space="preserve"> (4)</w:t>
      </w:r>
      <w:bookmarkEnd w:id="5"/>
    </w:p>
    <w:p w14:paraId="4E3AC7ED" w14:textId="6C12A83D" w:rsidR="001D16D3" w:rsidRDefault="00983A99" w:rsidP="00810908">
      <w:pPr>
        <w:spacing w:line="360" w:lineRule="auto"/>
        <w:jc w:val="both"/>
      </w:pPr>
      <w:r w:rsidRPr="00983A99">
        <w:t>The DC output from a full bridge rectifier is typically less than the input's peak voltage due to inherent diode voltage drops. Each diode in the bridge circuit incurs a forward voltage drop, commonly about 0.7V for diodes, effectively lowering the peak output by this forward drop multiplied by the number of diodes in the conduction path, which is two for a full bridge. Additionally, diodes could be better and have internal resistances, causing further voltage reduction under load conditions. Thus, the peak DC output is the input's peak minus these voltage drops during each half-cycle of the AC input.</w:t>
      </w:r>
    </w:p>
    <w:p w14:paraId="73D86E66" w14:textId="04D4991C" w:rsidR="001D16D3" w:rsidRPr="001D16D3" w:rsidRDefault="00510730" w:rsidP="001D16D3">
      <w:pPr>
        <w:pStyle w:val="Heading2"/>
      </w:pPr>
      <w:bookmarkStart w:id="6" w:name="_Toc162720287"/>
      <w:r>
        <w:t>Different</w:t>
      </w:r>
      <w:r w:rsidR="001D16D3">
        <w:t xml:space="preserve"> Voltage </w:t>
      </w:r>
      <w:r>
        <w:t>Readings Question (5)</w:t>
      </w:r>
      <w:bookmarkEnd w:id="6"/>
    </w:p>
    <w:tbl>
      <w:tblPr>
        <w:tblStyle w:val="TableGrid"/>
        <w:tblW w:w="0" w:type="auto"/>
        <w:tblLook w:val="04A0" w:firstRow="1" w:lastRow="0" w:firstColumn="1" w:lastColumn="0" w:noHBand="0" w:noVBand="1"/>
      </w:tblPr>
      <w:tblGrid>
        <w:gridCol w:w="2407"/>
        <w:gridCol w:w="2203"/>
        <w:gridCol w:w="2203"/>
        <w:gridCol w:w="2203"/>
      </w:tblGrid>
      <w:tr w:rsidR="00F560A5" w14:paraId="5D961514" w14:textId="51602553" w:rsidTr="00F560A5">
        <w:tc>
          <w:tcPr>
            <w:tcW w:w="2407" w:type="dxa"/>
          </w:tcPr>
          <w:p w14:paraId="0EA4CA30" w14:textId="77777777" w:rsidR="00F560A5" w:rsidRPr="001A2B92" w:rsidRDefault="00F560A5" w:rsidP="00FC3082">
            <w:pPr>
              <w:rPr>
                <w:rFonts w:cstheme="minorHAnsi"/>
              </w:rPr>
            </w:pPr>
          </w:p>
        </w:tc>
        <w:tc>
          <w:tcPr>
            <w:tcW w:w="2203" w:type="dxa"/>
          </w:tcPr>
          <w:p w14:paraId="62ED3A40" w14:textId="24F1E6D2" w:rsidR="00F560A5" w:rsidRPr="001A2B92" w:rsidRDefault="00F560A5" w:rsidP="00FC3082">
            <w:pPr>
              <w:rPr>
                <w:rFonts w:cstheme="minorHAnsi"/>
              </w:rPr>
            </w:pPr>
            <w:r w:rsidRPr="001A2B92">
              <w:rPr>
                <w:rFonts w:cstheme="minorHAnsi"/>
                <w:b/>
                <w:bCs/>
                <w:color w:val="0D0D0D"/>
              </w:rPr>
              <w:t>T2W1 Voltage (V)</w:t>
            </w:r>
          </w:p>
        </w:tc>
        <w:tc>
          <w:tcPr>
            <w:tcW w:w="2203" w:type="dxa"/>
          </w:tcPr>
          <w:p w14:paraId="41E08689" w14:textId="141E0238" w:rsidR="00F560A5" w:rsidRPr="001A2B92" w:rsidRDefault="00F560A5" w:rsidP="00FC3082">
            <w:pPr>
              <w:rPr>
                <w:rFonts w:cstheme="minorHAnsi"/>
              </w:rPr>
            </w:pPr>
            <w:r w:rsidRPr="001A2B92">
              <w:rPr>
                <w:rFonts w:cstheme="minorHAnsi"/>
                <w:b/>
                <w:bCs/>
                <w:color w:val="0D0D0D"/>
              </w:rPr>
              <w:t>T2W2 Voltage (V)</w:t>
            </w:r>
          </w:p>
        </w:tc>
        <w:tc>
          <w:tcPr>
            <w:tcW w:w="2203" w:type="dxa"/>
          </w:tcPr>
          <w:p w14:paraId="7084B811" w14:textId="079CDA94" w:rsidR="00F560A5" w:rsidRPr="001A2B92" w:rsidRDefault="00F560A5" w:rsidP="00FC3082">
            <w:pPr>
              <w:rPr>
                <w:rFonts w:cstheme="minorHAnsi"/>
              </w:rPr>
            </w:pPr>
            <w:r w:rsidRPr="001A2B92">
              <w:rPr>
                <w:rFonts w:cstheme="minorHAnsi"/>
                <w:b/>
                <w:bCs/>
                <w:color w:val="0D0D0D"/>
              </w:rPr>
              <w:t>T2W3 Voltage (V)</w:t>
            </w:r>
          </w:p>
        </w:tc>
      </w:tr>
      <w:tr w:rsidR="00F560A5" w14:paraId="2D7C3AFF" w14:textId="4197FA86" w:rsidTr="00F560A5">
        <w:tc>
          <w:tcPr>
            <w:tcW w:w="2407" w:type="dxa"/>
          </w:tcPr>
          <w:p w14:paraId="61B37BE7" w14:textId="3EC5220C" w:rsidR="00F560A5" w:rsidRPr="001A2B92" w:rsidRDefault="00F560A5" w:rsidP="00FC3082">
            <w:pPr>
              <w:rPr>
                <w:rFonts w:cstheme="minorHAnsi"/>
              </w:rPr>
            </w:pPr>
            <w:r w:rsidRPr="001A2B92">
              <w:rPr>
                <w:rFonts w:cstheme="minorHAnsi"/>
                <w:color w:val="0D0D0D"/>
                <w:shd w:val="clear" w:color="auto" w:fill="FFFFFF"/>
              </w:rPr>
              <w:t>Peak Positive Input</w:t>
            </w:r>
          </w:p>
        </w:tc>
        <w:tc>
          <w:tcPr>
            <w:tcW w:w="2203" w:type="dxa"/>
          </w:tcPr>
          <w:p w14:paraId="3DA52C61" w14:textId="00763644" w:rsidR="00F560A5" w:rsidRPr="001A2B92" w:rsidRDefault="00095D31" w:rsidP="00FC3082">
            <w:pPr>
              <w:rPr>
                <w:rFonts w:cstheme="minorHAnsi"/>
              </w:rPr>
            </w:pPr>
            <w:r w:rsidRPr="001A2B92">
              <w:rPr>
                <w:rFonts w:cstheme="minorHAnsi"/>
                <w:color w:val="0D0D0D"/>
                <w:shd w:val="clear" w:color="auto" w:fill="FFFFFF"/>
              </w:rPr>
              <w:t>4.2039</w:t>
            </w:r>
          </w:p>
        </w:tc>
        <w:tc>
          <w:tcPr>
            <w:tcW w:w="2203" w:type="dxa"/>
          </w:tcPr>
          <w:p w14:paraId="04A44874" w14:textId="3FF6D0EB" w:rsidR="00F560A5" w:rsidRPr="001A2B92" w:rsidRDefault="00095D31" w:rsidP="00FC3082">
            <w:pPr>
              <w:rPr>
                <w:rFonts w:cstheme="minorHAnsi"/>
              </w:rPr>
            </w:pPr>
            <w:r w:rsidRPr="001A2B92">
              <w:rPr>
                <w:rFonts w:cstheme="minorHAnsi"/>
                <w:color w:val="0D0D0D"/>
                <w:shd w:val="clear" w:color="auto" w:fill="FFFFFF"/>
              </w:rPr>
              <w:t>2.949</w:t>
            </w:r>
          </w:p>
        </w:tc>
        <w:tc>
          <w:tcPr>
            <w:tcW w:w="2203" w:type="dxa"/>
          </w:tcPr>
          <w:p w14:paraId="7E72C490" w14:textId="5DD4A291" w:rsidR="00F560A5" w:rsidRPr="001A2B92" w:rsidRDefault="001A2B92" w:rsidP="00FC3082">
            <w:pPr>
              <w:rPr>
                <w:rFonts w:cstheme="minorHAnsi"/>
              </w:rPr>
            </w:pPr>
            <w:r w:rsidRPr="001A2B92">
              <w:rPr>
                <w:rFonts w:cstheme="minorHAnsi"/>
                <w:color w:val="0D0D0D"/>
                <w:shd w:val="clear" w:color="auto" w:fill="FFFFFF"/>
              </w:rPr>
              <w:t>2.7608</w:t>
            </w:r>
          </w:p>
        </w:tc>
      </w:tr>
      <w:tr w:rsidR="00F560A5" w14:paraId="2A4FBCC7" w14:textId="108AD127" w:rsidTr="00F560A5">
        <w:tc>
          <w:tcPr>
            <w:tcW w:w="2407" w:type="dxa"/>
          </w:tcPr>
          <w:p w14:paraId="11F00C9A" w14:textId="025C4703" w:rsidR="00F560A5" w:rsidRPr="001A2B92" w:rsidRDefault="00F560A5" w:rsidP="00FC3082">
            <w:pPr>
              <w:rPr>
                <w:rFonts w:cstheme="minorHAnsi"/>
              </w:rPr>
            </w:pPr>
            <w:r w:rsidRPr="001A2B92">
              <w:rPr>
                <w:rFonts w:cstheme="minorHAnsi"/>
                <w:color w:val="0D0D0D"/>
                <w:shd w:val="clear" w:color="auto" w:fill="FFFFFF"/>
              </w:rPr>
              <w:t>Peak to Peak</w:t>
            </w:r>
          </w:p>
        </w:tc>
        <w:tc>
          <w:tcPr>
            <w:tcW w:w="2203" w:type="dxa"/>
          </w:tcPr>
          <w:p w14:paraId="412019C1" w14:textId="0A00C039" w:rsidR="00F560A5" w:rsidRPr="001A2B92" w:rsidRDefault="00095D31" w:rsidP="00FC3082">
            <w:pPr>
              <w:rPr>
                <w:rFonts w:cstheme="minorHAnsi"/>
              </w:rPr>
            </w:pPr>
            <w:r w:rsidRPr="001A2B92">
              <w:rPr>
                <w:rFonts w:cstheme="minorHAnsi"/>
                <w:color w:val="0D0D0D"/>
                <w:shd w:val="clear" w:color="auto" w:fill="FFFFFF"/>
              </w:rPr>
              <w:t>8.0941</w:t>
            </w:r>
          </w:p>
        </w:tc>
        <w:tc>
          <w:tcPr>
            <w:tcW w:w="2203" w:type="dxa"/>
          </w:tcPr>
          <w:p w14:paraId="0788E898" w14:textId="607FCE8F" w:rsidR="00F560A5" w:rsidRPr="001A2B92" w:rsidRDefault="00095D31" w:rsidP="00FC3082">
            <w:pPr>
              <w:rPr>
                <w:rFonts w:cstheme="minorHAnsi"/>
              </w:rPr>
            </w:pPr>
            <w:r w:rsidRPr="001A2B92">
              <w:rPr>
                <w:rFonts w:cstheme="minorHAnsi"/>
                <w:color w:val="0D0D0D"/>
                <w:shd w:val="clear" w:color="auto" w:fill="FFFFFF"/>
              </w:rPr>
              <w:t>3.0117</w:t>
            </w:r>
          </w:p>
        </w:tc>
        <w:tc>
          <w:tcPr>
            <w:tcW w:w="2203" w:type="dxa"/>
          </w:tcPr>
          <w:p w14:paraId="38866C35" w14:textId="7FA3D899" w:rsidR="00F560A5" w:rsidRPr="001A2B92" w:rsidRDefault="001A2B92" w:rsidP="00FC3082">
            <w:pPr>
              <w:rPr>
                <w:rFonts w:cstheme="minorHAnsi"/>
              </w:rPr>
            </w:pPr>
            <w:r w:rsidRPr="001A2B92">
              <w:rPr>
                <w:rFonts w:cstheme="minorHAnsi"/>
                <w:color w:val="0D0D0D"/>
                <w:shd w:val="clear" w:color="auto" w:fill="FFFFFF"/>
              </w:rPr>
              <w:t>0.0628</w:t>
            </w:r>
          </w:p>
        </w:tc>
      </w:tr>
      <w:tr w:rsidR="00F560A5" w14:paraId="166569DF" w14:textId="07917D2B" w:rsidTr="00F560A5">
        <w:tc>
          <w:tcPr>
            <w:tcW w:w="2407" w:type="dxa"/>
          </w:tcPr>
          <w:p w14:paraId="5009E28D" w14:textId="3A2B4B7D" w:rsidR="00F560A5" w:rsidRPr="001A2B92" w:rsidRDefault="00F560A5" w:rsidP="00FC3082">
            <w:pPr>
              <w:rPr>
                <w:rFonts w:cstheme="minorHAnsi"/>
              </w:rPr>
            </w:pPr>
            <w:r w:rsidRPr="001A2B92">
              <w:rPr>
                <w:rFonts w:cstheme="minorHAnsi"/>
                <w:color w:val="0D0D0D"/>
                <w:shd w:val="clear" w:color="auto" w:fill="FFFFFF"/>
              </w:rPr>
              <w:t>RMS</w:t>
            </w:r>
          </w:p>
        </w:tc>
        <w:tc>
          <w:tcPr>
            <w:tcW w:w="2203" w:type="dxa"/>
          </w:tcPr>
          <w:p w14:paraId="26452745" w14:textId="02EAE5B8" w:rsidR="00F560A5" w:rsidRPr="001A2B92" w:rsidRDefault="00095D31" w:rsidP="00FC3082">
            <w:pPr>
              <w:rPr>
                <w:rFonts w:cstheme="minorHAnsi"/>
              </w:rPr>
            </w:pPr>
            <w:r w:rsidRPr="001A2B92">
              <w:rPr>
                <w:rFonts w:cstheme="minorHAnsi"/>
                <w:color w:val="0D0D0D"/>
                <w:shd w:val="clear" w:color="auto" w:fill="FFFFFF"/>
              </w:rPr>
              <w:t>3.0154</w:t>
            </w:r>
          </w:p>
        </w:tc>
        <w:tc>
          <w:tcPr>
            <w:tcW w:w="2203" w:type="dxa"/>
          </w:tcPr>
          <w:p w14:paraId="4600590F" w14:textId="033F42D8" w:rsidR="00F560A5" w:rsidRPr="001A2B92" w:rsidRDefault="001A2B92" w:rsidP="00FC3082">
            <w:pPr>
              <w:rPr>
                <w:rFonts w:cstheme="minorHAnsi"/>
              </w:rPr>
            </w:pPr>
            <w:r w:rsidRPr="001A2B92">
              <w:rPr>
                <w:rFonts w:cstheme="minorHAnsi"/>
                <w:color w:val="0D0D0D"/>
                <w:shd w:val="clear" w:color="auto" w:fill="FFFFFF"/>
              </w:rPr>
              <w:t>2.1892</w:t>
            </w:r>
          </w:p>
        </w:tc>
        <w:tc>
          <w:tcPr>
            <w:tcW w:w="2203" w:type="dxa"/>
          </w:tcPr>
          <w:p w14:paraId="737B8926" w14:textId="1CB80B55" w:rsidR="00F560A5" w:rsidRPr="001A2B92" w:rsidRDefault="001A2B92" w:rsidP="00FC3082">
            <w:pPr>
              <w:rPr>
                <w:rFonts w:cstheme="minorHAnsi"/>
              </w:rPr>
            </w:pPr>
            <w:r w:rsidRPr="001A2B92">
              <w:rPr>
                <w:rFonts w:cstheme="minorHAnsi"/>
                <w:color w:val="0D0D0D"/>
                <w:shd w:val="clear" w:color="auto" w:fill="FFFFFF"/>
              </w:rPr>
              <w:t>2.7576</w:t>
            </w:r>
          </w:p>
        </w:tc>
      </w:tr>
    </w:tbl>
    <w:p w14:paraId="0FE15412" w14:textId="7772A61A" w:rsidR="00FC3082" w:rsidRPr="00FC3082" w:rsidRDefault="00FC3082" w:rsidP="00FC3082"/>
    <w:p w14:paraId="67484629" w14:textId="3FB5BAD5" w:rsidR="00450100" w:rsidRPr="00FC3082" w:rsidRDefault="00450100" w:rsidP="003D3A70">
      <w:pPr>
        <w:spacing w:line="360" w:lineRule="auto"/>
        <w:jc w:val="both"/>
      </w:pPr>
      <w:r>
        <w:lastRenderedPageBreak/>
        <w:t xml:space="preserve">The RMS value of an AC waveform is the square root of the mean of the squared immediate values, representing the effective voltage in terms of its power delivery to a load as a DC voltage </w:t>
      </w:r>
      <w:sdt>
        <w:sdtPr>
          <w:id w:val="217242049"/>
          <w:citation/>
        </w:sdtPr>
        <w:sdtContent>
          <w:r w:rsidR="00C92B31">
            <w:fldChar w:fldCharType="begin"/>
          </w:r>
          <w:r w:rsidR="00C92B31">
            <w:instrText xml:space="preserve"> CITATION Ele14 \l 2057 </w:instrText>
          </w:r>
          <w:r w:rsidR="00C92B31">
            <w:fldChar w:fldCharType="separate"/>
          </w:r>
          <w:r w:rsidR="00C92B31" w:rsidRPr="00C92B31">
            <w:rPr>
              <w:noProof/>
            </w:rPr>
            <w:t>(Electronics Tutorials, 2014)</w:t>
          </w:r>
          <w:r w:rsidR="00C92B31">
            <w:fldChar w:fldCharType="end"/>
          </w:r>
        </w:sdtContent>
      </w:sdt>
      <w:r>
        <w:t>. RMS is essential because it equates the heating effect of AC and DC voltages, making it a key component in power calculations. The RMS value is exclusive to time-varying signals and not constant magnitudes like those in DC systems. The RMS voltage of a sinusoidal waveform is</w:t>
      </w:r>
      <w:r w:rsidR="00724256">
        <w:rPr>
          <w:rFonts w:ascii="Tahoma" w:hAnsi="Tahoma" w:cs="Tahoma"/>
        </w:rPr>
        <w:t xml:space="preserve"> </w:t>
      </w:r>
      <m:oMath>
        <m:sSub>
          <m:sSubPr>
            <m:ctrlPr>
              <w:rPr>
                <w:rFonts w:ascii="Cambria Math" w:hAnsi="Cambria Math" w:cs="Tahoma"/>
                <w:i/>
              </w:rPr>
            </m:ctrlPr>
          </m:sSubPr>
          <m:e>
            <m:r>
              <w:rPr>
                <w:rFonts w:ascii="Cambria Math" w:hAnsi="Cambria Math" w:cs="Tahoma"/>
              </w:rPr>
              <m:t>V</m:t>
            </m:r>
          </m:e>
          <m:sub>
            <m:r>
              <w:rPr>
                <w:rFonts w:ascii="Cambria Math" w:hAnsi="Cambria Math" w:cs="Tahoma"/>
              </w:rPr>
              <m:t>RMS</m:t>
            </m:r>
          </m:sub>
        </m:sSub>
        <m:r>
          <w:rPr>
            <w:rFonts w:ascii="Cambria Math" w:hAnsi="Cambria Math" w:cs="Tahoma"/>
          </w:rPr>
          <m:t xml:space="preserve">= </m:t>
        </m:r>
        <m:sSub>
          <m:sSubPr>
            <m:ctrlPr>
              <w:rPr>
                <w:rFonts w:ascii="Cambria Math" w:hAnsi="Cambria Math" w:cs="Tahoma"/>
                <w:i/>
              </w:rPr>
            </m:ctrlPr>
          </m:sSubPr>
          <m:e>
            <m:r>
              <w:rPr>
                <w:rFonts w:ascii="Cambria Math" w:hAnsi="Cambria Math" w:cs="Tahoma"/>
              </w:rPr>
              <m:t>V</m:t>
            </m:r>
          </m:e>
          <m:sub>
            <m:r>
              <w:rPr>
                <w:rFonts w:ascii="Cambria Math" w:hAnsi="Cambria Math" w:cs="Tahoma"/>
              </w:rPr>
              <m:t>Peak</m:t>
            </m:r>
          </m:sub>
        </m:sSub>
        <m:r>
          <w:rPr>
            <w:rFonts w:ascii="Cambria Math" w:hAnsi="Cambria Math" w:cs="Tahoma"/>
          </w:rPr>
          <m:t xml:space="preserve"> x 0.7071</m:t>
        </m:r>
      </m:oMath>
      <w:r>
        <w:t>, indicating the effective voltage for a given power level</w:t>
      </w:r>
      <w:r w:rsidR="00724256">
        <w:t xml:space="preserve">. </w:t>
      </w:r>
      <w:sdt>
        <w:sdtPr>
          <w:id w:val="410046254"/>
          <w:citation/>
        </w:sdtPr>
        <w:sdtContent>
          <w:r w:rsidR="00724256">
            <w:fldChar w:fldCharType="begin"/>
          </w:r>
          <w:r w:rsidR="00724256">
            <w:instrText xml:space="preserve"> CITATION Ele14 \l 2057 </w:instrText>
          </w:r>
          <w:r w:rsidR="00724256">
            <w:fldChar w:fldCharType="separate"/>
          </w:r>
          <w:r w:rsidR="00724256" w:rsidRPr="00724256">
            <w:rPr>
              <w:noProof/>
            </w:rPr>
            <w:t>(Electronics Tutorials, 2014)</w:t>
          </w:r>
          <w:r w:rsidR="00724256">
            <w:fldChar w:fldCharType="end"/>
          </w:r>
        </w:sdtContent>
      </w:sdt>
    </w:p>
    <w:p w14:paraId="655B2A30" w14:textId="30A8EF3D" w:rsidR="00952BC4" w:rsidRDefault="00FC3082" w:rsidP="00952BC4">
      <w:pPr>
        <w:pStyle w:val="Heading2"/>
      </w:pPr>
      <w:bookmarkStart w:id="7" w:name="_Toc162720288"/>
      <w:r>
        <w:t xml:space="preserve">Rectifiers use in Automotive applications </w:t>
      </w:r>
      <w:r w:rsidR="00514DC8">
        <w:t>Question.</w:t>
      </w:r>
      <w:r w:rsidR="001D16D3">
        <w:t xml:space="preserve"> (4)</w:t>
      </w:r>
      <w:bookmarkEnd w:id="7"/>
    </w:p>
    <w:p w14:paraId="573B51A9" w14:textId="796888CC" w:rsidR="00514DC8" w:rsidRPr="00514DC8" w:rsidRDefault="00507474" w:rsidP="003D3A70">
      <w:pPr>
        <w:spacing w:line="360" w:lineRule="auto"/>
        <w:jc w:val="both"/>
      </w:pPr>
      <w:r w:rsidRPr="00507474">
        <w:t xml:space="preserve">In automotive systems, rectification via diodes is essential. Critical to the vehicle's alternator, these components convert alternating current (AC) to direct current (DC), which is necessary for charging the battery and powering the electrical systems. The stability of DC is vital for the functionality and longevity of the vehicle's electronics. Diodes also protect against voltage spikes and electrical noise, preventing damage to sensitive components </w:t>
      </w:r>
      <w:sdt>
        <w:sdtPr>
          <w:id w:val="219643107"/>
          <w:citation/>
        </w:sdtPr>
        <w:sdtContent>
          <w:r>
            <w:fldChar w:fldCharType="begin"/>
          </w:r>
          <w:r>
            <w:instrText xml:space="preserve"> CITATION NMu23 \l 2057 </w:instrText>
          </w:r>
          <w:r>
            <w:fldChar w:fldCharType="separate"/>
          </w:r>
          <w:r w:rsidRPr="00507474">
            <w:rPr>
              <w:noProof/>
            </w:rPr>
            <w:t>(Mughees, 2023)</w:t>
          </w:r>
          <w:r>
            <w:fldChar w:fldCharType="end"/>
          </w:r>
        </w:sdtContent>
      </w:sdt>
      <w:r w:rsidRPr="00507474">
        <w:t>. Their use in automated systems like rain-detecting wipers and light-sensitive displays enhances safety and comfort. In manufacturing, diode lasers ensure precision in bodywork and component welding. Thus, rectifiers are foundational to the vehicle's electrical integrity and efficiency.</w:t>
      </w:r>
      <w:r w:rsidR="00CB5A95">
        <w:t xml:space="preserve"> </w:t>
      </w:r>
      <w:sdt>
        <w:sdtPr>
          <w:id w:val="724654115"/>
          <w:citation/>
        </w:sdtPr>
        <w:sdtContent>
          <w:r w:rsidR="00CB5A95">
            <w:fldChar w:fldCharType="begin"/>
          </w:r>
          <w:r w:rsidR="00CB5A95">
            <w:instrText xml:space="preserve"> CITATION NMu23 \l 2057 </w:instrText>
          </w:r>
          <w:r w:rsidR="00CB5A95">
            <w:fldChar w:fldCharType="separate"/>
          </w:r>
          <w:r w:rsidR="00CB5A95" w:rsidRPr="00CB5A95">
            <w:rPr>
              <w:noProof/>
            </w:rPr>
            <w:t>(Mughees, 2023)</w:t>
          </w:r>
          <w:r w:rsidR="00CB5A95">
            <w:fldChar w:fldCharType="end"/>
          </w:r>
        </w:sdtContent>
      </w:sdt>
    </w:p>
    <w:p w14:paraId="756E6CBE" w14:textId="62763BA4" w:rsidR="00952BC4" w:rsidRDefault="00514DC8" w:rsidP="00952BC4">
      <w:pPr>
        <w:pStyle w:val="Heading2"/>
      </w:pPr>
      <w:bookmarkStart w:id="8" w:name="_Toc162720289"/>
      <w:r>
        <w:t>Probing Question</w:t>
      </w:r>
      <w:r w:rsidR="001D34E0">
        <w:t xml:space="preserve"> (4)</w:t>
      </w:r>
      <w:bookmarkEnd w:id="8"/>
    </w:p>
    <w:p w14:paraId="13B96F82" w14:textId="41EA870B" w:rsidR="00EA3DA6" w:rsidRDefault="00EA3DA6" w:rsidP="003D3A70">
      <w:pPr>
        <w:spacing w:line="360" w:lineRule="auto"/>
        <w:jc w:val="both"/>
      </w:pPr>
      <w:r>
        <w:t xml:space="preserve">When using </w:t>
      </w:r>
      <w:r w:rsidR="00D32144">
        <w:t xml:space="preserve">a </w:t>
      </w:r>
      <w:r>
        <w:t>Hantek oscilloscope, it is not easy to simultaneously probe the input of a function generator and the output of a rectifier if they do not share a different ground potential. Typical oscilloscope probes have a ground lead referencing the oscilloscope's earth ground. Connecting two points with differing ground potentials can create a short circuit through the oscilloscope's grounding system, leading to erroneous measurements or hardware damage.</w:t>
      </w:r>
    </w:p>
    <w:p w14:paraId="4BF793AF" w14:textId="77777777" w:rsidR="00EA3DA6" w:rsidRDefault="00EA3DA6" w:rsidP="003D3A70">
      <w:pPr>
        <w:spacing w:line="360" w:lineRule="auto"/>
        <w:jc w:val="both"/>
      </w:pPr>
      <w:r>
        <w:t>Differentiated probes can be employed to address this issue. These specialised probes enable the measurement of voltage differences between two points independently of the oscilloscope's ground. Differential probes achieve this by isolating the measured signal from the reference ground, which prevents the short circuit and allows for accurate, simultaneous measurements across different parts of a circuit.</w:t>
      </w:r>
    </w:p>
    <w:p w14:paraId="4D34091D" w14:textId="158DEAA4" w:rsidR="00EA3DA6" w:rsidRDefault="00EA3DA6" w:rsidP="003D3A70">
      <w:pPr>
        <w:spacing w:line="360" w:lineRule="auto"/>
        <w:jc w:val="both"/>
      </w:pPr>
      <w:r>
        <w:t xml:space="preserve">Tektronix highlights that probe loading effects, such as those caused by the probe's input resistance and </w:t>
      </w:r>
      <w:r w:rsidR="00372C1E">
        <w:t>C</w:t>
      </w:r>
      <w:r>
        <w:t xml:space="preserve">apacitance, must be considered when performing precise measurements. The probe's electrical characteristics can modify the signal under test. Differential probes mitigate these issues with high input impedance and low </w:t>
      </w:r>
      <w:r w:rsidR="00372C1E">
        <w:t>C</w:t>
      </w:r>
      <w:r>
        <w:t xml:space="preserve">apacitance, allowing for more reliable measurements. </w:t>
      </w:r>
      <w:sdt>
        <w:sdtPr>
          <w:id w:val="-1557455964"/>
          <w:citation/>
        </w:sdtPr>
        <w:sdtContent>
          <w:r>
            <w:fldChar w:fldCharType="begin"/>
          </w:r>
          <w:r>
            <w:instrText xml:space="preserve"> CITATION Tek21 \l 2057 </w:instrText>
          </w:r>
          <w:r>
            <w:fldChar w:fldCharType="separate"/>
          </w:r>
          <w:r w:rsidRPr="00EA3DA6">
            <w:rPr>
              <w:noProof/>
            </w:rPr>
            <w:t>(Tektronix, 2021)</w:t>
          </w:r>
          <w:r>
            <w:fldChar w:fldCharType="end"/>
          </w:r>
        </w:sdtContent>
      </w:sdt>
    </w:p>
    <w:p w14:paraId="1A0BEA86" w14:textId="4BFCF519" w:rsidR="00952BC4" w:rsidRDefault="00952BC4">
      <w:pPr>
        <w:rPr>
          <w:rFonts w:asciiTheme="majorHAnsi" w:eastAsiaTheme="majorEastAsia" w:hAnsiTheme="majorHAnsi" w:cstheme="majorBidi"/>
          <w:color w:val="2F5496" w:themeColor="accent1" w:themeShade="BF"/>
          <w:sz w:val="32"/>
          <w:szCs w:val="32"/>
        </w:rPr>
      </w:pPr>
      <w:r>
        <w:br w:type="page"/>
      </w:r>
    </w:p>
    <w:p w14:paraId="47B315D1" w14:textId="178B422B" w:rsidR="00952BC4" w:rsidRDefault="00952BC4" w:rsidP="00952BC4">
      <w:pPr>
        <w:pStyle w:val="Heading1"/>
      </w:pPr>
      <w:bookmarkStart w:id="9" w:name="_Toc162720290"/>
      <w:r>
        <w:lastRenderedPageBreak/>
        <w:t xml:space="preserve">Task </w:t>
      </w:r>
      <w:r w:rsidR="001728B1">
        <w:t>3</w:t>
      </w:r>
      <w:bookmarkEnd w:id="9"/>
    </w:p>
    <w:p w14:paraId="30BD5770" w14:textId="0BA1490F" w:rsidR="001728B1" w:rsidRDefault="001728B1" w:rsidP="001728B1">
      <w:pPr>
        <w:pStyle w:val="Heading2"/>
      </w:pPr>
      <w:bookmarkStart w:id="10" w:name="_Toc162720291"/>
      <w:r>
        <w:t>Scope Time Division Calculations</w:t>
      </w:r>
      <w:r w:rsidR="006A4811">
        <w:t xml:space="preserve"> (4)</w:t>
      </w:r>
      <w:bookmarkEnd w:id="10"/>
    </w:p>
    <w:p w14:paraId="1DA769E7" w14:textId="330F0876" w:rsidR="00857314" w:rsidRPr="00C407E0" w:rsidRDefault="00857314" w:rsidP="00C407E0">
      <w:pPr>
        <w:pStyle w:val="NormalWeb"/>
        <w:spacing w:before="0" w:beforeAutospacing="0" w:after="0" w:afterAutospacing="0" w:line="360" w:lineRule="auto"/>
        <w:jc w:val="both"/>
        <w:rPr>
          <w:rFonts w:asciiTheme="minorHAnsi" w:hAnsiTheme="minorHAnsi" w:cstheme="minorHAnsi"/>
          <w:color w:val="0E101A"/>
          <w:sz w:val="22"/>
          <w:szCs w:val="22"/>
        </w:rPr>
      </w:pPr>
      <w:r w:rsidRPr="00C407E0">
        <w:rPr>
          <w:rFonts w:asciiTheme="minorHAnsi" w:hAnsiTheme="minorHAnsi" w:cstheme="minorHAnsi"/>
          <w:color w:val="0E101A"/>
          <w:sz w:val="22"/>
          <w:szCs w:val="22"/>
        </w:rPr>
        <w:t>An RC circuit with a 100kΩ resistor and a 0.1μF capacitor has a time constant (T) that we calculate as</w:t>
      </w:r>
      <w:r w:rsidR="0035694F" w:rsidRPr="00C407E0">
        <w:rPr>
          <w:rFonts w:asciiTheme="minorHAnsi" w:hAnsiTheme="minorHAnsi" w:cstheme="minorHAnsi"/>
          <w:color w:val="0E101A"/>
          <w:sz w:val="22"/>
          <w:szCs w:val="22"/>
        </w:rPr>
        <w:t xml:space="preserve"> </w:t>
      </w:r>
      <m:oMath>
        <m:r>
          <m:rPr>
            <m:sty m:val="p"/>
          </m:rPr>
          <w:rPr>
            <w:rFonts w:ascii="Cambria Math" w:hAnsi="Cambria Math" w:cstheme="minorHAnsi"/>
            <w:color w:val="0E101A"/>
            <w:sz w:val="22"/>
            <w:szCs w:val="22"/>
          </w:rPr>
          <m:t>Τ</m:t>
        </m:r>
        <m:r>
          <w:rPr>
            <w:rFonts w:ascii="Cambria Math" w:hAnsi="Cambria Math" w:cstheme="minorHAnsi"/>
            <w:color w:val="0E101A"/>
            <w:sz w:val="22"/>
            <w:szCs w:val="22"/>
          </w:rPr>
          <m:t>=R x C</m:t>
        </m:r>
      </m:oMath>
      <w:r w:rsidR="00F86CBB" w:rsidRPr="00C407E0">
        <w:rPr>
          <w:rFonts w:asciiTheme="minorHAnsi" w:hAnsiTheme="minorHAnsi" w:cstheme="minorHAnsi"/>
          <w:color w:val="0E101A"/>
          <w:sz w:val="22"/>
          <w:szCs w:val="22"/>
        </w:rPr>
        <w:t xml:space="preserve"> </w:t>
      </w:r>
      <w:r w:rsidRPr="00C407E0">
        <w:rPr>
          <w:rFonts w:asciiTheme="minorHAnsi" w:hAnsiTheme="minorHAnsi" w:cstheme="minorHAnsi"/>
          <w:color w:val="0E101A"/>
          <w:sz w:val="22"/>
          <w:szCs w:val="22"/>
        </w:rPr>
        <w:t xml:space="preserve">With </w:t>
      </w:r>
      <m:oMath>
        <m:r>
          <w:rPr>
            <w:rFonts w:ascii="Cambria Math" w:hAnsi="Cambria Math" w:cstheme="minorHAnsi"/>
            <w:color w:val="0E101A"/>
            <w:sz w:val="22"/>
            <w:szCs w:val="22"/>
          </w:rPr>
          <m:t>R=100k</m:t>
        </m:r>
        <m:r>
          <m:rPr>
            <m:sty m:val="p"/>
          </m:rPr>
          <w:rPr>
            <w:rFonts w:ascii="Cambria Math" w:hAnsi="Cambria Math" w:cstheme="minorHAnsi"/>
            <w:color w:val="0E101A"/>
            <w:sz w:val="22"/>
            <w:szCs w:val="22"/>
          </w:rPr>
          <m:t xml:space="preserve">Ω </m:t>
        </m:r>
      </m:oMath>
      <w:r w:rsidRPr="00C407E0">
        <w:rPr>
          <w:rFonts w:asciiTheme="minorHAnsi" w:hAnsiTheme="minorHAnsi" w:cstheme="minorHAnsi"/>
          <w:color w:val="0E101A"/>
          <w:sz w:val="22"/>
          <w:szCs w:val="22"/>
        </w:rPr>
        <w:t>and</w:t>
      </w:r>
      <w:r w:rsidR="000A5754" w:rsidRPr="00C407E0">
        <w:rPr>
          <w:rFonts w:asciiTheme="minorHAnsi" w:hAnsiTheme="minorHAnsi" w:cstheme="minorHAnsi"/>
          <w:color w:val="0E101A"/>
          <w:sz w:val="22"/>
          <w:szCs w:val="22"/>
        </w:rPr>
        <w:t xml:space="preserve"> </w:t>
      </w:r>
      <m:oMath>
        <m:r>
          <w:rPr>
            <w:rFonts w:ascii="Cambria Math" w:hAnsi="Cambria Math" w:cstheme="minorHAnsi"/>
            <w:color w:val="0E101A"/>
            <w:sz w:val="22"/>
            <w:szCs w:val="22"/>
          </w:rPr>
          <m:t>C=0.1μF</m:t>
        </m:r>
      </m:oMath>
      <w:r w:rsidRPr="00C407E0">
        <w:rPr>
          <w:rFonts w:asciiTheme="minorHAnsi" w:hAnsiTheme="minorHAnsi" w:cstheme="minorHAnsi"/>
          <w:color w:val="0E101A"/>
          <w:sz w:val="22"/>
          <w:szCs w:val="22"/>
        </w:rPr>
        <w:t>, one</w:t>
      </w:r>
      <w:r w:rsidR="00D32144">
        <w:rPr>
          <w:rFonts w:asciiTheme="minorHAnsi" w:hAnsiTheme="minorHAnsi" w:cstheme="minorHAnsi"/>
          <w:color w:val="0E101A"/>
          <w:sz w:val="22"/>
          <w:szCs w:val="22"/>
        </w:rPr>
        <w:t>-</w:t>
      </w:r>
      <w:r w:rsidRPr="00C407E0">
        <w:rPr>
          <w:rFonts w:asciiTheme="minorHAnsi" w:hAnsiTheme="minorHAnsi" w:cstheme="minorHAnsi"/>
          <w:color w:val="0E101A"/>
          <w:sz w:val="22"/>
          <w:szCs w:val="22"/>
        </w:rPr>
        <w:t xml:space="preserve">time constant </w:t>
      </w:r>
      <m:oMath>
        <m:r>
          <w:rPr>
            <w:rFonts w:ascii="Cambria Math" w:hAnsi="Cambria Math" w:cstheme="minorHAnsi"/>
            <w:color w:val="0E101A"/>
            <w:sz w:val="22"/>
            <w:szCs w:val="22"/>
          </w:rPr>
          <m:t xml:space="preserve">T is 100,00 x 0.1 x </m:t>
        </m:r>
        <m:sSup>
          <m:sSupPr>
            <m:ctrlPr>
              <w:rPr>
                <w:rFonts w:ascii="Cambria Math" w:hAnsi="Cambria Math" w:cstheme="minorHAnsi"/>
                <w:i/>
                <w:color w:val="0E101A"/>
                <w:sz w:val="22"/>
                <w:szCs w:val="22"/>
              </w:rPr>
            </m:ctrlPr>
          </m:sSupPr>
          <m:e>
            <m:r>
              <w:rPr>
                <w:rFonts w:ascii="Cambria Math" w:hAnsi="Cambria Math" w:cstheme="minorHAnsi"/>
                <w:color w:val="0E101A"/>
                <w:sz w:val="22"/>
                <w:szCs w:val="22"/>
              </w:rPr>
              <m:t>10</m:t>
            </m:r>
          </m:e>
          <m:sup>
            <m:r>
              <w:rPr>
                <w:rFonts w:ascii="Cambria Math" w:hAnsi="Cambria Math" w:cstheme="minorHAnsi"/>
                <w:color w:val="0E101A"/>
                <w:sz w:val="22"/>
                <w:szCs w:val="22"/>
              </w:rPr>
              <m:t>-6</m:t>
            </m:r>
          </m:sup>
        </m:sSup>
        <m:r>
          <w:rPr>
            <w:rFonts w:ascii="Cambria Math" w:hAnsi="Cambria Math" w:cstheme="minorHAnsi"/>
            <w:color w:val="0E101A"/>
            <w:sz w:val="22"/>
            <w:szCs w:val="22"/>
          </w:rPr>
          <m:t xml:space="preserve"> seconds or 0.01 seconds</m:t>
        </m:r>
      </m:oMath>
      <w:r w:rsidR="008E49B4" w:rsidRPr="00C407E0">
        <w:rPr>
          <w:rFonts w:asciiTheme="minorHAnsi" w:hAnsiTheme="minorHAnsi" w:cstheme="minorHAnsi"/>
          <w:color w:val="0E101A"/>
          <w:sz w:val="22"/>
          <w:szCs w:val="22"/>
        </w:rPr>
        <w:t xml:space="preserve">. </w:t>
      </w:r>
      <w:r w:rsidRPr="00C407E0">
        <w:rPr>
          <w:rFonts w:asciiTheme="minorHAnsi" w:hAnsiTheme="minorHAnsi" w:cstheme="minorHAnsi"/>
          <w:color w:val="0E101A"/>
          <w:sz w:val="22"/>
          <w:szCs w:val="22"/>
        </w:rPr>
        <w:t xml:space="preserve">Therefore, 20-time constants (20T) would be </w:t>
      </w:r>
      <m:oMath>
        <m:r>
          <w:rPr>
            <w:rFonts w:ascii="Cambria Math" w:hAnsi="Cambria Math" w:cstheme="minorHAnsi"/>
            <w:color w:val="0E101A"/>
            <w:sz w:val="22"/>
            <w:szCs w:val="22"/>
          </w:rPr>
          <m:t>20 x 0.01</m:t>
        </m:r>
      </m:oMath>
      <w:r w:rsidRPr="00C407E0">
        <w:rPr>
          <w:rFonts w:asciiTheme="minorHAnsi" w:hAnsiTheme="minorHAnsi" w:cstheme="minorHAnsi"/>
          <w:color w:val="0E101A"/>
          <w:sz w:val="22"/>
          <w:szCs w:val="22"/>
        </w:rPr>
        <w:t xml:space="preserve"> seconds, totalling 0.2 seconds.</w:t>
      </w:r>
    </w:p>
    <w:p w14:paraId="75ACA40B" w14:textId="77777777" w:rsidR="008E49B4" w:rsidRPr="00C407E0" w:rsidRDefault="008E49B4" w:rsidP="00C407E0">
      <w:pPr>
        <w:pStyle w:val="NormalWeb"/>
        <w:spacing w:before="0" w:beforeAutospacing="0" w:after="0" w:afterAutospacing="0" w:line="360" w:lineRule="auto"/>
        <w:jc w:val="both"/>
        <w:rPr>
          <w:rFonts w:asciiTheme="minorHAnsi" w:hAnsiTheme="minorHAnsi" w:cstheme="minorHAnsi"/>
          <w:color w:val="0E101A"/>
          <w:sz w:val="22"/>
          <w:szCs w:val="22"/>
        </w:rPr>
      </w:pPr>
    </w:p>
    <w:p w14:paraId="3A967EF0" w14:textId="332A564F" w:rsidR="00857314" w:rsidRPr="00C407E0" w:rsidRDefault="00857314" w:rsidP="00C407E0">
      <w:pPr>
        <w:pStyle w:val="NormalWeb"/>
        <w:spacing w:before="0" w:beforeAutospacing="0" w:after="0" w:afterAutospacing="0" w:line="360" w:lineRule="auto"/>
        <w:jc w:val="both"/>
        <w:rPr>
          <w:rFonts w:asciiTheme="minorHAnsi" w:hAnsiTheme="minorHAnsi" w:cstheme="minorHAnsi"/>
          <w:color w:val="0E101A"/>
          <w:sz w:val="22"/>
          <w:szCs w:val="22"/>
        </w:rPr>
      </w:pPr>
      <w:r w:rsidRPr="00C407E0">
        <w:rPr>
          <w:rFonts w:asciiTheme="minorHAnsi" w:hAnsiTheme="minorHAnsi" w:cstheme="minorHAnsi"/>
          <w:color w:val="0E101A"/>
          <w:sz w:val="22"/>
          <w:szCs w:val="22"/>
        </w:rPr>
        <w:t>To display one complete waveform lasting 20-time constants on the oscilloscope, we divide the total period of 0.2 seconds by the number of horizontal divisions on the oscilloscope screen, typically 10. Thus, the time division setting for the oscilloscope should be</w:t>
      </w:r>
      <w:r w:rsidR="00C407E0">
        <w:rPr>
          <w:rFonts w:asciiTheme="minorHAnsi" w:hAnsiTheme="minorHAnsi" w:cstheme="minorHAnsi"/>
          <w:color w:val="0E101A"/>
          <w:sz w:val="22"/>
          <w:szCs w:val="22"/>
        </w:rPr>
        <w:t xml:space="preserve"> </w:t>
      </w:r>
      <w:r w:rsidRPr="00C407E0">
        <w:rPr>
          <w:rFonts w:asciiTheme="minorHAnsi" w:hAnsiTheme="minorHAnsi" w:cstheme="minorHAnsi"/>
          <w:color w:val="0E101A"/>
          <w:sz w:val="22"/>
          <w:szCs w:val="22"/>
        </w:rPr>
        <w:t xml:space="preserve"> </w:t>
      </w:r>
      <m:oMath>
        <m:f>
          <m:fPr>
            <m:ctrlPr>
              <w:rPr>
                <w:rFonts w:ascii="Cambria Math" w:hAnsi="Cambria Math" w:cstheme="minorHAnsi"/>
                <w:i/>
                <w:color w:val="0E101A"/>
                <w:sz w:val="22"/>
                <w:szCs w:val="22"/>
              </w:rPr>
            </m:ctrlPr>
          </m:fPr>
          <m:num>
            <m:r>
              <w:rPr>
                <w:rFonts w:ascii="Cambria Math" w:hAnsi="Cambria Math" w:cstheme="minorHAnsi"/>
                <w:color w:val="0E101A"/>
                <w:sz w:val="22"/>
                <w:szCs w:val="22"/>
              </w:rPr>
              <m:t>0.2 Seconds</m:t>
            </m:r>
          </m:num>
          <m:den>
            <m:r>
              <w:rPr>
                <w:rFonts w:ascii="Cambria Math" w:hAnsi="Cambria Math" w:cstheme="minorHAnsi"/>
                <w:color w:val="0E101A"/>
                <w:sz w:val="22"/>
                <w:szCs w:val="22"/>
              </w:rPr>
              <m:t>10</m:t>
            </m:r>
          </m:den>
        </m:f>
      </m:oMath>
      <w:r w:rsidR="00BB3F12" w:rsidRPr="00C407E0">
        <w:rPr>
          <w:rFonts w:asciiTheme="minorHAnsi" w:hAnsiTheme="minorHAnsi" w:cstheme="minorHAnsi"/>
          <w:color w:val="0E101A"/>
          <w:sz w:val="22"/>
          <w:szCs w:val="22"/>
        </w:rPr>
        <w:t xml:space="preserve"> </w:t>
      </w:r>
      <w:r w:rsidRPr="00C407E0">
        <w:rPr>
          <w:rFonts w:asciiTheme="minorHAnsi" w:hAnsiTheme="minorHAnsi" w:cstheme="minorHAnsi"/>
          <w:color w:val="0E101A"/>
          <w:sz w:val="22"/>
          <w:szCs w:val="22"/>
        </w:rPr>
        <w:t>resulting in 0.02 seconds or 20 milliseconds per division. This setting displays the complete waveform of 20T across the ten divisions of the oscilloscope screen.</w:t>
      </w:r>
    </w:p>
    <w:p w14:paraId="6AD036B5" w14:textId="77777777" w:rsidR="001728B1" w:rsidRPr="00DB24FE" w:rsidRDefault="001728B1" w:rsidP="001728B1"/>
    <w:p w14:paraId="50CFA17C" w14:textId="3A42F7DD" w:rsidR="001728B1" w:rsidRDefault="001728B1" w:rsidP="001728B1">
      <w:pPr>
        <w:pStyle w:val="Heading2"/>
      </w:pPr>
      <w:bookmarkStart w:id="11" w:name="_Toc162720292"/>
      <w:r>
        <w:t>Function Generator output s</w:t>
      </w:r>
      <w:r w:rsidR="006A4811">
        <w:t>quare</w:t>
      </w:r>
      <w:r>
        <w:t xml:space="preserve"> wave</w:t>
      </w:r>
      <w:r w:rsidR="006A4811">
        <w:t xml:space="preserve"> (3)</w:t>
      </w:r>
      <w:bookmarkEnd w:id="11"/>
    </w:p>
    <w:p w14:paraId="218E4B53" w14:textId="587F9955" w:rsidR="0069487D" w:rsidRDefault="0069487D" w:rsidP="00B05E1C">
      <w:pPr>
        <w:spacing w:line="360" w:lineRule="auto"/>
      </w:pPr>
      <w:r>
        <w:rPr>
          <w:noProof/>
        </w:rPr>
        <mc:AlternateContent>
          <mc:Choice Requires="wps">
            <w:drawing>
              <wp:anchor distT="0" distB="0" distL="114300" distR="114300" simplePos="0" relativeHeight="251658249" behindDoc="0" locked="0" layoutInCell="1" allowOverlap="1" wp14:anchorId="2D3BD4EA" wp14:editId="6953652C">
                <wp:simplePos x="0" y="0"/>
                <wp:positionH relativeFrom="column">
                  <wp:posOffset>0</wp:posOffset>
                </wp:positionH>
                <wp:positionV relativeFrom="paragraph">
                  <wp:posOffset>3321685</wp:posOffset>
                </wp:positionV>
                <wp:extent cx="5731510" cy="635"/>
                <wp:effectExtent l="0" t="0" r="0" b="0"/>
                <wp:wrapTopAndBottom/>
                <wp:docPr id="212971491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3FCEDED" w14:textId="6A90E6E7" w:rsidR="0069487D" w:rsidRPr="008748FD" w:rsidRDefault="0069487D" w:rsidP="0069487D">
                            <w:pPr>
                              <w:pStyle w:val="Caption"/>
                              <w:rPr>
                                <w:noProof/>
                                <w:sz w:val="22"/>
                                <w:szCs w:val="22"/>
                              </w:rPr>
                            </w:pPr>
                            <w:r>
                              <w:t xml:space="preserve">Figure </w:t>
                            </w:r>
                            <w:r>
                              <w:fldChar w:fldCharType="begin"/>
                            </w:r>
                            <w:r>
                              <w:instrText xml:space="preserve"> SEQ Figure \* ARABIC </w:instrText>
                            </w:r>
                            <w:r>
                              <w:fldChar w:fldCharType="separate"/>
                            </w:r>
                            <w:r w:rsidR="00C567CB">
                              <w:rPr>
                                <w:noProof/>
                              </w:rPr>
                              <w:t>4</w:t>
                            </w:r>
                            <w:r>
                              <w:rPr>
                                <w:noProof/>
                              </w:rPr>
                              <w:fldChar w:fldCharType="end"/>
                            </w:r>
                            <w:r>
                              <w:t xml:space="preserve"> Screenshot of Square Wave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3BD4EA" id="_x0000_s1030" type="#_x0000_t202" style="position:absolute;margin-left:0;margin-top:261.55pt;width:451.3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" stroked="f">
                <v:textbox style="mso-fit-shape-to-text:t" inset="0,0,0,0">
                  <w:txbxContent>
                    <w:p w14:paraId="63FCEDED" w14:textId="6A90E6E7" w:rsidR="0069487D" w:rsidRPr="008748FD" w:rsidRDefault="0069487D" w:rsidP="0069487D">
                      <w:pPr>
                        <w:pStyle w:val="Caption"/>
                        <w:rPr>
                          <w:noProof/>
                          <w:sz w:val="22"/>
                          <w:szCs w:val="22"/>
                        </w:rPr>
                      </w:pPr>
                      <w:r>
                        <w:t xml:space="preserve">Figure </w:t>
                      </w:r>
                      <w:r>
                        <w:fldChar w:fldCharType="begin"/>
                      </w:r>
                      <w:r>
                        <w:instrText xml:space="preserve"> SEQ Figure \* ARABIC </w:instrText>
                      </w:r>
                      <w:r>
                        <w:fldChar w:fldCharType="separate"/>
                      </w:r>
                      <w:r w:rsidR="00C567CB">
                        <w:rPr>
                          <w:noProof/>
                        </w:rPr>
                        <w:t>4</w:t>
                      </w:r>
                      <w:r>
                        <w:rPr>
                          <w:noProof/>
                        </w:rPr>
                        <w:fldChar w:fldCharType="end"/>
                      </w:r>
                      <w:r>
                        <w:t xml:space="preserve"> Screenshot of Square Wave</w:t>
                      </w:r>
                    </w:p>
                  </w:txbxContent>
                </v:textbox>
                <w10:wrap type="topAndBottom"/>
              </v:shape>
            </w:pict>
          </mc:Fallback>
        </mc:AlternateContent>
      </w:r>
      <w:r>
        <w:rPr>
          <w:noProof/>
        </w:rPr>
        <w:drawing>
          <wp:anchor distT="0" distB="0" distL="114300" distR="114300" simplePos="0" relativeHeight="251658248" behindDoc="0" locked="0" layoutInCell="1" allowOverlap="1" wp14:anchorId="19CB082D" wp14:editId="2FE712F0">
            <wp:simplePos x="0" y="0"/>
            <wp:positionH relativeFrom="column">
              <wp:posOffset>0</wp:posOffset>
            </wp:positionH>
            <wp:positionV relativeFrom="paragraph">
              <wp:posOffset>635</wp:posOffset>
            </wp:positionV>
            <wp:extent cx="5731510" cy="3263900"/>
            <wp:effectExtent l="0" t="0" r="2540" b="0"/>
            <wp:wrapTopAndBottom/>
            <wp:docPr id="41156520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565202" name="Picture 1" descr="A screen 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63900"/>
                    </a:xfrm>
                    <a:prstGeom prst="rect">
                      <a:avLst/>
                    </a:prstGeom>
                  </pic:spPr>
                </pic:pic>
              </a:graphicData>
            </a:graphic>
          </wp:anchor>
        </w:drawing>
      </w:r>
      <w:r>
        <w:t>The function generator outputs a square wave with a peak-to-peak voltage of 1V, transitioning from 0V to +1V. The frequency of the square wave was determined based on the RC time constant previously calculated to ensure that the waveform would allow for 20 complete charge and discharge cycles within the observable time frame while also within the oscilloscope's bandwidth capabilities.</w:t>
      </w:r>
    </w:p>
    <w:p w14:paraId="4872E2E5" w14:textId="6AEC6F70" w:rsidR="001728B1" w:rsidRPr="00DB24FE" w:rsidRDefault="0069487D" w:rsidP="00B05E1C">
      <w:pPr>
        <w:spacing w:line="360" w:lineRule="auto"/>
        <w:jc w:val="both"/>
      </w:pPr>
      <w:r>
        <w:lastRenderedPageBreak/>
        <w:t>The square wave was captured and displayed clearly on the oscilloscope. The oscilloscope settings were adjusted to ensure that at least two complete cycles of the square wave were visible, which aids in visualisation of the capacitor's charging and discharging characteristics within the RC circuit. They set the oscilloscope's time base to accommodate the complete cycles within the screen width and adjusted the voltage scale to display the amplitude accurately from 0V to +1V.</w:t>
      </w:r>
    </w:p>
    <w:p w14:paraId="7A7744A7" w14:textId="3FE9FC3F" w:rsidR="001728B1" w:rsidRDefault="00372C1E" w:rsidP="001728B1">
      <w:pPr>
        <w:pStyle w:val="Heading2"/>
      </w:pPr>
      <w:bookmarkStart w:id="12" w:name="_Toc162720293"/>
      <w:r>
        <w:t>The capacitor charge and discharge wave are marked at the</w:t>
      </w:r>
      <w:r w:rsidR="00651E6C">
        <w:t xml:space="preserve"> correct </w:t>
      </w:r>
      <w:r w:rsidR="002044B2">
        <w:t>points.</w:t>
      </w:r>
      <w:r w:rsidR="006A4811">
        <w:t xml:space="preserve"> (3)</w:t>
      </w:r>
      <w:bookmarkEnd w:id="12"/>
    </w:p>
    <w:p w14:paraId="7C093985" w14:textId="38BA44D4" w:rsidR="003A4B7B" w:rsidRDefault="00C567CB" w:rsidP="003A4B7B">
      <w:pPr>
        <w:jc w:val="both"/>
        <w:rPr>
          <w:rFonts w:eastAsia="Times New Roman" w:cstheme="minorHAnsi"/>
          <w:color w:val="0E101A"/>
          <w:lang w:eastAsia="en-GB"/>
        </w:rPr>
      </w:pPr>
      <w:r>
        <w:rPr>
          <w:noProof/>
        </w:rPr>
        <mc:AlternateContent>
          <mc:Choice Requires="wps">
            <w:drawing>
              <wp:anchor distT="0" distB="0" distL="114300" distR="114300" simplePos="0" relativeHeight="251660298" behindDoc="0" locked="0" layoutInCell="1" allowOverlap="1" wp14:anchorId="5CEF4DD5" wp14:editId="5ED4B2C4">
                <wp:simplePos x="0" y="0"/>
                <wp:positionH relativeFrom="column">
                  <wp:posOffset>0</wp:posOffset>
                </wp:positionH>
                <wp:positionV relativeFrom="paragraph">
                  <wp:posOffset>3319145</wp:posOffset>
                </wp:positionV>
                <wp:extent cx="5731510" cy="635"/>
                <wp:effectExtent l="0" t="0" r="0" b="0"/>
                <wp:wrapTopAndBottom/>
                <wp:docPr id="26017122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1C6DE2F" w14:textId="2D7FFD84" w:rsidR="00C567CB" w:rsidRPr="00C77DF5" w:rsidRDefault="00C567CB" w:rsidP="00C567CB">
                            <w:pPr>
                              <w:pStyle w:val="Caption"/>
                              <w:rPr>
                                <w:rFonts w:eastAsia="Times New Roman" w:cstheme="minorHAnsi"/>
                                <w:noProof/>
                                <w:color w:val="0E101A"/>
                                <w:sz w:val="22"/>
                                <w:szCs w:val="22"/>
                              </w:rPr>
                            </w:pPr>
                            <w:r>
                              <w:t xml:space="preserve">Figure </w:t>
                            </w:r>
                            <w:r>
                              <w:fldChar w:fldCharType="begin"/>
                            </w:r>
                            <w:r>
                              <w:instrText xml:space="preserve"> SEQ Figure \* ARABIC </w:instrText>
                            </w:r>
                            <w:r>
                              <w:fldChar w:fldCharType="separate"/>
                            </w:r>
                            <w:r>
                              <w:rPr>
                                <w:noProof/>
                              </w:rPr>
                              <w:t>5</w:t>
                            </w:r>
                            <w:r>
                              <w:fldChar w:fldCharType="end"/>
                            </w:r>
                            <w:r>
                              <w:t xml:space="preserve"> Screenshot of a RC Circuit Wave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EF4DD5" id="_x0000_s1031" type="#_x0000_t202" style="position:absolute;left:0;text-align:left;margin-left:0;margin-top:261.35pt;width:451.3pt;height:.05pt;z-index:25166029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" stroked="f">
                <v:textbox style="mso-fit-shape-to-text:t" inset="0,0,0,0">
                  <w:txbxContent>
                    <w:p w14:paraId="01C6DE2F" w14:textId="2D7FFD84" w:rsidR="00C567CB" w:rsidRPr="00C77DF5" w:rsidRDefault="00C567CB" w:rsidP="00C567CB">
                      <w:pPr>
                        <w:pStyle w:val="Caption"/>
                        <w:rPr>
                          <w:rFonts w:eastAsia="Times New Roman" w:cstheme="minorHAnsi"/>
                          <w:noProof/>
                          <w:color w:val="0E101A"/>
                          <w:sz w:val="22"/>
                          <w:szCs w:val="22"/>
                        </w:rPr>
                      </w:pPr>
                      <w:r>
                        <w:t xml:space="preserve">Figure </w:t>
                      </w:r>
                      <w:r>
                        <w:fldChar w:fldCharType="begin"/>
                      </w:r>
                      <w:r>
                        <w:instrText xml:space="preserve"> SEQ Figure \* ARABIC </w:instrText>
                      </w:r>
                      <w:r>
                        <w:fldChar w:fldCharType="separate"/>
                      </w:r>
                      <w:r>
                        <w:rPr>
                          <w:noProof/>
                        </w:rPr>
                        <w:t>5</w:t>
                      </w:r>
                      <w:r>
                        <w:fldChar w:fldCharType="end"/>
                      </w:r>
                      <w:r>
                        <w:t xml:space="preserve"> Screenshot of a RC Circuit Wave</w:t>
                      </w:r>
                    </w:p>
                  </w:txbxContent>
                </v:textbox>
                <w10:wrap type="topAndBottom"/>
              </v:shape>
            </w:pict>
          </mc:Fallback>
        </mc:AlternateContent>
      </w:r>
      <w:r w:rsidR="003A4B7B">
        <w:rPr>
          <w:rFonts w:eastAsia="Times New Roman" w:cstheme="minorHAnsi"/>
          <w:noProof/>
          <w:color w:val="0E101A"/>
          <w:lang w:eastAsia="en-GB"/>
        </w:rPr>
        <w:drawing>
          <wp:anchor distT="0" distB="0" distL="114300" distR="114300" simplePos="0" relativeHeight="251658250" behindDoc="0" locked="0" layoutInCell="1" allowOverlap="1" wp14:anchorId="1CFA3B63" wp14:editId="0E7EC20D">
            <wp:simplePos x="0" y="0"/>
            <wp:positionH relativeFrom="column">
              <wp:posOffset>0</wp:posOffset>
            </wp:positionH>
            <wp:positionV relativeFrom="paragraph">
              <wp:posOffset>-1270</wp:posOffset>
            </wp:positionV>
            <wp:extent cx="5731510" cy="3263265"/>
            <wp:effectExtent l="0" t="0" r="2540" b="0"/>
            <wp:wrapTopAndBottom/>
            <wp:docPr id="151411646"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1646" name="Picture 1" descr="A screen shot of a graph&#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63265"/>
                    </a:xfrm>
                    <a:prstGeom prst="rect">
                      <a:avLst/>
                    </a:prstGeom>
                  </pic:spPr>
                </pic:pic>
              </a:graphicData>
            </a:graphic>
          </wp:anchor>
        </w:drawing>
      </w:r>
    </w:p>
    <w:p w14:paraId="12037C9C" w14:textId="237FE1E1" w:rsidR="007600C5" w:rsidRPr="007600C5" w:rsidRDefault="007600C5" w:rsidP="00B05E1C">
      <w:pPr>
        <w:spacing w:line="360" w:lineRule="auto"/>
        <w:jc w:val="both"/>
        <w:rPr>
          <w:rFonts w:eastAsia="Times New Roman" w:cstheme="minorHAnsi"/>
          <w:color w:val="0E101A"/>
          <w:lang w:eastAsia="en-GB"/>
        </w:rPr>
      </w:pPr>
      <w:r w:rsidRPr="007600C5">
        <w:rPr>
          <w:rFonts w:eastAsia="Times New Roman" w:cstheme="minorHAnsi"/>
          <w:color w:val="0E101A"/>
          <w:lang w:eastAsia="en-GB"/>
        </w:rPr>
        <w:t>This experiment used the oscilloscope to record the capacitor's response to a square wave input. The experimenter identified the essential points of interest in the waveforms during the charging and discharging phases. These points correlate to specific percentages of the maximum voltage with the time constants of the capacitor in the RC circuit.</w:t>
      </w:r>
    </w:p>
    <w:p w14:paraId="0F03713F" w14:textId="12A37302" w:rsidR="007600C5" w:rsidRPr="007600C5" w:rsidRDefault="007600C5" w:rsidP="00B05E1C">
      <w:pPr>
        <w:spacing w:line="360" w:lineRule="auto"/>
        <w:jc w:val="both"/>
        <w:rPr>
          <w:rFonts w:eastAsia="Times New Roman" w:cstheme="minorHAnsi"/>
          <w:color w:val="0E101A"/>
          <w:lang w:eastAsia="en-GB"/>
        </w:rPr>
      </w:pPr>
      <w:r w:rsidRPr="007600C5">
        <w:rPr>
          <w:rFonts w:eastAsia="Times New Roman" w:cstheme="minorHAnsi"/>
          <w:color w:val="0E101A"/>
          <w:lang w:eastAsia="en-GB"/>
        </w:rPr>
        <w:t>For the charging phase, the point of interest is when the capacitor reaches 63.2% of its maximum voltage. The oscilloscope screenshot clearly shows the waveform rising and stabilising at a level that represents 63.2% of the square wave's peak voltage. This point has been accurately marked on the oscilloscope's display, showing the time constant during the charging cycle.</w:t>
      </w:r>
    </w:p>
    <w:p w14:paraId="4C91B639" w14:textId="25B73AD5" w:rsidR="001728B1" w:rsidRPr="00DB24FE" w:rsidRDefault="007600C5" w:rsidP="00B05E1C">
      <w:pPr>
        <w:spacing w:line="360" w:lineRule="auto"/>
        <w:jc w:val="both"/>
      </w:pPr>
      <w:r w:rsidRPr="007600C5">
        <w:rPr>
          <w:rFonts w:eastAsia="Times New Roman" w:cstheme="minorHAnsi"/>
          <w:color w:val="0E101A"/>
          <w:lang w:eastAsia="en-GB"/>
        </w:rPr>
        <w:t xml:space="preserve">During the discharging phase, the point of interest is when the capacitor's voltage drops to 36.8% of the maximum voltage or, more straightforwardly, when it has declined by 63.2% from the maximum voltage reached during the charging phase. The experimenter marks this point on the oscilloscope's readout, corresponding to the </w:t>
      </w:r>
      <w:r w:rsidR="00D32144">
        <w:rPr>
          <w:rFonts w:eastAsia="Times New Roman" w:cstheme="minorHAnsi"/>
          <w:color w:val="0E101A"/>
          <w:lang w:eastAsia="en-GB"/>
        </w:rPr>
        <w:t>T</w:t>
      </w:r>
      <w:r w:rsidRPr="007600C5">
        <w:rPr>
          <w:rFonts w:eastAsia="Times New Roman" w:cstheme="minorHAnsi"/>
          <w:color w:val="0E101A"/>
          <w:lang w:eastAsia="en-GB"/>
        </w:rPr>
        <w:t>ime constant for the discharging cycle.</w:t>
      </w:r>
    </w:p>
    <w:p w14:paraId="0D0896C8" w14:textId="6A23BA48" w:rsidR="001728B1" w:rsidRDefault="00651E6C" w:rsidP="001728B1">
      <w:pPr>
        <w:pStyle w:val="Heading2"/>
      </w:pPr>
      <w:bookmarkStart w:id="13" w:name="_Toc162720294"/>
      <w:r>
        <w:lastRenderedPageBreak/>
        <w:t xml:space="preserve">Basic Capacitor </w:t>
      </w:r>
      <w:r w:rsidR="002044B2">
        <w:t>Calculations</w:t>
      </w:r>
      <w:r w:rsidR="006A4811">
        <w:t xml:space="preserve"> (</w:t>
      </w:r>
      <w:r w:rsidR="00367038">
        <w:t>3)</w:t>
      </w:r>
      <w:bookmarkEnd w:id="13"/>
    </w:p>
    <w:p w14:paraId="1D8D239E" w14:textId="4573D17A" w:rsidR="001728B1" w:rsidRPr="00FC3082" w:rsidRDefault="00C92A63" w:rsidP="00B05E1C">
      <w:pPr>
        <w:spacing w:line="360" w:lineRule="auto"/>
        <w:jc w:val="both"/>
      </w:pPr>
      <w:r w:rsidRPr="00C92A63">
        <w:t xml:space="preserve">To calculate the </w:t>
      </w:r>
      <w:r w:rsidR="00372C1E">
        <w:t>C</w:t>
      </w:r>
      <w:r w:rsidRPr="00C92A63">
        <w:t xml:space="preserve">apacitance (C) of the capacitor using the time constant (τ) method and the given resistance (R), we apply the formula τ = R·C. From the oscilloscope measurements, we have determined the </w:t>
      </w:r>
      <w:r w:rsidR="00D32144">
        <w:t>T</w:t>
      </w:r>
      <w:r w:rsidRPr="00C92A63">
        <w:t xml:space="preserve">ime constant (τ) to be 0.01 seconds. The RC circuit features a resistance (R) of 100kΩ (100,000 ohms). Rearranging the formula to solve for </w:t>
      </w:r>
      <w:r w:rsidR="00372C1E">
        <w:t>C</w:t>
      </w:r>
      <w:r w:rsidRPr="00C92A63">
        <w:t xml:space="preserve">apacitance gives us C = τ/R. Substituting the values calculates the </w:t>
      </w:r>
      <w:r w:rsidR="00372C1E">
        <w:t>C</w:t>
      </w:r>
      <w:r w:rsidRPr="00C92A63">
        <w:t>apacitance as follows:</w:t>
      </w:r>
    </w:p>
    <w:p w14:paraId="71C15AB0" w14:textId="11C66EF4" w:rsidR="00031C9C" w:rsidRPr="004C3D68" w:rsidRDefault="00031C9C" w:rsidP="00C92A63">
      <w:pPr>
        <w:jc w:val="both"/>
        <w:rPr>
          <w:rFonts w:eastAsiaTheme="minorEastAsia"/>
        </w:rPr>
      </w:pPr>
      <m:oMathPara>
        <m:oMath>
          <m:r>
            <w:rPr>
              <w:rFonts w:ascii="Cambria Math" w:hAnsi="Cambria Math"/>
            </w:rPr>
            <m:t xml:space="preserve">C= </m:t>
          </m:r>
          <m:f>
            <m:fPr>
              <m:ctrlPr>
                <w:rPr>
                  <w:rFonts w:ascii="Cambria Math" w:hAnsi="Cambria Math"/>
                  <w:i/>
                </w:rPr>
              </m:ctrlPr>
            </m:fPr>
            <m:num>
              <m:r>
                <w:rPr>
                  <w:rFonts w:ascii="Cambria Math" w:hAnsi="Cambria Math"/>
                </w:rPr>
                <m:t>0.01 seconds</m:t>
              </m:r>
            </m:num>
            <m:den>
              <m:r>
                <w:rPr>
                  <w:rFonts w:ascii="Cambria Math" w:hAnsi="Cambria Math"/>
                </w:rPr>
                <m:t>100,000 ohms</m:t>
              </m:r>
            </m:den>
          </m:f>
          <m:r>
            <w:rPr>
              <w:rFonts w:ascii="Cambria Math" w:hAnsi="Cambria Math"/>
            </w:rPr>
            <m:t>=1 x</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farads</m:t>
          </m:r>
        </m:oMath>
      </m:oMathPara>
    </w:p>
    <w:p w14:paraId="18759BFB" w14:textId="579E4017" w:rsidR="004C3D68" w:rsidRPr="00DB160C" w:rsidRDefault="004C3D68" w:rsidP="003D3A70">
      <w:pPr>
        <w:spacing w:line="360" w:lineRule="auto"/>
        <w:rPr>
          <w:rFonts w:eastAsiaTheme="minorEastAsia"/>
        </w:rPr>
      </w:pPr>
      <w:r w:rsidRPr="004C3D68">
        <w:rPr>
          <w:rFonts w:eastAsiaTheme="minorEastAsia"/>
        </w:rPr>
        <w:t xml:space="preserve">Therefore, the capacitor's </w:t>
      </w:r>
      <w:r w:rsidR="00372C1E">
        <w:rPr>
          <w:rFonts w:eastAsiaTheme="minorEastAsia"/>
        </w:rPr>
        <w:t>C</w:t>
      </w:r>
      <w:r w:rsidRPr="004C3D68">
        <w:rPr>
          <w:rFonts w:eastAsiaTheme="minorEastAsia"/>
        </w:rPr>
        <w:t>apacitance is 100 nanofarads (nF). This calculation is crucial for analysing circuits where accurate timing is required, such as in filtering and signal-processing applications.</w:t>
      </w:r>
    </w:p>
    <w:p w14:paraId="4A9C1746" w14:textId="74B0FDB8" w:rsidR="001728B1" w:rsidRDefault="000C44D0" w:rsidP="001728B1">
      <w:pPr>
        <w:pStyle w:val="Heading2"/>
      </w:pPr>
      <w:bookmarkStart w:id="14" w:name="_Toc162720295"/>
      <w:r>
        <w:t>Capacitor discharge table</w:t>
      </w:r>
      <w:r w:rsidR="00C34C38">
        <w:t xml:space="preserve"> (</w:t>
      </w:r>
      <w:r w:rsidR="00156CE0">
        <w:t>4)</w:t>
      </w:r>
      <w:bookmarkEnd w:id="14"/>
    </w:p>
    <w:tbl>
      <w:tblPr>
        <w:tblStyle w:val="TableGrid"/>
        <w:tblW w:w="0" w:type="auto"/>
        <w:tblLook w:val="04A0" w:firstRow="1" w:lastRow="0" w:firstColumn="1" w:lastColumn="0" w:noHBand="0" w:noVBand="1"/>
      </w:tblPr>
      <w:tblGrid>
        <w:gridCol w:w="1054"/>
        <w:gridCol w:w="1407"/>
        <w:gridCol w:w="1267"/>
        <w:gridCol w:w="2103"/>
        <w:gridCol w:w="1967"/>
        <w:gridCol w:w="1218"/>
      </w:tblGrid>
      <w:tr w:rsidR="0045095D" w14:paraId="6AFD5C27" w14:textId="77777777" w:rsidTr="00000ACC">
        <w:tc>
          <w:tcPr>
            <w:tcW w:w="988" w:type="dxa"/>
          </w:tcPr>
          <w:p w14:paraId="4EC22151" w14:textId="5804B0FD" w:rsidR="0045095D" w:rsidRDefault="009D1102" w:rsidP="00156CE0">
            <w:r>
              <w:t>Time (s)</w:t>
            </w:r>
          </w:p>
        </w:tc>
        <w:tc>
          <w:tcPr>
            <w:tcW w:w="1417" w:type="dxa"/>
          </w:tcPr>
          <w:p w14:paraId="08851073" w14:textId="1D11D237" w:rsidR="0045095D" w:rsidRDefault="009D1102" w:rsidP="00156CE0">
            <w:r>
              <w:t>Voltage (V)</w:t>
            </w:r>
          </w:p>
        </w:tc>
        <w:tc>
          <w:tcPr>
            <w:tcW w:w="1276" w:type="dxa"/>
          </w:tcPr>
          <w:p w14:paraId="73D4AE17" w14:textId="070B5595" w:rsidR="0045095D" w:rsidRDefault="00E279FB" w:rsidP="00156CE0">
            <w:r>
              <w:t>ln (V)</w:t>
            </w:r>
          </w:p>
        </w:tc>
        <w:tc>
          <w:tcPr>
            <w:tcW w:w="2126" w:type="dxa"/>
          </w:tcPr>
          <w:p w14:paraId="096BC275" w14:textId="77777777" w:rsidR="00750A67" w:rsidRDefault="00E279FB" w:rsidP="00156CE0">
            <w:r>
              <w:t>dy = y</w:t>
            </w:r>
            <w:r w:rsidR="00750A67">
              <w:t>2 – y1</w:t>
            </w:r>
          </w:p>
          <w:p w14:paraId="4127AFE7" w14:textId="24A845A4" w:rsidR="0045095D" w:rsidRDefault="00750A67" w:rsidP="00156CE0">
            <w:r>
              <w:t xml:space="preserve">dy = ln(V)2-ln(V)1 </w:t>
            </w:r>
          </w:p>
        </w:tc>
        <w:tc>
          <w:tcPr>
            <w:tcW w:w="1985" w:type="dxa"/>
          </w:tcPr>
          <w:p w14:paraId="5A2A82E3" w14:textId="77777777" w:rsidR="0045095D" w:rsidRDefault="00EE755C" w:rsidP="00156CE0">
            <w:r>
              <w:t xml:space="preserve">dx = x2- x1 </w:t>
            </w:r>
          </w:p>
          <w:p w14:paraId="2A93FB06" w14:textId="416700F2" w:rsidR="00EE755C" w:rsidRDefault="00EE755C" w:rsidP="00156CE0">
            <w:r>
              <w:t xml:space="preserve">dx = </w:t>
            </w:r>
            <w:r w:rsidR="00000ACC">
              <w:t>Time2 – Time1</w:t>
            </w:r>
          </w:p>
        </w:tc>
        <w:tc>
          <w:tcPr>
            <w:tcW w:w="1224" w:type="dxa"/>
          </w:tcPr>
          <w:p w14:paraId="0A11E14F" w14:textId="2A9F3F0E" w:rsidR="0045095D" w:rsidRDefault="00000ACC" w:rsidP="00156CE0">
            <w:r>
              <w:t>dy/dx</w:t>
            </w:r>
          </w:p>
        </w:tc>
      </w:tr>
      <w:tr w:rsidR="0045095D" w14:paraId="3197C239" w14:textId="77777777" w:rsidTr="00000ACC">
        <w:tc>
          <w:tcPr>
            <w:tcW w:w="988" w:type="dxa"/>
          </w:tcPr>
          <w:p w14:paraId="0B385707" w14:textId="25927BFE" w:rsidR="0045095D" w:rsidRPr="007171B7" w:rsidRDefault="008F6B14" w:rsidP="00156CE0">
            <w:pPr>
              <w:rPr>
                <w:rFonts w:ascii="Aptos Narrow" w:hAnsi="Aptos Narrow"/>
                <w:color w:val="000000"/>
              </w:rPr>
            </w:pPr>
            <w:r>
              <w:rPr>
                <w:rFonts w:ascii="Aptos Narrow" w:hAnsi="Aptos Narrow"/>
                <w:color w:val="000000"/>
              </w:rPr>
              <w:t>0.007099</w:t>
            </w:r>
          </w:p>
        </w:tc>
        <w:tc>
          <w:tcPr>
            <w:tcW w:w="1417" w:type="dxa"/>
          </w:tcPr>
          <w:p w14:paraId="0B6F4CF0" w14:textId="5B1F5001" w:rsidR="0045095D" w:rsidRDefault="000B4174" w:rsidP="00A04F01">
            <w:pPr>
              <w:jc w:val="center"/>
            </w:pPr>
            <w:r>
              <w:t>1.6</w:t>
            </w:r>
          </w:p>
        </w:tc>
        <w:tc>
          <w:tcPr>
            <w:tcW w:w="1276" w:type="dxa"/>
          </w:tcPr>
          <w:p w14:paraId="47E738CD" w14:textId="263D59C1" w:rsidR="0045095D" w:rsidRPr="0071514C" w:rsidRDefault="0071514C" w:rsidP="00156CE0">
            <w:pPr>
              <w:rPr>
                <w:rFonts w:ascii="Aptos Narrow" w:hAnsi="Aptos Narrow"/>
                <w:color w:val="000000"/>
              </w:rPr>
            </w:pPr>
            <w:r>
              <w:rPr>
                <w:rFonts w:ascii="Aptos Narrow" w:hAnsi="Aptos Narrow"/>
                <w:color w:val="000000"/>
              </w:rPr>
              <w:t>3.6</w:t>
            </w:r>
          </w:p>
        </w:tc>
        <w:tc>
          <w:tcPr>
            <w:tcW w:w="2126" w:type="dxa"/>
          </w:tcPr>
          <w:p w14:paraId="0C7AF15C" w14:textId="3A42D1A8" w:rsidR="0045095D" w:rsidRDefault="00000ACC" w:rsidP="00000ACC">
            <w:pPr>
              <w:jc w:val="center"/>
            </w:pPr>
            <w:r>
              <w:t>x</w:t>
            </w:r>
          </w:p>
        </w:tc>
        <w:tc>
          <w:tcPr>
            <w:tcW w:w="1985" w:type="dxa"/>
          </w:tcPr>
          <w:p w14:paraId="638A0493" w14:textId="3071DE24" w:rsidR="0045095D" w:rsidRDefault="00000ACC" w:rsidP="00000ACC">
            <w:pPr>
              <w:jc w:val="center"/>
            </w:pPr>
            <w:r>
              <w:t>x</w:t>
            </w:r>
          </w:p>
        </w:tc>
        <w:tc>
          <w:tcPr>
            <w:tcW w:w="1224" w:type="dxa"/>
          </w:tcPr>
          <w:p w14:paraId="40DE7769" w14:textId="1B63E931" w:rsidR="0045095D" w:rsidRDefault="00000ACC" w:rsidP="00000ACC">
            <w:pPr>
              <w:jc w:val="center"/>
            </w:pPr>
            <w:r>
              <w:t>x</w:t>
            </w:r>
          </w:p>
        </w:tc>
      </w:tr>
      <w:tr w:rsidR="0045095D" w14:paraId="019825E5" w14:textId="77777777" w:rsidTr="00000ACC">
        <w:tc>
          <w:tcPr>
            <w:tcW w:w="988" w:type="dxa"/>
          </w:tcPr>
          <w:p w14:paraId="385ED802" w14:textId="44C14632" w:rsidR="0045095D" w:rsidRPr="007171B7" w:rsidRDefault="008F6B14" w:rsidP="00156CE0">
            <w:pPr>
              <w:rPr>
                <w:rFonts w:ascii="Aptos Narrow" w:hAnsi="Aptos Narrow"/>
                <w:color w:val="000000"/>
              </w:rPr>
            </w:pPr>
            <w:r>
              <w:rPr>
                <w:rFonts w:ascii="Aptos Narrow" w:hAnsi="Aptos Narrow"/>
                <w:color w:val="000000"/>
              </w:rPr>
              <w:t>0.007232</w:t>
            </w:r>
          </w:p>
        </w:tc>
        <w:tc>
          <w:tcPr>
            <w:tcW w:w="1417" w:type="dxa"/>
          </w:tcPr>
          <w:p w14:paraId="29919D25" w14:textId="6E7AD414" w:rsidR="0045095D" w:rsidRPr="008057EE" w:rsidRDefault="008057EE" w:rsidP="00A04F01">
            <w:pPr>
              <w:jc w:val="center"/>
              <w:rPr>
                <w:rFonts w:ascii="Aptos Narrow" w:hAnsi="Aptos Narrow"/>
                <w:color w:val="000000"/>
              </w:rPr>
            </w:pPr>
            <w:r>
              <w:rPr>
                <w:rFonts w:ascii="Aptos Narrow" w:hAnsi="Aptos Narrow"/>
                <w:color w:val="000000"/>
              </w:rPr>
              <w:t>0.8784</w:t>
            </w:r>
          </w:p>
        </w:tc>
        <w:tc>
          <w:tcPr>
            <w:tcW w:w="1276" w:type="dxa"/>
          </w:tcPr>
          <w:p w14:paraId="524654CE" w14:textId="1C55779C" w:rsidR="0045095D" w:rsidRPr="0071514C" w:rsidRDefault="0071514C" w:rsidP="00156CE0">
            <w:pPr>
              <w:rPr>
                <w:rFonts w:ascii="Aptos Narrow" w:hAnsi="Aptos Narrow"/>
                <w:color w:val="000000"/>
              </w:rPr>
            </w:pPr>
            <w:r>
              <w:rPr>
                <w:rFonts w:ascii="Aptos Narrow" w:hAnsi="Aptos Narrow"/>
                <w:color w:val="000000"/>
              </w:rPr>
              <w:t>2.8784</w:t>
            </w:r>
          </w:p>
        </w:tc>
        <w:tc>
          <w:tcPr>
            <w:tcW w:w="2126" w:type="dxa"/>
          </w:tcPr>
          <w:p w14:paraId="6F303DCC" w14:textId="756F688A" w:rsidR="0045095D" w:rsidRPr="00C04D2A" w:rsidRDefault="00C04D2A" w:rsidP="00156CE0">
            <w:pPr>
              <w:rPr>
                <w:rFonts w:ascii="Aptos Narrow" w:hAnsi="Aptos Narrow"/>
                <w:color w:val="000000"/>
              </w:rPr>
            </w:pPr>
            <w:r>
              <w:rPr>
                <w:rFonts w:ascii="Aptos Narrow" w:hAnsi="Aptos Narrow"/>
                <w:color w:val="000000"/>
              </w:rPr>
              <w:t>-0.2237</w:t>
            </w:r>
          </w:p>
        </w:tc>
        <w:tc>
          <w:tcPr>
            <w:tcW w:w="1985" w:type="dxa"/>
          </w:tcPr>
          <w:p w14:paraId="28BFA895" w14:textId="114F088A" w:rsidR="0045095D" w:rsidRPr="00B4422A" w:rsidRDefault="00B4422A" w:rsidP="00156CE0">
            <w:pPr>
              <w:rPr>
                <w:rFonts w:ascii="Aptos Narrow" w:hAnsi="Aptos Narrow"/>
                <w:color w:val="000000"/>
              </w:rPr>
            </w:pPr>
            <w:r>
              <w:rPr>
                <w:rFonts w:ascii="Aptos Narrow" w:hAnsi="Aptos Narrow"/>
                <w:color w:val="000000"/>
              </w:rPr>
              <w:t>0.000133</w:t>
            </w:r>
          </w:p>
        </w:tc>
        <w:tc>
          <w:tcPr>
            <w:tcW w:w="1224" w:type="dxa"/>
          </w:tcPr>
          <w:p w14:paraId="5BB31E24" w14:textId="1A3ED929" w:rsidR="0045095D" w:rsidRPr="004A61C7" w:rsidRDefault="004A61C7" w:rsidP="00156CE0">
            <w:pPr>
              <w:rPr>
                <w:rFonts w:ascii="Aptos Narrow" w:hAnsi="Aptos Narrow"/>
                <w:color w:val="000000"/>
              </w:rPr>
            </w:pPr>
            <w:r>
              <w:rPr>
                <w:rFonts w:ascii="Aptos Narrow" w:hAnsi="Aptos Narrow"/>
                <w:color w:val="000000"/>
              </w:rPr>
              <w:t>-1681.95</w:t>
            </w:r>
          </w:p>
        </w:tc>
      </w:tr>
      <w:tr w:rsidR="0045095D" w14:paraId="45B82FDC" w14:textId="77777777" w:rsidTr="00000ACC">
        <w:tc>
          <w:tcPr>
            <w:tcW w:w="988" w:type="dxa"/>
          </w:tcPr>
          <w:p w14:paraId="14C536D0" w14:textId="2F27C74C" w:rsidR="0045095D" w:rsidRPr="00850205" w:rsidRDefault="00850205" w:rsidP="00156CE0">
            <w:pPr>
              <w:rPr>
                <w:rFonts w:ascii="Aptos Narrow" w:hAnsi="Aptos Narrow"/>
                <w:color w:val="000000"/>
              </w:rPr>
            </w:pPr>
            <w:r>
              <w:rPr>
                <w:rFonts w:ascii="Aptos Narrow" w:hAnsi="Aptos Narrow"/>
                <w:color w:val="000000"/>
              </w:rPr>
              <w:t>0.007365</w:t>
            </w:r>
          </w:p>
        </w:tc>
        <w:tc>
          <w:tcPr>
            <w:tcW w:w="1417" w:type="dxa"/>
          </w:tcPr>
          <w:p w14:paraId="6CD479BD" w14:textId="0722660F" w:rsidR="0045095D" w:rsidRPr="008057EE" w:rsidRDefault="008057EE" w:rsidP="00A04F01">
            <w:pPr>
              <w:jc w:val="center"/>
              <w:rPr>
                <w:rFonts w:ascii="Aptos Narrow" w:hAnsi="Aptos Narrow"/>
                <w:color w:val="000000"/>
              </w:rPr>
            </w:pPr>
            <w:r>
              <w:rPr>
                <w:rFonts w:ascii="Aptos Narrow" w:hAnsi="Aptos Narrow"/>
                <w:color w:val="000000"/>
              </w:rPr>
              <w:t>0.2824</w:t>
            </w:r>
          </w:p>
        </w:tc>
        <w:tc>
          <w:tcPr>
            <w:tcW w:w="1276" w:type="dxa"/>
          </w:tcPr>
          <w:p w14:paraId="2E4F3FFF" w14:textId="72A753A3" w:rsidR="0045095D" w:rsidRPr="0071514C" w:rsidRDefault="0071514C" w:rsidP="00156CE0">
            <w:pPr>
              <w:rPr>
                <w:rFonts w:ascii="Aptos Narrow" w:hAnsi="Aptos Narrow"/>
                <w:color w:val="000000"/>
              </w:rPr>
            </w:pPr>
            <w:r>
              <w:rPr>
                <w:rFonts w:ascii="Aptos Narrow" w:hAnsi="Aptos Narrow"/>
                <w:color w:val="000000"/>
              </w:rPr>
              <w:t>2.2824</w:t>
            </w:r>
          </w:p>
        </w:tc>
        <w:tc>
          <w:tcPr>
            <w:tcW w:w="2126" w:type="dxa"/>
          </w:tcPr>
          <w:p w14:paraId="3156E8B0" w14:textId="558C9460" w:rsidR="0045095D" w:rsidRPr="00C04D2A" w:rsidRDefault="00C04D2A" w:rsidP="00156CE0">
            <w:pPr>
              <w:rPr>
                <w:rFonts w:ascii="Aptos Narrow" w:hAnsi="Aptos Narrow"/>
                <w:color w:val="000000"/>
              </w:rPr>
            </w:pPr>
            <w:r>
              <w:rPr>
                <w:rFonts w:ascii="Aptos Narrow" w:hAnsi="Aptos Narrow"/>
                <w:color w:val="000000"/>
              </w:rPr>
              <w:t>-0.23201</w:t>
            </w:r>
          </w:p>
        </w:tc>
        <w:tc>
          <w:tcPr>
            <w:tcW w:w="1985" w:type="dxa"/>
          </w:tcPr>
          <w:p w14:paraId="6E29739D" w14:textId="3BDC76C4" w:rsidR="0045095D" w:rsidRPr="00B4422A" w:rsidRDefault="00B4422A" w:rsidP="00156CE0">
            <w:pPr>
              <w:rPr>
                <w:rFonts w:ascii="Aptos Narrow" w:hAnsi="Aptos Narrow"/>
                <w:color w:val="000000"/>
              </w:rPr>
            </w:pPr>
            <w:r>
              <w:rPr>
                <w:rFonts w:ascii="Aptos Narrow" w:hAnsi="Aptos Narrow"/>
                <w:color w:val="000000"/>
              </w:rPr>
              <w:t>0.000133</w:t>
            </w:r>
          </w:p>
        </w:tc>
        <w:tc>
          <w:tcPr>
            <w:tcW w:w="1224" w:type="dxa"/>
          </w:tcPr>
          <w:p w14:paraId="47453968" w14:textId="48CDB39E" w:rsidR="0045095D" w:rsidRPr="00D51DF9" w:rsidRDefault="00D51DF9" w:rsidP="00156CE0">
            <w:pPr>
              <w:rPr>
                <w:rFonts w:ascii="Aptos Narrow" w:hAnsi="Aptos Narrow"/>
                <w:color w:val="000000"/>
              </w:rPr>
            </w:pPr>
            <w:r>
              <w:rPr>
                <w:rFonts w:ascii="Aptos Narrow" w:hAnsi="Aptos Narrow"/>
                <w:color w:val="000000"/>
              </w:rPr>
              <w:t>-1744.41</w:t>
            </w:r>
          </w:p>
        </w:tc>
      </w:tr>
      <w:tr w:rsidR="0045095D" w14:paraId="270791EB" w14:textId="77777777" w:rsidTr="00000ACC">
        <w:tc>
          <w:tcPr>
            <w:tcW w:w="988" w:type="dxa"/>
          </w:tcPr>
          <w:p w14:paraId="4610E609" w14:textId="449BBC99" w:rsidR="0045095D" w:rsidRPr="00850205" w:rsidRDefault="00850205" w:rsidP="00156CE0">
            <w:pPr>
              <w:rPr>
                <w:rFonts w:ascii="Aptos Narrow" w:hAnsi="Aptos Narrow"/>
                <w:color w:val="000000"/>
              </w:rPr>
            </w:pPr>
            <w:r>
              <w:rPr>
                <w:rFonts w:ascii="Aptos Narrow" w:hAnsi="Aptos Narrow"/>
                <w:color w:val="000000"/>
              </w:rPr>
              <w:t>0.007498</w:t>
            </w:r>
          </w:p>
        </w:tc>
        <w:tc>
          <w:tcPr>
            <w:tcW w:w="1417" w:type="dxa"/>
          </w:tcPr>
          <w:p w14:paraId="1155BC51" w14:textId="61EBA155" w:rsidR="0045095D" w:rsidRPr="008057EE" w:rsidRDefault="008057EE" w:rsidP="00A04F01">
            <w:pPr>
              <w:jc w:val="center"/>
              <w:rPr>
                <w:rFonts w:ascii="Aptos Narrow" w:hAnsi="Aptos Narrow"/>
                <w:color w:val="000000"/>
              </w:rPr>
            </w:pPr>
            <w:r>
              <w:rPr>
                <w:rFonts w:ascii="Aptos Narrow" w:hAnsi="Aptos Narrow"/>
                <w:color w:val="000000"/>
              </w:rPr>
              <w:t>-0.1882</w:t>
            </w:r>
          </w:p>
        </w:tc>
        <w:tc>
          <w:tcPr>
            <w:tcW w:w="1276" w:type="dxa"/>
          </w:tcPr>
          <w:p w14:paraId="2126291F" w14:textId="612143D1" w:rsidR="0045095D" w:rsidRPr="0071514C" w:rsidRDefault="0071514C" w:rsidP="00156CE0">
            <w:pPr>
              <w:rPr>
                <w:rFonts w:ascii="Aptos Narrow" w:hAnsi="Aptos Narrow"/>
                <w:color w:val="000000"/>
              </w:rPr>
            </w:pPr>
            <w:r>
              <w:rPr>
                <w:rFonts w:ascii="Aptos Narrow" w:hAnsi="Aptos Narrow"/>
                <w:color w:val="000000"/>
              </w:rPr>
              <w:t>1.8118</w:t>
            </w:r>
          </w:p>
        </w:tc>
        <w:tc>
          <w:tcPr>
            <w:tcW w:w="2126" w:type="dxa"/>
          </w:tcPr>
          <w:p w14:paraId="50045EDB" w14:textId="171378E2" w:rsidR="0045095D" w:rsidRPr="00F26D79" w:rsidRDefault="00F26D79" w:rsidP="00156CE0">
            <w:pPr>
              <w:rPr>
                <w:rFonts w:ascii="Aptos Narrow" w:hAnsi="Aptos Narrow"/>
                <w:color w:val="000000"/>
              </w:rPr>
            </w:pPr>
            <w:r>
              <w:rPr>
                <w:rFonts w:ascii="Aptos Narrow" w:hAnsi="Aptos Narrow"/>
                <w:color w:val="000000"/>
              </w:rPr>
              <w:t>-0.23091</w:t>
            </w:r>
          </w:p>
        </w:tc>
        <w:tc>
          <w:tcPr>
            <w:tcW w:w="1985" w:type="dxa"/>
          </w:tcPr>
          <w:p w14:paraId="52B7D42B" w14:textId="25BE8210" w:rsidR="0045095D" w:rsidRPr="00B4422A" w:rsidRDefault="00B4422A" w:rsidP="00156CE0">
            <w:pPr>
              <w:rPr>
                <w:rFonts w:ascii="Aptos Narrow" w:hAnsi="Aptos Narrow"/>
                <w:color w:val="000000"/>
              </w:rPr>
            </w:pPr>
            <w:r>
              <w:rPr>
                <w:rFonts w:ascii="Aptos Narrow" w:hAnsi="Aptos Narrow"/>
                <w:color w:val="000000"/>
              </w:rPr>
              <w:t>0.000133</w:t>
            </w:r>
          </w:p>
        </w:tc>
        <w:tc>
          <w:tcPr>
            <w:tcW w:w="1224" w:type="dxa"/>
          </w:tcPr>
          <w:p w14:paraId="715362F0" w14:textId="372DD45A" w:rsidR="0045095D" w:rsidRPr="00D51DF9" w:rsidRDefault="00D51DF9" w:rsidP="00156CE0">
            <w:pPr>
              <w:rPr>
                <w:rFonts w:ascii="Aptos Narrow" w:hAnsi="Aptos Narrow"/>
                <w:color w:val="000000"/>
              </w:rPr>
            </w:pPr>
            <w:r>
              <w:rPr>
                <w:rFonts w:ascii="Aptos Narrow" w:hAnsi="Aptos Narrow"/>
                <w:color w:val="000000"/>
              </w:rPr>
              <w:t>-1736.14</w:t>
            </w:r>
          </w:p>
        </w:tc>
      </w:tr>
      <w:tr w:rsidR="0045095D" w14:paraId="49BE7793" w14:textId="77777777" w:rsidTr="00000ACC">
        <w:tc>
          <w:tcPr>
            <w:tcW w:w="988" w:type="dxa"/>
          </w:tcPr>
          <w:p w14:paraId="68759A3E" w14:textId="1E6A0B29" w:rsidR="0045095D" w:rsidRPr="00321008" w:rsidRDefault="00321008" w:rsidP="00156CE0">
            <w:pPr>
              <w:rPr>
                <w:rFonts w:ascii="Aptos Narrow" w:hAnsi="Aptos Narrow"/>
                <w:color w:val="000000"/>
              </w:rPr>
            </w:pPr>
            <w:r>
              <w:rPr>
                <w:rFonts w:ascii="Aptos Narrow" w:hAnsi="Aptos Narrow"/>
                <w:color w:val="000000"/>
              </w:rPr>
              <w:t>0.007631</w:t>
            </w:r>
          </w:p>
        </w:tc>
        <w:tc>
          <w:tcPr>
            <w:tcW w:w="1417" w:type="dxa"/>
          </w:tcPr>
          <w:p w14:paraId="02AB2D5F" w14:textId="0163886C" w:rsidR="0045095D" w:rsidRPr="0076631E" w:rsidRDefault="0076631E" w:rsidP="00A04F01">
            <w:pPr>
              <w:jc w:val="center"/>
              <w:rPr>
                <w:rFonts w:ascii="Aptos Narrow" w:hAnsi="Aptos Narrow"/>
                <w:color w:val="000000"/>
              </w:rPr>
            </w:pPr>
            <w:r>
              <w:rPr>
                <w:rFonts w:ascii="Aptos Narrow" w:hAnsi="Aptos Narrow"/>
                <w:color w:val="000000"/>
              </w:rPr>
              <w:t>-0.5961</w:t>
            </w:r>
          </w:p>
        </w:tc>
        <w:tc>
          <w:tcPr>
            <w:tcW w:w="1276" w:type="dxa"/>
          </w:tcPr>
          <w:p w14:paraId="7BF837C0" w14:textId="04C17783" w:rsidR="0045095D" w:rsidRPr="00B97CCE" w:rsidRDefault="00B97CCE" w:rsidP="00156CE0">
            <w:pPr>
              <w:rPr>
                <w:rFonts w:ascii="Aptos Narrow" w:hAnsi="Aptos Narrow"/>
                <w:color w:val="000000"/>
              </w:rPr>
            </w:pPr>
            <w:r>
              <w:rPr>
                <w:rFonts w:ascii="Aptos Narrow" w:hAnsi="Aptos Narrow"/>
                <w:color w:val="000000"/>
              </w:rPr>
              <w:t>1.4039</w:t>
            </w:r>
          </w:p>
        </w:tc>
        <w:tc>
          <w:tcPr>
            <w:tcW w:w="2126" w:type="dxa"/>
          </w:tcPr>
          <w:p w14:paraId="7C7FC153" w14:textId="3A413569" w:rsidR="0045095D" w:rsidRPr="00F26D79" w:rsidRDefault="00F26D79" w:rsidP="00156CE0">
            <w:pPr>
              <w:rPr>
                <w:rFonts w:ascii="Aptos Narrow" w:hAnsi="Aptos Narrow"/>
                <w:color w:val="000000"/>
              </w:rPr>
            </w:pPr>
            <w:r>
              <w:rPr>
                <w:rFonts w:ascii="Aptos Narrow" w:hAnsi="Aptos Narrow"/>
                <w:color w:val="000000"/>
              </w:rPr>
              <w:t>-0.25507</w:t>
            </w:r>
          </w:p>
        </w:tc>
        <w:tc>
          <w:tcPr>
            <w:tcW w:w="1985" w:type="dxa"/>
          </w:tcPr>
          <w:p w14:paraId="4C2898BE" w14:textId="105998D3" w:rsidR="0045095D" w:rsidRPr="00B4422A" w:rsidRDefault="00B4422A" w:rsidP="00156CE0">
            <w:pPr>
              <w:rPr>
                <w:rFonts w:ascii="Aptos Narrow" w:hAnsi="Aptos Narrow"/>
                <w:color w:val="000000"/>
              </w:rPr>
            </w:pPr>
            <w:r>
              <w:rPr>
                <w:rFonts w:ascii="Aptos Narrow" w:hAnsi="Aptos Narrow"/>
                <w:color w:val="000000"/>
              </w:rPr>
              <w:t>0.000133</w:t>
            </w:r>
          </w:p>
        </w:tc>
        <w:tc>
          <w:tcPr>
            <w:tcW w:w="1224" w:type="dxa"/>
          </w:tcPr>
          <w:p w14:paraId="4C789A26" w14:textId="482A061A" w:rsidR="0045095D" w:rsidRPr="00D51DF9" w:rsidRDefault="00D51DF9" w:rsidP="00156CE0">
            <w:pPr>
              <w:rPr>
                <w:rFonts w:ascii="Aptos Narrow" w:hAnsi="Aptos Narrow"/>
                <w:color w:val="000000"/>
              </w:rPr>
            </w:pPr>
            <w:r>
              <w:rPr>
                <w:rFonts w:ascii="Aptos Narrow" w:hAnsi="Aptos Narrow"/>
                <w:color w:val="000000"/>
              </w:rPr>
              <w:t>-1917.8</w:t>
            </w:r>
          </w:p>
        </w:tc>
      </w:tr>
      <w:tr w:rsidR="0045095D" w14:paraId="322D0060" w14:textId="77777777" w:rsidTr="00000ACC">
        <w:tc>
          <w:tcPr>
            <w:tcW w:w="988" w:type="dxa"/>
          </w:tcPr>
          <w:p w14:paraId="2AFE1F17" w14:textId="062ECB81" w:rsidR="0045095D" w:rsidRPr="00321008" w:rsidRDefault="00321008" w:rsidP="00156CE0">
            <w:pPr>
              <w:rPr>
                <w:rFonts w:ascii="Aptos Narrow" w:hAnsi="Aptos Narrow"/>
                <w:color w:val="000000"/>
              </w:rPr>
            </w:pPr>
            <w:r>
              <w:rPr>
                <w:rFonts w:ascii="Aptos Narrow" w:hAnsi="Aptos Narrow"/>
                <w:color w:val="000000"/>
              </w:rPr>
              <w:t>0.007764</w:t>
            </w:r>
          </w:p>
        </w:tc>
        <w:tc>
          <w:tcPr>
            <w:tcW w:w="1417" w:type="dxa"/>
          </w:tcPr>
          <w:p w14:paraId="71FB8347" w14:textId="12E24658" w:rsidR="0045095D" w:rsidRPr="0076631E" w:rsidRDefault="0076631E" w:rsidP="00A04F01">
            <w:pPr>
              <w:jc w:val="center"/>
              <w:rPr>
                <w:rFonts w:ascii="Aptos Narrow" w:hAnsi="Aptos Narrow"/>
                <w:color w:val="000000"/>
              </w:rPr>
            </w:pPr>
            <w:r>
              <w:rPr>
                <w:rFonts w:ascii="Aptos Narrow" w:hAnsi="Aptos Narrow"/>
                <w:color w:val="000000"/>
              </w:rPr>
              <w:t>-0.9098</w:t>
            </w:r>
          </w:p>
        </w:tc>
        <w:tc>
          <w:tcPr>
            <w:tcW w:w="1276" w:type="dxa"/>
          </w:tcPr>
          <w:p w14:paraId="58E83766" w14:textId="79633263" w:rsidR="0045095D" w:rsidRPr="00B97CCE" w:rsidRDefault="00B97CCE" w:rsidP="00156CE0">
            <w:pPr>
              <w:rPr>
                <w:rFonts w:ascii="Aptos Narrow" w:hAnsi="Aptos Narrow"/>
                <w:color w:val="000000"/>
              </w:rPr>
            </w:pPr>
            <w:r>
              <w:rPr>
                <w:rFonts w:ascii="Aptos Narrow" w:hAnsi="Aptos Narrow"/>
                <w:color w:val="000000"/>
              </w:rPr>
              <w:t>1.0902</w:t>
            </w:r>
          </w:p>
        </w:tc>
        <w:tc>
          <w:tcPr>
            <w:tcW w:w="2126" w:type="dxa"/>
          </w:tcPr>
          <w:p w14:paraId="5FA22097" w14:textId="27B7E7FF" w:rsidR="0045095D" w:rsidRPr="00561FA7" w:rsidRDefault="00561FA7" w:rsidP="00156CE0">
            <w:pPr>
              <w:rPr>
                <w:rFonts w:ascii="Aptos Narrow" w:hAnsi="Aptos Narrow"/>
                <w:color w:val="000000"/>
              </w:rPr>
            </w:pPr>
            <w:r>
              <w:rPr>
                <w:rFonts w:ascii="Aptos Narrow" w:hAnsi="Aptos Narrow"/>
                <w:color w:val="000000"/>
              </w:rPr>
              <w:t>-0.25289</w:t>
            </w:r>
          </w:p>
        </w:tc>
        <w:tc>
          <w:tcPr>
            <w:tcW w:w="1985" w:type="dxa"/>
          </w:tcPr>
          <w:p w14:paraId="69C92735" w14:textId="65C53326" w:rsidR="0045095D" w:rsidRPr="00B4422A" w:rsidRDefault="00B4422A" w:rsidP="00156CE0">
            <w:pPr>
              <w:rPr>
                <w:rFonts w:ascii="Aptos Narrow" w:hAnsi="Aptos Narrow"/>
                <w:color w:val="000000"/>
              </w:rPr>
            </w:pPr>
            <w:r>
              <w:rPr>
                <w:rFonts w:ascii="Aptos Narrow" w:hAnsi="Aptos Narrow"/>
                <w:color w:val="000000"/>
              </w:rPr>
              <w:t>0.000133</w:t>
            </w:r>
          </w:p>
        </w:tc>
        <w:tc>
          <w:tcPr>
            <w:tcW w:w="1224" w:type="dxa"/>
          </w:tcPr>
          <w:p w14:paraId="64F1FABD" w14:textId="73F07764" w:rsidR="0045095D" w:rsidRPr="007D306C" w:rsidRDefault="007D306C" w:rsidP="00156CE0">
            <w:pPr>
              <w:rPr>
                <w:rFonts w:ascii="Aptos Narrow" w:hAnsi="Aptos Narrow"/>
                <w:color w:val="000000"/>
              </w:rPr>
            </w:pPr>
            <w:r>
              <w:rPr>
                <w:rFonts w:ascii="Aptos Narrow" w:hAnsi="Aptos Narrow"/>
                <w:color w:val="000000"/>
              </w:rPr>
              <w:t>-1901.45</w:t>
            </w:r>
          </w:p>
        </w:tc>
      </w:tr>
      <w:tr w:rsidR="0045095D" w14:paraId="6EB270FB" w14:textId="77777777" w:rsidTr="00000ACC">
        <w:tc>
          <w:tcPr>
            <w:tcW w:w="988" w:type="dxa"/>
          </w:tcPr>
          <w:p w14:paraId="037422F1" w14:textId="6A83AE6C" w:rsidR="0045095D" w:rsidRPr="00321008" w:rsidRDefault="00321008" w:rsidP="00156CE0">
            <w:pPr>
              <w:rPr>
                <w:rFonts w:ascii="Aptos Narrow" w:hAnsi="Aptos Narrow"/>
                <w:color w:val="000000"/>
              </w:rPr>
            </w:pPr>
            <w:r>
              <w:rPr>
                <w:rFonts w:ascii="Aptos Narrow" w:hAnsi="Aptos Narrow"/>
                <w:color w:val="000000"/>
              </w:rPr>
              <w:t>0.007897</w:t>
            </w:r>
          </w:p>
        </w:tc>
        <w:tc>
          <w:tcPr>
            <w:tcW w:w="1417" w:type="dxa"/>
          </w:tcPr>
          <w:p w14:paraId="196D36A5" w14:textId="670DAB52" w:rsidR="0045095D" w:rsidRPr="008901BE" w:rsidRDefault="008901BE" w:rsidP="00A04F01">
            <w:pPr>
              <w:jc w:val="center"/>
              <w:rPr>
                <w:rFonts w:ascii="Aptos Narrow" w:hAnsi="Aptos Narrow"/>
                <w:color w:val="000000"/>
              </w:rPr>
            </w:pPr>
            <w:r>
              <w:rPr>
                <w:rFonts w:ascii="Aptos Narrow" w:hAnsi="Aptos Narrow"/>
                <w:color w:val="000000"/>
              </w:rPr>
              <w:t>-1.1294</w:t>
            </w:r>
          </w:p>
        </w:tc>
        <w:tc>
          <w:tcPr>
            <w:tcW w:w="1276" w:type="dxa"/>
          </w:tcPr>
          <w:p w14:paraId="0DD6092C" w14:textId="536F7526" w:rsidR="0045095D" w:rsidRPr="00B97CCE" w:rsidRDefault="00B97CCE" w:rsidP="00156CE0">
            <w:pPr>
              <w:rPr>
                <w:rFonts w:ascii="Aptos Narrow" w:hAnsi="Aptos Narrow"/>
                <w:color w:val="000000"/>
              </w:rPr>
            </w:pPr>
            <w:r>
              <w:rPr>
                <w:rFonts w:ascii="Aptos Narrow" w:hAnsi="Aptos Narrow"/>
                <w:color w:val="000000"/>
              </w:rPr>
              <w:t>0.8706</w:t>
            </w:r>
          </w:p>
        </w:tc>
        <w:tc>
          <w:tcPr>
            <w:tcW w:w="2126" w:type="dxa"/>
          </w:tcPr>
          <w:p w14:paraId="672A9D6C" w14:textId="6A8B1302" w:rsidR="0045095D" w:rsidRPr="00561FA7" w:rsidRDefault="00561FA7" w:rsidP="00156CE0">
            <w:pPr>
              <w:rPr>
                <w:rFonts w:ascii="Aptos Narrow" w:hAnsi="Aptos Narrow"/>
                <w:color w:val="000000"/>
              </w:rPr>
            </w:pPr>
            <w:r>
              <w:rPr>
                <w:rFonts w:ascii="Aptos Narrow" w:hAnsi="Aptos Narrow"/>
                <w:color w:val="000000"/>
              </w:rPr>
              <w:t>-0.22493</w:t>
            </w:r>
          </w:p>
        </w:tc>
        <w:tc>
          <w:tcPr>
            <w:tcW w:w="1985" w:type="dxa"/>
          </w:tcPr>
          <w:p w14:paraId="68E61A2A" w14:textId="0555B93A" w:rsidR="0045095D" w:rsidRPr="00B4422A" w:rsidRDefault="00B4422A" w:rsidP="00156CE0">
            <w:pPr>
              <w:rPr>
                <w:rFonts w:ascii="Aptos Narrow" w:hAnsi="Aptos Narrow"/>
                <w:color w:val="000000"/>
              </w:rPr>
            </w:pPr>
            <w:r>
              <w:rPr>
                <w:rFonts w:ascii="Aptos Narrow" w:hAnsi="Aptos Narrow"/>
                <w:color w:val="000000"/>
              </w:rPr>
              <w:t>0.000133</w:t>
            </w:r>
          </w:p>
        </w:tc>
        <w:tc>
          <w:tcPr>
            <w:tcW w:w="1224" w:type="dxa"/>
          </w:tcPr>
          <w:p w14:paraId="5E86A69B" w14:textId="444AB3D3" w:rsidR="0045095D" w:rsidRPr="007D306C" w:rsidRDefault="007D306C" w:rsidP="00156CE0">
            <w:pPr>
              <w:rPr>
                <w:rFonts w:ascii="Aptos Narrow" w:hAnsi="Aptos Narrow"/>
                <w:color w:val="000000"/>
              </w:rPr>
            </w:pPr>
            <w:r>
              <w:rPr>
                <w:rFonts w:ascii="Aptos Narrow" w:hAnsi="Aptos Narrow"/>
                <w:color w:val="000000"/>
              </w:rPr>
              <w:t>-1691.23</w:t>
            </w:r>
          </w:p>
        </w:tc>
      </w:tr>
      <w:tr w:rsidR="0045095D" w14:paraId="31FBB34C" w14:textId="77777777" w:rsidTr="00000ACC">
        <w:tc>
          <w:tcPr>
            <w:tcW w:w="988" w:type="dxa"/>
          </w:tcPr>
          <w:p w14:paraId="4EA543DF" w14:textId="2EBEFA51" w:rsidR="0045095D" w:rsidRPr="00D33CE4" w:rsidRDefault="00D33CE4" w:rsidP="00156CE0">
            <w:pPr>
              <w:rPr>
                <w:rFonts w:ascii="Aptos Narrow" w:hAnsi="Aptos Narrow"/>
                <w:color w:val="000000"/>
              </w:rPr>
            </w:pPr>
            <w:r>
              <w:rPr>
                <w:rFonts w:ascii="Aptos Narrow" w:hAnsi="Aptos Narrow"/>
                <w:color w:val="000000"/>
              </w:rPr>
              <w:t>0.00803</w:t>
            </w:r>
          </w:p>
        </w:tc>
        <w:tc>
          <w:tcPr>
            <w:tcW w:w="1417" w:type="dxa"/>
          </w:tcPr>
          <w:p w14:paraId="35299110" w14:textId="40E561CF" w:rsidR="0045095D" w:rsidRPr="008901BE" w:rsidRDefault="008901BE" w:rsidP="00A04F01">
            <w:pPr>
              <w:jc w:val="center"/>
              <w:rPr>
                <w:rFonts w:ascii="Aptos Narrow" w:hAnsi="Aptos Narrow"/>
                <w:color w:val="000000"/>
              </w:rPr>
            </w:pPr>
            <w:r>
              <w:rPr>
                <w:rFonts w:ascii="Aptos Narrow" w:hAnsi="Aptos Narrow"/>
                <w:color w:val="000000"/>
              </w:rPr>
              <w:t>-1.349</w:t>
            </w:r>
          </w:p>
        </w:tc>
        <w:tc>
          <w:tcPr>
            <w:tcW w:w="1276" w:type="dxa"/>
          </w:tcPr>
          <w:p w14:paraId="16AEDE7E" w14:textId="1CFE3F2E" w:rsidR="0045095D" w:rsidRPr="00B97CCE" w:rsidRDefault="00B97CCE" w:rsidP="00156CE0">
            <w:pPr>
              <w:rPr>
                <w:rFonts w:ascii="Aptos Narrow" w:hAnsi="Aptos Narrow"/>
                <w:color w:val="000000"/>
              </w:rPr>
            </w:pPr>
            <w:r>
              <w:rPr>
                <w:rFonts w:ascii="Aptos Narrow" w:hAnsi="Aptos Narrow"/>
                <w:color w:val="000000"/>
              </w:rPr>
              <w:t>0.651</w:t>
            </w:r>
          </w:p>
        </w:tc>
        <w:tc>
          <w:tcPr>
            <w:tcW w:w="2126" w:type="dxa"/>
          </w:tcPr>
          <w:p w14:paraId="4D9A4CC8" w14:textId="647763D9" w:rsidR="0045095D" w:rsidRPr="00561FA7" w:rsidRDefault="00561FA7" w:rsidP="00156CE0">
            <w:pPr>
              <w:rPr>
                <w:rFonts w:ascii="Aptos Narrow" w:hAnsi="Aptos Narrow"/>
                <w:color w:val="000000"/>
              </w:rPr>
            </w:pPr>
            <w:r>
              <w:rPr>
                <w:rFonts w:ascii="Aptos Narrow" w:hAnsi="Aptos Narrow"/>
                <w:color w:val="000000"/>
              </w:rPr>
              <w:t>-0.29067</w:t>
            </w:r>
          </w:p>
        </w:tc>
        <w:tc>
          <w:tcPr>
            <w:tcW w:w="1985" w:type="dxa"/>
          </w:tcPr>
          <w:p w14:paraId="338079A9" w14:textId="68ED5985" w:rsidR="0045095D" w:rsidRPr="00B4422A" w:rsidRDefault="00B4422A" w:rsidP="00156CE0">
            <w:pPr>
              <w:rPr>
                <w:rFonts w:ascii="Aptos Narrow" w:hAnsi="Aptos Narrow"/>
                <w:color w:val="000000"/>
              </w:rPr>
            </w:pPr>
            <w:r>
              <w:rPr>
                <w:rFonts w:ascii="Aptos Narrow" w:hAnsi="Aptos Narrow"/>
                <w:color w:val="000000"/>
              </w:rPr>
              <w:t>0.000133</w:t>
            </w:r>
          </w:p>
        </w:tc>
        <w:tc>
          <w:tcPr>
            <w:tcW w:w="1224" w:type="dxa"/>
          </w:tcPr>
          <w:p w14:paraId="62C81C8A" w14:textId="18E2784C" w:rsidR="0045095D" w:rsidRPr="007D306C" w:rsidRDefault="007D306C" w:rsidP="00156CE0">
            <w:pPr>
              <w:rPr>
                <w:rFonts w:ascii="Aptos Narrow" w:hAnsi="Aptos Narrow"/>
                <w:color w:val="000000"/>
              </w:rPr>
            </w:pPr>
            <w:r>
              <w:rPr>
                <w:rFonts w:ascii="Aptos Narrow" w:hAnsi="Aptos Narrow"/>
                <w:color w:val="000000"/>
              </w:rPr>
              <w:t>-2185.51</w:t>
            </w:r>
          </w:p>
        </w:tc>
      </w:tr>
      <w:tr w:rsidR="0045095D" w14:paraId="5A12B386" w14:textId="77777777" w:rsidTr="00000ACC">
        <w:tc>
          <w:tcPr>
            <w:tcW w:w="988" w:type="dxa"/>
          </w:tcPr>
          <w:p w14:paraId="201A4A4C" w14:textId="224EF68F" w:rsidR="0045095D" w:rsidRPr="00D33CE4" w:rsidRDefault="00D33CE4" w:rsidP="00156CE0">
            <w:pPr>
              <w:rPr>
                <w:rFonts w:ascii="Aptos Narrow" w:hAnsi="Aptos Narrow"/>
                <w:color w:val="000000"/>
              </w:rPr>
            </w:pPr>
            <w:r>
              <w:rPr>
                <w:rFonts w:ascii="Aptos Narrow" w:hAnsi="Aptos Narrow"/>
                <w:color w:val="000000"/>
              </w:rPr>
              <w:t>0.008163</w:t>
            </w:r>
          </w:p>
        </w:tc>
        <w:tc>
          <w:tcPr>
            <w:tcW w:w="1417" w:type="dxa"/>
          </w:tcPr>
          <w:p w14:paraId="2BA0F75D" w14:textId="3874D105" w:rsidR="0045095D" w:rsidRPr="008901BE" w:rsidRDefault="008901BE" w:rsidP="00A04F01">
            <w:pPr>
              <w:jc w:val="center"/>
              <w:rPr>
                <w:rFonts w:ascii="Aptos Narrow" w:hAnsi="Aptos Narrow"/>
                <w:color w:val="000000"/>
              </w:rPr>
            </w:pPr>
            <w:r>
              <w:rPr>
                <w:rFonts w:ascii="Aptos Narrow" w:hAnsi="Aptos Narrow"/>
                <w:color w:val="000000"/>
              </w:rPr>
              <w:t>-1.5059</w:t>
            </w:r>
          </w:p>
        </w:tc>
        <w:tc>
          <w:tcPr>
            <w:tcW w:w="1276" w:type="dxa"/>
          </w:tcPr>
          <w:p w14:paraId="593E75A3" w14:textId="3313026B" w:rsidR="0045095D" w:rsidRPr="00B97CCE" w:rsidRDefault="00B97CCE" w:rsidP="00156CE0">
            <w:pPr>
              <w:rPr>
                <w:rFonts w:ascii="Aptos Narrow" w:hAnsi="Aptos Narrow"/>
                <w:color w:val="000000"/>
              </w:rPr>
            </w:pPr>
            <w:r>
              <w:rPr>
                <w:rFonts w:ascii="Aptos Narrow" w:hAnsi="Aptos Narrow"/>
                <w:color w:val="000000"/>
              </w:rPr>
              <w:t>0.4941</w:t>
            </w:r>
          </w:p>
        </w:tc>
        <w:tc>
          <w:tcPr>
            <w:tcW w:w="2126" w:type="dxa"/>
          </w:tcPr>
          <w:p w14:paraId="4C33D9A9" w14:textId="26AD327B" w:rsidR="0045095D" w:rsidRPr="00861233" w:rsidRDefault="00861233" w:rsidP="00156CE0">
            <w:pPr>
              <w:rPr>
                <w:rFonts w:ascii="Aptos Narrow" w:hAnsi="Aptos Narrow"/>
                <w:color w:val="000000"/>
              </w:rPr>
            </w:pPr>
            <w:r>
              <w:rPr>
                <w:rFonts w:ascii="Aptos Narrow" w:hAnsi="Aptos Narrow"/>
                <w:color w:val="000000"/>
              </w:rPr>
              <w:t>-0.27577</w:t>
            </w:r>
          </w:p>
        </w:tc>
        <w:tc>
          <w:tcPr>
            <w:tcW w:w="1985" w:type="dxa"/>
          </w:tcPr>
          <w:p w14:paraId="7C32145D" w14:textId="229D999D" w:rsidR="0045095D" w:rsidRPr="00B4422A" w:rsidRDefault="00B4422A" w:rsidP="00156CE0">
            <w:pPr>
              <w:rPr>
                <w:rFonts w:ascii="Aptos Narrow" w:hAnsi="Aptos Narrow"/>
                <w:color w:val="000000"/>
              </w:rPr>
            </w:pPr>
            <w:r>
              <w:rPr>
                <w:rFonts w:ascii="Aptos Narrow" w:hAnsi="Aptos Narrow"/>
                <w:color w:val="000000"/>
              </w:rPr>
              <w:t>0.000133</w:t>
            </w:r>
          </w:p>
        </w:tc>
        <w:tc>
          <w:tcPr>
            <w:tcW w:w="1224" w:type="dxa"/>
          </w:tcPr>
          <w:p w14:paraId="28442A2C" w14:textId="25871209" w:rsidR="0045095D" w:rsidRPr="007D306C" w:rsidRDefault="007D306C" w:rsidP="00156CE0">
            <w:pPr>
              <w:rPr>
                <w:rFonts w:ascii="Aptos Narrow" w:hAnsi="Aptos Narrow"/>
                <w:color w:val="000000"/>
              </w:rPr>
            </w:pPr>
            <w:r>
              <w:rPr>
                <w:rFonts w:ascii="Aptos Narrow" w:hAnsi="Aptos Narrow"/>
                <w:color w:val="000000"/>
              </w:rPr>
              <w:t>-2073.47</w:t>
            </w:r>
          </w:p>
        </w:tc>
      </w:tr>
      <w:tr w:rsidR="00000ACC" w14:paraId="0F1732C4" w14:textId="77777777" w:rsidTr="00000ACC">
        <w:tc>
          <w:tcPr>
            <w:tcW w:w="988" w:type="dxa"/>
          </w:tcPr>
          <w:p w14:paraId="3BC3FA73" w14:textId="797D7033" w:rsidR="00000ACC" w:rsidRPr="00D33CE4" w:rsidRDefault="00D33CE4" w:rsidP="00156CE0">
            <w:pPr>
              <w:rPr>
                <w:rFonts w:ascii="Aptos Narrow" w:hAnsi="Aptos Narrow"/>
                <w:color w:val="000000"/>
              </w:rPr>
            </w:pPr>
            <w:r>
              <w:rPr>
                <w:rFonts w:ascii="Aptos Narrow" w:hAnsi="Aptos Narrow"/>
                <w:color w:val="000000"/>
              </w:rPr>
              <w:t>0.008296</w:t>
            </w:r>
          </w:p>
        </w:tc>
        <w:tc>
          <w:tcPr>
            <w:tcW w:w="1417" w:type="dxa"/>
          </w:tcPr>
          <w:p w14:paraId="686BEE6F" w14:textId="3F92B862" w:rsidR="00000ACC" w:rsidRPr="00A04F01" w:rsidRDefault="00A04F01" w:rsidP="00A04F01">
            <w:pPr>
              <w:jc w:val="center"/>
              <w:rPr>
                <w:rFonts w:ascii="Aptos Narrow" w:hAnsi="Aptos Narrow"/>
                <w:color w:val="000000"/>
              </w:rPr>
            </w:pPr>
            <w:r>
              <w:rPr>
                <w:rFonts w:ascii="Aptos Narrow" w:hAnsi="Aptos Narrow"/>
                <w:color w:val="000000"/>
              </w:rPr>
              <w:t>-1.6</w:t>
            </w:r>
          </w:p>
        </w:tc>
        <w:tc>
          <w:tcPr>
            <w:tcW w:w="1276" w:type="dxa"/>
          </w:tcPr>
          <w:p w14:paraId="0FA6FE4E" w14:textId="684A6493" w:rsidR="00000ACC" w:rsidRPr="0038398E" w:rsidRDefault="0038398E" w:rsidP="00156CE0">
            <w:pPr>
              <w:rPr>
                <w:rFonts w:ascii="Aptos Narrow" w:hAnsi="Aptos Narrow"/>
                <w:color w:val="000000"/>
              </w:rPr>
            </w:pPr>
            <w:r>
              <w:rPr>
                <w:rFonts w:ascii="Aptos Narrow" w:hAnsi="Aptos Narrow"/>
                <w:color w:val="000000"/>
              </w:rPr>
              <w:t>0.4</w:t>
            </w:r>
          </w:p>
        </w:tc>
        <w:tc>
          <w:tcPr>
            <w:tcW w:w="2126" w:type="dxa"/>
          </w:tcPr>
          <w:p w14:paraId="1476B1FB" w14:textId="5BD66EC4" w:rsidR="00000ACC" w:rsidRPr="00861233" w:rsidRDefault="00861233" w:rsidP="00156CE0">
            <w:pPr>
              <w:rPr>
                <w:rFonts w:ascii="Aptos Narrow" w:hAnsi="Aptos Narrow"/>
                <w:color w:val="000000"/>
              </w:rPr>
            </w:pPr>
            <w:r>
              <w:rPr>
                <w:rFonts w:ascii="Aptos Narrow" w:hAnsi="Aptos Narrow"/>
                <w:color w:val="000000"/>
              </w:rPr>
              <w:t>-0.21127</w:t>
            </w:r>
          </w:p>
        </w:tc>
        <w:tc>
          <w:tcPr>
            <w:tcW w:w="1985" w:type="dxa"/>
          </w:tcPr>
          <w:p w14:paraId="2896B424" w14:textId="12379CBD" w:rsidR="00000ACC" w:rsidRPr="00B4422A" w:rsidRDefault="00B4422A" w:rsidP="00156CE0">
            <w:pPr>
              <w:rPr>
                <w:rFonts w:ascii="Aptos Narrow" w:hAnsi="Aptos Narrow"/>
                <w:color w:val="000000"/>
              </w:rPr>
            </w:pPr>
            <w:r>
              <w:rPr>
                <w:rFonts w:ascii="Aptos Narrow" w:hAnsi="Aptos Narrow"/>
                <w:color w:val="000000"/>
              </w:rPr>
              <w:t>0.000133</w:t>
            </w:r>
          </w:p>
        </w:tc>
        <w:tc>
          <w:tcPr>
            <w:tcW w:w="1224" w:type="dxa"/>
          </w:tcPr>
          <w:p w14:paraId="38898745" w14:textId="288C0525" w:rsidR="00000ACC" w:rsidRPr="007D306C" w:rsidRDefault="007D306C" w:rsidP="00156CE0">
            <w:pPr>
              <w:rPr>
                <w:rFonts w:ascii="Aptos Narrow" w:hAnsi="Aptos Narrow"/>
                <w:color w:val="000000"/>
              </w:rPr>
            </w:pPr>
            <w:r>
              <w:rPr>
                <w:rFonts w:ascii="Aptos Narrow" w:hAnsi="Aptos Narrow"/>
                <w:color w:val="000000"/>
              </w:rPr>
              <w:t>-1588.52</w:t>
            </w:r>
          </w:p>
        </w:tc>
      </w:tr>
    </w:tbl>
    <w:p w14:paraId="6135BF14" w14:textId="77777777" w:rsidR="001728B1" w:rsidRPr="00FC3082" w:rsidRDefault="001728B1" w:rsidP="001728B1"/>
    <w:p w14:paraId="65F05C9F" w14:textId="00E1257F" w:rsidR="001728B1" w:rsidRDefault="008F2254" w:rsidP="001728B1">
      <w:pPr>
        <w:pStyle w:val="Heading2"/>
      </w:pPr>
      <w:bookmarkStart w:id="15" w:name="_Toc162720296"/>
      <w:r>
        <w:t>Gradient Plot and calculations</w:t>
      </w:r>
      <w:r w:rsidR="00E829CD">
        <w:t xml:space="preserve"> </w:t>
      </w:r>
      <w:r w:rsidR="007C7D1F">
        <w:t>(4)</w:t>
      </w:r>
      <w:bookmarkEnd w:id="15"/>
    </w:p>
    <w:p w14:paraId="35E1CBFF" w14:textId="77777777" w:rsidR="00B91E7C" w:rsidRPr="00B91E7C" w:rsidRDefault="00B91E7C" w:rsidP="008455F6">
      <w:pPr>
        <w:numPr>
          <w:ilvl w:val="0"/>
          <w:numId w:val="12"/>
        </w:numPr>
        <w:spacing w:after="0" w:line="240" w:lineRule="auto"/>
        <w:rPr>
          <w:rFonts w:eastAsia="Times New Roman" w:cstheme="minorHAnsi"/>
          <w:color w:val="0E101A"/>
          <w:lang w:eastAsia="en-GB"/>
        </w:rPr>
      </w:pPr>
      <w:r w:rsidRPr="00B91E7C">
        <w:rPr>
          <w:rFonts w:eastAsia="Times New Roman" w:cstheme="minorHAnsi"/>
          <w:b/>
          <w:bCs/>
          <w:color w:val="0E101A"/>
          <w:lang w:eastAsia="en-GB"/>
        </w:rPr>
        <w:t>Capacitance Calculation Using log(v) and Time:</w:t>
      </w:r>
    </w:p>
    <w:p w14:paraId="325BCE6E" w14:textId="77777777" w:rsidR="00B91E7C" w:rsidRPr="00B91E7C" w:rsidRDefault="00B91E7C" w:rsidP="008455F6">
      <w:pPr>
        <w:numPr>
          <w:ilvl w:val="1"/>
          <w:numId w:val="15"/>
        </w:numPr>
        <w:spacing w:after="0" w:line="240" w:lineRule="auto"/>
        <w:rPr>
          <w:rFonts w:eastAsia="Times New Roman" w:cstheme="minorHAnsi"/>
          <w:color w:val="0E101A"/>
          <w:lang w:eastAsia="en-GB"/>
        </w:rPr>
      </w:pPr>
      <w:r w:rsidRPr="00B91E7C">
        <w:rPr>
          <w:rFonts w:eastAsia="Times New Roman" w:cstheme="minorHAnsi"/>
          <w:color w:val="0E101A"/>
          <w:lang w:eastAsia="en-GB"/>
        </w:rPr>
        <w:t>Average Gradient (dy/dx): Calculated from provided logarithmic data.</w:t>
      </w:r>
    </w:p>
    <w:p w14:paraId="070B0ECE" w14:textId="77777777" w:rsidR="00B91E7C" w:rsidRPr="00B91E7C" w:rsidRDefault="00B91E7C" w:rsidP="008455F6">
      <w:pPr>
        <w:numPr>
          <w:ilvl w:val="1"/>
          <w:numId w:val="15"/>
        </w:numPr>
        <w:spacing w:after="0" w:line="240" w:lineRule="auto"/>
        <w:rPr>
          <w:rFonts w:eastAsia="Times New Roman" w:cstheme="minorHAnsi"/>
          <w:color w:val="0E101A"/>
          <w:lang w:eastAsia="en-GB"/>
        </w:rPr>
      </w:pPr>
      <w:r w:rsidRPr="00B91E7C">
        <w:rPr>
          <w:rFonts w:eastAsia="Times New Roman" w:cstheme="minorHAnsi"/>
          <w:color w:val="0E101A"/>
          <w:lang w:eastAsia="en-GB"/>
        </w:rPr>
        <w:t>Resistance (R): 100kΩ (given).</w:t>
      </w:r>
    </w:p>
    <w:p w14:paraId="4E43BB31" w14:textId="4E86DCDA" w:rsidR="00B91E7C" w:rsidRPr="00B91E7C" w:rsidRDefault="00B91E7C" w:rsidP="008455F6">
      <w:pPr>
        <w:numPr>
          <w:ilvl w:val="1"/>
          <w:numId w:val="15"/>
        </w:numPr>
        <w:spacing w:after="0" w:line="240" w:lineRule="auto"/>
        <w:rPr>
          <w:rFonts w:eastAsia="Times New Roman" w:cstheme="minorHAnsi"/>
          <w:color w:val="0E101A"/>
          <w:lang w:eastAsia="en-GB"/>
        </w:rPr>
      </w:pPr>
      <w:r w:rsidRPr="00B91E7C">
        <w:rPr>
          <w:rFonts w:eastAsia="Times New Roman" w:cstheme="minorHAnsi"/>
          <w:color w:val="0E101A"/>
          <w:lang w:eastAsia="en-GB"/>
        </w:rPr>
        <w:t>Capacitance (C): Calculated using ​</w:t>
      </w:r>
      <m:oMath>
        <m:r>
          <w:rPr>
            <w:rFonts w:ascii="Cambria Math" w:eastAsia="Times New Roman" w:hAnsi="Cambria Math" w:cstheme="minorHAnsi"/>
            <w:color w:val="0E101A"/>
            <w:lang w:eastAsia="en-GB"/>
          </w:rPr>
          <m:t>C= -</m:t>
        </m:r>
        <m:f>
          <m:fPr>
            <m:ctrlPr>
              <w:rPr>
                <w:rFonts w:ascii="Cambria Math" w:eastAsia="Times New Roman" w:hAnsi="Cambria Math" w:cstheme="minorHAnsi"/>
                <w:i/>
                <w:color w:val="0E101A"/>
                <w:lang w:eastAsia="en-GB"/>
              </w:rPr>
            </m:ctrlPr>
          </m:fPr>
          <m:num>
            <m:r>
              <w:rPr>
                <w:rFonts w:ascii="Cambria Math" w:eastAsia="Times New Roman" w:hAnsi="Cambria Math" w:cstheme="minorHAnsi"/>
                <w:color w:val="0E101A"/>
                <w:lang w:eastAsia="en-GB"/>
              </w:rPr>
              <m:t>1</m:t>
            </m:r>
          </m:num>
          <m:den>
            <m:r>
              <w:rPr>
                <w:rFonts w:ascii="Cambria Math" w:eastAsia="Times New Roman" w:hAnsi="Cambria Math" w:cstheme="minorHAnsi"/>
                <w:color w:val="0E101A"/>
                <w:lang w:eastAsia="en-GB"/>
              </w:rPr>
              <m:t>average gradient x R</m:t>
            </m:r>
          </m:den>
        </m:f>
      </m:oMath>
    </w:p>
    <w:p w14:paraId="17713626" w14:textId="77777777" w:rsidR="00B91E7C" w:rsidRPr="00B91E7C" w:rsidRDefault="00B91E7C" w:rsidP="008455F6">
      <w:pPr>
        <w:numPr>
          <w:ilvl w:val="0"/>
          <w:numId w:val="12"/>
        </w:numPr>
        <w:spacing w:after="0" w:line="240" w:lineRule="auto"/>
        <w:rPr>
          <w:rFonts w:eastAsia="Times New Roman" w:cstheme="minorHAnsi"/>
          <w:color w:val="0E101A"/>
          <w:lang w:eastAsia="en-GB"/>
        </w:rPr>
      </w:pPr>
      <w:r w:rsidRPr="00B91E7C">
        <w:rPr>
          <w:rFonts w:eastAsia="Times New Roman" w:cstheme="minorHAnsi"/>
          <w:b/>
          <w:bCs/>
          <w:color w:val="0E101A"/>
          <w:lang w:eastAsia="en-GB"/>
        </w:rPr>
        <w:t>Capacitance Results:</w:t>
      </w:r>
    </w:p>
    <w:p w14:paraId="6D370022" w14:textId="3390849E" w:rsidR="00B91E7C" w:rsidRPr="00B91E7C" w:rsidRDefault="00B91E7C" w:rsidP="008455F6">
      <w:pPr>
        <w:numPr>
          <w:ilvl w:val="1"/>
          <w:numId w:val="14"/>
        </w:numPr>
        <w:spacing w:after="0" w:line="240" w:lineRule="auto"/>
        <w:rPr>
          <w:rFonts w:eastAsia="Times New Roman" w:cstheme="minorHAnsi"/>
          <w:color w:val="0E101A"/>
          <w:lang w:eastAsia="en-GB"/>
        </w:rPr>
      </w:pPr>
      <w:r w:rsidRPr="00B91E7C">
        <w:rPr>
          <w:rFonts w:eastAsia="Times New Roman" w:cstheme="minorHAnsi"/>
          <w:color w:val="0E101A"/>
          <w:lang w:eastAsia="en-GB"/>
        </w:rPr>
        <w:t>Calculated Capacitance (using log method): 5.45 nF.</w:t>
      </w:r>
    </w:p>
    <w:p w14:paraId="720CF842" w14:textId="77777777" w:rsidR="00B91E7C" w:rsidRPr="00B91E7C" w:rsidRDefault="00B91E7C" w:rsidP="008455F6">
      <w:pPr>
        <w:numPr>
          <w:ilvl w:val="1"/>
          <w:numId w:val="14"/>
        </w:numPr>
        <w:spacing w:after="0" w:line="240" w:lineRule="auto"/>
        <w:rPr>
          <w:rFonts w:eastAsia="Times New Roman" w:cstheme="minorHAnsi"/>
          <w:color w:val="0E101A"/>
          <w:lang w:eastAsia="en-GB"/>
        </w:rPr>
      </w:pPr>
      <w:r w:rsidRPr="00B91E7C">
        <w:rPr>
          <w:rFonts w:eastAsia="Times New Roman" w:cstheme="minorHAnsi"/>
          <w:color w:val="0E101A"/>
          <w:lang w:eastAsia="en-GB"/>
        </w:rPr>
        <w:t>Previously Calculated Capacitance (using Time constant): 100 nF.</w:t>
      </w:r>
    </w:p>
    <w:p w14:paraId="769CE8FF" w14:textId="77777777" w:rsidR="00B91E7C" w:rsidRPr="00B91E7C" w:rsidRDefault="00B91E7C" w:rsidP="008455F6">
      <w:pPr>
        <w:numPr>
          <w:ilvl w:val="0"/>
          <w:numId w:val="12"/>
        </w:numPr>
        <w:spacing w:after="0" w:line="240" w:lineRule="auto"/>
        <w:rPr>
          <w:rFonts w:eastAsia="Times New Roman" w:cstheme="minorHAnsi"/>
          <w:color w:val="0E101A"/>
          <w:lang w:eastAsia="en-GB"/>
        </w:rPr>
      </w:pPr>
      <w:r w:rsidRPr="00B91E7C">
        <w:rPr>
          <w:rFonts w:eastAsia="Times New Roman" w:cstheme="minorHAnsi"/>
          <w:b/>
          <w:bCs/>
          <w:color w:val="0E101A"/>
          <w:lang w:eastAsia="en-GB"/>
        </w:rPr>
        <w:t>Comparison of Results:</w:t>
      </w:r>
    </w:p>
    <w:p w14:paraId="7CA36390" w14:textId="76BB6953" w:rsidR="00B91E7C" w:rsidRPr="00B91E7C" w:rsidRDefault="00B91E7C" w:rsidP="008455F6">
      <w:pPr>
        <w:numPr>
          <w:ilvl w:val="1"/>
          <w:numId w:val="13"/>
        </w:numPr>
        <w:spacing w:after="0" w:line="240" w:lineRule="auto"/>
        <w:rPr>
          <w:rFonts w:eastAsia="Times New Roman" w:cstheme="minorHAnsi"/>
          <w:color w:val="0E101A"/>
          <w:lang w:eastAsia="en-GB"/>
        </w:rPr>
      </w:pPr>
      <w:r w:rsidRPr="00B91E7C">
        <w:rPr>
          <w:rFonts w:eastAsia="Times New Roman" w:cstheme="minorHAnsi"/>
          <w:color w:val="0E101A"/>
          <w:lang w:eastAsia="en-GB"/>
        </w:rPr>
        <w:t>Percentage Difference: 94.55%.</w:t>
      </w:r>
    </w:p>
    <w:p w14:paraId="232F7EEE" w14:textId="0EC488B2" w:rsidR="00B91E7C" w:rsidRPr="00B91E7C" w:rsidRDefault="00B91E7C" w:rsidP="008455F6">
      <w:pPr>
        <w:numPr>
          <w:ilvl w:val="1"/>
          <w:numId w:val="13"/>
        </w:numPr>
        <w:spacing w:after="0" w:line="240" w:lineRule="auto"/>
        <w:rPr>
          <w:rFonts w:eastAsia="Times New Roman" w:cstheme="minorHAnsi"/>
          <w:color w:val="0E101A"/>
          <w:lang w:eastAsia="en-GB"/>
        </w:rPr>
      </w:pPr>
      <w:r w:rsidRPr="00B91E7C">
        <w:rPr>
          <w:rFonts w:eastAsia="Times New Roman" w:cstheme="minorHAnsi"/>
          <w:color w:val="0E101A"/>
          <w:lang w:eastAsia="en-GB"/>
        </w:rPr>
        <w:t>Delta Difference: 94.55 nF.</w:t>
      </w:r>
    </w:p>
    <w:p w14:paraId="303C4C6F" w14:textId="77777777" w:rsidR="007C7D1F" w:rsidRDefault="007C7D1F" w:rsidP="007C7D1F"/>
    <w:p w14:paraId="69439BDB" w14:textId="7D87D015" w:rsidR="007C7D1F" w:rsidRPr="007C7D1F" w:rsidRDefault="007C7D1F" w:rsidP="007C7D1F">
      <w:pPr>
        <w:pStyle w:val="Heading2"/>
      </w:pPr>
      <w:bookmarkStart w:id="16" w:name="_Toc162720297"/>
      <w:r>
        <w:t>Capacitor Uses (5)</w:t>
      </w:r>
      <w:bookmarkEnd w:id="16"/>
    </w:p>
    <w:p w14:paraId="351EBB50" w14:textId="77777777" w:rsidR="00E6033E" w:rsidRPr="00E6033E" w:rsidRDefault="00E6033E" w:rsidP="003D3A70">
      <w:pPr>
        <w:spacing w:after="0" w:line="360" w:lineRule="auto"/>
        <w:rPr>
          <w:rFonts w:eastAsia="Times New Roman" w:cstheme="minorHAnsi"/>
          <w:color w:val="0E101A"/>
          <w:lang w:eastAsia="en-GB"/>
        </w:rPr>
      </w:pPr>
      <w:r w:rsidRPr="00E6033E">
        <w:rPr>
          <w:rFonts w:eastAsia="Times New Roman" w:cstheme="minorHAnsi"/>
          <w:color w:val="0E101A"/>
          <w:lang w:eastAsia="en-GB"/>
        </w:rPr>
        <w:t>Capacitors are essential components in both automotive and motorcycle electrical systems. Here are ten uses for capacitors in these applications:</w:t>
      </w:r>
    </w:p>
    <w:p w14:paraId="7704B2F1" w14:textId="77777777" w:rsidR="00E6033E" w:rsidRPr="00E6033E" w:rsidRDefault="00E6033E" w:rsidP="00E6033E">
      <w:pPr>
        <w:spacing w:after="0" w:line="240" w:lineRule="auto"/>
        <w:rPr>
          <w:rFonts w:eastAsia="Times New Roman" w:cstheme="minorHAnsi"/>
          <w:color w:val="0E101A"/>
          <w:lang w:eastAsia="en-GB"/>
        </w:rPr>
      </w:pPr>
    </w:p>
    <w:p w14:paraId="0A51CCD0" w14:textId="0BFCCCE4"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lastRenderedPageBreak/>
        <w:t>Energy Storage:</w:t>
      </w:r>
      <w:r w:rsidRPr="00E6033E">
        <w:rPr>
          <w:rFonts w:eastAsia="Times New Roman" w:cstheme="minorHAnsi"/>
          <w:color w:val="0E101A"/>
          <w:lang w:eastAsia="en-GB"/>
        </w:rPr>
        <w:t xml:space="preserve"> Capacitors store </w:t>
      </w:r>
      <w:r w:rsidR="000B22C2">
        <w:rPr>
          <w:rFonts w:eastAsia="Times New Roman" w:cstheme="minorHAnsi"/>
          <w:color w:val="0E101A"/>
          <w:lang w:eastAsia="en-GB"/>
        </w:rPr>
        <w:t>and release electrical energy</w:t>
      </w:r>
      <w:r w:rsidRPr="00E6033E">
        <w:rPr>
          <w:rFonts w:eastAsia="Times New Roman" w:cstheme="minorHAnsi"/>
          <w:color w:val="0E101A"/>
          <w:lang w:eastAsia="en-GB"/>
        </w:rPr>
        <w:t xml:space="preserve"> when required. In automotive applications, they can help power electric boost systems that supplement the engine during acceleration.</w:t>
      </w:r>
    </w:p>
    <w:p w14:paraId="7F2B102A" w14:textId="77777777"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t>Noise Filtering:</w:t>
      </w:r>
      <w:r w:rsidRPr="00E6033E">
        <w:rPr>
          <w:rFonts w:eastAsia="Times New Roman" w:cstheme="minorHAnsi"/>
          <w:color w:val="0E101A"/>
          <w:lang w:eastAsia="en-GB"/>
        </w:rPr>
        <w:t> Capacitors are used in the multimedia audio systems of cars and motorcycles to smooth out electrical noise, ensuring a clearer sound from the Multimedia system.</w:t>
      </w:r>
    </w:p>
    <w:p w14:paraId="32181BD6" w14:textId="0B22FB86"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t>Signal Processing:</w:t>
      </w:r>
      <w:r w:rsidRPr="00E6033E">
        <w:rPr>
          <w:rFonts w:eastAsia="Times New Roman" w:cstheme="minorHAnsi"/>
          <w:color w:val="0E101A"/>
          <w:lang w:eastAsia="en-GB"/>
        </w:rPr>
        <w:t> </w:t>
      </w:r>
      <w:r w:rsidR="00CC3FB8">
        <w:rPr>
          <w:rFonts w:eastAsia="Times New Roman" w:cstheme="minorHAnsi"/>
          <w:color w:val="0E101A"/>
          <w:lang w:eastAsia="en-GB"/>
        </w:rPr>
        <w:t>W</w:t>
      </w:r>
      <w:r w:rsidR="000B22C2">
        <w:rPr>
          <w:rFonts w:eastAsia="Times New Roman" w:cstheme="minorHAnsi"/>
          <w:color w:val="0E101A"/>
          <w:lang w:eastAsia="en-GB"/>
        </w:rPr>
        <w:t>ith</w:t>
      </w:r>
      <w:r w:rsidR="009445DB">
        <w:rPr>
          <w:rFonts w:eastAsia="Times New Roman" w:cstheme="minorHAnsi"/>
          <w:color w:val="0E101A"/>
          <w:lang w:eastAsia="en-GB"/>
        </w:rPr>
        <w:t xml:space="preserve"> </w:t>
      </w:r>
      <w:r w:rsidRPr="00E6033E">
        <w:rPr>
          <w:rFonts w:eastAsia="Times New Roman" w:cstheme="minorHAnsi"/>
          <w:color w:val="0E101A"/>
          <w:lang w:eastAsia="en-GB"/>
        </w:rPr>
        <w:t>other components, capacitors can shape electrical signals, essential in electronic control units (ECUs) for processing sensor inputs.</w:t>
      </w:r>
    </w:p>
    <w:p w14:paraId="61F0AEE4" w14:textId="7BF54347"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t>Stabilising Voltage:</w:t>
      </w:r>
      <w:r w:rsidRPr="00E6033E">
        <w:rPr>
          <w:rFonts w:eastAsia="Times New Roman" w:cstheme="minorHAnsi"/>
          <w:color w:val="0E101A"/>
          <w:lang w:eastAsia="en-GB"/>
        </w:rPr>
        <w:t> Capacitors help stabilise voltage and power flow in electronic systems, crucial for protecting sensitive microelectronics in vehicles.</w:t>
      </w:r>
    </w:p>
    <w:p w14:paraId="69724BF9" w14:textId="77777777"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t>Spark Ignition: </w:t>
      </w:r>
      <w:r w:rsidRPr="00E6033E">
        <w:rPr>
          <w:rFonts w:eastAsia="Times New Roman" w:cstheme="minorHAnsi"/>
          <w:color w:val="0E101A"/>
          <w:lang w:eastAsia="en-GB"/>
        </w:rPr>
        <w:t>In petrol-powered vehicles, capacitors store the energy needed for the spark to ignite the fuel-air mixture.</w:t>
      </w:r>
    </w:p>
    <w:p w14:paraId="60D985EB" w14:textId="77777777"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t>Regenerative Braking Systems:</w:t>
      </w:r>
      <w:r w:rsidRPr="00E6033E">
        <w:rPr>
          <w:rFonts w:eastAsia="Times New Roman" w:cstheme="minorHAnsi"/>
          <w:color w:val="0E101A"/>
          <w:lang w:eastAsia="en-GB"/>
        </w:rPr>
        <w:t> In electric and hybrid vehicles, capacitors quickly store energy captured during regenerative braking and release it when needed for acceleration.</w:t>
      </w:r>
    </w:p>
    <w:p w14:paraId="13F368E2" w14:textId="77777777"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t>Start-Stop Systems:</w:t>
      </w:r>
      <w:r w:rsidRPr="00E6033E">
        <w:rPr>
          <w:rFonts w:eastAsia="Times New Roman" w:cstheme="minorHAnsi"/>
          <w:color w:val="0E101A"/>
          <w:lang w:eastAsia="en-GB"/>
        </w:rPr>
        <w:t> In vehicles with start-stop technology, capacitors provide the necessary power to restart the engine promptly, reducing the strain on the battery.</w:t>
      </w:r>
    </w:p>
    <w:p w14:paraId="7C0B57C7" w14:textId="77777777"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t>LED Lighting:</w:t>
      </w:r>
      <w:r w:rsidRPr="00E6033E">
        <w:rPr>
          <w:rFonts w:eastAsia="Times New Roman" w:cstheme="minorHAnsi"/>
          <w:color w:val="0E101A"/>
          <w:lang w:eastAsia="en-GB"/>
        </w:rPr>
        <w:t> In motorcycle and automotive LED lighting systems, capacitors regulate the power supply to ensure consistent light output and prolong the life of the LEDs.</w:t>
      </w:r>
    </w:p>
    <w:p w14:paraId="5A33578A" w14:textId="77777777"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t>Power Conditioning:</w:t>
      </w:r>
      <w:r w:rsidRPr="00E6033E">
        <w:rPr>
          <w:rFonts w:eastAsia="Times New Roman" w:cstheme="minorHAnsi"/>
          <w:color w:val="0E101A"/>
          <w:lang w:eastAsia="en-GB"/>
        </w:rPr>
        <w:t> Capacitors condition the power from the alternator, smoothing out the output and safeguarding other electrical components.</w:t>
      </w:r>
    </w:p>
    <w:p w14:paraId="7EB238D9" w14:textId="77777777" w:rsidR="00E6033E" w:rsidRPr="00E6033E" w:rsidRDefault="00E6033E" w:rsidP="003D3A70">
      <w:pPr>
        <w:numPr>
          <w:ilvl w:val="0"/>
          <w:numId w:val="16"/>
        </w:numPr>
        <w:spacing w:after="0" w:line="360" w:lineRule="auto"/>
        <w:rPr>
          <w:rFonts w:eastAsia="Times New Roman" w:cstheme="minorHAnsi"/>
          <w:color w:val="0E101A"/>
          <w:lang w:eastAsia="en-GB"/>
        </w:rPr>
      </w:pPr>
      <w:r w:rsidRPr="00E6033E">
        <w:rPr>
          <w:rFonts w:eastAsia="Times New Roman" w:cstheme="minorHAnsi"/>
          <w:b/>
          <w:bCs/>
          <w:color w:val="0E101A"/>
          <w:lang w:eastAsia="en-GB"/>
        </w:rPr>
        <w:t>Ride Control Systems:</w:t>
      </w:r>
      <w:r w:rsidRPr="00E6033E">
        <w:rPr>
          <w:rFonts w:eastAsia="Times New Roman" w:cstheme="minorHAnsi"/>
          <w:color w:val="0E101A"/>
          <w:lang w:eastAsia="en-GB"/>
        </w:rPr>
        <w:t> They are employed in electronically controlled suspension systems to respond swiftly to changing road conditions, providing power to adjust the suspension for a smoother ride.</w:t>
      </w:r>
    </w:p>
    <w:p w14:paraId="163BD65E" w14:textId="77777777" w:rsidR="00E6033E" w:rsidRPr="00E6033E" w:rsidRDefault="00E6033E" w:rsidP="00E6033E">
      <w:pPr>
        <w:spacing w:after="0" w:line="240" w:lineRule="auto"/>
        <w:rPr>
          <w:rFonts w:eastAsia="Times New Roman" w:cstheme="minorHAnsi"/>
          <w:color w:val="0E101A"/>
          <w:lang w:eastAsia="en-GB"/>
        </w:rPr>
      </w:pPr>
    </w:p>
    <w:p w14:paraId="109B9F9B" w14:textId="285F46AD" w:rsidR="00E6033E" w:rsidRPr="00E6033E" w:rsidRDefault="00E6033E" w:rsidP="00E6033E">
      <w:pPr>
        <w:spacing w:after="0" w:line="240" w:lineRule="auto"/>
        <w:rPr>
          <w:rFonts w:eastAsia="Times New Roman" w:cstheme="minorHAnsi"/>
          <w:color w:val="0E101A"/>
          <w:lang w:eastAsia="en-GB"/>
        </w:rPr>
      </w:pPr>
      <w:r w:rsidRPr="00E6033E">
        <w:rPr>
          <w:rFonts w:eastAsia="Times New Roman" w:cstheme="minorHAnsi"/>
          <w:color w:val="0E101A"/>
          <w:lang w:eastAsia="en-GB"/>
        </w:rPr>
        <w:t xml:space="preserve">These </w:t>
      </w:r>
      <w:r w:rsidR="008A4E63">
        <w:rPr>
          <w:rFonts w:eastAsia="Times New Roman" w:cstheme="minorHAnsi"/>
          <w:color w:val="0E101A"/>
          <w:lang w:eastAsia="en-GB"/>
        </w:rPr>
        <w:t>functions</w:t>
      </w:r>
      <w:r w:rsidRPr="00E6033E">
        <w:rPr>
          <w:rFonts w:eastAsia="Times New Roman" w:cstheme="minorHAnsi"/>
          <w:color w:val="0E101A"/>
          <w:lang w:eastAsia="en-GB"/>
        </w:rPr>
        <w:t xml:space="preserve"> show the importance of capacitors in managing and enhancing vehicle performance and functionality.</w:t>
      </w:r>
    </w:p>
    <w:p w14:paraId="511E315A" w14:textId="77777777" w:rsidR="001728B1" w:rsidRPr="00514DC8" w:rsidRDefault="001728B1" w:rsidP="001728B1"/>
    <w:p w14:paraId="0E5831A0" w14:textId="0E77EEB9" w:rsidR="001728B1" w:rsidRDefault="004D5065" w:rsidP="001728B1">
      <w:pPr>
        <w:pStyle w:val="Heading2"/>
      </w:pPr>
      <w:bookmarkStart w:id="17" w:name="_Toc162720298"/>
      <w:r>
        <w:t>Inaccur</w:t>
      </w:r>
      <w:r w:rsidR="009F732A">
        <w:t>acies Question</w:t>
      </w:r>
      <w:r w:rsidR="007C7D1F">
        <w:t xml:space="preserve"> (4)</w:t>
      </w:r>
      <w:bookmarkEnd w:id="17"/>
    </w:p>
    <w:p w14:paraId="4EA02785" w14:textId="67788CB4" w:rsidR="00301299" w:rsidRPr="00952BC4" w:rsidRDefault="0020016F" w:rsidP="003D3A70">
      <w:pPr>
        <w:spacing w:line="360" w:lineRule="auto"/>
        <w:jc w:val="both"/>
        <w:rPr>
          <w:rFonts w:asciiTheme="majorHAnsi" w:eastAsiaTheme="majorEastAsia" w:hAnsiTheme="majorHAnsi" w:cstheme="majorBidi"/>
          <w:color w:val="2F5496" w:themeColor="accent1" w:themeShade="BF"/>
          <w:sz w:val="26"/>
          <w:szCs w:val="26"/>
        </w:rPr>
      </w:pPr>
      <w:r w:rsidRPr="0020016F">
        <w:t xml:space="preserve">Measurements in electrical engineering can diverge from specified values due to various factors, encompassing human errors, environmental conditions, instrument inaccuracies, and limitations of simulation tools. Human errors, such as misinterpretation of data or operational mistakes, play a significant role in measurement discrepancies. </w:t>
      </w:r>
      <w:sdt>
        <w:sdtPr>
          <w:id w:val="25840172"/>
          <w:citation/>
        </w:sdtPr>
        <w:sdtContent>
          <w:r>
            <w:fldChar w:fldCharType="begin"/>
          </w:r>
          <w:r>
            <w:instrText xml:space="preserve"> CITATION Won19 \l 2057 </w:instrText>
          </w:r>
          <w:r>
            <w:fldChar w:fldCharType="separate"/>
          </w:r>
          <w:r w:rsidRPr="0020016F">
            <w:rPr>
              <w:noProof/>
            </w:rPr>
            <w:t>(Cho &amp; Ahn, 2019)</w:t>
          </w:r>
          <w:r>
            <w:fldChar w:fldCharType="end"/>
          </w:r>
        </w:sdtContent>
      </w:sdt>
      <w:r>
        <w:t xml:space="preserve"> </w:t>
      </w:r>
      <w:r w:rsidR="00F34DB6">
        <w:t>Examined</w:t>
      </w:r>
      <w:r w:rsidRPr="0020016F">
        <w:t xml:space="preserve"> failures in electrical components within South Korean Nuclear Power Plants, identifying human errors as a crucial factor. Environmental conditions, particularly temperature, significantly impact the performance of electronic components like photovoltaic panels, as detailed by </w:t>
      </w:r>
      <w:sdt>
        <w:sdtPr>
          <w:id w:val="-1161685866"/>
          <w:citation/>
        </w:sdtPr>
        <w:sdtContent>
          <w:r w:rsidR="00B31C32">
            <w:fldChar w:fldCharType="begin"/>
          </w:r>
          <w:r w:rsidR="00B31C32">
            <w:instrText xml:space="preserve"> CITATION Sur19 \l 2057 </w:instrText>
          </w:r>
          <w:r w:rsidR="00B31C32">
            <w:fldChar w:fldCharType="separate"/>
          </w:r>
          <w:r w:rsidR="00B31C32" w:rsidRPr="00B31C32">
            <w:rPr>
              <w:noProof/>
            </w:rPr>
            <w:t>(Surles, et al., 2019)</w:t>
          </w:r>
          <w:r w:rsidR="00B31C32">
            <w:fldChar w:fldCharType="end"/>
          </w:r>
        </w:sdtContent>
      </w:sdt>
      <w:r w:rsidRPr="0020016F">
        <w:t xml:space="preserve">, showing that deviations from optimal conditions can alter expected measurements. </w:t>
      </w:r>
      <w:sdt>
        <w:sdtPr>
          <w:id w:val="-1254810365"/>
          <w:citation/>
        </w:sdtPr>
        <w:sdtContent>
          <w:r w:rsidR="00993948">
            <w:fldChar w:fldCharType="begin"/>
          </w:r>
          <w:r w:rsidR="00993948">
            <w:instrText xml:space="preserve"> CITATION Mar05 \l 2057 </w:instrText>
          </w:r>
          <w:r w:rsidR="00993948">
            <w:fldChar w:fldCharType="separate"/>
          </w:r>
          <w:r w:rsidR="00993948" w:rsidRPr="00993948">
            <w:rPr>
              <w:noProof/>
            </w:rPr>
            <w:t>(Coles, 2005)</w:t>
          </w:r>
          <w:r w:rsidR="00993948">
            <w:fldChar w:fldCharType="end"/>
          </w:r>
        </w:sdtContent>
      </w:sdt>
      <w:r w:rsidRPr="0020016F">
        <w:t xml:space="preserve"> </w:t>
      </w:r>
      <w:r w:rsidR="00562408">
        <w:t>Discusses</w:t>
      </w:r>
      <w:r w:rsidRPr="0020016F">
        <w:t xml:space="preserve"> that </w:t>
      </w:r>
      <w:r w:rsidR="00AA197E">
        <w:lastRenderedPageBreak/>
        <w:t>test instrument accuracy is vital for reliable measurements</w:t>
      </w:r>
      <w:r w:rsidRPr="0020016F">
        <w:t xml:space="preserve">; one must regularly calibrate instruments to ensure their precision. Lastly, the design and simulation tools used in developing electronic circuits, such as those described in </w:t>
      </w:r>
      <w:sdt>
        <w:sdtPr>
          <w:id w:val="833427805"/>
          <w:citation/>
        </w:sdtPr>
        <w:sdtContent>
          <w:r w:rsidR="00E86523">
            <w:fldChar w:fldCharType="begin"/>
          </w:r>
          <w:r w:rsidR="00E86523">
            <w:instrText xml:space="preserve"> CITATION Fit08 \l 2057 </w:instrText>
          </w:r>
          <w:r w:rsidR="00E86523">
            <w:fldChar w:fldCharType="separate"/>
          </w:r>
          <w:r w:rsidR="00E86523" w:rsidRPr="00E86523">
            <w:rPr>
              <w:noProof/>
            </w:rPr>
            <w:t>(Fitzpatrick, 2008)</w:t>
          </w:r>
          <w:r w:rsidR="00E86523">
            <w:fldChar w:fldCharType="end"/>
          </w:r>
        </w:sdtContent>
      </w:sdt>
      <w:r w:rsidRPr="0020016F">
        <w:t>, can introduce inaccuracies if not calibrated adequately against real-world conditions. Collectively, these factors underscore the importance of rigorous testing, regular calibration, and accounting for environmental impacts to ensure measurement accuracy in electrical engineering.</w:t>
      </w:r>
      <w:r w:rsidR="00301299">
        <w:br w:type="page"/>
      </w:r>
    </w:p>
    <w:bookmarkStart w:id="18" w:name="_Toc162720299" w:displacedByCustomXml="next"/>
    <w:sdt>
      <w:sdtPr>
        <w:rPr>
          <w:rFonts w:asciiTheme="minorHAnsi" w:eastAsiaTheme="minorHAnsi" w:hAnsiTheme="minorHAnsi" w:cstheme="minorBidi"/>
          <w:color w:val="auto"/>
          <w:sz w:val="22"/>
          <w:szCs w:val="22"/>
        </w:rPr>
        <w:id w:val="-1704629396"/>
        <w:docPartObj>
          <w:docPartGallery w:val="Bibliographies"/>
          <w:docPartUnique/>
        </w:docPartObj>
      </w:sdtPr>
      <w:sdtContent>
        <w:p w14:paraId="72AEB2F1" w14:textId="40991E79" w:rsidR="001F0956" w:rsidRDefault="001F0956">
          <w:pPr>
            <w:pStyle w:val="Heading1"/>
          </w:pPr>
          <w:r>
            <w:t>References</w:t>
          </w:r>
          <w:bookmarkEnd w:id="18"/>
        </w:p>
        <w:sdt>
          <w:sdtPr>
            <w:id w:val="-573587230"/>
            <w:bibliography/>
          </w:sdtPr>
          <w:sdtContent>
            <w:p w14:paraId="274EE493" w14:textId="2ACD8711" w:rsidR="001F0956" w:rsidRDefault="001F0956" w:rsidP="001F0956">
              <w:pPr>
                <w:pStyle w:val="Bibliography"/>
                <w:rPr>
                  <w:noProof/>
                  <w:sz w:val="24"/>
                  <w:szCs w:val="24"/>
                </w:rPr>
              </w:pPr>
              <w:r>
                <w:fldChar w:fldCharType="begin"/>
              </w:r>
              <w:r>
                <w:instrText xml:space="preserve"> BIBLIOGRAPHY </w:instrText>
              </w:r>
              <w:r>
                <w:fldChar w:fldCharType="separate"/>
              </w:r>
              <w:r>
                <w:rPr>
                  <w:noProof/>
                </w:rPr>
                <w:t xml:space="preserve">Cho, W. C. &amp; Ahn, T. H., 2019. </w:t>
              </w:r>
              <w:r>
                <w:rPr>
                  <w:i/>
                  <w:iCs/>
                  <w:noProof/>
                </w:rPr>
                <w:t xml:space="preserve">A classification of electrical component failures and </w:t>
              </w:r>
              <w:r w:rsidR="002C1FC5">
                <w:rPr>
                  <w:i/>
                  <w:iCs/>
                  <w:noProof/>
                </w:rPr>
                <w:t>human error types in South Korean NPPs during the</w:t>
              </w:r>
              <w:r>
                <w:rPr>
                  <w:i/>
                  <w:iCs/>
                  <w:noProof/>
                </w:rPr>
                <w:t xml:space="preserve"> last 10 years. </w:t>
              </w:r>
              <w:r>
                <w:rPr>
                  <w:noProof/>
                </w:rPr>
                <w:t xml:space="preserve">[Online] </w:t>
              </w:r>
              <w:r>
                <w:rPr>
                  <w:noProof/>
                </w:rPr>
                <w:br/>
                <w:t xml:space="preserve">Available at: </w:t>
              </w:r>
              <w:r>
                <w:rPr>
                  <w:noProof/>
                  <w:u w:val="single"/>
                </w:rPr>
                <w:t>https://www.sciencedirect.com/science/article/pii/S1738573318305837</w:t>
              </w:r>
              <w:r>
                <w:rPr>
                  <w:noProof/>
                </w:rPr>
                <w:br/>
                <w:t>[Accessed March 2024].</w:t>
              </w:r>
            </w:p>
            <w:p w14:paraId="18A3B099" w14:textId="77777777" w:rsidR="001F0956" w:rsidRDefault="001F0956" w:rsidP="001F0956">
              <w:pPr>
                <w:pStyle w:val="Bibliography"/>
                <w:rPr>
                  <w:noProof/>
                </w:rPr>
              </w:pPr>
              <w:r>
                <w:rPr>
                  <w:noProof/>
                </w:rPr>
                <w:t xml:space="preserve">Coles, M., 2005. </w:t>
              </w:r>
              <w:r>
                <w:rPr>
                  <w:i/>
                  <w:iCs/>
                  <w:noProof/>
                </w:rPr>
                <w:t xml:space="preserve">Ongoing Accuracy Of Test Instruments. </w:t>
              </w:r>
              <w:r>
                <w:rPr>
                  <w:noProof/>
                </w:rPr>
                <w:t xml:space="preserve">[Online] </w:t>
              </w:r>
              <w:r>
                <w:rPr>
                  <w:noProof/>
                </w:rPr>
                <w:br/>
                <w:t xml:space="preserve">Available at: </w:t>
              </w:r>
              <w:r>
                <w:rPr>
                  <w:noProof/>
                  <w:u w:val="single"/>
                </w:rPr>
                <w:t>https://electrical.theiet.org/media/1696/ongoing-accuracy-of-test-instruments.pdf</w:t>
              </w:r>
              <w:r>
                <w:rPr>
                  <w:noProof/>
                </w:rPr>
                <w:br/>
                <w:t>[Accessed March 2024].</w:t>
              </w:r>
            </w:p>
            <w:p w14:paraId="5ABAA536" w14:textId="77777777" w:rsidR="001F0956" w:rsidRDefault="001F0956" w:rsidP="001F0956">
              <w:pPr>
                <w:pStyle w:val="Bibliography"/>
                <w:rPr>
                  <w:noProof/>
                </w:rPr>
              </w:pPr>
              <w:r>
                <w:rPr>
                  <w:noProof/>
                </w:rPr>
                <w:t xml:space="preserve">Electronics Tutorials, 2014. </w:t>
              </w:r>
              <w:r>
                <w:rPr>
                  <w:i/>
                  <w:iCs/>
                  <w:noProof/>
                </w:rPr>
                <w:t xml:space="preserve">RMS Voltage Tutorial. </w:t>
              </w:r>
              <w:r>
                <w:rPr>
                  <w:noProof/>
                </w:rPr>
                <w:t xml:space="preserve">[Online] </w:t>
              </w:r>
              <w:r>
                <w:rPr>
                  <w:noProof/>
                </w:rPr>
                <w:br/>
                <w:t xml:space="preserve">Available at: </w:t>
              </w:r>
              <w:r>
                <w:rPr>
                  <w:noProof/>
                  <w:u w:val="single"/>
                </w:rPr>
                <w:t>https://www.electronics-tutorials.ws/accircuits/rms-voltage.html</w:t>
              </w:r>
              <w:r>
                <w:rPr>
                  <w:noProof/>
                </w:rPr>
                <w:br/>
                <w:t>[Accessed March 2024].</w:t>
              </w:r>
            </w:p>
            <w:p w14:paraId="4560FB55" w14:textId="77777777" w:rsidR="001F0956" w:rsidRDefault="001F0956" w:rsidP="001F0956">
              <w:pPr>
                <w:pStyle w:val="Bibliography"/>
                <w:rPr>
                  <w:noProof/>
                </w:rPr>
              </w:pPr>
              <w:r>
                <w:rPr>
                  <w:noProof/>
                </w:rPr>
                <w:t xml:space="preserve">Fitzpatrick, D., 2008. </w:t>
              </w:r>
              <w:r>
                <w:rPr>
                  <w:i/>
                  <w:iCs/>
                  <w:noProof/>
                </w:rPr>
                <w:t xml:space="preserve">Analog Design and Simulation Using OrCAD Capture and PSpice. </w:t>
              </w:r>
              <w:r>
                <w:rPr>
                  <w:noProof/>
                </w:rPr>
                <w:t xml:space="preserve">[Online] </w:t>
              </w:r>
              <w:r>
                <w:rPr>
                  <w:noProof/>
                </w:rPr>
                <w:br/>
                <w:t xml:space="preserve">Available at: </w:t>
              </w:r>
              <w:r>
                <w:rPr>
                  <w:noProof/>
                  <w:u w:val="single"/>
                </w:rPr>
                <w:t>https://www.sciencedirect.com/book/9780081025055/analog-design-and-simulation-using-orcad-capture-and-pspice</w:t>
              </w:r>
              <w:r>
                <w:rPr>
                  <w:noProof/>
                </w:rPr>
                <w:br/>
                <w:t>[Accessed March 2024].</w:t>
              </w:r>
            </w:p>
            <w:p w14:paraId="3496C93E" w14:textId="77777777" w:rsidR="001F0956" w:rsidRDefault="001F0956" w:rsidP="001F0956">
              <w:pPr>
                <w:pStyle w:val="Bibliography"/>
                <w:rPr>
                  <w:noProof/>
                </w:rPr>
              </w:pPr>
              <w:r>
                <w:rPr>
                  <w:noProof/>
                </w:rPr>
                <w:t xml:space="preserve">Mughees, N., 2023. </w:t>
              </w:r>
              <w:r>
                <w:rPr>
                  <w:i/>
                  <w:iCs/>
                  <w:noProof/>
                </w:rPr>
                <w:t xml:space="preserve">The importance of diodes for automotive applications. </w:t>
              </w:r>
              <w:r>
                <w:rPr>
                  <w:noProof/>
                </w:rPr>
                <w:t xml:space="preserve">[Online] </w:t>
              </w:r>
              <w:r>
                <w:rPr>
                  <w:noProof/>
                </w:rPr>
                <w:br/>
                <w:t xml:space="preserve">Available at: </w:t>
              </w:r>
              <w:r>
                <w:rPr>
                  <w:noProof/>
                  <w:u w:val="single"/>
                </w:rPr>
                <w:t>https://electronics360.globalspec.com/article/19803/the-importance-of-diodes-for-automotive-applications</w:t>
              </w:r>
              <w:r>
                <w:rPr>
                  <w:noProof/>
                </w:rPr>
                <w:br/>
                <w:t>[Accessed March 2024].</w:t>
              </w:r>
            </w:p>
            <w:p w14:paraId="17B30F71" w14:textId="77777777" w:rsidR="001F0956" w:rsidRDefault="001F0956" w:rsidP="001F0956">
              <w:pPr>
                <w:pStyle w:val="Bibliography"/>
                <w:rPr>
                  <w:noProof/>
                </w:rPr>
              </w:pPr>
              <w:r>
                <w:rPr>
                  <w:noProof/>
                </w:rPr>
                <w:t xml:space="preserve">Surles, W. et al., 2019. </w:t>
              </w:r>
              <w:r>
                <w:rPr>
                  <w:i/>
                  <w:iCs/>
                  <w:noProof/>
                </w:rPr>
                <w:t xml:space="preserve">Photovoltaic Efficiency: The Temperature Effect. </w:t>
              </w:r>
              <w:r>
                <w:rPr>
                  <w:noProof/>
                </w:rPr>
                <w:t xml:space="preserve">[Online] </w:t>
              </w:r>
              <w:r>
                <w:rPr>
                  <w:noProof/>
                </w:rPr>
                <w:br/>
                <w:t xml:space="preserve">Available at: </w:t>
              </w:r>
              <w:r>
                <w:rPr>
                  <w:noProof/>
                  <w:u w:val="single"/>
                </w:rPr>
                <w:t>https://www.teachengineering.org/lessons/view/cub_pveff_lesson02</w:t>
              </w:r>
              <w:r>
                <w:rPr>
                  <w:noProof/>
                </w:rPr>
                <w:br/>
                <w:t>[Accessed March 2024].</w:t>
              </w:r>
            </w:p>
            <w:p w14:paraId="4B641334" w14:textId="77777777" w:rsidR="001F0956" w:rsidRDefault="001F0956" w:rsidP="001F0956">
              <w:pPr>
                <w:pStyle w:val="Bibliography"/>
                <w:rPr>
                  <w:noProof/>
                </w:rPr>
              </w:pPr>
              <w:r>
                <w:rPr>
                  <w:noProof/>
                </w:rPr>
                <w:t xml:space="preserve">Tektronix, 2021. </w:t>
              </w:r>
              <w:r>
                <w:rPr>
                  <w:i/>
                  <w:iCs/>
                  <w:noProof/>
                </w:rPr>
                <w:t xml:space="preserve">How Oscilloscope Probes Affect Your Measurement. </w:t>
              </w:r>
              <w:r>
                <w:rPr>
                  <w:noProof/>
                </w:rPr>
                <w:t xml:space="preserve">[Online] </w:t>
              </w:r>
              <w:r>
                <w:rPr>
                  <w:noProof/>
                </w:rPr>
                <w:br/>
                <w:t xml:space="preserve">Available at: </w:t>
              </w:r>
              <w:r>
                <w:rPr>
                  <w:noProof/>
                  <w:u w:val="single"/>
                </w:rPr>
                <w:t>https://www.tek.com/en/documents/application-note/how-oscilloscope-probes-affect-your-measurement</w:t>
              </w:r>
              <w:r>
                <w:rPr>
                  <w:noProof/>
                </w:rPr>
                <w:br/>
                <w:t>[Accessed March 2024].</w:t>
              </w:r>
            </w:p>
            <w:p w14:paraId="3313B732" w14:textId="2BFA68F4" w:rsidR="001F0956" w:rsidRDefault="001F0956" w:rsidP="001F0956">
              <w:r>
                <w:rPr>
                  <w:b/>
                  <w:bCs/>
                  <w:noProof/>
                </w:rPr>
                <w:fldChar w:fldCharType="end"/>
              </w:r>
            </w:p>
          </w:sdtContent>
        </w:sdt>
      </w:sdtContent>
    </w:sdt>
    <w:p w14:paraId="4AC7845F" w14:textId="07B90828" w:rsidR="0004542F" w:rsidRPr="0004542F" w:rsidRDefault="0004542F" w:rsidP="0004542F"/>
    <w:sectPr w:rsidR="0004542F" w:rsidRPr="0004542F" w:rsidSect="00DA7763">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62973F" w14:textId="77777777" w:rsidR="00DA7763" w:rsidRDefault="00DA7763" w:rsidP="00962E5F">
      <w:pPr>
        <w:spacing w:after="0" w:line="240" w:lineRule="auto"/>
      </w:pPr>
      <w:r>
        <w:separator/>
      </w:r>
    </w:p>
  </w:endnote>
  <w:endnote w:type="continuationSeparator" w:id="0">
    <w:p w14:paraId="090D85AE" w14:textId="77777777" w:rsidR="00DA7763" w:rsidRDefault="00DA7763" w:rsidP="00962E5F">
      <w:pPr>
        <w:spacing w:after="0" w:line="240" w:lineRule="auto"/>
      </w:pPr>
      <w:r>
        <w:continuationSeparator/>
      </w:r>
    </w:p>
  </w:endnote>
  <w:endnote w:type="continuationNotice" w:id="1">
    <w:p w14:paraId="0DDC70AE" w14:textId="77777777" w:rsidR="00DA7763" w:rsidRDefault="00DA77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1F896D" w14:textId="77777777" w:rsidR="00DA7763" w:rsidRDefault="00DA7763" w:rsidP="00962E5F">
      <w:pPr>
        <w:spacing w:after="0" w:line="240" w:lineRule="auto"/>
      </w:pPr>
      <w:r>
        <w:separator/>
      </w:r>
    </w:p>
  </w:footnote>
  <w:footnote w:type="continuationSeparator" w:id="0">
    <w:p w14:paraId="57A71B2E" w14:textId="77777777" w:rsidR="00DA7763" w:rsidRDefault="00DA7763" w:rsidP="00962E5F">
      <w:pPr>
        <w:spacing w:after="0" w:line="240" w:lineRule="auto"/>
      </w:pPr>
      <w:r>
        <w:continuationSeparator/>
      </w:r>
    </w:p>
  </w:footnote>
  <w:footnote w:type="continuationNotice" w:id="1">
    <w:p w14:paraId="3A11B8F1" w14:textId="77777777" w:rsidR="00DA7763" w:rsidRDefault="00DA77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729C9" w14:textId="70D510AB" w:rsidR="000D61BC" w:rsidRDefault="00833A19">
    <w:pPr>
      <w:pStyle w:val="Header"/>
    </w:pPr>
    <w:r>
      <w:t>Charlie Jones</w:t>
    </w:r>
    <w:r w:rsidR="000D61BC">
      <w:ptab w:relativeTo="margin" w:alignment="center" w:leader="none"/>
    </w:r>
    <w:r w:rsidR="004353BC" w:rsidRPr="004353BC">
      <w:t>Electronic Circuits Testing and Applications</w:t>
    </w:r>
    <w:r w:rsidR="000D61BC">
      <w:ptab w:relativeTo="margin" w:alignment="right" w:leader="none"/>
    </w:r>
    <w:r>
      <w:t>2103718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9652BCD"/>
    <w:multiLevelType w:val="hybridMultilevel"/>
    <w:tmpl w:val="CE343D56"/>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A50AA0"/>
    <w:multiLevelType w:val="hybridMultilevel"/>
    <w:tmpl w:val="9662C950"/>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3F53841"/>
    <w:multiLevelType w:val="multilevel"/>
    <w:tmpl w:val="C0EE1E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CA7DB5"/>
    <w:multiLevelType w:val="multilevel"/>
    <w:tmpl w:val="98023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3C51FD"/>
    <w:multiLevelType w:val="multilevel"/>
    <w:tmpl w:val="351CD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9A403B"/>
    <w:multiLevelType w:val="multilevel"/>
    <w:tmpl w:val="C5887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AB532F"/>
    <w:multiLevelType w:val="hybridMultilevel"/>
    <w:tmpl w:val="CAF47F2A"/>
    <w:lvl w:ilvl="0" w:tplc="FFFFFFF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E64215E"/>
    <w:multiLevelType w:val="multilevel"/>
    <w:tmpl w:val="7B701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B84326"/>
    <w:multiLevelType w:val="hybridMultilevel"/>
    <w:tmpl w:val="B7907F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1E399C"/>
    <w:multiLevelType w:val="multilevel"/>
    <w:tmpl w:val="86ECA5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A1677D"/>
    <w:multiLevelType w:val="multilevel"/>
    <w:tmpl w:val="03005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061103">
    <w:abstractNumId w:val="0"/>
  </w:num>
  <w:num w:numId="2" w16cid:durableId="1863088032">
    <w:abstractNumId w:val="8"/>
  </w:num>
  <w:num w:numId="3" w16cid:durableId="1477650434">
    <w:abstractNumId w:val="11"/>
    <w:lvlOverride w:ilvl="1">
      <w:lvl w:ilvl="1">
        <w:numFmt w:val="bullet"/>
        <w:lvlText w:val=""/>
        <w:lvlJc w:val="left"/>
        <w:pPr>
          <w:tabs>
            <w:tab w:val="num" w:pos="1440"/>
          </w:tabs>
          <w:ind w:left="1440" w:hanging="360"/>
        </w:pPr>
        <w:rPr>
          <w:rFonts w:ascii="Symbol" w:hAnsi="Symbol" w:hint="default"/>
          <w:sz w:val="20"/>
        </w:rPr>
      </w:lvl>
    </w:lvlOverride>
  </w:num>
  <w:num w:numId="4" w16cid:durableId="2075081273">
    <w:abstractNumId w:val="11"/>
    <w:lvlOverride w:ilvl="1">
      <w:lvl w:ilvl="1">
        <w:numFmt w:val="bullet"/>
        <w:lvlText w:val=""/>
        <w:lvlJc w:val="left"/>
        <w:pPr>
          <w:tabs>
            <w:tab w:val="num" w:pos="1440"/>
          </w:tabs>
          <w:ind w:left="1440" w:hanging="360"/>
        </w:pPr>
        <w:rPr>
          <w:rFonts w:ascii="Symbol" w:hAnsi="Symbol" w:hint="default"/>
          <w:sz w:val="20"/>
        </w:rPr>
      </w:lvl>
    </w:lvlOverride>
  </w:num>
  <w:num w:numId="5" w16cid:durableId="815486207">
    <w:abstractNumId w:val="11"/>
    <w:lvlOverride w:ilvl="1">
      <w:lvl w:ilvl="1">
        <w:numFmt w:val="bullet"/>
        <w:lvlText w:val=""/>
        <w:lvlJc w:val="left"/>
        <w:pPr>
          <w:tabs>
            <w:tab w:val="num" w:pos="1440"/>
          </w:tabs>
          <w:ind w:left="1440" w:hanging="360"/>
        </w:pPr>
        <w:rPr>
          <w:rFonts w:ascii="Symbol" w:hAnsi="Symbol" w:hint="default"/>
          <w:sz w:val="20"/>
        </w:rPr>
      </w:lvl>
    </w:lvlOverride>
  </w:num>
  <w:num w:numId="6" w16cid:durableId="1392847528">
    <w:abstractNumId w:val="6"/>
  </w:num>
  <w:num w:numId="7" w16cid:durableId="1565794661">
    <w:abstractNumId w:val="3"/>
    <w:lvlOverride w:ilvl="1">
      <w:lvl w:ilvl="1">
        <w:numFmt w:val="bullet"/>
        <w:lvlText w:val=""/>
        <w:lvlJc w:val="left"/>
        <w:pPr>
          <w:tabs>
            <w:tab w:val="num" w:pos="1440"/>
          </w:tabs>
          <w:ind w:left="1440" w:hanging="360"/>
        </w:pPr>
        <w:rPr>
          <w:rFonts w:ascii="Symbol" w:hAnsi="Symbol" w:hint="default"/>
          <w:sz w:val="20"/>
        </w:rPr>
      </w:lvl>
    </w:lvlOverride>
  </w:num>
  <w:num w:numId="8" w16cid:durableId="1608351012">
    <w:abstractNumId w:val="3"/>
    <w:lvlOverride w:ilvl="1">
      <w:lvl w:ilvl="1">
        <w:numFmt w:val="bullet"/>
        <w:lvlText w:val=""/>
        <w:lvlJc w:val="left"/>
        <w:pPr>
          <w:tabs>
            <w:tab w:val="num" w:pos="1440"/>
          </w:tabs>
          <w:ind w:left="1440" w:hanging="360"/>
        </w:pPr>
        <w:rPr>
          <w:rFonts w:ascii="Symbol" w:hAnsi="Symbol" w:hint="default"/>
          <w:sz w:val="20"/>
        </w:rPr>
      </w:lvl>
    </w:lvlOverride>
  </w:num>
  <w:num w:numId="9" w16cid:durableId="2013140919">
    <w:abstractNumId w:val="4"/>
  </w:num>
  <w:num w:numId="10" w16cid:durableId="1071855542">
    <w:abstractNumId w:val="10"/>
    <w:lvlOverride w:ilvl="1">
      <w:lvl w:ilvl="1">
        <w:numFmt w:val="bullet"/>
        <w:lvlText w:val=""/>
        <w:lvlJc w:val="left"/>
        <w:pPr>
          <w:tabs>
            <w:tab w:val="num" w:pos="1440"/>
          </w:tabs>
          <w:ind w:left="1440" w:hanging="360"/>
        </w:pPr>
        <w:rPr>
          <w:rFonts w:ascii="Symbol" w:hAnsi="Symbol" w:hint="default"/>
          <w:sz w:val="20"/>
        </w:rPr>
      </w:lvl>
    </w:lvlOverride>
  </w:num>
  <w:num w:numId="11" w16cid:durableId="676932544">
    <w:abstractNumId w:val="10"/>
    <w:lvlOverride w:ilvl="1">
      <w:lvl w:ilvl="1">
        <w:numFmt w:val="bullet"/>
        <w:lvlText w:val=""/>
        <w:lvlJc w:val="left"/>
        <w:pPr>
          <w:tabs>
            <w:tab w:val="num" w:pos="1440"/>
          </w:tabs>
          <w:ind w:left="1440" w:hanging="360"/>
        </w:pPr>
        <w:rPr>
          <w:rFonts w:ascii="Symbol" w:hAnsi="Symbol" w:hint="default"/>
          <w:sz w:val="20"/>
        </w:rPr>
      </w:lvl>
    </w:lvlOverride>
  </w:num>
  <w:num w:numId="12" w16cid:durableId="1252203770">
    <w:abstractNumId w:val="9"/>
  </w:num>
  <w:num w:numId="13" w16cid:durableId="1552964912">
    <w:abstractNumId w:val="2"/>
  </w:num>
  <w:num w:numId="14" w16cid:durableId="439878951">
    <w:abstractNumId w:val="1"/>
  </w:num>
  <w:num w:numId="15" w16cid:durableId="1794976512">
    <w:abstractNumId w:val="7"/>
  </w:num>
  <w:num w:numId="16" w16cid:durableId="17176604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U2srAwsDAzNDS2sDBT0lEKTi0uzszPAykwNKgFADAbOzEtAAAA"/>
  </w:docVars>
  <w:rsids>
    <w:rsidRoot w:val="00301299"/>
    <w:rsid w:val="00000ACC"/>
    <w:rsid w:val="000070B9"/>
    <w:rsid w:val="00015F1C"/>
    <w:rsid w:val="00031C9C"/>
    <w:rsid w:val="0004542F"/>
    <w:rsid w:val="00060EC0"/>
    <w:rsid w:val="00065A5D"/>
    <w:rsid w:val="00066F93"/>
    <w:rsid w:val="00067C94"/>
    <w:rsid w:val="000711FA"/>
    <w:rsid w:val="00095D31"/>
    <w:rsid w:val="000A5754"/>
    <w:rsid w:val="000B22C2"/>
    <w:rsid w:val="000B4174"/>
    <w:rsid w:val="000C44D0"/>
    <w:rsid w:val="000D61BC"/>
    <w:rsid w:val="000E417B"/>
    <w:rsid w:val="000E47BC"/>
    <w:rsid w:val="000F0D22"/>
    <w:rsid w:val="000F1572"/>
    <w:rsid w:val="001151E9"/>
    <w:rsid w:val="00120628"/>
    <w:rsid w:val="00136689"/>
    <w:rsid w:val="001454FC"/>
    <w:rsid w:val="00156CE0"/>
    <w:rsid w:val="001728B1"/>
    <w:rsid w:val="001836D2"/>
    <w:rsid w:val="0019332E"/>
    <w:rsid w:val="001A2B92"/>
    <w:rsid w:val="001A2E19"/>
    <w:rsid w:val="001A4EB7"/>
    <w:rsid w:val="001B0E06"/>
    <w:rsid w:val="001D16D3"/>
    <w:rsid w:val="001D34E0"/>
    <w:rsid w:val="001F0956"/>
    <w:rsid w:val="0020016F"/>
    <w:rsid w:val="00201A61"/>
    <w:rsid w:val="00203670"/>
    <w:rsid w:val="002044B2"/>
    <w:rsid w:val="00211D7A"/>
    <w:rsid w:val="00221A7F"/>
    <w:rsid w:val="00226AE9"/>
    <w:rsid w:val="00257C79"/>
    <w:rsid w:val="00270878"/>
    <w:rsid w:val="002A2C0D"/>
    <w:rsid w:val="002A400B"/>
    <w:rsid w:val="002C1FC5"/>
    <w:rsid w:val="002C2808"/>
    <w:rsid w:val="002E5EC0"/>
    <w:rsid w:val="00301299"/>
    <w:rsid w:val="00321008"/>
    <w:rsid w:val="003211F6"/>
    <w:rsid w:val="00324D41"/>
    <w:rsid w:val="00324EDD"/>
    <w:rsid w:val="00337E35"/>
    <w:rsid w:val="003400DA"/>
    <w:rsid w:val="0035694F"/>
    <w:rsid w:val="00367038"/>
    <w:rsid w:val="00372C1E"/>
    <w:rsid w:val="0037417D"/>
    <w:rsid w:val="00375313"/>
    <w:rsid w:val="00376CCC"/>
    <w:rsid w:val="00380852"/>
    <w:rsid w:val="0038398E"/>
    <w:rsid w:val="00395053"/>
    <w:rsid w:val="003A02C3"/>
    <w:rsid w:val="003A4B7B"/>
    <w:rsid w:val="003B1A68"/>
    <w:rsid w:val="003D3A70"/>
    <w:rsid w:val="003F7CBB"/>
    <w:rsid w:val="00400DC7"/>
    <w:rsid w:val="0042566F"/>
    <w:rsid w:val="004261F4"/>
    <w:rsid w:val="004353BC"/>
    <w:rsid w:val="00443EFD"/>
    <w:rsid w:val="00445B43"/>
    <w:rsid w:val="00446BDD"/>
    <w:rsid w:val="00450100"/>
    <w:rsid w:val="004506B2"/>
    <w:rsid w:val="0045095D"/>
    <w:rsid w:val="00476D11"/>
    <w:rsid w:val="0049214C"/>
    <w:rsid w:val="004A61C7"/>
    <w:rsid w:val="004C182D"/>
    <w:rsid w:val="004C2BE7"/>
    <w:rsid w:val="004C3D68"/>
    <w:rsid w:val="004C5C2D"/>
    <w:rsid w:val="004D2AC1"/>
    <w:rsid w:val="004D5065"/>
    <w:rsid w:val="004E2E7C"/>
    <w:rsid w:val="004E4C19"/>
    <w:rsid w:val="004F0582"/>
    <w:rsid w:val="004F2C29"/>
    <w:rsid w:val="004F3E07"/>
    <w:rsid w:val="005030C1"/>
    <w:rsid w:val="0050456F"/>
    <w:rsid w:val="00507474"/>
    <w:rsid w:val="00510730"/>
    <w:rsid w:val="00510B69"/>
    <w:rsid w:val="00514DC8"/>
    <w:rsid w:val="005329D8"/>
    <w:rsid w:val="005356C3"/>
    <w:rsid w:val="00540D4E"/>
    <w:rsid w:val="00561FA7"/>
    <w:rsid w:val="00562408"/>
    <w:rsid w:val="00571462"/>
    <w:rsid w:val="00576C4A"/>
    <w:rsid w:val="00583B23"/>
    <w:rsid w:val="005919FC"/>
    <w:rsid w:val="005B468F"/>
    <w:rsid w:val="005C1E22"/>
    <w:rsid w:val="005C2E64"/>
    <w:rsid w:val="005C5C6C"/>
    <w:rsid w:val="005D62C6"/>
    <w:rsid w:val="005E4F7B"/>
    <w:rsid w:val="005F4B3F"/>
    <w:rsid w:val="006068C5"/>
    <w:rsid w:val="00647B3D"/>
    <w:rsid w:val="00650037"/>
    <w:rsid w:val="00651E6C"/>
    <w:rsid w:val="00664834"/>
    <w:rsid w:val="0066554A"/>
    <w:rsid w:val="0067425D"/>
    <w:rsid w:val="0069150D"/>
    <w:rsid w:val="0069487D"/>
    <w:rsid w:val="006A4811"/>
    <w:rsid w:val="006E79B8"/>
    <w:rsid w:val="00703E29"/>
    <w:rsid w:val="00713620"/>
    <w:rsid w:val="0071514C"/>
    <w:rsid w:val="007171B7"/>
    <w:rsid w:val="00724256"/>
    <w:rsid w:val="00746710"/>
    <w:rsid w:val="00747B4A"/>
    <w:rsid w:val="0075047F"/>
    <w:rsid w:val="00750A67"/>
    <w:rsid w:val="00755A90"/>
    <w:rsid w:val="007600C5"/>
    <w:rsid w:val="0076631E"/>
    <w:rsid w:val="007861CC"/>
    <w:rsid w:val="007A0C00"/>
    <w:rsid w:val="007C4178"/>
    <w:rsid w:val="007C7D1F"/>
    <w:rsid w:val="007D306C"/>
    <w:rsid w:val="007D42E6"/>
    <w:rsid w:val="00804B8C"/>
    <w:rsid w:val="008057EE"/>
    <w:rsid w:val="008104B7"/>
    <w:rsid w:val="00810908"/>
    <w:rsid w:val="00833A19"/>
    <w:rsid w:val="0083400B"/>
    <w:rsid w:val="0084191E"/>
    <w:rsid w:val="008455F6"/>
    <w:rsid w:val="00850205"/>
    <w:rsid w:val="00857314"/>
    <w:rsid w:val="00861233"/>
    <w:rsid w:val="0087331E"/>
    <w:rsid w:val="008868A9"/>
    <w:rsid w:val="008901BE"/>
    <w:rsid w:val="0089389A"/>
    <w:rsid w:val="008A4E63"/>
    <w:rsid w:val="008B05DA"/>
    <w:rsid w:val="008C2566"/>
    <w:rsid w:val="008C7E24"/>
    <w:rsid w:val="008E49B4"/>
    <w:rsid w:val="008F2254"/>
    <w:rsid w:val="008F36FC"/>
    <w:rsid w:val="008F6B14"/>
    <w:rsid w:val="00916E66"/>
    <w:rsid w:val="009445DB"/>
    <w:rsid w:val="00952BC4"/>
    <w:rsid w:val="00962E5F"/>
    <w:rsid w:val="00965787"/>
    <w:rsid w:val="00983A99"/>
    <w:rsid w:val="00993948"/>
    <w:rsid w:val="009A62F8"/>
    <w:rsid w:val="009D1102"/>
    <w:rsid w:val="009E22DE"/>
    <w:rsid w:val="009F732A"/>
    <w:rsid w:val="00A04F01"/>
    <w:rsid w:val="00A36CFE"/>
    <w:rsid w:val="00A43769"/>
    <w:rsid w:val="00A75F27"/>
    <w:rsid w:val="00A92D94"/>
    <w:rsid w:val="00A96D82"/>
    <w:rsid w:val="00AA197E"/>
    <w:rsid w:val="00AE0F5E"/>
    <w:rsid w:val="00AE66FA"/>
    <w:rsid w:val="00B0072D"/>
    <w:rsid w:val="00B04B7F"/>
    <w:rsid w:val="00B05E1C"/>
    <w:rsid w:val="00B13788"/>
    <w:rsid w:val="00B14C99"/>
    <w:rsid w:val="00B25D24"/>
    <w:rsid w:val="00B31C32"/>
    <w:rsid w:val="00B42651"/>
    <w:rsid w:val="00B44170"/>
    <w:rsid w:val="00B4422A"/>
    <w:rsid w:val="00B64EFA"/>
    <w:rsid w:val="00B91E7C"/>
    <w:rsid w:val="00B97CCE"/>
    <w:rsid w:val="00B97FB7"/>
    <w:rsid w:val="00BA4DAA"/>
    <w:rsid w:val="00BA51AD"/>
    <w:rsid w:val="00BB3D15"/>
    <w:rsid w:val="00BB3F12"/>
    <w:rsid w:val="00BB64DF"/>
    <w:rsid w:val="00BC3672"/>
    <w:rsid w:val="00BD3554"/>
    <w:rsid w:val="00BD4F05"/>
    <w:rsid w:val="00C03FE1"/>
    <w:rsid w:val="00C04D2A"/>
    <w:rsid w:val="00C245A3"/>
    <w:rsid w:val="00C34C38"/>
    <w:rsid w:val="00C407E0"/>
    <w:rsid w:val="00C41FA2"/>
    <w:rsid w:val="00C567CB"/>
    <w:rsid w:val="00C675BB"/>
    <w:rsid w:val="00C76D56"/>
    <w:rsid w:val="00C92A63"/>
    <w:rsid w:val="00C92B31"/>
    <w:rsid w:val="00CA5F1C"/>
    <w:rsid w:val="00CA5FF0"/>
    <w:rsid w:val="00CB5A95"/>
    <w:rsid w:val="00CC3FB8"/>
    <w:rsid w:val="00CC61B8"/>
    <w:rsid w:val="00CD35EB"/>
    <w:rsid w:val="00CD63BF"/>
    <w:rsid w:val="00CE51D4"/>
    <w:rsid w:val="00CE5585"/>
    <w:rsid w:val="00D26C24"/>
    <w:rsid w:val="00D32144"/>
    <w:rsid w:val="00D33CE4"/>
    <w:rsid w:val="00D51DF9"/>
    <w:rsid w:val="00D80299"/>
    <w:rsid w:val="00D85E73"/>
    <w:rsid w:val="00D93674"/>
    <w:rsid w:val="00D95D78"/>
    <w:rsid w:val="00DA7763"/>
    <w:rsid w:val="00DB160C"/>
    <w:rsid w:val="00DB24FE"/>
    <w:rsid w:val="00DC25E0"/>
    <w:rsid w:val="00E279FB"/>
    <w:rsid w:val="00E44D60"/>
    <w:rsid w:val="00E5148C"/>
    <w:rsid w:val="00E6033E"/>
    <w:rsid w:val="00E829CD"/>
    <w:rsid w:val="00E86523"/>
    <w:rsid w:val="00E87112"/>
    <w:rsid w:val="00E877D2"/>
    <w:rsid w:val="00EA3DA6"/>
    <w:rsid w:val="00EC72F1"/>
    <w:rsid w:val="00ED17BC"/>
    <w:rsid w:val="00EE755C"/>
    <w:rsid w:val="00F1381B"/>
    <w:rsid w:val="00F145E1"/>
    <w:rsid w:val="00F26D79"/>
    <w:rsid w:val="00F32D0B"/>
    <w:rsid w:val="00F34DB6"/>
    <w:rsid w:val="00F560A5"/>
    <w:rsid w:val="00F63948"/>
    <w:rsid w:val="00F816A8"/>
    <w:rsid w:val="00F82CBD"/>
    <w:rsid w:val="00F831A3"/>
    <w:rsid w:val="00F86CBB"/>
    <w:rsid w:val="00FA11A3"/>
    <w:rsid w:val="00FC3082"/>
    <w:rsid w:val="00FF6057"/>
    <w:rsid w:val="00FF77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DE3FBFD9-BBB7-5346-A159-072532B4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F816A8"/>
    <w:rPr>
      <w:color w:val="666666"/>
    </w:rPr>
  </w:style>
  <w:style w:type="character" w:styleId="Emphasis">
    <w:name w:val="Emphasis"/>
    <w:basedOn w:val="DefaultParagraphFont"/>
    <w:uiPriority w:val="20"/>
    <w:qFormat/>
    <w:rsid w:val="004C2BE7"/>
    <w:rPr>
      <w:i/>
      <w:iCs/>
    </w:rPr>
  </w:style>
  <w:style w:type="paragraph" w:styleId="NormalWeb">
    <w:name w:val="Normal (Web)"/>
    <w:basedOn w:val="Normal"/>
    <w:uiPriority w:val="99"/>
    <w:semiHidden/>
    <w:unhideWhenUsed/>
    <w:rsid w:val="004C2B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C2BE7"/>
    <w:rPr>
      <w:b/>
      <w:bCs/>
    </w:rPr>
  </w:style>
  <w:style w:type="paragraph" w:customStyle="1" w:styleId="ql-indent-1">
    <w:name w:val="ql-indent-1"/>
    <w:basedOn w:val="Normal"/>
    <w:rsid w:val="004C2B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4C2B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90680">
      <w:bodyDiv w:val="1"/>
      <w:marLeft w:val="0"/>
      <w:marRight w:val="0"/>
      <w:marTop w:val="0"/>
      <w:marBottom w:val="0"/>
      <w:divBdr>
        <w:top w:val="none" w:sz="0" w:space="0" w:color="auto"/>
        <w:left w:val="none" w:sz="0" w:space="0" w:color="auto"/>
        <w:bottom w:val="none" w:sz="0" w:space="0" w:color="auto"/>
        <w:right w:val="none" w:sz="0" w:space="0" w:color="auto"/>
      </w:divBdr>
    </w:div>
    <w:div w:id="41826274">
      <w:bodyDiv w:val="1"/>
      <w:marLeft w:val="0"/>
      <w:marRight w:val="0"/>
      <w:marTop w:val="0"/>
      <w:marBottom w:val="0"/>
      <w:divBdr>
        <w:top w:val="none" w:sz="0" w:space="0" w:color="auto"/>
        <w:left w:val="none" w:sz="0" w:space="0" w:color="auto"/>
        <w:bottom w:val="none" w:sz="0" w:space="0" w:color="auto"/>
        <w:right w:val="none" w:sz="0" w:space="0" w:color="auto"/>
      </w:divBdr>
    </w:div>
    <w:div w:id="90325472">
      <w:bodyDiv w:val="1"/>
      <w:marLeft w:val="0"/>
      <w:marRight w:val="0"/>
      <w:marTop w:val="0"/>
      <w:marBottom w:val="0"/>
      <w:divBdr>
        <w:top w:val="none" w:sz="0" w:space="0" w:color="auto"/>
        <w:left w:val="none" w:sz="0" w:space="0" w:color="auto"/>
        <w:bottom w:val="none" w:sz="0" w:space="0" w:color="auto"/>
        <w:right w:val="none" w:sz="0" w:space="0" w:color="auto"/>
      </w:divBdr>
    </w:div>
    <w:div w:id="142545901">
      <w:bodyDiv w:val="1"/>
      <w:marLeft w:val="0"/>
      <w:marRight w:val="0"/>
      <w:marTop w:val="0"/>
      <w:marBottom w:val="0"/>
      <w:divBdr>
        <w:top w:val="none" w:sz="0" w:space="0" w:color="auto"/>
        <w:left w:val="none" w:sz="0" w:space="0" w:color="auto"/>
        <w:bottom w:val="none" w:sz="0" w:space="0" w:color="auto"/>
        <w:right w:val="none" w:sz="0" w:space="0" w:color="auto"/>
      </w:divBdr>
    </w:div>
    <w:div w:id="153304215">
      <w:bodyDiv w:val="1"/>
      <w:marLeft w:val="0"/>
      <w:marRight w:val="0"/>
      <w:marTop w:val="0"/>
      <w:marBottom w:val="0"/>
      <w:divBdr>
        <w:top w:val="none" w:sz="0" w:space="0" w:color="auto"/>
        <w:left w:val="none" w:sz="0" w:space="0" w:color="auto"/>
        <w:bottom w:val="none" w:sz="0" w:space="0" w:color="auto"/>
        <w:right w:val="none" w:sz="0" w:space="0" w:color="auto"/>
      </w:divBdr>
    </w:div>
    <w:div w:id="172108758">
      <w:bodyDiv w:val="1"/>
      <w:marLeft w:val="0"/>
      <w:marRight w:val="0"/>
      <w:marTop w:val="0"/>
      <w:marBottom w:val="0"/>
      <w:divBdr>
        <w:top w:val="none" w:sz="0" w:space="0" w:color="auto"/>
        <w:left w:val="none" w:sz="0" w:space="0" w:color="auto"/>
        <w:bottom w:val="none" w:sz="0" w:space="0" w:color="auto"/>
        <w:right w:val="none" w:sz="0" w:space="0" w:color="auto"/>
      </w:divBdr>
    </w:div>
    <w:div w:id="199435134">
      <w:bodyDiv w:val="1"/>
      <w:marLeft w:val="0"/>
      <w:marRight w:val="0"/>
      <w:marTop w:val="0"/>
      <w:marBottom w:val="0"/>
      <w:divBdr>
        <w:top w:val="none" w:sz="0" w:space="0" w:color="auto"/>
        <w:left w:val="none" w:sz="0" w:space="0" w:color="auto"/>
        <w:bottom w:val="none" w:sz="0" w:space="0" w:color="auto"/>
        <w:right w:val="none" w:sz="0" w:space="0" w:color="auto"/>
      </w:divBdr>
    </w:div>
    <w:div w:id="209806953">
      <w:bodyDiv w:val="1"/>
      <w:marLeft w:val="0"/>
      <w:marRight w:val="0"/>
      <w:marTop w:val="0"/>
      <w:marBottom w:val="0"/>
      <w:divBdr>
        <w:top w:val="none" w:sz="0" w:space="0" w:color="auto"/>
        <w:left w:val="none" w:sz="0" w:space="0" w:color="auto"/>
        <w:bottom w:val="none" w:sz="0" w:space="0" w:color="auto"/>
        <w:right w:val="none" w:sz="0" w:space="0" w:color="auto"/>
      </w:divBdr>
    </w:div>
    <w:div w:id="211505323">
      <w:bodyDiv w:val="1"/>
      <w:marLeft w:val="0"/>
      <w:marRight w:val="0"/>
      <w:marTop w:val="0"/>
      <w:marBottom w:val="0"/>
      <w:divBdr>
        <w:top w:val="none" w:sz="0" w:space="0" w:color="auto"/>
        <w:left w:val="none" w:sz="0" w:space="0" w:color="auto"/>
        <w:bottom w:val="none" w:sz="0" w:space="0" w:color="auto"/>
        <w:right w:val="none" w:sz="0" w:space="0" w:color="auto"/>
      </w:divBdr>
    </w:div>
    <w:div w:id="237133364">
      <w:bodyDiv w:val="1"/>
      <w:marLeft w:val="0"/>
      <w:marRight w:val="0"/>
      <w:marTop w:val="0"/>
      <w:marBottom w:val="0"/>
      <w:divBdr>
        <w:top w:val="none" w:sz="0" w:space="0" w:color="auto"/>
        <w:left w:val="none" w:sz="0" w:space="0" w:color="auto"/>
        <w:bottom w:val="none" w:sz="0" w:space="0" w:color="auto"/>
        <w:right w:val="none" w:sz="0" w:space="0" w:color="auto"/>
      </w:divBdr>
    </w:div>
    <w:div w:id="239681208">
      <w:bodyDiv w:val="1"/>
      <w:marLeft w:val="0"/>
      <w:marRight w:val="0"/>
      <w:marTop w:val="0"/>
      <w:marBottom w:val="0"/>
      <w:divBdr>
        <w:top w:val="none" w:sz="0" w:space="0" w:color="auto"/>
        <w:left w:val="none" w:sz="0" w:space="0" w:color="auto"/>
        <w:bottom w:val="none" w:sz="0" w:space="0" w:color="auto"/>
        <w:right w:val="none" w:sz="0" w:space="0" w:color="auto"/>
      </w:divBdr>
    </w:div>
    <w:div w:id="245114869">
      <w:bodyDiv w:val="1"/>
      <w:marLeft w:val="0"/>
      <w:marRight w:val="0"/>
      <w:marTop w:val="0"/>
      <w:marBottom w:val="0"/>
      <w:divBdr>
        <w:top w:val="none" w:sz="0" w:space="0" w:color="auto"/>
        <w:left w:val="none" w:sz="0" w:space="0" w:color="auto"/>
        <w:bottom w:val="none" w:sz="0" w:space="0" w:color="auto"/>
        <w:right w:val="none" w:sz="0" w:space="0" w:color="auto"/>
      </w:divBdr>
    </w:div>
    <w:div w:id="246035820">
      <w:bodyDiv w:val="1"/>
      <w:marLeft w:val="0"/>
      <w:marRight w:val="0"/>
      <w:marTop w:val="0"/>
      <w:marBottom w:val="0"/>
      <w:divBdr>
        <w:top w:val="none" w:sz="0" w:space="0" w:color="auto"/>
        <w:left w:val="none" w:sz="0" w:space="0" w:color="auto"/>
        <w:bottom w:val="none" w:sz="0" w:space="0" w:color="auto"/>
        <w:right w:val="none" w:sz="0" w:space="0" w:color="auto"/>
      </w:divBdr>
    </w:div>
    <w:div w:id="247888822">
      <w:bodyDiv w:val="1"/>
      <w:marLeft w:val="0"/>
      <w:marRight w:val="0"/>
      <w:marTop w:val="0"/>
      <w:marBottom w:val="0"/>
      <w:divBdr>
        <w:top w:val="none" w:sz="0" w:space="0" w:color="auto"/>
        <w:left w:val="none" w:sz="0" w:space="0" w:color="auto"/>
        <w:bottom w:val="none" w:sz="0" w:space="0" w:color="auto"/>
        <w:right w:val="none" w:sz="0" w:space="0" w:color="auto"/>
      </w:divBdr>
    </w:div>
    <w:div w:id="276109396">
      <w:bodyDiv w:val="1"/>
      <w:marLeft w:val="0"/>
      <w:marRight w:val="0"/>
      <w:marTop w:val="0"/>
      <w:marBottom w:val="0"/>
      <w:divBdr>
        <w:top w:val="none" w:sz="0" w:space="0" w:color="auto"/>
        <w:left w:val="none" w:sz="0" w:space="0" w:color="auto"/>
        <w:bottom w:val="none" w:sz="0" w:space="0" w:color="auto"/>
        <w:right w:val="none" w:sz="0" w:space="0" w:color="auto"/>
      </w:divBdr>
    </w:div>
    <w:div w:id="293143672">
      <w:bodyDiv w:val="1"/>
      <w:marLeft w:val="0"/>
      <w:marRight w:val="0"/>
      <w:marTop w:val="0"/>
      <w:marBottom w:val="0"/>
      <w:divBdr>
        <w:top w:val="none" w:sz="0" w:space="0" w:color="auto"/>
        <w:left w:val="none" w:sz="0" w:space="0" w:color="auto"/>
        <w:bottom w:val="none" w:sz="0" w:space="0" w:color="auto"/>
        <w:right w:val="none" w:sz="0" w:space="0" w:color="auto"/>
      </w:divBdr>
    </w:div>
    <w:div w:id="350768271">
      <w:bodyDiv w:val="1"/>
      <w:marLeft w:val="0"/>
      <w:marRight w:val="0"/>
      <w:marTop w:val="0"/>
      <w:marBottom w:val="0"/>
      <w:divBdr>
        <w:top w:val="none" w:sz="0" w:space="0" w:color="auto"/>
        <w:left w:val="none" w:sz="0" w:space="0" w:color="auto"/>
        <w:bottom w:val="none" w:sz="0" w:space="0" w:color="auto"/>
        <w:right w:val="none" w:sz="0" w:space="0" w:color="auto"/>
      </w:divBdr>
    </w:div>
    <w:div w:id="353918823">
      <w:bodyDiv w:val="1"/>
      <w:marLeft w:val="0"/>
      <w:marRight w:val="0"/>
      <w:marTop w:val="0"/>
      <w:marBottom w:val="0"/>
      <w:divBdr>
        <w:top w:val="none" w:sz="0" w:space="0" w:color="auto"/>
        <w:left w:val="none" w:sz="0" w:space="0" w:color="auto"/>
        <w:bottom w:val="none" w:sz="0" w:space="0" w:color="auto"/>
        <w:right w:val="none" w:sz="0" w:space="0" w:color="auto"/>
      </w:divBdr>
    </w:div>
    <w:div w:id="354771450">
      <w:bodyDiv w:val="1"/>
      <w:marLeft w:val="0"/>
      <w:marRight w:val="0"/>
      <w:marTop w:val="0"/>
      <w:marBottom w:val="0"/>
      <w:divBdr>
        <w:top w:val="none" w:sz="0" w:space="0" w:color="auto"/>
        <w:left w:val="none" w:sz="0" w:space="0" w:color="auto"/>
        <w:bottom w:val="none" w:sz="0" w:space="0" w:color="auto"/>
        <w:right w:val="none" w:sz="0" w:space="0" w:color="auto"/>
      </w:divBdr>
    </w:div>
    <w:div w:id="362245162">
      <w:bodyDiv w:val="1"/>
      <w:marLeft w:val="0"/>
      <w:marRight w:val="0"/>
      <w:marTop w:val="0"/>
      <w:marBottom w:val="0"/>
      <w:divBdr>
        <w:top w:val="none" w:sz="0" w:space="0" w:color="auto"/>
        <w:left w:val="none" w:sz="0" w:space="0" w:color="auto"/>
        <w:bottom w:val="none" w:sz="0" w:space="0" w:color="auto"/>
        <w:right w:val="none" w:sz="0" w:space="0" w:color="auto"/>
      </w:divBdr>
    </w:div>
    <w:div w:id="365326217">
      <w:bodyDiv w:val="1"/>
      <w:marLeft w:val="0"/>
      <w:marRight w:val="0"/>
      <w:marTop w:val="0"/>
      <w:marBottom w:val="0"/>
      <w:divBdr>
        <w:top w:val="none" w:sz="0" w:space="0" w:color="auto"/>
        <w:left w:val="none" w:sz="0" w:space="0" w:color="auto"/>
        <w:bottom w:val="none" w:sz="0" w:space="0" w:color="auto"/>
        <w:right w:val="none" w:sz="0" w:space="0" w:color="auto"/>
      </w:divBdr>
    </w:div>
    <w:div w:id="370613395">
      <w:bodyDiv w:val="1"/>
      <w:marLeft w:val="0"/>
      <w:marRight w:val="0"/>
      <w:marTop w:val="0"/>
      <w:marBottom w:val="0"/>
      <w:divBdr>
        <w:top w:val="none" w:sz="0" w:space="0" w:color="auto"/>
        <w:left w:val="none" w:sz="0" w:space="0" w:color="auto"/>
        <w:bottom w:val="none" w:sz="0" w:space="0" w:color="auto"/>
        <w:right w:val="none" w:sz="0" w:space="0" w:color="auto"/>
      </w:divBdr>
    </w:div>
    <w:div w:id="395783168">
      <w:bodyDiv w:val="1"/>
      <w:marLeft w:val="0"/>
      <w:marRight w:val="0"/>
      <w:marTop w:val="0"/>
      <w:marBottom w:val="0"/>
      <w:divBdr>
        <w:top w:val="none" w:sz="0" w:space="0" w:color="auto"/>
        <w:left w:val="none" w:sz="0" w:space="0" w:color="auto"/>
        <w:bottom w:val="none" w:sz="0" w:space="0" w:color="auto"/>
        <w:right w:val="none" w:sz="0" w:space="0" w:color="auto"/>
      </w:divBdr>
    </w:div>
    <w:div w:id="506674300">
      <w:bodyDiv w:val="1"/>
      <w:marLeft w:val="0"/>
      <w:marRight w:val="0"/>
      <w:marTop w:val="0"/>
      <w:marBottom w:val="0"/>
      <w:divBdr>
        <w:top w:val="none" w:sz="0" w:space="0" w:color="auto"/>
        <w:left w:val="none" w:sz="0" w:space="0" w:color="auto"/>
        <w:bottom w:val="none" w:sz="0" w:space="0" w:color="auto"/>
        <w:right w:val="none" w:sz="0" w:space="0" w:color="auto"/>
      </w:divBdr>
    </w:div>
    <w:div w:id="509683978">
      <w:bodyDiv w:val="1"/>
      <w:marLeft w:val="0"/>
      <w:marRight w:val="0"/>
      <w:marTop w:val="0"/>
      <w:marBottom w:val="0"/>
      <w:divBdr>
        <w:top w:val="none" w:sz="0" w:space="0" w:color="auto"/>
        <w:left w:val="none" w:sz="0" w:space="0" w:color="auto"/>
        <w:bottom w:val="none" w:sz="0" w:space="0" w:color="auto"/>
        <w:right w:val="none" w:sz="0" w:space="0" w:color="auto"/>
      </w:divBdr>
    </w:div>
    <w:div w:id="511800534">
      <w:bodyDiv w:val="1"/>
      <w:marLeft w:val="0"/>
      <w:marRight w:val="0"/>
      <w:marTop w:val="0"/>
      <w:marBottom w:val="0"/>
      <w:divBdr>
        <w:top w:val="none" w:sz="0" w:space="0" w:color="auto"/>
        <w:left w:val="none" w:sz="0" w:space="0" w:color="auto"/>
        <w:bottom w:val="none" w:sz="0" w:space="0" w:color="auto"/>
        <w:right w:val="none" w:sz="0" w:space="0" w:color="auto"/>
      </w:divBdr>
    </w:div>
    <w:div w:id="518392697">
      <w:bodyDiv w:val="1"/>
      <w:marLeft w:val="0"/>
      <w:marRight w:val="0"/>
      <w:marTop w:val="0"/>
      <w:marBottom w:val="0"/>
      <w:divBdr>
        <w:top w:val="none" w:sz="0" w:space="0" w:color="auto"/>
        <w:left w:val="none" w:sz="0" w:space="0" w:color="auto"/>
        <w:bottom w:val="none" w:sz="0" w:space="0" w:color="auto"/>
        <w:right w:val="none" w:sz="0" w:space="0" w:color="auto"/>
      </w:divBdr>
    </w:div>
    <w:div w:id="539972403">
      <w:bodyDiv w:val="1"/>
      <w:marLeft w:val="0"/>
      <w:marRight w:val="0"/>
      <w:marTop w:val="0"/>
      <w:marBottom w:val="0"/>
      <w:divBdr>
        <w:top w:val="none" w:sz="0" w:space="0" w:color="auto"/>
        <w:left w:val="none" w:sz="0" w:space="0" w:color="auto"/>
        <w:bottom w:val="none" w:sz="0" w:space="0" w:color="auto"/>
        <w:right w:val="none" w:sz="0" w:space="0" w:color="auto"/>
      </w:divBdr>
    </w:div>
    <w:div w:id="570819116">
      <w:bodyDiv w:val="1"/>
      <w:marLeft w:val="0"/>
      <w:marRight w:val="0"/>
      <w:marTop w:val="0"/>
      <w:marBottom w:val="0"/>
      <w:divBdr>
        <w:top w:val="none" w:sz="0" w:space="0" w:color="auto"/>
        <w:left w:val="none" w:sz="0" w:space="0" w:color="auto"/>
        <w:bottom w:val="none" w:sz="0" w:space="0" w:color="auto"/>
        <w:right w:val="none" w:sz="0" w:space="0" w:color="auto"/>
      </w:divBdr>
    </w:div>
    <w:div w:id="607008330">
      <w:bodyDiv w:val="1"/>
      <w:marLeft w:val="0"/>
      <w:marRight w:val="0"/>
      <w:marTop w:val="0"/>
      <w:marBottom w:val="0"/>
      <w:divBdr>
        <w:top w:val="none" w:sz="0" w:space="0" w:color="auto"/>
        <w:left w:val="none" w:sz="0" w:space="0" w:color="auto"/>
        <w:bottom w:val="none" w:sz="0" w:space="0" w:color="auto"/>
        <w:right w:val="none" w:sz="0" w:space="0" w:color="auto"/>
      </w:divBdr>
    </w:div>
    <w:div w:id="629556638">
      <w:bodyDiv w:val="1"/>
      <w:marLeft w:val="0"/>
      <w:marRight w:val="0"/>
      <w:marTop w:val="0"/>
      <w:marBottom w:val="0"/>
      <w:divBdr>
        <w:top w:val="none" w:sz="0" w:space="0" w:color="auto"/>
        <w:left w:val="none" w:sz="0" w:space="0" w:color="auto"/>
        <w:bottom w:val="none" w:sz="0" w:space="0" w:color="auto"/>
        <w:right w:val="none" w:sz="0" w:space="0" w:color="auto"/>
      </w:divBdr>
    </w:div>
    <w:div w:id="636490604">
      <w:bodyDiv w:val="1"/>
      <w:marLeft w:val="0"/>
      <w:marRight w:val="0"/>
      <w:marTop w:val="0"/>
      <w:marBottom w:val="0"/>
      <w:divBdr>
        <w:top w:val="none" w:sz="0" w:space="0" w:color="auto"/>
        <w:left w:val="none" w:sz="0" w:space="0" w:color="auto"/>
        <w:bottom w:val="none" w:sz="0" w:space="0" w:color="auto"/>
        <w:right w:val="none" w:sz="0" w:space="0" w:color="auto"/>
      </w:divBdr>
    </w:div>
    <w:div w:id="690840708">
      <w:bodyDiv w:val="1"/>
      <w:marLeft w:val="0"/>
      <w:marRight w:val="0"/>
      <w:marTop w:val="0"/>
      <w:marBottom w:val="0"/>
      <w:divBdr>
        <w:top w:val="none" w:sz="0" w:space="0" w:color="auto"/>
        <w:left w:val="none" w:sz="0" w:space="0" w:color="auto"/>
        <w:bottom w:val="none" w:sz="0" w:space="0" w:color="auto"/>
        <w:right w:val="none" w:sz="0" w:space="0" w:color="auto"/>
      </w:divBdr>
    </w:div>
    <w:div w:id="692196314">
      <w:bodyDiv w:val="1"/>
      <w:marLeft w:val="0"/>
      <w:marRight w:val="0"/>
      <w:marTop w:val="0"/>
      <w:marBottom w:val="0"/>
      <w:divBdr>
        <w:top w:val="none" w:sz="0" w:space="0" w:color="auto"/>
        <w:left w:val="none" w:sz="0" w:space="0" w:color="auto"/>
        <w:bottom w:val="none" w:sz="0" w:space="0" w:color="auto"/>
        <w:right w:val="none" w:sz="0" w:space="0" w:color="auto"/>
      </w:divBdr>
    </w:div>
    <w:div w:id="723528037">
      <w:bodyDiv w:val="1"/>
      <w:marLeft w:val="0"/>
      <w:marRight w:val="0"/>
      <w:marTop w:val="0"/>
      <w:marBottom w:val="0"/>
      <w:divBdr>
        <w:top w:val="none" w:sz="0" w:space="0" w:color="auto"/>
        <w:left w:val="none" w:sz="0" w:space="0" w:color="auto"/>
        <w:bottom w:val="none" w:sz="0" w:space="0" w:color="auto"/>
        <w:right w:val="none" w:sz="0" w:space="0" w:color="auto"/>
      </w:divBdr>
    </w:div>
    <w:div w:id="765728997">
      <w:bodyDiv w:val="1"/>
      <w:marLeft w:val="0"/>
      <w:marRight w:val="0"/>
      <w:marTop w:val="0"/>
      <w:marBottom w:val="0"/>
      <w:divBdr>
        <w:top w:val="none" w:sz="0" w:space="0" w:color="auto"/>
        <w:left w:val="none" w:sz="0" w:space="0" w:color="auto"/>
        <w:bottom w:val="none" w:sz="0" w:space="0" w:color="auto"/>
        <w:right w:val="none" w:sz="0" w:space="0" w:color="auto"/>
      </w:divBdr>
    </w:div>
    <w:div w:id="811022735">
      <w:bodyDiv w:val="1"/>
      <w:marLeft w:val="0"/>
      <w:marRight w:val="0"/>
      <w:marTop w:val="0"/>
      <w:marBottom w:val="0"/>
      <w:divBdr>
        <w:top w:val="none" w:sz="0" w:space="0" w:color="auto"/>
        <w:left w:val="none" w:sz="0" w:space="0" w:color="auto"/>
        <w:bottom w:val="none" w:sz="0" w:space="0" w:color="auto"/>
        <w:right w:val="none" w:sz="0" w:space="0" w:color="auto"/>
      </w:divBdr>
    </w:div>
    <w:div w:id="815881405">
      <w:bodyDiv w:val="1"/>
      <w:marLeft w:val="0"/>
      <w:marRight w:val="0"/>
      <w:marTop w:val="0"/>
      <w:marBottom w:val="0"/>
      <w:divBdr>
        <w:top w:val="none" w:sz="0" w:space="0" w:color="auto"/>
        <w:left w:val="none" w:sz="0" w:space="0" w:color="auto"/>
        <w:bottom w:val="none" w:sz="0" w:space="0" w:color="auto"/>
        <w:right w:val="none" w:sz="0" w:space="0" w:color="auto"/>
      </w:divBdr>
    </w:div>
    <w:div w:id="839276973">
      <w:bodyDiv w:val="1"/>
      <w:marLeft w:val="0"/>
      <w:marRight w:val="0"/>
      <w:marTop w:val="0"/>
      <w:marBottom w:val="0"/>
      <w:divBdr>
        <w:top w:val="none" w:sz="0" w:space="0" w:color="auto"/>
        <w:left w:val="none" w:sz="0" w:space="0" w:color="auto"/>
        <w:bottom w:val="none" w:sz="0" w:space="0" w:color="auto"/>
        <w:right w:val="none" w:sz="0" w:space="0" w:color="auto"/>
      </w:divBdr>
    </w:div>
    <w:div w:id="861674830">
      <w:bodyDiv w:val="1"/>
      <w:marLeft w:val="0"/>
      <w:marRight w:val="0"/>
      <w:marTop w:val="0"/>
      <w:marBottom w:val="0"/>
      <w:divBdr>
        <w:top w:val="none" w:sz="0" w:space="0" w:color="auto"/>
        <w:left w:val="none" w:sz="0" w:space="0" w:color="auto"/>
        <w:bottom w:val="none" w:sz="0" w:space="0" w:color="auto"/>
        <w:right w:val="none" w:sz="0" w:space="0" w:color="auto"/>
      </w:divBdr>
    </w:div>
    <w:div w:id="889148515">
      <w:bodyDiv w:val="1"/>
      <w:marLeft w:val="0"/>
      <w:marRight w:val="0"/>
      <w:marTop w:val="0"/>
      <w:marBottom w:val="0"/>
      <w:divBdr>
        <w:top w:val="none" w:sz="0" w:space="0" w:color="auto"/>
        <w:left w:val="none" w:sz="0" w:space="0" w:color="auto"/>
        <w:bottom w:val="none" w:sz="0" w:space="0" w:color="auto"/>
        <w:right w:val="none" w:sz="0" w:space="0" w:color="auto"/>
      </w:divBdr>
    </w:div>
    <w:div w:id="889460328">
      <w:bodyDiv w:val="1"/>
      <w:marLeft w:val="0"/>
      <w:marRight w:val="0"/>
      <w:marTop w:val="0"/>
      <w:marBottom w:val="0"/>
      <w:divBdr>
        <w:top w:val="none" w:sz="0" w:space="0" w:color="auto"/>
        <w:left w:val="none" w:sz="0" w:space="0" w:color="auto"/>
        <w:bottom w:val="none" w:sz="0" w:space="0" w:color="auto"/>
        <w:right w:val="none" w:sz="0" w:space="0" w:color="auto"/>
      </w:divBdr>
    </w:div>
    <w:div w:id="920066720">
      <w:bodyDiv w:val="1"/>
      <w:marLeft w:val="0"/>
      <w:marRight w:val="0"/>
      <w:marTop w:val="0"/>
      <w:marBottom w:val="0"/>
      <w:divBdr>
        <w:top w:val="none" w:sz="0" w:space="0" w:color="auto"/>
        <w:left w:val="none" w:sz="0" w:space="0" w:color="auto"/>
        <w:bottom w:val="none" w:sz="0" w:space="0" w:color="auto"/>
        <w:right w:val="none" w:sz="0" w:space="0" w:color="auto"/>
      </w:divBdr>
    </w:div>
    <w:div w:id="920715637">
      <w:bodyDiv w:val="1"/>
      <w:marLeft w:val="0"/>
      <w:marRight w:val="0"/>
      <w:marTop w:val="0"/>
      <w:marBottom w:val="0"/>
      <w:divBdr>
        <w:top w:val="none" w:sz="0" w:space="0" w:color="auto"/>
        <w:left w:val="none" w:sz="0" w:space="0" w:color="auto"/>
        <w:bottom w:val="none" w:sz="0" w:space="0" w:color="auto"/>
        <w:right w:val="none" w:sz="0" w:space="0" w:color="auto"/>
      </w:divBdr>
    </w:div>
    <w:div w:id="936406917">
      <w:bodyDiv w:val="1"/>
      <w:marLeft w:val="0"/>
      <w:marRight w:val="0"/>
      <w:marTop w:val="0"/>
      <w:marBottom w:val="0"/>
      <w:divBdr>
        <w:top w:val="none" w:sz="0" w:space="0" w:color="auto"/>
        <w:left w:val="none" w:sz="0" w:space="0" w:color="auto"/>
        <w:bottom w:val="none" w:sz="0" w:space="0" w:color="auto"/>
        <w:right w:val="none" w:sz="0" w:space="0" w:color="auto"/>
      </w:divBdr>
    </w:div>
    <w:div w:id="938218475">
      <w:bodyDiv w:val="1"/>
      <w:marLeft w:val="0"/>
      <w:marRight w:val="0"/>
      <w:marTop w:val="0"/>
      <w:marBottom w:val="0"/>
      <w:divBdr>
        <w:top w:val="none" w:sz="0" w:space="0" w:color="auto"/>
        <w:left w:val="none" w:sz="0" w:space="0" w:color="auto"/>
        <w:bottom w:val="none" w:sz="0" w:space="0" w:color="auto"/>
        <w:right w:val="none" w:sz="0" w:space="0" w:color="auto"/>
      </w:divBdr>
    </w:div>
    <w:div w:id="975986947">
      <w:bodyDiv w:val="1"/>
      <w:marLeft w:val="0"/>
      <w:marRight w:val="0"/>
      <w:marTop w:val="0"/>
      <w:marBottom w:val="0"/>
      <w:divBdr>
        <w:top w:val="none" w:sz="0" w:space="0" w:color="auto"/>
        <w:left w:val="none" w:sz="0" w:space="0" w:color="auto"/>
        <w:bottom w:val="none" w:sz="0" w:space="0" w:color="auto"/>
        <w:right w:val="none" w:sz="0" w:space="0" w:color="auto"/>
      </w:divBdr>
    </w:div>
    <w:div w:id="1005136702">
      <w:bodyDiv w:val="1"/>
      <w:marLeft w:val="0"/>
      <w:marRight w:val="0"/>
      <w:marTop w:val="0"/>
      <w:marBottom w:val="0"/>
      <w:divBdr>
        <w:top w:val="none" w:sz="0" w:space="0" w:color="auto"/>
        <w:left w:val="none" w:sz="0" w:space="0" w:color="auto"/>
        <w:bottom w:val="none" w:sz="0" w:space="0" w:color="auto"/>
        <w:right w:val="none" w:sz="0" w:space="0" w:color="auto"/>
      </w:divBdr>
    </w:div>
    <w:div w:id="1021204991">
      <w:bodyDiv w:val="1"/>
      <w:marLeft w:val="0"/>
      <w:marRight w:val="0"/>
      <w:marTop w:val="0"/>
      <w:marBottom w:val="0"/>
      <w:divBdr>
        <w:top w:val="none" w:sz="0" w:space="0" w:color="auto"/>
        <w:left w:val="none" w:sz="0" w:space="0" w:color="auto"/>
        <w:bottom w:val="none" w:sz="0" w:space="0" w:color="auto"/>
        <w:right w:val="none" w:sz="0" w:space="0" w:color="auto"/>
      </w:divBdr>
    </w:div>
    <w:div w:id="1025012692">
      <w:bodyDiv w:val="1"/>
      <w:marLeft w:val="0"/>
      <w:marRight w:val="0"/>
      <w:marTop w:val="0"/>
      <w:marBottom w:val="0"/>
      <w:divBdr>
        <w:top w:val="none" w:sz="0" w:space="0" w:color="auto"/>
        <w:left w:val="none" w:sz="0" w:space="0" w:color="auto"/>
        <w:bottom w:val="none" w:sz="0" w:space="0" w:color="auto"/>
        <w:right w:val="none" w:sz="0" w:space="0" w:color="auto"/>
      </w:divBdr>
    </w:div>
    <w:div w:id="1056585837">
      <w:bodyDiv w:val="1"/>
      <w:marLeft w:val="0"/>
      <w:marRight w:val="0"/>
      <w:marTop w:val="0"/>
      <w:marBottom w:val="0"/>
      <w:divBdr>
        <w:top w:val="none" w:sz="0" w:space="0" w:color="auto"/>
        <w:left w:val="none" w:sz="0" w:space="0" w:color="auto"/>
        <w:bottom w:val="none" w:sz="0" w:space="0" w:color="auto"/>
        <w:right w:val="none" w:sz="0" w:space="0" w:color="auto"/>
      </w:divBdr>
    </w:div>
    <w:div w:id="1057166149">
      <w:bodyDiv w:val="1"/>
      <w:marLeft w:val="0"/>
      <w:marRight w:val="0"/>
      <w:marTop w:val="0"/>
      <w:marBottom w:val="0"/>
      <w:divBdr>
        <w:top w:val="none" w:sz="0" w:space="0" w:color="auto"/>
        <w:left w:val="none" w:sz="0" w:space="0" w:color="auto"/>
        <w:bottom w:val="none" w:sz="0" w:space="0" w:color="auto"/>
        <w:right w:val="none" w:sz="0" w:space="0" w:color="auto"/>
      </w:divBdr>
    </w:div>
    <w:div w:id="1058700151">
      <w:bodyDiv w:val="1"/>
      <w:marLeft w:val="0"/>
      <w:marRight w:val="0"/>
      <w:marTop w:val="0"/>
      <w:marBottom w:val="0"/>
      <w:divBdr>
        <w:top w:val="none" w:sz="0" w:space="0" w:color="auto"/>
        <w:left w:val="none" w:sz="0" w:space="0" w:color="auto"/>
        <w:bottom w:val="none" w:sz="0" w:space="0" w:color="auto"/>
        <w:right w:val="none" w:sz="0" w:space="0" w:color="auto"/>
      </w:divBdr>
    </w:div>
    <w:div w:id="1060401813">
      <w:bodyDiv w:val="1"/>
      <w:marLeft w:val="0"/>
      <w:marRight w:val="0"/>
      <w:marTop w:val="0"/>
      <w:marBottom w:val="0"/>
      <w:divBdr>
        <w:top w:val="none" w:sz="0" w:space="0" w:color="auto"/>
        <w:left w:val="none" w:sz="0" w:space="0" w:color="auto"/>
        <w:bottom w:val="none" w:sz="0" w:space="0" w:color="auto"/>
        <w:right w:val="none" w:sz="0" w:space="0" w:color="auto"/>
      </w:divBdr>
    </w:div>
    <w:div w:id="1078558591">
      <w:bodyDiv w:val="1"/>
      <w:marLeft w:val="0"/>
      <w:marRight w:val="0"/>
      <w:marTop w:val="0"/>
      <w:marBottom w:val="0"/>
      <w:divBdr>
        <w:top w:val="none" w:sz="0" w:space="0" w:color="auto"/>
        <w:left w:val="none" w:sz="0" w:space="0" w:color="auto"/>
        <w:bottom w:val="none" w:sz="0" w:space="0" w:color="auto"/>
        <w:right w:val="none" w:sz="0" w:space="0" w:color="auto"/>
      </w:divBdr>
    </w:div>
    <w:div w:id="1102188833">
      <w:bodyDiv w:val="1"/>
      <w:marLeft w:val="0"/>
      <w:marRight w:val="0"/>
      <w:marTop w:val="0"/>
      <w:marBottom w:val="0"/>
      <w:divBdr>
        <w:top w:val="none" w:sz="0" w:space="0" w:color="auto"/>
        <w:left w:val="none" w:sz="0" w:space="0" w:color="auto"/>
        <w:bottom w:val="none" w:sz="0" w:space="0" w:color="auto"/>
        <w:right w:val="none" w:sz="0" w:space="0" w:color="auto"/>
      </w:divBdr>
    </w:div>
    <w:div w:id="1130442142">
      <w:bodyDiv w:val="1"/>
      <w:marLeft w:val="0"/>
      <w:marRight w:val="0"/>
      <w:marTop w:val="0"/>
      <w:marBottom w:val="0"/>
      <w:divBdr>
        <w:top w:val="none" w:sz="0" w:space="0" w:color="auto"/>
        <w:left w:val="none" w:sz="0" w:space="0" w:color="auto"/>
        <w:bottom w:val="none" w:sz="0" w:space="0" w:color="auto"/>
        <w:right w:val="none" w:sz="0" w:space="0" w:color="auto"/>
      </w:divBdr>
    </w:div>
    <w:div w:id="1134953191">
      <w:bodyDiv w:val="1"/>
      <w:marLeft w:val="0"/>
      <w:marRight w:val="0"/>
      <w:marTop w:val="0"/>
      <w:marBottom w:val="0"/>
      <w:divBdr>
        <w:top w:val="none" w:sz="0" w:space="0" w:color="auto"/>
        <w:left w:val="none" w:sz="0" w:space="0" w:color="auto"/>
        <w:bottom w:val="none" w:sz="0" w:space="0" w:color="auto"/>
        <w:right w:val="none" w:sz="0" w:space="0" w:color="auto"/>
      </w:divBdr>
    </w:div>
    <w:div w:id="1189225137">
      <w:bodyDiv w:val="1"/>
      <w:marLeft w:val="0"/>
      <w:marRight w:val="0"/>
      <w:marTop w:val="0"/>
      <w:marBottom w:val="0"/>
      <w:divBdr>
        <w:top w:val="none" w:sz="0" w:space="0" w:color="auto"/>
        <w:left w:val="none" w:sz="0" w:space="0" w:color="auto"/>
        <w:bottom w:val="none" w:sz="0" w:space="0" w:color="auto"/>
        <w:right w:val="none" w:sz="0" w:space="0" w:color="auto"/>
      </w:divBdr>
    </w:div>
    <w:div w:id="1189415225">
      <w:bodyDiv w:val="1"/>
      <w:marLeft w:val="0"/>
      <w:marRight w:val="0"/>
      <w:marTop w:val="0"/>
      <w:marBottom w:val="0"/>
      <w:divBdr>
        <w:top w:val="none" w:sz="0" w:space="0" w:color="auto"/>
        <w:left w:val="none" w:sz="0" w:space="0" w:color="auto"/>
        <w:bottom w:val="none" w:sz="0" w:space="0" w:color="auto"/>
        <w:right w:val="none" w:sz="0" w:space="0" w:color="auto"/>
      </w:divBdr>
    </w:div>
    <w:div w:id="1230385260">
      <w:bodyDiv w:val="1"/>
      <w:marLeft w:val="0"/>
      <w:marRight w:val="0"/>
      <w:marTop w:val="0"/>
      <w:marBottom w:val="0"/>
      <w:divBdr>
        <w:top w:val="none" w:sz="0" w:space="0" w:color="auto"/>
        <w:left w:val="none" w:sz="0" w:space="0" w:color="auto"/>
        <w:bottom w:val="none" w:sz="0" w:space="0" w:color="auto"/>
        <w:right w:val="none" w:sz="0" w:space="0" w:color="auto"/>
      </w:divBdr>
    </w:div>
    <w:div w:id="1259369136">
      <w:bodyDiv w:val="1"/>
      <w:marLeft w:val="0"/>
      <w:marRight w:val="0"/>
      <w:marTop w:val="0"/>
      <w:marBottom w:val="0"/>
      <w:divBdr>
        <w:top w:val="none" w:sz="0" w:space="0" w:color="auto"/>
        <w:left w:val="none" w:sz="0" w:space="0" w:color="auto"/>
        <w:bottom w:val="none" w:sz="0" w:space="0" w:color="auto"/>
        <w:right w:val="none" w:sz="0" w:space="0" w:color="auto"/>
      </w:divBdr>
    </w:div>
    <w:div w:id="1270627187">
      <w:bodyDiv w:val="1"/>
      <w:marLeft w:val="0"/>
      <w:marRight w:val="0"/>
      <w:marTop w:val="0"/>
      <w:marBottom w:val="0"/>
      <w:divBdr>
        <w:top w:val="none" w:sz="0" w:space="0" w:color="auto"/>
        <w:left w:val="none" w:sz="0" w:space="0" w:color="auto"/>
        <w:bottom w:val="none" w:sz="0" w:space="0" w:color="auto"/>
        <w:right w:val="none" w:sz="0" w:space="0" w:color="auto"/>
      </w:divBdr>
    </w:div>
    <w:div w:id="1274359546">
      <w:bodyDiv w:val="1"/>
      <w:marLeft w:val="0"/>
      <w:marRight w:val="0"/>
      <w:marTop w:val="0"/>
      <w:marBottom w:val="0"/>
      <w:divBdr>
        <w:top w:val="none" w:sz="0" w:space="0" w:color="auto"/>
        <w:left w:val="none" w:sz="0" w:space="0" w:color="auto"/>
        <w:bottom w:val="none" w:sz="0" w:space="0" w:color="auto"/>
        <w:right w:val="none" w:sz="0" w:space="0" w:color="auto"/>
      </w:divBdr>
    </w:div>
    <w:div w:id="1295678900">
      <w:bodyDiv w:val="1"/>
      <w:marLeft w:val="0"/>
      <w:marRight w:val="0"/>
      <w:marTop w:val="0"/>
      <w:marBottom w:val="0"/>
      <w:divBdr>
        <w:top w:val="none" w:sz="0" w:space="0" w:color="auto"/>
        <w:left w:val="none" w:sz="0" w:space="0" w:color="auto"/>
        <w:bottom w:val="none" w:sz="0" w:space="0" w:color="auto"/>
        <w:right w:val="none" w:sz="0" w:space="0" w:color="auto"/>
      </w:divBdr>
    </w:div>
    <w:div w:id="1305693596">
      <w:bodyDiv w:val="1"/>
      <w:marLeft w:val="0"/>
      <w:marRight w:val="0"/>
      <w:marTop w:val="0"/>
      <w:marBottom w:val="0"/>
      <w:divBdr>
        <w:top w:val="none" w:sz="0" w:space="0" w:color="auto"/>
        <w:left w:val="none" w:sz="0" w:space="0" w:color="auto"/>
        <w:bottom w:val="none" w:sz="0" w:space="0" w:color="auto"/>
        <w:right w:val="none" w:sz="0" w:space="0" w:color="auto"/>
      </w:divBdr>
    </w:div>
    <w:div w:id="1305814181">
      <w:bodyDiv w:val="1"/>
      <w:marLeft w:val="0"/>
      <w:marRight w:val="0"/>
      <w:marTop w:val="0"/>
      <w:marBottom w:val="0"/>
      <w:divBdr>
        <w:top w:val="none" w:sz="0" w:space="0" w:color="auto"/>
        <w:left w:val="none" w:sz="0" w:space="0" w:color="auto"/>
        <w:bottom w:val="none" w:sz="0" w:space="0" w:color="auto"/>
        <w:right w:val="none" w:sz="0" w:space="0" w:color="auto"/>
      </w:divBdr>
    </w:div>
    <w:div w:id="1368945195">
      <w:bodyDiv w:val="1"/>
      <w:marLeft w:val="0"/>
      <w:marRight w:val="0"/>
      <w:marTop w:val="0"/>
      <w:marBottom w:val="0"/>
      <w:divBdr>
        <w:top w:val="none" w:sz="0" w:space="0" w:color="auto"/>
        <w:left w:val="none" w:sz="0" w:space="0" w:color="auto"/>
        <w:bottom w:val="none" w:sz="0" w:space="0" w:color="auto"/>
        <w:right w:val="none" w:sz="0" w:space="0" w:color="auto"/>
      </w:divBdr>
    </w:div>
    <w:div w:id="1376470655">
      <w:bodyDiv w:val="1"/>
      <w:marLeft w:val="0"/>
      <w:marRight w:val="0"/>
      <w:marTop w:val="0"/>
      <w:marBottom w:val="0"/>
      <w:divBdr>
        <w:top w:val="none" w:sz="0" w:space="0" w:color="auto"/>
        <w:left w:val="none" w:sz="0" w:space="0" w:color="auto"/>
        <w:bottom w:val="none" w:sz="0" w:space="0" w:color="auto"/>
        <w:right w:val="none" w:sz="0" w:space="0" w:color="auto"/>
      </w:divBdr>
    </w:div>
    <w:div w:id="1400011309">
      <w:bodyDiv w:val="1"/>
      <w:marLeft w:val="0"/>
      <w:marRight w:val="0"/>
      <w:marTop w:val="0"/>
      <w:marBottom w:val="0"/>
      <w:divBdr>
        <w:top w:val="none" w:sz="0" w:space="0" w:color="auto"/>
        <w:left w:val="none" w:sz="0" w:space="0" w:color="auto"/>
        <w:bottom w:val="none" w:sz="0" w:space="0" w:color="auto"/>
        <w:right w:val="none" w:sz="0" w:space="0" w:color="auto"/>
      </w:divBdr>
    </w:div>
    <w:div w:id="1406950477">
      <w:bodyDiv w:val="1"/>
      <w:marLeft w:val="0"/>
      <w:marRight w:val="0"/>
      <w:marTop w:val="0"/>
      <w:marBottom w:val="0"/>
      <w:divBdr>
        <w:top w:val="none" w:sz="0" w:space="0" w:color="auto"/>
        <w:left w:val="none" w:sz="0" w:space="0" w:color="auto"/>
        <w:bottom w:val="none" w:sz="0" w:space="0" w:color="auto"/>
        <w:right w:val="none" w:sz="0" w:space="0" w:color="auto"/>
      </w:divBdr>
    </w:div>
    <w:div w:id="1409964035">
      <w:bodyDiv w:val="1"/>
      <w:marLeft w:val="0"/>
      <w:marRight w:val="0"/>
      <w:marTop w:val="0"/>
      <w:marBottom w:val="0"/>
      <w:divBdr>
        <w:top w:val="none" w:sz="0" w:space="0" w:color="auto"/>
        <w:left w:val="none" w:sz="0" w:space="0" w:color="auto"/>
        <w:bottom w:val="none" w:sz="0" w:space="0" w:color="auto"/>
        <w:right w:val="none" w:sz="0" w:space="0" w:color="auto"/>
      </w:divBdr>
    </w:div>
    <w:div w:id="1412434232">
      <w:bodyDiv w:val="1"/>
      <w:marLeft w:val="0"/>
      <w:marRight w:val="0"/>
      <w:marTop w:val="0"/>
      <w:marBottom w:val="0"/>
      <w:divBdr>
        <w:top w:val="none" w:sz="0" w:space="0" w:color="auto"/>
        <w:left w:val="none" w:sz="0" w:space="0" w:color="auto"/>
        <w:bottom w:val="none" w:sz="0" w:space="0" w:color="auto"/>
        <w:right w:val="none" w:sz="0" w:space="0" w:color="auto"/>
      </w:divBdr>
    </w:div>
    <w:div w:id="1423916667">
      <w:bodyDiv w:val="1"/>
      <w:marLeft w:val="0"/>
      <w:marRight w:val="0"/>
      <w:marTop w:val="0"/>
      <w:marBottom w:val="0"/>
      <w:divBdr>
        <w:top w:val="none" w:sz="0" w:space="0" w:color="auto"/>
        <w:left w:val="none" w:sz="0" w:space="0" w:color="auto"/>
        <w:bottom w:val="none" w:sz="0" w:space="0" w:color="auto"/>
        <w:right w:val="none" w:sz="0" w:space="0" w:color="auto"/>
      </w:divBdr>
    </w:div>
    <w:div w:id="1427459299">
      <w:bodyDiv w:val="1"/>
      <w:marLeft w:val="0"/>
      <w:marRight w:val="0"/>
      <w:marTop w:val="0"/>
      <w:marBottom w:val="0"/>
      <w:divBdr>
        <w:top w:val="none" w:sz="0" w:space="0" w:color="auto"/>
        <w:left w:val="none" w:sz="0" w:space="0" w:color="auto"/>
        <w:bottom w:val="none" w:sz="0" w:space="0" w:color="auto"/>
        <w:right w:val="none" w:sz="0" w:space="0" w:color="auto"/>
      </w:divBdr>
    </w:div>
    <w:div w:id="1435981098">
      <w:bodyDiv w:val="1"/>
      <w:marLeft w:val="0"/>
      <w:marRight w:val="0"/>
      <w:marTop w:val="0"/>
      <w:marBottom w:val="0"/>
      <w:divBdr>
        <w:top w:val="none" w:sz="0" w:space="0" w:color="auto"/>
        <w:left w:val="none" w:sz="0" w:space="0" w:color="auto"/>
        <w:bottom w:val="none" w:sz="0" w:space="0" w:color="auto"/>
        <w:right w:val="none" w:sz="0" w:space="0" w:color="auto"/>
      </w:divBdr>
    </w:div>
    <w:div w:id="1494835216">
      <w:bodyDiv w:val="1"/>
      <w:marLeft w:val="0"/>
      <w:marRight w:val="0"/>
      <w:marTop w:val="0"/>
      <w:marBottom w:val="0"/>
      <w:divBdr>
        <w:top w:val="none" w:sz="0" w:space="0" w:color="auto"/>
        <w:left w:val="none" w:sz="0" w:space="0" w:color="auto"/>
        <w:bottom w:val="none" w:sz="0" w:space="0" w:color="auto"/>
        <w:right w:val="none" w:sz="0" w:space="0" w:color="auto"/>
      </w:divBdr>
    </w:div>
    <w:div w:id="1505127876">
      <w:bodyDiv w:val="1"/>
      <w:marLeft w:val="0"/>
      <w:marRight w:val="0"/>
      <w:marTop w:val="0"/>
      <w:marBottom w:val="0"/>
      <w:divBdr>
        <w:top w:val="none" w:sz="0" w:space="0" w:color="auto"/>
        <w:left w:val="none" w:sz="0" w:space="0" w:color="auto"/>
        <w:bottom w:val="none" w:sz="0" w:space="0" w:color="auto"/>
        <w:right w:val="none" w:sz="0" w:space="0" w:color="auto"/>
      </w:divBdr>
    </w:div>
    <w:div w:id="1530755478">
      <w:bodyDiv w:val="1"/>
      <w:marLeft w:val="0"/>
      <w:marRight w:val="0"/>
      <w:marTop w:val="0"/>
      <w:marBottom w:val="0"/>
      <w:divBdr>
        <w:top w:val="none" w:sz="0" w:space="0" w:color="auto"/>
        <w:left w:val="none" w:sz="0" w:space="0" w:color="auto"/>
        <w:bottom w:val="none" w:sz="0" w:space="0" w:color="auto"/>
        <w:right w:val="none" w:sz="0" w:space="0" w:color="auto"/>
      </w:divBdr>
    </w:div>
    <w:div w:id="1640568413">
      <w:bodyDiv w:val="1"/>
      <w:marLeft w:val="0"/>
      <w:marRight w:val="0"/>
      <w:marTop w:val="0"/>
      <w:marBottom w:val="0"/>
      <w:divBdr>
        <w:top w:val="none" w:sz="0" w:space="0" w:color="auto"/>
        <w:left w:val="none" w:sz="0" w:space="0" w:color="auto"/>
        <w:bottom w:val="none" w:sz="0" w:space="0" w:color="auto"/>
        <w:right w:val="none" w:sz="0" w:space="0" w:color="auto"/>
      </w:divBdr>
    </w:div>
    <w:div w:id="1656256275">
      <w:bodyDiv w:val="1"/>
      <w:marLeft w:val="0"/>
      <w:marRight w:val="0"/>
      <w:marTop w:val="0"/>
      <w:marBottom w:val="0"/>
      <w:divBdr>
        <w:top w:val="none" w:sz="0" w:space="0" w:color="auto"/>
        <w:left w:val="none" w:sz="0" w:space="0" w:color="auto"/>
        <w:bottom w:val="none" w:sz="0" w:space="0" w:color="auto"/>
        <w:right w:val="none" w:sz="0" w:space="0" w:color="auto"/>
      </w:divBdr>
    </w:div>
    <w:div w:id="1735738607">
      <w:bodyDiv w:val="1"/>
      <w:marLeft w:val="0"/>
      <w:marRight w:val="0"/>
      <w:marTop w:val="0"/>
      <w:marBottom w:val="0"/>
      <w:divBdr>
        <w:top w:val="none" w:sz="0" w:space="0" w:color="auto"/>
        <w:left w:val="none" w:sz="0" w:space="0" w:color="auto"/>
        <w:bottom w:val="none" w:sz="0" w:space="0" w:color="auto"/>
        <w:right w:val="none" w:sz="0" w:space="0" w:color="auto"/>
      </w:divBdr>
    </w:div>
    <w:div w:id="1764257315">
      <w:bodyDiv w:val="1"/>
      <w:marLeft w:val="0"/>
      <w:marRight w:val="0"/>
      <w:marTop w:val="0"/>
      <w:marBottom w:val="0"/>
      <w:divBdr>
        <w:top w:val="none" w:sz="0" w:space="0" w:color="auto"/>
        <w:left w:val="none" w:sz="0" w:space="0" w:color="auto"/>
        <w:bottom w:val="none" w:sz="0" w:space="0" w:color="auto"/>
        <w:right w:val="none" w:sz="0" w:space="0" w:color="auto"/>
      </w:divBdr>
    </w:div>
    <w:div w:id="1765566190">
      <w:bodyDiv w:val="1"/>
      <w:marLeft w:val="0"/>
      <w:marRight w:val="0"/>
      <w:marTop w:val="0"/>
      <w:marBottom w:val="0"/>
      <w:divBdr>
        <w:top w:val="none" w:sz="0" w:space="0" w:color="auto"/>
        <w:left w:val="none" w:sz="0" w:space="0" w:color="auto"/>
        <w:bottom w:val="none" w:sz="0" w:space="0" w:color="auto"/>
        <w:right w:val="none" w:sz="0" w:space="0" w:color="auto"/>
      </w:divBdr>
    </w:div>
    <w:div w:id="1851604879">
      <w:bodyDiv w:val="1"/>
      <w:marLeft w:val="0"/>
      <w:marRight w:val="0"/>
      <w:marTop w:val="0"/>
      <w:marBottom w:val="0"/>
      <w:divBdr>
        <w:top w:val="none" w:sz="0" w:space="0" w:color="auto"/>
        <w:left w:val="none" w:sz="0" w:space="0" w:color="auto"/>
        <w:bottom w:val="none" w:sz="0" w:space="0" w:color="auto"/>
        <w:right w:val="none" w:sz="0" w:space="0" w:color="auto"/>
      </w:divBdr>
    </w:div>
    <w:div w:id="1852330938">
      <w:bodyDiv w:val="1"/>
      <w:marLeft w:val="0"/>
      <w:marRight w:val="0"/>
      <w:marTop w:val="0"/>
      <w:marBottom w:val="0"/>
      <w:divBdr>
        <w:top w:val="none" w:sz="0" w:space="0" w:color="auto"/>
        <w:left w:val="none" w:sz="0" w:space="0" w:color="auto"/>
        <w:bottom w:val="none" w:sz="0" w:space="0" w:color="auto"/>
        <w:right w:val="none" w:sz="0" w:space="0" w:color="auto"/>
      </w:divBdr>
    </w:div>
    <w:div w:id="1873036631">
      <w:bodyDiv w:val="1"/>
      <w:marLeft w:val="0"/>
      <w:marRight w:val="0"/>
      <w:marTop w:val="0"/>
      <w:marBottom w:val="0"/>
      <w:divBdr>
        <w:top w:val="none" w:sz="0" w:space="0" w:color="auto"/>
        <w:left w:val="none" w:sz="0" w:space="0" w:color="auto"/>
        <w:bottom w:val="none" w:sz="0" w:space="0" w:color="auto"/>
        <w:right w:val="none" w:sz="0" w:space="0" w:color="auto"/>
      </w:divBdr>
    </w:div>
    <w:div w:id="1891309524">
      <w:bodyDiv w:val="1"/>
      <w:marLeft w:val="0"/>
      <w:marRight w:val="0"/>
      <w:marTop w:val="0"/>
      <w:marBottom w:val="0"/>
      <w:divBdr>
        <w:top w:val="none" w:sz="0" w:space="0" w:color="auto"/>
        <w:left w:val="none" w:sz="0" w:space="0" w:color="auto"/>
        <w:bottom w:val="none" w:sz="0" w:space="0" w:color="auto"/>
        <w:right w:val="none" w:sz="0" w:space="0" w:color="auto"/>
      </w:divBdr>
    </w:div>
    <w:div w:id="1912501085">
      <w:bodyDiv w:val="1"/>
      <w:marLeft w:val="0"/>
      <w:marRight w:val="0"/>
      <w:marTop w:val="0"/>
      <w:marBottom w:val="0"/>
      <w:divBdr>
        <w:top w:val="none" w:sz="0" w:space="0" w:color="auto"/>
        <w:left w:val="none" w:sz="0" w:space="0" w:color="auto"/>
        <w:bottom w:val="none" w:sz="0" w:space="0" w:color="auto"/>
        <w:right w:val="none" w:sz="0" w:space="0" w:color="auto"/>
      </w:divBdr>
    </w:div>
    <w:div w:id="1926106424">
      <w:bodyDiv w:val="1"/>
      <w:marLeft w:val="0"/>
      <w:marRight w:val="0"/>
      <w:marTop w:val="0"/>
      <w:marBottom w:val="0"/>
      <w:divBdr>
        <w:top w:val="none" w:sz="0" w:space="0" w:color="auto"/>
        <w:left w:val="none" w:sz="0" w:space="0" w:color="auto"/>
        <w:bottom w:val="none" w:sz="0" w:space="0" w:color="auto"/>
        <w:right w:val="none" w:sz="0" w:space="0" w:color="auto"/>
      </w:divBdr>
    </w:div>
    <w:div w:id="1971937929">
      <w:bodyDiv w:val="1"/>
      <w:marLeft w:val="0"/>
      <w:marRight w:val="0"/>
      <w:marTop w:val="0"/>
      <w:marBottom w:val="0"/>
      <w:divBdr>
        <w:top w:val="none" w:sz="0" w:space="0" w:color="auto"/>
        <w:left w:val="none" w:sz="0" w:space="0" w:color="auto"/>
        <w:bottom w:val="none" w:sz="0" w:space="0" w:color="auto"/>
        <w:right w:val="none" w:sz="0" w:space="0" w:color="auto"/>
      </w:divBdr>
    </w:div>
    <w:div w:id="1980567399">
      <w:bodyDiv w:val="1"/>
      <w:marLeft w:val="0"/>
      <w:marRight w:val="0"/>
      <w:marTop w:val="0"/>
      <w:marBottom w:val="0"/>
      <w:divBdr>
        <w:top w:val="none" w:sz="0" w:space="0" w:color="auto"/>
        <w:left w:val="none" w:sz="0" w:space="0" w:color="auto"/>
        <w:bottom w:val="none" w:sz="0" w:space="0" w:color="auto"/>
        <w:right w:val="none" w:sz="0" w:space="0" w:color="auto"/>
      </w:divBdr>
    </w:div>
    <w:div w:id="1984003152">
      <w:bodyDiv w:val="1"/>
      <w:marLeft w:val="0"/>
      <w:marRight w:val="0"/>
      <w:marTop w:val="0"/>
      <w:marBottom w:val="0"/>
      <w:divBdr>
        <w:top w:val="none" w:sz="0" w:space="0" w:color="auto"/>
        <w:left w:val="none" w:sz="0" w:space="0" w:color="auto"/>
        <w:bottom w:val="none" w:sz="0" w:space="0" w:color="auto"/>
        <w:right w:val="none" w:sz="0" w:space="0" w:color="auto"/>
      </w:divBdr>
    </w:div>
    <w:div w:id="2047831773">
      <w:bodyDiv w:val="1"/>
      <w:marLeft w:val="0"/>
      <w:marRight w:val="0"/>
      <w:marTop w:val="0"/>
      <w:marBottom w:val="0"/>
      <w:divBdr>
        <w:top w:val="none" w:sz="0" w:space="0" w:color="auto"/>
        <w:left w:val="none" w:sz="0" w:space="0" w:color="auto"/>
        <w:bottom w:val="none" w:sz="0" w:space="0" w:color="auto"/>
        <w:right w:val="none" w:sz="0" w:space="0" w:color="auto"/>
      </w:divBdr>
    </w:div>
    <w:div w:id="2048217773">
      <w:bodyDiv w:val="1"/>
      <w:marLeft w:val="0"/>
      <w:marRight w:val="0"/>
      <w:marTop w:val="0"/>
      <w:marBottom w:val="0"/>
      <w:divBdr>
        <w:top w:val="none" w:sz="0" w:space="0" w:color="auto"/>
        <w:left w:val="none" w:sz="0" w:space="0" w:color="auto"/>
        <w:bottom w:val="none" w:sz="0" w:space="0" w:color="auto"/>
        <w:right w:val="none" w:sz="0" w:space="0" w:color="auto"/>
      </w:divBdr>
    </w:div>
    <w:div w:id="2114476814">
      <w:bodyDiv w:val="1"/>
      <w:marLeft w:val="0"/>
      <w:marRight w:val="0"/>
      <w:marTop w:val="0"/>
      <w:marBottom w:val="0"/>
      <w:divBdr>
        <w:top w:val="none" w:sz="0" w:space="0" w:color="auto"/>
        <w:left w:val="none" w:sz="0" w:space="0" w:color="auto"/>
        <w:bottom w:val="none" w:sz="0" w:space="0" w:color="auto"/>
        <w:right w:val="none" w:sz="0" w:space="0" w:color="auto"/>
      </w:divBdr>
    </w:div>
    <w:div w:id="2116168541">
      <w:bodyDiv w:val="1"/>
      <w:marLeft w:val="0"/>
      <w:marRight w:val="0"/>
      <w:marTop w:val="0"/>
      <w:marBottom w:val="0"/>
      <w:divBdr>
        <w:top w:val="none" w:sz="0" w:space="0" w:color="auto"/>
        <w:left w:val="none" w:sz="0" w:space="0" w:color="auto"/>
        <w:bottom w:val="none" w:sz="0" w:space="0" w:color="auto"/>
        <w:right w:val="none" w:sz="0" w:space="0" w:color="auto"/>
      </w:divBdr>
    </w:div>
    <w:div w:id="2133329716">
      <w:bodyDiv w:val="1"/>
      <w:marLeft w:val="0"/>
      <w:marRight w:val="0"/>
      <w:marTop w:val="0"/>
      <w:marBottom w:val="0"/>
      <w:divBdr>
        <w:top w:val="none" w:sz="0" w:space="0" w:color="auto"/>
        <w:left w:val="none" w:sz="0" w:space="0" w:color="auto"/>
        <w:bottom w:val="none" w:sz="0" w:space="0" w:color="auto"/>
        <w:right w:val="none" w:sz="0" w:space="0" w:color="auto"/>
      </w:divBdr>
    </w:div>
    <w:div w:id="214168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64E2C53674C34B8D1B91829DC3B449" ma:contentTypeVersion="14" ma:contentTypeDescription="Create a new document." ma:contentTypeScope="" ma:versionID="db6ea2669407ca3dec5aa1fdde0da7a5">
  <xsd:schema xmlns:xsd="http://www.w3.org/2001/XMLSchema" xmlns:xs="http://www.w3.org/2001/XMLSchema" xmlns:p="http://schemas.microsoft.com/office/2006/metadata/properties" xmlns:ns2="68201c9b-a986-4f63-aff5-d2cad17c790a" xmlns:ns3="2163c9c1-7118-40fd-b07b-82039bbfed7d" targetNamespace="http://schemas.microsoft.com/office/2006/metadata/properties" ma:root="true" ma:fieldsID="e47c0505359bfbec24ba2e2de74713f3" ns2:_="" ns3:_="">
    <xsd:import namespace="68201c9b-a986-4f63-aff5-d2cad17c790a"/>
    <xsd:import namespace="2163c9c1-7118-40fd-b07b-82039bbfed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01c9b-a986-4f63-aff5-d2cad17c79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63c9c1-7118-40fd-b07b-82039bbfed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3a443c7b-c683-4b83-aaec-ea71847c2264}" ma:internalName="TaxCatchAll" ma:showField="CatchAllData" ma:web="2163c9c1-7118-40fd-b07b-82039bbfed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8201c9b-a986-4f63-aff5-d2cad17c790a">
      <Terms xmlns="http://schemas.microsoft.com/office/infopath/2007/PartnerControls"/>
    </lcf76f155ced4ddcb4097134ff3c332f>
    <TaxCatchAll xmlns="2163c9c1-7118-40fd-b07b-82039bbfed7d"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Ele14</b:Tag>
    <b:SourceType>InternetSite</b:SourceType>
    <b:Guid>{75FBA6BB-A24E-4E8A-9E2D-F8639DD41BA8}</b:Guid>
    <b:Title>RMS Voltage Tutorial</b:Title>
    <b:Year>2014</b:Year>
    <b:Author>
      <b:Author>
        <b:Corporate>Electronics Tutorials</b:Corporate>
      </b:Author>
    </b:Author>
    <b:YearAccessed>2024</b:YearAccessed>
    <b:MonthAccessed>March</b:MonthAccessed>
    <b:URL>https://www.electronics-tutorials.ws/accircuits/rms-voltage.html</b:URL>
    <b:RefOrder>1</b:RefOrder>
  </b:Source>
  <b:Source>
    <b:Tag>NMu23</b:Tag>
    <b:SourceType>InternetSite</b:SourceType>
    <b:Guid>{7EDC92C9-C11D-4419-BB2B-1B644EF7D8F1}</b:Guid>
    <b:Author>
      <b:Author>
        <b:NameList>
          <b:Person>
            <b:Last>Mughees</b:Last>
            <b:First>N.</b:First>
          </b:Person>
        </b:NameList>
      </b:Author>
    </b:Author>
    <b:Title>The importance of diodes for automotive applications</b:Title>
    <b:Year>2023</b:Year>
    <b:YearAccessed>2024</b:YearAccessed>
    <b:MonthAccessed>March</b:MonthAccessed>
    <b:URL>https://electronics360.globalspec.com/article/19803/the-importance-of-diodes-for-automotive-applications</b:URL>
    <b:RefOrder>2</b:RefOrder>
  </b:Source>
  <b:Source>
    <b:Tag>Tek21</b:Tag>
    <b:SourceType>DocumentFromInternetSite</b:SourceType>
    <b:Guid>{D114F879-6C76-4B5F-83AC-7A4390D45DCB}</b:Guid>
    <b:Author>
      <b:Author>
        <b:Corporate>Tektronix</b:Corporate>
      </b:Author>
    </b:Author>
    <b:Title>How Oscilloscope Probes Affect Your Measurement</b:Title>
    <b:Year>2021</b:Year>
    <b:YearAccessed>2024</b:YearAccessed>
    <b:MonthAccessed>March</b:MonthAccessed>
    <b:URL>https://www.tek.com/en/documents/application-note/how-oscilloscope-probes-affect-your-measurement</b:URL>
    <b:RefOrder>3</b:RefOrder>
  </b:Source>
  <b:Source>
    <b:Tag>Won19</b:Tag>
    <b:SourceType>DocumentFromInternetSite</b:SourceType>
    <b:Guid>{F9B855CB-3BC7-4FF9-817E-E264E063AF53}</b:Guid>
    <b:Title>A classification of electrical component failures and their human error types in South Korean NPPs during last 10 years</b:Title>
    <b:Year>2019</b:Year>
    <b:YearAccessed>2024</b:YearAccessed>
    <b:MonthAccessed>March</b:MonthAccessed>
    <b:URL>https://www.sciencedirect.com/science/article/pii/S1738573318305837</b:URL>
    <b:Author>
      <b:Author>
        <b:NameList>
          <b:Person>
            <b:Last>Cho</b:Last>
            <b:First>Won Chul</b:First>
          </b:Person>
          <b:Person>
            <b:Last>Ahn</b:Last>
            <b:First>Tae Ho</b:First>
          </b:Person>
        </b:NameList>
      </b:Author>
    </b:Author>
    <b:RefOrder>4</b:RefOrder>
  </b:Source>
  <b:Source>
    <b:Tag>Sur19</b:Tag>
    <b:SourceType>DocumentFromInternetSite</b:SourceType>
    <b:Guid>{507560FB-7493-4EC6-BF38-2E1E1228E4FC}</b:Guid>
    <b:Title>Photovoltaic Efficiency: The Temperature Effect</b:Title>
    <b:Year>2019</b:Year>
    <b:Month>July</b:Month>
    <b:YearAccessed>2024</b:YearAccessed>
    <b:MonthAccessed>March</b:MonthAccessed>
    <b:URL>https://www.teachengineering.org/lessons/view/cub_pveff_lesson02</b:URL>
    <b:Author>
      <b:Author>
        <b:NameList>
          <b:Person>
            <b:Last>Surles</b:Last>
            <b:First>William</b:First>
          </b:Person>
          <b:Person>
            <b:Last>Baum</b:Last>
            <b:First>Jack</b:First>
          </b:Person>
          <b:Person>
            <b:Last>Watrous</b:Last>
            <b:First>Abigail</b:First>
          </b:Person>
          <b:Person>
            <b:Last>Johnson</b:Last>
            <b:First>Stephen</b:First>
          </b:Person>
          <b:Person>
            <b:Last>Horanyi</b:Last>
            <b:First>Eszter</b:First>
          </b:Person>
          <b:Person>
            <b:Last>Schaefer Zarske</b:Last>
            <b:First>Malinda</b:First>
          </b:Person>
        </b:NameList>
      </b:Author>
    </b:Author>
    <b:RefOrder>5</b:RefOrder>
  </b:Source>
  <b:Source>
    <b:Tag>Mar05</b:Tag>
    <b:SourceType>DocumentFromInternetSite</b:SourceType>
    <b:Guid>{B909DB75-E325-43F1-AA04-66A516F7971F}</b:Guid>
    <b:Author>
      <b:Author>
        <b:NameList>
          <b:Person>
            <b:Last>Coles</b:Last>
            <b:First>Mark</b:First>
          </b:Person>
        </b:NameList>
      </b:Author>
    </b:Author>
    <b:Title>Ongoing Accuracy Of Test Instruments</b:Title>
    <b:Year>2005</b:Year>
    <b:YearAccessed>2024</b:YearAccessed>
    <b:MonthAccessed>March</b:MonthAccessed>
    <b:URL>https://electrical.theiet.org/media/1696/ongoing-accuracy-of-test-instruments.pdf</b:URL>
    <b:RefOrder>6</b:RefOrder>
  </b:Source>
  <b:Source>
    <b:Tag>Fit08</b:Tag>
    <b:SourceType>DocumentFromInternetSite</b:SourceType>
    <b:Guid>{819505C2-90CC-439A-9296-1F59645D16B3}</b:Guid>
    <b:Title>Analog Design and Simulation Using OrCAD Capture and PSpice</b:Title>
    <b:Year>2008</b:Year>
    <b:YearAccessed>2024</b:YearAccessed>
    <b:MonthAccessed>March</b:MonthAccessed>
    <b:URL>https://www.sciencedirect.com/book/9780081025055/analog-design-and-simulation-using-orcad-capture-and-pspice</b:URL>
    <b:Author>
      <b:Author>
        <b:NameList>
          <b:Person>
            <b:Last>Fitzpatrick</b:Last>
            <b:First>Dennis</b:First>
          </b:Person>
        </b:NameList>
      </b:Author>
    </b:Author>
    <b:RefOrder>7</b:RefOrder>
  </b:Source>
</b:Sources>
</file>

<file path=customXml/itemProps1.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2.xml><?xml version="1.0" encoding="utf-8"?>
<ds:datastoreItem xmlns:ds="http://schemas.openxmlformats.org/officeDocument/2006/customXml" ds:itemID="{EF5DB5F4-C308-45D8-A4C7-5E40DB14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01c9b-a986-4f63-aff5-d2cad17c790a"/>
    <ds:schemaRef ds:uri="2163c9c1-7118-40fd-b07b-82039bbfed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8201c9b-a986-4f63-aff5-d2cad17c790a"/>
    <ds:schemaRef ds:uri="2163c9c1-7118-40fd-b07b-82039bbfed7d"/>
  </ds:schemaRefs>
</ds:datastoreItem>
</file>

<file path=customXml/itemProps4.xml><?xml version="1.0" encoding="utf-8"?>
<ds:datastoreItem xmlns:ds="http://schemas.openxmlformats.org/officeDocument/2006/customXml" ds:itemID="{9EBB7F29-330C-3445-9535-0CE98DC57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13</Pages>
  <Words>2640</Words>
  <Characters>15713</Characters>
  <Application>Microsoft Office Word</Application>
  <DocSecurity>0</DocSecurity>
  <Lines>374</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Charlie Jones (2103718)</cp:lastModifiedBy>
  <cp:revision>40</cp:revision>
  <cp:lastPrinted>2021-09-30T11:07:00Z</cp:lastPrinted>
  <dcterms:created xsi:type="dcterms:W3CDTF">2024-03-18T13:34:00Z</dcterms:created>
  <dcterms:modified xsi:type="dcterms:W3CDTF">2024-03-30T19:53:00Z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0x0101003964E2C53674C34B8D1B91829DC3B449</vt:lpwstr>
  </property>
  <property fmtid="{D5CDD505-2E9C-101B-9397-08002B2CF9AE}" pid="3" name="GrammarlyDocumentId">
    <vt:lpwstr>a205f0bf702cd0b5a68b11e6fba61a879c28997ee11c173cc39610b0f075e4ab</vt:lpwstr>
  </property>
</Properties>
</file>