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221BBAF" w14:textId="77777777" w:rsidR="004C020F" w:rsidRDefault="004C020F" w:rsidP="004C020F">
      <w:pPr>
        <w:spacing w:line="259" w:lineRule="auto"/>
        <w:jc w:val="center"/>
        <w:rPr>
          <w:b/>
          <w:bCs/>
        </w:rPr>
      </w:pPr>
    </w:p>
    <w:p w14:paraId="66BAFE1A" w14:textId="77777777" w:rsidR="004C020F" w:rsidRDefault="004C020F" w:rsidP="004C020F">
      <w:pPr>
        <w:spacing w:line="259" w:lineRule="auto"/>
        <w:jc w:val="center"/>
        <w:rPr>
          <w:b/>
          <w:bCs/>
        </w:rPr>
      </w:pPr>
    </w:p>
    <w:p w14:paraId="27067A5D" w14:textId="05F9566A" w:rsidR="004C020F" w:rsidRDefault="003E1E2E" w:rsidP="004C020F">
      <w:pPr>
        <w:spacing w:line="259" w:lineRule="auto"/>
        <w:jc w:val="center"/>
        <w:rPr>
          <w:b/>
          <w:bCs/>
        </w:rPr>
      </w:pPr>
      <w:r>
        <w:rPr>
          <w:noProof/>
          <w:lang w:val="ro-RO" w:eastAsia="ro-RO"/>
        </w:rPr>
        <w:drawing>
          <wp:inline distT="0" distB="0" distL="0" distR="0" wp14:anchorId="4974CA64" wp14:editId="20854CC6">
            <wp:extent cx="5353050" cy="2517775"/>
            <wp:effectExtent l="0" t="0" r="0" b="0"/>
            <wp:docPr id="1760454112" name="Picture 1"/>
            <wp:cNvGraphicFramePr/>
            <a:graphic xmlns:a="http://schemas.openxmlformats.org/drawingml/2006/main">
              <a:graphicData uri="http://schemas.openxmlformats.org/drawingml/2006/picture">
                <pic:pic xmlns:pic="http://schemas.openxmlformats.org/drawingml/2006/picture">
                  <pic:nvPicPr>
                    <pic:cNvPr id="1760454112" name="Picture 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53050" cy="2517775"/>
                    </a:xfrm>
                    <a:prstGeom prst="rect">
                      <a:avLst/>
                    </a:prstGeom>
                    <a:noFill/>
                  </pic:spPr>
                </pic:pic>
              </a:graphicData>
            </a:graphic>
          </wp:inline>
        </w:drawing>
      </w:r>
    </w:p>
    <w:p w14:paraId="17F81258" w14:textId="77777777" w:rsidR="003E1E2E" w:rsidRDefault="003E1E2E" w:rsidP="004C020F">
      <w:pPr>
        <w:spacing w:line="259" w:lineRule="auto"/>
        <w:jc w:val="center"/>
        <w:rPr>
          <w:b/>
          <w:bCs/>
          <w:sz w:val="44"/>
          <w:szCs w:val="44"/>
        </w:rPr>
      </w:pPr>
    </w:p>
    <w:p w14:paraId="22E46774" w14:textId="77777777" w:rsidR="003E1E2E" w:rsidRDefault="003E1E2E" w:rsidP="004C020F">
      <w:pPr>
        <w:spacing w:line="259" w:lineRule="auto"/>
        <w:jc w:val="center"/>
        <w:rPr>
          <w:b/>
          <w:bCs/>
          <w:sz w:val="44"/>
          <w:szCs w:val="44"/>
        </w:rPr>
      </w:pPr>
    </w:p>
    <w:p w14:paraId="5C3484F5" w14:textId="59862A84" w:rsidR="004C020F" w:rsidRPr="003E1E2E" w:rsidRDefault="003E1E2E" w:rsidP="004C020F">
      <w:pPr>
        <w:spacing w:line="259" w:lineRule="auto"/>
        <w:jc w:val="center"/>
        <w:rPr>
          <w:b/>
          <w:bCs/>
          <w:sz w:val="44"/>
          <w:szCs w:val="44"/>
        </w:rPr>
      </w:pPr>
      <w:r w:rsidRPr="003E1E2E">
        <w:rPr>
          <w:b/>
          <w:bCs/>
          <w:sz w:val="44"/>
          <w:szCs w:val="44"/>
        </w:rPr>
        <w:t xml:space="preserve">Business Plan for </w:t>
      </w:r>
      <w:proofErr w:type="spellStart"/>
      <w:r w:rsidRPr="003E1E2E">
        <w:rPr>
          <w:b/>
          <w:bCs/>
          <w:sz w:val="44"/>
          <w:szCs w:val="44"/>
        </w:rPr>
        <w:t>SwiftRoute</w:t>
      </w:r>
      <w:proofErr w:type="spellEnd"/>
      <w:r w:rsidRPr="003E1E2E">
        <w:rPr>
          <w:b/>
          <w:bCs/>
          <w:sz w:val="44"/>
          <w:szCs w:val="44"/>
        </w:rPr>
        <w:t xml:space="preserve"> Logistics Ltd</w:t>
      </w:r>
    </w:p>
    <w:p w14:paraId="7E49A39F" w14:textId="17FDD023" w:rsidR="004C020F" w:rsidRDefault="004C020F" w:rsidP="004C020F">
      <w:pPr>
        <w:spacing w:line="259" w:lineRule="auto"/>
        <w:jc w:val="center"/>
        <w:rPr>
          <w:b/>
          <w:bCs/>
        </w:rPr>
      </w:pPr>
    </w:p>
    <w:p w14:paraId="77569AF0" w14:textId="77777777" w:rsidR="003E1E2E" w:rsidRDefault="003E1E2E" w:rsidP="003E1E2E"/>
    <w:p w14:paraId="1BB0EF25" w14:textId="77777777" w:rsidR="003E1E2E" w:rsidRDefault="003E1E2E" w:rsidP="003E1E2E"/>
    <w:p w14:paraId="2F618A6F" w14:textId="77777777" w:rsidR="003E1E2E" w:rsidRDefault="003E1E2E" w:rsidP="003E1E2E"/>
    <w:p w14:paraId="6DD3313C" w14:textId="77777777" w:rsidR="003E1E2E" w:rsidRDefault="003E1E2E" w:rsidP="003E1E2E"/>
    <w:p w14:paraId="5A14BFFC" w14:textId="77777777" w:rsidR="003E1E2E" w:rsidRDefault="003E1E2E" w:rsidP="003E1E2E"/>
    <w:p w14:paraId="691603AE" w14:textId="77777777" w:rsidR="003E1E2E" w:rsidRDefault="003E1E2E" w:rsidP="003E1E2E"/>
    <w:p w14:paraId="7F5D39BC" w14:textId="6952A68E" w:rsidR="003E1E2E" w:rsidRDefault="003E1E2E" w:rsidP="003E1E2E">
      <w:r>
        <w:t xml:space="preserve">Student Name: </w:t>
      </w:r>
      <w:r>
        <w:t>Paul-</w:t>
      </w:r>
      <w:proofErr w:type="spellStart"/>
      <w:r>
        <w:t>Iustinian</w:t>
      </w:r>
      <w:proofErr w:type="spellEnd"/>
      <w:r>
        <w:t xml:space="preserve"> </w:t>
      </w:r>
      <w:proofErr w:type="spellStart"/>
      <w:r>
        <w:t>Fer</w:t>
      </w:r>
      <w:proofErr w:type="spellEnd"/>
    </w:p>
    <w:p w14:paraId="367CD91C" w14:textId="54375ACA" w:rsidR="003E1E2E" w:rsidRDefault="003E1E2E" w:rsidP="003E1E2E">
      <w:r>
        <w:t xml:space="preserve">Student Number: </w:t>
      </w:r>
      <w:r>
        <w:t>2411232</w:t>
      </w:r>
    </w:p>
    <w:p w14:paraId="6EA1CBBB" w14:textId="12C53391" w:rsidR="003E1E2E" w:rsidRDefault="003E1E2E" w:rsidP="003E1E2E">
      <w:r>
        <w:t xml:space="preserve">Course Name: </w:t>
      </w:r>
      <w:r w:rsidRPr="003E1E2E">
        <w:t>Entrepreneurship</w:t>
      </w:r>
      <w:r>
        <w:t xml:space="preserve"> </w:t>
      </w:r>
      <w:r w:rsidRPr="003E1E2E">
        <w:t>LCBB5013</w:t>
      </w:r>
    </w:p>
    <w:p w14:paraId="7FD09EF9" w14:textId="435B24CB" w:rsidR="00105F83" w:rsidRDefault="003E1E2E" w:rsidP="003E1E2E">
      <w:r>
        <w:t xml:space="preserve">Lecturer Name: </w:t>
      </w:r>
      <w:proofErr w:type="spellStart"/>
      <w:r w:rsidRPr="003E1E2E">
        <w:t>Balendran</w:t>
      </w:r>
      <w:proofErr w:type="spellEnd"/>
      <w:r w:rsidRPr="003E1E2E">
        <w:t xml:space="preserve"> </w:t>
      </w:r>
      <w:proofErr w:type="spellStart"/>
      <w:r w:rsidRPr="003E1E2E">
        <w:t>Kandasamy</w:t>
      </w:r>
      <w:proofErr w:type="spellEnd"/>
    </w:p>
    <w:sdt>
      <w:sdtPr>
        <w:rPr>
          <w:rFonts w:ascii="Arial" w:eastAsiaTheme="minorHAnsi" w:hAnsi="Arial" w:cstheme="minorBidi"/>
          <w:color w:val="auto"/>
          <w:kern w:val="2"/>
          <w:sz w:val="22"/>
          <w:szCs w:val="22"/>
          <w:lang w:val="en-GB"/>
          <w14:ligatures w14:val="standardContextual"/>
        </w:rPr>
        <w:id w:val="627824446"/>
        <w:docPartObj>
          <w:docPartGallery w:val="Table of Contents"/>
          <w:docPartUnique/>
        </w:docPartObj>
      </w:sdtPr>
      <w:sdtEndPr>
        <w:rPr>
          <w:b/>
          <w:bCs/>
          <w:noProof/>
        </w:rPr>
      </w:sdtEndPr>
      <w:sdtContent>
        <w:p w14:paraId="6E2D8F38" w14:textId="342536D9" w:rsidR="004C020F" w:rsidRPr="004C020F" w:rsidRDefault="004C020F" w:rsidP="00443AD0">
          <w:pPr>
            <w:pStyle w:val="TOCHeading"/>
            <w:spacing w:line="240" w:lineRule="auto"/>
            <w:jc w:val="center"/>
            <w:rPr>
              <w:rFonts w:ascii="Arial" w:hAnsi="Arial" w:cs="Arial"/>
              <w:b/>
              <w:bCs/>
              <w:color w:val="auto"/>
              <w:sz w:val="24"/>
              <w:szCs w:val="24"/>
            </w:rPr>
          </w:pPr>
          <w:r w:rsidRPr="004C020F">
            <w:rPr>
              <w:rFonts w:ascii="Arial" w:hAnsi="Arial" w:cs="Arial"/>
              <w:b/>
              <w:bCs/>
              <w:color w:val="auto"/>
              <w:sz w:val="24"/>
              <w:szCs w:val="24"/>
            </w:rPr>
            <w:t>Table of Contents</w:t>
          </w:r>
        </w:p>
        <w:p w14:paraId="338E88AC" w14:textId="76800FA5" w:rsidR="00443AD0" w:rsidRDefault="004C020F" w:rsidP="00443AD0">
          <w:pPr>
            <w:pStyle w:val="TOC1"/>
            <w:tabs>
              <w:tab w:val="right" w:leader="dot" w:pos="9350"/>
            </w:tabs>
            <w:spacing w:line="240" w:lineRule="auto"/>
            <w:rPr>
              <w:rFonts w:asciiTheme="minorHAnsi" w:eastAsiaTheme="minorEastAsia" w:hAnsiTheme="minorHAnsi"/>
              <w:noProof/>
              <w:sz w:val="24"/>
              <w:szCs w:val="24"/>
            </w:rPr>
          </w:pPr>
          <w:r w:rsidRPr="004C020F">
            <w:fldChar w:fldCharType="begin"/>
          </w:r>
          <w:r w:rsidRPr="004C020F">
            <w:instrText xml:space="preserve"> TOC \o "1-3" \h \z \u </w:instrText>
          </w:r>
          <w:r w:rsidRPr="004C020F">
            <w:fldChar w:fldCharType="separate"/>
          </w:r>
          <w:hyperlink w:anchor="_Toc225639610" w:history="1">
            <w:r w:rsidR="00443AD0" w:rsidRPr="00617690">
              <w:rPr>
                <w:rStyle w:val="Hyperlink"/>
                <w:noProof/>
              </w:rPr>
              <w:t>Task 1: Business Plan Development</w:t>
            </w:r>
            <w:r w:rsidR="00443AD0">
              <w:rPr>
                <w:noProof/>
                <w:webHidden/>
              </w:rPr>
              <w:tab/>
            </w:r>
            <w:r w:rsidR="00443AD0">
              <w:rPr>
                <w:noProof/>
                <w:webHidden/>
              </w:rPr>
              <w:fldChar w:fldCharType="begin"/>
            </w:r>
            <w:r w:rsidR="00443AD0">
              <w:rPr>
                <w:noProof/>
                <w:webHidden/>
              </w:rPr>
              <w:instrText xml:space="preserve"> PAGEREF _Toc225639610 \h </w:instrText>
            </w:r>
            <w:r w:rsidR="00443AD0">
              <w:rPr>
                <w:noProof/>
                <w:webHidden/>
              </w:rPr>
            </w:r>
            <w:r w:rsidR="00443AD0">
              <w:rPr>
                <w:noProof/>
                <w:webHidden/>
              </w:rPr>
              <w:fldChar w:fldCharType="separate"/>
            </w:r>
            <w:r w:rsidR="00443AD0">
              <w:rPr>
                <w:noProof/>
                <w:webHidden/>
              </w:rPr>
              <w:t>4</w:t>
            </w:r>
            <w:r w:rsidR="00443AD0">
              <w:rPr>
                <w:noProof/>
                <w:webHidden/>
              </w:rPr>
              <w:fldChar w:fldCharType="end"/>
            </w:r>
          </w:hyperlink>
        </w:p>
        <w:p w14:paraId="7E1E07B8" w14:textId="54BA5BF3" w:rsidR="00443AD0" w:rsidRDefault="003E1E2E" w:rsidP="00443AD0">
          <w:pPr>
            <w:pStyle w:val="TOC1"/>
            <w:tabs>
              <w:tab w:val="right" w:leader="dot" w:pos="9350"/>
            </w:tabs>
            <w:spacing w:line="240" w:lineRule="auto"/>
            <w:rPr>
              <w:rFonts w:asciiTheme="minorHAnsi" w:eastAsiaTheme="minorEastAsia" w:hAnsiTheme="minorHAnsi"/>
              <w:noProof/>
              <w:sz w:val="24"/>
              <w:szCs w:val="24"/>
            </w:rPr>
          </w:pPr>
          <w:hyperlink w:anchor="_Toc225639611" w:history="1">
            <w:r w:rsidR="00443AD0" w:rsidRPr="00617690">
              <w:rPr>
                <w:rStyle w:val="Hyperlink"/>
                <w:noProof/>
              </w:rPr>
              <w:t>Element 1: Business Idea, Products/Services, Objectives and USP</w:t>
            </w:r>
            <w:r w:rsidR="00443AD0">
              <w:rPr>
                <w:noProof/>
                <w:webHidden/>
              </w:rPr>
              <w:tab/>
            </w:r>
            <w:r w:rsidR="00443AD0">
              <w:rPr>
                <w:noProof/>
                <w:webHidden/>
              </w:rPr>
              <w:fldChar w:fldCharType="begin"/>
            </w:r>
            <w:r w:rsidR="00443AD0">
              <w:rPr>
                <w:noProof/>
                <w:webHidden/>
              </w:rPr>
              <w:instrText xml:space="preserve"> PAGEREF _Toc225639611 \h </w:instrText>
            </w:r>
            <w:r w:rsidR="00443AD0">
              <w:rPr>
                <w:noProof/>
                <w:webHidden/>
              </w:rPr>
            </w:r>
            <w:r w:rsidR="00443AD0">
              <w:rPr>
                <w:noProof/>
                <w:webHidden/>
              </w:rPr>
              <w:fldChar w:fldCharType="separate"/>
            </w:r>
            <w:r w:rsidR="00443AD0">
              <w:rPr>
                <w:noProof/>
                <w:webHidden/>
              </w:rPr>
              <w:t>4</w:t>
            </w:r>
            <w:r w:rsidR="00443AD0">
              <w:rPr>
                <w:noProof/>
                <w:webHidden/>
              </w:rPr>
              <w:fldChar w:fldCharType="end"/>
            </w:r>
          </w:hyperlink>
        </w:p>
        <w:p w14:paraId="611B2ADB" w14:textId="4FA5F401"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12" w:history="1">
            <w:r w:rsidR="00443AD0" w:rsidRPr="00617690">
              <w:rPr>
                <w:rStyle w:val="Hyperlink"/>
                <w:noProof/>
              </w:rPr>
              <w:t>1.1 Introduction to the business idea</w:t>
            </w:r>
            <w:r w:rsidR="00443AD0">
              <w:rPr>
                <w:noProof/>
                <w:webHidden/>
              </w:rPr>
              <w:tab/>
            </w:r>
            <w:r w:rsidR="00443AD0">
              <w:rPr>
                <w:noProof/>
                <w:webHidden/>
              </w:rPr>
              <w:fldChar w:fldCharType="begin"/>
            </w:r>
            <w:r w:rsidR="00443AD0">
              <w:rPr>
                <w:noProof/>
                <w:webHidden/>
              </w:rPr>
              <w:instrText xml:space="preserve"> PAGEREF _Toc225639612 \h </w:instrText>
            </w:r>
            <w:r w:rsidR="00443AD0">
              <w:rPr>
                <w:noProof/>
                <w:webHidden/>
              </w:rPr>
            </w:r>
            <w:r w:rsidR="00443AD0">
              <w:rPr>
                <w:noProof/>
                <w:webHidden/>
              </w:rPr>
              <w:fldChar w:fldCharType="separate"/>
            </w:r>
            <w:r w:rsidR="00443AD0">
              <w:rPr>
                <w:noProof/>
                <w:webHidden/>
              </w:rPr>
              <w:t>4</w:t>
            </w:r>
            <w:r w:rsidR="00443AD0">
              <w:rPr>
                <w:noProof/>
                <w:webHidden/>
              </w:rPr>
              <w:fldChar w:fldCharType="end"/>
            </w:r>
          </w:hyperlink>
        </w:p>
        <w:p w14:paraId="6A480E10" w14:textId="79D072F2"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13" w:history="1">
            <w:r w:rsidR="00443AD0" w:rsidRPr="00617690">
              <w:rPr>
                <w:rStyle w:val="Hyperlink"/>
                <w:noProof/>
              </w:rPr>
              <w:t>1.2 Business concept and rationale</w:t>
            </w:r>
            <w:r w:rsidR="00443AD0">
              <w:rPr>
                <w:noProof/>
                <w:webHidden/>
              </w:rPr>
              <w:tab/>
            </w:r>
            <w:r w:rsidR="00443AD0">
              <w:rPr>
                <w:noProof/>
                <w:webHidden/>
              </w:rPr>
              <w:fldChar w:fldCharType="begin"/>
            </w:r>
            <w:r w:rsidR="00443AD0">
              <w:rPr>
                <w:noProof/>
                <w:webHidden/>
              </w:rPr>
              <w:instrText xml:space="preserve"> PAGEREF _Toc225639613 \h </w:instrText>
            </w:r>
            <w:r w:rsidR="00443AD0">
              <w:rPr>
                <w:noProof/>
                <w:webHidden/>
              </w:rPr>
            </w:r>
            <w:r w:rsidR="00443AD0">
              <w:rPr>
                <w:noProof/>
                <w:webHidden/>
              </w:rPr>
              <w:fldChar w:fldCharType="separate"/>
            </w:r>
            <w:r w:rsidR="00443AD0">
              <w:rPr>
                <w:noProof/>
                <w:webHidden/>
              </w:rPr>
              <w:t>4</w:t>
            </w:r>
            <w:r w:rsidR="00443AD0">
              <w:rPr>
                <w:noProof/>
                <w:webHidden/>
              </w:rPr>
              <w:fldChar w:fldCharType="end"/>
            </w:r>
          </w:hyperlink>
        </w:p>
        <w:p w14:paraId="69507B57" w14:textId="5F5ECF33"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14" w:history="1">
            <w:r w:rsidR="00443AD0" w:rsidRPr="00617690">
              <w:rPr>
                <w:rStyle w:val="Hyperlink"/>
                <w:noProof/>
              </w:rPr>
              <w:t>1.3 Overview of products and services</w:t>
            </w:r>
            <w:r w:rsidR="00443AD0">
              <w:rPr>
                <w:noProof/>
                <w:webHidden/>
              </w:rPr>
              <w:tab/>
            </w:r>
            <w:r w:rsidR="00443AD0">
              <w:rPr>
                <w:noProof/>
                <w:webHidden/>
              </w:rPr>
              <w:fldChar w:fldCharType="begin"/>
            </w:r>
            <w:r w:rsidR="00443AD0">
              <w:rPr>
                <w:noProof/>
                <w:webHidden/>
              </w:rPr>
              <w:instrText xml:space="preserve"> PAGEREF _Toc225639614 \h </w:instrText>
            </w:r>
            <w:r w:rsidR="00443AD0">
              <w:rPr>
                <w:noProof/>
                <w:webHidden/>
              </w:rPr>
            </w:r>
            <w:r w:rsidR="00443AD0">
              <w:rPr>
                <w:noProof/>
                <w:webHidden/>
              </w:rPr>
              <w:fldChar w:fldCharType="separate"/>
            </w:r>
            <w:r w:rsidR="00443AD0">
              <w:rPr>
                <w:noProof/>
                <w:webHidden/>
              </w:rPr>
              <w:t>4</w:t>
            </w:r>
            <w:r w:rsidR="00443AD0">
              <w:rPr>
                <w:noProof/>
                <w:webHidden/>
              </w:rPr>
              <w:fldChar w:fldCharType="end"/>
            </w:r>
          </w:hyperlink>
        </w:p>
        <w:p w14:paraId="4F98984A" w14:textId="4D5ED680"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15" w:history="1">
            <w:r w:rsidR="00443AD0" w:rsidRPr="00617690">
              <w:rPr>
                <w:rStyle w:val="Hyperlink"/>
                <w:noProof/>
              </w:rPr>
              <w:t>1.4 Customer problem or need being solved</w:t>
            </w:r>
            <w:r w:rsidR="00443AD0">
              <w:rPr>
                <w:noProof/>
                <w:webHidden/>
              </w:rPr>
              <w:tab/>
            </w:r>
            <w:r w:rsidR="00443AD0">
              <w:rPr>
                <w:noProof/>
                <w:webHidden/>
              </w:rPr>
              <w:fldChar w:fldCharType="begin"/>
            </w:r>
            <w:r w:rsidR="00443AD0">
              <w:rPr>
                <w:noProof/>
                <w:webHidden/>
              </w:rPr>
              <w:instrText xml:space="preserve"> PAGEREF _Toc225639615 \h </w:instrText>
            </w:r>
            <w:r w:rsidR="00443AD0">
              <w:rPr>
                <w:noProof/>
                <w:webHidden/>
              </w:rPr>
            </w:r>
            <w:r w:rsidR="00443AD0">
              <w:rPr>
                <w:noProof/>
                <w:webHidden/>
              </w:rPr>
              <w:fldChar w:fldCharType="separate"/>
            </w:r>
            <w:r w:rsidR="00443AD0">
              <w:rPr>
                <w:noProof/>
                <w:webHidden/>
              </w:rPr>
              <w:t>5</w:t>
            </w:r>
            <w:r w:rsidR="00443AD0">
              <w:rPr>
                <w:noProof/>
                <w:webHidden/>
              </w:rPr>
              <w:fldChar w:fldCharType="end"/>
            </w:r>
          </w:hyperlink>
        </w:p>
        <w:p w14:paraId="2C172700" w14:textId="26970FCD"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16" w:history="1">
            <w:r w:rsidR="00443AD0" w:rsidRPr="00617690">
              <w:rPr>
                <w:rStyle w:val="Hyperlink"/>
                <w:noProof/>
              </w:rPr>
              <w:t>1.5 Short-term and long-term business objectives</w:t>
            </w:r>
            <w:r w:rsidR="00443AD0">
              <w:rPr>
                <w:noProof/>
                <w:webHidden/>
              </w:rPr>
              <w:tab/>
            </w:r>
            <w:r w:rsidR="00443AD0">
              <w:rPr>
                <w:noProof/>
                <w:webHidden/>
              </w:rPr>
              <w:fldChar w:fldCharType="begin"/>
            </w:r>
            <w:r w:rsidR="00443AD0">
              <w:rPr>
                <w:noProof/>
                <w:webHidden/>
              </w:rPr>
              <w:instrText xml:space="preserve"> PAGEREF _Toc225639616 \h </w:instrText>
            </w:r>
            <w:r w:rsidR="00443AD0">
              <w:rPr>
                <w:noProof/>
                <w:webHidden/>
              </w:rPr>
            </w:r>
            <w:r w:rsidR="00443AD0">
              <w:rPr>
                <w:noProof/>
                <w:webHidden/>
              </w:rPr>
              <w:fldChar w:fldCharType="separate"/>
            </w:r>
            <w:r w:rsidR="00443AD0">
              <w:rPr>
                <w:noProof/>
                <w:webHidden/>
              </w:rPr>
              <w:t>5</w:t>
            </w:r>
            <w:r w:rsidR="00443AD0">
              <w:rPr>
                <w:noProof/>
                <w:webHidden/>
              </w:rPr>
              <w:fldChar w:fldCharType="end"/>
            </w:r>
          </w:hyperlink>
        </w:p>
        <w:p w14:paraId="0F3FF5DB" w14:textId="7446CB3E"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17" w:history="1">
            <w:r w:rsidR="00443AD0" w:rsidRPr="00617690">
              <w:rPr>
                <w:rStyle w:val="Hyperlink"/>
                <w:noProof/>
              </w:rPr>
              <w:t>1.6 Unique Selling Point</w:t>
            </w:r>
            <w:r w:rsidR="00443AD0">
              <w:rPr>
                <w:noProof/>
                <w:webHidden/>
              </w:rPr>
              <w:tab/>
            </w:r>
            <w:r w:rsidR="00443AD0">
              <w:rPr>
                <w:noProof/>
                <w:webHidden/>
              </w:rPr>
              <w:fldChar w:fldCharType="begin"/>
            </w:r>
            <w:r w:rsidR="00443AD0">
              <w:rPr>
                <w:noProof/>
                <w:webHidden/>
              </w:rPr>
              <w:instrText xml:space="preserve"> PAGEREF _Toc225639617 \h </w:instrText>
            </w:r>
            <w:r w:rsidR="00443AD0">
              <w:rPr>
                <w:noProof/>
                <w:webHidden/>
              </w:rPr>
            </w:r>
            <w:r w:rsidR="00443AD0">
              <w:rPr>
                <w:noProof/>
                <w:webHidden/>
              </w:rPr>
              <w:fldChar w:fldCharType="separate"/>
            </w:r>
            <w:r w:rsidR="00443AD0">
              <w:rPr>
                <w:noProof/>
                <w:webHidden/>
              </w:rPr>
              <w:t>5</w:t>
            </w:r>
            <w:r w:rsidR="00443AD0">
              <w:rPr>
                <w:noProof/>
                <w:webHidden/>
              </w:rPr>
              <w:fldChar w:fldCharType="end"/>
            </w:r>
          </w:hyperlink>
        </w:p>
        <w:p w14:paraId="23C797A5" w14:textId="4319F41E"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18" w:history="1">
            <w:r w:rsidR="00443AD0" w:rsidRPr="00617690">
              <w:rPr>
                <w:rStyle w:val="Hyperlink"/>
                <w:noProof/>
              </w:rPr>
              <w:t>1.7 Mini-conclusion</w:t>
            </w:r>
            <w:r w:rsidR="00443AD0">
              <w:rPr>
                <w:noProof/>
                <w:webHidden/>
              </w:rPr>
              <w:tab/>
            </w:r>
            <w:r w:rsidR="00443AD0">
              <w:rPr>
                <w:noProof/>
                <w:webHidden/>
              </w:rPr>
              <w:fldChar w:fldCharType="begin"/>
            </w:r>
            <w:r w:rsidR="00443AD0">
              <w:rPr>
                <w:noProof/>
                <w:webHidden/>
              </w:rPr>
              <w:instrText xml:space="preserve"> PAGEREF _Toc225639618 \h </w:instrText>
            </w:r>
            <w:r w:rsidR="00443AD0">
              <w:rPr>
                <w:noProof/>
                <w:webHidden/>
              </w:rPr>
            </w:r>
            <w:r w:rsidR="00443AD0">
              <w:rPr>
                <w:noProof/>
                <w:webHidden/>
              </w:rPr>
              <w:fldChar w:fldCharType="separate"/>
            </w:r>
            <w:r w:rsidR="00443AD0">
              <w:rPr>
                <w:noProof/>
                <w:webHidden/>
              </w:rPr>
              <w:t>6</w:t>
            </w:r>
            <w:r w:rsidR="00443AD0">
              <w:rPr>
                <w:noProof/>
                <w:webHidden/>
              </w:rPr>
              <w:fldChar w:fldCharType="end"/>
            </w:r>
          </w:hyperlink>
        </w:p>
        <w:p w14:paraId="3B115A8D" w14:textId="66E85D64" w:rsidR="00443AD0" w:rsidRDefault="003E1E2E" w:rsidP="00443AD0">
          <w:pPr>
            <w:pStyle w:val="TOC1"/>
            <w:tabs>
              <w:tab w:val="right" w:leader="dot" w:pos="9350"/>
            </w:tabs>
            <w:spacing w:line="240" w:lineRule="auto"/>
            <w:rPr>
              <w:rFonts w:asciiTheme="minorHAnsi" w:eastAsiaTheme="minorEastAsia" w:hAnsiTheme="minorHAnsi"/>
              <w:noProof/>
              <w:sz w:val="24"/>
              <w:szCs w:val="24"/>
            </w:rPr>
          </w:pPr>
          <w:hyperlink w:anchor="_Toc225639619" w:history="1">
            <w:r w:rsidR="00443AD0" w:rsidRPr="00617690">
              <w:rPr>
                <w:rStyle w:val="Hyperlink"/>
                <w:noProof/>
              </w:rPr>
              <w:t>Element 2: Business Environment and Competitor Analysis</w:t>
            </w:r>
            <w:r w:rsidR="00443AD0">
              <w:rPr>
                <w:noProof/>
                <w:webHidden/>
              </w:rPr>
              <w:tab/>
            </w:r>
            <w:r w:rsidR="00443AD0">
              <w:rPr>
                <w:noProof/>
                <w:webHidden/>
              </w:rPr>
              <w:fldChar w:fldCharType="begin"/>
            </w:r>
            <w:r w:rsidR="00443AD0">
              <w:rPr>
                <w:noProof/>
                <w:webHidden/>
              </w:rPr>
              <w:instrText xml:space="preserve"> PAGEREF _Toc225639619 \h </w:instrText>
            </w:r>
            <w:r w:rsidR="00443AD0">
              <w:rPr>
                <w:noProof/>
                <w:webHidden/>
              </w:rPr>
            </w:r>
            <w:r w:rsidR="00443AD0">
              <w:rPr>
                <w:noProof/>
                <w:webHidden/>
              </w:rPr>
              <w:fldChar w:fldCharType="separate"/>
            </w:r>
            <w:r w:rsidR="00443AD0">
              <w:rPr>
                <w:noProof/>
                <w:webHidden/>
              </w:rPr>
              <w:t>7</w:t>
            </w:r>
            <w:r w:rsidR="00443AD0">
              <w:rPr>
                <w:noProof/>
                <w:webHidden/>
              </w:rPr>
              <w:fldChar w:fldCharType="end"/>
            </w:r>
          </w:hyperlink>
        </w:p>
        <w:p w14:paraId="23CBA340" w14:textId="56DF2ED0"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0" w:history="1">
            <w:r w:rsidR="00443AD0" w:rsidRPr="00617690">
              <w:rPr>
                <w:rStyle w:val="Hyperlink"/>
                <w:noProof/>
              </w:rPr>
              <w:t>2.1 Introduction to the business environment</w:t>
            </w:r>
            <w:r w:rsidR="00443AD0">
              <w:rPr>
                <w:noProof/>
                <w:webHidden/>
              </w:rPr>
              <w:tab/>
            </w:r>
            <w:r w:rsidR="00443AD0">
              <w:rPr>
                <w:noProof/>
                <w:webHidden/>
              </w:rPr>
              <w:fldChar w:fldCharType="begin"/>
            </w:r>
            <w:r w:rsidR="00443AD0">
              <w:rPr>
                <w:noProof/>
                <w:webHidden/>
              </w:rPr>
              <w:instrText xml:space="preserve"> PAGEREF _Toc225639620 \h </w:instrText>
            </w:r>
            <w:r w:rsidR="00443AD0">
              <w:rPr>
                <w:noProof/>
                <w:webHidden/>
              </w:rPr>
            </w:r>
            <w:r w:rsidR="00443AD0">
              <w:rPr>
                <w:noProof/>
                <w:webHidden/>
              </w:rPr>
              <w:fldChar w:fldCharType="separate"/>
            </w:r>
            <w:r w:rsidR="00443AD0">
              <w:rPr>
                <w:noProof/>
                <w:webHidden/>
              </w:rPr>
              <w:t>7</w:t>
            </w:r>
            <w:r w:rsidR="00443AD0">
              <w:rPr>
                <w:noProof/>
                <w:webHidden/>
              </w:rPr>
              <w:fldChar w:fldCharType="end"/>
            </w:r>
          </w:hyperlink>
        </w:p>
        <w:p w14:paraId="5642816D" w14:textId="4E7F364C"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1" w:history="1">
            <w:r w:rsidR="00443AD0" w:rsidRPr="00617690">
              <w:rPr>
                <w:rStyle w:val="Hyperlink"/>
                <w:noProof/>
              </w:rPr>
              <w:t>2.2 PESTEL analysis</w:t>
            </w:r>
            <w:r w:rsidR="00443AD0">
              <w:rPr>
                <w:noProof/>
                <w:webHidden/>
              </w:rPr>
              <w:tab/>
            </w:r>
            <w:r w:rsidR="00443AD0">
              <w:rPr>
                <w:noProof/>
                <w:webHidden/>
              </w:rPr>
              <w:fldChar w:fldCharType="begin"/>
            </w:r>
            <w:r w:rsidR="00443AD0">
              <w:rPr>
                <w:noProof/>
                <w:webHidden/>
              </w:rPr>
              <w:instrText xml:space="preserve"> PAGEREF _Toc225639621 \h </w:instrText>
            </w:r>
            <w:r w:rsidR="00443AD0">
              <w:rPr>
                <w:noProof/>
                <w:webHidden/>
              </w:rPr>
            </w:r>
            <w:r w:rsidR="00443AD0">
              <w:rPr>
                <w:noProof/>
                <w:webHidden/>
              </w:rPr>
              <w:fldChar w:fldCharType="separate"/>
            </w:r>
            <w:r w:rsidR="00443AD0">
              <w:rPr>
                <w:noProof/>
                <w:webHidden/>
              </w:rPr>
              <w:t>7</w:t>
            </w:r>
            <w:r w:rsidR="00443AD0">
              <w:rPr>
                <w:noProof/>
                <w:webHidden/>
              </w:rPr>
              <w:fldChar w:fldCharType="end"/>
            </w:r>
          </w:hyperlink>
        </w:p>
        <w:p w14:paraId="506C0EC2" w14:textId="638E52E1"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2" w:history="1">
            <w:r w:rsidR="00443AD0" w:rsidRPr="00617690">
              <w:rPr>
                <w:rStyle w:val="Hyperlink"/>
                <w:noProof/>
              </w:rPr>
              <w:t>2.3 PESTEL evaluation</w:t>
            </w:r>
            <w:r w:rsidR="00443AD0">
              <w:rPr>
                <w:noProof/>
                <w:webHidden/>
              </w:rPr>
              <w:tab/>
            </w:r>
            <w:r w:rsidR="00443AD0">
              <w:rPr>
                <w:noProof/>
                <w:webHidden/>
              </w:rPr>
              <w:fldChar w:fldCharType="begin"/>
            </w:r>
            <w:r w:rsidR="00443AD0">
              <w:rPr>
                <w:noProof/>
                <w:webHidden/>
              </w:rPr>
              <w:instrText xml:space="preserve"> PAGEREF _Toc225639622 \h </w:instrText>
            </w:r>
            <w:r w:rsidR="00443AD0">
              <w:rPr>
                <w:noProof/>
                <w:webHidden/>
              </w:rPr>
            </w:r>
            <w:r w:rsidR="00443AD0">
              <w:rPr>
                <w:noProof/>
                <w:webHidden/>
              </w:rPr>
              <w:fldChar w:fldCharType="separate"/>
            </w:r>
            <w:r w:rsidR="00443AD0">
              <w:rPr>
                <w:noProof/>
                <w:webHidden/>
              </w:rPr>
              <w:t>9</w:t>
            </w:r>
            <w:r w:rsidR="00443AD0">
              <w:rPr>
                <w:noProof/>
                <w:webHidden/>
              </w:rPr>
              <w:fldChar w:fldCharType="end"/>
            </w:r>
          </w:hyperlink>
        </w:p>
        <w:p w14:paraId="5C7F1259" w14:textId="50159750"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3" w:history="1">
            <w:r w:rsidR="00443AD0" w:rsidRPr="00617690">
              <w:rPr>
                <w:rStyle w:val="Hyperlink"/>
                <w:noProof/>
              </w:rPr>
              <w:t>2.4 SWOT analysis</w:t>
            </w:r>
            <w:r w:rsidR="00443AD0">
              <w:rPr>
                <w:noProof/>
                <w:webHidden/>
              </w:rPr>
              <w:tab/>
            </w:r>
            <w:r w:rsidR="00443AD0">
              <w:rPr>
                <w:noProof/>
                <w:webHidden/>
              </w:rPr>
              <w:fldChar w:fldCharType="begin"/>
            </w:r>
            <w:r w:rsidR="00443AD0">
              <w:rPr>
                <w:noProof/>
                <w:webHidden/>
              </w:rPr>
              <w:instrText xml:space="preserve"> PAGEREF _Toc225639623 \h </w:instrText>
            </w:r>
            <w:r w:rsidR="00443AD0">
              <w:rPr>
                <w:noProof/>
                <w:webHidden/>
              </w:rPr>
            </w:r>
            <w:r w:rsidR="00443AD0">
              <w:rPr>
                <w:noProof/>
                <w:webHidden/>
              </w:rPr>
              <w:fldChar w:fldCharType="separate"/>
            </w:r>
            <w:r w:rsidR="00443AD0">
              <w:rPr>
                <w:noProof/>
                <w:webHidden/>
              </w:rPr>
              <w:t>9</w:t>
            </w:r>
            <w:r w:rsidR="00443AD0">
              <w:rPr>
                <w:noProof/>
                <w:webHidden/>
              </w:rPr>
              <w:fldChar w:fldCharType="end"/>
            </w:r>
          </w:hyperlink>
        </w:p>
        <w:p w14:paraId="11EFD36D" w14:textId="210832D2"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4" w:history="1">
            <w:r w:rsidR="00443AD0" w:rsidRPr="00617690">
              <w:rPr>
                <w:rStyle w:val="Hyperlink"/>
                <w:noProof/>
              </w:rPr>
              <w:t>2.5 Competitor analysis</w:t>
            </w:r>
            <w:r w:rsidR="00443AD0">
              <w:rPr>
                <w:noProof/>
                <w:webHidden/>
              </w:rPr>
              <w:tab/>
            </w:r>
            <w:r w:rsidR="00443AD0">
              <w:rPr>
                <w:noProof/>
                <w:webHidden/>
              </w:rPr>
              <w:fldChar w:fldCharType="begin"/>
            </w:r>
            <w:r w:rsidR="00443AD0">
              <w:rPr>
                <w:noProof/>
                <w:webHidden/>
              </w:rPr>
              <w:instrText xml:space="preserve"> PAGEREF _Toc225639624 \h </w:instrText>
            </w:r>
            <w:r w:rsidR="00443AD0">
              <w:rPr>
                <w:noProof/>
                <w:webHidden/>
              </w:rPr>
            </w:r>
            <w:r w:rsidR="00443AD0">
              <w:rPr>
                <w:noProof/>
                <w:webHidden/>
              </w:rPr>
              <w:fldChar w:fldCharType="separate"/>
            </w:r>
            <w:r w:rsidR="00443AD0">
              <w:rPr>
                <w:noProof/>
                <w:webHidden/>
              </w:rPr>
              <w:t>11</w:t>
            </w:r>
            <w:r w:rsidR="00443AD0">
              <w:rPr>
                <w:noProof/>
                <w:webHidden/>
              </w:rPr>
              <w:fldChar w:fldCharType="end"/>
            </w:r>
          </w:hyperlink>
        </w:p>
        <w:p w14:paraId="388EB013" w14:textId="549D5E9B"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5" w:history="1">
            <w:r w:rsidR="00443AD0" w:rsidRPr="00617690">
              <w:rPr>
                <w:rStyle w:val="Hyperlink"/>
                <w:noProof/>
              </w:rPr>
              <w:t>2.6 Section conclusion</w:t>
            </w:r>
            <w:r w:rsidR="00443AD0">
              <w:rPr>
                <w:noProof/>
                <w:webHidden/>
              </w:rPr>
              <w:tab/>
            </w:r>
            <w:r w:rsidR="00443AD0">
              <w:rPr>
                <w:noProof/>
                <w:webHidden/>
              </w:rPr>
              <w:fldChar w:fldCharType="begin"/>
            </w:r>
            <w:r w:rsidR="00443AD0">
              <w:rPr>
                <w:noProof/>
                <w:webHidden/>
              </w:rPr>
              <w:instrText xml:space="preserve"> PAGEREF _Toc225639625 \h </w:instrText>
            </w:r>
            <w:r w:rsidR="00443AD0">
              <w:rPr>
                <w:noProof/>
                <w:webHidden/>
              </w:rPr>
            </w:r>
            <w:r w:rsidR="00443AD0">
              <w:rPr>
                <w:noProof/>
                <w:webHidden/>
              </w:rPr>
              <w:fldChar w:fldCharType="separate"/>
            </w:r>
            <w:r w:rsidR="00443AD0">
              <w:rPr>
                <w:noProof/>
                <w:webHidden/>
              </w:rPr>
              <w:t>11</w:t>
            </w:r>
            <w:r w:rsidR="00443AD0">
              <w:rPr>
                <w:noProof/>
                <w:webHidden/>
              </w:rPr>
              <w:fldChar w:fldCharType="end"/>
            </w:r>
          </w:hyperlink>
        </w:p>
        <w:p w14:paraId="55059A93" w14:textId="1200B6A5" w:rsidR="00443AD0" w:rsidRDefault="003E1E2E" w:rsidP="00443AD0">
          <w:pPr>
            <w:pStyle w:val="TOC1"/>
            <w:tabs>
              <w:tab w:val="right" w:leader="dot" w:pos="9350"/>
            </w:tabs>
            <w:spacing w:line="240" w:lineRule="auto"/>
            <w:rPr>
              <w:rFonts w:asciiTheme="minorHAnsi" w:eastAsiaTheme="minorEastAsia" w:hAnsiTheme="minorHAnsi"/>
              <w:noProof/>
              <w:sz w:val="24"/>
              <w:szCs w:val="24"/>
            </w:rPr>
          </w:pPr>
          <w:hyperlink w:anchor="_Toc225639626" w:history="1">
            <w:r w:rsidR="00443AD0" w:rsidRPr="00617690">
              <w:rPr>
                <w:rStyle w:val="Hyperlink"/>
                <w:noProof/>
              </w:rPr>
              <w:t>Element 3: 4Ps, Market Segmentation and Marketing Strategies</w:t>
            </w:r>
            <w:r w:rsidR="00443AD0">
              <w:rPr>
                <w:noProof/>
                <w:webHidden/>
              </w:rPr>
              <w:tab/>
            </w:r>
            <w:r w:rsidR="00443AD0">
              <w:rPr>
                <w:noProof/>
                <w:webHidden/>
              </w:rPr>
              <w:fldChar w:fldCharType="begin"/>
            </w:r>
            <w:r w:rsidR="00443AD0">
              <w:rPr>
                <w:noProof/>
                <w:webHidden/>
              </w:rPr>
              <w:instrText xml:space="preserve"> PAGEREF _Toc225639626 \h </w:instrText>
            </w:r>
            <w:r w:rsidR="00443AD0">
              <w:rPr>
                <w:noProof/>
                <w:webHidden/>
              </w:rPr>
            </w:r>
            <w:r w:rsidR="00443AD0">
              <w:rPr>
                <w:noProof/>
                <w:webHidden/>
              </w:rPr>
              <w:fldChar w:fldCharType="separate"/>
            </w:r>
            <w:r w:rsidR="00443AD0">
              <w:rPr>
                <w:noProof/>
                <w:webHidden/>
              </w:rPr>
              <w:t>12</w:t>
            </w:r>
            <w:r w:rsidR="00443AD0">
              <w:rPr>
                <w:noProof/>
                <w:webHidden/>
              </w:rPr>
              <w:fldChar w:fldCharType="end"/>
            </w:r>
          </w:hyperlink>
        </w:p>
        <w:p w14:paraId="5307D2CA" w14:textId="788E3C84"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7" w:history="1">
            <w:r w:rsidR="00443AD0" w:rsidRPr="00617690">
              <w:rPr>
                <w:rStyle w:val="Hyperlink"/>
                <w:noProof/>
              </w:rPr>
              <w:t>3.1 Introduction</w:t>
            </w:r>
            <w:r w:rsidR="00443AD0">
              <w:rPr>
                <w:noProof/>
                <w:webHidden/>
              </w:rPr>
              <w:tab/>
            </w:r>
            <w:r w:rsidR="00443AD0">
              <w:rPr>
                <w:noProof/>
                <w:webHidden/>
              </w:rPr>
              <w:fldChar w:fldCharType="begin"/>
            </w:r>
            <w:r w:rsidR="00443AD0">
              <w:rPr>
                <w:noProof/>
                <w:webHidden/>
              </w:rPr>
              <w:instrText xml:space="preserve"> PAGEREF _Toc225639627 \h </w:instrText>
            </w:r>
            <w:r w:rsidR="00443AD0">
              <w:rPr>
                <w:noProof/>
                <w:webHidden/>
              </w:rPr>
            </w:r>
            <w:r w:rsidR="00443AD0">
              <w:rPr>
                <w:noProof/>
                <w:webHidden/>
              </w:rPr>
              <w:fldChar w:fldCharType="separate"/>
            </w:r>
            <w:r w:rsidR="00443AD0">
              <w:rPr>
                <w:noProof/>
                <w:webHidden/>
              </w:rPr>
              <w:t>12</w:t>
            </w:r>
            <w:r w:rsidR="00443AD0">
              <w:rPr>
                <w:noProof/>
                <w:webHidden/>
              </w:rPr>
              <w:fldChar w:fldCharType="end"/>
            </w:r>
          </w:hyperlink>
        </w:p>
        <w:p w14:paraId="6E2E83F8" w14:textId="3E88582D"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8" w:history="1">
            <w:r w:rsidR="00443AD0" w:rsidRPr="00617690">
              <w:rPr>
                <w:rStyle w:val="Hyperlink"/>
                <w:noProof/>
              </w:rPr>
              <w:t>3.2 Market segmentation</w:t>
            </w:r>
            <w:r w:rsidR="00443AD0">
              <w:rPr>
                <w:noProof/>
                <w:webHidden/>
              </w:rPr>
              <w:tab/>
            </w:r>
            <w:r w:rsidR="00443AD0">
              <w:rPr>
                <w:noProof/>
                <w:webHidden/>
              </w:rPr>
              <w:fldChar w:fldCharType="begin"/>
            </w:r>
            <w:r w:rsidR="00443AD0">
              <w:rPr>
                <w:noProof/>
                <w:webHidden/>
              </w:rPr>
              <w:instrText xml:space="preserve"> PAGEREF _Toc225639628 \h </w:instrText>
            </w:r>
            <w:r w:rsidR="00443AD0">
              <w:rPr>
                <w:noProof/>
                <w:webHidden/>
              </w:rPr>
            </w:r>
            <w:r w:rsidR="00443AD0">
              <w:rPr>
                <w:noProof/>
                <w:webHidden/>
              </w:rPr>
              <w:fldChar w:fldCharType="separate"/>
            </w:r>
            <w:r w:rsidR="00443AD0">
              <w:rPr>
                <w:noProof/>
                <w:webHidden/>
              </w:rPr>
              <w:t>12</w:t>
            </w:r>
            <w:r w:rsidR="00443AD0">
              <w:rPr>
                <w:noProof/>
                <w:webHidden/>
              </w:rPr>
              <w:fldChar w:fldCharType="end"/>
            </w:r>
          </w:hyperlink>
        </w:p>
        <w:p w14:paraId="0989B337" w14:textId="44656BFF"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29" w:history="1">
            <w:r w:rsidR="00443AD0" w:rsidRPr="00617690">
              <w:rPr>
                <w:rStyle w:val="Hyperlink"/>
                <w:noProof/>
              </w:rPr>
              <w:t>3.3 Target customers</w:t>
            </w:r>
            <w:r w:rsidR="00443AD0">
              <w:rPr>
                <w:noProof/>
                <w:webHidden/>
              </w:rPr>
              <w:tab/>
            </w:r>
            <w:r w:rsidR="00443AD0">
              <w:rPr>
                <w:noProof/>
                <w:webHidden/>
              </w:rPr>
              <w:fldChar w:fldCharType="begin"/>
            </w:r>
            <w:r w:rsidR="00443AD0">
              <w:rPr>
                <w:noProof/>
                <w:webHidden/>
              </w:rPr>
              <w:instrText xml:space="preserve"> PAGEREF _Toc225639629 \h </w:instrText>
            </w:r>
            <w:r w:rsidR="00443AD0">
              <w:rPr>
                <w:noProof/>
                <w:webHidden/>
              </w:rPr>
            </w:r>
            <w:r w:rsidR="00443AD0">
              <w:rPr>
                <w:noProof/>
                <w:webHidden/>
              </w:rPr>
              <w:fldChar w:fldCharType="separate"/>
            </w:r>
            <w:r w:rsidR="00443AD0">
              <w:rPr>
                <w:noProof/>
                <w:webHidden/>
              </w:rPr>
              <w:t>13</w:t>
            </w:r>
            <w:r w:rsidR="00443AD0">
              <w:rPr>
                <w:noProof/>
                <w:webHidden/>
              </w:rPr>
              <w:fldChar w:fldCharType="end"/>
            </w:r>
          </w:hyperlink>
        </w:p>
        <w:p w14:paraId="02ACEAAC" w14:textId="7A21C7B0"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0" w:history="1">
            <w:r w:rsidR="00443AD0" w:rsidRPr="00617690">
              <w:rPr>
                <w:rStyle w:val="Hyperlink"/>
                <w:noProof/>
              </w:rPr>
              <w:t>3.4 Positioning statement</w:t>
            </w:r>
            <w:r w:rsidR="00443AD0">
              <w:rPr>
                <w:noProof/>
                <w:webHidden/>
              </w:rPr>
              <w:tab/>
            </w:r>
            <w:r w:rsidR="00443AD0">
              <w:rPr>
                <w:noProof/>
                <w:webHidden/>
              </w:rPr>
              <w:fldChar w:fldCharType="begin"/>
            </w:r>
            <w:r w:rsidR="00443AD0">
              <w:rPr>
                <w:noProof/>
                <w:webHidden/>
              </w:rPr>
              <w:instrText xml:space="preserve"> PAGEREF _Toc225639630 \h </w:instrText>
            </w:r>
            <w:r w:rsidR="00443AD0">
              <w:rPr>
                <w:noProof/>
                <w:webHidden/>
              </w:rPr>
            </w:r>
            <w:r w:rsidR="00443AD0">
              <w:rPr>
                <w:noProof/>
                <w:webHidden/>
              </w:rPr>
              <w:fldChar w:fldCharType="separate"/>
            </w:r>
            <w:r w:rsidR="00443AD0">
              <w:rPr>
                <w:noProof/>
                <w:webHidden/>
              </w:rPr>
              <w:t>13</w:t>
            </w:r>
            <w:r w:rsidR="00443AD0">
              <w:rPr>
                <w:noProof/>
                <w:webHidden/>
              </w:rPr>
              <w:fldChar w:fldCharType="end"/>
            </w:r>
          </w:hyperlink>
        </w:p>
        <w:p w14:paraId="3EB389F9" w14:textId="1BAC2860"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1" w:history="1">
            <w:r w:rsidR="00443AD0" w:rsidRPr="00617690">
              <w:rPr>
                <w:rStyle w:val="Hyperlink"/>
                <w:noProof/>
              </w:rPr>
              <w:t>3.5 The 4Ps of marketing</w:t>
            </w:r>
            <w:r w:rsidR="00443AD0">
              <w:rPr>
                <w:noProof/>
                <w:webHidden/>
              </w:rPr>
              <w:tab/>
            </w:r>
            <w:r w:rsidR="00443AD0">
              <w:rPr>
                <w:noProof/>
                <w:webHidden/>
              </w:rPr>
              <w:fldChar w:fldCharType="begin"/>
            </w:r>
            <w:r w:rsidR="00443AD0">
              <w:rPr>
                <w:noProof/>
                <w:webHidden/>
              </w:rPr>
              <w:instrText xml:space="preserve"> PAGEREF _Toc225639631 \h </w:instrText>
            </w:r>
            <w:r w:rsidR="00443AD0">
              <w:rPr>
                <w:noProof/>
                <w:webHidden/>
              </w:rPr>
            </w:r>
            <w:r w:rsidR="00443AD0">
              <w:rPr>
                <w:noProof/>
                <w:webHidden/>
              </w:rPr>
              <w:fldChar w:fldCharType="separate"/>
            </w:r>
            <w:r w:rsidR="00443AD0">
              <w:rPr>
                <w:noProof/>
                <w:webHidden/>
              </w:rPr>
              <w:t>13</w:t>
            </w:r>
            <w:r w:rsidR="00443AD0">
              <w:rPr>
                <w:noProof/>
                <w:webHidden/>
              </w:rPr>
              <w:fldChar w:fldCharType="end"/>
            </w:r>
          </w:hyperlink>
        </w:p>
        <w:p w14:paraId="08C0E5DC" w14:textId="299A3E50"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2" w:history="1">
            <w:r w:rsidR="00443AD0" w:rsidRPr="00617690">
              <w:rPr>
                <w:rStyle w:val="Hyperlink"/>
                <w:noProof/>
              </w:rPr>
              <w:t>3.6 Online marketing strategies to attract and retain customers</w:t>
            </w:r>
            <w:r w:rsidR="00443AD0">
              <w:rPr>
                <w:noProof/>
                <w:webHidden/>
              </w:rPr>
              <w:tab/>
            </w:r>
            <w:r w:rsidR="00443AD0">
              <w:rPr>
                <w:noProof/>
                <w:webHidden/>
              </w:rPr>
              <w:fldChar w:fldCharType="begin"/>
            </w:r>
            <w:r w:rsidR="00443AD0">
              <w:rPr>
                <w:noProof/>
                <w:webHidden/>
              </w:rPr>
              <w:instrText xml:space="preserve"> PAGEREF _Toc225639632 \h </w:instrText>
            </w:r>
            <w:r w:rsidR="00443AD0">
              <w:rPr>
                <w:noProof/>
                <w:webHidden/>
              </w:rPr>
            </w:r>
            <w:r w:rsidR="00443AD0">
              <w:rPr>
                <w:noProof/>
                <w:webHidden/>
              </w:rPr>
              <w:fldChar w:fldCharType="separate"/>
            </w:r>
            <w:r w:rsidR="00443AD0">
              <w:rPr>
                <w:noProof/>
                <w:webHidden/>
              </w:rPr>
              <w:t>14</w:t>
            </w:r>
            <w:r w:rsidR="00443AD0">
              <w:rPr>
                <w:noProof/>
                <w:webHidden/>
              </w:rPr>
              <w:fldChar w:fldCharType="end"/>
            </w:r>
          </w:hyperlink>
        </w:p>
        <w:p w14:paraId="6B3EEF94" w14:textId="6998981D"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3" w:history="1">
            <w:r w:rsidR="00443AD0" w:rsidRPr="00617690">
              <w:rPr>
                <w:rStyle w:val="Hyperlink"/>
                <w:noProof/>
              </w:rPr>
              <w:t>3.7 Section conclusion</w:t>
            </w:r>
            <w:r w:rsidR="00443AD0">
              <w:rPr>
                <w:noProof/>
                <w:webHidden/>
              </w:rPr>
              <w:tab/>
            </w:r>
            <w:r w:rsidR="00443AD0">
              <w:rPr>
                <w:noProof/>
                <w:webHidden/>
              </w:rPr>
              <w:fldChar w:fldCharType="begin"/>
            </w:r>
            <w:r w:rsidR="00443AD0">
              <w:rPr>
                <w:noProof/>
                <w:webHidden/>
              </w:rPr>
              <w:instrText xml:space="preserve"> PAGEREF _Toc225639633 \h </w:instrText>
            </w:r>
            <w:r w:rsidR="00443AD0">
              <w:rPr>
                <w:noProof/>
                <w:webHidden/>
              </w:rPr>
            </w:r>
            <w:r w:rsidR="00443AD0">
              <w:rPr>
                <w:noProof/>
                <w:webHidden/>
              </w:rPr>
              <w:fldChar w:fldCharType="separate"/>
            </w:r>
            <w:r w:rsidR="00443AD0">
              <w:rPr>
                <w:noProof/>
                <w:webHidden/>
              </w:rPr>
              <w:t>15</w:t>
            </w:r>
            <w:r w:rsidR="00443AD0">
              <w:rPr>
                <w:noProof/>
                <w:webHidden/>
              </w:rPr>
              <w:fldChar w:fldCharType="end"/>
            </w:r>
          </w:hyperlink>
        </w:p>
        <w:p w14:paraId="6879E59E" w14:textId="784EE537" w:rsidR="00443AD0" w:rsidRDefault="003E1E2E" w:rsidP="00443AD0">
          <w:pPr>
            <w:pStyle w:val="TOC1"/>
            <w:tabs>
              <w:tab w:val="right" w:leader="dot" w:pos="9350"/>
            </w:tabs>
            <w:spacing w:line="240" w:lineRule="auto"/>
            <w:rPr>
              <w:rFonts w:asciiTheme="minorHAnsi" w:eastAsiaTheme="minorEastAsia" w:hAnsiTheme="minorHAnsi"/>
              <w:noProof/>
              <w:sz w:val="24"/>
              <w:szCs w:val="24"/>
            </w:rPr>
          </w:pPr>
          <w:hyperlink w:anchor="_Toc225639634" w:history="1">
            <w:r w:rsidR="00443AD0" w:rsidRPr="00617690">
              <w:rPr>
                <w:rStyle w:val="Hyperlink"/>
                <w:noProof/>
              </w:rPr>
              <w:t>Element 4: Legal, Management and Financial Planning</w:t>
            </w:r>
            <w:r w:rsidR="00443AD0">
              <w:rPr>
                <w:noProof/>
                <w:webHidden/>
              </w:rPr>
              <w:tab/>
            </w:r>
            <w:r w:rsidR="00443AD0">
              <w:rPr>
                <w:noProof/>
                <w:webHidden/>
              </w:rPr>
              <w:fldChar w:fldCharType="begin"/>
            </w:r>
            <w:r w:rsidR="00443AD0">
              <w:rPr>
                <w:noProof/>
                <w:webHidden/>
              </w:rPr>
              <w:instrText xml:space="preserve"> PAGEREF _Toc225639634 \h </w:instrText>
            </w:r>
            <w:r w:rsidR="00443AD0">
              <w:rPr>
                <w:noProof/>
                <w:webHidden/>
              </w:rPr>
            </w:r>
            <w:r w:rsidR="00443AD0">
              <w:rPr>
                <w:noProof/>
                <w:webHidden/>
              </w:rPr>
              <w:fldChar w:fldCharType="separate"/>
            </w:r>
            <w:r w:rsidR="00443AD0">
              <w:rPr>
                <w:noProof/>
                <w:webHidden/>
              </w:rPr>
              <w:t>16</w:t>
            </w:r>
            <w:r w:rsidR="00443AD0">
              <w:rPr>
                <w:noProof/>
                <w:webHidden/>
              </w:rPr>
              <w:fldChar w:fldCharType="end"/>
            </w:r>
          </w:hyperlink>
        </w:p>
        <w:p w14:paraId="276ACB1F" w14:textId="26AC4AB9"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5" w:history="1">
            <w:r w:rsidR="00443AD0" w:rsidRPr="00617690">
              <w:rPr>
                <w:rStyle w:val="Hyperlink"/>
                <w:noProof/>
              </w:rPr>
              <w:t>4.1 Definitions of key UK business terms</w:t>
            </w:r>
            <w:r w:rsidR="00443AD0">
              <w:rPr>
                <w:noProof/>
                <w:webHidden/>
              </w:rPr>
              <w:tab/>
            </w:r>
            <w:r w:rsidR="00443AD0">
              <w:rPr>
                <w:noProof/>
                <w:webHidden/>
              </w:rPr>
              <w:fldChar w:fldCharType="begin"/>
            </w:r>
            <w:r w:rsidR="00443AD0">
              <w:rPr>
                <w:noProof/>
                <w:webHidden/>
              </w:rPr>
              <w:instrText xml:space="preserve"> PAGEREF _Toc225639635 \h </w:instrText>
            </w:r>
            <w:r w:rsidR="00443AD0">
              <w:rPr>
                <w:noProof/>
                <w:webHidden/>
              </w:rPr>
            </w:r>
            <w:r w:rsidR="00443AD0">
              <w:rPr>
                <w:noProof/>
                <w:webHidden/>
              </w:rPr>
              <w:fldChar w:fldCharType="separate"/>
            </w:r>
            <w:r w:rsidR="00443AD0">
              <w:rPr>
                <w:noProof/>
                <w:webHidden/>
              </w:rPr>
              <w:t>16</w:t>
            </w:r>
            <w:r w:rsidR="00443AD0">
              <w:rPr>
                <w:noProof/>
                <w:webHidden/>
              </w:rPr>
              <w:fldChar w:fldCharType="end"/>
            </w:r>
          </w:hyperlink>
        </w:p>
        <w:p w14:paraId="46FF2D3E" w14:textId="41BA5F3C"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6" w:history="1">
            <w:r w:rsidR="00443AD0" w:rsidRPr="00617690">
              <w:rPr>
                <w:rStyle w:val="Hyperlink"/>
                <w:noProof/>
              </w:rPr>
              <w:t>4.2 Chosen legal structure and justification</w:t>
            </w:r>
            <w:r w:rsidR="00443AD0">
              <w:rPr>
                <w:noProof/>
                <w:webHidden/>
              </w:rPr>
              <w:tab/>
            </w:r>
            <w:r w:rsidR="00443AD0">
              <w:rPr>
                <w:noProof/>
                <w:webHidden/>
              </w:rPr>
              <w:fldChar w:fldCharType="begin"/>
            </w:r>
            <w:r w:rsidR="00443AD0">
              <w:rPr>
                <w:noProof/>
                <w:webHidden/>
              </w:rPr>
              <w:instrText xml:space="preserve"> PAGEREF _Toc225639636 \h </w:instrText>
            </w:r>
            <w:r w:rsidR="00443AD0">
              <w:rPr>
                <w:noProof/>
                <w:webHidden/>
              </w:rPr>
            </w:r>
            <w:r w:rsidR="00443AD0">
              <w:rPr>
                <w:noProof/>
                <w:webHidden/>
              </w:rPr>
              <w:fldChar w:fldCharType="separate"/>
            </w:r>
            <w:r w:rsidR="00443AD0">
              <w:rPr>
                <w:noProof/>
                <w:webHidden/>
              </w:rPr>
              <w:t>16</w:t>
            </w:r>
            <w:r w:rsidR="00443AD0">
              <w:rPr>
                <w:noProof/>
                <w:webHidden/>
              </w:rPr>
              <w:fldChar w:fldCharType="end"/>
            </w:r>
          </w:hyperlink>
        </w:p>
        <w:p w14:paraId="46777A37" w14:textId="42F1E259"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7" w:history="1">
            <w:r w:rsidR="00443AD0" w:rsidRPr="00617690">
              <w:rPr>
                <w:rStyle w:val="Hyperlink"/>
                <w:noProof/>
              </w:rPr>
              <w:t>4.3 Basic organisational chart and role explanation</w:t>
            </w:r>
            <w:r w:rsidR="00443AD0">
              <w:rPr>
                <w:noProof/>
                <w:webHidden/>
              </w:rPr>
              <w:tab/>
            </w:r>
            <w:r w:rsidR="00443AD0">
              <w:rPr>
                <w:noProof/>
                <w:webHidden/>
              </w:rPr>
              <w:fldChar w:fldCharType="begin"/>
            </w:r>
            <w:r w:rsidR="00443AD0">
              <w:rPr>
                <w:noProof/>
                <w:webHidden/>
              </w:rPr>
              <w:instrText xml:space="preserve"> PAGEREF _Toc225639637 \h </w:instrText>
            </w:r>
            <w:r w:rsidR="00443AD0">
              <w:rPr>
                <w:noProof/>
                <w:webHidden/>
              </w:rPr>
            </w:r>
            <w:r w:rsidR="00443AD0">
              <w:rPr>
                <w:noProof/>
                <w:webHidden/>
              </w:rPr>
              <w:fldChar w:fldCharType="separate"/>
            </w:r>
            <w:r w:rsidR="00443AD0">
              <w:rPr>
                <w:noProof/>
                <w:webHidden/>
              </w:rPr>
              <w:t>16</w:t>
            </w:r>
            <w:r w:rsidR="00443AD0">
              <w:rPr>
                <w:noProof/>
                <w:webHidden/>
              </w:rPr>
              <w:fldChar w:fldCharType="end"/>
            </w:r>
          </w:hyperlink>
        </w:p>
        <w:p w14:paraId="70986FE3" w14:textId="158D0D6A"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8" w:history="1">
            <w:r w:rsidR="00443AD0" w:rsidRPr="00617690">
              <w:rPr>
                <w:rStyle w:val="Hyperlink"/>
                <w:noProof/>
              </w:rPr>
              <w:t>4.4 Start-up funding requirements</w:t>
            </w:r>
            <w:r w:rsidR="00443AD0">
              <w:rPr>
                <w:noProof/>
                <w:webHidden/>
              </w:rPr>
              <w:tab/>
            </w:r>
            <w:r w:rsidR="00443AD0">
              <w:rPr>
                <w:noProof/>
                <w:webHidden/>
              </w:rPr>
              <w:fldChar w:fldCharType="begin"/>
            </w:r>
            <w:r w:rsidR="00443AD0">
              <w:rPr>
                <w:noProof/>
                <w:webHidden/>
              </w:rPr>
              <w:instrText xml:space="preserve"> PAGEREF _Toc225639638 \h </w:instrText>
            </w:r>
            <w:r w:rsidR="00443AD0">
              <w:rPr>
                <w:noProof/>
                <w:webHidden/>
              </w:rPr>
            </w:r>
            <w:r w:rsidR="00443AD0">
              <w:rPr>
                <w:noProof/>
                <w:webHidden/>
              </w:rPr>
              <w:fldChar w:fldCharType="separate"/>
            </w:r>
            <w:r w:rsidR="00443AD0">
              <w:rPr>
                <w:noProof/>
                <w:webHidden/>
              </w:rPr>
              <w:t>16</w:t>
            </w:r>
            <w:r w:rsidR="00443AD0">
              <w:rPr>
                <w:noProof/>
                <w:webHidden/>
              </w:rPr>
              <w:fldChar w:fldCharType="end"/>
            </w:r>
          </w:hyperlink>
        </w:p>
        <w:p w14:paraId="2309447D" w14:textId="74304989"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39" w:history="1">
            <w:r w:rsidR="00443AD0" w:rsidRPr="00617690">
              <w:rPr>
                <w:rStyle w:val="Hyperlink"/>
                <w:noProof/>
              </w:rPr>
              <w:t>4.5 Potential funding sources and justification</w:t>
            </w:r>
            <w:r w:rsidR="00443AD0">
              <w:rPr>
                <w:noProof/>
                <w:webHidden/>
              </w:rPr>
              <w:tab/>
            </w:r>
            <w:r w:rsidR="00443AD0">
              <w:rPr>
                <w:noProof/>
                <w:webHidden/>
              </w:rPr>
              <w:fldChar w:fldCharType="begin"/>
            </w:r>
            <w:r w:rsidR="00443AD0">
              <w:rPr>
                <w:noProof/>
                <w:webHidden/>
              </w:rPr>
              <w:instrText xml:space="preserve"> PAGEREF _Toc225639639 \h </w:instrText>
            </w:r>
            <w:r w:rsidR="00443AD0">
              <w:rPr>
                <w:noProof/>
                <w:webHidden/>
              </w:rPr>
            </w:r>
            <w:r w:rsidR="00443AD0">
              <w:rPr>
                <w:noProof/>
                <w:webHidden/>
              </w:rPr>
              <w:fldChar w:fldCharType="separate"/>
            </w:r>
            <w:r w:rsidR="00443AD0">
              <w:rPr>
                <w:noProof/>
                <w:webHidden/>
              </w:rPr>
              <w:t>17</w:t>
            </w:r>
            <w:r w:rsidR="00443AD0">
              <w:rPr>
                <w:noProof/>
                <w:webHidden/>
              </w:rPr>
              <w:fldChar w:fldCharType="end"/>
            </w:r>
          </w:hyperlink>
        </w:p>
        <w:p w14:paraId="35952DFA" w14:textId="44DFB94F" w:rsidR="00443AD0" w:rsidRDefault="003E1E2E" w:rsidP="00443AD0">
          <w:pPr>
            <w:pStyle w:val="TOC2"/>
            <w:tabs>
              <w:tab w:val="right" w:leader="dot" w:pos="9350"/>
            </w:tabs>
            <w:spacing w:line="240" w:lineRule="auto"/>
            <w:rPr>
              <w:rFonts w:asciiTheme="minorHAnsi" w:eastAsiaTheme="minorEastAsia" w:hAnsiTheme="minorHAnsi"/>
              <w:noProof/>
              <w:sz w:val="24"/>
              <w:szCs w:val="24"/>
            </w:rPr>
          </w:pPr>
          <w:hyperlink w:anchor="_Toc225639640" w:history="1">
            <w:r w:rsidR="00443AD0" w:rsidRPr="00617690">
              <w:rPr>
                <w:rStyle w:val="Hyperlink"/>
                <w:noProof/>
              </w:rPr>
              <w:t>4.6 Cash flow forecast reference</w:t>
            </w:r>
            <w:r w:rsidR="00443AD0">
              <w:rPr>
                <w:noProof/>
                <w:webHidden/>
              </w:rPr>
              <w:tab/>
            </w:r>
            <w:r w:rsidR="00443AD0">
              <w:rPr>
                <w:noProof/>
                <w:webHidden/>
              </w:rPr>
              <w:fldChar w:fldCharType="begin"/>
            </w:r>
            <w:r w:rsidR="00443AD0">
              <w:rPr>
                <w:noProof/>
                <w:webHidden/>
              </w:rPr>
              <w:instrText xml:space="preserve"> PAGEREF _Toc225639640 \h </w:instrText>
            </w:r>
            <w:r w:rsidR="00443AD0">
              <w:rPr>
                <w:noProof/>
                <w:webHidden/>
              </w:rPr>
            </w:r>
            <w:r w:rsidR="00443AD0">
              <w:rPr>
                <w:noProof/>
                <w:webHidden/>
              </w:rPr>
              <w:fldChar w:fldCharType="separate"/>
            </w:r>
            <w:r w:rsidR="00443AD0">
              <w:rPr>
                <w:noProof/>
                <w:webHidden/>
              </w:rPr>
              <w:t>17</w:t>
            </w:r>
            <w:r w:rsidR="00443AD0">
              <w:rPr>
                <w:noProof/>
                <w:webHidden/>
              </w:rPr>
              <w:fldChar w:fldCharType="end"/>
            </w:r>
          </w:hyperlink>
        </w:p>
        <w:p w14:paraId="37119CFF" w14:textId="45E0CE2B" w:rsidR="00443AD0" w:rsidRDefault="00443AD0" w:rsidP="00443AD0">
          <w:pPr>
            <w:pStyle w:val="TOC1"/>
            <w:tabs>
              <w:tab w:val="right" w:leader="dot" w:pos="9350"/>
            </w:tabs>
            <w:spacing w:line="240" w:lineRule="auto"/>
            <w:rPr>
              <w:rFonts w:asciiTheme="minorHAnsi" w:eastAsiaTheme="minorEastAsia" w:hAnsiTheme="minorHAnsi"/>
              <w:noProof/>
              <w:sz w:val="24"/>
              <w:szCs w:val="24"/>
            </w:rPr>
          </w:pPr>
        </w:p>
        <w:p w14:paraId="39C0BFEC" w14:textId="7753B788" w:rsidR="00443AD0" w:rsidRDefault="00443AD0" w:rsidP="00443AD0">
          <w:pPr>
            <w:pStyle w:val="TOC1"/>
            <w:tabs>
              <w:tab w:val="right" w:leader="dot" w:pos="9350"/>
            </w:tabs>
            <w:spacing w:line="240" w:lineRule="auto"/>
            <w:rPr>
              <w:rFonts w:asciiTheme="minorHAnsi" w:eastAsiaTheme="minorEastAsia" w:hAnsiTheme="minorHAnsi"/>
              <w:noProof/>
              <w:sz w:val="24"/>
              <w:szCs w:val="24"/>
            </w:rPr>
          </w:pPr>
        </w:p>
        <w:p w14:paraId="64DC4BDB" w14:textId="328FA00B" w:rsidR="004C020F" w:rsidRDefault="004C020F" w:rsidP="00443AD0">
          <w:pPr>
            <w:spacing w:line="240" w:lineRule="auto"/>
          </w:pPr>
          <w:r w:rsidRPr="004C020F">
            <w:rPr>
              <w:b/>
              <w:bCs/>
              <w:noProof/>
            </w:rPr>
            <w:fldChar w:fldCharType="end"/>
          </w:r>
        </w:p>
      </w:sdtContent>
    </w:sdt>
    <w:p w14:paraId="6C68BA5A" w14:textId="08C21053" w:rsidR="00105F83" w:rsidRDefault="00105F83">
      <w:pPr>
        <w:spacing w:line="259" w:lineRule="auto"/>
        <w:jc w:val="left"/>
      </w:pPr>
      <w:r>
        <w:br w:type="page"/>
      </w:r>
    </w:p>
    <w:p w14:paraId="12D15FC9" w14:textId="77777777" w:rsidR="004A76F2" w:rsidRPr="004A76F2" w:rsidRDefault="004A76F2" w:rsidP="004A76F2">
      <w:pPr>
        <w:pStyle w:val="Heading1"/>
      </w:pPr>
      <w:bookmarkStart w:id="0" w:name="_Toc225639610"/>
      <w:r w:rsidRPr="004A76F2">
        <w:lastRenderedPageBreak/>
        <w:t>Task 1: Business Plan Development</w:t>
      </w:r>
      <w:bookmarkEnd w:id="0"/>
    </w:p>
    <w:p w14:paraId="055457BF" w14:textId="77777777" w:rsidR="004A76F2" w:rsidRPr="004A76F2" w:rsidRDefault="004A76F2" w:rsidP="004A76F2">
      <w:pPr>
        <w:pStyle w:val="Heading1"/>
      </w:pPr>
      <w:bookmarkStart w:id="1" w:name="_Toc225639611"/>
      <w:r w:rsidRPr="004A76F2">
        <w:t>Element 1: Business Idea, Products/Services, Objectives and USP</w:t>
      </w:r>
      <w:bookmarkEnd w:id="1"/>
    </w:p>
    <w:p w14:paraId="0FB6F6EF" w14:textId="77777777" w:rsidR="004A76F2" w:rsidRPr="004A76F2" w:rsidRDefault="004A76F2" w:rsidP="004A76F2">
      <w:pPr>
        <w:pStyle w:val="Heading2"/>
      </w:pPr>
      <w:bookmarkStart w:id="2" w:name="_Toc225639612"/>
      <w:r w:rsidRPr="004A76F2">
        <w:t>1.1 Introduction to the business idea</w:t>
      </w:r>
      <w:bookmarkEnd w:id="2"/>
    </w:p>
    <w:p w14:paraId="7C41282D" w14:textId="7410A260" w:rsidR="00271487" w:rsidRDefault="00271487" w:rsidP="00271487">
      <w:pPr>
        <w:rPr>
          <w:b/>
        </w:rPr>
      </w:pPr>
      <w:proofErr w:type="spellStart"/>
      <w:r w:rsidRPr="00271487">
        <w:t>SwiftRoute</w:t>
      </w:r>
      <w:proofErr w:type="spellEnd"/>
      <w:r w:rsidRPr="00271487">
        <w:t xml:space="preserve"> Logistics Ltd is a proposed UK based transport logistics start-up company that will offer small and medium sized businesses, internet retail stores, wholesalers and local stores flexible and reliable delivery services. The business will be structured to be in an industry where speed, visibility and consistency of services is becoming more significant to customers and commercial clients. Since the entrepreneurship process is frequently motivated by the reali</w:t>
      </w:r>
      <w:r w:rsidR="00300A40">
        <w:t>s</w:t>
      </w:r>
      <w:r w:rsidRPr="00271487">
        <w:t>ation of an unmet need on the market and transforming it into a feasible business venture, this concept is a direct answer to smaller businesses that may not have sufficient logistics coverage by the larger operators (Barringer and Ireland, 2024). Practically, the business concept will be based on the road-based days of transport with the help of effective customer communication and online coordination, which today are the most important attributes of competitiveness in logistics markets (Christopher, 2022; Wang and Sarkis, 2021).</w:t>
      </w:r>
    </w:p>
    <w:p w14:paraId="223C852A" w14:textId="3E3E6F50" w:rsidR="004A76F2" w:rsidRPr="004A76F2" w:rsidRDefault="004A76F2" w:rsidP="004A76F2">
      <w:pPr>
        <w:pStyle w:val="Heading2"/>
      </w:pPr>
      <w:bookmarkStart w:id="3" w:name="_Toc225639613"/>
      <w:r w:rsidRPr="004A76F2">
        <w:t>1.2 Business concept and rationale</w:t>
      </w:r>
      <w:bookmarkEnd w:id="3"/>
    </w:p>
    <w:p w14:paraId="6766F611" w14:textId="77777777" w:rsidR="00271487" w:rsidRDefault="00271487" w:rsidP="00271487">
      <w:pPr>
        <w:rPr>
          <w:b/>
        </w:rPr>
      </w:pPr>
      <w:r w:rsidRPr="00271487">
        <w:t>The ultimate idea of Swift Route Logistics Ltd is to establish a transport logistics firm that counts on the flexibility in operation and provision of customer-oriented service. The idea is justified in its strength due to the fact that the need in logistics grows with the development of e-commerce, the evolution of consumer expectations, and the emergence of the growing tendency of SMEs to outsource non-core processes, i.e., the necessity in the delivery and distribution (</w:t>
      </w:r>
      <w:proofErr w:type="spellStart"/>
      <w:r w:rsidRPr="00271487">
        <w:t>Zennaro</w:t>
      </w:r>
      <w:proofErr w:type="spellEnd"/>
      <w:r w:rsidRPr="00271487">
        <w:t xml:space="preserve"> et al., 2022; </w:t>
      </w:r>
      <w:proofErr w:type="spellStart"/>
      <w:r w:rsidRPr="00271487">
        <w:t>Khaula</w:t>
      </w:r>
      <w:proofErr w:type="spellEnd"/>
      <w:r w:rsidRPr="00271487">
        <w:t xml:space="preserve"> </w:t>
      </w:r>
      <w:proofErr w:type="spellStart"/>
      <w:r w:rsidRPr="00271487">
        <w:t>Alkaabi</w:t>
      </w:r>
      <w:proofErr w:type="spellEnd"/>
      <w:r w:rsidRPr="00271487">
        <w:t>, 2023). Besides that, official UK data reveal that the size and topicality of domestic road freight operation still persist, arguing that transport will continue to be an important and commercial activity (Department for Transport, 2025a). This fact would make the concept not only appropriate as an entrepreneurship, but a practical answer to an increasing marketing demand.</w:t>
      </w:r>
    </w:p>
    <w:p w14:paraId="128BF684" w14:textId="0F8B2068" w:rsidR="004A76F2" w:rsidRPr="004A76F2" w:rsidRDefault="004A76F2" w:rsidP="004A76F2">
      <w:pPr>
        <w:pStyle w:val="Heading2"/>
      </w:pPr>
      <w:bookmarkStart w:id="4" w:name="_Toc225639614"/>
      <w:r w:rsidRPr="004A76F2">
        <w:t>1.3 Overview of products and services</w:t>
      </w:r>
      <w:bookmarkEnd w:id="4"/>
    </w:p>
    <w:p w14:paraId="40DF83DB" w14:textId="77777777" w:rsidR="00271487" w:rsidRDefault="00271487" w:rsidP="00271487">
      <w:pPr>
        <w:rPr>
          <w:b/>
        </w:rPr>
      </w:pPr>
      <w:proofErr w:type="spellStart"/>
      <w:r w:rsidRPr="00271487">
        <w:t>SwiftRoute</w:t>
      </w:r>
      <w:proofErr w:type="spellEnd"/>
      <w:r w:rsidRPr="00271487">
        <w:t xml:space="preserve"> Logistics Ltd will not have a too wide set of propositions but a narrow selection of services. Its core business will be comprised of one-day local delivery, next-day regional delivery, scheduled business to business delivery, and last mile delivery services to support online sellers and light freights service to independent retailers and wholesalers. The business will offer these value-added features alongside the basic services to include delivery updates, </w:t>
      </w:r>
      <w:r w:rsidRPr="00271487">
        <w:lastRenderedPageBreak/>
        <w:t xml:space="preserve">confirmation of delivery, customer bookings, and repeat services to commercial customers. This practice embraces the contemporary logistics philosophy that value is not just generated in the process of goods transportation, but also in terms of reliability, communication, and response throughout the service journey (Christopher, 2022). It is also consistent with the recent study, which states that customer loyalty and reuse intention are strongly predicted by service quality and delivery satisfaction in logistics and online retail settings (Lin et al., 2023; </w:t>
      </w:r>
      <w:proofErr w:type="spellStart"/>
      <w:r w:rsidRPr="00271487">
        <w:t>Aljohani</w:t>
      </w:r>
      <w:proofErr w:type="spellEnd"/>
      <w:r w:rsidRPr="00271487">
        <w:t>, 2024).</w:t>
      </w:r>
    </w:p>
    <w:p w14:paraId="392C45EC" w14:textId="75D3292C" w:rsidR="004A76F2" w:rsidRPr="004A76F2" w:rsidRDefault="004A76F2" w:rsidP="004A76F2">
      <w:pPr>
        <w:pStyle w:val="Heading2"/>
      </w:pPr>
      <w:bookmarkStart w:id="5" w:name="_Toc225639615"/>
      <w:r w:rsidRPr="004A76F2">
        <w:t>1.4 Customer problem or need being solved</w:t>
      </w:r>
      <w:bookmarkEnd w:id="5"/>
    </w:p>
    <w:p w14:paraId="407CF28A" w14:textId="4A5B45A7" w:rsidR="00271487" w:rsidRDefault="00271487" w:rsidP="00271487">
      <w:pPr>
        <w:rPr>
          <w:b/>
        </w:rPr>
      </w:pPr>
      <w:r w:rsidRPr="00271487">
        <w:t xml:space="preserve">The company is responsive to a number of practical issues of customers. There are numerous possible situations when many SMEs and online sellers are experiencing unreliable deliveries, poor communication, reduced flexibility or high prices by bigger logistic companies. In the case of smaller firms, customer satisfaction can be impacted negatively, as well as reputation. </w:t>
      </w:r>
      <w:proofErr w:type="spellStart"/>
      <w:r w:rsidRPr="00271487">
        <w:t>SwiftRoute</w:t>
      </w:r>
      <w:proofErr w:type="spellEnd"/>
      <w:r w:rsidRPr="00271487">
        <w:t xml:space="preserve"> Logistics Ltd is aimed at addressing this problem through the provision of more customi</w:t>
      </w:r>
      <w:r w:rsidR="00300A40">
        <w:t>s</w:t>
      </w:r>
      <w:r w:rsidRPr="00271487">
        <w:t>ed and tailored service model. It is relevant since logistics customer satisfaction, trust, and purchasing behaviour repetition directly depend on the logistics quality of the provided service (</w:t>
      </w:r>
      <w:proofErr w:type="spellStart"/>
      <w:r w:rsidRPr="00271487">
        <w:t>Restuputri</w:t>
      </w:r>
      <w:proofErr w:type="spellEnd"/>
      <w:r w:rsidRPr="00271487">
        <w:t xml:space="preserve">, </w:t>
      </w:r>
      <w:proofErr w:type="spellStart"/>
      <w:r w:rsidRPr="00271487">
        <w:t>Indriani</w:t>
      </w:r>
      <w:proofErr w:type="spellEnd"/>
      <w:r w:rsidRPr="00271487">
        <w:t xml:space="preserve"> and </w:t>
      </w:r>
      <w:proofErr w:type="spellStart"/>
      <w:r w:rsidRPr="00271487">
        <w:t>Masudin</w:t>
      </w:r>
      <w:proofErr w:type="spellEnd"/>
      <w:r w:rsidRPr="00271487">
        <w:t>, 2021). The company thus wants to fulfil the functional need to be transported, and the broader business need to have reliable service performance.</w:t>
      </w:r>
    </w:p>
    <w:p w14:paraId="3252F7C4" w14:textId="2EF9CEBD" w:rsidR="004A76F2" w:rsidRPr="004A76F2" w:rsidRDefault="004A76F2" w:rsidP="004A76F2">
      <w:pPr>
        <w:pStyle w:val="Heading2"/>
      </w:pPr>
      <w:bookmarkStart w:id="6" w:name="_Toc225639616"/>
      <w:r w:rsidRPr="004A76F2">
        <w:t>1.5 Short-term and long-term business objectives</w:t>
      </w:r>
      <w:bookmarkEnd w:id="6"/>
    </w:p>
    <w:p w14:paraId="5F2122C5" w14:textId="77777777" w:rsidR="00271487" w:rsidRDefault="00271487" w:rsidP="00271487">
      <w:pPr>
        <w:rPr>
          <w:b/>
        </w:rPr>
      </w:pPr>
      <w:r w:rsidRPr="00271487">
        <w:t xml:space="preserve">In the short-term, the business would seek to accomplish legal registration, commence operations, establish a professional website and booking presence, and gain a base of repeat business customers in the first year of operation. It also aims to secure consistent monthly revenues and cash flow in the right direction by maintaining a vigorous discipline in the area of costs as well as the selection of market entry. </w:t>
      </w:r>
      <w:proofErr w:type="spellStart"/>
      <w:r w:rsidRPr="00271487">
        <w:t>SwiftRoute</w:t>
      </w:r>
      <w:proofErr w:type="spellEnd"/>
      <w:r w:rsidRPr="00271487">
        <w:t xml:space="preserve"> Logistics Ltd, in the long run, is seeking to increase its fleet size, increase its coverage to a wider area, enhance its digital tracking of the routes and improve its route planning capacity, and acquire longer-term contracts into commercial transportation. These goals represent the entrepreneurial demands towards finding equilibrium between survival, growth, and ordered development during the initial phases of the newly emerging venture (Barringer and Ireland, 2024).</w:t>
      </w:r>
    </w:p>
    <w:p w14:paraId="4615CCD0" w14:textId="22B399D4" w:rsidR="004A76F2" w:rsidRPr="004A76F2" w:rsidRDefault="004A76F2" w:rsidP="004A76F2">
      <w:pPr>
        <w:pStyle w:val="Heading2"/>
      </w:pPr>
      <w:bookmarkStart w:id="7" w:name="_Toc225639617"/>
      <w:r w:rsidRPr="004A76F2">
        <w:t>1.6 Unique Selling Point</w:t>
      </w:r>
      <w:bookmarkEnd w:id="7"/>
    </w:p>
    <w:p w14:paraId="46D90C86" w14:textId="77777777" w:rsidR="00271487" w:rsidRDefault="00271487" w:rsidP="00271487">
      <w:pPr>
        <w:rPr>
          <w:b/>
        </w:rPr>
      </w:pPr>
      <w:r w:rsidRPr="00271487">
        <w:t xml:space="preserve">The Unique Selling Point of </w:t>
      </w:r>
      <w:proofErr w:type="spellStart"/>
      <w:r w:rsidRPr="00271487">
        <w:t>SwiftRoute</w:t>
      </w:r>
      <w:proofErr w:type="spellEnd"/>
      <w:r w:rsidRPr="00271487">
        <w:t xml:space="preserve"> Logistics Ltd is that it will offer rapid, flexible and SME oriented logistics with the help of the transparent communication and reliable delivery performance. However, this business will focus on customised service, customer relationship, </w:t>
      </w:r>
      <w:r w:rsidRPr="00271487">
        <w:lastRenderedPageBreak/>
        <w:t>and operation sensitivity, unlike the bigger courier companies that tend to operate in limited measures of personalisation. This is a good match with the entrepreneurial marketing mindset, in which smaller businesses would be able to compete in terms of agility, proximity to customers, and differentiated value instead of scale itself (Kotler et al., 2023).</w:t>
      </w:r>
    </w:p>
    <w:p w14:paraId="54778AC3" w14:textId="4989CF0D" w:rsidR="004A76F2" w:rsidRPr="004A76F2" w:rsidRDefault="004A76F2" w:rsidP="004A76F2">
      <w:pPr>
        <w:pStyle w:val="Heading2"/>
      </w:pPr>
      <w:bookmarkStart w:id="8" w:name="_Toc225639618"/>
      <w:r w:rsidRPr="004A76F2">
        <w:t>1.7 Mini-conclusion</w:t>
      </w:r>
      <w:bookmarkEnd w:id="8"/>
      <w:r>
        <w:tab/>
      </w:r>
    </w:p>
    <w:p w14:paraId="353F25D1" w14:textId="7BB3B630" w:rsidR="004C020F" w:rsidRDefault="00271487" w:rsidP="00271487">
      <w:pPr>
        <w:rPr>
          <w:b/>
          <w:sz w:val="24"/>
        </w:rPr>
      </w:pPr>
      <w:r w:rsidRPr="00271487">
        <w:t xml:space="preserve">On the whole, </w:t>
      </w:r>
      <w:proofErr w:type="spellStart"/>
      <w:r w:rsidRPr="00271487">
        <w:t>SwiftRoute</w:t>
      </w:r>
      <w:proofErr w:type="spellEnd"/>
      <w:r w:rsidRPr="00271487">
        <w:t xml:space="preserve"> Logistics Ltd is a viable and market appropriate business concept that has well-established service value, customer need that can be identified and can be achieved upon development goals. In the following section, the business climate and competitive environment a wider business environment which is influencing the venture will be evaluated.</w:t>
      </w:r>
      <w:r w:rsidR="004C020F">
        <w:br w:type="page"/>
      </w:r>
    </w:p>
    <w:p w14:paraId="09139033" w14:textId="3216F198" w:rsidR="004A76F2" w:rsidRPr="004C020F" w:rsidRDefault="004A76F2" w:rsidP="004C020F">
      <w:pPr>
        <w:pStyle w:val="Heading1"/>
      </w:pPr>
      <w:bookmarkStart w:id="9" w:name="_Toc225639619"/>
      <w:r w:rsidRPr="004A76F2">
        <w:lastRenderedPageBreak/>
        <w:t>Element 2: Business Environment and Competitor Analysis</w:t>
      </w:r>
      <w:bookmarkEnd w:id="9"/>
    </w:p>
    <w:p w14:paraId="4E8FB27E" w14:textId="77777777" w:rsidR="004A76F2" w:rsidRPr="004A76F2" w:rsidRDefault="004A76F2" w:rsidP="004C020F">
      <w:pPr>
        <w:pStyle w:val="Heading2"/>
      </w:pPr>
      <w:bookmarkStart w:id="10" w:name="_Toc225639620"/>
      <w:r w:rsidRPr="004A76F2">
        <w:t>2.1 Introduction to the business environment</w:t>
      </w:r>
      <w:bookmarkEnd w:id="10"/>
    </w:p>
    <w:p w14:paraId="3F16D625" w14:textId="77777777" w:rsidR="008024B5" w:rsidRDefault="008024B5" w:rsidP="008024B5">
      <w:pPr>
        <w:rPr>
          <w:b/>
        </w:rPr>
      </w:pPr>
      <w:proofErr w:type="spellStart"/>
      <w:r w:rsidRPr="008024B5">
        <w:t>SwiftRoute</w:t>
      </w:r>
      <w:proofErr w:type="spellEnd"/>
      <w:r w:rsidRPr="008024B5">
        <w:t xml:space="preserve"> Logistics Ltd will be competing in a business logistics environment that is influenced by costs pressure, regulation, technology and evolving customer expectations. In the case of a transport logistics start-up, the outside market should be known since performance determines the cost of fuel, demand load to supply, digital systems, and legal compliance. The internal capabilities are also important particularly when one is starting a business with limited resources. Thus, PESTEL and SWOT are applicable in the evaluation of both external opportunities and threats of the company, as well as the strength and weaknesses of the company.</w:t>
      </w:r>
    </w:p>
    <w:p w14:paraId="3FE91B5A" w14:textId="53AA15E5" w:rsidR="004A76F2" w:rsidRDefault="004A76F2" w:rsidP="004C020F">
      <w:pPr>
        <w:pStyle w:val="Heading2"/>
      </w:pPr>
      <w:bookmarkStart w:id="11" w:name="_Toc225639621"/>
      <w:r w:rsidRPr="004A76F2">
        <w:t>2.2 PESTEL analysis</w:t>
      </w:r>
      <w:bookmarkEnd w:id="11"/>
    </w:p>
    <w:p w14:paraId="77D17C2A" w14:textId="3A95475A" w:rsidR="008024B5" w:rsidRPr="00DB55D4" w:rsidRDefault="00DB55D4" w:rsidP="00DB55D4">
      <w:r w:rsidRPr="00DB55D4">
        <w:rPr>
          <w:b/>
          <w:bCs/>
        </w:rPr>
        <w:t>Political</w:t>
      </w:r>
      <w:r w:rsidRPr="00DB55D4">
        <w:br/>
      </w:r>
      <w:r w:rsidR="008024B5" w:rsidRPr="008024B5">
        <w:t>Some of the political forces that affect logistics include transport policy, investment on infrastructure, environmental goals and road regulations. An efficient road network and favourable freight policies are crucial to a logistics business. Not only in the UK but also across the whole economy, domestic road freight continues to play a significant role in the UK economy, which validates that transport services still play a vital role within the business movement and supply chain (Department for Transport, 2025a). Simultaneously, the greater attention of the governments to freight that is clean and efficient requires that firms have to prepare to adapt to new policy (Department for Transport, 2025b).</w:t>
      </w:r>
    </w:p>
    <w:p w14:paraId="2E021B18" w14:textId="28F24D40" w:rsidR="00DB55D4" w:rsidRPr="00DB55D4" w:rsidRDefault="00DB55D4" w:rsidP="00DB55D4">
      <w:r w:rsidRPr="00DB55D4">
        <w:rPr>
          <w:b/>
          <w:bCs/>
        </w:rPr>
        <w:t>Economic</w:t>
      </w:r>
      <w:r w:rsidRPr="00DB55D4">
        <w:br/>
      </w:r>
      <w:r w:rsidR="008024B5" w:rsidRPr="008024B5">
        <w:t xml:space="preserve">The economic conditions have a great impact on </w:t>
      </w:r>
      <w:proofErr w:type="spellStart"/>
      <w:r w:rsidR="008024B5" w:rsidRPr="008024B5">
        <w:t>SwiftRoute</w:t>
      </w:r>
      <w:proofErr w:type="spellEnd"/>
      <w:r w:rsidR="008024B5" w:rsidRPr="008024B5">
        <w:t xml:space="preserve"> Logistics Ltd since a transport business is exposed to inflation, fuel prices, cost of vehicles, cost of maintenance, and interest rates. These put strain on the profitability, more so in the case of a start-up. Nevertheless, the market is also an opportunity as the retail and online sales still lead to the demand in delivery services (ONS, 2025). The industry is still very appealing, however, when the expenses are controlled.</w:t>
      </w:r>
    </w:p>
    <w:p w14:paraId="21D621B7" w14:textId="275CA500" w:rsidR="00DB55D4" w:rsidRPr="00DB55D4" w:rsidRDefault="00DB55D4" w:rsidP="00DB55D4">
      <w:r w:rsidRPr="00DB55D4">
        <w:rPr>
          <w:b/>
          <w:bCs/>
        </w:rPr>
        <w:t>Social</w:t>
      </w:r>
      <w:r w:rsidRPr="00DB55D4">
        <w:br/>
      </w:r>
      <w:r w:rsidR="008024B5" w:rsidRPr="008024B5">
        <w:t xml:space="preserve">The social aspects are important since the demands of customers in delivery market have shifted. The businesses and consumers have discovered the need to be fast, convenient, tracked, and trusted by the businesses. The need to have a reliable delivery partner is critical to </w:t>
      </w:r>
      <w:r w:rsidR="008024B5" w:rsidRPr="008024B5">
        <w:lastRenderedPageBreak/>
        <w:t xml:space="preserve">small retailers and online sellers in particular. It is demonstrated that logistics has been integrated into a major constituent of overall customer experience as opposed to a back-end operation (Immaculata, Salma and </w:t>
      </w:r>
      <w:proofErr w:type="spellStart"/>
      <w:r w:rsidR="008024B5" w:rsidRPr="008024B5">
        <w:t>Yunus</w:t>
      </w:r>
      <w:proofErr w:type="spellEnd"/>
      <w:r w:rsidR="008024B5" w:rsidRPr="008024B5">
        <w:t xml:space="preserve">, 2025; </w:t>
      </w:r>
      <w:proofErr w:type="spellStart"/>
      <w:r w:rsidR="008024B5" w:rsidRPr="008024B5">
        <w:t>Zennaro</w:t>
      </w:r>
      <w:proofErr w:type="spellEnd"/>
      <w:r w:rsidR="008024B5" w:rsidRPr="008024B5">
        <w:t xml:space="preserve"> et al., 2022). This tendency promotes the demand in a reactive company such as </w:t>
      </w:r>
      <w:proofErr w:type="spellStart"/>
      <w:r w:rsidR="008024B5" w:rsidRPr="008024B5">
        <w:t>SwiftRoute</w:t>
      </w:r>
      <w:proofErr w:type="spellEnd"/>
      <w:r w:rsidR="008024B5" w:rsidRPr="008024B5">
        <w:t xml:space="preserve"> Logistics Ltd.</w:t>
      </w:r>
    </w:p>
    <w:p w14:paraId="1B7611BB" w14:textId="54CE44A2" w:rsidR="008024B5" w:rsidRDefault="00DB55D4" w:rsidP="00DB55D4">
      <w:r w:rsidRPr="00DB55D4">
        <w:rPr>
          <w:b/>
          <w:bCs/>
        </w:rPr>
        <w:t>Technological</w:t>
      </w:r>
      <w:r w:rsidRPr="00DB55D4">
        <w:br/>
      </w:r>
      <w:r w:rsidR="008024B5" w:rsidRPr="008024B5">
        <w:t>The business has a great opportunity due to technology. Modern logistics are becoming more based on route optimisation, online reservation, live tracking, confirmation of delivery and utilisation of data. The tools enhance effectiveness and interaction and minimi</w:t>
      </w:r>
      <w:r w:rsidR="00300A40">
        <w:t>s</w:t>
      </w:r>
      <w:r w:rsidR="008024B5" w:rsidRPr="008024B5">
        <w:t>e time wastage (Wang and Sarkis, 2021). They also enable smaller companies to feel more competitive without the size of the larger players (Albrecht et al., 2023). Good digital capacity is also associated with the enhancement of the SMEs performance and flexibility (Kim and Jin, 2024; Martinez-Pelaez et al., 2024).</w:t>
      </w:r>
    </w:p>
    <w:p w14:paraId="17CD6E10" w14:textId="77777777" w:rsidR="008024B5" w:rsidRDefault="00DB55D4" w:rsidP="00DB55D4">
      <w:r w:rsidRPr="00DB55D4">
        <w:rPr>
          <w:b/>
          <w:bCs/>
        </w:rPr>
        <w:t>Environmental</w:t>
      </w:r>
      <w:r w:rsidRPr="00DB55D4">
        <w:br/>
      </w:r>
      <w:r w:rsidR="008024B5" w:rsidRPr="008024B5">
        <w:t>The pressure of the environment is growing in logistics, with an increased interest of the customers and regulating bodies in emissions, fuel consumption, and eco-friendly operations. This puts pressure, yet a chance of developing a responsible business model in the first place. The long-term competitiveness can be enhanced through sustainable logistics (</w:t>
      </w:r>
      <w:proofErr w:type="spellStart"/>
      <w:r w:rsidR="008024B5" w:rsidRPr="008024B5">
        <w:t>Parhi</w:t>
      </w:r>
      <w:proofErr w:type="spellEnd"/>
      <w:r w:rsidR="008024B5" w:rsidRPr="008024B5">
        <w:t xml:space="preserve"> et al., 2022), and one particular aspect where sustainability is gaining momentum is in the last-mile delivery (Bertolini, De and Nava, 2024).</w:t>
      </w:r>
    </w:p>
    <w:p w14:paraId="2BB39DD7" w14:textId="24BB0538" w:rsidR="008024B5" w:rsidRDefault="00DB55D4" w:rsidP="00DB55D4">
      <w:r w:rsidRPr="00DB55D4">
        <w:rPr>
          <w:b/>
          <w:bCs/>
        </w:rPr>
        <w:t>Legal</w:t>
      </w:r>
      <w:r w:rsidRPr="00DB55D4">
        <w:br/>
      </w:r>
      <w:r w:rsidR="008024B5" w:rsidRPr="008024B5">
        <w:t>The legal factors should not be omitted as the transport companies should adhere to the insurance, employment, health and safety, contract, and data protection regulations. Considering that the company will deal with deliveries, vehicles, customer-related information, and staff duties, the company will have to work within a transparent legal framework. When risk is mitigated through compliance then professional credibility is encouraged.</w:t>
      </w:r>
    </w:p>
    <w:p w14:paraId="2EC85920" w14:textId="7D96FBD9" w:rsidR="004C020F" w:rsidRPr="004C020F" w:rsidRDefault="004C020F" w:rsidP="004C020F">
      <w:pPr>
        <w:pStyle w:val="Caption"/>
        <w:keepNext/>
        <w:rPr>
          <w:color w:val="auto"/>
        </w:rPr>
      </w:pPr>
      <w:r w:rsidRPr="004C020F">
        <w:rPr>
          <w:color w:val="auto"/>
        </w:rPr>
        <w:t xml:space="preserve">Table </w:t>
      </w:r>
      <w:r w:rsidRPr="004C020F">
        <w:rPr>
          <w:color w:val="auto"/>
        </w:rPr>
        <w:fldChar w:fldCharType="begin"/>
      </w:r>
      <w:r w:rsidRPr="004C020F">
        <w:rPr>
          <w:color w:val="auto"/>
        </w:rPr>
        <w:instrText xml:space="preserve"> SEQ Table \* ARABIC </w:instrText>
      </w:r>
      <w:r w:rsidRPr="004C020F">
        <w:rPr>
          <w:color w:val="auto"/>
        </w:rPr>
        <w:fldChar w:fldCharType="separate"/>
      </w:r>
      <w:r>
        <w:rPr>
          <w:noProof/>
          <w:color w:val="auto"/>
        </w:rPr>
        <w:t>1</w:t>
      </w:r>
      <w:r w:rsidRPr="004C020F">
        <w:rPr>
          <w:color w:val="auto"/>
        </w:rPr>
        <w:fldChar w:fldCharType="end"/>
      </w:r>
      <w:r w:rsidRPr="004C020F">
        <w:rPr>
          <w:color w:val="auto"/>
        </w:rPr>
        <w:t xml:space="preserve"> Summary PESTEL analysis for </w:t>
      </w:r>
      <w:proofErr w:type="spellStart"/>
      <w:r w:rsidRPr="004C020F">
        <w:rPr>
          <w:color w:val="auto"/>
        </w:rPr>
        <w:t>SwiftRoute</w:t>
      </w:r>
      <w:proofErr w:type="spellEnd"/>
      <w:r w:rsidRPr="004C020F">
        <w:rPr>
          <w:color w:val="auto"/>
        </w:rPr>
        <w:t xml:space="preserve"> Logistics Ltd</w:t>
      </w:r>
    </w:p>
    <w:tbl>
      <w:tblPr>
        <w:tblStyle w:val="TableGrid"/>
        <w:tblW w:w="0" w:type="auto"/>
        <w:shd w:val="clear" w:color="auto" w:fill="FFE599" w:themeFill="accent4" w:themeFillTint="66"/>
        <w:tblLook w:val="04A0" w:firstRow="1" w:lastRow="0" w:firstColumn="1" w:lastColumn="0" w:noHBand="0" w:noVBand="1"/>
      </w:tblPr>
      <w:tblGrid>
        <w:gridCol w:w="1745"/>
        <w:gridCol w:w="7831"/>
      </w:tblGrid>
      <w:tr w:rsidR="004C020F" w:rsidRPr="004C020F" w14:paraId="3E3CF23A" w14:textId="77777777" w:rsidTr="004C020F">
        <w:tc>
          <w:tcPr>
            <w:tcW w:w="0" w:type="auto"/>
            <w:shd w:val="clear" w:color="auto" w:fill="FFE599" w:themeFill="accent4" w:themeFillTint="66"/>
            <w:hideMark/>
          </w:tcPr>
          <w:p w14:paraId="41315D11" w14:textId="77777777" w:rsidR="004C020F" w:rsidRPr="004C020F" w:rsidRDefault="004C020F" w:rsidP="004C020F">
            <w:pPr>
              <w:spacing w:after="160"/>
              <w:rPr>
                <w:b/>
                <w:bCs/>
              </w:rPr>
            </w:pPr>
            <w:r w:rsidRPr="004C020F">
              <w:rPr>
                <w:b/>
                <w:bCs/>
              </w:rPr>
              <w:t>PESTEL factor</w:t>
            </w:r>
          </w:p>
        </w:tc>
        <w:tc>
          <w:tcPr>
            <w:tcW w:w="0" w:type="auto"/>
            <w:shd w:val="clear" w:color="auto" w:fill="FFE599" w:themeFill="accent4" w:themeFillTint="66"/>
            <w:hideMark/>
          </w:tcPr>
          <w:p w14:paraId="1DCC35E9" w14:textId="77777777" w:rsidR="004C020F" w:rsidRPr="004C020F" w:rsidRDefault="004C020F" w:rsidP="004C020F">
            <w:pPr>
              <w:spacing w:after="160"/>
              <w:rPr>
                <w:b/>
                <w:bCs/>
              </w:rPr>
            </w:pPr>
            <w:r w:rsidRPr="004C020F">
              <w:rPr>
                <w:b/>
                <w:bCs/>
              </w:rPr>
              <w:t>Summary</w:t>
            </w:r>
          </w:p>
        </w:tc>
      </w:tr>
      <w:tr w:rsidR="004C020F" w:rsidRPr="004C020F" w14:paraId="3F3EB2E9" w14:textId="77777777" w:rsidTr="004C020F">
        <w:tc>
          <w:tcPr>
            <w:tcW w:w="0" w:type="auto"/>
            <w:shd w:val="clear" w:color="auto" w:fill="FFE599" w:themeFill="accent4" w:themeFillTint="66"/>
            <w:hideMark/>
          </w:tcPr>
          <w:p w14:paraId="432578F5" w14:textId="77777777" w:rsidR="004C020F" w:rsidRPr="004C020F" w:rsidRDefault="004C020F" w:rsidP="004C020F">
            <w:pPr>
              <w:spacing w:after="160"/>
            </w:pPr>
            <w:r w:rsidRPr="004C020F">
              <w:rPr>
                <w:b/>
                <w:bCs/>
              </w:rPr>
              <w:t>Political</w:t>
            </w:r>
          </w:p>
        </w:tc>
        <w:tc>
          <w:tcPr>
            <w:tcW w:w="0" w:type="auto"/>
            <w:shd w:val="clear" w:color="auto" w:fill="FFE599" w:themeFill="accent4" w:themeFillTint="66"/>
            <w:hideMark/>
          </w:tcPr>
          <w:p w14:paraId="0F9E1956" w14:textId="77777777" w:rsidR="004C020F" w:rsidRPr="004C020F" w:rsidRDefault="004C020F" w:rsidP="004C020F">
            <w:pPr>
              <w:spacing w:after="160"/>
            </w:pPr>
            <w:r w:rsidRPr="004C020F">
              <w:t>Logistics is influenced by transport policy, infrastructure investment, road regulations, and environmental targets. UK road freight remains important to economic activity, but firms must adapt to changing freight and sustainability policies (Department for Transport, 2025a; Department for Transport, 2025b).</w:t>
            </w:r>
          </w:p>
        </w:tc>
      </w:tr>
      <w:tr w:rsidR="004C020F" w:rsidRPr="004C020F" w14:paraId="6DD469A8" w14:textId="77777777" w:rsidTr="004C020F">
        <w:tc>
          <w:tcPr>
            <w:tcW w:w="0" w:type="auto"/>
            <w:shd w:val="clear" w:color="auto" w:fill="FFE599" w:themeFill="accent4" w:themeFillTint="66"/>
            <w:hideMark/>
          </w:tcPr>
          <w:p w14:paraId="63627719" w14:textId="77777777" w:rsidR="004C020F" w:rsidRPr="004C020F" w:rsidRDefault="004C020F" w:rsidP="004C020F">
            <w:pPr>
              <w:spacing w:after="160"/>
            </w:pPr>
            <w:r w:rsidRPr="004C020F">
              <w:rPr>
                <w:b/>
                <w:bCs/>
              </w:rPr>
              <w:lastRenderedPageBreak/>
              <w:t>Economic</w:t>
            </w:r>
          </w:p>
        </w:tc>
        <w:tc>
          <w:tcPr>
            <w:tcW w:w="0" w:type="auto"/>
            <w:shd w:val="clear" w:color="auto" w:fill="FFE599" w:themeFill="accent4" w:themeFillTint="66"/>
            <w:hideMark/>
          </w:tcPr>
          <w:p w14:paraId="537FEDD8" w14:textId="77777777" w:rsidR="004C020F" w:rsidRPr="004C020F" w:rsidRDefault="004C020F" w:rsidP="004C020F">
            <w:pPr>
              <w:spacing w:after="160"/>
            </w:pPr>
            <w:r w:rsidRPr="004C020F">
              <w:t>Inflation, fuel prices, vehicle costs, maintenance, and interest rates create cost pressure for start-ups. However, continued retail and online sales maintain demand for delivery services, making the sector attractive if costs are controlled (ONS, 2025).</w:t>
            </w:r>
          </w:p>
        </w:tc>
      </w:tr>
      <w:tr w:rsidR="004C020F" w:rsidRPr="004C020F" w14:paraId="42DA3BEA" w14:textId="77777777" w:rsidTr="004C020F">
        <w:tc>
          <w:tcPr>
            <w:tcW w:w="0" w:type="auto"/>
            <w:shd w:val="clear" w:color="auto" w:fill="FFE599" w:themeFill="accent4" w:themeFillTint="66"/>
            <w:hideMark/>
          </w:tcPr>
          <w:p w14:paraId="08E64B58" w14:textId="77777777" w:rsidR="004C020F" w:rsidRPr="004C020F" w:rsidRDefault="004C020F" w:rsidP="004C020F">
            <w:pPr>
              <w:spacing w:after="160"/>
            </w:pPr>
            <w:r w:rsidRPr="004C020F">
              <w:rPr>
                <w:b/>
                <w:bCs/>
              </w:rPr>
              <w:t>Social</w:t>
            </w:r>
          </w:p>
        </w:tc>
        <w:tc>
          <w:tcPr>
            <w:tcW w:w="0" w:type="auto"/>
            <w:shd w:val="clear" w:color="auto" w:fill="FFE599" w:themeFill="accent4" w:themeFillTint="66"/>
            <w:hideMark/>
          </w:tcPr>
          <w:p w14:paraId="05E52572" w14:textId="77777777" w:rsidR="004C020F" w:rsidRPr="004C020F" w:rsidRDefault="004C020F" w:rsidP="004C020F">
            <w:pPr>
              <w:spacing w:after="160"/>
            </w:pPr>
            <w:r w:rsidRPr="004C020F">
              <w:t xml:space="preserve">Customers now expect speed, convenience, tracking, and reliable service. Logistics has become a key part of the wider customer experience, increasing demand for responsive delivery providers (Immaculata, Salma and </w:t>
            </w:r>
            <w:proofErr w:type="spellStart"/>
            <w:r w:rsidRPr="004C020F">
              <w:t>Yunus</w:t>
            </w:r>
            <w:proofErr w:type="spellEnd"/>
            <w:r w:rsidRPr="004C020F">
              <w:t xml:space="preserve">, 2025; </w:t>
            </w:r>
            <w:proofErr w:type="spellStart"/>
            <w:r w:rsidRPr="004C020F">
              <w:t>Zennaro</w:t>
            </w:r>
            <w:proofErr w:type="spellEnd"/>
            <w:r w:rsidRPr="004C020F">
              <w:t xml:space="preserve"> et al., 2022).</w:t>
            </w:r>
          </w:p>
        </w:tc>
      </w:tr>
      <w:tr w:rsidR="004C020F" w:rsidRPr="004C020F" w14:paraId="61A2F287" w14:textId="77777777" w:rsidTr="004C020F">
        <w:tc>
          <w:tcPr>
            <w:tcW w:w="0" w:type="auto"/>
            <w:shd w:val="clear" w:color="auto" w:fill="FFE599" w:themeFill="accent4" w:themeFillTint="66"/>
            <w:hideMark/>
          </w:tcPr>
          <w:p w14:paraId="49394E02" w14:textId="77777777" w:rsidR="004C020F" w:rsidRPr="004C020F" w:rsidRDefault="004C020F" w:rsidP="004C020F">
            <w:pPr>
              <w:spacing w:after="160"/>
            </w:pPr>
            <w:r w:rsidRPr="004C020F">
              <w:rPr>
                <w:b/>
                <w:bCs/>
              </w:rPr>
              <w:t>Technological</w:t>
            </w:r>
          </w:p>
        </w:tc>
        <w:tc>
          <w:tcPr>
            <w:tcW w:w="0" w:type="auto"/>
            <w:shd w:val="clear" w:color="auto" w:fill="FFE599" w:themeFill="accent4" w:themeFillTint="66"/>
            <w:hideMark/>
          </w:tcPr>
          <w:p w14:paraId="36727FF0" w14:textId="77777777" w:rsidR="004C020F" w:rsidRPr="004C020F" w:rsidRDefault="004C020F" w:rsidP="004C020F">
            <w:pPr>
              <w:spacing w:after="160"/>
            </w:pPr>
            <w:r w:rsidRPr="004C020F">
              <w:t>Route optimisation, digital booking, tracking, proof of delivery, and data use improve efficiency and communication. Digital capability also strengthens SME adaptability and competitiveness (Wang and Sarkis, 2021; Albrecht et al., 2023; Kim and Jin, 2024; Martínez-Peláez et al., 2024).</w:t>
            </w:r>
          </w:p>
        </w:tc>
      </w:tr>
      <w:tr w:rsidR="004C020F" w:rsidRPr="004C020F" w14:paraId="40D033AF" w14:textId="77777777" w:rsidTr="004C020F">
        <w:tc>
          <w:tcPr>
            <w:tcW w:w="0" w:type="auto"/>
            <w:shd w:val="clear" w:color="auto" w:fill="FFE599" w:themeFill="accent4" w:themeFillTint="66"/>
            <w:hideMark/>
          </w:tcPr>
          <w:p w14:paraId="433F04CD" w14:textId="77777777" w:rsidR="004C020F" w:rsidRPr="004C020F" w:rsidRDefault="004C020F" w:rsidP="004C020F">
            <w:pPr>
              <w:spacing w:after="160"/>
            </w:pPr>
            <w:r w:rsidRPr="004C020F">
              <w:rPr>
                <w:b/>
                <w:bCs/>
              </w:rPr>
              <w:t>Environmental</w:t>
            </w:r>
          </w:p>
        </w:tc>
        <w:tc>
          <w:tcPr>
            <w:tcW w:w="0" w:type="auto"/>
            <w:shd w:val="clear" w:color="auto" w:fill="FFE599" w:themeFill="accent4" w:themeFillTint="66"/>
            <w:hideMark/>
          </w:tcPr>
          <w:p w14:paraId="63A80B8E" w14:textId="77777777" w:rsidR="004C020F" w:rsidRPr="004C020F" w:rsidRDefault="004C020F" w:rsidP="004C020F">
            <w:pPr>
              <w:spacing w:after="160"/>
            </w:pPr>
            <w:r w:rsidRPr="004C020F">
              <w:t>Growing attention to emissions, fuel efficiency, and sustainability creates pressure but also opportunity. Sustainable logistics can improve competitiveness, especially in last-mile delivery (</w:t>
            </w:r>
            <w:proofErr w:type="spellStart"/>
            <w:r w:rsidRPr="004C020F">
              <w:t>Parhi</w:t>
            </w:r>
            <w:proofErr w:type="spellEnd"/>
            <w:r w:rsidRPr="004C020F">
              <w:t xml:space="preserve"> et al., 2022; Bertolini, De and Nava, 2024).</w:t>
            </w:r>
          </w:p>
        </w:tc>
      </w:tr>
      <w:tr w:rsidR="004C020F" w:rsidRPr="004C020F" w14:paraId="590689D7" w14:textId="77777777" w:rsidTr="004C020F">
        <w:tc>
          <w:tcPr>
            <w:tcW w:w="0" w:type="auto"/>
            <w:shd w:val="clear" w:color="auto" w:fill="FFE599" w:themeFill="accent4" w:themeFillTint="66"/>
            <w:hideMark/>
          </w:tcPr>
          <w:p w14:paraId="0E5B8609" w14:textId="77777777" w:rsidR="004C020F" w:rsidRPr="004C020F" w:rsidRDefault="004C020F" w:rsidP="004C020F">
            <w:pPr>
              <w:spacing w:after="160"/>
            </w:pPr>
            <w:r w:rsidRPr="004C020F">
              <w:rPr>
                <w:b/>
                <w:bCs/>
              </w:rPr>
              <w:t>Legal</w:t>
            </w:r>
          </w:p>
        </w:tc>
        <w:tc>
          <w:tcPr>
            <w:tcW w:w="0" w:type="auto"/>
            <w:shd w:val="clear" w:color="auto" w:fill="FFE599" w:themeFill="accent4" w:themeFillTint="66"/>
            <w:hideMark/>
          </w:tcPr>
          <w:p w14:paraId="6831C95B" w14:textId="77777777" w:rsidR="004C020F" w:rsidRPr="004C020F" w:rsidRDefault="004C020F" w:rsidP="004C020F">
            <w:pPr>
              <w:spacing w:after="160"/>
            </w:pPr>
            <w:r w:rsidRPr="004C020F">
              <w:t>Transport businesses must comply with insurance, employment, health and safety, contract, and data protection requirements. Strong compliance reduces risk and improves credibility.</w:t>
            </w:r>
          </w:p>
        </w:tc>
      </w:tr>
    </w:tbl>
    <w:p w14:paraId="08DDEC7C" w14:textId="77777777" w:rsidR="004C020F" w:rsidRPr="004A76F2" w:rsidRDefault="004C020F" w:rsidP="00DB55D4"/>
    <w:p w14:paraId="5F1A67BF" w14:textId="77777777" w:rsidR="004A76F2" w:rsidRPr="004A76F2" w:rsidRDefault="004A76F2" w:rsidP="004C020F">
      <w:pPr>
        <w:pStyle w:val="Heading2"/>
      </w:pPr>
      <w:bookmarkStart w:id="12" w:name="_Toc225639622"/>
      <w:r w:rsidRPr="004A76F2">
        <w:t>2.3 PESTEL evaluation</w:t>
      </w:r>
      <w:bookmarkEnd w:id="12"/>
    </w:p>
    <w:p w14:paraId="42561D8A" w14:textId="77777777" w:rsidR="008024B5" w:rsidRDefault="008024B5" w:rsidP="008024B5">
      <w:pPr>
        <w:rPr>
          <w:b/>
        </w:rPr>
      </w:pPr>
      <w:r w:rsidRPr="008024B5">
        <w:t>All in all, the PESTEL analysis indicates that the external environment has both threats as well as opportunities. The most likely immediate threats are economic and legal as they have a direct impact on cost and compliance. Nonetheless, technological advances, freight demand, and retail and e-commerce business development provide successful chances of eco-friendly developed logistic start-up (Department for Transport, 2025a; ONS, 2025).</w:t>
      </w:r>
    </w:p>
    <w:p w14:paraId="24BCCCEA" w14:textId="7C757D55" w:rsidR="004A76F2" w:rsidRPr="004A76F2" w:rsidRDefault="004A76F2" w:rsidP="004C020F">
      <w:pPr>
        <w:pStyle w:val="Heading2"/>
      </w:pPr>
      <w:bookmarkStart w:id="13" w:name="_Toc225639623"/>
      <w:r w:rsidRPr="004A76F2">
        <w:t>2.4 SWOT analysis</w:t>
      </w:r>
      <w:bookmarkEnd w:id="13"/>
    </w:p>
    <w:p w14:paraId="70F75700" w14:textId="5BD180C0" w:rsidR="008024B5" w:rsidRPr="004A76F2" w:rsidRDefault="004A76F2" w:rsidP="004A76F2">
      <w:r w:rsidRPr="004A76F2">
        <w:rPr>
          <w:b/>
          <w:bCs/>
        </w:rPr>
        <w:t>Strengths</w:t>
      </w:r>
      <w:r w:rsidRPr="004A76F2">
        <w:br/>
      </w:r>
      <w:r w:rsidR="008024B5" w:rsidRPr="008024B5">
        <w:t xml:space="preserve">Flexibility, personalised service, and faster response to the needs of the SME will help </w:t>
      </w:r>
      <w:proofErr w:type="spellStart"/>
      <w:r w:rsidR="008024B5" w:rsidRPr="008024B5">
        <w:t>SwiftRoute</w:t>
      </w:r>
      <w:proofErr w:type="spellEnd"/>
      <w:r w:rsidR="008024B5" w:rsidRPr="008024B5">
        <w:t xml:space="preserve"> Logistics Ltd to establish a strong relationship with the customers. This is an </w:t>
      </w:r>
      <w:r w:rsidR="008024B5" w:rsidRPr="008024B5">
        <w:lastRenderedPageBreak/>
        <w:t>indication of entrepreneurial marketing, where less developed companies compete based on customer proximity and customised value, as opposed to scale (Kotler et al., 2023).</w:t>
      </w:r>
    </w:p>
    <w:p w14:paraId="0626D026" w14:textId="13FE8250" w:rsidR="004A76F2" w:rsidRPr="004A76F2" w:rsidRDefault="004A76F2" w:rsidP="004A76F2">
      <w:r w:rsidRPr="004A76F2">
        <w:rPr>
          <w:b/>
          <w:bCs/>
        </w:rPr>
        <w:t>Weaknesses</w:t>
      </w:r>
      <w:r w:rsidRPr="004A76F2">
        <w:br/>
      </w:r>
      <w:r w:rsidR="008024B5" w:rsidRPr="008024B5">
        <w:t>A small fleet, modest finance and low brand awareness will be used to begin the business. It means that it becomes more susceptible to interference and emphasi</w:t>
      </w:r>
      <w:r w:rsidR="00300A40">
        <w:t>s</w:t>
      </w:r>
      <w:r w:rsidR="008024B5" w:rsidRPr="008024B5">
        <w:t>es the significance of prudent planning and targeted customer acquisition (Barringer and Ireland, 2024).</w:t>
      </w:r>
    </w:p>
    <w:p w14:paraId="1A0BE818" w14:textId="0FDF86E9" w:rsidR="004A76F2" w:rsidRPr="004A76F2" w:rsidRDefault="004A76F2" w:rsidP="004A76F2">
      <w:r w:rsidRPr="004A76F2">
        <w:rPr>
          <w:b/>
          <w:bCs/>
        </w:rPr>
        <w:t>Opportunities</w:t>
      </w:r>
      <w:r w:rsidRPr="004A76F2">
        <w:br/>
      </w:r>
      <w:r w:rsidR="008024B5" w:rsidRPr="008024B5">
        <w:t>Outsourcing of SMEs, the development of e-commerce, and the growing significance of service quality are obvious opportunities. Customer satisfaction, loyalty, and re-use intention are all associated with the quality of logistics services, which means that the company can expand not only due to price rivalry but also because of providing superior services (</w:t>
      </w:r>
      <w:proofErr w:type="spellStart"/>
      <w:r w:rsidR="008024B5" w:rsidRPr="008024B5">
        <w:t>Restuputri</w:t>
      </w:r>
      <w:proofErr w:type="spellEnd"/>
      <w:r w:rsidR="008024B5" w:rsidRPr="008024B5">
        <w:t xml:space="preserve">, </w:t>
      </w:r>
      <w:proofErr w:type="spellStart"/>
      <w:r w:rsidR="008024B5" w:rsidRPr="008024B5">
        <w:t>Indriani</w:t>
      </w:r>
      <w:proofErr w:type="spellEnd"/>
      <w:r w:rsidR="008024B5" w:rsidRPr="008024B5">
        <w:t xml:space="preserve"> and </w:t>
      </w:r>
      <w:proofErr w:type="spellStart"/>
      <w:r w:rsidR="008024B5" w:rsidRPr="008024B5">
        <w:t>Masudin</w:t>
      </w:r>
      <w:proofErr w:type="spellEnd"/>
      <w:r w:rsidR="008024B5" w:rsidRPr="008024B5">
        <w:t>, 2021; Lin et al., 2023).</w:t>
      </w:r>
    </w:p>
    <w:p w14:paraId="55D3B397" w14:textId="4AA0A8ED" w:rsidR="004A76F2" w:rsidRDefault="004A76F2" w:rsidP="004A76F2">
      <w:r w:rsidRPr="004A76F2">
        <w:rPr>
          <w:b/>
          <w:bCs/>
        </w:rPr>
        <w:t>Threats</w:t>
      </w:r>
      <w:r w:rsidRPr="004A76F2">
        <w:br/>
      </w:r>
      <w:r w:rsidR="008024B5" w:rsidRPr="008024B5">
        <w:t xml:space="preserve">The key threats include </w:t>
      </w:r>
      <w:r w:rsidR="008024B5">
        <w:t>intense</w:t>
      </w:r>
      <w:r w:rsidR="008024B5" w:rsidRPr="008024B5">
        <w:t xml:space="preserve"> competition, increasing cost, and increasing demands. Quality delivery, including last-mile delivery, has turned into the key factor in customer satisfaction, and thus the failure in service provision would not take long before ruining the reputation of the firm (</w:t>
      </w:r>
      <w:proofErr w:type="spellStart"/>
      <w:r w:rsidR="008024B5" w:rsidRPr="008024B5">
        <w:t>Aljohani</w:t>
      </w:r>
      <w:proofErr w:type="spellEnd"/>
      <w:r w:rsidR="008024B5" w:rsidRPr="008024B5">
        <w:t>, 2024).</w:t>
      </w:r>
    </w:p>
    <w:p w14:paraId="659EDE9B" w14:textId="7C9F7C79" w:rsidR="004C020F" w:rsidRPr="004C020F" w:rsidRDefault="004C020F" w:rsidP="004C020F">
      <w:pPr>
        <w:pStyle w:val="Caption"/>
        <w:keepNext/>
        <w:rPr>
          <w:color w:val="auto"/>
        </w:rPr>
      </w:pPr>
      <w:r w:rsidRPr="004C020F">
        <w:rPr>
          <w:color w:val="auto"/>
        </w:rPr>
        <w:t xml:space="preserve">Table </w:t>
      </w:r>
      <w:r w:rsidRPr="004C020F">
        <w:rPr>
          <w:color w:val="auto"/>
        </w:rPr>
        <w:fldChar w:fldCharType="begin"/>
      </w:r>
      <w:r w:rsidRPr="004C020F">
        <w:rPr>
          <w:color w:val="auto"/>
        </w:rPr>
        <w:instrText xml:space="preserve"> SEQ Table \* ARABIC </w:instrText>
      </w:r>
      <w:r w:rsidRPr="004C020F">
        <w:rPr>
          <w:color w:val="auto"/>
        </w:rPr>
        <w:fldChar w:fldCharType="separate"/>
      </w:r>
      <w:r>
        <w:rPr>
          <w:noProof/>
          <w:color w:val="auto"/>
        </w:rPr>
        <w:t>2</w:t>
      </w:r>
      <w:r w:rsidRPr="004C020F">
        <w:rPr>
          <w:color w:val="auto"/>
        </w:rPr>
        <w:fldChar w:fldCharType="end"/>
      </w:r>
      <w:r w:rsidRPr="004C020F">
        <w:rPr>
          <w:color w:val="auto"/>
        </w:rPr>
        <w:t xml:space="preserve"> Summary SWOT analysis for </w:t>
      </w:r>
      <w:proofErr w:type="spellStart"/>
      <w:r w:rsidRPr="004C020F">
        <w:rPr>
          <w:color w:val="auto"/>
        </w:rPr>
        <w:t>SwiftRoute</w:t>
      </w:r>
      <w:proofErr w:type="spellEnd"/>
      <w:r w:rsidRPr="004C020F">
        <w:rPr>
          <w:color w:val="auto"/>
        </w:rPr>
        <w:t xml:space="preserve"> Logistics Ltd</w:t>
      </w:r>
    </w:p>
    <w:tbl>
      <w:tblPr>
        <w:tblStyle w:val="TableGrid"/>
        <w:tblW w:w="0" w:type="auto"/>
        <w:shd w:val="clear" w:color="auto" w:fill="FFE599" w:themeFill="accent4" w:themeFillTint="66"/>
        <w:tblLook w:val="04A0" w:firstRow="1" w:lastRow="0" w:firstColumn="1" w:lastColumn="0" w:noHBand="0" w:noVBand="1"/>
      </w:tblPr>
      <w:tblGrid>
        <w:gridCol w:w="1701"/>
        <w:gridCol w:w="7875"/>
      </w:tblGrid>
      <w:tr w:rsidR="004C020F" w:rsidRPr="004C020F" w14:paraId="2E323665" w14:textId="77777777" w:rsidTr="004C020F">
        <w:tc>
          <w:tcPr>
            <w:tcW w:w="0" w:type="auto"/>
            <w:shd w:val="clear" w:color="auto" w:fill="FFE599" w:themeFill="accent4" w:themeFillTint="66"/>
            <w:hideMark/>
          </w:tcPr>
          <w:p w14:paraId="769D7BFC" w14:textId="77777777" w:rsidR="004C020F" w:rsidRPr="004C020F" w:rsidRDefault="004C020F" w:rsidP="004C020F">
            <w:pPr>
              <w:spacing w:after="160"/>
              <w:rPr>
                <w:b/>
                <w:bCs/>
              </w:rPr>
            </w:pPr>
            <w:r w:rsidRPr="004C020F">
              <w:rPr>
                <w:b/>
                <w:bCs/>
              </w:rPr>
              <w:t>SWOT element</w:t>
            </w:r>
          </w:p>
        </w:tc>
        <w:tc>
          <w:tcPr>
            <w:tcW w:w="0" w:type="auto"/>
            <w:shd w:val="clear" w:color="auto" w:fill="FFE599" w:themeFill="accent4" w:themeFillTint="66"/>
            <w:hideMark/>
          </w:tcPr>
          <w:p w14:paraId="12AA66B0" w14:textId="77777777" w:rsidR="004C020F" w:rsidRPr="004C020F" w:rsidRDefault="004C020F" w:rsidP="004C020F">
            <w:pPr>
              <w:spacing w:after="160"/>
              <w:rPr>
                <w:b/>
                <w:bCs/>
              </w:rPr>
            </w:pPr>
            <w:r w:rsidRPr="004C020F">
              <w:rPr>
                <w:b/>
                <w:bCs/>
              </w:rPr>
              <w:t>Summary</w:t>
            </w:r>
          </w:p>
        </w:tc>
      </w:tr>
      <w:tr w:rsidR="004C020F" w:rsidRPr="004C020F" w14:paraId="05186B73" w14:textId="77777777" w:rsidTr="004C020F">
        <w:tc>
          <w:tcPr>
            <w:tcW w:w="0" w:type="auto"/>
            <w:shd w:val="clear" w:color="auto" w:fill="FFE599" w:themeFill="accent4" w:themeFillTint="66"/>
            <w:hideMark/>
          </w:tcPr>
          <w:p w14:paraId="575D8CF8" w14:textId="77777777" w:rsidR="004C020F" w:rsidRPr="004C020F" w:rsidRDefault="004C020F" w:rsidP="004C020F">
            <w:pPr>
              <w:spacing w:after="160"/>
            </w:pPr>
            <w:r w:rsidRPr="004C020F">
              <w:rPr>
                <w:b/>
                <w:bCs/>
              </w:rPr>
              <w:t>Strengths</w:t>
            </w:r>
          </w:p>
        </w:tc>
        <w:tc>
          <w:tcPr>
            <w:tcW w:w="0" w:type="auto"/>
            <w:shd w:val="clear" w:color="auto" w:fill="FFE599" w:themeFill="accent4" w:themeFillTint="66"/>
            <w:hideMark/>
          </w:tcPr>
          <w:p w14:paraId="3AF5DC7D" w14:textId="77777777" w:rsidR="004C020F" w:rsidRPr="004C020F" w:rsidRDefault="004C020F" w:rsidP="004C020F">
            <w:pPr>
              <w:spacing w:after="160"/>
            </w:pPr>
            <w:r w:rsidRPr="004C020F">
              <w:t>Flexible and personalised service, faster response to SME needs, and strong customer closeness as a small business (Kotler et al., 2023).</w:t>
            </w:r>
          </w:p>
        </w:tc>
      </w:tr>
      <w:tr w:rsidR="004C020F" w:rsidRPr="004C020F" w14:paraId="5CA296D8" w14:textId="77777777" w:rsidTr="004C020F">
        <w:tc>
          <w:tcPr>
            <w:tcW w:w="0" w:type="auto"/>
            <w:shd w:val="clear" w:color="auto" w:fill="FFE599" w:themeFill="accent4" w:themeFillTint="66"/>
            <w:hideMark/>
          </w:tcPr>
          <w:p w14:paraId="14DECB8F" w14:textId="77777777" w:rsidR="004C020F" w:rsidRPr="004C020F" w:rsidRDefault="004C020F" w:rsidP="004C020F">
            <w:pPr>
              <w:spacing w:after="160"/>
            </w:pPr>
            <w:r w:rsidRPr="004C020F">
              <w:rPr>
                <w:b/>
                <w:bCs/>
              </w:rPr>
              <w:t>Weaknesses</w:t>
            </w:r>
          </w:p>
        </w:tc>
        <w:tc>
          <w:tcPr>
            <w:tcW w:w="0" w:type="auto"/>
            <w:shd w:val="clear" w:color="auto" w:fill="FFE599" w:themeFill="accent4" w:themeFillTint="66"/>
            <w:hideMark/>
          </w:tcPr>
          <w:p w14:paraId="4233E9F1" w14:textId="77777777" w:rsidR="004C020F" w:rsidRPr="004C020F" w:rsidRDefault="004C020F" w:rsidP="004C020F">
            <w:pPr>
              <w:spacing w:after="160"/>
            </w:pPr>
            <w:r w:rsidRPr="004C020F">
              <w:t>Limited finance, small fleet size, and low brand awareness at the start-up stage, increasing operational vulnerability (Barringer and Ireland, 2024).</w:t>
            </w:r>
          </w:p>
        </w:tc>
      </w:tr>
      <w:tr w:rsidR="004C020F" w:rsidRPr="004C020F" w14:paraId="51E53A8C" w14:textId="77777777" w:rsidTr="004C020F">
        <w:tc>
          <w:tcPr>
            <w:tcW w:w="0" w:type="auto"/>
            <w:shd w:val="clear" w:color="auto" w:fill="FFE599" w:themeFill="accent4" w:themeFillTint="66"/>
            <w:hideMark/>
          </w:tcPr>
          <w:p w14:paraId="6481C391" w14:textId="77777777" w:rsidR="004C020F" w:rsidRPr="004C020F" w:rsidRDefault="004C020F" w:rsidP="004C020F">
            <w:pPr>
              <w:spacing w:after="160"/>
            </w:pPr>
            <w:r w:rsidRPr="004C020F">
              <w:rPr>
                <w:b/>
                <w:bCs/>
              </w:rPr>
              <w:t>Opportunities</w:t>
            </w:r>
          </w:p>
        </w:tc>
        <w:tc>
          <w:tcPr>
            <w:tcW w:w="0" w:type="auto"/>
            <w:shd w:val="clear" w:color="auto" w:fill="FFE599" w:themeFill="accent4" w:themeFillTint="66"/>
            <w:hideMark/>
          </w:tcPr>
          <w:p w14:paraId="61388F7B" w14:textId="77777777" w:rsidR="004C020F" w:rsidRPr="004C020F" w:rsidRDefault="004C020F" w:rsidP="004C020F">
            <w:pPr>
              <w:spacing w:after="160"/>
            </w:pPr>
            <w:r w:rsidRPr="004C020F">
              <w:t>Growth in SME outsourcing, e-commerce expansion, and rising importance of service quality, customer satisfaction, and loyalty (</w:t>
            </w:r>
            <w:proofErr w:type="spellStart"/>
            <w:r w:rsidRPr="004C020F">
              <w:t>Restuputri</w:t>
            </w:r>
            <w:proofErr w:type="spellEnd"/>
            <w:r w:rsidRPr="004C020F">
              <w:t xml:space="preserve">, </w:t>
            </w:r>
            <w:proofErr w:type="spellStart"/>
            <w:r w:rsidRPr="004C020F">
              <w:t>Indriani</w:t>
            </w:r>
            <w:proofErr w:type="spellEnd"/>
            <w:r w:rsidRPr="004C020F">
              <w:t xml:space="preserve"> and </w:t>
            </w:r>
            <w:proofErr w:type="spellStart"/>
            <w:r w:rsidRPr="004C020F">
              <w:t>Masudin</w:t>
            </w:r>
            <w:proofErr w:type="spellEnd"/>
            <w:r w:rsidRPr="004C020F">
              <w:t>, 2021; Lin et al., 2023).</w:t>
            </w:r>
          </w:p>
        </w:tc>
      </w:tr>
      <w:tr w:rsidR="004C020F" w:rsidRPr="004C020F" w14:paraId="32BA0295" w14:textId="77777777" w:rsidTr="004C020F">
        <w:tc>
          <w:tcPr>
            <w:tcW w:w="0" w:type="auto"/>
            <w:shd w:val="clear" w:color="auto" w:fill="FFE599" w:themeFill="accent4" w:themeFillTint="66"/>
            <w:hideMark/>
          </w:tcPr>
          <w:p w14:paraId="6203F708" w14:textId="77777777" w:rsidR="004C020F" w:rsidRPr="004C020F" w:rsidRDefault="004C020F" w:rsidP="004C020F">
            <w:pPr>
              <w:spacing w:after="160"/>
            </w:pPr>
            <w:r w:rsidRPr="004C020F">
              <w:rPr>
                <w:b/>
                <w:bCs/>
              </w:rPr>
              <w:t>Threats</w:t>
            </w:r>
          </w:p>
        </w:tc>
        <w:tc>
          <w:tcPr>
            <w:tcW w:w="0" w:type="auto"/>
            <w:shd w:val="clear" w:color="auto" w:fill="FFE599" w:themeFill="accent4" w:themeFillTint="66"/>
            <w:hideMark/>
          </w:tcPr>
          <w:p w14:paraId="4D28D681" w14:textId="77777777" w:rsidR="004C020F" w:rsidRPr="004C020F" w:rsidRDefault="004C020F" w:rsidP="004C020F">
            <w:pPr>
              <w:spacing w:after="160"/>
            </w:pPr>
            <w:r w:rsidRPr="004C020F">
              <w:t>Intense competition, rising operating costs, and increasing customer expectations, with service failure risking reputational damage (</w:t>
            </w:r>
            <w:proofErr w:type="spellStart"/>
            <w:r w:rsidRPr="004C020F">
              <w:t>Aljohani</w:t>
            </w:r>
            <w:proofErr w:type="spellEnd"/>
            <w:r w:rsidRPr="004C020F">
              <w:t>, 2024).</w:t>
            </w:r>
          </w:p>
        </w:tc>
      </w:tr>
    </w:tbl>
    <w:p w14:paraId="38BD81FE" w14:textId="77777777" w:rsidR="004C020F" w:rsidRPr="004A76F2" w:rsidRDefault="004C020F" w:rsidP="004A76F2"/>
    <w:p w14:paraId="359D7DA6" w14:textId="77777777" w:rsidR="004A76F2" w:rsidRPr="004A76F2" w:rsidRDefault="004A76F2" w:rsidP="004C020F">
      <w:pPr>
        <w:pStyle w:val="Heading2"/>
      </w:pPr>
      <w:bookmarkStart w:id="14" w:name="_Toc225639624"/>
      <w:r w:rsidRPr="004A76F2">
        <w:lastRenderedPageBreak/>
        <w:t>2.5 Competitor analysis</w:t>
      </w:r>
      <w:bookmarkEnd w:id="14"/>
    </w:p>
    <w:p w14:paraId="2549E791" w14:textId="77777777" w:rsidR="008024B5" w:rsidRDefault="008024B5" w:rsidP="008024B5">
      <w:pPr>
        <w:rPr>
          <w:b/>
        </w:rPr>
      </w:pPr>
      <w:proofErr w:type="spellStart"/>
      <w:r w:rsidRPr="008024B5">
        <w:t>SwiftRoute</w:t>
      </w:r>
      <w:proofErr w:type="spellEnd"/>
      <w:r w:rsidRPr="008024B5">
        <w:t xml:space="preserve"> Logistics Ltd will be competing with big national courier companies as well as the small ones. Big companies provide size and a well-established name, yet can be more rigid to SMEs. Local competitors might be more receptive, but they might not reliably provide quality services, or have good online infrastructure. The flexibility, service, and cost balance is valued by SMEs as opposed to just scale (</w:t>
      </w:r>
      <w:proofErr w:type="spellStart"/>
      <w:r w:rsidRPr="008024B5">
        <w:t>Khaula</w:t>
      </w:r>
      <w:proofErr w:type="spellEnd"/>
      <w:r w:rsidRPr="008024B5">
        <w:t xml:space="preserve"> </w:t>
      </w:r>
      <w:proofErr w:type="spellStart"/>
      <w:r w:rsidRPr="008024B5">
        <w:t>Alkaabi</w:t>
      </w:r>
      <w:proofErr w:type="spellEnd"/>
      <w:r w:rsidRPr="008024B5">
        <w:t xml:space="preserve">, 2023). The message </w:t>
      </w:r>
      <w:proofErr w:type="spellStart"/>
      <w:r w:rsidRPr="008024B5">
        <w:t>SwiftRoute</w:t>
      </w:r>
      <w:proofErr w:type="spellEnd"/>
      <w:r w:rsidRPr="008024B5">
        <w:t xml:space="preserve"> needs to convey is thus that it is a professional partner in logistics but at the same time easy to do business with and efficient in digital terms. It is also indicative of broader changes in the logistics business models and competition (Lind and Melander, 2021; Turienzo et al., 2023).</w:t>
      </w:r>
    </w:p>
    <w:p w14:paraId="32337589" w14:textId="2EDB11E2" w:rsidR="004A76F2" w:rsidRPr="004A76F2" w:rsidRDefault="004A76F2" w:rsidP="004C020F">
      <w:pPr>
        <w:pStyle w:val="Heading2"/>
      </w:pPr>
      <w:bookmarkStart w:id="15" w:name="_Toc225639625"/>
      <w:r w:rsidRPr="004A76F2">
        <w:t>2.6 Section conclusion</w:t>
      </w:r>
      <w:bookmarkEnd w:id="15"/>
    </w:p>
    <w:p w14:paraId="6C6FB478" w14:textId="72643FD6" w:rsidR="004C020F" w:rsidRDefault="008024B5" w:rsidP="008024B5">
      <w:pPr>
        <w:rPr>
          <w:b/>
          <w:bCs/>
        </w:rPr>
      </w:pPr>
      <w:r w:rsidRPr="008024B5">
        <w:t xml:space="preserve">To conclude the previous discussion, the business environment will be competitive, yet a concentrated logistics start-up is likely to succeed. Provided that </w:t>
      </w:r>
      <w:proofErr w:type="spellStart"/>
      <w:r w:rsidRPr="008024B5">
        <w:t>SwiftRoute</w:t>
      </w:r>
      <w:proofErr w:type="spellEnd"/>
      <w:r w:rsidRPr="008024B5">
        <w:t xml:space="preserve"> Logistics Ltd manages the costs, makes good use of digital tools and ensures the quality of the offered service remains high, it will be able to compete successfully in the expanding market.</w:t>
      </w:r>
      <w:r w:rsidR="004C020F">
        <w:rPr>
          <w:b/>
          <w:bCs/>
        </w:rPr>
        <w:br w:type="page"/>
      </w:r>
    </w:p>
    <w:p w14:paraId="6B5FFA4D" w14:textId="23C234C8" w:rsidR="00DB55D4" w:rsidRPr="00DB55D4" w:rsidRDefault="00DB55D4" w:rsidP="004C020F">
      <w:pPr>
        <w:pStyle w:val="Heading1"/>
      </w:pPr>
      <w:bookmarkStart w:id="16" w:name="_Toc225639626"/>
      <w:r w:rsidRPr="00DB55D4">
        <w:lastRenderedPageBreak/>
        <w:t>Element 3: 4Ps, Market Segmentation and Marketing Strategies</w:t>
      </w:r>
      <w:bookmarkEnd w:id="16"/>
    </w:p>
    <w:p w14:paraId="5C125428" w14:textId="77777777" w:rsidR="00DB55D4" w:rsidRPr="00DB55D4" w:rsidRDefault="00DB55D4" w:rsidP="004C020F">
      <w:pPr>
        <w:pStyle w:val="Heading2"/>
      </w:pPr>
      <w:bookmarkStart w:id="17" w:name="_Toc225639627"/>
      <w:r w:rsidRPr="00DB55D4">
        <w:t>3.1 Introduction</w:t>
      </w:r>
      <w:bookmarkEnd w:id="17"/>
    </w:p>
    <w:p w14:paraId="61F669F7" w14:textId="77777777" w:rsidR="008024B5" w:rsidRDefault="008024B5" w:rsidP="008024B5">
      <w:pPr>
        <w:rPr>
          <w:b/>
        </w:rPr>
      </w:pPr>
      <w:r w:rsidRPr="008024B5">
        <w:t xml:space="preserve">In the case of </w:t>
      </w:r>
      <w:proofErr w:type="spellStart"/>
      <w:r w:rsidRPr="008024B5">
        <w:t>SwiftRoute</w:t>
      </w:r>
      <w:proofErr w:type="spellEnd"/>
      <w:r w:rsidRPr="008024B5">
        <w:t xml:space="preserve"> Logistics Ltd, marketing is necessary since the effectiveness of a transport logistics start-up lies not only in the capacity to operate but also in finding the appropriate customer, conveying the value effectively, and earn a reputation in a competitive market. In this section, market segmentation, targeting, positioning, 4Ps of marketing and online marketing approaches are used to demonstrate how the business can attract and retain customers. Marketing in the logistics sector is also tightly tied to the aspects of service quality, responsiveness, and relationships creation, particularly when it comes to the small businesses, where standardised large-scale providers might often be substituted by flexible and reliable partners (Kotler and Keller, 2022; Kotler et al., 2023).</w:t>
      </w:r>
    </w:p>
    <w:p w14:paraId="3D70E2E8" w14:textId="0AE3D887" w:rsidR="00DB55D4" w:rsidRPr="00DB55D4" w:rsidRDefault="00DB55D4" w:rsidP="004C020F">
      <w:pPr>
        <w:pStyle w:val="Heading2"/>
      </w:pPr>
      <w:bookmarkStart w:id="18" w:name="_Toc225639628"/>
      <w:r w:rsidRPr="00DB55D4">
        <w:t>3.2 Market segmentation</w:t>
      </w:r>
      <w:bookmarkEnd w:id="18"/>
    </w:p>
    <w:p w14:paraId="12D0A8ED" w14:textId="77777777" w:rsidR="008024B5" w:rsidRDefault="008024B5" w:rsidP="00DB55D4">
      <w:r w:rsidRPr="008024B5">
        <w:t xml:space="preserve">Market segmentation should be employed by </w:t>
      </w:r>
      <w:proofErr w:type="spellStart"/>
      <w:r w:rsidRPr="008024B5">
        <w:t>SwiftRoute</w:t>
      </w:r>
      <w:proofErr w:type="spellEnd"/>
      <w:r w:rsidRPr="008024B5">
        <w:t xml:space="preserve"> Logistics Ltd to subdivide the market into manageable customer categories that possess similar needs. Geographic segmentation is significant in that fact the business will be based at the initial level of locality and locality. The method is practical on a start-up level as it assists in regulating delivery ranges, fuel consumption and quality of service besides enabling the firm to establish a profound presence in a specific environment.</w:t>
      </w:r>
    </w:p>
    <w:p w14:paraId="5275CD0B" w14:textId="77777777" w:rsidR="008024B5" w:rsidRDefault="008024B5" w:rsidP="00DB55D4">
      <w:r w:rsidRPr="008024B5">
        <w:t>Segmentation based on type of business is also very applicable. The core clientele would consist of SMEs, e-commerce sellers, independent retailers, and wholesalers, as well as other local businesses in need of regular or occasional deliveries. These groups are appropriate since they are many times lack in house transport capacity, and they may require a trusted external partner. It has been found that SMEs prefer flexibility and practical assistance in logistics providers, not a strictly defined service model (</w:t>
      </w:r>
      <w:proofErr w:type="spellStart"/>
      <w:r w:rsidRPr="008024B5">
        <w:t>Khaula</w:t>
      </w:r>
      <w:proofErr w:type="spellEnd"/>
      <w:r w:rsidRPr="008024B5">
        <w:t xml:space="preserve"> </w:t>
      </w:r>
      <w:proofErr w:type="spellStart"/>
      <w:r w:rsidRPr="008024B5">
        <w:t>Alkaabi</w:t>
      </w:r>
      <w:proofErr w:type="spellEnd"/>
      <w:r w:rsidRPr="008024B5">
        <w:t>, 2023).</w:t>
      </w:r>
    </w:p>
    <w:p w14:paraId="53F31DDD" w14:textId="77777777" w:rsidR="008024B5" w:rsidRDefault="008024B5" w:rsidP="008024B5">
      <w:pPr>
        <w:rPr>
          <w:b/>
        </w:rPr>
      </w:pPr>
      <w:r w:rsidRPr="008024B5">
        <w:t xml:space="preserve">There is also the importance of behavioural segmentation. There will be customers who will value speed, reliability, tracking, convenience or cost-efficiency. Returning visitors to delivery are particularly useful since they are able to achieve more stable revenues and better long term relationships. Needs based segmentation can further bring out the fact that a significant number of smaller businesses desire a delivery provider that is reliable, available when required, and who responds quickly when faced with a problem. Close to these expectations are customer </w:t>
      </w:r>
      <w:r w:rsidRPr="008024B5">
        <w:lastRenderedPageBreak/>
        <w:t xml:space="preserve">experience in both logistics and e-commerce markets (Immaculata, Salma and </w:t>
      </w:r>
      <w:proofErr w:type="spellStart"/>
      <w:r w:rsidRPr="008024B5">
        <w:t>Yunus</w:t>
      </w:r>
      <w:proofErr w:type="spellEnd"/>
      <w:r w:rsidRPr="008024B5">
        <w:t xml:space="preserve">, 2025; </w:t>
      </w:r>
      <w:proofErr w:type="spellStart"/>
      <w:r w:rsidRPr="008024B5">
        <w:t>Zennaro</w:t>
      </w:r>
      <w:proofErr w:type="spellEnd"/>
      <w:r w:rsidRPr="008024B5">
        <w:t xml:space="preserve"> et al., 2022).</w:t>
      </w:r>
    </w:p>
    <w:p w14:paraId="6237481D" w14:textId="61C4BF7E" w:rsidR="00DB55D4" w:rsidRPr="00DB55D4" w:rsidRDefault="00DB55D4" w:rsidP="004C020F">
      <w:pPr>
        <w:pStyle w:val="Heading2"/>
      </w:pPr>
      <w:bookmarkStart w:id="19" w:name="_Toc225639629"/>
      <w:r w:rsidRPr="00DB55D4">
        <w:t>3.3 Target customers</w:t>
      </w:r>
      <w:bookmarkEnd w:id="19"/>
    </w:p>
    <w:p w14:paraId="7F1ACB47" w14:textId="77777777" w:rsidR="008024B5" w:rsidRDefault="008024B5" w:rsidP="008024B5">
      <w:pPr>
        <w:rPr>
          <w:b/>
        </w:rPr>
      </w:pPr>
      <w:r w:rsidRPr="008024B5">
        <w:t xml:space="preserve">The main target market of </w:t>
      </w:r>
      <w:proofErr w:type="spellStart"/>
      <w:r w:rsidRPr="008024B5">
        <w:t>SwiftRoute</w:t>
      </w:r>
      <w:proofErr w:type="spellEnd"/>
      <w:r w:rsidRPr="008024B5">
        <w:t xml:space="preserve"> Logistics Ltd must be SMEs and e-commerce sellers in need of regular delivering, flexible delivery, and reliable delivery. This segment is strategically </w:t>
      </w:r>
      <w:proofErr w:type="spellStart"/>
      <w:r w:rsidRPr="008024B5">
        <w:t>favorable</w:t>
      </w:r>
      <w:proofErr w:type="spellEnd"/>
      <w:r w:rsidRPr="008024B5">
        <w:t xml:space="preserve"> in the view of that, it could give them repeat business, contract opportunities and customer loyalty in the post of good service performance. Local retailers, wholesalers and specific individual customers who have urgent or planned transport requirements may be included as the secondary target market. It is also reasonable to focus on smaller commercial customers due to the small business being better placed to achieve success by catering to a clear niche than by trying to sell to anyone at the beginning (Barringer and Ireland, 2024).</w:t>
      </w:r>
    </w:p>
    <w:p w14:paraId="232DA85C" w14:textId="28DE9C31" w:rsidR="00DB55D4" w:rsidRPr="00DB55D4" w:rsidRDefault="00DB55D4" w:rsidP="004C020F">
      <w:pPr>
        <w:pStyle w:val="Heading2"/>
      </w:pPr>
      <w:bookmarkStart w:id="20" w:name="_Toc225639630"/>
      <w:r w:rsidRPr="00DB55D4">
        <w:t>3.4 Positioning statement</w:t>
      </w:r>
      <w:bookmarkEnd w:id="20"/>
    </w:p>
    <w:p w14:paraId="0F7C7630" w14:textId="357A511F" w:rsidR="008024B5" w:rsidRDefault="008024B5" w:rsidP="008024B5">
      <w:pPr>
        <w:rPr>
          <w:b/>
        </w:rPr>
      </w:pPr>
      <w:proofErr w:type="spellStart"/>
      <w:r w:rsidRPr="008024B5">
        <w:t>SwiftRoute</w:t>
      </w:r>
      <w:proofErr w:type="spellEnd"/>
      <w:r w:rsidRPr="008024B5">
        <w:t xml:space="preserve"> Logistics Ltd must position itself as an easy to rely on and customi</w:t>
      </w:r>
      <w:r w:rsidR="00300A40">
        <w:t>s</w:t>
      </w:r>
      <w:r w:rsidRPr="008024B5">
        <w:t>able and digitally-aided logistics solution provider to small and expanding enterprises. The business must enumerate that it provides personal attention in comparison to the large national courier companies, but are even more professional and organised in comparison to the informal local delivery companies. Such positioning is crucial as trust, convenience, and customer relevance are common elements of differentiation in service businesses and not necessarily price (Kotler and Keller, 2022).</w:t>
      </w:r>
    </w:p>
    <w:p w14:paraId="10EB9CA4" w14:textId="0B63D203" w:rsidR="00DB55D4" w:rsidRDefault="00DB55D4" w:rsidP="004C020F">
      <w:pPr>
        <w:pStyle w:val="Heading2"/>
      </w:pPr>
      <w:bookmarkStart w:id="21" w:name="_Toc225639631"/>
      <w:r w:rsidRPr="00DB55D4">
        <w:t>3.5 The 4Ps of marketing</w:t>
      </w:r>
      <w:bookmarkEnd w:id="21"/>
    </w:p>
    <w:p w14:paraId="46E98721" w14:textId="77777777" w:rsidR="008024B5" w:rsidRDefault="008024B5" w:rsidP="008024B5">
      <w:pPr>
        <w:rPr>
          <w:i/>
          <w:iCs/>
        </w:rPr>
      </w:pPr>
      <w:r w:rsidRPr="008024B5">
        <w:t xml:space="preserve">The 4Ps model can be used to translate the business concept into a workable marketing plan enabling </w:t>
      </w:r>
      <w:proofErr w:type="spellStart"/>
      <w:r w:rsidRPr="008024B5">
        <w:t>SwiftRoute</w:t>
      </w:r>
      <w:proofErr w:type="spellEnd"/>
      <w:r w:rsidRPr="008024B5">
        <w:t xml:space="preserve"> Logistics Ltd. to attract and retain target consumers as described in Table 3.</w:t>
      </w:r>
    </w:p>
    <w:p w14:paraId="5B5D05CA" w14:textId="66903FB9" w:rsidR="004C020F" w:rsidRPr="004C020F" w:rsidRDefault="004C020F" w:rsidP="004C020F">
      <w:pPr>
        <w:pStyle w:val="Caption"/>
        <w:keepNext/>
        <w:rPr>
          <w:color w:val="auto"/>
        </w:rPr>
      </w:pPr>
      <w:r w:rsidRPr="004C020F">
        <w:rPr>
          <w:color w:val="auto"/>
        </w:rPr>
        <w:t xml:space="preserve">Table </w:t>
      </w:r>
      <w:r w:rsidRPr="004C020F">
        <w:rPr>
          <w:color w:val="auto"/>
        </w:rPr>
        <w:fldChar w:fldCharType="begin"/>
      </w:r>
      <w:r w:rsidRPr="004C020F">
        <w:rPr>
          <w:color w:val="auto"/>
        </w:rPr>
        <w:instrText xml:space="preserve"> SEQ Table \* ARABIC </w:instrText>
      </w:r>
      <w:r w:rsidRPr="004C020F">
        <w:rPr>
          <w:color w:val="auto"/>
        </w:rPr>
        <w:fldChar w:fldCharType="separate"/>
      </w:r>
      <w:r w:rsidRPr="004C020F">
        <w:rPr>
          <w:noProof/>
          <w:color w:val="auto"/>
        </w:rPr>
        <w:t>3</w:t>
      </w:r>
      <w:r w:rsidRPr="004C020F">
        <w:rPr>
          <w:color w:val="auto"/>
        </w:rPr>
        <w:fldChar w:fldCharType="end"/>
      </w:r>
      <w:r w:rsidRPr="004C020F">
        <w:rPr>
          <w:color w:val="auto"/>
        </w:rPr>
        <w:t xml:space="preserve"> Application of the 4Ps of marketing to </w:t>
      </w:r>
      <w:proofErr w:type="spellStart"/>
      <w:r w:rsidRPr="004C020F">
        <w:rPr>
          <w:color w:val="auto"/>
        </w:rPr>
        <w:t>SwiftRoute</w:t>
      </w:r>
      <w:proofErr w:type="spellEnd"/>
      <w:r w:rsidRPr="004C020F">
        <w:rPr>
          <w:color w:val="auto"/>
        </w:rPr>
        <w:t xml:space="preserve"> Logistics Ltd</w:t>
      </w:r>
    </w:p>
    <w:tbl>
      <w:tblPr>
        <w:tblStyle w:val="TableGrid"/>
        <w:tblW w:w="0" w:type="auto"/>
        <w:shd w:val="clear" w:color="auto" w:fill="FFE599" w:themeFill="accent4" w:themeFillTint="66"/>
        <w:tblLook w:val="04A0" w:firstRow="1" w:lastRow="0" w:firstColumn="1" w:lastColumn="0" w:noHBand="0" w:noVBand="1"/>
      </w:tblPr>
      <w:tblGrid>
        <w:gridCol w:w="1356"/>
        <w:gridCol w:w="8220"/>
      </w:tblGrid>
      <w:tr w:rsidR="00DB55D4" w:rsidRPr="00DB55D4" w14:paraId="0211BC91" w14:textId="77777777" w:rsidTr="00DB55D4">
        <w:tc>
          <w:tcPr>
            <w:tcW w:w="0" w:type="auto"/>
            <w:shd w:val="clear" w:color="auto" w:fill="FFE599" w:themeFill="accent4" w:themeFillTint="66"/>
            <w:hideMark/>
          </w:tcPr>
          <w:p w14:paraId="2AB32001" w14:textId="77777777" w:rsidR="00DB55D4" w:rsidRPr="00DB55D4" w:rsidRDefault="00DB55D4" w:rsidP="00DB55D4">
            <w:pPr>
              <w:spacing w:after="160"/>
              <w:rPr>
                <w:b/>
                <w:bCs/>
              </w:rPr>
            </w:pPr>
            <w:r w:rsidRPr="00DB55D4">
              <w:rPr>
                <w:b/>
                <w:bCs/>
              </w:rPr>
              <w:t>4Ps element</w:t>
            </w:r>
          </w:p>
        </w:tc>
        <w:tc>
          <w:tcPr>
            <w:tcW w:w="0" w:type="auto"/>
            <w:shd w:val="clear" w:color="auto" w:fill="FFE599" w:themeFill="accent4" w:themeFillTint="66"/>
            <w:hideMark/>
          </w:tcPr>
          <w:p w14:paraId="34DFA034" w14:textId="77777777" w:rsidR="00DB55D4" w:rsidRPr="00DB55D4" w:rsidRDefault="00DB55D4" w:rsidP="00DB55D4">
            <w:pPr>
              <w:spacing w:after="160"/>
              <w:rPr>
                <w:b/>
                <w:bCs/>
              </w:rPr>
            </w:pPr>
            <w:r w:rsidRPr="00DB55D4">
              <w:rPr>
                <w:b/>
                <w:bCs/>
              </w:rPr>
              <w:t xml:space="preserve">Application to </w:t>
            </w:r>
            <w:proofErr w:type="spellStart"/>
            <w:r w:rsidRPr="00DB55D4">
              <w:rPr>
                <w:b/>
                <w:bCs/>
              </w:rPr>
              <w:t>SwiftRoute</w:t>
            </w:r>
            <w:proofErr w:type="spellEnd"/>
            <w:r w:rsidRPr="00DB55D4">
              <w:rPr>
                <w:b/>
                <w:bCs/>
              </w:rPr>
              <w:t xml:space="preserve"> Logistics Ltd</w:t>
            </w:r>
          </w:p>
        </w:tc>
      </w:tr>
      <w:tr w:rsidR="00DB55D4" w:rsidRPr="00DB55D4" w14:paraId="44DB1C3B" w14:textId="77777777" w:rsidTr="00DB55D4">
        <w:tc>
          <w:tcPr>
            <w:tcW w:w="0" w:type="auto"/>
            <w:shd w:val="clear" w:color="auto" w:fill="FFE599" w:themeFill="accent4" w:themeFillTint="66"/>
            <w:hideMark/>
          </w:tcPr>
          <w:p w14:paraId="7D7BB9B3" w14:textId="77777777" w:rsidR="00DB55D4" w:rsidRPr="00DB55D4" w:rsidRDefault="00DB55D4" w:rsidP="00DB55D4">
            <w:pPr>
              <w:spacing w:after="160"/>
            </w:pPr>
            <w:r w:rsidRPr="00DB55D4">
              <w:rPr>
                <w:b/>
                <w:bCs/>
              </w:rPr>
              <w:t>Product</w:t>
            </w:r>
          </w:p>
        </w:tc>
        <w:tc>
          <w:tcPr>
            <w:tcW w:w="0" w:type="auto"/>
            <w:shd w:val="clear" w:color="auto" w:fill="FFE599" w:themeFill="accent4" w:themeFillTint="66"/>
            <w:hideMark/>
          </w:tcPr>
          <w:p w14:paraId="0E8FFC9F" w14:textId="77777777" w:rsidR="00DB55D4" w:rsidRPr="00DB55D4" w:rsidRDefault="00DB55D4" w:rsidP="00DB55D4">
            <w:pPr>
              <w:spacing w:after="160"/>
            </w:pPr>
            <w:r w:rsidRPr="00DB55D4">
              <w:t xml:space="preserve">The core product is dependable transport logistics, including same-day delivery, next-day delivery, scheduled B2B transport, and last-mile support for e-commerce sellers. The wider service offer also includes booking support, delivery updates, proof of delivery, and responsive communication. In service marketing, reliability </w:t>
            </w:r>
            <w:r w:rsidRPr="00DB55D4">
              <w:lastRenderedPageBreak/>
              <w:t>and customer experience are part of the product itself. Logistics service quality is strongly linked to customer satisfaction and re-use intention, making consistency a major source of value (Lin et al., 2023).</w:t>
            </w:r>
          </w:p>
        </w:tc>
      </w:tr>
      <w:tr w:rsidR="00DB55D4" w:rsidRPr="00DB55D4" w14:paraId="1888DC20" w14:textId="77777777" w:rsidTr="00DB55D4">
        <w:tc>
          <w:tcPr>
            <w:tcW w:w="0" w:type="auto"/>
            <w:shd w:val="clear" w:color="auto" w:fill="FFE599" w:themeFill="accent4" w:themeFillTint="66"/>
            <w:hideMark/>
          </w:tcPr>
          <w:p w14:paraId="24D6CD51" w14:textId="77777777" w:rsidR="00DB55D4" w:rsidRPr="00DB55D4" w:rsidRDefault="00DB55D4" w:rsidP="00DB55D4">
            <w:pPr>
              <w:spacing w:after="160"/>
            </w:pPr>
            <w:r w:rsidRPr="00DB55D4">
              <w:rPr>
                <w:b/>
                <w:bCs/>
              </w:rPr>
              <w:lastRenderedPageBreak/>
              <w:t>Price</w:t>
            </w:r>
          </w:p>
        </w:tc>
        <w:tc>
          <w:tcPr>
            <w:tcW w:w="0" w:type="auto"/>
            <w:shd w:val="clear" w:color="auto" w:fill="FFE599" w:themeFill="accent4" w:themeFillTint="66"/>
            <w:hideMark/>
          </w:tcPr>
          <w:p w14:paraId="5F8F53A5" w14:textId="77777777" w:rsidR="00DB55D4" w:rsidRPr="00DB55D4" w:rsidRDefault="00DB55D4" w:rsidP="00DB55D4">
            <w:pPr>
              <w:spacing w:after="160"/>
            </w:pPr>
            <w:proofErr w:type="spellStart"/>
            <w:r w:rsidRPr="00DB55D4">
              <w:t>SwiftRoute</w:t>
            </w:r>
            <w:proofErr w:type="spellEnd"/>
            <w:r w:rsidRPr="00DB55D4">
              <w:t xml:space="preserve"> Logistics Ltd should use competitive but value-based pricing. Charges can vary by urgency, distance, delivery type, and account arrangement. Introductory offers may attract new clients, while discounted rates for repeat business customers can encourage loyalty. The business should avoid competing only on low price, because long-term success in logistics depends on balancing affordability with service quality and operational sustainability (Christopher, 2022).</w:t>
            </w:r>
          </w:p>
        </w:tc>
      </w:tr>
      <w:tr w:rsidR="00DB55D4" w:rsidRPr="00DB55D4" w14:paraId="31448BBD" w14:textId="77777777" w:rsidTr="00DB55D4">
        <w:tc>
          <w:tcPr>
            <w:tcW w:w="0" w:type="auto"/>
            <w:shd w:val="clear" w:color="auto" w:fill="FFE599" w:themeFill="accent4" w:themeFillTint="66"/>
            <w:hideMark/>
          </w:tcPr>
          <w:p w14:paraId="557182C7" w14:textId="77777777" w:rsidR="00DB55D4" w:rsidRPr="00DB55D4" w:rsidRDefault="00DB55D4" w:rsidP="00DB55D4">
            <w:pPr>
              <w:spacing w:after="160"/>
            </w:pPr>
            <w:r w:rsidRPr="00DB55D4">
              <w:rPr>
                <w:b/>
                <w:bCs/>
              </w:rPr>
              <w:t>Place</w:t>
            </w:r>
          </w:p>
        </w:tc>
        <w:tc>
          <w:tcPr>
            <w:tcW w:w="0" w:type="auto"/>
            <w:shd w:val="clear" w:color="auto" w:fill="FFE599" w:themeFill="accent4" w:themeFillTint="66"/>
            <w:hideMark/>
          </w:tcPr>
          <w:p w14:paraId="7EB2ED3F" w14:textId="77777777" w:rsidR="00DB55D4" w:rsidRPr="00DB55D4" w:rsidRDefault="00DB55D4" w:rsidP="00DB55D4">
            <w:pPr>
              <w:spacing w:after="160"/>
            </w:pPr>
            <w:r w:rsidRPr="00DB55D4">
              <w:t xml:space="preserve">Place refers to how the service is made available to customers. For </w:t>
            </w:r>
            <w:proofErr w:type="spellStart"/>
            <w:r w:rsidRPr="00DB55D4">
              <w:t>SwiftRoute</w:t>
            </w:r>
            <w:proofErr w:type="spellEnd"/>
            <w:r w:rsidRPr="00DB55D4">
              <w:t xml:space="preserve"> Logistics Ltd, this means operating through a local and regional road network supported by digital and direct booking channels. Customers should be able to access services through a website, phone, email, and social media. Beginning with a limited service area is strategically sensible because it allows better route control and more reliable delivery performance.</w:t>
            </w:r>
          </w:p>
        </w:tc>
      </w:tr>
      <w:tr w:rsidR="00DB55D4" w:rsidRPr="00DB55D4" w14:paraId="74303466" w14:textId="77777777" w:rsidTr="00DB55D4">
        <w:tc>
          <w:tcPr>
            <w:tcW w:w="0" w:type="auto"/>
            <w:shd w:val="clear" w:color="auto" w:fill="FFE599" w:themeFill="accent4" w:themeFillTint="66"/>
            <w:hideMark/>
          </w:tcPr>
          <w:p w14:paraId="2DB1A342" w14:textId="77777777" w:rsidR="00DB55D4" w:rsidRPr="00DB55D4" w:rsidRDefault="00DB55D4" w:rsidP="00DB55D4">
            <w:pPr>
              <w:spacing w:after="160"/>
            </w:pPr>
            <w:r w:rsidRPr="00DB55D4">
              <w:rPr>
                <w:b/>
                <w:bCs/>
              </w:rPr>
              <w:t>Promotion</w:t>
            </w:r>
          </w:p>
        </w:tc>
        <w:tc>
          <w:tcPr>
            <w:tcW w:w="0" w:type="auto"/>
            <w:shd w:val="clear" w:color="auto" w:fill="FFE599" w:themeFill="accent4" w:themeFillTint="66"/>
            <w:hideMark/>
          </w:tcPr>
          <w:p w14:paraId="12D0ED67" w14:textId="77777777" w:rsidR="00DB55D4" w:rsidRPr="00DB55D4" w:rsidRDefault="00DB55D4" w:rsidP="00DB55D4">
            <w:pPr>
              <w:spacing w:after="160"/>
            </w:pPr>
            <w:r w:rsidRPr="00DB55D4">
              <w:t>Promotion should focus on building visibility, trust, and local business awareness. A professional website, Google Business Profile, branded social media presence, referral incentives, and customer testimonials will all be useful. Promotion should emphasise reliability, flexibility, transparency, and SME-focused service. Entrepreneurial marketing shows that smaller firms often grow through creative, relationship-based, and customer-centred promotion rather than expensive mass advertising (Kotler et al., 2023).</w:t>
            </w:r>
          </w:p>
        </w:tc>
      </w:tr>
    </w:tbl>
    <w:p w14:paraId="005D861C" w14:textId="77777777" w:rsidR="00DB55D4" w:rsidRPr="00DB55D4" w:rsidRDefault="00DB55D4" w:rsidP="00DB55D4"/>
    <w:p w14:paraId="246609A2" w14:textId="77777777" w:rsidR="00DB55D4" w:rsidRPr="00DB55D4" w:rsidRDefault="00DB55D4" w:rsidP="004C020F">
      <w:pPr>
        <w:pStyle w:val="Heading2"/>
      </w:pPr>
      <w:bookmarkStart w:id="22" w:name="_Toc225639632"/>
      <w:r w:rsidRPr="00DB55D4">
        <w:t>3.6 Online marketing strategies to attract and retain customers</w:t>
      </w:r>
      <w:bookmarkEnd w:id="22"/>
    </w:p>
    <w:p w14:paraId="406420A2" w14:textId="63AE17BC" w:rsidR="008024B5" w:rsidRDefault="008024B5" w:rsidP="008024B5">
      <w:pPr>
        <w:rPr>
          <w:b/>
        </w:rPr>
      </w:pPr>
      <w:r>
        <w:t>Online marketing</w:t>
      </w:r>
      <w:r w:rsidRPr="008024B5">
        <w:t xml:space="preserve"> will be particularly significant since it will give a start-up visibility with low cost. By having a professional site sponsored by local SEO, the company can be featured in local searches of delivery. Trust can be enforced by Google reviews and reviews, and to approach SMEs and local business decision-makers, LinkedIn comes in handy. Local visibility and brand awareness can be enhanced with the help of Facebook and Instagram. Outreach through emails can also be deployed to the SMEs offering service packages and initial offers. Digital marketing is especially useful to SMEs as it helps it to acquire customers, nurture relations and </w:t>
      </w:r>
      <w:r w:rsidRPr="008024B5">
        <w:lastRenderedPageBreak/>
        <w:t xml:space="preserve">enhance performance in case it is strategically applied (Sharabati et al., 2024; </w:t>
      </w:r>
      <w:proofErr w:type="spellStart"/>
      <w:r w:rsidRPr="008024B5">
        <w:t>Hokmabadi</w:t>
      </w:r>
      <w:proofErr w:type="spellEnd"/>
      <w:r w:rsidRPr="008024B5">
        <w:t xml:space="preserve">, </w:t>
      </w:r>
      <w:proofErr w:type="spellStart"/>
      <w:r w:rsidRPr="008024B5">
        <w:t>Rezvani</w:t>
      </w:r>
      <w:proofErr w:type="spellEnd"/>
      <w:r w:rsidRPr="008024B5">
        <w:t xml:space="preserve"> and de Matos, 2024). Nevertheless, online marketing will work only in case the quality of actual service will be high.</w:t>
      </w:r>
    </w:p>
    <w:p w14:paraId="15889E21" w14:textId="58D00BDE" w:rsidR="00DB55D4" w:rsidRPr="00DB55D4" w:rsidRDefault="00DB55D4" w:rsidP="004C020F">
      <w:pPr>
        <w:pStyle w:val="Heading2"/>
      </w:pPr>
      <w:bookmarkStart w:id="23" w:name="_Toc225639633"/>
      <w:r w:rsidRPr="00DB55D4">
        <w:t>3.7 Section conclusion</w:t>
      </w:r>
      <w:bookmarkEnd w:id="23"/>
    </w:p>
    <w:p w14:paraId="13C324A2" w14:textId="173AFCE5" w:rsidR="004C020F" w:rsidRDefault="008024B5" w:rsidP="008024B5">
      <w:pPr>
        <w:rPr>
          <w:b/>
          <w:sz w:val="24"/>
        </w:rPr>
      </w:pPr>
      <w:r w:rsidRPr="008024B5">
        <w:t xml:space="preserve">In general, </w:t>
      </w:r>
      <w:proofErr w:type="spellStart"/>
      <w:r w:rsidRPr="008024B5">
        <w:t>SwiftRoute</w:t>
      </w:r>
      <w:proofErr w:type="spellEnd"/>
      <w:r w:rsidRPr="008024B5">
        <w:t xml:space="preserve"> Logistics Ltd can develop powerful marketing strategy focusing on the segmentation of SMEs and e-commerce companies, positioning around flexibility and reliability and with the use of 4Ps developing the clear customer value. Through competent online marketing and a steady flow of services, the company will be able to make and keep consumers in an industry that has rivalry.</w:t>
      </w:r>
      <w:r w:rsidR="004C020F">
        <w:br w:type="page"/>
      </w:r>
    </w:p>
    <w:p w14:paraId="3E809CA4" w14:textId="4030308B" w:rsidR="00DB55D4" w:rsidRPr="00DB55D4" w:rsidRDefault="00DB55D4" w:rsidP="004C020F">
      <w:pPr>
        <w:pStyle w:val="Heading1"/>
      </w:pPr>
      <w:bookmarkStart w:id="24" w:name="_Toc225639634"/>
      <w:r w:rsidRPr="00DB55D4">
        <w:lastRenderedPageBreak/>
        <w:t>Element 4: Legal, Management and Financial Planning</w:t>
      </w:r>
      <w:bookmarkEnd w:id="24"/>
    </w:p>
    <w:p w14:paraId="67061DB0" w14:textId="77777777" w:rsidR="00DB55D4" w:rsidRPr="00DB55D4" w:rsidRDefault="00DB55D4" w:rsidP="004C020F">
      <w:pPr>
        <w:pStyle w:val="Heading2"/>
      </w:pPr>
      <w:bookmarkStart w:id="25" w:name="_Toc225639635"/>
      <w:r w:rsidRPr="00DB55D4">
        <w:t>4.1 Definitions of key UK business terms</w:t>
      </w:r>
      <w:bookmarkEnd w:id="25"/>
    </w:p>
    <w:p w14:paraId="62662090" w14:textId="43DD0A74" w:rsidR="008024B5" w:rsidRDefault="008024B5" w:rsidP="008024B5">
      <w:pPr>
        <w:rPr>
          <w:b/>
        </w:rPr>
      </w:pPr>
      <w:r w:rsidRPr="008024B5">
        <w:t>In the UK, limited company is a business that has a separate legal identity with the owners, which means that it is barely liable to the extent of the investment made. A sole trader is a company that is owned and managed by an individual who retains the profits but at the same time, it is his own liability. A partnership is characteri</w:t>
      </w:r>
      <w:r w:rsidR="00300A40">
        <w:t>s</w:t>
      </w:r>
      <w:r w:rsidRPr="008024B5">
        <w:t>ed by two or more individuals share in ownership, profits and the management. A franchise is a business concept where one person uses known brand and business model under other specifications after paying fees and adhering to specific requirements set. Online business does business primarily on digital platforms, websites or applications. A social enterprise is a type of enterprise that is trading in order to accomplish social or community goals as well as producing income.</w:t>
      </w:r>
    </w:p>
    <w:p w14:paraId="55E514A7" w14:textId="299208BE" w:rsidR="00DB55D4" w:rsidRPr="00DB55D4" w:rsidRDefault="00DB55D4" w:rsidP="004C020F">
      <w:pPr>
        <w:pStyle w:val="Heading2"/>
      </w:pPr>
      <w:bookmarkStart w:id="26" w:name="_Toc225639636"/>
      <w:r w:rsidRPr="00DB55D4">
        <w:t>4.2 Chosen legal structure and justification</w:t>
      </w:r>
      <w:bookmarkEnd w:id="26"/>
    </w:p>
    <w:p w14:paraId="39ACE308" w14:textId="77777777" w:rsidR="008024B5" w:rsidRDefault="008024B5" w:rsidP="008024B5">
      <w:pPr>
        <w:rPr>
          <w:b/>
        </w:rPr>
      </w:pPr>
      <w:r w:rsidRPr="008024B5">
        <w:t xml:space="preserve">In the case of </w:t>
      </w:r>
      <w:proofErr w:type="spellStart"/>
      <w:r w:rsidRPr="008024B5">
        <w:t>SwiftRoute</w:t>
      </w:r>
      <w:proofErr w:type="spellEnd"/>
      <w:r w:rsidRPr="008024B5">
        <w:t xml:space="preserve"> Logistics Ltd, an appropriate form of legal structure will be the privately limited company. This is correct since transport and logistics are associated with financial risks, operational risks and legal risks such as use of vehicles, contracts and liability of employees. Limited company status provides security of personal properties of the owner, enhances business creditability, and makes future expansion and financing possibilities. According to Barringer and Ireland (2024), legal set up is a significant decision in the early stages of entrepreneurship since it influences riskiness, power, and growth opportunities.</w:t>
      </w:r>
    </w:p>
    <w:p w14:paraId="153ECFD5" w14:textId="267A376C" w:rsidR="00DB55D4" w:rsidRPr="00DB55D4" w:rsidRDefault="00DB55D4" w:rsidP="004C020F">
      <w:pPr>
        <w:pStyle w:val="Heading2"/>
      </w:pPr>
      <w:bookmarkStart w:id="27" w:name="_Toc225639637"/>
      <w:r w:rsidRPr="00DB55D4">
        <w:t>4.3 Basic organisational chart and role explanation</w:t>
      </w:r>
      <w:bookmarkEnd w:id="27"/>
    </w:p>
    <w:p w14:paraId="7A50BB20" w14:textId="77777777" w:rsidR="008024B5" w:rsidRDefault="008024B5" w:rsidP="008024B5">
      <w:pPr>
        <w:rPr>
          <w:b/>
        </w:rPr>
      </w:pPr>
      <w:r w:rsidRPr="008024B5">
        <w:t>The company will commence with a lean organisation structure. First will be the Founder/Managing Director who will be leading on strategic direction and major decisions. The deliveries, schedules, and route planning will be coordinated with an Operations Manager. Day to day transport services shall be done by drivers or delivery operatives. An Administrator Customer Service and Bookings will be responsible in handling enquiries, bookings and communications. Overheads could be initially reduced by outsourcing finance and marketing on a part-time basis. This straightforward design is feasible to a start-up and helps in flexibility of operation.</w:t>
      </w:r>
    </w:p>
    <w:p w14:paraId="5CF24992" w14:textId="77777777" w:rsidR="003E1E2E" w:rsidRDefault="003E1E2E" w:rsidP="004C020F">
      <w:pPr>
        <w:pStyle w:val="Heading2"/>
      </w:pPr>
      <w:bookmarkStart w:id="28" w:name="_Toc225639638"/>
    </w:p>
    <w:p w14:paraId="55FD468C" w14:textId="77777777" w:rsidR="003E1E2E" w:rsidRDefault="003E1E2E" w:rsidP="004C020F">
      <w:pPr>
        <w:pStyle w:val="Heading2"/>
      </w:pPr>
    </w:p>
    <w:p w14:paraId="16E0DCE8" w14:textId="4DFCE7AD" w:rsidR="00DB55D4" w:rsidRPr="00DB55D4" w:rsidRDefault="00DB55D4" w:rsidP="004C020F">
      <w:pPr>
        <w:pStyle w:val="Heading2"/>
      </w:pPr>
      <w:bookmarkStart w:id="29" w:name="_GoBack"/>
      <w:bookmarkEnd w:id="29"/>
      <w:r w:rsidRPr="00DB55D4">
        <w:lastRenderedPageBreak/>
        <w:t>4.4 Start-up funding requirements</w:t>
      </w:r>
      <w:bookmarkEnd w:id="28"/>
    </w:p>
    <w:p w14:paraId="0BB86508" w14:textId="77777777" w:rsidR="008024B5" w:rsidRDefault="008024B5" w:rsidP="008024B5">
      <w:pPr>
        <w:rPr>
          <w:b/>
        </w:rPr>
      </w:pPr>
      <w:r w:rsidRPr="008024B5">
        <w:t>The initial start-up expenses will most comprise vehicle purchase or lease deposits, insurance, registration and legal establishment, fuel, repairs, branding, web development, booking and tracking technology, marketing and working capital. Proper planning of such expenses is vital in the logistics due to the fact that service performance relies on both stable assets and effective systems (Christopher, 2022).</w:t>
      </w:r>
    </w:p>
    <w:p w14:paraId="2701B902" w14:textId="7160054E" w:rsidR="00DB55D4" w:rsidRPr="00DB55D4" w:rsidRDefault="00DB55D4" w:rsidP="004C020F">
      <w:pPr>
        <w:pStyle w:val="Heading2"/>
      </w:pPr>
      <w:bookmarkStart w:id="30" w:name="_Toc225639639"/>
      <w:r w:rsidRPr="00DB55D4">
        <w:t>4.5 Potential funding sources and justification</w:t>
      </w:r>
      <w:bookmarkEnd w:id="30"/>
      <w:r w:rsidR="004C020F">
        <w:tab/>
      </w:r>
    </w:p>
    <w:p w14:paraId="25E0A8A5" w14:textId="77777777" w:rsidR="008024B5" w:rsidRDefault="008024B5" w:rsidP="008024B5">
      <w:pPr>
        <w:rPr>
          <w:b/>
        </w:rPr>
      </w:pPr>
      <w:r w:rsidRPr="008024B5">
        <w:t>The potential sources of funding are owner capital, bank financing, start-up loans, family financing and vehicle leasing or asset finance. A combination of both would be best and this would be the first term owner capital with leasing and a start-up loan. This would lower the load of the high initial vehicle costs and still maintain early cash flow.</w:t>
      </w:r>
    </w:p>
    <w:p w14:paraId="4D5A73EB" w14:textId="2E80FFC3" w:rsidR="00DB55D4" w:rsidRPr="00DB55D4" w:rsidRDefault="00DB55D4" w:rsidP="004C020F">
      <w:pPr>
        <w:pStyle w:val="Heading2"/>
      </w:pPr>
      <w:bookmarkStart w:id="31" w:name="_Toc225639640"/>
      <w:r w:rsidRPr="00DB55D4">
        <w:t>4.6 Cash flow forecast reference</w:t>
      </w:r>
      <w:bookmarkEnd w:id="31"/>
    </w:p>
    <w:p w14:paraId="5F8979B9" w14:textId="5FAB25B1" w:rsidR="008024B5" w:rsidRDefault="008024B5" w:rsidP="008024B5">
      <w:r w:rsidRPr="008024B5">
        <w:t>A 12 months cash flow projection will be added to indicate projected inflows, outflows, and monthly balances with the help of analy</w:t>
      </w:r>
      <w:r w:rsidR="00300A40">
        <w:t>s</w:t>
      </w:r>
      <w:r w:rsidRPr="008024B5">
        <w:t>ing financial feasibility and control.</w:t>
      </w:r>
    </w:p>
    <w:p w14:paraId="7D9E3EDB" w14:textId="77777777" w:rsidR="008024B5" w:rsidRDefault="008024B5" w:rsidP="008024B5">
      <w:pPr>
        <w:rPr>
          <w:i/>
          <w:iCs/>
        </w:rPr>
      </w:pPr>
      <w:r w:rsidRPr="008024B5">
        <w:t xml:space="preserve">The cash flow estimate of </w:t>
      </w:r>
      <w:proofErr w:type="spellStart"/>
      <w:r w:rsidRPr="008024B5">
        <w:t>SwiftRoute</w:t>
      </w:r>
      <w:proofErr w:type="spellEnd"/>
      <w:r w:rsidRPr="008024B5">
        <w:t xml:space="preserve"> Logistics Ltd is given in Table 4 where 12 months cash flow is forecasted. It displays projected inflows, outflows, and month-end balances which implies that the business will be in cash profit within the first year of operations.</w:t>
      </w:r>
    </w:p>
    <w:p w14:paraId="1D0347CE" w14:textId="47B81F86" w:rsidR="00DB55D4" w:rsidRPr="00DB55D4" w:rsidRDefault="00DB55D4" w:rsidP="00DB55D4">
      <w:pPr>
        <w:pStyle w:val="Caption"/>
        <w:keepNext/>
        <w:rPr>
          <w:color w:val="auto"/>
        </w:rPr>
      </w:pPr>
      <w:r w:rsidRPr="00DB55D4">
        <w:rPr>
          <w:color w:val="auto"/>
        </w:rPr>
        <w:t xml:space="preserve">Table </w:t>
      </w:r>
      <w:r w:rsidRPr="00DB55D4">
        <w:rPr>
          <w:color w:val="auto"/>
        </w:rPr>
        <w:fldChar w:fldCharType="begin"/>
      </w:r>
      <w:r w:rsidRPr="00DB55D4">
        <w:rPr>
          <w:color w:val="auto"/>
        </w:rPr>
        <w:instrText xml:space="preserve"> SEQ Table \* ARABIC </w:instrText>
      </w:r>
      <w:r w:rsidRPr="00DB55D4">
        <w:rPr>
          <w:color w:val="auto"/>
        </w:rPr>
        <w:fldChar w:fldCharType="separate"/>
      </w:r>
      <w:r w:rsidR="004C020F">
        <w:rPr>
          <w:noProof/>
          <w:color w:val="auto"/>
        </w:rPr>
        <w:t>4</w:t>
      </w:r>
      <w:r w:rsidRPr="00DB55D4">
        <w:rPr>
          <w:color w:val="auto"/>
        </w:rPr>
        <w:fldChar w:fldCharType="end"/>
      </w:r>
      <w:r w:rsidRPr="00DB55D4">
        <w:rPr>
          <w:color w:val="auto"/>
        </w:rPr>
        <w:t xml:space="preserve"> 12-Month Cash Flow Forecast – </w:t>
      </w:r>
      <w:proofErr w:type="spellStart"/>
      <w:r w:rsidRPr="00DB55D4">
        <w:rPr>
          <w:color w:val="auto"/>
        </w:rPr>
        <w:t>SwiftRoute</w:t>
      </w:r>
      <w:proofErr w:type="spellEnd"/>
      <w:r w:rsidRPr="00DB55D4">
        <w:rPr>
          <w:color w:val="auto"/>
        </w:rPr>
        <w:t xml:space="preserve"> Logistics Ltd</w:t>
      </w:r>
    </w:p>
    <w:tbl>
      <w:tblPr>
        <w:tblStyle w:val="TableGrid"/>
        <w:tblW w:w="0" w:type="auto"/>
        <w:tblLook w:val="04A0" w:firstRow="1" w:lastRow="0" w:firstColumn="1" w:lastColumn="0" w:noHBand="0" w:noVBand="1"/>
      </w:tblPr>
      <w:tblGrid>
        <w:gridCol w:w="1293"/>
        <w:gridCol w:w="1773"/>
        <w:gridCol w:w="1515"/>
        <w:gridCol w:w="1699"/>
        <w:gridCol w:w="1573"/>
        <w:gridCol w:w="1723"/>
      </w:tblGrid>
      <w:tr w:rsidR="00DB55D4" w:rsidRPr="00DB55D4" w14:paraId="51ED259E" w14:textId="77777777" w:rsidTr="00DB55D4">
        <w:tc>
          <w:tcPr>
            <w:tcW w:w="0" w:type="auto"/>
            <w:hideMark/>
          </w:tcPr>
          <w:p w14:paraId="2D8BE623" w14:textId="77777777" w:rsidR="00DB55D4" w:rsidRPr="00DB55D4" w:rsidRDefault="00DB55D4" w:rsidP="00DB55D4">
            <w:pPr>
              <w:spacing w:after="160"/>
              <w:rPr>
                <w:b/>
                <w:bCs/>
              </w:rPr>
            </w:pPr>
            <w:r w:rsidRPr="00DB55D4">
              <w:rPr>
                <w:b/>
                <w:bCs/>
              </w:rPr>
              <w:t>Month</w:t>
            </w:r>
          </w:p>
        </w:tc>
        <w:tc>
          <w:tcPr>
            <w:tcW w:w="0" w:type="auto"/>
            <w:hideMark/>
          </w:tcPr>
          <w:p w14:paraId="6B08868F" w14:textId="77777777" w:rsidR="00DB55D4" w:rsidRPr="00DB55D4" w:rsidRDefault="00DB55D4" w:rsidP="00DB55D4">
            <w:pPr>
              <w:spacing w:after="160"/>
              <w:rPr>
                <w:b/>
                <w:bCs/>
              </w:rPr>
            </w:pPr>
            <w:r w:rsidRPr="00DB55D4">
              <w:rPr>
                <w:b/>
                <w:bCs/>
              </w:rPr>
              <w:t>Starting Balance (£)</w:t>
            </w:r>
          </w:p>
        </w:tc>
        <w:tc>
          <w:tcPr>
            <w:tcW w:w="0" w:type="auto"/>
            <w:hideMark/>
          </w:tcPr>
          <w:p w14:paraId="411EFE7B" w14:textId="77777777" w:rsidR="00DB55D4" w:rsidRPr="00DB55D4" w:rsidRDefault="00DB55D4" w:rsidP="00DB55D4">
            <w:pPr>
              <w:spacing w:after="160"/>
              <w:rPr>
                <w:b/>
                <w:bCs/>
              </w:rPr>
            </w:pPr>
            <w:r w:rsidRPr="00DB55D4">
              <w:rPr>
                <w:b/>
                <w:bCs/>
              </w:rPr>
              <w:t>Cash Inflows (£)</w:t>
            </w:r>
          </w:p>
        </w:tc>
        <w:tc>
          <w:tcPr>
            <w:tcW w:w="0" w:type="auto"/>
            <w:hideMark/>
          </w:tcPr>
          <w:p w14:paraId="5D158920" w14:textId="77777777" w:rsidR="00DB55D4" w:rsidRPr="00DB55D4" w:rsidRDefault="00DB55D4" w:rsidP="00DB55D4">
            <w:pPr>
              <w:spacing w:after="160"/>
              <w:rPr>
                <w:b/>
                <w:bCs/>
              </w:rPr>
            </w:pPr>
            <w:r w:rsidRPr="00DB55D4">
              <w:rPr>
                <w:b/>
                <w:bCs/>
              </w:rPr>
              <w:t>Cash Outflows (£)</w:t>
            </w:r>
          </w:p>
        </w:tc>
        <w:tc>
          <w:tcPr>
            <w:tcW w:w="0" w:type="auto"/>
            <w:hideMark/>
          </w:tcPr>
          <w:p w14:paraId="1E3A85AA" w14:textId="77777777" w:rsidR="00DB55D4" w:rsidRPr="00DB55D4" w:rsidRDefault="00DB55D4" w:rsidP="00DB55D4">
            <w:pPr>
              <w:spacing w:after="160"/>
              <w:rPr>
                <w:b/>
                <w:bCs/>
              </w:rPr>
            </w:pPr>
            <w:r w:rsidRPr="00DB55D4">
              <w:rPr>
                <w:b/>
                <w:bCs/>
              </w:rPr>
              <w:t>Net Cash Flow (£)</w:t>
            </w:r>
          </w:p>
        </w:tc>
        <w:tc>
          <w:tcPr>
            <w:tcW w:w="0" w:type="auto"/>
            <w:hideMark/>
          </w:tcPr>
          <w:p w14:paraId="462699F5" w14:textId="77777777" w:rsidR="00DB55D4" w:rsidRPr="00DB55D4" w:rsidRDefault="00DB55D4" w:rsidP="00DB55D4">
            <w:pPr>
              <w:spacing w:after="160"/>
              <w:rPr>
                <w:b/>
                <w:bCs/>
              </w:rPr>
            </w:pPr>
            <w:r w:rsidRPr="00DB55D4">
              <w:rPr>
                <w:b/>
                <w:bCs/>
              </w:rPr>
              <w:t>Ending Balance (£)</w:t>
            </w:r>
          </w:p>
        </w:tc>
      </w:tr>
      <w:tr w:rsidR="00DB55D4" w:rsidRPr="00DB55D4" w14:paraId="63E2E95A" w14:textId="77777777" w:rsidTr="00DB55D4">
        <w:tc>
          <w:tcPr>
            <w:tcW w:w="0" w:type="auto"/>
            <w:hideMark/>
          </w:tcPr>
          <w:p w14:paraId="11C90188" w14:textId="77777777" w:rsidR="00DB55D4" w:rsidRPr="00DB55D4" w:rsidRDefault="00DB55D4" w:rsidP="00DB55D4">
            <w:pPr>
              <w:spacing w:after="160"/>
            </w:pPr>
            <w:r w:rsidRPr="00DB55D4">
              <w:t>January</w:t>
            </w:r>
          </w:p>
        </w:tc>
        <w:tc>
          <w:tcPr>
            <w:tcW w:w="0" w:type="auto"/>
            <w:hideMark/>
          </w:tcPr>
          <w:p w14:paraId="674C7DCB" w14:textId="77777777" w:rsidR="00DB55D4" w:rsidRPr="00DB55D4" w:rsidRDefault="00DB55D4" w:rsidP="00DB55D4">
            <w:pPr>
              <w:spacing w:after="160"/>
            </w:pPr>
            <w:r w:rsidRPr="00DB55D4">
              <w:t>0</w:t>
            </w:r>
          </w:p>
        </w:tc>
        <w:tc>
          <w:tcPr>
            <w:tcW w:w="0" w:type="auto"/>
            <w:hideMark/>
          </w:tcPr>
          <w:p w14:paraId="7C82C835" w14:textId="77777777" w:rsidR="00DB55D4" w:rsidRPr="00DB55D4" w:rsidRDefault="00DB55D4" w:rsidP="00DB55D4">
            <w:pPr>
              <w:spacing w:after="160"/>
            </w:pPr>
            <w:r w:rsidRPr="00DB55D4">
              <w:t>25,000</w:t>
            </w:r>
          </w:p>
        </w:tc>
        <w:tc>
          <w:tcPr>
            <w:tcW w:w="0" w:type="auto"/>
            <w:hideMark/>
          </w:tcPr>
          <w:p w14:paraId="404795EF" w14:textId="77777777" w:rsidR="00DB55D4" w:rsidRPr="00DB55D4" w:rsidRDefault="00DB55D4" w:rsidP="00DB55D4">
            <w:pPr>
              <w:spacing w:after="160"/>
            </w:pPr>
            <w:r w:rsidRPr="00DB55D4">
              <w:t>14,500</w:t>
            </w:r>
          </w:p>
        </w:tc>
        <w:tc>
          <w:tcPr>
            <w:tcW w:w="0" w:type="auto"/>
            <w:hideMark/>
          </w:tcPr>
          <w:p w14:paraId="154FD542" w14:textId="77777777" w:rsidR="00DB55D4" w:rsidRPr="00DB55D4" w:rsidRDefault="00DB55D4" w:rsidP="00DB55D4">
            <w:pPr>
              <w:spacing w:after="160"/>
            </w:pPr>
            <w:r w:rsidRPr="00DB55D4">
              <w:t>10,500</w:t>
            </w:r>
          </w:p>
        </w:tc>
        <w:tc>
          <w:tcPr>
            <w:tcW w:w="0" w:type="auto"/>
            <w:hideMark/>
          </w:tcPr>
          <w:p w14:paraId="32B4F9E1" w14:textId="77777777" w:rsidR="00DB55D4" w:rsidRPr="00DB55D4" w:rsidRDefault="00DB55D4" w:rsidP="00DB55D4">
            <w:pPr>
              <w:spacing w:after="160"/>
            </w:pPr>
            <w:r w:rsidRPr="00DB55D4">
              <w:t>10,500</w:t>
            </w:r>
          </w:p>
        </w:tc>
      </w:tr>
      <w:tr w:rsidR="00DB55D4" w:rsidRPr="00DB55D4" w14:paraId="2CFC5D6E" w14:textId="77777777" w:rsidTr="00DB55D4">
        <w:tc>
          <w:tcPr>
            <w:tcW w:w="0" w:type="auto"/>
            <w:hideMark/>
          </w:tcPr>
          <w:p w14:paraId="131F1FE1" w14:textId="77777777" w:rsidR="00DB55D4" w:rsidRPr="00DB55D4" w:rsidRDefault="00DB55D4" w:rsidP="00DB55D4">
            <w:pPr>
              <w:spacing w:after="160"/>
            </w:pPr>
            <w:r w:rsidRPr="00DB55D4">
              <w:t>February</w:t>
            </w:r>
          </w:p>
        </w:tc>
        <w:tc>
          <w:tcPr>
            <w:tcW w:w="0" w:type="auto"/>
            <w:hideMark/>
          </w:tcPr>
          <w:p w14:paraId="2C16A9B8" w14:textId="77777777" w:rsidR="00DB55D4" w:rsidRPr="00DB55D4" w:rsidRDefault="00DB55D4" w:rsidP="00DB55D4">
            <w:pPr>
              <w:spacing w:after="160"/>
            </w:pPr>
            <w:r w:rsidRPr="00DB55D4">
              <w:t>10,500</w:t>
            </w:r>
          </w:p>
        </w:tc>
        <w:tc>
          <w:tcPr>
            <w:tcW w:w="0" w:type="auto"/>
            <w:hideMark/>
          </w:tcPr>
          <w:p w14:paraId="7C79CD69" w14:textId="77777777" w:rsidR="00DB55D4" w:rsidRPr="00DB55D4" w:rsidRDefault="00DB55D4" w:rsidP="00DB55D4">
            <w:pPr>
              <w:spacing w:after="160"/>
            </w:pPr>
            <w:r w:rsidRPr="00DB55D4">
              <w:t>6,000</w:t>
            </w:r>
          </w:p>
        </w:tc>
        <w:tc>
          <w:tcPr>
            <w:tcW w:w="0" w:type="auto"/>
            <w:hideMark/>
          </w:tcPr>
          <w:p w14:paraId="67CA1F9E" w14:textId="77777777" w:rsidR="00DB55D4" w:rsidRPr="00DB55D4" w:rsidRDefault="00DB55D4" w:rsidP="00DB55D4">
            <w:pPr>
              <w:spacing w:after="160"/>
            </w:pPr>
            <w:r w:rsidRPr="00DB55D4">
              <w:t>5,500</w:t>
            </w:r>
          </w:p>
        </w:tc>
        <w:tc>
          <w:tcPr>
            <w:tcW w:w="0" w:type="auto"/>
            <w:hideMark/>
          </w:tcPr>
          <w:p w14:paraId="502BCE95" w14:textId="77777777" w:rsidR="00DB55D4" w:rsidRPr="00DB55D4" w:rsidRDefault="00DB55D4" w:rsidP="00DB55D4">
            <w:pPr>
              <w:spacing w:after="160"/>
            </w:pPr>
            <w:r w:rsidRPr="00DB55D4">
              <w:t>500</w:t>
            </w:r>
          </w:p>
        </w:tc>
        <w:tc>
          <w:tcPr>
            <w:tcW w:w="0" w:type="auto"/>
            <w:hideMark/>
          </w:tcPr>
          <w:p w14:paraId="3BA11055" w14:textId="77777777" w:rsidR="00DB55D4" w:rsidRPr="00DB55D4" w:rsidRDefault="00DB55D4" w:rsidP="00DB55D4">
            <w:pPr>
              <w:spacing w:after="160"/>
            </w:pPr>
            <w:r w:rsidRPr="00DB55D4">
              <w:t>11,000</w:t>
            </w:r>
          </w:p>
        </w:tc>
      </w:tr>
      <w:tr w:rsidR="00DB55D4" w:rsidRPr="00DB55D4" w14:paraId="66BFA008" w14:textId="77777777" w:rsidTr="00DB55D4">
        <w:tc>
          <w:tcPr>
            <w:tcW w:w="0" w:type="auto"/>
            <w:hideMark/>
          </w:tcPr>
          <w:p w14:paraId="6899028D" w14:textId="77777777" w:rsidR="00DB55D4" w:rsidRPr="00DB55D4" w:rsidRDefault="00DB55D4" w:rsidP="00DB55D4">
            <w:pPr>
              <w:spacing w:after="160"/>
            </w:pPr>
            <w:r w:rsidRPr="00DB55D4">
              <w:t>March</w:t>
            </w:r>
          </w:p>
        </w:tc>
        <w:tc>
          <w:tcPr>
            <w:tcW w:w="0" w:type="auto"/>
            <w:hideMark/>
          </w:tcPr>
          <w:p w14:paraId="5103C0E6" w14:textId="77777777" w:rsidR="00DB55D4" w:rsidRPr="00DB55D4" w:rsidRDefault="00DB55D4" w:rsidP="00DB55D4">
            <w:pPr>
              <w:spacing w:after="160"/>
            </w:pPr>
            <w:r w:rsidRPr="00DB55D4">
              <w:t>11,000</w:t>
            </w:r>
          </w:p>
        </w:tc>
        <w:tc>
          <w:tcPr>
            <w:tcW w:w="0" w:type="auto"/>
            <w:hideMark/>
          </w:tcPr>
          <w:p w14:paraId="180C240E" w14:textId="77777777" w:rsidR="00DB55D4" w:rsidRPr="00DB55D4" w:rsidRDefault="00DB55D4" w:rsidP="00DB55D4">
            <w:pPr>
              <w:spacing w:after="160"/>
            </w:pPr>
            <w:r w:rsidRPr="00DB55D4">
              <w:t>7,200</w:t>
            </w:r>
          </w:p>
        </w:tc>
        <w:tc>
          <w:tcPr>
            <w:tcW w:w="0" w:type="auto"/>
            <w:hideMark/>
          </w:tcPr>
          <w:p w14:paraId="24CFE12A" w14:textId="77777777" w:rsidR="00DB55D4" w:rsidRPr="00DB55D4" w:rsidRDefault="00DB55D4" w:rsidP="00DB55D4">
            <w:pPr>
              <w:spacing w:after="160"/>
            </w:pPr>
            <w:r w:rsidRPr="00DB55D4">
              <w:t>5,800</w:t>
            </w:r>
          </w:p>
        </w:tc>
        <w:tc>
          <w:tcPr>
            <w:tcW w:w="0" w:type="auto"/>
            <w:hideMark/>
          </w:tcPr>
          <w:p w14:paraId="55FDC4F3" w14:textId="77777777" w:rsidR="00DB55D4" w:rsidRPr="00DB55D4" w:rsidRDefault="00DB55D4" w:rsidP="00DB55D4">
            <w:pPr>
              <w:spacing w:after="160"/>
            </w:pPr>
            <w:r w:rsidRPr="00DB55D4">
              <w:t>1,400</w:t>
            </w:r>
          </w:p>
        </w:tc>
        <w:tc>
          <w:tcPr>
            <w:tcW w:w="0" w:type="auto"/>
            <w:hideMark/>
          </w:tcPr>
          <w:p w14:paraId="03797D11" w14:textId="77777777" w:rsidR="00DB55D4" w:rsidRPr="00DB55D4" w:rsidRDefault="00DB55D4" w:rsidP="00DB55D4">
            <w:pPr>
              <w:spacing w:after="160"/>
            </w:pPr>
            <w:r w:rsidRPr="00DB55D4">
              <w:t>12,400</w:t>
            </w:r>
          </w:p>
        </w:tc>
      </w:tr>
      <w:tr w:rsidR="00DB55D4" w:rsidRPr="00DB55D4" w14:paraId="4729DDF3" w14:textId="77777777" w:rsidTr="00DB55D4">
        <w:tc>
          <w:tcPr>
            <w:tcW w:w="0" w:type="auto"/>
            <w:hideMark/>
          </w:tcPr>
          <w:p w14:paraId="606B4F36" w14:textId="77777777" w:rsidR="00DB55D4" w:rsidRPr="00DB55D4" w:rsidRDefault="00DB55D4" w:rsidP="00DB55D4">
            <w:pPr>
              <w:spacing w:after="160"/>
            </w:pPr>
            <w:r w:rsidRPr="00DB55D4">
              <w:t>April</w:t>
            </w:r>
          </w:p>
        </w:tc>
        <w:tc>
          <w:tcPr>
            <w:tcW w:w="0" w:type="auto"/>
            <w:hideMark/>
          </w:tcPr>
          <w:p w14:paraId="0FCAB192" w14:textId="77777777" w:rsidR="00DB55D4" w:rsidRPr="00DB55D4" w:rsidRDefault="00DB55D4" w:rsidP="00DB55D4">
            <w:pPr>
              <w:spacing w:after="160"/>
            </w:pPr>
            <w:r w:rsidRPr="00DB55D4">
              <w:t>12,400</w:t>
            </w:r>
          </w:p>
        </w:tc>
        <w:tc>
          <w:tcPr>
            <w:tcW w:w="0" w:type="auto"/>
            <w:hideMark/>
          </w:tcPr>
          <w:p w14:paraId="6E0AF78B" w14:textId="77777777" w:rsidR="00DB55D4" w:rsidRPr="00DB55D4" w:rsidRDefault="00DB55D4" w:rsidP="00DB55D4">
            <w:pPr>
              <w:spacing w:after="160"/>
            </w:pPr>
            <w:r w:rsidRPr="00DB55D4">
              <w:t>8,000</w:t>
            </w:r>
          </w:p>
        </w:tc>
        <w:tc>
          <w:tcPr>
            <w:tcW w:w="0" w:type="auto"/>
            <w:hideMark/>
          </w:tcPr>
          <w:p w14:paraId="35C7709B" w14:textId="77777777" w:rsidR="00DB55D4" w:rsidRPr="00DB55D4" w:rsidRDefault="00DB55D4" w:rsidP="00DB55D4">
            <w:pPr>
              <w:spacing w:after="160"/>
            </w:pPr>
            <w:r w:rsidRPr="00DB55D4">
              <w:t>6,100</w:t>
            </w:r>
          </w:p>
        </w:tc>
        <w:tc>
          <w:tcPr>
            <w:tcW w:w="0" w:type="auto"/>
            <w:hideMark/>
          </w:tcPr>
          <w:p w14:paraId="3F37AD5F" w14:textId="77777777" w:rsidR="00DB55D4" w:rsidRPr="00DB55D4" w:rsidRDefault="00DB55D4" w:rsidP="00DB55D4">
            <w:pPr>
              <w:spacing w:after="160"/>
            </w:pPr>
            <w:r w:rsidRPr="00DB55D4">
              <w:t>1,900</w:t>
            </w:r>
          </w:p>
        </w:tc>
        <w:tc>
          <w:tcPr>
            <w:tcW w:w="0" w:type="auto"/>
            <w:hideMark/>
          </w:tcPr>
          <w:p w14:paraId="5602DECA" w14:textId="77777777" w:rsidR="00DB55D4" w:rsidRPr="00DB55D4" w:rsidRDefault="00DB55D4" w:rsidP="00DB55D4">
            <w:pPr>
              <w:spacing w:after="160"/>
            </w:pPr>
            <w:r w:rsidRPr="00DB55D4">
              <w:t>14,300</w:t>
            </w:r>
          </w:p>
        </w:tc>
      </w:tr>
      <w:tr w:rsidR="00DB55D4" w:rsidRPr="00DB55D4" w14:paraId="1A877B1D" w14:textId="77777777" w:rsidTr="00DB55D4">
        <w:tc>
          <w:tcPr>
            <w:tcW w:w="0" w:type="auto"/>
            <w:hideMark/>
          </w:tcPr>
          <w:p w14:paraId="2C3482B4" w14:textId="77777777" w:rsidR="00DB55D4" w:rsidRPr="00DB55D4" w:rsidRDefault="00DB55D4" w:rsidP="00DB55D4">
            <w:pPr>
              <w:spacing w:after="160"/>
            </w:pPr>
            <w:r w:rsidRPr="00DB55D4">
              <w:t>May</w:t>
            </w:r>
          </w:p>
        </w:tc>
        <w:tc>
          <w:tcPr>
            <w:tcW w:w="0" w:type="auto"/>
            <w:hideMark/>
          </w:tcPr>
          <w:p w14:paraId="7586FB8B" w14:textId="77777777" w:rsidR="00DB55D4" w:rsidRPr="00DB55D4" w:rsidRDefault="00DB55D4" w:rsidP="00DB55D4">
            <w:pPr>
              <w:spacing w:after="160"/>
            </w:pPr>
            <w:r w:rsidRPr="00DB55D4">
              <w:t>14,300</w:t>
            </w:r>
          </w:p>
        </w:tc>
        <w:tc>
          <w:tcPr>
            <w:tcW w:w="0" w:type="auto"/>
            <w:hideMark/>
          </w:tcPr>
          <w:p w14:paraId="566D00A0" w14:textId="77777777" w:rsidR="00DB55D4" w:rsidRPr="00DB55D4" w:rsidRDefault="00DB55D4" w:rsidP="00DB55D4">
            <w:pPr>
              <w:spacing w:after="160"/>
            </w:pPr>
            <w:r w:rsidRPr="00DB55D4">
              <w:t>8,800</w:t>
            </w:r>
          </w:p>
        </w:tc>
        <w:tc>
          <w:tcPr>
            <w:tcW w:w="0" w:type="auto"/>
            <w:hideMark/>
          </w:tcPr>
          <w:p w14:paraId="2EBDE127" w14:textId="77777777" w:rsidR="00DB55D4" w:rsidRPr="00DB55D4" w:rsidRDefault="00DB55D4" w:rsidP="00DB55D4">
            <w:pPr>
              <w:spacing w:after="160"/>
            </w:pPr>
            <w:r w:rsidRPr="00DB55D4">
              <w:t>6,300</w:t>
            </w:r>
          </w:p>
        </w:tc>
        <w:tc>
          <w:tcPr>
            <w:tcW w:w="0" w:type="auto"/>
            <w:hideMark/>
          </w:tcPr>
          <w:p w14:paraId="457365A4" w14:textId="77777777" w:rsidR="00DB55D4" w:rsidRPr="00DB55D4" w:rsidRDefault="00DB55D4" w:rsidP="00DB55D4">
            <w:pPr>
              <w:spacing w:after="160"/>
            </w:pPr>
            <w:r w:rsidRPr="00DB55D4">
              <w:t>2,500</w:t>
            </w:r>
          </w:p>
        </w:tc>
        <w:tc>
          <w:tcPr>
            <w:tcW w:w="0" w:type="auto"/>
            <w:hideMark/>
          </w:tcPr>
          <w:p w14:paraId="770F2190" w14:textId="77777777" w:rsidR="00DB55D4" w:rsidRPr="00DB55D4" w:rsidRDefault="00DB55D4" w:rsidP="00DB55D4">
            <w:pPr>
              <w:spacing w:after="160"/>
            </w:pPr>
            <w:r w:rsidRPr="00DB55D4">
              <w:t>16,800</w:t>
            </w:r>
          </w:p>
        </w:tc>
      </w:tr>
      <w:tr w:rsidR="00DB55D4" w:rsidRPr="00DB55D4" w14:paraId="17A7E13B" w14:textId="77777777" w:rsidTr="00DB55D4">
        <w:tc>
          <w:tcPr>
            <w:tcW w:w="0" w:type="auto"/>
            <w:hideMark/>
          </w:tcPr>
          <w:p w14:paraId="5A8ACD4B" w14:textId="77777777" w:rsidR="00DB55D4" w:rsidRPr="00DB55D4" w:rsidRDefault="00DB55D4" w:rsidP="00DB55D4">
            <w:pPr>
              <w:spacing w:after="160"/>
            </w:pPr>
            <w:r w:rsidRPr="00DB55D4">
              <w:t>June</w:t>
            </w:r>
          </w:p>
        </w:tc>
        <w:tc>
          <w:tcPr>
            <w:tcW w:w="0" w:type="auto"/>
            <w:hideMark/>
          </w:tcPr>
          <w:p w14:paraId="19F29435" w14:textId="77777777" w:rsidR="00DB55D4" w:rsidRPr="00DB55D4" w:rsidRDefault="00DB55D4" w:rsidP="00DB55D4">
            <w:pPr>
              <w:spacing w:after="160"/>
            </w:pPr>
            <w:r w:rsidRPr="00DB55D4">
              <w:t>16,800</w:t>
            </w:r>
          </w:p>
        </w:tc>
        <w:tc>
          <w:tcPr>
            <w:tcW w:w="0" w:type="auto"/>
            <w:hideMark/>
          </w:tcPr>
          <w:p w14:paraId="0A2C868E" w14:textId="77777777" w:rsidR="00DB55D4" w:rsidRPr="00DB55D4" w:rsidRDefault="00DB55D4" w:rsidP="00DB55D4">
            <w:pPr>
              <w:spacing w:after="160"/>
            </w:pPr>
            <w:r w:rsidRPr="00DB55D4">
              <w:t>9,500</w:t>
            </w:r>
          </w:p>
        </w:tc>
        <w:tc>
          <w:tcPr>
            <w:tcW w:w="0" w:type="auto"/>
            <w:hideMark/>
          </w:tcPr>
          <w:p w14:paraId="6932AC22" w14:textId="77777777" w:rsidR="00DB55D4" w:rsidRPr="00DB55D4" w:rsidRDefault="00DB55D4" w:rsidP="00DB55D4">
            <w:pPr>
              <w:spacing w:after="160"/>
            </w:pPr>
            <w:r w:rsidRPr="00DB55D4">
              <w:t>6,600</w:t>
            </w:r>
          </w:p>
        </w:tc>
        <w:tc>
          <w:tcPr>
            <w:tcW w:w="0" w:type="auto"/>
            <w:hideMark/>
          </w:tcPr>
          <w:p w14:paraId="5802772E" w14:textId="77777777" w:rsidR="00DB55D4" w:rsidRPr="00DB55D4" w:rsidRDefault="00DB55D4" w:rsidP="00DB55D4">
            <w:pPr>
              <w:spacing w:after="160"/>
            </w:pPr>
            <w:r w:rsidRPr="00DB55D4">
              <w:t>2,900</w:t>
            </w:r>
          </w:p>
        </w:tc>
        <w:tc>
          <w:tcPr>
            <w:tcW w:w="0" w:type="auto"/>
            <w:hideMark/>
          </w:tcPr>
          <w:p w14:paraId="71A30FF3" w14:textId="77777777" w:rsidR="00DB55D4" w:rsidRPr="00DB55D4" w:rsidRDefault="00DB55D4" w:rsidP="00DB55D4">
            <w:pPr>
              <w:spacing w:after="160"/>
            </w:pPr>
            <w:r w:rsidRPr="00DB55D4">
              <w:t>19,700</w:t>
            </w:r>
          </w:p>
        </w:tc>
      </w:tr>
      <w:tr w:rsidR="00DB55D4" w:rsidRPr="00DB55D4" w14:paraId="2CB2D3CF" w14:textId="77777777" w:rsidTr="00DB55D4">
        <w:tc>
          <w:tcPr>
            <w:tcW w:w="0" w:type="auto"/>
            <w:hideMark/>
          </w:tcPr>
          <w:p w14:paraId="1E7842F7" w14:textId="77777777" w:rsidR="00DB55D4" w:rsidRPr="00DB55D4" w:rsidRDefault="00DB55D4" w:rsidP="00DB55D4">
            <w:pPr>
              <w:spacing w:after="160"/>
            </w:pPr>
            <w:r w:rsidRPr="00DB55D4">
              <w:t>July</w:t>
            </w:r>
          </w:p>
        </w:tc>
        <w:tc>
          <w:tcPr>
            <w:tcW w:w="0" w:type="auto"/>
            <w:hideMark/>
          </w:tcPr>
          <w:p w14:paraId="06ADCFDB" w14:textId="77777777" w:rsidR="00DB55D4" w:rsidRPr="00DB55D4" w:rsidRDefault="00DB55D4" w:rsidP="00DB55D4">
            <w:pPr>
              <w:spacing w:after="160"/>
            </w:pPr>
            <w:r w:rsidRPr="00DB55D4">
              <w:t>19,700</w:t>
            </w:r>
          </w:p>
        </w:tc>
        <w:tc>
          <w:tcPr>
            <w:tcW w:w="0" w:type="auto"/>
            <w:hideMark/>
          </w:tcPr>
          <w:p w14:paraId="550BBB08" w14:textId="77777777" w:rsidR="00DB55D4" w:rsidRPr="00DB55D4" w:rsidRDefault="00DB55D4" w:rsidP="00DB55D4">
            <w:pPr>
              <w:spacing w:after="160"/>
            </w:pPr>
            <w:r w:rsidRPr="00DB55D4">
              <w:t>10,200</w:t>
            </w:r>
          </w:p>
        </w:tc>
        <w:tc>
          <w:tcPr>
            <w:tcW w:w="0" w:type="auto"/>
            <w:hideMark/>
          </w:tcPr>
          <w:p w14:paraId="3E12FDC5" w14:textId="77777777" w:rsidR="00DB55D4" w:rsidRPr="00DB55D4" w:rsidRDefault="00DB55D4" w:rsidP="00DB55D4">
            <w:pPr>
              <w:spacing w:after="160"/>
            </w:pPr>
            <w:r w:rsidRPr="00DB55D4">
              <w:t>6,900</w:t>
            </w:r>
          </w:p>
        </w:tc>
        <w:tc>
          <w:tcPr>
            <w:tcW w:w="0" w:type="auto"/>
            <w:hideMark/>
          </w:tcPr>
          <w:p w14:paraId="799E3C90" w14:textId="77777777" w:rsidR="00DB55D4" w:rsidRPr="00DB55D4" w:rsidRDefault="00DB55D4" w:rsidP="00DB55D4">
            <w:pPr>
              <w:spacing w:after="160"/>
            </w:pPr>
            <w:r w:rsidRPr="00DB55D4">
              <w:t>3,300</w:t>
            </w:r>
          </w:p>
        </w:tc>
        <w:tc>
          <w:tcPr>
            <w:tcW w:w="0" w:type="auto"/>
            <w:hideMark/>
          </w:tcPr>
          <w:p w14:paraId="468663E3" w14:textId="77777777" w:rsidR="00DB55D4" w:rsidRPr="00DB55D4" w:rsidRDefault="00DB55D4" w:rsidP="00DB55D4">
            <w:pPr>
              <w:spacing w:after="160"/>
            </w:pPr>
            <w:r w:rsidRPr="00DB55D4">
              <w:t>23,000</w:t>
            </w:r>
          </w:p>
        </w:tc>
      </w:tr>
      <w:tr w:rsidR="00DB55D4" w:rsidRPr="00DB55D4" w14:paraId="7C353C57" w14:textId="77777777" w:rsidTr="00DB55D4">
        <w:tc>
          <w:tcPr>
            <w:tcW w:w="0" w:type="auto"/>
            <w:hideMark/>
          </w:tcPr>
          <w:p w14:paraId="63746598" w14:textId="77777777" w:rsidR="00DB55D4" w:rsidRPr="00DB55D4" w:rsidRDefault="00DB55D4" w:rsidP="00DB55D4">
            <w:pPr>
              <w:spacing w:after="160"/>
            </w:pPr>
            <w:r w:rsidRPr="00DB55D4">
              <w:lastRenderedPageBreak/>
              <w:t>August</w:t>
            </w:r>
          </w:p>
        </w:tc>
        <w:tc>
          <w:tcPr>
            <w:tcW w:w="0" w:type="auto"/>
            <w:hideMark/>
          </w:tcPr>
          <w:p w14:paraId="036A574F" w14:textId="77777777" w:rsidR="00DB55D4" w:rsidRPr="00DB55D4" w:rsidRDefault="00DB55D4" w:rsidP="00DB55D4">
            <w:pPr>
              <w:spacing w:after="160"/>
            </w:pPr>
            <w:r w:rsidRPr="00DB55D4">
              <w:t>23,000</w:t>
            </w:r>
          </w:p>
        </w:tc>
        <w:tc>
          <w:tcPr>
            <w:tcW w:w="0" w:type="auto"/>
            <w:hideMark/>
          </w:tcPr>
          <w:p w14:paraId="21A41212" w14:textId="77777777" w:rsidR="00DB55D4" w:rsidRPr="00DB55D4" w:rsidRDefault="00DB55D4" w:rsidP="00DB55D4">
            <w:pPr>
              <w:spacing w:after="160"/>
            </w:pPr>
            <w:r w:rsidRPr="00DB55D4">
              <w:t>10,800</w:t>
            </w:r>
          </w:p>
        </w:tc>
        <w:tc>
          <w:tcPr>
            <w:tcW w:w="0" w:type="auto"/>
            <w:hideMark/>
          </w:tcPr>
          <w:p w14:paraId="2E560200" w14:textId="77777777" w:rsidR="00DB55D4" w:rsidRPr="00DB55D4" w:rsidRDefault="00DB55D4" w:rsidP="00DB55D4">
            <w:pPr>
              <w:spacing w:after="160"/>
            </w:pPr>
            <w:r w:rsidRPr="00DB55D4">
              <w:t>7,100</w:t>
            </w:r>
          </w:p>
        </w:tc>
        <w:tc>
          <w:tcPr>
            <w:tcW w:w="0" w:type="auto"/>
            <w:hideMark/>
          </w:tcPr>
          <w:p w14:paraId="34977C16" w14:textId="77777777" w:rsidR="00DB55D4" w:rsidRPr="00DB55D4" w:rsidRDefault="00DB55D4" w:rsidP="00DB55D4">
            <w:pPr>
              <w:spacing w:after="160"/>
            </w:pPr>
            <w:r w:rsidRPr="00DB55D4">
              <w:t>3,700</w:t>
            </w:r>
          </w:p>
        </w:tc>
        <w:tc>
          <w:tcPr>
            <w:tcW w:w="0" w:type="auto"/>
            <w:hideMark/>
          </w:tcPr>
          <w:p w14:paraId="328039C6" w14:textId="77777777" w:rsidR="00DB55D4" w:rsidRPr="00DB55D4" w:rsidRDefault="00DB55D4" w:rsidP="00DB55D4">
            <w:pPr>
              <w:spacing w:after="160"/>
            </w:pPr>
            <w:r w:rsidRPr="00DB55D4">
              <w:t>26,700</w:t>
            </w:r>
          </w:p>
        </w:tc>
      </w:tr>
      <w:tr w:rsidR="00DB55D4" w:rsidRPr="00DB55D4" w14:paraId="57A03CDB" w14:textId="77777777" w:rsidTr="00DB55D4">
        <w:tc>
          <w:tcPr>
            <w:tcW w:w="0" w:type="auto"/>
            <w:hideMark/>
          </w:tcPr>
          <w:p w14:paraId="2158C686" w14:textId="77777777" w:rsidR="00DB55D4" w:rsidRPr="00DB55D4" w:rsidRDefault="00DB55D4" w:rsidP="00DB55D4">
            <w:pPr>
              <w:spacing w:after="160"/>
            </w:pPr>
            <w:r w:rsidRPr="00DB55D4">
              <w:t>September</w:t>
            </w:r>
          </w:p>
        </w:tc>
        <w:tc>
          <w:tcPr>
            <w:tcW w:w="0" w:type="auto"/>
            <w:hideMark/>
          </w:tcPr>
          <w:p w14:paraId="65C4D254" w14:textId="77777777" w:rsidR="00DB55D4" w:rsidRPr="00DB55D4" w:rsidRDefault="00DB55D4" w:rsidP="00DB55D4">
            <w:pPr>
              <w:spacing w:after="160"/>
            </w:pPr>
            <w:r w:rsidRPr="00DB55D4">
              <w:t>26,700</w:t>
            </w:r>
          </w:p>
        </w:tc>
        <w:tc>
          <w:tcPr>
            <w:tcW w:w="0" w:type="auto"/>
            <w:hideMark/>
          </w:tcPr>
          <w:p w14:paraId="4AC5BD94" w14:textId="77777777" w:rsidR="00DB55D4" w:rsidRPr="00DB55D4" w:rsidRDefault="00DB55D4" w:rsidP="00DB55D4">
            <w:pPr>
              <w:spacing w:after="160"/>
            </w:pPr>
            <w:r w:rsidRPr="00DB55D4">
              <w:t>11,500</w:t>
            </w:r>
          </w:p>
        </w:tc>
        <w:tc>
          <w:tcPr>
            <w:tcW w:w="0" w:type="auto"/>
            <w:hideMark/>
          </w:tcPr>
          <w:p w14:paraId="1F06A12C" w14:textId="77777777" w:rsidR="00DB55D4" w:rsidRPr="00DB55D4" w:rsidRDefault="00DB55D4" w:rsidP="00DB55D4">
            <w:pPr>
              <w:spacing w:after="160"/>
            </w:pPr>
            <w:r w:rsidRPr="00DB55D4">
              <w:t>7,300</w:t>
            </w:r>
          </w:p>
        </w:tc>
        <w:tc>
          <w:tcPr>
            <w:tcW w:w="0" w:type="auto"/>
            <w:hideMark/>
          </w:tcPr>
          <w:p w14:paraId="5C61D69F" w14:textId="77777777" w:rsidR="00DB55D4" w:rsidRPr="00DB55D4" w:rsidRDefault="00DB55D4" w:rsidP="00DB55D4">
            <w:pPr>
              <w:spacing w:after="160"/>
            </w:pPr>
            <w:r w:rsidRPr="00DB55D4">
              <w:t>4,200</w:t>
            </w:r>
          </w:p>
        </w:tc>
        <w:tc>
          <w:tcPr>
            <w:tcW w:w="0" w:type="auto"/>
            <w:hideMark/>
          </w:tcPr>
          <w:p w14:paraId="30737019" w14:textId="77777777" w:rsidR="00DB55D4" w:rsidRPr="00DB55D4" w:rsidRDefault="00DB55D4" w:rsidP="00DB55D4">
            <w:pPr>
              <w:spacing w:after="160"/>
            </w:pPr>
            <w:r w:rsidRPr="00DB55D4">
              <w:t>30,900</w:t>
            </w:r>
          </w:p>
        </w:tc>
      </w:tr>
      <w:tr w:rsidR="00DB55D4" w:rsidRPr="00DB55D4" w14:paraId="0DBB3C26" w14:textId="77777777" w:rsidTr="00DB55D4">
        <w:tc>
          <w:tcPr>
            <w:tcW w:w="0" w:type="auto"/>
            <w:hideMark/>
          </w:tcPr>
          <w:p w14:paraId="394B8C3A" w14:textId="77777777" w:rsidR="00DB55D4" w:rsidRPr="00DB55D4" w:rsidRDefault="00DB55D4" w:rsidP="00DB55D4">
            <w:pPr>
              <w:spacing w:after="160"/>
            </w:pPr>
            <w:r w:rsidRPr="00DB55D4">
              <w:t>October</w:t>
            </w:r>
          </w:p>
        </w:tc>
        <w:tc>
          <w:tcPr>
            <w:tcW w:w="0" w:type="auto"/>
            <w:hideMark/>
          </w:tcPr>
          <w:p w14:paraId="224F71C7" w14:textId="77777777" w:rsidR="00DB55D4" w:rsidRPr="00DB55D4" w:rsidRDefault="00DB55D4" w:rsidP="00DB55D4">
            <w:pPr>
              <w:spacing w:after="160"/>
            </w:pPr>
            <w:r w:rsidRPr="00DB55D4">
              <w:t>30,900</w:t>
            </w:r>
          </w:p>
        </w:tc>
        <w:tc>
          <w:tcPr>
            <w:tcW w:w="0" w:type="auto"/>
            <w:hideMark/>
          </w:tcPr>
          <w:p w14:paraId="5CCC9790" w14:textId="77777777" w:rsidR="00DB55D4" w:rsidRPr="00DB55D4" w:rsidRDefault="00DB55D4" w:rsidP="00DB55D4">
            <w:pPr>
              <w:spacing w:after="160"/>
            </w:pPr>
            <w:r w:rsidRPr="00DB55D4">
              <w:t>12,200</w:t>
            </w:r>
          </w:p>
        </w:tc>
        <w:tc>
          <w:tcPr>
            <w:tcW w:w="0" w:type="auto"/>
            <w:hideMark/>
          </w:tcPr>
          <w:p w14:paraId="2FDF58F6" w14:textId="77777777" w:rsidR="00DB55D4" w:rsidRPr="00DB55D4" w:rsidRDefault="00DB55D4" w:rsidP="00DB55D4">
            <w:pPr>
              <w:spacing w:after="160"/>
            </w:pPr>
            <w:r w:rsidRPr="00DB55D4">
              <w:t>7,600</w:t>
            </w:r>
          </w:p>
        </w:tc>
        <w:tc>
          <w:tcPr>
            <w:tcW w:w="0" w:type="auto"/>
            <w:hideMark/>
          </w:tcPr>
          <w:p w14:paraId="2664B38E" w14:textId="77777777" w:rsidR="00DB55D4" w:rsidRPr="00DB55D4" w:rsidRDefault="00DB55D4" w:rsidP="00DB55D4">
            <w:pPr>
              <w:spacing w:after="160"/>
            </w:pPr>
            <w:r w:rsidRPr="00DB55D4">
              <w:t>4,600</w:t>
            </w:r>
          </w:p>
        </w:tc>
        <w:tc>
          <w:tcPr>
            <w:tcW w:w="0" w:type="auto"/>
            <w:hideMark/>
          </w:tcPr>
          <w:p w14:paraId="00490E6E" w14:textId="77777777" w:rsidR="00DB55D4" w:rsidRPr="00DB55D4" w:rsidRDefault="00DB55D4" w:rsidP="00DB55D4">
            <w:pPr>
              <w:spacing w:after="160"/>
            </w:pPr>
            <w:r w:rsidRPr="00DB55D4">
              <w:t>35,500</w:t>
            </w:r>
          </w:p>
        </w:tc>
      </w:tr>
      <w:tr w:rsidR="00DB55D4" w:rsidRPr="00DB55D4" w14:paraId="50AFD07C" w14:textId="77777777" w:rsidTr="00DB55D4">
        <w:tc>
          <w:tcPr>
            <w:tcW w:w="0" w:type="auto"/>
            <w:hideMark/>
          </w:tcPr>
          <w:p w14:paraId="62FF3B65" w14:textId="77777777" w:rsidR="00DB55D4" w:rsidRPr="00DB55D4" w:rsidRDefault="00DB55D4" w:rsidP="00DB55D4">
            <w:pPr>
              <w:spacing w:after="160"/>
            </w:pPr>
            <w:r w:rsidRPr="00DB55D4">
              <w:t>November</w:t>
            </w:r>
          </w:p>
        </w:tc>
        <w:tc>
          <w:tcPr>
            <w:tcW w:w="0" w:type="auto"/>
            <w:hideMark/>
          </w:tcPr>
          <w:p w14:paraId="749685BC" w14:textId="77777777" w:rsidR="00DB55D4" w:rsidRPr="00DB55D4" w:rsidRDefault="00DB55D4" w:rsidP="00DB55D4">
            <w:pPr>
              <w:spacing w:after="160"/>
            </w:pPr>
            <w:r w:rsidRPr="00DB55D4">
              <w:t>35,500</w:t>
            </w:r>
          </w:p>
        </w:tc>
        <w:tc>
          <w:tcPr>
            <w:tcW w:w="0" w:type="auto"/>
            <w:hideMark/>
          </w:tcPr>
          <w:p w14:paraId="4D956CDD" w14:textId="77777777" w:rsidR="00DB55D4" w:rsidRPr="00DB55D4" w:rsidRDefault="00DB55D4" w:rsidP="00DB55D4">
            <w:pPr>
              <w:spacing w:after="160"/>
            </w:pPr>
            <w:r w:rsidRPr="00DB55D4">
              <w:t>12,800</w:t>
            </w:r>
          </w:p>
        </w:tc>
        <w:tc>
          <w:tcPr>
            <w:tcW w:w="0" w:type="auto"/>
            <w:hideMark/>
          </w:tcPr>
          <w:p w14:paraId="787E45F4" w14:textId="77777777" w:rsidR="00DB55D4" w:rsidRPr="00DB55D4" w:rsidRDefault="00DB55D4" w:rsidP="00DB55D4">
            <w:pPr>
              <w:spacing w:after="160"/>
            </w:pPr>
            <w:r w:rsidRPr="00DB55D4">
              <w:t>7,900</w:t>
            </w:r>
          </w:p>
        </w:tc>
        <w:tc>
          <w:tcPr>
            <w:tcW w:w="0" w:type="auto"/>
            <w:hideMark/>
          </w:tcPr>
          <w:p w14:paraId="1F4EA285" w14:textId="77777777" w:rsidR="00DB55D4" w:rsidRPr="00DB55D4" w:rsidRDefault="00DB55D4" w:rsidP="00DB55D4">
            <w:pPr>
              <w:spacing w:after="160"/>
            </w:pPr>
            <w:r w:rsidRPr="00DB55D4">
              <w:t>4,900</w:t>
            </w:r>
          </w:p>
        </w:tc>
        <w:tc>
          <w:tcPr>
            <w:tcW w:w="0" w:type="auto"/>
            <w:hideMark/>
          </w:tcPr>
          <w:p w14:paraId="26BD8BFB" w14:textId="77777777" w:rsidR="00DB55D4" w:rsidRPr="00DB55D4" w:rsidRDefault="00DB55D4" w:rsidP="00DB55D4">
            <w:pPr>
              <w:spacing w:after="160"/>
            </w:pPr>
            <w:r w:rsidRPr="00DB55D4">
              <w:t>40,400</w:t>
            </w:r>
          </w:p>
        </w:tc>
      </w:tr>
      <w:tr w:rsidR="00DB55D4" w:rsidRPr="00DB55D4" w14:paraId="4A308584" w14:textId="77777777" w:rsidTr="00DB55D4">
        <w:tc>
          <w:tcPr>
            <w:tcW w:w="0" w:type="auto"/>
            <w:hideMark/>
          </w:tcPr>
          <w:p w14:paraId="03DDF6A6" w14:textId="77777777" w:rsidR="00DB55D4" w:rsidRPr="00DB55D4" w:rsidRDefault="00DB55D4" w:rsidP="00DB55D4">
            <w:pPr>
              <w:spacing w:after="160"/>
            </w:pPr>
            <w:r w:rsidRPr="00DB55D4">
              <w:t>December</w:t>
            </w:r>
          </w:p>
        </w:tc>
        <w:tc>
          <w:tcPr>
            <w:tcW w:w="0" w:type="auto"/>
            <w:hideMark/>
          </w:tcPr>
          <w:p w14:paraId="754BEA5C" w14:textId="77777777" w:rsidR="00DB55D4" w:rsidRPr="00DB55D4" w:rsidRDefault="00DB55D4" w:rsidP="00DB55D4">
            <w:pPr>
              <w:spacing w:after="160"/>
            </w:pPr>
            <w:r w:rsidRPr="00DB55D4">
              <w:t>40,400</w:t>
            </w:r>
          </w:p>
        </w:tc>
        <w:tc>
          <w:tcPr>
            <w:tcW w:w="0" w:type="auto"/>
            <w:hideMark/>
          </w:tcPr>
          <w:p w14:paraId="7C6AC421" w14:textId="77777777" w:rsidR="00DB55D4" w:rsidRPr="00DB55D4" w:rsidRDefault="00DB55D4" w:rsidP="00DB55D4">
            <w:pPr>
              <w:spacing w:after="160"/>
            </w:pPr>
            <w:r w:rsidRPr="00DB55D4">
              <w:t>13,500</w:t>
            </w:r>
          </w:p>
        </w:tc>
        <w:tc>
          <w:tcPr>
            <w:tcW w:w="0" w:type="auto"/>
            <w:hideMark/>
          </w:tcPr>
          <w:p w14:paraId="26F317CE" w14:textId="77777777" w:rsidR="00DB55D4" w:rsidRPr="00DB55D4" w:rsidRDefault="00DB55D4" w:rsidP="00DB55D4">
            <w:pPr>
              <w:spacing w:after="160"/>
            </w:pPr>
            <w:r w:rsidRPr="00DB55D4">
              <w:t>8,200</w:t>
            </w:r>
          </w:p>
        </w:tc>
        <w:tc>
          <w:tcPr>
            <w:tcW w:w="0" w:type="auto"/>
            <w:hideMark/>
          </w:tcPr>
          <w:p w14:paraId="56E51061" w14:textId="77777777" w:rsidR="00DB55D4" w:rsidRPr="00DB55D4" w:rsidRDefault="00DB55D4" w:rsidP="00DB55D4">
            <w:pPr>
              <w:spacing w:after="160"/>
            </w:pPr>
            <w:r w:rsidRPr="00DB55D4">
              <w:t>5,300</w:t>
            </w:r>
          </w:p>
        </w:tc>
        <w:tc>
          <w:tcPr>
            <w:tcW w:w="0" w:type="auto"/>
            <w:hideMark/>
          </w:tcPr>
          <w:p w14:paraId="2CB22B36" w14:textId="77777777" w:rsidR="00DB55D4" w:rsidRPr="00DB55D4" w:rsidRDefault="00DB55D4" w:rsidP="00DB55D4">
            <w:pPr>
              <w:spacing w:after="160"/>
            </w:pPr>
            <w:r w:rsidRPr="00DB55D4">
              <w:t>45,700</w:t>
            </w:r>
          </w:p>
        </w:tc>
      </w:tr>
    </w:tbl>
    <w:p w14:paraId="35930C6B" w14:textId="77777777" w:rsidR="004C020F" w:rsidRDefault="004C020F" w:rsidP="00300A40"/>
    <w:p w14:paraId="5334D5C5" w14:textId="77777777" w:rsidR="004C020F" w:rsidRDefault="004C020F">
      <w:pPr>
        <w:spacing w:line="259" w:lineRule="auto"/>
        <w:jc w:val="left"/>
        <w:rPr>
          <w:b/>
          <w:sz w:val="24"/>
        </w:rPr>
      </w:pPr>
      <w:r>
        <w:br w:type="page"/>
      </w:r>
    </w:p>
    <w:p w14:paraId="4863FDBA" w14:textId="01B932D2" w:rsidR="00965393" w:rsidRDefault="00105F83" w:rsidP="00105F83">
      <w:pPr>
        <w:pStyle w:val="Heading1"/>
      </w:pPr>
      <w:bookmarkStart w:id="32" w:name="_Toc225639642"/>
      <w:r>
        <w:lastRenderedPageBreak/>
        <w:t>References</w:t>
      </w:r>
      <w:bookmarkEnd w:id="32"/>
    </w:p>
    <w:p w14:paraId="3A7D69A5" w14:textId="77777777" w:rsidR="00D36AFE" w:rsidRPr="00105F83" w:rsidRDefault="00D36AFE" w:rsidP="00643082">
      <w:pPr>
        <w:ind w:left="720" w:hanging="720"/>
      </w:pPr>
      <w:r w:rsidRPr="00105F83">
        <w:t xml:space="preserve">Albrecht, T., Baier, M.-S., Gimpel, H., </w:t>
      </w:r>
      <w:proofErr w:type="spellStart"/>
      <w:r w:rsidRPr="00105F83">
        <w:t>Meierhöfer</w:t>
      </w:r>
      <w:proofErr w:type="spellEnd"/>
      <w:r w:rsidRPr="00105F83">
        <w:t xml:space="preserve">, S., </w:t>
      </w:r>
      <w:proofErr w:type="spellStart"/>
      <w:r w:rsidRPr="00105F83">
        <w:t>Röglinger</w:t>
      </w:r>
      <w:proofErr w:type="spellEnd"/>
      <w:r w:rsidRPr="00105F83">
        <w:t xml:space="preserve">, M., </w:t>
      </w:r>
      <w:proofErr w:type="spellStart"/>
      <w:r w:rsidRPr="00105F83">
        <w:t>Schlüchtermann</w:t>
      </w:r>
      <w:proofErr w:type="spellEnd"/>
      <w:r w:rsidRPr="00105F83">
        <w:t xml:space="preserve">, J. and Will, L. (2023). Leveraging Digital Technologies in Logistics 4.0: Insights on Affordances from Intralogistics Processes. </w:t>
      </w:r>
      <w:r w:rsidRPr="00105F83">
        <w:rPr>
          <w:i/>
          <w:iCs/>
        </w:rPr>
        <w:t>Information Systems Frontiers</w:t>
      </w:r>
      <w:r w:rsidRPr="00105F83">
        <w:t xml:space="preserve">, 26. </w:t>
      </w:r>
      <w:proofErr w:type="spellStart"/>
      <w:r w:rsidRPr="00105F83">
        <w:t>doi</w:t>
      </w:r>
      <w:proofErr w:type="spellEnd"/>
      <w:r w:rsidRPr="00105F83">
        <w:t>:</w:t>
      </w:r>
      <w:r>
        <w:t xml:space="preserve"> </w:t>
      </w:r>
      <w:hyperlink r:id="rId8" w:history="1">
        <w:r w:rsidRPr="006E0D49">
          <w:rPr>
            <w:rStyle w:val="Hyperlink"/>
          </w:rPr>
          <w:t>https://doi.org/10.1007/s10796-023-10394-6</w:t>
        </w:r>
      </w:hyperlink>
      <w:r w:rsidRPr="00105F83">
        <w:t>.</w:t>
      </w:r>
      <w:r>
        <w:t xml:space="preserve"> </w:t>
      </w:r>
    </w:p>
    <w:p w14:paraId="784ABB2D" w14:textId="77777777" w:rsidR="00D36AFE" w:rsidRPr="00105F83" w:rsidRDefault="00D36AFE" w:rsidP="00643082">
      <w:pPr>
        <w:ind w:left="720" w:hanging="720"/>
      </w:pPr>
      <w:proofErr w:type="spellStart"/>
      <w:r w:rsidRPr="00105F83">
        <w:t>Aljohani</w:t>
      </w:r>
      <w:proofErr w:type="spellEnd"/>
      <w:r w:rsidRPr="00105F83">
        <w:t xml:space="preserve">, K. (2024). The role of last-mile delivery quality and satisfaction in online retail experience: An empirical analysis. </w:t>
      </w:r>
      <w:r w:rsidRPr="00105F83">
        <w:rPr>
          <w:i/>
          <w:iCs/>
        </w:rPr>
        <w:t>Sustainability</w:t>
      </w:r>
      <w:r w:rsidRPr="00105F83">
        <w:t xml:space="preserve">, 16(11), p.4743. </w:t>
      </w:r>
      <w:proofErr w:type="spellStart"/>
      <w:r w:rsidRPr="00105F83">
        <w:t>doi</w:t>
      </w:r>
      <w:proofErr w:type="spellEnd"/>
      <w:r w:rsidRPr="00105F83">
        <w:t>:</w:t>
      </w:r>
      <w:r>
        <w:t xml:space="preserve"> </w:t>
      </w:r>
      <w:hyperlink r:id="rId9" w:history="1">
        <w:r w:rsidRPr="006E0D49">
          <w:rPr>
            <w:rStyle w:val="Hyperlink"/>
          </w:rPr>
          <w:t>https://doi.org/10.3390/su16114743</w:t>
        </w:r>
      </w:hyperlink>
      <w:r w:rsidRPr="00105F83">
        <w:t>.</w:t>
      </w:r>
      <w:r>
        <w:t xml:space="preserve"> </w:t>
      </w:r>
    </w:p>
    <w:p w14:paraId="65FB9E30" w14:textId="77777777" w:rsidR="00D36AFE" w:rsidRPr="00105F83" w:rsidRDefault="00D36AFE" w:rsidP="00643082">
      <w:pPr>
        <w:ind w:left="720" w:hanging="720"/>
      </w:pPr>
      <w:r w:rsidRPr="00105F83">
        <w:t xml:space="preserve">Barringer, B.R. and Ireland, R.D. (2024). </w:t>
      </w:r>
      <w:r w:rsidRPr="00105F83">
        <w:rPr>
          <w:i/>
          <w:iCs/>
        </w:rPr>
        <w:t>Entrepreneurship: Successfully Launching New Ventures</w:t>
      </w:r>
      <w:r w:rsidRPr="00105F83">
        <w:t xml:space="preserve">. [online] </w:t>
      </w:r>
      <w:r w:rsidRPr="00105F83">
        <w:rPr>
          <w:i/>
          <w:iCs/>
        </w:rPr>
        <w:t>Pearson.com</w:t>
      </w:r>
      <w:r w:rsidRPr="00105F83">
        <w:t xml:space="preserve">. Pearson. Available at: </w:t>
      </w:r>
      <w:hyperlink r:id="rId10" w:history="1">
        <w:r w:rsidRPr="006E0D49">
          <w:rPr>
            <w:rStyle w:val="Hyperlink"/>
          </w:rPr>
          <w:t>https://www.pearson.com/en-us/subject-catalog/p/entrepreneurship-successfully-launching-new-ventures/P200000010335/9780138287696?srsltid=AfmBOopYjE0vgT0ZokzVu7bf-9ovJAjvcHTVLbI-ihC7satMbu6KWYJn</w:t>
        </w:r>
      </w:hyperlink>
      <w:r>
        <w:t xml:space="preserve"> </w:t>
      </w:r>
      <w:r w:rsidRPr="00105F83">
        <w:t xml:space="preserve"> [Accessed 28 Mar. 2026].</w:t>
      </w:r>
    </w:p>
    <w:p w14:paraId="00F0868F" w14:textId="77777777" w:rsidR="00D36AFE" w:rsidRPr="00105F83" w:rsidRDefault="00D36AFE" w:rsidP="00643082">
      <w:pPr>
        <w:ind w:left="720" w:hanging="720"/>
      </w:pPr>
      <w:r w:rsidRPr="00105F83">
        <w:t xml:space="preserve">Bertolini, M., De, G. and Nava, A. (2024). Sustainable Last-Mile Logistics in Economics Studies: A Systematic Literature Review. </w:t>
      </w:r>
      <w:r w:rsidRPr="00105F83">
        <w:rPr>
          <w:i/>
          <w:iCs/>
        </w:rPr>
        <w:t>Sustainability</w:t>
      </w:r>
      <w:r w:rsidRPr="00105F83">
        <w:t xml:space="preserve">, 16(3), pp.1205–1205. </w:t>
      </w:r>
      <w:proofErr w:type="spellStart"/>
      <w:r w:rsidRPr="00105F83">
        <w:t>doi</w:t>
      </w:r>
      <w:proofErr w:type="spellEnd"/>
      <w:r w:rsidRPr="00105F83">
        <w:t>:</w:t>
      </w:r>
      <w:r>
        <w:t xml:space="preserve"> </w:t>
      </w:r>
      <w:hyperlink r:id="rId11" w:history="1">
        <w:r w:rsidRPr="006E0D49">
          <w:rPr>
            <w:rStyle w:val="Hyperlink"/>
          </w:rPr>
          <w:t>https://doi.org/10.3390/su16031205</w:t>
        </w:r>
      </w:hyperlink>
      <w:r w:rsidRPr="00105F83">
        <w:t>.</w:t>
      </w:r>
      <w:r>
        <w:t xml:space="preserve"> </w:t>
      </w:r>
    </w:p>
    <w:p w14:paraId="2666DDBD" w14:textId="77777777" w:rsidR="00D36AFE" w:rsidRDefault="00D36AFE" w:rsidP="00643082">
      <w:pPr>
        <w:ind w:left="720" w:hanging="720"/>
      </w:pPr>
      <w:r w:rsidRPr="00105F83">
        <w:t>Christopher, M., 2022. </w:t>
      </w:r>
      <w:r w:rsidRPr="00105F83">
        <w:rPr>
          <w:i/>
          <w:iCs/>
        </w:rPr>
        <w:t>Logistics and supply chain management</w:t>
      </w:r>
      <w:r w:rsidRPr="00105F83">
        <w:t>. Pearson Uk.</w:t>
      </w:r>
    </w:p>
    <w:p w14:paraId="53556192" w14:textId="77777777" w:rsidR="00D36AFE" w:rsidRPr="00105F83" w:rsidRDefault="00D36AFE" w:rsidP="00643082">
      <w:pPr>
        <w:ind w:left="720" w:hanging="720"/>
      </w:pPr>
      <w:r w:rsidRPr="00105F83">
        <w:t xml:space="preserve">Department for Transport (2025a). </w:t>
      </w:r>
      <w:r w:rsidRPr="00105F83">
        <w:rPr>
          <w:i/>
          <w:iCs/>
        </w:rPr>
        <w:t>Domestic road freight statistics, United Kingdom: 2024</w:t>
      </w:r>
      <w:r w:rsidRPr="00105F83">
        <w:t xml:space="preserve">. [online] GOV.UK. Available at: </w:t>
      </w:r>
      <w:hyperlink r:id="rId12" w:history="1">
        <w:r w:rsidRPr="006E0D49">
          <w:rPr>
            <w:rStyle w:val="Hyperlink"/>
          </w:rPr>
          <w:t>https://www.gov.uk/government/statistics/road-freight-statistics-2024/domestic-road-freight-statistics-united-kingdom-2024</w:t>
        </w:r>
      </w:hyperlink>
      <w:r w:rsidRPr="00105F83">
        <w:t>.</w:t>
      </w:r>
      <w:r>
        <w:t xml:space="preserve"> </w:t>
      </w:r>
    </w:p>
    <w:p w14:paraId="0D8CEF14" w14:textId="77777777" w:rsidR="00D36AFE" w:rsidRPr="00105F83" w:rsidRDefault="00D36AFE" w:rsidP="00643082">
      <w:pPr>
        <w:ind w:left="720" w:hanging="720"/>
      </w:pPr>
      <w:r w:rsidRPr="00105F83">
        <w:t xml:space="preserve">Department for Transport (2025b). </w:t>
      </w:r>
      <w:r w:rsidRPr="00105F83">
        <w:rPr>
          <w:i/>
          <w:iCs/>
        </w:rPr>
        <w:t>Welcome To Zscaler Directory Authentication</w:t>
      </w:r>
      <w:r w:rsidRPr="00105F83">
        <w:t xml:space="preserve">. [online] Www.gov.uk. Available at: </w:t>
      </w:r>
      <w:hyperlink r:id="rId13" w:history="1">
        <w:r w:rsidRPr="006E0D49">
          <w:rPr>
            <w:rStyle w:val="Hyperlink"/>
          </w:rPr>
          <w:t>https://www.gov.uk/government/statistics/road-freight-statistics-2024</w:t>
        </w:r>
      </w:hyperlink>
      <w:r w:rsidRPr="00105F83">
        <w:t>.</w:t>
      </w:r>
      <w:r>
        <w:t xml:space="preserve"> </w:t>
      </w:r>
    </w:p>
    <w:p w14:paraId="72BC8391" w14:textId="77777777" w:rsidR="00D36AFE" w:rsidRPr="00105F83" w:rsidRDefault="00D36AFE" w:rsidP="00643082">
      <w:pPr>
        <w:ind w:left="720" w:hanging="720"/>
      </w:pPr>
      <w:proofErr w:type="spellStart"/>
      <w:r w:rsidRPr="00105F83">
        <w:t>Hokmabadi</w:t>
      </w:r>
      <w:proofErr w:type="spellEnd"/>
      <w:r w:rsidRPr="00105F83">
        <w:t xml:space="preserve">, H., Rezvani, S.M.H.S. and de Matos, C.A. (2024). Business Resilience for Small and Medium Enterprises and Startups by Digital Transformation and the Role of Marketing Capabilities—A Systematic Review. </w:t>
      </w:r>
      <w:r w:rsidRPr="00105F83">
        <w:rPr>
          <w:i/>
          <w:iCs/>
        </w:rPr>
        <w:t>Systems</w:t>
      </w:r>
      <w:r w:rsidRPr="00105F83">
        <w:t>, 12(6), p.220.</w:t>
      </w:r>
    </w:p>
    <w:p w14:paraId="45103F72" w14:textId="77777777" w:rsidR="00D36AFE" w:rsidRPr="00105F83" w:rsidRDefault="00D36AFE" w:rsidP="00643082">
      <w:pPr>
        <w:ind w:left="720" w:hanging="720"/>
      </w:pPr>
      <w:r w:rsidRPr="00105F83">
        <w:t xml:space="preserve">Immaculata, K., Salma, A. and Yunus, E. (2025). Consumer Experience in Purchasing Fashion Products in Indonesian E-Commerce: A Mixed-Methods Study on Customer and Supply Chain Practitioner Perspectives. </w:t>
      </w:r>
      <w:r w:rsidRPr="00105F83">
        <w:rPr>
          <w:i/>
          <w:iCs/>
        </w:rPr>
        <w:t>Journal of Consumer Sciences</w:t>
      </w:r>
      <w:r w:rsidRPr="00105F83">
        <w:t xml:space="preserve">, [online] pp.415–436. </w:t>
      </w:r>
      <w:proofErr w:type="spellStart"/>
      <w:r w:rsidRPr="00105F83">
        <w:t>doi</w:t>
      </w:r>
      <w:proofErr w:type="spellEnd"/>
      <w:r w:rsidRPr="00105F83">
        <w:t>:</w:t>
      </w:r>
      <w:r>
        <w:t xml:space="preserve"> </w:t>
      </w:r>
      <w:hyperlink r:id="rId14" w:history="1">
        <w:r w:rsidRPr="006E0D49">
          <w:rPr>
            <w:rStyle w:val="Hyperlink"/>
          </w:rPr>
          <w:t>https://doi.org/10.29244/jcs.10.3.415-436</w:t>
        </w:r>
      </w:hyperlink>
      <w:r w:rsidRPr="00105F83">
        <w:t>.</w:t>
      </w:r>
      <w:r>
        <w:t xml:space="preserve"> </w:t>
      </w:r>
    </w:p>
    <w:p w14:paraId="1B5ED64D" w14:textId="77777777" w:rsidR="00D36AFE" w:rsidRPr="00105F83" w:rsidRDefault="00D36AFE" w:rsidP="00643082">
      <w:pPr>
        <w:ind w:left="720" w:hanging="720"/>
      </w:pPr>
      <w:proofErr w:type="spellStart"/>
      <w:r w:rsidRPr="00105F83">
        <w:lastRenderedPageBreak/>
        <w:t>Khaula</w:t>
      </w:r>
      <w:proofErr w:type="spellEnd"/>
      <w:r w:rsidRPr="00105F83">
        <w:t xml:space="preserve"> </w:t>
      </w:r>
      <w:proofErr w:type="spellStart"/>
      <w:r w:rsidRPr="00105F83">
        <w:t>Alkaabi</w:t>
      </w:r>
      <w:proofErr w:type="spellEnd"/>
      <w:r w:rsidRPr="00105F83">
        <w:t xml:space="preserve"> (2023). Exploring logistics service providers for small and medium-sized enterprises and large corporations: benefits and challenges. </w:t>
      </w:r>
      <w:r w:rsidRPr="00105F83">
        <w:rPr>
          <w:i/>
          <w:iCs/>
        </w:rPr>
        <w:t>European business review</w:t>
      </w:r>
      <w:r w:rsidRPr="00105F83">
        <w:t xml:space="preserve">. </w:t>
      </w:r>
      <w:proofErr w:type="spellStart"/>
      <w:r w:rsidRPr="00105F83">
        <w:t>doi</w:t>
      </w:r>
      <w:proofErr w:type="spellEnd"/>
      <w:r w:rsidRPr="00105F83">
        <w:t>:</w:t>
      </w:r>
      <w:r>
        <w:t xml:space="preserve"> </w:t>
      </w:r>
      <w:hyperlink r:id="rId15" w:history="1">
        <w:r w:rsidRPr="006E0D49">
          <w:rPr>
            <w:rStyle w:val="Hyperlink"/>
          </w:rPr>
          <w:t>https://doi.org/10.1108/ebr-05-2023-0154</w:t>
        </w:r>
      </w:hyperlink>
      <w:r w:rsidRPr="00105F83">
        <w:t>.</w:t>
      </w:r>
      <w:r>
        <w:t xml:space="preserve"> </w:t>
      </w:r>
    </w:p>
    <w:p w14:paraId="2050124E" w14:textId="77777777" w:rsidR="00D36AFE" w:rsidRPr="00105F83" w:rsidRDefault="00D36AFE" w:rsidP="00643082">
      <w:pPr>
        <w:ind w:left="720" w:hanging="720"/>
      </w:pPr>
      <w:r w:rsidRPr="00105F83">
        <w:t xml:space="preserve">Kim, J. and Jin, W. (2024). Impact of digital capabilities on entrepreneurial performance in SMEs. </w:t>
      </w:r>
      <w:r w:rsidRPr="00105F83">
        <w:rPr>
          <w:i/>
          <w:iCs/>
        </w:rPr>
        <w:t>Journal of Innovation &amp; Knowledge</w:t>
      </w:r>
      <w:r w:rsidRPr="00105F83">
        <w:t xml:space="preserve">, 9(4), pp.100609–100609. </w:t>
      </w:r>
      <w:proofErr w:type="spellStart"/>
      <w:r w:rsidRPr="00105F83">
        <w:t>doi</w:t>
      </w:r>
      <w:proofErr w:type="spellEnd"/>
      <w:r w:rsidRPr="00105F83">
        <w:t>:</w:t>
      </w:r>
      <w:r>
        <w:t xml:space="preserve"> </w:t>
      </w:r>
      <w:hyperlink r:id="rId16" w:history="1">
        <w:r w:rsidRPr="006E0D49">
          <w:rPr>
            <w:rStyle w:val="Hyperlink"/>
          </w:rPr>
          <w:t>https://doi.org/10.1016/j.jik.2024.100609</w:t>
        </w:r>
      </w:hyperlink>
      <w:r w:rsidRPr="00105F83">
        <w:t>.</w:t>
      </w:r>
      <w:r>
        <w:t xml:space="preserve">   </w:t>
      </w:r>
    </w:p>
    <w:p w14:paraId="3ADAF501" w14:textId="77777777" w:rsidR="00D36AFE" w:rsidRPr="00105F83" w:rsidRDefault="00D36AFE" w:rsidP="00643082">
      <w:pPr>
        <w:ind w:left="720" w:hanging="720"/>
      </w:pPr>
      <w:r w:rsidRPr="00105F83">
        <w:t xml:space="preserve">Kotler, P. and Keller, K.L. (2022). </w:t>
      </w:r>
      <w:r w:rsidRPr="00105F83">
        <w:rPr>
          <w:i/>
          <w:iCs/>
        </w:rPr>
        <w:t>Marketing Management, Global Edition, 16th Edition</w:t>
      </w:r>
      <w:r w:rsidRPr="00105F83">
        <w:t xml:space="preserve">. [online] www.pearson.com. Available at: </w:t>
      </w:r>
      <w:hyperlink r:id="rId17" w:history="1">
        <w:r w:rsidRPr="006E0D49">
          <w:rPr>
            <w:rStyle w:val="Hyperlink"/>
          </w:rPr>
          <w:t>https://www.pearson.com/se/Nordics-Higher-Education/subject-catalogue/marketing/Kotler-Keller-Marketing-Management-Global-Edition-16e.html</w:t>
        </w:r>
      </w:hyperlink>
      <w:r w:rsidRPr="00105F83">
        <w:t>.</w:t>
      </w:r>
      <w:r>
        <w:t xml:space="preserve"> </w:t>
      </w:r>
    </w:p>
    <w:p w14:paraId="7CF609D1" w14:textId="77777777" w:rsidR="00D36AFE" w:rsidRDefault="00D36AFE" w:rsidP="00643082">
      <w:pPr>
        <w:ind w:left="720" w:hanging="720"/>
      </w:pPr>
      <w:r w:rsidRPr="00105F83">
        <w:t xml:space="preserve">Kotler, P., </w:t>
      </w:r>
      <w:proofErr w:type="spellStart"/>
      <w:r w:rsidRPr="00105F83">
        <w:t>Kartajaya</w:t>
      </w:r>
      <w:proofErr w:type="spellEnd"/>
      <w:r w:rsidRPr="00105F83">
        <w:t xml:space="preserve">, H., Den Huan, H. and </w:t>
      </w:r>
      <w:proofErr w:type="spellStart"/>
      <w:r w:rsidRPr="00105F83">
        <w:t>Mussry</w:t>
      </w:r>
      <w:proofErr w:type="spellEnd"/>
      <w:r w:rsidRPr="00105F83">
        <w:t>, J., 2023. </w:t>
      </w:r>
      <w:r w:rsidRPr="00105F83">
        <w:rPr>
          <w:i/>
          <w:iCs/>
        </w:rPr>
        <w:t>Entrepreneurial marketing: Beyond professionalism to creativity, leadership, and sustainability</w:t>
      </w:r>
      <w:r w:rsidRPr="00105F83">
        <w:t>. John Wiley &amp; Sons.</w:t>
      </w:r>
    </w:p>
    <w:p w14:paraId="05E38AB2" w14:textId="77777777" w:rsidR="00D36AFE" w:rsidRPr="00105F83" w:rsidRDefault="00D36AFE" w:rsidP="00643082">
      <w:pPr>
        <w:ind w:left="720" w:hanging="720"/>
      </w:pPr>
      <w:r w:rsidRPr="00105F83">
        <w:t xml:space="preserve">Lin, X., Al Mamun, A., Yang, Q. and </w:t>
      </w:r>
      <w:proofErr w:type="spellStart"/>
      <w:r w:rsidRPr="00105F83">
        <w:t>Masukujjaman</w:t>
      </w:r>
      <w:proofErr w:type="spellEnd"/>
      <w:r w:rsidRPr="00105F83">
        <w:t xml:space="preserve">, M. (2023). Examining the Effect of Logistics Service Quality on Customer Satisfaction and re-use Intention. </w:t>
      </w:r>
      <w:proofErr w:type="spellStart"/>
      <w:r w:rsidRPr="00105F83">
        <w:rPr>
          <w:i/>
          <w:iCs/>
        </w:rPr>
        <w:t>PLoS</w:t>
      </w:r>
      <w:proofErr w:type="spellEnd"/>
      <w:r w:rsidRPr="00105F83">
        <w:rPr>
          <w:i/>
          <w:iCs/>
        </w:rPr>
        <w:t xml:space="preserve"> ONE</w:t>
      </w:r>
      <w:r w:rsidRPr="00105F83">
        <w:t xml:space="preserve">, [online] 18(5). </w:t>
      </w:r>
      <w:proofErr w:type="spellStart"/>
      <w:r w:rsidRPr="00105F83">
        <w:t>doi</w:t>
      </w:r>
      <w:proofErr w:type="spellEnd"/>
      <w:r w:rsidRPr="00105F83">
        <w:t>:</w:t>
      </w:r>
      <w:r>
        <w:t xml:space="preserve"> </w:t>
      </w:r>
      <w:hyperlink r:id="rId18" w:history="1">
        <w:r w:rsidRPr="006E0D49">
          <w:rPr>
            <w:rStyle w:val="Hyperlink"/>
          </w:rPr>
          <w:t>https://doi.org/10.1371/journal.pone.0286382</w:t>
        </w:r>
      </w:hyperlink>
      <w:r w:rsidRPr="00105F83">
        <w:t>.</w:t>
      </w:r>
      <w:r>
        <w:t xml:space="preserve"> </w:t>
      </w:r>
    </w:p>
    <w:p w14:paraId="054C7435" w14:textId="77777777" w:rsidR="00D36AFE" w:rsidRPr="00105F83" w:rsidRDefault="00D36AFE" w:rsidP="00643082">
      <w:pPr>
        <w:ind w:left="720" w:hanging="720"/>
      </w:pPr>
      <w:r w:rsidRPr="00105F83">
        <w:t xml:space="preserve">Lind, F. and Melander, L. (2021). Networked business models for current and future road freight transport: taking a truck manufacturer’s perspective. </w:t>
      </w:r>
      <w:r w:rsidRPr="00105F83">
        <w:rPr>
          <w:i/>
          <w:iCs/>
        </w:rPr>
        <w:t>Technology Analysis &amp; Strategic Management</w:t>
      </w:r>
      <w:r w:rsidRPr="00105F83">
        <w:t xml:space="preserve">, pp.1–12. </w:t>
      </w:r>
      <w:proofErr w:type="spellStart"/>
      <w:r w:rsidRPr="00105F83">
        <w:t>doi</w:t>
      </w:r>
      <w:proofErr w:type="spellEnd"/>
      <w:r w:rsidRPr="00105F83">
        <w:t>:</w:t>
      </w:r>
      <w:r>
        <w:t xml:space="preserve"> </w:t>
      </w:r>
      <w:hyperlink r:id="rId19" w:history="1">
        <w:r w:rsidRPr="006E0D49">
          <w:rPr>
            <w:rStyle w:val="Hyperlink"/>
          </w:rPr>
          <w:t>https://doi.org/10.1080/09537325.2021.1970738</w:t>
        </w:r>
      </w:hyperlink>
      <w:r w:rsidRPr="00105F83">
        <w:t>.</w:t>
      </w:r>
      <w:r>
        <w:t xml:space="preserve"> </w:t>
      </w:r>
    </w:p>
    <w:p w14:paraId="6112C8CE" w14:textId="77777777" w:rsidR="00D36AFE" w:rsidRPr="00105F83" w:rsidRDefault="00D36AFE" w:rsidP="00643082">
      <w:pPr>
        <w:ind w:left="720" w:hanging="720"/>
      </w:pPr>
      <w:r w:rsidRPr="00105F83">
        <w:t xml:space="preserve">Martínez-Peláez, R., Escobar, M.A., Félix, V.G., Ostos, R., Parra-Michel, J., García, V., Ochoa-Brust, A., Velarde-Alvarado, P., Félix, R.A., Olivares-Bautista, S., Flores, V. and Mena, L.J. (2024). Sustainable Digital Transformation for SMEs: A Comprehensive Framework for Informed Decision-Making. </w:t>
      </w:r>
      <w:r w:rsidRPr="00105F83">
        <w:rPr>
          <w:i/>
          <w:iCs/>
        </w:rPr>
        <w:t>Sustainability</w:t>
      </w:r>
      <w:r w:rsidRPr="00105F83">
        <w:t xml:space="preserve">, 16(11), pp.4447–4447. </w:t>
      </w:r>
      <w:proofErr w:type="spellStart"/>
      <w:r w:rsidRPr="00105F83">
        <w:t>doi</w:t>
      </w:r>
      <w:proofErr w:type="spellEnd"/>
      <w:r w:rsidRPr="00105F83">
        <w:t>:</w:t>
      </w:r>
      <w:r>
        <w:t xml:space="preserve"> </w:t>
      </w:r>
      <w:hyperlink r:id="rId20" w:history="1">
        <w:r w:rsidRPr="006E0D49">
          <w:rPr>
            <w:rStyle w:val="Hyperlink"/>
          </w:rPr>
          <w:t>https://doi.org/10.3390/su16114447</w:t>
        </w:r>
      </w:hyperlink>
      <w:r w:rsidRPr="00105F83">
        <w:t>.</w:t>
      </w:r>
      <w:r>
        <w:t xml:space="preserve"> </w:t>
      </w:r>
    </w:p>
    <w:p w14:paraId="28AE5F7A" w14:textId="77777777" w:rsidR="00D36AFE" w:rsidRPr="00105F83" w:rsidRDefault="00D36AFE" w:rsidP="00643082">
      <w:pPr>
        <w:ind w:left="720" w:hanging="720"/>
      </w:pPr>
      <w:r w:rsidRPr="00105F83">
        <w:t xml:space="preserve">ONS (2025). </w:t>
      </w:r>
      <w:r w:rsidRPr="00105F83">
        <w:rPr>
          <w:i/>
          <w:iCs/>
        </w:rPr>
        <w:t>Retail sales, Great Britain</w:t>
      </w:r>
      <w:r w:rsidRPr="00105F83">
        <w:t xml:space="preserve">. [online] Ons.gov.uk. Available at: </w:t>
      </w:r>
      <w:hyperlink r:id="rId21" w:history="1">
        <w:r w:rsidRPr="006E0D49">
          <w:rPr>
            <w:rStyle w:val="Hyperlink"/>
          </w:rPr>
          <w:t>https://www.ons.gov.uk/businessindustryandtrade/retailindustry/bulletins/retailsales/december2024</w:t>
        </w:r>
      </w:hyperlink>
      <w:r w:rsidRPr="00105F83">
        <w:t>.</w:t>
      </w:r>
      <w:r>
        <w:t xml:space="preserve"> </w:t>
      </w:r>
    </w:p>
    <w:p w14:paraId="4491A097" w14:textId="77777777" w:rsidR="00D36AFE" w:rsidRPr="00105F83" w:rsidRDefault="00D36AFE" w:rsidP="00643082">
      <w:pPr>
        <w:ind w:left="720" w:hanging="720"/>
      </w:pPr>
      <w:proofErr w:type="spellStart"/>
      <w:r w:rsidRPr="00105F83">
        <w:t>Parhi</w:t>
      </w:r>
      <w:proofErr w:type="spellEnd"/>
      <w:r w:rsidRPr="00105F83">
        <w:t xml:space="preserve">, S., Joshi, K., Gunasekaran, A. and Sethuraman, K. (2022). Reflecting on an empirical study of the digitalization initiatives for sustainability on logistics: The concept of Sustainable Logistics 4.0. </w:t>
      </w:r>
      <w:r w:rsidRPr="00105F83">
        <w:rPr>
          <w:i/>
          <w:iCs/>
        </w:rPr>
        <w:t>Cleaner Logistics and Supply Chain</w:t>
      </w:r>
      <w:r w:rsidRPr="00105F83">
        <w:t xml:space="preserve">, 4, p.100058. </w:t>
      </w:r>
      <w:proofErr w:type="spellStart"/>
      <w:r w:rsidRPr="00105F83">
        <w:t>doi</w:t>
      </w:r>
      <w:proofErr w:type="spellEnd"/>
      <w:r w:rsidRPr="00105F83">
        <w:t>:</w:t>
      </w:r>
      <w:r>
        <w:t xml:space="preserve"> </w:t>
      </w:r>
      <w:hyperlink r:id="rId22" w:history="1">
        <w:r w:rsidRPr="006E0D49">
          <w:rPr>
            <w:rStyle w:val="Hyperlink"/>
          </w:rPr>
          <w:t>https://doi.org/10.1016/j.clscn.2022.100058</w:t>
        </w:r>
      </w:hyperlink>
      <w:r w:rsidRPr="00105F83">
        <w:t>.</w:t>
      </w:r>
      <w:r>
        <w:t xml:space="preserve"> </w:t>
      </w:r>
    </w:p>
    <w:p w14:paraId="21CA8F75" w14:textId="77777777" w:rsidR="00D36AFE" w:rsidRPr="00105F83" w:rsidRDefault="00D36AFE" w:rsidP="00643082">
      <w:pPr>
        <w:ind w:left="720" w:hanging="720"/>
      </w:pPr>
      <w:proofErr w:type="spellStart"/>
      <w:r w:rsidRPr="00105F83">
        <w:lastRenderedPageBreak/>
        <w:t>Restuputri</w:t>
      </w:r>
      <w:proofErr w:type="spellEnd"/>
      <w:r w:rsidRPr="00105F83">
        <w:t xml:space="preserve">, D.P., </w:t>
      </w:r>
      <w:proofErr w:type="spellStart"/>
      <w:r w:rsidRPr="00105F83">
        <w:t>Indriani</w:t>
      </w:r>
      <w:proofErr w:type="spellEnd"/>
      <w:r w:rsidRPr="00105F83">
        <w:t xml:space="preserve">, T.R. and </w:t>
      </w:r>
      <w:proofErr w:type="spellStart"/>
      <w:r w:rsidRPr="00105F83">
        <w:t>Masudin</w:t>
      </w:r>
      <w:proofErr w:type="spellEnd"/>
      <w:r w:rsidRPr="00105F83">
        <w:t xml:space="preserve">, I. (2021). The effect of logistic service quality on customer satisfaction and loyalty using </w:t>
      </w:r>
      <w:proofErr w:type="spellStart"/>
      <w:r w:rsidRPr="00105F83">
        <w:t>kansei</w:t>
      </w:r>
      <w:proofErr w:type="spellEnd"/>
      <w:r w:rsidRPr="00105F83">
        <w:t xml:space="preserve"> engineering during the COVID-19 pandemic. </w:t>
      </w:r>
      <w:r w:rsidRPr="00105F83">
        <w:rPr>
          <w:i/>
          <w:iCs/>
        </w:rPr>
        <w:t>Cogent Business &amp; Management</w:t>
      </w:r>
      <w:r w:rsidRPr="00105F83">
        <w:t xml:space="preserve">, 8(1), p.1906492. </w:t>
      </w:r>
      <w:proofErr w:type="spellStart"/>
      <w:r w:rsidRPr="00105F83">
        <w:t>doi</w:t>
      </w:r>
      <w:proofErr w:type="spellEnd"/>
      <w:r w:rsidRPr="00105F83">
        <w:t>:</w:t>
      </w:r>
      <w:r>
        <w:t xml:space="preserve"> </w:t>
      </w:r>
      <w:hyperlink r:id="rId23" w:history="1">
        <w:r w:rsidRPr="006E0D49">
          <w:rPr>
            <w:rStyle w:val="Hyperlink"/>
          </w:rPr>
          <w:t>https://doi.org/10.1080/23311975.2021.1906492</w:t>
        </w:r>
      </w:hyperlink>
      <w:r w:rsidRPr="00105F83">
        <w:t>.</w:t>
      </w:r>
      <w:r>
        <w:t xml:space="preserve"> </w:t>
      </w:r>
    </w:p>
    <w:p w14:paraId="72EE43BB" w14:textId="77777777" w:rsidR="00D36AFE" w:rsidRPr="00105F83" w:rsidRDefault="00D36AFE" w:rsidP="00643082">
      <w:pPr>
        <w:ind w:left="720" w:hanging="720"/>
      </w:pPr>
      <w:r w:rsidRPr="00105F83">
        <w:t xml:space="preserve">Sharabati, A.-A.A., Ali, A., </w:t>
      </w:r>
      <w:proofErr w:type="spellStart"/>
      <w:r w:rsidRPr="00105F83">
        <w:t>Allahham</w:t>
      </w:r>
      <w:proofErr w:type="spellEnd"/>
      <w:r w:rsidRPr="00105F83">
        <w:t xml:space="preserve">, M.I., Hussein, A.A., </w:t>
      </w:r>
      <w:proofErr w:type="spellStart"/>
      <w:r w:rsidRPr="00105F83">
        <w:t>Alheet</w:t>
      </w:r>
      <w:proofErr w:type="spellEnd"/>
      <w:r w:rsidRPr="00105F83">
        <w:t xml:space="preserve">, A.F. and Mohammad, A.S. (2024). The Impact of Digital Marketing on the Performance of SMEs: An Analytical Study in Light of Modern Digital Transformations. </w:t>
      </w:r>
      <w:r w:rsidRPr="00105F83">
        <w:rPr>
          <w:i/>
          <w:iCs/>
        </w:rPr>
        <w:t>Sustainability</w:t>
      </w:r>
      <w:r w:rsidRPr="00105F83">
        <w:t xml:space="preserve">, [online] 16(19). </w:t>
      </w:r>
      <w:proofErr w:type="spellStart"/>
      <w:r w:rsidRPr="00105F83">
        <w:t>doi</w:t>
      </w:r>
      <w:proofErr w:type="spellEnd"/>
      <w:r w:rsidRPr="00105F83">
        <w:t>:</w:t>
      </w:r>
      <w:r>
        <w:t xml:space="preserve"> </w:t>
      </w:r>
      <w:hyperlink r:id="rId24" w:history="1">
        <w:r w:rsidRPr="006E0D49">
          <w:rPr>
            <w:rStyle w:val="Hyperlink"/>
          </w:rPr>
          <w:t>https://doi.org/10.3390/su16198667</w:t>
        </w:r>
      </w:hyperlink>
      <w:r w:rsidRPr="00105F83">
        <w:t>.</w:t>
      </w:r>
      <w:r>
        <w:t xml:space="preserve"> </w:t>
      </w:r>
    </w:p>
    <w:p w14:paraId="39A96108" w14:textId="77777777" w:rsidR="00D36AFE" w:rsidRPr="00105F83" w:rsidRDefault="00D36AFE" w:rsidP="00643082">
      <w:pPr>
        <w:ind w:left="720" w:hanging="720"/>
      </w:pPr>
      <w:r w:rsidRPr="00105F83">
        <w:t xml:space="preserve">Turienzo, J., Blanco-González, A., </w:t>
      </w:r>
      <w:proofErr w:type="spellStart"/>
      <w:r w:rsidRPr="00105F83">
        <w:t>Lampón</w:t>
      </w:r>
      <w:proofErr w:type="spellEnd"/>
      <w:r w:rsidRPr="00105F83">
        <w:t xml:space="preserve">, J.F. and Maria (2023). Logistics business model evolution: digital platforms and connected and autonomous vehicles as disruptors. </w:t>
      </w:r>
      <w:r w:rsidRPr="00105F83">
        <w:rPr>
          <w:i/>
          <w:iCs/>
        </w:rPr>
        <w:t>Review of Managerial Science</w:t>
      </w:r>
      <w:r w:rsidRPr="00105F83">
        <w:t xml:space="preserve">. </w:t>
      </w:r>
      <w:proofErr w:type="spellStart"/>
      <w:r w:rsidRPr="00105F83">
        <w:t>doi</w:t>
      </w:r>
      <w:proofErr w:type="spellEnd"/>
      <w:r w:rsidRPr="00105F83">
        <w:t>:</w:t>
      </w:r>
      <w:r>
        <w:t xml:space="preserve"> </w:t>
      </w:r>
      <w:hyperlink r:id="rId25" w:history="1">
        <w:r w:rsidRPr="006E0D49">
          <w:rPr>
            <w:rStyle w:val="Hyperlink"/>
          </w:rPr>
          <w:t>https://doi.org/10.1007/s11846-023-00679-0</w:t>
        </w:r>
      </w:hyperlink>
      <w:r w:rsidRPr="00105F83">
        <w:t>.</w:t>
      </w:r>
      <w:r>
        <w:t xml:space="preserve"> </w:t>
      </w:r>
    </w:p>
    <w:p w14:paraId="31FC52BD" w14:textId="77777777" w:rsidR="00D36AFE" w:rsidRPr="00105F83" w:rsidRDefault="00D36AFE" w:rsidP="00643082">
      <w:pPr>
        <w:ind w:left="720" w:hanging="720"/>
      </w:pPr>
      <w:r w:rsidRPr="00105F83">
        <w:t xml:space="preserve">Wang, Y. and Sarkis, J. (2021). Emerging digitalisation technologies in freight transport and logistics: Current trends and future directions. </w:t>
      </w:r>
      <w:r w:rsidRPr="00105F83">
        <w:rPr>
          <w:i/>
          <w:iCs/>
        </w:rPr>
        <w:t>Transportation Research Part E: Logistics and Transportation Review</w:t>
      </w:r>
      <w:r w:rsidRPr="00105F83">
        <w:t xml:space="preserve">, 148(102291), p.102291. </w:t>
      </w:r>
      <w:proofErr w:type="spellStart"/>
      <w:r w:rsidRPr="00105F83">
        <w:t>doi</w:t>
      </w:r>
      <w:proofErr w:type="spellEnd"/>
      <w:r w:rsidRPr="00105F83">
        <w:t>:</w:t>
      </w:r>
      <w:r>
        <w:t xml:space="preserve"> </w:t>
      </w:r>
      <w:hyperlink r:id="rId26" w:history="1">
        <w:r w:rsidRPr="006E0D49">
          <w:rPr>
            <w:rStyle w:val="Hyperlink"/>
          </w:rPr>
          <w:t>https://doi.org/10.1016/j.tre.2021.102291</w:t>
        </w:r>
      </w:hyperlink>
      <w:r w:rsidRPr="00105F83">
        <w:t>.</w:t>
      </w:r>
      <w:r>
        <w:t xml:space="preserve"> </w:t>
      </w:r>
    </w:p>
    <w:p w14:paraId="37FEE68A" w14:textId="77777777" w:rsidR="00D36AFE" w:rsidRDefault="00D36AFE" w:rsidP="00643082">
      <w:pPr>
        <w:ind w:left="720" w:hanging="720"/>
      </w:pPr>
      <w:proofErr w:type="spellStart"/>
      <w:r w:rsidRPr="00105F83">
        <w:t>Zennaro</w:t>
      </w:r>
      <w:proofErr w:type="spellEnd"/>
      <w:r w:rsidRPr="00105F83">
        <w:t xml:space="preserve">, I., Finco, S., </w:t>
      </w:r>
      <w:proofErr w:type="spellStart"/>
      <w:r w:rsidRPr="00105F83">
        <w:t>Calzavara</w:t>
      </w:r>
      <w:proofErr w:type="spellEnd"/>
      <w:r w:rsidRPr="00105F83">
        <w:t xml:space="preserve">, M. and Persona, A. (2022). Implementing E-Commerce from Logistic Perspective: Literature Review and Methodological Framework. </w:t>
      </w:r>
      <w:r w:rsidRPr="00105F83">
        <w:rPr>
          <w:i/>
          <w:iCs/>
        </w:rPr>
        <w:t>Sustainability</w:t>
      </w:r>
      <w:r w:rsidRPr="00105F83">
        <w:t xml:space="preserve">, [online] 14(2), p.911. Available at: </w:t>
      </w:r>
      <w:hyperlink r:id="rId27" w:history="1">
        <w:r w:rsidRPr="006E0D49">
          <w:rPr>
            <w:rStyle w:val="Hyperlink"/>
          </w:rPr>
          <w:t>https://www.mdpi.com/2071-1050/14/2/911</w:t>
        </w:r>
      </w:hyperlink>
      <w:r w:rsidRPr="00105F83">
        <w:t>.</w:t>
      </w:r>
    </w:p>
    <w:p w14:paraId="6D8F6242" w14:textId="77777777" w:rsidR="004C020F" w:rsidRPr="00105F83" w:rsidRDefault="004C020F" w:rsidP="00105F83"/>
    <w:p w14:paraId="518749C9" w14:textId="77777777" w:rsidR="00105F83" w:rsidRPr="00105F83" w:rsidRDefault="00105F83" w:rsidP="00105F83"/>
    <w:sectPr w:rsidR="00105F83" w:rsidRPr="00105F8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F80A5F"/>
    <w:multiLevelType w:val="hybridMultilevel"/>
    <w:tmpl w:val="27E0092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5F83"/>
    <w:rsid w:val="000F50AC"/>
    <w:rsid w:val="00105F83"/>
    <w:rsid w:val="00271487"/>
    <w:rsid w:val="002B6409"/>
    <w:rsid w:val="00300A40"/>
    <w:rsid w:val="003E1E2E"/>
    <w:rsid w:val="00443AD0"/>
    <w:rsid w:val="00454C7B"/>
    <w:rsid w:val="004A76F2"/>
    <w:rsid w:val="004C020F"/>
    <w:rsid w:val="005048C6"/>
    <w:rsid w:val="00643082"/>
    <w:rsid w:val="00644CD9"/>
    <w:rsid w:val="00672BA6"/>
    <w:rsid w:val="00772E56"/>
    <w:rsid w:val="008024B5"/>
    <w:rsid w:val="00965393"/>
    <w:rsid w:val="00A729FC"/>
    <w:rsid w:val="00A82D09"/>
    <w:rsid w:val="00AA2D8A"/>
    <w:rsid w:val="00AF6EDD"/>
    <w:rsid w:val="00B40A84"/>
    <w:rsid w:val="00C168C9"/>
    <w:rsid w:val="00D36AFE"/>
    <w:rsid w:val="00D875E5"/>
    <w:rsid w:val="00DB55D4"/>
    <w:rsid w:val="00E31D1C"/>
    <w:rsid w:val="00F17661"/>
    <w:rsid w:val="00F27D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87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48C6"/>
    <w:pPr>
      <w:spacing w:line="360" w:lineRule="auto"/>
      <w:jc w:val="both"/>
    </w:pPr>
    <w:rPr>
      <w:rFonts w:ascii="Arial" w:hAnsi="Arial"/>
      <w:lang w:val="en-GB"/>
    </w:rPr>
  </w:style>
  <w:style w:type="paragraph" w:styleId="Heading1">
    <w:name w:val="heading 1"/>
    <w:basedOn w:val="Normal"/>
    <w:next w:val="Normal"/>
    <w:link w:val="Heading1Char"/>
    <w:uiPriority w:val="9"/>
    <w:qFormat/>
    <w:rsid w:val="005048C6"/>
    <w:pPr>
      <w:outlineLvl w:val="0"/>
    </w:pPr>
    <w:rPr>
      <w:b/>
      <w:sz w:val="24"/>
    </w:rPr>
  </w:style>
  <w:style w:type="paragraph" w:styleId="Heading2">
    <w:name w:val="heading 2"/>
    <w:basedOn w:val="Heading1"/>
    <w:next w:val="Normal"/>
    <w:link w:val="Heading2Char"/>
    <w:uiPriority w:val="9"/>
    <w:unhideWhenUsed/>
    <w:qFormat/>
    <w:rsid w:val="005048C6"/>
    <w:pPr>
      <w:outlineLvl w:val="1"/>
    </w:pPr>
  </w:style>
  <w:style w:type="paragraph" w:styleId="Heading3">
    <w:name w:val="heading 3"/>
    <w:basedOn w:val="Heading2"/>
    <w:next w:val="Normal"/>
    <w:link w:val="Heading3Char"/>
    <w:uiPriority w:val="9"/>
    <w:unhideWhenUsed/>
    <w:qFormat/>
    <w:rsid w:val="005048C6"/>
    <w:pPr>
      <w:outlineLvl w:val="2"/>
    </w:pPr>
  </w:style>
  <w:style w:type="paragraph" w:styleId="Heading4">
    <w:name w:val="heading 4"/>
    <w:basedOn w:val="Normal"/>
    <w:next w:val="Normal"/>
    <w:link w:val="Heading4Char"/>
    <w:uiPriority w:val="9"/>
    <w:semiHidden/>
    <w:unhideWhenUsed/>
    <w:qFormat/>
    <w:rsid w:val="00105F8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05F8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05F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5F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5F8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5F8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8C6"/>
    <w:rPr>
      <w:rFonts w:ascii="Arial" w:hAnsi="Arial"/>
      <w:b/>
      <w:sz w:val="24"/>
    </w:rPr>
  </w:style>
  <w:style w:type="character" w:customStyle="1" w:styleId="Heading2Char">
    <w:name w:val="Heading 2 Char"/>
    <w:basedOn w:val="DefaultParagraphFont"/>
    <w:link w:val="Heading2"/>
    <w:uiPriority w:val="9"/>
    <w:rsid w:val="005048C6"/>
    <w:rPr>
      <w:rFonts w:ascii="Arial" w:hAnsi="Arial"/>
      <w:b/>
      <w:sz w:val="24"/>
    </w:rPr>
  </w:style>
  <w:style w:type="character" w:customStyle="1" w:styleId="Heading3Char">
    <w:name w:val="Heading 3 Char"/>
    <w:basedOn w:val="DefaultParagraphFont"/>
    <w:link w:val="Heading3"/>
    <w:uiPriority w:val="9"/>
    <w:rsid w:val="005048C6"/>
    <w:rPr>
      <w:rFonts w:ascii="Arial" w:hAnsi="Arial"/>
      <w:b/>
      <w:sz w:val="24"/>
    </w:rPr>
  </w:style>
  <w:style w:type="character" w:customStyle="1" w:styleId="Heading4Char">
    <w:name w:val="Heading 4 Char"/>
    <w:basedOn w:val="DefaultParagraphFont"/>
    <w:link w:val="Heading4"/>
    <w:uiPriority w:val="9"/>
    <w:semiHidden/>
    <w:rsid w:val="00105F8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05F8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05F8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05F8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05F8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05F8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05F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F8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05F8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F8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05F83"/>
    <w:pPr>
      <w:spacing w:before="160"/>
      <w:jc w:val="center"/>
    </w:pPr>
    <w:rPr>
      <w:i/>
      <w:iCs/>
      <w:color w:val="404040" w:themeColor="text1" w:themeTint="BF"/>
    </w:rPr>
  </w:style>
  <w:style w:type="character" w:customStyle="1" w:styleId="QuoteChar">
    <w:name w:val="Quote Char"/>
    <w:basedOn w:val="DefaultParagraphFont"/>
    <w:link w:val="Quote"/>
    <w:uiPriority w:val="29"/>
    <w:rsid w:val="00105F83"/>
    <w:rPr>
      <w:rFonts w:ascii="Arial" w:hAnsi="Arial"/>
      <w:i/>
      <w:iCs/>
      <w:color w:val="404040" w:themeColor="text1" w:themeTint="BF"/>
      <w:lang w:val="en-GB"/>
    </w:rPr>
  </w:style>
  <w:style w:type="paragraph" w:styleId="ListParagraph">
    <w:name w:val="List Paragraph"/>
    <w:basedOn w:val="Normal"/>
    <w:uiPriority w:val="34"/>
    <w:qFormat/>
    <w:rsid w:val="00105F83"/>
    <w:pPr>
      <w:ind w:left="720"/>
      <w:contextualSpacing/>
    </w:pPr>
  </w:style>
  <w:style w:type="character" w:styleId="IntenseEmphasis">
    <w:name w:val="Intense Emphasis"/>
    <w:basedOn w:val="DefaultParagraphFont"/>
    <w:uiPriority w:val="21"/>
    <w:qFormat/>
    <w:rsid w:val="00105F83"/>
    <w:rPr>
      <w:i/>
      <w:iCs/>
      <w:color w:val="2F5496" w:themeColor="accent1" w:themeShade="BF"/>
    </w:rPr>
  </w:style>
  <w:style w:type="paragraph" w:styleId="IntenseQuote">
    <w:name w:val="Intense Quote"/>
    <w:basedOn w:val="Normal"/>
    <w:next w:val="Normal"/>
    <w:link w:val="IntenseQuoteChar"/>
    <w:uiPriority w:val="30"/>
    <w:qFormat/>
    <w:rsid w:val="00105F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5F83"/>
    <w:rPr>
      <w:rFonts w:ascii="Arial" w:hAnsi="Arial"/>
      <w:i/>
      <w:iCs/>
      <w:color w:val="2F5496" w:themeColor="accent1" w:themeShade="BF"/>
      <w:lang w:val="en-GB"/>
    </w:rPr>
  </w:style>
  <w:style w:type="character" w:styleId="IntenseReference">
    <w:name w:val="Intense Reference"/>
    <w:basedOn w:val="DefaultParagraphFont"/>
    <w:uiPriority w:val="32"/>
    <w:qFormat/>
    <w:rsid w:val="00105F83"/>
    <w:rPr>
      <w:b/>
      <w:bCs/>
      <w:smallCaps/>
      <w:color w:val="2F5496" w:themeColor="accent1" w:themeShade="BF"/>
      <w:spacing w:val="5"/>
    </w:rPr>
  </w:style>
  <w:style w:type="table" w:styleId="TableGrid">
    <w:name w:val="Table Grid"/>
    <w:basedOn w:val="TableNormal"/>
    <w:uiPriority w:val="39"/>
    <w:rsid w:val="00DB55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DB55D4"/>
    <w:pPr>
      <w:spacing w:after="200" w:line="240" w:lineRule="auto"/>
    </w:pPr>
    <w:rPr>
      <w:i/>
      <w:iCs/>
      <w:color w:val="44546A" w:themeColor="text2"/>
      <w:sz w:val="18"/>
      <w:szCs w:val="18"/>
    </w:rPr>
  </w:style>
  <w:style w:type="character" w:styleId="Hyperlink">
    <w:name w:val="Hyperlink"/>
    <w:basedOn w:val="DefaultParagraphFont"/>
    <w:uiPriority w:val="99"/>
    <w:unhideWhenUsed/>
    <w:rsid w:val="004C020F"/>
    <w:rPr>
      <w:color w:val="0563C1" w:themeColor="hyperlink"/>
      <w:u w:val="single"/>
    </w:rPr>
  </w:style>
  <w:style w:type="character" w:customStyle="1" w:styleId="UnresolvedMention">
    <w:name w:val="Unresolved Mention"/>
    <w:basedOn w:val="DefaultParagraphFont"/>
    <w:uiPriority w:val="99"/>
    <w:semiHidden/>
    <w:unhideWhenUsed/>
    <w:rsid w:val="004C020F"/>
    <w:rPr>
      <w:color w:val="605E5C"/>
      <w:shd w:val="clear" w:color="auto" w:fill="E1DFDD"/>
    </w:rPr>
  </w:style>
  <w:style w:type="paragraph" w:styleId="TOCHeading">
    <w:name w:val="TOC Heading"/>
    <w:basedOn w:val="Heading1"/>
    <w:next w:val="Normal"/>
    <w:uiPriority w:val="39"/>
    <w:unhideWhenUsed/>
    <w:qFormat/>
    <w:rsid w:val="004C020F"/>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C020F"/>
    <w:pPr>
      <w:spacing w:after="100"/>
    </w:pPr>
  </w:style>
  <w:style w:type="paragraph" w:styleId="TOC2">
    <w:name w:val="toc 2"/>
    <w:basedOn w:val="Normal"/>
    <w:next w:val="Normal"/>
    <w:autoRedefine/>
    <w:uiPriority w:val="39"/>
    <w:unhideWhenUsed/>
    <w:rsid w:val="004C020F"/>
    <w:pPr>
      <w:spacing w:after="100"/>
      <w:ind w:left="220"/>
    </w:pPr>
  </w:style>
  <w:style w:type="table" w:customStyle="1" w:styleId="GridTableLight">
    <w:name w:val="Grid Table Light"/>
    <w:basedOn w:val="TableNormal"/>
    <w:uiPriority w:val="40"/>
    <w:rsid w:val="004C020F"/>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NoSpacing">
    <w:name w:val="No Spacing"/>
    <w:uiPriority w:val="1"/>
    <w:qFormat/>
    <w:rsid w:val="008024B5"/>
    <w:pPr>
      <w:spacing w:after="0" w:line="240" w:lineRule="auto"/>
      <w:jc w:val="both"/>
    </w:pPr>
    <w:rPr>
      <w:rFonts w:ascii="Arial" w:hAnsi="Arial"/>
      <w:lang w:val="en-GB"/>
    </w:rPr>
  </w:style>
  <w:style w:type="paragraph" w:styleId="BalloonText">
    <w:name w:val="Balloon Text"/>
    <w:basedOn w:val="Normal"/>
    <w:link w:val="BalloonTextChar"/>
    <w:uiPriority w:val="99"/>
    <w:semiHidden/>
    <w:unhideWhenUsed/>
    <w:rsid w:val="00454C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C7B"/>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48C6"/>
    <w:pPr>
      <w:spacing w:line="360" w:lineRule="auto"/>
      <w:jc w:val="both"/>
    </w:pPr>
    <w:rPr>
      <w:rFonts w:ascii="Arial" w:hAnsi="Arial"/>
      <w:lang w:val="en-GB"/>
    </w:rPr>
  </w:style>
  <w:style w:type="paragraph" w:styleId="Heading1">
    <w:name w:val="heading 1"/>
    <w:basedOn w:val="Normal"/>
    <w:next w:val="Normal"/>
    <w:link w:val="Heading1Char"/>
    <w:uiPriority w:val="9"/>
    <w:qFormat/>
    <w:rsid w:val="005048C6"/>
    <w:pPr>
      <w:outlineLvl w:val="0"/>
    </w:pPr>
    <w:rPr>
      <w:b/>
      <w:sz w:val="24"/>
    </w:rPr>
  </w:style>
  <w:style w:type="paragraph" w:styleId="Heading2">
    <w:name w:val="heading 2"/>
    <w:basedOn w:val="Heading1"/>
    <w:next w:val="Normal"/>
    <w:link w:val="Heading2Char"/>
    <w:uiPriority w:val="9"/>
    <w:unhideWhenUsed/>
    <w:qFormat/>
    <w:rsid w:val="005048C6"/>
    <w:pPr>
      <w:outlineLvl w:val="1"/>
    </w:pPr>
  </w:style>
  <w:style w:type="paragraph" w:styleId="Heading3">
    <w:name w:val="heading 3"/>
    <w:basedOn w:val="Heading2"/>
    <w:next w:val="Normal"/>
    <w:link w:val="Heading3Char"/>
    <w:uiPriority w:val="9"/>
    <w:unhideWhenUsed/>
    <w:qFormat/>
    <w:rsid w:val="005048C6"/>
    <w:pPr>
      <w:outlineLvl w:val="2"/>
    </w:pPr>
  </w:style>
  <w:style w:type="paragraph" w:styleId="Heading4">
    <w:name w:val="heading 4"/>
    <w:basedOn w:val="Normal"/>
    <w:next w:val="Normal"/>
    <w:link w:val="Heading4Char"/>
    <w:uiPriority w:val="9"/>
    <w:semiHidden/>
    <w:unhideWhenUsed/>
    <w:qFormat/>
    <w:rsid w:val="00105F8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05F8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05F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5F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5F8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5F8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8C6"/>
    <w:rPr>
      <w:rFonts w:ascii="Arial" w:hAnsi="Arial"/>
      <w:b/>
      <w:sz w:val="24"/>
    </w:rPr>
  </w:style>
  <w:style w:type="character" w:customStyle="1" w:styleId="Heading2Char">
    <w:name w:val="Heading 2 Char"/>
    <w:basedOn w:val="DefaultParagraphFont"/>
    <w:link w:val="Heading2"/>
    <w:uiPriority w:val="9"/>
    <w:rsid w:val="005048C6"/>
    <w:rPr>
      <w:rFonts w:ascii="Arial" w:hAnsi="Arial"/>
      <w:b/>
      <w:sz w:val="24"/>
    </w:rPr>
  </w:style>
  <w:style w:type="character" w:customStyle="1" w:styleId="Heading3Char">
    <w:name w:val="Heading 3 Char"/>
    <w:basedOn w:val="DefaultParagraphFont"/>
    <w:link w:val="Heading3"/>
    <w:uiPriority w:val="9"/>
    <w:rsid w:val="005048C6"/>
    <w:rPr>
      <w:rFonts w:ascii="Arial" w:hAnsi="Arial"/>
      <w:b/>
      <w:sz w:val="24"/>
    </w:rPr>
  </w:style>
  <w:style w:type="character" w:customStyle="1" w:styleId="Heading4Char">
    <w:name w:val="Heading 4 Char"/>
    <w:basedOn w:val="DefaultParagraphFont"/>
    <w:link w:val="Heading4"/>
    <w:uiPriority w:val="9"/>
    <w:semiHidden/>
    <w:rsid w:val="00105F8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05F8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05F8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05F8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05F8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05F8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05F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F8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05F8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F8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05F83"/>
    <w:pPr>
      <w:spacing w:before="160"/>
      <w:jc w:val="center"/>
    </w:pPr>
    <w:rPr>
      <w:i/>
      <w:iCs/>
      <w:color w:val="404040" w:themeColor="text1" w:themeTint="BF"/>
    </w:rPr>
  </w:style>
  <w:style w:type="character" w:customStyle="1" w:styleId="QuoteChar">
    <w:name w:val="Quote Char"/>
    <w:basedOn w:val="DefaultParagraphFont"/>
    <w:link w:val="Quote"/>
    <w:uiPriority w:val="29"/>
    <w:rsid w:val="00105F83"/>
    <w:rPr>
      <w:rFonts w:ascii="Arial" w:hAnsi="Arial"/>
      <w:i/>
      <w:iCs/>
      <w:color w:val="404040" w:themeColor="text1" w:themeTint="BF"/>
      <w:lang w:val="en-GB"/>
    </w:rPr>
  </w:style>
  <w:style w:type="paragraph" w:styleId="ListParagraph">
    <w:name w:val="List Paragraph"/>
    <w:basedOn w:val="Normal"/>
    <w:uiPriority w:val="34"/>
    <w:qFormat/>
    <w:rsid w:val="00105F83"/>
    <w:pPr>
      <w:ind w:left="720"/>
      <w:contextualSpacing/>
    </w:pPr>
  </w:style>
  <w:style w:type="character" w:styleId="IntenseEmphasis">
    <w:name w:val="Intense Emphasis"/>
    <w:basedOn w:val="DefaultParagraphFont"/>
    <w:uiPriority w:val="21"/>
    <w:qFormat/>
    <w:rsid w:val="00105F83"/>
    <w:rPr>
      <w:i/>
      <w:iCs/>
      <w:color w:val="2F5496" w:themeColor="accent1" w:themeShade="BF"/>
    </w:rPr>
  </w:style>
  <w:style w:type="paragraph" w:styleId="IntenseQuote">
    <w:name w:val="Intense Quote"/>
    <w:basedOn w:val="Normal"/>
    <w:next w:val="Normal"/>
    <w:link w:val="IntenseQuoteChar"/>
    <w:uiPriority w:val="30"/>
    <w:qFormat/>
    <w:rsid w:val="00105F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5F83"/>
    <w:rPr>
      <w:rFonts w:ascii="Arial" w:hAnsi="Arial"/>
      <w:i/>
      <w:iCs/>
      <w:color w:val="2F5496" w:themeColor="accent1" w:themeShade="BF"/>
      <w:lang w:val="en-GB"/>
    </w:rPr>
  </w:style>
  <w:style w:type="character" w:styleId="IntenseReference">
    <w:name w:val="Intense Reference"/>
    <w:basedOn w:val="DefaultParagraphFont"/>
    <w:uiPriority w:val="32"/>
    <w:qFormat/>
    <w:rsid w:val="00105F83"/>
    <w:rPr>
      <w:b/>
      <w:bCs/>
      <w:smallCaps/>
      <w:color w:val="2F5496" w:themeColor="accent1" w:themeShade="BF"/>
      <w:spacing w:val="5"/>
    </w:rPr>
  </w:style>
  <w:style w:type="table" w:styleId="TableGrid">
    <w:name w:val="Table Grid"/>
    <w:basedOn w:val="TableNormal"/>
    <w:uiPriority w:val="39"/>
    <w:rsid w:val="00DB55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DB55D4"/>
    <w:pPr>
      <w:spacing w:after="200" w:line="240" w:lineRule="auto"/>
    </w:pPr>
    <w:rPr>
      <w:i/>
      <w:iCs/>
      <w:color w:val="44546A" w:themeColor="text2"/>
      <w:sz w:val="18"/>
      <w:szCs w:val="18"/>
    </w:rPr>
  </w:style>
  <w:style w:type="character" w:styleId="Hyperlink">
    <w:name w:val="Hyperlink"/>
    <w:basedOn w:val="DefaultParagraphFont"/>
    <w:uiPriority w:val="99"/>
    <w:unhideWhenUsed/>
    <w:rsid w:val="004C020F"/>
    <w:rPr>
      <w:color w:val="0563C1" w:themeColor="hyperlink"/>
      <w:u w:val="single"/>
    </w:rPr>
  </w:style>
  <w:style w:type="character" w:customStyle="1" w:styleId="UnresolvedMention">
    <w:name w:val="Unresolved Mention"/>
    <w:basedOn w:val="DefaultParagraphFont"/>
    <w:uiPriority w:val="99"/>
    <w:semiHidden/>
    <w:unhideWhenUsed/>
    <w:rsid w:val="004C020F"/>
    <w:rPr>
      <w:color w:val="605E5C"/>
      <w:shd w:val="clear" w:color="auto" w:fill="E1DFDD"/>
    </w:rPr>
  </w:style>
  <w:style w:type="paragraph" w:styleId="TOCHeading">
    <w:name w:val="TOC Heading"/>
    <w:basedOn w:val="Heading1"/>
    <w:next w:val="Normal"/>
    <w:uiPriority w:val="39"/>
    <w:unhideWhenUsed/>
    <w:qFormat/>
    <w:rsid w:val="004C020F"/>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C020F"/>
    <w:pPr>
      <w:spacing w:after="100"/>
    </w:pPr>
  </w:style>
  <w:style w:type="paragraph" w:styleId="TOC2">
    <w:name w:val="toc 2"/>
    <w:basedOn w:val="Normal"/>
    <w:next w:val="Normal"/>
    <w:autoRedefine/>
    <w:uiPriority w:val="39"/>
    <w:unhideWhenUsed/>
    <w:rsid w:val="004C020F"/>
    <w:pPr>
      <w:spacing w:after="100"/>
      <w:ind w:left="220"/>
    </w:pPr>
  </w:style>
  <w:style w:type="table" w:customStyle="1" w:styleId="GridTableLight">
    <w:name w:val="Grid Table Light"/>
    <w:basedOn w:val="TableNormal"/>
    <w:uiPriority w:val="40"/>
    <w:rsid w:val="004C020F"/>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NoSpacing">
    <w:name w:val="No Spacing"/>
    <w:uiPriority w:val="1"/>
    <w:qFormat/>
    <w:rsid w:val="008024B5"/>
    <w:pPr>
      <w:spacing w:after="0" w:line="240" w:lineRule="auto"/>
      <w:jc w:val="both"/>
    </w:pPr>
    <w:rPr>
      <w:rFonts w:ascii="Arial" w:hAnsi="Arial"/>
      <w:lang w:val="en-GB"/>
    </w:rPr>
  </w:style>
  <w:style w:type="paragraph" w:styleId="BalloonText">
    <w:name w:val="Balloon Text"/>
    <w:basedOn w:val="Normal"/>
    <w:link w:val="BalloonTextChar"/>
    <w:uiPriority w:val="99"/>
    <w:semiHidden/>
    <w:unhideWhenUsed/>
    <w:rsid w:val="00454C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C7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9300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796-023-10394-6" TargetMode="External"/><Relationship Id="rId13" Type="http://schemas.openxmlformats.org/officeDocument/2006/relationships/hyperlink" Target="https://www.gov.uk/government/statistics/road-freight-statistics-2024" TargetMode="External"/><Relationship Id="rId18" Type="http://schemas.openxmlformats.org/officeDocument/2006/relationships/hyperlink" Target="https://doi.org/10.1371/journal.pone.0286382" TargetMode="External"/><Relationship Id="rId26" Type="http://schemas.openxmlformats.org/officeDocument/2006/relationships/hyperlink" Target="https://doi.org/10.1016/j.tre.2021.102291" TargetMode="External"/><Relationship Id="rId3" Type="http://schemas.openxmlformats.org/officeDocument/2006/relationships/styles" Target="styles.xml"/><Relationship Id="rId21" Type="http://schemas.openxmlformats.org/officeDocument/2006/relationships/hyperlink" Target="https://www.ons.gov.uk/businessindustryandtrade/retailindustry/bulletins/retailsales/december2024" TargetMode="External"/><Relationship Id="rId7" Type="http://schemas.openxmlformats.org/officeDocument/2006/relationships/image" Target="media/image1.png"/><Relationship Id="rId12" Type="http://schemas.openxmlformats.org/officeDocument/2006/relationships/hyperlink" Target="https://www.gov.uk/government/statistics/road-freight-statistics-2024/domestic-road-freight-statistics-united-kingdom-2024" TargetMode="External"/><Relationship Id="rId17" Type="http://schemas.openxmlformats.org/officeDocument/2006/relationships/hyperlink" Target="https://www.pearson.com/se/Nordics-Higher-Education/subject-catalogue/marketing/Kotler-Keller-Marketing-Management-Global-Edition-16e.html" TargetMode="External"/><Relationship Id="rId25" Type="http://schemas.openxmlformats.org/officeDocument/2006/relationships/hyperlink" Target="https://doi.org/10.1007/s11846-023-00679-0" TargetMode="External"/><Relationship Id="rId2" Type="http://schemas.openxmlformats.org/officeDocument/2006/relationships/numbering" Target="numbering.xml"/><Relationship Id="rId16" Type="http://schemas.openxmlformats.org/officeDocument/2006/relationships/hyperlink" Target="https://doi.org/10.1016/j.jik.2024.100609" TargetMode="External"/><Relationship Id="rId20" Type="http://schemas.openxmlformats.org/officeDocument/2006/relationships/hyperlink" Target="https://doi.org/10.3390/su1611444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3390/su16031205" TargetMode="External"/><Relationship Id="rId24" Type="http://schemas.openxmlformats.org/officeDocument/2006/relationships/hyperlink" Target="https://doi.org/10.3390/su16198667" TargetMode="External"/><Relationship Id="rId5" Type="http://schemas.openxmlformats.org/officeDocument/2006/relationships/settings" Target="settings.xml"/><Relationship Id="rId15" Type="http://schemas.openxmlformats.org/officeDocument/2006/relationships/hyperlink" Target="https://doi.org/10.1108/ebr-05-2023-0154" TargetMode="External"/><Relationship Id="rId23" Type="http://schemas.openxmlformats.org/officeDocument/2006/relationships/hyperlink" Target="https://doi.org/10.1080/23311975.2021.1906492" TargetMode="External"/><Relationship Id="rId28" Type="http://schemas.openxmlformats.org/officeDocument/2006/relationships/fontTable" Target="fontTable.xml"/><Relationship Id="rId10" Type="http://schemas.openxmlformats.org/officeDocument/2006/relationships/hyperlink" Target="https://www.pearson.com/en-us/subject-catalog/p/entrepreneurship-successfully-launching-new-ventures/P200000010335/9780138287696?srsltid=AfmBOopYjE0vgT0ZokzVu7bf-9ovJAjvcHTVLbI-ihC7satMbu6KWYJn" TargetMode="External"/><Relationship Id="rId19" Type="http://schemas.openxmlformats.org/officeDocument/2006/relationships/hyperlink" Target="https://doi.org/10.1080/09537325.2021.1970738" TargetMode="External"/><Relationship Id="rId4" Type="http://schemas.microsoft.com/office/2007/relationships/stylesWithEffects" Target="stylesWithEffects.xml"/><Relationship Id="rId9" Type="http://schemas.openxmlformats.org/officeDocument/2006/relationships/hyperlink" Target="https://doi.org/10.3390/su16114743" TargetMode="External"/><Relationship Id="rId14" Type="http://schemas.openxmlformats.org/officeDocument/2006/relationships/hyperlink" Target="https://doi.org/10.29244/jcs.10.3.415-436" TargetMode="External"/><Relationship Id="rId22" Type="http://schemas.openxmlformats.org/officeDocument/2006/relationships/hyperlink" Target="https://doi.org/10.1016/j.clscn.2022.100058" TargetMode="External"/><Relationship Id="rId27" Type="http://schemas.openxmlformats.org/officeDocument/2006/relationships/hyperlink" Target="https://www.mdpi.com/2071-1050/14/2/9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FA5E2-F9FC-46F7-8D42-E053CE55C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20</Pages>
  <Words>5657</Words>
  <Characters>32816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Maiji Tech</dc:creator>
  <cp:keywords/>
  <dc:description/>
  <cp:lastModifiedBy>user</cp:lastModifiedBy>
  <cp:revision>17</cp:revision>
  <dcterms:created xsi:type="dcterms:W3CDTF">2026-03-28T09:45:00Z</dcterms:created>
  <dcterms:modified xsi:type="dcterms:W3CDTF">2026-04-08T16:04:00Z</dcterms:modified>
</cp:coreProperties>
</file>