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26E52" w:rsidRDefault="00F26E52">
      <w:pPr>
        <w:rPr>
          <w:rFonts w:ascii="Arial" w:hAnsi="Arial" w:cs="Arial"/>
        </w:rPr>
      </w:pPr>
      <w:r w:rsidRPr="00F26E52">
        <w:rPr>
          <w:rFonts w:ascii="Arial" w:hAnsi="Arial" w:cs="Arial"/>
        </w:rPr>
        <w:t>Name:</w:t>
      </w:r>
      <w:r>
        <w:rPr>
          <w:rFonts w:ascii="Arial" w:hAnsi="Arial" w:cs="Arial"/>
        </w:rPr>
        <w:t xml:space="preserve"> Marie Beckford</w:t>
      </w:r>
    </w:p>
    <w:p w:rsidR="00F26E52" w:rsidRDefault="00F26E52">
      <w:pPr>
        <w:rPr>
          <w:rFonts w:ascii="Arial" w:hAnsi="Arial" w:cs="Arial"/>
        </w:rPr>
      </w:pPr>
      <w:r>
        <w:rPr>
          <w:rFonts w:ascii="Arial" w:hAnsi="Arial" w:cs="Arial"/>
        </w:rPr>
        <w:t>ID No: 1816674</w:t>
      </w:r>
    </w:p>
    <w:p w:rsidR="00F26E52" w:rsidRDefault="00F26E52">
      <w:pPr>
        <w:rPr>
          <w:rFonts w:ascii="Arial" w:hAnsi="Arial" w:cs="Arial"/>
        </w:rPr>
      </w:pPr>
      <w:r>
        <w:rPr>
          <w:rFonts w:ascii="Arial" w:hAnsi="Arial" w:cs="Arial"/>
        </w:rPr>
        <w:t>Lecturer: Daminabo Pokubo</w:t>
      </w:r>
    </w:p>
    <w:p w:rsidR="00F26E52" w:rsidRDefault="00F26E52">
      <w:pPr>
        <w:rPr>
          <w:rFonts w:ascii="Arial" w:hAnsi="Arial" w:cs="Arial"/>
        </w:rPr>
      </w:pPr>
      <w:r>
        <w:rPr>
          <w:rFonts w:ascii="Arial" w:hAnsi="Arial" w:cs="Arial"/>
        </w:rPr>
        <w:t>Group: 03</w:t>
      </w:r>
    </w:p>
    <w:p w:rsidR="00F26E52" w:rsidRDefault="00F26E52">
      <w:pPr>
        <w:rPr>
          <w:rFonts w:ascii="Arial" w:hAnsi="Arial" w:cs="Arial"/>
        </w:rPr>
      </w:pPr>
    </w:p>
    <w:p w:rsidR="00B43795" w:rsidRDefault="00F26E52">
      <w:pPr>
        <w:rPr>
          <w:rFonts w:ascii="Arial" w:hAnsi="Arial" w:cs="Arial"/>
        </w:rPr>
      </w:pPr>
      <w:r>
        <w:rPr>
          <w:rFonts w:ascii="Arial" w:hAnsi="Arial" w:cs="Arial"/>
        </w:rPr>
        <w:t>I understand from the case study that Audit Companies such as Price Waterhouse Cooper are concentrating predominantly on the changes that lie ahead regarding Technology</w:t>
      </w:r>
      <w:r w:rsidR="00B43795">
        <w:rPr>
          <w:rFonts w:ascii="Arial" w:hAnsi="Arial" w:cs="Arial"/>
        </w:rPr>
        <w:t>, and how it will affect people in their work place</w:t>
      </w:r>
      <w:r>
        <w:rPr>
          <w:rFonts w:ascii="Arial" w:hAnsi="Arial" w:cs="Arial"/>
        </w:rPr>
        <w:t>.</w:t>
      </w:r>
    </w:p>
    <w:p w:rsidR="00F26E52" w:rsidRDefault="00F26E52">
      <w:pPr>
        <w:rPr>
          <w:rFonts w:ascii="Arial" w:hAnsi="Arial" w:cs="Arial"/>
        </w:rPr>
      </w:pPr>
      <w:r>
        <w:rPr>
          <w:rFonts w:ascii="Arial" w:hAnsi="Arial" w:cs="Arial"/>
        </w:rPr>
        <w:t xml:space="preserve"> Auditors such as PwC invest a great deal of time, money and management to gain data and research</w:t>
      </w:r>
      <w:r w:rsidR="00B43795">
        <w:rPr>
          <w:rFonts w:ascii="Arial" w:hAnsi="Arial" w:cs="Arial"/>
        </w:rPr>
        <w:t xml:space="preserve"> on </w:t>
      </w:r>
      <w:r w:rsidR="002E115E">
        <w:rPr>
          <w:rFonts w:ascii="Arial" w:hAnsi="Arial" w:cs="Arial"/>
        </w:rPr>
        <w:t>current megatrends and predicted megatrends</w:t>
      </w:r>
      <w:r w:rsidR="001E7203">
        <w:rPr>
          <w:rFonts w:ascii="Arial" w:hAnsi="Arial" w:cs="Arial"/>
        </w:rPr>
        <w:t xml:space="preserve"> regarding technology with in the workplace</w:t>
      </w:r>
      <w:r>
        <w:rPr>
          <w:rFonts w:ascii="Arial" w:hAnsi="Arial" w:cs="Arial"/>
        </w:rPr>
        <w:t xml:space="preserve">. This research process and investment is </w:t>
      </w:r>
      <w:r w:rsidR="00B43795">
        <w:rPr>
          <w:rFonts w:ascii="Arial" w:hAnsi="Arial" w:cs="Arial"/>
        </w:rPr>
        <w:t>paramount for the organisation to establish</w:t>
      </w:r>
      <w:r>
        <w:rPr>
          <w:rFonts w:ascii="Arial" w:hAnsi="Arial" w:cs="Arial"/>
        </w:rPr>
        <w:t xml:space="preserve"> trends as they stand now. The process also enables the organisation to predict future trends. </w:t>
      </w:r>
      <w:r w:rsidR="00B43795">
        <w:rPr>
          <w:rFonts w:ascii="Arial" w:hAnsi="Arial" w:cs="Arial"/>
        </w:rPr>
        <w:t>By establishing where the work force market is now in the terms of, technology, automation and artificial intelligence</w:t>
      </w:r>
      <w:r w:rsidR="002E115E">
        <w:rPr>
          <w:rFonts w:ascii="Arial" w:hAnsi="Arial" w:cs="Arial"/>
        </w:rPr>
        <w:t xml:space="preserve"> and correlating the data from predictions of how the future market will be, will high light the journey that needs to be made to move from one standing point in 2020 to another in 2030. As the case study mentions, the grey area is not “when” will technology be introduced at a greater level into work places, as it is deemed inevitable, but “how” will higher levels of technology affect us as human beings, in the workplace.</w:t>
      </w:r>
    </w:p>
    <w:p w:rsidR="00573328" w:rsidRDefault="001E7203">
      <w:pPr>
        <w:rPr>
          <w:rFonts w:ascii="Arial" w:hAnsi="Arial" w:cs="Arial"/>
        </w:rPr>
      </w:pPr>
      <w:r>
        <w:rPr>
          <w:rFonts w:ascii="Arial" w:hAnsi="Arial" w:cs="Arial"/>
        </w:rPr>
        <w:t xml:space="preserve">The case study gives examples in </w:t>
      </w:r>
      <w:r>
        <w:rPr>
          <w:rFonts w:ascii="Arial" w:hAnsi="Arial" w:cs="Arial"/>
          <w:i/>
          <w:u w:val="single"/>
        </w:rPr>
        <w:t xml:space="preserve">Figure 1: </w:t>
      </w:r>
      <w:r>
        <w:rPr>
          <w:rFonts w:ascii="Arial" w:hAnsi="Arial" w:cs="Arial"/>
        </w:rPr>
        <w:t xml:space="preserve">Of how people in China, Germany, India, UK and US think future changes to their working environment is likely to affect them and how will it make them feel. With 37% being exited, 36% being Confident in its success. With 8% not having any opinion on the subject at all, but 18% actually being worried and nervous about what the future holds. 18% is a large proportion of people. It’s a part of the research </w:t>
      </w:r>
      <w:r w:rsidR="00573328">
        <w:rPr>
          <w:rFonts w:ascii="Arial" w:hAnsi="Arial" w:cs="Arial"/>
        </w:rPr>
        <w:t>that is relevant. A person that know works in the Bank for instance, could be worrying about “will they have a job in 10 years’ time”.</w:t>
      </w:r>
    </w:p>
    <w:p w:rsidR="001E7203" w:rsidRPr="001E7203" w:rsidRDefault="00573328">
      <w:pPr>
        <w:rPr>
          <w:rFonts w:ascii="Arial" w:hAnsi="Arial" w:cs="Arial"/>
        </w:rPr>
      </w:pPr>
      <w:r>
        <w:rPr>
          <w:rFonts w:ascii="Arial" w:hAnsi="Arial" w:cs="Arial"/>
        </w:rPr>
        <w:t xml:space="preserve"> The future of technology and especially artificial intelligence being introduced into banking </w:t>
      </w:r>
      <w:r w:rsidR="008D2D0B">
        <w:rPr>
          <w:rFonts w:ascii="Arial" w:hAnsi="Arial" w:cs="Arial"/>
        </w:rPr>
        <w:t xml:space="preserve">for instance </w:t>
      </w:r>
      <w:r>
        <w:rPr>
          <w:rFonts w:ascii="Arial" w:hAnsi="Arial" w:cs="Arial"/>
        </w:rPr>
        <w:t xml:space="preserve">has a confident prediction. With artificial intelligent representative/ tellers being introduced to serve customers instead of human beings, bringing realistic concerns to employees as to where </w:t>
      </w:r>
      <w:r w:rsidR="008D2D0B">
        <w:rPr>
          <w:rFonts w:ascii="Arial" w:hAnsi="Arial" w:cs="Arial"/>
        </w:rPr>
        <w:t>their</w:t>
      </w:r>
      <w:r>
        <w:rPr>
          <w:rFonts w:ascii="Arial" w:hAnsi="Arial" w:cs="Arial"/>
        </w:rPr>
        <w:t xml:space="preserve"> employment status will be in 10 </w:t>
      </w:r>
      <w:r w:rsidR="008D2D0B">
        <w:rPr>
          <w:rFonts w:ascii="Arial" w:hAnsi="Arial" w:cs="Arial"/>
        </w:rPr>
        <w:t>years’ time</w:t>
      </w:r>
      <w:r>
        <w:rPr>
          <w:rFonts w:ascii="Arial" w:hAnsi="Arial" w:cs="Arial"/>
        </w:rPr>
        <w:t>.   Not only is it important for future companies to ultimately incorporate technology into their business’s to get greater productivity and greater financial turnover for less overheads</w:t>
      </w:r>
      <w:r w:rsidR="008D2D0B">
        <w:rPr>
          <w:rFonts w:ascii="Arial" w:hAnsi="Arial" w:cs="Arial"/>
        </w:rPr>
        <w:t xml:space="preserve">. The question is with so many complex forces involved in this transition, will it be the job of Government and Legislation makers to protect the working rights of the people. Will Government be responsible for setting </w:t>
      </w:r>
      <w:r w:rsidR="001F33B9">
        <w:rPr>
          <w:rFonts w:ascii="Arial" w:hAnsi="Arial" w:cs="Arial"/>
        </w:rPr>
        <w:t>boundaries</w:t>
      </w:r>
      <w:r w:rsidR="008D2D0B">
        <w:rPr>
          <w:rFonts w:ascii="Arial" w:hAnsi="Arial" w:cs="Arial"/>
        </w:rPr>
        <w:t xml:space="preserve"> to which human beings have to be entitled to a physical working life. After </w:t>
      </w:r>
      <w:r w:rsidR="001F33B9">
        <w:rPr>
          <w:rFonts w:ascii="Arial" w:hAnsi="Arial" w:cs="Arial"/>
        </w:rPr>
        <w:t>all,</w:t>
      </w:r>
      <w:r w:rsidR="008D2D0B">
        <w:rPr>
          <w:rFonts w:ascii="Arial" w:hAnsi="Arial" w:cs="Arial"/>
        </w:rPr>
        <w:t xml:space="preserve"> if human beings are totally eradicated from the work place, what will we do with ourselves and our time</w:t>
      </w:r>
      <w:r w:rsidR="001F33B9">
        <w:rPr>
          <w:rFonts w:ascii="Arial" w:hAnsi="Arial" w:cs="Arial"/>
        </w:rPr>
        <w:t>?</w:t>
      </w:r>
      <w:r w:rsidR="008D2D0B">
        <w:rPr>
          <w:rFonts w:ascii="Arial" w:hAnsi="Arial" w:cs="Arial"/>
        </w:rPr>
        <w:t xml:space="preserve"> Where will our income and means to live come from? Companies and business may relish the thought of going completely automated as they gain more profit for little expenditure, there for totally irradiating humans from their work force.  It is highlighted in the case study that there are still a lot of grey </w:t>
      </w:r>
      <w:r w:rsidR="001F33B9">
        <w:rPr>
          <w:rFonts w:ascii="Arial" w:hAnsi="Arial" w:cs="Arial"/>
        </w:rPr>
        <w:t>areas</w:t>
      </w:r>
      <w:r w:rsidR="008D2D0B">
        <w:rPr>
          <w:rFonts w:ascii="Arial" w:hAnsi="Arial" w:cs="Arial"/>
        </w:rPr>
        <w:t xml:space="preserve"> between all these components of economic shi</w:t>
      </w:r>
      <w:r w:rsidR="001F33B9">
        <w:rPr>
          <w:rFonts w:ascii="Arial" w:hAnsi="Arial" w:cs="Arial"/>
        </w:rPr>
        <w:t xml:space="preserve">fts working well together. </w:t>
      </w:r>
    </w:p>
    <w:p w:rsidR="00B43795" w:rsidRPr="001F33B9" w:rsidRDefault="00B43795" w:rsidP="001F33B9">
      <w:pPr>
        <w:rPr>
          <w:rFonts w:ascii="Arial" w:hAnsi="Arial" w:cs="Arial"/>
        </w:rPr>
      </w:pPr>
      <w:bookmarkStart w:id="0" w:name="_GoBack"/>
      <w:bookmarkEnd w:id="0"/>
    </w:p>
    <w:p w:rsidR="00B43795" w:rsidRPr="001E7203" w:rsidRDefault="00B43795" w:rsidP="001E7203">
      <w:pPr>
        <w:ind w:left="360"/>
        <w:rPr>
          <w:rFonts w:ascii="Arial" w:hAnsi="Arial" w:cs="Arial"/>
        </w:rPr>
      </w:pPr>
    </w:p>
    <w:p w:rsidR="00B43795" w:rsidRPr="00B43795" w:rsidRDefault="00B43795" w:rsidP="00B43795">
      <w:pPr>
        <w:pStyle w:val="ListParagraph"/>
        <w:numPr>
          <w:ilvl w:val="0"/>
          <w:numId w:val="1"/>
        </w:numPr>
        <w:rPr>
          <w:rFonts w:ascii="Arial" w:hAnsi="Arial" w:cs="Arial"/>
        </w:rPr>
      </w:pPr>
      <w:r>
        <w:rPr>
          <w:rFonts w:ascii="Arial" w:hAnsi="Arial" w:cs="Arial"/>
        </w:rPr>
        <w:lastRenderedPageBreak/>
        <w:t xml:space="preserve">The difficulty is not the </w:t>
      </w:r>
      <w:proofErr w:type="spellStart"/>
      <w:r>
        <w:rPr>
          <w:rFonts w:ascii="Arial" w:hAnsi="Arial" w:cs="Arial"/>
        </w:rPr>
        <w:t>beliefe</w:t>
      </w:r>
      <w:proofErr w:type="spellEnd"/>
      <w:r>
        <w:rPr>
          <w:rFonts w:ascii="Arial" w:hAnsi="Arial" w:cs="Arial"/>
        </w:rPr>
        <w:t xml:space="preserve"> in tech happening as it is deemed </w:t>
      </w:r>
      <w:proofErr w:type="spellStart"/>
      <w:r>
        <w:rPr>
          <w:rFonts w:ascii="Arial" w:hAnsi="Arial" w:cs="Arial"/>
        </w:rPr>
        <w:t>enivatble</w:t>
      </w:r>
      <w:proofErr w:type="spellEnd"/>
      <w:r>
        <w:rPr>
          <w:rFonts w:ascii="Arial" w:hAnsi="Arial" w:cs="Arial"/>
        </w:rPr>
        <w:t xml:space="preserve">. The grey areas are how human beings will be effected by the technology when man power will not be needed in the same way as before. Artificial reps at bank. How far in </w:t>
      </w:r>
      <w:proofErr w:type="spellStart"/>
      <w:r>
        <w:rPr>
          <w:rFonts w:ascii="Arial" w:hAnsi="Arial" w:cs="Arial"/>
        </w:rPr>
        <w:t>man kind</w:t>
      </w:r>
      <w:proofErr w:type="spellEnd"/>
      <w:r>
        <w:rPr>
          <w:rFonts w:ascii="Arial" w:hAnsi="Arial" w:cs="Arial"/>
        </w:rPr>
        <w:t xml:space="preserve"> willing to push the process. Will there be an ethical </w:t>
      </w:r>
      <w:proofErr w:type="spellStart"/>
      <w:r>
        <w:rPr>
          <w:rFonts w:ascii="Arial" w:hAnsi="Arial" w:cs="Arial"/>
        </w:rPr>
        <w:t>bounderie</w:t>
      </w:r>
      <w:proofErr w:type="spellEnd"/>
      <w:r>
        <w:rPr>
          <w:rFonts w:ascii="Arial" w:hAnsi="Arial" w:cs="Arial"/>
        </w:rPr>
        <w:t xml:space="preserve"> put in by legislation makers to keep a portion of human </w:t>
      </w:r>
      <w:proofErr w:type="spellStart"/>
      <w:r>
        <w:rPr>
          <w:rFonts w:ascii="Arial" w:hAnsi="Arial" w:cs="Arial"/>
        </w:rPr>
        <w:t>actinity</w:t>
      </w:r>
      <w:proofErr w:type="spellEnd"/>
      <w:r>
        <w:rPr>
          <w:rFonts w:ascii="Arial" w:hAnsi="Arial" w:cs="Arial"/>
        </w:rPr>
        <w:t xml:space="preserve"> with in the work place for humans…or what will we be expected to do with our time if we have no work to do?</w:t>
      </w:r>
    </w:p>
    <w:sectPr w:rsidR="00B43795" w:rsidRPr="00B437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D830A0"/>
    <w:multiLevelType w:val="hybridMultilevel"/>
    <w:tmpl w:val="657A9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6E52"/>
    <w:rsid w:val="001E7203"/>
    <w:rsid w:val="001F33B9"/>
    <w:rsid w:val="002E115E"/>
    <w:rsid w:val="00573328"/>
    <w:rsid w:val="008D2D0B"/>
    <w:rsid w:val="00B43795"/>
    <w:rsid w:val="00F26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6DAAB"/>
  <w15:chartTrackingRefBased/>
  <w15:docId w15:val="{8FBCCF6C-8ED9-44C9-8CED-A7CD06168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37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2</Pages>
  <Words>540</Words>
  <Characters>3084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2020-02-11T09:13:00Z</dcterms:created>
  <dcterms:modified xsi:type="dcterms:W3CDTF">2020-02-11T10:46:00Z</dcterms:modified>
</cp:coreProperties>
</file>