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5BC09B" w14:textId="2B10E2A2" w:rsidR="0007276D" w:rsidRPr="00E325BC" w:rsidRDefault="00E325BC">
      <w:pPr>
        <w:rPr>
          <w:rFonts w:ascii="Arial" w:hAnsi="Arial" w:cs="Arial"/>
        </w:rPr>
      </w:pPr>
      <w:r w:rsidRPr="00E325BC">
        <w:rPr>
          <w:rFonts w:ascii="Arial" w:hAnsi="Arial" w:cs="Arial"/>
        </w:rPr>
        <w:t xml:space="preserve">Nisha Sharma </w:t>
      </w:r>
    </w:p>
    <w:p w14:paraId="41D33A17" w14:textId="7D998B02" w:rsidR="00E325BC" w:rsidRPr="00E325BC" w:rsidRDefault="00E325BC">
      <w:pPr>
        <w:rPr>
          <w:rFonts w:ascii="Arial" w:hAnsi="Arial" w:cs="Arial"/>
        </w:rPr>
      </w:pPr>
      <w:r w:rsidRPr="00E325BC">
        <w:rPr>
          <w:rFonts w:ascii="Arial" w:hAnsi="Arial" w:cs="Arial"/>
        </w:rPr>
        <w:t>2018069</w:t>
      </w:r>
    </w:p>
    <w:p w14:paraId="0676BB99" w14:textId="067390B5" w:rsidR="00E325BC" w:rsidRPr="00E325BC" w:rsidRDefault="00E325BC">
      <w:pPr>
        <w:rPr>
          <w:rFonts w:ascii="Arial" w:hAnsi="Arial" w:cs="Arial"/>
        </w:rPr>
      </w:pPr>
      <w:r w:rsidRPr="00E325BC">
        <w:rPr>
          <w:rFonts w:ascii="Arial" w:hAnsi="Arial" w:cs="Arial"/>
        </w:rPr>
        <w:t>BMHP4003_BIRM</w:t>
      </w:r>
    </w:p>
    <w:p w14:paraId="1A8313F2" w14:textId="1691950F" w:rsidR="00E325BC" w:rsidRPr="00E325BC" w:rsidRDefault="00E325BC">
      <w:pPr>
        <w:rPr>
          <w:rFonts w:ascii="Arial" w:hAnsi="Arial" w:cs="Arial"/>
          <w:bCs/>
        </w:rPr>
      </w:pPr>
      <w:r w:rsidRPr="00E325BC">
        <w:rPr>
          <w:rFonts w:ascii="Arial" w:hAnsi="Arial" w:cs="Arial"/>
          <w:bCs/>
        </w:rPr>
        <w:t>Psychology for Health and Social Care</w:t>
      </w:r>
    </w:p>
    <w:p w14:paraId="6A1010ED" w14:textId="35ADE9DA" w:rsidR="00E325BC" w:rsidRDefault="00E325BC">
      <w:pPr>
        <w:rPr>
          <w:rFonts w:ascii="Arial" w:hAnsi="Arial" w:cs="Arial"/>
          <w:bCs/>
        </w:rPr>
      </w:pPr>
      <w:r w:rsidRPr="00E325BC">
        <w:rPr>
          <w:rFonts w:ascii="Arial" w:hAnsi="Arial" w:cs="Arial"/>
          <w:bCs/>
        </w:rPr>
        <w:t xml:space="preserve">Case study report  </w:t>
      </w:r>
    </w:p>
    <w:p w14:paraId="6BF11B6C" w14:textId="1BB5E62A" w:rsidR="00E325BC" w:rsidRDefault="00E325BC">
      <w:pPr>
        <w:rPr>
          <w:rFonts w:ascii="Arial" w:hAnsi="Arial" w:cs="Arial"/>
          <w:bCs/>
        </w:rPr>
      </w:pPr>
    </w:p>
    <w:p w14:paraId="2C4B8A56" w14:textId="6906DE1B" w:rsidR="00E325BC" w:rsidRDefault="00E325BC">
      <w:pPr>
        <w:rPr>
          <w:rFonts w:ascii="Arial" w:hAnsi="Arial" w:cs="Arial"/>
          <w:bCs/>
        </w:rPr>
      </w:pPr>
    </w:p>
    <w:p w14:paraId="47839BFB" w14:textId="1F03D4C9" w:rsidR="00E325BC" w:rsidRDefault="00E325BC">
      <w:pPr>
        <w:rPr>
          <w:rFonts w:ascii="Arial" w:hAnsi="Arial" w:cs="Arial"/>
          <w:bCs/>
        </w:rPr>
      </w:pPr>
    </w:p>
    <w:p w14:paraId="7106EC5F" w14:textId="31A6F20C" w:rsidR="00E325BC" w:rsidRDefault="00E325BC">
      <w:pPr>
        <w:rPr>
          <w:rFonts w:ascii="Arial" w:hAnsi="Arial" w:cs="Arial"/>
          <w:bCs/>
        </w:rPr>
      </w:pPr>
    </w:p>
    <w:p w14:paraId="6CA081CF" w14:textId="64A0DF07" w:rsidR="00E325BC" w:rsidRDefault="00E325BC">
      <w:pPr>
        <w:rPr>
          <w:rFonts w:ascii="Arial" w:hAnsi="Arial" w:cs="Arial"/>
          <w:bCs/>
        </w:rPr>
      </w:pPr>
    </w:p>
    <w:p w14:paraId="0A990110" w14:textId="2ACA7D68" w:rsidR="00E325BC" w:rsidRDefault="00E325BC">
      <w:pPr>
        <w:rPr>
          <w:rFonts w:ascii="Arial" w:hAnsi="Arial" w:cs="Arial"/>
          <w:bCs/>
        </w:rPr>
      </w:pPr>
    </w:p>
    <w:p w14:paraId="3539DA45" w14:textId="07775A98" w:rsidR="00E325BC" w:rsidRDefault="00E325BC">
      <w:pPr>
        <w:rPr>
          <w:rFonts w:ascii="Arial" w:hAnsi="Arial" w:cs="Arial"/>
          <w:bCs/>
        </w:rPr>
      </w:pPr>
    </w:p>
    <w:p w14:paraId="08DB1E50" w14:textId="5926932A" w:rsidR="00E325BC" w:rsidRDefault="00E325BC">
      <w:pPr>
        <w:rPr>
          <w:rFonts w:ascii="Arial" w:hAnsi="Arial" w:cs="Arial"/>
          <w:bCs/>
        </w:rPr>
      </w:pPr>
    </w:p>
    <w:p w14:paraId="37E8A3A0" w14:textId="72DA0425" w:rsidR="00E325BC" w:rsidRDefault="00E325BC">
      <w:pPr>
        <w:rPr>
          <w:rFonts w:ascii="Arial" w:hAnsi="Arial" w:cs="Arial"/>
          <w:bCs/>
        </w:rPr>
      </w:pPr>
    </w:p>
    <w:p w14:paraId="30DDE32C" w14:textId="4B60DFD5" w:rsidR="00E325BC" w:rsidRDefault="00E325BC">
      <w:pPr>
        <w:rPr>
          <w:rFonts w:ascii="Arial" w:hAnsi="Arial" w:cs="Arial"/>
          <w:bCs/>
        </w:rPr>
      </w:pPr>
    </w:p>
    <w:p w14:paraId="5E77C7D7" w14:textId="343A7EAA" w:rsidR="00E325BC" w:rsidRDefault="00E325BC">
      <w:pPr>
        <w:rPr>
          <w:rFonts w:ascii="Arial" w:hAnsi="Arial" w:cs="Arial"/>
          <w:bCs/>
        </w:rPr>
      </w:pPr>
    </w:p>
    <w:p w14:paraId="431A0764" w14:textId="589A53AE" w:rsidR="00E325BC" w:rsidRDefault="00E325BC">
      <w:pPr>
        <w:rPr>
          <w:rFonts w:ascii="Arial" w:hAnsi="Arial" w:cs="Arial"/>
          <w:bCs/>
        </w:rPr>
      </w:pPr>
    </w:p>
    <w:p w14:paraId="33891793" w14:textId="2D5A2251" w:rsidR="00E325BC" w:rsidRDefault="00E325BC">
      <w:pPr>
        <w:rPr>
          <w:rFonts w:ascii="Arial" w:hAnsi="Arial" w:cs="Arial"/>
          <w:bCs/>
        </w:rPr>
      </w:pPr>
    </w:p>
    <w:p w14:paraId="75E354F0" w14:textId="2D3E8163" w:rsidR="00E325BC" w:rsidRDefault="00E325BC">
      <w:pPr>
        <w:rPr>
          <w:rFonts w:ascii="Arial" w:hAnsi="Arial" w:cs="Arial"/>
          <w:bCs/>
        </w:rPr>
      </w:pPr>
    </w:p>
    <w:p w14:paraId="51F672BA" w14:textId="769C3983" w:rsidR="00E325BC" w:rsidRDefault="00E325BC">
      <w:pPr>
        <w:rPr>
          <w:rFonts w:ascii="Arial" w:hAnsi="Arial" w:cs="Arial"/>
          <w:bCs/>
        </w:rPr>
      </w:pPr>
    </w:p>
    <w:p w14:paraId="62573EAA" w14:textId="480BE523" w:rsidR="00E325BC" w:rsidRDefault="00E325BC">
      <w:pPr>
        <w:rPr>
          <w:rFonts w:ascii="Arial" w:hAnsi="Arial" w:cs="Arial"/>
          <w:bCs/>
        </w:rPr>
      </w:pPr>
    </w:p>
    <w:p w14:paraId="0B624057" w14:textId="534B0E2A" w:rsidR="00E325BC" w:rsidRDefault="00E325BC">
      <w:pPr>
        <w:rPr>
          <w:rFonts w:ascii="Arial" w:hAnsi="Arial" w:cs="Arial"/>
          <w:bCs/>
        </w:rPr>
      </w:pPr>
    </w:p>
    <w:p w14:paraId="016B42D2" w14:textId="0AEF1270" w:rsidR="00E325BC" w:rsidRDefault="00E325BC">
      <w:pPr>
        <w:rPr>
          <w:rFonts w:ascii="Arial" w:hAnsi="Arial" w:cs="Arial"/>
          <w:bCs/>
        </w:rPr>
      </w:pPr>
    </w:p>
    <w:p w14:paraId="10A3033F" w14:textId="58C03B79" w:rsidR="00E325BC" w:rsidRDefault="00E325BC">
      <w:pPr>
        <w:rPr>
          <w:rFonts w:ascii="Arial" w:hAnsi="Arial" w:cs="Arial"/>
          <w:bCs/>
        </w:rPr>
      </w:pPr>
    </w:p>
    <w:p w14:paraId="61B68043" w14:textId="316370B1" w:rsidR="00E325BC" w:rsidRDefault="00E325BC">
      <w:pPr>
        <w:rPr>
          <w:rFonts w:ascii="Arial" w:hAnsi="Arial" w:cs="Arial"/>
          <w:bCs/>
        </w:rPr>
      </w:pPr>
    </w:p>
    <w:p w14:paraId="4EE714C9" w14:textId="12153EBC" w:rsidR="00E325BC" w:rsidRDefault="00E325BC">
      <w:pPr>
        <w:rPr>
          <w:rFonts w:ascii="Arial" w:hAnsi="Arial" w:cs="Arial"/>
          <w:bCs/>
        </w:rPr>
      </w:pPr>
    </w:p>
    <w:p w14:paraId="5414725C" w14:textId="2F7418E0" w:rsidR="00E325BC" w:rsidRDefault="00E325BC">
      <w:pPr>
        <w:rPr>
          <w:rFonts w:ascii="Arial" w:hAnsi="Arial" w:cs="Arial"/>
          <w:bCs/>
        </w:rPr>
      </w:pPr>
    </w:p>
    <w:p w14:paraId="13EB20F8" w14:textId="3E5C8A88" w:rsidR="00E325BC" w:rsidRDefault="00E325BC">
      <w:pPr>
        <w:rPr>
          <w:rFonts w:ascii="Arial" w:hAnsi="Arial" w:cs="Arial"/>
          <w:bCs/>
        </w:rPr>
      </w:pPr>
    </w:p>
    <w:p w14:paraId="7F3B6556" w14:textId="24AB7D98" w:rsidR="00E325BC" w:rsidRDefault="00E325BC">
      <w:pPr>
        <w:rPr>
          <w:rFonts w:ascii="Arial" w:hAnsi="Arial" w:cs="Arial"/>
          <w:bCs/>
        </w:rPr>
      </w:pPr>
    </w:p>
    <w:p w14:paraId="61FDF2AE" w14:textId="6653DB78" w:rsidR="00E325BC" w:rsidRDefault="00E325BC">
      <w:pPr>
        <w:rPr>
          <w:rFonts w:ascii="Arial" w:hAnsi="Arial" w:cs="Arial"/>
          <w:bCs/>
        </w:rPr>
      </w:pPr>
    </w:p>
    <w:p w14:paraId="3A1777C4" w14:textId="315A66A2" w:rsidR="00E325BC" w:rsidRDefault="00E325BC">
      <w:pPr>
        <w:rPr>
          <w:rFonts w:ascii="Arial" w:hAnsi="Arial" w:cs="Arial"/>
          <w:bCs/>
        </w:rPr>
      </w:pPr>
    </w:p>
    <w:p w14:paraId="29F6DCD0" w14:textId="7E81DF57" w:rsidR="00E325BC" w:rsidRDefault="00E325BC">
      <w:pPr>
        <w:rPr>
          <w:rFonts w:ascii="Arial" w:hAnsi="Arial" w:cs="Arial"/>
          <w:bCs/>
        </w:rPr>
      </w:pPr>
    </w:p>
    <w:p w14:paraId="0B669360" w14:textId="03D60B27" w:rsidR="00110AA9" w:rsidRDefault="002B3A10" w:rsidP="006233FA">
      <w:pPr>
        <w:pStyle w:val="ListParagraph"/>
        <w:spacing w:line="360" w:lineRule="auto"/>
        <w:rPr>
          <w:rFonts w:ascii="Arial" w:hAnsi="Arial" w:cs="Arial"/>
          <w:bCs/>
        </w:rPr>
      </w:pPr>
      <w:r w:rsidRPr="00110AA9">
        <w:rPr>
          <w:rFonts w:ascii="Arial" w:hAnsi="Arial" w:cs="Arial"/>
          <w:bCs/>
        </w:rPr>
        <w:lastRenderedPageBreak/>
        <w:t>Contents Pag</w:t>
      </w:r>
      <w:r w:rsidR="00110AA9">
        <w:rPr>
          <w:rFonts w:ascii="Arial" w:hAnsi="Arial" w:cs="Arial"/>
          <w:bCs/>
        </w:rPr>
        <w:t>e</w:t>
      </w:r>
    </w:p>
    <w:p w14:paraId="45767B49" w14:textId="6D64681F" w:rsidR="00110AA9" w:rsidRDefault="00110AA9" w:rsidP="006233FA">
      <w:pPr>
        <w:pStyle w:val="ListParagraph"/>
        <w:spacing w:line="360" w:lineRule="auto"/>
        <w:rPr>
          <w:rFonts w:ascii="Arial" w:hAnsi="Arial" w:cs="Arial"/>
          <w:bCs/>
        </w:rPr>
      </w:pPr>
    </w:p>
    <w:p w14:paraId="3FFB6DD7" w14:textId="27BEFDDF" w:rsidR="00110AA9" w:rsidRDefault="00110AA9" w:rsidP="006233FA">
      <w:pPr>
        <w:pStyle w:val="ListParagraph"/>
        <w:numPr>
          <w:ilvl w:val="0"/>
          <w:numId w:val="4"/>
        </w:numPr>
        <w:spacing w:line="360" w:lineRule="auto"/>
        <w:rPr>
          <w:rFonts w:ascii="Arial" w:hAnsi="Arial" w:cs="Arial"/>
          <w:bCs/>
        </w:rPr>
      </w:pPr>
      <w:r>
        <w:rPr>
          <w:rFonts w:ascii="Arial" w:hAnsi="Arial" w:cs="Arial"/>
          <w:bCs/>
        </w:rPr>
        <w:t>Title Page</w:t>
      </w:r>
    </w:p>
    <w:p w14:paraId="651E0B88" w14:textId="017B9201" w:rsidR="00110AA9" w:rsidRDefault="00110AA9" w:rsidP="006233FA">
      <w:pPr>
        <w:pStyle w:val="ListParagraph"/>
        <w:numPr>
          <w:ilvl w:val="0"/>
          <w:numId w:val="4"/>
        </w:numPr>
        <w:spacing w:line="360" w:lineRule="auto"/>
        <w:rPr>
          <w:rFonts w:ascii="Arial" w:hAnsi="Arial" w:cs="Arial"/>
          <w:bCs/>
        </w:rPr>
      </w:pPr>
      <w:r>
        <w:rPr>
          <w:rFonts w:ascii="Arial" w:hAnsi="Arial" w:cs="Arial"/>
          <w:bCs/>
        </w:rPr>
        <w:t>Contents Page</w:t>
      </w:r>
    </w:p>
    <w:p w14:paraId="7C9CE230" w14:textId="30F75CDF" w:rsidR="00110AA9" w:rsidRDefault="00110AA9" w:rsidP="006233FA">
      <w:pPr>
        <w:pStyle w:val="ListParagraph"/>
        <w:numPr>
          <w:ilvl w:val="0"/>
          <w:numId w:val="4"/>
        </w:numPr>
        <w:spacing w:line="360" w:lineRule="auto"/>
        <w:rPr>
          <w:rFonts w:ascii="Arial" w:hAnsi="Arial" w:cs="Arial"/>
          <w:bCs/>
        </w:rPr>
      </w:pPr>
      <w:r>
        <w:rPr>
          <w:rFonts w:ascii="Arial" w:hAnsi="Arial" w:cs="Arial"/>
          <w:bCs/>
        </w:rPr>
        <w:t>Introduction</w:t>
      </w:r>
    </w:p>
    <w:p w14:paraId="1CB2AD8E" w14:textId="2F5D311F" w:rsidR="00110AA9" w:rsidRDefault="006233FA" w:rsidP="006233FA">
      <w:pPr>
        <w:pStyle w:val="ListParagraph"/>
        <w:numPr>
          <w:ilvl w:val="0"/>
          <w:numId w:val="4"/>
        </w:numPr>
        <w:spacing w:line="360" w:lineRule="auto"/>
        <w:rPr>
          <w:rFonts w:ascii="Arial" w:hAnsi="Arial" w:cs="Arial"/>
          <w:bCs/>
        </w:rPr>
      </w:pPr>
      <w:r>
        <w:rPr>
          <w:rFonts w:ascii="Arial" w:hAnsi="Arial" w:cs="Arial"/>
          <w:bCs/>
        </w:rPr>
        <w:t>Introduction</w:t>
      </w:r>
    </w:p>
    <w:p w14:paraId="25323FD1" w14:textId="062494CF" w:rsidR="006233FA" w:rsidRDefault="006233FA" w:rsidP="006233FA">
      <w:pPr>
        <w:pStyle w:val="ListParagraph"/>
        <w:numPr>
          <w:ilvl w:val="0"/>
          <w:numId w:val="4"/>
        </w:numPr>
        <w:spacing w:line="360" w:lineRule="auto"/>
        <w:rPr>
          <w:rFonts w:ascii="Arial" w:hAnsi="Arial" w:cs="Arial"/>
          <w:bCs/>
        </w:rPr>
      </w:pPr>
      <w:r>
        <w:rPr>
          <w:rFonts w:ascii="Arial" w:hAnsi="Arial" w:cs="Arial"/>
          <w:bCs/>
        </w:rPr>
        <w:t>Social Identity Theory</w:t>
      </w:r>
    </w:p>
    <w:p w14:paraId="446D7AE0" w14:textId="022BE963" w:rsidR="006233FA" w:rsidRDefault="006233FA" w:rsidP="006233FA">
      <w:pPr>
        <w:pStyle w:val="ListParagraph"/>
        <w:numPr>
          <w:ilvl w:val="0"/>
          <w:numId w:val="4"/>
        </w:numPr>
        <w:spacing w:line="360" w:lineRule="auto"/>
        <w:rPr>
          <w:rFonts w:ascii="Arial" w:hAnsi="Arial" w:cs="Arial"/>
          <w:bCs/>
        </w:rPr>
      </w:pPr>
      <w:r>
        <w:rPr>
          <w:rFonts w:ascii="Arial" w:hAnsi="Arial" w:cs="Arial"/>
          <w:bCs/>
        </w:rPr>
        <w:t>Heider’s Flow Chart</w:t>
      </w:r>
    </w:p>
    <w:p w14:paraId="3788E56E" w14:textId="47C49B7E" w:rsidR="00110AA9" w:rsidRDefault="00110AA9" w:rsidP="006233FA">
      <w:pPr>
        <w:pStyle w:val="ListParagraph"/>
        <w:numPr>
          <w:ilvl w:val="0"/>
          <w:numId w:val="4"/>
        </w:numPr>
        <w:spacing w:line="360" w:lineRule="auto"/>
        <w:rPr>
          <w:rFonts w:ascii="Arial" w:hAnsi="Arial" w:cs="Arial"/>
          <w:bCs/>
        </w:rPr>
      </w:pPr>
      <w:r>
        <w:rPr>
          <w:rFonts w:ascii="Arial" w:hAnsi="Arial" w:cs="Arial"/>
          <w:bCs/>
        </w:rPr>
        <w:t>Attribution Theory</w:t>
      </w:r>
    </w:p>
    <w:p w14:paraId="5C8E12C7" w14:textId="21667EA2" w:rsidR="006343F4" w:rsidRDefault="006343F4" w:rsidP="006233FA">
      <w:pPr>
        <w:pStyle w:val="ListParagraph"/>
        <w:numPr>
          <w:ilvl w:val="0"/>
          <w:numId w:val="4"/>
        </w:numPr>
        <w:spacing w:line="360" w:lineRule="auto"/>
        <w:rPr>
          <w:rFonts w:ascii="Arial" w:hAnsi="Arial" w:cs="Arial"/>
          <w:bCs/>
        </w:rPr>
      </w:pPr>
      <w:r>
        <w:rPr>
          <w:rFonts w:ascii="Arial" w:hAnsi="Arial" w:cs="Arial"/>
          <w:bCs/>
        </w:rPr>
        <w:t>Fundamental Attribution Hypothesis</w:t>
      </w:r>
    </w:p>
    <w:p w14:paraId="7414E14B" w14:textId="2B2DA9E0" w:rsidR="006343F4" w:rsidRDefault="006343F4" w:rsidP="006233FA">
      <w:pPr>
        <w:pStyle w:val="ListParagraph"/>
        <w:numPr>
          <w:ilvl w:val="0"/>
          <w:numId w:val="4"/>
        </w:numPr>
        <w:spacing w:line="360" w:lineRule="auto"/>
        <w:rPr>
          <w:rFonts w:ascii="Arial" w:hAnsi="Arial" w:cs="Arial"/>
          <w:bCs/>
        </w:rPr>
      </w:pPr>
      <w:r>
        <w:rPr>
          <w:rFonts w:ascii="Arial" w:hAnsi="Arial" w:cs="Arial"/>
          <w:bCs/>
        </w:rPr>
        <w:t>Conclusion/Recommendation</w:t>
      </w:r>
    </w:p>
    <w:p w14:paraId="2FAEAF1C" w14:textId="706D2466" w:rsidR="00110AA9" w:rsidRPr="00110AA9" w:rsidRDefault="006343F4" w:rsidP="006233FA">
      <w:pPr>
        <w:pStyle w:val="ListParagraph"/>
        <w:numPr>
          <w:ilvl w:val="0"/>
          <w:numId w:val="4"/>
        </w:numPr>
        <w:spacing w:line="360" w:lineRule="auto"/>
        <w:rPr>
          <w:rFonts w:ascii="Arial" w:hAnsi="Arial" w:cs="Arial"/>
          <w:bCs/>
        </w:rPr>
      </w:pPr>
      <w:r>
        <w:rPr>
          <w:rFonts w:ascii="Arial" w:hAnsi="Arial" w:cs="Arial"/>
          <w:bCs/>
        </w:rPr>
        <w:t>References</w:t>
      </w:r>
    </w:p>
    <w:p w14:paraId="39E11CEE" w14:textId="0C1FA5D0" w:rsidR="002B3A10" w:rsidRDefault="002B3A10" w:rsidP="006233FA">
      <w:pPr>
        <w:spacing w:line="360" w:lineRule="auto"/>
        <w:rPr>
          <w:rFonts w:ascii="Arial" w:hAnsi="Arial" w:cs="Arial"/>
          <w:bCs/>
        </w:rPr>
      </w:pPr>
    </w:p>
    <w:p w14:paraId="3528DDC0" w14:textId="7BCFE9A2" w:rsidR="002B3A10" w:rsidRDefault="002B3A10" w:rsidP="006233FA">
      <w:pPr>
        <w:spacing w:line="360" w:lineRule="auto"/>
        <w:rPr>
          <w:rFonts w:ascii="Arial" w:hAnsi="Arial" w:cs="Arial"/>
          <w:bCs/>
        </w:rPr>
      </w:pPr>
    </w:p>
    <w:p w14:paraId="7242F8B7" w14:textId="0E4C70E8" w:rsidR="002B3A10" w:rsidRDefault="002B3A10" w:rsidP="006233FA">
      <w:pPr>
        <w:spacing w:line="360" w:lineRule="auto"/>
        <w:rPr>
          <w:rFonts w:ascii="Arial" w:hAnsi="Arial" w:cs="Arial"/>
          <w:bCs/>
        </w:rPr>
      </w:pPr>
    </w:p>
    <w:p w14:paraId="25942177" w14:textId="3ED49A03" w:rsidR="002B3A10" w:rsidRDefault="002B3A10">
      <w:pPr>
        <w:rPr>
          <w:rFonts w:ascii="Arial" w:hAnsi="Arial" w:cs="Arial"/>
          <w:bCs/>
        </w:rPr>
      </w:pPr>
    </w:p>
    <w:p w14:paraId="7D253F60" w14:textId="18FD415C" w:rsidR="002B3A10" w:rsidRDefault="002B3A10">
      <w:pPr>
        <w:rPr>
          <w:rFonts w:ascii="Arial" w:hAnsi="Arial" w:cs="Arial"/>
          <w:bCs/>
        </w:rPr>
      </w:pPr>
    </w:p>
    <w:p w14:paraId="46C12716" w14:textId="7B054776" w:rsidR="002B3A10" w:rsidRDefault="002B3A10">
      <w:pPr>
        <w:rPr>
          <w:rFonts w:ascii="Arial" w:hAnsi="Arial" w:cs="Arial"/>
          <w:bCs/>
        </w:rPr>
      </w:pPr>
    </w:p>
    <w:p w14:paraId="14937D38" w14:textId="793790DA" w:rsidR="002B3A10" w:rsidRDefault="002B3A10">
      <w:pPr>
        <w:rPr>
          <w:rFonts w:ascii="Arial" w:hAnsi="Arial" w:cs="Arial"/>
          <w:bCs/>
        </w:rPr>
      </w:pPr>
    </w:p>
    <w:p w14:paraId="63BCEE49" w14:textId="620E405B" w:rsidR="002B3A10" w:rsidRDefault="002B3A10">
      <w:pPr>
        <w:rPr>
          <w:rFonts w:ascii="Arial" w:hAnsi="Arial" w:cs="Arial"/>
          <w:bCs/>
        </w:rPr>
      </w:pPr>
    </w:p>
    <w:p w14:paraId="57C7DB18" w14:textId="292D011C" w:rsidR="002B3A10" w:rsidRDefault="002B3A10">
      <w:pPr>
        <w:rPr>
          <w:rFonts w:ascii="Arial" w:hAnsi="Arial" w:cs="Arial"/>
          <w:bCs/>
        </w:rPr>
      </w:pPr>
    </w:p>
    <w:p w14:paraId="3E905D66" w14:textId="435BDDCF" w:rsidR="002B3A10" w:rsidRDefault="002B3A10">
      <w:pPr>
        <w:rPr>
          <w:rFonts w:ascii="Arial" w:hAnsi="Arial" w:cs="Arial"/>
          <w:bCs/>
        </w:rPr>
      </w:pPr>
    </w:p>
    <w:p w14:paraId="36591A2D" w14:textId="134E113C" w:rsidR="002B3A10" w:rsidRDefault="002B3A10">
      <w:pPr>
        <w:rPr>
          <w:rFonts w:ascii="Arial" w:hAnsi="Arial" w:cs="Arial"/>
          <w:bCs/>
        </w:rPr>
      </w:pPr>
    </w:p>
    <w:p w14:paraId="34F7D8F4" w14:textId="234ADE49" w:rsidR="002B3A10" w:rsidRDefault="002B3A10">
      <w:pPr>
        <w:rPr>
          <w:rFonts w:ascii="Arial" w:hAnsi="Arial" w:cs="Arial"/>
          <w:bCs/>
        </w:rPr>
      </w:pPr>
    </w:p>
    <w:p w14:paraId="0A3E619A" w14:textId="16330493" w:rsidR="002B3A10" w:rsidRDefault="002B3A10">
      <w:pPr>
        <w:rPr>
          <w:rFonts w:ascii="Arial" w:hAnsi="Arial" w:cs="Arial"/>
          <w:bCs/>
        </w:rPr>
      </w:pPr>
    </w:p>
    <w:p w14:paraId="3E4334A6" w14:textId="33479574" w:rsidR="002B3A10" w:rsidRDefault="002B3A10">
      <w:pPr>
        <w:rPr>
          <w:rFonts w:ascii="Arial" w:hAnsi="Arial" w:cs="Arial"/>
          <w:bCs/>
        </w:rPr>
      </w:pPr>
    </w:p>
    <w:p w14:paraId="5C3D521D" w14:textId="37840D9C" w:rsidR="002B3A10" w:rsidRDefault="002B3A10">
      <w:pPr>
        <w:rPr>
          <w:rFonts w:ascii="Arial" w:hAnsi="Arial" w:cs="Arial"/>
          <w:bCs/>
        </w:rPr>
      </w:pPr>
    </w:p>
    <w:p w14:paraId="600AE2CD" w14:textId="1CABB71B" w:rsidR="002B3A10" w:rsidRDefault="002B3A10">
      <w:pPr>
        <w:rPr>
          <w:rFonts w:ascii="Arial" w:hAnsi="Arial" w:cs="Arial"/>
          <w:bCs/>
        </w:rPr>
      </w:pPr>
    </w:p>
    <w:p w14:paraId="029C381E" w14:textId="3E2177F1" w:rsidR="002B3A10" w:rsidRDefault="002B3A10">
      <w:pPr>
        <w:rPr>
          <w:rFonts w:ascii="Arial" w:hAnsi="Arial" w:cs="Arial"/>
          <w:bCs/>
        </w:rPr>
      </w:pPr>
    </w:p>
    <w:p w14:paraId="2503365E" w14:textId="07496827" w:rsidR="002B3A10" w:rsidRDefault="002B3A10">
      <w:pPr>
        <w:rPr>
          <w:rFonts w:ascii="Arial" w:hAnsi="Arial" w:cs="Arial"/>
          <w:bCs/>
        </w:rPr>
      </w:pPr>
    </w:p>
    <w:p w14:paraId="262D55E5" w14:textId="3444EEBC" w:rsidR="002B3A10" w:rsidRDefault="002B3A10">
      <w:pPr>
        <w:rPr>
          <w:rFonts w:ascii="Arial" w:hAnsi="Arial" w:cs="Arial"/>
          <w:bCs/>
        </w:rPr>
      </w:pPr>
    </w:p>
    <w:p w14:paraId="53877325" w14:textId="0E592BE9" w:rsidR="002B3A10" w:rsidRDefault="002B3A10">
      <w:pPr>
        <w:rPr>
          <w:rFonts w:ascii="Arial" w:hAnsi="Arial" w:cs="Arial"/>
          <w:bCs/>
        </w:rPr>
      </w:pPr>
    </w:p>
    <w:p w14:paraId="5B5D81CE" w14:textId="77777777" w:rsidR="006233FA" w:rsidRDefault="006233FA">
      <w:pPr>
        <w:rPr>
          <w:rFonts w:ascii="Arial" w:hAnsi="Arial" w:cs="Arial"/>
          <w:bCs/>
        </w:rPr>
      </w:pPr>
    </w:p>
    <w:p w14:paraId="287871D5" w14:textId="261A5C49" w:rsidR="002B3A10" w:rsidRPr="006343F4" w:rsidRDefault="00110AA9" w:rsidP="006343F4">
      <w:pPr>
        <w:spacing w:line="360" w:lineRule="auto"/>
        <w:rPr>
          <w:rFonts w:ascii="Arial" w:hAnsi="Arial" w:cs="Arial"/>
          <w:b/>
          <w:u w:val="single"/>
        </w:rPr>
      </w:pPr>
      <w:r w:rsidRPr="006343F4">
        <w:rPr>
          <w:rFonts w:ascii="Arial" w:hAnsi="Arial" w:cs="Arial"/>
          <w:b/>
          <w:u w:val="single"/>
        </w:rPr>
        <w:lastRenderedPageBreak/>
        <w:t>Introduction</w:t>
      </w:r>
    </w:p>
    <w:p w14:paraId="55F46176" w14:textId="4354A252" w:rsidR="00654661" w:rsidRPr="006343F4" w:rsidRDefault="002B3A10" w:rsidP="006343F4">
      <w:pPr>
        <w:spacing w:line="360" w:lineRule="auto"/>
        <w:rPr>
          <w:rFonts w:ascii="Arial" w:hAnsi="Arial" w:cs="Arial"/>
          <w:bCs/>
        </w:rPr>
      </w:pPr>
      <w:r w:rsidRPr="006343F4">
        <w:rPr>
          <w:rFonts w:ascii="Arial" w:hAnsi="Arial" w:cs="Arial"/>
          <w:bCs/>
        </w:rPr>
        <w:t xml:space="preserve"> </w:t>
      </w:r>
      <w:r w:rsidR="00264B57" w:rsidRPr="006343F4">
        <w:rPr>
          <w:rFonts w:ascii="Arial" w:hAnsi="Arial" w:cs="Arial"/>
          <w:bCs/>
        </w:rPr>
        <w:t xml:space="preserve">This </w:t>
      </w:r>
      <w:r w:rsidRPr="006343F4">
        <w:rPr>
          <w:rFonts w:ascii="Arial" w:hAnsi="Arial" w:cs="Arial"/>
          <w:bCs/>
        </w:rPr>
        <w:t>report</w:t>
      </w:r>
      <w:r w:rsidR="00A5352C" w:rsidRPr="006343F4">
        <w:rPr>
          <w:rFonts w:ascii="Arial" w:hAnsi="Arial" w:cs="Arial"/>
          <w:bCs/>
        </w:rPr>
        <w:t xml:space="preserve"> </w:t>
      </w:r>
      <w:r w:rsidR="00264B57" w:rsidRPr="006343F4">
        <w:rPr>
          <w:rFonts w:ascii="Arial" w:hAnsi="Arial" w:cs="Arial"/>
          <w:bCs/>
        </w:rPr>
        <w:t>aims to</w:t>
      </w:r>
      <w:r w:rsidR="00AE7E81" w:rsidRPr="006343F4">
        <w:rPr>
          <w:rFonts w:ascii="Arial" w:hAnsi="Arial" w:cs="Arial"/>
          <w:bCs/>
        </w:rPr>
        <w:t xml:space="preserve"> </w:t>
      </w:r>
      <w:r w:rsidR="00A5352C" w:rsidRPr="006343F4">
        <w:rPr>
          <w:rFonts w:ascii="Arial" w:hAnsi="Arial" w:cs="Arial"/>
          <w:bCs/>
        </w:rPr>
        <w:t xml:space="preserve">investigate the circumstances around a complaint </w:t>
      </w:r>
      <w:r w:rsidR="00A5352C" w:rsidRPr="006343F4">
        <w:rPr>
          <w:rFonts w:ascii="Arial" w:hAnsi="Arial" w:cs="Arial"/>
          <w:bCs/>
        </w:rPr>
        <w:t xml:space="preserve">received </w:t>
      </w:r>
      <w:r w:rsidR="00AE7E81" w:rsidRPr="006343F4">
        <w:rPr>
          <w:rFonts w:ascii="Arial" w:hAnsi="Arial" w:cs="Arial"/>
          <w:bCs/>
        </w:rPr>
        <w:t xml:space="preserve">regarding </w:t>
      </w:r>
      <w:r w:rsidR="00A5352C" w:rsidRPr="006343F4">
        <w:rPr>
          <w:rFonts w:ascii="Arial" w:hAnsi="Arial" w:cs="Arial"/>
          <w:bCs/>
        </w:rPr>
        <w:t>a</w:t>
      </w:r>
      <w:r w:rsidR="00A5352C" w:rsidRPr="006343F4">
        <w:rPr>
          <w:rFonts w:ascii="Arial" w:hAnsi="Arial" w:cs="Arial"/>
          <w:bCs/>
        </w:rPr>
        <w:t xml:space="preserve"> receptionist's behaviour</w:t>
      </w:r>
      <w:r w:rsidR="00A5352C" w:rsidRPr="006343F4">
        <w:rPr>
          <w:rFonts w:ascii="Arial" w:hAnsi="Arial" w:cs="Arial"/>
          <w:bCs/>
        </w:rPr>
        <w:t xml:space="preserve"> when dealing with a verbally abusive service </w:t>
      </w:r>
      <w:r w:rsidR="00496BE9" w:rsidRPr="006343F4">
        <w:rPr>
          <w:rFonts w:ascii="Arial" w:hAnsi="Arial" w:cs="Arial"/>
          <w:bCs/>
        </w:rPr>
        <w:t>user</w:t>
      </w:r>
      <w:r w:rsidR="00A5352C" w:rsidRPr="006343F4">
        <w:rPr>
          <w:rFonts w:ascii="Arial" w:hAnsi="Arial" w:cs="Arial"/>
          <w:bCs/>
        </w:rPr>
        <w:t>.</w:t>
      </w:r>
      <w:r w:rsidR="00A5352C" w:rsidRPr="006343F4">
        <w:rPr>
          <w:rFonts w:ascii="Arial" w:hAnsi="Arial" w:cs="Arial"/>
          <w:bCs/>
        </w:rPr>
        <w:t xml:space="preserve"> </w:t>
      </w:r>
      <w:r w:rsidRPr="006343F4">
        <w:rPr>
          <w:rFonts w:ascii="Arial" w:hAnsi="Arial" w:cs="Arial"/>
          <w:bCs/>
        </w:rPr>
        <w:t xml:space="preserve">I will examine the reasons behind the behaviour of </w:t>
      </w:r>
      <w:r w:rsidR="00AE7E81" w:rsidRPr="006343F4">
        <w:rPr>
          <w:rFonts w:ascii="Arial" w:hAnsi="Arial" w:cs="Arial"/>
          <w:bCs/>
        </w:rPr>
        <w:t>the</w:t>
      </w:r>
      <w:r w:rsidRPr="006343F4">
        <w:rPr>
          <w:rFonts w:ascii="Arial" w:hAnsi="Arial" w:cs="Arial"/>
          <w:bCs/>
        </w:rPr>
        <w:t xml:space="preserve"> receptionist and </w:t>
      </w:r>
      <w:r w:rsidR="004354BB" w:rsidRPr="006343F4">
        <w:rPr>
          <w:rFonts w:ascii="Arial" w:hAnsi="Arial" w:cs="Arial"/>
          <w:bCs/>
        </w:rPr>
        <w:t>the service user</w:t>
      </w:r>
      <w:r w:rsidR="00060B95" w:rsidRPr="006343F4">
        <w:rPr>
          <w:rFonts w:ascii="Arial" w:hAnsi="Arial" w:cs="Arial"/>
          <w:bCs/>
        </w:rPr>
        <w:t xml:space="preserve"> in a social context</w:t>
      </w:r>
      <w:r w:rsidR="00CB52A0" w:rsidRPr="006343F4">
        <w:rPr>
          <w:rFonts w:ascii="Arial" w:hAnsi="Arial" w:cs="Arial"/>
          <w:bCs/>
        </w:rPr>
        <w:t xml:space="preserve"> setting</w:t>
      </w:r>
      <w:r w:rsidR="00496BE9" w:rsidRPr="006343F4">
        <w:rPr>
          <w:rFonts w:ascii="Arial" w:hAnsi="Arial" w:cs="Arial"/>
          <w:bCs/>
        </w:rPr>
        <w:t xml:space="preserve"> in which Covid-19 guidelines were attempted to be implemented.</w:t>
      </w:r>
      <w:r w:rsidR="00FF3285" w:rsidRPr="006343F4">
        <w:rPr>
          <w:rFonts w:ascii="Arial" w:hAnsi="Arial" w:cs="Arial"/>
          <w:bCs/>
        </w:rPr>
        <w:t xml:space="preserve"> The psychological impact Covid-19 has made to young people’s health and wellbeing needs to be carefully considered, also acknowledging the service user’s recent diagnosis</w:t>
      </w:r>
      <w:r w:rsidRPr="006343F4">
        <w:rPr>
          <w:rFonts w:ascii="Arial" w:hAnsi="Arial" w:cs="Arial"/>
          <w:bCs/>
        </w:rPr>
        <w:t xml:space="preserve"> </w:t>
      </w:r>
      <w:r w:rsidR="00FF3285" w:rsidRPr="006343F4">
        <w:rPr>
          <w:rFonts w:ascii="Arial" w:hAnsi="Arial" w:cs="Arial"/>
          <w:bCs/>
        </w:rPr>
        <w:t>of</w:t>
      </w:r>
      <w:r w:rsidRPr="006343F4">
        <w:rPr>
          <w:rFonts w:ascii="Arial" w:hAnsi="Arial" w:cs="Arial"/>
          <w:bCs/>
        </w:rPr>
        <w:t xml:space="preserve"> Emery-</w:t>
      </w:r>
      <w:proofErr w:type="spellStart"/>
      <w:r w:rsidRPr="006343F4">
        <w:rPr>
          <w:rFonts w:ascii="Arial" w:hAnsi="Arial" w:cs="Arial"/>
          <w:bCs/>
        </w:rPr>
        <w:t>Dreifuss</w:t>
      </w:r>
      <w:proofErr w:type="spellEnd"/>
      <w:r w:rsidRPr="006343F4">
        <w:rPr>
          <w:rFonts w:ascii="Arial" w:hAnsi="Arial" w:cs="Arial"/>
          <w:bCs/>
        </w:rPr>
        <w:t xml:space="preserve"> Muscular Dystrophy</w:t>
      </w:r>
      <w:r w:rsidR="00FF3285" w:rsidRPr="006343F4">
        <w:rPr>
          <w:rFonts w:ascii="Arial" w:hAnsi="Arial" w:cs="Arial"/>
          <w:bCs/>
        </w:rPr>
        <w:t xml:space="preserve">. </w:t>
      </w:r>
      <w:r w:rsidR="00BA62A4" w:rsidRPr="006343F4">
        <w:rPr>
          <w:rFonts w:ascii="Arial" w:hAnsi="Arial" w:cs="Arial"/>
          <w:bCs/>
        </w:rPr>
        <w:t>EDMD</w:t>
      </w:r>
      <w:r w:rsidR="004354BB" w:rsidRPr="006343F4">
        <w:rPr>
          <w:rFonts w:ascii="Arial" w:hAnsi="Arial" w:cs="Arial"/>
          <w:bCs/>
        </w:rPr>
        <w:t xml:space="preserve"> is a muscular disease which weakens the voluntary muscles </w:t>
      </w:r>
      <w:r w:rsidR="004354BB" w:rsidRPr="006343F4">
        <w:rPr>
          <w:rFonts w:ascii="Arial" w:hAnsi="Arial" w:cs="Arial"/>
          <w:bCs/>
        </w:rPr>
        <w:t>(Emery-</w:t>
      </w:r>
      <w:proofErr w:type="spellStart"/>
      <w:r w:rsidR="004354BB" w:rsidRPr="006343F4">
        <w:rPr>
          <w:rFonts w:ascii="Arial" w:hAnsi="Arial" w:cs="Arial"/>
          <w:bCs/>
        </w:rPr>
        <w:t>Dreifuss</w:t>
      </w:r>
      <w:proofErr w:type="spellEnd"/>
      <w:r w:rsidR="004354BB" w:rsidRPr="006343F4">
        <w:rPr>
          <w:rFonts w:ascii="Arial" w:hAnsi="Arial" w:cs="Arial"/>
          <w:bCs/>
        </w:rPr>
        <w:t xml:space="preserve"> Muscular Dystrophy (EDMD) - Diseases | Muscular Dystrophy Association, 2021)</w:t>
      </w:r>
      <w:r w:rsidR="004354BB" w:rsidRPr="006343F4">
        <w:rPr>
          <w:rFonts w:ascii="Arial" w:hAnsi="Arial" w:cs="Arial"/>
          <w:bCs/>
        </w:rPr>
        <w:t>. The service user</w:t>
      </w:r>
      <w:r w:rsidRPr="006343F4">
        <w:rPr>
          <w:rFonts w:ascii="Arial" w:hAnsi="Arial" w:cs="Arial"/>
          <w:bCs/>
        </w:rPr>
        <w:t xml:space="preserve"> was persuaded to seek help after a recent suicide attempt</w:t>
      </w:r>
      <w:r w:rsidR="00654661" w:rsidRPr="006343F4">
        <w:rPr>
          <w:rFonts w:ascii="Arial" w:hAnsi="Arial" w:cs="Arial"/>
          <w:bCs/>
        </w:rPr>
        <w:t>.</w:t>
      </w:r>
    </w:p>
    <w:p w14:paraId="1C365253" w14:textId="55E8443C" w:rsidR="002B3A10" w:rsidRPr="006343F4" w:rsidRDefault="00CB52A0" w:rsidP="006343F4">
      <w:pPr>
        <w:spacing w:line="360" w:lineRule="auto"/>
        <w:rPr>
          <w:rFonts w:ascii="Arial" w:hAnsi="Arial" w:cs="Arial"/>
          <w:bCs/>
        </w:rPr>
      </w:pPr>
      <w:r w:rsidRPr="006343F4">
        <w:rPr>
          <w:rFonts w:ascii="Arial" w:hAnsi="Arial" w:cs="Arial"/>
          <w:bCs/>
        </w:rPr>
        <w:t xml:space="preserve"> </w:t>
      </w:r>
      <w:r w:rsidR="002B3A10" w:rsidRPr="006343F4">
        <w:rPr>
          <w:rFonts w:ascii="Arial" w:hAnsi="Arial" w:cs="Arial"/>
          <w:bCs/>
        </w:rPr>
        <w:t>U</w:t>
      </w:r>
      <w:r w:rsidR="006E7E4F" w:rsidRPr="006343F4">
        <w:rPr>
          <w:rFonts w:ascii="Arial" w:hAnsi="Arial" w:cs="Arial"/>
          <w:bCs/>
        </w:rPr>
        <w:t xml:space="preserve">nifying </w:t>
      </w:r>
      <w:r w:rsidR="002B3A10" w:rsidRPr="006343F4">
        <w:rPr>
          <w:rFonts w:ascii="Arial" w:hAnsi="Arial" w:cs="Arial"/>
          <w:bCs/>
        </w:rPr>
        <w:t>psychological theories such as Social Identity, Attribution Theory, and Frustration Aggression Hypothesis</w:t>
      </w:r>
      <w:r w:rsidR="006C3C0F" w:rsidRPr="006343F4">
        <w:rPr>
          <w:rFonts w:ascii="Arial" w:hAnsi="Arial" w:cs="Arial"/>
          <w:bCs/>
        </w:rPr>
        <w:t xml:space="preserve">, I'll look at </w:t>
      </w:r>
      <w:r w:rsidR="004354BB" w:rsidRPr="006343F4">
        <w:rPr>
          <w:rFonts w:ascii="Arial" w:hAnsi="Arial" w:cs="Arial"/>
          <w:bCs/>
        </w:rPr>
        <w:t xml:space="preserve">how </w:t>
      </w:r>
      <w:r w:rsidR="006E7E4F" w:rsidRPr="006343F4">
        <w:rPr>
          <w:rFonts w:ascii="Arial" w:hAnsi="Arial" w:cs="Arial"/>
          <w:bCs/>
        </w:rPr>
        <w:t>what behaviours were displayed and why</w:t>
      </w:r>
      <w:r w:rsidR="00060B95" w:rsidRPr="006343F4">
        <w:rPr>
          <w:rFonts w:ascii="Arial" w:hAnsi="Arial" w:cs="Arial"/>
          <w:bCs/>
        </w:rPr>
        <w:t>.</w:t>
      </w:r>
      <w:r w:rsidR="00496BE9" w:rsidRPr="006343F4">
        <w:rPr>
          <w:rFonts w:ascii="Arial" w:hAnsi="Arial" w:cs="Arial"/>
          <w:bCs/>
        </w:rPr>
        <w:t xml:space="preserve"> </w:t>
      </w:r>
      <w:r w:rsidR="00060B95" w:rsidRPr="006343F4">
        <w:rPr>
          <w:rFonts w:ascii="Arial" w:hAnsi="Arial" w:cs="Arial"/>
          <w:bCs/>
        </w:rPr>
        <w:t xml:space="preserve"> Following this I will make a decision whether to Upheld the complaint or </w:t>
      </w:r>
      <w:proofErr w:type="gramStart"/>
      <w:r w:rsidR="00060B95" w:rsidRPr="006343F4">
        <w:rPr>
          <w:rFonts w:ascii="Arial" w:hAnsi="Arial" w:cs="Arial"/>
          <w:bCs/>
        </w:rPr>
        <w:t>Dismiss</w:t>
      </w:r>
      <w:proofErr w:type="gramEnd"/>
      <w:r w:rsidR="00060B95" w:rsidRPr="006343F4">
        <w:rPr>
          <w:rFonts w:ascii="Arial" w:hAnsi="Arial" w:cs="Arial"/>
          <w:bCs/>
        </w:rPr>
        <w:t xml:space="preserve"> the complaint. </w:t>
      </w:r>
    </w:p>
    <w:p w14:paraId="0411D23E" w14:textId="7DDC0818" w:rsidR="00C0019C" w:rsidRPr="006343F4" w:rsidRDefault="00C21CED" w:rsidP="006343F4">
      <w:pPr>
        <w:spacing w:line="360" w:lineRule="auto"/>
        <w:rPr>
          <w:rFonts w:ascii="Arial" w:hAnsi="Arial" w:cs="Arial"/>
          <w:bCs/>
        </w:rPr>
      </w:pPr>
      <w:r w:rsidRPr="006343F4">
        <w:rPr>
          <w:rFonts w:ascii="Arial" w:hAnsi="Arial" w:cs="Arial"/>
          <w:bCs/>
        </w:rPr>
        <w:t xml:space="preserve">Self-harm and suicide </w:t>
      </w:r>
      <w:r w:rsidR="00C13CED" w:rsidRPr="006343F4">
        <w:rPr>
          <w:rFonts w:ascii="Arial" w:hAnsi="Arial" w:cs="Arial"/>
          <w:bCs/>
        </w:rPr>
        <w:t xml:space="preserve">rates </w:t>
      </w:r>
      <w:r w:rsidRPr="006343F4">
        <w:rPr>
          <w:rFonts w:ascii="Arial" w:hAnsi="Arial" w:cs="Arial"/>
          <w:bCs/>
        </w:rPr>
        <w:t>among adolescents</w:t>
      </w:r>
      <w:r w:rsidR="004354BB" w:rsidRPr="006343F4">
        <w:rPr>
          <w:rFonts w:ascii="Arial" w:hAnsi="Arial" w:cs="Arial"/>
          <w:bCs/>
        </w:rPr>
        <w:t xml:space="preserve"> </w:t>
      </w:r>
      <w:proofErr w:type="gramStart"/>
      <w:r w:rsidR="004354BB" w:rsidRPr="006343F4">
        <w:rPr>
          <w:rFonts w:ascii="Arial" w:hAnsi="Arial" w:cs="Arial"/>
          <w:bCs/>
        </w:rPr>
        <w:t>is</w:t>
      </w:r>
      <w:proofErr w:type="gramEnd"/>
      <w:r w:rsidR="004354BB" w:rsidRPr="006343F4">
        <w:rPr>
          <w:rFonts w:ascii="Arial" w:hAnsi="Arial" w:cs="Arial"/>
          <w:bCs/>
        </w:rPr>
        <w:t xml:space="preserve"> classed as the second highest cause of mortality in teenagers worldwide</w:t>
      </w:r>
      <w:r w:rsidRPr="006343F4">
        <w:rPr>
          <w:rFonts w:ascii="Arial" w:hAnsi="Arial" w:cs="Arial"/>
          <w:bCs/>
        </w:rPr>
        <w:t>, despite the fact that suicide is rare in adolescents. More than ever, a better understanding of what young people need before they reach the point of wanting to self-harm, as well as the factors that contribute to suicide among young people, is required.</w:t>
      </w:r>
      <w:r w:rsidR="005256CF" w:rsidRPr="006343F4">
        <w:rPr>
          <w:rFonts w:ascii="Arial" w:hAnsi="Arial" w:cs="Arial"/>
          <w:bCs/>
        </w:rPr>
        <w:t xml:space="preserve"> </w:t>
      </w:r>
      <w:r w:rsidR="005256CF" w:rsidRPr="006343F4">
        <w:rPr>
          <w:rFonts w:ascii="Arial" w:hAnsi="Arial" w:cs="Arial"/>
          <w:color w:val="000000"/>
          <w:shd w:val="clear" w:color="auto" w:fill="FFFFFF"/>
        </w:rPr>
        <w:t>(</w:t>
      </w:r>
      <w:proofErr w:type="spellStart"/>
      <w:r w:rsidR="005256CF" w:rsidRPr="006343F4">
        <w:rPr>
          <w:rFonts w:ascii="Arial" w:hAnsi="Arial" w:cs="Arial"/>
          <w:color w:val="000000"/>
          <w:shd w:val="clear" w:color="auto" w:fill="FFFFFF"/>
        </w:rPr>
        <w:t>Hawton</w:t>
      </w:r>
      <w:proofErr w:type="spellEnd"/>
      <w:r w:rsidR="005256CF" w:rsidRPr="006343F4">
        <w:rPr>
          <w:rFonts w:ascii="Arial" w:hAnsi="Arial" w:cs="Arial"/>
          <w:color w:val="000000"/>
          <w:shd w:val="clear" w:color="auto" w:fill="FFFFFF"/>
        </w:rPr>
        <w:t>, Saunders and O'Connor, 2012)</w:t>
      </w:r>
    </w:p>
    <w:p w14:paraId="2E6A8E16" w14:textId="4FAE60C6" w:rsidR="00C21CED" w:rsidRPr="006343F4" w:rsidRDefault="004E45B4" w:rsidP="006343F4">
      <w:pPr>
        <w:spacing w:line="360" w:lineRule="auto"/>
        <w:rPr>
          <w:rFonts w:ascii="Arial" w:hAnsi="Arial" w:cs="Arial"/>
          <w:bCs/>
        </w:rPr>
      </w:pPr>
      <w:r w:rsidRPr="006343F4">
        <w:rPr>
          <w:rFonts w:ascii="Arial" w:hAnsi="Arial" w:cs="Arial"/>
          <w:bCs/>
          <w:noProof/>
        </w:rPr>
        <w:drawing>
          <wp:inline distT="0" distB="0" distL="0" distR="0" wp14:anchorId="611E21FD" wp14:editId="5CB84803">
            <wp:extent cx="4295775" cy="1971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95775" cy="1971675"/>
                    </a:xfrm>
                    <a:prstGeom prst="rect">
                      <a:avLst/>
                    </a:prstGeom>
                    <a:noFill/>
                  </pic:spPr>
                </pic:pic>
              </a:graphicData>
            </a:graphic>
          </wp:inline>
        </w:drawing>
      </w:r>
    </w:p>
    <w:p w14:paraId="6FC36F48" w14:textId="66C5CDBD" w:rsidR="004E45B4" w:rsidRPr="006343F4" w:rsidRDefault="004E45B4" w:rsidP="006343F4">
      <w:pPr>
        <w:spacing w:line="360" w:lineRule="auto"/>
        <w:rPr>
          <w:rFonts w:ascii="Arial" w:hAnsi="Arial" w:cs="Arial"/>
          <w:bCs/>
        </w:rPr>
      </w:pPr>
      <w:r w:rsidRPr="006343F4">
        <w:rPr>
          <w:rFonts w:ascii="Arial" w:hAnsi="Arial" w:cs="Arial"/>
          <w:bCs/>
        </w:rPr>
        <w:t>Figure 1</w:t>
      </w:r>
    </w:p>
    <w:p w14:paraId="72613A64" w14:textId="61CF3491" w:rsidR="004E45B4" w:rsidRPr="006343F4" w:rsidRDefault="004E45B4" w:rsidP="006343F4">
      <w:pPr>
        <w:spacing w:line="360" w:lineRule="auto"/>
        <w:rPr>
          <w:rFonts w:ascii="Arial" w:hAnsi="Arial" w:cs="Arial"/>
          <w:color w:val="000000"/>
          <w:shd w:val="clear" w:color="auto" w:fill="FFFFFF"/>
        </w:rPr>
      </w:pPr>
      <w:r w:rsidRPr="006343F4">
        <w:rPr>
          <w:rFonts w:ascii="Arial" w:hAnsi="Arial" w:cs="Arial"/>
          <w:color w:val="000000"/>
          <w:shd w:val="clear" w:color="auto" w:fill="FFFFFF"/>
        </w:rPr>
        <w:t>(https://ars.els-cdn.com/content/image/1-s2.0-S0140673612603225-gr1.jpg, 2021)</w:t>
      </w:r>
    </w:p>
    <w:p w14:paraId="65209A88" w14:textId="2ED536EA" w:rsidR="004354BB" w:rsidRPr="006343F4" w:rsidRDefault="004354BB" w:rsidP="006343F4">
      <w:pPr>
        <w:spacing w:line="360" w:lineRule="auto"/>
        <w:rPr>
          <w:rFonts w:ascii="Arial" w:hAnsi="Arial" w:cs="Arial"/>
          <w:color w:val="000000"/>
          <w:shd w:val="clear" w:color="auto" w:fill="FFFFFF"/>
        </w:rPr>
      </w:pPr>
    </w:p>
    <w:p w14:paraId="52C2969F" w14:textId="77777777" w:rsidR="006233FA" w:rsidRDefault="006233FA" w:rsidP="006343F4">
      <w:pPr>
        <w:spacing w:line="360" w:lineRule="auto"/>
        <w:rPr>
          <w:rFonts w:ascii="Arial" w:hAnsi="Arial" w:cs="Arial"/>
          <w:color w:val="000000"/>
          <w:shd w:val="clear" w:color="auto" w:fill="FFFFFF"/>
        </w:rPr>
      </w:pPr>
    </w:p>
    <w:p w14:paraId="7662BEDA" w14:textId="77777777" w:rsidR="006233FA" w:rsidRDefault="006233FA" w:rsidP="006343F4">
      <w:pPr>
        <w:spacing w:line="360" w:lineRule="auto"/>
        <w:rPr>
          <w:rFonts w:ascii="Arial" w:hAnsi="Arial" w:cs="Arial"/>
          <w:color w:val="000000"/>
          <w:shd w:val="clear" w:color="auto" w:fill="FFFFFF"/>
        </w:rPr>
      </w:pPr>
    </w:p>
    <w:p w14:paraId="5AA68D0C" w14:textId="77777777" w:rsidR="006233FA" w:rsidRDefault="006233FA" w:rsidP="006343F4">
      <w:pPr>
        <w:spacing w:line="360" w:lineRule="auto"/>
        <w:rPr>
          <w:rFonts w:ascii="Arial" w:hAnsi="Arial" w:cs="Arial"/>
          <w:color w:val="000000"/>
          <w:shd w:val="clear" w:color="auto" w:fill="FFFFFF"/>
        </w:rPr>
      </w:pPr>
    </w:p>
    <w:p w14:paraId="44A86AE0" w14:textId="45409BD1" w:rsidR="004354BB" w:rsidRPr="006343F4" w:rsidRDefault="004354BB" w:rsidP="006343F4">
      <w:pPr>
        <w:spacing w:line="360" w:lineRule="auto"/>
        <w:rPr>
          <w:rFonts w:ascii="Arial" w:hAnsi="Arial" w:cs="Arial"/>
          <w:color w:val="000000"/>
          <w:shd w:val="clear" w:color="auto" w:fill="FFFFFF"/>
        </w:rPr>
      </w:pPr>
      <w:r w:rsidRPr="006343F4">
        <w:rPr>
          <w:rFonts w:ascii="Arial" w:hAnsi="Arial" w:cs="Arial"/>
          <w:color w:val="000000"/>
          <w:shd w:val="clear" w:color="auto" w:fill="FFFFFF"/>
        </w:rPr>
        <w:lastRenderedPageBreak/>
        <w:t xml:space="preserve">According to </w:t>
      </w:r>
      <w:r w:rsidRPr="006343F4">
        <w:rPr>
          <w:rFonts w:ascii="Arial" w:hAnsi="Arial" w:cs="Arial"/>
          <w:color w:val="000000"/>
          <w:shd w:val="clear" w:color="auto" w:fill="FFFFFF"/>
        </w:rPr>
        <w:t>(Suicides in England and Wales - Office for National Statistics, 2021)</w:t>
      </w:r>
      <w:r w:rsidRPr="006343F4">
        <w:rPr>
          <w:rFonts w:ascii="Arial" w:hAnsi="Arial" w:cs="Arial"/>
          <w:color w:val="000000"/>
          <w:shd w:val="clear" w:color="auto" w:fill="FFFFFF"/>
        </w:rPr>
        <w:t xml:space="preserve"> suicides in Males have decreased in </w:t>
      </w:r>
      <w:r w:rsidR="00906295" w:rsidRPr="006343F4">
        <w:rPr>
          <w:rFonts w:ascii="Arial" w:hAnsi="Arial" w:cs="Arial"/>
          <w:color w:val="000000"/>
          <w:shd w:val="clear" w:color="auto" w:fill="FFFFFF"/>
        </w:rPr>
        <w:t>2020 compared</w:t>
      </w:r>
      <w:r w:rsidRPr="006343F4">
        <w:rPr>
          <w:rFonts w:ascii="Arial" w:hAnsi="Arial" w:cs="Arial"/>
          <w:color w:val="000000"/>
          <w:shd w:val="clear" w:color="auto" w:fill="FFFFFF"/>
        </w:rPr>
        <w:t xml:space="preserve"> to 2019, whereby males accounted for three quarters of registered deaths. It is believed the reason for the decrease is due to Covid-19 pandemic and delays in the registration process</w:t>
      </w:r>
      <w:r w:rsidR="00EA2212" w:rsidRPr="006343F4">
        <w:rPr>
          <w:rFonts w:ascii="Arial" w:hAnsi="Arial" w:cs="Arial"/>
          <w:color w:val="000000"/>
          <w:shd w:val="clear" w:color="auto" w:fill="FFFFFF"/>
        </w:rPr>
        <w:t>, however relating back to the service user making the decision to seek help reflects this statemen</w:t>
      </w:r>
      <w:r w:rsidR="00060B95" w:rsidRPr="006343F4">
        <w:rPr>
          <w:rFonts w:ascii="Arial" w:hAnsi="Arial" w:cs="Arial"/>
          <w:color w:val="000000"/>
          <w:shd w:val="clear" w:color="auto" w:fill="FFFFFF"/>
        </w:rPr>
        <w:t>t.</w:t>
      </w:r>
    </w:p>
    <w:p w14:paraId="3983476A" w14:textId="50833DD7" w:rsidR="004354BB" w:rsidRPr="006343F4" w:rsidRDefault="00060B95" w:rsidP="006343F4">
      <w:pPr>
        <w:spacing w:line="360" w:lineRule="auto"/>
        <w:rPr>
          <w:rFonts w:ascii="Arial" w:hAnsi="Arial" w:cs="Arial"/>
          <w:color w:val="000000"/>
          <w:shd w:val="clear" w:color="auto" w:fill="FFFFFF"/>
        </w:rPr>
      </w:pPr>
      <w:r w:rsidRPr="006343F4">
        <w:rPr>
          <w:rFonts w:ascii="Arial" w:hAnsi="Arial" w:cs="Arial"/>
          <w:color w:val="000000"/>
          <w:shd w:val="clear" w:color="auto" w:fill="FFFFFF"/>
        </w:rPr>
        <w:t xml:space="preserve">The </w:t>
      </w:r>
      <w:r w:rsidR="00CB52A0" w:rsidRPr="006343F4">
        <w:rPr>
          <w:rFonts w:ascii="Arial" w:hAnsi="Arial" w:cs="Arial"/>
          <w:color w:val="000000"/>
          <w:shd w:val="clear" w:color="auto" w:fill="FFFFFF"/>
        </w:rPr>
        <w:t>awareness of</w:t>
      </w:r>
      <w:r w:rsidRPr="006343F4">
        <w:rPr>
          <w:rFonts w:ascii="Arial" w:hAnsi="Arial" w:cs="Arial"/>
          <w:color w:val="000000"/>
          <w:shd w:val="clear" w:color="auto" w:fill="FFFFFF"/>
        </w:rPr>
        <w:t xml:space="preserve"> </w:t>
      </w:r>
      <w:r w:rsidR="009218FA" w:rsidRPr="006343F4">
        <w:rPr>
          <w:rFonts w:ascii="Arial" w:hAnsi="Arial" w:cs="Arial"/>
          <w:color w:val="000000"/>
          <w:shd w:val="clear" w:color="auto" w:fill="FFFFFF"/>
        </w:rPr>
        <w:t xml:space="preserve">Mental Health problems </w:t>
      </w:r>
      <w:proofErr w:type="gramStart"/>
      <w:r w:rsidR="009218FA" w:rsidRPr="006343F4">
        <w:rPr>
          <w:rFonts w:ascii="Arial" w:hAnsi="Arial" w:cs="Arial"/>
          <w:color w:val="000000"/>
          <w:shd w:val="clear" w:color="auto" w:fill="FFFFFF"/>
        </w:rPr>
        <w:t>have</w:t>
      </w:r>
      <w:proofErr w:type="gramEnd"/>
      <w:r w:rsidR="009218FA" w:rsidRPr="006343F4">
        <w:rPr>
          <w:rFonts w:ascii="Arial" w:hAnsi="Arial" w:cs="Arial"/>
          <w:color w:val="000000"/>
          <w:shd w:val="clear" w:color="auto" w:fill="FFFFFF"/>
        </w:rPr>
        <w:t xml:space="preserve"> increased</w:t>
      </w:r>
      <w:r w:rsidR="00473858" w:rsidRPr="006343F4">
        <w:rPr>
          <w:rFonts w:ascii="Arial" w:hAnsi="Arial" w:cs="Arial"/>
          <w:color w:val="000000"/>
          <w:shd w:val="clear" w:color="auto" w:fill="FFFFFF"/>
        </w:rPr>
        <w:t>,</w:t>
      </w:r>
      <w:r w:rsidR="00773CBD" w:rsidRPr="006343F4">
        <w:rPr>
          <w:rFonts w:ascii="Arial" w:hAnsi="Arial" w:cs="Arial"/>
          <w:color w:val="000000"/>
          <w:shd w:val="clear" w:color="auto" w:fill="FFFFFF"/>
        </w:rPr>
        <w:t xml:space="preserve"> </w:t>
      </w:r>
      <w:r w:rsidR="009218FA" w:rsidRPr="006343F4">
        <w:rPr>
          <w:rFonts w:ascii="Arial" w:hAnsi="Arial" w:cs="Arial"/>
          <w:color w:val="000000"/>
          <w:shd w:val="clear" w:color="auto" w:fill="FFFFFF"/>
        </w:rPr>
        <w:t xml:space="preserve">it has been known that young people still refrain from seeking professional help. </w:t>
      </w:r>
      <w:r w:rsidR="00773CBD" w:rsidRPr="006343F4">
        <w:rPr>
          <w:rFonts w:ascii="Arial" w:hAnsi="Arial" w:cs="Arial"/>
          <w:color w:val="000000"/>
          <w:shd w:val="clear" w:color="auto" w:fill="FFFFFF"/>
        </w:rPr>
        <w:t xml:space="preserve">The impact of </w:t>
      </w:r>
      <w:r w:rsidR="009218FA" w:rsidRPr="006343F4">
        <w:rPr>
          <w:rFonts w:ascii="Arial" w:hAnsi="Arial" w:cs="Arial"/>
          <w:color w:val="000000"/>
          <w:shd w:val="clear" w:color="auto" w:fill="FFFFFF"/>
        </w:rPr>
        <w:t xml:space="preserve">Counselling offers a service in which service users </w:t>
      </w:r>
      <w:proofErr w:type="gramStart"/>
      <w:r w:rsidR="009218FA" w:rsidRPr="006343F4">
        <w:rPr>
          <w:rFonts w:ascii="Arial" w:hAnsi="Arial" w:cs="Arial"/>
          <w:color w:val="000000"/>
          <w:shd w:val="clear" w:color="auto" w:fill="FFFFFF"/>
        </w:rPr>
        <w:t>have the opportunity to</w:t>
      </w:r>
      <w:proofErr w:type="gramEnd"/>
      <w:r w:rsidR="009218FA" w:rsidRPr="006343F4">
        <w:rPr>
          <w:rFonts w:ascii="Arial" w:hAnsi="Arial" w:cs="Arial"/>
          <w:color w:val="000000"/>
          <w:shd w:val="clear" w:color="auto" w:fill="FFFFFF"/>
        </w:rPr>
        <w:t xml:space="preserve"> express and understand how and why they are feeling the way they </w:t>
      </w:r>
      <w:r w:rsidR="00496BE9" w:rsidRPr="006343F4">
        <w:rPr>
          <w:rFonts w:ascii="Arial" w:hAnsi="Arial" w:cs="Arial"/>
          <w:color w:val="000000"/>
          <w:shd w:val="clear" w:color="auto" w:fill="FFFFFF"/>
        </w:rPr>
        <w:t>are and</w:t>
      </w:r>
      <w:r w:rsidR="00773CBD" w:rsidRPr="006343F4">
        <w:rPr>
          <w:rFonts w:ascii="Arial" w:hAnsi="Arial" w:cs="Arial"/>
          <w:color w:val="000000"/>
          <w:shd w:val="clear" w:color="auto" w:fill="FFFFFF"/>
        </w:rPr>
        <w:t xml:space="preserve"> learn the ability</w:t>
      </w:r>
      <w:r w:rsidR="00496BE9" w:rsidRPr="006343F4">
        <w:rPr>
          <w:rFonts w:ascii="Arial" w:hAnsi="Arial" w:cs="Arial"/>
          <w:color w:val="000000"/>
          <w:shd w:val="clear" w:color="auto" w:fill="FFFFFF"/>
        </w:rPr>
        <w:t xml:space="preserve"> to</w:t>
      </w:r>
      <w:r w:rsidR="00773CBD" w:rsidRPr="006343F4">
        <w:rPr>
          <w:rFonts w:ascii="Arial" w:hAnsi="Arial" w:cs="Arial"/>
          <w:color w:val="000000"/>
          <w:shd w:val="clear" w:color="auto" w:fill="FFFFFF"/>
        </w:rPr>
        <w:t xml:space="preserve"> cope. </w:t>
      </w:r>
      <w:r w:rsidR="00906295" w:rsidRPr="006343F4">
        <w:rPr>
          <w:rFonts w:ascii="Arial" w:hAnsi="Arial" w:cs="Arial"/>
          <w:color w:val="000000"/>
          <w:shd w:val="clear" w:color="auto" w:fill="FFFFFF"/>
        </w:rPr>
        <w:t xml:space="preserve"> </w:t>
      </w:r>
      <w:r w:rsidR="00906295" w:rsidRPr="006343F4">
        <w:rPr>
          <w:rFonts w:ascii="Arial" w:hAnsi="Arial" w:cs="Arial"/>
          <w:color w:val="000000"/>
          <w:shd w:val="clear" w:color="auto" w:fill="FFFFFF"/>
        </w:rPr>
        <w:t>(</w:t>
      </w:r>
      <w:proofErr w:type="spellStart"/>
      <w:r w:rsidR="00906295" w:rsidRPr="006343F4">
        <w:rPr>
          <w:rFonts w:ascii="Arial" w:hAnsi="Arial" w:cs="Arial"/>
          <w:color w:val="000000"/>
          <w:shd w:val="clear" w:color="auto" w:fill="FFFFFF"/>
        </w:rPr>
        <w:t>Rickwood</w:t>
      </w:r>
      <w:proofErr w:type="spellEnd"/>
      <w:r w:rsidR="00906295" w:rsidRPr="006343F4">
        <w:rPr>
          <w:rFonts w:ascii="Arial" w:hAnsi="Arial" w:cs="Arial"/>
          <w:color w:val="000000"/>
          <w:shd w:val="clear" w:color="auto" w:fill="FFFFFF"/>
        </w:rPr>
        <w:t>, Deane and Wilson, 2007)</w:t>
      </w:r>
      <w:r w:rsidR="00906295" w:rsidRPr="006343F4">
        <w:rPr>
          <w:rFonts w:ascii="Arial" w:hAnsi="Arial" w:cs="Arial"/>
          <w:color w:val="000000"/>
          <w:shd w:val="clear" w:color="auto" w:fill="FFFFFF"/>
        </w:rPr>
        <w:t>.</w:t>
      </w:r>
    </w:p>
    <w:p w14:paraId="5AA45045" w14:textId="77777777" w:rsidR="00EA2212" w:rsidRPr="006343F4" w:rsidRDefault="00EA2212" w:rsidP="006343F4">
      <w:pPr>
        <w:spacing w:line="360" w:lineRule="auto"/>
        <w:rPr>
          <w:rFonts w:ascii="Arial" w:hAnsi="Arial" w:cs="Arial"/>
          <w:color w:val="000000"/>
          <w:u w:val="single"/>
          <w:shd w:val="clear" w:color="auto" w:fill="FFFFFF"/>
        </w:rPr>
      </w:pPr>
    </w:p>
    <w:p w14:paraId="2122B423" w14:textId="29B0B36F" w:rsidR="003A329D" w:rsidRPr="006343F4" w:rsidRDefault="003A329D" w:rsidP="006343F4">
      <w:pPr>
        <w:spacing w:line="360" w:lineRule="auto"/>
        <w:rPr>
          <w:rFonts w:ascii="Arial" w:hAnsi="Arial" w:cs="Arial"/>
          <w:color w:val="000000"/>
          <w:u w:val="single"/>
          <w:shd w:val="clear" w:color="auto" w:fill="FFFFFF"/>
        </w:rPr>
      </w:pPr>
    </w:p>
    <w:p w14:paraId="72869215" w14:textId="77777777" w:rsidR="006233FA" w:rsidRDefault="006233FA" w:rsidP="006343F4">
      <w:pPr>
        <w:spacing w:line="360" w:lineRule="auto"/>
        <w:rPr>
          <w:rFonts w:ascii="Arial" w:hAnsi="Arial" w:cs="Arial"/>
          <w:color w:val="000000"/>
          <w:u w:val="single"/>
          <w:shd w:val="clear" w:color="auto" w:fill="FFFFFF"/>
        </w:rPr>
      </w:pPr>
    </w:p>
    <w:p w14:paraId="0970AAC1" w14:textId="77777777" w:rsidR="006233FA" w:rsidRDefault="006233FA" w:rsidP="006343F4">
      <w:pPr>
        <w:spacing w:line="360" w:lineRule="auto"/>
        <w:rPr>
          <w:rFonts w:ascii="Arial" w:hAnsi="Arial" w:cs="Arial"/>
          <w:color w:val="000000"/>
          <w:u w:val="single"/>
          <w:shd w:val="clear" w:color="auto" w:fill="FFFFFF"/>
        </w:rPr>
      </w:pPr>
    </w:p>
    <w:p w14:paraId="116F6B14" w14:textId="77777777" w:rsidR="006233FA" w:rsidRDefault="006233FA" w:rsidP="006343F4">
      <w:pPr>
        <w:spacing w:line="360" w:lineRule="auto"/>
        <w:rPr>
          <w:rFonts w:ascii="Arial" w:hAnsi="Arial" w:cs="Arial"/>
          <w:color w:val="000000"/>
          <w:u w:val="single"/>
          <w:shd w:val="clear" w:color="auto" w:fill="FFFFFF"/>
        </w:rPr>
      </w:pPr>
    </w:p>
    <w:p w14:paraId="0B02605D" w14:textId="77777777" w:rsidR="006233FA" w:rsidRDefault="006233FA" w:rsidP="006343F4">
      <w:pPr>
        <w:spacing w:line="360" w:lineRule="auto"/>
        <w:rPr>
          <w:rFonts w:ascii="Arial" w:hAnsi="Arial" w:cs="Arial"/>
          <w:color w:val="000000"/>
          <w:u w:val="single"/>
          <w:shd w:val="clear" w:color="auto" w:fill="FFFFFF"/>
        </w:rPr>
      </w:pPr>
    </w:p>
    <w:p w14:paraId="6EC76698" w14:textId="77777777" w:rsidR="006233FA" w:rsidRDefault="006233FA" w:rsidP="006343F4">
      <w:pPr>
        <w:spacing w:line="360" w:lineRule="auto"/>
        <w:rPr>
          <w:rFonts w:ascii="Arial" w:hAnsi="Arial" w:cs="Arial"/>
          <w:color w:val="000000"/>
          <w:u w:val="single"/>
          <w:shd w:val="clear" w:color="auto" w:fill="FFFFFF"/>
        </w:rPr>
      </w:pPr>
    </w:p>
    <w:p w14:paraId="0FABF732" w14:textId="77777777" w:rsidR="006233FA" w:rsidRDefault="006233FA" w:rsidP="006343F4">
      <w:pPr>
        <w:spacing w:line="360" w:lineRule="auto"/>
        <w:rPr>
          <w:rFonts w:ascii="Arial" w:hAnsi="Arial" w:cs="Arial"/>
          <w:color w:val="000000"/>
          <w:u w:val="single"/>
          <w:shd w:val="clear" w:color="auto" w:fill="FFFFFF"/>
        </w:rPr>
      </w:pPr>
    </w:p>
    <w:p w14:paraId="7BEAAF37" w14:textId="77777777" w:rsidR="006233FA" w:rsidRDefault="006233FA" w:rsidP="006343F4">
      <w:pPr>
        <w:spacing w:line="360" w:lineRule="auto"/>
        <w:rPr>
          <w:rFonts w:ascii="Arial" w:hAnsi="Arial" w:cs="Arial"/>
          <w:color w:val="000000"/>
          <w:u w:val="single"/>
          <w:shd w:val="clear" w:color="auto" w:fill="FFFFFF"/>
        </w:rPr>
      </w:pPr>
    </w:p>
    <w:p w14:paraId="361A24FB" w14:textId="77777777" w:rsidR="006233FA" w:rsidRDefault="006233FA" w:rsidP="006343F4">
      <w:pPr>
        <w:spacing w:line="360" w:lineRule="auto"/>
        <w:rPr>
          <w:rFonts w:ascii="Arial" w:hAnsi="Arial" w:cs="Arial"/>
          <w:color w:val="000000"/>
          <w:u w:val="single"/>
          <w:shd w:val="clear" w:color="auto" w:fill="FFFFFF"/>
        </w:rPr>
      </w:pPr>
    </w:p>
    <w:p w14:paraId="1B9A88B3" w14:textId="77777777" w:rsidR="006233FA" w:rsidRDefault="006233FA" w:rsidP="006343F4">
      <w:pPr>
        <w:spacing w:line="360" w:lineRule="auto"/>
        <w:rPr>
          <w:rFonts w:ascii="Arial" w:hAnsi="Arial" w:cs="Arial"/>
          <w:color w:val="000000"/>
          <w:u w:val="single"/>
          <w:shd w:val="clear" w:color="auto" w:fill="FFFFFF"/>
        </w:rPr>
      </w:pPr>
    </w:p>
    <w:p w14:paraId="15C866BD" w14:textId="77777777" w:rsidR="006233FA" w:rsidRDefault="006233FA" w:rsidP="006343F4">
      <w:pPr>
        <w:spacing w:line="360" w:lineRule="auto"/>
        <w:rPr>
          <w:rFonts w:ascii="Arial" w:hAnsi="Arial" w:cs="Arial"/>
          <w:color w:val="000000"/>
          <w:u w:val="single"/>
          <w:shd w:val="clear" w:color="auto" w:fill="FFFFFF"/>
        </w:rPr>
      </w:pPr>
    </w:p>
    <w:p w14:paraId="393E0079" w14:textId="77777777" w:rsidR="006233FA" w:rsidRDefault="006233FA" w:rsidP="006343F4">
      <w:pPr>
        <w:spacing w:line="360" w:lineRule="auto"/>
        <w:rPr>
          <w:rFonts w:ascii="Arial" w:hAnsi="Arial" w:cs="Arial"/>
          <w:color w:val="000000"/>
          <w:u w:val="single"/>
          <w:shd w:val="clear" w:color="auto" w:fill="FFFFFF"/>
        </w:rPr>
      </w:pPr>
    </w:p>
    <w:p w14:paraId="432C3783" w14:textId="77777777" w:rsidR="006233FA" w:rsidRDefault="006233FA" w:rsidP="006343F4">
      <w:pPr>
        <w:spacing w:line="360" w:lineRule="auto"/>
        <w:rPr>
          <w:rFonts w:ascii="Arial" w:hAnsi="Arial" w:cs="Arial"/>
          <w:color w:val="000000"/>
          <w:u w:val="single"/>
          <w:shd w:val="clear" w:color="auto" w:fill="FFFFFF"/>
        </w:rPr>
      </w:pPr>
    </w:p>
    <w:p w14:paraId="30988D00" w14:textId="77777777" w:rsidR="006233FA" w:rsidRDefault="006233FA" w:rsidP="006343F4">
      <w:pPr>
        <w:spacing w:line="360" w:lineRule="auto"/>
        <w:rPr>
          <w:rFonts w:ascii="Arial" w:hAnsi="Arial" w:cs="Arial"/>
          <w:color w:val="000000"/>
          <w:u w:val="single"/>
          <w:shd w:val="clear" w:color="auto" w:fill="FFFFFF"/>
        </w:rPr>
      </w:pPr>
    </w:p>
    <w:p w14:paraId="5038A76F" w14:textId="77777777" w:rsidR="006233FA" w:rsidRDefault="006233FA" w:rsidP="006343F4">
      <w:pPr>
        <w:spacing w:line="360" w:lineRule="auto"/>
        <w:rPr>
          <w:rFonts w:ascii="Arial" w:hAnsi="Arial" w:cs="Arial"/>
          <w:color w:val="000000"/>
          <w:u w:val="single"/>
          <w:shd w:val="clear" w:color="auto" w:fill="FFFFFF"/>
        </w:rPr>
      </w:pPr>
    </w:p>
    <w:p w14:paraId="3FC8F2FB" w14:textId="77777777" w:rsidR="006233FA" w:rsidRDefault="006233FA" w:rsidP="006343F4">
      <w:pPr>
        <w:spacing w:line="360" w:lineRule="auto"/>
        <w:rPr>
          <w:rFonts w:ascii="Arial" w:hAnsi="Arial" w:cs="Arial"/>
          <w:color w:val="000000"/>
          <w:u w:val="single"/>
          <w:shd w:val="clear" w:color="auto" w:fill="FFFFFF"/>
        </w:rPr>
      </w:pPr>
    </w:p>
    <w:p w14:paraId="751B9044" w14:textId="77777777" w:rsidR="006233FA" w:rsidRDefault="006233FA" w:rsidP="006343F4">
      <w:pPr>
        <w:spacing w:line="360" w:lineRule="auto"/>
        <w:rPr>
          <w:rFonts w:ascii="Arial" w:hAnsi="Arial" w:cs="Arial"/>
          <w:color w:val="000000"/>
          <w:u w:val="single"/>
          <w:shd w:val="clear" w:color="auto" w:fill="FFFFFF"/>
        </w:rPr>
      </w:pPr>
    </w:p>
    <w:p w14:paraId="641CC3C6" w14:textId="1B1E5124" w:rsidR="004E45B4" w:rsidRPr="006343F4" w:rsidRDefault="004E45B4" w:rsidP="006343F4">
      <w:pPr>
        <w:spacing w:line="360" w:lineRule="auto"/>
        <w:rPr>
          <w:rFonts w:ascii="Arial" w:hAnsi="Arial" w:cs="Arial"/>
          <w:color w:val="000000"/>
          <w:u w:val="single"/>
          <w:shd w:val="clear" w:color="auto" w:fill="FFFFFF"/>
        </w:rPr>
      </w:pPr>
      <w:r w:rsidRPr="006343F4">
        <w:rPr>
          <w:rFonts w:ascii="Arial" w:hAnsi="Arial" w:cs="Arial"/>
          <w:color w:val="000000"/>
          <w:u w:val="single"/>
          <w:shd w:val="clear" w:color="auto" w:fill="FFFFFF"/>
        </w:rPr>
        <w:lastRenderedPageBreak/>
        <w:t>Social Identity Theory</w:t>
      </w:r>
    </w:p>
    <w:p w14:paraId="24227E6D" w14:textId="6AEDDF15" w:rsidR="00D06B31" w:rsidRPr="006343F4" w:rsidRDefault="00F76289" w:rsidP="006343F4">
      <w:pPr>
        <w:spacing w:line="360" w:lineRule="auto"/>
        <w:rPr>
          <w:rFonts w:ascii="Arial" w:hAnsi="Arial" w:cs="Arial"/>
          <w:bCs/>
        </w:rPr>
      </w:pPr>
      <w:r w:rsidRPr="006343F4">
        <w:rPr>
          <w:rFonts w:ascii="Arial" w:hAnsi="Arial" w:cs="Arial"/>
          <w:bCs/>
        </w:rPr>
        <w:t>According to Social Identity Theory</w:t>
      </w:r>
      <w:r w:rsidR="003A5300" w:rsidRPr="006343F4">
        <w:rPr>
          <w:rFonts w:ascii="Arial" w:hAnsi="Arial" w:cs="Arial"/>
          <w:bCs/>
        </w:rPr>
        <w:t xml:space="preserve"> (Tajfel</w:t>
      </w:r>
      <w:r w:rsidR="007E2E9D" w:rsidRPr="006343F4">
        <w:rPr>
          <w:rFonts w:ascii="Arial" w:hAnsi="Arial" w:cs="Arial"/>
          <w:bCs/>
        </w:rPr>
        <w:t xml:space="preserve"> and Turner</w:t>
      </w:r>
      <w:r w:rsidR="00906295" w:rsidRPr="006343F4">
        <w:rPr>
          <w:rFonts w:ascii="Arial" w:hAnsi="Arial" w:cs="Arial"/>
          <w:bCs/>
        </w:rPr>
        <w:t>, 197</w:t>
      </w:r>
      <w:r w:rsidR="007E2E9D" w:rsidRPr="006343F4">
        <w:rPr>
          <w:rFonts w:ascii="Arial" w:hAnsi="Arial" w:cs="Arial"/>
          <w:bCs/>
        </w:rPr>
        <w:t>9</w:t>
      </w:r>
      <w:r w:rsidR="003A5300" w:rsidRPr="006343F4">
        <w:rPr>
          <w:rFonts w:ascii="Arial" w:hAnsi="Arial" w:cs="Arial"/>
          <w:bCs/>
        </w:rPr>
        <w:t>)</w:t>
      </w:r>
      <w:r w:rsidR="00773CBD" w:rsidRPr="006343F4">
        <w:rPr>
          <w:rFonts w:ascii="Arial" w:hAnsi="Arial" w:cs="Arial"/>
          <w:bCs/>
        </w:rPr>
        <w:t xml:space="preserve"> </w:t>
      </w:r>
      <w:r w:rsidR="002F74F5" w:rsidRPr="006343F4">
        <w:rPr>
          <w:rFonts w:ascii="Arial" w:hAnsi="Arial" w:cs="Arial"/>
          <w:bCs/>
        </w:rPr>
        <w:t>believes</w:t>
      </w:r>
      <w:r w:rsidR="00906295" w:rsidRPr="006343F4">
        <w:rPr>
          <w:rFonts w:ascii="Arial" w:hAnsi="Arial" w:cs="Arial"/>
          <w:bCs/>
        </w:rPr>
        <w:t xml:space="preserve"> </w:t>
      </w:r>
      <w:r w:rsidRPr="006343F4">
        <w:rPr>
          <w:rFonts w:ascii="Arial" w:hAnsi="Arial" w:cs="Arial"/>
          <w:bCs/>
        </w:rPr>
        <w:t>humans have a fundamental psychological desire for positive individuality. In other words, people have a desire to stand out from the crowd in positive ways</w:t>
      </w:r>
      <w:r w:rsidR="00D37A04" w:rsidRPr="006343F4">
        <w:rPr>
          <w:rFonts w:ascii="Arial" w:hAnsi="Arial" w:cs="Arial"/>
          <w:bCs/>
        </w:rPr>
        <w:t>,</w:t>
      </w:r>
      <w:r w:rsidR="00514F16" w:rsidRPr="006343F4">
        <w:rPr>
          <w:rFonts w:ascii="Arial" w:hAnsi="Arial" w:cs="Arial"/>
          <w:bCs/>
        </w:rPr>
        <w:t xml:space="preserve"> </w:t>
      </w:r>
      <w:r w:rsidR="00FE5443" w:rsidRPr="006343F4">
        <w:rPr>
          <w:rFonts w:ascii="Arial" w:hAnsi="Arial" w:cs="Arial"/>
          <w:bCs/>
        </w:rPr>
        <w:t xml:space="preserve">Tajfel’s </w:t>
      </w:r>
      <w:r w:rsidR="00514F16" w:rsidRPr="006343F4">
        <w:rPr>
          <w:rFonts w:ascii="Arial" w:hAnsi="Arial" w:cs="Arial"/>
          <w:bCs/>
        </w:rPr>
        <w:t>experience during the second world war lead this theory to becom</w:t>
      </w:r>
      <w:r w:rsidR="00773CBD" w:rsidRPr="006343F4">
        <w:rPr>
          <w:rFonts w:ascii="Arial" w:hAnsi="Arial" w:cs="Arial"/>
          <w:bCs/>
        </w:rPr>
        <w:t>e</w:t>
      </w:r>
      <w:r w:rsidR="00514F16" w:rsidRPr="006343F4">
        <w:rPr>
          <w:rFonts w:ascii="Arial" w:hAnsi="Arial" w:cs="Arial"/>
          <w:bCs/>
        </w:rPr>
        <w:t xml:space="preserve"> recognised</w:t>
      </w:r>
      <w:r w:rsidR="00151D01" w:rsidRPr="006343F4">
        <w:rPr>
          <w:rFonts w:ascii="Arial" w:hAnsi="Arial" w:cs="Arial"/>
          <w:bCs/>
        </w:rPr>
        <w:t>.</w:t>
      </w:r>
      <w:r w:rsidR="00514F16" w:rsidRPr="006343F4">
        <w:rPr>
          <w:rFonts w:ascii="Arial" w:hAnsi="Arial" w:cs="Arial"/>
          <w:bCs/>
        </w:rPr>
        <w:t xml:space="preserve"> </w:t>
      </w:r>
      <w:r w:rsidR="00D37A04" w:rsidRPr="006343F4">
        <w:rPr>
          <w:rFonts w:ascii="Arial" w:hAnsi="Arial" w:cs="Arial"/>
          <w:bCs/>
        </w:rPr>
        <w:t>His</w:t>
      </w:r>
      <w:r w:rsidR="00514F16" w:rsidRPr="006343F4">
        <w:rPr>
          <w:rFonts w:ascii="Arial" w:hAnsi="Arial" w:cs="Arial"/>
          <w:bCs/>
        </w:rPr>
        <w:t xml:space="preserve"> goal</w:t>
      </w:r>
      <w:r w:rsidR="00D37A04" w:rsidRPr="006343F4">
        <w:rPr>
          <w:rFonts w:ascii="Arial" w:hAnsi="Arial" w:cs="Arial"/>
          <w:bCs/>
        </w:rPr>
        <w:t xml:space="preserve"> was</w:t>
      </w:r>
      <w:r w:rsidR="00514F16" w:rsidRPr="006343F4">
        <w:rPr>
          <w:rFonts w:ascii="Arial" w:hAnsi="Arial" w:cs="Arial"/>
          <w:bCs/>
        </w:rPr>
        <w:t xml:space="preserve"> to un</w:t>
      </w:r>
      <w:r w:rsidR="003F43E4" w:rsidRPr="006343F4">
        <w:rPr>
          <w:rFonts w:ascii="Arial" w:hAnsi="Arial" w:cs="Arial"/>
          <w:bCs/>
        </w:rPr>
        <w:t xml:space="preserve">derstand </w:t>
      </w:r>
      <w:r w:rsidR="00D37A04" w:rsidRPr="006343F4">
        <w:rPr>
          <w:rFonts w:ascii="Arial" w:hAnsi="Arial" w:cs="Arial"/>
          <w:bCs/>
        </w:rPr>
        <w:t xml:space="preserve">why </w:t>
      </w:r>
      <w:r w:rsidR="003F43E4" w:rsidRPr="006343F4">
        <w:rPr>
          <w:rFonts w:ascii="Arial" w:hAnsi="Arial" w:cs="Arial"/>
          <w:bCs/>
        </w:rPr>
        <w:t>people desire others behaviour contrasting between other groups lesser than their own group</w:t>
      </w:r>
      <w:r w:rsidR="00D06B31" w:rsidRPr="006343F4">
        <w:rPr>
          <w:rFonts w:ascii="Arial" w:hAnsi="Arial" w:cs="Arial"/>
          <w:bCs/>
        </w:rPr>
        <w:t>.</w:t>
      </w:r>
      <w:r w:rsidR="00FE5443" w:rsidRPr="006343F4">
        <w:rPr>
          <w:rFonts w:ascii="Arial" w:hAnsi="Arial" w:cs="Arial"/>
          <w:bCs/>
        </w:rPr>
        <w:t xml:space="preserve"> </w:t>
      </w:r>
      <w:r w:rsidR="00D37A04" w:rsidRPr="006343F4">
        <w:rPr>
          <w:rFonts w:ascii="Arial" w:hAnsi="Arial" w:cs="Arial"/>
          <w:bCs/>
        </w:rPr>
        <w:t>T</w:t>
      </w:r>
      <w:r w:rsidR="00FE5443" w:rsidRPr="006343F4">
        <w:rPr>
          <w:rFonts w:ascii="Arial" w:hAnsi="Arial" w:cs="Arial"/>
          <w:bCs/>
        </w:rPr>
        <w:t>he service user and receptionist age difference for example with one being older and one being younger</w:t>
      </w:r>
      <w:r w:rsidR="00151D01" w:rsidRPr="006343F4">
        <w:rPr>
          <w:rFonts w:ascii="Arial" w:hAnsi="Arial" w:cs="Arial"/>
          <w:bCs/>
        </w:rPr>
        <w:t xml:space="preserve"> </w:t>
      </w:r>
      <w:r w:rsidR="00AD0B61" w:rsidRPr="006343F4">
        <w:rPr>
          <w:rFonts w:ascii="Arial" w:hAnsi="Arial" w:cs="Arial"/>
          <w:bCs/>
        </w:rPr>
        <w:t xml:space="preserve">creating a gap </w:t>
      </w:r>
      <w:r w:rsidR="00060B95" w:rsidRPr="006343F4">
        <w:rPr>
          <w:rFonts w:ascii="Arial" w:hAnsi="Arial" w:cs="Arial"/>
          <w:bCs/>
        </w:rPr>
        <w:t xml:space="preserve">in </w:t>
      </w:r>
      <w:r w:rsidR="00AD0B61" w:rsidRPr="006343F4">
        <w:rPr>
          <w:rFonts w:ascii="Arial" w:hAnsi="Arial" w:cs="Arial"/>
          <w:bCs/>
        </w:rPr>
        <w:t>social identity</w:t>
      </w:r>
      <w:r w:rsidR="00060B95" w:rsidRPr="006343F4">
        <w:rPr>
          <w:rFonts w:ascii="Arial" w:hAnsi="Arial" w:cs="Arial"/>
          <w:bCs/>
        </w:rPr>
        <w:t>.</w:t>
      </w:r>
      <w:r w:rsidR="00773CBD" w:rsidRPr="006343F4">
        <w:rPr>
          <w:rFonts w:ascii="Arial" w:hAnsi="Arial" w:cs="Arial"/>
          <w:bCs/>
        </w:rPr>
        <w:t xml:space="preserve"> Applying SIT to this complaint,</w:t>
      </w:r>
      <w:r w:rsidR="00060B95" w:rsidRPr="006343F4">
        <w:rPr>
          <w:rFonts w:ascii="Arial" w:hAnsi="Arial" w:cs="Arial"/>
          <w:bCs/>
        </w:rPr>
        <w:t xml:space="preserve"> </w:t>
      </w:r>
      <w:r w:rsidR="00773CBD" w:rsidRPr="006343F4">
        <w:rPr>
          <w:rFonts w:ascii="Arial" w:hAnsi="Arial" w:cs="Arial"/>
          <w:bCs/>
        </w:rPr>
        <w:t>t</w:t>
      </w:r>
      <w:r w:rsidR="00151D01" w:rsidRPr="006343F4">
        <w:rPr>
          <w:rFonts w:ascii="Arial" w:hAnsi="Arial" w:cs="Arial"/>
          <w:bCs/>
        </w:rPr>
        <w:t>he receptionist may have the</w:t>
      </w:r>
      <w:r w:rsidR="005B7B6F" w:rsidRPr="006343F4">
        <w:rPr>
          <w:rFonts w:ascii="Arial" w:hAnsi="Arial" w:cs="Arial"/>
          <w:bCs/>
        </w:rPr>
        <w:t xml:space="preserve"> opinion the</w:t>
      </w:r>
      <w:r w:rsidR="00151D01" w:rsidRPr="006343F4">
        <w:rPr>
          <w:rFonts w:ascii="Arial" w:hAnsi="Arial" w:cs="Arial"/>
          <w:bCs/>
        </w:rPr>
        <w:t xml:space="preserve"> service user being young is the reason why he isn’t abiding by the rules. The service user however may have socially categorised the receptionist as </w:t>
      </w:r>
      <w:r w:rsidR="00D37A04" w:rsidRPr="006343F4">
        <w:rPr>
          <w:rFonts w:ascii="Arial" w:hAnsi="Arial" w:cs="Arial"/>
          <w:bCs/>
        </w:rPr>
        <w:t xml:space="preserve">a person of Authority leading him to respond negatively with the impression because she is much older than </w:t>
      </w:r>
      <w:r w:rsidR="00060B95" w:rsidRPr="006343F4">
        <w:rPr>
          <w:rFonts w:ascii="Arial" w:hAnsi="Arial" w:cs="Arial"/>
          <w:bCs/>
        </w:rPr>
        <w:t>him,</w:t>
      </w:r>
      <w:r w:rsidR="00D37A04" w:rsidRPr="006343F4">
        <w:rPr>
          <w:rFonts w:ascii="Arial" w:hAnsi="Arial" w:cs="Arial"/>
          <w:bCs/>
        </w:rPr>
        <w:t xml:space="preserve"> she will not understand.</w:t>
      </w:r>
      <w:r w:rsidR="003A329D" w:rsidRPr="006343F4">
        <w:rPr>
          <w:rFonts w:ascii="Arial" w:hAnsi="Arial" w:cs="Arial"/>
          <w:bCs/>
        </w:rPr>
        <w:t xml:space="preserve"> </w:t>
      </w:r>
      <w:r w:rsidR="003A329D" w:rsidRPr="006343F4">
        <w:rPr>
          <w:rFonts w:ascii="Arial" w:hAnsi="Arial" w:cs="Arial"/>
          <w:bCs/>
        </w:rPr>
        <w:t>(Williams and Garrett, 2012)</w:t>
      </w:r>
    </w:p>
    <w:p w14:paraId="65D7F191" w14:textId="6F2EBFDE" w:rsidR="00514F16" w:rsidRPr="006343F4" w:rsidRDefault="00D37A04" w:rsidP="006343F4">
      <w:pPr>
        <w:spacing w:line="360" w:lineRule="auto"/>
        <w:rPr>
          <w:rFonts w:ascii="Arial" w:hAnsi="Arial" w:cs="Arial"/>
          <w:bCs/>
        </w:rPr>
      </w:pPr>
      <w:r w:rsidRPr="006343F4">
        <w:rPr>
          <w:rFonts w:ascii="Arial" w:hAnsi="Arial" w:cs="Arial"/>
          <w:bCs/>
        </w:rPr>
        <w:t xml:space="preserve">Using </w:t>
      </w:r>
      <w:r w:rsidR="0015391D" w:rsidRPr="006343F4">
        <w:rPr>
          <w:rFonts w:ascii="Arial" w:hAnsi="Arial" w:cs="Arial"/>
          <w:bCs/>
        </w:rPr>
        <w:t>Heider’s theory</w:t>
      </w:r>
      <w:r w:rsidRPr="006343F4">
        <w:rPr>
          <w:rFonts w:ascii="Arial" w:hAnsi="Arial" w:cs="Arial"/>
          <w:bCs/>
        </w:rPr>
        <w:t xml:space="preserve"> </w:t>
      </w:r>
      <w:r w:rsidR="0015391D" w:rsidRPr="006343F4">
        <w:rPr>
          <w:rFonts w:ascii="Arial" w:hAnsi="Arial" w:cs="Arial"/>
          <w:bCs/>
        </w:rPr>
        <w:t xml:space="preserve">flow chart </w:t>
      </w:r>
      <w:r w:rsidRPr="006343F4">
        <w:rPr>
          <w:rFonts w:ascii="Arial" w:hAnsi="Arial" w:cs="Arial"/>
          <w:bCs/>
        </w:rPr>
        <w:t xml:space="preserve">assisted me </w:t>
      </w:r>
      <w:r w:rsidR="0015391D" w:rsidRPr="006343F4">
        <w:rPr>
          <w:rFonts w:ascii="Arial" w:hAnsi="Arial" w:cs="Arial"/>
          <w:bCs/>
        </w:rPr>
        <w:t xml:space="preserve">to identify the possible internal and external causes of the behaviour from both service user and the receptionist. </w:t>
      </w:r>
      <w:r w:rsidR="00613B7A" w:rsidRPr="006343F4">
        <w:rPr>
          <w:rFonts w:ascii="Arial" w:hAnsi="Arial" w:cs="Arial"/>
          <w:bCs/>
        </w:rPr>
        <w:t xml:space="preserve">This will eliminate questions that may arise when understanding whether the behaviour was due to their character/attitude or if something in their environment resulted into both parties behaving the way they did. </w:t>
      </w:r>
      <w:r w:rsidR="00E963C5" w:rsidRPr="006343F4">
        <w:rPr>
          <w:rFonts w:ascii="Arial" w:hAnsi="Arial" w:cs="Arial"/>
          <w:bCs/>
        </w:rPr>
        <w:t xml:space="preserve">(Dunn and </w:t>
      </w:r>
      <w:proofErr w:type="spellStart"/>
      <w:r w:rsidR="00E963C5" w:rsidRPr="006343F4">
        <w:rPr>
          <w:rFonts w:ascii="Arial" w:hAnsi="Arial" w:cs="Arial"/>
          <w:bCs/>
        </w:rPr>
        <w:t>Sahlender</w:t>
      </w:r>
      <w:proofErr w:type="spellEnd"/>
      <w:r w:rsidR="00E963C5" w:rsidRPr="006343F4">
        <w:rPr>
          <w:rFonts w:ascii="Arial" w:hAnsi="Arial" w:cs="Arial"/>
          <w:bCs/>
        </w:rPr>
        <w:t>, 2007)</w:t>
      </w:r>
    </w:p>
    <w:p w14:paraId="1C9989F2" w14:textId="79BBA467" w:rsidR="00F50DCA" w:rsidRPr="006343F4" w:rsidRDefault="00F50DCA" w:rsidP="006343F4">
      <w:pPr>
        <w:spacing w:line="360" w:lineRule="auto"/>
        <w:rPr>
          <w:rFonts w:ascii="Arial" w:hAnsi="Arial" w:cs="Arial"/>
          <w:bCs/>
        </w:rPr>
      </w:pPr>
    </w:p>
    <w:p w14:paraId="4AB646A8" w14:textId="4FF53F8A" w:rsidR="00F50DCA" w:rsidRPr="006343F4" w:rsidRDefault="00F50DCA" w:rsidP="006343F4">
      <w:pPr>
        <w:spacing w:line="360" w:lineRule="auto"/>
        <w:rPr>
          <w:rFonts w:ascii="Arial" w:hAnsi="Arial" w:cs="Arial"/>
          <w:bCs/>
        </w:rPr>
      </w:pPr>
    </w:p>
    <w:p w14:paraId="13A46A0E" w14:textId="33CE2D91" w:rsidR="00F50DCA" w:rsidRPr="006343F4" w:rsidRDefault="00F50DCA" w:rsidP="006343F4">
      <w:pPr>
        <w:spacing w:line="360" w:lineRule="auto"/>
        <w:rPr>
          <w:rFonts w:ascii="Arial" w:hAnsi="Arial" w:cs="Arial"/>
          <w:bCs/>
        </w:rPr>
      </w:pPr>
    </w:p>
    <w:p w14:paraId="073A8F72" w14:textId="25AA2AD2" w:rsidR="00F50DCA" w:rsidRPr="006343F4" w:rsidRDefault="00F50DCA" w:rsidP="006343F4">
      <w:pPr>
        <w:spacing w:line="360" w:lineRule="auto"/>
        <w:rPr>
          <w:rFonts w:ascii="Arial" w:hAnsi="Arial" w:cs="Arial"/>
          <w:bCs/>
        </w:rPr>
      </w:pPr>
    </w:p>
    <w:p w14:paraId="77C2A814" w14:textId="72434AFF" w:rsidR="00F50DCA" w:rsidRPr="006343F4" w:rsidRDefault="00F50DCA" w:rsidP="006343F4">
      <w:pPr>
        <w:spacing w:line="360" w:lineRule="auto"/>
        <w:rPr>
          <w:rFonts w:ascii="Arial" w:hAnsi="Arial" w:cs="Arial"/>
          <w:bCs/>
        </w:rPr>
      </w:pPr>
    </w:p>
    <w:p w14:paraId="6419AA30" w14:textId="3D7A77C4" w:rsidR="00F50DCA" w:rsidRDefault="00F50DCA" w:rsidP="006343F4">
      <w:pPr>
        <w:spacing w:line="360" w:lineRule="auto"/>
        <w:rPr>
          <w:rFonts w:ascii="Arial" w:hAnsi="Arial" w:cs="Arial"/>
          <w:bCs/>
        </w:rPr>
      </w:pPr>
    </w:p>
    <w:p w14:paraId="1E5165CF" w14:textId="33BB743E" w:rsidR="006233FA" w:rsidRDefault="006233FA" w:rsidP="006343F4">
      <w:pPr>
        <w:spacing w:line="360" w:lineRule="auto"/>
        <w:rPr>
          <w:rFonts w:ascii="Arial" w:hAnsi="Arial" w:cs="Arial"/>
          <w:bCs/>
        </w:rPr>
      </w:pPr>
    </w:p>
    <w:p w14:paraId="39673149" w14:textId="46DA914A" w:rsidR="006233FA" w:rsidRDefault="006233FA" w:rsidP="006343F4">
      <w:pPr>
        <w:spacing w:line="360" w:lineRule="auto"/>
        <w:rPr>
          <w:rFonts w:ascii="Arial" w:hAnsi="Arial" w:cs="Arial"/>
          <w:bCs/>
        </w:rPr>
      </w:pPr>
    </w:p>
    <w:p w14:paraId="4A04A092" w14:textId="2E90CEF7" w:rsidR="006233FA" w:rsidRDefault="006233FA" w:rsidP="006343F4">
      <w:pPr>
        <w:spacing w:line="360" w:lineRule="auto"/>
        <w:rPr>
          <w:rFonts w:ascii="Arial" w:hAnsi="Arial" w:cs="Arial"/>
          <w:bCs/>
        </w:rPr>
      </w:pPr>
    </w:p>
    <w:p w14:paraId="0460AFFA" w14:textId="0C4BBFEC" w:rsidR="006233FA" w:rsidRDefault="006233FA" w:rsidP="006343F4">
      <w:pPr>
        <w:spacing w:line="360" w:lineRule="auto"/>
        <w:rPr>
          <w:rFonts w:ascii="Arial" w:hAnsi="Arial" w:cs="Arial"/>
          <w:bCs/>
        </w:rPr>
      </w:pPr>
    </w:p>
    <w:p w14:paraId="510E79C1" w14:textId="3361C3B8" w:rsidR="006233FA" w:rsidRDefault="006233FA" w:rsidP="006343F4">
      <w:pPr>
        <w:spacing w:line="360" w:lineRule="auto"/>
        <w:rPr>
          <w:rFonts w:ascii="Arial" w:hAnsi="Arial" w:cs="Arial"/>
          <w:bCs/>
        </w:rPr>
      </w:pPr>
    </w:p>
    <w:p w14:paraId="489E452E" w14:textId="7AD0DFA8" w:rsidR="006233FA" w:rsidRDefault="006233FA" w:rsidP="006343F4">
      <w:pPr>
        <w:spacing w:line="360" w:lineRule="auto"/>
        <w:rPr>
          <w:rFonts w:ascii="Arial" w:hAnsi="Arial" w:cs="Arial"/>
          <w:bCs/>
        </w:rPr>
      </w:pPr>
    </w:p>
    <w:p w14:paraId="3A212A17" w14:textId="77777777" w:rsidR="006233FA" w:rsidRPr="006343F4" w:rsidRDefault="006233FA" w:rsidP="006343F4">
      <w:pPr>
        <w:spacing w:line="360" w:lineRule="auto"/>
        <w:rPr>
          <w:rFonts w:ascii="Arial" w:hAnsi="Arial" w:cs="Arial"/>
          <w:bCs/>
        </w:rPr>
      </w:pPr>
    </w:p>
    <w:p w14:paraId="4BA165DB" w14:textId="1EE9CE4D" w:rsidR="00F50DCA" w:rsidRPr="00055DE8" w:rsidRDefault="00055DE8" w:rsidP="006343F4">
      <w:pPr>
        <w:spacing w:line="360" w:lineRule="auto"/>
        <w:rPr>
          <w:rFonts w:ascii="Arial" w:hAnsi="Arial" w:cs="Arial"/>
          <w:b/>
          <w:u w:val="single"/>
        </w:rPr>
      </w:pPr>
      <w:proofErr w:type="spellStart"/>
      <w:r w:rsidRPr="00055DE8">
        <w:rPr>
          <w:rFonts w:ascii="Arial" w:hAnsi="Arial" w:cs="Arial"/>
          <w:b/>
          <w:u w:val="single"/>
        </w:rPr>
        <w:lastRenderedPageBreak/>
        <w:t>Heiders</w:t>
      </w:r>
      <w:proofErr w:type="spellEnd"/>
      <w:r w:rsidRPr="00055DE8">
        <w:rPr>
          <w:rFonts w:ascii="Arial" w:hAnsi="Arial" w:cs="Arial"/>
          <w:b/>
          <w:u w:val="single"/>
        </w:rPr>
        <w:t xml:space="preserve"> Flow Chart</w:t>
      </w:r>
    </w:p>
    <w:p w14:paraId="26CBC1D0" w14:textId="1F11A16D" w:rsidR="00F50DCA" w:rsidRPr="006343F4" w:rsidRDefault="00055DE8" w:rsidP="006343F4">
      <w:pPr>
        <w:spacing w:line="360" w:lineRule="auto"/>
        <w:rPr>
          <w:rFonts w:ascii="Arial" w:hAnsi="Arial" w:cs="Arial"/>
          <w:bCs/>
        </w:rPr>
      </w:pPr>
      <w:r>
        <w:rPr>
          <w:rFonts w:ascii="Arial" w:hAnsi="Arial" w:cs="Arial"/>
          <w:bCs/>
        </w:rPr>
        <w:t>Here is a flow chart</w:t>
      </w:r>
      <w:r w:rsidR="006233FA">
        <w:rPr>
          <w:rFonts w:ascii="Arial" w:hAnsi="Arial" w:cs="Arial"/>
          <w:bCs/>
        </w:rPr>
        <w:t xml:space="preserve"> inspired by Heider</w:t>
      </w:r>
      <w:r>
        <w:rPr>
          <w:rFonts w:ascii="Arial" w:hAnsi="Arial" w:cs="Arial"/>
          <w:bCs/>
        </w:rPr>
        <w:t xml:space="preserve"> exploring the potential internal and external causes to the behaviour. </w:t>
      </w:r>
    </w:p>
    <w:p w14:paraId="64C5A14C" w14:textId="4D67E3B5" w:rsidR="00F50DCA" w:rsidRPr="006343F4" w:rsidRDefault="00F50DCA" w:rsidP="006343F4">
      <w:pPr>
        <w:spacing w:line="360" w:lineRule="auto"/>
        <w:rPr>
          <w:rFonts w:ascii="Arial" w:hAnsi="Arial" w:cs="Arial"/>
          <w:bCs/>
        </w:rPr>
      </w:pPr>
    </w:p>
    <w:p w14:paraId="32DD159F" w14:textId="4AB4A15B" w:rsidR="00F50DCA" w:rsidRPr="006343F4" w:rsidRDefault="00F50DCA" w:rsidP="006343F4">
      <w:pPr>
        <w:spacing w:line="360" w:lineRule="auto"/>
        <w:rPr>
          <w:rFonts w:ascii="Arial" w:hAnsi="Arial" w:cs="Arial"/>
          <w:bCs/>
        </w:rPr>
      </w:pPr>
    </w:p>
    <w:p w14:paraId="3B388742" w14:textId="73394833" w:rsidR="00F50DCA" w:rsidRPr="006343F4" w:rsidRDefault="00055DE8" w:rsidP="006343F4">
      <w:pPr>
        <w:spacing w:line="360" w:lineRule="auto"/>
        <w:rPr>
          <w:rFonts w:ascii="Arial" w:hAnsi="Arial" w:cs="Arial"/>
          <w:bCs/>
        </w:rPr>
      </w:pPr>
      <w:r w:rsidRPr="00F645A0">
        <w:rPr>
          <w:noProof/>
        </w:rPr>
        <mc:AlternateContent>
          <mc:Choice Requires="wps">
            <w:drawing>
              <wp:anchor distT="0" distB="0" distL="114300" distR="114300" simplePos="0" relativeHeight="251669504" behindDoc="0" locked="0" layoutInCell="1" allowOverlap="1" wp14:anchorId="4A735B8C" wp14:editId="6A0C04E1">
                <wp:simplePos x="0" y="0"/>
                <wp:positionH relativeFrom="column">
                  <wp:posOffset>3104565</wp:posOffset>
                </wp:positionH>
                <wp:positionV relativeFrom="paragraph">
                  <wp:posOffset>134620</wp:posOffset>
                </wp:positionV>
                <wp:extent cx="2735580" cy="1057596"/>
                <wp:effectExtent l="0" t="0" r="26670" b="28575"/>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5580" cy="1057596"/>
                        </a:xfrm>
                        <a:prstGeom prst="rect">
                          <a:avLst/>
                        </a:prstGeom>
                        <a:solidFill>
                          <a:srgbClr val="FFFFFF"/>
                        </a:solidFill>
                        <a:ln w="9525">
                          <a:solidFill>
                            <a:srgbClr val="000000"/>
                          </a:solidFill>
                          <a:miter lim="800000"/>
                          <a:headEnd/>
                          <a:tailEnd/>
                        </a:ln>
                      </wps:spPr>
                      <wps:txbx>
                        <w:txbxContent>
                          <w:p w14:paraId="4965E468" w14:textId="77777777" w:rsidR="00F645A0" w:rsidRDefault="00F645A0" w:rsidP="00F645A0">
                            <w:pPr>
                              <w:rPr>
                                <w:rFonts w:ascii="Arial" w:hAnsi="Arial" w:cs="Arial"/>
                                <w:b/>
                                <w:bCs/>
                                <w:sz w:val="24"/>
                                <w:szCs w:val="24"/>
                                <w:u w:val="single"/>
                              </w:rPr>
                            </w:pPr>
                            <w:r w:rsidRPr="00B7301E">
                              <w:rPr>
                                <w:rFonts w:ascii="Arial" w:hAnsi="Arial" w:cs="Arial"/>
                                <w:sz w:val="28"/>
                                <w:szCs w:val="28"/>
                              </w:rPr>
                              <w:t xml:space="preserve"> </w:t>
                            </w:r>
                            <w:r w:rsidRPr="00B7301E">
                              <w:rPr>
                                <w:rFonts w:ascii="Arial" w:hAnsi="Arial" w:cs="Arial"/>
                                <w:b/>
                                <w:bCs/>
                                <w:sz w:val="24"/>
                                <w:szCs w:val="24"/>
                                <w:u w:val="single"/>
                              </w:rPr>
                              <w:t>External cause of behaviou</w:t>
                            </w:r>
                            <w:r>
                              <w:rPr>
                                <w:rFonts w:ascii="Arial" w:hAnsi="Arial" w:cs="Arial"/>
                                <w:b/>
                                <w:bCs/>
                                <w:sz w:val="24"/>
                                <w:szCs w:val="24"/>
                                <w:u w:val="single"/>
                              </w:rPr>
                              <w:t>r</w:t>
                            </w:r>
                          </w:p>
                          <w:p w14:paraId="64F839F4" w14:textId="77777777" w:rsidR="00F645A0" w:rsidRDefault="00F645A0" w:rsidP="00F645A0">
                            <w:pPr>
                              <w:rPr>
                                <w:rFonts w:ascii="Arial" w:hAnsi="Arial" w:cs="Arial"/>
                                <w:sz w:val="24"/>
                                <w:szCs w:val="24"/>
                              </w:rPr>
                            </w:pPr>
                            <w:r>
                              <w:rPr>
                                <w:rFonts w:ascii="Arial" w:hAnsi="Arial" w:cs="Arial"/>
                                <w:sz w:val="24"/>
                                <w:szCs w:val="24"/>
                              </w:rPr>
                              <w:t>Physical condition EDMD</w:t>
                            </w:r>
                          </w:p>
                          <w:p w14:paraId="21D42D1E" w14:textId="77777777" w:rsidR="00F645A0" w:rsidRPr="00CA25A0" w:rsidRDefault="00F645A0" w:rsidP="00F645A0">
                            <w:pPr>
                              <w:rPr>
                                <w:rFonts w:ascii="Arial" w:hAnsi="Arial" w:cs="Arial"/>
                                <w:sz w:val="24"/>
                                <w:szCs w:val="24"/>
                              </w:rPr>
                            </w:pPr>
                            <w:proofErr w:type="gramStart"/>
                            <w:r>
                              <w:rPr>
                                <w:rFonts w:ascii="Arial" w:hAnsi="Arial" w:cs="Arial"/>
                                <w:sz w:val="24"/>
                                <w:szCs w:val="24"/>
                              </w:rPr>
                              <w:t>Under Staffed</w:t>
                            </w:r>
                            <w:proofErr w:type="gramEnd"/>
                          </w:p>
                        </w:txbxContent>
                      </wps:txbx>
                      <wps:bodyPr rot="0" vert="horz" wrap="square" lIns="91440" tIns="45720" rIns="91440" bIns="45720" anchor="t" anchorCtr="0">
                        <a:noAutofit/>
                      </wps:bodyPr>
                    </wps:wsp>
                  </a:graphicData>
                </a:graphic>
                <wp14:sizeRelH relativeFrom="margin">
                  <wp14:pctWidth>0</wp14:pctWidth>
                </wp14:sizeRelH>
              </wp:anchor>
            </w:drawing>
          </mc:Choice>
          <mc:Fallback>
            <w:pict>
              <v:shapetype w14:anchorId="4A735B8C" id="_x0000_t202" coordsize="21600,21600" o:spt="202" path="m,l,21600r21600,l21600,xe">
                <v:stroke joinstyle="miter"/>
                <v:path gradientshapeok="t" o:connecttype="rect"/>
              </v:shapetype>
              <v:shape id="Text Box 2" o:spid="_x0000_s1026" type="#_x0000_t202" style="position:absolute;margin-left:244.45pt;margin-top:10.6pt;width:215.4pt;height:83.3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HUUIwIAAEYEAAAOAAAAZHJzL2Uyb0RvYy54bWysU9uO2yAQfa/Uf0C8N3bceDex4qy22aaq&#10;tL1Iu/0AjHGMCowLJHb69Ttgb5pe1IeqPCCGGQ4z58ysbwatyFFYJ8GUdD5LKRGGQy3NvqRfHnev&#10;lpQ4z0zNFBhR0pNw9Gbz8sW67wqRQQuqFpYgiHFF35W09b4rksTxVmjmZtAJg84GrGYeTbtPast6&#10;RNcqydL0KunB1p0FLpzD27vRSTcRv2kE95+axglPVEkxNx93G/cq7MlmzYq9ZV0r+ZQG+4csNJMG&#10;Pz1D3THPyMHK36C05BYcNH7GQSfQNJKLWANWM09/qeahZZ2ItSA5rjvT5P4fLP94/GyJrEua5ZQY&#10;plGjRzF48gYGkgV6+s4VGPXQYZwf8BpljqW67h74V0cMbFtm9uLWWuhbwWpMbx5eJhdPRxwXQKr+&#10;A9T4DTt4iEBDY3XgDtkgiI4ync7ShFQ4XmbXr/N8iS6OvnmaX+erq/gHK56fd9b5dwI0CYeSWtQ+&#10;wrPjvfMhHVY8h4TfHChZ76RS0bD7aqssOTLsk11cE/pPYcqQvqSrHLn6O0Qa158gtPTY8Erqki7P&#10;QawIvL01dWxHz6Qaz5iyMhORgbuRRT9UwyRMBfUJKbUwNjYOIh5asN8p6bGpS+q+HZgVlKj3BmVZ&#10;zReLMAXRWOTXGRr20lNdepjhCFVST8l43Po4OaF0A7coXyMjsUHnMZMpV2zWyPc0WGEaLu0Y9WP8&#10;N08AAAD//wMAUEsDBBQABgAIAAAAIQCKc3nr4AAAAAoBAAAPAAAAZHJzL2Rvd25yZXYueG1sTI/B&#10;TsMwEETvSPyDtUhcEHUSqsYJcSqEBIJbKVW5uvE2iYjXwXbT8PeYExxX8zTztlrPZmATOt9bkpAu&#10;EmBIjdU9tRJ270+3ApgPirQaLKGEb/Swri8vKlVqe6Y3nLahZbGEfKkkdCGMJee+6dAov7AjUsyO&#10;1hkV4ularp06x3Iz8CxJVtyonuJCp0Z87LD53J6MBLF8mT78691m36yOQxFu8un5y0l5fTU/3AML&#10;OIc/GH71ozrU0elgT6Q9GyQshSgiKiFLM2ARKNIiB3aIpMgF8Lri/1+ofwAAAP//AwBQSwECLQAU&#10;AAYACAAAACEAtoM4kv4AAADhAQAAEwAAAAAAAAAAAAAAAAAAAAAAW0NvbnRlbnRfVHlwZXNdLnht&#10;bFBLAQItABQABgAIAAAAIQA4/SH/1gAAAJQBAAALAAAAAAAAAAAAAAAAAC8BAABfcmVscy8ucmVs&#10;c1BLAQItABQABgAIAAAAIQDCZHUUIwIAAEYEAAAOAAAAAAAAAAAAAAAAAC4CAABkcnMvZTJvRG9j&#10;LnhtbFBLAQItABQABgAIAAAAIQCKc3nr4AAAAAoBAAAPAAAAAAAAAAAAAAAAAH0EAABkcnMvZG93&#10;bnJldi54bWxQSwUGAAAAAAQABADzAAAAigUAAAAA&#10;">
                <v:textbox>
                  <w:txbxContent>
                    <w:p w14:paraId="4965E468" w14:textId="77777777" w:rsidR="00F645A0" w:rsidRDefault="00F645A0" w:rsidP="00F645A0">
                      <w:pPr>
                        <w:rPr>
                          <w:rFonts w:ascii="Arial" w:hAnsi="Arial" w:cs="Arial"/>
                          <w:b/>
                          <w:bCs/>
                          <w:sz w:val="24"/>
                          <w:szCs w:val="24"/>
                          <w:u w:val="single"/>
                        </w:rPr>
                      </w:pPr>
                      <w:r w:rsidRPr="00B7301E">
                        <w:rPr>
                          <w:rFonts w:ascii="Arial" w:hAnsi="Arial" w:cs="Arial"/>
                          <w:sz w:val="28"/>
                          <w:szCs w:val="28"/>
                        </w:rPr>
                        <w:t xml:space="preserve"> </w:t>
                      </w:r>
                      <w:r w:rsidRPr="00B7301E">
                        <w:rPr>
                          <w:rFonts w:ascii="Arial" w:hAnsi="Arial" w:cs="Arial"/>
                          <w:b/>
                          <w:bCs/>
                          <w:sz w:val="24"/>
                          <w:szCs w:val="24"/>
                          <w:u w:val="single"/>
                        </w:rPr>
                        <w:t>External cause of behaviou</w:t>
                      </w:r>
                      <w:r>
                        <w:rPr>
                          <w:rFonts w:ascii="Arial" w:hAnsi="Arial" w:cs="Arial"/>
                          <w:b/>
                          <w:bCs/>
                          <w:sz w:val="24"/>
                          <w:szCs w:val="24"/>
                          <w:u w:val="single"/>
                        </w:rPr>
                        <w:t>r</w:t>
                      </w:r>
                    </w:p>
                    <w:p w14:paraId="64F839F4" w14:textId="77777777" w:rsidR="00F645A0" w:rsidRDefault="00F645A0" w:rsidP="00F645A0">
                      <w:pPr>
                        <w:rPr>
                          <w:rFonts w:ascii="Arial" w:hAnsi="Arial" w:cs="Arial"/>
                          <w:sz w:val="24"/>
                          <w:szCs w:val="24"/>
                        </w:rPr>
                      </w:pPr>
                      <w:r>
                        <w:rPr>
                          <w:rFonts w:ascii="Arial" w:hAnsi="Arial" w:cs="Arial"/>
                          <w:sz w:val="24"/>
                          <w:szCs w:val="24"/>
                        </w:rPr>
                        <w:t>Physical condition EDMD</w:t>
                      </w:r>
                    </w:p>
                    <w:p w14:paraId="21D42D1E" w14:textId="77777777" w:rsidR="00F645A0" w:rsidRPr="00CA25A0" w:rsidRDefault="00F645A0" w:rsidP="00F645A0">
                      <w:pPr>
                        <w:rPr>
                          <w:rFonts w:ascii="Arial" w:hAnsi="Arial" w:cs="Arial"/>
                          <w:sz w:val="24"/>
                          <w:szCs w:val="24"/>
                        </w:rPr>
                      </w:pPr>
                      <w:proofErr w:type="gramStart"/>
                      <w:r>
                        <w:rPr>
                          <w:rFonts w:ascii="Arial" w:hAnsi="Arial" w:cs="Arial"/>
                          <w:sz w:val="24"/>
                          <w:szCs w:val="24"/>
                        </w:rPr>
                        <w:t>Under Staffed</w:t>
                      </w:r>
                      <w:proofErr w:type="gramEnd"/>
                    </w:p>
                  </w:txbxContent>
                </v:textbox>
              </v:shape>
            </w:pict>
          </mc:Fallback>
        </mc:AlternateContent>
      </w:r>
      <w:r w:rsidRPr="00F645A0">
        <w:rPr>
          <w:noProof/>
        </w:rPr>
        <mc:AlternateContent>
          <mc:Choice Requires="wps">
            <w:drawing>
              <wp:anchor distT="0" distB="0" distL="114300" distR="114300" simplePos="0" relativeHeight="251671552" behindDoc="0" locked="0" layoutInCell="1" allowOverlap="1" wp14:anchorId="3774FEE4" wp14:editId="6B281D23">
                <wp:simplePos x="0" y="0"/>
                <wp:positionH relativeFrom="column">
                  <wp:posOffset>635</wp:posOffset>
                </wp:positionH>
                <wp:positionV relativeFrom="paragraph">
                  <wp:posOffset>133985</wp:posOffset>
                </wp:positionV>
                <wp:extent cx="2334144" cy="1274974"/>
                <wp:effectExtent l="0" t="0" r="0" b="0"/>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4144" cy="1274974"/>
                        </a:xfrm>
                        <a:prstGeom prst="rect">
                          <a:avLst/>
                        </a:prstGeom>
                        <a:solidFill>
                          <a:srgbClr val="FFFFFF"/>
                        </a:solidFill>
                        <a:ln w="9525">
                          <a:solidFill>
                            <a:srgbClr val="000000"/>
                          </a:solidFill>
                          <a:miter lim="800000"/>
                          <a:headEnd/>
                          <a:tailEnd/>
                        </a:ln>
                      </wps:spPr>
                      <wps:txbx>
                        <w:txbxContent>
                          <w:p w14:paraId="374E18DC" w14:textId="77777777" w:rsidR="00F645A0" w:rsidRDefault="00F645A0" w:rsidP="00F645A0">
                            <w:pPr>
                              <w:jc w:val="center"/>
                              <w:rPr>
                                <w:rFonts w:ascii="Arial" w:hAnsi="Arial" w:cs="Arial"/>
                                <w:b/>
                                <w:bCs/>
                                <w:sz w:val="24"/>
                                <w:szCs w:val="24"/>
                                <w:u w:val="single"/>
                              </w:rPr>
                            </w:pPr>
                            <w:r w:rsidRPr="00B7301E">
                              <w:rPr>
                                <w:rFonts w:ascii="Arial" w:hAnsi="Arial" w:cs="Arial"/>
                                <w:b/>
                                <w:bCs/>
                                <w:sz w:val="24"/>
                                <w:szCs w:val="24"/>
                                <w:u w:val="single"/>
                              </w:rPr>
                              <w:t>Internal Cause of behaviour</w:t>
                            </w:r>
                          </w:p>
                          <w:p w14:paraId="4A1C73CE" w14:textId="77777777" w:rsidR="00F645A0" w:rsidRDefault="00F645A0" w:rsidP="00F645A0">
                            <w:pPr>
                              <w:jc w:val="center"/>
                              <w:rPr>
                                <w:rFonts w:ascii="Arial" w:hAnsi="Arial" w:cs="Arial"/>
                                <w:sz w:val="24"/>
                                <w:szCs w:val="24"/>
                              </w:rPr>
                            </w:pPr>
                            <w:r>
                              <w:rPr>
                                <w:rFonts w:ascii="Arial" w:hAnsi="Arial" w:cs="Arial"/>
                                <w:sz w:val="24"/>
                                <w:szCs w:val="24"/>
                              </w:rPr>
                              <w:t>Service User may be experiencing pain.</w:t>
                            </w:r>
                          </w:p>
                          <w:p w14:paraId="40939568" w14:textId="77777777" w:rsidR="00F645A0" w:rsidRPr="004467AB" w:rsidRDefault="00F645A0" w:rsidP="00F645A0">
                            <w:pPr>
                              <w:jc w:val="center"/>
                              <w:rPr>
                                <w:rFonts w:ascii="Arial" w:hAnsi="Arial" w:cs="Arial"/>
                                <w:sz w:val="24"/>
                                <w:szCs w:val="24"/>
                              </w:rPr>
                            </w:pPr>
                            <w:r>
                              <w:rPr>
                                <w:rFonts w:ascii="Arial" w:hAnsi="Arial" w:cs="Arial"/>
                                <w:sz w:val="24"/>
                                <w:szCs w:val="24"/>
                              </w:rPr>
                              <w:t>Staff not able to cope</w:t>
                            </w:r>
                          </w:p>
                          <w:p w14:paraId="78D77C03" w14:textId="77777777" w:rsidR="00F645A0" w:rsidRDefault="00F645A0" w:rsidP="00F645A0">
                            <w:pPr>
                              <w:jc w:val="center"/>
                              <w:rPr>
                                <w:rFonts w:ascii="Arial" w:hAnsi="Arial" w:cs="Arial"/>
                                <w:sz w:val="24"/>
                                <w:szCs w:val="24"/>
                                <w:u w:val="single"/>
                              </w:rPr>
                            </w:pPr>
                          </w:p>
                          <w:p w14:paraId="7DBD78FF" w14:textId="77777777" w:rsidR="00F645A0" w:rsidRPr="00B7301E" w:rsidRDefault="00F645A0" w:rsidP="00F645A0">
                            <w:pPr>
                              <w:rPr>
                                <w:rFonts w:ascii="Arial" w:hAnsi="Arial" w:cs="Arial"/>
                                <w:sz w:val="24"/>
                                <w:szCs w:val="24"/>
                                <w:u w:val="single"/>
                              </w:rPr>
                            </w:pPr>
                          </w:p>
                        </w:txbxContent>
                      </wps:txbx>
                      <wps:bodyPr rot="0" vert="horz" wrap="square" lIns="91440" tIns="45720" rIns="91440" bIns="45720" anchor="t" anchorCtr="0">
                        <a:noAutofit/>
                      </wps:bodyPr>
                    </wps:wsp>
                  </a:graphicData>
                </a:graphic>
              </wp:anchor>
            </w:drawing>
          </mc:Choice>
          <mc:Fallback>
            <w:pict>
              <v:shape w14:anchorId="3774FEE4" id="_x0000_s1027" type="#_x0000_t202" style="position:absolute;margin-left:.05pt;margin-top:10.55pt;width:183.8pt;height:100.4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3/XXJwIAAE0EAAAOAAAAZHJzL2Uyb0RvYy54bWysVNtu2zAMfR+wfxD0vjhxnbYx4hRdugwD&#10;ugvQ7gNkWY6FSaImKbGzry8lp2l2exnmB0EUqaPDQ9LLm0ErshfOSzAVnU2mlAjDoZFmW9Gvj5s3&#10;15T4wEzDFBhR0YPw9Gb1+tWyt6XIoQPVCEcQxPiytxXtQrBllnneCc38BKww6GzBaRbQdNuscaxH&#10;dK2yfDq9zHpwjXXAhfd4ejc66Srht63g4XPbehGIqihyC2l1aa3jmq2WrNw6ZjvJjzTYP7DQTBp8&#10;9AR1xwIjOyd/g9KSO/DQhgkHnUHbSi5SDpjNbPpLNg8dsyLlguJ4e5LJ/z9Y/mn/xRHZVDS/pMQw&#10;jTV6FEMgb2EgeZSnt77EqAeLcWHAYyxzStXbe+DfPDGw7pjZilvnoO8Ea5DeLN7Mzq6OOD6C1P1H&#10;aPAZtguQgIbW6agdqkEQHct0OJUmUuF4mF9cFLOioISjb5ZfFYurIr3Byufr1vnwXoAmcVNRh7VP&#10;8Gx/70Okw8rnkPiaByWbjVQqGW5br5Uje4Z9sknfEf2nMGVIX9HFPJ+PCvwVYpq+P0FoGbDhldQV&#10;vT4FsTLq9s40qR0Dk2rcI2VljkJG7UYVw1APqWRJ5ShyDc0BlXUw9jfOI246cD8o6bG3K+q/75gT&#10;lKgPBquzQCXjMCSjmF/laLhzT33uYYYjVEUDJeN2HdIARd0M3GIVW5n0fWFypIw9m2Q/zlccinM7&#10;Rb38BVZPAAAA//8DAFBLAwQUAAYACAAAACEABTrzdd0AAAAHAQAADwAAAGRycy9kb3ducmV2Lnht&#10;bEyOwU7DMBBE70j8g7VIXBB1kqKkDXEqhASCGxQEVzfeJhHxOthuGv6e7QlOo5lZzb5qM9tBTOhD&#10;70hBukhAIDXO9NQqeH97uF6BCFGT0YMjVPCDATb1+VmlS+OO9IrTNraCRyiUWkEX41hKGZoOrQ4L&#10;NyJxt3fe6sjWt9J4feRxO8gsSXJpdU/8odMj3nfYfG0PVsHq5mn6DM/Ll48m3w/reFVMj99eqcuL&#10;+e4WRMQ5/h3DCZ/RoWamnTuQCWI4eREVZCkrt8u8KEDsOMjSNci6kv/5618AAAD//wMAUEsBAi0A&#10;FAAGAAgAAAAhALaDOJL+AAAA4QEAABMAAAAAAAAAAAAAAAAAAAAAAFtDb250ZW50X1R5cGVzXS54&#10;bWxQSwECLQAUAAYACAAAACEAOP0h/9YAAACUAQAACwAAAAAAAAAAAAAAAAAvAQAAX3JlbHMvLnJl&#10;bHNQSwECLQAUAAYACAAAACEAt9/11ycCAABNBAAADgAAAAAAAAAAAAAAAAAuAgAAZHJzL2Uyb0Rv&#10;Yy54bWxQSwECLQAUAAYACAAAACEABTrzdd0AAAAHAQAADwAAAAAAAAAAAAAAAACBBAAAZHJzL2Rv&#10;d25yZXYueG1sUEsFBgAAAAAEAAQA8wAAAIsFAAAAAA==&#10;">
                <v:textbox>
                  <w:txbxContent>
                    <w:p w14:paraId="374E18DC" w14:textId="77777777" w:rsidR="00F645A0" w:rsidRDefault="00F645A0" w:rsidP="00F645A0">
                      <w:pPr>
                        <w:jc w:val="center"/>
                        <w:rPr>
                          <w:rFonts w:ascii="Arial" w:hAnsi="Arial" w:cs="Arial"/>
                          <w:b/>
                          <w:bCs/>
                          <w:sz w:val="24"/>
                          <w:szCs w:val="24"/>
                          <w:u w:val="single"/>
                        </w:rPr>
                      </w:pPr>
                      <w:r w:rsidRPr="00B7301E">
                        <w:rPr>
                          <w:rFonts w:ascii="Arial" w:hAnsi="Arial" w:cs="Arial"/>
                          <w:b/>
                          <w:bCs/>
                          <w:sz w:val="24"/>
                          <w:szCs w:val="24"/>
                          <w:u w:val="single"/>
                        </w:rPr>
                        <w:t>Internal Cause of behaviour</w:t>
                      </w:r>
                    </w:p>
                    <w:p w14:paraId="4A1C73CE" w14:textId="77777777" w:rsidR="00F645A0" w:rsidRDefault="00F645A0" w:rsidP="00F645A0">
                      <w:pPr>
                        <w:jc w:val="center"/>
                        <w:rPr>
                          <w:rFonts w:ascii="Arial" w:hAnsi="Arial" w:cs="Arial"/>
                          <w:sz w:val="24"/>
                          <w:szCs w:val="24"/>
                        </w:rPr>
                      </w:pPr>
                      <w:r>
                        <w:rPr>
                          <w:rFonts w:ascii="Arial" w:hAnsi="Arial" w:cs="Arial"/>
                          <w:sz w:val="24"/>
                          <w:szCs w:val="24"/>
                        </w:rPr>
                        <w:t>Service User may be experiencing pain.</w:t>
                      </w:r>
                    </w:p>
                    <w:p w14:paraId="40939568" w14:textId="77777777" w:rsidR="00F645A0" w:rsidRPr="004467AB" w:rsidRDefault="00F645A0" w:rsidP="00F645A0">
                      <w:pPr>
                        <w:jc w:val="center"/>
                        <w:rPr>
                          <w:rFonts w:ascii="Arial" w:hAnsi="Arial" w:cs="Arial"/>
                          <w:sz w:val="24"/>
                          <w:szCs w:val="24"/>
                        </w:rPr>
                      </w:pPr>
                      <w:r>
                        <w:rPr>
                          <w:rFonts w:ascii="Arial" w:hAnsi="Arial" w:cs="Arial"/>
                          <w:sz w:val="24"/>
                          <w:szCs w:val="24"/>
                        </w:rPr>
                        <w:t>Staff not able to cope</w:t>
                      </w:r>
                    </w:p>
                    <w:p w14:paraId="78D77C03" w14:textId="77777777" w:rsidR="00F645A0" w:rsidRDefault="00F645A0" w:rsidP="00F645A0">
                      <w:pPr>
                        <w:jc w:val="center"/>
                        <w:rPr>
                          <w:rFonts w:ascii="Arial" w:hAnsi="Arial" w:cs="Arial"/>
                          <w:sz w:val="24"/>
                          <w:szCs w:val="24"/>
                          <w:u w:val="single"/>
                        </w:rPr>
                      </w:pPr>
                    </w:p>
                    <w:p w14:paraId="7DBD78FF" w14:textId="77777777" w:rsidR="00F645A0" w:rsidRPr="00B7301E" w:rsidRDefault="00F645A0" w:rsidP="00F645A0">
                      <w:pPr>
                        <w:rPr>
                          <w:rFonts w:ascii="Arial" w:hAnsi="Arial" w:cs="Arial"/>
                          <w:sz w:val="24"/>
                          <w:szCs w:val="24"/>
                          <w:u w:val="single"/>
                        </w:rPr>
                      </w:pPr>
                    </w:p>
                  </w:txbxContent>
                </v:textbox>
              </v:shape>
            </w:pict>
          </mc:Fallback>
        </mc:AlternateContent>
      </w:r>
    </w:p>
    <w:p w14:paraId="448FE25C" w14:textId="01E96E4E" w:rsidR="00F50DCA" w:rsidRPr="006343F4" w:rsidRDefault="00F50DCA" w:rsidP="006343F4">
      <w:pPr>
        <w:spacing w:line="360" w:lineRule="auto"/>
        <w:rPr>
          <w:rFonts w:ascii="Arial" w:hAnsi="Arial" w:cs="Arial"/>
          <w:bCs/>
        </w:rPr>
      </w:pPr>
    </w:p>
    <w:p w14:paraId="142D6300" w14:textId="499B9FA8" w:rsidR="00F50DCA" w:rsidRPr="006343F4" w:rsidRDefault="00F50DCA" w:rsidP="006343F4">
      <w:pPr>
        <w:spacing w:line="360" w:lineRule="auto"/>
        <w:rPr>
          <w:rFonts w:ascii="Arial" w:hAnsi="Arial" w:cs="Arial"/>
          <w:bCs/>
        </w:rPr>
      </w:pPr>
    </w:p>
    <w:p w14:paraId="0B355765" w14:textId="57DCFCBA" w:rsidR="00F50DCA" w:rsidRPr="006343F4" w:rsidRDefault="00F50DCA" w:rsidP="006343F4">
      <w:pPr>
        <w:spacing w:line="360" w:lineRule="auto"/>
        <w:rPr>
          <w:rFonts w:ascii="Arial" w:hAnsi="Arial" w:cs="Arial"/>
          <w:bCs/>
        </w:rPr>
      </w:pPr>
    </w:p>
    <w:p w14:paraId="3071895E" w14:textId="0324DEAD" w:rsidR="00F50DCA" w:rsidRPr="006343F4" w:rsidRDefault="00F50DCA" w:rsidP="006343F4">
      <w:pPr>
        <w:spacing w:line="360" w:lineRule="auto"/>
        <w:rPr>
          <w:rFonts w:ascii="Arial" w:hAnsi="Arial" w:cs="Arial"/>
          <w:bCs/>
        </w:rPr>
      </w:pPr>
    </w:p>
    <w:tbl>
      <w:tblPr>
        <w:tblStyle w:val="TableGrid"/>
        <w:tblpPr w:leftFromText="180" w:rightFromText="180" w:vertAnchor="page" w:horzAnchor="margin" w:tblpY="6931"/>
        <w:tblW w:w="0" w:type="auto"/>
        <w:tblLook w:val="04A0" w:firstRow="1" w:lastRow="0" w:firstColumn="1" w:lastColumn="0" w:noHBand="0" w:noVBand="1"/>
      </w:tblPr>
      <w:tblGrid>
        <w:gridCol w:w="3397"/>
      </w:tblGrid>
      <w:tr w:rsidR="00055DE8" w14:paraId="43DA027E" w14:textId="77777777" w:rsidTr="006233FA">
        <w:tc>
          <w:tcPr>
            <w:tcW w:w="3397" w:type="dxa"/>
          </w:tcPr>
          <w:p w14:paraId="18B3202C" w14:textId="77777777" w:rsidR="00055DE8" w:rsidRPr="00055DE8" w:rsidRDefault="00055DE8" w:rsidP="006233FA">
            <w:pPr>
              <w:rPr>
                <w:rFonts w:ascii="Arial" w:hAnsi="Arial" w:cs="Arial"/>
                <w:b/>
                <w:bCs/>
                <w:sz w:val="28"/>
                <w:szCs w:val="28"/>
                <w:u w:val="single"/>
              </w:rPr>
            </w:pPr>
            <w:r w:rsidRPr="00055DE8">
              <w:rPr>
                <w:rFonts w:ascii="Arial" w:hAnsi="Arial" w:cs="Arial"/>
                <w:b/>
                <w:bCs/>
                <w:sz w:val="28"/>
                <w:szCs w:val="28"/>
                <w:u w:val="single"/>
              </w:rPr>
              <w:t>Disposition established</w:t>
            </w:r>
          </w:p>
          <w:p w14:paraId="2AE5F07B" w14:textId="77777777" w:rsidR="00055DE8" w:rsidRPr="00055DE8" w:rsidRDefault="00055DE8" w:rsidP="006233FA">
            <w:pPr>
              <w:rPr>
                <w:rFonts w:ascii="Arial" w:hAnsi="Arial" w:cs="Arial"/>
                <w:sz w:val="24"/>
                <w:szCs w:val="24"/>
              </w:rPr>
            </w:pPr>
            <w:r w:rsidRPr="00055DE8">
              <w:rPr>
                <w:rFonts w:ascii="Arial" w:hAnsi="Arial" w:cs="Arial"/>
                <w:sz w:val="24"/>
                <w:szCs w:val="24"/>
              </w:rPr>
              <w:t>Service User feeling frustrated.</w:t>
            </w:r>
          </w:p>
          <w:p w14:paraId="524776E0" w14:textId="77777777" w:rsidR="00055DE8" w:rsidRPr="00055DE8" w:rsidRDefault="00055DE8" w:rsidP="006233FA">
            <w:pPr>
              <w:rPr>
                <w:rFonts w:ascii="Arial" w:hAnsi="Arial" w:cs="Arial"/>
                <w:sz w:val="24"/>
                <w:szCs w:val="24"/>
              </w:rPr>
            </w:pPr>
            <w:r w:rsidRPr="00055DE8">
              <w:rPr>
                <w:rFonts w:ascii="Arial" w:hAnsi="Arial" w:cs="Arial"/>
                <w:sz w:val="24"/>
                <w:szCs w:val="24"/>
              </w:rPr>
              <w:t>Staff have lack of empathy.</w:t>
            </w:r>
          </w:p>
          <w:p w14:paraId="1AA84133" w14:textId="77777777" w:rsidR="00055DE8" w:rsidRDefault="00055DE8" w:rsidP="006233FA">
            <w:pPr>
              <w:spacing w:line="360" w:lineRule="auto"/>
              <w:rPr>
                <w:rFonts w:ascii="Arial" w:hAnsi="Arial" w:cs="Arial"/>
                <w:bCs/>
              </w:rPr>
            </w:pPr>
          </w:p>
        </w:tc>
      </w:tr>
    </w:tbl>
    <w:p w14:paraId="3CF65805" w14:textId="2547B530" w:rsidR="005A3A00" w:rsidRPr="006343F4" w:rsidRDefault="00055DE8" w:rsidP="006343F4">
      <w:pPr>
        <w:spacing w:line="360" w:lineRule="auto"/>
        <w:rPr>
          <w:rFonts w:ascii="Arial" w:hAnsi="Arial" w:cs="Arial"/>
          <w:bCs/>
        </w:rPr>
      </w:pPr>
      <w:r w:rsidRPr="00F645A0">
        <w:rPr>
          <w:noProof/>
        </w:rPr>
        <mc:AlternateContent>
          <mc:Choice Requires="wps">
            <w:drawing>
              <wp:anchor distT="0" distB="0" distL="114300" distR="114300" simplePos="0" relativeHeight="251667456" behindDoc="0" locked="0" layoutInCell="1" allowOverlap="1" wp14:anchorId="714F1566" wp14:editId="4AFEBCEA">
                <wp:simplePos x="0" y="0"/>
                <wp:positionH relativeFrom="column">
                  <wp:posOffset>3067050</wp:posOffset>
                </wp:positionH>
                <wp:positionV relativeFrom="paragraph">
                  <wp:posOffset>47625</wp:posOffset>
                </wp:positionV>
                <wp:extent cx="2735580" cy="1260475"/>
                <wp:effectExtent l="0" t="0" r="26670" b="15875"/>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5580" cy="1260475"/>
                        </a:xfrm>
                        <a:prstGeom prst="rect">
                          <a:avLst/>
                        </a:prstGeom>
                        <a:solidFill>
                          <a:srgbClr val="FFFFFF"/>
                        </a:solidFill>
                        <a:ln w="9525">
                          <a:solidFill>
                            <a:srgbClr val="000000"/>
                          </a:solidFill>
                          <a:miter lim="800000"/>
                          <a:headEnd/>
                          <a:tailEnd/>
                        </a:ln>
                      </wps:spPr>
                      <wps:txbx>
                        <w:txbxContent>
                          <w:p w14:paraId="02ADDDE0" w14:textId="77777777" w:rsidR="00F645A0" w:rsidRDefault="00F645A0" w:rsidP="00F645A0">
                            <w:pPr>
                              <w:jc w:val="center"/>
                              <w:rPr>
                                <w:rFonts w:ascii="Arial" w:hAnsi="Arial" w:cs="Arial"/>
                                <w:b/>
                                <w:bCs/>
                                <w:sz w:val="28"/>
                                <w:szCs w:val="28"/>
                                <w:u w:val="single"/>
                              </w:rPr>
                            </w:pPr>
                            <w:r w:rsidRPr="00B7301E">
                              <w:rPr>
                                <w:rFonts w:ascii="Arial" w:hAnsi="Arial" w:cs="Arial"/>
                                <w:b/>
                                <w:bCs/>
                                <w:sz w:val="28"/>
                                <w:szCs w:val="28"/>
                                <w:u w:val="single"/>
                              </w:rPr>
                              <w:t>Situation response</w:t>
                            </w:r>
                          </w:p>
                          <w:p w14:paraId="632591F8" w14:textId="77777777" w:rsidR="00F645A0" w:rsidRDefault="00F645A0" w:rsidP="00F645A0">
                            <w:pPr>
                              <w:jc w:val="center"/>
                              <w:rPr>
                                <w:rFonts w:ascii="Arial" w:hAnsi="Arial" w:cs="Arial"/>
                                <w:sz w:val="24"/>
                                <w:szCs w:val="24"/>
                              </w:rPr>
                            </w:pPr>
                            <w:r>
                              <w:rPr>
                                <w:rFonts w:ascii="Arial" w:hAnsi="Arial" w:cs="Arial"/>
                                <w:sz w:val="24"/>
                                <w:szCs w:val="24"/>
                              </w:rPr>
                              <w:t>Ensure appointments are booked to avoid too many people in building.</w:t>
                            </w:r>
                          </w:p>
                          <w:p w14:paraId="335DCEC2" w14:textId="77777777" w:rsidR="00F645A0" w:rsidRPr="00F25598" w:rsidRDefault="00F645A0" w:rsidP="00F645A0">
                            <w:pPr>
                              <w:jc w:val="center"/>
                              <w:rPr>
                                <w:rFonts w:ascii="Arial" w:hAnsi="Arial" w:cs="Arial"/>
                                <w:sz w:val="24"/>
                                <w:szCs w:val="24"/>
                              </w:rPr>
                            </w:pPr>
                            <w:r w:rsidRPr="00F25598">
                              <w:rPr>
                                <w:rFonts w:ascii="Arial" w:hAnsi="Arial" w:cs="Arial"/>
                                <w:sz w:val="24"/>
                                <w:szCs w:val="24"/>
                              </w:rPr>
                              <w:t xml:space="preserve"> </w:t>
                            </w:r>
                          </w:p>
                          <w:p w14:paraId="30D1B607" w14:textId="77777777" w:rsidR="00F645A0" w:rsidRPr="00B7301E" w:rsidRDefault="00F645A0" w:rsidP="00F645A0">
                            <w:pPr>
                              <w:rPr>
                                <w:rFonts w:ascii="Arial" w:hAnsi="Arial" w:cs="Arial"/>
                                <w:b/>
                                <w:bCs/>
                                <w:sz w:val="28"/>
                                <w:szCs w:val="28"/>
                                <w:u w:val="single"/>
                              </w:rPr>
                            </w:pP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714F1566" id="_x0000_s1028" type="#_x0000_t202" style="position:absolute;margin-left:241.5pt;margin-top:3.75pt;width:215.4pt;height:99.2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8bVJgIAAE0EAAAOAAAAZHJzL2Uyb0RvYy54bWysVNuO2yAQfa/Uf0C8N3bcZDex4qy22aaq&#10;tL1Iu/0AjHGMCgwFEjv9+h1wNk1vL1X9gBhmOMycM+PVzaAVOQjnJZiKTic5JcJwaKTZVfTL4/bV&#10;ghIfmGmYAiMqehSe3qxfvlj1thQFdKAa4QiCGF/2tqJdCLbMMs87oZmfgBUGnS04zQKabpc1jvWI&#10;rlVW5PlV1oNrrAMuvMfTu9FJ1wm/bQUPn9rWi0BURTG3kFaX1jqu2XrFyp1jtpP8lAb7hyw0kwYf&#10;PUPdscDI3snfoLTkDjy0YcJBZ9C2kotUA1YzzX+p5qFjVqRakBxvzzT5/wfLPx4+OyIb1G5JiWEa&#10;NXoUQyBvYCBFpKe3vsSoB4txYcBjDE2lensP/KsnBjYdMztx6xz0nWANpjeNN7OLqyOOjyB1/wEa&#10;fIbtAySgoXU6codsEERHmY5naWIqHA+L69fz+QJdHH3T4iqfXc/TG6x8vm6dD+8EaBI3FXWofYJn&#10;h3sfYjqsfA6Jr3lQstlKpZLhdvVGOXJg2Cfb9J3QfwpThvQVXc6L+cjAXyHy9P0JQsuADa+kruji&#10;HMTKyNtb06R2DEyqcY8pK3MiMnI3shiGekiSnfWpoTkisw7G/sZ5xE0H7jslPfZ2Rf23PXOCEvXe&#10;oDrL6WwWhyEZs/l1gYa79NSXHmY4QlU0UDJuNyENUOTNwC2q2MrEb5R7zOSUMvZsov00X3EoLu0U&#10;9eMvsH4CAAD//wMAUEsDBBQABgAIAAAAIQD2kZEl4AAAAAkBAAAPAAAAZHJzL2Rvd25yZXYueG1s&#10;TI/BTsMwEETvSPyDtUhcELXblDQNcSqEBKI3KAiubuwmEfY62G4a/p7lBMfVrGbeqzaTs2w0IfYe&#10;JcxnApjBxuseWwlvrw/XBbCYFGplPRoJ3ybCpj4/q1Sp/QlfzLhLLaMSjKWS0KU0lJzHpjNOxZkf&#10;DFJ28MGpRGdouQ7qROXO8oUQOXeqR1ro1GDuO9N87o5OQrF8Gj/iNnt+b/KDXaer1fj4FaS8vJju&#10;boElM6W/Z/jFJ3SoiWnvj6gjsxKWRUYuScLqBhjl63lGKnsJC5EL4HXF/xvUPwAAAP//AwBQSwEC&#10;LQAUAAYACAAAACEAtoM4kv4AAADhAQAAEwAAAAAAAAAAAAAAAAAAAAAAW0NvbnRlbnRfVHlwZXNd&#10;LnhtbFBLAQItABQABgAIAAAAIQA4/SH/1gAAAJQBAAALAAAAAAAAAAAAAAAAAC8BAABfcmVscy8u&#10;cmVsc1BLAQItABQABgAIAAAAIQBPA8bVJgIAAE0EAAAOAAAAAAAAAAAAAAAAAC4CAABkcnMvZTJv&#10;RG9jLnhtbFBLAQItABQABgAIAAAAIQD2kZEl4AAAAAkBAAAPAAAAAAAAAAAAAAAAAIAEAABkcnMv&#10;ZG93bnJldi54bWxQSwUGAAAAAAQABADzAAAAjQUAAAAA&#10;">
                <v:textbox>
                  <w:txbxContent>
                    <w:p w14:paraId="02ADDDE0" w14:textId="77777777" w:rsidR="00F645A0" w:rsidRDefault="00F645A0" w:rsidP="00F645A0">
                      <w:pPr>
                        <w:jc w:val="center"/>
                        <w:rPr>
                          <w:rFonts w:ascii="Arial" w:hAnsi="Arial" w:cs="Arial"/>
                          <w:b/>
                          <w:bCs/>
                          <w:sz w:val="28"/>
                          <w:szCs w:val="28"/>
                          <w:u w:val="single"/>
                        </w:rPr>
                      </w:pPr>
                      <w:r w:rsidRPr="00B7301E">
                        <w:rPr>
                          <w:rFonts w:ascii="Arial" w:hAnsi="Arial" w:cs="Arial"/>
                          <w:b/>
                          <w:bCs/>
                          <w:sz w:val="28"/>
                          <w:szCs w:val="28"/>
                          <w:u w:val="single"/>
                        </w:rPr>
                        <w:t>Situation response</w:t>
                      </w:r>
                    </w:p>
                    <w:p w14:paraId="632591F8" w14:textId="77777777" w:rsidR="00F645A0" w:rsidRDefault="00F645A0" w:rsidP="00F645A0">
                      <w:pPr>
                        <w:jc w:val="center"/>
                        <w:rPr>
                          <w:rFonts w:ascii="Arial" w:hAnsi="Arial" w:cs="Arial"/>
                          <w:sz w:val="24"/>
                          <w:szCs w:val="24"/>
                        </w:rPr>
                      </w:pPr>
                      <w:r>
                        <w:rPr>
                          <w:rFonts w:ascii="Arial" w:hAnsi="Arial" w:cs="Arial"/>
                          <w:sz w:val="24"/>
                          <w:szCs w:val="24"/>
                        </w:rPr>
                        <w:t>Ensure appointments are booked to avoid too many people in building.</w:t>
                      </w:r>
                    </w:p>
                    <w:p w14:paraId="335DCEC2" w14:textId="77777777" w:rsidR="00F645A0" w:rsidRPr="00F25598" w:rsidRDefault="00F645A0" w:rsidP="00F645A0">
                      <w:pPr>
                        <w:jc w:val="center"/>
                        <w:rPr>
                          <w:rFonts w:ascii="Arial" w:hAnsi="Arial" w:cs="Arial"/>
                          <w:sz w:val="24"/>
                          <w:szCs w:val="24"/>
                        </w:rPr>
                      </w:pPr>
                      <w:r w:rsidRPr="00F25598">
                        <w:rPr>
                          <w:rFonts w:ascii="Arial" w:hAnsi="Arial" w:cs="Arial"/>
                          <w:sz w:val="24"/>
                          <w:szCs w:val="24"/>
                        </w:rPr>
                        <w:t xml:space="preserve"> </w:t>
                      </w:r>
                    </w:p>
                    <w:p w14:paraId="30D1B607" w14:textId="77777777" w:rsidR="00F645A0" w:rsidRPr="00B7301E" w:rsidRDefault="00F645A0" w:rsidP="00F645A0">
                      <w:pPr>
                        <w:rPr>
                          <w:rFonts w:ascii="Arial" w:hAnsi="Arial" w:cs="Arial"/>
                          <w:b/>
                          <w:bCs/>
                          <w:sz w:val="28"/>
                          <w:szCs w:val="28"/>
                          <w:u w:val="single"/>
                        </w:rPr>
                      </w:pPr>
                    </w:p>
                  </w:txbxContent>
                </v:textbox>
              </v:shape>
            </w:pict>
          </mc:Fallback>
        </mc:AlternateContent>
      </w:r>
    </w:p>
    <w:p w14:paraId="298F65C6" w14:textId="1BEF0D38" w:rsidR="007903AF" w:rsidRPr="006343F4" w:rsidRDefault="00055DE8" w:rsidP="006343F4">
      <w:pPr>
        <w:spacing w:line="360" w:lineRule="auto"/>
        <w:rPr>
          <w:rFonts w:ascii="Arial" w:hAnsi="Arial" w:cs="Arial"/>
          <w:bCs/>
        </w:rPr>
      </w:pPr>
      <w:r>
        <w:rPr>
          <w:rFonts w:ascii="Arial" w:hAnsi="Arial" w:cs="Arial"/>
          <w:bCs/>
          <w:noProof/>
        </w:rPr>
        <mc:AlternateContent>
          <mc:Choice Requires="wpg">
            <w:drawing>
              <wp:anchor distT="0" distB="0" distL="114300" distR="114300" simplePos="0" relativeHeight="251674624" behindDoc="0" locked="0" layoutInCell="1" allowOverlap="1" wp14:anchorId="59CCAFF6" wp14:editId="74668451">
                <wp:simplePos x="0" y="0"/>
                <wp:positionH relativeFrom="margin">
                  <wp:posOffset>923925</wp:posOffset>
                </wp:positionH>
                <wp:positionV relativeFrom="paragraph">
                  <wp:posOffset>7593330</wp:posOffset>
                </wp:positionV>
                <wp:extent cx="6057265" cy="1108710"/>
                <wp:effectExtent l="0" t="0" r="19685" b="15240"/>
                <wp:wrapNone/>
                <wp:docPr id="28"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057265" cy="1108710"/>
                          <a:chOff x="355600" y="-80554"/>
                          <a:chExt cx="6057554" cy="1108710"/>
                        </a:xfrm>
                      </wpg:grpSpPr>
                      <wps:wsp>
                        <wps:cNvPr id="29" name="Text Box 2"/>
                        <wps:cNvSpPr txBox="1">
                          <a:spLocks noChangeArrowheads="1"/>
                        </wps:cNvSpPr>
                        <wps:spPr bwMode="auto">
                          <a:xfrm>
                            <a:off x="355600" y="-80554"/>
                            <a:ext cx="2321560" cy="1057910"/>
                          </a:xfrm>
                          <a:prstGeom prst="rect">
                            <a:avLst/>
                          </a:prstGeom>
                          <a:solidFill>
                            <a:srgbClr val="FFFFFF"/>
                          </a:solidFill>
                          <a:ln w="9525">
                            <a:solidFill>
                              <a:srgbClr val="000000"/>
                            </a:solidFill>
                            <a:miter lim="800000"/>
                            <a:headEnd/>
                            <a:tailEnd/>
                          </a:ln>
                        </wps:spPr>
                        <wps:txbx>
                          <w:txbxContent>
                            <w:p w14:paraId="1F33CA63" w14:textId="77777777" w:rsidR="00055DE8" w:rsidRDefault="00055DE8" w:rsidP="00055DE8">
                              <w:pPr>
                                <w:rPr>
                                  <w:rFonts w:ascii="Arial" w:hAnsi="Arial" w:cs="Arial"/>
                                  <w:b/>
                                  <w:bCs/>
                                  <w:sz w:val="28"/>
                                  <w:szCs w:val="28"/>
                                  <w:u w:val="single"/>
                                </w:rPr>
                              </w:pPr>
                              <w:r w:rsidRPr="00B7301E">
                                <w:rPr>
                                  <w:rFonts w:ascii="Arial" w:hAnsi="Arial" w:cs="Arial"/>
                                  <w:sz w:val="28"/>
                                  <w:szCs w:val="28"/>
                                </w:rPr>
                                <w:t xml:space="preserve"> </w:t>
                              </w:r>
                              <w:r w:rsidRPr="00B7301E">
                                <w:rPr>
                                  <w:rFonts w:ascii="Arial" w:hAnsi="Arial" w:cs="Arial"/>
                                  <w:b/>
                                  <w:bCs/>
                                  <w:sz w:val="28"/>
                                  <w:szCs w:val="28"/>
                                  <w:u w:val="single"/>
                                </w:rPr>
                                <w:t>Disposition established</w:t>
                              </w:r>
                            </w:p>
                            <w:p w14:paraId="20E80DE9" w14:textId="77777777" w:rsidR="00055DE8" w:rsidRDefault="00055DE8" w:rsidP="00055DE8">
                              <w:pPr>
                                <w:rPr>
                                  <w:rFonts w:ascii="Arial" w:hAnsi="Arial" w:cs="Arial"/>
                                  <w:sz w:val="24"/>
                                  <w:szCs w:val="24"/>
                                </w:rPr>
                              </w:pPr>
                              <w:r>
                                <w:rPr>
                                  <w:rFonts w:ascii="Arial" w:hAnsi="Arial" w:cs="Arial"/>
                                  <w:sz w:val="24"/>
                                  <w:szCs w:val="24"/>
                                </w:rPr>
                                <w:t>Service User feeling frustrated.</w:t>
                              </w:r>
                            </w:p>
                            <w:p w14:paraId="016A643D" w14:textId="77777777" w:rsidR="00055DE8" w:rsidRPr="00D46AE7" w:rsidRDefault="00055DE8" w:rsidP="00055DE8">
                              <w:pPr>
                                <w:rPr>
                                  <w:rFonts w:ascii="Arial" w:hAnsi="Arial" w:cs="Arial"/>
                                  <w:sz w:val="24"/>
                                  <w:szCs w:val="24"/>
                                </w:rPr>
                              </w:pPr>
                              <w:r w:rsidRPr="00D46AE7">
                                <w:rPr>
                                  <w:rFonts w:ascii="Arial" w:hAnsi="Arial" w:cs="Arial"/>
                                  <w:sz w:val="24"/>
                                  <w:szCs w:val="24"/>
                                </w:rPr>
                                <w:t>Staff have lack of empath</w:t>
                              </w:r>
                              <w:r>
                                <w:rPr>
                                  <w:rFonts w:ascii="Arial" w:hAnsi="Arial" w:cs="Arial"/>
                                  <w:sz w:val="24"/>
                                  <w:szCs w:val="24"/>
                                </w:rPr>
                                <w:t>y.</w:t>
                              </w:r>
                            </w:p>
                          </w:txbxContent>
                        </wps:txbx>
                        <wps:bodyPr rot="0" vert="horz" wrap="square" lIns="91440" tIns="45720" rIns="91440" bIns="45720" anchor="t" anchorCtr="0">
                          <a:noAutofit/>
                        </wps:bodyPr>
                      </wps:wsp>
                      <wps:wsp>
                        <wps:cNvPr id="30" name="Text Box 2"/>
                        <wps:cNvSpPr txBox="1">
                          <a:spLocks noChangeArrowheads="1"/>
                        </wps:cNvSpPr>
                        <wps:spPr bwMode="auto">
                          <a:xfrm>
                            <a:off x="4091594" y="-29754"/>
                            <a:ext cx="2321560" cy="1057910"/>
                          </a:xfrm>
                          <a:prstGeom prst="rect">
                            <a:avLst/>
                          </a:prstGeom>
                          <a:solidFill>
                            <a:srgbClr val="FFFFFF"/>
                          </a:solidFill>
                          <a:ln w="9525">
                            <a:solidFill>
                              <a:srgbClr val="000000"/>
                            </a:solidFill>
                            <a:miter lim="800000"/>
                            <a:headEnd/>
                            <a:tailEnd/>
                          </a:ln>
                        </wps:spPr>
                        <wps:txbx>
                          <w:txbxContent>
                            <w:p w14:paraId="69941B4D" w14:textId="77777777" w:rsidR="00055DE8" w:rsidRDefault="00055DE8" w:rsidP="00055DE8">
                              <w:pPr>
                                <w:jc w:val="center"/>
                                <w:rPr>
                                  <w:rFonts w:ascii="Arial" w:hAnsi="Arial" w:cs="Arial"/>
                                  <w:b/>
                                  <w:bCs/>
                                  <w:sz w:val="28"/>
                                  <w:szCs w:val="28"/>
                                  <w:u w:val="single"/>
                                </w:rPr>
                              </w:pPr>
                              <w:r w:rsidRPr="00B7301E">
                                <w:rPr>
                                  <w:rFonts w:ascii="Arial" w:hAnsi="Arial" w:cs="Arial"/>
                                  <w:b/>
                                  <w:bCs/>
                                  <w:sz w:val="28"/>
                                  <w:szCs w:val="28"/>
                                  <w:u w:val="single"/>
                                </w:rPr>
                                <w:t>Situation response</w:t>
                              </w:r>
                            </w:p>
                            <w:p w14:paraId="71E83A14" w14:textId="77777777" w:rsidR="00055DE8" w:rsidRDefault="00055DE8" w:rsidP="00055DE8">
                              <w:pPr>
                                <w:jc w:val="center"/>
                                <w:rPr>
                                  <w:rFonts w:ascii="Arial" w:hAnsi="Arial" w:cs="Arial"/>
                                  <w:sz w:val="24"/>
                                  <w:szCs w:val="24"/>
                                </w:rPr>
                              </w:pPr>
                              <w:r>
                                <w:rPr>
                                  <w:rFonts w:ascii="Arial" w:hAnsi="Arial" w:cs="Arial"/>
                                  <w:sz w:val="24"/>
                                  <w:szCs w:val="24"/>
                                </w:rPr>
                                <w:t>Ensure appointments are booked to avoid too many people in building.</w:t>
                              </w:r>
                            </w:p>
                            <w:p w14:paraId="75090627" w14:textId="77777777" w:rsidR="00055DE8" w:rsidRPr="00F25598" w:rsidRDefault="00055DE8" w:rsidP="00055DE8">
                              <w:pPr>
                                <w:jc w:val="center"/>
                                <w:rPr>
                                  <w:rFonts w:ascii="Arial" w:hAnsi="Arial" w:cs="Arial"/>
                                  <w:sz w:val="24"/>
                                  <w:szCs w:val="24"/>
                                </w:rPr>
                              </w:pPr>
                              <w:r w:rsidRPr="00F25598">
                                <w:rPr>
                                  <w:rFonts w:ascii="Arial" w:hAnsi="Arial" w:cs="Arial"/>
                                  <w:sz w:val="24"/>
                                  <w:szCs w:val="24"/>
                                </w:rPr>
                                <w:t xml:space="preserve"> </w:t>
                              </w:r>
                            </w:p>
                            <w:p w14:paraId="763DEDCA" w14:textId="77777777" w:rsidR="00055DE8" w:rsidRPr="00B7301E" w:rsidRDefault="00055DE8" w:rsidP="00055DE8">
                              <w:pPr>
                                <w:rPr>
                                  <w:rFonts w:ascii="Arial" w:hAnsi="Arial" w:cs="Arial"/>
                                  <w:b/>
                                  <w:bCs/>
                                  <w:sz w:val="28"/>
                                  <w:szCs w:val="28"/>
                                  <w:u w:val="single"/>
                                </w:rPr>
                              </w:pPr>
                            </w:p>
                          </w:txbxContent>
                        </wps:txbx>
                        <wps:bodyPr rot="0" vert="horz" wrap="square" lIns="91440" tIns="45720" rIns="91440" bIns="45720" anchor="t" anchorCtr="0">
                          <a:noAutofit/>
                        </wps:bodyPr>
                      </wps:wsp>
                      <wps:wsp>
                        <wps:cNvPr id="31" name="Straight Connector 15"/>
                        <wps:cNvCnPr/>
                        <wps:spPr>
                          <a:xfrm>
                            <a:off x="1175657" y="78377"/>
                            <a:ext cx="13426" cy="27432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32" name="Straight Connector 16"/>
                        <wps:cNvCnPr/>
                        <wps:spPr>
                          <a:xfrm>
                            <a:off x="5016137" y="0"/>
                            <a:ext cx="0" cy="274320"/>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9CCAFF6" id="Group 28" o:spid="_x0000_s1029" style="position:absolute;margin-left:72.75pt;margin-top:597.9pt;width:476.95pt;height:87.3pt;z-index:251674624;mso-position-horizontal-relative:margin;mso-width-relative:margin;mso-height-relative:margin" coordorigin="3556,-805" coordsize="60575,11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WRKjgMAAPYMAAAOAAAAZHJzL2Uyb0RvYy54bWzsV9tu3DYQfQ/QfyD4Huuyq9WuYDlINrER&#10;IGmN2v0ALkVJRClSIWlLztdnSEpad+sYSIq0D80+CKQ4M5w5c3jEPX81dgLdM224kiVOzmKMmKSq&#10;4rIp8R+3ly+3GBlLZEWEkqzED8zgVxe/vDgf+oKlqlWiYhpBEGmKoS9xa21fRJGhLeuIOVM9k7BY&#10;K90RC1PdRJUmA0TvRJTG8SYalK56rSgzBt6+DYv4wseva0btb3VtmEWixJCb9U/tnwf3jC7OSdFo&#10;0recTmmQ78iiI1zCpkuot8QSdKf530J1nGplVG3PqOoiVdecMl8DVJPEJ9VcaXXX+1qaYmj6BSaA&#10;9gSn7w5Lf72/1ohXJU6hU5J00CO/LYI5gDP0TQE2V7q/6a91qBCGHxT908BydLru5s3ReKx155yg&#10;UDR61B8W1NloEYWXmzjL002GEYW1JIm3eTL1hbbQPOe3yrJNDO0Dg5fbOMvWoW+0ffcohnt9GiMi&#10;RUjBJ7okNvTANnME1PwzQG9a0jPfJ+PAmgHdzYDeulLfqBGlAVJv5fBEdoTXULXnjgmwIqn2LZEN&#10;e621GlpGKkgvcZ5QxOLqWmMK44Icho+qgr6RO6t8oBPUv4LejH+6ShOAd8IOmrEL+C/YkaLXxl4x&#10;1SE3KLGGY+U3IvcfjHWJHU1ct40SvLrkQviJbg57odE9gSN46X++lhMzIdFQ4l2WZgGLr4aI/e+p&#10;EB23oCWCdyXeLkakcAi+kxWkSQpLuAhjSFnICVKHYsDTjofRn4bV3KmDqh4AY62CdIDUwaBV+jNG&#10;A8hGic2nO6IZRuK9hD7tkvXa6YyfrIHYMNGPVw6PV4ikEKrEFqMw3FuvTS5VqV5DP2vu8XW9DplM&#10;KQN7Q8Y/nMYrqCDown9M43W8S7IdnHGnAukun1XgJ4+f4bFXyiN7/s88TmYe31hNeNNatFdSgpQp&#10;jZJsPu+g33t5rUEtZn11h/FEUZMkzzZZ7qmYb1d57rxJMTMxWa3TTdDTNF+vQAOCRs5RTuRUcOm+&#10;HqR4Uk696B8VytgHwZyxkL+zGrTq+Plwdya2SC2hlEkbvhuTtXOrQZYXxzho7XOOk70vz9+nvsWZ&#10;zR5+ZyXt4txxqfRTu9txTrkO9rNGh7qPVHaQutm/qITpcwzafBODsjjZJKvAoOm2M7Nn+hL/ZA51&#10;dPnRzPEXQ7hcA5v+cnt/PPdMO/5dufgCAAD//wMAUEsDBBQABgAIAAAAIQCAMlVz4wAAAA4BAAAP&#10;AAAAZHJzL2Rvd25yZXYueG1sTI/BTsMwEETvSPyDtUjcqB2aQBPiVFUFnKpKtEgVNzfeJlFjO4rd&#10;JP17tie4zWifZmfy5WRaNmDvG2clRDMBDG3pdGMrCd/7j6cFMB+U1ap1FiVc0cOyuL/LVabdaL9w&#10;2IWKUYj1mZJQh9BlnPuyRqP8zHVo6XZyvVGBbF9x3auRwk3Ln4V44UY1lj7UqsN1jeV5dzESPkc1&#10;rubR+7A5n9bXn32yPWwilPLxYVq9AQs4hT8YbvWpOhTU6eguVnvWko+ThFASUZrQiBsi0jQGdiQ1&#10;fxUx8CLn/2cUvwAAAP//AwBQSwECLQAUAAYACAAAACEAtoM4kv4AAADhAQAAEwAAAAAAAAAAAAAA&#10;AAAAAAAAW0NvbnRlbnRfVHlwZXNdLnhtbFBLAQItABQABgAIAAAAIQA4/SH/1gAAAJQBAAALAAAA&#10;AAAAAAAAAAAAAC8BAABfcmVscy8ucmVsc1BLAQItABQABgAIAAAAIQBz9WRKjgMAAPYMAAAOAAAA&#10;AAAAAAAAAAAAAC4CAABkcnMvZTJvRG9jLnhtbFBLAQItABQABgAIAAAAIQCAMlVz4wAAAA4BAAAP&#10;AAAAAAAAAAAAAAAAAOgFAABkcnMvZG93bnJldi54bWxQSwUGAAAAAAQABADzAAAA+AYAAAAA&#10;">
                <v:shape id="_x0000_s1030" type="#_x0000_t202" style="position:absolute;left:3556;top:-805;width:23215;height:105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e/2xQAAANsAAAAPAAAAZHJzL2Rvd25yZXYueG1sRI9Ba8JA&#10;FITvQv/D8gq9SLOpijWpq0hBsTdrxV4f2WcSmn0bd9eY/vtuQfA4zMw3zHzZm0Z05HxtWcFLkoIg&#10;LqyuuVRw+Fo/z0D4gKyxsUwKfsnDcvEwmGOu7ZU/qduHUkQI+xwVVCG0uZS+qMigT2xLHL2TdQZD&#10;lK6U2uE1wk0jR2k6lQZrjgsVtvReUfGzvxgFs8m2+/Yf492xmJ6aLAxfu83ZKfX02K/eQATqwz18&#10;a2+1glEG/1/iD5CLPwAAAP//AwBQSwECLQAUAAYACAAAACEA2+H2y+4AAACFAQAAEwAAAAAAAAAA&#10;AAAAAAAAAAAAW0NvbnRlbnRfVHlwZXNdLnhtbFBLAQItABQABgAIAAAAIQBa9CxbvwAAABUBAAAL&#10;AAAAAAAAAAAAAAAAAB8BAABfcmVscy8ucmVsc1BLAQItABQABgAIAAAAIQA5Ie/2xQAAANsAAAAP&#10;AAAAAAAAAAAAAAAAAAcCAABkcnMvZG93bnJldi54bWxQSwUGAAAAAAMAAwC3AAAA+QIAAAAA&#10;">
                  <v:textbox>
                    <w:txbxContent>
                      <w:p w14:paraId="1F33CA63" w14:textId="77777777" w:rsidR="00055DE8" w:rsidRDefault="00055DE8" w:rsidP="00055DE8">
                        <w:pPr>
                          <w:rPr>
                            <w:rFonts w:ascii="Arial" w:hAnsi="Arial" w:cs="Arial"/>
                            <w:b/>
                            <w:bCs/>
                            <w:sz w:val="28"/>
                            <w:szCs w:val="28"/>
                            <w:u w:val="single"/>
                          </w:rPr>
                        </w:pPr>
                        <w:r w:rsidRPr="00B7301E">
                          <w:rPr>
                            <w:rFonts w:ascii="Arial" w:hAnsi="Arial" w:cs="Arial"/>
                            <w:sz w:val="28"/>
                            <w:szCs w:val="28"/>
                          </w:rPr>
                          <w:t xml:space="preserve"> </w:t>
                        </w:r>
                        <w:r w:rsidRPr="00B7301E">
                          <w:rPr>
                            <w:rFonts w:ascii="Arial" w:hAnsi="Arial" w:cs="Arial"/>
                            <w:b/>
                            <w:bCs/>
                            <w:sz w:val="28"/>
                            <w:szCs w:val="28"/>
                            <w:u w:val="single"/>
                          </w:rPr>
                          <w:t>Disposition established</w:t>
                        </w:r>
                      </w:p>
                      <w:p w14:paraId="20E80DE9" w14:textId="77777777" w:rsidR="00055DE8" w:rsidRDefault="00055DE8" w:rsidP="00055DE8">
                        <w:pPr>
                          <w:rPr>
                            <w:rFonts w:ascii="Arial" w:hAnsi="Arial" w:cs="Arial"/>
                            <w:sz w:val="24"/>
                            <w:szCs w:val="24"/>
                          </w:rPr>
                        </w:pPr>
                        <w:r>
                          <w:rPr>
                            <w:rFonts w:ascii="Arial" w:hAnsi="Arial" w:cs="Arial"/>
                            <w:sz w:val="24"/>
                            <w:szCs w:val="24"/>
                          </w:rPr>
                          <w:t>Service User feeling frustrated.</w:t>
                        </w:r>
                      </w:p>
                      <w:p w14:paraId="016A643D" w14:textId="77777777" w:rsidR="00055DE8" w:rsidRPr="00D46AE7" w:rsidRDefault="00055DE8" w:rsidP="00055DE8">
                        <w:pPr>
                          <w:rPr>
                            <w:rFonts w:ascii="Arial" w:hAnsi="Arial" w:cs="Arial"/>
                            <w:sz w:val="24"/>
                            <w:szCs w:val="24"/>
                          </w:rPr>
                        </w:pPr>
                        <w:r w:rsidRPr="00D46AE7">
                          <w:rPr>
                            <w:rFonts w:ascii="Arial" w:hAnsi="Arial" w:cs="Arial"/>
                            <w:sz w:val="24"/>
                            <w:szCs w:val="24"/>
                          </w:rPr>
                          <w:t>Staff have lack of empath</w:t>
                        </w:r>
                        <w:r>
                          <w:rPr>
                            <w:rFonts w:ascii="Arial" w:hAnsi="Arial" w:cs="Arial"/>
                            <w:sz w:val="24"/>
                            <w:szCs w:val="24"/>
                          </w:rPr>
                          <w:t>y.</w:t>
                        </w:r>
                      </w:p>
                    </w:txbxContent>
                  </v:textbox>
                </v:shape>
                <v:shape id="_x0000_s1031" type="#_x0000_t202" style="position:absolute;left:40915;top:-297;width:23216;height:105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tC2wgAAANsAAAAPAAAAZHJzL2Rvd25yZXYueG1sRE/LagIx&#10;FN0L/kO4QjfSyVjLqKNRSqHF7nyUdnuZ3Hng5GaapOP075uF4PJw3pvdYFrRk/ONZQWzJAVBXFjd&#10;cKXg8/z2uAThA7LG1jIp+CMPu+14tMFc2ysfqT+FSsQQ9jkqqEPocil9UZNBn9iOOHKldQZDhK6S&#10;2uE1hptWPqVpJg02HBtq7Oi1puJy+jUKls/7/tt/zA9fRVa2qzBd9O8/TqmHyfCyBhFoCHfxzb3X&#10;CuZxffwSf4Dc/gMAAP//AwBQSwECLQAUAAYACAAAACEA2+H2y+4AAACFAQAAEwAAAAAAAAAAAAAA&#10;AAAAAAAAW0NvbnRlbnRfVHlwZXNdLnhtbFBLAQItABQABgAIAAAAIQBa9CxbvwAAABUBAAALAAAA&#10;AAAAAAAAAAAAAB8BAABfcmVscy8ucmVsc1BLAQItABQABgAIAAAAIQAtwtC2wgAAANsAAAAPAAAA&#10;AAAAAAAAAAAAAAcCAABkcnMvZG93bnJldi54bWxQSwUGAAAAAAMAAwC3AAAA9gIAAAAA&#10;">
                  <v:textbox>
                    <w:txbxContent>
                      <w:p w14:paraId="69941B4D" w14:textId="77777777" w:rsidR="00055DE8" w:rsidRDefault="00055DE8" w:rsidP="00055DE8">
                        <w:pPr>
                          <w:jc w:val="center"/>
                          <w:rPr>
                            <w:rFonts w:ascii="Arial" w:hAnsi="Arial" w:cs="Arial"/>
                            <w:b/>
                            <w:bCs/>
                            <w:sz w:val="28"/>
                            <w:szCs w:val="28"/>
                            <w:u w:val="single"/>
                          </w:rPr>
                        </w:pPr>
                        <w:r w:rsidRPr="00B7301E">
                          <w:rPr>
                            <w:rFonts w:ascii="Arial" w:hAnsi="Arial" w:cs="Arial"/>
                            <w:b/>
                            <w:bCs/>
                            <w:sz w:val="28"/>
                            <w:szCs w:val="28"/>
                            <w:u w:val="single"/>
                          </w:rPr>
                          <w:t>Situation response</w:t>
                        </w:r>
                      </w:p>
                      <w:p w14:paraId="71E83A14" w14:textId="77777777" w:rsidR="00055DE8" w:rsidRDefault="00055DE8" w:rsidP="00055DE8">
                        <w:pPr>
                          <w:jc w:val="center"/>
                          <w:rPr>
                            <w:rFonts w:ascii="Arial" w:hAnsi="Arial" w:cs="Arial"/>
                            <w:sz w:val="24"/>
                            <w:szCs w:val="24"/>
                          </w:rPr>
                        </w:pPr>
                        <w:r>
                          <w:rPr>
                            <w:rFonts w:ascii="Arial" w:hAnsi="Arial" w:cs="Arial"/>
                            <w:sz w:val="24"/>
                            <w:szCs w:val="24"/>
                          </w:rPr>
                          <w:t>Ensure appointments are booked to avoid too many people in building.</w:t>
                        </w:r>
                      </w:p>
                      <w:p w14:paraId="75090627" w14:textId="77777777" w:rsidR="00055DE8" w:rsidRPr="00F25598" w:rsidRDefault="00055DE8" w:rsidP="00055DE8">
                        <w:pPr>
                          <w:jc w:val="center"/>
                          <w:rPr>
                            <w:rFonts w:ascii="Arial" w:hAnsi="Arial" w:cs="Arial"/>
                            <w:sz w:val="24"/>
                            <w:szCs w:val="24"/>
                          </w:rPr>
                        </w:pPr>
                        <w:r w:rsidRPr="00F25598">
                          <w:rPr>
                            <w:rFonts w:ascii="Arial" w:hAnsi="Arial" w:cs="Arial"/>
                            <w:sz w:val="24"/>
                            <w:szCs w:val="24"/>
                          </w:rPr>
                          <w:t xml:space="preserve"> </w:t>
                        </w:r>
                      </w:p>
                      <w:p w14:paraId="763DEDCA" w14:textId="77777777" w:rsidR="00055DE8" w:rsidRPr="00B7301E" w:rsidRDefault="00055DE8" w:rsidP="00055DE8">
                        <w:pPr>
                          <w:rPr>
                            <w:rFonts w:ascii="Arial" w:hAnsi="Arial" w:cs="Arial"/>
                            <w:b/>
                            <w:bCs/>
                            <w:sz w:val="28"/>
                            <w:szCs w:val="28"/>
                            <w:u w:val="single"/>
                          </w:rPr>
                        </w:pPr>
                      </w:p>
                    </w:txbxContent>
                  </v:textbox>
                </v:shape>
                <v:line id="Straight Connector 15" o:spid="_x0000_s1032" style="position:absolute;visibility:visible;mso-wrap-style:square" from="11756,783" to="11890,352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pHnOwgAAANsAAAAPAAAAZHJzL2Rvd25yZXYueG1sRI9Pi8Iw&#10;FMTvwn6H8Ba8aaqCStcosqB4Evx38PZonk3X5qXbxLb77TeC4HGYmd8wi1VnS9FQ7QvHCkbDBARx&#10;5nTBuYLzaTOYg/ABWWPpmBT8kYfV8qO3wFS7lg/UHEMuIoR9igpMCFUqpc8MWfRDVxFH7+ZqiyHK&#10;Ope6xjbCbSnHSTKVFguOCwYr+jaU3Y8Pq+AXsw3Z62XbJK1pJtNbtZ/9XJXqf3brLxCBuvAOv9o7&#10;rWAygueX+APk8h8AAP//AwBQSwECLQAUAAYACAAAACEA2+H2y+4AAACFAQAAEwAAAAAAAAAAAAAA&#10;AAAAAAAAW0NvbnRlbnRfVHlwZXNdLnhtbFBLAQItABQABgAIAAAAIQBa9CxbvwAAABUBAAALAAAA&#10;AAAAAAAAAAAAAB8BAABfcmVscy8ucmVsc1BLAQItABQABgAIAAAAIQB3pHnOwgAAANsAAAAPAAAA&#10;AAAAAAAAAAAAAAcCAABkcnMvZG93bnJldi54bWxQSwUGAAAAAAMAAwC3AAAA9gIAAAAA&#10;" strokecolor="#4472c4 [3204]" strokeweight=".5pt">
                  <v:stroke joinstyle="miter"/>
                </v:line>
                <v:line id="Straight Connector 16" o:spid="_x0000_s1033" style="position:absolute;visibility:visible;mso-wrap-style:square" from="50161,0" to="50161,274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ue5xAAAANsAAAAPAAAAZHJzL2Rvd25yZXYueG1sRI9Ba8JA&#10;FITvQv/D8gq9mU0NxJK6ihQsngpVe8jtkX1mU7Nv0+yapP++WxA8DjPzDbPaTLYVA/W+cazgOUlB&#10;EFdON1wrOB138xcQPiBrbB2Tgl/ysFk/zFZYaDfyJw2HUIsIYV+gAhNCV0jpK0MWfeI64uidXW8x&#10;RNnXUvc4Rrht5SJNc2mx4bhgsKM3Q9XlcLUKfrDakS2/3od0NEOWn7uP5Xep1NPjtH0FEWgK9/Ct&#10;vdcKsgX8f4k/QK7/AAAA//8DAFBLAQItABQABgAIAAAAIQDb4fbL7gAAAIUBAAATAAAAAAAAAAAA&#10;AAAAAAAAAABbQ29udGVudF9UeXBlc10ueG1sUEsBAi0AFAAGAAgAAAAhAFr0LFu/AAAAFQEAAAsA&#10;AAAAAAAAAAAAAAAAHwEAAF9yZWxzLy5yZWxzUEsBAi0AFAAGAAgAAAAhAId257nEAAAA2wAAAA8A&#10;AAAAAAAAAAAAAAAABwIAAGRycy9kb3ducmV2LnhtbFBLBQYAAAAAAwADALcAAAD4AgAAAAA=&#10;" strokecolor="#4472c4 [3204]" strokeweight=".5pt">
                  <v:stroke joinstyle="miter"/>
                </v:line>
                <w10:wrap anchorx="margin"/>
              </v:group>
            </w:pict>
          </mc:Fallback>
        </mc:AlternateContent>
      </w:r>
    </w:p>
    <w:p w14:paraId="1E467182" w14:textId="043212A6" w:rsidR="007903AF" w:rsidRPr="006343F4" w:rsidRDefault="007903AF" w:rsidP="006343F4">
      <w:pPr>
        <w:spacing w:line="360" w:lineRule="auto"/>
        <w:rPr>
          <w:rFonts w:ascii="Arial" w:hAnsi="Arial" w:cs="Arial"/>
          <w:bCs/>
        </w:rPr>
      </w:pPr>
    </w:p>
    <w:p w14:paraId="504ADCE5" w14:textId="4ADE8A75" w:rsidR="00496BE9" w:rsidRPr="006343F4" w:rsidRDefault="00496BE9" w:rsidP="006343F4">
      <w:pPr>
        <w:spacing w:line="360" w:lineRule="auto"/>
        <w:rPr>
          <w:rFonts w:ascii="Arial" w:hAnsi="Arial" w:cs="Arial"/>
          <w:bCs/>
        </w:rPr>
      </w:pPr>
    </w:p>
    <w:p w14:paraId="160F5829" w14:textId="083724AB" w:rsidR="006343F4" w:rsidRDefault="00055DE8" w:rsidP="006343F4">
      <w:pPr>
        <w:spacing w:line="360" w:lineRule="auto"/>
        <w:rPr>
          <w:rFonts w:ascii="Arial" w:hAnsi="Arial" w:cs="Arial"/>
          <w:b/>
          <w:u w:val="single"/>
        </w:rPr>
      </w:pPr>
      <w:r w:rsidRPr="00055DE8">
        <w:rPr>
          <w:noProof/>
        </w:rPr>
        <mc:AlternateContent>
          <mc:Choice Requires="wps">
            <w:drawing>
              <wp:anchor distT="0" distB="0" distL="114300" distR="114300" simplePos="0" relativeHeight="251673600" behindDoc="0" locked="0" layoutInCell="1" allowOverlap="1" wp14:anchorId="297ED407" wp14:editId="2C49F561">
                <wp:simplePos x="0" y="0"/>
                <wp:positionH relativeFrom="column">
                  <wp:posOffset>3269615</wp:posOffset>
                </wp:positionH>
                <wp:positionV relativeFrom="paragraph">
                  <wp:posOffset>266065</wp:posOffset>
                </wp:positionV>
                <wp:extent cx="2430383" cy="1561880"/>
                <wp:effectExtent l="0" t="0" r="0" b="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0383" cy="1561880"/>
                        </a:xfrm>
                        <a:prstGeom prst="rect">
                          <a:avLst/>
                        </a:prstGeom>
                        <a:solidFill>
                          <a:srgbClr val="FFFFFF"/>
                        </a:solidFill>
                        <a:ln w="9525">
                          <a:solidFill>
                            <a:srgbClr val="000000"/>
                          </a:solidFill>
                          <a:miter lim="800000"/>
                          <a:headEnd/>
                          <a:tailEnd/>
                        </a:ln>
                      </wps:spPr>
                      <wps:txbx>
                        <w:txbxContent>
                          <w:p w14:paraId="4E6FE9EC" w14:textId="77777777" w:rsidR="00055DE8" w:rsidRDefault="00055DE8" w:rsidP="00055DE8">
                            <w:pPr>
                              <w:jc w:val="center"/>
                              <w:rPr>
                                <w:rFonts w:ascii="Arial" w:hAnsi="Arial" w:cs="Arial"/>
                                <w:b/>
                                <w:bCs/>
                                <w:sz w:val="28"/>
                                <w:szCs w:val="28"/>
                                <w:u w:val="single"/>
                              </w:rPr>
                            </w:pPr>
                            <w:r w:rsidRPr="00B7301E">
                              <w:rPr>
                                <w:rFonts w:ascii="Arial" w:hAnsi="Arial" w:cs="Arial"/>
                                <w:b/>
                                <w:bCs/>
                                <w:sz w:val="28"/>
                                <w:szCs w:val="28"/>
                                <w:u w:val="single"/>
                              </w:rPr>
                              <w:t>External Attribution</w:t>
                            </w:r>
                          </w:p>
                          <w:p w14:paraId="366DE63D" w14:textId="77777777" w:rsidR="00055DE8" w:rsidRPr="00934540" w:rsidRDefault="00055DE8" w:rsidP="00055DE8">
                            <w:pPr>
                              <w:rPr>
                                <w:rFonts w:ascii="Arial" w:hAnsi="Arial" w:cs="Arial"/>
                                <w:sz w:val="24"/>
                                <w:szCs w:val="24"/>
                              </w:rPr>
                            </w:pPr>
                            <w:r w:rsidRPr="00934540">
                              <w:rPr>
                                <w:rFonts w:ascii="Arial" w:hAnsi="Arial" w:cs="Arial"/>
                                <w:sz w:val="24"/>
                                <w:szCs w:val="24"/>
                              </w:rPr>
                              <w:t>Service user appointment booked may have clashed with another.</w:t>
                            </w:r>
                          </w:p>
                          <w:p w14:paraId="31269464" w14:textId="77777777" w:rsidR="00055DE8" w:rsidRPr="00934540" w:rsidRDefault="00055DE8" w:rsidP="00055DE8">
                            <w:pPr>
                              <w:rPr>
                                <w:rFonts w:ascii="Arial" w:hAnsi="Arial" w:cs="Arial"/>
                                <w:sz w:val="24"/>
                                <w:szCs w:val="24"/>
                              </w:rPr>
                            </w:pPr>
                            <w:r>
                              <w:rPr>
                                <w:rFonts w:ascii="Arial" w:hAnsi="Arial" w:cs="Arial"/>
                                <w:sz w:val="24"/>
                                <w:szCs w:val="24"/>
                              </w:rPr>
                              <w:t>Lack of guidance from Management.</w:t>
                            </w:r>
                          </w:p>
                          <w:p w14:paraId="30179F30" w14:textId="77777777" w:rsidR="00055DE8" w:rsidRDefault="00055DE8" w:rsidP="00055DE8">
                            <w:pPr>
                              <w:jc w:val="center"/>
                              <w:rPr>
                                <w:rFonts w:ascii="Arial" w:hAnsi="Arial" w:cs="Arial"/>
                                <w:b/>
                                <w:bCs/>
                                <w:sz w:val="28"/>
                                <w:szCs w:val="28"/>
                                <w:u w:val="single"/>
                              </w:rPr>
                            </w:pPr>
                          </w:p>
                          <w:p w14:paraId="1542CCA2" w14:textId="77777777" w:rsidR="00055DE8" w:rsidRPr="00B7301E" w:rsidRDefault="00055DE8" w:rsidP="00055DE8">
                            <w:pPr>
                              <w:rPr>
                                <w:rFonts w:ascii="Arial" w:hAnsi="Arial" w:cs="Arial"/>
                                <w:b/>
                                <w:bCs/>
                                <w:sz w:val="28"/>
                                <w:szCs w:val="28"/>
                                <w:u w:val="single"/>
                              </w:rPr>
                            </w:pPr>
                          </w:p>
                        </w:txbxContent>
                      </wps:txbx>
                      <wps:bodyPr rot="0" vert="horz" wrap="square" lIns="91440" tIns="45720" rIns="91440" bIns="45720" anchor="t" anchorCtr="0">
                        <a:noAutofit/>
                      </wps:bodyPr>
                    </wps:wsp>
                  </a:graphicData>
                </a:graphic>
              </wp:anchor>
            </w:drawing>
          </mc:Choice>
          <mc:Fallback>
            <w:pict>
              <v:shape w14:anchorId="297ED407" id="_x0000_s1034" type="#_x0000_t202" style="position:absolute;margin-left:257.45pt;margin-top:20.95pt;width:191.35pt;height:123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jS7KQIAAE0EAAAOAAAAZHJzL2Uyb0RvYy54bWysVNtu2zAMfR+wfxD0vthxkjY14hRdugwD&#10;ugvQ7gNkWY6FSaImKbG7rx8lJ1nQbS/D/CCIInVEnkN6dTtoRQ7CeQmmotNJTokwHBppdhX9+rR9&#10;s6TEB2YapsCIij4LT2/Xr1+teluKAjpQjXAEQYwve1vRLgRbZpnnndDMT8AKg84WnGYBTbfLGsd6&#10;RNcqK/L8KuvBNdYBF97j6f3opOuE37aCh89t60UgqqKYW0irS2sd12y9YuXOMdtJfkyD/UMWmkmD&#10;j56h7llgZO/kb1Bacgce2jDhoDNoW8lFqgGrmeYvqnnsmBWpFiTH2zNN/v/B8k+HL47IpqLFNSWG&#10;adToSQyBvIWBFJGe3voSox4txoUBj1HmVKq3D8C/eWJg0zGzE3fOQd8J1mB603gzu7g64vgIUvcf&#10;ocFn2D5AAhpapyN3yAZBdJTp+SxNTIXjYTGf5bPljBKOvuniarpcJvEyVp6uW+fDewGaxE1FHWqf&#10;4NnhwYeYDitPIfE1D0o2W6lUMtyu3ihHDgz7ZJu+VMGLMGVIX9GbRbEYGfgrRJ6+P0FoGbDhldQV&#10;XZ6DWBl5e2ea1I6BSTXuMWVljkRG7kYWw1APSbLFSZ8ammdk1sHY3ziPuOnA/aCkx96uqP++Z05Q&#10;oj4YVOdmOp/HYUjGfHFdoOEuPfWlhxmOUBUNlIzbTUgDFHkzcIcqtjLxG+UeMzmmjD2baD/OVxyK&#10;SztF/foLrH8CAAD//wMAUEsDBBQABgAIAAAAIQDJ5eEy4AAAAAoBAAAPAAAAZHJzL2Rvd25yZXYu&#10;eG1sTI/LTsMwEEX3SPyDNUhsEHVSQl5kUiEkEOygINi68TSJ8CPYbhr+HrOC1Wg0R3fObTaLVmwm&#10;50drENJVAoxMZ+VoeoS31/vLEpgPwkihrCGEb/KwaU9PGlFLezQvNG9Dz2KI8bVAGEKYas59N5AW&#10;fmUnMvG2t06LEFfXc+nEMYZrxddJknMtRhM/DGKiu4G6z+1BI5TZ4/zhn66e37t8r6pwUcwPXw7x&#10;/Gy5vQEWaAl/MPzqR3Voo9POHoz0TCFcp1kVUYQsjTMCZVXkwHYI67KogLcN/1+h/QEAAP//AwBQ&#10;SwECLQAUAAYACAAAACEAtoM4kv4AAADhAQAAEwAAAAAAAAAAAAAAAAAAAAAAW0NvbnRlbnRfVHlw&#10;ZXNdLnhtbFBLAQItABQABgAIAAAAIQA4/SH/1gAAAJQBAAALAAAAAAAAAAAAAAAAAC8BAABfcmVs&#10;cy8ucmVsc1BLAQItABQABgAIAAAAIQCbbjS7KQIAAE0EAAAOAAAAAAAAAAAAAAAAAC4CAABkcnMv&#10;ZTJvRG9jLnhtbFBLAQItABQABgAIAAAAIQDJ5eEy4AAAAAoBAAAPAAAAAAAAAAAAAAAAAIMEAABk&#10;cnMvZG93bnJldi54bWxQSwUGAAAAAAQABADzAAAAkAUAAAAA&#10;">
                <v:textbox>
                  <w:txbxContent>
                    <w:p w14:paraId="4E6FE9EC" w14:textId="77777777" w:rsidR="00055DE8" w:rsidRDefault="00055DE8" w:rsidP="00055DE8">
                      <w:pPr>
                        <w:jc w:val="center"/>
                        <w:rPr>
                          <w:rFonts w:ascii="Arial" w:hAnsi="Arial" w:cs="Arial"/>
                          <w:b/>
                          <w:bCs/>
                          <w:sz w:val="28"/>
                          <w:szCs w:val="28"/>
                          <w:u w:val="single"/>
                        </w:rPr>
                      </w:pPr>
                      <w:r w:rsidRPr="00B7301E">
                        <w:rPr>
                          <w:rFonts w:ascii="Arial" w:hAnsi="Arial" w:cs="Arial"/>
                          <w:b/>
                          <w:bCs/>
                          <w:sz w:val="28"/>
                          <w:szCs w:val="28"/>
                          <w:u w:val="single"/>
                        </w:rPr>
                        <w:t>External Attribution</w:t>
                      </w:r>
                    </w:p>
                    <w:p w14:paraId="366DE63D" w14:textId="77777777" w:rsidR="00055DE8" w:rsidRPr="00934540" w:rsidRDefault="00055DE8" w:rsidP="00055DE8">
                      <w:pPr>
                        <w:rPr>
                          <w:rFonts w:ascii="Arial" w:hAnsi="Arial" w:cs="Arial"/>
                          <w:sz w:val="24"/>
                          <w:szCs w:val="24"/>
                        </w:rPr>
                      </w:pPr>
                      <w:r w:rsidRPr="00934540">
                        <w:rPr>
                          <w:rFonts w:ascii="Arial" w:hAnsi="Arial" w:cs="Arial"/>
                          <w:sz w:val="24"/>
                          <w:szCs w:val="24"/>
                        </w:rPr>
                        <w:t>Service user appointment booked may have clashed with another.</w:t>
                      </w:r>
                    </w:p>
                    <w:p w14:paraId="31269464" w14:textId="77777777" w:rsidR="00055DE8" w:rsidRPr="00934540" w:rsidRDefault="00055DE8" w:rsidP="00055DE8">
                      <w:pPr>
                        <w:rPr>
                          <w:rFonts w:ascii="Arial" w:hAnsi="Arial" w:cs="Arial"/>
                          <w:sz w:val="24"/>
                          <w:szCs w:val="24"/>
                        </w:rPr>
                      </w:pPr>
                      <w:r>
                        <w:rPr>
                          <w:rFonts w:ascii="Arial" w:hAnsi="Arial" w:cs="Arial"/>
                          <w:sz w:val="24"/>
                          <w:szCs w:val="24"/>
                        </w:rPr>
                        <w:t>Lack of guidance from Management.</w:t>
                      </w:r>
                    </w:p>
                    <w:p w14:paraId="30179F30" w14:textId="77777777" w:rsidR="00055DE8" w:rsidRDefault="00055DE8" w:rsidP="00055DE8">
                      <w:pPr>
                        <w:jc w:val="center"/>
                        <w:rPr>
                          <w:rFonts w:ascii="Arial" w:hAnsi="Arial" w:cs="Arial"/>
                          <w:b/>
                          <w:bCs/>
                          <w:sz w:val="28"/>
                          <w:szCs w:val="28"/>
                          <w:u w:val="single"/>
                        </w:rPr>
                      </w:pPr>
                    </w:p>
                    <w:p w14:paraId="1542CCA2" w14:textId="77777777" w:rsidR="00055DE8" w:rsidRPr="00B7301E" w:rsidRDefault="00055DE8" w:rsidP="00055DE8">
                      <w:pPr>
                        <w:rPr>
                          <w:rFonts w:ascii="Arial" w:hAnsi="Arial" w:cs="Arial"/>
                          <w:b/>
                          <w:bCs/>
                          <w:sz w:val="28"/>
                          <w:szCs w:val="28"/>
                          <w:u w:val="single"/>
                        </w:rPr>
                      </w:pPr>
                    </w:p>
                  </w:txbxContent>
                </v:textbox>
              </v:shape>
            </w:pict>
          </mc:Fallback>
        </mc:AlternateContent>
      </w:r>
    </w:p>
    <w:p w14:paraId="0BBF95E9" w14:textId="56728551" w:rsidR="006343F4" w:rsidRDefault="006233FA" w:rsidP="006343F4">
      <w:pPr>
        <w:spacing w:line="360" w:lineRule="auto"/>
        <w:rPr>
          <w:rFonts w:ascii="Arial" w:hAnsi="Arial" w:cs="Arial"/>
          <w:b/>
          <w:u w:val="single"/>
        </w:rPr>
      </w:pPr>
      <w:r w:rsidRPr="006343F4">
        <w:rPr>
          <w:rFonts w:ascii="Arial" w:hAnsi="Arial" w:cs="Arial"/>
          <w:bCs/>
        </w:rPr>
        <mc:AlternateContent>
          <mc:Choice Requires="wps">
            <w:drawing>
              <wp:anchor distT="45720" distB="45720" distL="114300" distR="114300" simplePos="0" relativeHeight="251660288" behindDoc="0" locked="0" layoutInCell="1" allowOverlap="1" wp14:anchorId="3D1CADF7" wp14:editId="14ECA49C">
                <wp:simplePos x="0" y="0"/>
                <wp:positionH relativeFrom="margin">
                  <wp:posOffset>-51435</wp:posOffset>
                </wp:positionH>
                <wp:positionV relativeFrom="paragraph">
                  <wp:posOffset>33655</wp:posOffset>
                </wp:positionV>
                <wp:extent cx="2480310" cy="1263650"/>
                <wp:effectExtent l="0" t="0" r="15240" b="12700"/>
                <wp:wrapSquare wrapText="bothSides"/>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0310" cy="1263650"/>
                        </a:xfrm>
                        <a:prstGeom prst="rect">
                          <a:avLst/>
                        </a:prstGeom>
                        <a:solidFill>
                          <a:srgbClr val="FFFFFF"/>
                        </a:solidFill>
                        <a:ln w="9525">
                          <a:solidFill>
                            <a:srgbClr val="000000"/>
                          </a:solidFill>
                          <a:miter lim="800000"/>
                          <a:headEnd/>
                          <a:tailEnd/>
                        </a:ln>
                      </wps:spPr>
                      <wps:txbx>
                        <w:txbxContent>
                          <w:p w14:paraId="3AE5889E" w14:textId="77777777" w:rsidR="008A3CDE" w:rsidRDefault="008A3CDE" w:rsidP="008A3CDE">
                            <w:pPr>
                              <w:jc w:val="center"/>
                              <w:rPr>
                                <w:rFonts w:ascii="Arial" w:hAnsi="Arial" w:cs="Arial"/>
                                <w:b/>
                                <w:bCs/>
                                <w:sz w:val="28"/>
                                <w:szCs w:val="28"/>
                                <w:u w:val="single"/>
                              </w:rPr>
                            </w:pPr>
                            <w:r w:rsidRPr="00B7301E">
                              <w:rPr>
                                <w:rFonts w:ascii="Arial" w:hAnsi="Arial" w:cs="Arial"/>
                                <w:b/>
                                <w:bCs/>
                                <w:sz w:val="28"/>
                                <w:szCs w:val="28"/>
                                <w:u w:val="single"/>
                              </w:rPr>
                              <w:t>Internal Attribution</w:t>
                            </w:r>
                          </w:p>
                          <w:p w14:paraId="12B6E606" w14:textId="77777777" w:rsidR="008A3CDE" w:rsidRDefault="008A3CDE" w:rsidP="008A3CDE">
                            <w:pPr>
                              <w:rPr>
                                <w:rFonts w:ascii="Arial" w:hAnsi="Arial" w:cs="Arial"/>
                                <w:sz w:val="24"/>
                                <w:szCs w:val="24"/>
                              </w:rPr>
                            </w:pPr>
                            <w:r>
                              <w:rPr>
                                <w:rFonts w:ascii="Arial" w:hAnsi="Arial" w:cs="Arial"/>
                                <w:sz w:val="24"/>
                                <w:szCs w:val="24"/>
                              </w:rPr>
                              <w:t>Service user may not like people of Authority.</w:t>
                            </w:r>
                          </w:p>
                          <w:p w14:paraId="0DA338BE" w14:textId="77777777" w:rsidR="008A3CDE" w:rsidRPr="00C6306D" w:rsidRDefault="008A3CDE" w:rsidP="008A3CDE">
                            <w:pPr>
                              <w:rPr>
                                <w:rFonts w:ascii="Arial" w:hAnsi="Arial" w:cs="Arial"/>
                                <w:sz w:val="24"/>
                                <w:szCs w:val="24"/>
                              </w:rPr>
                            </w:pPr>
                            <w:r>
                              <w:rPr>
                                <w:rFonts w:ascii="Arial" w:hAnsi="Arial" w:cs="Arial"/>
                                <w:sz w:val="24"/>
                                <w:szCs w:val="24"/>
                              </w:rPr>
                              <w:t>Staff may not know how to deal with challenging behaviour.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1CADF7" id="Text Box 10" o:spid="_x0000_s1035" type="#_x0000_t202" style="position:absolute;margin-left:-4.05pt;margin-top:2.65pt;width:195.3pt;height:99.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7Y28JwIAAE4EAAAOAAAAZHJzL2Uyb0RvYy54bWysVNtu2zAMfR+wfxD0vthxkyw14hRdugwD&#10;ugvQ7gNkWY6FSaImKbG7ry8lJ1nQbS/D/CCIInV0eEh6dTNoRQ7CeQmmotNJTokwHBppdhX99rh9&#10;s6TEB2YapsCIij4JT2/Wr1+teluKAjpQjXAEQYwve1vRLgRbZpnnndDMT8AKg84WnGYBTbfLGsd6&#10;RNcqK/J8kfXgGuuAC+/x9G500nXCb1vBw5e29SIQVVHkFtLq0lrHNVuvWLlzzHaSH2mwf2ChmTT4&#10;6BnqjgVG9k7+BqUld+ChDRMOOoO2lVykHDCbaf4im4eOWZFyQXG8Pcvk/x8s/3z46ohssHYoj2Ea&#10;a/QohkDewUDwCPXprS8x7MFiYBjwHGNTrt7eA//uiYFNx8xO3DoHfSdYg/ym8WZ2cXXE8RGk7j9B&#10;g++wfYAENLROR/FQDoLoSOTpXJvIheNhMVvmV5EjR9+0WFwt5oldxsrTdet8+CBAk7ipqMPiJ3h2&#10;uPch0mHlKSS+5kHJZiuVSobb1RvlyIFho2zTlzJ4EaYM6St6PS/mowJ/hcjT9ycILQN2vJK6ostz&#10;ECujbu9Nk/oxMKnGPVJW5ihk1G5UMQz1kGq2ONWnhuYJlXUwNjgOJG46cD8p6bG5K+p/7JkTlKiP&#10;BqtzPZ3N4jQkYzZ/W6DhLj31pYcZjlAVDZSM201IExR1M3CLVWxl0jeWe2RypIxNm2Q/Dliciks7&#10;Rf36DayfAQAA//8DAFBLAwQUAAYACAAAACEAI5jVS98AAAAIAQAADwAAAGRycy9kb3ducmV2Lnht&#10;bEyPwU7DMBBE70j8g7VIXFDrNGlLCNlUCAlEb1AQXN1km0TY62C7afh7zAmOoxnNvCk3k9FiJOd7&#10;ywiLeQKCuLZNzy3C2+vDLAfhg+JGacuE8E0eNtX5WamKxp74hcZdaEUsYV8ohC6EoZDS1x0Z5ed2&#10;II7ewTqjQpSulY1Tp1hutEyTZC2N6jkudGqg+47qz93RIOTLp/HDb7Pn93p90Dfh6np8/HKIlxfT&#10;3S2IQFP4C8MvfkSHKjLt7ZEbLzTCLF/EJMIqAxHtLE9XIPYIabLMQFal/H+g+gEAAP//AwBQSwEC&#10;LQAUAAYACAAAACEAtoM4kv4AAADhAQAAEwAAAAAAAAAAAAAAAAAAAAAAW0NvbnRlbnRfVHlwZXNd&#10;LnhtbFBLAQItABQABgAIAAAAIQA4/SH/1gAAAJQBAAALAAAAAAAAAAAAAAAAAC8BAABfcmVscy8u&#10;cmVsc1BLAQItABQABgAIAAAAIQCC7Y28JwIAAE4EAAAOAAAAAAAAAAAAAAAAAC4CAABkcnMvZTJv&#10;RG9jLnhtbFBLAQItABQABgAIAAAAIQAjmNVL3wAAAAgBAAAPAAAAAAAAAAAAAAAAAIEEAABkcnMv&#10;ZG93bnJldi54bWxQSwUGAAAAAAQABADzAAAAjQUAAAAA&#10;">
                <v:textbox>
                  <w:txbxContent>
                    <w:p w14:paraId="3AE5889E" w14:textId="77777777" w:rsidR="008A3CDE" w:rsidRDefault="008A3CDE" w:rsidP="008A3CDE">
                      <w:pPr>
                        <w:jc w:val="center"/>
                        <w:rPr>
                          <w:rFonts w:ascii="Arial" w:hAnsi="Arial" w:cs="Arial"/>
                          <w:b/>
                          <w:bCs/>
                          <w:sz w:val="28"/>
                          <w:szCs w:val="28"/>
                          <w:u w:val="single"/>
                        </w:rPr>
                      </w:pPr>
                      <w:r w:rsidRPr="00B7301E">
                        <w:rPr>
                          <w:rFonts w:ascii="Arial" w:hAnsi="Arial" w:cs="Arial"/>
                          <w:b/>
                          <w:bCs/>
                          <w:sz w:val="28"/>
                          <w:szCs w:val="28"/>
                          <w:u w:val="single"/>
                        </w:rPr>
                        <w:t>Internal Attribution</w:t>
                      </w:r>
                    </w:p>
                    <w:p w14:paraId="12B6E606" w14:textId="77777777" w:rsidR="008A3CDE" w:rsidRDefault="008A3CDE" w:rsidP="008A3CDE">
                      <w:pPr>
                        <w:rPr>
                          <w:rFonts w:ascii="Arial" w:hAnsi="Arial" w:cs="Arial"/>
                          <w:sz w:val="24"/>
                          <w:szCs w:val="24"/>
                        </w:rPr>
                      </w:pPr>
                      <w:r>
                        <w:rPr>
                          <w:rFonts w:ascii="Arial" w:hAnsi="Arial" w:cs="Arial"/>
                          <w:sz w:val="24"/>
                          <w:szCs w:val="24"/>
                        </w:rPr>
                        <w:t>Service user may not like people of Authority.</w:t>
                      </w:r>
                    </w:p>
                    <w:p w14:paraId="0DA338BE" w14:textId="77777777" w:rsidR="008A3CDE" w:rsidRPr="00C6306D" w:rsidRDefault="008A3CDE" w:rsidP="008A3CDE">
                      <w:pPr>
                        <w:rPr>
                          <w:rFonts w:ascii="Arial" w:hAnsi="Arial" w:cs="Arial"/>
                          <w:sz w:val="24"/>
                          <w:szCs w:val="24"/>
                        </w:rPr>
                      </w:pPr>
                      <w:r>
                        <w:rPr>
                          <w:rFonts w:ascii="Arial" w:hAnsi="Arial" w:cs="Arial"/>
                          <w:sz w:val="24"/>
                          <w:szCs w:val="24"/>
                        </w:rPr>
                        <w:t>Staff may not know how to deal with challenging behaviour.</w:t>
                      </w:r>
                    </w:p>
                  </w:txbxContent>
                </v:textbox>
                <w10:wrap type="square" anchorx="margin"/>
              </v:shape>
            </w:pict>
          </mc:Fallback>
        </mc:AlternateContent>
      </w:r>
    </w:p>
    <w:p w14:paraId="62E5926E" w14:textId="77777777" w:rsidR="006343F4" w:rsidRDefault="006343F4" w:rsidP="006343F4">
      <w:pPr>
        <w:spacing w:line="360" w:lineRule="auto"/>
        <w:rPr>
          <w:rFonts w:ascii="Arial" w:hAnsi="Arial" w:cs="Arial"/>
          <w:b/>
          <w:u w:val="single"/>
        </w:rPr>
      </w:pPr>
    </w:p>
    <w:p w14:paraId="64D65AF7" w14:textId="77777777" w:rsidR="006343F4" w:rsidRDefault="006343F4" w:rsidP="006343F4">
      <w:pPr>
        <w:spacing w:line="360" w:lineRule="auto"/>
        <w:rPr>
          <w:rFonts w:ascii="Arial" w:hAnsi="Arial" w:cs="Arial"/>
          <w:b/>
          <w:u w:val="single"/>
        </w:rPr>
      </w:pPr>
    </w:p>
    <w:p w14:paraId="7792D146" w14:textId="77777777" w:rsidR="006343F4" w:rsidRDefault="006343F4" w:rsidP="006343F4">
      <w:pPr>
        <w:spacing w:line="360" w:lineRule="auto"/>
        <w:rPr>
          <w:rFonts w:ascii="Arial" w:hAnsi="Arial" w:cs="Arial"/>
          <w:b/>
          <w:u w:val="single"/>
        </w:rPr>
      </w:pPr>
    </w:p>
    <w:p w14:paraId="24E59991" w14:textId="77777777" w:rsidR="006343F4" w:rsidRDefault="006343F4" w:rsidP="006343F4">
      <w:pPr>
        <w:spacing w:line="360" w:lineRule="auto"/>
        <w:rPr>
          <w:rFonts w:ascii="Arial" w:hAnsi="Arial" w:cs="Arial"/>
          <w:b/>
          <w:u w:val="single"/>
        </w:rPr>
      </w:pPr>
    </w:p>
    <w:p w14:paraId="35EBCC47" w14:textId="77777777" w:rsidR="006343F4" w:rsidRDefault="006343F4" w:rsidP="006343F4">
      <w:pPr>
        <w:spacing w:line="360" w:lineRule="auto"/>
        <w:rPr>
          <w:rFonts w:ascii="Arial" w:hAnsi="Arial" w:cs="Arial"/>
          <w:b/>
          <w:u w:val="single"/>
        </w:rPr>
      </w:pPr>
    </w:p>
    <w:p w14:paraId="0E73939B" w14:textId="77777777" w:rsidR="006343F4" w:rsidRDefault="006343F4" w:rsidP="006343F4">
      <w:pPr>
        <w:spacing w:line="360" w:lineRule="auto"/>
        <w:rPr>
          <w:rFonts w:ascii="Arial" w:hAnsi="Arial" w:cs="Arial"/>
          <w:b/>
          <w:u w:val="single"/>
        </w:rPr>
      </w:pPr>
    </w:p>
    <w:p w14:paraId="25E2123C" w14:textId="77777777" w:rsidR="006343F4" w:rsidRDefault="006343F4" w:rsidP="006343F4">
      <w:pPr>
        <w:spacing w:line="360" w:lineRule="auto"/>
        <w:rPr>
          <w:rFonts w:ascii="Arial" w:hAnsi="Arial" w:cs="Arial"/>
          <w:b/>
          <w:u w:val="single"/>
        </w:rPr>
      </w:pPr>
    </w:p>
    <w:p w14:paraId="437AF662" w14:textId="77777777" w:rsidR="006343F4" w:rsidRDefault="006343F4" w:rsidP="006343F4">
      <w:pPr>
        <w:spacing w:line="360" w:lineRule="auto"/>
        <w:rPr>
          <w:rFonts w:ascii="Arial" w:hAnsi="Arial" w:cs="Arial"/>
          <w:b/>
          <w:u w:val="single"/>
        </w:rPr>
      </w:pPr>
    </w:p>
    <w:p w14:paraId="55A3C27C" w14:textId="2513ADA3" w:rsidR="006343F4" w:rsidRDefault="006343F4" w:rsidP="006343F4">
      <w:pPr>
        <w:spacing w:line="360" w:lineRule="auto"/>
        <w:rPr>
          <w:rFonts w:ascii="Arial" w:hAnsi="Arial" w:cs="Arial"/>
          <w:b/>
          <w:u w:val="single"/>
        </w:rPr>
      </w:pPr>
    </w:p>
    <w:p w14:paraId="4851FD45" w14:textId="77777777" w:rsidR="00055DE8" w:rsidRDefault="00055DE8" w:rsidP="006343F4">
      <w:pPr>
        <w:spacing w:line="360" w:lineRule="auto"/>
        <w:rPr>
          <w:rFonts w:ascii="Arial" w:hAnsi="Arial" w:cs="Arial"/>
          <w:b/>
          <w:u w:val="single"/>
        </w:rPr>
      </w:pPr>
    </w:p>
    <w:p w14:paraId="6E60E2D9" w14:textId="0C6E1138" w:rsidR="00E96096" w:rsidRPr="006343F4" w:rsidRDefault="00F50DCA" w:rsidP="006343F4">
      <w:pPr>
        <w:spacing w:line="360" w:lineRule="auto"/>
        <w:rPr>
          <w:rFonts w:ascii="Arial" w:hAnsi="Arial" w:cs="Arial"/>
          <w:b/>
          <w:u w:val="single"/>
        </w:rPr>
      </w:pPr>
      <w:r w:rsidRPr="006343F4">
        <w:rPr>
          <w:rFonts w:ascii="Arial" w:hAnsi="Arial" w:cs="Arial"/>
          <w:b/>
          <w:u w:val="single"/>
        </w:rPr>
        <w:lastRenderedPageBreak/>
        <w:t>Attribution Theory</w:t>
      </w:r>
    </w:p>
    <w:p w14:paraId="572B836A" w14:textId="375B97BE" w:rsidR="00F50DCA" w:rsidRPr="006343F4" w:rsidRDefault="008B1047" w:rsidP="006343F4">
      <w:pPr>
        <w:spacing w:line="360" w:lineRule="auto"/>
        <w:rPr>
          <w:rFonts w:ascii="Arial" w:hAnsi="Arial" w:cs="Arial"/>
          <w:color w:val="000000"/>
          <w:shd w:val="clear" w:color="auto" w:fill="FFFFFF"/>
        </w:rPr>
      </w:pPr>
      <w:r w:rsidRPr="006343F4">
        <w:rPr>
          <w:rFonts w:ascii="Arial" w:hAnsi="Arial" w:cs="Arial"/>
          <w:bCs/>
        </w:rPr>
        <w:t>When we are experiencing events around us, we use attribution to explain how and why they happened. This occurs throughout the interpretation process. In the 1970s, dissonance was supplanted as the main paradigm in social psychology by Heider's Attribution Theory, which was further developed by Kelley.</w:t>
      </w:r>
      <w:r w:rsidRPr="006343F4">
        <w:rPr>
          <w:rFonts w:ascii="Arial" w:hAnsi="Arial" w:cs="Arial"/>
          <w:color w:val="000000"/>
          <w:shd w:val="clear" w:color="auto" w:fill="FFFFFF"/>
        </w:rPr>
        <w:t xml:space="preserve"> </w:t>
      </w:r>
      <w:r w:rsidR="00080E24" w:rsidRPr="006343F4">
        <w:rPr>
          <w:rFonts w:ascii="Arial" w:hAnsi="Arial" w:cs="Arial"/>
          <w:color w:val="000000"/>
          <w:shd w:val="clear" w:color="auto" w:fill="FFFFFF"/>
        </w:rPr>
        <w:t>(Hogg and Vaughan, 2014)</w:t>
      </w:r>
    </w:p>
    <w:p w14:paraId="675FE597" w14:textId="4DC0BD62" w:rsidR="00A5668F" w:rsidRPr="006343F4" w:rsidRDefault="00E96096" w:rsidP="006343F4">
      <w:pPr>
        <w:spacing w:line="360" w:lineRule="auto"/>
        <w:rPr>
          <w:rFonts w:ascii="Arial" w:hAnsi="Arial" w:cs="Arial"/>
          <w:color w:val="000000"/>
          <w:shd w:val="clear" w:color="auto" w:fill="FFFFFF"/>
        </w:rPr>
      </w:pPr>
      <w:r w:rsidRPr="006343F4">
        <w:rPr>
          <w:rFonts w:ascii="Arial" w:hAnsi="Arial" w:cs="Arial"/>
          <w:color w:val="000000"/>
          <w:shd w:val="clear" w:color="auto" w:fill="FFFFFF"/>
        </w:rPr>
        <w:t>Attribution theory is based upon 3 principles</w:t>
      </w:r>
      <w:r w:rsidR="00A5668F" w:rsidRPr="006343F4">
        <w:rPr>
          <w:rFonts w:ascii="Arial" w:hAnsi="Arial" w:cs="Arial"/>
          <w:color w:val="000000"/>
          <w:shd w:val="clear" w:color="auto" w:fill="FFFFFF"/>
        </w:rPr>
        <w:t>:</w:t>
      </w:r>
    </w:p>
    <w:p w14:paraId="762E486E" w14:textId="1BDC2572" w:rsidR="0046138D" w:rsidRPr="006343F4" w:rsidRDefault="0046138D" w:rsidP="006343F4">
      <w:pPr>
        <w:spacing w:line="360" w:lineRule="auto"/>
        <w:rPr>
          <w:rFonts w:ascii="Arial" w:hAnsi="Arial" w:cs="Arial"/>
          <w:color w:val="000000"/>
          <w:shd w:val="clear" w:color="auto" w:fill="FFFFFF"/>
        </w:rPr>
      </w:pPr>
      <w:r w:rsidRPr="006343F4">
        <w:rPr>
          <w:rFonts w:ascii="Arial" w:hAnsi="Arial" w:cs="Arial"/>
          <w:color w:val="000000"/>
          <w:shd w:val="clear" w:color="auto" w:fill="FFFFFF"/>
        </w:rPr>
        <w:t>The first principle is that behaviour is believed to be influenced by some sort of motivation</w:t>
      </w:r>
      <w:r w:rsidR="00080E24" w:rsidRPr="006343F4">
        <w:rPr>
          <w:rFonts w:ascii="Arial" w:hAnsi="Arial" w:cs="Arial"/>
          <w:color w:val="000000"/>
          <w:shd w:val="clear" w:color="auto" w:fill="FFFFFF"/>
        </w:rPr>
        <w:t xml:space="preserve">. </w:t>
      </w:r>
      <w:r w:rsidRPr="006343F4">
        <w:rPr>
          <w:rFonts w:ascii="Arial" w:hAnsi="Arial" w:cs="Arial"/>
          <w:color w:val="000000"/>
          <w:shd w:val="clear" w:color="auto" w:fill="FFFFFF"/>
        </w:rPr>
        <w:t xml:space="preserve">Using this theory, the service user </w:t>
      </w:r>
      <w:r w:rsidR="00920200" w:rsidRPr="006343F4">
        <w:rPr>
          <w:rFonts w:ascii="Arial" w:hAnsi="Arial" w:cs="Arial"/>
          <w:color w:val="000000"/>
          <w:shd w:val="clear" w:color="auto" w:fill="FFFFFF"/>
        </w:rPr>
        <w:t xml:space="preserve">will have an understanding </w:t>
      </w:r>
      <w:r w:rsidRPr="006343F4">
        <w:rPr>
          <w:rFonts w:ascii="Arial" w:hAnsi="Arial" w:cs="Arial"/>
          <w:color w:val="000000"/>
          <w:shd w:val="clear" w:color="auto" w:fill="FFFFFF"/>
        </w:rPr>
        <w:t>that the staff member was</w:t>
      </w:r>
      <w:r w:rsidR="002C4F1F" w:rsidRPr="006343F4">
        <w:rPr>
          <w:rFonts w:ascii="Arial" w:hAnsi="Arial" w:cs="Arial"/>
          <w:color w:val="000000"/>
          <w:shd w:val="clear" w:color="auto" w:fill="FFFFFF"/>
        </w:rPr>
        <w:t xml:space="preserve"> instructed to</w:t>
      </w:r>
      <w:r w:rsidRPr="006343F4">
        <w:rPr>
          <w:rFonts w:ascii="Arial" w:hAnsi="Arial" w:cs="Arial"/>
          <w:color w:val="000000"/>
          <w:shd w:val="clear" w:color="auto" w:fill="FFFFFF"/>
        </w:rPr>
        <w:t xml:space="preserve"> </w:t>
      </w:r>
      <w:r w:rsidR="00920200" w:rsidRPr="006343F4">
        <w:rPr>
          <w:rFonts w:ascii="Arial" w:hAnsi="Arial" w:cs="Arial"/>
          <w:color w:val="000000"/>
          <w:shd w:val="clear" w:color="auto" w:fill="FFFFFF"/>
        </w:rPr>
        <w:t xml:space="preserve">implement </w:t>
      </w:r>
      <w:r w:rsidRPr="006343F4">
        <w:rPr>
          <w:rFonts w:ascii="Arial" w:hAnsi="Arial" w:cs="Arial"/>
          <w:color w:val="000000"/>
          <w:shd w:val="clear" w:color="auto" w:fill="FFFFFF"/>
        </w:rPr>
        <w:t xml:space="preserve">government guidelines. </w:t>
      </w:r>
      <w:r w:rsidR="00920200" w:rsidRPr="006343F4">
        <w:rPr>
          <w:rFonts w:ascii="Arial" w:hAnsi="Arial" w:cs="Arial"/>
          <w:color w:val="000000"/>
          <w:shd w:val="clear" w:color="auto" w:fill="FFFFFF"/>
        </w:rPr>
        <w:t>The receptionist</w:t>
      </w:r>
      <w:r w:rsidRPr="006343F4">
        <w:rPr>
          <w:rFonts w:ascii="Arial" w:hAnsi="Arial" w:cs="Arial"/>
          <w:color w:val="000000"/>
          <w:shd w:val="clear" w:color="auto" w:fill="FFFFFF"/>
        </w:rPr>
        <w:t xml:space="preserve"> </w:t>
      </w:r>
      <w:r w:rsidR="00920200" w:rsidRPr="006343F4">
        <w:rPr>
          <w:rFonts w:ascii="Arial" w:hAnsi="Arial" w:cs="Arial"/>
          <w:color w:val="000000"/>
          <w:shd w:val="clear" w:color="auto" w:fill="FFFFFF"/>
        </w:rPr>
        <w:t xml:space="preserve">may believe </w:t>
      </w:r>
      <w:r w:rsidRPr="006343F4">
        <w:rPr>
          <w:rFonts w:ascii="Arial" w:hAnsi="Arial" w:cs="Arial"/>
          <w:color w:val="000000"/>
          <w:shd w:val="clear" w:color="auto" w:fill="FFFFFF"/>
        </w:rPr>
        <w:t>the s</w:t>
      </w:r>
      <w:r w:rsidR="00920200" w:rsidRPr="006343F4">
        <w:rPr>
          <w:rFonts w:ascii="Arial" w:hAnsi="Arial" w:cs="Arial"/>
          <w:color w:val="000000"/>
          <w:shd w:val="clear" w:color="auto" w:fill="FFFFFF"/>
        </w:rPr>
        <w:t>ervice user</w:t>
      </w:r>
      <w:r w:rsidRPr="006343F4">
        <w:rPr>
          <w:rFonts w:ascii="Arial" w:hAnsi="Arial" w:cs="Arial"/>
          <w:color w:val="000000"/>
          <w:shd w:val="clear" w:color="auto" w:fill="FFFFFF"/>
        </w:rPr>
        <w:t xml:space="preserve"> is acting like a</w:t>
      </w:r>
      <w:r w:rsidR="002C4F1F" w:rsidRPr="006343F4">
        <w:rPr>
          <w:rFonts w:ascii="Arial" w:hAnsi="Arial" w:cs="Arial"/>
          <w:color w:val="000000"/>
          <w:shd w:val="clear" w:color="auto" w:fill="FFFFFF"/>
        </w:rPr>
        <w:t xml:space="preserve"> typical</w:t>
      </w:r>
      <w:r w:rsidRPr="006343F4">
        <w:rPr>
          <w:rFonts w:ascii="Arial" w:hAnsi="Arial" w:cs="Arial"/>
          <w:color w:val="000000"/>
          <w:shd w:val="clear" w:color="auto" w:fill="FFFFFF"/>
        </w:rPr>
        <w:t xml:space="preserve"> adolescent.</w:t>
      </w:r>
    </w:p>
    <w:p w14:paraId="446E3EAB" w14:textId="65077559" w:rsidR="0046138D" w:rsidRPr="006343F4" w:rsidRDefault="0046138D" w:rsidP="006343F4">
      <w:pPr>
        <w:spacing w:line="360" w:lineRule="auto"/>
        <w:rPr>
          <w:rFonts w:ascii="Arial" w:hAnsi="Arial" w:cs="Arial"/>
          <w:color w:val="000000"/>
          <w:shd w:val="clear" w:color="auto" w:fill="FFFFFF"/>
        </w:rPr>
      </w:pPr>
      <w:r w:rsidRPr="006343F4">
        <w:rPr>
          <w:rFonts w:ascii="Arial" w:hAnsi="Arial" w:cs="Arial"/>
          <w:color w:val="000000"/>
          <w:shd w:val="clear" w:color="auto" w:fill="FFFFFF"/>
        </w:rPr>
        <w:t xml:space="preserve">The second principle focuses on how we, as humans, will collect evidence to back up our actions. Looking at the service user, he may have </w:t>
      </w:r>
      <w:r w:rsidR="00920200" w:rsidRPr="006343F4">
        <w:rPr>
          <w:rFonts w:ascii="Arial" w:hAnsi="Arial" w:cs="Arial"/>
          <w:color w:val="000000"/>
          <w:shd w:val="clear" w:color="auto" w:fill="FFFFFF"/>
        </w:rPr>
        <w:t xml:space="preserve">made </w:t>
      </w:r>
      <w:r w:rsidRPr="006343F4">
        <w:rPr>
          <w:rFonts w:ascii="Arial" w:hAnsi="Arial" w:cs="Arial"/>
          <w:color w:val="000000"/>
          <w:shd w:val="clear" w:color="auto" w:fill="FFFFFF"/>
        </w:rPr>
        <w:t>it clear that the pain he is</w:t>
      </w:r>
      <w:r w:rsidR="00080E24" w:rsidRPr="006343F4">
        <w:rPr>
          <w:rFonts w:ascii="Arial" w:hAnsi="Arial" w:cs="Arial"/>
          <w:color w:val="000000"/>
          <w:shd w:val="clear" w:color="auto" w:fill="FFFFFF"/>
        </w:rPr>
        <w:t xml:space="preserve"> experiencing</w:t>
      </w:r>
      <w:r w:rsidRPr="006343F4">
        <w:rPr>
          <w:rFonts w:ascii="Arial" w:hAnsi="Arial" w:cs="Arial"/>
          <w:color w:val="000000"/>
          <w:shd w:val="clear" w:color="auto" w:fill="FFFFFF"/>
        </w:rPr>
        <w:t xml:space="preserve"> is due to circumstances beyond his control, and that his unwillingness to follow the guidelines is due to this. Looking at the staff member, she m</w:t>
      </w:r>
      <w:r w:rsidR="00080E24" w:rsidRPr="006343F4">
        <w:rPr>
          <w:rFonts w:ascii="Arial" w:hAnsi="Arial" w:cs="Arial"/>
          <w:color w:val="000000"/>
          <w:shd w:val="clear" w:color="auto" w:fill="FFFFFF"/>
        </w:rPr>
        <w:t>ay believe that</w:t>
      </w:r>
      <w:r w:rsidRPr="006343F4">
        <w:rPr>
          <w:rFonts w:ascii="Arial" w:hAnsi="Arial" w:cs="Arial"/>
          <w:color w:val="000000"/>
          <w:shd w:val="clear" w:color="auto" w:fill="FFFFFF"/>
        </w:rPr>
        <w:t xml:space="preserve"> the reason she raised her voice to the service user was to ensure what was being said was understood.</w:t>
      </w:r>
    </w:p>
    <w:p w14:paraId="037904B5" w14:textId="3E06F38B" w:rsidR="0078428D" w:rsidRPr="006343F4" w:rsidRDefault="0078428D" w:rsidP="006343F4">
      <w:pPr>
        <w:spacing w:line="360" w:lineRule="auto"/>
        <w:rPr>
          <w:rFonts w:ascii="Arial" w:hAnsi="Arial" w:cs="Arial"/>
          <w:color w:val="000000"/>
          <w:shd w:val="clear" w:color="auto" w:fill="FFFFFF"/>
        </w:rPr>
      </w:pPr>
      <w:r w:rsidRPr="006343F4">
        <w:rPr>
          <w:rFonts w:ascii="Arial" w:hAnsi="Arial" w:cs="Arial"/>
          <w:color w:val="000000"/>
          <w:shd w:val="clear" w:color="auto" w:fill="FFFFFF"/>
        </w:rPr>
        <w:t xml:space="preserve">The third principle focuses on the behaviour we attribute from others internally/externally. </w:t>
      </w:r>
    </w:p>
    <w:p w14:paraId="346A91CC" w14:textId="75E16083" w:rsidR="00C413ED" w:rsidRPr="006343F4" w:rsidRDefault="00C413ED" w:rsidP="006343F4">
      <w:pPr>
        <w:spacing w:line="360" w:lineRule="auto"/>
        <w:rPr>
          <w:rFonts w:ascii="Arial" w:hAnsi="Arial" w:cs="Arial"/>
          <w:color w:val="000000"/>
          <w:shd w:val="clear" w:color="auto" w:fill="FFFFFF"/>
        </w:rPr>
      </w:pPr>
      <w:r w:rsidRPr="006343F4">
        <w:rPr>
          <w:rFonts w:ascii="Arial" w:hAnsi="Arial" w:cs="Arial"/>
          <w:color w:val="000000"/>
          <w:u w:val="single"/>
          <w:shd w:val="clear" w:color="auto" w:fill="FFFFFF"/>
        </w:rPr>
        <w:t>Internal</w:t>
      </w:r>
      <w:r w:rsidRPr="006343F4">
        <w:rPr>
          <w:rFonts w:ascii="Arial" w:hAnsi="Arial" w:cs="Arial"/>
          <w:color w:val="000000"/>
          <w:shd w:val="clear" w:color="auto" w:fill="FFFFFF"/>
        </w:rPr>
        <w:t xml:space="preserve"> – The service user may believe the staff member was being strict and lacked understanding.</w:t>
      </w:r>
    </w:p>
    <w:p w14:paraId="6240714E" w14:textId="51FAA9D1" w:rsidR="00944DEE" w:rsidRPr="006343F4" w:rsidRDefault="00C413ED" w:rsidP="006343F4">
      <w:pPr>
        <w:spacing w:line="360" w:lineRule="auto"/>
        <w:rPr>
          <w:rFonts w:ascii="Arial" w:hAnsi="Arial" w:cs="Arial"/>
          <w:color w:val="000000"/>
          <w:u w:val="single"/>
          <w:shd w:val="clear" w:color="auto" w:fill="FFFFFF"/>
        </w:rPr>
      </w:pPr>
      <w:r w:rsidRPr="006343F4">
        <w:rPr>
          <w:rFonts w:ascii="Arial" w:hAnsi="Arial" w:cs="Arial"/>
          <w:color w:val="000000"/>
          <w:u w:val="single"/>
          <w:shd w:val="clear" w:color="auto" w:fill="FFFFFF"/>
        </w:rPr>
        <w:t xml:space="preserve">Internal </w:t>
      </w:r>
      <w:r w:rsidRPr="006343F4">
        <w:rPr>
          <w:rFonts w:ascii="Arial" w:hAnsi="Arial" w:cs="Arial"/>
          <w:color w:val="000000"/>
          <w:shd w:val="clear" w:color="auto" w:fill="FFFFFF"/>
        </w:rPr>
        <w:t>– The staff member may believe the service user</w:t>
      </w:r>
      <w:r w:rsidR="002C4F1F" w:rsidRPr="006343F4">
        <w:rPr>
          <w:rFonts w:ascii="Arial" w:hAnsi="Arial" w:cs="Arial"/>
          <w:color w:val="000000"/>
          <w:shd w:val="clear" w:color="auto" w:fill="FFFFFF"/>
        </w:rPr>
        <w:t xml:space="preserve"> character is</w:t>
      </w:r>
      <w:r w:rsidRPr="006343F4">
        <w:rPr>
          <w:rFonts w:ascii="Arial" w:hAnsi="Arial" w:cs="Arial"/>
          <w:color w:val="000000"/>
          <w:shd w:val="clear" w:color="auto" w:fill="FFFFFF"/>
        </w:rPr>
        <w:t xml:space="preserve"> </w:t>
      </w:r>
      <w:r w:rsidR="00AD0B61" w:rsidRPr="006343F4">
        <w:rPr>
          <w:rFonts w:ascii="Arial" w:hAnsi="Arial" w:cs="Arial"/>
          <w:color w:val="000000"/>
          <w:shd w:val="clear" w:color="auto" w:fill="FFFFFF"/>
        </w:rPr>
        <w:t xml:space="preserve">rude and impatient. </w:t>
      </w:r>
    </w:p>
    <w:p w14:paraId="55B5711C" w14:textId="401C64C2" w:rsidR="00C413ED" w:rsidRPr="006343F4" w:rsidRDefault="00C413ED" w:rsidP="006343F4">
      <w:pPr>
        <w:spacing w:line="360" w:lineRule="auto"/>
        <w:rPr>
          <w:rFonts w:ascii="Arial" w:hAnsi="Arial" w:cs="Arial"/>
          <w:color w:val="000000"/>
          <w:shd w:val="clear" w:color="auto" w:fill="FFFFFF"/>
        </w:rPr>
      </w:pPr>
      <w:r w:rsidRPr="006343F4">
        <w:rPr>
          <w:rFonts w:ascii="Arial" w:hAnsi="Arial" w:cs="Arial"/>
          <w:color w:val="000000"/>
          <w:u w:val="single"/>
          <w:shd w:val="clear" w:color="auto" w:fill="FFFFFF"/>
        </w:rPr>
        <w:t xml:space="preserve">External </w:t>
      </w:r>
      <w:r w:rsidRPr="006343F4">
        <w:rPr>
          <w:rFonts w:ascii="Arial" w:hAnsi="Arial" w:cs="Arial"/>
          <w:color w:val="000000"/>
          <w:shd w:val="clear" w:color="auto" w:fill="FFFFFF"/>
        </w:rPr>
        <w:t xml:space="preserve">– Service User’s condition is preventing him to follow the guidelines </w:t>
      </w:r>
      <w:r w:rsidR="00944DEE" w:rsidRPr="006343F4">
        <w:rPr>
          <w:rFonts w:ascii="Arial" w:hAnsi="Arial" w:cs="Arial"/>
          <w:color w:val="000000"/>
          <w:shd w:val="clear" w:color="auto" w:fill="FFFFFF"/>
        </w:rPr>
        <w:t xml:space="preserve">of being seated. He may have also been waiting for a length of time before becoming frustrated. </w:t>
      </w:r>
    </w:p>
    <w:p w14:paraId="140B1A7A" w14:textId="06FDB706" w:rsidR="00C413ED" w:rsidRPr="006343F4" w:rsidRDefault="00C413ED" w:rsidP="006343F4">
      <w:pPr>
        <w:spacing w:line="360" w:lineRule="auto"/>
        <w:rPr>
          <w:rFonts w:ascii="Arial" w:hAnsi="Arial" w:cs="Arial"/>
          <w:color w:val="000000"/>
          <w:shd w:val="clear" w:color="auto" w:fill="FFFFFF"/>
        </w:rPr>
      </w:pPr>
      <w:r w:rsidRPr="006343F4">
        <w:rPr>
          <w:rFonts w:ascii="Arial" w:hAnsi="Arial" w:cs="Arial"/>
          <w:color w:val="000000"/>
          <w:u w:val="single"/>
          <w:shd w:val="clear" w:color="auto" w:fill="FFFFFF"/>
        </w:rPr>
        <w:t>External</w:t>
      </w:r>
      <w:r w:rsidRPr="006343F4">
        <w:rPr>
          <w:rFonts w:ascii="Arial" w:hAnsi="Arial" w:cs="Arial"/>
          <w:color w:val="000000"/>
          <w:shd w:val="clear" w:color="auto" w:fill="FFFFFF"/>
        </w:rPr>
        <w:t xml:space="preserve"> </w:t>
      </w:r>
      <w:r w:rsidR="00944DEE" w:rsidRPr="006343F4">
        <w:rPr>
          <w:rFonts w:ascii="Arial" w:hAnsi="Arial" w:cs="Arial"/>
          <w:color w:val="000000"/>
          <w:shd w:val="clear" w:color="auto" w:fill="FFFFFF"/>
        </w:rPr>
        <w:t>–</w:t>
      </w:r>
      <w:r w:rsidRPr="006343F4">
        <w:rPr>
          <w:rFonts w:ascii="Arial" w:hAnsi="Arial" w:cs="Arial"/>
          <w:color w:val="000000"/>
          <w:shd w:val="clear" w:color="auto" w:fill="FFFFFF"/>
        </w:rPr>
        <w:t xml:space="preserve"> </w:t>
      </w:r>
      <w:r w:rsidR="00944DEE" w:rsidRPr="006343F4">
        <w:rPr>
          <w:rFonts w:ascii="Arial" w:hAnsi="Arial" w:cs="Arial"/>
          <w:color w:val="000000"/>
          <w:shd w:val="clear" w:color="auto" w:fill="FFFFFF"/>
        </w:rPr>
        <w:t xml:space="preserve">Staff member will </w:t>
      </w:r>
      <w:r w:rsidR="005551E3" w:rsidRPr="006343F4">
        <w:rPr>
          <w:rFonts w:ascii="Arial" w:hAnsi="Arial" w:cs="Arial"/>
          <w:color w:val="000000"/>
          <w:shd w:val="clear" w:color="auto" w:fill="FFFFFF"/>
        </w:rPr>
        <w:t xml:space="preserve">have been instructed by management to implement the guidelines. </w:t>
      </w:r>
    </w:p>
    <w:p w14:paraId="4E6302F9" w14:textId="77777777" w:rsidR="00080E24" w:rsidRPr="006343F4" w:rsidRDefault="00080E24" w:rsidP="006343F4">
      <w:pPr>
        <w:spacing w:line="360" w:lineRule="auto"/>
        <w:rPr>
          <w:rFonts w:ascii="Arial" w:hAnsi="Arial" w:cs="Arial"/>
          <w:bCs/>
        </w:rPr>
      </w:pPr>
    </w:p>
    <w:p w14:paraId="60344B19" w14:textId="42FB5222" w:rsidR="00F50DCA" w:rsidRPr="006343F4" w:rsidRDefault="00F50DCA" w:rsidP="006343F4">
      <w:pPr>
        <w:spacing w:line="360" w:lineRule="auto"/>
        <w:rPr>
          <w:rFonts w:ascii="Arial" w:hAnsi="Arial" w:cs="Arial"/>
          <w:bCs/>
        </w:rPr>
      </w:pPr>
    </w:p>
    <w:p w14:paraId="3E8AA8DC" w14:textId="687CD6D6" w:rsidR="00AD0B61" w:rsidRPr="006343F4" w:rsidRDefault="00AD0B61" w:rsidP="006343F4">
      <w:pPr>
        <w:spacing w:line="360" w:lineRule="auto"/>
        <w:rPr>
          <w:rFonts w:ascii="Arial" w:hAnsi="Arial" w:cs="Arial"/>
          <w:bCs/>
        </w:rPr>
      </w:pPr>
    </w:p>
    <w:p w14:paraId="184AC48F" w14:textId="07635C3F" w:rsidR="00AD0B61" w:rsidRPr="006343F4" w:rsidRDefault="00AD0B61" w:rsidP="006343F4">
      <w:pPr>
        <w:spacing w:line="360" w:lineRule="auto"/>
        <w:rPr>
          <w:rFonts w:ascii="Arial" w:hAnsi="Arial" w:cs="Arial"/>
          <w:bCs/>
        </w:rPr>
      </w:pPr>
    </w:p>
    <w:p w14:paraId="09D69C81" w14:textId="093EBC83" w:rsidR="00AD0B61" w:rsidRPr="006343F4" w:rsidRDefault="00AD0B61" w:rsidP="006343F4">
      <w:pPr>
        <w:spacing w:line="360" w:lineRule="auto"/>
        <w:rPr>
          <w:rFonts w:ascii="Arial" w:hAnsi="Arial" w:cs="Arial"/>
          <w:bCs/>
        </w:rPr>
      </w:pPr>
    </w:p>
    <w:p w14:paraId="46D2912E" w14:textId="17187644" w:rsidR="00AD0B61" w:rsidRPr="006343F4" w:rsidRDefault="00AD0B61" w:rsidP="006343F4">
      <w:pPr>
        <w:spacing w:line="360" w:lineRule="auto"/>
        <w:rPr>
          <w:rFonts w:ascii="Arial" w:hAnsi="Arial" w:cs="Arial"/>
          <w:bCs/>
        </w:rPr>
      </w:pPr>
    </w:p>
    <w:p w14:paraId="207DDF67" w14:textId="17F03DF3" w:rsidR="00AD0B61" w:rsidRPr="006343F4" w:rsidRDefault="00AD0B61" w:rsidP="006343F4">
      <w:pPr>
        <w:spacing w:line="360" w:lineRule="auto"/>
        <w:rPr>
          <w:rFonts w:ascii="Arial" w:hAnsi="Arial" w:cs="Arial"/>
          <w:bCs/>
        </w:rPr>
      </w:pPr>
    </w:p>
    <w:p w14:paraId="1DDCB27A" w14:textId="55787902" w:rsidR="00AD0B61" w:rsidRPr="006343F4" w:rsidRDefault="00AD0B61" w:rsidP="006343F4">
      <w:pPr>
        <w:spacing w:line="360" w:lineRule="auto"/>
        <w:rPr>
          <w:rFonts w:ascii="Arial" w:hAnsi="Arial" w:cs="Arial"/>
          <w:b/>
          <w:u w:val="single"/>
        </w:rPr>
      </w:pPr>
      <w:r w:rsidRPr="006343F4">
        <w:rPr>
          <w:rFonts w:ascii="Arial" w:hAnsi="Arial" w:cs="Arial"/>
          <w:b/>
          <w:u w:val="single"/>
        </w:rPr>
        <w:lastRenderedPageBreak/>
        <w:t xml:space="preserve">Fundamental Attribution </w:t>
      </w:r>
      <w:r w:rsidR="002C4F1F" w:rsidRPr="006343F4">
        <w:rPr>
          <w:rFonts w:ascii="Arial" w:hAnsi="Arial" w:cs="Arial"/>
          <w:b/>
          <w:u w:val="single"/>
        </w:rPr>
        <w:t>Hypothesis</w:t>
      </w:r>
    </w:p>
    <w:p w14:paraId="7D6BA965" w14:textId="51483616" w:rsidR="0046138D" w:rsidRPr="006343F4" w:rsidRDefault="0046138D" w:rsidP="006343F4">
      <w:pPr>
        <w:spacing w:line="360" w:lineRule="auto"/>
        <w:rPr>
          <w:rFonts w:ascii="Arial" w:hAnsi="Arial" w:cs="Arial"/>
          <w:bCs/>
        </w:rPr>
      </w:pPr>
      <w:r w:rsidRPr="006343F4">
        <w:rPr>
          <w:rFonts w:ascii="Arial" w:hAnsi="Arial" w:cs="Arial"/>
          <w:bCs/>
        </w:rPr>
        <w:t>FA</w:t>
      </w:r>
      <w:r w:rsidR="002C4F1F" w:rsidRPr="006343F4">
        <w:rPr>
          <w:rFonts w:ascii="Arial" w:hAnsi="Arial" w:cs="Arial"/>
          <w:bCs/>
        </w:rPr>
        <w:t>H</w:t>
      </w:r>
      <w:r w:rsidRPr="006343F4">
        <w:rPr>
          <w:rFonts w:ascii="Arial" w:hAnsi="Arial" w:cs="Arial"/>
          <w:bCs/>
        </w:rPr>
        <w:t xml:space="preserve"> is understood whereby </w:t>
      </w:r>
      <w:r w:rsidR="003A329D" w:rsidRPr="006343F4">
        <w:rPr>
          <w:rFonts w:ascii="Arial" w:hAnsi="Arial" w:cs="Arial"/>
          <w:bCs/>
        </w:rPr>
        <w:t>one’s</w:t>
      </w:r>
      <w:r w:rsidR="003C78AF" w:rsidRPr="006343F4">
        <w:rPr>
          <w:rFonts w:ascii="Arial" w:hAnsi="Arial" w:cs="Arial"/>
          <w:bCs/>
        </w:rPr>
        <w:t xml:space="preserve"> behaviour is a result of internal factors when it is actually because of something external to them, even when there is evidence</w:t>
      </w:r>
      <w:r w:rsidR="001E0DF2" w:rsidRPr="006343F4">
        <w:rPr>
          <w:rFonts w:ascii="Arial" w:hAnsi="Arial" w:cs="Arial"/>
          <w:bCs/>
        </w:rPr>
        <w:t xml:space="preserve"> to</w:t>
      </w:r>
      <w:r w:rsidR="003C78AF" w:rsidRPr="006343F4">
        <w:rPr>
          <w:rFonts w:ascii="Arial" w:hAnsi="Arial" w:cs="Arial"/>
          <w:bCs/>
        </w:rPr>
        <w:t xml:space="preserve"> supports this statement. </w:t>
      </w:r>
      <w:r w:rsidR="001E0DF2" w:rsidRPr="006343F4">
        <w:rPr>
          <w:rFonts w:ascii="Arial" w:hAnsi="Arial" w:cs="Arial"/>
          <w:bCs/>
        </w:rPr>
        <w:t>(Harman, 1999)</w:t>
      </w:r>
      <w:r w:rsidR="001E0DF2" w:rsidRPr="006343F4">
        <w:rPr>
          <w:rFonts w:ascii="Arial" w:hAnsi="Arial" w:cs="Arial"/>
          <w:bCs/>
        </w:rPr>
        <w:t xml:space="preserve">. </w:t>
      </w:r>
      <w:r w:rsidR="003C78AF" w:rsidRPr="006343F4">
        <w:rPr>
          <w:rFonts w:ascii="Arial" w:hAnsi="Arial" w:cs="Arial"/>
          <w:bCs/>
        </w:rPr>
        <w:t>Working in a counselling job we would</w:t>
      </w:r>
      <w:r w:rsidR="00D22D9C" w:rsidRPr="006343F4">
        <w:rPr>
          <w:rFonts w:ascii="Arial" w:hAnsi="Arial" w:cs="Arial"/>
          <w:bCs/>
        </w:rPr>
        <w:t xml:space="preserve"> have the understanding</w:t>
      </w:r>
      <w:r w:rsidR="003C78AF" w:rsidRPr="006343F4">
        <w:rPr>
          <w:rFonts w:ascii="Arial" w:hAnsi="Arial" w:cs="Arial"/>
          <w:bCs/>
        </w:rPr>
        <w:t xml:space="preserve"> that every person who walks into the building isn’t there to have a fun time</w:t>
      </w:r>
      <w:r w:rsidR="00D22D9C" w:rsidRPr="006343F4">
        <w:rPr>
          <w:rFonts w:ascii="Arial" w:hAnsi="Arial" w:cs="Arial"/>
          <w:bCs/>
        </w:rPr>
        <w:t>, considering</w:t>
      </w:r>
      <w:r w:rsidR="003C78AF" w:rsidRPr="006343F4">
        <w:rPr>
          <w:rFonts w:ascii="Arial" w:hAnsi="Arial" w:cs="Arial"/>
          <w:bCs/>
        </w:rPr>
        <w:t xml:space="preserve"> </w:t>
      </w:r>
      <w:r w:rsidR="00413872" w:rsidRPr="006343F4">
        <w:rPr>
          <w:rFonts w:ascii="Arial" w:hAnsi="Arial" w:cs="Arial"/>
          <w:bCs/>
        </w:rPr>
        <w:t>individuals</w:t>
      </w:r>
      <w:r w:rsidR="003C78AF" w:rsidRPr="006343F4">
        <w:rPr>
          <w:rFonts w:ascii="Arial" w:hAnsi="Arial" w:cs="Arial"/>
          <w:bCs/>
        </w:rPr>
        <w:t xml:space="preserve"> are</w:t>
      </w:r>
      <w:r w:rsidR="00D22D9C" w:rsidRPr="006343F4">
        <w:rPr>
          <w:rFonts w:ascii="Arial" w:hAnsi="Arial" w:cs="Arial"/>
          <w:bCs/>
        </w:rPr>
        <w:t>n’t</w:t>
      </w:r>
      <w:r w:rsidR="003C78AF" w:rsidRPr="006343F4">
        <w:rPr>
          <w:rFonts w:ascii="Arial" w:hAnsi="Arial" w:cs="Arial"/>
          <w:bCs/>
        </w:rPr>
        <w:t xml:space="preserve"> there because they want to be. Most times people </w:t>
      </w:r>
      <w:r w:rsidR="00D22D9C" w:rsidRPr="006343F4">
        <w:rPr>
          <w:rFonts w:ascii="Arial" w:hAnsi="Arial" w:cs="Arial"/>
          <w:bCs/>
        </w:rPr>
        <w:t xml:space="preserve">attend </w:t>
      </w:r>
      <w:r w:rsidR="003C78AF" w:rsidRPr="006343F4">
        <w:rPr>
          <w:rFonts w:ascii="Arial" w:hAnsi="Arial" w:cs="Arial"/>
          <w:bCs/>
        </w:rPr>
        <w:t xml:space="preserve">counselling appointments with the goal of seeking help and support following advisory from GP’s, hospitals, family members. </w:t>
      </w:r>
      <w:r w:rsidR="00362FE9" w:rsidRPr="006343F4">
        <w:rPr>
          <w:rFonts w:ascii="Arial" w:hAnsi="Arial" w:cs="Arial"/>
          <w:bCs/>
        </w:rPr>
        <w:t>Covid-19 has had a different impact on adolescents than it has on adults, with uncertainty, significant changes in their routines, and physical and social isolation that we as adults can cope with but that young people may not.</w:t>
      </w:r>
      <w:r w:rsidR="00362FE9" w:rsidRPr="006343F4">
        <w:rPr>
          <w:rFonts w:ascii="Arial" w:hAnsi="Arial" w:cs="Arial"/>
          <w:color w:val="000000"/>
          <w:shd w:val="clear" w:color="auto" w:fill="FFFFFF"/>
        </w:rPr>
        <w:t xml:space="preserve"> </w:t>
      </w:r>
      <w:r w:rsidR="00362FE9" w:rsidRPr="006343F4">
        <w:rPr>
          <w:rFonts w:ascii="Arial" w:hAnsi="Arial" w:cs="Arial"/>
          <w:bCs/>
        </w:rPr>
        <w:t xml:space="preserve">(Imran, </w:t>
      </w:r>
      <w:proofErr w:type="spellStart"/>
      <w:r w:rsidR="00362FE9" w:rsidRPr="006343F4">
        <w:rPr>
          <w:rFonts w:ascii="Arial" w:hAnsi="Arial" w:cs="Arial"/>
          <w:bCs/>
        </w:rPr>
        <w:t>Zeshan</w:t>
      </w:r>
      <w:proofErr w:type="spellEnd"/>
      <w:r w:rsidR="00362FE9" w:rsidRPr="006343F4">
        <w:rPr>
          <w:rFonts w:ascii="Arial" w:hAnsi="Arial" w:cs="Arial"/>
          <w:bCs/>
        </w:rPr>
        <w:t xml:space="preserve"> and Pervaiz, 2020)</w:t>
      </w:r>
    </w:p>
    <w:p w14:paraId="15723615" w14:textId="11025CA5" w:rsidR="001E0DF2" w:rsidRPr="006343F4" w:rsidRDefault="001E0DF2" w:rsidP="006343F4">
      <w:pPr>
        <w:spacing w:line="360" w:lineRule="auto"/>
        <w:rPr>
          <w:rFonts w:ascii="Arial" w:hAnsi="Arial" w:cs="Arial"/>
          <w:bCs/>
        </w:rPr>
      </w:pPr>
      <w:r w:rsidRPr="006343F4">
        <w:rPr>
          <w:rFonts w:ascii="Arial" w:hAnsi="Arial" w:cs="Arial"/>
          <w:bCs/>
        </w:rPr>
        <w:t>Reflecting on the receptionist's actions, she realised that she had raised her voice without considering her surroundings, causing her to fall into FAH. It is also important to consider the negative impact that shouting can have on the service user who was persuaded to attend and other people in the seating area. Ignoring her environment will lead to increased conflict and challenging behaviour.</w:t>
      </w:r>
    </w:p>
    <w:p w14:paraId="3200D84C" w14:textId="46FA0A08" w:rsidR="001E0DF2" w:rsidRPr="006343F4" w:rsidRDefault="002F74F5" w:rsidP="006343F4">
      <w:pPr>
        <w:spacing w:line="360" w:lineRule="auto"/>
        <w:rPr>
          <w:rFonts w:ascii="Arial" w:hAnsi="Arial" w:cs="Arial"/>
          <w:bCs/>
        </w:rPr>
      </w:pPr>
      <w:r w:rsidRPr="006343F4">
        <w:rPr>
          <w:rFonts w:ascii="Arial" w:hAnsi="Arial" w:cs="Arial"/>
          <w:bCs/>
        </w:rPr>
        <w:t>The service user, on the other hand, may have believed the receptionist was making him wait longer and was using her internal perception of him to delay his appointment, when in fact, appointments may have been delayed due to staff shortages. Frustration leads to aggression, and aggression leads to frustration. Aggression is always triggered by situations that frustrate us, and the service user's condition may have contributed to his frustration. (Brown, 2006)</w:t>
      </w:r>
    </w:p>
    <w:p w14:paraId="4D832159" w14:textId="77777777" w:rsidR="00413872" w:rsidRPr="006343F4" w:rsidRDefault="00413872" w:rsidP="006343F4">
      <w:pPr>
        <w:spacing w:line="360" w:lineRule="auto"/>
        <w:rPr>
          <w:rFonts w:ascii="Arial" w:hAnsi="Arial" w:cs="Arial"/>
          <w:bCs/>
        </w:rPr>
      </w:pPr>
    </w:p>
    <w:p w14:paraId="66E70539" w14:textId="77777777" w:rsidR="00AD0B61" w:rsidRPr="006343F4" w:rsidRDefault="00AD0B61" w:rsidP="006343F4">
      <w:pPr>
        <w:spacing w:line="360" w:lineRule="auto"/>
        <w:rPr>
          <w:rFonts w:ascii="Arial" w:hAnsi="Arial" w:cs="Arial"/>
          <w:b/>
          <w:u w:val="single"/>
        </w:rPr>
      </w:pPr>
    </w:p>
    <w:p w14:paraId="44C5490F" w14:textId="5F90A9E7" w:rsidR="00AD0B61" w:rsidRPr="006343F4" w:rsidRDefault="00AD0B61" w:rsidP="006343F4">
      <w:pPr>
        <w:spacing w:line="360" w:lineRule="auto"/>
        <w:rPr>
          <w:rFonts w:ascii="Arial" w:hAnsi="Arial" w:cs="Arial"/>
          <w:bCs/>
        </w:rPr>
      </w:pPr>
    </w:p>
    <w:p w14:paraId="4BD2DA82" w14:textId="015FA888" w:rsidR="00AD0B61" w:rsidRPr="006343F4" w:rsidRDefault="00AD0B61" w:rsidP="006343F4">
      <w:pPr>
        <w:spacing w:line="360" w:lineRule="auto"/>
        <w:rPr>
          <w:rFonts w:ascii="Arial" w:hAnsi="Arial" w:cs="Arial"/>
          <w:bCs/>
        </w:rPr>
      </w:pPr>
    </w:p>
    <w:p w14:paraId="4DD111CB" w14:textId="68A46EEA" w:rsidR="002F74F5" w:rsidRPr="006343F4" w:rsidRDefault="002F74F5" w:rsidP="006343F4">
      <w:pPr>
        <w:spacing w:line="360" w:lineRule="auto"/>
        <w:rPr>
          <w:rFonts w:ascii="Arial" w:hAnsi="Arial" w:cs="Arial"/>
          <w:bCs/>
        </w:rPr>
      </w:pPr>
    </w:p>
    <w:p w14:paraId="073FE7F8" w14:textId="39B2CA38" w:rsidR="002F74F5" w:rsidRPr="006343F4" w:rsidRDefault="002F74F5" w:rsidP="006343F4">
      <w:pPr>
        <w:spacing w:line="360" w:lineRule="auto"/>
        <w:rPr>
          <w:rFonts w:ascii="Arial" w:hAnsi="Arial" w:cs="Arial"/>
          <w:bCs/>
        </w:rPr>
      </w:pPr>
    </w:p>
    <w:p w14:paraId="1B0497DE" w14:textId="1A42EB1B" w:rsidR="002F74F5" w:rsidRPr="006343F4" w:rsidRDefault="002F74F5" w:rsidP="006343F4">
      <w:pPr>
        <w:spacing w:line="360" w:lineRule="auto"/>
        <w:rPr>
          <w:rFonts w:ascii="Arial" w:hAnsi="Arial" w:cs="Arial"/>
          <w:bCs/>
        </w:rPr>
      </w:pPr>
    </w:p>
    <w:p w14:paraId="1D262F0B" w14:textId="25588A26" w:rsidR="00E87B0F" w:rsidRDefault="00E87B0F" w:rsidP="006343F4">
      <w:pPr>
        <w:spacing w:line="360" w:lineRule="auto"/>
        <w:rPr>
          <w:rFonts w:ascii="Arial" w:hAnsi="Arial" w:cs="Arial"/>
          <w:bCs/>
        </w:rPr>
      </w:pPr>
    </w:p>
    <w:p w14:paraId="50B8ACD2" w14:textId="77777777" w:rsidR="006233FA" w:rsidRPr="006343F4" w:rsidRDefault="006233FA" w:rsidP="006343F4">
      <w:pPr>
        <w:spacing w:line="360" w:lineRule="auto"/>
        <w:rPr>
          <w:rFonts w:ascii="Arial" w:hAnsi="Arial" w:cs="Arial"/>
          <w:bCs/>
        </w:rPr>
      </w:pPr>
    </w:p>
    <w:p w14:paraId="6522D5FF" w14:textId="53C08E76" w:rsidR="002F74F5" w:rsidRPr="006343F4" w:rsidRDefault="002F74F5" w:rsidP="006343F4">
      <w:pPr>
        <w:spacing w:line="360" w:lineRule="auto"/>
        <w:rPr>
          <w:rFonts w:ascii="Arial" w:hAnsi="Arial" w:cs="Arial"/>
          <w:b/>
          <w:u w:val="single"/>
        </w:rPr>
      </w:pPr>
      <w:r w:rsidRPr="006343F4">
        <w:rPr>
          <w:rFonts w:ascii="Arial" w:hAnsi="Arial" w:cs="Arial"/>
          <w:b/>
          <w:u w:val="single"/>
        </w:rPr>
        <w:lastRenderedPageBreak/>
        <w:t>Conclusion</w:t>
      </w:r>
    </w:p>
    <w:p w14:paraId="0068516D" w14:textId="1EC47193" w:rsidR="002F74F5" w:rsidRPr="006343F4" w:rsidRDefault="002F74F5" w:rsidP="006343F4">
      <w:pPr>
        <w:spacing w:line="360" w:lineRule="auto"/>
        <w:rPr>
          <w:rFonts w:ascii="Arial" w:hAnsi="Arial" w:cs="Arial"/>
          <w:bCs/>
        </w:rPr>
      </w:pPr>
      <w:r w:rsidRPr="006343F4">
        <w:rPr>
          <w:rFonts w:ascii="Arial" w:hAnsi="Arial" w:cs="Arial"/>
          <w:bCs/>
        </w:rPr>
        <w:t xml:space="preserve">To conclude this </w:t>
      </w:r>
      <w:r w:rsidR="006233FA" w:rsidRPr="006343F4">
        <w:rPr>
          <w:rFonts w:ascii="Arial" w:hAnsi="Arial" w:cs="Arial"/>
          <w:bCs/>
        </w:rPr>
        <w:t>report,</w:t>
      </w:r>
      <w:r w:rsidRPr="006343F4">
        <w:rPr>
          <w:rFonts w:ascii="Arial" w:hAnsi="Arial" w:cs="Arial"/>
          <w:bCs/>
        </w:rPr>
        <w:t xml:space="preserve"> it is evident that w</w:t>
      </w:r>
      <w:r w:rsidR="00362FE9" w:rsidRPr="006343F4">
        <w:rPr>
          <w:rFonts w:ascii="Arial" w:hAnsi="Arial" w:cs="Arial"/>
          <w:bCs/>
        </w:rPr>
        <w:t xml:space="preserve">e as adults must be more conscientious to the needs of our young people. Along with the service users condition playing a substantial change in his life, Covid-19 </w:t>
      </w:r>
      <w:r w:rsidR="00754EF6" w:rsidRPr="006343F4">
        <w:rPr>
          <w:rFonts w:ascii="Arial" w:hAnsi="Arial" w:cs="Arial"/>
          <w:bCs/>
        </w:rPr>
        <w:t xml:space="preserve">has highlighted vulnerabilities and common symptoms of distress when communicating with the receptionist. The decision in this case would be to </w:t>
      </w:r>
      <w:proofErr w:type="gramStart"/>
      <w:r w:rsidR="00754EF6" w:rsidRPr="006343F4">
        <w:rPr>
          <w:rFonts w:ascii="Arial" w:hAnsi="Arial" w:cs="Arial"/>
          <w:bCs/>
        </w:rPr>
        <w:t>Upheld</w:t>
      </w:r>
      <w:proofErr w:type="gramEnd"/>
      <w:r w:rsidR="00754EF6" w:rsidRPr="006343F4">
        <w:rPr>
          <w:rFonts w:ascii="Arial" w:hAnsi="Arial" w:cs="Arial"/>
          <w:bCs/>
        </w:rPr>
        <w:t xml:space="preserve"> the complaint to ensure that any further incidents such as this do not occur making the experience of counselling appointments more person centred</w:t>
      </w:r>
      <w:r w:rsidR="00225006" w:rsidRPr="006343F4">
        <w:rPr>
          <w:rFonts w:ascii="Arial" w:hAnsi="Arial" w:cs="Arial"/>
          <w:bCs/>
        </w:rPr>
        <w:t>.</w:t>
      </w:r>
    </w:p>
    <w:p w14:paraId="4EA1A65F" w14:textId="65EBB889" w:rsidR="00225006" w:rsidRPr="006343F4" w:rsidRDefault="00E67772" w:rsidP="006343F4">
      <w:pPr>
        <w:spacing w:line="360" w:lineRule="auto"/>
        <w:rPr>
          <w:rFonts w:ascii="Arial" w:hAnsi="Arial" w:cs="Arial"/>
          <w:bCs/>
        </w:rPr>
      </w:pPr>
      <w:r w:rsidRPr="006343F4">
        <w:rPr>
          <w:rFonts w:ascii="Arial" w:hAnsi="Arial" w:cs="Arial"/>
          <w:bCs/>
        </w:rPr>
        <w:t>T</w:t>
      </w:r>
      <w:r w:rsidR="00225006" w:rsidRPr="006343F4">
        <w:rPr>
          <w:rFonts w:ascii="Arial" w:hAnsi="Arial" w:cs="Arial"/>
          <w:bCs/>
        </w:rPr>
        <w:t xml:space="preserve">he recommendations I would like you to consider </w:t>
      </w:r>
      <w:r w:rsidR="006233FA" w:rsidRPr="006343F4">
        <w:rPr>
          <w:rFonts w:ascii="Arial" w:hAnsi="Arial" w:cs="Arial"/>
          <w:bCs/>
        </w:rPr>
        <w:t>resolving</w:t>
      </w:r>
      <w:r w:rsidR="00225006" w:rsidRPr="006343F4">
        <w:rPr>
          <w:rFonts w:ascii="Arial" w:hAnsi="Arial" w:cs="Arial"/>
          <w:bCs/>
        </w:rPr>
        <w:t xml:space="preserve"> this matter are:</w:t>
      </w:r>
    </w:p>
    <w:p w14:paraId="75FBCD73" w14:textId="1366527D" w:rsidR="00225006" w:rsidRPr="006343F4" w:rsidRDefault="00225006" w:rsidP="006343F4">
      <w:pPr>
        <w:spacing w:line="360" w:lineRule="auto"/>
        <w:rPr>
          <w:rFonts w:ascii="Arial" w:hAnsi="Arial" w:cs="Arial"/>
          <w:bCs/>
        </w:rPr>
      </w:pPr>
      <w:r w:rsidRPr="006343F4">
        <w:rPr>
          <w:rFonts w:ascii="Arial" w:hAnsi="Arial" w:cs="Arial"/>
          <w:bCs/>
        </w:rPr>
        <w:t xml:space="preserve">Staff could be encouraged to participate </w:t>
      </w:r>
      <w:r w:rsidR="003A329D" w:rsidRPr="006343F4">
        <w:rPr>
          <w:rFonts w:ascii="Arial" w:hAnsi="Arial" w:cs="Arial"/>
          <w:bCs/>
        </w:rPr>
        <w:t>in training relating to</w:t>
      </w:r>
      <w:r w:rsidR="00E67772" w:rsidRPr="006343F4">
        <w:rPr>
          <w:rFonts w:ascii="Arial" w:hAnsi="Arial" w:cs="Arial"/>
          <w:bCs/>
        </w:rPr>
        <w:t xml:space="preserve"> Idiosyncratic</w:t>
      </w:r>
      <w:r w:rsidR="003A329D" w:rsidRPr="006343F4">
        <w:rPr>
          <w:rFonts w:ascii="Arial" w:hAnsi="Arial" w:cs="Arial"/>
          <w:bCs/>
        </w:rPr>
        <w:t xml:space="preserve"> Empathy </w:t>
      </w:r>
      <w:r w:rsidR="00E67772" w:rsidRPr="006343F4">
        <w:rPr>
          <w:rFonts w:ascii="Arial" w:hAnsi="Arial" w:cs="Arial"/>
          <w:bCs/>
        </w:rPr>
        <w:t>which will support staff in delivering empathy depending on the person</w:t>
      </w:r>
      <w:r w:rsidR="006233FA">
        <w:rPr>
          <w:rFonts w:ascii="Arial" w:hAnsi="Arial" w:cs="Arial"/>
          <w:bCs/>
        </w:rPr>
        <w:t xml:space="preserve"> and their individual needs</w:t>
      </w:r>
      <w:r w:rsidR="00E67772" w:rsidRPr="006343F4">
        <w:rPr>
          <w:rFonts w:ascii="Arial" w:hAnsi="Arial" w:cs="Arial"/>
          <w:bCs/>
        </w:rPr>
        <w:t xml:space="preserve">. Despite the staff member only being </w:t>
      </w:r>
      <w:r w:rsidR="006233FA" w:rsidRPr="006343F4">
        <w:rPr>
          <w:rFonts w:ascii="Arial" w:hAnsi="Arial" w:cs="Arial"/>
          <w:bCs/>
        </w:rPr>
        <w:t>a receptionist,</w:t>
      </w:r>
      <w:r w:rsidR="00E67772" w:rsidRPr="006343F4">
        <w:rPr>
          <w:rFonts w:ascii="Arial" w:hAnsi="Arial" w:cs="Arial"/>
          <w:bCs/>
        </w:rPr>
        <w:t xml:space="preserve"> I think </w:t>
      </w:r>
      <w:r w:rsidR="006233FA" w:rsidRPr="006343F4">
        <w:rPr>
          <w:rFonts w:ascii="Arial" w:hAnsi="Arial" w:cs="Arial"/>
          <w:bCs/>
        </w:rPr>
        <w:t>it’s</w:t>
      </w:r>
      <w:r w:rsidR="00E67772" w:rsidRPr="006343F4">
        <w:rPr>
          <w:rFonts w:ascii="Arial" w:hAnsi="Arial" w:cs="Arial"/>
          <w:bCs/>
        </w:rPr>
        <w:t xml:space="preserve"> important that all staff have Empathy training to ensure the delivery of service</w:t>
      </w:r>
      <w:r w:rsidR="00776EE4" w:rsidRPr="006343F4">
        <w:rPr>
          <w:rFonts w:ascii="Arial" w:hAnsi="Arial" w:cs="Arial"/>
          <w:bCs/>
        </w:rPr>
        <w:t xml:space="preserve"> from beginning to the end</w:t>
      </w:r>
      <w:r w:rsidR="00E67772" w:rsidRPr="006343F4">
        <w:rPr>
          <w:rFonts w:ascii="Arial" w:hAnsi="Arial" w:cs="Arial"/>
          <w:bCs/>
        </w:rPr>
        <w:t xml:space="preserve"> is effective.</w:t>
      </w:r>
    </w:p>
    <w:p w14:paraId="6033AEF0" w14:textId="5D2A5132" w:rsidR="00E67772" w:rsidRPr="006343F4" w:rsidRDefault="00E67772" w:rsidP="006343F4">
      <w:pPr>
        <w:spacing w:line="360" w:lineRule="auto"/>
        <w:rPr>
          <w:rFonts w:ascii="Arial" w:hAnsi="Arial" w:cs="Arial"/>
          <w:bCs/>
        </w:rPr>
      </w:pPr>
      <w:r w:rsidRPr="006343F4">
        <w:rPr>
          <w:rFonts w:ascii="Arial" w:hAnsi="Arial" w:cs="Arial"/>
          <w:bCs/>
        </w:rPr>
        <w:t xml:space="preserve">I would also recommend </w:t>
      </w:r>
      <w:r w:rsidR="00776EE4" w:rsidRPr="006343F4">
        <w:rPr>
          <w:rFonts w:ascii="Arial" w:hAnsi="Arial" w:cs="Arial"/>
          <w:bCs/>
        </w:rPr>
        <w:t>that during the recruitment process staff members who have been selected to work at the organisation, they are carefully suited to their roles. I also believe emphasising the organisations Ethos along with standards that are expected of them are read and understood.</w:t>
      </w:r>
    </w:p>
    <w:p w14:paraId="3B79C215" w14:textId="49176E14" w:rsidR="006343F4" w:rsidRPr="006343F4" w:rsidRDefault="006343F4" w:rsidP="006343F4">
      <w:pPr>
        <w:spacing w:line="360" w:lineRule="auto"/>
        <w:rPr>
          <w:rFonts w:ascii="Arial" w:hAnsi="Arial" w:cs="Arial"/>
          <w:bCs/>
        </w:rPr>
      </w:pPr>
    </w:p>
    <w:p w14:paraId="22E6D5ED" w14:textId="0CA9A4B7" w:rsidR="006343F4" w:rsidRPr="006343F4" w:rsidRDefault="006343F4" w:rsidP="006343F4">
      <w:pPr>
        <w:spacing w:line="360" w:lineRule="auto"/>
        <w:rPr>
          <w:rFonts w:ascii="Arial" w:hAnsi="Arial" w:cs="Arial"/>
          <w:bCs/>
        </w:rPr>
      </w:pPr>
    </w:p>
    <w:p w14:paraId="6320BC1F" w14:textId="79DDE193" w:rsidR="006343F4" w:rsidRPr="006343F4" w:rsidRDefault="006343F4" w:rsidP="006343F4">
      <w:pPr>
        <w:spacing w:line="360" w:lineRule="auto"/>
        <w:rPr>
          <w:rFonts w:ascii="Arial" w:hAnsi="Arial" w:cs="Arial"/>
          <w:bCs/>
        </w:rPr>
      </w:pPr>
    </w:p>
    <w:p w14:paraId="5023CF52" w14:textId="08D54DA4" w:rsidR="006343F4" w:rsidRPr="006343F4" w:rsidRDefault="006343F4" w:rsidP="006343F4">
      <w:pPr>
        <w:spacing w:line="360" w:lineRule="auto"/>
        <w:rPr>
          <w:rFonts w:ascii="Arial" w:hAnsi="Arial" w:cs="Arial"/>
          <w:bCs/>
        </w:rPr>
      </w:pPr>
    </w:p>
    <w:p w14:paraId="7A103FAD" w14:textId="5C67CB67" w:rsidR="006343F4" w:rsidRPr="006343F4" w:rsidRDefault="006343F4" w:rsidP="006343F4">
      <w:pPr>
        <w:spacing w:line="360" w:lineRule="auto"/>
        <w:rPr>
          <w:rFonts w:ascii="Arial" w:hAnsi="Arial" w:cs="Arial"/>
          <w:bCs/>
        </w:rPr>
      </w:pPr>
    </w:p>
    <w:p w14:paraId="14F31C7E" w14:textId="4D98BABB" w:rsidR="006343F4" w:rsidRPr="006343F4" w:rsidRDefault="006343F4" w:rsidP="006343F4">
      <w:pPr>
        <w:spacing w:line="360" w:lineRule="auto"/>
        <w:rPr>
          <w:rFonts w:ascii="Arial" w:hAnsi="Arial" w:cs="Arial"/>
          <w:bCs/>
        </w:rPr>
      </w:pPr>
    </w:p>
    <w:p w14:paraId="7740712C" w14:textId="7E428BA2" w:rsidR="006343F4" w:rsidRPr="006343F4" w:rsidRDefault="006343F4" w:rsidP="006343F4">
      <w:pPr>
        <w:spacing w:line="360" w:lineRule="auto"/>
        <w:rPr>
          <w:rFonts w:ascii="Arial" w:hAnsi="Arial" w:cs="Arial"/>
          <w:bCs/>
        </w:rPr>
      </w:pPr>
    </w:p>
    <w:p w14:paraId="59F3C05C" w14:textId="772762A9" w:rsidR="006343F4" w:rsidRPr="006343F4" w:rsidRDefault="006343F4" w:rsidP="006343F4">
      <w:pPr>
        <w:spacing w:line="360" w:lineRule="auto"/>
        <w:rPr>
          <w:rFonts w:ascii="Arial" w:hAnsi="Arial" w:cs="Arial"/>
          <w:bCs/>
        </w:rPr>
      </w:pPr>
    </w:p>
    <w:p w14:paraId="3D00D40C" w14:textId="63D3A481" w:rsidR="006343F4" w:rsidRPr="006343F4" w:rsidRDefault="006343F4" w:rsidP="006343F4">
      <w:pPr>
        <w:spacing w:line="360" w:lineRule="auto"/>
        <w:rPr>
          <w:rFonts w:ascii="Arial" w:hAnsi="Arial" w:cs="Arial"/>
          <w:bCs/>
        </w:rPr>
      </w:pPr>
    </w:p>
    <w:p w14:paraId="495AC207" w14:textId="39D2663A" w:rsidR="006343F4" w:rsidRPr="006343F4" w:rsidRDefault="006343F4" w:rsidP="006343F4">
      <w:pPr>
        <w:spacing w:line="360" w:lineRule="auto"/>
        <w:rPr>
          <w:rFonts w:ascii="Arial" w:hAnsi="Arial" w:cs="Arial"/>
          <w:bCs/>
        </w:rPr>
      </w:pPr>
    </w:p>
    <w:p w14:paraId="57A8972F" w14:textId="79BCD74A" w:rsidR="006343F4" w:rsidRPr="006343F4" w:rsidRDefault="006343F4" w:rsidP="006343F4">
      <w:pPr>
        <w:spacing w:line="360" w:lineRule="auto"/>
        <w:rPr>
          <w:rFonts w:ascii="Arial" w:hAnsi="Arial" w:cs="Arial"/>
          <w:bCs/>
        </w:rPr>
      </w:pPr>
    </w:p>
    <w:p w14:paraId="5C9C1D54" w14:textId="6C1E0BA3" w:rsidR="006343F4" w:rsidRPr="006343F4" w:rsidRDefault="006343F4" w:rsidP="006343F4">
      <w:pPr>
        <w:spacing w:line="360" w:lineRule="auto"/>
        <w:rPr>
          <w:rFonts w:ascii="Arial" w:hAnsi="Arial" w:cs="Arial"/>
          <w:bCs/>
        </w:rPr>
      </w:pPr>
    </w:p>
    <w:p w14:paraId="3E4B1836" w14:textId="28EEAB44" w:rsidR="006343F4" w:rsidRDefault="006343F4">
      <w:pPr>
        <w:rPr>
          <w:rFonts w:ascii="Arial" w:hAnsi="Arial" w:cs="Arial"/>
          <w:b/>
          <w:u w:val="single"/>
        </w:rPr>
      </w:pPr>
    </w:p>
    <w:p w14:paraId="68CAE3B9" w14:textId="0EAF21E3" w:rsidR="006343F4" w:rsidRDefault="006343F4" w:rsidP="006343F4">
      <w:pPr>
        <w:rPr>
          <w:rFonts w:ascii="Arial" w:hAnsi="Arial" w:cs="Arial"/>
          <w:b/>
          <w:u w:val="single"/>
        </w:rPr>
      </w:pPr>
      <w:r w:rsidRPr="006343F4">
        <w:rPr>
          <w:rFonts w:ascii="Arial" w:hAnsi="Arial" w:cs="Arial"/>
          <w:b/>
          <w:u w:val="single"/>
        </w:rPr>
        <w:lastRenderedPageBreak/>
        <w:t>References</w:t>
      </w:r>
    </w:p>
    <w:p w14:paraId="6FB3BB02" w14:textId="3DCA803D" w:rsidR="006343F4" w:rsidRPr="006343F4" w:rsidRDefault="006343F4" w:rsidP="006343F4">
      <w:pPr>
        <w:rPr>
          <w:rFonts w:ascii="Arial" w:hAnsi="Arial" w:cs="Arial"/>
          <w:bCs/>
        </w:rPr>
      </w:pPr>
      <w:r w:rsidRPr="006343F4">
        <w:rPr>
          <w:rFonts w:ascii="Arial" w:hAnsi="Arial" w:cs="Arial"/>
          <w:bCs/>
        </w:rPr>
        <w:t>2021. </w:t>
      </w:r>
      <w:r w:rsidRPr="006343F4">
        <w:rPr>
          <w:rFonts w:ascii="Arial" w:hAnsi="Arial" w:cs="Arial"/>
          <w:bCs/>
          <w:i/>
          <w:iCs/>
        </w:rPr>
        <w:t>(https://ars.els-cdn.com/content/image/1-s2.0-S0140673612603225-gr1.jpg, 2021)</w:t>
      </w:r>
      <w:r w:rsidRPr="006343F4">
        <w:rPr>
          <w:rFonts w:ascii="Arial" w:hAnsi="Arial" w:cs="Arial"/>
          <w:bCs/>
        </w:rPr>
        <w:t>. [image].</w:t>
      </w:r>
    </w:p>
    <w:p w14:paraId="4A8F2BB0" w14:textId="77777777" w:rsidR="006343F4" w:rsidRPr="006343F4" w:rsidRDefault="006343F4" w:rsidP="006343F4">
      <w:pPr>
        <w:rPr>
          <w:rFonts w:ascii="Arial" w:hAnsi="Arial" w:cs="Arial"/>
          <w:bCs/>
        </w:rPr>
      </w:pPr>
      <w:r w:rsidRPr="006343F4">
        <w:rPr>
          <w:rFonts w:ascii="Arial" w:hAnsi="Arial" w:cs="Arial"/>
          <w:bCs/>
        </w:rPr>
        <w:t>Brown, C., 2006. </w:t>
      </w:r>
      <w:r w:rsidRPr="006343F4">
        <w:rPr>
          <w:rFonts w:ascii="Arial" w:hAnsi="Arial" w:cs="Arial"/>
          <w:bCs/>
          <w:i/>
          <w:iCs/>
        </w:rPr>
        <w:t>Social psychology</w:t>
      </w:r>
      <w:r w:rsidRPr="006343F4">
        <w:rPr>
          <w:rFonts w:ascii="Arial" w:hAnsi="Arial" w:cs="Arial"/>
          <w:bCs/>
        </w:rPr>
        <w:t>. London: SAGE, p.pg95.</w:t>
      </w:r>
    </w:p>
    <w:p w14:paraId="718BE5F6" w14:textId="77777777" w:rsidR="006343F4" w:rsidRPr="006343F4" w:rsidRDefault="006343F4" w:rsidP="006343F4">
      <w:pPr>
        <w:rPr>
          <w:rFonts w:ascii="Arial" w:hAnsi="Arial" w:cs="Arial"/>
          <w:bCs/>
        </w:rPr>
      </w:pPr>
      <w:r w:rsidRPr="006343F4">
        <w:rPr>
          <w:rFonts w:ascii="Arial" w:hAnsi="Arial" w:cs="Arial"/>
          <w:bCs/>
        </w:rPr>
        <w:t xml:space="preserve">Dunn, D. and </w:t>
      </w:r>
      <w:proofErr w:type="spellStart"/>
      <w:r w:rsidRPr="006343F4">
        <w:rPr>
          <w:rFonts w:ascii="Arial" w:hAnsi="Arial" w:cs="Arial"/>
          <w:bCs/>
        </w:rPr>
        <w:t>Sahlender</w:t>
      </w:r>
      <w:proofErr w:type="spellEnd"/>
      <w:r w:rsidRPr="006343F4">
        <w:rPr>
          <w:rFonts w:ascii="Arial" w:hAnsi="Arial" w:cs="Arial"/>
          <w:bCs/>
        </w:rPr>
        <w:t xml:space="preserve">, L., 2007. Explaining </w:t>
      </w:r>
      <w:proofErr w:type="spellStart"/>
      <w:r w:rsidRPr="006343F4">
        <w:rPr>
          <w:rFonts w:ascii="Arial" w:hAnsi="Arial" w:cs="Arial"/>
          <w:bCs/>
        </w:rPr>
        <w:t>Behavior</w:t>
      </w:r>
      <w:proofErr w:type="spellEnd"/>
      <w:r w:rsidRPr="006343F4">
        <w:rPr>
          <w:rFonts w:ascii="Arial" w:hAnsi="Arial" w:cs="Arial"/>
          <w:bCs/>
        </w:rPr>
        <w:t>: Attributions Meet Folk Theories to Make Social Meaning. </w:t>
      </w:r>
      <w:r w:rsidRPr="006343F4">
        <w:rPr>
          <w:rFonts w:ascii="Arial" w:hAnsi="Arial" w:cs="Arial"/>
          <w:bCs/>
          <w:i/>
          <w:iCs/>
        </w:rPr>
        <w:t>Journal of Social and Clinical Psychology</w:t>
      </w:r>
      <w:r w:rsidRPr="006343F4">
        <w:rPr>
          <w:rFonts w:ascii="Arial" w:hAnsi="Arial" w:cs="Arial"/>
          <w:bCs/>
        </w:rPr>
        <w:t>, 26(1), pp.131-133.</w:t>
      </w:r>
    </w:p>
    <w:p w14:paraId="1F020535" w14:textId="77777777" w:rsidR="006343F4" w:rsidRPr="006343F4" w:rsidRDefault="006343F4" w:rsidP="006343F4">
      <w:pPr>
        <w:rPr>
          <w:rFonts w:ascii="Arial" w:hAnsi="Arial" w:cs="Arial"/>
          <w:bCs/>
        </w:rPr>
      </w:pPr>
      <w:r w:rsidRPr="006343F4">
        <w:rPr>
          <w:rFonts w:ascii="Arial" w:hAnsi="Arial" w:cs="Arial"/>
          <w:bCs/>
        </w:rPr>
        <w:t>Harman, G., 1999. XIV-Moral Philosophy Meets Social Psychology: Virtue Ethics and the Fundamental Attribution Error. </w:t>
      </w:r>
      <w:r w:rsidRPr="006343F4">
        <w:rPr>
          <w:rFonts w:ascii="Arial" w:hAnsi="Arial" w:cs="Arial"/>
          <w:bCs/>
          <w:i/>
          <w:iCs/>
        </w:rPr>
        <w:t>Proceedings of the Aristotelian Society</w:t>
      </w:r>
      <w:r w:rsidRPr="006343F4">
        <w:rPr>
          <w:rFonts w:ascii="Arial" w:hAnsi="Arial" w:cs="Arial"/>
          <w:bCs/>
        </w:rPr>
        <w:t>, 99(3), pp.315-331.</w:t>
      </w:r>
    </w:p>
    <w:p w14:paraId="2B8E7907" w14:textId="77777777" w:rsidR="006343F4" w:rsidRPr="006343F4" w:rsidRDefault="006343F4" w:rsidP="006343F4">
      <w:pPr>
        <w:rPr>
          <w:rFonts w:ascii="Arial" w:hAnsi="Arial" w:cs="Arial"/>
          <w:bCs/>
        </w:rPr>
      </w:pPr>
      <w:proofErr w:type="spellStart"/>
      <w:r w:rsidRPr="006343F4">
        <w:rPr>
          <w:rFonts w:ascii="Arial" w:hAnsi="Arial" w:cs="Arial"/>
          <w:bCs/>
        </w:rPr>
        <w:t>Hawton</w:t>
      </w:r>
      <w:proofErr w:type="spellEnd"/>
      <w:r w:rsidRPr="006343F4">
        <w:rPr>
          <w:rFonts w:ascii="Arial" w:hAnsi="Arial" w:cs="Arial"/>
          <w:bCs/>
        </w:rPr>
        <w:t>, K., Saunders, K. and O'Connor, R., 2012. Self-harm and suicide in adolescents. </w:t>
      </w:r>
      <w:r w:rsidRPr="006343F4">
        <w:rPr>
          <w:rFonts w:ascii="Arial" w:hAnsi="Arial" w:cs="Arial"/>
          <w:bCs/>
          <w:i/>
          <w:iCs/>
        </w:rPr>
        <w:t>The Lancet</w:t>
      </w:r>
      <w:r w:rsidRPr="006343F4">
        <w:rPr>
          <w:rFonts w:ascii="Arial" w:hAnsi="Arial" w:cs="Arial"/>
          <w:bCs/>
        </w:rPr>
        <w:t>, 379(9834), pp.2373-2382.</w:t>
      </w:r>
    </w:p>
    <w:p w14:paraId="13C5D2EB" w14:textId="77777777" w:rsidR="006343F4" w:rsidRPr="006343F4" w:rsidRDefault="006343F4" w:rsidP="006343F4">
      <w:pPr>
        <w:rPr>
          <w:rFonts w:ascii="Arial" w:hAnsi="Arial" w:cs="Arial"/>
          <w:bCs/>
        </w:rPr>
      </w:pPr>
      <w:r w:rsidRPr="006343F4">
        <w:rPr>
          <w:rFonts w:ascii="Arial" w:hAnsi="Arial" w:cs="Arial"/>
          <w:bCs/>
        </w:rPr>
        <w:t>Hogg, M. and Vaughan, G., 2014. </w:t>
      </w:r>
      <w:r w:rsidRPr="006343F4">
        <w:rPr>
          <w:rFonts w:ascii="Arial" w:hAnsi="Arial" w:cs="Arial"/>
          <w:bCs/>
          <w:i/>
          <w:iCs/>
        </w:rPr>
        <w:t>Social psychology</w:t>
      </w:r>
      <w:r w:rsidRPr="006343F4">
        <w:rPr>
          <w:rFonts w:ascii="Arial" w:hAnsi="Arial" w:cs="Arial"/>
          <w:bCs/>
        </w:rPr>
        <w:t xml:space="preserve">. 7th ed. Harlow, England: </w:t>
      </w:r>
      <w:proofErr w:type="spellStart"/>
      <w:r w:rsidRPr="006343F4">
        <w:rPr>
          <w:rFonts w:ascii="Arial" w:hAnsi="Arial" w:cs="Arial"/>
          <w:bCs/>
        </w:rPr>
        <w:t>pearson</w:t>
      </w:r>
      <w:proofErr w:type="spellEnd"/>
      <w:r w:rsidRPr="006343F4">
        <w:rPr>
          <w:rFonts w:ascii="Arial" w:hAnsi="Arial" w:cs="Arial"/>
          <w:bCs/>
        </w:rPr>
        <w:t>, p.255.</w:t>
      </w:r>
    </w:p>
    <w:p w14:paraId="27393EE4" w14:textId="77777777" w:rsidR="006343F4" w:rsidRPr="006343F4" w:rsidRDefault="006343F4" w:rsidP="006343F4">
      <w:pPr>
        <w:rPr>
          <w:rFonts w:ascii="Arial" w:hAnsi="Arial" w:cs="Arial"/>
          <w:bCs/>
        </w:rPr>
      </w:pPr>
      <w:r w:rsidRPr="006343F4">
        <w:rPr>
          <w:rFonts w:ascii="Arial" w:hAnsi="Arial" w:cs="Arial"/>
          <w:bCs/>
        </w:rPr>
        <w:t xml:space="preserve">Imran, N., </w:t>
      </w:r>
      <w:proofErr w:type="spellStart"/>
      <w:r w:rsidRPr="006343F4">
        <w:rPr>
          <w:rFonts w:ascii="Arial" w:hAnsi="Arial" w:cs="Arial"/>
          <w:bCs/>
        </w:rPr>
        <w:t>Zeshan</w:t>
      </w:r>
      <w:proofErr w:type="spellEnd"/>
      <w:r w:rsidRPr="006343F4">
        <w:rPr>
          <w:rFonts w:ascii="Arial" w:hAnsi="Arial" w:cs="Arial"/>
          <w:bCs/>
        </w:rPr>
        <w:t>, M. and Pervaiz, Z., 2020. Mental health considerations for children &amp; adolescents in COVID-19 Pandemic. </w:t>
      </w:r>
      <w:r w:rsidRPr="006343F4">
        <w:rPr>
          <w:rFonts w:ascii="Arial" w:hAnsi="Arial" w:cs="Arial"/>
          <w:bCs/>
          <w:i/>
          <w:iCs/>
        </w:rPr>
        <w:t>Pakistan Journal of Medical Sciences</w:t>
      </w:r>
      <w:r w:rsidRPr="006343F4">
        <w:rPr>
          <w:rFonts w:ascii="Arial" w:hAnsi="Arial" w:cs="Arial"/>
          <w:bCs/>
        </w:rPr>
        <w:t>, 36(COVID19-S4).</w:t>
      </w:r>
    </w:p>
    <w:p w14:paraId="5A2E692C" w14:textId="77777777" w:rsidR="006343F4" w:rsidRPr="006343F4" w:rsidRDefault="006343F4" w:rsidP="006343F4">
      <w:pPr>
        <w:rPr>
          <w:rFonts w:ascii="Arial" w:hAnsi="Arial" w:cs="Arial"/>
          <w:bCs/>
        </w:rPr>
      </w:pPr>
      <w:r w:rsidRPr="006343F4">
        <w:rPr>
          <w:rFonts w:ascii="Arial" w:hAnsi="Arial" w:cs="Arial"/>
          <w:bCs/>
        </w:rPr>
        <w:t>Muscular Dystrophy Association. 2021. </w:t>
      </w:r>
      <w:r w:rsidRPr="006343F4">
        <w:rPr>
          <w:rFonts w:ascii="Arial" w:hAnsi="Arial" w:cs="Arial"/>
          <w:bCs/>
          <w:i/>
          <w:iCs/>
        </w:rPr>
        <w:t>Emery-</w:t>
      </w:r>
      <w:proofErr w:type="spellStart"/>
      <w:r w:rsidRPr="006343F4">
        <w:rPr>
          <w:rFonts w:ascii="Arial" w:hAnsi="Arial" w:cs="Arial"/>
          <w:bCs/>
          <w:i/>
          <w:iCs/>
        </w:rPr>
        <w:t>Dreifuss</w:t>
      </w:r>
      <w:proofErr w:type="spellEnd"/>
      <w:r w:rsidRPr="006343F4">
        <w:rPr>
          <w:rFonts w:ascii="Arial" w:hAnsi="Arial" w:cs="Arial"/>
          <w:bCs/>
          <w:i/>
          <w:iCs/>
        </w:rPr>
        <w:t xml:space="preserve"> Muscular Dystrophy (EDMD) - Diseases | Muscular Dystrophy Association</w:t>
      </w:r>
      <w:r w:rsidRPr="006343F4">
        <w:rPr>
          <w:rFonts w:ascii="Arial" w:hAnsi="Arial" w:cs="Arial"/>
          <w:bCs/>
        </w:rPr>
        <w:t>. [online] Available at: &lt;https://www.mda.org/disease/emery-dreifuss-muscular-dystrophy&gt; [Accessed 13 December 2021].</w:t>
      </w:r>
    </w:p>
    <w:p w14:paraId="4185AD9A" w14:textId="77777777" w:rsidR="006343F4" w:rsidRPr="006343F4" w:rsidRDefault="006343F4" w:rsidP="006343F4">
      <w:pPr>
        <w:rPr>
          <w:rFonts w:ascii="Arial" w:hAnsi="Arial" w:cs="Arial"/>
          <w:bCs/>
        </w:rPr>
      </w:pPr>
      <w:r w:rsidRPr="006343F4">
        <w:rPr>
          <w:rFonts w:ascii="Arial" w:hAnsi="Arial" w:cs="Arial"/>
          <w:bCs/>
        </w:rPr>
        <w:t>Ons.gov.uk. 2021. </w:t>
      </w:r>
      <w:r w:rsidRPr="006343F4">
        <w:rPr>
          <w:rFonts w:ascii="Arial" w:hAnsi="Arial" w:cs="Arial"/>
          <w:bCs/>
          <w:i/>
          <w:iCs/>
        </w:rPr>
        <w:t>Suicides in England and Wales - Office for National Statistics</w:t>
      </w:r>
      <w:r w:rsidRPr="006343F4">
        <w:rPr>
          <w:rFonts w:ascii="Arial" w:hAnsi="Arial" w:cs="Arial"/>
          <w:bCs/>
        </w:rPr>
        <w:t>. [online] Available at: &lt;https://www.ons.gov.uk/peoplepopulationandcommunity/birthsdeathsandmarriages/deaths/bulletins/suicidesintheunitedkingdom/2020registrations&gt; [Accessed 13 December 2021].</w:t>
      </w:r>
    </w:p>
    <w:p w14:paraId="4061C702" w14:textId="77777777" w:rsidR="006343F4" w:rsidRPr="006343F4" w:rsidRDefault="006343F4" w:rsidP="006343F4">
      <w:pPr>
        <w:rPr>
          <w:rFonts w:ascii="Arial" w:hAnsi="Arial" w:cs="Arial"/>
          <w:bCs/>
        </w:rPr>
      </w:pPr>
      <w:proofErr w:type="spellStart"/>
      <w:r w:rsidRPr="006343F4">
        <w:rPr>
          <w:rFonts w:ascii="Arial" w:hAnsi="Arial" w:cs="Arial"/>
          <w:bCs/>
        </w:rPr>
        <w:t>Rickwood</w:t>
      </w:r>
      <w:proofErr w:type="spellEnd"/>
      <w:r w:rsidRPr="006343F4">
        <w:rPr>
          <w:rFonts w:ascii="Arial" w:hAnsi="Arial" w:cs="Arial"/>
          <w:bCs/>
        </w:rPr>
        <w:t xml:space="preserve">, D., Deane, F. and Wilson, C., 2007. When and how do young people seek professional help for mental health </w:t>
      </w:r>
      <w:proofErr w:type="gramStart"/>
      <w:r w:rsidRPr="006343F4">
        <w:rPr>
          <w:rFonts w:ascii="Arial" w:hAnsi="Arial" w:cs="Arial"/>
          <w:bCs/>
        </w:rPr>
        <w:t>problems?.</w:t>
      </w:r>
      <w:proofErr w:type="gramEnd"/>
      <w:r w:rsidRPr="006343F4">
        <w:rPr>
          <w:rFonts w:ascii="Arial" w:hAnsi="Arial" w:cs="Arial"/>
          <w:bCs/>
        </w:rPr>
        <w:t> </w:t>
      </w:r>
      <w:r w:rsidRPr="006343F4">
        <w:rPr>
          <w:rFonts w:ascii="Arial" w:hAnsi="Arial" w:cs="Arial"/>
          <w:bCs/>
          <w:i/>
          <w:iCs/>
        </w:rPr>
        <w:t>Medical Journal of Australia</w:t>
      </w:r>
      <w:r w:rsidRPr="006343F4">
        <w:rPr>
          <w:rFonts w:ascii="Arial" w:hAnsi="Arial" w:cs="Arial"/>
          <w:bCs/>
        </w:rPr>
        <w:t>, 187(S7).</w:t>
      </w:r>
    </w:p>
    <w:p w14:paraId="1A26435D" w14:textId="77777777" w:rsidR="006343F4" w:rsidRPr="006343F4" w:rsidRDefault="006343F4" w:rsidP="006343F4">
      <w:pPr>
        <w:rPr>
          <w:rFonts w:ascii="Arial" w:hAnsi="Arial" w:cs="Arial"/>
          <w:bCs/>
        </w:rPr>
      </w:pPr>
      <w:r w:rsidRPr="006343F4">
        <w:rPr>
          <w:rFonts w:ascii="Arial" w:hAnsi="Arial" w:cs="Arial"/>
          <w:bCs/>
        </w:rPr>
        <w:t>Williams, A. and Garrett, P., 2012. Teenagers’ perceptions of communication and ‘good communication’ with peers, young adults, and older adults. </w:t>
      </w:r>
      <w:r w:rsidRPr="006343F4">
        <w:rPr>
          <w:rFonts w:ascii="Arial" w:hAnsi="Arial" w:cs="Arial"/>
          <w:bCs/>
          <w:i/>
          <w:iCs/>
        </w:rPr>
        <w:t>Language Awareness</w:t>
      </w:r>
      <w:r w:rsidRPr="006343F4">
        <w:rPr>
          <w:rFonts w:ascii="Arial" w:hAnsi="Arial" w:cs="Arial"/>
          <w:bCs/>
        </w:rPr>
        <w:t>, 21(3), pp.267-278.</w:t>
      </w:r>
    </w:p>
    <w:p w14:paraId="1AA03E55" w14:textId="77777777" w:rsidR="006343F4" w:rsidRPr="006343F4" w:rsidRDefault="006343F4">
      <w:pPr>
        <w:rPr>
          <w:rFonts w:ascii="Arial" w:hAnsi="Arial" w:cs="Arial"/>
          <w:bCs/>
        </w:rPr>
      </w:pPr>
    </w:p>
    <w:p w14:paraId="1855C865" w14:textId="77777777" w:rsidR="00225006" w:rsidRPr="006343F4" w:rsidRDefault="00225006">
      <w:pPr>
        <w:rPr>
          <w:rFonts w:ascii="Arial" w:hAnsi="Arial" w:cs="Arial"/>
          <w:bCs/>
        </w:rPr>
      </w:pPr>
    </w:p>
    <w:sectPr w:rsidR="00225006" w:rsidRPr="006343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B15836"/>
    <w:multiLevelType w:val="hybridMultilevel"/>
    <w:tmpl w:val="C25A724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492D79B2"/>
    <w:multiLevelType w:val="hybridMultilevel"/>
    <w:tmpl w:val="F3C0BE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FD59C0"/>
    <w:multiLevelType w:val="hybridMultilevel"/>
    <w:tmpl w:val="ECD43D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2F540E"/>
    <w:multiLevelType w:val="hybridMultilevel"/>
    <w:tmpl w:val="C90A0F3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5BC"/>
    <w:rsid w:val="00055DE8"/>
    <w:rsid w:val="00060B95"/>
    <w:rsid w:val="0007276D"/>
    <w:rsid w:val="00080E24"/>
    <w:rsid w:val="000F7D5C"/>
    <w:rsid w:val="00110AA9"/>
    <w:rsid w:val="00151D01"/>
    <w:rsid w:val="0015391D"/>
    <w:rsid w:val="001C0C2A"/>
    <w:rsid w:val="001E0DF2"/>
    <w:rsid w:val="00225006"/>
    <w:rsid w:val="0022712F"/>
    <w:rsid w:val="00264B57"/>
    <w:rsid w:val="00285601"/>
    <w:rsid w:val="00295B50"/>
    <w:rsid w:val="002A3E12"/>
    <w:rsid w:val="002B3A10"/>
    <w:rsid w:val="002C4F1F"/>
    <w:rsid w:val="002E5786"/>
    <w:rsid w:val="002F74F5"/>
    <w:rsid w:val="00362FE9"/>
    <w:rsid w:val="003A329D"/>
    <w:rsid w:val="003A5300"/>
    <w:rsid w:val="003C78AF"/>
    <w:rsid w:val="003F43E4"/>
    <w:rsid w:val="00413872"/>
    <w:rsid w:val="004354BB"/>
    <w:rsid w:val="0046138D"/>
    <w:rsid w:val="00473858"/>
    <w:rsid w:val="00490F91"/>
    <w:rsid w:val="00496BE9"/>
    <w:rsid w:val="004E45B4"/>
    <w:rsid w:val="00514F16"/>
    <w:rsid w:val="005256CF"/>
    <w:rsid w:val="005551E3"/>
    <w:rsid w:val="00556737"/>
    <w:rsid w:val="005A3A00"/>
    <w:rsid w:val="005B7B6F"/>
    <w:rsid w:val="00613B7A"/>
    <w:rsid w:val="00623132"/>
    <w:rsid w:val="006233FA"/>
    <w:rsid w:val="006343F4"/>
    <w:rsid w:val="00654661"/>
    <w:rsid w:val="006C3C0F"/>
    <w:rsid w:val="006E7E4F"/>
    <w:rsid w:val="00754EF6"/>
    <w:rsid w:val="00764635"/>
    <w:rsid w:val="0077034A"/>
    <w:rsid w:val="00773CBD"/>
    <w:rsid w:val="00776EE4"/>
    <w:rsid w:val="0078428D"/>
    <w:rsid w:val="007903AF"/>
    <w:rsid w:val="007E2E9D"/>
    <w:rsid w:val="008A3CDE"/>
    <w:rsid w:val="008B1047"/>
    <w:rsid w:val="008F360D"/>
    <w:rsid w:val="008F3992"/>
    <w:rsid w:val="00906295"/>
    <w:rsid w:val="00920200"/>
    <w:rsid w:val="009218FA"/>
    <w:rsid w:val="00944DEE"/>
    <w:rsid w:val="00A5352C"/>
    <w:rsid w:val="00A5668F"/>
    <w:rsid w:val="00AD0B61"/>
    <w:rsid w:val="00AE7E81"/>
    <w:rsid w:val="00B557C1"/>
    <w:rsid w:val="00B7670F"/>
    <w:rsid w:val="00BA62A4"/>
    <w:rsid w:val="00BB7FB3"/>
    <w:rsid w:val="00C0019C"/>
    <w:rsid w:val="00C13CED"/>
    <w:rsid w:val="00C21CED"/>
    <w:rsid w:val="00C413ED"/>
    <w:rsid w:val="00C84350"/>
    <w:rsid w:val="00CB52A0"/>
    <w:rsid w:val="00D06B31"/>
    <w:rsid w:val="00D22D9C"/>
    <w:rsid w:val="00D37A04"/>
    <w:rsid w:val="00D572E5"/>
    <w:rsid w:val="00D93536"/>
    <w:rsid w:val="00E325BC"/>
    <w:rsid w:val="00E522E5"/>
    <w:rsid w:val="00E67772"/>
    <w:rsid w:val="00E87B0F"/>
    <w:rsid w:val="00E96096"/>
    <w:rsid w:val="00E963C5"/>
    <w:rsid w:val="00EA2212"/>
    <w:rsid w:val="00F50DCA"/>
    <w:rsid w:val="00F50FB4"/>
    <w:rsid w:val="00F645A0"/>
    <w:rsid w:val="00F67EC6"/>
    <w:rsid w:val="00F76289"/>
    <w:rsid w:val="00FE5443"/>
    <w:rsid w:val="00FF3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3F771"/>
  <w15:chartTrackingRefBased/>
  <w15:docId w15:val="{B193A22D-39D3-4D2F-9348-D90F350DCB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0AA9"/>
    <w:pPr>
      <w:ind w:left="720"/>
      <w:contextualSpacing/>
    </w:pPr>
  </w:style>
  <w:style w:type="table" w:styleId="TableGrid">
    <w:name w:val="Table Grid"/>
    <w:basedOn w:val="TableNormal"/>
    <w:uiPriority w:val="39"/>
    <w:rsid w:val="00055D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4029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14086</TotalTime>
  <Pages>10</Pages>
  <Words>1380</Words>
  <Characters>9487</Characters>
  <Application>Microsoft Office Word</Application>
  <DocSecurity>0</DocSecurity>
  <Lines>160</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Nisha Sharma</dc:creator>
  <cp:keywords/>
  <dc:description/>
  <cp:lastModifiedBy>Nisha Sharma</cp:lastModifiedBy>
  <cp:revision>2</cp:revision>
  <dcterms:created xsi:type="dcterms:W3CDTF">2021-11-20T21:15:00Z</dcterms:created>
  <dcterms:modified xsi:type="dcterms:W3CDTF">2021-12-15T14:04:00Z</dcterms:modified>
</cp:coreProperties>
</file>