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C4239A" w14:textId="3F412C39" w:rsidR="00E37B1D" w:rsidRDefault="00DA4BD2" w:rsidP="00DA4BD2">
      <w:pPr>
        <w:jc w:val="center"/>
        <w:rPr>
          <w:sz w:val="28"/>
          <w:szCs w:val="28"/>
        </w:rPr>
      </w:pPr>
      <w:r>
        <w:rPr>
          <w:sz w:val="28"/>
          <w:szCs w:val="28"/>
        </w:rPr>
        <w:t xml:space="preserve">ECAD5008-C </w:t>
      </w:r>
      <w:r w:rsidR="005D4317">
        <w:rPr>
          <w:sz w:val="28"/>
          <w:szCs w:val="28"/>
        </w:rPr>
        <w:t>– Beth, Sut a Pham ydw i’n addysgu?</w:t>
      </w:r>
    </w:p>
    <w:p w14:paraId="424A6019" w14:textId="099B5F8A" w:rsidR="00CC39CE" w:rsidRPr="00CC39CE" w:rsidRDefault="00CC39CE" w:rsidP="00CC39CE">
      <w:pPr>
        <w:rPr>
          <w:sz w:val="24"/>
          <w:szCs w:val="24"/>
        </w:rPr>
      </w:pPr>
      <w:r>
        <w:rPr>
          <w:sz w:val="24"/>
          <w:szCs w:val="24"/>
        </w:rPr>
        <w:t xml:space="preserve">Fy nhargedau o’r aseiniad olaf yw: </w:t>
      </w:r>
    </w:p>
    <w:p w14:paraId="39D4BED5" w14:textId="77777777" w:rsidR="00CC39CE" w:rsidRPr="00CC39CE" w:rsidRDefault="00CC39CE" w:rsidP="00CC39CE">
      <w:pPr>
        <w:pStyle w:val="ListParagraph"/>
        <w:numPr>
          <w:ilvl w:val="0"/>
          <w:numId w:val="3"/>
        </w:numPr>
        <w:shd w:val="clear" w:color="auto" w:fill="FFFFFF"/>
        <w:spacing w:after="0" w:line="240" w:lineRule="auto"/>
        <w:rPr>
          <w:rFonts w:eastAsia="Times New Roman" w:cstheme="minorHAnsi"/>
          <w:color w:val="FF0000"/>
          <w:sz w:val="24"/>
          <w:szCs w:val="24"/>
          <w:lang w:eastAsia="en-GB"/>
        </w:rPr>
      </w:pPr>
      <w:r w:rsidRPr="00CC39CE">
        <w:rPr>
          <w:rFonts w:eastAsia="Times New Roman" w:cstheme="minorHAnsi"/>
          <w:color w:val="FF0000"/>
          <w:sz w:val="24"/>
          <w:szCs w:val="24"/>
          <w:lang w:eastAsia="en-GB"/>
        </w:rPr>
        <w:t>I sicrhau dy fod yn dethol a dewis ystod briodol o lenyddiaeth gan ddefnyddio’r darllen sy’n cael ei gyflwyno i chi fel rhan o’r modiwl fel man cychwyn. </w:t>
      </w:r>
    </w:p>
    <w:p w14:paraId="31A9CAEB" w14:textId="7E6391FF" w:rsidR="00CC39CE" w:rsidRPr="00CC39CE" w:rsidRDefault="00CC39CE" w:rsidP="00CC39CE">
      <w:pPr>
        <w:pStyle w:val="ListParagraph"/>
        <w:numPr>
          <w:ilvl w:val="0"/>
          <w:numId w:val="3"/>
        </w:numPr>
        <w:shd w:val="clear" w:color="auto" w:fill="FFFFFF"/>
        <w:spacing w:after="0" w:line="240" w:lineRule="auto"/>
        <w:rPr>
          <w:rFonts w:eastAsia="Times New Roman" w:cstheme="minorHAnsi"/>
          <w:color w:val="FF0000"/>
          <w:sz w:val="24"/>
          <w:szCs w:val="24"/>
          <w:lang w:eastAsia="en-GB"/>
        </w:rPr>
      </w:pPr>
      <w:r w:rsidRPr="00CC39CE">
        <w:rPr>
          <w:rFonts w:eastAsia="Times New Roman" w:cstheme="minorHAnsi"/>
          <w:color w:val="FF0000"/>
          <w:sz w:val="24"/>
          <w:szCs w:val="24"/>
          <w:lang w:eastAsia="en-GB"/>
        </w:rPr>
        <w:t>I ymwneud a’r darllen yn ofalus mewn perthynas â gofynion yr aseiniad. </w:t>
      </w:r>
    </w:p>
    <w:p w14:paraId="59DA7588" w14:textId="4700BDF2" w:rsidR="00CC39CE" w:rsidRPr="00CC39CE" w:rsidRDefault="00CC39CE" w:rsidP="00CC39CE">
      <w:pPr>
        <w:pStyle w:val="ListParagraph"/>
        <w:numPr>
          <w:ilvl w:val="0"/>
          <w:numId w:val="3"/>
        </w:numPr>
        <w:shd w:val="clear" w:color="auto" w:fill="FFFFFF"/>
        <w:spacing w:after="0" w:line="240" w:lineRule="auto"/>
        <w:rPr>
          <w:rFonts w:eastAsia="Times New Roman" w:cstheme="minorHAnsi"/>
          <w:color w:val="FF0000"/>
          <w:sz w:val="24"/>
          <w:szCs w:val="24"/>
          <w:lang w:eastAsia="en-GB"/>
        </w:rPr>
      </w:pPr>
      <w:r w:rsidRPr="00CC39CE">
        <w:rPr>
          <w:rFonts w:eastAsia="Times New Roman" w:cstheme="minorHAnsi"/>
          <w:color w:val="FF0000"/>
          <w:sz w:val="24"/>
          <w:szCs w:val="24"/>
          <w:lang w:eastAsia="en-GB"/>
        </w:rPr>
        <w:t>I ddilyn y canllawiau cyfeirnodi yn union yn nhestun y gwaith ac yn y rhestr cyfeirnodi. </w:t>
      </w:r>
    </w:p>
    <w:p w14:paraId="2CDBCC48" w14:textId="6E13C5AB" w:rsidR="00CC39CE" w:rsidRPr="00CC39CE" w:rsidRDefault="00CC39CE" w:rsidP="00CC39CE">
      <w:pPr>
        <w:pStyle w:val="ListParagraph"/>
        <w:numPr>
          <w:ilvl w:val="0"/>
          <w:numId w:val="3"/>
        </w:numPr>
        <w:shd w:val="clear" w:color="auto" w:fill="FFFFFF"/>
        <w:spacing w:after="0" w:line="240" w:lineRule="auto"/>
        <w:rPr>
          <w:rFonts w:eastAsia="Times New Roman" w:cstheme="minorHAnsi"/>
          <w:color w:val="FF0000"/>
          <w:sz w:val="24"/>
          <w:szCs w:val="24"/>
          <w:lang w:eastAsia="en-GB"/>
        </w:rPr>
      </w:pPr>
      <w:r w:rsidRPr="00CC39CE">
        <w:rPr>
          <w:rFonts w:eastAsia="Times New Roman" w:cstheme="minorHAnsi"/>
          <w:color w:val="FF0000"/>
          <w:sz w:val="24"/>
          <w:szCs w:val="24"/>
          <w:lang w:eastAsia="en-GB"/>
        </w:rPr>
        <w:t>I ddatblygu’r sgil o aralleirio ar gyfer dehongli'r hyn wyt yn ei deall o waith eraill. </w:t>
      </w:r>
    </w:p>
    <w:p w14:paraId="1CD0B47E" w14:textId="77777777" w:rsidR="00CC39CE" w:rsidRPr="00CC39CE" w:rsidRDefault="00CC39CE" w:rsidP="00DA4BD2">
      <w:pPr>
        <w:jc w:val="center"/>
        <w:rPr>
          <w:rFonts w:cstheme="minorHAnsi"/>
          <w:color w:val="FF0000"/>
          <w:sz w:val="24"/>
          <w:szCs w:val="24"/>
        </w:rPr>
      </w:pPr>
    </w:p>
    <w:p w14:paraId="544CA78E" w14:textId="540A0989" w:rsidR="00DA4BD2" w:rsidRDefault="0007234F" w:rsidP="00DA4BD2">
      <w:pPr>
        <w:rPr>
          <w:sz w:val="24"/>
          <w:szCs w:val="24"/>
        </w:rPr>
      </w:pPr>
      <w:r>
        <w:rPr>
          <w:sz w:val="24"/>
          <w:szCs w:val="24"/>
        </w:rPr>
        <w:t>Mae asesu ar gyfer dysgu yn rhan bwysig o addysg, mi fyddaf yn archwilio pam fod a</w:t>
      </w:r>
      <w:r w:rsidR="00006AC3">
        <w:rPr>
          <w:sz w:val="24"/>
          <w:szCs w:val="24"/>
        </w:rPr>
        <w:t>sesu</w:t>
      </w:r>
      <w:r>
        <w:rPr>
          <w:sz w:val="24"/>
          <w:szCs w:val="24"/>
        </w:rPr>
        <w:t xml:space="preserve"> ar gyfer dysgu yn bwysig yn addysg y plant a hefyd sut allwn ddefnyddio a</w:t>
      </w:r>
      <w:r w:rsidR="00006AC3">
        <w:rPr>
          <w:sz w:val="24"/>
          <w:szCs w:val="24"/>
        </w:rPr>
        <w:t>sesu</w:t>
      </w:r>
      <w:r>
        <w:rPr>
          <w:sz w:val="24"/>
          <w:szCs w:val="24"/>
        </w:rPr>
        <w:t xml:space="preserve"> ar gyfer dysgu mewn cyfres o gyfleoedd dysgu i hybu cynnydd ar draws y meysydd dysgu a phrofiad, mi fyddaf yn dewis tri maes dysgu a phrofiad</w:t>
      </w:r>
      <w:r w:rsidR="00AF4D49">
        <w:rPr>
          <w:sz w:val="24"/>
          <w:szCs w:val="24"/>
        </w:rPr>
        <w:t xml:space="preserve"> o gwricwlwm i Gymru</w:t>
      </w:r>
      <w:r>
        <w:rPr>
          <w:sz w:val="24"/>
          <w:szCs w:val="24"/>
        </w:rPr>
        <w:t xml:space="preserve"> i wneud hynny. Mi fyddaf yn cynllunio t</w:t>
      </w:r>
      <w:r w:rsidR="00925A6C">
        <w:rPr>
          <w:sz w:val="24"/>
          <w:szCs w:val="24"/>
        </w:rPr>
        <w:t>air</w:t>
      </w:r>
      <w:r>
        <w:rPr>
          <w:sz w:val="24"/>
          <w:szCs w:val="24"/>
        </w:rPr>
        <w:t xml:space="preserve"> gwers o dri maes dysgu a phrofiad gwahanol er mwyn allu gwerthuso asesu ar gyfer dysgu’n feirniadol. Mi fydd y gwersi</w:t>
      </w:r>
      <w:r w:rsidR="002500AB">
        <w:rPr>
          <w:sz w:val="24"/>
          <w:szCs w:val="24"/>
        </w:rPr>
        <w:t xml:space="preserve">’n cael ei gynllunio ar gyfer grŵp o ddisgyblion blwyddyn 3 sydd fwyaf </w:t>
      </w:r>
      <w:r w:rsidR="00925A6C">
        <w:rPr>
          <w:sz w:val="24"/>
          <w:szCs w:val="24"/>
        </w:rPr>
        <w:t>g</w:t>
      </w:r>
      <w:r w:rsidR="002500AB">
        <w:rPr>
          <w:sz w:val="24"/>
          <w:szCs w:val="24"/>
        </w:rPr>
        <w:t xml:space="preserve">alluog, mi fydd 5 plentyn yn y grŵp, 3 bachgen a 2 merch, mi fyddwn yn canolbwyntio </w:t>
      </w:r>
      <w:r w:rsidR="0001140B">
        <w:rPr>
          <w:sz w:val="24"/>
          <w:szCs w:val="24"/>
        </w:rPr>
        <w:t xml:space="preserve">ar y tri maes dysgu a phrofiad canlynol; iechyd a lles, mathemateg a rhifedd ac ieithoedd, llythrennedd a chyfathrebu. Dwi wedi dewis </w:t>
      </w:r>
      <w:r w:rsidR="007B3AE0">
        <w:rPr>
          <w:sz w:val="24"/>
          <w:szCs w:val="24"/>
        </w:rPr>
        <w:t xml:space="preserve">y meysydd yma oherwydd yn ystod y cyfyngiadau symud oherwydd COVID-19 mae’r disgyblion wedi colli allan ar lawer o addysg. </w:t>
      </w:r>
    </w:p>
    <w:p w14:paraId="7B2B7290" w14:textId="3C357679" w:rsidR="007B3AE0" w:rsidRDefault="007B3AE0" w:rsidP="00DA4BD2">
      <w:pPr>
        <w:rPr>
          <w:sz w:val="24"/>
          <w:szCs w:val="24"/>
        </w:rPr>
      </w:pPr>
      <w:r>
        <w:rPr>
          <w:sz w:val="24"/>
          <w:szCs w:val="24"/>
        </w:rPr>
        <w:t>Mae</w:t>
      </w:r>
      <w:r w:rsidR="00AF4D49">
        <w:rPr>
          <w:sz w:val="24"/>
          <w:szCs w:val="24"/>
        </w:rPr>
        <w:t xml:space="preserve">’r Maes Dysgu a Phrofiad Iechyd a Lles yn darparu strwythur holistaidd ar gyfer deall iechyd a lles. Mae Iechyd a Lles yn </w:t>
      </w:r>
      <w:r w:rsidR="00DC5B28">
        <w:rPr>
          <w:sz w:val="24"/>
          <w:szCs w:val="24"/>
        </w:rPr>
        <w:t xml:space="preserve">ymdrin </w:t>
      </w:r>
      <w:r w:rsidR="00DC5B28">
        <w:rPr>
          <w:rFonts w:cstheme="minorHAnsi"/>
          <w:sz w:val="24"/>
          <w:szCs w:val="24"/>
        </w:rPr>
        <w:t>â</w:t>
      </w:r>
      <w:r w:rsidR="00DC5B28">
        <w:rPr>
          <w:sz w:val="24"/>
          <w:szCs w:val="24"/>
        </w:rPr>
        <w:t xml:space="preserve"> ehangu gallu’r dysgwyr i wynebu sialensau a chyfleoedd </w:t>
      </w:r>
      <w:r w:rsidR="00B146E8">
        <w:rPr>
          <w:sz w:val="24"/>
          <w:szCs w:val="24"/>
        </w:rPr>
        <w:t xml:space="preserve">bywyd. Elfennau cychwynnol y maes hwn yw iechyd a datblygiad y corff, iechyd meddwl, a lles emosiynol a chymdeithasol. Bydd yn cynorthwyo dysgwyr i ddeall a gwerthfawrogi sut mae gwahanol elfennau iechyd a lles yn gysylltiedig a’i gilydd. Yn ogystal a hynny mae’n cydnabod bod iechyd a lles yn bwysig i </w:t>
      </w:r>
      <w:r w:rsidR="00FE0A89">
        <w:rPr>
          <w:sz w:val="24"/>
          <w:szCs w:val="24"/>
        </w:rPr>
        <w:t xml:space="preserve">alluogi dysgu llewyrchus. Bydd ymdrin a’r maes hwn yn helpu i magu dull gweithredu ysgol gyfan sy’n galluogi i iechyd a lles dreiddio i bob persbectif o </w:t>
      </w:r>
      <w:r w:rsidR="009D2C3E">
        <w:rPr>
          <w:sz w:val="24"/>
          <w:szCs w:val="24"/>
        </w:rPr>
        <w:t>fywyd ysgol.                                                                  (Hwb, 2020)</w:t>
      </w:r>
    </w:p>
    <w:p w14:paraId="6A0ED586" w14:textId="0668505A" w:rsidR="00EA4724" w:rsidRDefault="00EA4724" w:rsidP="00DA4BD2">
      <w:pPr>
        <w:rPr>
          <w:sz w:val="24"/>
          <w:szCs w:val="24"/>
        </w:rPr>
      </w:pPr>
      <w:r>
        <w:rPr>
          <w:sz w:val="24"/>
          <w:szCs w:val="24"/>
        </w:rPr>
        <w:t>Mae datblygiad Mathemateg wedi mynd law yn llaw a datblygiad gware</w:t>
      </w:r>
      <w:r w:rsidR="00A54E8E">
        <w:rPr>
          <w:sz w:val="24"/>
          <w:szCs w:val="24"/>
        </w:rPr>
        <w:t>i</w:t>
      </w:r>
      <w:r>
        <w:rPr>
          <w:sz w:val="24"/>
          <w:szCs w:val="24"/>
        </w:rPr>
        <w:t xml:space="preserve">ddiad ers y cychwyn cyntaf. Mae’n </w:t>
      </w:r>
      <w:r w:rsidR="00A54E8E">
        <w:rPr>
          <w:sz w:val="24"/>
          <w:szCs w:val="24"/>
        </w:rPr>
        <w:t xml:space="preserve">rheolaeth dilys ryngwladol, ac mae o’n cwmpas ni i gyd ac yn sylfaen i gynifer o safbwyntiau ar ein bywydau bob dydd, fel pensaernïaeth, celfyddyd, cerddoriaeth, arian a pheirianneg. Er bod mathemateg ynddi </w:t>
      </w:r>
      <w:r w:rsidR="00A82980">
        <w:rPr>
          <w:sz w:val="24"/>
          <w:szCs w:val="24"/>
        </w:rPr>
        <w:t xml:space="preserve">hi ei hun, ac wrth ei cael yn deilwng, yn greadigol ac yn hardd, mae hefyd yn angenrheidiol ar gyfer datblygiad mewn meysydd dysgu a phrofiad eraill. Yn rhagor, mae rhifedd, sef manteisio ar mathemateg i </w:t>
      </w:r>
      <w:r w:rsidR="005B199C">
        <w:rPr>
          <w:sz w:val="24"/>
          <w:szCs w:val="24"/>
        </w:rPr>
        <w:t>datod problemau yn y byd go iawn, yn chwarae rhan hollbwysig yn ein bywyd bob dydd, ac yn amgylchiadau economaidd y</w:t>
      </w:r>
      <w:r w:rsidR="002C702B">
        <w:rPr>
          <w:sz w:val="24"/>
          <w:szCs w:val="24"/>
        </w:rPr>
        <w:t xml:space="preserve"> wlad. Mae’n angenrheidiol felly fod profiadau mathemateg a rhifedd mor gwefreiddiol, diddanus ac o fewn cyrraedd i ddysgwyr, a bod y profiadau hyn yn </w:t>
      </w:r>
      <w:r w:rsidR="006E54CD">
        <w:rPr>
          <w:sz w:val="24"/>
          <w:szCs w:val="24"/>
        </w:rPr>
        <w:t>fodd i gwarantu bod dysgwyr yn ehangu cryfder mathemategol.                                                    (Hwb, 2020)</w:t>
      </w:r>
    </w:p>
    <w:p w14:paraId="186B7895" w14:textId="328043AC" w:rsidR="007B3AE0" w:rsidRDefault="005E16BC" w:rsidP="00DA4BD2">
      <w:pPr>
        <w:rPr>
          <w:sz w:val="24"/>
          <w:szCs w:val="24"/>
        </w:rPr>
      </w:pPr>
      <w:r>
        <w:rPr>
          <w:sz w:val="24"/>
          <w:szCs w:val="24"/>
        </w:rPr>
        <w:t xml:space="preserve">Mae maes dysgu a phrofiad ieithoedd, llythrennedd a chyfathrebu yn ymdrin ag </w:t>
      </w:r>
      <w:r w:rsidR="00D63AB2">
        <w:rPr>
          <w:sz w:val="24"/>
          <w:szCs w:val="24"/>
        </w:rPr>
        <w:t xml:space="preserve">ymagweddau hanfodol cyfathrebu rhwng pobl. Ei pwrpas yw annog dysgu ar draws yr holl gwricwlwm a galluogi dysgwyr i elwa gwybodaeth a sgiliau yn Gymraeg, Saesneg, ac </w:t>
      </w:r>
      <w:r w:rsidR="00D63AB2">
        <w:rPr>
          <w:sz w:val="24"/>
          <w:szCs w:val="24"/>
        </w:rPr>
        <w:lastRenderedPageBreak/>
        <w:t>ieithoedd cydwladol yng nghyd a llenyddiaeth. Dylid ystyried</w:t>
      </w:r>
      <w:r w:rsidR="00680AE0">
        <w:rPr>
          <w:sz w:val="24"/>
          <w:szCs w:val="24"/>
        </w:rPr>
        <w:t xml:space="preserve"> yn holistaidd y pedwar mynegiad sy’n nodi’r hyn sy’n bwysig yn y maes hwn. Golyga hyn y dylid ystyried gwahanol ieithoedd mewn perthynas a’i gilydd, yn ogystal a sgiliau gwrando, siarad, darllen ac ysgrifennu. Golyga hyn hefyd y dylid cysidro dysgu am a thrwy lenyddiaeth fel rhywbeth sy’n cyfranogi at holl </w:t>
      </w:r>
      <w:r w:rsidR="003C3EDF">
        <w:rPr>
          <w:sz w:val="24"/>
          <w:szCs w:val="24"/>
        </w:rPr>
        <w:t xml:space="preserve">ymagweddau dysgu am ieithoedd. Mae’r mynegiadau yn annog a ategu’i gilydd. Gyda’i gilydd maen nhw’n cyfrannu at gweithredu pedwar diben y cwricwlwm.                                                 </w:t>
      </w:r>
      <w:r w:rsidR="00717C99">
        <w:rPr>
          <w:sz w:val="24"/>
          <w:szCs w:val="24"/>
        </w:rPr>
        <w:t xml:space="preserve"> </w:t>
      </w:r>
      <w:r w:rsidR="003C3EDF">
        <w:rPr>
          <w:sz w:val="24"/>
          <w:szCs w:val="24"/>
        </w:rPr>
        <w:t xml:space="preserve">                                                                                                                                             </w:t>
      </w:r>
      <w:r w:rsidR="00717C99">
        <w:rPr>
          <w:sz w:val="24"/>
          <w:szCs w:val="24"/>
        </w:rPr>
        <w:t xml:space="preserve">  (                                                                                                                                             (</w:t>
      </w:r>
      <w:r w:rsidR="003C3EDF">
        <w:rPr>
          <w:sz w:val="24"/>
          <w:szCs w:val="24"/>
        </w:rPr>
        <w:t>Hwb, 2020)</w:t>
      </w:r>
    </w:p>
    <w:p w14:paraId="612504DF" w14:textId="212C8823" w:rsidR="00F770DF" w:rsidRDefault="00F770DF" w:rsidP="00F770DF">
      <w:pPr>
        <w:rPr>
          <w:sz w:val="24"/>
          <w:szCs w:val="24"/>
        </w:rPr>
      </w:pPr>
      <w:r>
        <w:rPr>
          <w:sz w:val="24"/>
          <w:szCs w:val="24"/>
        </w:rPr>
        <w:t>“</w:t>
      </w:r>
      <w:proofErr w:type="spellStart"/>
      <w:r w:rsidRPr="00F770DF">
        <w:rPr>
          <w:sz w:val="24"/>
          <w:szCs w:val="24"/>
        </w:rPr>
        <w:t>Assessment</w:t>
      </w:r>
      <w:proofErr w:type="spellEnd"/>
      <w:r w:rsidRPr="00F770DF">
        <w:rPr>
          <w:sz w:val="24"/>
          <w:szCs w:val="24"/>
        </w:rPr>
        <w:t xml:space="preserve"> </w:t>
      </w:r>
      <w:proofErr w:type="spellStart"/>
      <w:r w:rsidRPr="00F770DF">
        <w:rPr>
          <w:sz w:val="24"/>
          <w:szCs w:val="24"/>
        </w:rPr>
        <w:t>for</w:t>
      </w:r>
      <w:proofErr w:type="spellEnd"/>
      <w:r w:rsidRPr="00F770DF">
        <w:rPr>
          <w:sz w:val="24"/>
          <w:szCs w:val="24"/>
        </w:rPr>
        <w:t xml:space="preserve"> </w:t>
      </w:r>
      <w:proofErr w:type="spellStart"/>
      <w:r w:rsidRPr="00F770DF">
        <w:rPr>
          <w:sz w:val="24"/>
          <w:szCs w:val="24"/>
        </w:rPr>
        <w:t>learning</w:t>
      </w:r>
      <w:proofErr w:type="spellEnd"/>
      <w:r w:rsidRPr="00F770DF">
        <w:rPr>
          <w:sz w:val="24"/>
          <w:szCs w:val="24"/>
        </w:rPr>
        <w:t xml:space="preserve"> is the </w:t>
      </w:r>
      <w:proofErr w:type="spellStart"/>
      <w:r w:rsidRPr="00F770DF">
        <w:rPr>
          <w:sz w:val="24"/>
          <w:szCs w:val="24"/>
        </w:rPr>
        <w:t>process</w:t>
      </w:r>
      <w:proofErr w:type="spellEnd"/>
      <w:r w:rsidRPr="00F770DF">
        <w:rPr>
          <w:sz w:val="24"/>
          <w:szCs w:val="24"/>
        </w:rPr>
        <w:t xml:space="preserve"> of </w:t>
      </w:r>
      <w:proofErr w:type="spellStart"/>
      <w:r w:rsidRPr="00F770DF">
        <w:rPr>
          <w:sz w:val="24"/>
          <w:szCs w:val="24"/>
        </w:rPr>
        <w:t>seeking</w:t>
      </w:r>
      <w:proofErr w:type="spellEnd"/>
      <w:r w:rsidRPr="00F770DF">
        <w:rPr>
          <w:sz w:val="24"/>
          <w:szCs w:val="24"/>
        </w:rPr>
        <w:t xml:space="preserve"> </w:t>
      </w:r>
      <w:proofErr w:type="spellStart"/>
      <w:r w:rsidRPr="00F770DF">
        <w:rPr>
          <w:sz w:val="24"/>
          <w:szCs w:val="24"/>
        </w:rPr>
        <w:t>and</w:t>
      </w:r>
      <w:proofErr w:type="spellEnd"/>
      <w:r w:rsidRPr="00F770DF">
        <w:rPr>
          <w:sz w:val="24"/>
          <w:szCs w:val="24"/>
        </w:rPr>
        <w:t xml:space="preserve"> </w:t>
      </w:r>
      <w:proofErr w:type="spellStart"/>
      <w:r w:rsidRPr="00F770DF">
        <w:rPr>
          <w:sz w:val="24"/>
          <w:szCs w:val="24"/>
        </w:rPr>
        <w:t>interpreting</w:t>
      </w:r>
      <w:proofErr w:type="spellEnd"/>
      <w:r w:rsidRPr="00F770DF">
        <w:rPr>
          <w:sz w:val="24"/>
          <w:szCs w:val="24"/>
        </w:rPr>
        <w:t xml:space="preserve"> </w:t>
      </w:r>
      <w:proofErr w:type="spellStart"/>
      <w:r w:rsidRPr="00F770DF">
        <w:rPr>
          <w:sz w:val="24"/>
          <w:szCs w:val="24"/>
        </w:rPr>
        <w:t>evidence</w:t>
      </w:r>
      <w:proofErr w:type="spellEnd"/>
      <w:r w:rsidRPr="00F770DF">
        <w:rPr>
          <w:sz w:val="24"/>
          <w:szCs w:val="24"/>
        </w:rPr>
        <w:t xml:space="preserve"> </w:t>
      </w:r>
      <w:proofErr w:type="spellStart"/>
      <w:r w:rsidRPr="00F770DF">
        <w:rPr>
          <w:sz w:val="24"/>
          <w:szCs w:val="24"/>
        </w:rPr>
        <w:t>for</w:t>
      </w:r>
      <w:proofErr w:type="spellEnd"/>
      <w:r w:rsidRPr="00F770DF">
        <w:rPr>
          <w:sz w:val="24"/>
          <w:szCs w:val="24"/>
        </w:rPr>
        <w:t xml:space="preserve"> </w:t>
      </w:r>
      <w:proofErr w:type="spellStart"/>
      <w:r w:rsidRPr="00F770DF">
        <w:rPr>
          <w:sz w:val="24"/>
          <w:szCs w:val="24"/>
        </w:rPr>
        <w:t>use</w:t>
      </w:r>
      <w:proofErr w:type="spellEnd"/>
      <w:r w:rsidRPr="00F770DF">
        <w:rPr>
          <w:sz w:val="24"/>
          <w:szCs w:val="24"/>
        </w:rPr>
        <w:t xml:space="preserve"> by </w:t>
      </w:r>
      <w:proofErr w:type="spellStart"/>
      <w:r w:rsidRPr="00F770DF">
        <w:rPr>
          <w:sz w:val="24"/>
          <w:szCs w:val="24"/>
        </w:rPr>
        <w:t>learners</w:t>
      </w:r>
      <w:proofErr w:type="spellEnd"/>
      <w:r w:rsidRPr="00F770DF">
        <w:rPr>
          <w:sz w:val="24"/>
          <w:szCs w:val="24"/>
        </w:rPr>
        <w:t xml:space="preserve"> </w:t>
      </w:r>
      <w:proofErr w:type="spellStart"/>
      <w:r w:rsidRPr="00F770DF">
        <w:rPr>
          <w:sz w:val="24"/>
          <w:szCs w:val="24"/>
        </w:rPr>
        <w:t>and</w:t>
      </w:r>
      <w:proofErr w:type="spellEnd"/>
      <w:r w:rsidRPr="00F770DF">
        <w:rPr>
          <w:sz w:val="24"/>
          <w:szCs w:val="24"/>
        </w:rPr>
        <w:t xml:space="preserve"> </w:t>
      </w:r>
      <w:proofErr w:type="spellStart"/>
      <w:r w:rsidRPr="00F770DF">
        <w:rPr>
          <w:sz w:val="24"/>
          <w:szCs w:val="24"/>
        </w:rPr>
        <w:t>their</w:t>
      </w:r>
      <w:proofErr w:type="spellEnd"/>
      <w:r w:rsidRPr="00F770DF">
        <w:rPr>
          <w:sz w:val="24"/>
          <w:szCs w:val="24"/>
        </w:rPr>
        <w:t xml:space="preserve"> </w:t>
      </w:r>
      <w:proofErr w:type="spellStart"/>
      <w:r w:rsidRPr="00F770DF">
        <w:rPr>
          <w:sz w:val="24"/>
          <w:szCs w:val="24"/>
        </w:rPr>
        <w:t>practitioners</w:t>
      </w:r>
      <w:proofErr w:type="spellEnd"/>
      <w:r w:rsidRPr="00F770DF">
        <w:rPr>
          <w:sz w:val="24"/>
          <w:szCs w:val="24"/>
        </w:rPr>
        <w:t xml:space="preserve"> to </w:t>
      </w:r>
      <w:proofErr w:type="spellStart"/>
      <w:r w:rsidRPr="00F770DF">
        <w:rPr>
          <w:sz w:val="24"/>
          <w:szCs w:val="24"/>
        </w:rPr>
        <w:t>decide</w:t>
      </w:r>
      <w:proofErr w:type="spellEnd"/>
      <w:r w:rsidRPr="00F770DF">
        <w:rPr>
          <w:sz w:val="24"/>
          <w:szCs w:val="24"/>
        </w:rPr>
        <w:t xml:space="preserve"> </w:t>
      </w:r>
      <w:proofErr w:type="spellStart"/>
      <w:r w:rsidRPr="00F770DF">
        <w:rPr>
          <w:sz w:val="24"/>
          <w:szCs w:val="24"/>
        </w:rPr>
        <w:t>where</w:t>
      </w:r>
      <w:proofErr w:type="spellEnd"/>
      <w:r w:rsidRPr="00F770DF">
        <w:rPr>
          <w:sz w:val="24"/>
          <w:szCs w:val="24"/>
        </w:rPr>
        <w:t xml:space="preserve"> the </w:t>
      </w:r>
      <w:proofErr w:type="spellStart"/>
      <w:r w:rsidRPr="00F770DF">
        <w:rPr>
          <w:sz w:val="24"/>
          <w:szCs w:val="24"/>
        </w:rPr>
        <w:t>learners</w:t>
      </w:r>
      <w:proofErr w:type="spellEnd"/>
      <w:r w:rsidRPr="00F770DF">
        <w:rPr>
          <w:sz w:val="24"/>
          <w:szCs w:val="24"/>
        </w:rPr>
        <w:t xml:space="preserve"> </w:t>
      </w:r>
      <w:proofErr w:type="spellStart"/>
      <w:r w:rsidRPr="00F770DF">
        <w:rPr>
          <w:sz w:val="24"/>
          <w:szCs w:val="24"/>
        </w:rPr>
        <w:t>are</w:t>
      </w:r>
      <w:proofErr w:type="spellEnd"/>
      <w:r w:rsidRPr="00F770DF">
        <w:rPr>
          <w:sz w:val="24"/>
          <w:szCs w:val="24"/>
        </w:rPr>
        <w:t xml:space="preserve"> </w:t>
      </w:r>
      <w:proofErr w:type="spellStart"/>
      <w:r w:rsidRPr="00F770DF">
        <w:rPr>
          <w:sz w:val="24"/>
          <w:szCs w:val="24"/>
        </w:rPr>
        <w:t>in</w:t>
      </w:r>
      <w:proofErr w:type="spellEnd"/>
      <w:r w:rsidRPr="00F770DF">
        <w:rPr>
          <w:sz w:val="24"/>
          <w:szCs w:val="24"/>
        </w:rPr>
        <w:t xml:space="preserve"> </w:t>
      </w:r>
      <w:proofErr w:type="spellStart"/>
      <w:r w:rsidRPr="00F770DF">
        <w:rPr>
          <w:sz w:val="24"/>
          <w:szCs w:val="24"/>
        </w:rPr>
        <w:t>their</w:t>
      </w:r>
      <w:proofErr w:type="spellEnd"/>
      <w:r w:rsidRPr="00F770DF">
        <w:rPr>
          <w:sz w:val="24"/>
          <w:szCs w:val="24"/>
        </w:rPr>
        <w:t xml:space="preserve"> </w:t>
      </w:r>
      <w:proofErr w:type="spellStart"/>
      <w:r w:rsidRPr="00F770DF">
        <w:rPr>
          <w:sz w:val="24"/>
          <w:szCs w:val="24"/>
        </w:rPr>
        <w:t>learning</w:t>
      </w:r>
      <w:proofErr w:type="spellEnd"/>
      <w:r w:rsidRPr="00F770DF">
        <w:rPr>
          <w:sz w:val="24"/>
          <w:szCs w:val="24"/>
        </w:rPr>
        <w:t xml:space="preserve">, </w:t>
      </w:r>
      <w:proofErr w:type="spellStart"/>
      <w:r w:rsidRPr="00F770DF">
        <w:rPr>
          <w:sz w:val="24"/>
          <w:szCs w:val="24"/>
        </w:rPr>
        <w:t>where</w:t>
      </w:r>
      <w:proofErr w:type="spellEnd"/>
      <w:r w:rsidRPr="00F770DF">
        <w:rPr>
          <w:sz w:val="24"/>
          <w:szCs w:val="24"/>
        </w:rPr>
        <w:t xml:space="preserve"> </w:t>
      </w:r>
      <w:proofErr w:type="spellStart"/>
      <w:r w:rsidRPr="00F770DF">
        <w:rPr>
          <w:sz w:val="24"/>
          <w:szCs w:val="24"/>
        </w:rPr>
        <w:t>they</w:t>
      </w:r>
      <w:proofErr w:type="spellEnd"/>
      <w:r w:rsidRPr="00F770DF">
        <w:rPr>
          <w:sz w:val="24"/>
          <w:szCs w:val="24"/>
        </w:rPr>
        <w:t xml:space="preserve"> </w:t>
      </w:r>
      <w:proofErr w:type="spellStart"/>
      <w:r w:rsidRPr="00F770DF">
        <w:rPr>
          <w:sz w:val="24"/>
          <w:szCs w:val="24"/>
        </w:rPr>
        <w:t>need</w:t>
      </w:r>
      <w:proofErr w:type="spellEnd"/>
      <w:r w:rsidRPr="00F770DF">
        <w:rPr>
          <w:sz w:val="24"/>
          <w:szCs w:val="24"/>
        </w:rPr>
        <w:t xml:space="preserve"> to go </w:t>
      </w:r>
      <w:proofErr w:type="spellStart"/>
      <w:r w:rsidRPr="00F770DF">
        <w:rPr>
          <w:sz w:val="24"/>
          <w:szCs w:val="24"/>
        </w:rPr>
        <w:t>and</w:t>
      </w:r>
      <w:proofErr w:type="spellEnd"/>
      <w:r w:rsidRPr="00F770DF">
        <w:rPr>
          <w:sz w:val="24"/>
          <w:szCs w:val="24"/>
        </w:rPr>
        <w:t xml:space="preserve"> </w:t>
      </w:r>
      <w:proofErr w:type="spellStart"/>
      <w:r w:rsidRPr="00F770DF">
        <w:rPr>
          <w:sz w:val="24"/>
          <w:szCs w:val="24"/>
        </w:rPr>
        <w:t>how</w:t>
      </w:r>
      <w:proofErr w:type="spellEnd"/>
      <w:r w:rsidRPr="00F770DF">
        <w:rPr>
          <w:sz w:val="24"/>
          <w:szCs w:val="24"/>
        </w:rPr>
        <w:t xml:space="preserve"> </w:t>
      </w:r>
      <w:proofErr w:type="spellStart"/>
      <w:r w:rsidRPr="00F770DF">
        <w:rPr>
          <w:sz w:val="24"/>
          <w:szCs w:val="24"/>
        </w:rPr>
        <w:t>best</w:t>
      </w:r>
      <w:proofErr w:type="spellEnd"/>
      <w:r w:rsidRPr="00F770DF">
        <w:rPr>
          <w:sz w:val="24"/>
          <w:szCs w:val="24"/>
        </w:rPr>
        <w:t xml:space="preserve"> to </w:t>
      </w:r>
      <w:proofErr w:type="spellStart"/>
      <w:r w:rsidRPr="00F770DF">
        <w:rPr>
          <w:sz w:val="24"/>
          <w:szCs w:val="24"/>
        </w:rPr>
        <w:t>get</w:t>
      </w:r>
      <w:proofErr w:type="spellEnd"/>
      <w:r w:rsidRPr="00F770DF">
        <w:rPr>
          <w:sz w:val="24"/>
          <w:szCs w:val="24"/>
        </w:rPr>
        <w:t xml:space="preserve"> </w:t>
      </w:r>
      <w:proofErr w:type="spellStart"/>
      <w:r w:rsidRPr="00F770DF">
        <w:rPr>
          <w:sz w:val="24"/>
          <w:szCs w:val="24"/>
        </w:rPr>
        <w:t>there</w:t>
      </w:r>
      <w:proofErr w:type="spellEnd"/>
      <w:r w:rsidRPr="00F770DF">
        <w:rPr>
          <w:sz w:val="24"/>
          <w:szCs w:val="24"/>
        </w:rPr>
        <w:t>.</w:t>
      </w:r>
      <w:r>
        <w:rPr>
          <w:sz w:val="24"/>
          <w:szCs w:val="24"/>
        </w:rPr>
        <w:t>”</w:t>
      </w:r>
      <w:r w:rsidRPr="00F770DF">
        <w:rPr>
          <w:sz w:val="24"/>
          <w:szCs w:val="24"/>
        </w:rPr>
        <w:t xml:space="preserve"> </w:t>
      </w:r>
      <w:proofErr w:type="spellStart"/>
      <w:r w:rsidRPr="00F770DF">
        <w:rPr>
          <w:sz w:val="24"/>
          <w:szCs w:val="24"/>
        </w:rPr>
        <w:t>Assessment</w:t>
      </w:r>
      <w:proofErr w:type="spellEnd"/>
      <w:r w:rsidRPr="00F770DF">
        <w:rPr>
          <w:sz w:val="24"/>
          <w:szCs w:val="24"/>
        </w:rPr>
        <w:t xml:space="preserve"> </w:t>
      </w:r>
      <w:proofErr w:type="spellStart"/>
      <w:r w:rsidRPr="00F770DF">
        <w:rPr>
          <w:sz w:val="24"/>
          <w:szCs w:val="24"/>
        </w:rPr>
        <w:t>Reform</w:t>
      </w:r>
      <w:proofErr w:type="spellEnd"/>
      <w:r w:rsidRPr="00F770DF">
        <w:rPr>
          <w:sz w:val="24"/>
          <w:szCs w:val="24"/>
        </w:rPr>
        <w:t xml:space="preserve"> Group, 2002</w:t>
      </w:r>
      <w:r>
        <w:rPr>
          <w:sz w:val="24"/>
          <w:szCs w:val="24"/>
        </w:rPr>
        <w:t xml:space="preserve">.                                     </w:t>
      </w:r>
      <w:r>
        <w:rPr>
          <w:sz w:val="28"/>
          <w:szCs w:val="28"/>
        </w:rPr>
        <w:tab/>
        <w:t xml:space="preserve">                                                                               </w:t>
      </w:r>
      <w:r>
        <w:rPr>
          <w:sz w:val="24"/>
          <w:szCs w:val="24"/>
        </w:rPr>
        <w:t>(Llywodraeth Cymru, 2013, tud.6)</w:t>
      </w:r>
    </w:p>
    <w:p w14:paraId="446F6817" w14:textId="2B39AD69" w:rsidR="003A6C5E" w:rsidRDefault="003A6C5E" w:rsidP="00F770DF">
      <w:pPr>
        <w:rPr>
          <w:sz w:val="24"/>
          <w:szCs w:val="24"/>
        </w:rPr>
      </w:pPr>
      <w:r>
        <w:rPr>
          <w:sz w:val="24"/>
          <w:szCs w:val="24"/>
        </w:rPr>
        <w:t xml:space="preserve">Mae’r Cwricwlwm i Gymru yn seiliedig ac yn gweithio o amgylch y pedwar diben sef </w:t>
      </w:r>
      <w:r w:rsidR="00DB2809">
        <w:rPr>
          <w:sz w:val="24"/>
          <w:szCs w:val="24"/>
        </w:rPr>
        <w:t xml:space="preserve">bod y disgyblion yn: </w:t>
      </w:r>
    </w:p>
    <w:p w14:paraId="46285F98" w14:textId="77777777" w:rsidR="00DB2809" w:rsidRPr="003A6C5E" w:rsidRDefault="00DB2809" w:rsidP="00DB2809">
      <w:pPr>
        <w:pStyle w:val="ListParagraph"/>
        <w:numPr>
          <w:ilvl w:val="0"/>
          <w:numId w:val="2"/>
        </w:numPr>
        <w:rPr>
          <w:sz w:val="24"/>
          <w:szCs w:val="24"/>
        </w:rPr>
      </w:pPr>
      <w:r w:rsidRPr="003A6C5E">
        <w:rPr>
          <w:sz w:val="24"/>
          <w:szCs w:val="24"/>
        </w:rPr>
        <w:t xml:space="preserve">Dysgwyr uchelgeisiol, galluog, sy'n barod i ddysgu gydol eu bywydau </w:t>
      </w:r>
    </w:p>
    <w:p w14:paraId="15E83704" w14:textId="77777777" w:rsidR="00DB2809" w:rsidRPr="003A6C5E" w:rsidRDefault="00DB2809" w:rsidP="00DB2809">
      <w:pPr>
        <w:pStyle w:val="ListParagraph"/>
        <w:numPr>
          <w:ilvl w:val="0"/>
          <w:numId w:val="2"/>
        </w:numPr>
        <w:rPr>
          <w:sz w:val="24"/>
          <w:szCs w:val="24"/>
        </w:rPr>
      </w:pPr>
      <w:r w:rsidRPr="003A6C5E">
        <w:rPr>
          <w:sz w:val="24"/>
          <w:szCs w:val="24"/>
        </w:rPr>
        <w:t>cyfranwyr mentrus, creadigol sy'n barod i chwarae rhan lawn mewn bywyd a gwaith</w:t>
      </w:r>
    </w:p>
    <w:p w14:paraId="1953E8F4" w14:textId="77777777" w:rsidR="00DB2809" w:rsidRDefault="00DB2809" w:rsidP="00DB2809">
      <w:pPr>
        <w:pStyle w:val="ListParagraph"/>
        <w:numPr>
          <w:ilvl w:val="0"/>
          <w:numId w:val="2"/>
        </w:numPr>
        <w:rPr>
          <w:sz w:val="24"/>
          <w:szCs w:val="24"/>
        </w:rPr>
      </w:pPr>
      <w:r>
        <w:rPr>
          <w:sz w:val="24"/>
          <w:szCs w:val="24"/>
        </w:rPr>
        <w:t>D</w:t>
      </w:r>
      <w:r w:rsidRPr="003A6C5E">
        <w:rPr>
          <w:sz w:val="24"/>
          <w:szCs w:val="24"/>
        </w:rPr>
        <w:t xml:space="preserve">inasyddion egwyddorol, gwybodus yng Nghymru a'r byd </w:t>
      </w:r>
    </w:p>
    <w:p w14:paraId="5EBE50A3" w14:textId="718BC00F" w:rsidR="00DB2809" w:rsidRPr="00DB2809" w:rsidRDefault="00DB2809" w:rsidP="00DB2809">
      <w:pPr>
        <w:pStyle w:val="ListParagraph"/>
        <w:numPr>
          <w:ilvl w:val="0"/>
          <w:numId w:val="2"/>
        </w:numPr>
        <w:rPr>
          <w:sz w:val="24"/>
          <w:szCs w:val="24"/>
        </w:rPr>
      </w:pPr>
      <w:r w:rsidRPr="00DB2809">
        <w:rPr>
          <w:sz w:val="24"/>
          <w:szCs w:val="24"/>
        </w:rPr>
        <w:t xml:space="preserve">Unigolion iach, hyderus sy’n barod i fyw bywyd cyflawn fel aelodau gwerthfawr o gymdeithas.                                                            </w:t>
      </w:r>
    </w:p>
    <w:p w14:paraId="3F1B041F" w14:textId="5F7CCE75" w:rsidR="003A6C5E" w:rsidRPr="003A6C5E" w:rsidRDefault="003A6C5E" w:rsidP="00F770DF">
      <w:pPr>
        <w:rPr>
          <w:sz w:val="28"/>
          <w:szCs w:val="28"/>
        </w:rPr>
      </w:pPr>
      <w:r w:rsidRPr="00DB2809">
        <w:rPr>
          <w:sz w:val="24"/>
          <w:szCs w:val="24"/>
        </w:rPr>
        <w:t xml:space="preserve">Nodwedd arbennig o’r fframwaith yw’r pwyslais a roddir ar </w:t>
      </w:r>
      <w:r w:rsidR="00DB2809">
        <w:rPr>
          <w:sz w:val="24"/>
          <w:szCs w:val="24"/>
        </w:rPr>
        <w:t>datblygiad y</w:t>
      </w:r>
      <w:r w:rsidRPr="00DB2809">
        <w:rPr>
          <w:sz w:val="24"/>
          <w:szCs w:val="24"/>
        </w:rPr>
        <w:t xml:space="preserve"> dysgwyr. Cafodd canllawiau Cwricwlwm i Gymru ei </w:t>
      </w:r>
      <w:r w:rsidR="00DB2809">
        <w:rPr>
          <w:sz w:val="24"/>
          <w:szCs w:val="24"/>
        </w:rPr>
        <w:t>arwain</w:t>
      </w:r>
      <w:r w:rsidRPr="00DB2809">
        <w:rPr>
          <w:sz w:val="24"/>
          <w:szCs w:val="24"/>
        </w:rPr>
        <w:t xml:space="preserve"> gan dystiolaeth ryngwladol ynghylch yr hyn a olygir gan </w:t>
      </w:r>
      <w:r w:rsidR="00DB2809">
        <w:rPr>
          <w:sz w:val="24"/>
          <w:szCs w:val="24"/>
        </w:rPr>
        <w:t>datblygiad</w:t>
      </w:r>
      <w:r w:rsidRPr="00DB2809">
        <w:rPr>
          <w:sz w:val="24"/>
          <w:szCs w:val="24"/>
        </w:rPr>
        <w:t xml:space="preserve"> wrth dysgu. Y datganiadau o’r hyn sy’n bwysig yw’r s</w:t>
      </w:r>
      <w:r w:rsidR="00DB2809">
        <w:rPr>
          <w:sz w:val="24"/>
          <w:szCs w:val="24"/>
        </w:rPr>
        <w:t>ylfaen</w:t>
      </w:r>
      <w:r w:rsidRPr="00DB2809">
        <w:rPr>
          <w:sz w:val="24"/>
          <w:szCs w:val="24"/>
        </w:rPr>
        <w:t xml:space="preserve"> i </w:t>
      </w:r>
      <w:r w:rsidR="00DB2809">
        <w:rPr>
          <w:sz w:val="24"/>
          <w:szCs w:val="24"/>
        </w:rPr>
        <w:t>datblygiad</w:t>
      </w:r>
      <w:r w:rsidRPr="00DB2809">
        <w:rPr>
          <w:sz w:val="24"/>
          <w:szCs w:val="24"/>
        </w:rPr>
        <w:t xml:space="preserve"> y dysgwyr. Trwy </w:t>
      </w:r>
      <w:r w:rsidR="00DB2809">
        <w:rPr>
          <w:sz w:val="24"/>
          <w:szCs w:val="24"/>
        </w:rPr>
        <w:t>ystyried y</w:t>
      </w:r>
      <w:r w:rsidRPr="00DB2809">
        <w:rPr>
          <w:sz w:val="24"/>
          <w:szCs w:val="24"/>
        </w:rPr>
        <w:t xml:space="preserve"> syniadau a’r egwyddorion allweddol sy’n cael eu cynnwys yn y datganiadau hyn y byddan nhw’n </w:t>
      </w:r>
      <w:r w:rsidR="00267CA8">
        <w:rPr>
          <w:sz w:val="24"/>
          <w:szCs w:val="24"/>
        </w:rPr>
        <w:t>ehangu</w:t>
      </w:r>
      <w:r w:rsidRPr="00DB2809">
        <w:rPr>
          <w:sz w:val="24"/>
          <w:szCs w:val="24"/>
        </w:rPr>
        <w:t xml:space="preserve"> eu dysgu. </w:t>
      </w:r>
      <w:r w:rsidR="00DB2809" w:rsidRPr="00DB2809">
        <w:rPr>
          <w:sz w:val="24"/>
          <w:szCs w:val="24"/>
        </w:rPr>
        <w:t xml:space="preserve">Mae canllawiau Cwricwlwm i Gymru yn disgrifio egwyddorion cynnydd ar gyfer y cwricwlwm fel cyfanwaith ac ar gyfer pob Maes unigol. Mae’r rhain yn </w:t>
      </w:r>
      <w:r w:rsidR="00267CA8">
        <w:rPr>
          <w:sz w:val="24"/>
          <w:szCs w:val="24"/>
        </w:rPr>
        <w:t>cyfleu</w:t>
      </w:r>
      <w:r w:rsidR="00DB2809" w:rsidRPr="00DB2809">
        <w:rPr>
          <w:sz w:val="24"/>
          <w:szCs w:val="24"/>
        </w:rPr>
        <w:t xml:space="preserve">’r ffyrdd y mae dysgwyr yn gwneud </w:t>
      </w:r>
      <w:r w:rsidR="00267CA8">
        <w:rPr>
          <w:sz w:val="24"/>
          <w:szCs w:val="24"/>
        </w:rPr>
        <w:t>datblygiad</w:t>
      </w:r>
      <w:r w:rsidR="00DB2809" w:rsidRPr="00DB2809">
        <w:rPr>
          <w:sz w:val="24"/>
          <w:szCs w:val="24"/>
        </w:rPr>
        <w:t xml:space="preserve"> yn eu dysgu a </w:t>
      </w:r>
      <w:r w:rsidR="00267CA8">
        <w:rPr>
          <w:sz w:val="24"/>
          <w:szCs w:val="24"/>
        </w:rPr>
        <w:t>chyfranogi</w:t>
      </w:r>
      <w:r w:rsidR="00DB2809" w:rsidRPr="00DB2809">
        <w:rPr>
          <w:sz w:val="24"/>
          <w:szCs w:val="24"/>
        </w:rPr>
        <w:t xml:space="preserve"> at y pedwar diben. Golyga hyn fod yn rhaid i </w:t>
      </w:r>
      <w:r w:rsidR="00267CA8">
        <w:rPr>
          <w:sz w:val="24"/>
          <w:szCs w:val="24"/>
        </w:rPr>
        <w:t>datblygiad</w:t>
      </w:r>
      <w:r w:rsidR="00DB2809" w:rsidRPr="00DB2809">
        <w:rPr>
          <w:sz w:val="24"/>
          <w:szCs w:val="24"/>
        </w:rPr>
        <w:t xml:space="preserve"> fod yn rhan greiddiol o ddysgu ac addysgu, a dylai fod yn s</w:t>
      </w:r>
      <w:r w:rsidR="00267CA8">
        <w:rPr>
          <w:sz w:val="24"/>
          <w:szCs w:val="24"/>
        </w:rPr>
        <w:t>ylfaen</w:t>
      </w:r>
      <w:r w:rsidR="00DB2809" w:rsidRPr="00DB2809">
        <w:rPr>
          <w:sz w:val="24"/>
          <w:szCs w:val="24"/>
        </w:rPr>
        <w:t xml:space="preserve"> i </w:t>
      </w:r>
      <w:r w:rsidR="00267CA8">
        <w:rPr>
          <w:sz w:val="24"/>
          <w:szCs w:val="24"/>
        </w:rPr>
        <w:t>gogwydd yr</w:t>
      </w:r>
      <w:r w:rsidR="00DB2809" w:rsidRPr="00DB2809">
        <w:rPr>
          <w:sz w:val="24"/>
          <w:szCs w:val="24"/>
        </w:rPr>
        <w:t xml:space="preserve"> ysgolion wrth gynllunio cwricwlwm yr ysgol. Caiff </w:t>
      </w:r>
      <w:r w:rsidR="00267CA8">
        <w:rPr>
          <w:sz w:val="24"/>
          <w:szCs w:val="24"/>
        </w:rPr>
        <w:t>datblygiad</w:t>
      </w:r>
      <w:r w:rsidR="00DB2809" w:rsidRPr="00DB2809">
        <w:rPr>
          <w:sz w:val="24"/>
          <w:szCs w:val="24"/>
        </w:rPr>
        <w:t xml:space="preserve"> ei gefnogi ymhellach gan y disgrifiadau dysgu sy’n </w:t>
      </w:r>
      <w:r w:rsidR="00267CA8">
        <w:rPr>
          <w:sz w:val="24"/>
          <w:szCs w:val="24"/>
        </w:rPr>
        <w:t>rhoi</w:t>
      </w:r>
      <w:r w:rsidR="00DB2809" w:rsidRPr="00DB2809">
        <w:rPr>
          <w:sz w:val="24"/>
          <w:szCs w:val="24"/>
        </w:rPr>
        <w:t xml:space="preserve"> </w:t>
      </w:r>
      <w:r w:rsidR="00267CA8">
        <w:rPr>
          <w:sz w:val="24"/>
          <w:szCs w:val="24"/>
        </w:rPr>
        <w:t>cyfarwyddiad</w:t>
      </w:r>
      <w:r w:rsidR="00DB2809" w:rsidRPr="00DB2809">
        <w:rPr>
          <w:sz w:val="24"/>
          <w:szCs w:val="24"/>
        </w:rPr>
        <w:t xml:space="preserve"> ar sut y dylai dysgwyr</w:t>
      </w:r>
      <w:r w:rsidR="00267CA8">
        <w:rPr>
          <w:sz w:val="24"/>
          <w:szCs w:val="24"/>
        </w:rPr>
        <w:t xml:space="preserve"> arddangos</w:t>
      </w:r>
      <w:r w:rsidR="00DB2809" w:rsidRPr="00DB2809">
        <w:rPr>
          <w:sz w:val="24"/>
          <w:szCs w:val="24"/>
        </w:rPr>
        <w:t xml:space="preserve"> cynnydd o fewn pob datganiad o’r hyn sy’n bwysig wrth iddyn nhw deithio drwy’r continwwm dysgu. Maen nhw wedi’u trefnu yn bum cam cynnydd sy’n cynnwys cyferbwyntiau ar gyfer cyflymd</w:t>
      </w:r>
      <w:r w:rsidR="00267CA8">
        <w:rPr>
          <w:sz w:val="24"/>
          <w:szCs w:val="24"/>
        </w:rPr>
        <w:t>ra</w:t>
      </w:r>
      <w:r w:rsidR="00DB2809" w:rsidRPr="00DB2809">
        <w:rPr>
          <w:sz w:val="24"/>
          <w:szCs w:val="24"/>
        </w:rPr>
        <w:t xml:space="preserve"> y </w:t>
      </w:r>
      <w:r w:rsidR="00267CA8">
        <w:rPr>
          <w:sz w:val="24"/>
          <w:szCs w:val="24"/>
        </w:rPr>
        <w:t>datblygiad</w:t>
      </w:r>
      <w:r w:rsidR="00DB2809" w:rsidRPr="00DB2809">
        <w:rPr>
          <w:sz w:val="24"/>
          <w:szCs w:val="24"/>
        </w:rPr>
        <w:t xml:space="preserve">. Caiff y disgwyliadau hyn eu cyfleu o </w:t>
      </w:r>
      <w:r w:rsidR="00267CA8">
        <w:rPr>
          <w:sz w:val="24"/>
          <w:szCs w:val="24"/>
        </w:rPr>
        <w:t>opiniwn</w:t>
      </w:r>
      <w:r w:rsidR="00DB2809" w:rsidRPr="00DB2809">
        <w:rPr>
          <w:sz w:val="24"/>
          <w:szCs w:val="24"/>
        </w:rPr>
        <w:t xml:space="preserve"> y dysgwyr, ac maen nhw wedi’u gosod o fewn ffrâm eang fel eu bod yn gallu </w:t>
      </w:r>
      <w:r w:rsidR="00861530">
        <w:rPr>
          <w:sz w:val="24"/>
          <w:szCs w:val="24"/>
        </w:rPr>
        <w:t xml:space="preserve">ategu </w:t>
      </w:r>
      <w:r w:rsidR="00DB2809" w:rsidRPr="00DB2809">
        <w:rPr>
          <w:sz w:val="24"/>
          <w:szCs w:val="24"/>
        </w:rPr>
        <w:t>dysgu dros gyfres o flynyddoedd. Dydyn nhw ddim wedi cael eu cynllunio fel tasgau, gweithgareddau na meini prawf asesu i’w cymryd ar wahân. Er bod y continwwm dysgu yr un peth ar gyfer pob dysgwr, gall cyflymder y cynnydd amrywio.</w:t>
      </w:r>
      <w:r w:rsidRPr="00DB2809">
        <w:rPr>
          <w:sz w:val="24"/>
          <w:szCs w:val="24"/>
        </w:rPr>
        <w:t xml:space="preserve">   </w:t>
      </w:r>
      <w:r w:rsidR="00DB2809" w:rsidRPr="00DB2809">
        <w:rPr>
          <w:sz w:val="24"/>
          <w:szCs w:val="24"/>
        </w:rPr>
        <w:t xml:space="preserve">Gyda’i gilydd, bwriedir i’r egwyddorion cynnydd a’r disgrifiadau dysgu </w:t>
      </w:r>
      <w:r w:rsidR="00861530">
        <w:rPr>
          <w:sz w:val="24"/>
          <w:szCs w:val="24"/>
        </w:rPr>
        <w:t>tywys</w:t>
      </w:r>
      <w:r w:rsidR="00DB2809" w:rsidRPr="00DB2809">
        <w:rPr>
          <w:sz w:val="24"/>
          <w:szCs w:val="24"/>
        </w:rPr>
        <w:t xml:space="preserve"> y broses o ddatblygu cwricwlwm sy’n </w:t>
      </w:r>
      <w:r w:rsidR="00861530">
        <w:rPr>
          <w:sz w:val="24"/>
          <w:szCs w:val="24"/>
        </w:rPr>
        <w:t>adfyfyrio y</w:t>
      </w:r>
      <w:r w:rsidR="00DB2809" w:rsidRPr="00DB2809">
        <w:rPr>
          <w:sz w:val="24"/>
          <w:szCs w:val="24"/>
        </w:rPr>
        <w:t xml:space="preserve"> cynnydd priodol. Gellir wedyn nodi </w:t>
      </w:r>
      <w:r w:rsidR="00861530">
        <w:rPr>
          <w:sz w:val="24"/>
          <w:szCs w:val="24"/>
        </w:rPr>
        <w:t>datblygiad y</w:t>
      </w:r>
      <w:r w:rsidR="00DB2809" w:rsidRPr="00DB2809">
        <w:rPr>
          <w:sz w:val="24"/>
          <w:szCs w:val="24"/>
        </w:rPr>
        <w:t xml:space="preserve"> dysgwyr trwy asesu, gan alluogi athrawon i gynllunio dysgu ac addysgu. Dylai </w:t>
      </w:r>
      <w:r w:rsidR="00861530">
        <w:rPr>
          <w:sz w:val="24"/>
          <w:szCs w:val="24"/>
        </w:rPr>
        <w:t xml:space="preserve">datblygiad </w:t>
      </w:r>
      <w:r w:rsidR="00DB2809" w:rsidRPr="00DB2809">
        <w:rPr>
          <w:sz w:val="24"/>
          <w:szCs w:val="24"/>
        </w:rPr>
        <w:t xml:space="preserve">gael ei gefnogi drwy ddysgu ‘dwfn’. Mae pob disgrifiad dysgu wedi’i gynllunio i </w:t>
      </w:r>
      <w:r w:rsidR="00861530">
        <w:rPr>
          <w:sz w:val="24"/>
          <w:szCs w:val="24"/>
        </w:rPr>
        <w:t>annog</w:t>
      </w:r>
      <w:r w:rsidR="00DB2809" w:rsidRPr="00DB2809">
        <w:rPr>
          <w:sz w:val="24"/>
          <w:szCs w:val="24"/>
        </w:rPr>
        <w:t xml:space="preserve"> dyfnder a soffistigeiddrwydd cynyddol yn y dysgu dros gyfnod o amser. Bydd hyn yn rhoi lle i amrywiaeth o ran gwyro, ailadrodd a myfyrio wrth i feddwl y dysgwyr </w:t>
      </w:r>
      <w:r w:rsidR="00861530">
        <w:rPr>
          <w:sz w:val="24"/>
          <w:szCs w:val="24"/>
        </w:rPr>
        <w:t>ymagor</w:t>
      </w:r>
      <w:r w:rsidR="00DB2809" w:rsidRPr="00DB2809">
        <w:rPr>
          <w:sz w:val="24"/>
          <w:szCs w:val="24"/>
        </w:rPr>
        <w:t xml:space="preserve"> dros amser i </w:t>
      </w:r>
      <w:r w:rsidR="00DB2809" w:rsidRPr="00DB2809">
        <w:rPr>
          <w:sz w:val="24"/>
          <w:szCs w:val="24"/>
        </w:rPr>
        <w:lastRenderedPageBreak/>
        <w:t xml:space="preserve">lefel newydd o soffistigeiddrwydd. Maen nhw hefyd wedi cael eu </w:t>
      </w:r>
      <w:r w:rsidR="00861530">
        <w:rPr>
          <w:sz w:val="24"/>
          <w:szCs w:val="24"/>
        </w:rPr>
        <w:t>dylunio</w:t>
      </w:r>
      <w:r w:rsidR="00DB2809" w:rsidRPr="00DB2809">
        <w:rPr>
          <w:sz w:val="24"/>
          <w:szCs w:val="24"/>
        </w:rPr>
        <w:t xml:space="preserve"> i gael eu </w:t>
      </w:r>
      <w:r w:rsidR="00861530">
        <w:rPr>
          <w:sz w:val="24"/>
          <w:szCs w:val="24"/>
        </w:rPr>
        <w:t>pwyso a mesur d</w:t>
      </w:r>
      <w:r w:rsidR="00DB2809" w:rsidRPr="00DB2809">
        <w:rPr>
          <w:sz w:val="24"/>
          <w:szCs w:val="24"/>
        </w:rPr>
        <w:t xml:space="preserve">rwy ystod o gyd-destunau. </w:t>
      </w:r>
      <w:r w:rsidRPr="00DB2809">
        <w:rPr>
          <w:sz w:val="24"/>
          <w:szCs w:val="24"/>
        </w:rPr>
        <w:t xml:space="preserve">  </w:t>
      </w:r>
      <w:r>
        <w:rPr>
          <w:sz w:val="24"/>
          <w:szCs w:val="24"/>
        </w:rPr>
        <w:t xml:space="preserve">  </w:t>
      </w:r>
      <w:r w:rsidR="00267CA8">
        <w:rPr>
          <w:sz w:val="24"/>
          <w:szCs w:val="24"/>
        </w:rPr>
        <w:t xml:space="preserve">                                 </w:t>
      </w:r>
      <w:r w:rsidR="00861530">
        <w:rPr>
          <w:sz w:val="24"/>
          <w:szCs w:val="24"/>
        </w:rPr>
        <w:t xml:space="preserve">           </w:t>
      </w:r>
      <w:r w:rsidR="00267CA8">
        <w:rPr>
          <w:sz w:val="24"/>
          <w:szCs w:val="24"/>
        </w:rPr>
        <w:t>(</w:t>
      </w:r>
      <w:r>
        <w:rPr>
          <w:sz w:val="24"/>
          <w:szCs w:val="24"/>
        </w:rPr>
        <w:t>Llywodraeth Cymru, 2020)</w:t>
      </w:r>
    </w:p>
    <w:p w14:paraId="3EA0C2E8" w14:textId="073EB431" w:rsidR="00D23C87" w:rsidRDefault="00F770DF" w:rsidP="00F770DF">
      <w:pPr>
        <w:rPr>
          <w:sz w:val="24"/>
          <w:szCs w:val="24"/>
        </w:rPr>
      </w:pPr>
      <w:r>
        <w:rPr>
          <w:sz w:val="24"/>
          <w:szCs w:val="24"/>
        </w:rPr>
        <w:t>Mae yna pedair elfen i Asesu ar gyfer dysgu sef</w:t>
      </w:r>
      <w:r w:rsidR="00D23C87">
        <w:rPr>
          <w:sz w:val="24"/>
          <w:szCs w:val="24"/>
        </w:rPr>
        <w:t xml:space="preserve"> y dechneg cwestiynu, rhoi adborth i ddysgwyr, asesu cyfoedion a hunanasesu a sicrhau bod dysgwyr yn ymwybodol o’r meini prawf llwyddiant. </w:t>
      </w:r>
    </w:p>
    <w:p w14:paraId="5758BB7E" w14:textId="2275F1D5" w:rsidR="00A931A4" w:rsidRDefault="00D23C87" w:rsidP="00F770DF">
      <w:pPr>
        <w:rPr>
          <w:sz w:val="24"/>
          <w:szCs w:val="24"/>
        </w:rPr>
      </w:pPr>
      <w:r>
        <w:rPr>
          <w:sz w:val="24"/>
          <w:szCs w:val="24"/>
        </w:rPr>
        <w:t xml:space="preserve">Mae’n bwysig ein bod yn holi cwestiynau sy’n werth eu holi a’u hesbonio! Rhaid i ni fod yn glir ynghylch bwriad ein cwestiwn a siwrhau bod dysgwyr yn deall pa </w:t>
      </w:r>
      <w:r w:rsidR="002B3DAC">
        <w:rPr>
          <w:sz w:val="24"/>
          <w:szCs w:val="24"/>
        </w:rPr>
        <w:t xml:space="preserve">gradd o feddwl sy’n cael ei hybu. Gallwn feddwl am gwestiwn addas fel un: sy’n cymell trafodaeth; y gall pawb ceisio rhoi esboniad iddo; sy’n gwneud i ddysgwyr ystyried, ac sydd a diben (h.y. mae’r ffocws ar amcan dysgu).  </w:t>
      </w:r>
      <w:r w:rsidRPr="00D23C87">
        <w:rPr>
          <w:sz w:val="24"/>
          <w:szCs w:val="24"/>
        </w:rPr>
        <w:t xml:space="preserve">Fel y dywed Black a Wiliam (1998):'Mae'n hanfodol bod unrhyw ddeialog yn ysgogi myfyrio meddylgar lle mae pob dysgwr yn cael ei annog i gymryd rhan.' </w:t>
      </w:r>
    </w:p>
    <w:p w14:paraId="61B89513" w14:textId="77777777" w:rsidR="005E0B7F" w:rsidRDefault="00A931A4" w:rsidP="00F770DF">
      <w:pPr>
        <w:rPr>
          <w:sz w:val="24"/>
          <w:szCs w:val="24"/>
        </w:rPr>
      </w:pPr>
      <w:r>
        <w:rPr>
          <w:sz w:val="24"/>
          <w:szCs w:val="24"/>
        </w:rPr>
        <w:t xml:space="preserve">Mae astudiaeth wedi dangos bod adborth ar ffurf graddau neu farciau yn cael dylanwad negyddol ar ddysgu. Fodd bynnag, bydd sylwadau o gymorth dim ond os </w:t>
      </w:r>
      <w:r w:rsidR="00C50E1A">
        <w:rPr>
          <w:sz w:val="24"/>
          <w:szCs w:val="24"/>
        </w:rPr>
        <w:t xml:space="preserve">cant eu defnyddio i gyfeirio atynt tra gwneud gwaith pellach neu’n ‘cau’r bwlch dysgu’, ac os yw’r athro yn siwrhau bod ‘camau nesaf’ cynt wedi eu cwblhau. Ansawdd y ddeialog yn </w:t>
      </w:r>
      <w:r w:rsidR="000D4278">
        <w:rPr>
          <w:sz w:val="24"/>
          <w:szCs w:val="24"/>
        </w:rPr>
        <w:t xml:space="preserve">hytrach na maint y ddeialog sy’n angenrheidiol wrth roi adborth ar waith ysgrifenedig a gwaith llafar. Mae rhoi sylwadau ysgrifenedig neu sylwadau llafar i ddysgwyr yn ychwanegol yn eu cefnogi i ganolbwyntio ar y materion dysgu yn hytrach na ceisio egluro marc neu radd. </w:t>
      </w:r>
      <w:r w:rsidR="00A86D74">
        <w:rPr>
          <w:sz w:val="24"/>
          <w:szCs w:val="24"/>
        </w:rPr>
        <w:t>Er mwy bod yn dylanwadol, dylid rhoi adborth cyn gynted a phosibl, dylai fod yn glir a dylai wneud i’r dysgwr ystyried. Dylid cynllunio cyfleoedd i ddysgwyr gweithio ar yr sylwadau fel rhan o’r broses gyfan. Dylai gwaith ysgrifenedig a/neu gwestiynau llafar</w:t>
      </w:r>
      <w:r w:rsidR="005E0B7F">
        <w:rPr>
          <w:sz w:val="24"/>
          <w:szCs w:val="24"/>
        </w:rPr>
        <w:t xml:space="preserve"> cymell dysgwyr i ddatblygu a dangos dealltwriaeth o nodweddion allweddol yr hyn y maen nhw wedi’i ddysgu. </w:t>
      </w:r>
    </w:p>
    <w:p w14:paraId="26986E0D" w14:textId="0B779A67" w:rsidR="00F770DF" w:rsidRDefault="005E0B7F" w:rsidP="00F770DF">
      <w:pPr>
        <w:rPr>
          <w:sz w:val="36"/>
          <w:szCs w:val="36"/>
        </w:rPr>
      </w:pPr>
      <w:r>
        <w:rPr>
          <w:sz w:val="24"/>
          <w:szCs w:val="24"/>
        </w:rPr>
        <w:t>Mae’n angenrheidiol bod technegau Asesu ar gyfer Dysgu yn cael eu defnyddio trwy gydol y dysgu. Ni ddylai asesu ‘ddod tua’r diwedd’</w:t>
      </w:r>
      <w:r>
        <w:rPr>
          <w:sz w:val="32"/>
          <w:szCs w:val="32"/>
        </w:rPr>
        <w:t xml:space="preserve"> </w:t>
      </w:r>
      <w:r w:rsidR="00A931A4" w:rsidRPr="005E0B7F">
        <w:rPr>
          <w:sz w:val="24"/>
          <w:szCs w:val="24"/>
        </w:rPr>
        <w:t>ond dylai ddigwydd yn aml ac mae'n fwy</w:t>
      </w:r>
      <w:r>
        <w:rPr>
          <w:sz w:val="24"/>
          <w:szCs w:val="24"/>
        </w:rPr>
        <w:t xml:space="preserve"> argraffiadol </w:t>
      </w:r>
      <w:r w:rsidR="00A931A4" w:rsidRPr="005E0B7F">
        <w:rPr>
          <w:sz w:val="24"/>
          <w:szCs w:val="24"/>
        </w:rPr>
        <w:t xml:space="preserve">pan gaiff ei roi mewn 'talpiau'. Gan fod Asesu ar gyfer dysgu yn helpu dysgwyr i wneud gwelliannau, nid oes unrhyw </w:t>
      </w:r>
      <w:r>
        <w:rPr>
          <w:sz w:val="24"/>
          <w:szCs w:val="24"/>
        </w:rPr>
        <w:t>pwrpas</w:t>
      </w:r>
      <w:r w:rsidR="00A931A4" w:rsidRPr="005E0B7F">
        <w:rPr>
          <w:sz w:val="24"/>
          <w:szCs w:val="24"/>
        </w:rPr>
        <w:t xml:space="preserve"> awgrymu gwelliannau mewn</w:t>
      </w:r>
      <w:r w:rsidR="002B3FA9">
        <w:rPr>
          <w:sz w:val="24"/>
          <w:szCs w:val="24"/>
        </w:rPr>
        <w:t xml:space="preserve"> dull</w:t>
      </w:r>
      <w:r w:rsidR="00A931A4" w:rsidRPr="005E0B7F">
        <w:rPr>
          <w:sz w:val="24"/>
          <w:szCs w:val="24"/>
        </w:rPr>
        <w:t xml:space="preserve"> crynodol yn unig oherwydd mae'r cyfleoedd i wneud </w:t>
      </w:r>
      <w:r w:rsidR="002B3FA9">
        <w:rPr>
          <w:sz w:val="24"/>
          <w:szCs w:val="24"/>
        </w:rPr>
        <w:t xml:space="preserve">datblygiad </w:t>
      </w:r>
      <w:r w:rsidR="00A931A4" w:rsidRPr="005E0B7F">
        <w:rPr>
          <w:sz w:val="24"/>
          <w:szCs w:val="24"/>
        </w:rPr>
        <w:t xml:space="preserve">a gweithredu gwelliannau yn y cyd-destunau arbennig hynny wedi cael eu colli. Mae'n rhaid i athrawon sicrhau bod dysgwyr ar y trywydd cywir, a dylen nhw geisio datblygu ystod </w:t>
      </w:r>
      <w:r w:rsidR="002B3FA9">
        <w:rPr>
          <w:sz w:val="24"/>
          <w:szCs w:val="24"/>
        </w:rPr>
        <w:t>helaeth</w:t>
      </w:r>
      <w:r w:rsidR="00A931A4" w:rsidRPr="005E0B7F">
        <w:rPr>
          <w:sz w:val="24"/>
          <w:szCs w:val="24"/>
        </w:rPr>
        <w:t xml:space="preserve"> o strategaethau i'w defnyddio yn ystod y wers sy'n annog dysgwyr i wneud gwelliannau parhaus.</w:t>
      </w:r>
      <w:r w:rsidR="00F770DF" w:rsidRPr="005E0B7F">
        <w:rPr>
          <w:sz w:val="36"/>
          <w:szCs w:val="36"/>
        </w:rPr>
        <w:t xml:space="preserve">        </w:t>
      </w:r>
    </w:p>
    <w:p w14:paraId="7E4739C6" w14:textId="77777777" w:rsidR="00DE1C2C" w:rsidRDefault="002B3FA9" w:rsidP="00F770DF">
      <w:pPr>
        <w:rPr>
          <w:sz w:val="24"/>
          <w:szCs w:val="24"/>
        </w:rPr>
      </w:pPr>
      <w:r w:rsidRPr="002B3FA9">
        <w:rPr>
          <w:sz w:val="24"/>
          <w:szCs w:val="24"/>
        </w:rPr>
        <w:t xml:space="preserve">Gall dysgwyr gymryd camau tuag at </w:t>
      </w:r>
      <w:r>
        <w:rPr>
          <w:sz w:val="24"/>
          <w:szCs w:val="24"/>
        </w:rPr>
        <w:t>cwblhau</w:t>
      </w:r>
      <w:r w:rsidRPr="002B3FA9">
        <w:rPr>
          <w:sz w:val="24"/>
          <w:szCs w:val="24"/>
        </w:rPr>
        <w:t xml:space="preserve"> nod dysgu dim ond os ydyn nhw yn deall y nod hwnnw ac maen nhw’n gallu asesu'r hyn y mae angen iddyn nhw ei wneud. Gellir</w:t>
      </w:r>
      <w:r>
        <w:rPr>
          <w:sz w:val="24"/>
          <w:szCs w:val="24"/>
        </w:rPr>
        <w:t xml:space="preserve"> cyfleu</w:t>
      </w:r>
      <w:r w:rsidRPr="002B3FA9">
        <w:rPr>
          <w:sz w:val="24"/>
          <w:szCs w:val="24"/>
        </w:rPr>
        <w:t>'r nod dysgu orau drwy gyfrwng cwestiwn agored wedi'i lunio'n ofalus. Rhaid i'r meini prawf fod yn dryloyw i'r dysgwyr ac mae'n cael eu deall a'u defnyddio'n fwyaf</w:t>
      </w:r>
      <w:r w:rsidR="00F23963">
        <w:rPr>
          <w:sz w:val="24"/>
          <w:szCs w:val="24"/>
        </w:rPr>
        <w:t xml:space="preserve"> effeithlon</w:t>
      </w:r>
      <w:r w:rsidRPr="002B3FA9">
        <w:rPr>
          <w:sz w:val="24"/>
          <w:szCs w:val="24"/>
        </w:rPr>
        <w:t xml:space="preserve"> gan ddysgwyr os oedden nhw’n rhan o'u llunio. Gellid defnyddio enghreifftiau diriaethol o lwyddiant i fodelu meini prawf llwyddiant. Er mwyn i asesu cyfoedion a hunanasesu fod yn ystyrlon, rhaid i ddysgwyr ddeall a chymryd rhan wrth lunio meini prawf llwyddiant. Fel arall, nid oes unrhyw fframwaith cyfeirio ganddyn nhw i asesu yn ei erbyn ac mae'r adborth yn ddiystyr ac ar lefel isel</w:t>
      </w:r>
      <w:r>
        <w:rPr>
          <w:sz w:val="24"/>
          <w:szCs w:val="24"/>
        </w:rPr>
        <w:t>.</w:t>
      </w:r>
      <w:r w:rsidR="00F23963">
        <w:rPr>
          <w:sz w:val="24"/>
          <w:szCs w:val="24"/>
        </w:rPr>
        <w:t xml:space="preserve">        </w:t>
      </w:r>
    </w:p>
    <w:p w14:paraId="722C8CE2" w14:textId="77777777" w:rsidR="00D944ED" w:rsidRDefault="00DE1C2C" w:rsidP="00F770DF">
      <w:r w:rsidRPr="00DE1C2C">
        <w:rPr>
          <w:sz w:val="24"/>
          <w:szCs w:val="24"/>
        </w:rPr>
        <w:t xml:space="preserve">Gall dysgwyr </w:t>
      </w:r>
      <w:r>
        <w:rPr>
          <w:sz w:val="24"/>
          <w:szCs w:val="24"/>
        </w:rPr>
        <w:t>cipio</w:t>
      </w:r>
      <w:r w:rsidRPr="00DE1C2C">
        <w:rPr>
          <w:sz w:val="24"/>
          <w:szCs w:val="24"/>
        </w:rPr>
        <w:t xml:space="preserve"> camau tuag at </w:t>
      </w:r>
      <w:r>
        <w:rPr>
          <w:sz w:val="24"/>
          <w:szCs w:val="24"/>
        </w:rPr>
        <w:t>cwblhau</w:t>
      </w:r>
      <w:r w:rsidRPr="00DE1C2C">
        <w:rPr>
          <w:sz w:val="24"/>
          <w:szCs w:val="24"/>
        </w:rPr>
        <w:t xml:space="preserve"> nod dysgu dim ond os ydyn nhw yn </w:t>
      </w:r>
      <w:r>
        <w:rPr>
          <w:sz w:val="24"/>
          <w:szCs w:val="24"/>
        </w:rPr>
        <w:t>amgyffred</w:t>
      </w:r>
      <w:r w:rsidRPr="00DE1C2C">
        <w:rPr>
          <w:sz w:val="24"/>
          <w:szCs w:val="24"/>
        </w:rPr>
        <w:t xml:space="preserve"> y nod hwnnw ac maen nhw’n gallu a</w:t>
      </w:r>
      <w:r>
        <w:rPr>
          <w:sz w:val="24"/>
          <w:szCs w:val="24"/>
        </w:rPr>
        <w:t>rfarnu’</w:t>
      </w:r>
      <w:r w:rsidRPr="00DE1C2C">
        <w:rPr>
          <w:sz w:val="24"/>
          <w:szCs w:val="24"/>
        </w:rPr>
        <w:t xml:space="preserve">r hyn y mae angen iddyn nhw ei wneud. Gellir </w:t>
      </w:r>
      <w:r w:rsidR="007A2D97">
        <w:rPr>
          <w:sz w:val="24"/>
          <w:szCs w:val="24"/>
        </w:rPr>
        <w:lastRenderedPageBreak/>
        <w:t>cyfleu</w:t>
      </w:r>
      <w:r w:rsidRPr="00DE1C2C">
        <w:rPr>
          <w:sz w:val="24"/>
          <w:szCs w:val="24"/>
        </w:rPr>
        <w:t xml:space="preserve">'r nod dysgu orau drwy gyfrwng cwestiwn agored wedi'i lunio'n ofalus. Rhaid i'r meini prawf fod yn dryloyw i'r dysgwyr ac mae'n cael eu deall a'u defnyddio'n fwyaf </w:t>
      </w:r>
      <w:r w:rsidR="007A2D97">
        <w:rPr>
          <w:sz w:val="24"/>
          <w:szCs w:val="24"/>
        </w:rPr>
        <w:t>effeithlon</w:t>
      </w:r>
      <w:r w:rsidRPr="00DE1C2C">
        <w:rPr>
          <w:sz w:val="24"/>
          <w:szCs w:val="24"/>
        </w:rPr>
        <w:t xml:space="preserve"> gan ddysgwyr os oedden nhw’n rhan o'</w:t>
      </w:r>
      <w:r w:rsidR="007A2D97">
        <w:rPr>
          <w:sz w:val="24"/>
          <w:szCs w:val="24"/>
        </w:rPr>
        <w:t>r ffurfio</w:t>
      </w:r>
      <w:r w:rsidRPr="00DE1C2C">
        <w:rPr>
          <w:sz w:val="24"/>
          <w:szCs w:val="24"/>
        </w:rPr>
        <w:t xml:space="preserve">. Gellid defnyddio enghreifftiau </w:t>
      </w:r>
      <w:r w:rsidR="007A2D97">
        <w:rPr>
          <w:sz w:val="24"/>
          <w:szCs w:val="24"/>
        </w:rPr>
        <w:t>gwirioneddol</w:t>
      </w:r>
      <w:r w:rsidRPr="00DE1C2C">
        <w:rPr>
          <w:sz w:val="24"/>
          <w:szCs w:val="24"/>
        </w:rPr>
        <w:t xml:space="preserve"> o lwydd</w:t>
      </w:r>
      <w:r w:rsidR="007A2D97">
        <w:rPr>
          <w:sz w:val="24"/>
          <w:szCs w:val="24"/>
        </w:rPr>
        <w:t>iannus</w:t>
      </w:r>
      <w:r w:rsidRPr="00DE1C2C">
        <w:rPr>
          <w:sz w:val="24"/>
          <w:szCs w:val="24"/>
        </w:rPr>
        <w:t xml:space="preserve"> i </w:t>
      </w:r>
      <w:r w:rsidR="007A2D97">
        <w:rPr>
          <w:sz w:val="24"/>
          <w:szCs w:val="24"/>
        </w:rPr>
        <w:t>lunio</w:t>
      </w:r>
      <w:r w:rsidRPr="00DE1C2C">
        <w:rPr>
          <w:sz w:val="24"/>
          <w:szCs w:val="24"/>
        </w:rPr>
        <w:t xml:space="preserve"> meini prawf llwyddiant. Er mwyn i asesu cyfoedion a hunanasesu fod yn ystyrlon, rhaid i ddysgwyr </w:t>
      </w:r>
      <w:r w:rsidR="007A2D97">
        <w:rPr>
          <w:sz w:val="24"/>
          <w:szCs w:val="24"/>
        </w:rPr>
        <w:t>amgyffred</w:t>
      </w:r>
      <w:r w:rsidRPr="00DE1C2C">
        <w:rPr>
          <w:sz w:val="24"/>
          <w:szCs w:val="24"/>
        </w:rPr>
        <w:t xml:space="preserve"> a chymryd rhan wrth </w:t>
      </w:r>
      <w:r w:rsidR="00CA421E">
        <w:rPr>
          <w:sz w:val="24"/>
          <w:szCs w:val="24"/>
        </w:rPr>
        <w:t>wneud y</w:t>
      </w:r>
      <w:r w:rsidRPr="00DE1C2C">
        <w:rPr>
          <w:sz w:val="24"/>
          <w:szCs w:val="24"/>
        </w:rPr>
        <w:t xml:space="preserve"> meini prawf llwyddiant. Fel arall, nid oes unrhyw fframwaith c</w:t>
      </w:r>
      <w:r w:rsidR="00CA421E">
        <w:rPr>
          <w:sz w:val="24"/>
          <w:szCs w:val="24"/>
        </w:rPr>
        <w:t>rybwyll</w:t>
      </w:r>
      <w:r w:rsidRPr="00DE1C2C">
        <w:rPr>
          <w:sz w:val="24"/>
          <w:szCs w:val="24"/>
        </w:rPr>
        <w:t xml:space="preserve"> ganddyn nhw i asesu yn ei erbyn ac mae'r adborth yn ddiystyr ac ar lefel isel! Mae </w:t>
      </w:r>
      <w:r w:rsidR="00CA421E">
        <w:rPr>
          <w:sz w:val="24"/>
          <w:szCs w:val="24"/>
        </w:rPr>
        <w:t>ansawdd</w:t>
      </w:r>
      <w:r w:rsidRPr="00DE1C2C">
        <w:rPr>
          <w:sz w:val="24"/>
          <w:szCs w:val="24"/>
        </w:rPr>
        <w:t xml:space="preserve"> </w:t>
      </w:r>
      <w:r w:rsidR="00CA421E">
        <w:rPr>
          <w:sz w:val="24"/>
          <w:szCs w:val="24"/>
        </w:rPr>
        <w:t>digyffelyb</w:t>
      </w:r>
      <w:r w:rsidRPr="00DE1C2C">
        <w:rPr>
          <w:sz w:val="24"/>
          <w:szCs w:val="24"/>
        </w:rPr>
        <w:t xml:space="preserve"> i asesu cyfoedion oherwydd efallai y bydd dysgwyr yn </w:t>
      </w:r>
      <w:r w:rsidR="00CA421E">
        <w:rPr>
          <w:sz w:val="24"/>
          <w:szCs w:val="24"/>
        </w:rPr>
        <w:t>cymryd</w:t>
      </w:r>
      <w:r w:rsidRPr="00DE1C2C">
        <w:rPr>
          <w:sz w:val="24"/>
          <w:szCs w:val="24"/>
        </w:rPr>
        <w:t xml:space="preserve"> </w:t>
      </w:r>
      <w:r w:rsidR="00CA421E">
        <w:rPr>
          <w:sz w:val="24"/>
          <w:szCs w:val="24"/>
        </w:rPr>
        <w:t>dyfarniad</w:t>
      </w:r>
      <w:r w:rsidRPr="00DE1C2C">
        <w:rPr>
          <w:sz w:val="24"/>
          <w:szCs w:val="24"/>
        </w:rPr>
        <w:t xml:space="preserve"> ar eu gwaith oddi wrth ei gilydd ond ni fydden nhw’n cymryd </w:t>
      </w:r>
      <w:r w:rsidR="00CA421E">
        <w:rPr>
          <w:sz w:val="24"/>
          <w:szCs w:val="24"/>
        </w:rPr>
        <w:t>dyfarniad</w:t>
      </w:r>
      <w:r w:rsidRPr="00DE1C2C">
        <w:rPr>
          <w:sz w:val="24"/>
          <w:szCs w:val="24"/>
        </w:rPr>
        <w:t xml:space="preserve"> athrawon </w:t>
      </w:r>
      <w:r w:rsidR="00CA421E">
        <w:rPr>
          <w:sz w:val="24"/>
          <w:szCs w:val="24"/>
        </w:rPr>
        <w:t>yn difrifddwys</w:t>
      </w:r>
      <w:r w:rsidRPr="00DE1C2C">
        <w:rPr>
          <w:sz w:val="24"/>
          <w:szCs w:val="24"/>
        </w:rPr>
        <w:t xml:space="preserve">. Byddan nhw’n cyfathrebu mewn iaith y byddai'r dysgwyr eu hunain yn ei defnyddio'n </w:t>
      </w:r>
      <w:r w:rsidR="00CA421E">
        <w:rPr>
          <w:sz w:val="24"/>
          <w:szCs w:val="24"/>
        </w:rPr>
        <w:t>arferol</w:t>
      </w:r>
      <w:r w:rsidRPr="00DE1C2C">
        <w:rPr>
          <w:sz w:val="24"/>
          <w:szCs w:val="24"/>
        </w:rPr>
        <w:t>. Os nad yw dysgwyr yn</w:t>
      </w:r>
      <w:r w:rsidR="00CA421E">
        <w:rPr>
          <w:sz w:val="24"/>
          <w:szCs w:val="24"/>
        </w:rPr>
        <w:t xml:space="preserve"> amgyffred yr</w:t>
      </w:r>
      <w:r w:rsidRPr="00DE1C2C">
        <w:rPr>
          <w:sz w:val="24"/>
          <w:szCs w:val="24"/>
        </w:rPr>
        <w:t xml:space="preserve"> </w:t>
      </w:r>
      <w:r w:rsidR="00CA421E">
        <w:rPr>
          <w:sz w:val="24"/>
          <w:szCs w:val="24"/>
        </w:rPr>
        <w:t>eglurhad</w:t>
      </w:r>
      <w:r w:rsidRPr="00DE1C2C">
        <w:rPr>
          <w:sz w:val="24"/>
          <w:szCs w:val="24"/>
        </w:rPr>
        <w:t xml:space="preserve">, maen nhw’n fwy tebygol o dorri ar draws un o'u </w:t>
      </w:r>
      <w:r w:rsidR="00D944ED">
        <w:rPr>
          <w:sz w:val="24"/>
          <w:szCs w:val="24"/>
        </w:rPr>
        <w:t>gyd-ddisgyblion</w:t>
      </w:r>
      <w:r w:rsidRPr="00DE1C2C">
        <w:rPr>
          <w:sz w:val="24"/>
          <w:szCs w:val="24"/>
        </w:rPr>
        <w:t xml:space="preserve"> mewn </w:t>
      </w:r>
      <w:r w:rsidR="00D944ED">
        <w:rPr>
          <w:sz w:val="24"/>
          <w:szCs w:val="24"/>
        </w:rPr>
        <w:t>amgylchiadau</w:t>
      </w:r>
      <w:r w:rsidRPr="00DE1C2C">
        <w:rPr>
          <w:sz w:val="24"/>
          <w:szCs w:val="24"/>
        </w:rPr>
        <w:t xml:space="preserve"> lle na fydden nhw’n torri ar draws yr athro. Mae asesu cyfoedion yn rhoi'r gwaith yn nwylo'r dysgwyr. Yna, gall yr athrawon fod yn rhydd i arsylwi a myfyrio ar yr hyn sy'n digwydd, a fframio ymyriadau defnyddiol. Fodd bynnag, er mwyn i asesu cyfoedion weithio'n effeith</w:t>
      </w:r>
      <w:r w:rsidR="00D944ED">
        <w:rPr>
          <w:sz w:val="24"/>
          <w:szCs w:val="24"/>
        </w:rPr>
        <w:t>lon</w:t>
      </w:r>
      <w:r w:rsidRPr="00DE1C2C">
        <w:rPr>
          <w:sz w:val="24"/>
          <w:szCs w:val="24"/>
        </w:rPr>
        <w:t>, rhaid i ddysgwyr</w:t>
      </w:r>
      <w:r w:rsidR="00D944ED">
        <w:rPr>
          <w:sz w:val="24"/>
          <w:szCs w:val="24"/>
        </w:rPr>
        <w:t xml:space="preserve"> cyfarwyddo gyda </w:t>
      </w:r>
      <w:r w:rsidRPr="00DE1C2C">
        <w:rPr>
          <w:sz w:val="24"/>
          <w:szCs w:val="24"/>
        </w:rPr>
        <w:t>arferion da gwaith grŵp</w:t>
      </w:r>
      <w:r>
        <w:t xml:space="preserve">.               </w:t>
      </w:r>
    </w:p>
    <w:p w14:paraId="123BFCC7" w14:textId="77777777" w:rsidR="009E6157" w:rsidRDefault="00D944ED" w:rsidP="00F770DF">
      <w:pPr>
        <w:rPr>
          <w:sz w:val="24"/>
          <w:szCs w:val="24"/>
        </w:rPr>
      </w:pPr>
      <w:r>
        <w:t xml:space="preserve"> </w:t>
      </w:r>
      <w:r w:rsidRPr="00163FE6">
        <w:rPr>
          <w:sz w:val="24"/>
          <w:szCs w:val="24"/>
        </w:rPr>
        <w:t>Bydd hunanasesu yn digwydd dim ond os yw athrawon yn helpu dysgwyr i</w:t>
      </w:r>
      <w:r w:rsidR="00163FE6">
        <w:rPr>
          <w:sz w:val="24"/>
          <w:szCs w:val="24"/>
        </w:rPr>
        <w:t xml:space="preserve"> ehangu’r</w:t>
      </w:r>
      <w:r w:rsidRPr="00163FE6">
        <w:rPr>
          <w:sz w:val="24"/>
          <w:szCs w:val="24"/>
        </w:rPr>
        <w:t xml:space="preserve"> sgìl, yn </w:t>
      </w:r>
      <w:r w:rsidR="00163FE6">
        <w:rPr>
          <w:sz w:val="24"/>
          <w:szCs w:val="24"/>
        </w:rPr>
        <w:t>arbennig</w:t>
      </w:r>
      <w:r w:rsidRPr="00163FE6">
        <w:rPr>
          <w:sz w:val="24"/>
          <w:szCs w:val="24"/>
        </w:rPr>
        <w:t xml:space="preserve"> disgyblion </w:t>
      </w:r>
      <w:r w:rsidR="00163FE6">
        <w:rPr>
          <w:sz w:val="24"/>
          <w:szCs w:val="24"/>
        </w:rPr>
        <w:t xml:space="preserve">gallu </w:t>
      </w:r>
      <w:r w:rsidRPr="00163FE6">
        <w:rPr>
          <w:sz w:val="24"/>
          <w:szCs w:val="24"/>
        </w:rPr>
        <w:t>is. Yn yr un</w:t>
      </w:r>
      <w:r w:rsidR="00163FE6">
        <w:rPr>
          <w:sz w:val="24"/>
          <w:szCs w:val="24"/>
        </w:rPr>
        <w:t xml:space="preserve"> dull</w:t>
      </w:r>
      <w:r w:rsidRPr="00163FE6">
        <w:rPr>
          <w:sz w:val="24"/>
          <w:szCs w:val="24"/>
        </w:rPr>
        <w:t xml:space="preserve"> â gwaith grŵp </w:t>
      </w:r>
      <w:r w:rsidR="00163FE6">
        <w:rPr>
          <w:sz w:val="24"/>
          <w:szCs w:val="24"/>
        </w:rPr>
        <w:t>argraffiadol</w:t>
      </w:r>
      <w:r w:rsidRPr="00163FE6">
        <w:rPr>
          <w:sz w:val="24"/>
          <w:szCs w:val="24"/>
        </w:rPr>
        <w:t xml:space="preserve">, bydd hyn yn cymryd amser ac yn gofyn am ymarfer. Yn aml, bydd hunanasesu ystyrlon yn isgynnyrch uniongyrchol asesu cyfoedion </w:t>
      </w:r>
      <w:r w:rsidR="00163FE6">
        <w:rPr>
          <w:sz w:val="24"/>
          <w:szCs w:val="24"/>
        </w:rPr>
        <w:t>dylanwadol</w:t>
      </w:r>
      <w:r w:rsidRPr="00163FE6">
        <w:rPr>
          <w:sz w:val="24"/>
          <w:szCs w:val="24"/>
        </w:rPr>
        <w:t>: rhaid i ddysgwyr gael eu 'hyfforddi' sut i hunanwerthuso, trwy fodelu'r mathau o gwestiynau a meddwl sy</w:t>
      </w:r>
      <w:r w:rsidR="00516807">
        <w:rPr>
          <w:sz w:val="24"/>
          <w:szCs w:val="24"/>
        </w:rPr>
        <w:t>dd o gymorth</w:t>
      </w:r>
      <w:r w:rsidRPr="00163FE6">
        <w:rPr>
          <w:sz w:val="24"/>
          <w:szCs w:val="24"/>
        </w:rPr>
        <w:t xml:space="preserve"> i </w:t>
      </w:r>
      <w:r w:rsidR="00516807">
        <w:rPr>
          <w:sz w:val="24"/>
          <w:szCs w:val="24"/>
        </w:rPr>
        <w:t>ddechrau</w:t>
      </w:r>
      <w:r w:rsidRPr="00163FE6">
        <w:rPr>
          <w:sz w:val="24"/>
          <w:szCs w:val="24"/>
        </w:rPr>
        <w:t>. Bydd athrawon yn aml yn dweud er mwyn i ddysgwyr allu hunanasesu'n effeithiol, rhaid iddyn nhw ymgysylltu a</w:t>
      </w:r>
      <w:r w:rsidR="00516807">
        <w:rPr>
          <w:sz w:val="24"/>
          <w:szCs w:val="24"/>
        </w:rPr>
        <w:t>c amgyffred</w:t>
      </w:r>
      <w:r w:rsidRPr="00163FE6">
        <w:rPr>
          <w:sz w:val="24"/>
          <w:szCs w:val="24"/>
        </w:rPr>
        <w:t xml:space="preserve"> asesu cyfoedion yn </w:t>
      </w:r>
      <w:r w:rsidR="00516807">
        <w:rPr>
          <w:sz w:val="24"/>
          <w:szCs w:val="24"/>
        </w:rPr>
        <w:t>bennaf</w:t>
      </w:r>
      <w:r w:rsidRPr="00163FE6">
        <w:rPr>
          <w:sz w:val="24"/>
          <w:szCs w:val="24"/>
        </w:rPr>
        <w:t>. Yn yr un modd, er mwyn si</w:t>
      </w:r>
      <w:r w:rsidR="00516807">
        <w:rPr>
          <w:sz w:val="24"/>
          <w:szCs w:val="24"/>
        </w:rPr>
        <w:t>wrhau</w:t>
      </w:r>
      <w:r w:rsidRPr="00163FE6">
        <w:rPr>
          <w:sz w:val="24"/>
          <w:szCs w:val="24"/>
        </w:rPr>
        <w:t xml:space="preserve"> asesu cyfoedion ll</w:t>
      </w:r>
      <w:r w:rsidR="00516807">
        <w:rPr>
          <w:sz w:val="24"/>
          <w:szCs w:val="24"/>
        </w:rPr>
        <w:t>ewyrchus</w:t>
      </w:r>
      <w:r w:rsidRPr="00163FE6">
        <w:rPr>
          <w:sz w:val="24"/>
          <w:szCs w:val="24"/>
        </w:rPr>
        <w:t xml:space="preserve">, mae'n rhaid bod athrawon wedi </w:t>
      </w:r>
      <w:r w:rsidR="00516807">
        <w:rPr>
          <w:sz w:val="24"/>
          <w:szCs w:val="24"/>
        </w:rPr>
        <w:t>saernïo</w:t>
      </w:r>
      <w:r w:rsidRPr="00163FE6">
        <w:rPr>
          <w:sz w:val="24"/>
          <w:szCs w:val="24"/>
        </w:rPr>
        <w:t xml:space="preserve"> prosesau a strategaethau gyda'r dysgwyr. Yn y cyd-destun hwn, mae effeithiolrwydd asesu cyfoedion a hunanasesu yn </w:t>
      </w:r>
      <w:r w:rsidR="00516807">
        <w:rPr>
          <w:sz w:val="24"/>
          <w:szCs w:val="24"/>
        </w:rPr>
        <w:t>tarddu</w:t>
      </w:r>
      <w:r w:rsidRPr="00163FE6">
        <w:rPr>
          <w:sz w:val="24"/>
          <w:szCs w:val="24"/>
        </w:rPr>
        <w:t xml:space="preserve"> o'r ymddygiad sy'n cael ei fodelu gan yr athrawon. Nid ydyn nhw yn dechnegau gall dysgwyr eu gwneud yn dda yn reddfol. Mae asesu cyfoedion a hunanasesu yn golygu llawer mwy na dim ond gwirio am wallau neu wendidau. Mae'n golygu gwneud yn echblyg yr hyn sydd fel</w:t>
      </w:r>
      <w:r w:rsidR="007F55EE">
        <w:rPr>
          <w:sz w:val="24"/>
          <w:szCs w:val="24"/>
        </w:rPr>
        <w:t xml:space="preserve"> arferiad</w:t>
      </w:r>
      <w:r w:rsidRPr="00163FE6">
        <w:rPr>
          <w:sz w:val="24"/>
          <w:szCs w:val="24"/>
        </w:rPr>
        <w:t xml:space="preserve"> yn ymhlyg, ac felly mae gofyn i'r dysgwyr fod </w:t>
      </w:r>
      <w:r w:rsidR="007F55EE">
        <w:rPr>
          <w:sz w:val="24"/>
          <w:szCs w:val="24"/>
        </w:rPr>
        <w:t>mewn grym</w:t>
      </w:r>
      <w:r w:rsidRPr="00163FE6">
        <w:rPr>
          <w:sz w:val="24"/>
          <w:szCs w:val="24"/>
        </w:rPr>
        <w:t xml:space="preserve"> yn eu dysgu. Pan fydd dysgwyr yn </w:t>
      </w:r>
      <w:r w:rsidR="007F55EE">
        <w:rPr>
          <w:sz w:val="24"/>
          <w:szCs w:val="24"/>
        </w:rPr>
        <w:t>synfyfyrio</w:t>
      </w:r>
      <w:r w:rsidRPr="00163FE6">
        <w:rPr>
          <w:sz w:val="24"/>
          <w:szCs w:val="24"/>
        </w:rPr>
        <w:t xml:space="preserve"> ar eu lefelau dealltwriaeth, gellid defnyddio hyn i lywio addysgu yn y dyfodol. Trwy gynnwys dysgwyr wrth ysgrifennu a marcio asesiadau, gall dysgwyr weld eu bod yn elwa o'r profion yn hytrach na'u dioddef, oherwydd gall profion eu helpu i wella eu dysgu eu hunain.    </w:t>
      </w:r>
      <w:r w:rsidR="007F55EE">
        <w:rPr>
          <w:sz w:val="24"/>
          <w:szCs w:val="24"/>
        </w:rPr>
        <w:t xml:space="preserve">                                            (Llywodraeth Cymru, 2013)</w:t>
      </w:r>
      <w:r w:rsidRPr="00163FE6">
        <w:rPr>
          <w:sz w:val="24"/>
          <w:szCs w:val="24"/>
        </w:rPr>
        <w:t xml:space="preserve">      </w:t>
      </w:r>
    </w:p>
    <w:p w14:paraId="6B092D44" w14:textId="3AB287F8" w:rsidR="009E6157" w:rsidRPr="009E6157" w:rsidRDefault="00D944ED" w:rsidP="009E6157">
      <w:pPr>
        <w:rPr>
          <w:sz w:val="24"/>
          <w:szCs w:val="24"/>
        </w:rPr>
      </w:pPr>
      <w:r w:rsidRPr="00163FE6">
        <w:rPr>
          <w:sz w:val="24"/>
          <w:szCs w:val="24"/>
        </w:rPr>
        <w:t xml:space="preserve"> </w:t>
      </w:r>
      <w:r w:rsidR="009E6157" w:rsidRPr="009E6157">
        <w:rPr>
          <w:sz w:val="24"/>
          <w:szCs w:val="24"/>
        </w:rPr>
        <w:t xml:space="preserve">Mewn llawer o sgyrsiau a chyhoeddiadau Dylan Wiliam mae'n cyfeirio at bum 'strategaeth allweddol' sy'n cefnogi gweithredu asesiad ffurfiannol effeithiol.  Mae'r pum strategaeth yr un yn cael pennod yn ei lyfr rhagorol </w:t>
      </w:r>
      <w:proofErr w:type="spellStart"/>
      <w:r w:rsidR="009E6157" w:rsidRPr="009E6157">
        <w:rPr>
          <w:sz w:val="24"/>
          <w:szCs w:val="24"/>
        </w:rPr>
        <w:t>Embedding</w:t>
      </w:r>
      <w:proofErr w:type="spellEnd"/>
      <w:r w:rsidR="009E6157" w:rsidRPr="009E6157">
        <w:rPr>
          <w:sz w:val="24"/>
          <w:szCs w:val="24"/>
        </w:rPr>
        <w:t xml:space="preserve"> </w:t>
      </w:r>
      <w:proofErr w:type="spellStart"/>
      <w:r w:rsidR="009E6157" w:rsidRPr="009E6157">
        <w:rPr>
          <w:sz w:val="24"/>
          <w:szCs w:val="24"/>
        </w:rPr>
        <w:t>Formative</w:t>
      </w:r>
      <w:proofErr w:type="spellEnd"/>
      <w:r w:rsidR="009E6157" w:rsidRPr="009E6157">
        <w:rPr>
          <w:sz w:val="24"/>
          <w:szCs w:val="24"/>
        </w:rPr>
        <w:t xml:space="preserve"> </w:t>
      </w:r>
      <w:proofErr w:type="spellStart"/>
      <w:r w:rsidR="009E6157" w:rsidRPr="009E6157">
        <w:rPr>
          <w:sz w:val="24"/>
          <w:szCs w:val="24"/>
        </w:rPr>
        <w:t>Assessment</w:t>
      </w:r>
      <w:proofErr w:type="spellEnd"/>
      <w:r w:rsidR="009E6157" w:rsidRPr="009E6157">
        <w:rPr>
          <w:sz w:val="24"/>
          <w:szCs w:val="24"/>
        </w:rPr>
        <w:t xml:space="preserve"> (2011) sy'n adeiladu ar y gwaith a ddatblygodd gyda chydweithwyr eraill yn y 90au a'r 00au.</w:t>
      </w:r>
    </w:p>
    <w:p w14:paraId="5A1A74C6" w14:textId="5AB9A513" w:rsidR="009E6157" w:rsidRPr="009E6157" w:rsidRDefault="009E6157" w:rsidP="009E6157">
      <w:pPr>
        <w:rPr>
          <w:sz w:val="24"/>
          <w:szCs w:val="24"/>
        </w:rPr>
      </w:pPr>
      <w:r w:rsidRPr="009E6157">
        <w:rPr>
          <w:sz w:val="24"/>
          <w:szCs w:val="24"/>
        </w:rPr>
        <w:t>Mynegwyd y pum strategaeth mor gynnar â 2005</w:t>
      </w:r>
      <w:r w:rsidR="00F73575">
        <w:rPr>
          <w:sz w:val="24"/>
          <w:szCs w:val="24"/>
        </w:rPr>
        <w:t>, sef:</w:t>
      </w:r>
    </w:p>
    <w:p w14:paraId="43FEBF7F" w14:textId="77777777" w:rsidR="009E6157" w:rsidRPr="009E6157" w:rsidRDefault="009E6157" w:rsidP="009E6157">
      <w:pPr>
        <w:rPr>
          <w:sz w:val="24"/>
          <w:szCs w:val="24"/>
        </w:rPr>
      </w:pPr>
      <w:r w:rsidRPr="009E6157">
        <w:rPr>
          <w:sz w:val="24"/>
          <w:szCs w:val="24"/>
        </w:rPr>
        <w:t>1. Egluro, deall a rhannu bwriadau dysgu</w:t>
      </w:r>
    </w:p>
    <w:p w14:paraId="1F0556BC" w14:textId="194C91E2" w:rsidR="009E6157" w:rsidRPr="009E6157" w:rsidRDefault="009E6157" w:rsidP="009E6157">
      <w:pPr>
        <w:rPr>
          <w:sz w:val="24"/>
          <w:szCs w:val="24"/>
        </w:rPr>
      </w:pPr>
      <w:r w:rsidRPr="009E6157">
        <w:rPr>
          <w:sz w:val="24"/>
          <w:szCs w:val="24"/>
        </w:rPr>
        <w:t>2. Peiria</w:t>
      </w:r>
      <w:r>
        <w:rPr>
          <w:sz w:val="24"/>
          <w:szCs w:val="24"/>
        </w:rPr>
        <w:t>nnu</w:t>
      </w:r>
      <w:r w:rsidRPr="009E6157">
        <w:rPr>
          <w:sz w:val="24"/>
          <w:szCs w:val="24"/>
        </w:rPr>
        <w:t xml:space="preserve"> trafodaethau, tasgau a gweithgareddau effeithiol yn yr ystafell ddosbarth sy'n ennyn tystiolaeth o ddysgu</w:t>
      </w:r>
    </w:p>
    <w:p w14:paraId="2ADD3DD8" w14:textId="77777777" w:rsidR="009E6157" w:rsidRPr="009E6157" w:rsidRDefault="009E6157" w:rsidP="009E6157">
      <w:pPr>
        <w:rPr>
          <w:sz w:val="24"/>
          <w:szCs w:val="24"/>
        </w:rPr>
      </w:pPr>
      <w:r w:rsidRPr="009E6157">
        <w:rPr>
          <w:sz w:val="24"/>
          <w:szCs w:val="24"/>
        </w:rPr>
        <w:t>3. Darparu adborth sy'n symud dysgwyr ymlaen</w:t>
      </w:r>
    </w:p>
    <w:p w14:paraId="049A4F41" w14:textId="77777777" w:rsidR="009E6157" w:rsidRPr="009E6157" w:rsidRDefault="009E6157" w:rsidP="009E6157">
      <w:pPr>
        <w:rPr>
          <w:sz w:val="24"/>
          <w:szCs w:val="24"/>
        </w:rPr>
      </w:pPr>
      <w:r w:rsidRPr="009E6157">
        <w:rPr>
          <w:sz w:val="24"/>
          <w:szCs w:val="24"/>
        </w:rPr>
        <w:lastRenderedPageBreak/>
        <w:t>4. Ysgogi myfyrwyr fel adnoddau dysgu i'w gilydd</w:t>
      </w:r>
    </w:p>
    <w:p w14:paraId="4356BE44" w14:textId="6E16FD3F" w:rsidR="00717C99" w:rsidRDefault="009E6157" w:rsidP="009E6157">
      <w:pPr>
        <w:rPr>
          <w:sz w:val="24"/>
          <w:szCs w:val="24"/>
        </w:rPr>
      </w:pPr>
      <w:r w:rsidRPr="009E6157">
        <w:rPr>
          <w:sz w:val="24"/>
          <w:szCs w:val="24"/>
        </w:rPr>
        <w:t>5. Ysgogi myfyrwyr fel perchnogion eu dysgu eu hunain</w:t>
      </w:r>
      <w:r w:rsidR="00F73575">
        <w:rPr>
          <w:sz w:val="24"/>
          <w:szCs w:val="24"/>
        </w:rPr>
        <w:t>.                          (</w:t>
      </w:r>
      <w:proofErr w:type="spellStart"/>
      <w:r w:rsidR="00F73575">
        <w:rPr>
          <w:sz w:val="24"/>
          <w:szCs w:val="24"/>
        </w:rPr>
        <w:t>Sherrington</w:t>
      </w:r>
      <w:proofErr w:type="spellEnd"/>
      <w:r w:rsidR="00F73575">
        <w:rPr>
          <w:sz w:val="24"/>
          <w:szCs w:val="24"/>
        </w:rPr>
        <w:t>, T, 2019</w:t>
      </w:r>
      <w:r w:rsidR="00717C99">
        <w:rPr>
          <w:sz w:val="24"/>
          <w:szCs w:val="24"/>
        </w:rPr>
        <w:t>)</w:t>
      </w:r>
    </w:p>
    <w:p w14:paraId="02FE5705" w14:textId="725D1B7A" w:rsidR="00717C99" w:rsidRDefault="00717C99" w:rsidP="009E6157">
      <w:pPr>
        <w:rPr>
          <w:sz w:val="24"/>
          <w:szCs w:val="24"/>
        </w:rPr>
      </w:pPr>
    </w:p>
    <w:p w14:paraId="3A36EBEF" w14:textId="683FBE59" w:rsidR="00A4029C" w:rsidRDefault="00717C99" w:rsidP="009E6157">
      <w:pPr>
        <w:rPr>
          <w:sz w:val="24"/>
          <w:szCs w:val="24"/>
        </w:rPr>
      </w:pPr>
      <w:r>
        <w:rPr>
          <w:sz w:val="24"/>
          <w:szCs w:val="24"/>
        </w:rPr>
        <w:t>Y tri maes dysgu a phrofiad fe wnes i ddewis oedd iechyd a lles, ieithoedd</w:t>
      </w:r>
      <w:r w:rsidR="00C341B7">
        <w:rPr>
          <w:sz w:val="24"/>
          <w:szCs w:val="24"/>
        </w:rPr>
        <w:t>, llythrennedd a chyfathrebu a mathemateg. Dewisais y tair elfen hyn oherwydd roedd y grŵp o ddisgyblion oedd gennym angen cryfhau yn sylweddol yn y tri maes dysgu a phrofiad hyn a hefyd oherwydd bod COVID-19 wedi meddwl bod y disgyblion wedi colli allan ar lawer o wersi.  Fe wnes i ddewis maes dysgu a phrofiad iechyd a lles oherwydd bod y plant wedi bod adref am amser hir yn ystod y pandemig, mae angen bod yr athrawon yn gwirio gyda’r plant sut mae ei iechyd meddwl</w:t>
      </w:r>
      <w:r w:rsidR="00335EDC">
        <w:rPr>
          <w:sz w:val="24"/>
          <w:szCs w:val="24"/>
        </w:rPr>
        <w:t>, y</w:t>
      </w:r>
      <w:r w:rsidR="000A2E77">
        <w:rPr>
          <w:sz w:val="24"/>
          <w:szCs w:val="24"/>
        </w:rPr>
        <w:t>r</w:t>
      </w:r>
      <w:r w:rsidR="00335EDC">
        <w:rPr>
          <w:sz w:val="24"/>
          <w:szCs w:val="24"/>
        </w:rPr>
        <w:t xml:space="preserve"> agwedd penderfynais gynllunio ar ei gyfer oedd teimladau a</w:t>
      </w:r>
      <w:r w:rsidR="000A2E77">
        <w:rPr>
          <w:sz w:val="24"/>
          <w:szCs w:val="24"/>
        </w:rPr>
        <w:t>c</w:t>
      </w:r>
      <w:r w:rsidR="00335EDC">
        <w:rPr>
          <w:sz w:val="24"/>
          <w:szCs w:val="24"/>
        </w:rPr>
        <w:t xml:space="preserve"> iechyd meddwl oherwydd mae’n bwysig bod y plant yn gallu </w:t>
      </w:r>
      <w:r w:rsidR="00A4029C">
        <w:rPr>
          <w:sz w:val="24"/>
          <w:szCs w:val="24"/>
        </w:rPr>
        <w:t>rhannu fel maent yn teimlo gyda rhywun allent ymddiried ynddo</w:t>
      </w:r>
      <w:r w:rsidR="00CB0F2A">
        <w:rPr>
          <w:sz w:val="24"/>
          <w:szCs w:val="24"/>
        </w:rPr>
        <w:t xml:space="preserve"> (gweler y cynllunio yn atodiad 1)</w:t>
      </w:r>
      <w:r w:rsidR="00C341B7">
        <w:rPr>
          <w:sz w:val="24"/>
          <w:szCs w:val="24"/>
        </w:rPr>
        <w:t>.</w:t>
      </w:r>
      <w:r w:rsidR="00A4029C">
        <w:rPr>
          <w:sz w:val="24"/>
          <w:szCs w:val="24"/>
        </w:rPr>
        <w:t xml:space="preserve"> Y broses a wnaeth helpu mi gynllunio</w:t>
      </w:r>
      <w:r w:rsidR="000A2E77">
        <w:rPr>
          <w:sz w:val="24"/>
          <w:szCs w:val="24"/>
        </w:rPr>
        <w:t>’</w:t>
      </w:r>
      <w:r w:rsidR="00A4029C">
        <w:rPr>
          <w:sz w:val="24"/>
          <w:szCs w:val="24"/>
        </w:rPr>
        <w:t xml:space="preserve">r sesiwn oedd bod </w:t>
      </w:r>
      <w:proofErr w:type="spellStart"/>
      <w:r w:rsidR="00A4029C">
        <w:rPr>
          <w:sz w:val="24"/>
          <w:szCs w:val="24"/>
        </w:rPr>
        <w:t>Ioga</w:t>
      </w:r>
      <w:proofErr w:type="spellEnd"/>
      <w:r w:rsidR="00A4029C">
        <w:rPr>
          <w:sz w:val="24"/>
          <w:szCs w:val="24"/>
        </w:rPr>
        <w:t xml:space="preserve"> yn helpu gyda</w:t>
      </w:r>
      <w:r w:rsidR="000A2E77">
        <w:rPr>
          <w:sz w:val="24"/>
          <w:szCs w:val="24"/>
        </w:rPr>
        <w:t>g</w:t>
      </w:r>
      <w:r w:rsidR="00A4029C">
        <w:rPr>
          <w:sz w:val="24"/>
          <w:szCs w:val="24"/>
        </w:rPr>
        <w:t xml:space="preserve"> iechyd meddwl, mae llenyddiaeth yn fy nghefnogi:</w:t>
      </w:r>
    </w:p>
    <w:p w14:paraId="278FACA4" w14:textId="4D5CB6E8" w:rsidR="005575D0" w:rsidRDefault="005575D0" w:rsidP="009E6157">
      <w:pPr>
        <w:rPr>
          <w:sz w:val="24"/>
          <w:szCs w:val="24"/>
        </w:rPr>
      </w:pPr>
      <w:r w:rsidRPr="005575D0">
        <w:rPr>
          <w:sz w:val="24"/>
          <w:szCs w:val="24"/>
        </w:rPr>
        <w:t xml:space="preserve">Cyhoeddodd y Cyfnodolyn o Therapi Galwedigaethol Americanaidd adolygiad </w:t>
      </w:r>
      <w:r w:rsidR="00284E7E">
        <w:rPr>
          <w:sz w:val="24"/>
          <w:szCs w:val="24"/>
        </w:rPr>
        <w:t>cyfundrefnol</w:t>
      </w:r>
      <w:r w:rsidRPr="005575D0">
        <w:rPr>
          <w:sz w:val="24"/>
          <w:szCs w:val="24"/>
        </w:rPr>
        <w:t xml:space="preserve"> a meta-ddadansoddiadau i </w:t>
      </w:r>
      <w:r w:rsidR="00284E7E">
        <w:rPr>
          <w:sz w:val="24"/>
          <w:szCs w:val="24"/>
        </w:rPr>
        <w:t xml:space="preserve">gofnodi </w:t>
      </w:r>
      <w:r w:rsidRPr="005575D0">
        <w:rPr>
          <w:sz w:val="24"/>
          <w:szCs w:val="24"/>
        </w:rPr>
        <w:t xml:space="preserve">tystiolaeth ar gyfer ymyriadau therapi galwedigaethol ar gyfer plant ac ieuenctid gyda phryderon iechyd meddwl ac mewn perygl ohonynt. Sgriniwyd 5,310 o erthyglau, adferwyd 357 ar gyfer adolygiad testun llawn, ac roedd 62 yn bodloni meini prawf cynhwysiant ymyriadau a oedd yn seiliedig ar weithgarwch neu alwedigaeth. Daeth yr ymchwilwyr i'r casgliad bod tystiolaeth sylweddol yn bodoli i gefnogi'r defnydd o weithgareddau sy'n cynnwys cyfranogiad gweithredol i fynd i'r afael â phryderon iechyd meddwl, ymddygiad a chyfranogiad cymdeithasol plant ac ieuenctid. Roedd y dystiolaeth </w:t>
      </w:r>
      <w:proofErr w:type="spellStart"/>
      <w:r w:rsidRPr="005575D0">
        <w:rPr>
          <w:sz w:val="24"/>
          <w:szCs w:val="24"/>
        </w:rPr>
        <w:t>gryfaf</w:t>
      </w:r>
      <w:proofErr w:type="spellEnd"/>
      <w:r w:rsidRPr="005575D0">
        <w:rPr>
          <w:sz w:val="24"/>
          <w:szCs w:val="24"/>
        </w:rPr>
        <w:t xml:space="preserve"> yn cefnogi chwaraeon ac </w:t>
      </w:r>
      <w:proofErr w:type="spellStart"/>
      <w:r w:rsidRPr="005575D0">
        <w:rPr>
          <w:sz w:val="24"/>
          <w:szCs w:val="24"/>
        </w:rPr>
        <w:t>ioga</w:t>
      </w:r>
      <w:proofErr w:type="spellEnd"/>
      <w:r w:rsidRPr="005575D0">
        <w:rPr>
          <w:sz w:val="24"/>
          <w:szCs w:val="24"/>
        </w:rPr>
        <w:t xml:space="preserve"> ar gyfer iechyd meddwl Mae'n bwysig i Therapyddion Galwedigaethol weithio gyda'r plant i benderfynu ar yr ymyriad gorau ar gyfer pob plentyn penodol.</w:t>
      </w:r>
      <w:r>
        <w:rPr>
          <w:sz w:val="24"/>
          <w:szCs w:val="24"/>
        </w:rPr>
        <w:t xml:space="preserve">                                                                                         (</w:t>
      </w:r>
      <w:proofErr w:type="spellStart"/>
      <w:r>
        <w:rPr>
          <w:sz w:val="24"/>
          <w:szCs w:val="24"/>
        </w:rPr>
        <w:t>Your</w:t>
      </w:r>
      <w:proofErr w:type="spellEnd"/>
      <w:r>
        <w:rPr>
          <w:sz w:val="24"/>
          <w:szCs w:val="24"/>
        </w:rPr>
        <w:t xml:space="preserve"> </w:t>
      </w:r>
      <w:proofErr w:type="spellStart"/>
      <w:r>
        <w:rPr>
          <w:sz w:val="24"/>
          <w:szCs w:val="24"/>
        </w:rPr>
        <w:t>Therapy</w:t>
      </w:r>
      <w:proofErr w:type="spellEnd"/>
      <w:r>
        <w:rPr>
          <w:sz w:val="24"/>
          <w:szCs w:val="24"/>
        </w:rPr>
        <w:t xml:space="preserve"> </w:t>
      </w:r>
      <w:proofErr w:type="spellStart"/>
      <w:r>
        <w:rPr>
          <w:sz w:val="24"/>
          <w:szCs w:val="24"/>
        </w:rPr>
        <w:t>Source</w:t>
      </w:r>
      <w:proofErr w:type="spellEnd"/>
      <w:r>
        <w:rPr>
          <w:sz w:val="24"/>
          <w:szCs w:val="24"/>
        </w:rPr>
        <w:t>, 2020)</w:t>
      </w:r>
    </w:p>
    <w:p w14:paraId="093EE497" w14:textId="464B43EF" w:rsidR="00CB0F2A" w:rsidRDefault="00C341B7" w:rsidP="009E6157">
      <w:pPr>
        <w:rPr>
          <w:sz w:val="24"/>
          <w:szCs w:val="24"/>
        </w:rPr>
      </w:pPr>
      <w:r>
        <w:rPr>
          <w:sz w:val="24"/>
          <w:szCs w:val="24"/>
        </w:rPr>
        <w:t>Fe wnes i ddewis maes dysgu a phrofiad ieithoedd, llythrennedd a chyfathrebu oherwydd mae’r plant sydd yn y grŵp yn dod o deuluoedd Saesneg ac felly nid ydynt wedi clywed llawer o Gymraeg yn ystod</w:t>
      </w:r>
      <w:r w:rsidR="00421CB5">
        <w:rPr>
          <w:sz w:val="24"/>
          <w:szCs w:val="24"/>
        </w:rPr>
        <w:t xml:space="preserve"> y pandemig, ac felly mae angen i’r disgyblion dechrau dod n</w:t>
      </w:r>
      <w:r w:rsidR="000A2E77">
        <w:rPr>
          <w:rFonts w:cstheme="minorHAnsi"/>
          <w:sz w:val="24"/>
          <w:szCs w:val="24"/>
        </w:rPr>
        <w:t>ô</w:t>
      </w:r>
      <w:r w:rsidR="00421CB5">
        <w:rPr>
          <w:sz w:val="24"/>
          <w:szCs w:val="24"/>
        </w:rPr>
        <w:t>l yn gyfarwydd gyda’r iaith Gymraeg</w:t>
      </w:r>
      <w:r w:rsidR="00CB0F2A">
        <w:rPr>
          <w:sz w:val="24"/>
          <w:szCs w:val="24"/>
        </w:rPr>
        <w:t>.</w:t>
      </w:r>
      <w:r w:rsidR="00CB0F2A" w:rsidRPr="00CB0F2A">
        <w:rPr>
          <w:sz w:val="24"/>
          <w:szCs w:val="24"/>
        </w:rPr>
        <w:t xml:space="preserve"> </w:t>
      </w:r>
      <w:r w:rsidR="00CB0F2A">
        <w:rPr>
          <w:sz w:val="24"/>
          <w:szCs w:val="24"/>
        </w:rPr>
        <w:t>(Gweler y cynllunio yn atodiad 2). Y broses a wnaeth helpu mi gyda’r cynllunio oedd bod darllen llyfr fel grŵp o fudd i d</w:t>
      </w:r>
      <w:r w:rsidR="000A2E77">
        <w:rPr>
          <w:sz w:val="24"/>
          <w:szCs w:val="24"/>
        </w:rPr>
        <w:t>d</w:t>
      </w:r>
      <w:r w:rsidR="00CB0F2A">
        <w:rPr>
          <w:sz w:val="24"/>
          <w:szCs w:val="24"/>
        </w:rPr>
        <w:t xml:space="preserve">ysgu iaith i’r plant, mae yna lenyddiaeth yn fy nghefnogi: </w:t>
      </w:r>
    </w:p>
    <w:p w14:paraId="0760BE7F" w14:textId="724F6D3C" w:rsidR="00B75D67" w:rsidRPr="00B75D67" w:rsidRDefault="00B75D67" w:rsidP="00B75D67">
      <w:pPr>
        <w:rPr>
          <w:sz w:val="24"/>
          <w:szCs w:val="24"/>
        </w:rPr>
      </w:pPr>
      <w:r w:rsidRPr="00B75D67">
        <w:rPr>
          <w:sz w:val="24"/>
          <w:szCs w:val="24"/>
        </w:rPr>
        <w:t>Mae ymdeimlad o gynhwysiant cymunedol ac ysgolheigaidd yn cael ei greu pan fydd myfyrwyr yn chwerthin, yn gast ac yn chwyn mewn un</w:t>
      </w:r>
      <w:r>
        <w:rPr>
          <w:sz w:val="24"/>
          <w:szCs w:val="24"/>
        </w:rPr>
        <w:t>sain</w:t>
      </w:r>
      <w:r w:rsidRPr="00B75D67">
        <w:rPr>
          <w:sz w:val="24"/>
          <w:szCs w:val="24"/>
        </w:rPr>
        <w:t xml:space="preserve"> wrth ddarllen yr un nofel lefel gradd. Daw'r profiad yn un nid yn unig o ddarllen y llyfr gyda'i gilydd ond o fyw'r llyfr ar y cyd wrth i'r cymeriadau, y plot a'r gwersi bywyd ddatblygu a denu myfyrwyr i mewn yn ddyfnach fyth. Mae addysgu nofelau dosbarth cyfan yn cyflawni'r flwyddyn am arwyddocâd pan fydd athrawon yn dewis llyfrau sy'n taro tant gyda'u myfyrwyr ar sawl lefel. Mae ehangder nofelau, yn hytrach na straeon byrion, yn gwahodd dehongliadau lluosog a chyfoeth o gysylltiadau personol. Pan fydd athrawon yn rhoi'r cyfleoedd gwneud ystyr hyn i'w myfyrwyr, mae'r pryniant i mewn yn amlwg.</w:t>
      </w:r>
    </w:p>
    <w:p w14:paraId="36C61B8E" w14:textId="5D2A8855" w:rsidR="005575D0" w:rsidRDefault="00B75D67" w:rsidP="00B75D67">
      <w:pPr>
        <w:rPr>
          <w:sz w:val="24"/>
          <w:szCs w:val="24"/>
        </w:rPr>
      </w:pPr>
      <w:r w:rsidRPr="00B75D67">
        <w:rPr>
          <w:sz w:val="24"/>
          <w:szCs w:val="24"/>
        </w:rPr>
        <w:lastRenderedPageBreak/>
        <w:t>Mae meddwl beirniadol a gwerthuso rhesymegol yn gofyn am fwy o soffistigeiddrwydd, ond mae hyd yn oed darllenwyr sy'n datblygu yn amlwg yn gallu cael mewnwelediad syfrdanol a barn wybodus—os yw'r athro wedi rhoi'r cyfleoedd a'r anogaeth iddynt rannu eu syniadau mewn gwirionedd. Rhowch nofel wych i blant, ac ar lefel ddwys iawn gall</w:t>
      </w:r>
      <w:r>
        <w:rPr>
          <w:sz w:val="24"/>
          <w:szCs w:val="24"/>
        </w:rPr>
        <w:t>ent</w:t>
      </w:r>
      <w:r w:rsidRPr="00B75D67">
        <w:rPr>
          <w:sz w:val="24"/>
          <w:szCs w:val="24"/>
        </w:rPr>
        <w:t xml:space="preserve"> i gyd ddod â rhywbeth i'r bwrdd cyn bo hir, hyd yn oed gan y gallai fod angen tynhau ychydig ar y cnau a'r bollt o ddarllen i rai.</w:t>
      </w:r>
      <w:r>
        <w:rPr>
          <w:sz w:val="24"/>
          <w:szCs w:val="24"/>
        </w:rPr>
        <w:t xml:space="preserve">                                                                         (</w:t>
      </w:r>
      <w:proofErr w:type="spellStart"/>
      <w:r>
        <w:rPr>
          <w:sz w:val="24"/>
          <w:szCs w:val="24"/>
        </w:rPr>
        <w:t>Rewarding</w:t>
      </w:r>
      <w:proofErr w:type="spellEnd"/>
      <w:r>
        <w:rPr>
          <w:sz w:val="24"/>
          <w:szCs w:val="24"/>
        </w:rPr>
        <w:t xml:space="preserve"> </w:t>
      </w:r>
      <w:proofErr w:type="spellStart"/>
      <w:r>
        <w:rPr>
          <w:sz w:val="24"/>
          <w:szCs w:val="24"/>
        </w:rPr>
        <w:t>Education</w:t>
      </w:r>
      <w:proofErr w:type="spellEnd"/>
      <w:r>
        <w:rPr>
          <w:sz w:val="24"/>
          <w:szCs w:val="24"/>
        </w:rPr>
        <w:t>, 2017)</w:t>
      </w:r>
      <w:r w:rsidR="005575D0">
        <w:rPr>
          <w:sz w:val="24"/>
          <w:szCs w:val="24"/>
        </w:rPr>
        <w:br/>
      </w:r>
    </w:p>
    <w:p w14:paraId="58E696FE" w14:textId="706A1C00" w:rsidR="00717C99" w:rsidRDefault="00421CB5" w:rsidP="009E6157">
      <w:pPr>
        <w:rPr>
          <w:sz w:val="24"/>
          <w:szCs w:val="24"/>
        </w:rPr>
      </w:pPr>
      <w:r>
        <w:rPr>
          <w:sz w:val="24"/>
          <w:szCs w:val="24"/>
        </w:rPr>
        <w:t>Fe wnes i ddewis maes dysgu a phrofiad Mathemateg oherwydd mae angen at grynhoi beth ddysgodd y disgyblion cyn y pandemig</w:t>
      </w:r>
      <w:r w:rsidR="00E34BC4">
        <w:rPr>
          <w:sz w:val="24"/>
          <w:szCs w:val="24"/>
        </w:rPr>
        <w:t>, mi wnaeth y plant ddysgu tabl 2,3,4,5, a 10 cyn bod y pandemig yn dod, ond mae angen edrych n</w:t>
      </w:r>
      <w:r w:rsidR="000A2E77">
        <w:rPr>
          <w:rFonts w:cstheme="minorHAnsi"/>
          <w:sz w:val="24"/>
          <w:szCs w:val="24"/>
        </w:rPr>
        <w:t>ô</w:t>
      </w:r>
      <w:r w:rsidR="00E34BC4">
        <w:rPr>
          <w:sz w:val="24"/>
          <w:szCs w:val="24"/>
        </w:rPr>
        <w:t xml:space="preserve">l dros y tablau i weld beth maent yn cofio cyn symud ymlaen at waith newydd. (Gweler y cynllunio yn atodiad 3). Y broses a wnaeth helpu mi gyda’r cynllunio oedd bod angen atgyfnerthu beth mae’r disgyblion wedi dysgu yn barod oherwydd mae llawer o amser wedi bod ers bod y disgyblion wedi bod yn y dosbarth. Mae llawer o lenyddiaeth yn fy nghefnogi gyda dysgu tablau: </w:t>
      </w:r>
    </w:p>
    <w:p w14:paraId="06A8B557" w14:textId="1EC7D356" w:rsidR="00717C99" w:rsidRDefault="00E213D4" w:rsidP="00E213D4">
      <w:pPr>
        <w:rPr>
          <w:sz w:val="24"/>
          <w:szCs w:val="24"/>
        </w:rPr>
      </w:pPr>
      <w:r w:rsidRPr="00E213D4">
        <w:rPr>
          <w:sz w:val="24"/>
          <w:szCs w:val="24"/>
        </w:rPr>
        <w:t xml:space="preserve">Mae rhai plant yn ffynnu wrth ddysgu eu tablau, mae eraill yn mynd dan straen ac yn </w:t>
      </w:r>
      <w:r w:rsidR="00613ED9">
        <w:rPr>
          <w:sz w:val="24"/>
          <w:szCs w:val="24"/>
        </w:rPr>
        <w:t>ofidus</w:t>
      </w:r>
      <w:r w:rsidRPr="00E213D4">
        <w:rPr>
          <w:sz w:val="24"/>
          <w:szCs w:val="24"/>
        </w:rPr>
        <w:t xml:space="preserve"> pan gânt eu rhoi yn y fan a'r lle. Un peth rwyf wedi sylwi arno yn y dosbarth yw bod plant yn cael eu dal yn ôl rhag dysgu gweithdrefnau mwy cymhleth pan nad ydynt yn gwybod eu tablau. Rwyf hefyd wedi adnabod plant sydd wedi cael trafferth gyda mathemateg, dysgu eu tablau mhlith eu cyfoedion. Roeddent yn falch iawn o fod yn fwy cyflym na'r rhai a welsant fel y mathemategwyr 'mwy galluog' yn y dosbarth yn ystod gemau tablau.</w:t>
      </w:r>
      <w:r>
        <w:rPr>
          <w:sz w:val="24"/>
          <w:szCs w:val="24"/>
        </w:rPr>
        <w:t xml:space="preserve"> </w:t>
      </w:r>
      <w:r w:rsidRPr="00E213D4">
        <w:rPr>
          <w:sz w:val="24"/>
          <w:szCs w:val="24"/>
        </w:rPr>
        <w:t xml:space="preserve">Efallai mai sut rydyn ni'n cyflwyno heriau tablau amseroedd. Er mwyn helpu'r rhai sy'n </w:t>
      </w:r>
      <w:r>
        <w:rPr>
          <w:sz w:val="24"/>
          <w:szCs w:val="24"/>
        </w:rPr>
        <w:t xml:space="preserve">eu cael hi’n anodd gyda </w:t>
      </w:r>
      <w:r w:rsidRPr="00E213D4">
        <w:rPr>
          <w:sz w:val="24"/>
          <w:szCs w:val="24"/>
        </w:rPr>
        <w:t>tablau mae angen i ni eu haddysgu mewn ffordd hwyliog a diddorol, yn hytrach na rhoi profion wedi'u hamseru. Mae athrawon yn gweithio'n eithriadol o galed i gyflwyno gwersi i ddarparu ar gyfer gwahanol arddulliau dysgu ac yn ymdrechu i greu gemau a thriciau i feithrin hyder plant mewn tablau</w:t>
      </w:r>
      <w:r>
        <w:rPr>
          <w:sz w:val="24"/>
          <w:szCs w:val="24"/>
        </w:rPr>
        <w:t xml:space="preserve"> </w:t>
      </w:r>
      <w:r w:rsidRPr="00E213D4">
        <w:rPr>
          <w:sz w:val="24"/>
          <w:szCs w:val="24"/>
        </w:rPr>
        <w:t>dysgu mewn modd sy'n briodol i'r plant yn eu dosbarthiadau</w:t>
      </w:r>
      <w:r>
        <w:rPr>
          <w:sz w:val="24"/>
          <w:szCs w:val="24"/>
        </w:rPr>
        <w:t xml:space="preserve">.                                                                            (STEM </w:t>
      </w:r>
      <w:proofErr w:type="spellStart"/>
      <w:r>
        <w:rPr>
          <w:sz w:val="24"/>
          <w:szCs w:val="24"/>
        </w:rPr>
        <w:t>learning</w:t>
      </w:r>
      <w:proofErr w:type="spellEnd"/>
      <w:r>
        <w:rPr>
          <w:sz w:val="24"/>
          <w:szCs w:val="24"/>
        </w:rPr>
        <w:t>, 2015)</w:t>
      </w:r>
    </w:p>
    <w:p w14:paraId="02124BE9" w14:textId="1774A29B" w:rsidR="00BB079A" w:rsidRDefault="0075210D" w:rsidP="00E213D4">
      <w:pPr>
        <w:rPr>
          <w:sz w:val="24"/>
          <w:szCs w:val="24"/>
        </w:rPr>
      </w:pPr>
      <w:r>
        <w:rPr>
          <w:sz w:val="24"/>
          <w:szCs w:val="24"/>
        </w:rPr>
        <w:t>Mi wnes i ddewis y dull cwestiynu o asesu ar gyfer dysgu ar gyfer y maes dysgu iechyd a lles, oherwydd rydw i’n mynd i ofyn i’r disgyblion i gau ei llygaid ar ddechrau’r wers a gofyn iddyn nhw feddwl am beth sydd yn ei wneud yn hapus ac yn drist, ac yna gofyn iddyn nhw d</w:t>
      </w:r>
      <w:r w:rsidR="000A2E77">
        <w:rPr>
          <w:sz w:val="24"/>
          <w:szCs w:val="24"/>
        </w:rPr>
        <w:t>d</w:t>
      </w:r>
      <w:r>
        <w:rPr>
          <w:sz w:val="24"/>
          <w:szCs w:val="24"/>
        </w:rPr>
        <w:t xml:space="preserve">weud beth sydd yn ei wneud yn hapus ac yn drist. Yn ogystal </w:t>
      </w:r>
      <w:r w:rsidR="000A2E77">
        <w:rPr>
          <w:rFonts w:cstheme="minorHAnsi"/>
          <w:sz w:val="24"/>
          <w:szCs w:val="24"/>
        </w:rPr>
        <w:t>â</w:t>
      </w:r>
      <w:r>
        <w:rPr>
          <w:sz w:val="24"/>
          <w:szCs w:val="24"/>
        </w:rPr>
        <w:t xml:space="preserve"> hynny, mi fyddaf yn gofyn iddyn nhw ar ddechrau’r wers ac ar d</w:t>
      </w:r>
      <w:r w:rsidR="000A2E77">
        <w:rPr>
          <w:sz w:val="24"/>
          <w:szCs w:val="24"/>
        </w:rPr>
        <w:t>d</w:t>
      </w:r>
      <w:r>
        <w:rPr>
          <w:sz w:val="24"/>
          <w:szCs w:val="24"/>
        </w:rPr>
        <w:t>iwedd y wers fel maent yn teimlo ac os oes unrhyw newidiadau, pam bod newid?</w:t>
      </w:r>
    </w:p>
    <w:p w14:paraId="33DC1F01" w14:textId="5582244F" w:rsidR="0075210D" w:rsidRDefault="00783F6C" w:rsidP="00E213D4">
      <w:pPr>
        <w:rPr>
          <w:sz w:val="24"/>
          <w:szCs w:val="24"/>
        </w:rPr>
      </w:pPr>
      <w:r>
        <w:rPr>
          <w:sz w:val="24"/>
          <w:szCs w:val="24"/>
        </w:rPr>
        <w:t xml:space="preserve">Mae cwestiynu disgyblion yn torri mono tunnell yr ystafell ddosbarth oherwydd mae cwestiynau yn ffordd dda o torri’r ia. Mae cwestiynau wastad yn magu mwy o gwestiynau, mae cwestiynu’r disgyblion yn gorfodi nhw i feddwl am beth rydych wedi gofyn. Mae cwestiynu yn helpu plant i ddysgu ac mae’n arwydd o ddiddordeb yn y wers, os yw’r myfyrwyr yn gofyn cwestiynau yna mae’n cynorthwyo’r athrawon i ddod yn well athro, ac yn olaf mae’n cynyddu ymgysylltiad myfyrwyr </w:t>
      </w:r>
      <w:r>
        <w:rPr>
          <w:rFonts w:cstheme="minorHAnsi"/>
          <w:sz w:val="24"/>
          <w:szCs w:val="24"/>
        </w:rPr>
        <w:t>â</w:t>
      </w:r>
      <w:r>
        <w:rPr>
          <w:sz w:val="24"/>
          <w:szCs w:val="24"/>
        </w:rPr>
        <w:t xml:space="preserve">’r wers.                    (The </w:t>
      </w:r>
      <w:proofErr w:type="spellStart"/>
      <w:r>
        <w:rPr>
          <w:sz w:val="24"/>
          <w:szCs w:val="24"/>
        </w:rPr>
        <w:t>Teacher’s</w:t>
      </w:r>
      <w:proofErr w:type="spellEnd"/>
      <w:r>
        <w:rPr>
          <w:sz w:val="24"/>
          <w:szCs w:val="24"/>
        </w:rPr>
        <w:t xml:space="preserve"> Digest, 2014)</w:t>
      </w:r>
    </w:p>
    <w:p w14:paraId="17DC8552" w14:textId="6D53092B" w:rsidR="00717C99" w:rsidRDefault="005D008A" w:rsidP="009E6157">
      <w:pPr>
        <w:rPr>
          <w:sz w:val="24"/>
          <w:szCs w:val="24"/>
        </w:rPr>
      </w:pPr>
      <w:r>
        <w:rPr>
          <w:sz w:val="24"/>
          <w:szCs w:val="24"/>
        </w:rPr>
        <w:t xml:space="preserve">Mi wnes i ddewis y dull asesu o rannu meini prawf llwyddiant ar gyfer y maes dysgu a phrofiad ieithoedd, llythrennedd a chyfathrebu oherwydd rwy’n mynd i rannu’r meini prawf llwyddiant gyda’r disgyblion ar ddechrau’r wers ac yna mi fydd y meini prawf llwyddiant o </w:t>
      </w:r>
      <w:r>
        <w:rPr>
          <w:sz w:val="24"/>
          <w:szCs w:val="24"/>
        </w:rPr>
        <w:lastRenderedPageBreak/>
        <w:t xml:space="preserve">flaen y disgyblion trwy gydol y wers, ac mi fyddant yn edrych i weld a ydynt wedi cyrraedd y meini prawf llwyddiant ar ddiwedd y wers. Yn ogystal </w:t>
      </w:r>
      <w:r w:rsidR="00240125">
        <w:rPr>
          <w:rFonts w:cstheme="minorHAnsi"/>
          <w:sz w:val="24"/>
          <w:szCs w:val="24"/>
        </w:rPr>
        <w:t>â</w:t>
      </w:r>
      <w:r>
        <w:rPr>
          <w:sz w:val="24"/>
          <w:szCs w:val="24"/>
        </w:rPr>
        <w:t xml:space="preserve"> hynny, mi fydd gan </w:t>
      </w:r>
      <w:r w:rsidR="00240125">
        <w:rPr>
          <w:sz w:val="24"/>
          <w:szCs w:val="24"/>
        </w:rPr>
        <w:t>b</w:t>
      </w:r>
      <w:r>
        <w:rPr>
          <w:sz w:val="24"/>
          <w:szCs w:val="24"/>
        </w:rPr>
        <w:t xml:space="preserve">ob disgybl copi caled bach ar y bwrdd o’i blaenau. </w:t>
      </w:r>
    </w:p>
    <w:p w14:paraId="05931C07" w14:textId="05F53A67" w:rsidR="005D008A" w:rsidRPr="005D008A" w:rsidRDefault="005D008A" w:rsidP="005D008A">
      <w:pPr>
        <w:rPr>
          <w:sz w:val="24"/>
          <w:szCs w:val="24"/>
        </w:rPr>
      </w:pPr>
      <w:r w:rsidRPr="005D008A">
        <w:rPr>
          <w:sz w:val="24"/>
          <w:szCs w:val="24"/>
        </w:rPr>
        <w:t>Y rhagosodiad sylfaenol yw bod gan y myfyrwyr yr un syniad â'u hathro beth sy'n digwydd yn yr ystafell ddosbarth, a'r hyn y dylent fod yn ei ddysgu o ganlyniad i wneud. Nid yw llawer o fyfyrwyr yn mynd i wybod hyn oni bai ei fod wedi'i gyfeirio'n glir - mae bwriadau dysgu (neu amcanion), a deilliannau dysgu (neu feini prawf llwyddiant) yn darparu'r cyfeiriad hwn.</w:t>
      </w:r>
      <w:r w:rsidR="00F306C7">
        <w:rPr>
          <w:sz w:val="24"/>
          <w:szCs w:val="24"/>
        </w:rPr>
        <w:t xml:space="preserve"> </w:t>
      </w:r>
      <w:r w:rsidRPr="005D008A">
        <w:rPr>
          <w:sz w:val="24"/>
          <w:szCs w:val="24"/>
        </w:rPr>
        <w:t>Gallech roi cynnig ar sawl ffordd wahanol o rannu a hyd yn oed gyd-lunio meini prawf llwyddiant gyda myfyrwyr i gael yr effaith fwyaf posibl:</w:t>
      </w:r>
    </w:p>
    <w:p w14:paraId="14309C2F" w14:textId="6593BF77" w:rsidR="005D008A" w:rsidRDefault="005D008A" w:rsidP="005D008A">
      <w:pPr>
        <w:rPr>
          <w:sz w:val="24"/>
          <w:szCs w:val="24"/>
        </w:rPr>
      </w:pPr>
      <w:r w:rsidRPr="005D008A">
        <w:rPr>
          <w:sz w:val="24"/>
          <w:szCs w:val="24"/>
        </w:rPr>
        <w:t>Gwneud pethau'n anghywir fel bod y myfyrwyr yn eich cywiro, neu ddim yn eu cwblhau, fel eu bod yn gwneud hynny. Dangoswch gynnyrch gorffenedig, fel y gall</w:t>
      </w:r>
      <w:r w:rsidR="00F306C7">
        <w:rPr>
          <w:sz w:val="24"/>
          <w:szCs w:val="24"/>
        </w:rPr>
        <w:t>e</w:t>
      </w:r>
      <w:r w:rsidRPr="005D008A">
        <w:rPr>
          <w:sz w:val="24"/>
          <w:szCs w:val="24"/>
        </w:rPr>
        <w:t>nt weld sut olwg sydd ar un da</w:t>
      </w:r>
      <w:r w:rsidR="00F306C7">
        <w:rPr>
          <w:sz w:val="24"/>
          <w:szCs w:val="24"/>
        </w:rPr>
        <w:t>.</w:t>
      </w:r>
      <w:r w:rsidRPr="005D008A">
        <w:rPr>
          <w:sz w:val="24"/>
          <w:szCs w:val="24"/>
        </w:rPr>
        <w:t xml:space="preserve"> Mae cymhariaeth o ddau gynnyrch hyd yn oed yn well gan ei fod yn rhoi syniad o ansawdd (pam mae hyn yn well na'r un hwnnw?).</w:t>
      </w:r>
      <w:r w:rsidR="00F306C7">
        <w:rPr>
          <w:sz w:val="24"/>
          <w:szCs w:val="24"/>
        </w:rPr>
        <w:t xml:space="preserve"> </w:t>
      </w:r>
      <w:r w:rsidRPr="005D008A">
        <w:rPr>
          <w:sz w:val="24"/>
          <w:szCs w:val="24"/>
        </w:rPr>
        <w:t>Meini prawf llwyddiant araf sy'n arwain at ddulliau neu waith anghywir. Yna, mae'r myfyrwyr yn penderfynu gyda'i gilydd sut i wneud y meini prawf llwyddiant yn well.</w:t>
      </w:r>
      <w:r w:rsidR="00F306C7">
        <w:rPr>
          <w:sz w:val="24"/>
          <w:szCs w:val="24"/>
        </w:rPr>
        <w:t xml:space="preserve"> </w:t>
      </w:r>
      <w:r w:rsidRPr="005D008A">
        <w:rPr>
          <w:sz w:val="24"/>
          <w:szCs w:val="24"/>
        </w:rPr>
        <w:t>Mae creu meini prawf llwyddiant yn ôl-weithredol yn ddefnyddiol pan fo'r cynnyrch neu'r broses mor fawr, nid yw'n amlwg ar unwaith beth aeth i mewn iddo. Mae hyn yn arbennig o ddefnyddiol wrth chwalu agweddau ar ymholi.</w:t>
      </w:r>
      <w:r w:rsidR="00F306C7">
        <w:rPr>
          <w:sz w:val="24"/>
          <w:szCs w:val="24"/>
        </w:rPr>
        <w:t xml:space="preserve"> </w:t>
      </w:r>
      <w:r w:rsidRPr="005D008A">
        <w:rPr>
          <w:sz w:val="24"/>
          <w:szCs w:val="24"/>
        </w:rPr>
        <w:t>Ailedrych ar feini prawf llwyddiant presennol, i weld a allwch ei wneud yn well.</w:t>
      </w:r>
      <w:r w:rsidR="00F306C7">
        <w:rPr>
          <w:sz w:val="24"/>
          <w:szCs w:val="24"/>
        </w:rPr>
        <w:t xml:space="preserve">  (STEM </w:t>
      </w:r>
      <w:proofErr w:type="spellStart"/>
      <w:r w:rsidR="00F306C7">
        <w:rPr>
          <w:sz w:val="24"/>
          <w:szCs w:val="24"/>
        </w:rPr>
        <w:t>learning</w:t>
      </w:r>
      <w:proofErr w:type="spellEnd"/>
      <w:r w:rsidR="00F306C7">
        <w:rPr>
          <w:sz w:val="24"/>
          <w:szCs w:val="24"/>
        </w:rPr>
        <w:t xml:space="preserve"> 2010)</w:t>
      </w:r>
    </w:p>
    <w:p w14:paraId="62794A0C" w14:textId="30400E82" w:rsidR="00F306C7" w:rsidRDefault="00F306C7" w:rsidP="00F306C7">
      <w:pPr>
        <w:rPr>
          <w:sz w:val="24"/>
          <w:szCs w:val="24"/>
        </w:rPr>
      </w:pPr>
      <w:r>
        <w:rPr>
          <w:sz w:val="24"/>
          <w:szCs w:val="24"/>
        </w:rPr>
        <w:t>Mi wnes i ddewis y dull asesu o asesu cyfoedion/ hunanasesu ar gyfer y maes dysgu a phrofiad Mathemateg oherwydd rwy’n mynd i fynd trwy’r tablau gyda’r disgyblion, yna mi fyddaf yn gwneud bingo tablau gyda nhw fel gwaith pâr, ac yna mi fyddaf yn gwneud gwaith ysgrifenedig mathemateg gyda nhw. Ar ôl orffen y gwaith mathemateg, mi fyddaf yn gofyn iddynt edrych n</w:t>
      </w:r>
      <w:r w:rsidR="00240125">
        <w:rPr>
          <w:rFonts w:cstheme="minorHAnsi"/>
          <w:sz w:val="24"/>
          <w:szCs w:val="24"/>
        </w:rPr>
        <w:t>ô</w:t>
      </w:r>
      <w:r>
        <w:rPr>
          <w:sz w:val="24"/>
          <w:szCs w:val="24"/>
        </w:rPr>
        <w:t>l dros y gwaith i weld a ydynt wedi gwneud camgymeriadau (hunanasesu) ac yna mi fydd y disgybl sydd yn eistedd ar ei bwys i edrych i weld os oes camgymeriadau (asesu cyfoedion</w:t>
      </w:r>
      <w:r w:rsidR="00263579">
        <w:rPr>
          <w:sz w:val="24"/>
          <w:szCs w:val="24"/>
        </w:rPr>
        <w:t>).</w:t>
      </w:r>
    </w:p>
    <w:p w14:paraId="5C4C58D0" w14:textId="132F65E5" w:rsidR="00263579" w:rsidRDefault="00263579" w:rsidP="00F306C7">
      <w:pPr>
        <w:rPr>
          <w:sz w:val="24"/>
          <w:szCs w:val="24"/>
        </w:rPr>
      </w:pPr>
      <w:r w:rsidRPr="00263579">
        <w:rPr>
          <w:sz w:val="24"/>
          <w:szCs w:val="24"/>
        </w:rPr>
        <w:t>Gall asesu cyfoedion a hunanasesu, lle mae myfyrwyr yn asesu ei gilydd a hwy eu hunain, annog myfyrwyr i gymryd mwy o gyfrifoldeb am eu dysgu, er enghraifft, drwy annog ymgysylltiad â meini prawf asesu a myfyrio ar eu perfformiad eu hunain a pherfformiad eu cyfoedion. Drwy hyn, gall myfyrwyr ddysgu o'u camgymeriadau blaenorol, nodi eu cryfderau a'u gwendidau a dysgu targedu eu dysgu yn unol â hynny. Gall cael myfyrwyr i fod yn fwy egnïol yn eu dysgu fel hyn helpu i newid y canfyddiad o ddysgu fel proses oddefol lle mae myfyrwyr yn gwrando arnoch ac yn amsugno'r wybodaeth er mwyn ail gyflunio yn ystod aseiniad dilynol. Os yw myfyrwyr yn gyfranogwyr yn hytrach na 'gwylwyr', maent yn fwy tebygol o ymgysylltu â'u dysgu.</w:t>
      </w:r>
      <w:r>
        <w:rPr>
          <w:sz w:val="24"/>
          <w:szCs w:val="24"/>
        </w:rPr>
        <w:t xml:space="preserve">                                                               (</w:t>
      </w:r>
      <w:proofErr w:type="spellStart"/>
      <w:r>
        <w:rPr>
          <w:sz w:val="24"/>
          <w:szCs w:val="24"/>
        </w:rPr>
        <w:t>University</w:t>
      </w:r>
      <w:proofErr w:type="spellEnd"/>
      <w:r>
        <w:rPr>
          <w:sz w:val="24"/>
          <w:szCs w:val="24"/>
        </w:rPr>
        <w:t xml:space="preserve"> of </w:t>
      </w:r>
      <w:proofErr w:type="spellStart"/>
      <w:r>
        <w:rPr>
          <w:sz w:val="24"/>
          <w:szCs w:val="24"/>
        </w:rPr>
        <w:t>Reading</w:t>
      </w:r>
      <w:proofErr w:type="spellEnd"/>
      <w:r>
        <w:rPr>
          <w:sz w:val="24"/>
          <w:szCs w:val="24"/>
        </w:rPr>
        <w:t>)</w:t>
      </w:r>
    </w:p>
    <w:p w14:paraId="1C64CF5F" w14:textId="316992BA" w:rsidR="00103071" w:rsidRDefault="00006AC3" w:rsidP="00F306C7">
      <w:pPr>
        <w:rPr>
          <w:sz w:val="24"/>
          <w:szCs w:val="24"/>
        </w:rPr>
      </w:pPr>
      <w:r>
        <w:rPr>
          <w:sz w:val="24"/>
          <w:szCs w:val="24"/>
        </w:rPr>
        <w:t>Y broses fe wnes i ddefnyddio ar gyfer cynllunio</w:t>
      </w:r>
      <w:r w:rsidR="00240125">
        <w:rPr>
          <w:sz w:val="24"/>
          <w:szCs w:val="24"/>
        </w:rPr>
        <w:t>’r</w:t>
      </w:r>
      <w:r>
        <w:rPr>
          <w:sz w:val="24"/>
          <w:szCs w:val="24"/>
        </w:rPr>
        <w:t xml:space="preserve"> tri episod dysgu o dri maes dysgu a phrofiad gwahanol oedd meddwl am beth mae’r disgyblion wedi colli allan ar tra ar </w:t>
      </w:r>
      <w:r w:rsidR="00240125">
        <w:rPr>
          <w:sz w:val="24"/>
          <w:szCs w:val="24"/>
        </w:rPr>
        <w:t>g</w:t>
      </w:r>
      <w:r>
        <w:rPr>
          <w:sz w:val="24"/>
          <w:szCs w:val="24"/>
        </w:rPr>
        <w:t>yfnod clo</w:t>
      </w:r>
      <w:r w:rsidR="00240125">
        <w:rPr>
          <w:sz w:val="24"/>
          <w:szCs w:val="24"/>
        </w:rPr>
        <w:t>’r</w:t>
      </w:r>
      <w:r>
        <w:rPr>
          <w:sz w:val="24"/>
          <w:szCs w:val="24"/>
        </w:rPr>
        <w:t xml:space="preserve"> pandemig, ac mi roedd iechyd a lles yn un bwysig roeddwn yn meddwl oherwydd mae llawer o bethau wedi newid ers y cyfnod clo ac mae angen bod y disgyblion yn siarad am yr hyn sydd yn ei p</w:t>
      </w:r>
      <w:r w:rsidR="00240125">
        <w:rPr>
          <w:sz w:val="24"/>
          <w:szCs w:val="24"/>
        </w:rPr>
        <w:t>h</w:t>
      </w:r>
      <w:r>
        <w:rPr>
          <w:sz w:val="24"/>
          <w:szCs w:val="24"/>
        </w:rPr>
        <w:t xml:space="preserve">oeni, yn ogystal </w:t>
      </w:r>
      <w:r w:rsidR="00240125">
        <w:rPr>
          <w:rFonts w:cstheme="minorHAnsi"/>
          <w:sz w:val="24"/>
          <w:szCs w:val="24"/>
        </w:rPr>
        <w:t>â</w:t>
      </w:r>
      <w:r>
        <w:rPr>
          <w:sz w:val="24"/>
          <w:szCs w:val="24"/>
        </w:rPr>
        <w:t xml:space="preserve"> hynny maent wedi colli allan ar lawer o wersi mathemateg a</w:t>
      </w:r>
      <w:r w:rsidR="00240125">
        <w:rPr>
          <w:sz w:val="24"/>
          <w:szCs w:val="24"/>
        </w:rPr>
        <w:t>c</w:t>
      </w:r>
      <w:r>
        <w:rPr>
          <w:sz w:val="24"/>
          <w:szCs w:val="24"/>
        </w:rPr>
        <w:t xml:space="preserve"> iaith. Felly, dyna oedd fy mhenderfyniad i greu gwersi ar gyfer y tri maes dysgu sef iechyd a lles, mathemateg a</w:t>
      </w:r>
      <w:r w:rsidR="00240125">
        <w:rPr>
          <w:sz w:val="24"/>
          <w:szCs w:val="24"/>
        </w:rPr>
        <w:t>c</w:t>
      </w:r>
      <w:r>
        <w:rPr>
          <w:sz w:val="24"/>
          <w:szCs w:val="24"/>
        </w:rPr>
        <w:t xml:space="preserve"> iaith, llythrennedd a chyfathrebu. Ar ôl cynllunio mi </w:t>
      </w:r>
      <w:r>
        <w:rPr>
          <w:sz w:val="24"/>
          <w:szCs w:val="24"/>
        </w:rPr>
        <w:lastRenderedPageBreak/>
        <w:t xml:space="preserve">wnes i </w:t>
      </w:r>
      <w:r w:rsidR="00240125">
        <w:rPr>
          <w:sz w:val="24"/>
          <w:szCs w:val="24"/>
        </w:rPr>
        <w:t>f</w:t>
      </w:r>
      <w:r>
        <w:rPr>
          <w:sz w:val="24"/>
          <w:szCs w:val="24"/>
        </w:rPr>
        <w:t xml:space="preserve">eddwl am </w:t>
      </w:r>
      <w:r w:rsidR="00240125">
        <w:rPr>
          <w:sz w:val="24"/>
          <w:szCs w:val="24"/>
        </w:rPr>
        <w:t>b</w:t>
      </w:r>
      <w:r>
        <w:rPr>
          <w:sz w:val="24"/>
          <w:szCs w:val="24"/>
        </w:rPr>
        <w:t xml:space="preserve">a elfen o asesu ar gyfer dysgu oedd yn </w:t>
      </w:r>
      <w:r w:rsidR="00240125">
        <w:rPr>
          <w:sz w:val="24"/>
          <w:szCs w:val="24"/>
        </w:rPr>
        <w:t>b</w:t>
      </w:r>
      <w:r>
        <w:rPr>
          <w:sz w:val="24"/>
          <w:szCs w:val="24"/>
        </w:rPr>
        <w:t>erthnasol ar gyfer y t</w:t>
      </w:r>
      <w:r w:rsidR="00240125">
        <w:rPr>
          <w:sz w:val="24"/>
          <w:szCs w:val="24"/>
        </w:rPr>
        <w:t>a</w:t>
      </w:r>
      <w:r>
        <w:rPr>
          <w:sz w:val="24"/>
          <w:szCs w:val="24"/>
        </w:rPr>
        <w:t>i</w:t>
      </w:r>
      <w:r w:rsidR="00240125">
        <w:rPr>
          <w:sz w:val="24"/>
          <w:szCs w:val="24"/>
        </w:rPr>
        <w:t>r</w:t>
      </w:r>
      <w:r>
        <w:rPr>
          <w:sz w:val="24"/>
          <w:szCs w:val="24"/>
        </w:rPr>
        <w:t xml:space="preserve"> gwers, ac mi wnes i ddod i benderfyniad i roi</w:t>
      </w:r>
      <w:r w:rsidR="00613ED9">
        <w:rPr>
          <w:sz w:val="24"/>
          <w:szCs w:val="24"/>
        </w:rPr>
        <w:t>’r</w:t>
      </w:r>
      <w:r>
        <w:rPr>
          <w:sz w:val="24"/>
          <w:szCs w:val="24"/>
        </w:rPr>
        <w:t xml:space="preserve"> elfen cwestiynu gyda</w:t>
      </w:r>
      <w:r w:rsidR="00613ED9">
        <w:rPr>
          <w:sz w:val="24"/>
          <w:szCs w:val="24"/>
        </w:rPr>
        <w:t>g</w:t>
      </w:r>
      <w:r>
        <w:rPr>
          <w:sz w:val="24"/>
          <w:szCs w:val="24"/>
        </w:rPr>
        <w:t xml:space="preserve"> iechyd a lles, asesu cyfoedion/ hunanasesu gyda mathemateg a rhannu meini prawf llwyddiant gyda</w:t>
      </w:r>
      <w:r w:rsidR="00613ED9">
        <w:rPr>
          <w:sz w:val="24"/>
          <w:szCs w:val="24"/>
        </w:rPr>
        <w:t>g</w:t>
      </w:r>
      <w:r>
        <w:rPr>
          <w:sz w:val="24"/>
          <w:szCs w:val="24"/>
        </w:rPr>
        <w:t xml:space="preserve"> </w:t>
      </w:r>
      <w:r w:rsidR="00E35D5C">
        <w:rPr>
          <w:sz w:val="24"/>
          <w:szCs w:val="24"/>
        </w:rPr>
        <w:t>iaith, llythrennedd a chyfathrebu. Dwi’n credu ei fod yn bwysig bod y plant yn cael y cyfle i wneud neu fod yn rhan o bob un o’r elfennau asesu ar gyfer dysgu oherwydd byddai hyn yn galluogi’r disgyblion i fod yn fwy annibynnol yn ei gwaith</w:t>
      </w:r>
      <w:r w:rsidR="003A6C5E">
        <w:rPr>
          <w:sz w:val="24"/>
          <w:szCs w:val="24"/>
        </w:rPr>
        <w:t xml:space="preserve">. Mae’r Cwricwlwm i Gymru yn dilyn y pedwar diben sef bod y disgyblion yn: </w:t>
      </w:r>
    </w:p>
    <w:p w14:paraId="4F6542F4" w14:textId="00759B43" w:rsidR="003A6C5E" w:rsidRPr="003A6C5E" w:rsidRDefault="003A6C5E" w:rsidP="003A6C5E">
      <w:pPr>
        <w:pStyle w:val="ListParagraph"/>
        <w:numPr>
          <w:ilvl w:val="0"/>
          <w:numId w:val="2"/>
        </w:numPr>
        <w:rPr>
          <w:sz w:val="24"/>
          <w:szCs w:val="24"/>
        </w:rPr>
      </w:pPr>
      <w:r w:rsidRPr="003A6C5E">
        <w:rPr>
          <w:sz w:val="24"/>
          <w:szCs w:val="24"/>
        </w:rPr>
        <w:t xml:space="preserve">Dysgwyr uchelgeisiol, galluog, sy'n barod i ddysgu gydol eu bywydau </w:t>
      </w:r>
    </w:p>
    <w:p w14:paraId="4B68ADCC" w14:textId="77777777" w:rsidR="003A6C5E" w:rsidRPr="003A6C5E" w:rsidRDefault="003A6C5E" w:rsidP="003A6C5E">
      <w:pPr>
        <w:pStyle w:val="ListParagraph"/>
        <w:numPr>
          <w:ilvl w:val="0"/>
          <w:numId w:val="2"/>
        </w:numPr>
        <w:rPr>
          <w:sz w:val="24"/>
          <w:szCs w:val="24"/>
        </w:rPr>
      </w:pPr>
      <w:r w:rsidRPr="003A6C5E">
        <w:rPr>
          <w:sz w:val="24"/>
          <w:szCs w:val="24"/>
        </w:rPr>
        <w:t>cyfranwyr mentrus, creadigol sy'n barod i chwarae rhan lawn mewn bywyd a gwaith</w:t>
      </w:r>
    </w:p>
    <w:p w14:paraId="2C771CE9" w14:textId="2853C701" w:rsidR="003A6C5E" w:rsidRPr="003A6C5E" w:rsidRDefault="003A6C5E" w:rsidP="003A6C5E">
      <w:pPr>
        <w:pStyle w:val="ListParagraph"/>
        <w:numPr>
          <w:ilvl w:val="0"/>
          <w:numId w:val="2"/>
        </w:numPr>
        <w:rPr>
          <w:sz w:val="24"/>
          <w:szCs w:val="24"/>
        </w:rPr>
      </w:pPr>
      <w:r>
        <w:rPr>
          <w:sz w:val="24"/>
          <w:szCs w:val="24"/>
        </w:rPr>
        <w:t>D</w:t>
      </w:r>
      <w:r w:rsidRPr="003A6C5E">
        <w:rPr>
          <w:sz w:val="24"/>
          <w:szCs w:val="24"/>
        </w:rPr>
        <w:t xml:space="preserve">inasyddion egwyddorol, gwybodus yng Nghymru a'r byd </w:t>
      </w:r>
    </w:p>
    <w:p w14:paraId="10E786A0" w14:textId="2265C38A" w:rsidR="00284E7E" w:rsidRDefault="003A6C5E" w:rsidP="00284E7E">
      <w:pPr>
        <w:pStyle w:val="ListParagraph"/>
        <w:numPr>
          <w:ilvl w:val="0"/>
          <w:numId w:val="2"/>
        </w:numPr>
        <w:rPr>
          <w:sz w:val="24"/>
          <w:szCs w:val="24"/>
        </w:rPr>
      </w:pPr>
      <w:r>
        <w:rPr>
          <w:sz w:val="24"/>
          <w:szCs w:val="24"/>
        </w:rPr>
        <w:t>U</w:t>
      </w:r>
      <w:r w:rsidRPr="003A6C5E">
        <w:rPr>
          <w:sz w:val="24"/>
          <w:szCs w:val="24"/>
        </w:rPr>
        <w:t>nigolion iach, hyderus sy’n barod i fyw bywyd cyflawn fel aelodau gwerthfawr o gymdeithas.</w:t>
      </w:r>
      <w:r>
        <w:rPr>
          <w:sz w:val="24"/>
          <w:szCs w:val="24"/>
        </w:rPr>
        <w:t xml:space="preserve">                                                            (Llywodraeth Cymru, 2020)</w:t>
      </w:r>
    </w:p>
    <w:p w14:paraId="3D018589" w14:textId="77777777" w:rsidR="00284E7E" w:rsidRDefault="00284E7E" w:rsidP="00284E7E">
      <w:pPr>
        <w:rPr>
          <w:sz w:val="24"/>
          <w:szCs w:val="24"/>
          <w:u w:val="single"/>
        </w:rPr>
      </w:pPr>
    </w:p>
    <w:p w14:paraId="350B3E3B" w14:textId="38871AC0" w:rsidR="00284E7E" w:rsidRDefault="00284E7E" w:rsidP="00284E7E">
      <w:pPr>
        <w:tabs>
          <w:tab w:val="left" w:pos="2043"/>
        </w:tabs>
        <w:rPr>
          <w:sz w:val="24"/>
          <w:szCs w:val="24"/>
          <w:u w:val="single"/>
        </w:rPr>
      </w:pPr>
      <w:r w:rsidRPr="00284E7E">
        <w:rPr>
          <w:sz w:val="24"/>
          <w:szCs w:val="24"/>
          <w:u w:val="single"/>
        </w:rPr>
        <w:t>Atodiadau</w:t>
      </w:r>
    </w:p>
    <w:p w14:paraId="3219FF75" w14:textId="3F61BDE4" w:rsidR="00284E7E" w:rsidRDefault="00284E7E" w:rsidP="00284E7E">
      <w:pPr>
        <w:tabs>
          <w:tab w:val="left" w:pos="2043"/>
        </w:tabs>
        <w:rPr>
          <w:sz w:val="24"/>
          <w:szCs w:val="24"/>
          <w:u w:val="single"/>
        </w:rPr>
      </w:pPr>
      <w:r>
        <w:rPr>
          <w:sz w:val="24"/>
          <w:szCs w:val="24"/>
          <w:u w:val="single"/>
        </w:rPr>
        <w:t>1.</w:t>
      </w:r>
    </w:p>
    <w:p w14:paraId="76C0F507" w14:textId="2721908F" w:rsidR="00284E7E" w:rsidRDefault="00284E7E" w:rsidP="00284E7E">
      <w:pPr>
        <w:rPr>
          <w:sz w:val="24"/>
          <w:szCs w:val="24"/>
          <w:u w:val="single"/>
        </w:rPr>
      </w:pPr>
      <w:r>
        <w:rPr>
          <w:noProof/>
          <w:sz w:val="24"/>
          <w:szCs w:val="24"/>
          <w:u w:val="single"/>
        </w:rPr>
        <w:drawing>
          <wp:inline distT="0" distB="0" distL="0" distR="0" wp14:anchorId="4DB37FD0" wp14:editId="1052CB4B">
            <wp:extent cx="6450795" cy="4450715"/>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t="7495" r="4866" b="11922"/>
                    <a:stretch/>
                  </pic:blipFill>
                  <pic:spPr bwMode="auto">
                    <a:xfrm>
                      <a:off x="0" y="0"/>
                      <a:ext cx="6450795" cy="4450715"/>
                    </a:xfrm>
                    <a:prstGeom prst="rect">
                      <a:avLst/>
                    </a:prstGeom>
                    <a:ln>
                      <a:noFill/>
                    </a:ln>
                    <a:extLst>
                      <a:ext uri="{53640926-AAD7-44D8-BBD7-CCE9431645EC}">
                        <a14:shadowObscured xmlns:a14="http://schemas.microsoft.com/office/drawing/2010/main"/>
                      </a:ext>
                    </a:extLst>
                  </pic:spPr>
                </pic:pic>
              </a:graphicData>
            </a:graphic>
          </wp:inline>
        </w:drawing>
      </w:r>
    </w:p>
    <w:p w14:paraId="3DE7358F" w14:textId="77777777" w:rsidR="00E7425E" w:rsidRDefault="00E7425E" w:rsidP="00284E7E">
      <w:pPr>
        <w:rPr>
          <w:sz w:val="24"/>
          <w:szCs w:val="24"/>
          <w:u w:val="single"/>
        </w:rPr>
      </w:pPr>
    </w:p>
    <w:p w14:paraId="66A42A1A" w14:textId="77777777" w:rsidR="00E7425E" w:rsidRDefault="00E7425E" w:rsidP="00284E7E">
      <w:pPr>
        <w:rPr>
          <w:sz w:val="24"/>
          <w:szCs w:val="24"/>
          <w:u w:val="single"/>
        </w:rPr>
      </w:pPr>
    </w:p>
    <w:p w14:paraId="2A3B05C9" w14:textId="69FE94ED" w:rsidR="00284E7E" w:rsidRDefault="00284E7E" w:rsidP="00284E7E">
      <w:pPr>
        <w:rPr>
          <w:sz w:val="24"/>
          <w:szCs w:val="24"/>
          <w:u w:val="single"/>
        </w:rPr>
      </w:pPr>
      <w:r>
        <w:rPr>
          <w:sz w:val="24"/>
          <w:szCs w:val="24"/>
          <w:u w:val="single"/>
        </w:rPr>
        <w:lastRenderedPageBreak/>
        <w:t xml:space="preserve">2. </w:t>
      </w:r>
    </w:p>
    <w:p w14:paraId="072FC068" w14:textId="5EC7FA59" w:rsidR="00284E7E" w:rsidRDefault="00284E7E" w:rsidP="00284E7E">
      <w:pPr>
        <w:rPr>
          <w:sz w:val="24"/>
          <w:szCs w:val="24"/>
          <w:u w:val="single"/>
        </w:rPr>
      </w:pPr>
      <w:r>
        <w:rPr>
          <w:noProof/>
          <w:sz w:val="24"/>
          <w:szCs w:val="24"/>
          <w:u w:val="single"/>
        </w:rPr>
        <w:drawing>
          <wp:inline distT="0" distB="0" distL="0" distR="0" wp14:anchorId="551E5C08" wp14:editId="1254EAFF">
            <wp:extent cx="6431881" cy="3902075"/>
            <wp:effectExtent l="0" t="0" r="7620" b="317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t="7589" b="8593"/>
                    <a:stretch/>
                  </pic:blipFill>
                  <pic:spPr bwMode="auto">
                    <a:xfrm>
                      <a:off x="0" y="0"/>
                      <a:ext cx="6462343" cy="3920556"/>
                    </a:xfrm>
                    <a:prstGeom prst="rect">
                      <a:avLst/>
                    </a:prstGeom>
                    <a:ln>
                      <a:noFill/>
                    </a:ln>
                    <a:extLst>
                      <a:ext uri="{53640926-AAD7-44D8-BBD7-CCE9431645EC}">
                        <a14:shadowObscured xmlns:a14="http://schemas.microsoft.com/office/drawing/2010/main"/>
                      </a:ext>
                    </a:extLst>
                  </pic:spPr>
                </pic:pic>
              </a:graphicData>
            </a:graphic>
          </wp:inline>
        </w:drawing>
      </w:r>
    </w:p>
    <w:p w14:paraId="38DC0DA3" w14:textId="02783FD2" w:rsidR="00284E7E" w:rsidRDefault="00284E7E" w:rsidP="00284E7E">
      <w:pPr>
        <w:rPr>
          <w:sz w:val="24"/>
          <w:szCs w:val="24"/>
          <w:u w:val="single"/>
        </w:rPr>
      </w:pPr>
    </w:p>
    <w:p w14:paraId="25B66A4B" w14:textId="77777777" w:rsidR="005D4317" w:rsidRDefault="005D4317" w:rsidP="00284E7E">
      <w:pPr>
        <w:rPr>
          <w:sz w:val="24"/>
          <w:szCs w:val="24"/>
          <w:u w:val="single"/>
        </w:rPr>
      </w:pPr>
    </w:p>
    <w:p w14:paraId="643A1839" w14:textId="77777777" w:rsidR="005D4317" w:rsidRDefault="005D4317" w:rsidP="00284E7E">
      <w:pPr>
        <w:rPr>
          <w:sz w:val="24"/>
          <w:szCs w:val="24"/>
          <w:u w:val="single"/>
        </w:rPr>
      </w:pPr>
    </w:p>
    <w:p w14:paraId="1F91F050" w14:textId="77777777" w:rsidR="005D4317" w:rsidRDefault="005D4317" w:rsidP="00284E7E">
      <w:pPr>
        <w:rPr>
          <w:sz w:val="24"/>
          <w:szCs w:val="24"/>
          <w:u w:val="single"/>
        </w:rPr>
      </w:pPr>
    </w:p>
    <w:p w14:paraId="38549965" w14:textId="77777777" w:rsidR="005D4317" w:rsidRDefault="005D4317" w:rsidP="00284E7E">
      <w:pPr>
        <w:rPr>
          <w:sz w:val="24"/>
          <w:szCs w:val="24"/>
          <w:u w:val="single"/>
        </w:rPr>
      </w:pPr>
    </w:p>
    <w:p w14:paraId="72907A84" w14:textId="77777777" w:rsidR="005D4317" w:rsidRDefault="005D4317" w:rsidP="00284E7E">
      <w:pPr>
        <w:rPr>
          <w:sz w:val="24"/>
          <w:szCs w:val="24"/>
          <w:u w:val="single"/>
        </w:rPr>
      </w:pPr>
    </w:p>
    <w:p w14:paraId="738CCBF9" w14:textId="77777777" w:rsidR="005D4317" w:rsidRDefault="005D4317" w:rsidP="00284E7E">
      <w:pPr>
        <w:rPr>
          <w:sz w:val="24"/>
          <w:szCs w:val="24"/>
          <w:u w:val="single"/>
        </w:rPr>
      </w:pPr>
    </w:p>
    <w:p w14:paraId="12E8CD0A" w14:textId="77777777" w:rsidR="005D4317" w:rsidRDefault="005D4317" w:rsidP="00284E7E">
      <w:pPr>
        <w:rPr>
          <w:sz w:val="24"/>
          <w:szCs w:val="24"/>
          <w:u w:val="single"/>
        </w:rPr>
      </w:pPr>
    </w:p>
    <w:p w14:paraId="39A7D4E9" w14:textId="77777777" w:rsidR="005D4317" w:rsidRDefault="005D4317" w:rsidP="00284E7E">
      <w:pPr>
        <w:rPr>
          <w:sz w:val="24"/>
          <w:szCs w:val="24"/>
          <w:u w:val="single"/>
        </w:rPr>
      </w:pPr>
    </w:p>
    <w:p w14:paraId="66F87B77" w14:textId="77777777" w:rsidR="005D4317" w:rsidRDefault="005D4317" w:rsidP="00284E7E">
      <w:pPr>
        <w:rPr>
          <w:sz w:val="24"/>
          <w:szCs w:val="24"/>
          <w:u w:val="single"/>
        </w:rPr>
      </w:pPr>
    </w:p>
    <w:p w14:paraId="14FC9FDE" w14:textId="77777777" w:rsidR="005D4317" w:rsidRDefault="005D4317" w:rsidP="00284E7E">
      <w:pPr>
        <w:rPr>
          <w:sz w:val="24"/>
          <w:szCs w:val="24"/>
          <w:u w:val="single"/>
        </w:rPr>
      </w:pPr>
    </w:p>
    <w:p w14:paraId="6C95322C" w14:textId="77777777" w:rsidR="005D4317" w:rsidRDefault="005D4317" w:rsidP="00284E7E">
      <w:pPr>
        <w:rPr>
          <w:sz w:val="24"/>
          <w:szCs w:val="24"/>
          <w:u w:val="single"/>
        </w:rPr>
      </w:pPr>
    </w:p>
    <w:p w14:paraId="0ABA2C43" w14:textId="77777777" w:rsidR="005D4317" w:rsidRDefault="005D4317" w:rsidP="00284E7E">
      <w:pPr>
        <w:rPr>
          <w:sz w:val="24"/>
          <w:szCs w:val="24"/>
          <w:u w:val="single"/>
        </w:rPr>
      </w:pPr>
    </w:p>
    <w:p w14:paraId="06B4E6A0" w14:textId="77777777" w:rsidR="005D4317" w:rsidRDefault="005D4317" w:rsidP="00284E7E">
      <w:pPr>
        <w:rPr>
          <w:sz w:val="24"/>
          <w:szCs w:val="24"/>
          <w:u w:val="single"/>
        </w:rPr>
      </w:pPr>
    </w:p>
    <w:p w14:paraId="554EB0DE" w14:textId="77777777" w:rsidR="005D4317" w:rsidRDefault="005D4317" w:rsidP="00284E7E">
      <w:pPr>
        <w:rPr>
          <w:sz w:val="24"/>
          <w:szCs w:val="24"/>
          <w:u w:val="single"/>
        </w:rPr>
      </w:pPr>
    </w:p>
    <w:p w14:paraId="3551CB7D" w14:textId="77777777" w:rsidR="005D4317" w:rsidRDefault="005D4317" w:rsidP="00284E7E">
      <w:pPr>
        <w:rPr>
          <w:sz w:val="24"/>
          <w:szCs w:val="24"/>
          <w:u w:val="single"/>
        </w:rPr>
      </w:pPr>
    </w:p>
    <w:p w14:paraId="5A351834" w14:textId="1DF85321" w:rsidR="00284E7E" w:rsidRDefault="00284E7E" w:rsidP="00284E7E">
      <w:pPr>
        <w:rPr>
          <w:sz w:val="24"/>
          <w:szCs w:val="24"/>
          <w:u w:val="single"/>
        </w:rPr>
      </w:pPr>
      <w:r>
        <w:rPr>
          <w:sz w:val="24"/>
          <w:szCs w:val="24"/>
          <w:u w:val="single"/>
        </w:rPr>
        <w:t xml:space="preserve">3. </w:t>
      </w:r>
    </w:p>
    <w:p w14:paraId="4F4C2F4D" w14:textId="77777777" w:rsidR="005D4317" w:rsidRDefault="005D4317" w:rsidP="00284E7E">
      <w:pPr>
        <w:rPr>
          <w:noProof/>
          <w:sz w:val="24"/>
          <w:szCs w:val="24"/>
          <w:u w:val="single"/>
        </w:rPr>
      </w:pPr>
    </w:p>
    <w:p w14:paraId="3B668CCA" w14:textId="036B87FA" w:rsidR="00284E7E" w:rsidRDefault="00284E7E" w:rsidP="00284E7E">
      <w:pPr>
        <w:rPr>
          <w:sz w:val="24"/>
          <w:szCs w:val="24"/>
          <w:u w:val="single"/>
        </w:rPr>
      </w:pPr>
      <w:r>
        <w:rPr>
          <w:noProof/>
          <w:sz w:val="24"/>
          <w:szCs w:val="24"/>
          <w:u w:val="single"/>
        </w:rPr>
        <w:drawing>
          <wp:inline distT="0" distB="0" distL="0" distR="0" wp14:anchorId="3154A3E6" wp14:editId="2C924B9D">
            <wp:extent cx="6144421" cy="4614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t="8248" b="8271"/>
                    <a:stretch/>
                  </pic:blipFill>
                  <pic:spPr bwMode="auto">
                    <a:xfrm>
                      <a:off x="0" y="0"/>
                      <a:ext cx="6174334" cy="4636995"/>
                    </a:xfrm>
                    <a:prstGeom prst="rect">
                      <a:avLst/>
                    </a:prstGeom>
                    <a:ln>
                      <a:noFill/>
                    </a:ln>
                    <a:extLst>
                      <a:ext uri="{53640926-AAD7-44D8-BBD7-CCE9431645EC}">
                        <a14:shadowObscured xmlns:a14="http://schemas.microsoft.com/office/drawing/2010/main"/>
                      </a:ext>
                    </a:extLst>
                  </pic:spPr>
                </pic:pic>
              </a:graphicData>
            </a:graphic>
          </wp:inline>
        </w:drawing>
      </w:r>
    </w:p>
    <w:p w14:paraId="4FAA99B7" w14:textId="5ED7E402" w:rsidR="00284E7E" w:rsidRDefault="00284E7E" w:rsidP="00284E7E">
      <w:pPr>
        <w:rPr>
          <w:sz w:val="24"/>
          <w:szCs w:val="24"/>
          <w:u w:val="single"/>
        </w:rPr>
      </w:pPr>
    </w:p>
    <w:p w14:paraId="2D202DCF" w14:textId="77777777" w:rsidR="005D4317" w:rsidRDefault="005D4317" w:rsidP="00284E7E">
      <w:pPr>
        <w:rPr>
          <w:sz w:val="24"/>
          <w:szCs w:val="24"/>
          <w:u w:val="single"/>
        </w:rPr>
      </w:pPr>
    </w:p>
    <w:p w14:paraId="3FA308A9" w14:textId="77777777" w:rsidR="005D4317" w:rsidRDefault="005D4317" w:rsidP="00284E7E">
      <w:pPr>
        <w:rPr>
          <w:sz w:val="24"/>
          <w:szCs w:val="24"/>
          <w:u w:val="single"/>
        </w:rPr>
      </w:pPr>
    </w:p>
    <w:p w14:paraId="6B63B4CF" w14:textId="77777777" w:rsidR="005D4317" w:rsidRDefault="005D4317" w:rsidP="00284E7E">
      <w:pPr>
        <w:rPr>
          <w:sz w:val="24"/>
          <w:szCs w:val="24"/>
          <w:u w:val="single"/>
        </w:rPr>
      </w:pPr>
    </w:p>
    <w:p w14:paraId="37475CBE" w14:textId="77777777" w:rsidR="005D4317" w:rsidRDefault="005D4317" w:rsidP="00284E7E">
      <w:pPr>
        <w:rPr>
          <w:sz w:val="24"/>
          <w:szCs w:val="24"/>
          <w:u w:val="single"/>
        </w:rPr>
      </w:pPr>
    </w:p>
    <w:p w14:paraId="5275D6CE" w14:textId="77777777" w:rsidR="005D4317" w:rsidRDefault="005D4317" w:rsidP="00284E7E">
      <w:pPr>
        <w:rPr>
          <w:sz w:val="24"/>
          <w:szCs w:val="24"/>
          <w:u w:val="single"/>
        </w:rPr>
      </w:pPr>
    </w:p>
    <w:p w14:paraId="606E0A6A" w14:textId="77777777" w:rsidR="005D4317" w:rsidRDefault="005D4317" w:rsidP="00284E7E">
      <w:pPr>
        <w:rPr>
          <w:sz w:val="24"/>
          <w:szCs w:val="24"/>
          <w:u w:val="single"/>
        </w:rPr>
      </w:pPr>
    </w:p>
    <w:p w14:paraId="21EF915E" w14:textId="77777777" w:rsidR="005D4317" w:rsidRDefault="005D4317" w:rsidP="00284E7E">
      <w:pPr>
        <w:rPr>
          <w:sz w:val="24"/>
          <w:szCs w:val="24"/>
          <w:u w:val="single"/>
        </w:rPr>
      </w:pPr>
    </w:p>
    <w:p w14:paraId="24597612" w14:textId="77777777" w:rsidR="005D4317" w:rsidRDefault="005D4317" w:rsidP="00284E7E">
      <w:pPr>
        <w:rPr>
          <w:sz w:val="24"/>
          <w:szCs w:val="24"/>
          <w:u w:val="single"/>
        </w:rPr>
      </w:pPr>
    </w:p>
    <w:p w14:paraId="59479D92" w14:textId="77777777" w:rsidR="005D4317" w:rsidRDefault="005D4317" w:rsidP="00284E7E">
      <w:pPr>
        <w:rPr>
          <w:sz w:val="24"/>
          <w:szCs w:val="24"/>
          <w:u w:val="single"/>
        </w:rPr>
      </w:pPr>
    </w:p>
    <w:p w14:paraId="3D90721D" w14:textId="77777777" w:rsidR="005D4317" w:rsidRDefault="005D4317" w:rsidP="00284E7E">
      <w:pPr>
        <w:rPr>
          <w:sz w:val="24"/>
          <w:szCs w:val="24"/>
          <w:u w:val="single"/>
        </w:rPr>
      </w:pPr>
    </w:p>
    <w:p w14:paraId="42A81823" w14:textId="31E228B4" w:rsidR="00284E7E" w:rsidRDefault="00284E7E" w:rsidP="00284E7E">
      <w:pPr>
        <w:rPr>
          <w:sz w:val="24"/>
          <w:szCs w:val="24"/>
          <w:u w:val="single"/>
        </w:rPr>
      </w:pPr>
      <w:r w:rsidRPr="005D4317">
        <w:rPr>
          <w:sz w:val="24"/>
          <w:szCs w:val="24"/>
          <w:u w:val="single"/>
        </w:rPr>
        <w:t>Llyfryddia</w:t>
      </w:r>
      <w:r w:rsidR="005D4317" w:rsidRPr="005D4317">
        <w:rPr>
          <w:sz w:val="24"/>
          <w:szCs w:val="24"/>
          <w:u w:val="single"/>
        </w:rPr>
        <w:t xml:space="preserve">eth </w:t>
      </w:r>
    </w:p>
    <w:p w14:paraId="15FCC6FA" w14:textId="77777777" w:rsidR="005D4317" w:rsidRDefault="005D4317" w:rsidP="005D4317">
      <w:r>
        <w:t xml:space="preserve">Llyfryddiaeth </w:t>
      </w:r>
    </w:p>
    <w:p w14:paraId="1D6A1A06" w14:textId="77777777" w:rsidR="005D4317" w:rsidRDefault="005D4317" w:rsidP="005D4317">
      <w:r>
        <w:t xml:space="preserve">HWB. (2020) </w:t>
      </w:r>
      <w:r>
        <w:rPr>
          <w:i/>
          <w:iCs/>
        </w:rPr>
        <w:t xml:space="preserve">Iechyd a Lles. </w:t>
      </w:r>
      <w:r>
        <w:t xml:space="preserve">Ar gael ar: </w:t>
      </w:r>
      <w:hyperlink r:id="rId10" w:history="1">
        <w:r>
          <w:rPr>
            <w:rStyle w:val="Hyperlink"/>
          </w:rPr>
          <w:t>Iechyd a Lles: Cyflwyniad - Hwb (</w:t>
        </w:r>
        <w:proofErr w:type="spellStart"/>
        <w:r>
          <w:rPr>
            <w:rStyle w:val="Hyperlink"/>
          </w:rPr>
          <w:t>gov.wales</w:t>
        </w:r>
        <w:proofErr w:type="spellEnd"/>
        <w:r>
          <w:rPr>
            <w:rStyle w:val="Hyperlink"/>
          </w:rPr>
          <w:t>)</w:t>
        </w:r>
      </w:hyperlink>
      <w:r>
        <w:t xml:space="preserve">                             (Darllenwyd 24/03/21)</w:t>
      </w:r>
    </w:p>
    <w:p w14:paraId="0A750A4F" w14:textId="77777777" w:rsidR="005D4317" w:rsidRDefault="005D4317" w:rsidP="005D4317">
      <w:r>
        <w:t xml:space="preserve">HWB. (2020) </w:t>
      </w:r>
      <w:r>
        <w:rPr>
          <w:i/>
          <w:iCs/>
        </w:rPr>
        <w:t xml:space="preserve">Mathemateg a Rhifedd. </w:t>
      </w:r>
      <w:r>
        <w:t xml:space="preserve">Ar gael ar: </w:t>
      </w:r>
      <w:hyperlink r:id="rId11" w:history="1">
        <w:r>
          <w:rPr>
            <w:rStyle w:val="Hyperlink"/>
          </w:rPr>
          <w:t>Mathemateg a Rhifedd: Cyflwyniad - Hwb (</w:t>
        </w:r>
        <w:proofErr w:type="spellStart"/>
        <w:r>
          <w:rPr>
            <w:rStyle w:val="Hyperlink"/>
          </w:rPr>
          <w:t>gov.wales</w:t>
        </w:r>
        <w:proofErr w:type="spellEnd"/>
        <w:r>
          <w:rPr>
            <w:rStyle w:val="Hyperlink"/>
          </w:rPr>
          <w:t>)</w:t>
        </w:r>
      </w:hyperlink>
      <w:r>
        <w:t xml:space="preserve"> (Darllenwyd 24/03/21)</w:t>
      </w:r>
    </w:p>
    <w:p w14:paraId="47194008" w14:textId="77777777" w:rsidR="005D4317" w:rsidRDefault="005D4317" w:rsidP="005D4317">
      <w:r>
        <w:t xml:space="preserve">HWB. (2020) </w:t>
      </w:r>
      <w:r>
        <w:rPr>
          <w:i/>
          <w:iCs/>
        </w:rPr>
        <w:t xml:space="preserve">Ieithoedd, llythrennedd a chyfathrebu. </w:t>
      </w:r>
      <w:r>
        <w:t xml:space="preserve">Ar gael ar: </w:t>
      </w:r>
      <w:hyperlink r:id="rId12" w:history="1">
        <w:r>
          <w:rPr>
            <w:rStyle w:val="Hyperlink"/>
          </w:rPr>
          <w:t>Ieithoedd, Llythrennedd a Chyfathrebu: Cyflwyniad - Hwb (</w:t>
        </w:r>
        <w:proofErr w:type="spellStart"/>
        <w:r>
          <w:rPr>
            <w:rStyle w:val="Hyperlink"/>
          </w:rPr>
          <w:t>gov.wales</w:t>
        </w:r>
        <w:proofErr w:type="spellEnd"/>
        <w:r>
          <w:rPr>
            <w:rStyle w:val="Hyperlink"/>
          </w:rPr>
          <w:t>)</w:t>
        </w:r>
      </w:hyperlink>
      <w:r>
        <w:t xml:space="preserve"> (Darllenwyd 24/03/21)</w:t>
      </w:r>
    </w:p>
    <w:p w14:paraId="2EBA49C0" w14:textId="77777777" w:rsidR="005D4317" w:rsidRDefault="005D4317" w:rsidP="005D4317">
      <w:r>
        <w:t xml:space="preserve">Llywodraeth Cymru. (2013) </w:t>
      </w:r>
      <w:proofErr w:type="spellStart"/>
      <w:r>
        <w:rPr>
          <w:i/>
          <w:iCs/>
        </w:rPr>
        <w:t>Assessment</w:t>
      </w:r>
      <w:proofErr w:type="spellEnd"/>
      <w:r>
        <w:rPr>
          <w:i/>
          <w:iCs/>
        </w:rPr>
        <w:t xml:space="preserve"> </w:t>
      </w:r>
      <w:proofErr w:type="spellStart"/>
      <w:r>
        <w:rPr>
          <w:i/>
          <w:iCs/>
        </w:rPr>
        <w:t>for</w:t>
      </w:r>
      <w:proofErr w:type="spellEnd"/>
      <w:r>
        <w:rPr>
          <w:i/>
          <w:iCs/>
        </w:rPr>
        <w:t xml:space="preserve"> </w:t>
      </w:r>
      <w:proofErr w:type="spellStart"/>
      <w:r>
        <w:rPr>
          <w:i/>
          <w:iCs/>
        </w:rPr>
        <w:t>learning</w:t>
      </w:r>
      <w:proofErr w:type="spellEnd"/>
      <w:r>
        <w:rPr>
          <w:i/>
          <w:iCs/>
        </w:rPr>
        <w:t xml:space="preserve"> </w:t>
      </w:r>
      <w:proofErr w:type="spellStart"/>
      <w:r>
        <w:rPr>
          <w:i/>
          <w:iCs/>
        </w:rPr>
        <w:t>and</w:t>
      </w:r>
      <w:proofErr w:type="spellEnd"/>
      <w:r>
        <w:rPr>
          <w:i/>
          <w:iCs/>
        </w:rPr>
        <w:t xml:space="preserve"> the National </w:t>
      </w:r>
      <w:proofErr w:type="spellStart"/>
      <w:r>
        <w:rPr>
          <w:i/>
          <w:iCs/>
        </w:rPr>
        <w:t>literacy</w:t>
      </w:r>
      <w:proofErr w:type="spellEnd"/>
      <w:r>
        <w:rPr>
          <w:i/>
          <w:iCs/>
        </w:rPr>
        <w:t xml:space="preserve"> </w:t>
      </w:r>
      <w:proofErr w:type="spellStart"/>
      <w:r>
        <w:rPr>
          <w:i/>
          <w:iCs/>
        </w:rPr>
        <w:t>and</w:t>
      </w:r>
      <w:proofErr w:type="spellEnd"/>
      <w:r>
        <w:rPr>
          <w:i/>
          <w:iCs/>
        </w:rPr>
        <w:t xml:space="preserve"> </w:t>
      </w:r>
      <w:proofErr w:type="spellStart"/>
      <w:r>
        <w:rPr>
          <w:i/>
          <w:iCs/>
        </w:rPr>
        <w:t>numeracy</w:t>
      </w:r>
      <w:proofErr w:type="spellEnd"/>
      <w:r>
        <w:rPr>
          <w:i/>
          <w:iCs/>
        </w:rPr>
        <w:t xml:space="preserve"> </w:t>
      </w:r>
      <w:proofErr w:type="spellStart"/>
      <w:r>
        <w:rPr>
          <w:i/>
          <w:iCs/>
        </w:rPr>
        <w:t>framework</w:t>
      </w:r>
      <w:proofErr w:type="spellEnd"/>
      <w:r>
        <w:rPr>
          <w:i/>
          <w:iCs/>
        </w:rPr>
        <w:t xml:space="preserve">. </w:t>
      </w:r>
      <w:r>
        <w:t xml:space="preserve">Ar gael ar: </w:t>
      </w:r>
      <w:hyperlink r:id="rId13" w:history="1">
        <w:r>
          <w:rPr>
            <w:rStyle w:val="Hyperlink"/>
          </w:rPr>
          <w:t>assessment-for-learning-and-the-national-literacy-and-numeracy-framework.pdf (</w:t>
        </w:r>
        <w:proofErr w:type="spellStart"/>
        <w:r>
          <w:rPr>
            <w:rStyle w:val="Hyperlink"/>
          </w:rPr>
          <w:t>gov.wales</w:t>
        </w:r>
        <w:proofErr w:type="spellEnd"/>
        <w:r>
          <w:rPr>
            <w:rStyle w:val="Hyperlink"/>
          </w:rPr>
          <w:t>)</w:t>
        </w:r>
      </w:hyperlink>
      <w:r>
        <w:t xml:space="preserve"> (Darllenwyd 26/03/21)</w:t>
      </w:r>
    </w:p>
    <w:p w14:paraId="3BAC123B" w14:textId="77777777" w:rsidR="005D4317" w:rsidRDefault="005D4317" w:rsidP="005D4317">
      <w:r>
        <w:t xml:space="preserve">Llywodraeth Cymru. (2013) </w:t>
      </w:r>
      <w:r w:rsidRPr="00554CAC">
        <w:rPr>
          <w:i/>
          <w:iCs/>
        </w:rPr>
        <w:t>Sut i ddatblygu meddwl ac asesu ar gyfer dysgu yn yr ystafell ddosbarth.</w:t>
      </w:r>
      <w:r>
        <w:t xml:space="preserve"> Ar gael ar:</w:t>
      </w:r>
      <w:r w:rsidRPr="00554CAC">
        <w:t xml:space="preserve"> </w:t>
      </w:r>
      <w:hyperlink r:id="rId14" w:history="1">
        <w:proofErr w:type="spellStart"/>
        <w:r>
          <w:rPr>
            <w:rStyle w:val="Hyperlink"/>
          </w:rPr>
          <w:t>untitled</w:t>
        </w:r>
        <w:proofErr w:type="spellEnd"/>
        <w:r>
          <w:rPr>
            <w:rStyle w:val="Hyperlink"/>
          </w:rPr>
          <w:t>(</w:t>
        </w:r>
        <w:proofErr w:type="spellStart"/>
        <w:r>
          <w:rPr>
            <w:rStyle w:val="Hyperlink"/>
          </w:rPr>
          <w:t>gov.wales</w:t>
        </w:r>
        <w:proofErr w:type="spellEnd"/>
        <w:r>
          <w:rPr>
            <w:rStyle w:val="Hyperlink"/>
          </w:rPr>
          <w:t>)</w:t>
        </w:r>
      </w:hyperlink>
      <w:r>
        <w:t xml:space="preserve"> (Darllenwyd 26/03/21)</w:t>
      </w:r>
    </w:p>
    <w:p w14:paraId="53444636" w14:textId="77777777" w:rsidR="005D4317" w:rsidRPr="00E77DE1" w:rsidRDefault="005D4317" w:rsidP="005D4317">
      <w:r>
        <w:t xml:space="preserve">Llywodraeth Cymru. (2020) </w:t>
      </w:r>
      <w:r>
        <w:rPr>
          <w:i/>
          <w:iCs/>
        </w:rPr>
        <w:t xml:space="preserve">Canllawiau Cwricwlwm i Gymru. </w:t>
      </w:r>
      <w:r>
        <w:t xml:space="preserve">Ar gael ar: </w:t>
      </w:r>
      <w:hyperlink r:id="rId15" w:history="1">
        <w:r>
          <w:rPr>
            <w:rStyle w:val="Hyperlink"/>
          </w:rPr>
          <w:t>canllawiau-cwricwlwm-i-gymru-070220.pdf (</w:t>
        </w:r>
        <w:proofErr w:type="spellStart"/>
        <w:r>
          <w:rPr>
            <w:rStyle w:val="Hyperlink"/>
          </w:rPr>
          <w:t>gov.wales</w:t>
        </w:r>
        <w:proofErr w:type="spellEnd"/>
        <w:r>
          <w:rPr>
            <w:rStyle w:val="Hyperlink"/>
          </w:rPr>
          <w:t>)</w:t>
        </w:r>
      </w:hyperlink>
      <w:r>
        <w:t xml:space="preserve"> (Darllenwyd 29/03/21)</w:t>
      </w:r>
    </w:p>
    <w:p w14:paraId="7D466B37" w14:textId="77777777" w:rsidR="005D4317" w:rsidRPr="001A2605" w:rsidRDefault="005D4317" w:rsidP="005D4317">
      <w:proofErr w:type="spellStart"/>
      <w:r>
        <w:t>Rewarding</w:t>
      </w:r>
      <w:proofErr w:type="spellEnd"/>
      <w:r>
        <w:t xml:space="preserve"> </w:t>
      </w:r>
      <w:proofErr w:type="spellStart"/>
      <w:r>
        <w:t>Education</w:t>
      </w:r>
      <w:proofErr w:type="spellEnd"/>
      <w:r>
        <w:t xml:space="preserve">. (2017) </w:t>
      </w:r>
      <w:r>
        <w:rPr>
          <w:i/>
          <w:iCs/>
        </w:rPr>
        <w:t xml:space="preserve">The </w:t>
      </w:r>
      <w:proofErr w:type="spellStart"/>
      <w:r>
        <w:rPr>
          <w:i/>
          <w:iCs/>
        </w:rPr>
        <w:t>advantages</w:t>
      </w:r>
      <w:proofErr w:type="spellEnd"/>
      <w:r>
        <w:rPr>
          <w:i/>
          <w:iCs/>
        </w:rPr>
        <w:t xml:space="preserve"> of </w:t>
      </w:r>
      <w:proofErr w:type="spellStart"/>
      <w:r>
        <w:rPr>
          <w:i/>
          <w:iCs/>
        </w:rPr>
        <w:t>teaching</w:t>
      </w:r>
      <w:proofErr w:type="spellEnd"/>
      <w:r>
        <w:rPr>
          <w:i/>
          <w:iCs/>
        </w:rPr>
        <w:t xml:space="preserve"> </w:t>
      </w:r>
      <w:proofErr w:type="spellStart"/>
      <w:r>
        <w:rPr>
          <w:i/>
          <w:iCs/>
        </w:rPr>
        <w:t>whole</w:t>
      </w:r>
      <w:proofErr w:type="spellEnd"/>
      <w:r>
        <w:rPr>
          <w:i/>
          <w:iCs/>
        </w:rPr>
        <w:t xml:space="preserve"> </w:t>
      </w:r>
      <w:proofErr w:type="spellStart"/>
      <w:r>
        <w:rPr>
          <w:i/>
          <w:iCs/>
        </w:rPr>
        <w:t>class</w:t>
      </w:r>
      <w:proofErr w:type="spellEnd"/>
      <w:r>
        <w:rPr>
          <w:i/>
          <w:iCs/>
        </w:rPr>
        <w:t xml:space="preserve"> </w:t>
      </w:r>
      <w:proofErr w:type="spellStart"/>
      <w:r>
        <w:rPr>
          <w:i/>
          <w:iCs/>
        </w:rPr>
        <w:t>novels</w:t>
      </w:r>
      <w:proofErr w:type="spellEnd"/>
      <w:r>
        <w:rPr>
          <w:i/>
          <w:iCs/>
        </w:rPr>
        <w:t xml:space="preserve">. </w:t>
      </w:r>
      <w:r>
        <w:t xml:space="preserve">Ar gael ar: </w:t>
      </w:r>
      <w:hyperlink r:id="rId16" w:history="1">
        <w:r>
          <w:rPr>
            <w:rStyle w:val="Hyperlink"/>
          </w:rPr>
          <w:t xml:space="preserve">The </w:t>
        </w:r>
        <w:proofErr w:type="spellStart"/>
        <w:r>
          <w:rPr>
            <w:rStyle w:val="Hyperlink"/>
          </w:rPr>
          <w:t>Advantages</w:t>
        </w:r>
        <w:proofErr w:type="spellEnd"/>
        <w:r>
          <w:rPr>
            <w:rStyle w:val="Hyperlink"/>
          </w:rPr>
          <w:t xml:space="preserve"> of </w:t>
        </w:r>
        <w:proofErr w:type="spellStart"/>
        <w:r>
          <w:rPr>
            <w:rStyle w:val="Hyperlink"/>
          </w:rPr>
          <w:t>Teaching</w:t>
        </w:r>
        <w:proofErr w:type="spellEnd"/>
        <w:r>
          <w:rPr>
            <w:rStyle w:val="Hyperlink"/>
          </w:rPr>
          <w:t xml:space="preserve"> </w:t>
        </w:r>
        <w:proofErr w:type="spellStart"/>
        <w:r>
          <w:rPr>
            <w:rStyle w:val="Hyperlink"/>
          </w:rPr>
          <w:t>Whole-Class</w:t>
        </w:r>
        <w:proofErr w:type="spellEnd"/>
        <w:r>
          <w:rPr>
            <w:rStyle w:val="Hyperlink"/>
          </w:rPr>
          <w:t xml:space="preserve"> </w:t>
        </w:r>
        <w:proofErr w:type="spellStart"/>
        <w:r>
          <w:rPr>
            <w:rStyle w:val="Hyperlink"/>
          </w:rPr>
          <w:t>Novels</w:t>
        </w:r>
        <w:proofErr w:type="spellEnd"/>
        <w:r>
          <w:rPr>
            <w:rStyle w:val="Hyperlink"/>
          </w:rPr>
          <w:t xml:space="preserve"> (</w:t>
        </w:r>
        <w:proofErr w:type="spellStart"/>
        <w:r>
          <w:rPr>
            <w:rStyle w:val="Hyperlink"/>
          </w:rPr>
          <w:t>Edutopia</w:t>
        </w:r>
        <w:proofErr w:type="spellEnd"/>
        <w:r>
          <w:rPr>
            <w:rStyle w:val="Hyperlink"/>
          </w:rPr>
          <w:t xml:space="preserve"> </w:t>
        </w:r>
        <w:proofErr w:type="spellStart"/>
        <w:r>
          <w:rPr>
            <w:rStyle w:val="Hyperlink"/>
          </w:rPr>
          <w:t>featured</w:t>
        </w:r>
        <w:proofErr w:type="spellEnd"/>
        <w:r>
          <w:rPr>
            <w:rStyle w:val="Hyperlink"/>
          </w:rPr>
          <w:t xml:space="preserve"> </w:t>
        </w:r>
        <w:proofErr w:type="spellStart"/>
        <w:r>
          <w:rPr>
            <w:rStyle w:val="Hyperlink"/>
          </w:rPr>
          <w:t>article</w:t>
        </w:r>
        <w:proofErr w:type="spellEnd"/>
        <w:r>
          <w:rPr>
            <w:rStyle w:val="Hyperlink"/>
          </w:rPr>
          <w:t xml:space="preserve">) – Robert </w:t>
        </w:r>
        <w:proofErr w:type="spellStart"/>
        <w:r>
          <w:rPr>
            <w:rStyle w:val="Hyperlink"/>
          </w:rPr>
          <w:t>Ward's</w:t>
        </w:r>
        <w:proofErr w:type="spellEnd"/>
        <w:r>
          <w:rPr>
            <w:rStyle w:val="Hyperlink"/>
          </w:rPr>
          <w:t xml:space="preserve"> "</w:t>
        </w:r>
        <w:proofErr w:type="spellStart"/>
        <w:r>
          <w:rPr>
            <w:rStyle w:val="Hyperlink"/>
          </w:rPr>
          <w:t>Rewarding</w:t>
        </w:r>
        <w:proofErr w:type="spellEnd"/>
        <w:r>
          <w:rPr>
            <w:rStyle w:val="Hyperlink"/>
          </w:rPr>
          <w:t xml:space="preserve"> </w:t>
        </w:r>
        <w:proofErr w:type="spellStart"/>
        <w:r>
          <w:rPr>
            <w:rStyle w:val="Hyperlink"/>
          </w:rPr>
          <w:t>Education</w:t>
        </w:r>
        <w:proofErr w:type="spellEnd"/>
        <w:r>
          <w:rPr>
            <w:rStyle w:val="Hyperlink"/>
          </w:rPr>
          <w:t xml:space="preserve">" Blog </w:t>
        </w:r>
        <w:proofErr w:type="spellStart"/>
        <w:r>
          <w:rPr>
            <w:rStyle w:val="Hyperlink"/>
          </w:rPr>
          <w:t>for</w:t>
        </w:r>
        <w:proofErr w:type="spellEnd"/>
        <w:r>
          <w:rPr>
            <w:rStyle w:val="Hyperlink"/>
          </w:rPr>
          <w:t xml:space="preserve"> </w:t>
        </w:r>
        <w:proofErr w:type="spellStart"/>
        <w:r>
          <w:rPr>
            <w:rStyle w:val="Hyperlink"/>
          </w:rPr>
          <w:t>Teachers</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Parents</w:t>
        </w:r>
        <w:proofErr w:type="spellEnd"/>
        <w:r>
          <w:rPr>
            <w:rStyle w:val="Hyperlink"/>
          </w:rPr>
          <w:t xml:space="preserve"> (wordpress.com)</w:t>
        </w:r>
      </w:hyperlink>
      <w:r>
        <w:t xml:space="preserve"> (Darllenwyd 27/03/21)</w:t>
      </w:r>
    </w:p>
    <w:p w14:paraId="118C28E0" w14:textId="77777777" w:rsidR="005D4317" w:rsidRDefault="005D4317" w:rsidP="005D4317">
      <w:proofErr w:type="spellStart"/>
      <w:r>
        <w:t>Sherrington.T</w:t>
      </w:r>
      <w:proofErr w:type="spellEnd"/>
      <w:r>
        <w:t xml:space="preserve">. (2019) </w:t>
      </w:r>
      <w:proofErr w:type="spellStart"/>
      <w:r>
        <w:rPr>
          <w:i/>
          <w:iCs/>
        </w:rPr>
        <w:t>Revisting</w:t>
      </w:r>
      <w:proofErr w:type="spellEnd"/>
      <w:r>
        <w:rPr>
          <w:i/>
          <w:iCs/>
        </w:rPr>
        <w:t xml:space="preserve"> Dylan </w:t>
      </w:r>
      <w:proofErr w:type="spellStart"/>
      <w:r>
        <w:rPr>
          <w:i/>
          <w:iCs/>
        </w:rPr>
        <w:t>William’s</w:t>
      </w:r>
      <w:proofErr w:type="spellEnd"/>
      <w:r>
        <w:rPr>
          <w:i/>
          <w:iCs/>
        </w:rPr>
        <w:t xml:space="preserve"> </w:t>
      </w:r>
      <w:proofErr w:type="spellStart"/>
      <w:r>
        <w:rPr>
          <w:i/>
          <w:iCs/>
        </w:rPr>
        <w:t>five</w:t>
      </w:r>
      <w:proofErr w:type="spellEnd"/>
      <w:r>
        <w:rPr>
          <w:i/>
          <w:iCs/>
        </w:rPr>
        <w:t xml:space="preserve"> </w:t>
      </w:r>
      <w:proofErr w:type="spellStart"/>
      <w:r>
        <w:rPr>
          <w:i/>
          <w:iCs/>
        </w:rPr>
        <w:t>brilliant</w:t>
      </w:r>
      <w:proofErr w:type="spellEnd"/>
      <w:r>
        <w:rPr>
          <w:i/>
          <w:iCs/>
        </w:rPr>
        <w:t xml:space="preserve"> </w:t>
      </w:r>
      <w:proofErr w:type="spellStart"/>
      <w:r>
        <w:rPr>
          <w:i/>
          <w:iCs/>
        </w:rPr>
        <w:t>formative</w:t>
      </w:r>
      <w:proofErr w:type="spellEnd"/>
      <w:r>
        <w:rPr>
          <w:i/>
          <w:iCs/>
        </w:rPr>
        <w:t xml:space="preserve"> </w:t>
      </w:r>
      <w:proofErr w:type="spellStart"/>
      <w:r>
        <w:rPr>
          <w:i/>
          <w:iCs/>
        </w:rPr>
        <w:t>assessment</w:t>
      </w:r>
      <w:proofErr w:type="spellEnd"/>
      <w:r>
        <w:rPr>
          <w:i/>
          <w:iCs/>
        </w:rPr>
        <w:t xml:space="preserve"> </w:t>
      </w:r>
      <w:proofErr w:type="spellStart"/>
      <w:r>
        <w:rPr>
          <w:i/>
          <w:iCs/>
        </w:rPr>
        <w:t>strategies</w:t>
      </w:r>
      <w:proofErr w:type="spellEnd"/>
      <w:r>
        <w:rPr>
          <w:i/>
          <w:iCs/>
        </w:rPr>
        <w:t xml:space="preserve">. </w:t>
      </w:r>
      <w:r>
        <w:t xml:space="preserve">Ar gael ar: </w:t>
      </w:r>
      <w:hyperlink r:id="rId17" w:history="1">
        <w:proofErr w:type="spellStart"/>
        <w:r>
          <w:rPr>
            <w:rStyle w:val="Hyperlink"/>
          </w:rPr>
          <w:t>Revisiting</w:t>
        </w:r>
        <w:proofErr w:type="spellEnd"/>
        <w:r>
          <w:rPr>
            <w:rStyle w:val="Hyperlink"/>
          </w:rPr>
          <w:t xml:space="preserve"> Dylan </w:t>
        </w:r>
        <w:proofErr w:type="spellStart"/>
        <w:r>
          <w:rPr>
            <w:rStyle w:val="Hyperlink"/>
          </w:rPr>
          <w:t>Wiliam’s</w:t>
        </w:r>
        <w:proofErr w:type="spellEnd"/>
        <w:r>
          <w:rPr>
            <w:rStyle w:val="Hyperlink"/>
          </w:rPr>
          <w:t xml:space="preserve"> </w:t>
        </w:r>
        <w:proofErr w:type="spellStart"/>
        <w:r>
          <w:rPr>
            <w:rStyle w:val="Hyperlink"/>
          </w:rPr>
          <w:t>Five</w:t>
        </w:r>
        <w:proofErr w:type="spellEnd"/>
        <w:r>
          <w:rPr>
            <w:rStyle w:val="Hyperlink"/>
          </w:rPr>
          <w:t xml:space="preserve"> </w:t>
        </w:r>
        <w:proofErr w:type="spellStart"/>
        <w:r>
          <w:rPr>
            <w:rStyle w:val="Hyperlink"/>
          </w:rPr>
          <w:t>Brilliant</w:t>
        </w:r>
        <w:proofErr w:type="spellEnd"/>
        <w:r>
          <w:rPr>
            <w:rStyle w:val="Hyperlink"/>
          </w:rPr>
          <w:t xml:space="preserve"> </w:t>
        </w:r>
        <w:proofErr w:type="spellStart"/>
        <w:r>
          <w:rPr>
            <w:rStyle w:val="Hyperlink"/>
          </w:rPr>
          <w:t>Formative</w:t>
        </w:r>
        <w:proofErr w:type="spellEnd"/>
        <w:r>
          <w:rPr>
            <w:rStyle w:val="Hyperlink"/>
          </w:rPr>
          <w:t xml:space="preserve"> </w:t>
        </w:r>
        <w:proofErr w:type="spellStart"/>
        <w:r>
          <w:rPr>
            <w:rStyle w:val="Hyperlink"/>
          </w:rPr>
          <w:t>Assessment</w:t>
        </w:r>
        <w:proofErr w:type="spellEnd"/>
        <w:r>
          <w:rPr>
            <w:rStyle w:val="Hyperlink"/>
          </w:rPr>
          <w:t xml:space="preserve"> </w:t>
        </w:r>
        <w:proofErr w:type="spellStart"/>
        <w:r>
          <w:rPr>
            <w:rStyle w:val="Hyperlink"/>
          </w:rPr>
          <w:t>Strategies</w:t>
        </w:r>
        <w:proofErr w:type="spellEnd"/>
        <w:r>
          <w:rPr>
            <w:rStyle w:val="Hyperlink"/>
          </w:rPr>
          <w:t xml:space="preserve">. | </w:t>
        </w:r>
        <w:proofErr w:type="spellStart"/>
        <w:r>
          <w:rPr>
            <w:rStyle w:val="Hyperlink"/>
          </w:rPr>
          <w:t>teacherhead</w:t>
        </w:r>
        <w:proofErr w:type="spellEnd"/>
      </w:hyperlink>
      <w:r>
        <w:t xml:space="preserve"> (Darllenwyd 27/03/21)</w:t>
      </w:r>
    </w:p>
    <w:p w14:paraId="4908D1A5" w14:textId="77777777" w:rsidR="005D4317" w:rsidRPr="001C1B2A" w:rsidRDefault="005D4317" w:rsidP="005D4317">
      <w:r>
        <w:t xml:space="preserve">STEM </w:t>
      </w:r>
      <w:proofErr w:type="spellStart"/>
      <w:r>
        <w:t>learning</w:t>
      </w:r>
      <w:proofErr w:type="spellEnd"/>
      <w:r>
        <w:t xml:space="preserve">. (2010) </w:t>
      </w:r>
      <w:r>
        <w:rPr>
          <w:i/>
          <w:iCs/>
        </w:rPr>
        <w:t xml:space="preserve">John </w:t>
      </w:r>
      <w:proofErr w:type="spellStart"/>
      <w:r>
        <w:rPr>
          <w:i/>
          <w:iCs/>
        </w:rPr>
        <w:t>Hattie</w:t>
      </w:r>
      <w:proofErr w:type="spellEnd"/>
      <w:r>
        <w:rPr>
          <w:i/>
          <w:iCs/>
        </w:rPr>
        <w:t xml:space="preserve">: </w:t>
      </w:r>
      <w:proofErr w:type="spellStart"/>
      <w:r>
        <w:rPr>
          <w:i/>
          <w:iCs/>
        </w:rPr>
        <w:t>learning</w:t>
      </w:r>
      <w:proofErr w:type="spellEnd"/>
      <w:r>
        <w:rPr>
          <w:i/>
          <w:iCs/>
        </w:rPr>
        <w:t xml:space="preserve"> </w:t>
      </w:r>
      <w:proofErr w:type="spellStart"/>
      <w:r>
        <w:rPr>
          <w:i/>
          <w:iCs/>
        </w:rPr>
        <w:t>intentions</w:t>
      </w:r>
      <w:proofErr w:type="spellEnd"/>
      <w:r>
        <w:rPr>
          <w:i/>
          <w:iCs/>
        </w:rPr>
        <w:t xml:space="preserve"> </w:t>
      </w:r>
      <w:proofErr w:type="spellStart"/>
      <w:r>
        <w:rPr>
          <w:i/>
          <w:iCs/>
        </w:rPr>
        <w:t>and</w:t>
      </w:r>
      <w:proofErr w:type="spellEnd"/>
      <w:r>
        <w:rPr>
          <w:i/>
          <w:iCs/>
        </w:rPr>
        <w:t xml:space="preserve"> </w:t>
      </w:r>
      <w:proofErr w:type="spellStart"/>
      <w:r>
        <w:rPr>
          <w:i/>
          <w:iCs/>
        </w:rPr>
        <w:t>success</w:t>
      </w:r>
      <w:proofErr w:type="spellEnd"/>
      <w:r>
        <w:rPr>
          <w:i/>
          <w:iCs/>
        </w:rPr>
        <w:t xml:space="preserve"> criteria. </w:t>
      </w:r>
      <w:r>
        <w:t xml:space="preserve">Ar gael ar: </w:t>
      </w:r>
      <w:hyperlink r:id="rId18" w:history="1">
        <w:r>
          <w:rPr>
            <w:rStyle w:val="Hyperlink"/>
          </w:rPr>
          <w:t xml:space="preserve">John </w:t>
        </w:r>
        <w:proofErr w:type="spellStart"/>
        <w:r>
          <w:rPr>
            <w:rStyle w:val="Hyperlink"/>
          </w:rPr>
          <w:t>Hattie</w:t>
        </w:r>
        <w:proofErr w:type="spellEnd"/>
        <w:r>
          <w:rPr>
            <w:rStyle w:val="Hyperlink"/>
          </w:rPr>
          <w:t xml:space="preserve">: </w:t>
        </w:r>
        <w:proofErr w:type="spellStart"/>
        <w:r>
          <w:rPr>
            <w:rStyle w:val="Hyperlink"/>
          </w:rPr>
          <w:t>Learning</w:t>
        </w:r>
        <w:proofErr w:type="spellEnd"/>
        <w:r>
          <w:rPr>
            <w:rStyle w:val="Hyperlink"/>
          </w:rPr>
          <w:t xml:space="preserve"> </w:t>
        </w:r>
        <w:proofErr w:type="spellStart"/>
        <w:r>
          <w:rPr>
            <w:rStyle w:val="Hyperlink"/>
          </w:rPr>
          <w:t>intentions</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success</w:t>
        </w:r>
        <w:proofErr w:type="spellEnd"/>
        <w:r>
          <w:rPr>
            <w:rStyle w:val="Hyperlink"/>
          </w:rPr>
          <w:t xml:space="preserve"> criteria | STEM</w:t>
        </w:r>
      </w:hyperlink>
      <w:r>
        <w:t xml:space="preserve"> (Darllenwyd 28/03/21)</w:t>
      </w:r>
    </w:p>
    <w:p w14:paraId="725F9096" w14:textId="77777777" w:rsidR="005D4317" w:rsidRDefault="005D4317" w:rsidP="005D4317">
      <w:r>
        <w:t xml:space="preserve">STEM </w:t>
      </w:r>
      <w:proofErr w:type="spellStart"/>
      <w:r>
        <w:t>learning</w:t>
      </w:r>
      <w:proofErr w:type="spellEnd"/>
      <w:r>
        <w:t xml:space="preserve">. (2017) </w:t>
      </w:r>
      <w:proofErr w:type="spellStart"/>
      <w:r>
        <w:rPr>
          <w:i/>
          <w:iCs/>
        </w:rPr>
        <w:t>Should</w:t>
      </w:r>
      <w:proofErr w:type="spellEnd"/>
      <w:r>
        <w:rPr>
          <w:i/>
          <w:iCs/>
        </w:rPr>
        <w:t xml:space="preserve"> </w:t>
      </w:r>
      <w:proofErr w:type="spellStart"/>
      <w:r>
        <w:rPr>
          <w:i/>
          <w:iCs/>
        </w:rPr>
        <w:t>primary</w:t>
      </w:r>
      <w:proofErr w:type="spellEnd"/>
      <w:r>
        <w:rPr>
          <w:i/>
          <w:iCs/>
        </w:rPr>
        <w:t xml:space="preserve"> </w:t>
      </w:r>
      <w:proofErr w:type="spellStart"/>
      <w:r>
        <w:rPr>
          <w:i/>
          <w:iCs/>
        </w:rPr>
        <w:t>school</w:t>
      </w:r>
      <w:proofErr w:type="spellEnd"/>
      <w:r>
        <w:rPr>
          <w:i/>
          <w:iCs/>
        </w:rPr>
        <w:t xml:space="preserve"> </w:t>
      </w:r>
      <w:proofErr w:type="spellStart"/>
      <w:r>
        <w:rPr>
          <w:i/>
          <w:iCs/>
        </w:rPr>
        <w:t>children</w:t>
      </w:r>
      <w:proofErr w:type="spellEnd"/>
      <w:r>
        <w:rPr>
          <w:i/>
          <w:iCs/>
        </w:rPr>
        <w:t xml:space="preserve"> be </w:t>
      </w:r>
      <w:proofErr w:type="spellStart"/>
      <w:r>
        <w:rPr>
          <w:i/>
          <w:iCs/>
        </w:rPr>
        <w:t>learning</w:t>
      </w:r>
      <w:proofErr w:type="spellEnd"/>
      <w:r>
        <w:rPr>
          <w:i/>
          <w:iCs/>
        </w:rPr>
        <w:t xml:space="preserve"> </w:t>
      </w:r>
      <w:proofErr w:type="spellStart"/>
      <w:r>
        <w:rPr>
          <w:i/>
          <w:iCs/>
        </w:rPr>
        <w:t>times</w:t>
      </w:r>
      <w:proofErr w:type="spellEnd"/>
      <w:r>
        <w:rPr>
          <w:i/>
          <w:iCs/>
        </w:rPr>
        <w:t xml:space="preserve"> </w:t>
      </w:r>
      <w:proofErr w:type="spellStart"/>
      <w:r>
        <w:rPr>
          <w:i/>
          <w:iCs/>
        </w:rPr>
        <w:t>tables</w:t>
      </w:r>
      <w:proofErr w:type="spellEnd"/>
      <w:r>
        <w:rPr>
          <w:i/>
          <w:iCs/>
        </w:rPr>
        <w:t xml:space="preserve"> by </w:t>
      </w:r>
      <w:proofErr w:type="spellStart"/>
      <w:r>
        <w:rPr>
          <w:i/>
          <w:iCs/>
        </w:rPr>
        <w:t>heart</w:t>
      </w:r>
      <w:proofErr w:type="spellEnd"/>
      <w:r>
        <w:rPr>
          <w:i/>
          <w:iCs/>
        </w:rPr>
        <w:t xml:space="preserve">? </w:t>
      </w:r>
      <w:r>
        <w:t xml:space="preserve">Ar gael ar: </w:t>
      </w:r>
      <w:hyperlink r:id="rId19" w:history="1">
        <w:proofErr w:type="spellStart"/>
        <w:r>
          <w:rPr>
            <w:rStyle w:val="Hyperlink"/>
          </w:rPr>
          <w:t>Should</w:t>
        </w:r>
        <w:proofErr w:type="spellEnd"/>
        <w:r>
          <w:rPr>
            <w:rStyle w:val="Hyperlink"/>
          </w:rPr>
          <w:t xml:space="preserve"> </w:t>
        </w:r>
        <w:proofErr w:type="spellStart"/>
        <w:r>
          <w:rPr>
            <w:rStyle w:val="Hyperlink"/>
          </w:rPr>
          <w:t>primary</w:t>
        </w:r>
        <w:proofErr w:type="spellEnd"/>
        <w:r>
          <w:rPr>
            <w:rStyle w:val="Hyperlink"/>
          </w:rPr>
          <w:t xml:space="preserve"> </w:t>
        </w:r>
        <w:proofErr w:type="spellStart"/>
        <w:r>
          <w:rPr>
            <w:rStyle w:val="Hyperlink"/>
          </w:rPr>
          <w:t>school</w:t>
        </w:r>
        <w:proofErr w:type="spellEnd"/>
        <w:r>
          <w:rPr>
            <w:rStyle w:val="Hyperlink"/>
          </w:rPr>
          <w:t xml:space="preserve"> </w:t>
        </w:r>
        <w:proofErr w:type="spellStart"/>
        <w:r>
          <w:rPr>
            <w:rStyle w:val="Hyperlink"/>
          </w:rPr>
          <w:t>children</w:t>
        </w:r>
        <w:proofErr w:type="spellEnd"/>
        <w:r>
          <w:rPr>
            <w:rStyle w:val="Hyperlink"/>
          </w:rPr>
          <w:t xml:space="preserve"> be </w:t>
        </w:r>
        <w:proofErr w:type="spellStart"/>
        <w:r>
          <w:rPr>
            <w:rStyle w:val="Hyperlink"/>
          </w:rPr>
          <w:t>learning</w:t>
        </w:r>
        <w:proofErr w:type="spellEnd"/>
        <w:r>
          <w:rPr>
            <w:rStyle w:val="Hyperlink"/>
          </w:rPr>
          <w:t xml:space="preserve"> </w:t>
        </w:r>
        <w:proofErr w:type="spellStart"/>
        <w:r>
          <w:rPr>
            <w:rStyle w:val="Hyperlink"/>
          </w:rPr>
          <w:t>times</w:t>
        </w:r>
        <w:proofErr w:type="spellEnd"/>
        <w:r>
          <w:rPr>
            <w:rStyle w:val="Hyperlink"/>
          </w:rPr>
          <w:t xml:space="preserve"> </w:t>
        </w:r>
        <w:proofErr w:type="spellStart"/>
        <w:r>
          <w:rPr>
            <w:rStyle w:val="Hyperlink"/>
          </w:rPr>
          <w:t>tables</w:t>
        </w:r>
        <w:proofErr w:type="spellEnd"/>
        <w:r>
          <w:rPr>
            <w:rStyle w:val="Hyperlink"/>
          </w:rPr>
          <w:t xml:space="preserve"> by </w:t>
        </w:r>
        <w:proofErr w:type="spellStart"/>
        <w:r>
          <w:rPr>
            <w:rStyle w:val="Hyperlink"/>
          </w:rPr>
          <w:t>heart</w:t>
        </w:r>
        <w:proofErr w:type="spellEnd"/>
        <w:r>
          <w:rPr>
            <w:rStyle w:val="Hyperlink"/>
          </w:rPr>
          <w:t>? | STEM</w:t>
        </w:r>
      </w:hyperlink>
      <w:r>
        <w:t xml:space="preserve"> (Darllenwyd 28/03/21)</w:t>
      </w:r>
    </w:p>
    <w:p w14:paraId="573ACF0A" w14:textId="77777777" w:rsidR="005D4317" w:rsidRDefault="005D4317" w:rsidP="005D4317">
      <w:r>
        <w:t xml:space="preserve"> The </w:t>
      </w:r>
      <w:proofErr w:type="spellStart"/>
      <w:r>
        <w:t>Teachers</w:t>
      </w:r>
      <w:proofErr w:type="spellEnd"/>
      <w:r>
        <w:t xml:space="preserve"> </w:t>
      </w:r>
      <w:proofErr w:type="spellStart"/>
      <w:r>
        <w:t>Digest</w:t>
      </w:r>
      <w:proofErr w:type="spellEnd"/>
      <w:r>
        <w:t xml:space="preserve">. (2014). </w:t>
      </w:r>
      <w:r>
        <w:rPr>
          <w:i/>
          <w:iCs/>
        </w:rPr>
        <w:t xml:space="preserve">7 </w:t>
      </w:r>
      <w:proofErr w:type="spellStart"/>
      <w:r>
        <w:rPr>
          <w:i/>
          <w:iCs/>
        </w:rPr>
        <w:t>reasons</w:t>
      </w:r>
      <w:proofErr w:type="spellEnd"/>
      <w:r>
        <w:rPr>
          <w:i/>
          <w:iCs/>
        </w:rPr>
        <w:t xml:space="preserve"> </w:t>
      </w:r>
      <w:proofErr w:type="spellStart"/>
      <w:r>
        <w:rPr>
          <w:i/>
          <w:iCs/>
        </w:rPr>
        <w:t>why</w:t>
      </w:r>
      <w:proofErr w:type="spellEnd"/>
      <w:r>
        <w:rPr>
          <w:i/>
          <w:iCs/>
        </w:rPr>
        <w:t xml:space="preserve"> </w:t>
      </w:r>
      <w:proofErr w:type="spellStart"/>
      <w:r>
        <w:rPr>
          <w:i/>
          <w:iCs/>
        </w:rPr>
        <w:t>asking</w:t>
      </w:r>
      <w:proofErr w:type="spellEnd"/>
      <w:r>
        <w:rPr>
          <w:i/>
          <w:iCs/>
        </w:rPr>
        <w:t xml:space="preserve"> </w:t>
      </w:r>
      <w:proofErr w:type="spellStart"/>
      <w:r>
        <w:rPr>
          <w:i/>
          <w:iCs/>
        </w:rPr>
        <w:t>questions</w:t>
      </w:r>
      <w:proofErr w:type="spellEnd"/>
      <w:r>
        <w:rPr>
          <w:i/>
          <w:iCs/>
        </w:rPr>
        <w:t xml:space="preserve"> </w:t>
      </w:r>
      <w:proofErr w:type="spellStart"/>
      <w:r>
        <w:rPr>
          <w:i/>
          <w:iCs/>
        </w:rPr>
        <w:t>helps</w:t>
      </w:r>
      <w:proofErr w:type="spellEnd"/>
      <w:r>
        <w:rPr>
          <w:i/>
          <w:iCs/>
        </w:rPr>
        <w:t xml:space="preserve"> </w:t>
      </w:r>
      <w:proofErr w:type="spellStart"/>
      <w:r>
        <w:rPr>
          <w:i/>
          <w:iCs/>
        </w:rPr>
        <w:t>learning</w:t>
      </w:r>
      <w:proofErr w:type="spellEnd"/>
      <w:r>
        <w:rPr>
          <w:i/>
          <w:iCs/>
        </w:rPr>
        <w:t xml:space="preserve">. </w:t>
      </w:r>
      <w:r>
        <w:t xml:space="preserve">Ar gael ar: </w:t>
      </w:r>
      <w:hyperlink r:id="rId20" w:history="1">
        <w:r>
          <w:rPr>
            <w:rStyle w:val="Hyperlink"/>
          </w:rPr>
          <w:t xml:space="preserve">7 </w:t>
        </w:r>
        <w:proofErr w:type="spellStart"/>
        <w:r>
          <w:rPr>
            <w:rStyle w:val="Hyperlink"/>
          </w:rPr>
          <w:t>Reasons</w:t>
        </w:r>
        <w:proofErr w:type="spellEnd"/>
        <w:r>
          <w:rPr>
            <w:rStyle w:val="Hyperlink"/>
          </w:rPr>
          <w:t xml:space="preserve"> </w:t>
        </w:r>
        <w:proofErr w:type="spellStart"/>
        <w:r>
          <w:rPr>
            <w:rStyle w:val="Hyperlink"/>
          </w:rPr>
          <w:t>Why</w:t>
        </w:r>
        <w:proofErr w:type="spellEnd"/>
        <w:r>
          <w:rPr>
            <w:rStyle w:val="Hyperlink"/>
          </w:rPr>
          <w:t xml:space="preserve"> </w:t>
        </w:r>
        <w:proofErr w:type="spellStart"/>
        <w:r>
          <w:rPr>
            <w:rStyle w:val="Hyperlink"/>
          </w:rPr>
          <w:t>Asking</w:t>
        </w:r>
        <w:proofErr w:type="spellEnd"/>
        <w:r>
          <w:rPr>
            <w:rStyle w:val="Hyperlink"/>
          </w:rPr>
          <w:t xml:space="preserve"> </w:t>
        </w:r>
        <w:proofErr w:type="spellStart"/>
        <w:r>
          <w:rPr>
            <w:rStyle w:val="Hyperlink"/>
          </w:rPr>
          <w:t>Questions</w:t>
        </w:r>
        <w:proofErr w:type="spellEnd"/>
        <w:r>
          <w:rPr>
            <w:rStyle w:val="Hyperlink"/>
          </w:rPr>
          <w:t xml:space="preserve"> </w:t>
        </w:r>
        <w:proofErr w:type="spellStart"/>
        <w:r>
          <w:rPr>
            <w:rStyle w:val="Hyperlink"/>
          </w:rPr>
          <w:t>Helps</w:t>
        </w:r>
        <w:proofErr w:type="spellEnd"/>
        <w:r>
          <w:rPr>
            <w:rStyle w:val="Hyperlink"/>
          </w:rPr>
          <w:t xml:space="preserve"> </w:t>
        </w:r>
        <w:proofErr w:type="spellStart"/>
        <w:r>
          <w:rPr>
            <w:rStyle w:val="Hyperlink"/>
          </w:rPr>
          <w:t>Learning</w:t>
        </w:r>
        <w:proofErr w:type="spellEnd"/>
        <w:r>
          <w:rPr>
            <w:rStyle w:val="Hyperlink"/>
          </w:rPr>
          <w:t xml:space="preserve"> | The </w:t>
        </w:r>
        <w:proofErr w:type="spellStart"/>
        <w:r>
          <w:rPr>
            <w:rStyle w:val="Hyperlink"/>
          </w:rPr>
          <w:t>Teachers</w:t>
        </w:r>
        <w:proofErr w:type="spellEnd"/>
        <w:r>
          <w:rPr>
            <w:rStyle w:val="Hyperlink"/>
          </w:rPr>
          <w:t xml:space="preserve"> </w:t>
        </w:r>
        <w:proofErr w:type="spellStart"/>
        <w:r>
          <w:rPr>
            <w:rStyle w:val="Hyperlink"/>
          </w:rPr>
          <w:t>Digest</w:t>
        </w:r>
        <w:proofErr w:type="spellEnd"/>
      </w:hyperlink>
      <w:r>
        <w:t xml:space="preserve"> (Darllenwyd 27/03/21)</w:t>
      </w:r>
    </w:p>
    <w:p w14:paraId="062598EA" w14:textId="77777777" w:rsidR="005D4317" w:rsidRPr="00FC505A" w:rsidRDefault="005D4317" w:rsidP="005D4317">
      <w:proofErr w:type="spellStart"/>
      <w:r>
        <w:t>University</w:t>
      </w:r>
      <w:proofErr w:type="spellEnd"/>
      <w:r>
        <w:t xml:space="preserve"> of </w:t>
      </w:r>
      <w:proofErr w:type="spellStart"/>
      <w:r>
        <w:t>Reading</w:t>
      </w:r>
      <w:proofErr w:type="spellEnd"/>
      <w:r>
        <w:t xml:space="preserve">.() </w:t>
      </w:r>
      <w:proofErr w:type="spellStart"/>
      <w:r>
        <w:rPr>
          <w:i/>
          <w:iCs/>
        </w:rPr>
        <w:t>Engage</w:t>
      </w:r>
      <w:proofErr w:type="spellEnd"/>
      <w:r>
        <w:rPr>
          <w:i/>
          <w:iCs/>
        </w:rPr>
        <w:t xml:space="preserve"> </w:t>
      </w:r>
      <w:proofErr w:type="spellStart"/>
      <w:r>
        <w:rPr>
          <w:i/>
          <w:iCs/>
        </w:rPr>
        <w:t>in</w:t>
      </w:r>
      <w:proofErr w:type="spellEnd"/>
      <w:r>
        <w:rPr>
          <w:i/>
          <w:iCs/>
        </w:rPr>
        <w:t xml:space="preserve"> </w:t>
      </w:r>
      <w:proofErr w:type="spellStart"/>
      <w:r>
        <w:rPr>
          <w:i/>
          <w:iCs/>
        </w:rPr>
        <w:t>Assessment</w:t>
      </w:r>
      <w:proofErr w:type="spellEnd"/>
      <w:r>
        <w:rPr>
          <w:i/>
          <w:iCs/>
        </w:rPr>
        <w:t xml:space="preserve"> – </w:t>
      </w:r>
      <w:proofErr w:type="spellStart"/>
      <w:r>
        <w:rPr>
          <w:i/>
          <w:iCs/>
        </w:rPr>
        <w:t>peer</w:t>
      </w:r>
      <w:proofErr w:type="spellEnd"/>
      <w:r>
        <w:rPr>
          <w:i/>
          <w:iCs/>
        </w:rPr>
        <w:t xml:space="preserve"> </w:t>
      </w:r>
      <w:proofErr w:type="spellStart"/>
      <w:r>
        <w:rPr>
          <w:i/>
          <w:iCs/>
        </w:rPr>
        <w:t>and</w:t>
      </w:r>
      <w:proofErr w:type="spellEnd"/>
      <w:r>
        <w:rPr>
          <w:i/>
          <w:iCs/>
        </w:rPr>
        <w:t xml:space="preserve"> </w:t>
      </w:r>
      <w:proofErr w:type="spellStart"/>
      <w:r>
        <w:rPr>
          <w:i/>
          <w:iCs/>
        </w:rPr>
        <w:t>self</w:t>
      </w:r>
      <w:proofErr w:type="spellEnd"/>
      <w:r>
        <w:rPr>
          <w:i/>
          <w:iCs/>
        </w:rPr>
        <w:t xml:space="preserve"> </w:t>
      </w:r>
      <w:proofErr w:type="spellStart"/>
      <w:r>
        <w:rPr>
          <w:i/>
          <w:iCs/>
        </w:rPr>
        <w:t>assessment</w:t>
      </w:r>
      <w:proofErr w:type="spellEnd"/>
      <w:r>
        <w:rPr>
          <w:i/>
          <w:iCs/>
        </w:rPr>
        <w:t xml:space="preserve">. </w:t>
      </w:r>
      <w:r>
        <w:t xml:space="preserve">Ar gael ar: </w:t>
      </w:r>
      <w:hyperlink r:id="rId21" w:history="1">
        <w:proofErr w:type="spellStart"/>
        <w:r>
          <w:rPr>
            <w:rStyle w:val="Hyperlink"/>
          </w:rPr>
          <w:t>Peer</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self-assessment</w:t>
        </w:r>
        <w:proofErr w:type="spellEnd"/>
        <w:r>
          <w:rPr>
            <w:rStyle w:val="Hyperlink"/>
          </w:rPr>
          <w:t xml:space="preserve"> - </w:t>
        </w:r>
        <w:proofErr w:type="spellStart"/>
        <w:r>
          <w:rPr>
            <w:rStyle w:val="Hyperlink"/>
          </w:rPr>
          <w:t>Engage</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Assessment</w:t>
        </w:r>
        <w:proofErr w:type="spellEnd"/>
        <w:r>
          <w:rPr>
            <w:rStyle w:val="Hyperlink"/>
          </w:rPr>
          <w:t xml:space="preserve"> - </w:t>
        </w:r>
        <w:proofErr w:type="spellStart"/>
        <w:r>
          <w:rPr>
            <w:rStyle w:val="Hyperlink"/>
          </w:rPr>
          <w:t>University</w:t>
        </w:r>
        <w:proofErr w:type="spellEnd"/>
        <w:r>
          <w:rPr>
            <w:rStyle w:val="Hyperlink"/>
          </w:rPr>
          <w:t xml:space="preserve"> of </w:t>
        </w:r>
        <w:proofErr w:type="spellStart"/>
        <w:r>
          <w:rPr>
            <w:rStyle w:val="Hyperlink"/>
          </w:rPr>
          <w:t>Reading</w:t>
        </w:r>
        <w:proofErr w:type="spellEnd"/>
      </w:hyperlink>
      <w:r>
        <w:t xml:space="preserve"> (Darllenwyd 29/03/21)</w:t>
      </w:r>
    </w:p>
    <w:p w14:paraId="6B67FA29" w14:textId="77777777" w:rsidR="005D4317" w:rsidRPr="00621EA2" w:rsidRDefault="005D4317" w:rsidP="005D4317">
      <w:pPr>
        <w:rPr>
          <w:sz w:val="24"/>
          <w:szCs w:val="24"/>
        </w:rPr>
      </w:pPr>
      <w:proofErr w:type="spellStart"/>
      <w:r>
        <w:t>Your</w:t>
      </w:r>
      <w:proofErr w:type="spellEnd"/>
      <w:r>
        <w:t xml:space="preserve"> </w:t>
      </w:r>
      <w:proofErr w:type="spellStart"/>
      <w:r>
        <w:t>Therapy</w:t>
      </w:r>
      <w:proofErr w:type="spellEnd"/>
      <w:r>
        <w:t xml:space="preserve"> </w:t>
      </w:r>
      <w:proofErr w:type="spellStart"/>
      <w:r>
        <w:t>Source</w:t>
      </w:r>
      <w:proofErr w:type="spellEnd"/>
      <w:r>
        <w:t xml:space="preserve">. (2020) </w:t>
      </w:r>
      <w:r>
        <w:rPr>
          <w:i/>
          <w:iCs/>
        </w:rPr>
        <w:t xml:space="preserve">Yoga </w:t>
      </w:r>
      <w:proofErr w:type="spellStart"/>
      <w:r>
        <w:rPr>
          <w:i/>
          <w:iCs/>
        </w:rPr>
        <w:t>for</w:t>
      </w:r>
      <w:proofErr w:type="spellEnd"/>
      <w:r>
        <w:rPr>
          <w:i/>
          <w:iCs/>
        </w:rPr>
        <w:t xml:space="preserve"> </w:t>
      </w:r>
      <w:proofErr w:type="spellStart"/>
      <w:r>
        <w:rPr>
          <w:i/>
          <w:iCs/>
        </w:rPr>
        <w:t>mental</w:t>
      </w:r>
      <w:proofErr w:type="spellEnd"/>
      <w:r>
        <w:rPr>
          <w:i/>
          <w:iCs/>
        </w:rPr>
        <w:t xml:space="preserve"> </w:t>
      </w:r>
      <w:proofErr w:type="spellStart"/>
      <w:r>
        <w:rPr>
          <w:i/>
          <w:iCs/>
        </w:rPr>
        <w:t>health</w:t>
      </w:r>
      <w:proofErr w:type="spellEnd"/>
      <w:r>
        <w:rPr>
          <w:i/>
          <w:iCs/>
        </w:rPr>
        <w:t xml:space="preserve"> </w:t>
      </w:r>
      <w:proofErr w:type="spellStart"/>
      <w:r>
        <w:rPr>
          <w:i/>
          <w:iCs/>
        </w:rPr>
        <w:t>in</w:t>
      </w:r>
      <w:proofErr w:type="spellEnd"/>
      <w:r>
        <w:rPr>
          <w:i/>
          <w:iCs/>
        </w:rPr>
        <w:t xml:space="preserve"> </w:t>
      </w:r>
      <w:proofErr w:type="spellStart"/>
      <w:r>
        <w:rPr>
          <w:i/>
          <w:iCs/>
        </w:rPr>
        <w:t>children</w:t>
      </w:r>
      <w:proofErr w:type="spellEnd"/>
      <w:r>
        <w:rPr>
          <w:i/>
          <w:iCs/>
        </w:rPr>
        <w:t xml:space="preserve"> (</w:t>
      </w:r>
      <w:proofErr w:type="spellStart"/>
      <w:r>
        <w:rPr>
          <w:i/>
          <w:iCs/>
        </w:rPr>
        <w:t>plus</w:t>
      </w:r>
      <w:proofErr w:type="spellEnd"/>
      <w:r>
        <w:rPr>
          <w:i/>
          <w:iCs/>
        </w:rPr>
        <w:t xml:space="preserve"> </w:t>
      </w:r>
      <w:proofErr w:type="spellStart"/>
      <w:r>
        <w:rPr>
          <w:i/>
          <w:iCs/>
        </w:rPr>
        <w:t>other</w:t>
      </w:r>
      <w:proofErr w:type="spellEnd"/>
      <w:r>
        <w:rPr>
          <w:i/>
          <w:iCs/>
        </w:rPr>
        <w:t xml:space="preserve"> OT </w:t>
      </w:r>
      <w:proofErr w:type="spellStart"/>
      <w:r>
        <w:rPr>
          <w:i/>
          <w:iCs/>
        </w:rPr>
        <w:t>interventions</w:t>
      </w:r>
      <w:proofErr w:type="spellEnd"/>
      <w:r>
        <w:rPr>
          <w:i/>
          <w:iCs/>
        </w:rPr>
        <w:t xml:space="preserve"> to help.) </w:t>
      </w:r>
      <w:r>
        <w:t xml:space="preserve">Ar gael ar: </w:t>
      </w:r>
      <w:hyperlink r:id="rId22" w:history="1">
        <w:r>
          <w:rPr>
            <w:rStyle w:val="Hyperlink"/>
          </w:rPr>
          <w:t xml:space="preserve">Yoga </w:t>
        </w:r>
        <w:proofErr w:type="spellStart"/>
        <w:r>
          <w:rPr>
            <w:rStyle w:val="Hyperlink"/>
          </w:rPr>
          <w:t>for</w:t>
        </w:r>
        <w:proofErr w:type="spellEnd"/>
        <w:r>
          <w:rPr>
            <w:rStyle w:val="Hyperlink"/>
          </w:rPr>
          <w:t xml:space="preserve"> </w:t>
        </w:r>
        <w:proofErr w:type="spellStart"/>
        <w:r>
          <w:rPr>
            <w:rStyle w:val="Hyperlink"/>
          </w:rPr>
          <w:t>Mental</w:t>
        </w:r>
        <w:proofErr w:type="spellEnd"/>
        <w:r>
          <w:rPr>
            <w:rStyle w:val="Hyperlink"/>
          </w:rPr>
          <w:t xml:space="preserve"> </w:t>
        </w:r>
        <w:proofErr w:type="spellStart"/>
        <w:r>
          <w:rPr>
            <w:rStyle w:val="Hyperlink"/>
          </w:rPr>
          <w:t>Health</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Children</w:t>
        </w:r>
        <w:proofErr w:type="spellEnd"/>
        <w:r>
          <w:rPr>
            <w:rStyle w:val="Hyperlink"/>
          </w:rPr>
          <w:t xml:space="preserve"> (</w:t>
        </w:r>
        <w:proofErr w:type="spellStart"/>
        <w:r>
          <w:rPr>
            <w:rStyle w:val="Hyperlink"/>
          </w:rPr>
          <w:t>Plus</w:t>
        </w:r>
        <w:proofErr w:type="spellEnd"/>
        <w:r>
          <w:rPr>
            <w:rStyle w:val="Hyperlink"/>
          </w:rPr>
          <w:t xml:space="preserve"> </w:t>
        </w:r>
        <w:proofErr w:type="spellStart"/>
        <w:r>
          <w:rPr>
            <w:rStyle w:val="Hyperlink"/>
          </w:rPr>
          <w:t>Other</w:t>
        </w:r>
        <w:proofErr w:type="spellEnd"/>
        <w:r>
          <w:rPr>
            <w:rStyle w:val="Hyperlink"/>
          </w:rPr>
          <w:t xml:space="preserve"> OT </w:t>
        </w:r>
        <w:proofErr w:type="spellStart"/>
        <w:r>
          <w:rPr>
            <w:rStyle w:val="Hyperlink"/>
          </w:rPr>
          <w:t>Interventions</w:t>
        </w:r>
        <w:proofErr w:type="spellEnd"/>
        <w:r>
          <w:rPr>
            <w:rStyle w:val="Hyperlink"/>
          </w:rPr>
          <w:t xml:space="preserve"> to Help) - </w:t>
        </w:r>
        <w:proofErr w:type="spellStart"/>
        <w:r>
          <w:rPr>
            <w:rStyle w:val="Hyperlink"/>
          </w:rPr>
          <w:t>Your</w:t>
        </w:r>
        <w:proofErr w:type="spellEnd"/>
        <w:r>
          <w:rPr>
            <w:rStyle w:val="Hyperlink"/>
          </w:rPr>
          <w:t xml:space="preserve"> </w:t>
        </w:r>
        <w:proofErr w:type="spellStart"/>
        <w:r>
          <w:rPr>
            <w:rStyle w:val="Hyperlink"/>
          </w:rPr>
          <w:t>Therapy</w:t>
        </w:r>
        <w:proofErr w:type="spellEnd"/>
        <w:r>
          <w:rPr>
            <w:rStyle w:val="Hyperlink"/>
          </w:rPr>
          <w:t xml:space="preserve"> </w:t>
        </w:r>
        <w:proofErr w:type="spellStart"/>
        <w:r>
          <w:rPr>
            <w:rStyle w:val="Hyperlink"/>
          </w:rPr>
          <w:t>Source</w:t>
        </w:r>
        <w:proofErr w:type="spellEnd"/>
      </w:hyperlink>
      <w:r>
        <w:rPr>
          <w:sz w:val="24"/>
          <w:szCs w:val="24"/>
        </w:rPr>
        <w:t xml:space="preserve"> (Darllenwyd 25/03/21)</w:t>
      </w:r>
    </w:p>
    <w:p w14:paraId="4C40437A" w14:textId="77777777" w:rsidR="005D4317" w:rsidRPr="005D4317" w:rsidRDefault="005D4317" w:rsidP="00284E7E">
      <w:pPr>
        <w:rPr>
          <w:sz w:val="24"/>
          <w:szCs w:val="24"/>
          <w:u w:val="single"/>
        </w:rPr>
      </w:pPr>
    </w:p>
    <w:p w14:paraId="2A498B7F" w14:textId="77777777" w:rsidR="00F306C7" w:rsidRDefault="00F306C7" w:rsidP="005D008A">
      <w:pPr>
        <w:rPr>
          <w:sz w:val="24"/>
          <w:szCs w:val="24"/>
        </w:rPr>
      </w:pPr>
    </w:p>
    <w:p w14:paraId="39D3E65C" w14:textId="77777777" w:rsidR="00F306C7" w:rsidRDefault="00F306C7" w:rsidP="005D008A">
      <w:pPr>
        <w:rPr>
          <w:sz w:val="24"/>
          <w:szCs w:val="24"/>
        </w:rPr>
      </w:pPr>
    </w:p>
    <w:p w14:paraId="066B22C2" w14:textId="11417970" w:rsidR="002B3FA9" w:rsidRPr="009E6157" w:rsidRDefault="00D944ED" w:rsidP="009E6157">
      <w:pPr>
        <w:rPr>
          <w:sz w:val="24"/>
          <w:szCs w:val="24"/>
        </w:rPr>
      </w:pPr>
      <w:r w:rsidRPr="00163FE6">
        <w:rPr>
          <w:sz w:val="24"/>
          <w:szCs w:val="24"/>
        </w:rPr>
        <w:t xml:space="preserve"> </w:t>
      </w:r>
    </w:p>
    <w:sectPr w:rsidR="002B3FA9" w:rsidRPr="009E615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36AD87" w14:textId="77777777" w:rsidR="00E556F2" w:rsidRDefault="00E556F2" w:rsidP="005D4317">
      <w:pPr>
        <w:spacing w:after="0" w:line="240" w:lineRule="auto"/>
      </w:pPr>
      <w:r>
        <w:separator/>
      </w:r>
    </w:p>
  </w:endnote>
  <w:endnote w:type="continuationSeparator" w:id="0">
    <w:p w14:paraId="6F1F90CA" w14:textId="77777777" w:rsidR="00E556F2" w:rsidRDefault="00E556F2" w:rsidP="005D4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351268"/>
      <w:docPartObj>
        <w:docPartGallery w:val="Page Numbers (Bottom of Page)"/>
        <w:docPartUnique/>
      </w:docPartObj>
    </w:sdtPr>
    <w:sdtEndPr>
      <w:rPr>
        <w:noProof/>
      </w:rPr>
    </w:sdtEndPr>
    <w:sdtContent>
      <w:p w14:paraId="3C1017EA" w14:textId="49369B4A" w:rsidR="005D4317" w:rsidRDefault="005D43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31387E" w14:textId="77777777" w:rsidR="005D4317" w:rsidRDefault="005D4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F8695" w14:textId="77777777" w:rsidR="00E556F2" w:rsidRDefault="00E556F2" w:rsidP="005D4317">
      <w:pPr>
        <w:spacing w:after="0" w:line="240" w:lineRule="auto"/>
      </w:pPr>
      <w:r>
        <w:separator/>
      </w:r>
    </w:p>
  </w:footnote>
  <w:footnote w:type="continuationSeparator" w:id="0">
    <w:p w14:paraId="619BC6E2" w14:textId="77777777" w:rsidR="00E556F2" w:rsidRDefault="00E556F2" w:rsidP="005D4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E5075" w14:textId="3DC5BC28" w:rsidR="005D4317" w:rsidRDefault="005D4317">
    <w:pPr>
      <w:pStyle w:val="Header"/>
    </w:pPr>
    <w:r>
      <w:t>Enw myfyriwr: Cerys Nicholas-Jones                                                                          Rhif myfyriwr: 1800324</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C0D8E"/>
    <w:multiLevelType w:val="hybridMultilevel"/>
    <w:tmpl w:val="0F266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4798C"/>
    <w:multiLevelType w:val="multilevel"/>
    <w:tmpl w:val="96B42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AA20F6"/>
    <w:multiLevelType w:val="hybridMultilevel"/>
    <w:tmpl w:val="6D469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D2"/>
    <w:rsid w:val="00006AC3"/>
    <w:rsid w:val="0001140B"/>
    <w:rsid w:val="0007234F"/>
    <w:rsid w:val="000A2E77"/>
    <w:rsid w:val="000D4278"/>
    <w:rsid w:val="00103071"/>
    <w:rsid w:val="00163BE5"/>
    <w:rsid w:val="00163FE6"/>
    <w:rsid w:val="00240125"/>
    <w:rsid w:val="002500AB"/>
    <w:rsid w:val="00263579"/>
    <w:rsid w:val="00267CA8"/>
    <w:rsid w:val="00284E7E"/>
    <w:rsid w:val="002B3DAC"/>
    <w:rsid w:val="002B3FA9"/>
    <w:rsid w:val="002C702B"/>
    <w:rsid w:val="00335EDC"/>
    <w:rsid w:val="003A6C5E"/>
    <w:rsid w:val="003C3EDF"/>
    <w:rsid w:val="00421CB5"/>
    <w:rsid w:val="00516807"/>
    <w:rsid w:val="005348B4"/>
    <w:rsid w:val="005575D0"/>
    <w:rsid w:val="005B199C"/>
    <w:rsid w:val="005D008A"/>
    <w:rsid w:val="005D271C"/>
    <w:rsid w:val="005D4317"/>
    <w:rsid w:val="005E0B7F"/>
    <w:rsid w:val="005E16BC"/>
    <w:rsid w:val="00613ED9"/>
    <w:rsid w:val="00680AE0"/>
    <w:rsid w:val="006E54CD"/>
    <w:rsid w:val="00717C99"/>
    <w:rsid w:val="00721A0A"/>
    <w:rsid w:val="0075210D"/>
    <w:rsid w:val="00783F6C"/>
    <w:rsid w:val="007A2D97"/>
    <w:rsid w:val="007B3AE0"/>
    <w:rsid w:val="007F55EE"/>
    <w:rsid w:val="00861530"/>
    <w:rsid w:val="00925A6C"/>
    <w:rsid w:val="009D2C3E"/>
    <w:rsid w:val="009E6157"/>
    <w:rsid w:val="00A4029C"/>
    <w:rsid w:val="00A54E8E"/>
    <w:rsid w:val="00A82980"/>
    <w:rsid w:val="00A86D74"/>
    <w:rsid w:val="00A931A4"/>
    <w:rsid w:val="00AF4D49"/>
    <w:rsid w:val="00B146E8"/>
    <w:rsid w:val="00B75D67"/>
    <w:rsid w:val="00BB079A"/>
    <w:rsid w:val="00C341B7"/>
    <w:rsid w:val="00C50E1A"/>
    <w:rsid w:val="00CA421E"/>
    <w:rsid w:val="00CB0F2A"/>
    <w:rsid w:val="00CC39CE"/>
    <w:rsid w:val="00D23C87"/>
    <w:rsid w:val="00D63AB2"/>
    <w:rsid w:val="00D944ED"/>
    <w:rsid w:val="00DA4BD2"/>
    <w:rsid w:val="00DB2809"/>
    <w:rsid w:val="00DC5B28"/>
    <w:rsid w:val="00DE1C2C"/>
    <w:rsid w:val="00E213D4"/>
    <w:rsid w:val="00E34BC4"/>
    <w:rsid w:val="00E35D5C"/>
    <w:rsid w:val="00E37B1D"/>
    <w:rsid w:val="00E556F2"/>
    <w:rsid w:val="00E6145D"/>
    <w:rsid w:val="00E7425E"/>
    <w:rsid w:val="00EA4724"/>
    <w:rsid w:val="00F23963"/>
    <w:rsid w:val="00F306C7"/>
    <w:rsid w:val="00F73575"/>
    <w:rsid w:val="00F74EA1"/>
    <w:rsid w:val="00F770DF"/>
    <w:rsid w:val="00FE0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07E6E"/>
  <w15:chartTrackingRefBased/>
  <w15:docId w15:val="{4834D5B9-5C55-487C-BDCB-9D71AF0F9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3AE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B3AE0"/>
    <w:rPr>
      <w:b/>
      <w:bCs/>
    </w:rPr>
  </w:style>
  <w:style w:type="character" w:styleId="HTMLDefinition">
    <w:name w:val="HTML Definition"/>
    <w:basedOn w:val="DefaultParagraphFont"/>
    <w:uiPriority w:val="99"/>
    <w:semiHidden/>
    <w:unhideWhenUsed/>
    <w:rsid w:val="007B3AE0"/>
    <w:rPr>
      <w:i/>
      <w:iCs/>
    </w:rPr>
  </w:style>
  <w:style w:type="character" w:styleId="Hyperlink">
    <w:name w:val="Hyperlink"/>
    <w:basedOn w:val="DefaultParagraphFont"/>
    <w:uiPriority w:val="99"/>
    <w:semiHidden/>
    <w:unhideWhenUsed/>
    <w:rsid w:val="009E6157"/>
    <w:rPr>
      <w:color w:val="0000FF"/>
      <w:u w:val="single"/>
    </w:rPr>
  </w:style>
  <w:style w:type="character" w:styleId="Emphasis">
    <w:name w:val="Emphasis"/>
    <w:basedOn w:val="DefaultParagraphFont"/>
    <w:uiPriority w:val="20"/>
    <w:qFormat/>
    <w:rsid w:val="009E6157"/>
    <w:rPr>
      <w:i/>
      <w:iCs/>
    </w:rPr>
  </w:style>
  <w:style w:type="paragraph" w:styleId="ListParagraph">
    <w:name w:val="List Paragraph"/>
    <w:basedOn w:val="Normal"/>
    <w:uiPriority w:val="34"/>
    <w:qFormat/>
    <w:rsid w:val="003A6C5E"/>
    <w:pPr>
      <w:ind w:left="720"/>
      <w:contextualSpacing/>
    </w:pPr>
  </w:style>
  <w:style w:type="paragraph" w:styleId="Header">
    <w:name w:val="header"/>
    <w:basedOn w:val="Normal"/>
    <w:link w:val="HeaderChar"/>
    <w:uiPriority w:val="99"/>
    <w:unhideWhenUsed/>
    <w:rsid w:val="005D4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317"/>
    <w:rPr>
      <w:lang w:val="cy-GB"/>
    </w:rPr>
  </w:style>
  <w:style w:type="paragraph" w:styleId="Footer">
    <w:name w:val="footer"/>
    <w:basedOn w:val="Normal"/>
    <w:link w:val="FooterChar"/>
    <w:uiPriority w:val="99"/>
    <w:unhideWhenUsed/>
    <w:rsid w:val="005D4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31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852732">
      <w:bodyDiv w:val="1"/>
      <w:marLeft w:val="0"/>
      <w:marRight w:val="0"/>
      <w:marTop w:val="0"/>
      <w:marBottom w:val="0"/>
      <w:divBdr>
        <w:top w:val="none" w:sz="0" w:space="0" w:color="auto"/>
        <w:left w:val="none" w:sz="0" w:space="0" w:color="auto"/>
        <w:bottom w:val="none" w:sz="0" w:space="0" w:color="auto"/>
        <w:right w:val="none" w:sz="0" w:space="0" w:color="auto"/>
      </w:divBdr>
    </w:div>
    <w:div w:id="359933384">
      <w:bodyDiv w:val="1"/>
      <w:marLeft w:val="0"/>
      <w:marRight w:val="0"/>
      <w:marTop w:val="0"/>
      <w:marBottom w:val="0"/>
      <w:divBdr>
        <w:top w:val="none" w:sz="0" w:space="0" w:color="auto"/>
        <w:left w:val="none" w:sz="0" w:space="0" w:color="auto"/>
        <w:bottom w:val="none" w:sz="0" w:space="0" w:color="auto"/>
        <w:right w:val="none" w:sz="0" w:space="0" w:color="auto"/>
      </w:divBdr>
    </w:div>
    <w:div w:id="496190522">
      <w:bodyDiv w:val="1"/>
      <w:marLeft w:val="0"/>
      <w:marRight w:val="0"/>
      <w:marTop w:val="0"/>
      <w:marBottom w:val="0"/>
      <w:divBdr>
        <w:top w:val="none" w:sz="0" w:space="0" w:color="auto"/>
        <w:left w:val="none" w:sz="0" w:space="0" w:color="auto"/>
        <w:bottom w:val="none" w:sz="0" w:space="0" w:color="auto"/>
        <w:right w:val="none" w:sz="0" w:space="0" w:color="auto"/>
      </w:divBdr>
    </w:div>
    <w:div w:id="603996882">
      <w:bodyDiv w:val="1"/>
      <w:marLeft w:val="0"/>
      <w:marRight w:val="0"/>
      <w:marTop w:val="0"/>
      <w:marBottom w:val="0"/>
      <w:divBdr>
        <w:top w:val="none" w:sz="0" w:space="0" w:color="auto"/>
        <w:left w:val="none" w:sz="0" w:space="0" w:color="auto"/>
        <w:bottom w:val="none" w:sz="0" w:space="0" w:color="auto"/>
        <w:right w:val="none" w:sz="0" w:space="0" w:color="auto"/>
      </w:divBdr>
    </w:div>
    <w:div w:id="1269433825">
      <w:bodyDiv w:val="1"/>
      <w:marLeft w:val="0"/>
      <w:marRight w:val="0"/>
      <w:marTop w:val="0"/>
      <w:marBottom w:val="0"/>
      <w:divBdr>
        <w:top w:val="none" w:sz="0" w:space="0" w:color="auto"/>
        <w:left w:val="none" w:sz="0" w:space="0" w:color="auto"/>
        <w:bottom w:val="none" w:sz="0" w:space="0" w:color="auto"/>
        <w:right w:val="none" w:sz="0" w:space="0" w:color="auto"/>
      </w:divBdr>
    </w:div>
    <w:div w:id="153075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wb.gov.wales/api/storage/b447d1fe-5463-4382-9726-e68623a05dd2/assessment-for-learning-and-the-national-literacy-and-numeracy-framework.pdf" TargetMode="External"/><Relationship Id="rId18" Type="http://schemas.openxmlformats.org/officeDocument/2006/relationships/hyperlink" Target="https://www.stem.org.uk/resources/elibrary/resource/273227/john-hattie-learning-intentions-and-success-criteri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ading.ac.uk/engageinassessment/peer-and-self-assessment/eia-peer-and-self-assessment-main.aspx" TargetMode="External"/><Relationship Id="rId7" Type="http://schemas.openxmlformats.org/officeDocument/2006/relationships/image" Target="media/image1.png"/><Relationship Id="rId12" Type="http://schemas.openxmlformats.org/officeDocument/2006/relationships/hyperlink" Target="https://hwb.gov.wales/cwricwlwm-i-gymru/ieithoedd-llythrennedd-a-chyfathrebu/" TargetMode="External"/><Relationship Id="rId17" Type="http://schemas.openxmlformats.org/officeDocument/2006/relationships/hyperlink" Target="https://teacherhead.com/2019/01/10/revisiting-dylan-wiliams-five-brilliant-formative-assessment-strategi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wardingeducation.wordpress.com/2017/11/16/the-advantages-of-teaching-whole-class-novels-edutopia/" TargetMode="External"/><Relationship Id="rId20" Type="http://schemas.openxmlformats.org/officeDocument/2006/relationships/hyperlink" Target="http://theteachersdigest.com/7-reasons-why-asking-questions-helps-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i-gymru/mathemateg-a-rhifedd/"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wb.gov.wales/api/storage/b0e91f7c-0050-47b6-9b23-0273d39df9f3/canllawiau-cwricwlwm-i-gymru-070220.pdf" TargetMode="External"/><Relationship Id="rId23" Type="http://schemas.openxmlformats.org/officeDocument/2006/relationships/header" Target="header1.xml"/><Relationship Id="rId10" Type="http://schemas.openxmlformats.org/officeDocument/2006/relationships/hyperlink" Target="https://hwb.gov.wales/cwricwlwm-i-gymru/iechyd-a-lles/" TargetMode="External"/><Relationship Id="rId19" Type="http://schemas.openxmlformats.org/officeDocument/2006/relationships/hyperlink" Target="https://www.stem.org.uk/news-and-views/opinions/should-primary-school-children-be-learning-times-tables-hea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wb.gov.wales/api/storage/283b9318-dcf7-402d-b39a-67dee70efe18/sut-i-ddatblygu-meddwl-ac-asesu-ar-gyfer-dysgu-yn-yr-ystafell-ddosbarth.pdf" TargetMode="External"/><Relationship Id="rId22" Type="http://schemas.openxmlformats.org/officeDocument/2006/relationships/hyperlink" Target="https://www.yourtherapysource.com/blog1/2020/04/08/yoga-fo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5445</TotalTime>
  <Pages>11</Pages>
  <Words>4337</Words>
  <Characters>24727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15</cp:revision>
  <dcterms:created xsi:type="dcterms:W3CDTF">2021-03-22T11:06:00Z</dcterms:created>
  <dcterms:modified xsi:type="dcterms:W3CDTF">2021-04-12T09:25:00Z</dcterms:modified>
</cp:coreProperties>
</file>