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E902D2E" w:rsidP="19D4EAF6" w:rsidRDefault="7E902D2E" w14:paraId="07425047" w14:textId="76D66DCA">
      <w:pPr>
        <w:spacing w:line="360" w:lineRule="auto"/>
        <w:rPr>
          <w:rFonts w:ascii="Arial" w:hAnsi="Arial" w:eastAsia="Arial" w:cs="Arial"/>
          <w:color w:val="000000" w:themeColor="text1"/>
          <w:sz w:val="24"/>
          <w:szCs w:val="24"/>
        </w:rPr>
      </w:pPr>
      <w:r w:rsidRPr="19D4EAF6">
        <w:rPr>
          <w:rFonts w:ascii="Arial" w:hAnsi="Arial" w:eastAsia="Arial" w:cs="Arial"/>
          <w:b/>
          <w:bCs/>
          <w:color w:val="000000" w:themeColor="text1"/>
          <w:sz w:val="24"/>
          <w:szCs w:val="24"/>
        </w:rPr>
        <w:t>Student Name:</w:t>
      </w:r>
      <w:r w:rsidRPr="19D4EAF6">
        <w:rPr>
          <w:rFonts w:ascii="Arial" w:hAnsi="Arial" w:eastAsia="Arial" w:cs="Arial"/>
          <w:color w:val="000000" w:themeColor="text1"/>
          <w:sz w:val="24"/>
          <w:szCs w:val="24"/>
        </w:rPr>
        <w:t xml:space="preserve"> Imtiaz Beg</w:t>
      </w:r>
      <w:r w:rsidRPr="19D4EAF6" w:rsidR="1B73139D">
        <w:rPr>
          <w:rFonts w:ascii="Arial" w:hAnsi="Arial" w:eastAsia="Arial" w:cs="Arial"/>
          <w:color w:val="000000" w:themeColor="text1"/>
          <w:sz w:val="24"/>
          <w:szCs w:val="24"/>
        </w:rPr>
        <w:t>um.</w:t>
      </w:r>
    </w:p>
    <w:p w:rsidR="7E902D2E" w:rsidP="19D4EAF6" w:rsidRDefault="7E902D2E" w14:paraId="65E4F9C0" w14:textId="0E193C23">
      <w:pPr>
        <w:spacing w:line="360" w:lineRule="auto"/>
        <w:rPr>
          <w:rFonts w:ascii="Arial" w:hAnsi="Arial" w:eastAsia="Arial" w:cs="Arial"/>
        </w:rPr>
      </w:pPr>
      <w:r w:rsidRPr="19D4EAF6">
        <w:rPr>
          <w:rFonts w:ascii="Arial" w:hAnsi="Arial" w:eastAsia="Arial" w:cs="Arial"/>
          <w:b/>
          <w:bCs/>
          <w:color w:val="000000" w:themeColor="text1"/>
          <w:sz w:val="24"/>
          <w:szCs w:val="24"/>
        </w:rPr>
        <w:t xml:space="preserve">Student ID: </w:t>
      </w:r>
      <w:r w:rsidRPr="19D4EAF6">
        <w:rPr>
          <w:rFonts w:ascii="Arial" w:hAnsi="Arial" w:eastAsia="Arial" w:cs="Arial"/>
          <w:color w:val="000000" w:themeColor="text1"/>
          <w:sz w:val="24"/>
          <w:szCs w:val="24"/>
        </w:rPr>
        <w:t>2128130.</w:t>
      </w:r>
    </w:p>
    <w:p w:rsidR="7E902D2E" w:rsidP="19D4EAF6" w:rsidRDefault="7E902D2E" w14:paraId="455D7474" w14:textId="78976FF7">
      <w:pPr>
        <w:spacing w:line="360" w:lineRule="auto"/>
        <w:rPr>
          <w:rFonts w:ascii="Arial" w:hAnsi="Arial" w:eastAsia="Arial" w:cs="Arial"/>
          <w:sz w:val="24"/>
          <w:szCs w:val="24"/>
        </w:rPr>
      </w:pPr>
      <w:r w:rsidRPr="19D4EAF6">
        <w:rPr>
          <w:rFonts w:ascii="Arial" w:hAnsi="Arial" w:eastAsia="Arial" w:cs="Arial"/>
          <w:b/>
          <w:bCs/>
          <w:color w:val="000000" w:themeColor="text1"/>
          <w:sz w:val="24"/>
          <w:szCs w:val="24"/>
        </w:rPr>
        <w:t xml:space="preserve">Module Title: </w:t>
      </w:r>
      <w:r w:rsidRPr="19D4EAF6" w:rsidR="554A05E8">
        <w:rPr>
          <w:rFonts w:ascii="Arial" w:hAnsi="Arial" w:eastAsia="Arial" w:cs="Arial"/>
          <w:color w:val="000000" w:themeColor="text1"/>
          <w:sz w:val="24"/>
          <w:szCs w:val="24"/>
        </w:rPr>
        <w:t>Children</w:t>
      </w:r>
      <w:r w:rsidRPr="19D4EAF6">
        <w:rPr>
          <w:rFonts w:ascii="Arial" w:hAnsi="Arial" w:eastAsia="Arial" w:cs="Arial"/>
          <w:color w:val="000000" w:themeColor="text1"/>
          <w:sz w:val="24"/>
          <w:szCs w:val="24"/>
        </w:rPr>
        <w:t xml:space="preserve">, young </w:t>
      </w:r>
      <w:r w:rsidRPr="19D4EAF6" w:rsidR="1846E4F8">
        <w:rPr>
          <w:rFonts w:ascii="Arial" w:hAnsi="Arial" w:eastAsia="Arial" w:cs="Arial"/>
          <w:color w:val="000000" w:themeColor="text1"/>
          <w:sz w:val="24"/>
          <w:szCs w:val="24"/>
        </w:rPr>
        <w:t>people,</w:t>
      </w:r>
      <w:r w:rsidRPr="19D4EAF6" w:rsidR="23DE110D">
        <w:rPr>
          <w:rFonts w:ascii="Arial" w:hAnsi="Arial" w:eastAsia="Arial" w:cs="Arial"/>
          <w:color w:val="000000" w:themeColor="text1"/>
          <w:sz w:val="24"/>
          <w:szCs w:val="24"/>
        </w:rPr>
        <w:t xml:space="preserve"> and Families</w:t>
      </w:r>
    </w:p>
    <w:p w:rsidR="7E902D2E" w:rsidP="19D4EAF6" w:rsidRDefault="7E902D2E" w14:paraId="118E8347" w14:textId="62A5774D">
      <w:pPr>
        <w:spacing w:line="360" w:lineRule="auto"/>
        <w:rPr>
          <w:rFonts w:ascii="Arial" w:hAnsi="Arial" w:eastAsia="Arial" w:cs="Arial"/>
          <w:sz w:val="24"/>
          <w:szCs w:val="24"/>
        </w:rPr>
      </w:pPr>
      <w:r w:rsidRPr="19D4EAF6">
        <w:rPr>
          <w:rFonts w:ascii="Arial" w:hAnsi="Arial" w:eastAsia="Arial" w:cs="Arial"/>
          <w:b/>
          <w:bCs/>
          <w:color w:val="000000" w:themeColor="text1"/>
          <w:sz w:val="24"/>
          <w:szCs w:val="24"/>
        </w:rPr>
        <w:t>Module Code:</w:t>
      </w:r>
      <w:r w:rsidRPr="19D4EAF6" w:rsidR="7923C1F4">
        <w:rPr>
          <w:rFonts w:ascii="Arial" w:hAnsi="Arial" w:eastAsia="Arial" w:cs="Arial"/>
          <w:b/>
          <w:bCs/>
          <w:sz w:val="24"/>
          <w:szCs w:val="24"/>
        </w:rPr>
        <w:t xml:space="preserve"> </w:t>
      </w:r>
      <w:r w:rsidRPr="19D4EAF6" w:rsidR="7923C1F4">
        <w:rPr>
          <w:rFonts w:ascii="Arial" w:hAnsi="Arial" w:eastAsia="Arial" w:cs="Arial"/>
          <w:sz w:val="24"/>
          <w:szCs w:val="24"/>
        </w:rPr>
        <w:t>BMHP5004_BIRM</w:t>
      </w:r>
      <w:r w:rsidR="006A66E6">
        <w:rPr>
          <w:rFonts w:ascii="Arial" w:hAnsi="Arial" w:eastAsia="Arial" w:cs="Arial"/>
          <w:sz w:val="24"/>
          <w:szCs w:val="24"/>
        </w:rPr>
        <w:t>.</w:t>
      </w:r>
    </w:p>
    <w:p w:rsidR="7E902D2E" w:rsidP="19D4EAF6" w:rsidRDefault="7E902D2E" w14:paraId="45B173A6" w14:textId="0B5A928F">
      <w:pPr>
        <w:spacing w:line="360" w:lineRule="auto"/>
        <w:rPr>
          <w:rFonts w:ascii="Arial" w:hAnsi="Arial" w:eastAsia="Arial" w:cs="Arial"/>
          <w:b/>
          <w:bCs/>
          <w:color w:val="000000" w:themeColor="text1"/>
          <w:sz w:val="24"/>
          <w:szCs w:val="24"/>
        </w:rPr>
      </w:pPr>
      <w:r w:rsidRPr="19D4EAF6">
        <w:rPr>
          <w:rFonts w:ascii="Arial" w:hAnsi="Arial" w:eastAsia="Arial" w:cs="Arial"/>
          <w:b/>
          <w:bCs/>
          <w:color w:val="000000" w:themeColor="text1"/>
          <w:sz w:val="24"/>
          <w:szCs w:val="24"/>
        </w:rPr>
        <w:t>Assignment title:</w:t>
      </w:r>
      <w:r w:rsidRPr="19D4EAF6" w:rsidR="6D826065">
        <w:rPr>
          <w:rFonts w:ascii="Arial" w:hAnsi="Arial" w:eastAsia="Arial" w:cs="Arial"/>
          <w:b/>
          <w:bCs/>
          <w:color w:val="000000" w:themeColor="text1"/>
          <w:sz w:val="24"/>
          <w:szCs w:val="24"/>
        </w:rPr>
        <w:t xml:space="preserve"> </w:t>
      </w:r>
      <w:r w:rsidRPr="19D4EAF6" w:rsidR="6D826065">
        <w:rPr>
          <w:rFonts w:ascii="Arial" w:hAnsi="Arial" w:eastAsia="Arial" w:cs="Arial"/>
          <w:color w:val="000000" w:themeColor="text1"/>
          <w:sz w:val="24"/>
          <w:szCs w:val="24"/>
        </w:rPr>
        <w:t>Assessment 2</w:t>
      </w:r>
      <w:r w:rsidRPr="19D4EAF6" w:rsidR="11E04E94">
        <w:rPr>
          <w:rFonts w:ascii="Arial" w:hAnsi="Arial" w:eastAsia="Arial" w:cs="Arial"/>
          <w:color w:val="000000" w:themeColor="text1"/>
          <w:sz w:val="24"/>
          <w:szCs w:val="24"/>
        </w:rPr>
        <w:t xml:space="preserve"> – </w:t>
      </w:r>
      <w:r w:rsidRPr="19D4EAF6" w:rsidR="6D826065">
        <w:rPr>
          <w:rFonts w:ascii="Arial" w:hAnsi="Arial" w:eastAsia="Arial" w:cs="Arial"/>
          <w:color w:val="000000" w:themeColor="text1"/>
          <w:sz w:val="24"/>
          <w:szCs w:val="24"/>
        </w:rPr>
        <w:t>Essay</w:t>
      </w:r>
      <w:r w:rsidRPr="19D4EAF6" w:rsidR="11E04E94">
        <w:rPr>
          <w:rFonts w:ascii="Arial" w:hAnsi="Arial" w:eastAsia="Arial" w:cs="Arial"/>
          <w:color w:val="000000" w:themeColor="text1"/>
          <w:sz w:val="24"/>
          <w:szCs w:val="24"/>
        </w:rPr>
        <w:t xml:space="preserve"> (Question 2, Covid).</w:t>
      </w:r>
    </w:p>
    <w:p w:rsidR="7E902D2E" w:rsidP="03874EB5" w:rsidRDefault="7E902D2E" w14:paraId="46604A47" w14:textId="457A20D0">
      <w:pPr>
        <w:spacing w:line="360" w:lineRule="auto"/>
        <w:jc w:val="both"/>
        <w:rPr>
          <w:rFonts w:ascii="Arial" w:hAnsi="Arial" w:eastAsia="Arial" w:cs="Arial"/>
          <w:sz w:val="24"/>
          <w:szCs w:val="24"/>
        </w:rPr>
      </w:pPr>
      <w:r w:rsidRPr="6B74AA3D">
        <w:rPr>
          <w:rFonts w:ascii="Arial" w:hAnsi="Arial" w:eastAsia="Arial" w:cs="Arial"/>
          <w:b/>
          <w:bCs/>
          <w:color w:val="000000" w:themeColor="text1"/>
          <w:sz w:val="24"/>
          <w:szCs w:val="24"/>
        </w:rPr>
        <w:t>Lecturer Name:</w:t>
      </w:r>
      <w:r w:rsidRPr="6B74AA3D" w:rsidR="0B79B830">
        <w:rPr>
          <w:rFonts w:ascii="Arial" w:hAnsi="Arial" w:eastAsia="Arial" w:cs="Arial"/>
          <w:color w:val="000000" w:themeColor="text1"/>
          <w:sz w:val="24"/>
          <w:szCs w:val="24"/>
        </w:rPr>
        <w:t xml:space="preserve"> Debra </w:t>
      </w:r>
      <w:r w:rsidRPr="6B74AA3D" w:rsidR="32C99D2A">
        <w:rPr>
          <w:rFonts w:ascii="Arial" w:hAnsi="Arial" w:eastAsia="Arial" w:cs="Arial"/>
          <w:color w:val="000000" w:themeColor="text1"/>
          <w:sz w:val="24"/>
          <w:szCs w:val="24"/>
        </w:rPr>
        <w:t>Odeh</w:t>
      </w:r>
    </w:p>
    <w:p w:rsidR="6B74AA3D" w:rsidP="6B74AA3D" w:rsidRDefault="6B74AA3D" w14:paraId="3C73018C" w14:textId="4C3E2BFB">
      <w:pPr>
        <w:spacing w:line="360" w:lineRule="auto"/>
        <w:jc w:val="both"/>
        <w:rPr>
          <w:rFonts w:ascii="Arial" w:hAnsi="Arial" w:eastAsia="Arial" w:cs="Arial"/>
          <w:color w:val="000000" w:themeColor="text1"/>
          <w:sz w:val="24"/>
          <w:szCs w:val="24"/>
        </w:rPr>
      </w:pPr>
    </w:p>
    <w:p w:rsidR="6B74AA3D" w:rsidP="6B74AA3D" w:rsidRDefault="6B74AA3D" w14:paraId="0F3E46ED" w14:textId="32F8E450">
      <w:pPr>
        <w:spacing w:line="360" w:lineRule="auto"/>
        <w:jc w:val="both"/>
        <w:rPr>
          <w:rFonts w:ascii="Arial" w:hAnsi="Arial" w:eastAsia="Arial" w:cs="Arial"/>
          <w:color w:val="000000" w:themeColor="text1"/>
          <w:sz w:val="24"/>
          <w:szCs w:val="24"/>
        </w:rPr>
      </w:pPr>
    </w:p>
    <w:p w:rsidR="6B74AA3D" w:rsidP="6B74AA3D" w:rsidRDefault="6B74AA3D" w14:paraId="634C5433" w14:textId="41F2015E">
      <w:pPr>
        <w:spacing w:line="360" w:lineRule="auto"/>
        <w:jc w:val="both"/>
        <w:rPr>
          <w:rFonts w:ascii="Arial" w:hAnsi="Arial" w:eastAsia="Arial" w:cs="Arial"/>
          <w:color w:val="000000" w:themeColor="text1"/>
          <w:sz w:val="24"/>
          <w:szCs w:val="24"/>
        </w:rPr>
      </w:pPr>
    </w:p>
    <w:p w:rsidR="6B74AA3D" w:rsidP="6B74AA3D" w:rsidRDefault="6B74AA3D" w14:paraId="3FE3A309" w14:textId="64101C4E">
      <w:pPr>
        <w:spacing w:line="360" w:lineRule="auto"/>
        <w:jc w:val="both"/>
        <w:rPr>
          <w:rFonts w:ascii="Arial" w:hAnsi="Arial" w:eastAsia="Arial" w:cs="Arial"/>
          <w:color w:val="000000" w:themeColor="text1"/>
          <w:sz w:val="24"/>
          <w:szCs w:val="24"/>
        </w:rPr>
      </w:pPr>
    </w:p>
    <w:p w:rsidR="6B74AA3D" w:rsidP="6B74AA3D" w:rsidRDefault="6B74AA3D" w14:paraId="7F926C32" w14:textId="36BE4D67">
      <w:pPr>
        <w:spacing w:line="360" w:lineRule="auto"/>
        <w:jc w:val="both"/>
        <w:rPr>
          <w:rFonts w:ascii="Arial" w:hAnsi="Arial" w:eastAsia="Arial" w:cs="Arial"/>
          <w:color w:val="000000" w:themeColor="text1"/>
          <w:sz w:val="24"/>
          <w:szCs w:val="24"/>
        </w:rPr>
      </w:pPr>
    </w:p>
    <w:p w:rsidR="6B74AA3D" w:rsidP="6B74AA3D" w:rsidRDefault="6B74AA3D" w14:paraId="6ABCC8B8" w14:textId="5926FDA0">
      <w:pPr>
        <w:spacing w:line="360" w:lineRule="auto"/>
        <w:jc w:val="both"/>
        <w:rPr>
          <w:rFonts w:ascii="Arial" w:hAnsi="Arial" w:eastAsia="Arial" w:cs="Arial"/>
          <w:color w:val="000000" w:themeColor="text1"/>
          <w:sz w:val="24"/>
          <w:szCs w:val="24"/>
        </w:rPr>
      </w:pPr>
    </w:p>
    <w:p w:rsidR="6B74AA3D" w:rsidP="6B74AA3D" w:rsidRDefault="6B74AA3D" w14:paraId="296B9AF3" w14:textId="4362055A">
      <w:pPr>
        <w:spacing w:line="360" w:lineRule="auto"/>
        <w:jc w:val="both"/>
        <w:rPr>
          <w:rFonts w:ascii="Arial" w:hAnsi="Arial" w:eastAsia="Arial" w:cs="Arial"/>
          <w:color w:val="000000" w:themeColor="text1"/>
          <w:sz w:val="24"/>
          <w:szCs w:val="24"/>
        </w:rPr>
      </w:pPr>
    </w:p>
    <w:p w:rsidR="6B74AA3D" w:rsidP="6B74AA3D" w:rsidRDefault="6B74AA3D" w14:paraId="2A89BED5" w14:textId="67CA7031">
      <w:pPr>
        <w:spacing w:line="360" w:lineRule="auto"/>
        <w:jc w:val="both"/>
        <w:rPr>
          <w:rFonts w:ascii="Arial" w:hAnsi="Arial" w:eastAsia="Arial" w:cs="Arial"/>
          <w:color w:val="000000" w:themeColor="text1"/>
          <w:sz w:val="24"/>
          <w:szCs w:val="24"/>
        </w:rPr>
      </w:pPr>
    </w:p>
    <w:p w:rsidR="6B74AA3D" w:rsidP="6B74AA3D" w:rsidRDefault="6B74AA3D" w14:paraId="46455EE5" w14:textId="50CDB631">
      <w:pPr>
        <w:spacing w:line="360" w:lineRule="auto"/>
        <w:jc w:val="both"/>
        <w:rPr>
          <w:rFonts w:ascii="Arial" w:hAnsi="Arial" w:eastAsia="Arial" w:cs="Arial"/>
          <w:color w:val="000000" w:themeColor="text1"/>
          <w:sz w:val="24"/>
          <w:szCs w:val="24"/>
        </w:rPr>
      </w:pPr>
    </w:p>
    <w:p w:rsidR="6B74AA3D" w:rsidP="6B74AA3D" w:rsidRDefault="6B74AA3D" w14:paraId="460C8E73" w14:textId="004F402C">
      <w:pPr>
        <w:spacing w:line="360" w:lineRule="auto"/>
        <w:jc w:val="both"/>
        <w:rPr>
          <w:rFonts w:ascii="Arial" w:hAnsi="Arial" w:eastAsia="Arial" w:cs="Arial"/>
          <w:color w:val="000000" w:themeColor="text1"/>
          <w:sz w:val="24"/>
          <w:szCs w:val="24"/>
        </w:rPr>
      </w:pPr>
    </w:p>
    <w:p w:rsidR="6B74AA3D" w:rsidP="6B74AA3D" w:rsidRDefault="6B74AA3D" w14:paraId="58AE5A74" w14:textId="0E13BFF4">
      <w:pPr>
        <w:spacing w:line="360" w:lineRule="auto"/>
        <w:jc w:val="both"/>
        <w:rPr>
          <w:rFonts w:ascii="Arial" w:hAnsi="Arial" w:eastAsia="Arial" w:cs="Arial"/>
          <w:color w:val="000000" w:themeColor="text1"/>
          <w:sz w:val="24"/>
          <w:szCs w:val="24"/>
        </w:rPr>
      </w:pPr>
    </w:p>
    <w:p w:rsidR="6B74AA3D" w:rsidP="6B74AA3D" w:rsidRDefault="6B74AA3D" w14:paraId="757A1216" w14:textId="7F4DCF4A">
      <w:pPr>
        <w:spacing w:line="360" w:lineRule="auto"/>
        <w:jc w:val="both"/>
        <w:rPr>
          <w:rFonts w:ascii="Arial" w:hAnsi="Arial" w:eastAsia="Arial" w:cs="Arial"/>
          <w:color w:val="000000" w:themeColor="text1"/>
          <w:sz w:val="24"/>
          <w:szCs w:val="24"/>
        </w:rPr>
      </w:pPr>
    </w:p>
    <w:p w:rsidR="6B74AA3D" w:rsidP="6B74AA3D" w:rsidRDefault="6B74AA3D" w14:paraId="11933979" w14:textId="16E88E8F">
      <w:pPr>
        <w:jc w:val="both"/>
      </w:pPr>
      <w:r>
        <w:br w:type="page"/>
      </w:r>
    </w:p>
    <w:p w:rsidR="3A456AA9" w:rsidP="6B74AA3D" w:rsidRDefault="3A456AA9" w14:paraId="2F66D30E" w14:textId="44EC5946">
      <w:pPr>
        <w:spacing w:line="360" w:lineRule="auto"/>
        <w:jc w:val="both"/>
        <w:rPr>
          <w:rFonts w:ascii="Arial" w:hAnsi="Arial" w:eastAsia="Arial" w:cs="Arial"/>
          <w:color w:val="000000" w:themeColor="text1"/>
          <w:sz w:val="24"/>
          <w:szCs w:val="24"/>
        </w:rPr>
      </w:pPr>
      <w:r w:rsidRPr="28452ED5">
        <w:rPr>
          <w:rFonts w:ascii="Arial" w:hAnsi="Arial" w:eastAsia="Arial" w:cs="Arial"/>
          <w:color w:val="000000" w:themeColor="text1"/>
          <w:sz w:val="24"/>
          <w:szCs w:val="24"/>
        </w:rPr>
        <w:t xml:space="preserve">This assignment will extensively discuss the implications and effects of the Covid-19 Pandemic on children, young people and families living in the </w:t>
      </w:r>
      <w:r w:rsidRPr="28452ED5" w:rsidR="76907214">
        <w:rPr>
          <w:rFonts w:ascii="Arial" w:hAnsi="Arial" w:eastAsia="Arial" w:cs="Arial"/>
          <w:color w:val="000000" w:themeColor="text1"/>
          <w:sz w:val="24"/>
          <w:szCs w:val="24"/>
        </w:rPr>
        <w:t>UK (United Kingdom)</w:t>
      </w:r>
      <w:r w:rsidRPr="28452ED5">
        <w:rPr>
          <w:rFonts w:ascii="Arial" w:hAnsi="Arial" w:eastAsia="Arial" w:cs="Arial"/>
          <w:color w:val="000000" w:themeColor="text1"/>
          <w:sz w:val="24"/>
          <w:szCs w:val="24"/>
        </w:rPr>
        <w:t xml:space="preserve">. Whilst this assignment will explore the major effects of the pandemic such as, NHS strain, financial burdens on families, </w:t>
      </w:r>
      <w:r w:rsidRPr="28452ED5" w:rsidR="090074DD">
        <w:rPr>
          <w:rFonts w:ascii="Arial" w:hAnsi="Arial" w:eastAsia="Arial" w:cs="Arial"/>
          <w:color w:val="000000" w:themeColor="text1"/>
          <w:sz w:val="24"/>
          <w:szCs w:val="24"/>
        </w:rPr>
        <w:t>employment,</w:t>
      </w:r>
      <w:r w:rsidRPr="28452ED5">
        <w:rPr>
          <w:rFonts w:ascii="Arial" w:hAnsi="Arial" w:eastAsia="Arial" w:cs="Arial"/>
          <w:color w:val="000000" w:themeColor="text1"/>
          <w:sz w:val="24"/>
          <w:szCs w:val="24"/>
        </w:rPr>
        <w:t xml:space="preserve"> and loss of education for young people</w:t>
      </w:r>
      <w:r w:rsidRPr="28452ED5" w:rsidR="7A2B26B4">
        <w:rPr>
          <w:rFonts w:ascii="Arial" w:hAnsi="Arial" w:eastAsia="Arial" w:cs="Arial"/>
          <w:color w:val="000000" w:themeColor="text1"/>
          <w:sz w:val="24"/>
          <w:szCs w:val="24"/>
        </w:rPr>
        <w:t>,</w:t>
      </w:r>
      <w:r w:rsidRPr="28452ED5">
        <w:rPr>
          <w:rFonts w:ascii="Arial" w:hAnsi="Arial" w:eastAsia="Arial" w:cs="Arial"/>
          <w:color w:val="000000" w:themeColor="text1"/>
          <w:sz w:val="24"/>
          <w:szCs w:val="24"/>
        </w:rPr>
        <w:t xml:space="preserve"> it will also draw upon relevant theory, </w:t>
      </w:r>
      <w:r w:rsidRPr="28452ED5" w:rsidR="009A0CDC">
        <w:rPr>
          <w:rFonts w:ascii="Arial" w:hAnsi="Arial" w:eastAsia="Arial" w:cs="Arial"/>
          <w:color w:val="000000" w:themeColor="text1"/>
          <w:sz w:val="24"/>
          <w:szCs w:val="24"/>
        </w:rPr>
        <w:t>policy,</w:t>
      </w:r>
      <w:r w:rsidRPr="28452ED5">
        <w:rPr>
          <w:rFonts w:ascii="Arial" w:hAnsi="Arial" w:eastAsia="Arial" w:cs="Arial"/>
          <w:color w:val="000000" w:themeColor="text1"/>
          <w:sz w:val="24"/>
          <w:szCs w:val="24"/>
        </w:rPr>
        <w:t xml:space="preserve"> and procedures. Each section will be broken down, concentrating on children, young </w:t>
      </w:r>
      <w:r w:rsidRPr="28452ED5" w:rsidR="058B6510">
        <w:rPr>
          <w:rFonts w:ascii="Arial" w:hAnsi="Arial" w:eastAsia="Arial" w:cs="Arial"/>
          <w:color w:val="000000" w:themeColor="text1"/>
          <w:sz w:val="24"/>
          <w:szCs w:val="24"/>
        </w:rPr>
        <w:t>people,</w:t>
      </w:r>
      <w:r w:rsidRPr="28452ED5">
        <w:rPr>
          <w:rFonts w:ascii="Arial" w:hAnsi="Arial" w:eastAsia="Arial" w:cs="Arial"/>
          <w:color w:val="000000" w:themeColor="text1"/>
          <w:sz w:val="24"/>
          <w:szCs w:val="24"/>
        </w:rPr>
        <w:t xml:space="preserve"> and families. </w:t>
      </w:r>
    </w:p>
    <w:p w:rsidR="3A456AA9" w:rsidP="5368C1AD" w:rsidRDefault="3A456AA9" w14:paraId="1ECB962D" w14:textId="33ED8BF2">
      <w:pPr>
        <w:spacing w:line="360" w:lineRule="auto"/>
        <w:jc w:val="both"/>
        <w:rPr>
          <w:rFonts w:ascii="Arial" w:hAnsi="Arial" w:eastAsia="Arial" w:cs="Arial"/>
          <w:color w:val="000000" w:themeColor="text1"/>
          <w:sz w:val="24"/>
          <w:szCs w:val="24"/>
        </w:rPr>
      </w:pPr>
      <w:r w:rsidRPr="5C63453F">
        <w:rPr>
          <w:rFonts w:ascii="Arial" w:hAnsi="Arial" w:eastAsia="Arial" w:cs="Arial"/>
          <w:color w:val="000000" w:themeColor="text1"/>
          <w:sz w:val="24"/>
          <w:szCs w:val="24"/>
        </w:rPr>
        <w:t xml:space="preserve">The Covid-19 pandemic has brought about unprecedented challenges and disruptions worldwide. Beyond its immediate health consequences, the virus has had a far-reaching global effect. This essay examines the profound impact of Covid-19 globally and the major effects it had on children, young people, and families living in poverty in the UK (United Kingdom), highlighting the </w:t>
      </w:r>
      <w:bookmarkStart w:name="_Int_NVJ8aEhC" w:id="0"/>
      <w:r w:rsidRPr="5C63453F">
        <w:rPr>
          <w:rFonts w:ascii="Arial" w:hAnsi="Arial" w:eastAsia="Arial" w:cs="Arial"/>
          <w:color w:val="000000" w:themeColor="text1"/>
          <w:sz w:val="24"/>
          <w:szCs w:val="24"/>
        </w:rPr>
        <w:t>various ways</w:t>
      </w:r>
      <w:bookmarkEnd w:id="0"/>
      <w:r w:rsidRPr="5C63453F">
        <w:rPr>
          <w:rFonts w:ascii="Arial" w:hAnsi="Arial" w:eastAsia="Arial" w:cs="Arial"/>
          <w:color w:val="000000" w:themeColor="text1"/>
          <w:sz w:val="24"/>
          <w:szCs w:val="24"/>
        </w:rPr>
        <w:t xml:space="preserve"> their lives have been impacted by the pandemic. Since its emergence in 2019, Covid-19 has rapidly spread across the globe, infecting millions, leading to a global pandemic</w:t>
      </w:r>
      <w:r w:rsidRPr="5C63453F" w:rsidR="004840FB">
        <w:rPr>
          <w:rFonts w:ascii="Arial" w:hAnsi="Arial" w:eastAsia="Arial" w:cs="Arial"/>
          <w:color w:val="000000" w:themeColor="text1"/>
          <w:sz w:val="24"/>
          <w:szCs w:val="24"/>
        </w:rPr>
        <w:t xml:space="preserve"> </w:t>
      </w:r>
      <w:r w:rsidRPr="5C63453F" w:rsidR="00EF39AF">
        <w:rPr>
          <w:rFonts w:ascii="Arial" w:hAnsi="Arial" w:eastAsia="Arial" w:cs="Arial"/>
          <w:color w:val="000000" w:themeColor="text1"/>
          <w:sz w:val="24"/>
          <w:szCs w:val="24"/>
        </w:rPr>
        <w:t>(</w:t>
      </w:r>
      <w:bookmarkStart w:name="_Int_xPrxMGAP" w:id="1"/>
      <w:r w:rsidRPr="5C63453F" w:rsidR="008C4E7F">
        <w:rPr>
          <w:rFonts w:ascii="Arial" w:hAnsi="Arial" w:eastAsia="Arial" w:cs="Arial"/>
          <w:color w:val="000000" w:themeColor="text1"/>
          <w:sz w:val="24"/>
          <w:szCs w:val="24"/>
        </w:rPr>
        <w:t>WHO</w:t>
      </w:r>
      <w:bookmarkEnd w:id="1"/>
      <w:r w:rsidRPr="5C63453F" w:rsidR="008C4E7F">
        <w:rPr>
          <w:rFonts w:ascii="Arial" w:hAnsi="Arial" w:eastAsia="Arial" w:cs="Arial"/>
          <w:color w:val="000000" w:themeColor="text1"/>
          <w:sz w:val="24"/>
          <w:szCs w:val="24"/>
        </w:rPr>
        <w:t>,</w:t>
      </w:r>
      <w:r w:rsidRPr="5C63453F" w:rsidR="00FA035B">
        <w:rPr>
          <w:rFonts w:ascii="Arial" w:hAnsi="Arial" w:eastAsia="Arial" w:cs="Arial"/>
          <w:color w:val="000000" w:themeColor="text1"/>
          <w:sz w:val="24"/>
          <w:szCs w:val="24"/>
        </w:rPr>
        <w:t xml:space="preserve"> 2023)</w:t>
      </w:r>
      <w:r w:rsidRPr="5C63453F" w:rsidR="00FE5867">
        <w:rPr>
          <w:rFonts w:ascii="Arial" w:hAnsi="Arial" w:eastAsia="Arial" w:cs="Arial"/>
          <w:color w:val="000000" w:themeColor="text1"/>
          <w:sz w:val="24"/>
          <w:szCs w:val="24"/>
        </w:rPr>
        <w:t>.</w:t>
      </w:r>
      <w:r w:rsidRPr="5C63453F" w:rsidR="004840FB">
        <w:rPr>
          <w:rFonts w:ascii="Arial" w:hAnsi="Arial" w:eastAsia="Arial" w:cs="Arial"/>
          <w:color w:val="000000" w:themeColor="text1"/>
          <w:sz w:val="24"/>
          <w:szCs w:val="24"/>
        </w:rPr>
        <w:t xml:space="preserve"> </w:t>
      </w:r>
      <w:r w:rsidRPr="5C63453F">
        <w:rPr>
          <w:rFonts w:ascii="Arial" w:hAnsi="Arial" w:eastAsia="Arial" w:cs="Arial"/>
          <w:color w:val="000000" w:themeColor="text1"/>
          <w:sz w:val="24"/>
          <w:szCs w:val="24"/>
        </w:rPr>
        <w:t>The virus primarily spreads through respiratory droplets, by coughing and sneezing, it can also be transmitted by touching contaminated surfaces and then touching the face. Covid-19 can cause a range of symptoms such as fever, cough, and difficulty in breathing, severe cases can lead to pneumonia, respiratory problems, and even death. This poses a higher risk for the elderly and individuals with underlying health conditions. The high transmission rate of the virus and the lack of immunity in the population have overwhelmed healthcare systems,</w:t>
      </w:r>
      <w:r w:rsidRPr="5C63453F" w:rsidR="00101C41">
        <w:rPr>
          <w:rFonts w:ascii="Arial" w:hAnsi="Arial" w:eastAsia="Arial" w:cs="Arial"/>
          <w:color w:val="000000" w:themeColor="text1"/>
          <w:sz w:val="24"/>
          <w:szCs w:val="24"/>
        </w:rPr>
        <w:t xml:space="preserve"> </w:t>
      </w:r>
      <w:r w:rsidRPr="5C63453F">
        <w:rPr>
          <w:rFonts w:ascii="Arial" w:hAnsi="Arial" w:eastAsia="Arial" w:cs="Arial"/>
          <w:color w:val="000000" w:themeColor="text1"/>
          <w:sz w:val="24"/>
          <w:szCs w:val="24"/>
        </w:rPr>
        <w:t>leading to shortage</w:t>
      </w:r>
      <w:r w:rsidRPr="5C63453F" w:rsidR="75E88391">
        <w:rPr>
          <w:rFonts w:ascii="Arial" w:hAnsi="Arial" w:eastAsia="Arial" w:cs="Arial"/>
          <w:color w:val="000000" w:themeColor="text1"/>
          <w:sz w:val="24"/>
          <w:szCs w:val="24"/>
        </w:rPr>
        <w:t xml:space="preserve"> </w:t>
      </w:r>
      <w:r w:rsidRPr="5C63453F">
        <w:rPr>
          <w:rFonts w:ascii="Arial" w:hAnsi="Arial" w:eastAsia="Arial" w:cs="Arial"/>
          <w:color w:val="000000" w:themeColor="text1"/>
          <w:sz w:val="24"/>
          <w:szCs w:val="24"/>
        </w:rPr>
        <w:t>of</w:t>
      </w:r>
      <w:r w:rsidRPr="5C63453F" w:rsidR="6292D17F">
        <w:rPr>
          <w:rFonts w:ascii="Arial" w:hAnsi="Arial" w:eastAsia="Arial" w:cs="Arial"/>
          <w:color w:val="000000" w:themeColor="text1"/>
          <w:sz w:val="24"/>
          <w:szCs w:val="24"/>
        </w:rPr>
        <w:t xml:space="preserve"> </w:t>
      </w:r>
      <w:r w:rsidRPr="5C63453F">
        <w:rPr>
          <w:rFonts w:ascii="Arial" w:hAnsi="Arial" w:eastAsia="Arial" w:cs="Arial"/>
          <w:color w:val="000000" w:themeColor="text1"/>
          <w:sz w:val="24"/>
          <w:szCs w:val="24"/>
        </w:rPr>
        <w:t>medical</w:t>
      </w:r>
      <w:r w:rsidRPr="5C63453F" w:rsidR="30C8478E">
        <w:rPr>
          <w:rFonts w:ascii="Arial" w:hAnsi="Arial" w:eastAsia="Arial" w:cs="Arial"/>
          <w:color w:val="000000" w:themeColor="text1"/>
          <w:sz w:val="24"/>
          <w:szCs w:val="24"/>
        </w:rPr>
        <w:t xml:space="preserve"> </w:t>
      </w:r>
      <w:r w:rsidRPr="5C63453F">
        <w:rPr>
          <w:rFonts w:ascii="Arial" w:hAnsi="Arial" w:eastAsia="Arial" w:cs="Arial"/>
          <w:color w:val="000000" w:themeColor="text1"/>
          <w:sz w:val="24"/>
          <w:szCs w:val="24"/>
        </w:rPr>
        <w:t>supplies and overwhelmed hospitals (</w:t>
      </w:r>
      <w:bookmarkStart w:name="_Int_m0fyQQJW" w:id="2"/>
      <w:r w:rsidRPr="5C63453F" w:rsidR="00A43CAE">
        <w:rPr>
          <w:rFonts w:ascii="Arial" w:hAnsi="Arial" w:eastAsia="Arial" w:cs="Arial"/>
          <w:color w:val="000000" w:themeColor="text1"/>
          <w:sz w:val="24"/>
          <w:szCs w:val="24"/>
        </w:rPr>
        <w:t>CD</w:t>
      </w:r>
      <w:r w:rsidRPr="5C63453F" w:rsidR="00230735">
        <w:rPr>
          <w:rFonts w:ascii="Arial" w:hAnsi="Arial" w:eastAsia="Arial" w:cs="Arial"/>
          <w:color w:val="000000" w:themeColor="text1"/>
          <w:sz w:val="24"/>
          <w:szCs w:val="24"/>
        </w:rPr>
        <w:t>C</w:t>
      </w:r>
      <w:bookmarkEnd w:id="2"/>
      <w:r w:rsidRPr="5C63453F" w:rsidR="00230735">
        <w:rPr>
          <w:rFonts w:ascii="Arial" w:hAnsi="Arial" w:eastAsia="Arial" w:cs="Arial"/>
          <w:color w:val="000000" w:themeColor="text1"/>
          <w:sz w:val="24"/>
          <w:szCs w:val="24"/>
        </w:rPr>
        <w:t>,</w:t>
      </w:r>
      <w:r w:rsidRPr="5C63453F" w:rsidR="00340EEF">
        <w:rPr>
          <w:rFonts w:ascii="Arial" w:hAnsi="Arial" w:eastAsia="Arial" w:cs="Arial"/>
          <w:color w:val="000000" w:themeColor="text1"/>
          <w:sz w:val="24"/>
          <w:szCs w:val="24"/>
        </w:rPr>
        <w:t xml:space="preserve"> 2022)</w:t>
      </w:r>
      <w:r w:rsidRPr="5C63453F">
        <w:rPr>
          <w:rFonts w:ascii="Arial" w:hAnsi="Arial" w:eastAsia="Arial" w:cs="Arial"/>
          <w:color w:val="000000" w:themeColor="text1"/>
          <w:sz w:val="24"/>
          <w:szCs w:val="24"/>
        </w:rPr>
        <w:t>.</w:t>
      </w:r>
      <w:r w:rsidRPr="5C63453F" w:rsidR="16D772E3">
        <w:rPr>
          <w:rFonts w:ascii="Arial" w:hAnsi="Arial" w:eastAsia="Arial" w:cs="Arial"/>
          <w:color w:val="000000" w:themeColor="text1"/>
          <w:sz w:val="24"/>
          <w:szCs w:val="24"/>
        </w:rPr>
        <w:t xml:space="preserve"> </w:t>
      </w:r>
    </w:p>
    <w:p w:rsidR="00FC113F" w:rsidP="6B74AA3D" w:rsidRDefault="3A456AA9" w14:paraId="79DF81EB" w14:textId="38DABD2B">
      <w:pPr>
        <w:spacing w:line="360" w:lineRule="auto"/>
        <w:jc w:val="both"/>
        <w:rPr>
          <w:rFonts w:ascii="Arial" w:hAnsi="Arial" w:eastAsia="Arial" w:cs="Arial"/>
          <w:color w:val="000000" w:themeColor="text1"/>
          <w:sz w:val="24"/>
          <w:szCs w:val="24"/>
        </w:rPr>
      </w:pPr>
      <w:r w:rsidRPr="5C63453F">
        <w:rPr>
          <w:rFonts w:ascii="Arial" w:hAnsi="Arial" w:eastAsia="Arial" w:cs="Arial"/>
          <w:color w:val="000000" w:themeColor="text1"/>
          <w:sz w:val="24"/>
          <w:szCs w:val="24"/>
        </w:rPr>
        <w:t>As the virus spread rapidly, hospitals became flooded with patients, leading to shortages of beds, medical equipment, and healthcare professionals. Doctors, nurses, and healthcare workers worked tirelessly to care for the sick, but the sheer number of cases overwhelmed them. Medical supplies and equipment became limited, making it even more challenging to provide the necessary care</w:t>
      </w:r>
      <w:r w:rsidRPr="5C63453F" w:rsidR="00B809F3">
        <w:rPr>
          <w:rFonts w:ascii="Arial" w:hAnsi="Arial" w:eastAsia="Arial" w:cs="Arial"/>
          <w:color w:val="000000" w:themeColor="text1"/>
          <w:sz w:val="24"/>
          <w:szCs w:val="24"/>
        </w:rPr>
        <w:t xml:space="preserve"> (</w:t>
      </w:r>
      <w:r w:rsidRPr="5C63453F" w:rsidR="001D2681">
        <w:rPr>
          <w:rFonts w:ascii="Arial" w:hAnsi="Arial" w:eastAsia="Arial" w:cs="Arial"/>
          <w:color w:val="000000" w:themeColor="text1"/>
          <w:sz w:val="24"/>
          <w:szCs w:val="24"/>
        </w:rPr>
        <w:t>GOV</w:t>
      </w:r>
      <w:r w:rsidRPr="5C63453F" w:rsidR="00A8344B">
        <w:rPr>
          <w:rFonts w:ascii="Arial" w:hAnsi="Arial" w:eastAsia="Arial" w:cs="Arial"/>
          <w:color w:val="000000" w:themeColor="text1"/>
          <w:sz w:val="24"/>
          <w:szCs w:val="24"/>
        </w:rPr>
        <w:t xml:space="preserve"> UK, </w:t>
      </w:r>
      <w:r w:rsidRPr="5C63453F" w:rsidR="003E67D6">
        <w:rPr>
          <w:rFonts w:ascii="Arial" w:hAnsi="Arial" w:eastAsia="Arial" w:cs="Arial"/>
          <w:color w:val="000000" w:themeColor="text1"/>
          <w:sz w:val="24"/>
          <w:szCs w:val="24"/>
        </w:rPr>
        <w:t>202</w:t>
      </w:r>
      <w:r w:rsidRPr="5C63453F" w:rsidR="00FC113F">
        <w:rPr>
          <w:rFonts w:ascii="Arial" w:hAnsi="Arial" w:eastAsia="Arial" w:cs="Arial"/>
          <w:color w:val="000000" w:themeColor="text1"/>
          <w:sz w:val="24"/>
          <w:szCs w:val="24"/>
        </w:rPr>
        <w:t>0).</w:t>
      </w:r>
    </w:p>
    <w:p w:rsidRPr="00A26590" w:rsidR="3A456AA9" w:rsidP="6B74AA3D" w:rsidRDefault="3A456AA9" w14:paraId="104C3BCC" w14:textId="549140DC">
      <w:pPr>
        <w:spacing w:line="360" w:lineRule="auto"/>
        <w:jc w:val="both"/>
        <w:rPr>
          <w:rFonts w:ascii="Arial" w:hAnsi="Arial" w:eastAsia="Arial" w:cs="Arial"/>
          <w:color w:val="000000" w:themeColor="text1"/>
          <w:sz w:val="24"/>
          <w:szCs w:val="24"/>
        </w:rPr>
      </w:pPr>
      <w:r w:rsidRPr="00E67805">
        <w:rPr>
          <w:rFonts w:ascii="Arial" w:hAnsi="Arial" w:eastAsia="Arial" w:cs="Arial"/>
          <w:color w:val="000000" w:themeColor="text1"/>
          <w:sz w:val="24"/>
          <w:szCs w:val="24"/>
        </w:rPr>
        <w:t xml:space="preserve"> The virus not only affected those infected but also disrupted routine medical services for others. Surgeries, check-ups, and treatments had to be put on hold, causing frustration and worry for many families. The </w:t>
      </w:r>
      <w:r w:rsidRPr="00E67805" w:rsidR="40B4F8DE">
        <w:rPr>
          <w:rFonts w:ascii="Arial" w:hAnsi="Arial" w:eastAsia="Arial" w:cs="Arial"/>
          <w:color w:val="000000" w:themeColor="text1"/>
          <w:sz w:val="24"/>
          <w:szCs w:val="24"/>
        </w:rPr>
        <w:t>pandemic</w:t>
      </w:r>
      <w:r w:rsidRPr="00E67805">
        <w:rPr>
          <w:rFonts w:ascii="Arial" w:hAnsi="Arial" w:eastAsia="Arial" w:cs="Arial"/>
          <w:color w:val="000000" w:themeColor="text1"/>
          <w:sz w:val="24"/>
          <w:szCs w:val="24"/>
        </w:rPr>
        <w:t xml:space="preserve"> also had an impact on mental health; anxiety and despair skyrocketed </w:t>
      </w:r>
      <w:bookmarkStart w:name="_Int_V6CCZ8lp" w:id="3"/>
      <w:r w:rsidRPr="00E67805">
        <w:rPr>
          <w:rFonts w:ascii="Arial" w:hAnsi="Arial" w:eastAsia="Arial" w:cs="Arial"/>
          <w:color w:val="000000" w:themeColor="text1"/>
          <w:sz w:val="24"/>
          <w:szCs w:val="24"/>
        </w:rPr>
        <w:t>as a result of</w:t>
      </w:r>
      <w:bookmarkEnd w:id="3"/>
      <w:r w:rsidRPr="00E67805">
        <w:rPr>
          <w:rFonts w:ascii="Arial" w:hAnsi="Arial" w:eastAsia="Arial" w:cs="Arial"/>
          <w:color w:val="000000" w:themeColor="text1"/>
          <w:sz w:val="24"/>
          <w:szCs w:val="24"/>
        </w:rPr>
        <w:t xml:space="preserve"> stress, loneliness, and fear. </w:t>
      </w:r>
      <w:r w:rsidRPr="00E67805" w:rsidR="2FFA0EF4">
        <w:rPr>
          <w:rFonts w:ascii="Arial" w:hAnsi="Arial" w:eastAsia="system-ui" w:cs="Arial"/>
          <w:color w:val="000000" w:themeColor="text1"/>
          <w:sz w:val="24"/>
          <w:szCs w:val="24"/>
        </w:rPr>
        <w:t xml:space="preserve">Healthcare providers faced the urgent task of adapting swiftly to cater to individuals in need of mental health assistance. Nevertheless, the distress was not confined to the patients alone. Healthcare professionals encountered immense challenges along the way. They made utmost </w:t>
      </w:r>
      <w:r w:rsidRPr="00A26590" w:rsidR="2FFA0EF4">
        <w:rPr>
          <w:rFonts w:ascii="Arial" w:hAnsi="Arial" w:eastAsia="system-ui" w:cs="Arial"/>
          <w:color w:val="000000" w:themeColor="text1"/>
          <w:sz w:val="24"/>
          <w:szCs w:val="24"/>
        </w:rPr>
        <w:t>efforts to offer support while jeopardi</w:t>
      </w:r>
      <w:r w:rsidRPr="00A26590" w:rsidR="79B6917A">
        <w:rPr>
          <w:rFonts w:ascii="Arial" w:hAnsi="Arial" w:eastAsia="system-ui" w:cs="Arial"/>
          <w:color w:val="000000" w:themeColor="text1"/>
          <w:sz w:val="24"/>
          <w:szCs w:val="24"/>
        </w:rPr>
        <w:t>s</w:t>
      </w:r>
      <w:r w:rsidRPr="00A26590" w:rsidR="2FFA0EF4">
        <w:rPr>
          <w:rFonts w:ascii="Arial" w:hAnsi="Arial" w:eastAsia="system-ui" w:cs="Arial"/>
          <w:color w:val="000000" w:themeColor="text1"/>
          <w:sz w:val="24"/>
          <w:szCs w:val="24"/>
        </w:rPr>
        <w:t xml:space="preserve">ing their own well-being, resulting in adverse impacts on their physical and mental health due to the stress and exhaustion. </w:t>
      </w:r>
      <w:r w:rsidRPr="00A26590">
        <w:rPr>
          <w:rFonts w:ascii="Arial" w:hAnsi="Arial" w:eastAsia="system-ui" w:cs="Arial"/>
          <w:color w:val="000000" w:themeColor="text1"/>
          <w:sz w:val="24"/>
          <w:szCs w:val="24"/>
        </w:rPr>
        <w:t xml:space="preserve">While the </w:t>
      </w:r>
      <w:r w:rsidRPr="00A26590" w:rsidR="2FFA0EF4">
        <w:rPr>
          <w:rFonts w:ascii="Arial" w:hAnsi="Arial" w:eastAsia="system-ui" w:cs="Arial"/>
          <w:color w:val="000000" w:themeColor="text1"/>
          <w:sz w:val="24"/>
          <w:szCs w:val="24"/>
        </w:rPr>
        <w:t>repercussions</w:t>
      </w:r>
      <w:r w:rsidRPr="00A26590">
        <w:rPr>
          <w:rFonts w:ascii="Arial" w:hAnsi="Arial" w:eastAsia="system-ui" w:cs="Arial"/>
          <w:color w:val="000000" w:themeColor="text1"/>
          <w:sz w:val="24"/>
          <w:szCs w:val="24"/>
        </w:rPr>
        <w:t xml:space="preserve"> of COVID-19 </w:t>
      </w:r>
      <w:r w:rsidRPr="00A26590" w:rsidR="2FFA0EF4">
        <w:rPr>
          <w:rFonts w:ascii="Arial" w:hAnsi="Arial" w:eastAsia="system-ui" w:cs="Arial"/>
          <w:color w:val="000000" w:themeColor="text1"/>
          <w:sz w:val="24"/>
          <w:szCs w:val="24"/>
        </w:rPr>
        <w:t>varied across different regions</w:t>
      </w:r>
      <w:r w:rsidRPr="00A26590">
        <w:rPr>
          <w:rFonts w:ascii="Arial" w:hAnsi="Arial" w:eastAsia="system-ui" w:cs="Arial"/>
          <w:color w:val="000000" w:themeColor="text1"/>
          <w:sz w:val="24"/>
          <w:szCs w:val="24"/>
        </w:rPr>
        <w:t xml:space="preserve">, it </w:t>
      </w:r>
      <w:r w:rsidRPr="00A26590" w:rsidR="2FFA0EF4">
        <w:rPr>
          <w:rFonts w:ascii="Arial" w:hAnsi="Arial" w:eastAsia="system-ui" w:cs="Arial"/>
          <w:color w:val="000000" w:themeColor="text1"/>
          <w:sz w:val="24"/>
          <w:szCs w:val="24"/>
        </w:rPr>
        <w:t>became evident</w:t>
      </w:r>
      <w:r w:rsidRPr="00A26590">
        <w:rPr>
          <w:rFonts w:ascii="Arial" w:hAnsi="Arial" w:eastAsia="system-ui" w:cs="Arial"/>
          <w:color w:val="000000" w:themeColor="text1"/>
          <w:sz w:val="24"/>
          <w:szCs w:val="24"/>
        </w:rPr>
        <w:t xml:space="preserve"> that healthcare systems </w:t>
      </w:r>
      <w:r w:rsidRPr="00A26590" w:rsidR="2FFA0EF4">
        <w:rPr>
          <w:rFonts w:ascii="Arial" w:hAnsi="Arial" w:eastAsia="system-ui" w:cs="Arial"/>
          <w:color w:val="000000" w:themeColor="text1"/>
          <w:sz w:val="24"/>
          <w:szCs w:val="24"/>
        </w:rPr>
        <w:t>faced substantial hardships.</w:t>
      </w:r>
      <w:r w:rsidRPr="00A26590">
        <w:rPr>
          <w:rFonts w:ascii="Arial" w:hAnsi="Arial" w:eastAsia="system-ui" w:cs="Arial"/>
          <w:color w:val="000000" w:themeColor="text1"/>
          <w:sz w:val="24"/>
          <w:szCs w:val="24"/>
        </w:rPr>
        <w:t xml:space="preserve"> This crisis </w:t>
      </w:r>
      <w:r w:rsidRPr="00A26590" w:rsidR="2FFA0EF4">
        <w:rPr>
          <w:rFonts w:ascii="Arial" w:hAnsi="Arial" w:eastAsia="system-ui" w:cs="Arial"/>
          <w:color w:val="000000" w:themeColor="text1"/>
          <w:sz w:val="24"/>
          <w:szCs w:val="24"/>
        </w:rPr>
        <w:t>underscored the importance of being prepared and resilient</w:t>
      </w:r>
      <w:r w:rsidRPr="00A26590">
        <w:rPr>
          <w:rFonts w:ascii="Arial" w:hAnsi="Arial" w:eastAsia="system-ui" w:cs="Arial"/>
          <w:color w:val="000000" w:themeColor="text1"/>
          <w:sz w:val="24"/>
          <w:szCs w:val="24"/>
        </w:rPr>
        <w:t xml:space="preserve"> in the face of future health emergencies</w:t>
      </w:r>
      <w:r w:rsidRPr="00A26590" w:rsidR="2FFA0EF4">
        <w:rPr>
          <w:rFonts w:ascii="Arial" w:hAnsi="Arial" w:eastAsia="system-ui" w:cs="Arial"/>
          <w:color w:val="000000" w:themeColor="text1"/>
          <w:sz w:val="24"/>
          <w:szCs w:val="24"/>
        </w:rPr>
        <w:t>.</w:t>
      </w:r>
      <w:r w:rsidRPr="00A26590">
        <w:rPr>
          <w:rFonts w:ascii="Arial" w:hAnsi="Arial" w:eastAsia="Arial" w:cs="Arial"/>
          <w:color w:val="000000" w:themeColor="text1"/>
          <w:sz w:val="24"/>
          <w:szCs w:val="24"/>
        </w:rPr>
        <w:t xml:space="preserve"> (Shabir, 2021).</w:t>
      </w:r>
    </w:p>
    <w:p w:rsidRPr="00A26590" w:rsidR="3A456AA9" w:rsidP="28452ED5" w:rsidRDefault="3A456AA9" w14:paraId="013A2663" w14:textId="38CB58CA">
      <w:pPr>
        <w:spacing w:line="360" w:lineRule="auto"/>
        <w:jc w:val="both"/>
        <w:rPr>
          <w:rFonts w:ascii="Arial" w:hAnsi="Arial" w:eastAsia="Arial" w:cs="Arial"/>
          <w:color w:val="000000" w:themeColor="text1"/>
          <w:sz w:val="24"/>
          <w:szCs w:val="24"/>
        </w:rPr>
      </w:pPr>
      <w:r w:rsidRPr="00A26590">
        <w:rPr>
          <w:rFonts w:ascii="Arial" w:hAnsi="Arial" w:eastAsia="Arial" w:cs="Arial"/>
          <w:color w:val="000000" w:themeColor="text1"/>
          <w:sz w:val="24"/>
          <w:szCs w:val="24"/>
        </w:rPr>
        <w:t xml:space="preserve"> </w:t>
      </w:r>
      <w:r w:rsidRPr="00A26590" w:rsidR="65948ED9">
        <w:rPr>
          <w:rFonts w:ascii="Arial" w:hAnsi="Arial" w:eastAsia="Arial" w:cs="Arial"/>
          <w:color w:val="000000" w:themeColor="text1"/>
          <w:sz w:val="24"/>
          <w:szCs w:val="24"/>
        </w:rPr>
        <w:t>According to Gough, (2020).</w:t>
      </w:r>
      <w:r w:rsidRPr="00A26590">
        <w:rPr>
          <w:rFonts w:ascii="Arial" w:hAnsi="Arial" w:eastAsia="Arial" w:cs="Arial"/>
          <w:color w:val="000000" w:themeColor="text1"/>
          <w:sz w:val="24"/>
          <w:szCs w:val="24"/>
        </w:rPr>
        <w:t xml:space="preserve"> the </w:t>
      </w:r>
      <w:r w:rsidRPr="00A26590" w:rsidR="2E34E0CD">
        <w:rPr>
          <w:rFonts w:ascii="Arial" w:hAnsi="Arial" w:eastAsia="Arial" w:cs="Arial"/>
          <w:color w:val="000000" w:themeColor="text1"/>
          <w:sz w:val="24"/>
          <w:szCs w:val="24"/>
        </w:rPr>
        <w:t>pandemic had</w:t>
      </w:r>
      <w:r w:rsidRPr="00A26590">
        <w:rPr>
          <w:rFonts w:ascii="Arial" w:hAnsi="Arial" w:eastAsia="Arial" w:cs="Arial"/>
          <w:color w:val="000000" w:themeColor="text1"/>
          <w:sz w:val="24"/>
          <w:szCs w:val="24"/>
        </w:rPr>
        <w:t xml:space="preserve"> a severe economic impact in the UK, lockdown measures and restrictions were implemented to control the spread of the virus, businesses led to temporary closures, reduced production, and disrupted supply chains. Many businesses, particularly those in hospitality, tourism, and retail industries have faced significant challenges, with some permanently shutting down. Unemployment rates raised, leading to increased economic uncertainty.</w:t>
      </w:r>
    </w:p>
    <w:p w:rsidRPr="00A26590" w:rsidR="3A456AA9" w:rsidP="0C76D9DD" w:rsidRDefault="3A456AA9" w14:paraId="4201C870" w14:textId="2E074D66">
      <w:pPr>
        <w:spacing w:line="360" w:lineRule="auto"/>
        <w:jc w:val="both"/>
        <w:rPr>
          <w:rFonts w:ascii="Arial" w:hAnsi="Arial" w:eastAsia="Arial" w:cs="Arial"/>
          <w:color w:val="000000" w:themeColor="text1"/>
          <w:sz w:val="24"/>
          <w:szCs w:val="24"/>
        </w:rPr>
      </w:pPr>
      <w:r w:rsidRPr="00A26590">
        <w:rPr>
          <w:rFonts w:ascii="Arial" w:hAnsi="Arial" w:eastAsia="Arial" w:cs="Arial"/>
          <w:color w:val="000000" w:themeColor="text1"/>
          <w:sz w:val="24"/>
          <w:szCs w:val="24"/>
        </w:rPr>
        <w:t xml:space="preserve"> The economic impact of Covid-19 has left many families in financial distress, and several consequences, some parents experienced job losses or reduced working hours, and increased living costs have pushed families into poverty which resulted to food insecurities, inadequate housing, and limited access to healthcare. Families found it difficult to provide for their basic requirements </w:t>
      </w:r>
      <w:bookmarkStart w:name="_Int_C8sNYeKO" w:id="4"/>
      <w:r w:rsidRPr="00A26590">
        <w:rPr>
          <w:rFonts w:ascii="Arial" w:hAnsi="Arial" w:eastAsia="Arial" w:cs="Arial"/>
          <w:color w:val="000000" w:themeColor="text1"/>
          <w:sz w:val="24"/>
          <w:szCs w:val="24"/>
        </w:rPr>
        <w:t>as a result of</w:t>
      </w:r>
      <w:bookmarkEnd w:id="4"/>
      <w:r w:rsidRPr="00A26590">
        <w:rPr>
          <w:rFonts w:ascii="Arial" w:hAnsi="Arial" w:eastAsia="Arial" w:cs="Arial"/>
          <w:color w:val="000000" w:themeColor="text1"/>
          <w:sz w:val="24"/>
          <w:szCs w:val="24"/>
        </w:rPr>
        <w:t xml:space="preserve"> job loss or reduced hours, particularly </w:t>
      </w:r>
      <w:bookmarkStart w:name="_Int_uvwFh1Mh" w:id="5"/>
      <w:r w:rsidRPr="00A26590">
        <w:rPr>
          <w:rFonts w:ascii="Arial" w:hAnsi="Arial" w:eastAsia="Arial" w:cs="Arial"/>
          <w:color w:val="000000" w:themeColor="text1"/>
          <w:sz w:val="24"/>
          <w:szCs w:val="24"/>
        </w:rPr>
        <w:t>in light of</w:t>
      </w:r>
      <w:bookmarkEnd w:id="5"/>
      <w:r w:rsidRPr="00A26590">
        <w:rPr>
          <w:rFonts w:ascii="Arial" w:hAnsi="Arial" w:eastAsia="Arial" w:cs="Arial"/>
          <w:color w:val="000000" w:themeColor="text1"/>
          <w:sz w:val="24"/>
          <w:szCs w:val="24"/>
        </w:rPr>
        <w:t xml:space="preserve"> the rising cost of living. Prices for </w:t>
      </w:r>
      <w:bookmarkStart w:name="_Int_eeeqguCo" w:id="6"/>
      <w:r w:rsidRPr="00A26590">
        <w:rPr>
          <w:rFonts w:ascii="Arial" w:hAnsi="Arial" w:eastAsia="Arial" w:cs="Arial"/>
          <w:color w:val="000000" w:themeColor="text1"/>
          <w:sz w:val="24"/>
          <w:szCs w:val="24"/>
        </w:rPr>
        <w:t>basic essentials</w:t>
      </w:r>
      <w:bookmarkEnd w:id="6"/>
      <w:r w:rsidRPr="00A26590">
        <w:rPr>
          <w:rFonts w:ascii="Arial" w:hAnsi="Arial" w:eastAsia="Arial" w:cs="Arial"/>
          <w:color w:val="000000" w:themeColor="text1"/>
          <w:sz w:val="24"/>
          <w:szCs w:val="24"/>
        </w:rPr>
        <w:t xml:space="preserve"> like food and household products increased across in the UK, further burdening families and causing them financial hardship. Many households were consequently driven into poverty </w:t>
      </w:r>
      <w:bookmarkStart w:name="_Int_Axkuv0Lw" w:id="7"/>
      <w:r w:rsidRPr="00A26590">
        <w:rPr>
          <w:rFonts w:ascii="Arial" w:hAnsi="Arial" w:eastAsia="Arial" w:cs="Arial"/>
          <w:color w:val="000000" w:themeColor="text1"/>
          <w:sz w:val="24"/>
          <w:szCs w:val="24"/>
        </w:rPr>
        <w:t>as a result of</w:t>
      </w:r>
      <w:bookmarkEnd w:id="7"/>
      <w:r w:rsidRPr="00A26590">
        <w:rPr>
          <w:rFonts w:ascii="Arial" w:hAnsi="Arial" w:eastAsia="Arial" w:cs="Arial"/>
          <w:color w:val="000000" w:themeColor="text1"/>
          <w:sz w:val="24"/>
          <w:szCs w:val="24"/>
        </w:rPr>
        <w:t xml:space="preserve"> being unable to pay for even the most </w:t>
      </w:r>
      <w:bookmarkStart w:name="_Int_TYWPn2Jg" w:id="8"/>
      <w:r w:rsidRPr="00A26590">
        <w:rPr>
          <w:rFonts w:ascii="Arial" w:hAnsi="Arial" w:eastAsia="Arial" w:cs="Arial"/>
          <w:color w:val="000000" w:themeColor="text1"/>
          <w:sz w:val="24"/>
          <w:szCs w:val="24"/>
        </w:rPr>
        <w:t>basic necessities</w:t>
      </w:r>
      <w:bookmarkEnd w:id="8"/>
      <w:r w:rsidRPr="00A26590">
        <w:rPr>
          <w:rFonts w:ascii="Arial" w:hAnsi="Arial" w:eastAsia="Arial" w:cs="Arial"/>
          <w:color w:val="000000" w:themeColor="text1"/>
          <w:sz w:val="24"/>
          <w:szCs w:val="24"/>
        </w:rPr>
        <w:t xml:space="preserve"> for their survival. This forced many families to rely on food banks, government assistance programs, or charitable organisations to meet their basic needs</w:t>
      </w:r>
      <w:r w:rsidRPr="00A26590" w:rsidR="27FE6933">
        <w:rPr>
          <w:rFonts w:ascii="Arial" w:hAnsi="Arial" w:eastAsia="Arial" w:cs="Arial"/>
          <w:color w:val="000000" w:themeColor="text1"/>
          <w:sz w:val="24"/>
          <w:szCs w:val="24"/>
        </w:rPr>
        <w:t xml:space="preserve"> (C4BImport, 2022).</w:t>
      </w:r>
    </w:p>
    <w:p w:rsidRPr="00A26590" w:rsidR="0CF8D7EB" w:rsidP="558BD074" w:rsidRDefault="0CF8D7EB" w14:paraId="1AFA8DBF" w14:textId="7A26F0A4">
      <w:pPr>
        <w:pStyle w:val="NoSpacing"/>
        <w:rPr>
          <w:rFonts w:ascii="Arial" w:hAnsi="Arial" w:cs="Arial"/>
        </w:rPr>
      </w:pPr>
    </w:p>
    <w:p w:rsidRPr="00A26590" w:rsidR="3A456AA9" w:rsidP="0C76D9DD" w:rsidRDefault="3A456AA9" w14:paraId="79D12B5E" w14:textId="5B450414">
      <w:pPr>
        <w:spacing w:line="360" w:lineRule="auto"/>
        <w:jc w:val="both"/>
        <w:rPr>
          <w:rFonts w:ascii="Arial" w:hAnsi="Arial" w:eastAsia="Arial" w:cs="Arial"/>
          <w:color w:val="000000" w:themeColor="text1"/>
          <w:sz w:val="24"/>
          <w:szCs w:val="24"/>
        </w:rPr>
      </w:pPr>
      <w:r w:rsidRPr="00A26590">
        <w:rPr>
          <w:rFonts w:ascii="Arial" w:hAnsi="Arial" w:eastAsia="Arial" w:cs="Arial"/>
          <w:color w:val="000000" w:themeColor="text1"/>
          <w:sz w:val="24"/>
          <w:szCs w:val="24"/>
        </w:rPr>
        <w:t xml:space="preserve"> Additionally, the financial burden spread across the UK and having </w:t>
      </w:r>
      <w:bookmarkStart w:name="_Int_lnIpKlbm" w:id="9"/>
      <w:r w:rsidRPr="00A26590">
        <w:rPr>
          <w:rFonts w:ascii="Arial" w:hAnsi="Arial" w:eastAsia="Arial" w:cs="Arial"/>
          <w:color w:val="000000" w:themeColor="text1"/>
          <w:sz w:val="24"/>
          <w:szCs w:val="24"/>
        </w:rPr>
        <w:t>a huge impact</w:t>
      </w:r>
      <w:bookmarkEnd w:id="9"/>
      <w:r w:rsidRPr="00A26590">
        <w:rPr>
          <w:rFonts w:ascii="Arial" w:hAnsi="Arial" w:eastAsia="Arial" w:cs="Arial"/>
          <w:color w:val="000000" w:themeColor="text1"/>
          <w:sz w:val="24"/>
          <w:szCs w:val="24"/>
        </w:rPr>
        <w:t xml:space="preserve"> on a national scale, the economic downturn affected housing stability for many families. The loss of income made it challenging for some to afford rent or mortgage payments, resulting in evictions notices and legal proceedings. </w:t>
      </w:r>
      <w:bookmarkStart w:name="_Int_swHuQ7ll" w:id="10"/>
      <w:r w:rsidRPr="00A26590">
        <w:rPr>
          <w:rFonts w:ascii="Arial" w:hAnsi="Arial" w:eastAsia="Arial" w:cs="Arial"/>
          <w:color w:val="000000" w:themeColor="text1"/>
          <w:sz w:val="24"/>
          <w:szCs w:val="24"/>
        </w:rPr>
        <w:t>The rise in evictions had a knock-on effect on homelessness rates.</w:t>
      </w:r>
      <w:bookmarkEnd w:id="10"/>
      <w:r w:rsidRPr="00A26590">
        <w:rPr>
          <w:rFonts w:ascii="Arial" w:hAnsi="Arial" w:eastAsia="Arial" w:cs="Arial"/>
          <w:color w:val="000000" w:themeColor="text1"/>
          <w:sz w:val="24"/>
          <w:szCs w:val="24"/>
        </w:rPr>
        <w:t xml:space="preserve"> Families that were unable to find alternative housing alternatives were forced to seek temporary shelters, such as homeless shelters or emergency housing programmes. However, the demand for these services often exceeded the available resources, leading to overcrowding and limited capacity to accommodate all those in </w:t>
      </w:r>
      <w:r w:rsidRPr="00A26590" w:rsidR="005925AB">
        <w:rPr>
          <w:rFonts w:ascii="Arial" w:hAnsi="Arial" w:eastAsia="Arial" w:cs="Arial"/>
          <w:color w:val="000000" w:themeColor="text1"/>
          <w:sz w:val="24"/>
          <w:szCs w:val="24"/>
        </w:rPr>
        <w:t>need</w:t>
      </w:r>
      <w:r w:rsidR="005925AB">
        <w:rPr>
          <w:rFonts w:ascii="Arial" w:hAnsi="Arial" w:eastAsia="Arial" w:cs="Arial"/>
          <w:color w:val="000000" w:themeColor="text1"/>
          <w:sz w:val="24"/>
          <w:szCs w:val="24"/>
        </w:rPr>
        <w:t xml:space="preserve"> (</w:t>
      </w:r>
      <w:r w:rsidR="004D6A90">
        <w:rPr>
          <w:rFonts w:ascii="Arial" w:hAnsi="Arial" w:eastAsia="Arial" w:cs="Arial"/>
          <w:color w:val="000000" w:themeColor="text1"/>
          <w:sz w:val="24"/>
          <w:szCs w:val="24"/>
        </w:rPr>
        <w:t>Fiala</w:t>
      </w:r>
      <w:r w:rsidR="00972921">
        <w:rPr>
          <w:rFonts w:ascii="Arial" w:hAnsi="Arial" w:eastAsia="Arial" w:cs="Arial"/>
          <w:color w:val="000000" w:themeColor="text1"/>
          <w:sz w:val="24"/>
          <w:szCs w:val="24"/>
        </w:rPr>
        <w:t>,</w:t>
      </w:r>
      <w:r w:rsidR="00A819C9">
        <w:rPr>
          <w:rFonts w:ascii="Arial" w:hAnsi="Arial" w:eastAsia="Arial" w:cs="Arial"/>
          <w:color w:val="000000" w:themeColor="text1"/>
          <w:sz w:val="24"/>
          <w:szCs w:val="24"/>
        </w:rPr>
        <w:t xml:space="preserve"> 20</w:t>
      </w:r>
      <w:r w:rsidR="009D70C4">
        <w:rPr>
          <w:rFonts w:ascii="Arial" w:hAnsi="Arial" w:eastAsia="Arial" w:cs="Arial"/>
          <w:color w:val="000000" w:themeColor="text1"/>
          <w:sz w:val="24"/>
          <w:szCs w:val="24"/>
        </w:rPr>
        <w:t>22)</w:t>
      </w:r>
      <w:r w:rsidR="00007E58">
        <w:rPr>
          <w:rFonts w:ascii="Arial" w:hAnsi="Arial" w:eastAsia="Arial" w:cs="Arial"/>
          <w:color w:val="000000" w:themeColor="text1"/>
          <w:sz w:val="24"/>
          <w:szCs w:val="24"/>
        </w:rPr>
        <w:t>.</w:t>
      </w:r>
      <w:r w:rsidRPr="00A26590">
        <w:rPr>
          <w:rFonts w:ascii="Arial" w:hAnsi="Arial" w:eastAsia="Arial" w:cs="Arial"/>
          <w:color w:val="000000" w:themeColor="text1"/>
          <w:sz w:val="24"/>
          <w:szCs w:val="24"/>
        </w:rPr>
        <w:t xml:space="preserve"> As a result, families faced the distressing experience of living in cramped spaces, lacking privacy, and lacking the stability and security that a permanent home provides. Homelessness rates increased, and families were forced to seek temporary shelters or stay with relatives, straining existing support systems (Oikonomou et al., 2023). This continued throughout the pandemic, with </w:t>
      </w:r>
      <w:bookmarkStart w:name="_Int_WG4BkBw7" w:id="11"/>
      <w:r w:rsidRPr="00A26590">
        <w:rPr>
          <w:rFonts w:ascii="Arial" w:hAnsi="Arial" w:eastAsia="Arial" w:cs="Arial"/>
          <w:color w:val="000000" w:themeColor="text1"/>
          <w:sz w:val="24"/>
          <w:szCs w:val="24"/>
        </w:rPr>
        <w:t>very little</w:t>
      </w:r>
      <w:bookmarkEnd w:id="11"/>
      <w:r w:rsidRPr="00A26590">
        <w:rPr>
          <w:rFonts w:ascii="Arial" w:hAnsi="Arial" w:eastAsia="Arial" w:cs="Arial"/>
          <w:color w:val="000000" w:themeColor="text1"/>
          <w:sz w:val="24"/>
          <w:szCs w:val="24"/>
        </w:rPr>
        <w:t xml:space="preserve"> support provided by the government. During this time, families where unable to provide or have access to fulfil their basic needs, Maslow’s hierarchy of needs explicitly highlights the importance of meeting needs such as food</w:t>
      </w:r>
      <w:r w:rsidRPr="6F54567C" w:rsidR="3A7640D8">
        <w:rPr>
          <w:rFonts w:ascii="Arial" w:hAnsi="Arial" w:eastAsia="Arial" w:cs="Arial"/>
          <w:color w:val="000000" w:themeColor="text1"/>
          <w:sz w:val="24"/>
          <w:szCs w:val="24"/>
        </w:rPr>
        <w:t xml:space="preserve">, drink, </w:t>
      </w:r>
      <w:r w:rsidRPr="6F54567C" w:rsidR="1E5A73A7">
        <w:rPr>
          <w:rFonts w:ascii="Arial" w:hAnsi="Arial" w:eastAsia="Arial" w:cs="Arial"/>
          <w:color w:val="000000" w:themeColor="text1"/>
          <w:sz w:val="24"/>
          <w:szCs w:val="24"/>
        </w:rPr>
        <w:t>warmth,</w:t>
      </w:r>
      <w:r w:rsidRPr="6F54567C" w:rsidR="1B22D2E5">
        <w:rPr>
          <w:rFonts w:ascii="Arial" w:hAnsi="Arial" w:eastAsia="Arial" w:cs="Arial"/>
          <w:color w:val="000000" w:themeColor="text1"/>
          <w:sz w:val="24"/>
          <w:szCs w:val="24"/>
        </w:rPr>
        <w:t xml:space="preserve"> and shelter</w:t>
      </w:r>
      <w:r w:rsidRPr="6F54567C" w:rsidR="05EA8A72">
        <w:rPr>
          <w:rFonts w:ascii="Arial" w:hAnsi="Arial" w:eastAsia="Arial" w:cs="Arial"/>
          <w:color w:val="000000" w:themeColor="text1"/>
          <w:sz w:val="24"/>
          <w:szCs w:val="24"/>
        </w:rPr>
        <w:t>.</w:t>
      </w:r>
      <w:r w:rsidRPr="6F54567C" w:rsidR="1B22D2E5">
        <w:rPr>
          <w:rFonts w:ascii="Arial" w:hAnsi="Arial" w:eastAsia="Arial" w:cs="Arial"/>
          <w:color w:val="000000" w:themeColor="text1"/>
          <w:sz w:val="24"/>
          <w:szCs w:val="24"/>
        </w:rPr>
        <w:t xml:space="preserve"> </w:t>
      </w:r>
      <w:bookmarkStart w:name="_Int_k8mxbasX" w:id="12"/>
      <w:r w:rsidRPr="6F54567C" w:rsidR="0ECD9047">
        <w:rPr>
          <w:rFonts w:ascii="Arial" w:hAnsi="Arial" w:eastAsia="Arial" w:cs="Arial"/>
          <w:color w:val="000000" w:themeColor="text1"/>
          <w:sz w:val="24"/>
          <w:szCs w:val="24"/>
        </w:rPr>
        <w:t>Maslow emphasized that these physiological needs are the most critical and must be satisfied before individuals can progress to higher levels of the hierarchy.</w:t>
      </w:r>
      <w:bookmarkEnd w:id="12"/>
      <w:r w:rsidRPr="6F54567C" w:rsidR="0ECD9047">
        <w:rPr>
          <w:rFonts w:ascii="Arial" w:hAnsi="Arial" w:eastAsia="Arial" w:cs="Arial"/>
          <w:color w:val="000000" w:themeColor="text1"/>
          <w:sz w:val="24"/>
          <w:szCs w:val="24"/>
        </w:rPr>
        <w:t xml:space="preserve"> When a person's physiological needs are unmet, they become the primary focus of their attention and motivation. Once these basic needs are adequately addressed, individuals can move on to the next stage</w:t>
      </w:r>
      <w:r w:rsidRPr="6F54567C" w:rsidR="1B22D2E5">
        <w:rPr>
          <w:rFonts w:ascii="Arial" w:hAnsi="Arial" w:eastAsia="Arial" w:cs="Arial"/>
          <w:color w:val="000000" w:themeColor="text1"/>
          <w:sz w:val="24"/>
          <w:szCs w:val="24"/>
        </w:rPr>
        <w:t>.</w:t>
      </w:r>
      <w:r w:rsidRPr="6F54567C" w:rsidR="35DD917A">
        <w:rPr>
          <w:rFonts w:ascii="Arial" w:hAnsi="Arial" w:eastAsia="Arial" w:cs="Arial"/>
          <w:color w:val="000000" w:themeColor="text1"/>
          <w:sz w:val="24"/>
          <w:szCs w:val="24"/>
        </w:rPr>
        <w:t xml:space="preserve"> According to </w:t>
      </w:r>
      <w:r w:rsidRPr="6F54567C" w:rsidR="15300413">
        <w:rPr>
          <w:rFonts w:ascii="Arial" w:hAnsi="Arial" w:eastAsia="Arial" w:cs="Arial"/>
          <w:color w:val="000000" w:themeColor="text1"/>
          <w:sz w:val="24"/>
          <w:szCs w:val="24"/>
        </w:rPr>
        <w:t>Maslow without,</w:t>
      </w:r>
      <w:r w:rsidRPr="6F54567C" w:rsidR="7FBE017A">
        <w:rPr>
          <w:rFonts w:ascii="Arial" w:hAnsi="Arial" w:eastAsia="Arial" w:cs="Arial"/>
          <w:color w:val="000000" w:themeColor="text1"/>
          <w:sz w:val="24"/>
          <w:szCs w:val="24"/>
        </w:rPr>
        <w:t xml:space="preserve"> meeting this need, it is impossible to reach one's maximum potential. </w:t>
      </w:r>
      <w:r w:rsidRPr="6F54567C" w:rsidR="52FAEAD1">
        <w:rPr>
          <w:rFonts w:ascii="Arial" w:hAnsi="Arial" w:eastAsia="Arial" w:cs="Arial"/>
          <w:color w:val="000000" w:themeColor="text1"/>
          <w:sz w:val="24"/>
          <w:szCs w:val="24"/>
        </w:rPr>
        <w:t>(Hopper, 2020)</w:t>
      </w:r>
      <w:r w:rsidRPr="6F54567C" w:rsidR="30123927">
        <w:rPr>
          <w:rFonts w:ascii="Arial" w:hAnsi="Arial" w:eastAsia="Arial" w:cs="Arial"/>
          <w:color w:val="000000" w:themeColor="text1"/>
          <w:sz w:val="24"/>
          <w:szCs w:val="24"/>
        </w:rPr>
        <w:t>.</w:t>
      </w:r>
    </w:p>
    <w:p w:rsidRPr="00A26590" w:rsidR="0024405C" w:rsidP="6B74AA3D" w:rsidRDefault="3A456AA9" w14:paraId="1C366A41" w14:textId="46E33710">
      <w:pPr>
        <w:spacing w:line="360" w:lineRule="auto"/>
        <w:jc w:val="both"/>
        <w:rPr>
          <w:rFonts w:ascii="Arial" w:hAnsi="Arial" w:eastAsia="Arial" w:cs="Arial"/>
          <w:color w:val="222222"/>
          <w:sz w:val="24"/>
          <w:szCs w:val="24"/>
        </w:rPr>
      </w:pPr>
      <w:r w:rsidRPr="00A26590">
        <w:rPr>
          <w:rFonts w:ascii="Arial" w:hAnsi="Arial" w:eastAsia="Arial" w:cs="Arial"/>
          <w:color w:val="000000" w:themeColor="text1"/>
          <w:sz w:val="24"/>
          <w:szCs w:val="24"/>
        </w:rPr>
        <w:t xml:space="preserve"> The burden on the pre-existing support systems also became clear as more families asked for help from friends, family, or other relatives. The economic impact on a sizable portion of the population made it challenging for extended families or other social networks to supply housing needs. The inability to accommodate more family members increased the burdens placed on those </w:t>
      </w:r>
      <w:bookmarkStart w:name="_Int_Qxa82Eiw" w:id="13"/>
      <w:r w:rsidRPr="00A26590">
        <w:rPr>
          <w:rFonts w:ascii="Arial" w:hAnsi="Arial" w:eastAsia="Arial" w:cs="Arial"/>
          <w:color w:val="000000" w:themeColor="text1"/>
          <w:sz w:val="24"/>
          <w:szCs w:val="24"/>
        </w:rPr>
        <w:t>providing assistance</w:t>
      </w:r>
      <w:bookmarkEnd w:id="13"/>
      <w:r w:rsidRPr="00A26590">
        <w:rPr>
          <w:rFonts w:ascii="Arial" w:hAnsi="Arial" w:eastAsia="Arial" w:cs="Arial"/>
          <w:color w:val="000000" w:themeColor="text1"/>
          <w:sz w:val="24"/>
          <w:szCs w:val="24"/>
        </w:rPr>
        <w:t>, which had an adverse effect on their own financial security and emotional welfare. This strain on support systems had a cascading effect</w:t>
      </w:r>
      <w:r w:rsidRPr="00A26590" w:rsidR="44B23CA8">
        <w:rPr>
          <w:rFonts w:ascii="Arial" w:hAnsi="Arial" w:eastAsia="Arial" w:cs="Arial"/>
          <w:color w:val="000000" w:themeColor="text1"/>
          <w:sz w:val="24"/>
          <w:szCs w:val="24"/>
        </w:rPr>
        <w:t xml:space="preserve">. </w:t>
      </w:r>
      <w:r w:rsidRPr="00A26590">
        <w:rPr>
          <w:rFonts w:ascii="Arial" w:hAnsi="Arial" w:eastAsia="Arial" w:cs="Arial"/>
          <w:color w:val="000000" w:themeColor="text1"/>
          <w:sz w:val="24"/>
          <w:szCs w:val="24"/>
        </w:rPr>
        <w:t xml:space="preserve">During the pandemic, the housing crisis required collaborative efforts from governments, non-profit organisations, and community stakeholders to work together to address the housing problem (Impact of Covid 19, </w:t>
      </w:r>
      <w:r w:rsidRPr="00A26590" w:rsidR="39C5A9B5">
        <w:rPr>
          <w:rFonts w:ascii="Arial" w:hAnsi="Arial" w:eastAsia="Arial" w:cs="Arial"/>
          <w:color w:val="000000" w:themeColor="text1"/>
          <w:sz w:val="24"/>
          <w:szCs w:val="24"/>
        </w:rPr>
        <w:t>2022</w:t>
      </w:r>
      <w:r w:rsidRPr="00A26590">
        <w:rPr>
          <w:rFonts w:ascii="Arial" w:hAnsi="Arial" w:eastAsia="Arial" w:cs="Arial"/>
          <w:color w:val="000000" w:themeColor="text1"/>
          <w:sz w:val="24"/>
          <w:szCs w:val="24"/>
        </w:rPr>
        <w:t xml:space="preserve">). </w:t>
      </w:r>
    </w:p>
    <w:p w:rsidRPr="00A26590" w:rsidR="3A456AA9" w:rsidP="6B74AA3D" w:rsidRDefault="3A456AA9" w14:paraId="3CFF3B5D" w14:textId="38F0A885">
      <w:pPr>
        <w:spacing w:line="360" w:lineRule="auto"/>
        <w:jc w:val="both"/>
        <w:rPr>
          <w:rFonts w:ascii="Arial" w:hAnsi="Arial" w:eastAsia="Arial" w:cs="Arial"/>
          <w:color w:val="000000" w:themeColor="text1"/>
          <w:sz w:val="24"/>
          <w:szCs w:val="24"/>
        </w:rPr>
      </w:pPr>
      <w:r w:rsidRPr="00A26590">
        <w:rPr>
          <w:rFonts w:ascii="Arial" w:hAnsi="Arial" w:eastAsia="Arial" w:cs="Arial"/>
          <w:color w:val="000000" w:themeColor="text1"/>
          <w:sz w:val="24"/>
          <w:szCs w:val="24"/>
        </w:rPr>
        <w:t>S</w:t>
      </w:r>
      <w:r w:rsidR="00DA530E">
        <w:rPr>
          <w:rFonts w:ascii="Arial" w:hAnsi="Arial" w:eastAsia="Arial" w:cs="Arial"/>
          <w:color w:val="000000" w:themeColor="text1"/>
          <w:sz w:val="24"/>
          <w:szCs w:val="24"/>
        </w:rPr>
        <w:t>ome</w:t>
      </w:r>
      <w:r w:rsidRPr="00A26590">
        <w:rPr>
          <w:rFonts w:ascii="Arial" w:hAnsi="Arial" w:eastAsia="Arial" w:cs="Arial"/>
          <w:color w:val="000000" w:themeColor="text1"/>
          <w:sz w:val="24"/>
          <w:szCs w:val="24"/>
        </w:rPr>
        <w:t xml:space="preserve"> measures were put into place to provide support and relief, here are some of the initiatives that were implemented, eviction moratoria were imposed by various governments, which temporarily prohibited or limited the eviction of tenants who were unable to pay their rent because of financial troubles brought on by the pandemic. These policies were designed to stop individuals from losing their houses in a period of unstable economic conditions. </w:t>
      </w:r>
      <w:r w:rsidRPr="00A26590" w:rsidR="4160C626">
        <w:rPr>
          <w:rFonts w:ascii="Arial" w:hAnsi="Arial" w:eastAsia="Arial" w:cs="Arial"/>
          <w:color w:val="000000" w:themeColor="text1"/>
          <w:sz w:val="24"/>
          <w:szCs w:val="24"/>
        </w:rPr>
        <w:t>Furthermore</w:t>
      </w:r>
      <w:r w:rsidRPr="00A26590">
        <w:rPr>
          <w:rFonts w:ascii="Arial" w:hAnsi="Arial" w:eastAsia="Arial" w:cs="Arial"/>
          <w:color w:val="000000" w:themeColor="text1"/>
          <w:sz w:val="24"/>
          <w:szCs w:val="24"/>
        </w:rPr>
        <w:t>, the adoption of rental assistance programmes, which resulted in the creation of several rental assistance programmes to aid people and families who were having trouble paying their rent</w:t>
      </w:r>
      <w:r w:rsidRPr="00A26590" w:rsidR="0C4EA5FE">
        <w:rPr>
          <w:rFonts w:ascii="Arial" w:hAnsi="Arial" w:eastAsia="Arial" w:cs="Arial"/>
          <w:color w:val="000000" w:themeColor="text1"/>
          <w:sz w:val="24"/>
          <w:szCs w:val="24"/>
        </w:rPr>
        <w:t>, t</w:t>
      </w:r>
      <w:r w:rsidRPr="00A26590">
        <w:rPr>
          <w:rFonts w:ascii="Arial" w:hAnsi="Arial" w:eastAsia="Arial" w:cs="Arial"/>
          <w:color w:val="000000" w:themeColor="text1"/>
          <w:sz w:val="24"/>
          <w:szCs w:val="24"/>
        </w:rPr>
        <w:t>hrough direct payments to landlords or by paying a portion of the rent on the tenants' behalf</w:t>
      </w:r>
      <w:r w:rsidRPr="00A26590" w:rsidR="6EF07111">
        <w:rPr>
          <w:rFonts w:ascii="Arial" w:hAnsi="Arial" w:eastAsia="Arial" w:cs="Arial"/>
          <w:color w:val="000000" w:themeColor="text1"/>
          <w:sz w:val="24"/>
          <w:szCs w:val="24"/>
        </w:rPr>
        <w:t>.</w:t>
      </w:r>
      <w:r w:rsidRPr="00A26590">
        <w:rPr>
          <w:rFonts w:ascii="Arial" w:hAnsi="Arial" w:eastAsia="Arial" w:cs="Arial"/>
          <w:color w:val="000000" w:themeColor="text1"/>
          <w:sz w:val="24"/>
          <w:szCs w:val="24"/>
        </w:rPr>
        <w:t xml:space="preserve"> </w:t>
      </w:r>
      <w:r w:rsidRPr="00A26590" w:rsidR="10990B22">
        <w:rPr>
          <w:rFonts w:ascii="Arial" w:hAnsi="Arial" w:eastAsia="Arial" w:cs="Arial"/>
          <w:color w:val="000000" w:themeColor="text1"/>
          <w:sz w:val="24"/>
          <w:szCs w:val="24"/>
        </w:rPr>
        <w:t>T</w:t>
      </w:r>
      <w:r w:rsidRPr="00A26590">
        <w:rPr>
          <w:rFonts w:ascii="Arial" w:hAnsi="Arial" w:eastAsia="Arial" w:cs="Arial"/>
          <w:color w:val="000000" w:themeColor="text1"/>
          <w:sz w:val="24"/>
          <w:szCs w:val="24"/>
        </w:rPr>
        <w:t xml:space="preserve">hese programmes offered financial assistance to qualified tenants. Aiming to improve the number of inexpensive housing options available, efforts were made to expand the affordable housing market. This included financial contributions in the creation or repair of affordable housing units, financial incentives for project developers to incorporate affordable units, and legislative measures to safeguard and preserve the stock of inexpensive housing that already exists. Additionally, programmes for mortgage relief were made available by various governments and financial organisations to assist homeowners who were having financial troubles. </w:t>
      </w:r>
      <w:bookmarkStart w:name="_Int_mKj9f7uz" w:id="14"/>
      <w:r w:rsidRPr="00A26590">
        <w:rPr>
          <w:rFonts w:ascii="Arial" w:hAnsi="Arial" w:eastAsia="Arial" w:cs="Arial"/>
          <w:color w:val="000000" w:themeColor="text1"/>
          <w:sz w:val="24"/>
          <w:szCs w:val="24"/>
        </w:rPr>
        <w:t>In order to</w:t>
      </w:r>
      <w:bookmarkEnd w:id="14"/>
      <w:r w:rsidRPr="00A26590">
        <w:rPr>
          <w:rFonts w:ascii="Arial" w:hAnsi="Arial" w:eastAsia="Arial" w:cs="Arial"/>
          <w:color w:val="000000" w:themeColor="text1"/>
          <w:sz w:val="24"/>
          <w:szCs w:val="24"/>
        </w:rPr>
        <w:t xml:space="preserve"> avoid foreclosures and provide relief during the economic slump, these programmes allowed homeowners to temporarily delay or lower their mortgage payments (Ministry of Housing, 2020). </w:t>
      </w:r>
    </w:p>
    <w:p w:rsidRPr="00A26590" w:rsidR="3A456AA9" w:rsidP="6B74AA3D" w:rsidRDefault="3A456AA9" w14:paraId="5E4621B5" w14:textId="0E28FF58">
      <w:pPr>
        <w:spacing w:line="360" w:lineRule="auto"/>
        <w:jc w:val="both"/>
        <w:rPr>
          <w:rFonts w:ascii="Arial" w:hAnsi="Arial" w:eastAsia="Arial" w:cs="Arial"/>
          <w:color w:val="000000" w:themeColor="text1"/>
          <w:sz w:val="24"/>
          <w:szCs w:val="24"/>
        </w:rPr>
      </w:pPr>
      <w:bookmarkStart w:name="_Int_b76xFMry" w:id="15"/>
      <w:r w:rsidRPr="00A26590">
        <w:rPr>
          <w:rFonts w:ascii="Arial" w:hAnsi="Arial" w:eastAsia="Arial" w:cs="Arial"/>
          <w:color w:val="000000" w:themeColor="text1"/>
          <w:sz w:val="24"/>
          <w:szCs w:val="24"/>
        </w:rPr>
        <w:t>To stop people and families from becoming homeless, efforts to prevent homelessness were put in place.</w:t>
      </w:r>
      <w:bookmarkEnd w:id="15"/>
      <w:r w:rsidRPr="00A26590">
        <w:rPr>
          <w:rFonts w:ascii="Arial" w:hAnsi="Arial" w:eastAsia="Arial" w:cs="Arial"/>
          <w:color w:val="000000" w:themeColor="text1"/>
          <w:sz w:val="24"/>
          <w:szCs w:val="24"/>
        </w:rPr>
        <w:t xml:space="preserve"> This required offering options for temporary refuge, outreach services to link people with housing resources, and support programmes to address the underlying problems causing housing instability. Governments, neighbourhood groups, and non-profit organisations worked together to find a comprehensive solution to the housing crisis. Together, they developed thorough methods to ensure housing stability during the epidemic, coordinated resources, and identified vulnerable populations and aided them. The aim of these initiatives was to offer short-term relief and prevent families and individuals from experiencing further housing instability or becoming homeless (Health and Wellbeing, 2020).</w:t>
      </w:r>
    </w:p>
    <w:p w:rsidR="00A26590" w:rsidP="28452ED5" w:rsidRDefault="5BFD80B1" w14:paraId="2D8CB71D" w14:textId="175295A0">
      <w:pPr>
        <w:spacing w:line="360" w:lineRule="auto"/>
        <w:jc w:val="both"/>
        <w:rPr>
          <w:rFonts w:ascii="Arial" w:hAnsi="Arial" w:eastAsia="Arial" w:cs="Arial"/>
          <w:color w:val="000000" w:themeColor="text1"/>
          <w:sz w:val="24"/>
          <w:szCs w:val="24"/>
        </w:rPr>
      </w:pPr>
      <w:r w:rsidRPr="00A26590">
        <w:rPr>
          <w:rFonts w:ascii="Arial" w:hAnsi="Arial" w:eastAsia="Arial" w:cs="Arial"/>
          <w:color w:val="000000" w:themeColor="text1"/>
          <w:sz w:val="24"/>
          <w:szCs w:val="24"/>
        </w:rPr>
        <w:t>The COVID-19 pandemic has undeniably had a profound impact on various facets of society. As previously mentioned, it has placed immense strain on the NHS, government finances, and families' financial and living conditions. Furthermore, specific groups, particularly children and young people, have been significantly affected. Initially, the closure of schools and other educational institutions disrupted the learning and development of children and young people. Many of them encountered difficulties accessing high-quality education, especially those from disadvantaged areas with limited technological resources. Moreover, the absence of</w:t>
      </w:r>
      <w:r w:rsidRPr="00A26590">
        <w:rPr>
          <w:rFonts w:ascii="Arial" w:hAnsi="Arial" w:eastAsia="Arial" w:cs="Arial"/>
          <w:color w:val="222222"/>
          <w:sz w:val="24"/>
          <w:szCs w:val="24"/>
        </w:rPr>
        <w:t xml:space="preserve"> face-to-face interaction and structured learning environments has adversely affected </w:t>
      </w:r>
      <w:r w:rsidRPr="00A26590">
        <w:rPr>
          <w:rFonts w:ascii="Arial" w:hAnsi="Arial" w:eastAsia="Arial" w:cs="Arial"/>
          <w:color w:val="000000" w:themeColor="text1"/>
          <w:sz w:val="24"/>
          <w:szCs w:val="24"/>
        </w:rPr>
        <w:t>their social and emotional well-being. Additionally, the pandemic has shed light on existing disparities in education</w:t>
      </w:r>
      <w:r w:rsidR="00D45277">
        <w:rPr>
          <w:rFonts w:ascii="Arial" w:hAnsi="Arial" w:eastAsia="Arial" w:cs="Arial"/>
          <w:color w:val="000000" w:themeColor="text1"/>
          <w:sz w:val="24"/>
          <w:szCs w:val="24"/>
        </w:rPr>
        <w:t xml:space="preserve"> (</w:t>
      </w:r>
      <w:r w:rsidR="00495F6C">
        <w:rPr>
          <w:rFonts w:ascii="Arial" w:hAnsi="Arial" w:eastAsia="Arial" w:cs="Arial"/>
          <w:color w:val="000000" w:themeColor="text1"/>
          <w:sz w:val="24"/>
          <w:szCs w:val="24"/>
        </w:rPr>
        <w:t>B</w:t>
      </w:r>
      <w:r w:rsidR="008854A3">
        <w:rPr>
          <w:rFonts w:ascii="Arial" w:hAnsi="Arial" w:eastAsia="Arial" w:cs="Arial"/>
          <w:color w:val="000000" w:themeColor="text1"/>
          <w:sz w:val="24"/>
          <w:szCs w:val="24"/>
        </w:rPr>
        <w:t>oy</w:t>
      </w:r>
      <w:r w:rsidR="00955BDB">
        <w:rPr>
          <w:rFonts w:ascii="Arial" w:hAnsi="Arial" w:eastAsia="Arial" w:cs="Arial"/>
          <w:color w:val="000000" w:themeColor="text1"/>
          <w:sz w:val="24"/>
          <w:szCs w:val="24"/>
        </w:rPr>
        <w:t>den,</w:t>
      </w:r>
      <w:r w:rsidR="005F0600">
        <w:rPr>
          <w:rFonts w:ascii="Arial" w:hAnsi="Arial" w:eastAsia="Arial" w:cs="Arial"/>
          <w:color w:val="000000" w:themeColor="text1"/>
          <w:sz w:val="24"/>
          <w:szCs w:val="24"/>
        </w:rPr>
        <w:t xml:space="preserve"> 2023).</w:t>
      </w:r>
      <w:r w:rsidRPr="00A26590">
        <w:rPr>
          <w:rFonts w:ascii="Arial" w:hAnsi="Arial" w:eastAsia="Arial" w:cs="Arial"/>
          <w:color w:val="000000" w:themeColor="text1"/>
          <w:sz w:val="24"/>
          <w:szCs w:val="24"/>
        </w:rPr>
        <w:t xml:space="preserve"> </w:t>
      </w:r>
    </w:p>
    <w:p w:rsidRPr="00A26590" w:rsidR="3A456AA9" w:rsidP="28452ED5" w:rsidRDefault="7C10C322" w14:paraId="04870AE3" w14:textId="22A4F661">
      <w:pPr>
        <w:spacing w:line="360" w:lineRule="auto"/>
        <w:jc w:val="both"/>
        <w:rPr>
          <w:rFonts w:ascii="Arial" w:hAnsi="Arial" w:eastAsia="Arial" w:cs="Arial"/>
          <w:color w:val="000000" w:themeColor="text1"/>
          <w:sz w:val="24"/>
          <w:szCs w:val="24"/>
        </w:rPr>
      </w:pPr>
      <w:r w:rsidRPr="00A26590">
        <w:rPr>
          <w:rFonts w:ascii="Arial" w:hAnsi="Arial" w:eastAsia="Arial" w:cs="Arial"/>
          <w:color w:val="000000" w:themeColor="text1"/>
          <w:sz w:val="24"/>
          <w:szCs w:val="24"/>
        </w:rPr>
        <w:t xml:space="preserve">Vizard, (2020) explains </w:t>
      </w:r>
      <w:r w:rsidRPr="00A26590" w:rsidR="190725D2">
        <w:rPr>
          <w:rFonts w:ascii="Arial" w:hAnsi="Arial" w:eastAsia="Arial" w:cs="Arial"/>
          <w:color w:val="000000" w:themeColor="text1"/>
          <w:sz w:val="24"/>
          <w:szCs w:val="24"/>
        </w:rPr>
        <w:t xml:space="preserve">Children and young individuals belonging to disadvantaged or </w:t>
      </w:r>
      <w:r w:rsidRPr="00A26590" w:rsidR="009E1667">
        <w:rPr>
          <w:rFonts w:ascii="Arial" w:hAnsi="Arial" w:eastAsia="Arial" w:cs="Arial"/>
          <w:color w:val="000000" w:themeColor="text1"/>
          <w:sz w:val="24"/>
          <w:szCs w:val="24"/>
        </w:rPr>
        <w:t>marginalised</w:t>
      </w:r>
      <w:r w:rsidRPr="00A26590" w:rsidR="190725D2">
        <w:rPr>
          <w:rFonts w:ascii="Arial" w:hAnsi="Arial" w:eastAsia="Arial" w:cs="Arial"/>
          <w:color w:val="000000" w:themeColor="text1"/>
          <w:sz w:val="24"/>
          <w:szCs w:val="24"/>
        </w:rPr>
        <w:t xml:space="preserve"> communities often lack the necessary resources to fully participate in remote learning, such as reliable internet access and suitable learning environments. Consequently, they face a higher risk of falling behind academically, leading to a widening achievement gap. This, in turn, has a ripple effect</w:t>
      </w:r>
      <w:r w:rsidRPr="00A26590" w:rsidR="367A4B7A">
        <w:rPr>
          <w:rFonts w:ascii="Arial" w:hAnsi="Arial" w:eastAsia="Arial" w:cs="Arial"/>
          <w:color w:val="000000" w:themeColor="text1"/>
          <w:sz w:val="24"/>
          <w:szCs w:val="24"/>
        </w:rPr>
        <w:t>,</w:t>
      </w:r>
      <w:r w:rsidRPr="00A26590" w:rsidR="190725D2">
        <w:rPr>
          <w:rFonts w:ascii="Arial" w:hAnsi="Arial" w:eastAsia="Arial" w:cs="Arial"/>
          <w:color w:val="000000" w:themeColor="text1"/>
          <w:sz w:val="24"/>
          <w:szCs w:val="24"/>
        </w:rPr>
        <w:t xml:space="preserve"> students with poor grades are less likely to pursue higher education, which ultimately impacts their financial status. The consequences of the pandemic extend beyond education for children. Many </w:t>
      </w:r>
      <w:r w:rsidRPr="00A26590" w:rsidR="3F4E23E4">
        <w:rPr>
          <w:rFonts w:ascii="Arial" w:hAnsi="Arial" w:eastAsia="Arial" w:cs="Arial"/>
          <w:color w:val="000000" w:themeColor="text1"/>
          <w:sz w:val="24"/>
          <w:szCs w:val="24"/>
        </w:rPr>
        <w:t>children</w:t>
      </w:r>
      <w:r w:rsidRPr="00A26590" w:rsidR="190725D2">
        <w:rPr>
          <w:rFonts w:ascii="Arial" w:hAnsi="Arial" w:eastAsia="Arial" w:cs="Arial"/>
          <w:color w:val="000000" w:themeColor="text1"/>
          <w:sz w:val="24"/>
          <w:szCs w:val="24"/>
        </w:rPr>
        <w:t xml:space="preserve"> have experienced disruptions in their daily routines, extracurricular activities, and social relationships. Play options, </w:t>
      </w:r>
      <w:r w:rsidRPr="00A26590" w:rsidR="00727BFA">
        <w:rPr>
          <w:rFonts w:ascii="Arial" w:hAnsi="Arial" w:eastAsia="Arial" w:cs="Arial"/>
          <w:color w:val="000000" w:themeColor="text1"/>
          <w:sz w:val="24"/>
          <w:szCs w:val="24"/>
        </w:rPr>
        <w:t>socialisation</w:t>
      </w:r>
      <w:r w:rsidRPr="00A26590" w:rsidR="190725D2">
        <w:rPr>
          <w:rFonts w:ascii="Arial" w:hAnsi="Arial" w:eastAsia="Arial" w:cs="Arial"/>
          <w:color w:val="000000" w:themeColor="text1"/>
          <w:sz w:val="24"/>
          <w:szCs w:val="24"/>
        </w:rPr>
        <w:t xml:space="preserve"> opportunities, and physical activities have been limited due to closed playgrounds, cancelled sports events, and restrictions on social gatherings. These limitations have influenced their overall development and physical well-being.</w:t>
      </w:r>
    </w:p>
    <w:p w:rsidRPr="00A26590" w:rsidR="3A456AA9" w:rsidP="28452ED5" w:rsidRDefault="5FBF34DE" w14:paraId="4F008F07" w14:textId="65991A3C">
      <w:pPr>
        <w:spacing w:line="360" w:lineRule="auto"/>
        <w:jc w:val="both"/>
        <w:rPr>
          <w:rFonts w:ascii="Arial" w:hAnsi="Arial" w:eastAsia="Arial" w:cs="Arial"/>
          <w:color w:val="000000" w:themeColor="text1"/>
          <w:sz w:val="24"/>
          <w:szCs w:val="24"/>
        </w:rPr>
      </w:pPr>
      <w:r w:rsidRPr="1D96CCE7" w:rsidR="5FBF34DE">
        <w:rPr>
          <w:rFonts w:ascii="Arial" w:hAnsi="Arial" w:eastAsia="Arial" w:cs="Arial"/>
          <w:color w:val="000000" w:themeColor="text1" w:themeTint="FF" w:themeShade="FF"/>
          <w:sz w:val="24"/>
          <w:szCs w:val="24"/>
        </w:rPr>
        <w:t xml:space="preserve"> According to </w:t>
      </w:r>
      <w:r w:rsidRPr="1D96CCE7" w:rsidR="5FBF34DE">
        <w:rPr>
          <w:rFonts w:ascii="Arial" w:hAnsi="Arial" w:eastAsia="Arial" w:cs="Arial"/>
          <w:color w:val="000000" w:themeColor="text1" w:themeTint="FF" w:themeShade="FF"/>
          <w:sz w:val="24"/>
          <w:szCs w:val="24"/>
        </w:rPr>
        <w:t>various studies</w:t>
      </w:r>
      <w:r w:rsidRPr="1D96CCE7" w:rsidR="5FBF34DE">
        <w:rPr>
          <w:rFonts w:ascii="Arial" w:hAnsi="Arial" w:eastAsia="Arial" w:cs="Arial"/>
          <w:color w:val="000000" w:themeColor="text1" w:themeTint="FF" w:themeShade="FF"/>
          <w:sz w:val="24"/>
          <w:szCs w:val="24"/>
        </w:rPr>
        <w:t xml:space="preserve"> and reports, there has been a significant increase in mental health problems among children and young people since the onset of the pandemic. The prolonged period of uncertainty and fear can lead to heightened anxiety and stress </w:t>
      </w:r>
      <w:r w:rsidRPr="1D96CCE7" w:rsidR="1D08778B">
        <w:rPr>
          <w:rFonts w:ascii="Arial" w:hAnsi="Arial" w:eastAsia="Arial" w:cs="Arial"/>
          <w:color w:val="000000" w:themeColor="text1" w:themeTint="FF" w:themeShade="FF"/>
          <w:sz w:val="24"/>
          <w:szCs w:val="24"/>
        </w:rPr>
        <w:t>levels. The</w:t>
      </w:r>
      <w:r w:rsidRPr="1D96CCE7" w:rsidR="5FBF34DE">
        <w:rPr>
          <w:rFonts w:ascii="Arial" w:hAnsi="Arial" w:eastAsia="Arial" w:cs="Arial"/>
          <w:color w:val="000000" w:themeColor="text1" w:themeTint="FF" w:themeShade="FF"/>
          <w:sz w:val="24"/>
          <w:szCs w:val="24"/>
        </w:rPr>
        <w:t xml:space="preserve"> loss</w:t>
      </w:r>
      <w:r w:rsidRPr="1D96CCE7" w:rsidR="3A456AA9">
        <w:rPr>
          <w:rFonts w:ascii="Arial" w:hAnsi="Arial" w:eastAsia="Arial" w:cs="Arial"/>
          <w:color w:val="000000" w:themeColor="text1" w:themeTint="FF" w:themeShade="FF"/>
          <w:sz w:val="24"/>
          <w:szCs w:val="24"/>
        </w:rPr>
        <w:t xml:space="preserve"> of loved ones</w:t>
      </w:r>
      <w:r w:rsidRPr="1D96CCE7" w:rsidR="5FBF34DE">
        <w:rPr>
          <w:rFonts w:ascii="Arial" w:hAnsi="Arial" w:eastAsia="Arial" w:cs="Arial"/>
          <w:color w:val="000000" w:themeColor="text1" w:themeTint="FF" w:themeShade="FF"/>
          <w:sz w:val="24"/>
          <w:szCs w:val="24"/>
        </w:rPr>
        <w:t xml:space="preserve"> due to COVID-19 has been particularly devastating for some children and can result in complicated grief and emotional distress. Moreover, the necessary public health measures, such as social distancing and isolation, have caused</w:t>
      </w:r>
      <w:r w:rsidRPr="1D96CCE7" w:rsidR="3A456AA9">
        <w:rPr>
          <w:rFonts w:ascii="Arial" w:hAnsi="Arial" w:eastAsia="Arial" w:cs="Arial"/>
          <w:color w:val="000000" w:themeColor="text1" w:themeTint="FF" w:themeShade="FF"/>
          <w:sz w:val="24"/>
          <w:szCs w:val="24"/>
        </w:rPr>
        <w:t xml:space="preserve"> separation from friends</w:t>
      </w:r>
      <w:r w:rsidRPr="1D96CCE7" w:rsidR="5FBF34DE">
        <w:rPr>
          <w:rFonts w:ascii="Arial" w:hAnsi="Arial" w:eastAsia="Arial" w:cs="Arial"/>
          <w:color w:val="000000" w:themeColor="text1" w:themeTint="FF" w:themeShade="FF"/>
          <w:sz w:val="24"/>
          <w:szCs w:val="24"/>
        </w:rPr>
        <w:t>,</w:t>
      </w:r>
      <w:r w:rsidRPr="1D96CCE7" w:rsidR="3A456AA9">
        <w:rPr>
          <w:rFonts w:ascii="Arial" w:hAnsi="Arial" w:eastAsia="Arial" w:cs="Arial"/>
          <w:color w:val="000000" w:themeColor="text1" w:themeTint="FF" w:themeShade="FF"/>
          <w:sz w:val="24"/>
          <w:szCs w:val="24"/>
        </w:rPr>
        <w:t xml:space="preserve"> extended family, and </w:t>
      </w:r>
      <w:r w:rsidRPr="1D96CCE7" w:rsidR="5FBF34DE">
        <w:rPr>
          <w:rFonts w:ascii="Arial" w:hAnsi="Arial" w:eastAsia="Arial" w:cs="Arial"/>
          <w:color w:val="000000" w:themeColor="text1" w:themeTint="FF" w:themeShade="FF"/>
          <w:sz w:val="24"/>
          <w:szCs w:val="24"/>
        </w:rPr>
        <w:t>support systems, leading</w:t>
      </w:r>
      <w:r w:rsidRPr="1D96CCE7" w:rsidR="3A456AA9">
        <w:rPr>
          <w:rFonts w:ascii="Arial" w:hAnsi="Arial" w:eastAsia="Arial" w:cs="Arial"/>
          <w:color w:val="000000" w:themeColor="text1" w:themeTint="FF" w:themeShade="FF"/>
          <w:sz w:val="24"/>
          <w:szCs w:val="24"/>
        </w:rPr>
        <w:t xml:space="preserve"> to </w:t>
      </w:r>
      <w:r w:rsidRPr="1D96CCE7" w:rsidR="5FBF34DE">
        <w:rPr>
          <w:rFonts w:ascii="Arial" w:hAnsi="Arial" w:eastAsia="Arial" w:cs="Arial"/>
          <w:color w:val="000000" w:themeColor="text1" w:themeTint="FF" w:themeShade="FF"/>
          <w:sz w:val="24"/>
          <w:szCs w:val="24"/>
        </w:rPr>
        <w:t>feelings of loneliness and isolation.</w:t>
      </w:r>
      <w:r w:rsidRPr="1D96CCE7" w:rsidR="3A456AA9">
        <w:rPr>
          <w:rFonts w:ascii="Arial" w:hAnsi="Arial" w:eastAsia="Arial" w:cs="Arial"/>
          <w:color w:val="000000" w:themeColor="text1" w:themeTint="FF" w:themeShade="FF"/>
          <w:sz w:val="24"/>
          <w:szCs w:val="24"/>
        </w:rPr>
        <w:t xml:space="preserve"> The pandemic's stress, economic pressure, and social isolation have produced a volatile climate within some households, increasing the chance of domestic violence. Children who grow up in families where there is domestic violence endure a variety of issues, including physical, emotional, and psychological trauma.</w:t>
      </w:r>
      <w:r w:rsidRPr="1D96CCE7" w:rsidR="0FC8EEAC">
        <w:rPr>
          <w:rFonts w:ascii="Arial" w:hAnsi="Arial" w:eastAsia="Arial" w:cs="Arial"/>
          <w:color w:val="000000" w:themeColor="text1" w:themeTint="FF" w:themeShade="FF"/>
          <w:sz w:val="24"/>
          <w:szCs w:val="24"/>
        </w:rPr>
        <w:t xml:space="preserve"> </w:t>
      </w:r>
      <w:r w:rsidRPr="1D96CCE7" w:rsidR="34ED7790">
        <w:rPr>
          <w:rFonts w:ascii="Arial" w:hAnsi="Arial" w:eastAsia="Arial" w:cs="Arial"/>
          <w:color w:val="000000" w:themeColor="text1" w:themeTint="FF" w:themeShade="FF"/>
          <w:sz w:val="24"/>
          <w:szCs w:val="24"/>
        </w:rPr>
        <w:t>(Ford, 2020).</w:t>
      </w:r>
      <w:r w:rsidRPr="1D96CCE7" w:rsidR="60FC8F98">
        <w:rPr>
          <w:rFonts w:ascii="Arial" w:hAnsi="Arial" w:eastAsia="Arial" w:cs="Arial"/>
          <w:color w:val="000000" w:themeColor="text1" w:themeTint="FF" w:themeShade="FF"/>
          <w:sz w:val="24"/>
          <w:szCs w:val="24"/>
        </w:rPr>
        <w:t xml:space="preserve"> </w:t>
      </w:r>
    </w:p>
    <w:p w:rsidRPr="00A26590" w:rsidR="3A456AA9" w:rsidP="28452ED5" w:rsidRDefault="60FC8F98" w14:paraId="332123F1" w14:textId="468C3992">
      <w:pPr>
        <w:spacing w:line="360" w:lineRule="auto"/>
        <w:jc w:val="both"/>
        <w:rPr>
          <w:rFonts w:ascii="Arial" w:hAnsi="Arial" w:eastAsia="Arial" w:cs="Arial"/>
          <w:color w:val="000000" w:themeColor="text1"/>
          <w:sz w:val="24"/>
          <w:szCs w:val="24"/>
        </w:rPr>
      </w:pPr>
      <w:r w:rsidRPr="1D96CCE7" w:rsidR="60FC8F98">
        <w:rPr>
          <w:rFonts w:ascii="Arial" w:hAnsi="Arial" w:eastAsia="Arial" w:cs="Arial"/>
          <w:color w:val="000000" w:themeColor="text1" w:themeTint="FF" w:themeShade="FF"/>
          <w:sz w:val="24"/>
          <w:szCs w:val="24"/>
        </w:rPr>
        <w:t xml:space="preserve">Safeguarding children in domestic violence situations has been a matter of utmost importance during the COVID-19 pandemic. The lockdowns and restrictions imposed to curb the spread of the virus have unfortunately created an environment where cases of domestic violence have increased, putting children at a heightened risk. Safeguarding efforts have focused on </w:t>
      </w:r>
      <w:r w:rsidRPr="1D96CCE7" w:rsidR="60FC8F98">
        <w:rPr>
          <w:rFonts w:ascii="Arial" w:hAnsi="Arial" w:eastAsia="Arial" w:cs="Arial"/>
          <w:color w:val="000000" w:themeColor="text1" w:themeTint="FF" w:themeShade="FF"/>
          <w:sz w:val="24"/>
          <w:szCs w:val="24"/>
        </w:rPr>
        <w:t>providing</w:t>
      </w:r>
      <w:r w:rsidRPr="1D96CCE7" w:rsidR="60FC8F98">
        <w:rPr>
          <w:rFonts w:ascii="Arial" w:hAnsi="Arial" w:eastAsia="Arial" w:cs="Arial"/>
          <w:color w:val="000000" w:themeColor="text1" w:themeTint="FF" w:themeShade="FF"/>
          <w:sz w:val="24"/>
          <w:szCs w:val="24"/>
        </w:rPr>
        <w:t xml:space="preserve"> immediate support and protection to children in these situations.</w:t>
      </w:r>
      <w:r w:rsidRPr="1D96CCE7" w:rsidR="3953EEDF">
        <w:rPr>
          <w:rFonts w:ascii="Arial" w:hAnsi="Arial" w:eastAsia="Arial" w:cs="Arial"/>
          <w:color w:val="000000" w:themeColor="text1" w:themeTint="FF" w:themeShade="FF"/>
          <w:sz w:val="24"/>
          <w:szCs w:val="24"/>
        </w:rPr>
        <w:t xml:space="preserve"> </w:t>
      </w:r>
      <w:r w:rsidRPr="1D96CCE7" w:rsidR="00CD5264">
        <w:rPr>
          <w:rFonts w:ascii="Arial" w:hAnsi="Arial" w:eastAsia="Arial" w:cs="Arial"/>
          <w:color w:val="000000" w:themeColor="text1" w:themeTint="FF" w:themeShade="FF"/>
          <w:sz w:val="24"/>
          <w:szCs w:val="24"/>
        </w:rPr>
        <w:t>Specialised</w:t>
      </w:r>
      <w:r w:rsidRPr="1D96CCE7" w:rsidR="60FC8F98">
        <w:rPr>
          <w:rFonts w:ascii="Arial" w:hAnsi="Arial" w:eastAsia="Arial" w:cs="Arial"/>
          <w:color w:val="000000" w:themeColor="text1" w:themeTint="FF" w:themeShade="FF"/>
          <w:sz w:val="24"/>
          <w:szCs w:val="24"/>
        </w:rPr>
        <w:t xml:space="preserve"> </w:t>
      </w:r>
      <w:r w:rsidRPr="1D96CCE7" w:rsidR="00127379">
        <w:rPr>
          <w:rFonts w:ascii="Arial" w:hAnsi="Arial" w:eastAsia="Arial" w:cs="Arial"/>
          <w:color w:val="000000" w:themeColor="text1" w:themeTint="FF" w:themeShade="FF"/>
          <w:sz w:val="24"/>
          <w:szCs w:val="24"/>
        </w:rPr>
        <w:t>organisations</w:t>
      </w:r>
      <w:r w:rsidRPr="1D96CCE7" w:rsidR="60FC8F98">
        <w:rPr>
          <w:rFonts w:ascii="Arial" w:hAnsi="Arial" w:eastAsia="Arial" w:cs="Arial"/>
          <w:color w:val="000000" w:themeColor="text1" w:themeTint="FF" w:themeShade="FF"/>
          <w:sz w:val="24"/>
          <w:szCs w:val="24"/>
        </w:rPr>
        <w:t xml:space="preserve"> and helplines have been </w:t>
      </w:r>
      <w:r w:rsidRPr="1D96CCE7" w:rsidR="60FC8F98">
        <w:rPr>
          <w:rFonts w:ascii="Arial" w:hAnsi="Arial" w:eastAsia="Arial" w:cs="Arial"/>
          <w:color w:val="000000" w:themeColor="text1" w:themeTint="FF" w:themeShade="FF"/>
          <w:sz w:val="24"/>
          <w:szCs w:val="24"/>
        </w:rPr>
        <w:t>established</w:t>
      </w:r>
      <w:r w:rsidRPr="1D96CCE7" w:rsidR="60FC8F98">
        <w:rPr>
          <w:rFonts w:ascii="Arial" w:hAnsi="Arial" w:eastAsia="Arial" w:cs="Arial"/>
          <w:color w:val="000000" w:themeColor="text1" w:themeTint="FF" w:themeShade="FF"/>
          <w:sz w:val="24"/>
          <w:szCs w:val="24"/>
        </w:rPr>
        <w:t xml:space="preserve"> to </w:t>
      </w:r>
      <w:r w:rsidRPr="1D96CCE7" w:rsidR="60FC8F98">
        <w:rPr>
          <w:rFonts w:ascii="Arial" w:hAnsi="Arial" w:eastAsia="Arial" w:cs="Arial"/>
          <w:color w:val="000000" w:themeColor="text1" w:themeTint="FF" w:themeShade="FF"/>
          <w:sz w:val="24"/>
          <w:szCs w:val="24"/>
        </w:rPr>
        <w:t>provide assistance</w:t>
      </w:r>
      <w:r w:rsidRPr="1D96CCE7" w:rsidR="60FC8F98">
        <w:rPr>
          <w:rFonts w:ascii="Arial" w:hAnsi="Arial" w:eastAsia="Arial" w:cs="Arial"/>
          <w:color w:val="000000" w:themeColor="text1" w:themeTint="FF" w:themeShade="FF"/>
          <w:sz w:val="24"/>
          <w:szCs w:val="24"/>
        </w:rPr>
        <w:t xml:space="preserve"> and guidance to children and their families experiencing domestic violence. These services have remained operational during the pandemic, ensuring that children have access to the help they need. Professionals, such as social workers and </w:t>
      </w:r>
      <w:r w:rsidRPr="1D96CCE7" w:rsidR="7E8DB49A">
        <w:rPr>
          <w:rFonts w:ascii="Arial" w:hAnsi="Arial" w:eastAsia="Arial" w:cs="Arial"/>
          <w:color w:val="000000" w:themeColor="text1" w:themeTint="FF" w:themeShade="FF"/>
          <w:sz w:val="24"/>
          <w:szCs w:val="24"/>
        </w:rPr>
        <w:t>counsellors</w:t>
      </w:r>
      <w:r w:rsidRPr="1D96CCE7" w:rsidR="60FC8F98">
        <w:rPr>
          <w:rFonts w:ascii="Arial" w:hAnsi="Arial" w:eastAsia="Arial" w:cs="Arial"/>
          <w:color w:val="000000" w:themeColor="text1" w:themeTint="FF" w:themeShade="FF"/>
          <w:sz w:val="24"/>
          <w:szCs w:val="24"/>
        </w:rPr>
        <w:t xml:space="preserve">, have adapted their methods to continue </w:t>
      </w:r>
      <w:r w:rsidRPr="1D96CCE7" w:rsidR="60FC8F98">
        <w:rPr>
          <w:rFonts w:ascii="Arial" w:hAnsi="Arial" w:eastAsia="Arial" w:cs="Arial"/>
          <w:color w:val="000000" w:themeColor="text1" w:themeTint="FF" w:themeShade="FF"/>
          <w:sz w:val="24"/>
          <w:szCs w:val="24"/>
        </w:rPr>
        <w:t>providing</w:t>
      </w:r>
      <w:r w:rsidRPr="1D96CCE7" w:rsidR="60FC8F98">
        <w:rPr>
          <w:rFonts w:ascii="Arial" w:hAnsi="Arial" w:eastAsia="Arial" w:cs="Arial"/>
          <w:color w:val="000000" w:themeColor="text1" w:themeTint="FF" w:themeShade="FF"/>
          <w:sz w:val="24"/>
          <w:szCs w:val="24"/>
        </w:rPr>
        <w:t xml:space="preserve"> remote support to children and families, </w:t>
      </w:r>
      <w:r w:rsidRPr="1D96CCE7" w:rsidR="00127379">
        <w:rPr>
          <w:rFonts w:ascii="Arial" w:hAnsi="Arial" w:eastAsia="Arial" w:cs="Arial"/>
          <w:color w:val="000000" w:themeColor="text1" w:themeTint="FF" w:themeShade="FF"/>
          <w:sz w:val="24"/>
          <w:szCs w:val="24"/>
        </w:rPr>
        <w:t>utilising</w:t>
      </w:r>
      <w:r w:rsidRPr="1D96CCE7" w:rsidR="60FC8F98">
        <w:rPr>
          <w:rFonts w:ascii="Arial" w:hAnsi="Arial" w:eastAsia="Arial" w:cs="Arial"/>
          <w:color w:val="000000" w:themeColor="text1" w:themeTint="FF" w:themeShade="FF"/>
          <w:sz w:val="24"/>
          <w:szCs w:val="24"/>
        </w:rPr>
        <w:t xml:space="preserve"> phone calls, video chats, and online platforms to </w:t>
      </w:r>
      <w:r w:rsidRPr="1D96CCE7" w:rsidR="60FC8F98">
        <w:rPr>
          <w:rFonts w:ascii="Arial" w:hAnsi="Arial" w:eastAsia="Arial" w:cs="Arial"/>
          <w:color w:val="000000" w:themeColor="text1" w:themeTint="FF" w:themeShade="FF"/>
          <w:sz w:val="24"/>
          <w:szCs w:val="24"/>
        </w:rPr>
        <w:t>maintain</w:t>
      </w:r>
      <w:r w:rsidRPr="1D96CCE7" w:rsidR="60FC8F98">
        <w:rPr>
          <w:rFonts w:ascii="Arial" w:hAnsi="Arial" w:eastAsia="Arial" w:cs="Arial"/>
          <w:color w:val="000000" w:themeColor="text1" w:themeTint="FF" w:themeShade="FF"/>
          <w:sz w:val="24"/>
          <w:szCs w:val="24"/>
        </w:rPr>
        <w:t xml:space="preserve"> communication.</w:t>
      </w:r>
      <w:r w:rsidRPr="1D96CCE7" w:rsidR="4DD4DF5B">
        <w:rPr>
          <w:rFonts w:ascii="Arial" w:hAnsi="Arial" w:eastAsia="Arial" w:cs="Arial"/>
          <w:color w:val="000000" w:themeColor="text1" w:themeTint="FF" w:themeShade="FF"/>
          <w:sz w:val="24"/>
          <w:szCs w:val="24"/>
        </w:rPr>
        <w:t xml:space="preserve"> </w:t>
      </w:r>
      <w:r w:rsidRPr="1D96CCE7" w:rsidR="60FC8F98">
        <w:rPr>
          <w:rFonts w:ascii="Arial" w:hAnsi="Arial" w:eastAsia="Arial" w:cs="Arial"/>
          <w:color w:val="000000" w:themeColor="text1" w:themeTint="FF" w:themeShade="FF"/>
          <w:sz w:val="24"/>
          <w:szCs w:val="24"/>
        </w:rPr>
        <w:t xml:space="preserve">Collaboration between child protection agencies, law enforcement, and support </w:t>
      </w:r>
      <w:r w:rsidRPr="1D96CCE7" w:rsidR="00127379">
        <w:rPr>
          <w:rFonts w:ascii="Arial" w:hAnsi="Arial" w:eastAsia="Arial" w:cs="Arial"/>
          <w:color w:val="000000" w:themeColor="text1" w:themeTint="FF" w:themeShade="FF"/>
          <w:sz w:val="24"/>
          <w:szCs w:val="24"/>
        </w:rPr>
        <w:t>organisations</w:t>
      </w:r>
      <w:r w:rsidRPr="1D96CCE7" w:rsidR="60FC8F98">
        <w:rPr>
          <w:rFonts w:ascii="Arial" w:hAnsi="Arial" w:eastAsia="Arial" w:cs="Arial"/>
          <w:color w:val="000000" w:themeColor="text1" w:themeTint="FF" w:themeShade="FF"/>
          <w:sz w:val="24"/>
          <w:szCs w:val="24"/>
        </w:rPr>
        <w:t xml:space="preserve"> has been essential in </w:t>
      </w:r>
      <w:r w:rsidRPr="1D96CCE7" w:rsidR="60FC8F98">
        <w:rPr>
          <w:rFonts w:ascii="Arial" w:hAnsi="Arial" w:eastAsia="Arial" w:cs="Arial"/>
          <w:color w:val="000000" w:themeColor="text1" w:themeTint="FF" w:themeShade="FF"/>
          <w:sz w:val="24"/>
          <w:szCs w:val="24"/>
        </w:rPr>
        <w:t>identifying</w:t>
      </w:r>
      <w:r w:rsidRPr="1D96CCE7" w:rsidR="60FC8F98">
        <w:rPr>
          <w:rFonts w:ascii="Arial" w:hAnsi="Arial" w:eastAsia="Arial" w:cs="Arial"/>
          <w:color w:val="000000" w:themeColor="text1" w:themeTint="FF" w:themeShade="FF"/>
          <w:sz w:val="24"/>
          <w:szCs w:val="24"/>
        </w:rPr>
        <w:t xml:space="preserve"> and responding to cases of domestic violence involving children. Efforts have been made to streamline communication and information sharing to ensure a coordinated response and effective protection</w:t>
      </w:r>
      <w:r w:rsidRPr="1D96CCE7" w:rsidR="39A4E8DF">
        <w:rPr>
          <w:rFonts w:ascii="Arial" w:hAnsi="Arial" w:eastAsia="Arial" w:cs="Arial"/>
          <w:color w:val="000000" w:themeColor="text1" w:themeTint="FF" w:themeShade="FF"/>
          <w:sz w:val="24"/>
          <w:szCs w:val="24"/>
        </w:rPr>
        <w:t xml:space="preserve"> (Cambell, 2022).</w:t>
      </w:r>
    </w:p>
    <w:p w:rsidRPr="00A26590" w:rsidR="3A456AA9" w:rsidP="28452ED5" w:rsidRDefault="60FC8F98" w14:paraId="4053378F" w14:textId="50ADE4E5">
      <w:pPr>
        <w:spacing w:line="360" w:lineRule="auto"/>
        <w:jc w:val="both"/>
        <w:rPr>
          <w:rFonts w:ascii="Arial" w:hAnsi="Arial" w:eastAsia="Arial" w:cs="Arial"/>
          <w:color w:val="000000" w:themeColor="text1"/>
          <w:sz w:val="24"/>
          <w:szCs w:val="24"/>
        </w:rPr>
      </w:pPr>
      <w:r w:rsidRPr="00A26590">
        <w:rPr>
          <w:rFonts w:ascii="Arial" w:hAnsi="Arial" w:eastAsia="Arial" w:cs="Arial"/>
          <w:color w:val="000000" w:themeColor="text1"/>
          <w:sz w:val="24"/>
          <w:szCs w:val="24"/>
        </w:rPr>
        <w:t>Furthermore, educational campaigns and awareness initiatives have been implemented to inform the public about the signs of domestic violence and the available resources for children and families in need. These campaigns aim to reduce stigma, encourage reporting, and promote a culture of support and empathy.</w:t>
      </w:r>
    </w:p>
    <w:p w:rsidRPr="00A26590" w:rsidR="3A456AA9" w:rsidP="28452ED5" w:rsidRDefault="60FC8F98" w14:paraId="7F790667" w14:textId="4E3E4BAC">
      <w:pPr>
        <w:spacing w:line="360" w:lineRule="auto"/>
        <w:jc w:val="both"/>
        <w:rPr>
          <w:rFonts w:ascii="Arial" w:hAnsi="Arial" w:eastAsia="Arial" w:cs="Arial"/>
          <w:color w:val="000000" w:themeColor="text1"/>
          <w:sz w:val="24"/>
          <w:szCs w:val="24"/>
        </w:rPr>
      </w:pPr>
      <w:r w:rsidRPr="00A26590">
        <w:rPr>
          <w:rFonts w:ascii="Arial" w:hAnsi="Arial" w:eastAsia="Arial" w:cs="Arial"/>
          <w:color w:val="000000" w:themeColor="text1"/>
          <w:sz w:val="24"/>
          <w:szCs w:val="24"/>
        </w:rPr>
        <w:t xml:space="preserve">Safeguarding children in domestic violence situations during the pandemic requires a multi-faceted approach involving immediate support, collaboration between agencies, and ongoing awareness efforts. By </w:t>
      </w:r>
      <w:r w:rsidRPr="00A26590" w:rsidR="00127379">
        <w:rPr>
          <w:rFonts w:ascii="Arial" w:hAnsi="Arial" w:eastAsia="Arial" w:cs="Arial"/>
          <w:color w:val="000000" w:themeColor="text1"/>
          <w:sz w:val="24"/>
          <w:szCs w:val="24"/>
        </w:rPr>
        <w:t>prioritising</w:t>
      </w:r>
      <w:r w:rsidRPr="00A26590">
        <w:rPr>
          <w:rFonts w:ascii="Arial" w:hAnsi="Arial" w:eastAsia="Arial" w:cs="Arial"/>
          <w:color w:val="000000" w:themeColor="text1"/>
          <w:sz w:val="24"/>
          <w:szCs w:val="24"/>
        </w:rPr>
        <w:t xml:space="preserve"> the safety and well-being of these children, communities strive to protect them from harm and provide the necessary support to help them through difficult circumstances.</w:t>
      </w:r>
      <w:r w:rsidRPr="00A26590" w:rsidR="3D3299CC">
        <w:rPr>
          <w:rFonts w:ascii="Arial" w:hAnsi="Arial" w:eastAsia="Arial" w:cs="Arial"/>
          <w:color w:val="000000" w:themeColor="text1"/>
          <w:sz w:val="24"/>
          <w:szCs w:val="24"/>
        </w:rPr>
        <w:t xml:space="preserve"> </w:t>
      </w:r>
      <w:r w:rsidRPr="00A26590" w:rsidR="3A456AA9">
        <w:rPr>
          <w:rFonts w:ascii="Arial" w:hAnsi="Arial" w:eastAsia="Arial" w:cs="Arial"/>
          <w:color w:val="000000" w:themeColor="text1"/>
          <w:sz w:val="24"/>
          <w:szCs w:val="24"/>
        </w:rPr>
        <w:t>Domestic abuse can</w:t>
      </w:r>
      <w:r w:rsidRPr="00A26590" w:rsidR="7D96094E">
        <w:rPr>
          <w:rFonts w:ascii="Arial" w:hAnsi="Arial" w:eastAsia="Arial" w:cs="Arial"/>
          <w:color w:val="000000" w:themeColor="text1"/>
          <w:sz w:val="24"/>
          <w:szCs w:val="24"/>
        </w:rPr>
        <w:t xml:space="preserve"> </w:t>
      </w:r>
      <w:r w:rsidRPr="00A26590" w:rsidR="3A456AA9">
        <w:rPr>
          <w:rFonts w:ascii="Arial" w:hAnsi="Arial" w:eastAsia="Arial" w:cs="Arial"/>
          <w:color w:val="000000" w:themeColor="text1"/>
          <w:sz w:val="24"/>
          <w:szCs w:val="24"/>
        </w:rPr>
        <w:t>have</w:t>
      </w:r>
      <w:r w:rsidRPr="00A26590" w:rsidR="2FD503ED">
        <w:rPr>
          <w:rFonts w:ascii="Arial" w:hAnsi="Arial" w:eastAsia="Arial" w:cs="Arial"/>
          <w:color w:val="000000" w:themeColor="text1"/>
          <w:sz w:val="24"/>
          <w:szCs w:val="24"/>
        </w:rPr>
        <w:t xml:space="preserve"> long term </w:t>
      </w:r>
      <w:r w:rsidRPr="00A26590" w:rsidR="3A456AA9">
        <w:rPr>
          <w:rFonts w:ascii="Arial" w:hAnsi="Arial" w:eastAsia="Arial" w:cs="Arial"/>
          <w:color w:val="000000" w:themeColor="text1"/>
          <w:sz w:val="24"/>
          <w:szCs w:val="24"/>
        </w:rPr>
        <w:t xml:space="preserve">repercussions on children's mental health, self-esteem, and overall </w:t>
      </w:r>
      <w:r w:rsidRPr="00A26590" w:rsidR="34ED7790">
        <w:rPr>
          <w:rFonts w:ascii="Arial" w:hAnsi="Arial" w:eastAsia="Arial" w:cs="Arial"/>
          <w:color w:val="000000" w:themeColor="text1"/>
          <w:sz w:val="24"/>
          <w:szCs w:val="24"/>
        </w:rPr>
        <w:t>development (</w:t>
      </w:r>
      <w:r w:rsidRPr="00A26590" w:rsidR="0B1FC105">
        <w:rPr>
          <w:rFonts w:ascii="Arial" w:hAnsi="Arial" w:eastAsia="Arial" w:cs="Arial"/>
          <w:color w:val="000000" w:themeColor="text1"/>
          <w:sz w:val="24"/>
          <w:szCs w:val="24"/>
        </w:rPr>
        <w:t>NSPCC, 2022).</w:t>
      </w:r>
    </w:p>
    <w:p w:rsidRPr="00A26590" w:rsidR="3A456AA9" w:rsidP="6B74AA3D" w:rsidRDefault="3A456AA9" w14:paraId="2246A512" w14:textId="68296B32">
      <w:pPr>
        <w:spacing w:line="360" w:lineRule="auto"/>
        <w:jc w:val="both"/>
        <w:rPr>
          <w:rFonts w:ascii="Arial" w:hAnsi="Arial" w:eastAsia="Arial" w:cs="Arial"/>
          <w:color w:val="000000" w:themeColor="text1"/>
          <w:sz w:val="24"/>
          <w:szCs w:val="24"/>
        </w:rPr>
      </w:pPr>
      <w:r w:rsidRPr="1D96CCE7" w:rsidR="3A456AA9">
        <w:rPr>
          <w:rFonts w:ascii="Arial" w:hAnsi="Arial" w:eastAsia="Arial" w:cs="Arial"/>
          <w:color w:val="000000" w:themeColor="text1" w:themeTint="FF" w:themeShade="FF"/>
          <w:sz w:val="24"/>
          <w:szCs w:val="24"/>
        </w:rPr>
        <w:t xml:space="preserve"> Additionally, food banks significantly impacted children by meeting their nutritional needs and </w:t>
      </w:r>
      <w:r w:rsidRPr="1D96CCE7" w:rsidR="3A456AA9">
        <w:rPr>
          <w:rFonts w:ascii="Arial" w:hAnsi="Arial" w:eastAsia="Arial" w:cs="Arial"/>
          <w:color w:val="000000" w:themeColor="text1" w:themeTint="FF" w:themeShade="FF"/>
          <w:sz w:val="24"/>
          <w:szCs w:val="24"/>
        </w:rPr>
        <w:t>maintaining</w:t>
      </w:r>
      <w:r w:rsidRPr="1D96CCE7" w:rsidR="3A456AA9">
        <w:rPr>
          <w:rFonts w:ascii="Arial" w:hAnsi="Arial" w:eastAsia="Arial" w:cs="Arial"/>
          <w:color w:val="000000" w:themeColor="text1" w:themeTint="FF" w:themeShade="FF"/>
          <w:sz w:val="24"/>
          <w:szCs w:val="24"/>
        </w:rPr>
        <w:t xml:space="preserve"> their wellbeing. By giving children access to wholesome food, food banks significantly improved children's nutrition. Numerous kids were at risk for malnutrition due to school closures and changes in feeding programmes</w:t>
      </w:r>
      <w:r w:rsidRPr="1D96CCE7" w:rsidR="27ACC219">
        <w:rPr>
          <w:rFonts w:ascii="Arial" w:hAnsi="Arial" w:eastAsia="Arial" w:cs="Arial"/>
          <w:color w:val="000000" w:themeColor="text1" w:themeTint="FF" w:themeShade="FF"/>
          <w:sz w:val="24"/>
          <w:szCs w:val="24"/>
        </w:rPr>
        <w:t>, b</w:t>
      </w:r>
      <w:r w:rsidRPr="1D96CCE7" w:rsidR="3A456AA9">
        <w:rPr>
          <w:rFonts w:ascii="Arial" w:hAnsi="Arial" w:eastAsia="Arial" w:cs="Arial"/>
          <w:color w:val="000000" w:themeColor="text1" w:themeTint="FF" w:themeShade="FF"/>
          <w:sz w:val="24"/>
          <w:szCs w:val="24"/>
        </w:rPr>
        <w:t>y delivering necessary food products, ensuring that kids had access to balanced meals, and preventing malnutrition, food banks filled the gap. During the pandemic, food banks helped children who were hungry</w:t>
      </w:r>
      <w:r w:rsidRPr="1D96CCE7" w:rsidR="25DC5D9B">
        <w:rPr>
          <w:rFonts w:ascii="Arial" w:hAnsi="Arial" w:eastAsia="Arial" w:cs="Arial"/>
          <w:color w:val="000000" w:themeColor="text1" w:themeTint="FF" w:themeShade="FF"/>
          <w:sz w:val="24"/>
          <w:szCs w:val="24"/>
        </w:rPr>
        <w:t>,</w:t>
      </w:r>
      <w:r w:rsidRPr="1D96CCE7" w:rsidR="3A456AA9">
        <w:rPr>
          <w:rFonts w:ascii="Arial" w:hAnsi="Arial" w:eastAsia="Arial" w:cs="Arial"/>
          <w:color w:val="000000" w:themeColor="text1" w:themeTint="FF" w:themeShade="FF"/>
          <w:sz w:val="24"/>
          <w:szCs w:val="24"/>
        </w:rPr>
        <w:t xml:space="preserve"> </w:t>
      </w:r>
      <w:r w:rsidRPr="1D96CCE7" w:rsidR="47EA0E69">
        <w:rPr>
          <w:rFonts w:ascii="Arial" w:hAnsi="Arial" w:eastAsia="Arial" w:cs="Arial"/>
          <w:color w:val="000000" w:themeColor="text1" w:themeTint="FF" w:themeShade="FF"/>
          <w:sz w:val="24"/>
          <w:szCs w:val="24"/>
        </w:rPr>
        <w:t>f</w:t>
      </w:r>
      <w:r w:rsidRPr="1D96CCE7" w:rsidR="3A456AA9">
        <w:rPr>
          <w:rFonts w:ascii="Arial" w:hAnsi="Arial" w:eastAsia="Arial" w:cs="Arial"/>
          <w:color w:val="000000" w:themeColor="text1" w:themeTint="FF" w:themeShade="FF"/>
          <w:sz w:val="24"/>
          <w:szCs w:val="24"/>
        </w:rPr>
        <w:t xml:space="preserve">ood insecurity became </w:t>
      </w:r>
      <w:r w:rsidRPr="1D96CCE7" w:rsidR="3A456AA9">
        <w:rPr>
          <w:rFonts w:ascii="Arial" w:hAnsi="Arial" w:eastAsia="Arial" w:cs="Arial"/>
          <w:color w:val="000000" w:themeColor="text1" w:themeTint="FF" w:themeShade="FF"/>
          <w:sz w:val="24"/>
          <w:szCs w:val="24"/>
        </w:rPr>
        <w:t>a serious problem</w:t>
      </w:r>
      <w:r w:rsidRPr="1D96CCE7" w:rsidR="3A456AA9">
        <w:rPr>
          <w:rFonts w:ascii="Arial" w:hAnsi="Arial" w:eastAsia="Arial" w:cs="Arial"/>
          <w:color w:val="000000" w:themeColor="text1" w:themeTint="FF" w:themeShade="FF"/>
          <w:sz w:val="24"/>
          <w:szCs w:val="24"/>
        </w:rPr>
        <w:t xml:space="preserve"> as families experienced financial difficulties and job losses. Children, who are particularly vulnerable to the adverse effects of hunger, relied on food banks to meet their basic needs. By offering emergency relief through drive-thru distributions, home deliveries, and mobile pantries, food banks ensured that children did not go hungry and had access to essential meals, the impact of food banks extended beyond physical nourishment. Adequate nutrition is vital for children's physical and cognitive development. By </w:t>
      </w:r>
      <w:r w:rsidRPr="1D96CCE7" w:rsidR="3A456AA9">
        <w:rPr>
          <w:rFonts w:ascii="Arial" w:hAnsi="Arial" w:eastAsia="Arial" w:cs="Arial"/>
          <w:color w:val="000000" w:themeColor="text1" w:themeTint="FF" w:themeShade="FF"/>
          <w:sz w:val="24"/>
          <w:szCs w:val="24"/>
        </w:rPr>
        <w:t>providing</w:t>
      </w:r>
      <w:r w:rsidRPr="1D96CCE7" w:rsidR="3A456AA9">
        <w:rPr>
          <w:rFonts w:ascii="Arial" w:hAnsi="Arial" w:eastAsia="Arial" w:cs="Arial"/>
          <w:color w:val="000000" w:themeColor="text1" w:themeTint="FF" w:themeShade="FF"/>
          <w:sz w:val="24"/>
          <w:szCs w:val="24"/>
        </w:rPr>
        <w:t xml:space="preserve"> nutritious food options, food banks supported children's</w:t>
      </w:r>
      <w:r w:rsidRPr="1D96CCE7" w:rsidR="35DC09D9">
        <w:rPr>
          <w:rFonts w:ascii="Arial" w:hAnsi="Arial" w:eastAsia="Arial" w:cs="Arial"/>
          <w:color w:val="000000" w:themeColor="text1" w:themeTint="FF" w:themeShade="FF"/>
          <w:sz w:val="24"/>
          <w:szCs w:val="24"/>
        </w:rPr>
        <w:t xml:space="preserve"> </w:t>
      </w:r>
      <w:r w:rsidRPr="1D96CCE7" w:rsidR="3A456AA9">
        <w:rPr>
          <w:rFonts w:ascii="Arial" w:hAnsi="Arial" w:eastAsia="Arial" w:cs="Arial"/>
          <w:color w:val="000000" w:themeColor="text1" w:themeTint="FF" w:themeShade="FF"/>
          <w:sz w:val="24"/>
          <w:szCs w:val="24"/>
        </w:rPr>
        <w:t>brain development, energy levels, and overall well-being. This, in turn, contributed to their academic performance, social interactions, and overall quality of life. Food banks played a crucial role in improving children's nutrition, alleviating hunger, and supporting their physical and cognitive development</w:t>
      </w:r>
      <w:r w:rsidRPr="1D96CCE7" w:rsidR="7C0A7513">
        <w:rPr>
          <w:rFonts w:ascii="Arial" w:hAnsi="Arial" w:eastAsia="Arial" w:cs="Arial"/>
          <w:color w:val="000000" w:themeColor="text1" w:themeTint="FF" w:themeShade="FF"/>
          <w:sz w:val="24"/>
          <w:szCs w:val="24"/>
        </w:rPr>
        <w:t>.</w:t>
      </w:r>
      <w:r w:rsidRPr="1D96CCE7" w:rsidR="3A456AA9">
        <w:rPr>
          <w:rFonts w:ascii="Arial" w:hAnsi="Arial" w:eastAsia="Arial" w:cs="Arial"/>
          <w:color w:val="000000" w:themeColor="text1" w:themeTint="FF" w:themeShade="FF"/>
          <w:sz w:val="24"/>
          <w:szCs w:val="24"/>
        </w:rPr>
        <w:t xml:space="preserve"> Their efforts ensured that children had access to nutritious meals, reducing the risk of malnutrition and providing them with the foundation to thrive and reach their full potential</w:t>
      </w:r>
      <w:r w:rsidRPr="1D96CCE7" w:rsidR="670886AD">
        <w:rPr>
          <w:rFonts w:ascii="Arial" w:hAnsi="Arial" w:eastAsia="Arial" w:cs="Arial"/>
          <w:color w:val="000000" w:themeColor="text1" w:themeTint="FF" w:themeShade="FF"/>
          <w:sz w:val="24"/>
          <w:szCs w:val="24"/>
        </w:rPr>
        <w:t xml:space="preserve"> (</w:t>
      </w:r>
      <w:r w:rsidRPr="1D96CCE7" w:rsidR="670886AD">
        <w:rPr>
          <w:rFonts w:ascii="Arial" w:hAnsi="Arial" w:eastAsia="Arial" w:cs="Arial"/>
          <w:color w:val="000000" w:themeColor="text1" w:themeTint="FF" w:themeShade="FF"/>
          <w:sz w:val="24"/>
          <w:szCs w:val="24"/>
        </w:rPr>
        <w:t>Triggle</w:t>
      </w:r>
      <w:r w:rsidRPr="1D96CCE7" w:rsidR="670886AD">
        <w:rPr>
          <w:rFonts w:ascii="Arial" w:hAnsi="Arial" w:eastAsia="Arial" w:cs="Arial"/>
          <w:color w:val="000000" w:themeColor="text1" w:themeTint="FF" w:themeShade="FF"/>
          <w:sz w:val="24"/>
          <w:szCs w:val="24"/>
        </w:rPr>
        <w:t>, 2021).</w:t>
      </w:r>
    </w:p>
    <w:p w:rsidRPr="00A26590" w:rsidR="3A456AA9" w:rsidP="6B74AA3D" w:rsidRDefault="00D574AE" w14:paraId="1E0AFACC" w14:textId="445B80B5">
      <w:pPr>
        <w:spacing w:line="360" w:lineRule="auto"/>
        <w:jc w:val="both"/>
        <w:rPr>
          <w:rFonts w:ascii="Arial" w:hAnsi="Arial" w:eastAsia="Arial" w:cs="Arial"/>
          <w:color w:val="000000" w:themeColor="text1"/>
          <w:sz w:val="24"/>
          <w:szCs w:val="24"/>
        </w:rPr>
      </w:pPr>
      <w:r w:rsidRPr="1D96CCE7" w:rsidR="00D574AE">
        <w:rPr>
          <w:rFonts w:ascii="Arial" w:hAnsi="Arial" w:eastAsia="Arial" w:cs="Arial"/>
          <w:color w:val="000000" w:themeColor="text1" w:themeTint="FF" w:themeShade="FF"/>
          <w:sz w:val="24"/>
          <w:szCs w:val="24"/>
        </w:rPr>
        <w:t xml:space="preserve">To conclude </w:t>
      </w:r>
      <w:r w:rsidRPr="1D96CCE7" w:rsidR="6016DDE3">
        <w:rPr>
          <w:rFonts w:ascii="Arial" w:hAnsi="Arial" w:eastAsia="Arial" w:cs="Arial"/>
          <w:color w:val="000000" w:themeColor="text1" w:themeTint="FF" w:themeShade="FF"/>
          <w:sz w:val="24"/>
          <w:szCs w:val="24"/>
        </w:rPr>
        <w:t>the Covid</w:t>
      </w:r>
      <w:r w:rsidRPr="1D96CCE7" w:rsidR="0095617F">
        <w:rPr>
          <w:rFonts w:ascii="Arial" w:hAnsi="Arial" w:eastAsia="Arial" w:cs="Arial"/>
          <w:color w:val="000000" w:themeColor="text1" w:themeTint="FF" w:themeShade="FF"/>
          <w:sz w:val="24"/>
          <w:szCs w:val="24"/>
        </w:rPr>
        <w:t xml:space="preserve">-19 pandemic has had far-reaching impacts on families and young children in the UK. Parents have faced </w:t>
      </w:r>
      <w:r w:rsidRPr="1D96CCE7" w:rsidR="0095617F">
        <w:rPr>
          <w:rFonts w:ascii="Arial" w:hAnsi="Arial" w:eastAsia="Arial" w:cs="Arial"/>
          <w:color w:val="000000" w:themeColor="text1" w:themeTint="FF" w:themeShade="FF"/>
          <w:sz w:val="24"/>
          <w:szCs w:val="24"/>
        </w:rPr>
        <w:t>numerous</w:t>
      </w:r>
      <w:r w:rsidRPr="1D96CCE7" w:rsidR="0095617F">
        <w:rPr>
          <w:rFonts w:ascii="Arial" w:hAnsi="Arial" w:eastAsia="Arial" w:cs="Arial"/>
          <w:color w:val="000000" w:themeColor="text1" w:themeTint="FF" w:themeShade="FF"/>
          <w:sz w:val="24"/>
          <w:szCs w:val="24"/>
        </w:rPr>
        <w:t xml:space="preserve"> challenges, including balancing work and childcare responsibilities,</w:t>
      </w:r>
      <w:r w:rsidRPr="1D96CCE7" w:rsidR="3A456AA9">
        <w:rPr>
          <w:rFonts w:ascii="Arial" w:hAnsi="Arial" w:eastAsia="Arial" w:cs="Arial"/>
          <w:color w:val="000000" w:themeColor="text1" w:themeTint="FF" w:themeShade="FF"/>
          <w:sz w:val="24"/>
          <w:szCs w:val="24"/>
        </w:rPr>
        <w:t xml:space="preserve"> financial </w:t>
      </w:r>
      <w:r w:rsidRPr="1D96CCE7" w:rsidR="0095617F">
        <w:rPr>
          <w:rFonts w:ascii="Arial" w:hAnsi="Arial" w:eastAsia="Arial" w:cs="Arial"/>
          <w:color w:val="000000" w:themeColor="text1" w:themeTint="FF" w:themeShade="FF"/>
          <w:sz w:val="24"/>
          <w:szCs w:val="24"/>
        </w:rPr>
        <w:t xml:space="preserve">difficulties, and a lack of social support. The closure of schools and the shift to remote learning have disrupted children's education and social development, leading to potential long-term consequences. Additionally, the mental health implications for both parents and children cannot be overlooked. It is crucial for policymakers and society </w:t>
      </w:r>
      <w:r w:rsidRPr="1D96CCE7" w:rsidR="0095617F">
        <w:rPr>
          <w:rFonts w:ascii="Arial" w:hAnsi="Arial" w:eastAsia="Arial" w:cs="Arial"/>
          <w:color w:val="000000" w:themeColor="text1" w:themeTint="FF" w:themeShade="FF"/>
          <w:sz w:val="24"/>
          <w:szCs w:val="24"/>
        </w:rPr>
        <w:t>as a whole to</w:t>
      </w:r>
      <w:r w:rsidRPr="1D96CCE7" w:rsidR="0095617F">
        <w:rPr>
          <w:rFonts w:ascii="Arial" w:hAnsi="Arial" w:eastAsia="Arial" w:cs="Arial"/>
          <w:color w:val="000000" w:themeColor="text1" w:themeTint="FF" w:themeShade="FF"/>
          <w:sz w:val="24"/>
          <w:szCs w:val="24"/>
        </w:rPr>
        <w:t xml:space="preserve"> recognize and address these challenges to support families and ensure the well-being of young children during and beyond the pandemic.</w:t>
      </w:r>
      <w:r w:rsidRPr="1D96CCE7" w:rsidR="3A456AA9">
        <w:rPr>
          <w:rFonts w:ascii="Arial" w:hAnsi="Arial" w:eastAsia="Arial" w:cs="Arial"/>
          <w:color w:val="000000" w:themeColor="text1" w:themeTint="FF" w:themeShade="FF"/>
          <w:sz w:val="24"/>
          <w:szCs w:val="24"/>
        </w:rPr>
        <w:t xml:space="preserve"> NHS systems, family </w:t>
      </w:r>
      <w:r w:rsidRPr="1D96CCE7" w:rsidR="598B1066">
        <w:rPr>
          <w:rFonts w:ascii="Arial" w:hAnsi="Arial" w:eastAsia="Arial" w:cs="Arial"/>
          <w:color w:val="000000" w:themeColor="text1" w:themeTint="FF" w:themeShade="FF"/>
          <w:sz w:val="24"/>
          <w:szCs w:val="24"/>
        </w:rPr>
        <w:t>finance</w:t>
      </w:r>
      <w:r w:rsidRPr="1D96CCE7" w:rsidR="009D6836">
        <w:rPr>
          <w:rFonts w:ascii="Arial" w:hAnsi="Arial" w:eastAsia="Arial" w:cs="Arial"/>
          <w:color w:val="000000" w:themeColor="text1" w:themeTint="FF" w:themeShade="FF"/>
          <w:sz w:val="24"/>
          <w:szCs w:val="24"/>
        </w:rPr>
        <w:t>,</w:t>
      </w:r>
      <w:r w:rsidRPr="1D96CCE7" w:rsidR="3A456AA9">
        <w:rPr>
          <w:rFonts w:ascii="Arial" w:hAnsi="Arial" w:eastAsia="Arial" w:cs="Arial"/>
          <w:color w:val="000000" w:themeColor="text1" w:themeTint="FF" w:themeShade="FF"/>
          <w:sz w:val="24"/>
          <w:szCs w:val="24"/>
        </w:rPr>
        <w:t xml:space="preserve"> mental health and wellness </w:t>
      </w:r>
      <w:r w:rsidRPr="1D96CCE7" w:rsidR="3A456AA9">
        <w:rPr>
          <w:rFonts w:ascii="Arial" w:hAnsi="Arial" w:eastAsia="Arial" w:cs="Arial"/>
          <w:color w:val="000000" w:themeColor="text1" w:themeTint="FF" w:themeShade="FF"/>
          <w:sz w:val="24"/>
          <w:szCs w:val="24"/>
        </w:rPr>
        <w:t>still appear to be</w:t>
      </w:r>
      <w:r w:rsidRPr="1D96CCE7" w:rsidR="3A456AA9">
        <w:rPr>
          <w:rFonts w:ascii="Arial" w:hAnsi="Arial" w:eastAsia="Arial" w:cs="Arial"/>
          <w:color w:val="000000" w:themeColor="text1" w:themeTint="FF" w:themeShade="FF"/>
          <w:sz w:val="24"/>
          <w:szCs w:val="24"/>
        </w:rPr>
        <w:t xml:space="preserve"> feeling the repercussions. Without a doubt, it will take a long time to fully recover from the pandemic's consequences.</w:t>
      </w:r>
    </w:p>
    <w:p w:rsidRPr="00A26590" w:rsidR="6B74AA3D" w:rsidP="6B74AA3D" w:rsidRDefault="6B74AA3D" w14:paraId="0F4DDC17" w14:textId="7D14318E">
      <w:pPr>
        <w:spacing w:line="360" w:lineRule="auto"/>
        <w:jc w:val="both"/>
        <w:rPr>
          <w:rFonts w:ascii="Arial" w:hAnsi="Arial" w:eastAsia="Arial" w:cs="Arial"/>
          <w:sz w:val="24"/>
          <w:szCs w:val="24"/>
        </w:rPr>
      </w:pPr>
    </w:p>
    <w:p w:rsidRPr="00A26590" w:rsidR="6B74AA3D" w:rsidP="6B74AA3D" w:rsidRDefault="6B74AA3D" w14:paraId="104978F1" w14:textId="575D4E38">
      <w:pPr>
        <w:spacing w:line="360" w:lineRule="auto"/>
        <w:jc w:val="both"/>
        <w:rPr>
          <w:rFonts w:ascii="Arial" w:hAnsi="Arial" w:eastAsia="Arial" w:cs="Arial"/>
          <w:color w:val="000000" w:themeColor="text1"/>
          <w:sz w:val="24"/>
          <w:szCs w:val="24"/>
        </w:rPr>
      </w:pPr>
    </w:p>
    <w:p w:rsidRPr="00A26590" w:rsidR="19D4EAF6" w:rsidP="03874EB5" w:rsidRDefault="19D4EAF6" w14:paraId="7D0669E5" w14:textId="6A0F49DD">
      <w:pPr>
        <w:spacing w:line="360" w:lineRule="auto"/>
        <w:jc w:val="both"/>
        <w:rPr>
          <w:rFonts w:ascii="Arial" w:hAnsi="Arial" w:eastAsia="Arial" w:cs="Arial"/>
          <w:color w:val="000000" w:themeColor="text1"/>
          <w:sz w:val="24"/>
          <w:szCs w:val="24"/>
        </w:rPr>
      </w:pPr>
    </w:p>
    <w:p w:rsidR="19D4EAF6" w:rsidP="03874EB5" w:rsidRDefault="19D4EAF6" w14:paraId="7C102173" w14:textId="27592FCC">
      <w:pPr>
        <w:spacing w:line="360" w:lineRule="auto"/>
        <w:jc w:val="both"/>
        <w:rPr>
          <w:rFonts w:ascii="Arial" w:hAnsi="Arial" w:eastAsia="Arial" w:cs="Arial"/>
          <w:color w:val="000000" w:themeColor="text1"/>
          <w:sz w:val="24"/>
          <w:szCs w:val="24"/>
        </w:rPr>
      </w:pPr>
    </w:p>
    <w:p w:rsidR="19D4EAF6" w:rsidP="03874EB5" w:rsidRDefault="19D4EAF6" w14:paraId="1120AE58" w14:textId="1BE8422B">
      <w:pPr>
        <w:spacing w:line="360" w:lineRule="auto"/>
        <w:jc w:val="both"/>
        <w:rPr>
          <w:rFonts w:ascii="Arial" w:hAnsi="Arial" w:eastAsia="Arial" w:cs="Arial"/>
          <w:color w:val="000000" w:themeColor="text1"/>
          <w:sz w:val="24"/>
          <w:szCs w:val="24"/>
        </w:rPr>
      </w:pPr>
    </w:p>
    <w:p w:rsidR="001808AA" w:rsidP="6F54567C" w:rsidRDefault="001808AA" w14:paraId="0DAD27A9" w14:textId="32FCF760">
      <w:pPr>
        <w:spacing w:line="360" w:lineRule="auto"/>
        <w:jc w:val="both"/>
        <w:rPr>
          <w:rFonts w:ascii="Arial" w:hAnsi="Arial" w:eastAsia="Arial" w:cs="Arial"/>
          <w:color w:val="000000" w:themeColor="text1"/>
          <w:sz w:val="24"/>
          <w:szCs w:val="24"/>
        </w:rPr>
      </w:pPr>
    </w:p>
    <w:p w:rsidR="001808AA" w:rsidP="03874EB5" w:rsidRDefault="001808AA" w14:paraId="0A0748EA" w14:textId="77777777">
      <w:pPr>
        <w:jc w:val="both"/>
        <w:rPr>
          <w:rFonts w:ascii="Arial" w:hAnsi="Arial" w:eastAsia="Arial" w:cs="Arial"/>
          <w:color w:val="000000" w:themeColor="text1"/>
          <w:sz w:val="24"/>
          <w:szCs w:val="24"/>
        </w:rPr>
      </w:pPr>
      <w:r w:rsidRPr="6B74AA3D">
        <w:rPr>
          <w:rFonts w:ascii="Arial" w:hAnsi="Arial" w:eastAsia="Arial" w:cs="Arial"/>
          <w:color w:val="000000" w:themeColor="text1"/>
          <w:sz w:val="24"/>
          <w:szCs w:val="24"/>
        </w:rPr>
        <w:br w:type="page"/>
      </w:r>
    </w:p>
    <w:p w:rsidR="4924B7B6" w:rsidP="6B74AA3D" w:rsidRDefault="1084B690" w14:paraId="2186DEC9" w14:textId="185000AF">
      <w:pPr>
        <w:spacing w:line="360" w:lineRule="auto"/>
        <w:rPr>
          <w:rFonts w:ascii="Arial" w:hAnsi="Arial" w:eastAsia="Arial" w:cs="Arial"/>
          <w:b/>
          <w:bCs/>
        </w:rPr>
      </w:pPr>
      <w:r w:rsidRPr="6B74AA3D">
        <w:rPr>
          <w:rFonts w:ascii="Arial" w:hAnsi="Arial" w:eastAsia="Arial" w:cs="Arial"/>
          <w:b/>
          <w:bCs/>
        </w:rPr>
        <w:t>REFERENCE LIST</w:t>
      </w:r>
    </w:p>
    <w:p w:rsidR="6CD26F40" w:rsidP="1D96CCE7" w:rsidRDefault="15B0D6B6" w14:paraId="061745B2" w14:textId="3D01AA65">
      <w:pPr>
        <w:ind w:left="567" w:hanging="567"/>
        <w:rPr>
          <w:rFonts w:ascii="Arial" w:hAnsi="Arial" w:eastAsia="Arial" w:cs="Arial"/>
          <w:sz w:val="22"/>
          <w:szCs w:val="22"/>
        </w:rPr>
      </w:pPr>
      <w:r w:rsidRPr="1D96CCE7" w:rsidR="15B0D6B6">
        <w:rPr>
          <w:rFonts w:ascii="Arial" w:hAnsi="Arial" w:eastAsia="Arial" w:cs="Arial"/>
          <w:sz w:val="22"/>
          <w:szCs w:val="22"/>
        </w:rPr>
        <w:t xml:space="preserve">Boyden, K. (2023) </w:t>
      </w:r>
      <w:r w:rsidRPr="1D96CCE7" w:rsidR="15B0D6B6">
        <w:rPr>
          <w:rFonts w:ascii="Arial" w:hAnsi="Arial" w:eastAsia="Arial" w:cs="Arial"/>
          <w:i w:val="1"/>
          <w:iCs w:val="1"/>
          <w:sz w:val="22"/>
          <w:szCs w:val="22"/>
        </w:rPr>
        <w:t>Pupils whose families used food banks during covid ‘got lower GCSE grades’</w:t>
      </w:r>
      <w:r w:rsidRPr="1D96CCE7" w:rsidR="15B0D6B6">
        <w:rPr>
          <w:rFonts w:ascii="Arial" w:hAnsi="Arial" w:eastAsia="Arial" w:cs="Arial"/>
          <w:sz w:val="22"/>
          <w:szCs w:val="22"/>
        </w:rPr>
        <w:t xml:space="preserve">, </w:t>
      </w:r>
      <w:r w:rsidRPr="1D96CCE7" w:rsidR="15B0D6B6">
        <w:rPr>
          <w:rFonts w:ascii="Arial" w:hAnsi="Arial" w:eastAsia="Arial" w:cs="Arial"/>
          <w:i w:val="1"/>
          <w:iCs w:val="1"/>
          <w:sz w:val="22"/>
          <w:szCs w:val="22"/>
        </w:rPr>
        <w:t>Metro</w:t>
      </w:r>
      <w:r w:rsidRPr="1D96CCE7" w:rsidR="15B0D6B6">
        <w:rPr>
          <w:rFonts w:ascii="Arial" w:hAnsi="Arial" w:eastAsia="Arial" w:cs="Arial"/>
          <w:sz w:val="22"/>
          <w:szCs w:val="22"/>
        </w:rPr>
        <w:t>. Available at: https://metro.co.uk/2023/05/25/pupils-whose-families-used-food</w:t>
      </w:r>
      <w:r w:rsidRPr="1D96CCE7" w:rsidR="5E6CB312">
        <w:rPr>
          <w:rFonts w:ascii="Arial" w:hAnsi="Arial" w:eastAsia="Arial" w:cs="Arial"/>
          <w:sz w:val="22"/>
          <w:szCs w:val="22"/>
        </w:rPr>
        <w:t xml:space="preserve"> banks (</w:t>
      </w:r>
      <w:r w:rsidRPr="1D96CCE7" w:rsidR="15B0D6B6">
        <w:rPr>
          <w:rFonts w:ascii="Arial" w:hAnsi="Arial" w:eastAsia="Arial" w:cs="Arial"/>
          <w:sz w:val="22"/>
          <w:szCs w:val="22"/>
        </w:rPr>
        <w:t>Accessed: 16 July 2023).</w:t>
      </w:r>
    </w:p>
    <w:p w:rsidR="6CD26F40" w:rsidP="1D96CCE7" w:rsidRDefault="29610CB5" w14:paraId="0E7AD0A3" w14:textId="4DB38732">
      <w:pPr>
        <w:ind w:left="567" w:hanging="567"/>
        <w:rPr>
          <w:rFonts w:ascii="Arial" w:hAnsi="Arial" w:eastAsia="Arial" w:cs="Arial"/>
          <w:sz w:val="22"/>
          <w:szCs w:val="22"/>
        </w:rPr>
      </w:pPr>
      <w:r w:rsidRPr="1D96CCE7" w:rsidR="29610CB5">
        <w:rPr>
          <w:rFonts w:ascii="Arial" w:hAnsi="Arial" w:eastAsia="Arial" w:cs="Arial"/>
          <w:sz w:val="22"/>
          <w:szCs w:val="22"/>
        </w:rPr>
        <w:t xml:space="preserve"> Cambell, J. (2022) </w:t>
      </w:r>
      <w:r w:rsidRPr="1D96CCE7" w:rsidR="29610CB5">
        <w:rPr>
          <w:rFonts w:ascii="Arial" w:hAnsi="Arial" w:eastAsia="Arial" w:cs="Arial"/>
          <w:i w:val="1"/>
          <w:iCs w:val="1"/>
          <w:sz w:val="22"/>
          <w:szCs w:val="22"/>
        </w:rPr>
        <w:t>Coronavirus and domestic violence: What you should know</w:t>
      </w:r>
      <w:r w:rsidRPr="1D96CCE7" w:rsidR="29610CB5">
        <w:rPr>
          <w:rFonts w:ascii="Arial" w:hAnsi="Arial" w:eastAsia="Arial" w:cs="Arial"/>
          <w:sz w:val="22"/>
          <w:szCs w:val="22"/>
        </w:rPr>
        <w:t xml:space="preserve">, </w:t>
      </w:r>
      <w:r w:rsidRPr="1D96CCE7" w:rsidR="29610CB5">
        <w:rPr>
          <w:rFonts w:ascii="Arial" w:hAnsi="Arial" w:eastAsia="Arial" w:cs="Arial"/>
          <w:i w:val="1"/>
          <w:iCs w:val="1"/>
          <w:sz w:val="22"/>
          <w:szCs w:val="22"/>
        </w:rPr>
        <w:t>JHM</w:t>
      </w:r>
      <w:r w:rsidRPr="1D96CCE7" w:rsidR="29610CB5">
        <w:rPr>
          <w:rFonts w:ascii="Arial" w:hAnsi="Arial" w:eastAsia="Arial" w:cs="Arial"/>
          <w:sz w:val="22"/>
          <w:szCs w:val="22"/>
        </w:rPr>
        <w:t>. Available at: https://www.hopkinsmedicine.org/health/conditions-and-diseases/coronavirus/coronavirus-and-domestic-violence-what-you-should-know (Accessed: 20 July 2023).</w:t>
      </w:r>
    </w:p>
    <w:p w:rsidR="6CD26F40" w:rsidP="1D96CCE7" w:rsidRDefault="6D725D20" w14:paraId="592E9E4E" w14:textId="2B74A271">
      <w:pPr>
        <w:ind w:left="567" w:hanging="567"/>
        <w:rPr>
          <w:rFonts w:ascii="Arial" w:hAnsi="Arial" w:eastAsia="Arial" w:cs="Arial"/>
          <w:sz w:val="22"/>
          <w:szCs w:val="22"/>
        </w:rPr>
      </w:pPr>
      <w:r w:rsidRPr="1D96CCE7" w:rsidR="6D725D20">
        <w:rPr>
          <w:rFonts w:ascii="Arial" w:hAnsi="Arial" w:eastAsia="Arial" w:cs="Arial"/>
          <w:i w:val="1"/>
          <w:iCs w:val="1"/>
          <w:sz w:val="22"/>
          <w:szCs w:val="22"/>
        </w:rPr>
        <w:t xml:space="preserve">Centers for Diseases control and prevention, </w:t>
      </w:r>
      <w:r w:rsidRPr="1D96CCE7" w:rsidR="6D725D20">
        <w:rPr>
          <w:rFonts w:ascii="Arial" w:hAnsi="Arial" w:eastAsia="Arial" w:cs="Arial"/>
          <w:sz w:val="22"/>
          <w:szCs w:val="22"/>
        </w:rPr>
        <w:t>(2023). Available at: https://www.cdc.gov/coronavirus/2019-ncov/easy-to-read/prevent-getting-sick/how-covid-spreads.html (Accessed: 15 July 2023).</w:t>
      </w:r>
    </w:p>
    <w:p w:rsidR="6CD26F40" w:rsidP="1D96CCE7" w:rsidRDefault="00F60742" w14:paraId="6536B88F" w14:textId="0B411019">
      <w:pPr>
        <w:ind w:left="567" w:hanging="567"/>
        <w:rPr>
          <w:rFonts w:ascii="Arial" w:hAnsi="Arial" w:eastAsia="Arial" w:cs="Arial"/>
          <w:sz w:val="22"/>
          <w:szCs w:val="22"/>
        </w:rPr>
      </w:pPr>
      <w:r w:rsidRPr="1D96CCE7" w:rsidR="00F60742">
        <w:rPr>
          <w:rFonts w:ascii="Arial" w:hAnsi="Arial" w:eastAsia="Arial" w:cs="Arial"/>
          <w:sz w:val="22"/>
          <w:szCs w:val="22"/>
        </w:rPr>
        <w:t xml:space="preserve">C4BImport (2022) </w:t>
      </w:r>
      <w:r w:rsidRPr="1D96CCE7" w:rsidR="00F60742">
        <w:rPr>
          <w:rFonts w:ascii="Arial" w:hAnsi="Arial" w:eastAsia="Arial" w:cs="Arial"/>
          <w:i w:val="1"/>
          <w:iCs w:val="1"/>
          <w:sz w:val="22"/>
          <w:szCs w:val="22"/>
        </w:rPr>
        <w:t>Food insecurity in the UK – why we need a new normal</w:t>
      </w:r>
      <w:r w:rsidRPr="1D96CCE7" w:rsidR="00F60742">
        <w:rPr>
          <w:rFonts w:ascii="Arial" w:hAnsi="Arial" w:eastAsia="Arial" w:cs="Arial"/>
          <w:sz w:val="22"/>
          <w:szCs w:val="22"/>
        </w:rPr>
        <w:t xml:space="preserve">, </w:t>
      </w:r>
      <w:r w:rsidRPr="1D96CCE7" w:rsidR="00F60742">
        <w:rPr>
          <w:rFonts w:ascii="Arial" w:hAnsi="Arial" w:eastAsia="Arial" w:cs="Arial"/>
          <w:i w:val="1"/>
          <w:iCs w:val="1"/>
          <w:sz w:val="22"/>
          <w:szCs w:val="22"/>
        </w:rPr>
        <w:t>Bennett Institute for Public Policy</w:t>
      </w:r>
      <w:r w:rsidRPr="1D96CCE7" w:rsidR="00F60742">
        <w:rPr>
          <w:rFonts w:ascii="Arial" w:hAnsi="Arial" w:eastAsia="Arial" w:cs="Arial"/>
          <w:sz w:val="22"/>
          <w:szCs w:val="22"/>
        </w:rPr>
        <w:t>. Available at: https://www.bennettinstitute.cam.ac.uk/blog/food-insecurity-uk-why-we-need-new-normal/ (Accessed: 15 July 2023).</w:t>
      </w:r>
    </w:p>
    <w:p w:rsidR="6CD26F40" w:rsidP="1D96CCE7" w:rsidRDefault="6CD26F40" w14:paraId="4FCD389F" w14:textId="3FB217BA">
      <w:pPr>
        <w:ind w:left="567" w:hanging="567"/>
        <w:rPr>
          <w:rFonts w:ascii="Arial" w:hAnsi="Arial" w:eastAsia="Arial" w:cs="Arial"/>
          <w:sz w:val="22"/>
          <w:szCs w:val="22"/>
        </w:rPr>
      </w:pPr>
      <w:r w:rsidRPr="1D96CCE7" w:rsidR="6CD26F40">
        <w:rPr>
          <w:rFonts w:ascii="Arial" w:hAnsi="Arial" w:eastAsia="Arial" w:cs="Arial"/>
          <w:sz w:val="22"/>
          <w:szCs w:val="22"/>
        </w:rPr>
        <w:t xml:space="preserve">Fiala, O. (2022) </w:t>
      </w:r>
      <w:r w:rsidRPr="1D96CCE7" w:rsidR="6CD26F40">
        <w:rPr>
          <w:rFonts w:ascii="Arial" w:hAnsi="Arial" w:eastAsia="Arial" w:cs="Arial"/>
          <w:i w:val="1"/>
          <w:iCs w:val="1"/>
          <w:sz w:val="22"/>
          <w:szCs w:val="22"/>
        </w:rPr>
        <w:t>Children in poor households to soar by millions due to covid-19</w:t>
      </w:r>
      <w:r w:rsidRPr="1D96CCE7" w:rsidR="6CD26F40">
        <w:rPr>
          <w:rFonts w:ascii="Arial" w:hAnsi="Arial" w:eastAsia="Arial" w:cs="Arial"/>
          <w:sz w:val="22"/>
          <w:szCs w:val="22"/>
        </w:rPr>
        <w:t xml:space="preserve">, </w:t>
      </w:r>
      <w:r w:rsidRPr="1D96CCE7" w:rsidR="6CD26F40">
        <w:rPr>
          <w:rFonts w:ascii="Arial" w:hAnsi="Arial" w:eastAsia="Arial" w:cs="Arial"/>
          <w:i w:val="1"/>
          <w:iCs w:val="1"/>
          <w:sz w:val="22"/>
          <w:szCs w:val="22"/>
        </w:rPr>
        <w:t>Save the Children UK</w:t>
      </w:r>
      <w:r w:rsidRPr="1D96CCE7" w:rsidR="6CD26F40">
        <w:rPr>
          <w:rFonts w:ascii="Arial" w:hAnsi="Arial" w:eastAsia="Arial" w:cs="Arial"/>
          <w:sz w:val="22"/>
          <w:szCs w:val="22"/>
        </w:rPr>
        <w:t>. Available at: https://www.savethechildren.org.uk/blogs/2020/children-in-poor-households-to-soar-by-millions-covid-1 (Accessed: 15 July 2023).</w:t>
      </w:r>
    </w:p>
    <w:p w:rsidR="11305D6F" w:rsidP="1D96CCE7" w:rsidRDefault="11305D6F" w14:paraId="6D0610A6" w14:textId="223F9F05">
      <w:pPr>
        <w:ind w:left="567" w:hanging="567"/>
        <w:rPr>
          <w:rFonts w:ascii="Arial" w:hAnsi="Arial" w:eastAsia="Arial" w:cs="Arial"/>
          <w:sz w:val="22"/>
          <w:szCs w:val="22"/>
        </w:rPr>
      </w:pPr>
      <w:r w:rsidRPr="1D96CCE7" w:rsidR="11305D6F">
        <w:rPr>
          <w:rFonts w:ascii="Arial" w:hAnsi="Arial" w:eastAsia="Arial" w:cs="Arial"/>
          <w:sz w:val="22"/>
          <w:szCs w:val="22"/>
        </w:rPr>
        <w:t xml:space="preserve">Ford, V. (2020) </w:t>
      </w:r>
      <w:r w:rsidRPr="1D96CCE7" w:rsidR="11305D6F">
        <w:rPr>
          <w:rFonts w:ascii="Arial" w:hAnsi="Arial" w:eastAsia="Arial" w:cs="Arial"/>
          <w:i w:val="1"/>
          <w:iCs w:val="1"/>
          <w:sz w:val="22"/>
          <w:szCs w:val="22"/>
        </w:rPr>
        <w:t xml:space="preserve">Effect of pandemic on Children’s Wellbeing revealed in </w:t>
      </w:r>
      <w:r w:rsidRPr="1D96CCE7" w:rsidR="4A94C636">
        <w:rPr>
          <w:rFonts w:ascii="Arial" w:hAnsi="Arial" w:eastAsia="Arial" w:cs="Arial"/>
          <w:i w:val="1"/>
          <w:iCs w:val="1"/>
          <w:sz w:val="22"/>
          <w:szCs w:val="22"/>
        </w:rPr>
        <w:t>new</w:t>
      </w:r>
      <w:r w:rsidRPr="1D96CCE7" w:rsidR="11305D6F">
        <w:rPr>
          <w:rFonts w:ascii="Arial" w:hAnsi="Arial" w:eastAsia="Arial" w:cs="Arial"/>
          <w:i w:val="1"/>
          <w:iCs w:val="1"/>
          <w:sz w:val="22"/>
          <w:szCs w:val="22"/>
        </w:rPr>
        <w:t xml:space="preserve"> report</w:t>
      </w:r>
      <w:r w:rsidRPr="1D96CCE7" w:rsidR="11305D6F">
        <w:rPr>
          <w:rFonts w:ascii="Arial" w:hAnsi="Arial" w:eastAsia="Arial" w:cs="Arial"/>
          <w:sz w:val="22"/>
          <w:szCs w:val="22"/>
        </w:rPr>
        <w:t xml:space="preserve">, </w:t>
      </w:r>
      <w:r w:rsidRPr="1D96CCE7" w:rsidR="11305D6F">
        <w:rPr>
          <w:rFonts w:ascii="Arial" w:hAnsi="Arial" w:eastAsia="Arial" w:cs="Arial"/>
          <w:i w:val="1"/>
          <w:iCs w:val="1"/>
          <w:sz w:val="22"/>
          <w:szCs w:val="22"/>
        </w:rPr>
        <w:t>GOV.UK</w:t>
      </w:r>
      <w:r w:rsidRPr="1D96CCE7" w:rsidR="11305D6F">
        <w:rPr>
          <w:rFonts w:ascii="Arial" w:hAnsi="Arial" w:eastAsia="Arial" w:cs="Arial"/>
          <w:sz w:val="22"/>
          <w:szCs w:val="22"/>
        </w:rPr>
        <w:t>. Available at: https://www.gov.uk/government/news/effect-of-pandemic-on-childrens-wellbeing-revealed-in-new-report (Accessed: 15 July 2023).</w:t>
      </w:r>
    </w:p>
    <w:p w:rsidR="11305D6F" w:rsidP="1D96CCE7" w:rsidRDefault="34249AA5" w14:paraId="3CB53D29" w14:textId="4A18B265">
      <w:pPr>
        <w:ind w:left="567" w:hanging="567"/>
        <w:rPr>
          <w:rFonts w:ascii="Arial" w:hAnsi="Arial" w:eastAsia="Arial" w:cs="Arial"/>
          <w:sz w:val="22"/>
          <w:szCs w:val="22"/>
        </w:rPr>
      </w:pPr>
      <w:r w:rsidRPr="1D96CCE7" w:rsidR="34249AA5">
        <w:rPr>
          <w:rFonts w:ascii="Arial" w:hAnsi="Arial" w:eastAsia="Arial" w:cs="Arial"/>
          <w:sz w:val="22"/>
          <w:szCs w:val="22"/>
        </w:rPr>
        <w:t xml:space="preserve"> </w:t>
      </w:r>
      <w:r w:rsidRPr="1D96CCE7" w:rsidR="323DAD4B">
        <w:rPr>
          <w:rFonts w:ascii="Arial" w:hAnsi="Arial" w:eastAsia="Arial" w:cs="Arial"/>
          <w:i w:val="1"/>
          <w:iCs w:val="1"/>
          <w:sz w:val="22"/>
          <w:szCs w:val="22"/>
        </w:rPr>
        <w:t xml:space="preserve">GOV UK, (2020) </w:t>
      </w:r>
      <w:r w:rsidRPr="1D96CCE7" w:rsidR="323DAD4B">
        <w:rPr>
          <w:rFonts w:ascii="Arial" w:hAnsi="Arial" w:eastAsia="Arial" w:cs="Arial"/>
          <w:sz w:val="22"/>
          <w:szCs w:val="22"/>
        </w:rPr>
        <w:t>Available at: https://www.gov.uk/government/publications/supporting-families-2021-to-2022-and-beyond/supporting-families-2021-22-and-beyond (Accessed: 16 July 2023)</w:t>
      </w:r>
    </w:p>
    <w:p w:rsidR="11305D6F" w:rsidP="1D96CCE7" w:rsidRDefault="34249AA5" w14:paraId="001BEAEE" w14:textId="38ECFFCF">
      <w:pPr>
        <w:ind w:left="567" w:hanging="567"/>
        <w:rPr>
          <w:rFonts w:ascii="Arial" w:hAnsi="Arial" w:eastAsia="Arial" w:cs="Arial"/>
          <w:sz w:val="22"/>
          <w:szCs w:val="22"/>
        </w:rPr>
      </w:pPr>
      <w:r w:rsidRPr="1D96CCE7" w:rsidR="34249AA5">
        <w:rPr>
          <w:rFonts w:ascii="Arial" w:hAnsi="Arial" w:eastAsia="Arial" w:cs="Arial"/>
          <w:sz w:val="22"/>
          <w:szCs w:val="22"/>
        </w:rPr>
        <w:t xml:space="preserve">Gough, J. (2020) </w:t>
      </w:r>
      <w:r w:rsidRPr="1D96CCE7" w:rsidR="34249AA5">
        <w:rPr>
          <w:rFonts w:ascii="Arial" w:hAnsi="Arial" w:eastAsia="Arial" w:cs="Arial"/>
          <w:i w:val="1"/>
          <w:iCs w:val="1"/>
          <w:sz w:val="22"/>
          <w:szCs w:val="22"/>
        </w:rPr>
        <w:t xml:space="preserve">Coronavirus and the economic impacts on the UK: 5 </w:t>
      </w:r>
      <w:r w:rsidRPr="1D96CCE7" w:rsidR="36D2D2C2">
        <w:rPr>
          <w:rFonts w:ascii="Arial" w:hAnsi="Arial" w:eastAsia="Arial" w:cs="Arial"/>
          <w:i w:val="1"/>
          <w:iCs w:val="1"/>
          <w:sz w:val="22"/>
          <w:szCs w:val="22"/>
        </w:rPr>
        <w:t>November</w:t>
      </w:r>
      <w:r w:rsidRPr="1D96CCE7" w:rsidR="34249AA5">
        <w:rPr>
          <w:rFonts w:ascii="Arial" w:hAnsi="Arial" w:eastAsia="Arial" w:cs="Arial"/>
          <w:i w:val="1"/>
          <w:iCs w:val="1"/>
          <w:sz w:val="22"/>
          <w:szCs w:val="22"/>
        </w:rPr>
        <w:t xml:space="preserve"> 2020, </w:t>
      </w:r>
      <w:r w:rsidRPr="1D96CCE7" w:rsidR="34249AA5">
        <w:rPr>
          <w:rFonts w:ascii="Arial" w:hAnsi="Arial" w:eastAsia="Arial" w:cs="Arial"/>
          <w:sz w:val="22"/>
          <w:szCs w:val="22"/>
        </w:rPr>
        <w:t>Available at: https://www.ons.gov.uk/businessindustryandtrade/business/businessservices/bulletins/coronavirusandtheeconomicimpactsontheuk/5november2020 (Accessed: 15 July 2023)</w:t>
      </w:r>
      <w:r w:rsidRPr="1D96CCE7" w:rsidR="3DE600FB">
        <w:rPr>
          <w:rFonts w:ascii="Arial" w:hAnsi="Arial" w:eastAsia="Arial" w:cs="Arial"/>
          <w:sz w:val="22"/>
          <w:szCs w:val="22"/>
        </w:rPr>
        <w:t>.</w:t>
      </w:r>
    </w:p>
    <w:p w:rsidR="11305D6F" w:rsidP="1D96CCE7" w:rsidRDefault="10D62025" w14:paraId="234C2AC8" w14:textId="15DE7E71">
      <w:pPr>
        <w:ind w:left="567" w:hanging="567"/>
        <w:rPr>
          <w:rFonts w:ascii="Arial" w:hAnsi="Arial" w:eastAsia="Arial" w:cs="Arial"/>
          <w:sz w:val="22"/>
          <w:szCs w:val="22"/>
        </w:rPr>
      </w:pPr>
      <w:r w:rsidRPr="1D96CCE7" w:rsidR="10D62025">
        <w:rPr>
          <w:rFonts w:ascii="Arial" w:hAnsi="Arial" w:eastAsia="Arial" w:cs="Arial"/>
          <w:sz w:val="22"/>
          <w:szCs w:val="22"/>
        </w:rPr>
        <w:t xml:space="preserve">Hopper, E. (2020) </w:t>
      </w:r>
      <w:r w:rsidRPr="1D96CCE7" w:rsidR="10D62025">
        <w:rPr>
          <w:rFonts w:ascii="Arial" w:hAnsi="Arial" w:eastAsia="Arial" w:cs="Arial"/>
          <w:i w:val="1"/>
          <w:iCs w:val="1"/>
          <w:sz w:val="22"/>
          <w:szCs w:val="22"/>
        </w:rPr>
        <w:t>Maslow’s hierarchy of needs explained</w:t>
      </w:r>
      <w:r w:rsidRPr="1D96CCE7" w:rsidR="10D62025">
        <w:rPr>
          <w:rFonts w:ascii="Arial" w:hAnsi="Arial" w:eastAsia="Arial" w:cs="Arial"/>
          <w:sz w:val="22"/>
          <w:szCs w:val="22"/>
        </w:rPr>
        <w:t xml:space="preserve">, </w:t>
      </w:r>
      <w:r w:rsidRPr="1D96CCE7" w:rsidR="10D62025">
        <w:rPr>
          <w:rFonts w:ascii="Arial" w:hAnsi="Arial" w:eastAsia="Arial" w:cs="Arial"/>
          <w:i w:val="1"/>
          <w:iCs w:val="1"/>
          <w:sz w:val="22"/>
          <w:szCs w:val="22"/>
        </w:rPr>
        <w:t>ThoughtCo</w:t>
      </w:r>
      <w:r w:rsidRPr="1D96CCE7" w:rsidR="10D62025">
        <w:rPr>
          <w:rFonts w:ascii="Arial" w:hAnsi="Arial" w:eastAsia="Arial" w:cs="Arial"/>
          <w:sz w:val="22"/>
          <w:szCs w:val="22"/>
        </w:rPr>
        <w:t>. Available at: https://www.thoughtco.com/maslows-hierarchy-of-needs-4582571 (Accessed: 19 July 2023).</w:t>
      </w:r>
    </w:p>
    <w:p w:rsidR="11305D6F" w:rsidP="1D96CCE7" w:rsidRDefault="3DE600FB" w14:paraId="37AC202E" w14:textId="0E15FF86">
      <w:pPr>
        <w:ind w:left="567" w:hanging="567"/>
        <w:rPr>
          <w:rFonts w:ascii="Arial" w:hAnsi="Arial" w:eastAsia="Arial" w:cs="Arial"/>
          <w:sz w:val="22"/>
          <w:szCs w:val="22"/>
        </w:rPr>
      </w:pPr>
      <w:r w:rsidRPr="1D96CCE7" w:rsidR="3DE600FB">
        <w:rPr>
          <w:rFonts w:ascii="Arial" w:hAnsi="Arial" w:eastAsia="Arial" w:cs="Arial"/>
          <w:sz w:val="22"/>
          <w:szCs w:val="22"/>
        </w:rPr>
        <w:t xml:space="preserve"> Health and wellbeing, (2020) </w:t>
      </w:r>
      <w:r w:rsidRPr="1D96CCE7" w:rsidR="3DE600FB">
        <w:rPr>
          <w:rFonts w:ascii="Arial" w:hAnsi="Arial" w:eastAsia="Arial" w:cs="Arial"/>
          <w:i w:val="1"/>
          <w:iCs w:val="1"/>
          <w:sz w:val="22"/>
          <w:szCs w:val="22"/>
        </w:rPr>
        <w:t>Direct and indirect impacts of COVID-19</w:t>
      </w:r>
      <w:r w:rsidRPr="1D96CCE7" w:rsidR="3DE600FB">
        <w:rPr>
          <w:rFonts w:ascii="Arial" w:hAnsi="Arial" w:eastAsia="Arial" w:cs="Arial"/>
          <w:sz w:val="22"/>
          <w:szCs w:val="22"/>
        </w:rPr>
        <w:t>. Available at: https://www.ljmu.ac.uk/~/media/phi-reports/2020-07-direct-and-indirect-impacts-of-covid19-on-health-and-wellbeing.pdf (Accessed: 15 July 2023).</w:t>
      </w:r>
    </w:p>
    <w:p w:rsidR="11305D6F" w:rsidP="1D96CCE7" w:rsidRDefault="34249AA5" w14:paraId="5870E886" w14:textId="61DDAB84">
      <w:pPr>
        <w:ind w:left="567" w:hanging="567"/>
        <w:rPr>
          <w:rFonts w:ascii="Arial" w:hAnsi="Arial" w:eastAsia="Arial" w:cs="Arial"/>
          <w:sz w:val="22"/>
          <w:szCs w:val="22"/>
        </w:rPr>
      </w:pPr>
      <w:r w:rsidRPr="1D96CCE7" w:rsidR="34249AA5">
        <w:rPr>
          <w:rFonts w:ascii="Arial" w:hAnsi="Arial" w:eastAsia="Arial" w:cs="Arial"/>
          <w:sz w:val="22"/>
          <w:szCs w:val="22"/>
        </w:rPr>
        <w:t xml:space="preserve">. </w:t>
      </w:r>
      <w:r w:rsidRPr="1D96CCE7" w:rsidR="11305D6F">
        <w:rPr>
          <w:rFonts w:ascii="Arial" w:hAnsi="Arial" w:eastAsia="Arial" w:cs="Arial"/>
          <w:sz w:val="22"/>
          <w:szCs w:val="22"/>
        </w:rPr>
        <w:t xml:space="preserve">Ministry of Housing, C.&amp; L.G. (2020) </w:t>
      </w:r>
      <w:r w:rsidRPr="1D96CCE7" w:rsidR="11305D6F">
        <w:rPr>
          <w:rFonts w:ascii="Arial" w:hAnsi="Arial" w:eastAsia="Arial" w:cs="Arial"/>
          <w:i w:val="1"/>
          <w:iCs w:val="1"/>
          <w:sz w:val="22"/>
          <w:szCs w:val="22"/>
        </w:rPr>
        <w:t xml:space="preserve">Complete ban on evictions and </w:t>
      </w:r>
      <w:r w:rsidRPr="1D96CCE7" w:rsidR="11305D6F">
        <w:rPr>
          <w:rFonts w:ascii="Arial" w:hAnsi="Arial" w:eastAsia="Arial" w:cs="Arial"/>
          <w:i w:val="1"/>
          <w:iCs w:val="1"/>
          <w:sz w:val="22"/>
          <w:szCs w:val="22"/>
        </w:rPr>
        <w:t>additional</w:t>
      </w:r>
      <w:r w:rsidRPr="1D96CCE7" w:rsidR="11305D6F">
        <w:rPr>
          <w:rFonts w:ascii="Arial" w:hAnsi="Arial" w:eastAsia="Arial" w:cs="Arial"/>
          <w:i w:val="1"/>
          <w:iCs w:val="1"/>
          <w:sz w:val="22"/>
          <w:szCs w:val="22"/>
        </w:rPr>
        <w:t xml:space="preserve"> protection for renters</w:t>
      </w:r>
      <w:r w:rsidRPr="1D96CCE7" w:rsidR="11305D6F">
        <w:rPr>
          <w:rFonts w:ascii="Arial" w:hAnsi="Arial" w:eastAsia="Arial" w:cs="Arial"/>
          <w:sz w:val="22"/>
          <w:szCs w:val="22"/>
        </w:rPr>
        <w:t xml:space="preserve">, </w:t>
      </w:r>
      <w:r w:rsidRPr="1D96CCE7" w:rsidR="11305D6F">
        <w:rPr>
          <w:rFonts w:ascii="Arial" w:hAnsi="Arial" w:eastAsia="Arial" w:cs="Arial"/>
          <w:i w:val="1"/>
          <w:iCs w:val="1"/>
          <w:sz w:val="22"/>
          <w:szCs w:val="22"/>
        </w:rPr>
        <w:t>GOV.UK</w:t>
      </w:r>
      <w:r w:rsidRPr="1D96CCE7" w:rsidR="11305D6F">
        <w:rPr>
          <w:rFonts w:ascii="Arial" w:hAnsi="Arial" w:eastAsia="Arial" w:cs="Arial"/>
          <w:sz w:val="22"/>
          <w:szCs w:val="22"/>
        </w:rPr>
        <w:t xml:space="preserve">. Available at: https://www.gov.uk/government/news/complete-ban-on-evictions-and-additional-protection-for-renters (Accessed: 15 July 2023). </w:t>
      </w:r>
    </w:p>
    <w:p w:rsidR="11305D6F" w:rsidP="1D96CCE7" w:rsidRDefault="157A32D3" w14:paraId="4DB0B97A" w14:textId="57BA3F4C">
      <w:pPr>
        <w:ind w:left="567" w:hanging="567"/>
        <w:rPr>
          <w:rFonts w:ascii="Arial" w:hAnsi="Arial" w:eastAsia="Arial" w:cs="Arial"/>
          <w:sz w:val="22"/>
          <w:szCs w:val="22"/>
        </w:rPr>
      </w:pPr>
      <w:r w:rsidRPr="1D96CCE7" w:rsidR="157A32D3">
        <w:rPr>
          <w:rFonts w:ascii="Arial" w:hAnsi="Arial" w:eastAsia="Arial" w:cs="Arial"/>
          <w:sz w:val="22"/>
          <w:szCs w:val="22"/>
        </w:rPr>
        <w:t xml:space="preserve">NSPCC (2022) </w:t>
      </w:r>
      <w:r w:rsidRPr="1D96CCE7" w:rsidR="157A32D3">
        <w:rPr>
          <w:rFonts w:ascii="Arial" w:hAnsi="Arial" w:eastAsia="Arial" w:cs="Arial"/>
          <w:i w:val="1"/>
          <w:iCs w:val="1"/>
          <w:sz w:val="22"/>
          <w:szCs w:val="22"/>
        </w:rPr>
        <w:t>Protecting children from domestic abuse during coronavirus (covid-19)</w:t>
      </w:r>
      <w:r w:rsidRPr="1D96CCE7" w:rsidR="157A32D3">
        <w:rPr>
          <w:rFonts w:ascii="Arial" w:hAnsi="Arial" w:eastAsia="Arial" w:cs="Arial"/>
          <w:sz w:val="22"/>
          <w:szCs w:val="22"/>
        </w:rPr>
        <w:t xml:space="preserve">, </w:t>
      </w:r>
      <w:r w:rsidRPr="1D96CCE7" w:rsidR="157A32D3">
        <w:rPr>
          <w:rFonts w:ascii="Arial" w:hAnsi="Arial" w:eastAsia="Arial" w:cs="Arial"/>
          <w:i w:val="1"/>
          <w:iCs w:val="1"/>
          <w:sz w:val="22"/>
          <w:szCs w:val="22"/>
        </w:rPr>
        <w:t>NSPCC Learning</w:t>
      </w:r>
      <w:r w:rsidRPr="1D96CCE7" w:rsidR="157A32D3">
        <w:rPr>
          <w:rFonts w:ascii="Arial" w:hAnsi="Arial" w:eastAsia="Arial" w:cs="Arial"/>
          <w:sz w:val="22"/>
          <w:szCs w:val="22"/>
        </w:rPr>
        <w:t>. Available at: https://learning.nspcc.org.uk/news/covid/protecting-children-from-domestic-abuse-during-coronavirus (Accessed: 19 July 2023).</w:t>
      </w:r>
    </w:p>
    <w:p w:rsidR="11305D6F" w:rsidP="1D96CCE7" w:rsidRDefault="11305D6F" w14:paraId="6C3A06D7" w14:textId="5162F25B">
      <w:pPr>
        <w:ind w:left="567" w:hanging="567"/>
        <w:rPr>
          <w:rFonts w:ascii="Arial" w:hAnsi="Arial" w:eastAsia="Arial" w:cs="Arial"/>
          <w:sz w:val="22"/>
          <w:szCs w:val="22"/>
        </w:rPr>
      </w:pPr>
      <w:r w:rsidRPr="1D96CCE7" w:rsidR="11305D6F">
        <w:rPr>
          <w:rFonts w:ascii="Arial" w:hAnsi="Arial" w:eastAsia="Arial" w:cs="Arial"/>
          <w:sz w:val="22"/>
          <w:szCs w:val="22"/>
        </w:rPr>
        <w:t xml:space="preserve">Oikonomou, M., Pierri, N. and Timmer, Y. (2023) ‘It shields: Technology adoption and economic resilience during the COVID-19 pandemic’, </w:t>
      </w:r>
      <w:r w:rsidRPr="1D96CCE7" w:rsidR="11305D6F">
        <w:rPr>
          <w:rFonts w:ascii="Arial" w:hAnsi="Arial" w:eastAsia="Arial" w:cs="Arial"/>
          <w:i w:val="1"/>
          <w:iCs w:val="1"/>
          <w:sz w:val="22"/>
          <w:szCs w:val="22"/>
        </w:rPr>
        <w:t>Labour Economics</w:t>
      </w:r>
      <w:r w:rsidRPr="1D96CCE7" w:rsidR="11305D6F">
        <w:rPr>
          <w:rFonts w:ascii="Arial" w:hAnsi="Arial" w:eastAsia="Arial" w:cs="Arial"/>
          <w:sz w:val="22"/>
          <w:szCs w:val="22"/>
        </w:rPr>
        <w:t xml:space="preserve">, 81, p. 102330. </w:t>
      </w:r>
      <w:bookmarkStart w:name="_Int_v9nMJKaM" w:id="1370054140"/>
      <w:r w:rsidRPr="1D96CCE7" w:rsidR="11305D6F">
        <w:rPr>
          <w:rFonts w:ascii="Arial" w:hAnsi="Arial" w:eastAsia="Arial" w:cs="Arial"/>
          <w:sz w:val="22"/>
          <w:szCs w:val="22"/>
        </w:rPr>
        <w:t>doi:10.1016/j.labeco</w:t>
      </w:r>
      <w:bookmarkEnd w:id="1370054140"/>
      <w:r w:rsidRPr="1D96CCE7" w:rsidR="11305D6F">
        <w:rPr>
          <w:rFonts w:ascii="Arial" w:hAnsi="Arial" w:eastAsia="Arial" w:cs="Arial"/>
          <w:sz w:val="22"/>
          <w:szCs w:val="22"/>
        </w:rPr>
        <w:t xml:space="preserve">.2023.102330. </w:t>
      </w:r>
    </w:p>
    <w:p w:rsidR="11305D6F" w:rsidP="1D96CCE7" w:rsidRDefault="11305D6F" w14:paraId="6847731D" w14:textId="0EC1EE2B">
      <w:pPr>
        <w:ind w:left="567" w:hanging="567"/>
        <w:rPr>
          <w:rFonts w:ascii="Arial" w:hAnsi="Arial" w:eastAsia="Arial" w:cs="Arial"/>
          <w:sz w:val="22"/>
          <w:szCs w:val="22"/>
        </w:rPr>
      </w:pPr>
      <w:r w:rsidRPr="1D96CCE7" w:rsidR="11305D6F">
        <w:rPr>
          <w:rFonts w:ascii="Arial" w:hAnsi="Arial" w:eastAsia="Arial" w:cs="Arial"/>
          <w:sz w:val="22"/>
          <w:szCs w:val="22"/>
        </w:rPr>
        <w:t xml:space="preserve">Shabir, O. (2021) </w:t>
      </w:r>
      <w:r w:rsidRPr="1D96CCE7" w:rsidR="11305D6F">
        <w:rPr>
          <w:rFonts w:ascii="Arial" w:hAnsi="Arial" w:eastAsia="Arial" w:cs="Arial"/>
          <w:i w:val="1"/>
          <w:iCs w:val="1"/>
          <w:sz w:val="22"/>
          <w:szCs w:val="22"/>
        </w:rPr>
        <w:t xml:space="preserve">How is covid-19 </w:t>
      </w:r>
      <w:bookmarkStart w:name="_Int_pbgmT4Wc" w:id="1810313983"/>
      <w:r w:rsidRPr="1D96CCE7" w:rsidR="11305D6F">
        <w:rPr>
          <w:rFonts w:ascii="Arial" w:hAnsi="Arial" w:eastAsia="Arial" w:cs="Arial"/>
          <w:i w:val="1"/>
          <w:iCs w:val="1"/>
          <w:sz w:val="22"/>
          <w:szCs w:val="22"/>
        </w:rPr>
        <w:t>spread?</w:t>
      </w:r>
      <w:r w:rsidRPr="1D96CCE7" w:rsidR="11305D6F">
        <w:rPr>
          <w:rFonts w:ascii="Arial" w:hAnsi="Arial" w:eastAsia="Arial" w:cs="Arial"/>
          <w:sz w:val="22"/>
          <w:szCs w:val="22"/>
        </w:rPr>
        <w:t>,</w:t>
      </w:r>
      <w:bookmarkEnd w:id="1810313983"/>
      <w:r w:rsidRPr="1D96CCE7" w:rsidR="11305D6F">
        <w:rPr>
          <w:rFonts w:ascii="Arial" w:hAnsi="Arial" w:eastAsia="Arial" w:cs="Arial"/>
          <w:sz w:val="22"/>
          <w:szCs w:val="22"/>
        </w:rPr>
        <w:t xml:space="preserve"> </w:t>
      </w:r>
      <w:r w:rsidRPr="1D96CCE7" w:rsidR="11305D6F">
        <w:rPr>
          <w:rFonts w:ascii="Arial" w:hAnsi="Arial" w:eastAsia="Arial" w:cs="Arial"/>
          <w:i w:val="1"/>
          <w:iCs w:val="1"/>
          <w:sz w:val="22"/>
          <w:szCs w:val="22"/>
        </w:rPr>
        <w:t>News</w:t>
      </w:r>
      <w:r w:rsidRPr="1D96CCE7" w:rsidR="11305D6F">
        <w:rPr>
          <w:rFonts w:ascii="Arial" w:hAnsi="Arial" w:eastAsia="Arial" w:cs="Arial"/>
          <w:sz w:val="22"/>
          <w:szCs w:val="22"/>
        </w:rPr>
        <w:t xml:space="preserve">. Available at: https://www.news-medical.net/health/How-is-COVID-19-Spread.aspx (Accessed: 15 July 2023). </w:t>
      </w:r>
    </w:p>
    <w:p w:rsidR="11305D6F" w:rsidP="1D96CCE7" w:rsidRDefault="04DD2F2F" w14:paraId="72F12A3A" w14:textId="68BF8CBD">
      <w:pPr>
        <w:ind w:left="567" w:hanging="567"/>
        <w:rPr>
          <w:rFonts w:ascii="Arial" w:hAnsi="Arial" w:eastAsia="Arial" w:cs="Arial"/>
          <w:sz w:val="22"/>
          <w:szCs w:val="22"/>
        </w:rPr>
      </w:pPr>
      <w:r w:rsidRPr="1D96CCE7" w:rsidR="04DD2F2F">
        <w:rPr>
          <w:rFonts w:ascii="Arial" w:hAnsi="Arial" w:eastAsia="Arial" w:cs="Arial"/>
          <w:i w:val="1"/>
          <w:iCs w:val="1"/>
          <w:sz w:val="22"/>
          <w:szCs w:val="22"/>
        </w:rPr>
        <w:t>The impact of covid-19 on people facing homelessness across GB (2020)</w:t>
      </w:r>
      <w:r w:rsidRPr="1D96CCE7" w:rsidR="04DD2F2F">
        <w:rPr>
          <w:rFonts w:ascii="Arial" w:hAnsi="Arial" w:eastAsia="Arial" w:cs="Arial"/>
          <w:sz w:val="22"/>
          <w:szCs w:val="22"/>
        </w:rPr>
        <w:t xml:space="preserve"> </w:t>
      </w:r>
      <w:r w:rsidRPr="1D96CCE7" w:rsidR="04DD2F2F">
        <w:rPr>
          <w:rFonts w:ascii="Arial" w:hAnsi="Arial" w:eastAsia="Arial" w:cs="Arial"/>
          <w:i w:val="1"/>
          <w:iCs w:val="1"/>
          <w:sz w:val="22"/>
          <w:szCs w:val="22"/>
        </w:rPr>
        <w:t>Crisis</w:t>
      </w:r>
      <w:r w:rsidRPr="1D96CCE7" w:rsidR="04DD2F2F">
        <w:rPr>
          <w:rFonts w:ascii="Arial" w:hAnsi="Arial" w:eastAsia="Arial" w:cs="Arial"/>
          <w:sz w:val="22"/>
          <w:szCs w:val="22"/>
        </w:rPr>
        <w:t>. Available at: https://www.crisis.org.uk/ending-homelessness/homelessness-knowledge-hub/services-and-interventions/the-impact-of-covid-19-on-people-facing-homelessness-and-service-provision-across-great-britain-2020/ (Accessed: 15 July 2023)</w:t>
      </w:r>
    </w:p>
    <w:p w:rsidR="11305D6F" w:rsidP="1D96CCE7" w:rsidRDefault="11305D6F" w14:paraId="50B572DD" w14:textId="022BF50B">
      <w:pPr>
        <w:ind w:left="567" w:hanging="567"/>
        <w:rPr>
          <w:rFonts w:ascii="Arial" w:hAnsi="Arial" w:eastAsia="Arial" w:cs="Arial"/>
          <w:sz w:val="22"/>
          <w:szCs w:val="22"/>
        </w:rPr>
      </w:pPr>
      <w:r w:rsidRPr="1D96CCE7" w:rsidR="11305D6F">
        <w:rPr>
          <w:rFonts w:ascii="Arial" w:hAnsi="Arial" w:eastAsia="Arial" w:cs="Arial"/>
          <w:sz w:val="22"/>
          <w:szCs w:val="22"/>
        </w:rPr>
        <w:t>Triggle</w:t>
      </w:r>
      <w:r w:rsidRPr="1D96CCE7" w:rsidR="11305D6F">
        <w:rPr>
          <w:rFonts w:ascii="Arial" w:hAnsi="Arial" w:eastAsia="Arial" w:cs="Arial"/>
          <w:sz w:val="22"/>
          <w:szCs w:val="22"/>
        </w:rPr>
        <w:t xml:space="preserve">, N. (2021) </w:t>
      </w:r>
      <w:r w:rsidRPr="1D96CCE7" w:rsidR="11305D6F">
        <w:rPr>
          <w:rFonts w:ascii="Arial" w:hAnsi="Arial" w:eastAsia="Arial" w:cs="Arial"/>
          <w:i w:val="1"/>
          <w:iCs w:val="1"/>
          <w:sz w:val="22"/>
          <w:szCs w:val="22"/>
        </w:rPr>
        <w:t>Covid: The devastating toll of the pandemic on children</w:t>
      </w:r>
      <w:r w:rsidRPr="1D96CCE7" w:rsidR="11305D6F">
        <w:rPr>
          <w:rFonts w:ascii="Arial" w:hAnsi="Arial" w:eastAsia="Arial" w:cs="Arial"/>
          <w:sz w:val="22"/>
          <w:szCs w:val="22"/>
        </w:rPr>
        <w:t xml:space="preserve">, </w:t>
      </w:r>
      <w:r w:rsidRPr="1D96CCE7" w:rsidR="11305D6F">
        <w:rPr>
          <w:rFonts w:ascii="Arial" w:hAnsi="Arial" w:eastAsia="Arial" w:cs="Arial"/>
          <w:i w:val="1"/>
          <w:iCs w:val="1"/>
          <w:sz w:val="22"/>
          <w:szCs w:val="22"/>
        </w:rPr>
        <w:t>BBC News</w:t>
      </w:r>
      <w:r w:rsidRPr="1D96CCE7" w:rsidR="11305D6F">
        <w:rPr>
          <w:rFonts w:ascii="Arial" w:hAnsi="Arial" w:eastAsia="Arial" w:cs="Arial"/>
          <w:sz w:val="22"/>
          <w:szCs w:val="22"/>
        </w:rPr>
        <w:t xml:space="preserve">. Available at: https://www.bbc.co.uk/news/health-55863841 (Accessed: 15 July 2023). </w:t>
      </w:r>
    </w:p>
    <w:p w:rsidR="11305D6F" w:rsidP="1D96CCE7" w:rsidRDefault="11305D6F" w14:paraId="457FE860" w14:textId="57FCB642">
      <w:pPr>
        <w:ind w:left="567" w:hanging="567"/>
        <w:rPr>
          <w:rFonts w:ascii="Arial" w:hAnsi="Arial" w:eastAsia="Arial" w:cs="Arial"/>
          <w:sz w:val="22"/>
          <w:szCs w:val="22"/>
        </w:rPr>
      </w:pPr>
      <w:r w:rsidRPr="1D96CCE7" w:rsidR="11305D6F">
        <w:rPr>
          <w:rFonts w:ascii="Arial" w:hAnsi="Arial" w:eastAsia="Arial" w:cs="Arial"/>
          <w:sz w:val="22"/>
          <w:szCs w:val="22"/>
        </w:rPr>
        <w:t xml:space="preserve">Vizard, T. (2020) </w:t>
      </w:r>
      <w:r w:rsidRPr="1D96CCE7" w:rsidR="11305D6F">
        <w:rPr>
          <w:rFonts w:ascii="Arial" w:hAnsi="Arial" w:eastAsia="Arial" w:cs="Arial"/>
          <w:i w:val="1"/>
          <w:iCs w:val="1"/>
          <w:sz w:val="22"/>
          <w:szCs w:val="22"/>
        </w:rPr>
        <w:t>Mental health of children and young people in the pandemic</w:t>
      </w:r>
      <w:r w:rsidRPr="1D96CCE7" w:rsidR="11305D6F">
        <w:rPr>
          <w:rFonts w:ascii="Arial" w:hAnsi="Arial" w:eastAsia="Arial" w:cs="Arial"/>
          <w:sz w:val="22"/>
          <w:szCs w:val="22"/>
        </w:rPr>
        <w:t xml:space="preserve">, </w:t>
      </w:r>
      <w:r w:rsidRPr="1D96CCE7" w:rsidR="11305D6F">
        <w:rPr>
          <w:rFonts w:ascii="Arial" w:hAnsi="Arial" w:eastAsia="Arial" w:cs="Arial"/>
          <w:i w:val="1"/>
          <w:iCs w:val="1"/>
          <w:sz w:val="22"/>
          <w:szCs w:val="22"/>
        </w:rPr>
        <w:t>Office for National Statistics</w:t>
      </w:r>
      <w:r w:rsidRPr="1D96CCE7" w:rsidR="11305D6F">
        <w:rPr>
          <w:rFonts w:ascii="Arial" w:hAnsi="Arial" w:eastAsia="Arial" w:cs="Arial"/>
          <w:sz w:val="22"/>
          <w:szCs w:val="22"/>
        </w:rPr>
        <w:t>. Available at: https://blog.ons.gov.uk/2020/10/22/mental-health-of-children-and-young-people-in-the-pandemic/ (Accessed: 15 July 2023).</w:t>
      </w:r>
    </w:p>
    <w:p w:rsidR="4924B7B6" w:rsidP="1D96CCE7" w:rsidRDefault="3FB92D68" w14:paraId="35F0AFE6" w14:textId="53705704">
      <w:pPr>
        <w:ind w:left="567" w:hanging="567"/>
        <w:rPr>
          <w:rFonts w:ascii="Arial" w:hAnsi="Arial" w:eastAsia="Arial" w:cs="Arial"/>
          <w:sz w:val="22"/>
          <w:szCs w:val="22"/>
        </w:rPr>
      </w:pPr>
      <w:r w:rsidRPr="1D96CCE7" w:rsidR="3FB92D68">
        <w:rPr>
          <w:rFonts w:ascii="Arial" w:hAnsi="Arial" w:eastAsia="Arial" w:cs="Arial"/>
          <w:i w:val="1"/>
          <w:iCs w:val="1"/>
          <w:sz w:val="22"/>
          <w:szCs w:val="22"/>
        </w:rPr>
        <w:t>World Health Organization (2023)</w:t>
      </w:r>
      <w:r w:rsidRPr="1D96CCE7" w:rsidR="3FB92D68">
        <w:rPr>
          <w:rFonts w:ascii="Arial" w:hAnsi="Arial" w:eastAsia="Arial" w:cs="Arial"/>
          <w:sz w:val="22"/>
          <w:szCs w:val="22"/>
        </w:rPr>
        <w:t>. Available at: https://www.who.int/health-topics/coronavirus#tab=tab_1 (Accessed: 10 July 2023)</w:t>
      </w:r>
    </w:p>
    <w:p w:rsidR="4924B7B6" w:rsidP="1D96CCE7" w:rsidRDefault="4924B7B6" w14:paraId="7D24C319" w14:textId="6FDBE995">
      <w:pPr>
        <w:ind w:left="567" w:hanging="567"/>
        <w:rPr>
          <w:rFonts w:ascii="Arial" w:hAnsi="Arial" w:eastAsia="Arial" w:cs="Arial"/>
          <w:sz w:val="22"/>
          <w:szCs w:val="22"/>
        </w:rPr>
      </w:pPr>
    </w:p>
    <w:p w:rsidR="4924B7B6" w:rsidP="1D96CCE7" w:rsidRDefault="4924B7B6" w14:paraId="544FDC55" w14:textId="67970054">
      <w:pPr>
        <w:spacing w:line="360" w:lineRule="auto"/>
        <w:rPr>
          <w:rFonts w:ascii="Arial" w:hAnsi="Arial" w:eastAsia="Arial" w:cs="Arial"/>
          <w:sz w:val="22"/>
          <w:szCs w:val="22"/>
        </w:rPr>
      </w:pPr>
    </w:p>
    <w:p w:rsidRPr="001808AA" w:rsidR="00633C24" w:rsidP="4924B7B6" w:rsidRDefault="00633C24" w14:paraId="33680834" w14:textId="495EA1BB">
      <w:pPr>
        <w:spacing w:line="360" w:lineRule="auto"/>
        <w:rPr>
          <w:rFonts w:ascii="Arial" w:hAnsi="Arial" w:eastAsia="Arial" w:cs="Arial"/>
          <w:sz w:val="18"/>
          <w:szCs w:val="18"/>
        </w:rPr>
      </w:pPr>
    </w:p>
    <w:sectPr w:rsidRPr="001808AA" w:rsidR="00633C2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stem-ui">
    <w:altName w:val="Cambria"/>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R4aSLoK2wLbwoR" int2:id="8R3RSPxF">
      <int2:state int2:type="AugLoop_Text_Critique" int2:value="Rejected"/>
    </int2:textHash>
    <int2:textHash int2:hashCode="c0PZAJfDFaJkmv" int2:id="SpIWGHji">
      <int2:state int2:type="AugLoop_Text_Critique" int2:value="Rejected"/>
    </int2:textHash>
    <int2:bookmark int2:bookmarkName="_Int_pbgmT4Wc" int2:invalidationBookmarkName="" int2:hashCode="7WbFlwAhlJtwoz" int2:id="Gs2oPRao">
      <int2:state int2:type="AugLoop_Text_Critique" int2:value="Rejected"/>
    </int2:bookmark>
    <int2:bookmark int2:bookmarkName="_Int_v9nMJKaM" int2:invalidationBookmarkName="" int2:hashCode="xacAIjQ6d/3+im" int2:id="Qs1s2QFv">
      <int2:state int2:type="AugLoop_Text_Critique" int2:value="Rejected"/>
    </int2:bookmark>
    <int2:bookmark int2:bookmarkName="_Int_xPrxMGAP" int2:invalidationBookmarkName="" int2:hashCode="Zr5HO3gvfSgysE" int2:id="7eUpXmL8">
      <int2:state int2:type="AugLoop_Acronyms_AcronymsCritique" int2:value="Rejected"/>
    </int2:bookmark>
    <int2:bookmark int2:bookmarkName="_Int_mKj9f7uz" int2:invalidationBookmarkName="" int2:hashCode="3KKjJeR/dxf+gy" int2:id="8csskVQf">
      <int2:state int2:type="AugLoop_Text_Critique" int2:value="Rejected"/>
    </int2:bookmark>
    <int2:bookmark int2:bookmarkName="_Int_b76xFMry" int2:invalidationBookmarkName="" int2:hashCode="AJOO2vvvQ+vKWt" int2:id="9mVfWcHZ">
      <int2:state int2:type="WordDesignerPullQuotesAnnotation" int2:value="Reviewed"/>
    </int2:bookmark>
    <int2:bookmark int2:bookmarkName="_Int_k8mxbasX" int2:invalidationBookmarkName="" int2:hashCode="lG/t+DeAhjifWO" int2:id="Hi80yuNq">
      <int2:state int2:type="WordDesignerPullQuotesAnnotation" int2:value="Reviewed"/>
    </int2:bookmark>
    <int2:bookmark int2:bookmarkName="_Int_C8sNYeKO" int2:invalidationBookmarkName="" int2:hashCode="VRd/LyDcPFdCnc" int2:id="LFpofSJp">
      <int2:state int2:type="AugLoop_Text_Critique" int2:value="Rejected"/>
    </int2:bookmark>
    <int2:bookmark int2:bookmarkName="_Int_TYWPn2Jg" int2:invalidationBookmarkName="" int2:hashCode="A9E9yGa0/RuWzV" int2:id="NsbdIBwS">
      <int2:state int2:type="AugLoop_Text_Critique" int2:value="Rejected"/>
    </int2:bookmark>
    <int2:bookmark int2:bookmarkName="_Int_uvwFh1Mh" int2:invalidationBookmarkName="" int2:hashCode="rdE8zhk+dRBUGd" int2:id="OavrZ6XA">
      <int2:state int2:type="AugLoop_Text_Critique" int2:value="Rejected"/>
    </int2:bookmark>
    <int2:bookmark int2:bookmarkName="_Int_swHuQ7ll" int2:invalidationBookmarkName="" int2:hashCode="ZXReUGCJyxOImo" int2:id="PCGMJOyu">
      <int2:state int2:type="WordDesignerPullQuotesAnnotation" int2:value="Reviewed"/>
    </int2:bookmark>
    <int2:bookmark int2:bookmarkName="_Int_WG4BkBw7" int2:invalidationBookmarkName="" int2:hashCode="TAdLpUiEZkVD65" int2:id="aKEmbccU">
      <int2:state int2:type="AugLoop_Text_Critique" int2:value="Rejected"/>
    </int2:bookmark>
    <int2:bookmark int2:bookmarkName="_Int_lnIpKlbm" int2:invalidationBookmarkName="" int2:hashCode="vRaZnLtxr83bwA" int2:id="cy2J9JgE">
      <int2:state int2:type="AugLoop_Text_Critique" int2:value="Rejected"/>
    </int2:bookmark>
    <int2:bookmark int2:bookmarkName="_Int_V6CCZ8lp" int2:invalidationBookmarkName="" int2:hashCode="VRd/LyDcPFdCnc" int2:id="hpYKkTaO">
      <int2:state int2:type="AugLoop_Text_Critique" int2:value="Rejected"/>
    </int2:bookmark>
    <int2:bookmark int2:bookmarkName="_Int_Axkuv0Lw" int2:invalidationBookmarkName="" int2:hashCode="VRd/LyDcPFdCnc" int2:id="iDhdugMT">
      <int2:state int2:type="AugLoop_Text_Critique" int2:value="Rejected"/>
    </int2:bookmark>
    <int2:bookmark int2:bookmarkName="_Int_m0fyQQJW" int2:invalidationBookmarkName="" int2:hashCode="bjy124o04G58Ve" int2:id="kCZdA3Vb">
      <int2:state int2:type="AugLoop_Acronyms_AcronymsCritique" int2:value="Rejected"/>
    </int2:bookmark>
    <int2:bookmark int2:bookmarkName="_Int_eeeqguCo" int2:invalidationBookmarkName="" int2:hashCode="SJ65K4EU53zAQ3" int2:id="qUCkXStS">
      <int2:state int2:type="AugLoop_Text_Critique" int2:value="Rejected"/>
    </int2:bookmark>
    <int2:bookmark int2:bookmarkName="_Int_Qxa82Eiw" int2:invalidationBookmarkName="" int2:hashCode="hnLauypBW7E7za" int2:id="xKb946iA">
      <int2:state int2:type="AugLoop_Text_Critique" int2:value="Rejected"/>
    </int2:bookmark>
    <int2:bookmark int2:bookmarkName="_Int_NVJ8aEhC" int2:invalidationBookmarkName="" int2:hashCode="Y0k89vGObeyuHs" int2:id="xRhpnsiA">
      <int2:state int2:type="AugLoop_Text_Critique" int2:value="Rejected"/>
    </int2:bookmark>
  </int2:observations>
  <int2:intelligenceSettings/>
  <int2:onDemandWorkflows>
    <int2:onDemandWorkflow int2:type="SimilarityCheck" int2:paragraphVersions="07425047-76D66DCA 65E4F9C0-0E193C23 455D7474-78976FF7 118E8347-62A5774D 45B173A6-0B5A928F 46604A47-457A20D0 3C73018C-4C3E2BFB 0F3E46ED-32F8E450 634C5433-41F2015E 3FE3A309-64101C4E 7F926C32-36BE4D67 6ABCC8B8-5926FDA0 296B9AF3-4362055A 2A89BED5-67CA7031 46455EE5-50CDB631 460C8E73-004F402C 58AE5A74-0E13BFF4 757A1216-7F4DCF4A 11933979-16E88E8F 2F66D30E-3FF27EBA 4EB53267-13889D0A 104C3BCC-261975C1 4201C870-438BFA06 79D12B5E-6B211BC2 3CFF3B5D-6D3CC115 5E4621B5-5B7A6ADF 4170CFEB-5FA7294D 21BAE547-1DCF83E4 0E52531D-25929168 676BD5FA-322B9E47 2246A512-1C1887C9 7311BE94-7B5ABC27 1E0AFACC-6C8F4D73 0F4DDC17-7D14318E 104978F1-575D4E38 7D0669E5-6A0F49DD 7C102173-27592FCC 1120AE58-1BE8422B 6969F24B-66166506 5892C2F1-43253C40 0DAD27A9-34F7305E 0A0748EA-77777777 0C145F66-05EFFC60 64D65B85-3DAB3E40 63C4DB65-7F4351C8 061745B2-3D01AA65 6FB83D7D-10AA78CA 74633555-57D620D5 4FCD389F-36009609 3CB53D29-23B6DDBE 6E1DD038-69D55BCC 1CAACBC4-7EC6F4D1 5870E886-3E7B8B0D 6C3A06D7-1D3329C8 2D4214E6-46391953 6847731D-54296E0A 3CA9AE6F-2F268113 03CA3E51-65C6A937 457FE860-34DEBEF4 35F0AFE6-0CE61E7E 7D24C319-6FDBE995 544FDC55-67970054 33680834-495EA1B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0FFC46"/>
    <w:rsid w:val="000030E5"/>
    <w:rsid w:val="00007E58"/>
    <w:rsid w:val="00086C4E"/>
    <w:rsid w:val="000940BE"/>
    <w:rsid w:val="000A0DDD"/>
    <w:rsid w:val="000E0C16"/>
    <w:rsid w:val="000F651A"/>
    <w:rsid w:val="00101C41"/>
    <w:rsid w:val="00121792"/>
    <w:rsid w:val="00125ED2"/>
    <w:rsid w:val="00127379"/>
    <w:rsid w:val="001616B8"/>
    <w:rsid w:val="0016516B"/>
    <w:rsid w:val="001808AA"/>
    <w:rsid w:val="001D2681"/>
    <w:rsid w:val="001F6565"/>
    <w:rsid w:val="00220832"/>
    <w:rsid w:val="00230735"/>
    <w:rsid w:val="00233795"/>
    <w:rsid w:val="0024405C"/>
    <w:rsid w:val="00280077"/>
    <w:rsid w:val="002A395A"/>
    <w:rsid w:val="002A4669"/>
    <w:rsid w:val="002B5478"/>
    <w:rsid w:val="002C6446"/>
    <w:rsid w:val="002F557F"/>
    <w:rsid w:val="00301C8D"/>
    <w:rsid w:val="00317E6D"/>
    <w:rsid w:val="00340EEF"/>
    <w:rsid w:val="00360985"/>
    <w:rsid w:val="003A084A"/>
    <w:rsid w:val="003A0EC4"/>
    <w:rsid w:val="003B54DB"/>
    <w:rsid w:val="003B5E69"/>
    <w:rsid w:val="003B6CF2"/>
    <w:rsid w:val="003E67D6"/>
    <w:rsid w:val="00402F78"/>
    <w:rsid w:val="004554F7"/>
    <w:rsid w:val="00474941"/>
    <w:rsid w:val="004840FB"/>
    <w:rsid w:val="00495F6C"/>
    <w:rsid w:val="004B25A3"/>
    <w:rsid w:val="004D6A90"/>
    <w:rsid w:val="00567FFE"/>
    <w:rsid w:val="005925AB"/>
    <w:rsid w:val="00595F68"/>
    <w:rsid w:val="005C06CA"/>
    <w:rsid w:val="005E109F"/>
    <w:rsid w:val="005F0600"/>
    <w:rsid w:val="006321E5"/>
    <w:rsid w:val="00633C24"/>
    <w:rsid w:val="00641B5B"/>
    <w:rsid w:val="00673C15"/>
    <w:rsid w:val="0068077F"/>
    <w:rsid w:val="006A66E6"/>
    <w:rsid w:val="006C0F48"/>
    <w:rsid w:val="006F29CA"/>
    <w:rsid w:val="00701C53"/>
    <w:rsid w:val="00704721"/>
    <w:rsid w:val="00727BFA"/>
    <w:rsid w:val="00730001"/>
    <w:rsid w:val="007D0873"/>
    <w:rsid w:val="008256FB"/>
    <w:rsid w:val="00851853"/>
    <w:rsid w:val="00884850"/>
    <w:rsid w:val="008854A3"/>
    <w:rsid w:val="008B2A4D"/>
    <w:rsid w:val="008C4E7F"/>
    <w:rsid w:val="008E65FC"/>
    <w:rsid w:val="009034D0"/>
    <w:rsid w:val="0094079A"/>
    <w:rsid w:val="00955BDB"/>
    <w:rsid w:val="0095617F"/>
    <w:rsid w:val="0095709A"/>
    <w:rsid w:val="00965F50"/>
    <w:rsid w:val="00972921"/>
    <w:rsid w:val="009741A9"/>
    <w:rsid w:val="0097466C"/>
    <w:rsid w:val="009A0CDC"/>
    <w:rsid w:val="009B7202"/>
    <w:rsid w:val="009B9729"/>
    <w:rsid w:val="009D1D23"/>
    <w:rsid w:val="009D6836"/>
    <w:rsid w:val="009D70C4"/>
    <w:rsid w:val="009E1667"/>
    <w:rsid w:val="009F5658"/>
    <w:rsid w:val="00A26590"/>
    <w:rsid w:val="00A43CAE"/>
    <w:rsid w:val="00A819C9"/>
    <w:rsid w:val="00A8344B"/>
    <w:rsid w:val="00AD25B3"/>
    <w:rsid w:val="00AF3BA8"/>
    <w:rsid w:val="00B20BDE"/>
    <w:rsid w:val="00B809F3"/>
    <w:rsid w:val="00B89181"/>
    <w:rsid w:val="00B91A2B"/>
    <w:rsid w:val="00B96018"/>
    <w:rsid w:val="00BB2C04"/>
    <w:rsid w:val="00C06D69"/>
    <w:rsid w:val="00C12E8A"/>
    <w:rsid w:val="00C44775"/>
    <w:rsid w:val="00C72853"/>
    <w:rsid w:val="00C74022"/>
    <w:rsid w:val="00CD313B"/>
    <w:rsid w:val="00CD5264"/>
    <w:rsid w:val="00CDB436"/>
    <w:rsid w:val="00D17ECA"/>
    <w:rsid w:val="00D45277"/>
    <w:rsid w:val="00D574AE"/>
    <w:rsid w:val="00D633E1"/>
    <w:rsid w:val="00DA530E"/>
    <w:rsid w:val="00DB22B9"/>
    <w:rsid w:val="00DF2050"/>
    <w:rsid w:val="00DF4F35"/>
    <w:rsid w:val="00E45582"/>
    <w:rsid w:val="00E67805"/>
    <w:rsid w:val="00EC1A6D"/>
    <w:rsid w:val="00EE7706"/>
    <w:rsid w:val="00EF39AF"/>
    <w:rsid w:val="00F24C08"/>
    <w:rsid w:val="00F60742"/>
    <w:rsid w:val="00F6471A"/>
    <w:rsid w:val="00F82FBE"/>
    <w:rsid w:val="00FA035B"/>
    <w:rsid w:val="00FA141C"/>
    <w:rsid w:val="00FC113F"/>
    <w:rsid w:val="00FE5867"/>
    <w:rsid w:val="00FF29CF"/>
    <w:rsid w:val="00FF3B49"/>
    <w:rsid w:val="0114F625"/>
    <w:rsid w:val="01333EE4"/>
    <w:rsid w:val="0162655A"/>
    <w:rsid w:val="01875AE8"/>
    <w:rsid w:val="01F7D72B"/>
    <w:rsid w:val="01FFC4D8"/>
    <w:rsid w:val="021D16EF"/>
    <w:rsid w:val="0232EF9A"/>
    <w:rsid w:val="025C3067"/>
    <w:rsid w:val="02775987"/>
    <w:rsid w:val="02D878F4"/>
    <w:rsid w:val="02EA33A6"/>
    <w:rsid w:val="02EE0293"/>
    <w:rsid w:val="03240A21"/>
    <w:rsid w:val="0326B8B3"/>
    <w:rsid w:val="03874EB5"/>
    <w:rsid w:val="03B18AD5"/>
    <w:rsid w:val="044C96E7"/>
    <w:rsid w:val="04836F3E"/>
    <w:rsid w:val="04893345"/>
    <w:rsid w:val="0489D2F4"/>
    <w:rsid w:val="04A49378"/>
    <w:rsid w:val="04D1BE40"/>
    <w:rsid w:val="04D466C5"/>
    <w:rsid w:val="04DD2F2F"/>
    <w:rsid w:val="04DDCE1B"/>
    <w:rsid w:val="051D8951"/>
    <w:rsid w:val="058B6510"/>
    <w:rsid w:val="05914C24"/>
    <w:rsid w:val="059E933F"/>
    <w:rsid w:val="05EA8A72"/>
    <w:rsid w:val="05F27426"/>
    <w:rsid w:val="0635D67D"/>
    <w:rsid w:val="066D8EA1"/>
    <w:rsid w:val="0693640F"/>
    <w:rsid w:val="06F1873A"/>
    <w:rsid w:val="06F27D7A"/>
    <w:rsid w:val="0728243E"/>
    <w:rsid w:val="072D1C85"/>
    <w:rsid w:val="072D812C"/>
    <w:rsid w:val="073D0115"/>
    <w:rsid w:val="08095F02"/>
    <w:rsid w:val="082CAC35"/>
    <w:rsid w:val="0854C8DC"/>
    <w:rsid w:val="085508F4"/>
    <w:rsid w:val="087E0FB7"/>
    <w:rsid w:val="08B2498E"/>
    <w:rsid w:val="08DE70D2"/>
    <w:rsid w:val="08FA24C3"/>
    <w:rsid w:val="08FB170A"/>
    <w:rsid w:val="090074DD"/>
    <w:rsid w:val="091349D6"/>
    <w:rsid w:val="09F0D955"/>
    <w:rsid w:val="0A08ACA7"/>
    <w:rsid w:val="0A15491C"/>
    <w:rsid w:val="0A22AAF1"/>
    <w:rsid w:val="0A569FDE"/>
    <w:rsid w:val="0A6F89C1"/>
    <w:rsid w:val="0A82BC9A"/>
    <w:rsid w:val="0A9DF09D"/>
    <w:rsid w:val="0AC484A4"/>
    <w:rsid w:val="0AFE851D"/>
    <w:rsid w:val="0B055E0E"/>
    <w:rsid w:val="0B15F3A9"/>
    <w:rsid w:val="0B1FC105"/>
    <w:rsid w:val="0B69B4EB"/>
    <w:rsid w:val="0B71FE85"/>
    <w:rsid w:val="0B79B830"/>
    <w:rsid w:val="0B7CFD27"/>
    <w:rsid w:val="0B82B0C7"/>
    <w:rsid w:val="0B8CF981"/>
    <w:rsid w:val="0BBAAC76"/>
    <w:rsid w:val="0C1E70B1"/>
    <w:rsid w:val="0C4EA5FE"/>
    <w:rsid w:val="0C76D9DD"/>
    <w:rsid w:val="0CA4279F"/>
    <w:rsid w:val="0CC735BB"/>
    <w:rsid w:val="0CE870BE"/>
    <w:rsid w:val="0CF543C5"/>
    <w:rsid w:val="0CF8D7EB"/>
    <w:rsid w:val="0D4F4A5C"/>
    <w:rsid w:val="0D66FB96"/>
    <w:rsid w:val="0D7AE75B"/>
    <w:rsid w:val="0DA8DE1B"/>
    <w:rsid w:val="0DF22B0F"/>
    <w:rsid w:val="0E1AE8E1"/>
    <w:rsid w:val="0E5289FC"/>
    <w:rsid w:val="0E63061C"/>
    <w:rsid w:val="0E6ADFD2"/>
    <w:rsid w:val="0EBD3544"/>
    <w:rsid w:val="0ECD9047"/>
    <w:rsid w:val="0EEA8A5F"/>
    <w:rsid w:val="0F44AE7C"/>
    <w:rsid w:val="0FBA8DF0"/>
    <w:rsid w:val="0FC8EEAC"/>
    <w:rsid w:val="0FDBC861"/>
    <w:rsid w:val="0FF12876"/>
    <w:rsid w:val="1016E453"/>
    <w:rsid w:val="1078EC77"/>
    <w:rsid w:val="1084B690"/>
    <w:rsid w:val="10990B22"/>
    <w:rsid w:val="10BEAC8E"/>
    <w:rsid w:val="10D62025"/>
    <w:rsid w:val="11050D78"/>
    <w:rsid w:val="11305D6F"/>
    <w:rsid w:val="115B3E75"/>
    <w:rsid w:val="1183FA7D"/>
    <w:rsid w:val="118CF8D7"/>
    <w:rsid w:val="11E04E94"/>
    <w:rsid w:val="122291E6"/>
    <w:rsid w:val="12415492"/>
    <w:rsid w:val="12422A23"/>
    <w:rsid w:val="124A836A"/>
    <w:rsid w:val="1260FE70"/>
    <w:rsid w:val="12754DCC"/>
    <w:rsid w:val="129EE3E9"/>
    <w:rsid w:val="130678D4"/>
    <w:rsid w:val="1324F4F5"/>
    <w:rsid w:val="13382125"/>
    <w:rsid w:val="137324F6"/>
    <w:rsid w:val="13CD7D94"/>
    <w:rsid w:val="13DD24F3"/>
    <w:rsid w:val="13FC2D8A"/>
    <w:rsid w:val="149D5F6D"/>
    <w:rsid w:val="14B92060"/>
    <w:rsid w:val="14FF4FF5"/>
    <w:rsid w:val="151C5539"/>
    <w:rsid w:val="15300413"/>
    <w:rsid w:val="1578F554"/>
    <w:rsid w:val="157A32D3"/>
    <w:rsid w:val="15867BDF"/>
    <w:rsid w:val="15B0D6B6"/>
    <w:rsid w:val="16072D50"/>
    <w:rsid w:val="16651C49"/>
    <w:rsid w:val="16B126F0"/>
    <w:rsid w:val="16D00DD0"/>
    <w:rsid w:val="16D772E3"/>
    <w:rsid w:val="16FAEF19"/>
    <w:rsid w:val="1714C5B5"/>
    <w:rsid w:val="177FE4F8"/>
    <w:rsid w:val="17947F60"/>
    <w:rsid w:val="179A9046"/>
    <w:rsid w:val="17A05B70"/>
    <w:rsid w:val="17C53743"/>
    <w:rsid w:val="17FC6437"/>
    <w:rsid w:val="1846E4F8"/>
    <w:rsid w:val="184FFA4D"/>
    <w:rsid w:val="186D6FA1"/>
    <w:rsid w:val="188A34FF"/>
    <w:rsid w:val="18E1B4B6"/>
    <w:rsid w:val="190725D2"/>
    <w:rsid w:val="1984BEB8"/>
    <w:rsid w:val="198B8B59"/>
    <w:rsid w:val="19D4EAF6"/>
    <w:rsid w:val="1A95EDC3"/>
    <w:rsid w:val="1AB785BA"/>
    <w:rsid w:val="1AD5E717"/>
    <w:rsid w:val="1B118AB9"/>
    <w:rsid w:val="1B13B91C"/>
    <w:rsid w:val="1B22D2E5"/>
    <w:rsid w:val="1B27D5D2"/>
    <w:rsid w:val="1B31BBB2"/>
    <w:rsid w:val="1B73139D"/>
    <w:rsid w:val="1BA51063"/>
    <w:rsid w:val="1BA92906"/>
    <w:rsid w:val="1BB996A3"/>
    <w:rsid w:val="1C66316B"/>
    <w:rsid w:val="1CA55DCF"/>
    <w:rsid w:val="1CC32951"/>
    <w:rsid w:val="1CCFD55A"/>
    <w:rsid w:val="1CF7AEB4"/>
    <w:rsid w:val="1D08778B"/>
    <w:rsid w:val="1D5E5EB9"/>
    <w:rsid w:val="1D95D661"/>
    <w:rsid w:val="1D96CCE7"/>
    <w:rsid w:val="1D9C4E2C"/>
    <w:rsid w:val="1DD9E17C"/>
    <w:rsid w:val="1DF0A96D"/>
    <w:rsid w:val="1E18B684"/>
    <w:rsid w:val="1E5A73A7"/>
    <w:rsid w:val="1E6BA5BB"/>
    <w:rsid w:val="1E882422"/>
    <w:rsid w:val="1EC172DA"/>
    <w:rsid w:val="1F0E219C"/>
    <w:rsid w:val="1F75C737"/>
    <w:rsid w:val="1FBC6981"/>
    <w:rsid w:val="1FC7CDE1"/>
    <w:rsid w:val="208E5A68"/>
    <w:rsid w:val="20BD6B3C"/>
    <w:rsid w:val="20CBACDF"/>
    <w:rsid w:val="20CDFB4C"/>
    <w:rsid w:val="20D564A9"/>
    <w:rsid w:val="20DB7E8B"/>
    <w:rsid w:val="20E8EB1B"/>
    <w:rsid w:val="20E92FAD"/>
    <w:rsid w:val="211BBDFE"/>
    <w:rsid w:val="212244CC"/>
    <w:rsid w:val="21284A2F"/>
    <w:rsid w:val="213FCA5C"/>
    <w:rsid w:val="214541D8"/>
    <w:rsid w:val="2162CA7B"/>
    <w:rsid w:val="21C4BD2B"/>
    <w:rsid w:val="21E208BC"/>
    <w:rsid w:val="21F053D7"/>
    <w:rsid w:val="2206264B"/>
    <w:rsid w:val="22372A93"/>
    <w:rsid w:val="224B7997"/>
    <w:rsid w:val="22AEC2E7"/>
    <w:rsid w:val="22B0C807"/>
    <w:rsid w:val="22CD113D"/>
    <w:rsid w:val="2321CF63"/>
    <w:rsid w:val="232C677E"/>
    <w:rsid w:val="23608D8C"/>
    <w:rsid w:val="239CCD8E"/>
    <w:rsid w:val="23DE110D"/>
    <w:rsid w:val="240D056B"/>
    <w:rsid w:val="2492640B"/>
    <w:rsid w:val="24955FD9"/>
    <w:rsid w:val="24C05A85"/>
    <w:rsid w:val="24C572AD"/>
    <w:rsid w:val="24F073BF"/>
    <w:rsid w:val="24F3E3CC"/>
    <w:rsid w:val="2560133B"/>
    <w:rsid w:val="25D043A8"/>
    <w:rsid w:val="25DC5D9B"/>
    <w:rsid w:val="2620EA3E"/>
    <w:rsid w:val="264C20A6"/>
    <w:rsid w:val="267F6EBA"/>
    <w:rsid w:val="268FB42D"/>
    <w:rsid w:val="26F736F8"/>
    <w:rsid w:val="2738463C"/>
    <w:rsid w:val="27ABFD2F"/>
    <w:rsid w:val="27ACC219"/>
    <w:rsid w:val="27C960DF"/>
    <w:rsid w:val="27FE6933"/>
    <w:rsid w:val="280CB13E"/>
    <w:rsid w:val="28128801"/>
    <w:rsid w:val="28452ED5"/>
    <w:rsid w:val="28E0768E"/>
    <w:rsid w:val="29610CB5"/>
    <w:rsid w:val="2980E7FA"/>
    <w:rsid w:val="298C7570"/>
    <w:rsid w:val="29B73631"/>
    <w:rsid w:val="29C11E3D"/>
    <w:rsid w:val="29F38E84"/>
    <w:rsid w:val="2A2ED7BA"/>
    <w:rsid w:val="2A44106A"/>
    <w:rsid w:val="2A7F967C"/>
    <w:rsid w:val="2A96B396"/>
    <w:rsid w:val="2ABFE37A"/>
    <w:rsid w:val="2AD0B65B"/>
    <w:rsid w:val="2B2F9C09"/>
    <w:rsid w:val="2B781F83"/>
    <w:rsid w:val="2BF75F42"/>
    <w:rsid w:val="2C1D7FDF"/>
    <w:rsid w:val="2C3E9406"/>
    <w:rsid w:val="2C72DC4B"/>
    <w:rsid w:val="2C864572"/>
    <w:rsid w:val="2C9D552B"/>
    <w:rsid w:val="2D66787C"/>
    <w:rsid w:val="2D84C13B"/>
    <w:rsid w:val="2D92971F"/>
    <w:rsid w:val="2D9560B5"/>
    <w:rsid w:val="2DB3E7B1"/>
    <w:rsid w:val="2DE8996A"/>
    <w:rsid w:val="2DEB9FD5"/>
    <w:rsid w:val="2E04DF00"/>
    <w:rsid w:val="2E05CEE9"/>
    <w:rsid w:val="2E34E0CD"/>
    <w:rsid w:val="2E3E1381"/>
    <w:rsid w:val="2E606C59"/>
    <w:rsid w:val="2E673CCB"/>
    <w:rsid w:val="2E6CADAE"/>
    <w:rsid w:val="2E81C0B8"/>
    <w:rsid w:val="2EC75FE6"/>
    <w:rsid w:val="2ED44EE0"/>
    <w:rsid w:val="2EE41EB0"/>
    <w:rsid w:val="2EE5D148"/>
    <w:rsid w:val="2F2E6780"/>
    <w:rsid w:val="2F3D0809"/>
    <w:rsid w:val="2F46DA2A"/>
    <w:rsid w:val="2F78D7EA"/>
    <w:rsid w:val="2FC7C9E6"/>
    <w:rsid w:val="2FD503ED"/>
    <w:rsid w:val="2FFA0EF4"/>
    <w:rsid w:val="30123927"/>
    <w:rsid w:val="3041B49A"/>
    <w:rsid w:val="306036EC"/>
    <w:rsid w:val="307FEF11"/>
    <w:rsid w:val="30C8478E"/>
    <w:rsid w:val="30CA37E1"/>
    <w:rsid w:val="30D07395"/>
    <w:rsid w:val="31234097"/>
    <w:rsid w:val="31319E1C"/>
    <w:rsid w:val="3135AA88"/>
    <w:rsid w:val="323DAD4B"/>
    <w:rsid w:val="3296F150"/>
    <w:rsid w:val="32C99D2A"/>
    <w:rsid w:val="33A82E80"/>
    <w:rsid w:val="33CBB5BB"/>
    <w:rsid w:val="33D5BA00"/>
    <w:rsid w:val="3421FAA1"/>
    <w:rsid w:val="34249AA5"/>
    <w:rsid w:val="3457AE98"/>
    <w:rsid w:val="3482ACC2"/>
    <w:rsid w:val="34BB8846"/>
    <w:rsid w:val="34ED7790"/>
    <w:rsid w:val="34EEE2E1"/>
    <w:rsid w:val="350A197B"/>
    <w:rsid w:val="354D26ED"/>
    <w:rsid w:val="35BA738B"/>
    <w:rsid w:val="35C95C58"/>
    <w:rsid w:val="35DC09D9"/>
    <w:rsid w:val="35DD917A"/>
    <w:rsid w:val="35E5C721"/>
    <w:rsid w:val="367A4B7A"/>
    <w:rsid w:val="369680CB"/>
    <w:rsid w:val="36D2D2C2"/>
    <w:rsid w:val="36D9CB76"/>
    <w:rsid w:val="3712A9B0"/>
    <w:rsid w:val="3759D995"/>
    <w:rsid w:val="37765353"/>
    <w:rsid w:val="37BD04BE"/>
    <w:rsid w:val="381D6B20"/>
    <w:rsid w:val="383B6CA7"/>
    <w:rsid w:val="3867D7B0"/>
    <w:rsid w:val="3880183D"/>
    <w:rsid w:val="38D83642"/>
    <w:rsid w:val="38F5A9F6"/>
    <w:rsid w:val="3918B812"/>
    <w:rsid w:val="391C08D9"/>
    <w:rsid w:val="392FB1DF"/>
    <w:rsid w:val="3953EEDF"/>
    <w:rsid w:val="39A4E8DF"/>
    <w:rsid w:val="39C5A9B5"/>
    <w:rsid w:val="39E299F9"/>
    <w:rsid w:val="39FD4CA7"/>
    <w:rsid w:val="3A41EFD4"/>
    <w:rsid w:val="3A456AA9"/>
    <w:rsid w:val="3A7640D8"/>
    <w:rsid w:val="3A794E16"/>
    <w:rsid w:val="3AA44B44"/>
    <w:rsid w:val="3AB0B367"/>
    <w:rsid w:val="3AD99DAF"/>
    <w:rsid w:val="3B233817"/>
    <w:rsid w:val="3B39732F"/>
    <w:rsid w:val="3B6AD2B6"/>
    <w:rsid w:val="3BA4F273"/>
    <w:rsid w:val="3C151E77"/>
    <w:rsid w:val="3C2D4AB8"/>
    <w:rsid w:val="3C72DDF5"/>
    <w:rsid w:val="3CCE40A3"/>
    <w:rsid w:val="3CDCC298"/>
    <w:rsid w:val="3CE39AA7"/>
    <w:rsid w:val="3D0EDDCA"/>
    <w:rsid w:val="3D3299CC"/>
    <w:rsid w:val="3D36FD3F"/>
    <w:rsid w:val="3D7D20E4"/>
    <w:rsid w:val="3DCC982A"/>
    <w:rsid w:val="3DE600FB"/>
    <w:rsid w:val="3DEC2935"/>
    <w:rsid w:val="3EACBF4B"/>
    <w:rsid w:val="3EEF4BD4"/>
    <w:rsid w:val="3F1B3A1B"/>
    <w:rsid w:val="3F376AC2"/>
    <w:rsid w:val="3F4E23E4"/>
    <w:rsid w:val="3F6EB2D1"/>
    <w:rsid w:val="3FB92D68"/>
    <w:rsid w:val="40237041"/>
    <w:rsid w:val="40B0CE73"/>
    <w:rsid w:val="40B4F8DE"/>
    <w:rsid w:val="411BBF04"/>
    <w:rsid w:val="4129D6BA"/>
    <w:rsid w:val="41312604"/>
    <w:rsid w:val="4160C626"/>
    <w:rsid w:val="41FB096B"/>
    <w:rsid w:val="420C1A9B"/>
    <w:rsid w:val="421A9982"/>
    <w:rsid w:val="42FAE46E"/>
    <w:rsid w:val="439A6A07"/>
    <w:rsid w:val="43C842F8"/>
    <w:rsid w:val="43D17DA4"/>
    <w:rsid w:val="43D2EA40"/>
    <w:rsid w:val="4437B965"/>
    <w:rsid w:val="449EAE94"/>
    <w:rsid w:val="44B23CA8"/>
    <w:rsid w:val="44F45F7B"/>
    <w:rsid w:val="45321FC4"/>
    <w:rsid w:val="456EBAA1"/>
    <w:rsid w:val="45905069"/>
    <w:rsid w:val="45E108DE"/>
    <w:rsid w:val="46A6DA0E"/>
    <w:rsid w:val="46BFF7FA"/>
    <w:rsid w:val="46D18BAB"/>
    <w:rsid w:val="4728B717"/>
    <w:rsid w:val="4747E2C9"/>
    <w:rsid w:val="476464D6"/>
    <w:rsid w:val="47700F0A"/>
    <w:rsid w:val="47BBB422"/>
    <w:rsid w:val="47EA0E69"/>
    <w:rsid w:val="4839B92F"/>
    <w:rsid w:val="48533220"/>
    <w:rsid w:val="4885451E"/>
    <w:rsid w:val="48A65B63"/>
    <w:rsid w:val="48E9D837"/>
    <w:rsid w:val="4924B7B6"/>
    <w:rsid w:val="49B83242"/>
    <w:rsid w:val="49E758B8"/>
    <w:rsid w:val="49F8A14E"/>
    <w:rsid w:val="4A0EAA7E"/>
    <w:rsid w:val="4A422BC4"/>
    <w:rsid w:val="4A84B836"/>
    <w:rsid w:val="4A8B7B8F"/>
    <w:rsid w:val="4A94C636"/>
    <w:rsid w:val="4B382A6C"/>
    <w:rsid w:val="4B8E9AE6"/>
    <w:rsid w:val="4BA8FD7F"/>
    <w:rsid w:val="4BABDA6F"/>
    <w:rsid w:val="4C15FF9E"/>
    <w:rsid w:val="4C16CF1F"/>
    <w:rsid w:val="4C1C3157"/>
    <w:rsid w:val="4C9D47BD"/>
    <w:rsid w:val="4CD9F0D6"/>
    <w:rsid w:val="4D3647FE"/>
    <w:rsid w:val="4D4F03DC"/>
    <w:rsid w:val="4D650F23"/>
    <w:rsid w:val="4D79CC86"/>
    <w:rsid w:val="4DCA9586"/>
    <w:rsid w:val="4DD4DF5B"/>
    <w:rsid w:val="4DF680AF"/>
    <w:rsid w:val="4E2D7A38"/>
    <w:rsid w:val="4E306DC6"/>
    <w:rsid w:val="4ED9A1FF"/>
    <w:rsid w:val="4EDACF2C"/>
    <w:rsid w:val="4EDDE951"/>
    <w:rsid w:val="4F253A10"/>
    <w:rsid w:val="4F629BB8"/>
    <w:rsid w:val="4F7B0556"/>
    <w:rsid w:val="4FA2B984"/>
    <w:rsid w:val="4FEC066E"/>
    <w:rsid w:val="4FF002AA"/>
    <w:rsid w:val="501456C2"/>
    <w:rsid w:val="50468E55"/>
    <w:rsid w:val="50F0C6F9"/>
    <w:rsid w:val="51D23674"/>
    <w:rsid w:val="52854122"/>
    <w:rsid w:val="52A8B863"/>
    <w:rsid w:val="52C70F40"/>
    <w:rsid w:val="52FAEAD1"/>
    <w:rsid w:val="533F370A"/>
    <w:rsid w:val="5368C1AD"/>
    <w:rsid w:val="53936624"/>
    <w:rsid w:val="53B3E6D7"/>
    <w:rsid w:val="544AE1FB"/>
    <w:rsid w:val="5477D4A2"/>
    <w:rsid w:val="54B842A2"/>
    <w:rsid w:val="554A05E8"/>
    <w:rsid w:val="55725E09"/>
    <w:rsid w:val="557571C6"/>
    <w:rsid w:val="558BD074"/>
    <w:rsid w:val="55ACCFAC"/>
    <w:rsid w:val="5666666A"/>
    <w:rsid w:val="56C65FC7"/>
    <w:rsid w:val="56C88BCB"/>
    <w:rsid w:val="56E835ED"/>
    <w:rsid w:val="56F3A473"/>
    <w:rsid w:val="572D9C4A"/>
    <w:rsid w:val="5743B9ED"/>
    <w:rsid w:val="576B6532"/>
    <w:rsid w:val="57B66541"/>
    <w:rsid w:val="58C61ED9"/>
    <w:rsid w:val="5927E9DB"/>
    <w:rsid w:val="59341E82"/>
    <w:rsid w:val="5934DD38"/>
    <w:rsid w:val="5943AA75"/>
    <w:rsid w:val="598B1066"/>
    <w:rsid w:val="59908161"/>
    <w:rsid w:val="599719C3"/>
    <w:rsid w:val="59A096C0"/>
    <w:rsid w:val="59A2B33E"/>
    <w:rsid w:val="59C385B5"/>
    <w:rsid w:val="5A0B0101"/>
    <w:rsid w:val="5A16B29E"/>
    <w:rsid w:val="5A1A7D3B"/>
    <w:rsid w:val="5A1FD6AF"/>
    <w:rsid w:val="5AAA36B4"/>
    <w:rsid w:val="5ADBFED4"/>
    <w:rsid w:val="5B22CC25"/>
    <w:rsid w:val="5B2C51C2"/>
    <w:rsid w:val="5B7579F9"/>
    <w:rsid w:val="5BB282FF"/>
    <w:rsid w:val="5BFD80B1"/>
    <w:rsid w:val="5C06B246"/>
    <w:rsid w:val="5C0710F4"/>
    <w:rsid w:val="5C63453F"/>
    <w:rsid w:val="5C954D97"/>
    <w:rsid w:val="5D2EC28C"/>
    <w:rsid w:val="5D9F65C1"/>
    <w:rsid w:val="5E6CB312"/>
    <w:rsid w:val="5EC22C01"/>
    <w:rsid w:val="5ED45520"/>
    <w:rsid w:val="5F0A4E1D"/>
    <w:rsid w:val="5FB56DFC"/>
    <w:rsid w:val="5FBF34DE"/>
    <w:rsid w:val="6016DDE3"/>
    <w:rsid w:val="60693C6A"/>
    <w:rsid w:val="608A229A"/>
    <w:rsid w:val="609B7917"/>
    <w:rsid w:val="60FC8F98"/>
    <w:rsid w:val="61372E36"/>
    <w:rsid w:val="613C9553"/>
    <w:rsid w:val="613E9BA6"/>
    <w:rsid w:val="6166A814"/>
    <w:rsid w:val="620E538D"/>
    <w:rsid w:val="620F6628"/>
    <w:rsid w:val="622C5EB9"/>
    <w:rsid w:val="62374978"/>
    <w:rsid w:val="62758136"/>
    <w:rsid w:val="6292D17F"/>
    <w:rsid w:val="62A9842B"/>
    <w:rsid w:val="62F1F31E"/>
    <w:rsid w:val="63198085"/>
    <w:rsid w:val="63786073"/>
    <w:rsid w:val="638A4609"/>
    <w:rsid w:val="6397B05B"/>
    <w:rsid w:val="63A432BF"/>
    <w:rsid w:val="63D57975"/>
    <w:rsid w:val="646D2A36"/>
    <w:rsid w:val="64756C64"/>
    <w:rsid w:val="64B38B20"/>
    <w:rsid w:val="64CA775B"/>
    <w:rsid w:val="6520CDC9"/>
    <w:rsid w:val="6526166A"/>
    <w:rsid w:val="65301C25"/>
    <w:rsid w:val="653B767F"/>
    <w:rsid w:val="65948ED9"/>
    <w:rsid w:val="65B035F1"/>
    <w:rsid w:val="664F5B81"/>
    <w:rsid w:val="666BD8DC"/>
    <w:rsid w:val="6693722B"/>
    <w:rsid w:val="6694E91C"/>
    <w:rsid w:val="6700D01D"/>
    <w:rsid w:val="670886AD"/>
    <w:rsid w:val="670BC6BC"/>
    <w:rsid w:val="674C0652"/>
    <w:rsid w:val="67A73B74"/>
    <w:rsid w:val="67ACB87E"/>
    <w:rsid w:val="67AFF45F"/>
    <w:rsid w:val="67C48FC0"/>
    <w:rsid w:val="680543FF"/>
    <w:rsid w:val="681D9C71"/>
    <w:rsid w:val="6825CD2B"/>
    <w:rsid w:val="6873411D"/>
    <w:rsid w:val="68EFAE0E"/>
    <w:rsid w:val="69357026"/>
    <w:rsid w:val="694888DF"/>
    <w:rsid w:val="69B4F640"/>
    <w:rsid w:val="69BB828E"/>
    <w:rsid w:val="69CB12ED"/>
    <w:rsid w:val="69E33B1A"/>
    <w:rsid w:val="69F3A89F"/>
    <w:rsid w:val="6A62E365"/>
    <w:rsid w:val="6A83A714"/>
    <w:rsid w:val="6ABC1DF1"/>
    <w:rsid w:val="6AC11744"/>
    <w:rsid w:val="6AE45940"/>
    <w:rsid w:val="6AF4B336"/>
    <w:rsid w:val="6B19ED27"/>
    <w:rsid w:val="6B517B59"/>
    <w:rsid w:val="6B66E34E"/>
    <w:rsid w:val="6B74AA3D"/>
    <w:rsid w:val="6BAAE1DF"/>
    <w:rsid w:val="6C1F7775"/>
    <w:rsid w:val="6C41BB4D"/>
    <w:rsid w:val="6C8029A1"/>
    <w:rsid w:val="6CD26F40"/>
    <w:rsid w:val="6CED4BBA"/>
    <w:rsid w:val="6D0FFC46"/>
    <w:rsid w:val="6D725D20"/>
    <w:rsid w:val="6D826065"/>
    <w:rsid w:val="6D9EE31B"/>
    <w:rsid w:val="6DF8B806"/>
    <w:rsid w:val="6E35A244"/>
    <w:rsid w:val="6E796BFF"/>
    <w:rsid w:val="6E85A0E4"/>
    <w:rsid w:val="6EA2ED06"/>
    <w:rsid w:val="6EF07111"/>
    <w:rsid w:val="6F19BF30"/>
    <w:rsid w:val="6F21AAEF"/>
    <w:rsid w:val="6F3461B9"/>
    <w:rsid w:val="6F54567C"/>
    <w:rsid w:val="6F85285F"/>
    <w:rsid w:val="6FA0421A"/>
    <w:rsid w:val="6FF08B25"/>
    <w:rsid w:val="70246C97"/>
    <w:rsid w:val="70334667"/>
    <w:rsid w:val="7036BBCF"/>
    <w:rsid w:val="7052A9AF"/>
    <w:rsid w:val="7057B92F"/>
    <w:rsid w:val="707D92BA"/>
    <w:rsid w:val="7118AF6F"/>
    <w:rsid w:val="716951A8"/>
    <w:rsid w:val="7195C36B"/>
    <w:rsid w:val="7229DEE0"/>
    <w:rsid w:val="72B47FD0"/>
    <w:rsid w:val="731E2B04"/>
    <w:rsid w:val="735AA0BD"/>
    <w:rsid w:val="73B5F3C4"/>
    <w:rsid w:val="73C7BB38"/>
    <w:rsid w:val="74713248"/>
    <w:rsid w:val="7483E251"/>
    <w:rsid w:val="748B3B86"/>
    <w:rsid w:val="74B7DBCF"/>
    <w:rsid w:val="74F7DDBA"/>
    <w:rsid w:val="75151C82"/>
    <w:rsid w:val="7526D089"/>
    <w:rsid w:val="756AC0B2"/>
    <w:rsid w:val="7591D6EA"/>
    <w:rsid w:val="75B27365"/>
    <w:rsid w:val="75E88391"/>
    <w:rsid w:val="75F50BF3"/>
    <w:rsid w:val="76044F55"/>
    <w:rsid w:val="764A23A5"/>
    <w:rsid w:val="766F3297"/>
    <w:rsid w:val="76708D1E"/>
    <w:rsid w:val="76709DF8"/>
    <w:rsid w:val="76907214"/>
    <w:rsid w:val="76BD5B82"/>
    <w:rsid w:val="7701CE24"/>
    <w:rsid w:val="772D218C"/>
    <w:rsid w:val="7790D1BC"/>
    <w:rsid w:val="77BB8313"/>
    <w:rsid w:val="786ED82D"/>
    <w:rsid w:val="78D73150"/>
    <w:rsid w:val="78DDB008"/>
    <w:rsid w:val="7923C1F4"/>
    <w:rsid w:val="79575374"/>
    <w:rsid w:val="7987C571"/>
    <w:rsid w:val="79A6D359"/>
    <w:rsid w:val="79B04ACF"/>
    <w:rsid w:val="79B6917A"/>
    <w:rsid w:val="7A1B1035"/>
    <w:rsid w:val="7A2B26B4"/>
    <w:rsid w:val="7A37FB23"/>
    <w:rsid w:val="7BA678EF"/>
    <w:rsid w:val="7BCDEC44"/>
    <w:rsid w:val="7BEEFC69"/>
    <w:rsid w:val="7C0A7513"/>
    <w:rsid w:val="7C10C322"/>
    <w:rsid w:val="7C3CBC2D"/>
    <w:rsid w:val="7C8EF436"/>
    <w:rsid w:val="7CB3F317"/>
    <w:rsid w:val="7CBC7839"/>
    <w:rsid w:val="7D3AF318"/>
    <w:rsid w:val="7D3E2DB6"/>
    <w:rsid w:val="7D96094E"/>
    <w:rsid w:val="7DAF472B"/>
    <w:rsid w:val="7E53BFE8"/>
    <w:rsid w:val="7E8DB49A"/>
    <w:rsid w:val="7E902D2E"/>
    <w:rsid w:val="7EA718C9"/>
    <w:rsid w:val="7ED6C379"/>
    <w:rsid w:val="7F4B178C"/>
    <w:rsid w:val="7F8AFF6D"/>
    <w:rsid w:val="7FBD974D"/>
    <w:rsid w:val="7FBE017A"/>
    <w:rsid w:val="7FE4E8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FFC46"/>
  <w15:chartTrackingRefBased/>
  <w15:docId w15:val="{FD00ABB0-BE32-425F-8CE0-A3EF09C49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Imtiaz Begum (2128130)</dc:creator>
  <keywords/>
  <dc:description/>
  <lastModifiedBy>Imtiaz Begum (2128130)</lastModifiedBy>
  <revision>85</revision>
  <dcterms:created xsi:type="dcterms:W3CDTF">2023-06-26T22:38:00.0000000Z</dcterms:created>
  <dcterms:modified xsi:type="dcterms:W3CDTF">2023-07-21T16:28:17.2272195Z</dcterms:modified>
</coreProperties>
</file>