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7144A" w14:textId="60DD1DCC" w:rsidR="00EB0560" w:rsidRPr="00C850C4" w:rsidRDefault="000E7F72" w:rsidP="00CF41C4">
      <w:pPr>
        <w:jc w:val="both"/>
        <w:rPr>
          <w:rFonts w:ascii="Times New Roman" w:hAnsi="Times New Roman" w:cs="Times New Roman"/>
          <w:sz w:val="24"/>
          <w:szCs w:val="24"/>
          <w:lang w:val="en-GB"/>
        </w:rPr>
      </w:pPr>
      <w:r w:rsidRPr="00A92050">
        <w:rPr>
          <w:rFonts w:ascii="Times New Roman" w:hAnsi="Times New Roman" w:cs="Times New Roman"/>
          <w:noProof/>
          <w:sz w:val="24"/>
          <w:szCs w:val="24"/>
        </w:rPr>
        <w:drawing>
          <wp:inline distT="0" distB="0" distL="0" distR="0" wp14:anchorId="1DCCFE64" wp14:editId="5C480FA7">
            <wp:extent cx="2766060" cy="917292"/>
            <wp:effectExtent l="0" t="0" r="0" b="0"/>
            <wp:docPr id="1245805694" name="Picture 124580569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5384" cy="923700"/>
                    </a:xfrm>
                    <a:prstGeom prst="rect">
                      <a:avLst/>
                    </a:prstGeom>
                    <a:noFill/>
                    <a:ln>
                      <a:noFill/>
                    </a:ln>
                  </pic:spPr>
                </pic:pic>
              </a:graphicData>
            </a:graphic>
          </wp:inline>
        </w:drawing>
      </w:r>
    </w:p>
    <w:p w14:paraId="40324847" w14:textId="71A2CECC" w:rsidR="00EB0560" w:rsidRPr="00C850C4" w:rsidRDefault="00EB0560" w:rsidP="00CF41C4">
      <w:pPr>
        <w:jc w:val="both"/>
        <w:rPr>
          <w:rFonts w:ascii="Times New Roman" w:hAnsi="Times New Roman" w:cs="Times New Roman"/>
          <w:sz w:val="24"/>
          <w:szCs w:val="24"/>
          <w:lang w:val="en-GB"/>
        </w:rPr>
      </w:pPr>
    </w:p>
    <w:p w14:paraId="640BAD1F" w14:textId="7A5C3FC6" w:rsidR="00EB0560" w:rsidRDefault="00EB0560" w:rsidP="00CF41C4">
      <w:pPr>
        <w:jc w:val="both"/>
        <w:rPr>
          <w:rFonts w:ascii="Times New Roman" w:hAnsi="Times New Roman" w:cs="Times New Roman"/>
          <w:sz w:val="24"/>
          <w:szCs w:val="24"/>
          <w:lang w:val="en-GB"/>
        </w:rPr>
      </w:pPr>
    </w:p>
    <w:p w14:paraId="29528A8E" w14:textId="77777777" w:rsidR="000977B8" w:rsidRDefault="000977B8" w:rsidP="00CF41C4">
      <w:pPr>
        <w:jc w:val="both"/>
        <w:rPr>
          <w:rFonts w:ascii="Times New Roman" w:hAnsi="Times New Roman" w:cs="Times New Roman"/>
          <w:sz w:val="24"/>
          <w:szCs w:val="24"/>
          <w:lang w:val="en-GB"/>
        </w:rPr>
      </w:pPr>
    </w:p>
    <w:p w14:paraId="6C415C7E" w14:textId="77777777" w:rsidR="000977B8" w:rsidRDefault="000977B8" w:rsidP="00CF41C4">
      <w:pPr>
        <w:jc w:val="both"/>
        <w:rPr>
          <w:rFonts w:ascii="Times New Roman" w:hAnsi="Times New Roman" w:cs="Times New Roman"/>
          <w:sz w:val="24"/>
          <w:szCs w:val="24"/>
          <w:lang w:val="en-GB"/>
        </w:rPr>
      </w:pPr>
    </w:p>
    <w:p w14:paraId="15EA2BC7" w14:textId="77777777" w:rsidR="000977B8" w:rsidRDefault="000977B8" w:rsidP="00CF41C4">
      <w:pPr>
        <w:jc w:val="both"/>
        <w:rPr>
          <w:rFonts w:ascii="Times New Roman" w:hAnsi="Times New Roman" w:cs="Times New Roman"/>
          <w:sz w:val="24"/>
          <w:szCs w:val="24"/>
          <w:lang w:val="en-GB"/>
        </w:rPr>
      </w:pPr>
    </w:p>
    <w:p w14:paraId="530A2512" w14:textId="77777777" w:rsidR="000977B8" w:rsidRDefault="000977B8" w:rsidP="00103668">
      <w:pPr>
        <w:spacing w:line="480" w:lineRule="auto"/>
        <w:jc w:val="center"/>
        <w:rPr>
          <w:rFonts w:ascii="Times New Roman" w:hAnsi="Times New Roman" w:cs="Times New Roman"/>
          <w:b/>
          <w:bCs/>
          <w:sz w:val="32"/>
          <w:szCs w:val="32"/>
        </w:rPr>
      </w:pPr>
      <w:r w:rsidRPr="006036AF">
        <w:rPr>
          <w:rFonts w:ascii="Times New Roman" w:hAnsi="Times New Roman" w:cs="Times New Roman"/>
          <w:b/>
          <w:bCs/>
          <w:sz w:val="32"/>
          <w:szCs w:val="32"/>
        </w:rPr>
        <w:t>BA BUSINESS MANAGEMENT</w:t>
      </w:r>
    </w:p>
    <w:p w14:paraId="099AA65F" w14:textId="72AB4A4A" w:rsidR="000977B8" w:rsidRDefault="0096127A" w:rsidP="0096127A">
      <w:pPr>
        <w:spacing w:line="360" w:lineRule="auto"/>
        <w:jc w:val="center"/>
        <w:rPr>
          <w:rFonts w:ascii="Times New Roman" w:hAnsi="Times New Roman" w:cs="Times New Roman"/>
          <w:b/>
          <w:bCs/>
          <w:sz w:val="32"/>
          <w:szCs w:val="32"/>
        </w:rPr>
      </w:pPr>
      <w:r w:rsidRPr="0096127A">
        <w:rPr>
          <w:rFonts w:ascii="Times New Roman" w:hAnsi="Times New Roman" w:cs="Times New Roman"/>
          <w:b/>
          <w:bCs/>
          <w:sz w:val="32"/>
          <w:szCs w:val="32"/>
        </w:rPr>
        <w:t xml:space="preserve">Assessment </w:t>
      </w:r>
      <w:r w:rsidRPr="00756659">
        <w:rPr>
          <w:rFonts w:ascii="Times New Roman" w:hAnsi="Times New Roman" w:cs="Times New Roman"/>
          <w:b/>
          <w:bCs/>
          <w:sz w:val="32"/>
          <w:szCs w:val="32"/>
        </w:rPr>
        <w:t>Component 2</w:t>
      </w:r>
      <w:r w:rsidR="00756659" w:rsidRPr="00756659">
        <w:rPr>
          <w:rFonts w:ascii="Times New Roman" w:hAnsi="Times New Roman" w:cs="Times New Roman"/>
          <w:b/>
          <w:bCs/>
          <w:sz w:val="32"/>
          <w:szCs w:val="32"/>
        </w:rPr>
        <w:t>: Essay</w:t>
      </w:r>
    </w:p>
    <w:p w14:paraId="1B314979" w14:textId="77777777" w:rsidR="0096127A" w:rsidRPr="00D54082" w:rsidRDefault="0096127A" w:rsidP="0096127A">
      <w:pPr>
        <w:spacing w:line="360" w:lineRule="auto"/>
        <w:jc w:val="center"/>
        <w:rPr>
          <w:rFonts w:ascii="Times New Roman" w:hAnsi="Times New Roman" w:cs="Times New Roman"/>
          <w:sz w:val="24"/>
          <w:szCs w:val="24"/>
          <w:lang w:val="en-GB"/>
        </w:rPr>
      </w:pPr>
    </w:p>
    <w:p w14:paraId="0CED3F1D" w14:textId="49AE77C8" w:rsidR="000977B8" w:rsidRPr="00D32F03" w:rsidRDefault="000977B8" w:rsidP="00CF41C4">
      <w:pPr>
        <w:spacing w:line="480" w:lineRule="auto"/>
        <w:jc w:val="both"/>
        <w:rPr>
          <w:rFonts w:ascii="Times New Roman" w:hAnsi="Times New Roman" w:cs="Times New Roman"/>
          <w:sz w:val="24"/>
          <w:szCs w:val="24"/>
        </w:rPr>
      </w:pPr>
      <w:r w:rsidRPr="006036AF">
        <w:rPr>
          <w:rFonts w:ascii="Times New Roman" w:hAnsi="Times New Roman" w:cs="Times New Roman"/>
          <w:b/>
          <w:bCs/>
          <w:sz w:val="28"/>
          <w:szCs w:val="28"/>
        </w:rPr>
        <w:t>Module:</w:t>
      </w:r>
      <w:r w:rsidRPr="006036AF">
        <w:rPr>
          <w:rFonts w:ascii="Times New Roman" w:hAnsi="Times New Roman" w:cs="Times New Roman"/>
          <w:sz w:val="28"/>
          <w:szCs w:val="28"/>
        </w:rPr>
        <w:t xml:space="preserve"> </w:t>
      </w:r>
      <w:r w:rsidR="00D32F03" w:rsidRPr="00D32F03">
        <w:rPr>
          <w:rFonts w:ascii="Times New Roman" w:hAnsi="Times New Roman" w:cs="Times New Roman"/>
          <w:sz w:val="28"/>
          <w:szCs w:val="28"/>
        </w:rPr>
        <w:t>Data Handling and Business Intelligence</w:t>
      </w:r>
    </w:p>
    <w:p w14:paraId="049B02A5" w14:textId="43B48D84" w:rsidR="000977B8" w:rsidRPr="006036AF" w:rsidRDefault="000977B8" w:rsidP="00CF41C4">
      <w:pPr>
        <w:spacing w:line="480" w:lineRule="auto"/>
        <w:jc w:val="both"/>
        <w:rPr>
          <w:rFonts w:ascii="Times New Roman" w:hAnsi="Times New Roman" w:cs="Times New Roman"/>
          <w:b/>
          <w:bCs/>
          <w:sz w:val="28"/>
          <w:szCs w:val="28"/>
        </w:rPr>
      </w:pPr>
      <w:r w:rsidRPr="006036AF">
        <w:rPr>
          <w:rFonts w:ascii="Times New Roman" w:hAnsi="Times New Roman" w:cs="Times New Roman"/>
          <w:b/>
          <w:bCs/>
          <w:sz w:val="28"/>
          <w:szCs w:val="28"/>
        </w:rPr>
        <w:t>Code:</w:t>
      </w:r>
      <w:r w:rsidRPr="006036AF">
        <w:rPr>
          <w:rFonts w:ascii="Times New Roman" w:hAnsi="Times New Roman" w:cs="Times New Roman"/>
          <w:sz w:val="28"/>
          <w:szCs w:val="28"/>
        </w:rPr>
        <w:t xml:space="preserve"> </w:t>
      </w:r>
      <w:r w:rsidRPr="00002C91">
        <w:rPr>
          <w:rFonts w:ascii="Times New Roman" w:hAnsi="Times New Roman" w:cs="Times New Roman"/>
          <w:sz w:val="28"/>
          <w:szCs w:val="28"/>
        </w:rPr>
        <w:t xml:space="preserve"> LCBB500</w:t>
      </w:r>
      <w:r w:rsidR="00D32F03">
        <w:rPr>
          <w:rFonts w:ascii="Times New Roman" w:hAnsi="Times New Roman" w:cs="Times New Roman"/>
          <w:sz w:val="28"/>
          <w:szCs w:val="28"/>
        </w:rPr>
        <w:t>0</w:t>
      </w:r>
    </w:p>
    <w:p w14:paraId="49C135E1" w14:textId="5DFBD5AE" w:rsidR="000977B8" w:rsidRPr="006036AF" w:rsidRDefault="000977B8" w:rsidP="00CF41C4">
      <w:pPr>
        <w:spacing w:line="480" w:lineRule="auto"/>
        <w:jc w:val="both"/>
        <w:rPr>
          <w:rFonts w:ascii="Times New Roman" w:hAnsi="Times New Roman" w:cs="Times New Roman"/>
          <w:sz w:val="28"/>
          <w:szCs w:val="28"/>
        </w:rPr>
      </w:pPr>
      <w:r w:rsidRPr="006036AF">
        <w:rPr>
          <w:rFonts w:ascii="Times New Roman" w:hAnsi="Times New Roman" w:cs="Times New Roman"/>
          <w:b/>
          <w:bCs/>
          <w:sz w:val="28"/>
          <w:szCs w:val="28"/>
        </w:rPr>
        <w:t>Lecturer:</w:t>
      </w:r>
      <w:r w:rsidRPr="006036AF">
        <w:rPr>
          <w:rFonts w:ascii="Times New Roman" w:hAnsi="Times New Roman" w:cs="Times New Roman"/>
          <w:sz w:val="28"/>
          <w:szCs w:val="28"/>
        </w:rPr>
        <w:t xml:space="preserve"> </w:t>
      </w:r>
      <w:r w:rsidR="00D32F03" w:rsidRPr="00D32F03">
        <w:rPr>
          <w:rFonts w:ascii="Times New Roman" w:hAnsi="Times New Roman" w:cs="Times New Roman"/>
          <w:sz w:val="28"/>
          <w:szCs w:val="28"/>
        </w:rPr>
        <w:t>Dr Anupam Mazumdar</w:t>
      </w:r>
    </w:p>
    <w:p w14:paraId="143CCC96" w14:textId="77777777" w:rsidR="000977B8" w:rsidRDefault="000977B8" w:rsidP="00CF41C4">
      <w:pPr>
        <w:spacing w:line="480" w:lineRule="auto"/>
        <w:jc w:val="both"/>
        <w:rPr>
          <w:rFonts w:ascii="Times New Roman" w:hAnsi="Times New Roman" w:cs="Times New Roman"/>
          <w:sz w:val="28"/>
          <w:szCs w:val="28"/>
        </w:rPr>
      </w:pPr>
      <w:r>
        <w:rPr>
          <w:rFonts w:ascii="Times New Roman" w:hAnsi="Times New Roman" w:cs="Times New Roman"/>
          <w:b/>
          <w:bCs/>
          <w:sz w:val="28"/>
          <w:szCs w:val="28"/>
        </w:rPr>
        <w:t xml:space="preserve">Stud </w:t>
      </w:r>
      <w:r w:rsidRPr="006036AF">
        <w:rPr>
          <w:rFonts w:ascii="Times New Roman" w:hAnsi="Times New Roman" w:cs="Times New Roman"/>
          <w:b/>
          <w:bCs/>
          <w:sz w:val="28"/>
          <w:szCs w:val="28"/>
        </w:rPr>
        <w:t xml:space="preserve">Name: </w:t>
      </w:r>
      <w:r w:rsidRPr="006036AF">
        <w:rPr>
          <w:rFonts w:ascii="Times New Roman" w:hAnsi="Times New Roman" w:cs="Times New Roman"/>
          <w:sz w:val="28"/>
          <w:szCs w:val="28"/>
        </w:rPr>
        <w:t>Cristina-Loredana Balaban</w:t>
      </w:r>
    </w:p>
    <w:p w14:paraId="7B8153C8" w14:textId="77777777" w:rsidR="000977B8" w:rsidRPr="00F9107E" w:rsidRDefault="000977B8" w:rsidP="00CF41C4">
      <w:pPr>
        <w:spacing w:line="480" w:lineRule="auto"/>
        <w:jc w:val="both"/>
        <w:rPr>
          <w:rFonts w:ascii="Times New Roman" w:hAnsi="Times New Roman" w:cs="Times New Roman"/>
          <w:b/>
          <w:bCs/>
          <w:sz w:val="28"/>
          <w:szCs w:val="28"/>
        </w:rPr>
      </w:pPr>
      <w:r w:rsidRPr="00521D82">
        <w:rPr>
          <w:rFonts w:ascii="Times New Roman" w:hAnsi="Times New Roman" w:cs="Times New Roman"/>
          <w:b/>
          <w:bCs/>
          <w:sz w:val="28"/>
          <w:szCs w:val="28"/>
        </w:rPr>
        <w:t>Student ID:</w:t>
      </w:r>
      <w:r>
        <w:rPr>
          <w:rFonts w:ascii="Times New Roman" w:hAnsi="Times New Roman" w:cs="Times New Roman"/>
          <w:sz w:val="28"/>
          <w:szCs w:val="28"/>
        </w:rPr>
        <w:t xml:space="preserve"> </w:t>
      </w:r>
      <w:r w:rsidRPr="006036AF">
        <w:rPr>
          <w:rFonts w:ascii="Times New Roman" w:hAnsi="Times New Roman" w:cs="Times New Roman"/>
          <w:sz w:val="28"/>
          <w:szCs w:val="28"/>
        </w:rPr>
        <w:t xml:space="preserve"> 2030114</w:t>
      </w:r>
    </w:p>
    <w:p w14:paraId="2B780FD3" w14:textId="77777777" w:rsidR="000977B8" w:rsidRPr="002517FD" w:rsidRDefault="000977B8" w:rsidP="00CF41C4">
      <w:pPr>
        <w:spacing w:line="480" w:lineRule="auto"/>
        <w:jc w:val="both"/>
        <w:rPr>
          <w:rFonts w:ascii="Times New Roman" w:hAnsi="Times New Roman" w:cs="Times New Roman"/>
          <w:b/>
          <w:sz w:val="24"/>
          <w:szCs w:val="24"/>
          <w:lang w:val="en-GB"/>
        </w:rPr>
      </w:pPr>
    </w:p>
    <w:p w14:paraId="3803E858" w14:textId="77777777" w:rsidR="000977B8" w:rsidRDefault="000977B8" w:rsidP="00CF41C4">
      <w:pPr>
        <w:spacing w:line="480" w:lineRule="auto"/>
        <w:jc w:val="both"/>
        <w:rPr>
          <w:rFonts w:ascii="Times New Roman" w:hAnsi="Times New Roman" w:cs="Times New Roman"/>
          <w:sz w:val="24"/>
          <w:szCs w:val="24"/>
          <w:lang w:val="en-GB"/>
        </w:rPr>
      </w:pPr>
    </w:p>
    <w:p w14:paraId="08F557E1" w14:textId="77777777" w:rsidR="000977B8" w:rsidRDefault="000977B8" w:rsidP="00CF41C4">
      <w:pPr>
        <w:spacing w:line="480" w:lineRule="auto"/>
        <w:jc w:val="both"/>
        <w:rPr>
          <w:rFonts w:ascii="Times New Roman" w:hAnsi="Times New Roman" w:cs="Times New Roman"/>
          <w:sz w:val="24"/>
          <w:szCs w:val="24"/>
          <w:lang w:val="en-GB"/>
        </w:rPr>
      </w:pPr>
    </w:p>
    <w:p w14:paraId="5BD46BE3" w14:textId="77777777" w:rsidR="00AD116F" w:rsidRDefault="000977B8" w:rsidP="0085448B">
      <w:pPr>
        <w:jc w:val="center"/>
        <w:rPr>
          <w:rFonts w:ascii="Times New Roman" w:hAnsi="Times New Roman" w:cs="Times New Roman"/>
          <w:sz w:val="24"/>
          <w:szCs w:val="24"/>
          <w:lang w:val="en-GB"/>
        </w:rPr>
      </w:pPr>
      <w:r>
        <w:rPr>
          <w:rFonts w:ascii="Times New Roman" w:hAnsi="Times New Roman" w:cs="Times New Roman"/>
          <w:sz w:val="24"/>
          <w:szCs w:val="24"/>
          <w:lang w:val="en-GB"/>
        </w:rPr>
        <w:t>1st of September 2023</w:t>
      </w:r>
    </w:p>
    <w:sdt>
      <w:sdtPr>
        <w:rPr>
          <w:rFonts w:asciiTheme="minorHAnsi" w:eastAsiaTheme="minorHAnsi" w:hAnsiTheme="minorHAnsi" w:cstheme="minorBidi"/>
          <w:color w:val="auto"/>
          <w:sz w:val="22"/>
          <w:szCs w:val="22"/>
        </w:rPr>
        <w:id w:val="528155732"/>
        <w:docPartObj>
          <w:docPartGallery w:val="Table of Contents"/>
          <w:docPartUnique/>
        </w:docPartObj>
      </w:sdtPr>
      <w:sdtEndPr>
        <w:rPr>
          <w:b/>
          <w:bCs/>
          <w:noProof/>
        </w:rPr>
      </w:sdtEndPr>
      <w:sdtContent>
        <w:p w14:paraId="3AAC574F" w14:textId="15F6D8C3" w:rsidR="00E3062F" w:rsidRPr="00E3062F" w:rsidRDefault="00E3062F" w:rsidP="00546E4E">
          <w:pPr>
            <w:pStyle w:val="TOCHeading"/>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062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7F86C5A9" w14:textId="77777777" w:rsidR="00E3062F" w:rsidRPr="00E3062F" w:rsidRDefault="00E3062F" w:rsidP="00CF41C4">
          <w:pPr>
            <w:jc w:val="both"/>
          </w:pPr>
        </w:p>
        <w:p w14:paraId="56E5E0A2" w14:textId="735B9B35" w:rsidR="00546E4E" w:rsidRPr="00E90F1A" w:rsidRDefault="00E3062F" w:rsidP="00E90F1A">
          <w:pPr>
            <w:pStyle w:val="TOC1"/>
            <w:tabs>
              <w:tab w:val="right" w:leader="dot" w:pos="9350"/>
            </w:tabs>
            <w:spacing w:line="480" w:lineRule="auto"/>
            <w:rPr>
              <w:rFonts w:ascii="Times New Roman" w:eastAsiaTheme="minorEastAsia" w:hAnsi="Times New Roman" w:cs="Times New Roman"/>
              <w:noProof/>
              <w:kern w:val="2"/>
              <w:sz w:val="28"/>
              <w:szCs w:val="28"/>
              <w:lang w:val="en-GB" w:eastAsia="en-GB"/>
              <w14:ligatures w14:val="standardContextual"/>
            </w:rPr>
          </w:pPr>
          <w:r>
            <w:fldChar w:fldCharType="begin"/>
          </w:r>
          <w:r>
            <w:instrText xml:space="preserve"> TOC \o "1-3" \h \z \u </w:instrText>
          </w:r>
          <w:r>
            <w:fldChar w:fldCharType="separate"/>
          </w:r>
          <w:hyperlink w:anchor="_Toc143889290" w:history="1">
            <w:r w:rsidR="00546E4E" w:rsidRPr="00E90F1A">
              <w:rPr>
                <w:rStyle w:val="Hyperlink"/>
                <w:rFonts w:ascii="Times New Roman" w:hAnsi="Times New Roman" w:cs="Times New Roman"/>
                <w:noProof/>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r w:rsidR="00546E4E" w:rsidRPr="00E90F1A">
              <w:rPr>
                <w:rFonts w:ascii="Times New Roman" w:hAnsi="Times New Roman" w:cs="Times New Roman"/>
                <w:noProof/>
                <w:webHidden/>
                <w:sz w:val="28"/>
                <w:szCs w:val="28"/>
              </w:rPr>
              <w:tab/>
            </w:r>
            <w:r w:rsidR="00546E4E" w:rsidRPr="00E90F1A">
              <w:rPr>
                <w:rFonts w:ascii="Times New Roman" w:hAnsi="Times New Roman" w:cs="Times New Roman"/>
                <w:noProof/>
                <w:webHidden/>
                <w:sz w:val="28"/>
                <w:szCs w:val="28"/>
              </w:rPr>
              <w:fldChar w:fldCharType="begin"/>
            </w:r>
            <w:r w:rsidR="00546E4E" w:rsidRPr="00E90F1A">
              <w:rPr>
                <w:rFonts w:ascii="Times New Roman" w:hAnsi="Times New Roman" w:cs="Times New Roman"/>
                <w:noProof/>
                <w:webHidden/>
                <w:sz w:val="28"/>
                <w:szCs w:val="28"/>
              </w:rPr>
              <w:instrText xml:space="preserve"> PAGEREF _Toc143889290 \h </w:instrText>
            </w:r>
            <w:r w:rsidR="00546E4E" w:rsidRPr="00E90F1A">
              <w:rPr>
                <w:rFonts w:ascii="Times New Roman" w:hAnsi="Times New Roman" w:cs="Times New Roman"/>
                <w:noProof/>
                <w:webHidden/>
                <w:sz w:val="28"/>
                <w:szCs w:val="28"/>
              </w:rPr>
            </w:r>
            <w:r w:rsidR="00546E4E" w:rsidRPr="00E90F1A">
              <w:rPr>
                <w:rFonts w:ascii="Times New Roman" w:hAnsi="Times New Roman" w:cs="Times New Roman"/>
                <w:noProof/>
                <w:webHidden/>
                <w:sz w:val="28"/>
                <w:szCs w:val="28"/>
              </w:rPr>
              <w:fldChar w:fldCharType="separate"/>
            </w:r>
            <w:r w:rsidR="00546E4E" w:rsidRPr="00E90F1A">
              <w:rPr>
                <w:rFonts w:ascii="Times New Roman" w:hAnsi="Times New Roman" w:cs="Times New Roman"/>
                <w:noProof/>
                <w:webHidden/>
                <w:sz w:val="28"/>
                <w:szCs w:val="28"/>
              </w:rPr>
              <w:t>3</w:t>
            </w:r>
            <w:r w:rsidR="00546E4E" w:rsidRPr="00E90F1A">
              <w:rPr>
                <w:rFonts w:ascii="Times New Roman" w:hAnsi="Times New Roman" w:cs="Times New Roman"/>
                <w:noProof/>
                <w:webHidden/>
                <w:sz w:val="28"/>
                <w:szCs w:val="28"/>
              </w:rPr>
              <w:fldChar w:fldCharType="end"/>
            </w:r>
          </w:hyperlink>
        </w:p>
        <w:p w14:paraId="4BE78FD3" w14:textId="58FA397E" w:rsidR="00546E4E" w:rsidRPr="00E90F1A" w:rsidRDefault="00490998" w:rsidP="00E90F1A">
          <w:pPr>
            <w:pStyle w:val="TOC1"/>
            <w:tabs>
              <w:tab w:val="right" w:leader="dot" w:pos="9350"/>
            </w:tabs>
            <w:spacing w:line="480" w:lineRule="auto"/>
            <w:rPr>
              <w:rFonts w:ascii="Times New Roman" w:eastAsiaTheme="minorEastAsia" w:hAnsi="Times New Roman" w:cs="Times New Roman"/>
              <w:noProof/>
              <w:kern w:val="2"/>
              <w:sz w:val="28"/>
              <w:szCs w:val="28"/>
              <w:lang w:val="en-GB" w:eastAsia="en-GB"/>
              <w14:ligatures w14:val="standardContextual"/>
            </w:rPr>
          </w:pPr>
          <w:hyperlink w:anchor="_Toc143889291" w:history="1">
            <w:r w:rsidR="00546E4E" w:rsidRPr="00E90F1A">
              <w:rPr>
                <w:rStyle w:val="Hyperlink"/>
                <w:rFonts w:ascii="Times New Roman" w:hAnsi="Times New Roman" w:cs="Times New Roman"/>
                <w:noProof/>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2:</w:t>
            </w:r>
            <w:r w:rsidR="00546E4E" w:rsidRPr="00E90F1A">
              <w:rPr>
                <w:rFonts w:ascii="Times New Roman" w:hAnsi="Times New Roman" w:cs="Times New Roman"/>
                <w:noProof/>
                <w:webHidden/>
                <w:sz w:val="28"/>
                <w:szCs w:val="28"/>
              </w:rPr>
              <w:tab/>
            </w:r>
            <w:r w:rsidR="00546E4E" w:rsidRPr="00E90F1A">
              <w:rPr>
                <w:rFonts w:ascii="Times New Roman" w:hAnsi="Times New Roman" w:cs="Times New Roman"/>
                <w:noProof/>
                <w:webHidden/>
                <w:sz w:val="28"/>
                <w:szCs w:val="28"/>
              </w:rPr>
              <w:fldChar w:fldCharType="begin"/>
            </w:r>
            <w:r w:rsidR="00546E4E" w:rsidRPr="00E90F1A">
              <w:rPr>
                <w:rFonts w:ascii="Times New Roman" w:hAnsi="Times New Roman" w:cs="Times New Roman"/>
                <w:noProof/>
                <w:webHidden/>
                <w:sz w:val="28"/>
                <w:szCs w:val="28"/>
              </w:rPr>
              <w:instrText xml:space="preserve"> PAGEREF _Toc143889291 \h </w:instrText>
            </w:r>
            <w:r w:rsidR="00546E4E" w:rsidRPr="00E90F1A">
              <w:rPr>
                <w:rFonts w:ascii="Times New Roman" w:hAnsi="Times New Roman" w:cs="Times New Roman"/>
                <w:noProof/>
                <w:webHidden/>
                <w:sz w:val="28"/>
                <w:szCs w:val="28"/>
              </w:rPr>
            </w:r>
            <w:r w:rsidR="00546E4E" w:rsidRPr="00E90F1A">
              <w:rPr>
                <w:rFonts w:ascii="Times New Roman" w:hAnsi="Times New Roman" w:cs="Times New Roman"/>
                <w:noProof/>
                <w:webHidden/>
                <w:sz w:val="28"/>
                <w:szCs w:val="28"/>
              </w:rPr>
              <w:fldChar w:fldCharType="separate"/>
            </w:r>
            <w:r w:rsidR="00546E4E" w:rsidRPr="00E90F1A">
              <w:rPr>
                <w:rFonts w:ascii="Times New Roman" w:hAnsi="Times New Roman" w:cs="Times New Roman"/>
                <w:noProof/>
                <w:webHidden/>
                <w:sz w:val="28"/>
                <w:szCs w:val="28"/>
              </w:rPr>
              <w:t>8</w:t>
            </w:r>
            <w:r w:rsidR="00546E4E" w:rsidRPr="00E90F1A">
              <w:rPr>
                <w:rFonts w:ascii="Times New Roman" w:hAnsi="Times New Roman" w:cs="Times New Roman"/>
                <w:noProof/>
                <w:webHidden/>
                <w:sz w:val="28"/>
                <w:szCs w:val="28"/>
              </w:rPr>
              <w:fldChar w:fldCharType="end"/>
            </w:r>
          </w:hyperlink>
        </w:p>
        <w:p w14:paraId="0D857DDA" w14:textId="14FB8AF1" w:rsidR="00546E4E" w:rsidRPr="00E90F1A" w:rsidRDefault="00490998" w:rsidP="00E90F1A">
          <w:pPr>
            <w:pStyle w:val="TOC1"/>
            <w:tabs>
              <w:tab w:val="right" w:leader="dot" w:pos="9350"/>
            </w:tabs>
            <w:spacing w:line="480" w:lineRule="auto"/>
            <w:rPr>
              <w:rFonts w:ascii="Times New Roman" w:eastAsiaTheme="minorEastAsia" w:hAnsi="Times New Roman" w:cs="Times New Roman"/>
              <w:noProof/>
              <w:kern w:val="2"/>
              <w:sz w:val="28"/>
              <w:szCs w:val="28"/>
              <w:lang w:val="en-GB" w:eastAsia="en-GB"/>
              <w14:ligatures w14:val="standardContextual"/>
            </w:rPr>
          </w:pPr>
          <w:hyperlink w:anchor="_Toc143889292" w:history="1">
            <w:r w:rsidR="00546E4E" w:rsidRPr="00E90F1A">
              <w:rPr>
                <w:rStyle w:val="Hyperlink"/>
                <w:rFonts w:ascii="Times New Roman" w:hAnsi="Times New Roman" w:cs="Times New Roman"/>
                <w:noProof/>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546E4E" w:rsidRPr="00E90F1A">
              <w:rPr>
                <w:rFonts w:ascii="Times New Roman" w:hAnsi="Times New Roman" w:cs="Times New Roman"/>
                <w:noProof/>
                <w:webHidden/>
                <w:sz w:val="28"/>
                <w:szCs w:val="28"/>
              </w:rPr>
              <w:tab/>
            </w:r>
            <w:r w:rsidR="00546E4E" w:rsidRPr="00E90F1A">
              <w:rPr>
                <w:rFonts w:ascii="Times New Roman" w:hAnsi="Times New Roman" w:cs="Times New Roman"/>
                <w:noProof/>
                <w:webHidden/>
                <w:sz w:val="28"/>
                <w:szCs w:val="28"/>
              </w:rPr>
              <w:fldChar w:fldCharType="begin"/>
            </w:r>
            <w:r w:rsidR="00546E4E" w:rsidRPr="00E90F1A">
              <w:rPr>
                <w:rFonts w:ascii="Times New Roman" w:hAnsi="Times New Roman" w:cs="Times New Roman"/>
                <w:noProof/>
                <w:webHidden/>
                <w:sz w:val="28"/>
                <w:szCs w:val="28"/>
              </w:rPr>
              <w:instrText xml:space="preserve"> PAGEREF _Toc143889292 \h </w:instrText>
            </w:r>
            <w:r w:rsidR="00546E4E" w:rsidRPr="00E90F1A">
              <w:rPr>
                <w:rFonts w:ascii="Times New Roman" w:hAnsi="Times New Roman" w:cs="Times New Roman"/>
                <w:noProof/>
                <w:webHidden/>
                <w:sz w:val="28"/>
                <w:szCs w:val="28"/>
              </w:rPr>
            </w:r>
            <w:r w:rsidR="00546E4E" w:rsidRPr="00E90F1A">
              <w:rPr>
                <w:rFonts w:ascii="Times New Roman" w:hAnsi="Times New Roman" w:cs="Times New Roman"/>
                <w:noProof/>
                <w:webHidden/>
                <w:sz w:val="28"/>
                <w:szCs w:val="28"/>
              </w:rPr>
              <w:fldChar w:fldCharType="separate"/>
            </w:r>
            <w:r w:rsidR="00546E4E" w:rsidRPr="00E90F1A">
              <w:rPr>
                <w:rFonts w:ascii="Times New Roman" w:hAnsi="Times New Roman" w:cs="Times New Roman"/>
                <w:noProof/>
                <w:webHidden/>
                <w:sz w:val="28"/>
                <w:szCs w:val="28"/>
              </w:rPr>
              <w:t>20</w:t>
            </w:r>
            <w:r w:rsidR="00546E4E" w:rsidRPr="00E90F1A">
              <w:rPr>
                <w:rFonts w:ascii="Times New Roman" w:hAnsi="Times New Roman" w:cs="Times New Roman"/>
                <w:noProof/>
                <w:webHidden/>
                <w:sz w:val="28"/>
                <w:szCs w:val="28"/>
              </w:rPr>
              <w:fldChar w:fldCharType="end"/>
            </w:r>
          </w:hyperlink>
        </w:p>
        <w:p w14:paraId="009E4972" w14:textId="5539D2C2" w:rsidR="00E3062F" w:rsidRDefault="00E3062F" w:rsidP="00CF41C4">
          <w:pPr>
            <w:jc w:val="both"/>
          </w:pPr>
          <w:r>
            <w:rPr>
              <w:b/>
              <w:bCs/>
              <w:noProof/>
            </w:rPr>
            <w:fldChar w:fldCharType="end"/>
          </w:r>
        </w:p>
      </w:sdtContent>
    </w:sdt>
    <w:p w14:paraId="498ED6DB" w14:textId="7BE002B2" w:rsidR="00EB0560" w:rsidRPr="00AD116F" w:rsidRDefault="00EB0560" w:rsidP="00CF41C4">
      <w:pPr>
        <w:jc w:val="both"/>
        <w:rPr>
          <w:rFonts w:ascii="Times New Roman" w:hAnsi="Times New Roman" w:cs="Times New Roman"/>
          <w:sz w:val="24"/>
          <w:szCs w:val="24"/>
          <w:lang w:val="en-GB"/>
        </w:rPr>
      </w:pPr>
      <w:r w:rsidRPr="00C850C4">
        <w:rPr>
          <w:rFonts w:ascii="Times New Roman" w:hAnsi="Times New Roman" w:cs="Times New Roman"/>
          <w:sz w:val="28"/>
          <w:szCs w:val="28"/>
          <w:lang w:val="en-GB"/>
        </w:rPr>
        <w:br w:type="page"/>
      </w:r>
    </w:p>
    <w:p w14:paraId="07D566A1" w14:textId="5261565C" w:rsidR="00460A8C" w:rsidRPr="00E3062F" w:rsidRDefault="00EB0560" w:rsidP="00CF41C4">
      <w:pPr>
        <w:pStyle w:val="Heading1"/>
        <w:jc w:val="both"/>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3889290"/>
      <w:r w:rsidRPr="00E3062F">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1</w:t>
      </w:r>
      <w:r w:rsidR="00AD116F" w:rsidRPr="00E3062F">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0"/>
    </w:p>
    <w:p w14:paraId="1E284A45" w14:textId="77777777" w:rsidR="00AD116F" w:rsidRPr="00AD116F" w:rsidRDefault="00AD116F" w:rsidP="00CF41C4">
      <w:pPr>
        <w:jc w:val="both"/>
        <w:rPr>
          <w:lang w:val="en-GB"/>
        </w:rPr>
      </w:pPr>
    </w:p>
    <w:p w14:paraId="20CEE484" w14:textId="6B4824D6" w:rsidR="008243FD" w:rsidRPr="00C850C4" w:rsidRDefault="002058EC"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The Hotel reservation dataset contains useful information concerning 3627</w:t>
      </w:r>
      <w:r w:rsidR="00211F64">
        <w:rPr>
          <w:rFonts w:ascii="Times New Roman" w:hAnsi="Times New Roman" w:cs="Times New Roman"/>
          <w:sz w:val="24"/>
          <w:szCs w:val="24"/>
          <w:lang w:val="en-GB"/>
        </w:rPr>
        <w:t>5</w:t>
      </w:r>
      <w:r w:rsidRPr="00C850C4">
        <w:rPr>
          <w:rFonts w:ascii="Times New Roman" w:hAnsi="Times New Roman" w:cs="Times New Roman"/>
          <w:sz w:val="24"/>
          <w:szCs w:val="24"/>
          <w:lang w:val="en-GB"/>
        </w:rPr>
        <w:t xml:space="preserve"> bookings completed in the hotel. Some of the variables included in the dataset include </w:t>
      </w:r>
      <w:r w:rsidRPr="00C850C4">
        <w:rPr>
          <w:rFonts w:ascii="Times New Roman" w:hAnsi="Times New Roman" w:cs="Times New Roman"/>
          <w:i/>
          <w:sz w:val="24"/>
          <w:szCs w:val="24"/>
          <w:lang w:val="en-GB"/>
        </w:rPr>
        <w:t xml:space="preserve">Adults No, Children No, Weekend Nights, Weekday nights, Meal_plan, </w:t>
      </w:r>
      <w:r w:rsidR="0033506E" w:rsidRPr="00C850C4">
        <w:rPr>
          <w:rFonts w:ascii="Times New Roman" w:hAnsi="Times New Roman" w:cs="Times New Roman"/>
          <w:i/>
          <w:sz w:val="24"/>
          <w:szCs w:val="24"/>
          <w:lang w:val="en-GB"/>
        </w:rPr>
        <w:t>Room_type_reserved, Lead_time, Arrival</w:t>
      </w:r>
      <w:r w:rsidR="00EB0560" w:rsidRPr="00C850C4">
        <w:rPr>
          <w:rFonts w:ascii="Times New Roman" w:hAnsi="Times New Roman" w:cs="Times New Roman"/>
          <w:i/>
          <w:sz w:val="24"/>
          <w:szCs w:val="24"/>
          <w:lang w:val="en-GB"/>
        </w:rPr>
        <w:t>_</w:t>
      </w:r>
      <w:r w:rsidR="0033506E" w:rsidRPr="00C850C4">
        <w:rPr>
          <w:rFonts w:ascii="Times New Roman" w:hAnsi="Times New Roman" w:cs="Times New Roman"/>
          <w:i/>
          <w:sz w:val="24"/>
          <w:szCs w:val="24"/>
          <w:lang w:val="en-GB"/>
        </w:rPr>
        <w:t>year, Arrival_month, Market_type, Average price</w:t>
      </w:r>
      <w:r w:rsidR="0081062E" w:rsidRPr="00C850C4">
        <w:rPr>
          <w:rFonts w:ascii="Times New Roman" w:hAnsi="Times New Roman" w:cs="Times New Roman"/>
          <w:i/>
          <w:sz w:val="24"/>
          <w:szCs w:val="24"/>
          <w:lang w:val="en-GB"/>
        </w:rPr>
        <w:t xml:space="preserve"> </w:t>
      </w:r>
      <w:r w:rsidR="0081062E" w:rsidRPr="00C850C4">
        <w:rPr>
          <w:rFonts w:ascii="Times New Roman" w:hAnsi="Times New Roman" w:cs="Times New Roman"/>
          <w:sz w:val="24"/>
          <w:szCs w:val="24"/>
          <w:lang w:val="en-GB"/>
        </w:rPr>
        <w:t xml:space="preserve">and </w:t>
      </w:r>
      <w:r w:rsidR="0081062E" w:rsidRPr="00C850C4">
        <w:rPr>
          <w:rFonts w:ascii="Times New Roman" w:hAnsi="Times New Roman" w:cs="Times New Roman"/>
          <w:i/>
          <w:sz w:val="24"/>
          <w:szCs w:val="24"/>
          <w:lang w:val="en-GB"/>
        </w:rPr>
        <w:t xml:space="preserve">Booking status. </w:t>
      </w:r>
      <w:r w:rsidR="0081062E" w:rsidRPr="00C850C4">
        <w:rPr>
          <w:rFonts w:ascii="Times New Roman" w:hAnsi="Times New Roman" w:cs="Times New Roman"/>
          <w:sz w:val="24"/>
          <w:szCs w:val="24"/>
          <w:lang w:val="en-GB"/>
        </w:rPr>
        <w:t xml:space="preserve">All of these variables are important in explaining the nature of each hotel booking. However, the </w:t>
      </w:r>
      <w:r w:rsidR="0081062E" w:rsidRPr="00C850C4">
        <w:rPr>
          <w:rFonts w:ascii="Times New Roman" w:hAnsi="Times New Roman" w:cs="Times New Roman"/>
          <w:i/>
          <w:sz w:val="24"/>
          <w:szCs w:val="24"/>
          <w:lang w:val="en-GB"/>
        </w:rPr>
        <w:t xml:space="preserve">Average price </w:t>
      </w:r>
      <w:r w:rsidR="0081062E" w:rsidRPr="00C850C4">
        <w:rPr>
          <w:rFonts w:ascii="Times New Roman" w:hAnsi="Times New Roman" w:cs="Times New Roman"/>
          <w:sz w:val="24"/>
          <w:szCs w:val="24"/>
          <w:lang w:val="en-GB"/>
        </w:rPr>
        <w:t xml:space="preserve">variable is the most </w:t>
      </w:r>
      <w:r w:rsidR="00AB15D3" w:rsidRPr="00C850C4">
        <w:rPr>
          <w:rFonts w:ascii="Times New Roman" w:hAnsi="Times New Roman" w:cs="Times New Roman"/>
          <w:sz w:val="24"/>
          <w:szCs w:val="24"/>
          <w:lang w:val="en-GB"/>
        </w:rPr>
        <w:t xml:space="preserve">important aspect that highlights a booking experience. </w:t>
      </w:r>
      <w:r w:rsidR="00F540A5" w:rsidRPr="00C850C4">
        <w:rPr>
          <w:rFonts w:ascii="Times New Roman" w:hAnsi="Times New Roman" w:cs="Times New Roman"/>
          <w:sz w:val="24"/>
          <w:szCs w:val="24"/>
          <w:lang w:val="en-GB"/>
        </w:rPr>
        <w:t xml:space="preserve">This variable, </w:t>
      </w:r>
      <w:r w:rsidR="00F540A5" w:rsidRPr="00C850C4">
        <w:rPr>
          <w:rFonts w:ascii="Times New Roman" w:hAnsi="Times New Roman" w:cs="Times New Roman"/>
          <w:i/>
          <w:sz w:val="24"/>
          <w:szCs w:val="24"/>
          <w:lang w:val="en-GB"/>
        </w:rPr>
        <w:t xml:space="preserve">Average price, </w:t>
      </w:r>
      <w:r w:rsidR="00F540A5" w:rsidRPr="00C850C4">
        <w:rPr>
          <w:rFonts w:ascii="Times New Roman" w:hAnsi="Times New Roman" w:cs="Times New Roman"/>
          <w:sz w:val="24"/>
          <w:szCs w:val="24"/>
          <w:lang w:val="en-GB"/>
        </w:rPr>
        <w:t xml:space="preserve">can also be considered to be an outcome variable because it is affected by most of the </w:t>
      </w:r>
      <w:r w:rsidR="00EC3001" w:rsidRPr="00C850C4">
        <w:rPr>
          <w:rFonts w:ascii="Times New Roman" w:hAnsi="Times New Roman" w:cs="Times New Roman"/>
          <w:sz w:val="24"/>
          <w:szCs w:val="24"/>
          <w:lang w:val="en-GB"/>
        </w:rPr>
        <w:t xml:space="preserve">other variables in the dataset. This report will attempt to </w:t>
      </w:r>
      <w:r w:rsidR="00EB0560" w:rsidRPr="00C850C4">
        <w:rPr>
          <w:rFonts w:ascii="Times New Roman" w:hAnsi="Times New Roman" w:cs="Times New Roman"/>
          <w:sz w:val="24"/>
          <w:szCs w:val="24"/>
          <w:lang w:val="en-GB"/>
        </w:rPr>
        <w:t>analyse</w:t>
      </w:r>
      <w:r w:rsidR="00EC3001" w:rsidRPr="00C850C4">
        <w:rPr>
          <w:rFonts w:ascii="Times New Roman" w:hAnsi="Times New Roman" w:cs="Times New Roman"/>
          <w:sz w:val="24"/>
          <w:szCs w:val="24"/>
          <w:lang w:val="en-GB"/>
        </w:rPr>
        <w:t xml:space="preserve"> the factors that affect the </w:t>
      </w:r>
      <w:r w:rsidR="00EC3001" w:rsidRPr="00C850C4">
        <w:rPr>
          <w:rFonts w:ascii="Times New Roman" w:hAnsi="Times New Roman" w:cs="Times New Roman"/>
          <w:i/>
          <w:sz w:val="24"/>
          <w:szCs w:val="24"/>
          <w:lang w:val="en-GB"/>
        </w:rPr>
        <w:t xml:space="preserve">Average price </w:t>
      </w:r>
      <w:r w:rsidR="00D658C0" w:rsidRPr="00C850C4">
        <w:rPr>
          <w:rFonts w:ascii="Times New Roman" w:hAnsi="Times New Roman" w:cs="Times New Roman"/>
          <w:sz w:val="24"/>
          <w:szCs w:val="24"/>
          <w:lang w:val="en-GB"/>
        </w:rPr>
        <w:t xml:space="preserve">of hotel bookings from the year 2017 to 2021. There is a need to </w:t>
      </w:r>
      <w:r w:rsidR="00EB0560" w:rsidRPr="00C850C4">
        <w:rPr>
          <w:rFonts w:ascii="Times New Roman" w:hAnsi="Times New Roman" w:cs="Times New Roman"/>
          <w:sz w:val="24"/>
          <w:szCs w:val="24"/>
          <w:lang w:val="en-GB"/>
        </w:rPr>
        <w:t>analyse</w:t>
      </w:r>
      <w:r w:rsidR="00D658C0" w:rsidRPr="00C850C4">
        <w:rPr>
          <w:rFonts w:ascii="Times New Roman" w:hAnsi="Times New Roman" w:cs="Times New Roman"/>
          <w:sz w:val="24"/>
          <w:szCs w:val="24"/>
          <w:lang w:val="en-GB"/>
        </w:rPr>
        <w:t xml:space="preserve"> which of the features affect the average price within this time period and whether they lead to an increase or a decline in </w:t>
      </w:r>
      <w:r w:rsidR="00D02FF3">
        <w:rPr>
          <w:rFonts w:ascii="Times New Roman" w:hAnsi="Times New Roman" w:cs="Times New Roman"/>
          <w:sz w:val="24"/>
          <w:szCs w:val="24"/>
          <w:lang w:val="en-GB"/>
        </w:rPr>
        <w:t xml:space="preserve">the </w:t>
      </w:r>
      <w:r w:rsidR="00D658C0" w:rsidRPr="00C850C4">
        <w:rPr>
          <w:rFonts w:ascii="Times New Roman" w:hAnsi="Times New Roman" w:cs="Times New Roman"/>
          <w:sz w:val="24"/>
          <w:szCs w:val="24"/>
          <w:lang w:val="en-GB"/>
        </w:rPr>
        <w:t xml:space="preserve">average price of hotel bookings. </w:t>
      </w:r>
    </w:p>
    <w:p w14:paraId="0F15F9E6" w14:textId="42548CA2" w:rsidR="00C026A7" w:rsidRDefault="00BC4CFF" w:rsidP="00A0279D">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Data preprocessing was the first step conducted on the </w:t>
      </w:r>
      <w:r w:rsidRPr="00C850C4">
        <w:rPr>
          <w:rFonts w:ascii="Times New Roman" w:hAnsi="Times New Roman" w:cs="Times New Roman"/>
          <w:i/>
          <w:sz w:val="24"/>
          <w:szCs w:val="24"/>
          <w:lang w:val="en-GB"/>
        </w:rPr>
        <w:t>Hotel_Reservation</w:t>
      </w:r>
      <w:r w:rsidRPr="00C850C4">
        <w:rPr>
          <w:rFonts w:ascii="Times New Roman" w:hAnsi="Times New Roman" w:cs="Times New Roman"/>
          <w:sz w:val="24"/>
          <w:szCs w:val="24"/>
          <w:lang w:val="en-GB"/>
        </w:rPr>
        <w:t xml:space="preserve"> dataset. The main purpose of data preprocessing is to check for missing values in the dataset and decide on how to deal with such issues </w:t>
      </w:r>
      <w:r w:rsidR="00181C59" w:rsidRPr="00C850C4">
        <w:rPr>
          <w:rFonts w:ascii="Times New Roman" w:hAnsi="Times New Roman" w:cs="Times New Roman"/>
          <w:sz w:val="24"/>
          <w:szCs w:val="24"/>
          <w:lang w:val="en-GB"/>
        </w:rPr>
        <w:t xml:space="preserve">in the data. Missing values may lead to </w:t>
      </w:r>
      <w:r w:rsidR="00AC4ADC" w:rsidRPr="00C850C4">
        <w:rPr>
          <w:rFonts w:ascii="Times New Roman" w:hAnsi="Times New Roman" w:cs="Times New Roman"/>
          <w:sz w:val="24"/>
          <w:szCs w:val="24"/>
          <w:lang w:val="en-GB"/>
        </w:rPr>
        <w:t xml:space="preserve">a misleading conclusion of the dataset during analysis, especially when there are too many instances of the same that are not dealt with accordingly. In Microsoft </w:t>
      </w:r>
      <w:r w:rsidR="00D02FF3">
        <w:rPr>
          <w:rFonts w:ascii="Times New Roman" w:hAnsi="Times New Roman" w:cs="Times New Roman"/>
          <w:sz w:val="24"/>
          <w:szCs w:val="24"/>
          <w:lang w:val="en-GB"/>
        </w:rPr>
        <w:t>E</w:t>
      </w:r>
      <w:r w:rsidR="00AC4ADC" w:rsidRPr="00C850C4">
        <w:rPr>
          <w:rFonts w:ascii="Times New Roman" w:hAnsi="Times New Roman" w:cs="Times New Roman"/>
          <w:sz w:val="24"/>
          <w:szCs w:val="24"/>
          <w:lang w:val="en-GB"/>
        </w:rPr>
        <w:t>xcel, the function IF</w:t>
      </w:r>
      <w:r w:rsidR="00661ABB" w:rsidRPr="00C850C4">
        <w:rPr>
          <w:rFonts w:ascii="Times New Roman" w:hAnsi="Times New Roman" w:cs="Times New Roman"/>
          <w:sz w:val="24"/>
          <w:szCs w:val="24"/>
          <w:lang w:val="en-GB"/>
        </w:rPr>
        <w:t xml:space="preserve"> was used to check for missing values in the </w:t>
      </w:r>
      <w:r w:rsidR="00661ABB" w:rsidRPr="00C850C4">
        <w:rPr>
          <w:rFonts w:ascii="Times New Roman" w:hAnsi="Times New Roman" w:cs="Times New Roman"/>
          <w:i/>
          <w:sz w:val="24"/>
          <w:szCs w:val="24"/>
          <w:lang w:val="en-GB"/>
        </w:rPr>
        <w:t xml:space="preserve">Arrivalyear </w:t>
      </w:r>
      <w:r w:rsidR="00661ABB" w:rsidRPr="00C850C4">
        <w:rPr>
          <w:rFonts w:ascii="Times New Roman" w:hAnsi="Times New Roman" w:cs="Times New Roman"/>
          <w:sz w:val="24"/>
          <w:szCs w:val="24"/>
          <w:lang w:val="en-GB"/>
        </w:rPr>
        <w:t>variable. =IF(COUNTIF(J:J,U4),"OK","MISSING")</w:t>
      </w:r>
      <w:r w:rsidR="00F51314" w:rsidRPr="00C850C4">
        <w:rPr>
          <w:rFonts w:ascii="Times New Roman" w:hAnsi="Times New Roman" w:cs="Times New Roman"/>
          <w:sz w:val="24"/>
          <w:szCs w:val="24"/>
          <w:lang w:val="en-GB"/>
        </w:rPr>
        <w:t xml:space="preserve"> was used to create the summary table below that indicated ‘OK’ when </w:t>
      </w:r>
      <w:r w:rsidR="00EB0560" w:rsidRPr="00C850C4">
        <w:rPr>
          <w:rFonts w:ascii="Times New Roman" w:hAnsi="Times New Roman" w:cs="Times New Roman"/>
          <w:sz w:val="24"/>
          <w:szCs w:val="24"/>
          <w:lang w:val="en-GB"/>
        </w:rPr>
        <w:t>a specific</w:t>
      </w:r>
      <w:r w:rsidR="00F51314" w:rsidRPr="00C850C4">
        <w:rPr>
          <w:rFonts w:ascii="Times New Roman" w:hAnsi="Times New Roman" w:cs="Times New Roman"/>
          <w:sz w:val="24"/>
          <w:szCs w:val="24"/>
          <w:lang w:val="en-GB"/>
        </w:rPr>
        <w:t xml:space="preserve"> year was present in the variable and ‘MISSING’ if the year wasn’t present in the variable. The table below i</w:t>
      </w:r>
      <w:r w:rsidR="00D02FF3">
        <w:rPr>
          <w:rFonts w:ascii="Times New Roman" w:hAnsi="Times New Roman" w:cs="Times New Roman"/>
          <w:sz w:val="24"/>
          <w:szCs w:val="24"/>
          <w:lang w:val="en-GB"/>
        </w:rPr>
        <w:t>llustr</w:t>
      </w:r>
      <w:r w:rsidR="00F51314" w:rsidRPr="00C850C4">
        <w:rPr>
          <w:rFonts w:ascii="Times New Roman" w:hAnsi="Times New Roman" w:cs="Times New Roman"/>
          <w:sz w:val="24"/>
          <w:szCs w:val="24"/>
          <w:lang w:val="en-GB"/>
        </w:rPr>
        <w:t xml:space="preserve">ates </w:t>
      </w:r>
      <w:r w:rsidR="00D02FF3">
        <w:rPr>
          <w:rFonts w:ascii="Times New Roman" w:hAnsi="Times New Roman" w:cs="Times New Roman"/>
          <w:sz w:val="24"/>
          <w:szCs w:val="24"/>
          <w:lang w:val="en-GB"/>
        </w:rPr>
        <w:t xml:space="preserve">the </w:t>
      </w:r>
      <w:r w:rsidR="00402F72" w:rsidRPr="00C850C4">
        <w:rPr>
          <w:rFonts w:ascii="Times New Roman" w:hAnsi="Times New Roman" w:cs="Times New Roman"/>
          <w:sz w:val="24"/>
          <w:szCs w:val="24"/>
          <w:lang w:val="en-GB"/>
        </w:rPr>
        <w:t xml:space="preserve">use of this </w:t>
      </w:r>
      <w:r w:rsidR="00C026A7" w:rsidRPr="00C850C4">
        <w:rPr>
          <w:rFonts w:ascii="Times New Roman" w:hAnsi="Times New Roman" w:cs="Times New Roman"/>
          <w:sz w:val="24"/>
          <w:szCs w:val="24"/>
          <w:lang w:val="en-GB"/>
        </w:rPr>
        <w:t>formula.</w:t>
      </w:r>
    </w:p>
    <w:p w14:paraId="48FCA3ED" w14:textId="77777777" w:rsidR="00A0279D" w:rsidRDefault="00A0279D" w:rsidP="00A0279D">
      <w:pPr>
        <w:spacing w:line="480" w:lineRule="auto"/>
        <w:ind w:firstLine="720"/>
        <w:jc w:val="both"/>
        <w:rPr>
          <w:rFonts w:ascii="Times New Roman" w:hAnsi="Times New Roman" w:cs="Times New Roman"/>
          <w:sz w:val="24"/>
          <w:szCs w:val="24"/>
          <w:lang w:val="en-GB"/>
        </w:rPr>
      </w:pPr>
    </w:p>
    <w:p w14:paraId="6FA8D262" w14:textId="77777777" w:rsidR="00D02FF3" w:rsidRPr="00C850C4" w:rsidRDefault="00D02FF3" w:rsidP="00A0279D">
      <w:pPr>
        <w:spacing w:line="480" w:lineRule="auto"/>
        <w:ind w:firstLine="720"/>
        <w:jc w:val="both"/>
        <w:rPr>
          <w:rFonts w:ascii="Times New Roman" w:hAnsi="Times New Roman" w:cs="Times New Roman"/>
          <w:sz w:val="24"/>
          <w:szCs w:val="24"/>
          <w:lang w:val="en-GB"/>
        </w:rPr>
      </w:pPr>
    </w:p>
    <w:p w14:paraId="64BA6317" w14:textId="78D23223" w:rsidR="00402F72" w:rsidRPr="00C026A7" w:rsidRDefault="00402F72" w:rsidP="00CF41C4">
      <w:pPr>
        <w:spacing w:line="480" w:lineRule="auto"/>
        <w:ind w:firstLine="720"/>
        <w:jc w:val="both"/>
        <w:rPr>
          <w:rFonts w:ascii="Times New Roman" w:hAnsi="Times New Roman" w:cs="Times New Roman"/>
          <w:sz w:val="24"/>
          <w:szCs w:val="24"/>
          <w:lang w:val="en-GB"/>
        </w:rPr>
      </w:pPr>
      <w:r w:rsidRPr="00C026A7">
        <w:rPr>
          <w:rFonts w:ascii="Times New Roman" w:hAnsi="Times New Roman" w:cs="Times New Roman"/>
          <w:sz w:val="24"/>
          <w:szCs w:val="24"/>
          <w:lang w:val="en-GB"/>
        </w:rPr>
        <w:lastRenderedPageBreak/>
        <w:t>Table</w:t>
      </w:r>
      <w:r w:rsidR="00715008" w:rsidRPr="00C026A7">
        <w:rPr>
          <w:rFonts w:ascii="Times New Roman" w:hAnsi="Times New Roman" w:cs="Times New Roman"/>
          <w:sz w:val="24"/>
          <w:szCs w:val="24"/>
          <w:lang w:val="en-GB"/>
        </w:rPr>
        <w:t xml:space="preserve"> 1</w:t>
      </w:r>
      <w:r w:rsidRPr="00C026A7">
        <w:rPr>
          <w:rFonts w:ascii="Times New Roman" w:hAnsi="Times New Roman" w:cs="Times New Roman"/>
          <w:sz w:val="24"/>
          <w:szCs w:val="24"/>
          <w:lang w:val="en-GB"/>
        </w:rPr>
        <w:t xml:space="preserve">. Illustration of the use of </w:t>
      </w:r>
      <w:r w:rsidR="00D02FF3">
        <w:rPr>
          <w:rFonts w:ascii="Times New Roman" w:hAnsi="Times New Roman" w:cs="Times New Roman"/>
          <w:sz w:val="24"/>
          <w:szCs w:val="24"/>
          <w:lang w:val="en-GB"/>
        </w:rPr>
        <w:t xml:space="preserve">the </w:t>
      </w:r>
      <w:r w:rsidRPr="00C026A7">
        <w:rPr>
          <w:rFonts w:ascii="Times New Roman" w:hAnsi="Times New Roman" w:cs="Times New Roman"/>
          <w:sz w:val="24"/>
          <w:szCs w:val="24"/>
          <w:lang w:val="en-GB"/>
        </w:rPr>
        <w:t>“IF” formula for data preprocessing</w:t>
      </w:r>
      <w:r w:rsidR="00A0279D">
        <w:rPr>
          <w:rFonts w:ascii="Times New Roman" w:hAnsi="Times New Roman" w:cs="Times New Roman"/>
          <w:sz w:val="24"/>
          <w:szCs w:val="24"/>
          <w:lang w:val="en-GB"/>
        </w:rPr>
        <w:t>.</w:t>
      </w:r>
    </w:p>
    <w:tbl>
      <w:tblPr>
        <w:tblW w:w="2880"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4"/>
        <w:gridCol w:w="1246"/>
      </w:tblGrid>
      <w:tr w:rsidR="00402F72" w:rsidRPr="00C850C4" w14:paraId="69E1C4E5" w14:textId="77777777" w:rsidTr="001079AA">
        <w:trPr>
          <w:trHeight w:val="300"/>
        </w:trPr>
        <w:tc>
          <w:tcPr>
            <w:tcW w:w="2880" w:type="dxa"/>
            <w:gridSpan w:val="2"/>
            <w:shd w:val="clear" w:color="auto" w:fill="auto"/>
            <w:noWrap/>
            <w:vAlign w:val="bottom"/>
            <w:hideMark/>
          </w:tcPr>
          <w:p w14:paraId="5D784451" w14:textId="77777777" w:rsidR="00402F72" w:rsidRPr="00C850C4" w:rsidRDefault="00402F72" w:rsidP="00CF41C4">
            <w:pPr>
              <w:spacing w:after="0" w:line="240" w:lineRule="auto"/>
              <w:jc w:val="both"/>
              <w:rPr>
                <w:rFonts w:ascii="Calibri" w:eastAsia="Times New Roman" w:hAnsi="Calibri" w:cs="Times New Roman"/>
                <w:b/>
                <w:bCs/>
                <w:color w:val="000000"/>
                <w:lang w:val="en-GB"/>
              </w:rPr>
            </w:pPr>
            <w:r w:rsidRPr="00C850C4">
              <w:rPr>
                <w:rFonts w:ascii="Calibri" w:eastAsia="Times New Roman" w:hAnsi="Calibri" w:cs="Times New Roman"/>
                <w:b/>
                <w:bCs/>
                <w:color w:val="000000"/>
                <w:lang w:val="en-GB"/>
              </w:rPr>
              <w:t>CHECKING FOR Missing Values</w:t>
            </w:r>
          </w:p>
        </w:tc>
      </w:tr>
      <w:tr w:rsidR="00402F72" w:rsidRPr="00C850C4" w14:paraId="6538E70D" w14:textId="77777777" w:rsidTr="001079AA">
        <w:trPr>
          <w:trHeight w:val="300"/>
        </w:trPr>
        <w:tc>
          <w:tcPr>
            <w:tcW w:w="1634" w:type="dxa"/>
            <w:shd w:val="clear" w:color="auto" w:fill="auto"/>
            <w:noWrap/>
            <w:vAlign w:val="bottom"/>
            <w:hideMark/>
          </w:tcPr>
          <w:p w14:paraId="154B6D7F"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Arrival Year</w:t>
            </w:r>
          </w:p>
        </w:tc>
        <w:tc>
          <w:tcPr>
            <w:tcW w:w="1246" w:type="dxa"/>
            <w:shd w:val="clear" w:color="auto" w:fill="auto"/>
            <w:noWrap/>
            <w:vAlign w:val="bottom"/>
            <w:hideMark/>
          </w:tcPr>
          <w:p w14:paraId="09B44E9F"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Status</w:t>
            </w:r>
          </w:p>
        </w:tc>
      </w:tr>
      <w:tr w:rsidR="00402F72" w:rsidRPr="00C850C4" w14:paraId="2275405B" w14:textId="77777777" w:rsidTr="001079AA">
        <w:trPr>
          <w:trHeight w:val="300"/>
        </w:trPr>
        <w:tc>
          <w:tcPr>
            <w:tcW w:w="1634" w:type="dxa"/>
            <w:shd w:val="clear" w:color="auto" w:fill="auto"/>
            <w:noWrap/>
            <w:vAlign w:val="bottom"/>
            <w:hideMark/>
          </w:tcPr>
          <w:p w14:paraId="5304CDE4"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2017</w:t>
            </w:r>
          </w:p>
        </w:tc>
        <w:tc>
          <w:tcPr>
            <w:tcW w:w="1246" w:type="dxa"/>
            <w:shd w:val="clear" w:color="auto" w:fill="auto"/>
            <w:noWrap/>
            <w:vAlign w:val="bottom"/>
            <w:hideMark/>
          </w:tcPr>
          <w:p w14:paraId="7A5B7A71"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38B7F154" w14:textId="77777777" w:rsidTr="001079AA">
        <w:trPr>
          <w:trHeight w:val="300"/>
        </w:trPr>
        <w:tc>
          <w:tcPr>
            <w:tcW w:w="1634" w:type="dxa"/>
            <w:shd w:val="clear" w:color="auto" w:fill="auto"/>
            <w:noWrap/>
            <w:vAlign w:val="bottom"/>
            <w:hideMark/>
          </w:tcPr>
          <w:p w14:paraId="0732ADEA"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2018</w:t>
            </w:r>
          </w:p>
        </w:tc>
        <w:tc>
          <w:tcPr>
            <w:tcW w:w="1246" w:type="dxa"/>
            <w:shd w:val="clear" w:color="auto" w:fill="auto"/>
            <w:noWrap/>
            <w:vAlign w:val="bottom"/>
            <w:hideMark/>
          </w:tcPr>
          <w:p w14:paraId="3E46AF18"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047D78A6" w14:textId="77777777" w:rsidTr="001079AA">
        <w:trPr>
          <w:trHeight w:val="300"/>
        </w:trPr>
        <w:tc>
          <w:tcPr>
            <w:tcW w:w="1634" w:type="dxa"/>
            <w:shd w:val="clear" w:color="auto" w:fill="auto"/>
            <w:noWrap/>
            <w:vAlign w:val="bottom"/>
            <w:hideMark/>
          </w:tcPr>
          <w:p w14:paraId="03B1F38B"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2019</w:t>
            </w:r>
          </w:p>
        </w:tc>
        <w:tc>
          <w:tcPr>
            <w:tcW w:w="1246" w:type="dxa"/>
            <w:shd w:val="clear" w:color="auto" w:fill="auto"/>
            <w:noWrap/>
            <w:vAlign w:val="bottom"/>
            <w:hideMark/>
          </w:tcPr>
          <w:p w14:paraId="5CD8CEAC"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41B81982" w14:textId="77777777" w:rsidTr="001079AA">
        <w:trPr>
          <w:trHeight w:val="300"/>
        </w:trPr>
        <w:tc>
          <w:tcPr>
            <w:tcW w:w="1634" w:type="dxa"/>
            <w:shd w:val="clear" w:color="auto" w:fill="auto"/>
            <w:noWrap/>
            <w:vAlign w:val="bottom"/>
            <w:hideMark/>
          </w:tcPr>
          <w:p w14:paraId="5C8A3BD0"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2020</w:t>
            </w:r>
          </w:p>
        </w:tc>
        <w:tc>
          <w:tcPr>
            <w:tcW w:w="1246" w:type="dxa"/>
            <w:shd w:val="clear" w:color="auto" w:fill="auto"/>
            <w:noWrap/>
            <w:vAlign w:val="bottom"/>
            <w:hideMark/>
          </w:tcPr>
          <w:p w14:paraId="3E258DA7"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10D94B24" w14:textId="77777777" w:rsidTr="001079AA">
        <w:trPr>
          <w:trHeight w:val="300"/>
        </w:trPr>
        <w:tc>
          <w:tcPr>
            <w:tcW w:w="1634" w:type="dxa"/>
            <w:shd w:val="clear" w:color="auto" w:fill="auto"/>
            <w:noWrap/>
            <w:vAlign w:val="bottom"/>
            <w:hideMark/>
          </w:tcPr>
          <w:p w14:paraId="4EB761E6"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2021</w:t>
            </w:r>
          </w:p>
        </w:tc>
        <w:tc>
          <w:tcPr>
            <w:tcW w:w="1246" w:type="dxa"/>
            <w:shd w:val="clear" w:color="auto" w:fill="auto"/>
            <w:noWrap/>
            <w:vAlign w:val="bottom"/>
            <w:hideMark/>
          </w:tcPr>
          <w:p w14:paraId="6C338DF1"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04112618" w14:textId="77777777" w:rsidTr="001079AA">
        <w:trPr>
          <w:trHeight w:val="300"/>
        </w:trPr>
        <w:tc>
          <w:tcPr>
            <w:tcW w:w="1634" w:type="dxa"/>
            <w:shd w:val="clear" w:color="auto" w:fill="auto"/>
            <w:noWrap/>
            <w:vAlign w:val="bottom"/>
            <w:hideMark/>
          </w:tcPr>
          <w:p w14:paraId="7B246FD4"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2022</w:t>
            </w:r>
          </w:p>
        </w:tc>
        <w:tc>
          <w:tcPr>
            <w:tcW w:w="1246" w:type="dxa"/>
            <w:shd w:val="clear" w:color="auto" w:fill="auto"/>
            <w:noWrap/>
            <w:vAlign w:val="bottom"/>
            <w:hideMark/>
          </w:tcPr>
          <w:p w14:paraId="3FE30A5B"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OK</w:t>
            </w:r>
          </w:p>
        </w:tc>
      </w:tr>
      <w:tr w:rsidR="00402F72" w:rsidRPr="00C850C4" w14:paraId="46D6998F" w14:textId="77777777" w:rsidTr="001079AA">
        <w:trPr>
          <w:trHeight w:val="300"/>
        </w:trPr>
        <w:tc>
          <w:tcPr>
            <w:tcW w:w="1634" w:type="dxa"/>
            <w:shd w:val="clear" w:color="auto" w:fill="auto"/>
            <w:noWrap/>
            <w:vAlign w:val="bottom"/>
            <w:hideMark/>
          </w:tcPr>
          <w:p w14:paraId="20EF22D0"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2023</w:t>
            </w:r>
          </w:p>
        </w:tc>
        <w:tc>
          <w:tcPr>
            <w:tcW w:w="1246" w:type="dxa"/>
            <w:shd w:val="clear" w:color="auto" w:fill="auto"/>
            <w:noWrap/>
            <w:vAlign w:val="bottom"/>
            <w:hideMark/>
          </w:tcPr>
          <w:p w14:paraId="111752F7" w14:textId="77777777" w:rsidR="00402F72" w:rsidRPr="00C850C4" w:rsidRDefault="00402F72"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MISSING</w:t>
            </w:r>
          </w:p>
        </w:tc>
      </w:tr>
    </w:tbl>
    <w:p w14:paraId="31CDD5E5" w14:textId="77777777" w:rsidR="00402F72" w:rsidRPr="00C850C4" w:rsidRDefault="00402F72" w:rsidP="00CF41C4">
      <w:pPr>
        <w:spacing w:line="480" w:lineRule="auto"/>
        <w:ind w:firstLine="720"/>
        <w:jc w:val="both"/>
        <w:rPr>
          <w:rFonts w:ascii="Times New Roman" w:hAnsi="Times New Roman" w:cs="Times New Roman"/>
          <w:sz w:val="24"/>
          <w:szCs w:val="24"/>
          <w:lang w:val="en-GB"/>
        </w:rPr>
      </w:pPr>
    </w:p>
    <w:p w14:paraId="40938EF4" w14:textId="4B940E26" w:rsidR="00F02039" w:rsidRPr="00C850C4" w:rsidRDefault="00F02039"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As indicated above, all the feature variables in the dataset will be </w:t>
      </w:r>
      <w:r w:rsidR="00EB0560" w:rsidRPr="00C850C4">
        <w:rPr>
          <w:rFonts w:ascii="Times New Roman" w:hAnsi="Times New Roman" w:cs="Times New Roman"/>
          <w:sz w:val="24"/>
          <w:szCs w:val="24"/>
          <w:lang w:val="en-GB"/>
        </w:rPr>
        <w:t>analysed</w:t>
      </w:r>
      <w:r w:rsidRPr="00C850C4">
        <w:rPr>
          <w:rFonts w:ascii="Times New Roman" w:hAnsi="Times New Roman" w:cs="Times New Roman"/>
          <w:sz w:val="24"/>
          <w:szCs w:val="24"/>
          <w:lang w:val="en-GB"/>
        </w:rPr>
        <w:t xml:space="preserve"> with their effect on the average price of a specific booking. For starters, the average prices of hotel bookings during different months of the year will be observed. This is illustrated by the </w:t>
      </w:r>
      <w:r w:rsidR="00F3758B" w:rsidRPr="00C850C4">
        <w:rPr>
          <w:rFonts w:ascii="Times New Roman" w:hAnsi="Times New Roman" w:cs="Times New Roman"/>
          <w:sz w:val="24"/>
          <w:szCs w:val="24"/>
          <w:lang w:val="en-GB"/>
        </w:rPr>
        <w:t xml:space="preserve">line chart in </w:t>
      </w:r>
      <w:r w:rsidR="00D02FF3">
        <w:rPr>
          <w:rFonts w:ascii="Times New Roman" w:hAnsi="Times New Roman" w:cs="Times New Roman"/>
          <w:sz w:val="24"/>
          <w:szCs w:val="24"/>
          <w:lang w:val="en-GB"/>
        </w:rPr>
        <w:t>F</w:t>
      </w:r>
      <w:r w:rsidR="00F3758B" w:rsidRPr="00C850C4">
        <w:rPr>
          <w:rFonts w:ascii="Times New Roman" w:hAnsi="Times New Roman" w:cs="Times New Roman"/>
          <w:sz w:val="24"/>
          <w:szCs w:val="24"/>
          <w:lang w:val="en-GB"/>
        </w:rPr>
        <w:t>igure 1 below.</w:t>
      </w:r>
    </w:p>
    <w:p w14:paraId="77DFFB88" w14:textId="77777777" w:rsidR="00F3758B" w:rsidRPr="00C850C4" w:rsidRDefault="00460A8C" w:rsidP="00CF41C4">
      <w:pPr>
        <w:spacing w:line="480" w:lineRule="auto"/>
        <w:ind w:firstLine="720"/>
        <w:jc w:val="both"/>
        <w:rPr>
          <w:rFonts w:ascii="Times New Roman" w:hAnsi="Times New Roman" w:cs="Times New Roman"/>
          <w:sz w:val="20"/>
          <w:szCs w:val="20"/>
          <w:lang w:val="en-GB"/>
        </w:rPr>
      </w:pPr>
      <w:r w:rsidRPr="00C850C4">
        <w:rPr>
          <w:noProof/>
          <w:lang w:val="en-GB"/>
        </w:rPr>
        <w:drawing>
          <wp:inline distT="0" distB="0" distL="0" distR="0" wp14:anchorId="3C36FBB8" wp14:editId="24638F8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C188E4" w14:textId="0C7CFE42" w:rsidR="00F3758B" w:rsidRPr="00A0279D" w:rsidRDefault="001D18F5" w:rsidP="00CF41C4">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F</w:t>
      </w:r>
      <w:r w:rsidR="00F3758B" w:rsidRPr="00A0279D">
        <w:rPr>
          <w:rFonts w:ascii="Times New Roman" w:hAnsi="Times New Roman" w:cs="Times New Roman"/>
          <w:sz w:val="24"/>
          <w:szCs w:val="24"/>
          <w:lang w:val="en-GB"/>
        </w:rPr>
        <w:t>ig1. Monthly average prices of hotel bookings from 2017-2021</w:t>
      </w:r>
      <w:r w:rsidR="00A0279D">
        <w:rPr>
          <w:rFonts w:ascii="Times New Roman" w:hAnsi="Times New Roman" w:cs="Times New Roman"/>
          <w:sz w:val="24"/>
          <w:szCs w:val="24"/>
          <w:lang w:val="en-GB"/>
        </w:rPr>
        <w:t>.</w:t>
      </w:r>
    </w:p>
    <w:p w14:paraId="29AD6FAA" w14:textId="736DEAD0" w:rsidR="00F3758B" w:rsidRPr="00C850C4" w:rsidRDefault="00D03819"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It can be seen </w:t>
      </w:r>
      <w:r w:rsidR="00EB0560" w:rsidRPr="00C850C4">
        <w:rPr>
          <w:rFonts w:ascii="Times New Roman" w:hAnsi="Times New Roman" w:cs="Times New Roman"/>
          <w:sz w:val="24"/>
          <w:szCs w:val="24"/>
          <w:lang w:val="en-GB"/>
        </w:rPr>
        <w:t>from</w:t>
      </w:r>
      <w:r w:rsidRPr="00C850C4">
        <w:rPr>
          <w:rFonts w:ascii="Times New Roman" w:hAnsi="Times New Roman" w:cs="Times New Roman"/>
          <w:sz w:val="24"/>
          <w:szCs w:val="24"/>
          <w:lang w:val="en-GB"/>
        </w:rPr>
        <w:t xml:space="preserve"> </w:t>
      </w:r>
      <w:r w:rsidR="00D02FF3">
        <w:rPr>
          <w:rFonts w:ascii="Times New Roman" w:hAnsi="Times New Roman" w:cs="Times New Roman"/>
          <w:sz w:val="24"/>
          <w:szCs w:val="24"/>
          <w:lang w:val="en-GB"/>
        </w:rPr>
        <w:t>F</w:t>
      </w:r>
      <w:r w:rsidRPr="00C850C4">
        <w:rPr>
          <w:rFonts w:ascii="Times New Roman" w:hAnsi="Times New Roman" w:cs="Times New Roman"/>
          <w:sz w:val="24"/>
          <w:szCs w:val="24"/>
          <w:lang w:val="en-GB"/>
        </w:rPr>
        <w:t xml:space="preserve">igure 1 above that the average prices of hotel bookings vary during the different months of the year. </w:t>
      </w:r>
      <w:r w:rsidR="00BB1E03" w:rsidRPr="00C850C4">
        <w:rPr>
          <w:rFonts w:ascii="Times New Roman" w:hAnsi="Times New Roman" w:cs="Times New Roman"/>
          <w:sz w:val="24"/>
          <w:szCs w:val="24"/>
          <w:lang w:val="en-GB"/>
        </w:rPr>
        <w:t xml:space="preserve">During </w:t>
      </w:r>
      <w:r w:rsidR="00F571BA" w:rsidRPr="00C850C4">
        <w:rPr>
          <w:rFonts w:ascii="Times New Roman" w:hAnsi="Times New Roman" w:cs="Times New Roman"/>
          <w:sz w:val="24"/>
          <w:szCs w:val="24"/>
          <w:lang w:val="en-GB"/>
        </w:rPr>
        <w:t xml:space="preserve">the early months of the year, the average prices of hotel </w:t>
      </w:r>
      <w:r w:rsidR="00F571BA" w:rsidRPr="00C850C4">
        <w:rPr>
          <w:rFonts w:ascii="Times New Roman" w:hAnsi="Times New Roman" w:cs="Times New Roman"/>
          <w:sz w:val="24"/>
          <w:szCs w:val="24"/>
          <w:lang w:val="en-GB"/>
        </w:rPr>
        <w:lastRenderedPageBreak/>
        <w:t>bookings are quite high</w:t>
      </w:r>
      <w:r w:rsidR="00D02FF3">
        <w:rPr>
          <w:rFonts w:ascii="Times New Roman" w:hAnsi="Times New Roman" w:cs="Times New Roman"/>
          <w:sz w:val="24"/>
          <w:szCs w:val="24"/>
          <w:lang w:val="en-GB"/>
        </w:rPr>
        <w:t>er</w:t>
      </w:r>
      <w:r w:rsidR="00F571BA" w:rsidRPr="00C850C4">
        <w:rPr>
          <w:rFonts w:ascii="Times New Roman" w:hAnsi="Times New Roman" w:cs="Times New Roman"/>
          <w:sz w:val="24"/>
          <w:szCs w:val="24"/>
          <w:lang w:val="en-GB"/>
        </w:rPr>
        <w:t xml:space="preserve"> than during the last few months of the year. </w:t>
      </w:r>
      <w:r w:rsidR="00BB1E03" w:rsidRPr="00C850C4">
        <w:rPr>
          <w:rFonts w:ascii="Times New Roman" w:hAnsi="Times New Roman" w:cs="Times New Roman"/>
          <w:sz w:val="24"/>
          <w:szCs w:val="24"/>
          <w:lang w:val="en-GB"/>
        </w:rPr>
        <w:t xml:space="preserve">The </w:t>
      </w:r>
      <w:r w:rsidR="00F571BA" w:rsidRPr="00C850C4">
        <w:rPr>
          <w:rFonts w:ascii="Times New Roman" w:hAnsi="Times New Roman" w:cs="Times New Roman"/>
          <w:sz w:val="24"/>
          <w:szCs w:val="24"/>
          <w:lang w:val="en-GB"/>
        </w:rPr>
        <w:t xml:space="preserve">pattern is repeated in each of the years from 2017 to 2021. </w:t>
      </w:r>
    </w:p>
    <w:p w14:paraId="7DA1A89E" w14:textId="39476844" w:rsidR="00F571BA" w:rsidRPr="00C850C4" w:rsidRDefault="00493089"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Secondly, there is </w:t>
      </w:r>
      <w:r w:rsidR="00D02FF3">
        <w:rPr>
          <w:rFonts w:ascii="Times New Roman" w:hAnsi="Times New Roman" w:cs="Times New Roman"/>
          <w:sz w:val="24"/>
          <w:szCs w:val="24"/>
          <w:lang w:val="en-GB"/>
        </w:rPr>
        <w:t xml:space="preserve">a </w:t>
      </w:r>
      <w:r w:rsidRPr="00C850C4">
        <w:rPr>
          <w:rFonts w:ascii="Times New Roman" w:hAnsi="Times New Roman" w:cs="Times New Roman"/>
          <w:sz w:val="24"/>
          <w:szCs w:val="24"/>
          <w:lang w:val="en-GB"/>
        </w:rPr>
        <w:t xml:space="preserve">need to </w:t>
      </w:r>
      <w:r w:rsidR="00EB0560" w:rsidRPr="00C850C4">
        <w:rPr>
          <w:rFonts w:ascii="Times New Roman" w:hAnsi="Times New Roman" w:cs="Times New Roman"/>
          <w:sz w:val="24"/>
          <w:szCs w:val="24"/>
          <w:lang w:val="en-GB"/>
        </w:rPr>
        <w:t>analyse</w:t>
      </w:r>
      <w:r w:rsidRPr="00C850C4">
        <w:rPr>
          <w:rFonts w:ascii="Times New Roman" w:hAnsi="Times New Roman" w:cs="Times New Roman"/>
          <w:sz w:val="24"/>
          <w:szCs w:val="24"/>
          <w:lang w:val="en-GB"/>
        </w:rPr>
        <w:t xml:space="preserve"> the average price of the hotel bookings in accordance </w:t>
      </w:r>
      <w:r w:rsidR="00D02FF3">
        <w:rPr>
          <w:rFonts w:ascii="Times New Roman" w:hAnsi="Times New Roman" w:cs="Times New Roman"/>
          <w:sz w:val="24"/>
          <w:szCs w:val="24"/>
          <w:lang w:val="en-GB"/>
        </w:rPr>
        <w:t>with</w:t>
      </w:r>
      <w:r w:rsidRPr="00C850C4">
        <w:rPr>
          <w:rFonts w:ascii="Times New Roman" w:hAnsi="Times New Roman" w:cs="Times New Roman"/>
          <w:sz w:val="24"/>
          <w:szCs w:val="24"/>
          <w:lang w:val="en-GB"/>
        </w:rPr>
        <w:t xml:space="preserve"> the </w:t>
      </w:r>
      <w:r w:rsidRPr="00C850C4">
        <w:rPr>
          <w:rFonts w:ascii="Times New Roman" w:hAnsi="Times New Roman" w:cs="Times New Roman"/>
          <w:i/>
          <w:sz w:val="24"/>
          <w:szCs w:val="24"/>
          <w:lang w:val="en-GB"/>
        </w:rPr>
        <w:t xml:space="preserve">Room_Type </w:t>
      </w:r>
      <w:r w:rsidRPr="00C850C4">
        <w:rPr>
          <w:rFonts w:ascii="Times New Roman" w:hAnsi="Times New Roman" w:cs="Times New Roman"/>
          <w:sz w:val="24"/>
          <w:szCs w:val="24"/>
          <w:lang w:val="en-GB"/>
        </w:rPr>
        <w:t xml:space="preserve">variable. The type of room offered to a guest might affect the charges they will have to incur for the booking. </w:t>
      </w:r>
      <w:r w:rsidR="00BD08F7" w:rsidRPr="00C850C4">
        <w:rPr>
          <w:rFonts w:ascii="Times New Roman" w:hAnsi="Times New Roman" w:cs="Times New Roman"/>
          <w:sz w:val="24"/>
          <w:szCs w:val="24"/>
          <w:lang w:val="en-GB"/>
        </w:rPr>
        <w:t xml:space="preserve">The analysis is presented in the column chart in </w:t>
      </w:r>
      <w:r w:rsidR="00D02FF3">
        <w:rPr>
          <w:rFonts w:ascii="Times New Roman" w:hAnsi="Times New Roman" w:cs="Times New Roman"/>
          <w:sz w:val="24"/>
          <w:szCs w:val="24"/>
          <w:lang w:val="en-GB"/>
        </w:rPr>
        <w:t>F</w:t>
      </w:r>
      <w:r w:rsidR="00BD08F7" w:rsidRPr="00C850C4">
        <w:rPr>
          <w:rFonts w:ascii="Times New Roman" w:hAnsi="Times New Roman" w:cs="Times New Roman"/>
          <w:sz w:val="24"/>
          <w:szCs w:val="24"/>
          <w:lang w:val="en-GB"/>
        </w:rPr>
        <w:t>igure 2 below.</w:t>
      </w:r>
    </w:p>
    <w:p w14:paraId="3DCEA9C3" w14:textId="77777777" w:rsidR="00BD08F7" w:rsidRPr="00C850C4" w:rsidRDefault="0010097C" w:rsidP="00CF41C4">
      <w:pPr>
        <w:spacing w:line="480" w:lineRule="auto"/>
        <w:ind w:firstLine="720"/>
        <w:jc w:val="both"/>
        <w:rPr>
          <w:rFonts w:ascii="Times New Roman" w:hAnsi="Times New Roman" w:cs="Times New Roman"/>
          <w:sz w:val="24"/>
          <w:szCs w:val="24"/>
          <w:lang w:val="en-GB"/>
        </w:rPr>
      </w:pPr>
      <w:r w:rsidRPr="00C850C4">
        <w:rPr>
          <w:noProof/>
          <w:lang w:val="en-GB"/>
        </w:rPr>
        <w:drawing>
          <wp:inline distT="0" distB="0" distL="0" distR="0" wp14:anchorId="1A86AF33" wp14:editId="3BFBF9FD">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537B20" w14:textId="0763AC55" w:rsidR="00BB1E03" w:rsidRPr="00A0279D" w:rsidRDefault="00BB1E03" w:rsidP="00CF41C4">
      <w:pPr>
        <w:spacing w:line="480" w:lineRule="auto"/>
        <w:ind w:firstLine="720"/>
        <w:jc w:val="both"/>
        <w:rPr>
          <w:rFonts w:ascii="Times New Roman" w:hAnsi="Times New Roman" w:cs="Times New Roman"/>
          <w:sz w:val="24"/>
          <w:szCs w:val="24"/>
          <w:lang w:val="en-GB"/>
        </w:rPr>
      </w:pPr>
      <w:r w:rsidRPr="00A0279D">
        <w:rPr>
          <w:rFonts w:ascii="Times New Roman" w:hAnsi="Times New Roman" w:cs="Times New Roman"/>
          <w:sz w:val="24"/>
          <w:szCs w:val="24"/>
          <w:lang w:val="en-GB"/>
        </w:rPr>
        <w:t xml:space="preserve">Fig2. Monthly average prices of hotel bookings grouped by room </w:t>
      </w:r>
      <w:r w:rsidR="00A0279D" w:rsidRPr="00A0279D">
        <w:rPr>
          <w:rFonts w:ascii="Times New Roman" w:hAnsi="Times New Roman" w:cs="Times New Roman"/>
          <w:sz w:val="24"/>
          <w:szCs w:val="24"/>
          <w:lang w:val="en-GB"/>
        </w:rPr>
        <w:t>types.</w:t>
      </w:r>
    </w:p>
    <w:p w14:paraId="69A759EE" w14:textId="597F9D61" w:rsidR="00BB1E03" w:rsidRPr="00C850C4" w:rsidRDefault="00A0279D" w:rsidP="00CF41C4">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F</w:t>
      </w:r>
      <w:r w:rsidR="00BB1E03" w:rsidRPr="00C850C4">
        <w:rPr>
          <w:rFonts w:ascii="Times New Roman" w:hAnsi="Times New Roman" w:cs="Times New Roman"/>
          <w:sz w:val="24"/>
          <w:szCs w:val="24"/>
          <w:lang w:val="en-GB"/>
        </w:rPr>
        <w:t xml:space="preserve">rom </w:t>
      </w:r>
      <w:r w:rsidR="00D02FF3">
        <w:rPr>
          <w:rFonts w:ascii="Times New Roman" w:hAnsi="Times New Roman" w:cs="Times New Roman"/>
          <w:sz w:val="24"/>
          <w:szCs w:val="24"/>
          <w:lang w:val="en-GB"/>
        </w:rPr>
        <w:t>F</w:t>
      </w:r>
      <w:r w:rsidR="00BB1E03" w:rsidRPr="00C850C4">
        <w:rPr>
          <w:rFonts w:ascii="Times New Roman" w:hAnsi="Times New Roman" w:cs="Times New Roman"/>
          <w:sz w:val="24"/>
          <w:szCs w:val="24"/>
          <w:lang w:val="en-GB"/>
        </w:rPr>
        <w:t xml:space="preserve">igure 2 above, it can be concluded that average prices of bookings in the hotel vary from one room type to another. </w:t>
      </w:r>
      <w:r w:rsidR="00714763" w:rsidRPr="00C850C4">
        <w:rPr>
          <w:rFonts w:ascii="Times New Roman" w:hAnsi="Times New Roman" w:cs="Times New Roman"/>
          <w:sz w:val="24"/>
          <w:szCs w:val="24"/>
          <w:lang w:val="en-GB"/>
        </w:rPr>
        <w:t>However, this is only witnessed in the first two years, 2017 and 2018. Here, Room_type 6 seems to be the highest</w:t>
      </w:r>
      <w:r w:rsidR="00D02FF3">
        <w:rPr>
          <w:rFonts w:ascii="Times New Roman" w:hAnsi="Times New Roman" w:cs="Times New Roman"/>
          <w:sz w:val="24"/>
          <w:szCs w:val="24"/>
          <w:lang w:val="en-GB"/>
        </w:rPr>
        <w:t>-</w:t>
      </w:r>
      <w:r w:rsidR="00714763" w:rsidRPr="00C850C4">
        <w:rPr>
          <w:rFonts w:ascii="Times New Roman" w:hAnsi="Times New Roman" w:cs="Times New Roman"/>
          <w:sz w:val="24"/>
          <w:szCs w:val="24"/>
          <w:lang w:val="en-GB"/>
        </w:rPr>
        <w:t>rated room</w:t>
      </w:r>
      <w:r w:rsidR="00113A0A" w:rsidRPr="00C850C4">
        <w:rPr>
          <w:rFonts w:ascii="Times New Roman" w:hAnsi="Times New Roman" w:cs="Times New Roman"/>
          <w:sz w:val="24"/>
          <w:szCs w:val="24"/>
          <w:lang w:val="en-GB"/>
        </w:rPr>
        <w:t xml:space="preserve"> type. </w:t>
      </w:r>
      <w:r w:rsidR="00D963E1">
        <w:rPr>
          <w:rFonts w:ascii="Times New Roman" w:hAnsi="Times New Roman" w:cs="Times New Roman"/>
          <w:sz w:val="24"/>
          <w:szCs w:val="24"/>
          <w:lang w:val="en-GB"/>
        </w:rPr>
        <w:t>N</w:t>
      </w:r>
      <w:r w:rsidR="00D963E1" w:rsidRPr="00D963E1">
        <w:rPr>
          <w:rFonts w:ascii="Times New Roman" w:hAnsi="Times New Roman" w:cs="Times New Roman"/>
          <w:sz w:val="24"/>
          <w:szCs w:val="24"/>
          <w:lang w:val="en-GB"/>
        </w:rPr>
        <w:t>evertheless</w:t>
      </w:r>
      <w:r w:rsidR="00113A0A" w:rsidRPr="00C850C4">
        <w:rPr>
          <w:rFonts w:ascii="Times New Roman" w:hAnsi="Times New Roman" w:cs="Times New Roman"/>
          <w:sz w:val="24"/>
          <w:szCs w:val="24"/>
          <w:lang w:val="en-GB"/>
        </w:rPr>
        <w:t xml:space="preserve">, the data is not present for the other room types in the subsequent years, 2019, 2020, and 2021. </w:t>
      </w:r>
    </w:p>
    <w:p w14:paraId="54320176" w14:textId="2867B80C" w:rsidR="00113A0A" w:rsidRPr="00C850C4" w:rsidRDefault="00AC6A3B"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Another way we can use to </w:t>
      </w:r>
      <w:r w:rsidR="00EB0560" w:rsidRPr="00C850C4">
        <w:rPr>
          <w:rFonts w:ascii="Times New Roman" w:hAnsi="Times New Roman" w:cs="Times New Roman"/>
          <w:sz w:val="24"/>
          <w:szCs w:val="24"/>
          <w:lang w:val="en-GB"/>
        </w:rPr>
        <w:t>analyse</w:t>
      </w:r>
      <w:r w:rsidRPr="00C850C4">
        <w:rPr>
          <w:rFonts w:ascii="Times New Roman" w:hAnsi="Times New Roman" w:cs="Times New Roman"/>
          <w:sz w:val="24"/>
          <w:szCs w:val="24"/>
          <w:lang w:val="en-GB"/>
        </w:rPr>
        <w:t xml:space="preserve"> the average price of hotel bookings is by the market type. There are five main market types within the hotel reservation dataset, these include Aviation, Complimentary, Corporate, Offline, and Online. </w:t>
      </w:r>
      <w:r w:rsidR="00CA6B73" w:rsidRPr="00C850C4">
        <w:rPr>
          <w:rFonts w:ascii="Times New Roman" w:hAnsi="Times New Roman" w:cs="Times New Roman"/>
          <w:sz w:val="24"/>
          <w:szCs w:val="24"/>
          <w:lang w:val="en-GB"/>
        </w:rPr>
        <w:t xml:space="preserve">The relationship between the average price of hotel bookings and the market type can be illustrated by the line chart in </w:t>
      </w:r>
      <w:r w:rsidR="00D02FF3">
        <w:rPr>
          <w:rFonts w:ascii="Times New Roman" w:hAnsi="Times New Roman" w:cs="Times New Roman"/>
          <w:sz w:val="24"/>
          <w:szCs w:val="24"/>
          <w:lang w:val="en-GB"/>
        </w:rPr>
        <w:t>F</w:t>
      </w:r>
      <w:r w:rsidR="00CA6B73" w:rsidRPr="00C850C4">
        <w:rPr>
          <w:rFonts w:ascii="Times New Roman" w:hAnsi="Times New Roman" w:cs="Times New Roman"/>
          <w:sz w:val="24"/>
          <w:szCs w:val="24"/>
          <w:lang w:val="en-GB"/>
        </w:rPr>
        <w:t>igure 3 below.</w:t>
      </w:r>
    </w:p>
    <w:p w14:paraId="1D6EEB54" w14:textId="77777777" w:rsidR="00CA6B73" w:rsidRPr="00C850C4" w:rsidRDefault="0010097C" w:rsidP="00CF41C4">
      <w:pPr>
        <w:spacing w:line="480" w:lineRule="auto"/>
        <w:ind w:firstLine="720"/>
        <w:jc w:val="both"/>
        <w:rPr>
          <w:rFonts w:ascii="Times New Roman" w:hAnsi="Times New Roman" w:cs="Times New Roman"/>
          <w:sz w:val="24"/>
          <w:szCs w:val="24"/>
          <w:lang w:val="en-GB"/>
        </w:rPr>
      </w:pPr>
      <w:r w:rsidRPr="00C850C4">
        <w:rPr>
          <w:noProof/>
          <w:lang w:val="en-GB"/>
        </w:rPr>
        <w:lastRenderedPageBreak/>
        <w:drawing>
          <wp:inline distT="0" distB="0" distL="0" distR="0" wp14:anchorId="4CB23D2B" wp14:editId="6CE187CA">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46B8BA" w14:textId="0876FCF7" w:rsidR="00CA6B73" w:rsidRPr="001D18F5" w:rsidRDefault="00CA6B73" w:rsidP="00CF41C4">
      <w:pPr>
        <w:spacing w:line="480" w:lineRule="auto"/>
        <w:ind w:firstLine="720"/>
        <w:jc w:val="both"/>
        <w:rPr>
          <w:rFonts w:ascii="Times New Roman" w:hAnsi="Times New Roman" w:cs="Times New Roman"/>
          <w:sz w:val="24"/>
          <w:szCs w:val="24"/>
          <w:lang w:val="en-GB"/>
        </w:rPr>
      </w:pPr>
      <w:r w:rsidRPr="001D18F5">
        <w:rPr>
          <w:rFonts w:ascii="Times New Roman" w:hAnsi="Times New Roman" w:cs="Times New Roman"/>
          <w:sz w:val="24"/>
          <w:szCs w:val="24"/>
          <w:lang w:val="en-GB"/>
        </w:rPr>
        <w:t>Fig3. Monthly average prices of hotel bookings grouped by market types</w:t>
      </w:r>
      <w:r w:rsidR="001D18F5">
        <w:rPr>
          <w:rFonts w:ascii="Times New Roman" w:hAnsi="Times New Roman" w:cs="Times New Roman"/>
          <w:sz w:val="24"/>
          <w:szCs w:val="24"/>
          <w:lang w:val="en-GB"/>
        </w:rPr>
        <w:t>.</w:t>
      </w:r>
    </w:p>
    <w:p w14:paraId="0B298ECA" w14:textId="7275ACF1" w:rsidR="00CA6B73" w:rsidRPr="00C850C4" w:rsidRDefault="00F67AC4"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Market types seem </w:t>
      </w:r>
      <w:r w:rsidR="001D18F5" w:rsidRPr="00C850C4">
        <w:rPr>
          <w:rFonts w:ascii="Times New Roman" w:hAnsi="Times New Roman" w:cs="Times New Roman"/>
          <w:sz w:val="24"/>
          <w:szCs w:val="24"/>
          <w:lang w:val="en-GB"/>
        </w:rPr>
        <w:t>like</w:t>
      </w:r>
      <w:r w:rsidRPr="00C850C4">
        <w:rPr>
          <w:rFonts w:ascii="Times New Roman" w:hAnsi="Times New Roman" w:cs="Times New Roman"/>
          <w:sz w:val="24"/>
          <w:szCs w:val="24"/>
          <w:lang w:val="en-GB"/>
        </w:rPr>
        <w:t xml:space="preserve"> another feature variable that illustrates a significant effect on the average price. </w:t>
      </w:r>
      <w:r w:rsidR="00035031" w:rsidRPr="00C850C4">
        <w:rPr>
          <w:rFonts w:ascii="Times New Roman" w:hAnsi="Times New Roman" w:cs="Times New Roman"/>
          <w:sz w:val="24"/>
          <w:szCs w:val="24"/>
          <w:lang w:val="en-GB"/>
        </w:rPr>
        <w:t>From</w:t>
      </w:r>
      <w:r w:rsidR="003268A2" w:rsidRPr="00C850C4">
        <w:rPr>
          <w:rFonts w:ascii="Times New Roman" w:hAnsi="Times New Roman" w:cs="Times New Roman"/>
          <w:sz w:val="24"/>
          <w:szCs w:val="24"/>
          <w:lang w:val="en-GB"/>
        </w:rPr>
        <w:t xml:space="preserve"> the chart, the Online</w:t>
      </w:r>
      <w:r w:rsidR="00035031" w:rsidRPr="00C850C4">
        <w:rPr>
          <w:rFonts w:ascii="Times New Roman" w:hAnsi="Times New Roman" w:cs="Times New Roman"/>
          <w:sz w:val="24"/>
          <w:szCs w:val="24"/>
          <w:lang w:val="en-GB"/>
        </w:rPr>
        <w:t xml:space="preserve"> market type has the highest</w:t>
      </w:r>
      <w:r w:rsidR="00D02FF3">
        <w:rPr>
          <w:rFonts w:ascii="Times New Roman" w:hAnsi="Times New Roman" w:cs="Times New Roman"/>
          <w:sz w:val="24"/>
          <w:szCs w:val="24"/>
          <w:lang w:val="en-GB"/>
        </w:rPr>
        <w:t>-</w:t>
      </w:r>
      <w:r w:rsidR="00035031" w:rsidRPr="00C850C4">
        <w:rPr>
          <w:rFonts w:ascii="Times New Roman" w:hAnsi="Times New Roman" w:cs="Times New Roman"/>
          <w:sz w:val="24"/>
          <w:szCs w:val="24"/>
          <w:lang w:val="en-GB"/>
        </w:rPr>
        <w:t xml:space="preserve">ranked hotel bookings compared to the other market types. This is seen from the year 2017 up until 2021. It is followed closely by Offline and Corporate market types. </w:t>
      </w:r>
      <w:r w:rsidR="003268A2" w:rsidRPr="00C850C4">
        <w:rPr>
          <w:rFonts w:ascii="Times New Roman" w:hAnsi="Times New Roman" w:cs="Times New Roman"/>
          <w:sz w:val="24"/>
          <w:szCs w:val="24"/>
          <w:lang w:val="en-GB"/>
        </w:rPr>
        <w:t xml:space="preserve">The Aviation market type is only highest in 2018, but data about it </w:t>
      </w:r>
      <w:r w:rsidR="0010097C" w:rsidRPr="00C850C4">
        <w:rPr>
          <w:rFonts w:ascii="Times New Roman" w:hAnsi="Times New Roman" w:cs="Times New Roman"/>
          <w:sz w:val="24"/>
          <w:szCs w:val="24"/>
          <w:lang w:val="en-GB"/>
        </w:rPr>
        <w:t xml:space="preserve">isn’t available for the subsequent years. </w:t>
      </w:r>
      <w:r w:rsidR="003268A2" w:rsidRPr="00C850C4">
        <w:rPr>
          <w:rFonts w:ascii="Times New Roman" w:hAnsi="Times New Roman" w:cs="Times New Roman"/>
          <w:sz w:val="24"/>
          <w:szCs w:val="24"/>
          <w:lang w:val="en-GB"/>
        </w:rPr>
        <w:t xml:space="preserve"> </w:t>
      </w:r>
    </w:p>
    <w:p w14:paraId="54579F58" w14:textId="460A2A34" w:rsidR="009D11E3" w:rsidRPr="00C850C4" w:rsidRDefault="009D11E3"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Subsequently, there was need to </w:t>
      </w:r>
      <w:r w:rsidR="00EB0560" w:rsidRPr="00C850C4">
        <w:rPr>
          <w:rFonts w:ascii="Times New Roman" w:hAnsi="Times New Roman" w:cs="Times New Roman"/>
          <w:sz w:val="24"/>
          <w:szCs w:val="24"/>
          <w:lang w:val="en-GB"/>
        </w:rPr>
        <w:t>analyse</w:t>
      </w:r>
      <w:r w:rsidRPr="00C850C4">
        <w:rPr>
          <w:rFonts w:ascii="Times New Roman" w:hAnsi="Times New Roman" w:cs="Times New Roman"/>
          <w:sz w:val="24"/>
          <w:szCs w:val="24"/>
          <w:lang w:val="en-GB"/>
        </w:rPr>
        <w:t xml:space="preserve"> the different average prices for hotel bookings in accordance </w:t>
      </w:r>
      <w:r w:rsidR="00D02FF3">
        <w:rPr>
          <w:rFonts w:ascii="Times New Roman" w:hAnsi="Times New Roman" w:cs="Times New Roman"/>
          <w:sz w:val="24"/>
          <w:szCs w:val="24"/>
          <w:lang w:val="en-GB"/>
        </w:rPr>
        <w:t xml:space="preserve">with </w:t>
      </w:r>
      <w:r w:rsidRPr="00C850C4">
        <w:rPr>
          <w:rFonts w:ascii="Times New Roman" w:hAnsi="Times New Roman" w:cs="Times New Roman"/>
          <w:sz w:val="24"/>
          <w:szCs w:val="24"/>
          <w:lang w:val="en-GB"/>
        </w:rPr>
        <w:t xml:space="preserve">to type of guests. In this case, there are two types of guests are indicated with the </w:t>
      </w:r>
      <w:r w:rsidRPr="00C850C4">
        <w:rPr>
          <w:rFonts w:ascii="Times New Roman" w:hAnsi="Times New Roman" w:cs="Times New Roman"/>
          <w:i/>
          <w:sz w:val="24"/>
          <w:szCs w:val="24"/>
          <w:lang w:val="en-GB"/>
        </w:rPr>
        <w:t xml:space="preserve">Repeated_guest </w:t>
      </w:r>
      <w:r w:rsidR="00900F3B" w:rsidRPr="00C850C4">
        <w:rPr>
          <w:rFonts w:ascii="Times New Roman" w:hAnsi="Times New Roman" w:cs="Times New Roman"/>
          <w:sz w:val="24"/>
          <w:szCs w:val="24"/>
          <w:lang w:val="en-GB"/>
        </w:rPr>
        <w:t xml:space="preserve">variable, where 0 indicates a new guest at the hotel while 1 indicates a guest that had visited the hotel before. The hypothesis is that a guest might receive a discount on the price of booking a reservation </w:t>
      </w:r>
      <w:r w:rsidR="00FF76FE" w:rsidRPr="00C850C4">
        <w:rPr>
          <w:rFonts w:ascii="Times New Roman" w:hAnsi="Times New Roman" w:cs="Times New Roman"/>
          <w:sz w:val="24"/>
          <w:szCs w:val="24"/>
          <w:lang w:val="en-GB"/>
        </w:rPr>
        <w:t xml:space="preserve">when they come back unlike for those new guests that are just checking into the hotel for the very first time. Table </w:t>
      </w:r>
      <w:r w:rsidR="00FD37B6" w:rsidRPr="00C850C4">
        <w:rPr>
          <w:rFonts w:ascii="Times New Roman" w:hAnsi="Times New Roman" w:cs="Times New Roman"/>
          <w:sz w:val="24"/>
          <w:szCs w:val="24"/>
          <w:lang w:val="en-GB"/>
        </w:rPr>
        <w:t xml:space="preserve">2 below </w:t>
      </w:r>
      <w:r w:rsidR="00FF76FE" w:rsidRPr="00C850C4">
        <w:rPr>
          <w:rFonts w:ascii="Times New Roman" w:hAnsi="Times New Roman" w:cs="Times New Roman"/>
          <w:sz w:val="24"/>
          <w:szCs w:val="24"/>
          <w:lang w:val="en-GB"/>
        </w:rPr>
        <w:t xml:space="preserve">is an illustration of the average prices of the bookings for these two groups. </w:t>
      </w:r>
      <w:r w:rsidR="003500A4" w:rsidRPr="00C850C4">
        <w:rPr>
          <w:rFonts w:ascii="Times New Roman" w:hAnsi="Times New Roman" w:cs="Times New Roman"/>
          <w:sz w:val="24"/>
          <w:szCs w:val="24"/>
          <w:lang w:val="en-GB"/>
        </w:rPr>
        <w:t xml:space="preserve">The hotel booking prices are </w:t>
      </w:r>
      <w:r w:rsidR="00EB0560" w:rsidRPr="00C850C4">
        <w:rPr>
          <w:rFonts w:ascii="Times New Roman" w:hAnsi="Times New Roman" w:cs="Times New Roman"/>
          <w:sz w:val="24"/>
          <w:szCs w:val="24"/>
          <w:lang w:val="en-GB"/>
        </w:rPr>
        <w:t>analysed</w:t>
      </w:r>
      <w:r w:rsidR="003500A4" w:rsidRPr="00C850C4">
        <w:rPr>
          <w:rFonts w:ascii="Times New Roman" w:hAnsi="Times New Roman" w:cs="Times New Roman"/>
          <w:sz w:val="24"/>
          <w:szCs w:val="24"/>
          <w:lang w:val="en-GB"/>
        </w:rPr>
        <w:t xml:space="preserve"> in accordance </w:t>
      </w:r>
      <w:r w:rsidR="00D02FF3">
        <w:rPr>
          <w:rFonts w:ascii="Times New Roman" w:hAnsi="Times New Roman" w:cs="Times New Roman"/>
          <w:sz w:val="24"/>
          <w:szCs w:val="24"/>
          <w:lang w:val="en-GB"/>
        </w:rPr>
        <w:t>with</w:t>
      </w:r>
      <w:r w:rsidR="003500A4" w:rsidRPr="00C850C4">
        <w:rPr>
          <w:rFonts w:ascii="Times New Roman" w:hAnsi="Times New Roman" w:cs="Times New Roman"/>
          <w:sz w:val="24"/>
          <w:szCs w:val="24"/>
          <w:lang w:val="en-GB"/>
        </w:rPr>
        <w:t xml:space="preserve"> the different years, from 2017 up until 2021. </w:t>
      </w:r>
    </w:p>
    <w:p w14:paraId="4088C324" w14:textId="0F01F917" w:rsidR="00FF76FE" w:rsidRPr="001D18F5" w:rsidRDefault="00FF76FE" w:rsidP="00CF41C4">
      <w:pPr>
        <w:spacing w:line="480" w:lineRule="auto"/>
        <w:ind w:firstLine="720"/>
        <w:jc w:val="both"/>
        <w:rPr>
          <w:rFonts w:ascii="Calibri" w:eastAsia="Times New Roman" w:hAnsi="Calibri" w:cs="Times New Roman"/>
          <w:color w:val="000000"/>
          <w:lang w:val="en-GB"/>
        </w:rPr>
      </w:pPr>
      <w:r w:rsidRPr="001D18F5">
        <w:rPr>
          <w:rFonts w:ascii="Times New Roman" w:hAnsi="Times New Roman" w:cs="Times New Roman"/>
          <w:sz w:val="24"/>
          <w:szCs w:val="24"/>
          <w:lang w:val="en-GB"/>
        </w:rPr>
        <w:lastRenderedPageBreak/>
        <w:t>Table</w:t>
      </w:r>
      <w:r w:rsidR="00715008" w:rsidRPr="001D18F5">
        <w:rPr>
          <w:rFonts w:ascii="Times New Roman" w:hAnsi="Times New Roman" w:cs="Times New Roman"/>
          <w:sz w:val="24"/>
          <w:szCs w:val="24"/>
          <w:lang w:val="en-GB"/>
        </w:rPr>
        <w:t xml:space="preserve"> 2</w:t>
      </w:r>
      <w:r w:rsidRPr="001D18F5">
        <w:rPr>
          <w:rFonts w:ascii="Times New Roman" w:hAnsi="Times New Roman" w:cs="Times New Roman"/>
          <w:sz w:val="24"/>
          <w:szCs w:val="24"/>
          <w:lang w:val="en-GB"/>
        </w:rPr>
        <w:t xml:space="preserve">. </w:t>
      </w:r>
      <w:r w:rsidR="009467A6" w:rsidRPr="001D18F5">
        <w:rPr>
          <w:rFonts w:ascii="Times New Roman" w:hAnsi="Times New Roman" w:cs="Times New Roman"/>
          <w:sz w:val="24"/>
          <w:szCs w:val="24"/>
          <w:lang w:val="en-GB"/>
        </w:rPr>
        <w:t>Illustration of the average hotel booking price for new and repeat guests</w:t>
      </w:r>
      <w:r w:rsidR="001D18F5">
        <w:rPr>
          <w:rFonts w:ascii="Calibri" w:eastAsia="Times New Roman" w:hAnsi="Calibri" w:cs="Times New Roman"/>
          <w:color w:val="000000"/>
          <w:lang w:val="en-GB"/>
        </w:rPr>
        <w:t>.</w:t>
      </w:r>
      <w:r w:rsidR="009467A6" w:rsidRPr="001D18F5">
        <w:rPr>
          <w:rFonts w:ascii="Calibri" w:eastAsia="Times New Roman" w:hAnsi="Calibri" w:cs="Times New Roman"/>
          <w:color w:val="000000"/>
          <w:lang w:val="en-GB"/>
        </w:rPr>
        <w:t xml:space="preserve"> </w:t>
      </w:r>
    </w:p>
    <w:tbl>
      <w:tblPr>
        <w:tblW w:w="9413"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9"/>
        <w:gridCol w:w="1387"/>
        <w:gridCol w:w="1387"/>
        <w:gridCol w:w="1387"/>
        <w:gridCol w:w="1144"/>
        <w:gridCol w:w="1387"/>
        <w:gridCol w:w="1387"/>
      </w:tblGrid>
      <w:tr w:rsidR="00232FD4" w:rsidRPr="00C850C4" w14:paraId="5D4FD894" w14:textId="77777777" w:rsidTr="000C566C">
        <w:trPr>
          <w:trHeight w:val="309"/>
        </w:trPr>
        <w:tc>
          <w:tcPr>
            <w:tcW w:w="1919" w:type="dxa"/>
            <w:shd w:val="clear" w:color="auto" w:fill="auto"/>
            <w:noWrap/>
            <w:vAlign w:val="bottom"/>
            <w:hideMark/>
          </w:tcPr>
          <w:p w14:paraId="59B3238E" w14:textId="77777777" w:rsidR="00232FD4" w:rsidRPr="00C850C4" w:rsidRDefault="00232FD4" w:rsidP="008D36A3">
            <w:pPr>
              <w:spacing w:after="0" w:line="240" w:lineRule="auto"/>
              <w:rPr>
                <w:rFonts w:ascii="Calibri" w:eastAsia="Times New Roman" w:hAnsi="Calibri" w:cs="Times New Roman"/>
                <w:color w:val="000000"/>
                <w:lang w:val="en-GB"/>
              </w:rPr>
            </w:pPr>
            <w:r w:rsidRPr="00C850C4">
              <w:rPr>
                <w:rFonts w:ascii="Calibri" w:eastAsia="Times New Roman" w:hAnsi="Calibri" w:cs="Times New Roman"/>
                <w:color w:val="000000"/>
                <w:lang w:val="en-GB"/>
              </w:rPr>
              <w:t>Average of Average price</w:t>
            </w:r>
          </w:p>
        </w:tc>
        <w:tc>
          <w:tcPr>
            <w:tcW w:w="1270" w:type="dxa"/>
            <w:shd w:val="clear" w:color="auto" w:fill="auto"/>
            <w:noWrap/>
            <w:vAlign w:val="bottom"/>
            <w:hideMark/>
          </w:tcPr>
          <w:p w14:paraId="4867D281"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Arrival_year</w:t>
            </w:r>
          </w:p>
        </w:tc>
        <w:tc>
          <w:tcPr>
            <w:tcW w:w="1270" w:type="dxa"/>
            <w:shd w:val="clear" w:color="auto" w:fill="auto"/>
            <w:noWrap/>
            <w:vAlign w:val="bottom"/>
            <w:hideMark/>
          </w:tcPr>
          <w:p w14:paraId="5203897C"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 </w:t>
            </w:r>
          </w:p>
        </w:tc>
        <w:tc>
          <w:tcPr>
            <w:tcW w:w="1270" w:type="dxa"/>
            <w:shd w:val="clear" w:color="auto" w:fill="auto"/>
            <w:noWrap/>
            <w:vAlign w:val="bottom"/>
            <w:hideMark/>
          </w:tcPr>
          <w:p w14:paraId="6CBE4617"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 </w:t>
            </w:r>
          </w:p>
        </w:tc>
        <w:tc>
          <w:tcPr>
            <w:tcW w:w="1144" w:type="dxa"/>
            <w:shd w:val="clear" w:color="auto" w:fill="auto"/>
            <w:noWrap/>
            <w:vAlign w:val="bottom"/>
            <w:hideMark/>
          </w:tcPr>
          <w:p w14:paraId="5A93DDB6"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 </w:t>
            </w:r>
          </w:p>
        </w:tc>
        <w:tc>
          <w:tcPr>
            <w:tcW w:w="1270" w:type="dxa"/>
            <w:shd w:val="clear" w:color="auto" w:fill="auto"/>
            <w:noWrap/>
            <w:vAlign w:val="bottom"/>
            <w:hideMark/>
          </w:tcPr>
          <w:p w14:paraId="75AD649B"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 </w:t>
            </w:r>
          </w:p>
        </w:tc>
        <w:tc>
          <w:tcPr>
            <w:tcW w:w="1270" w:type="dxa"/>
            <w:shd w:val="clear" w:color="auto" w:fill="auto"/>
            <w:noWrap/>
            <w:vAlign w:val="bottom"/>
            <w:hideMark/>
          </w:tcPr>
          <w:p w14:paraId="17F9982E"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 </w:t>
            </w:r>
          </w:p>
        </w:tc>
      </w:tr>
      <w:tr w:rsidR="00232FD4" w:rsidRPr="00C850C4" w14:paraId="2AC68FC0" w14:textId="77777777" w:rsidTr="000C566C">
        <w:trPr>
          <w:trHeight w:val="309"/>
        </w:trPr>
        <w:tc>
          <w:tcPr>
            <w:tcW w:w="1919" w:type="dxa"/>
            <w:shd w:val="clear" w:color="auto" w:fill="auto"/>
            <w:noWrap/>
            <w:vAlign w:val="bottom"/>
            <w:hideMark/>
          </w:tcPr>
          <w:p w14:paraId="5B3484A0"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Repeated_guest</w:t>
            </w:r>
          </w:p>
        </w:tc>
        <w:tc>
          <w:tcPr>
            <w:tcW w:w="1270" w:type="dxa"/>
            <w:shd w:val="clear" w:color="auto" w:fill="auto"/>
            <w:noWrap/>
            <w:vAlign w:val="bottom"/>
            <w:hideMark/>
          </w:tcPr>
          <w:p w14:paraId="08D0C652"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2017</w:t>
            </w:r>
          </w:p>
        </w:tc>
        <w:tc>
          <w:tcPr>
            <w:tcW w:w="1270" w:type="dxa"/>
            <w:shd w:val="clear" w:color="auto" w:fill="auto"/>
            <w:noWrap/>
            <w:vAlign w:val="bottom"/>
            <w:hideMark/>
          </w:tcPr>
          <w:p w14:paraId="4C54E33F"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2018</w:t>
            </w:r>
          </w:p>
        </w:tc>
        <w:tc>
          <w:tcPr>
            <w:tcW w:w="1270" w:type="dxa"/>
            <w:shd w:val="clear" w:color="auto" w:fill="auto"/>
            <w:noWrap/>
            <w:vAlign w:val="bottom"/>
            <w:hideMark/>
          </w:tcPr>
          <w:p w14:paraId="6F9ECF36"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2019</w:t>
            </w:r>
          </w:p>
        </w:tc>
        <w:tc>
          <w:tcPr>
            <w:tcW w:w="1144" w:type="dxa"/>
            <w:shd w:val="clear" w:color="auto" w:fill="auto"/>
            <w:noWrap/>
            <w:vAlign w:val="bottom"/>
            <w:hideMark/>
          </w:tcPr>
          <w:p w14:paraId="3A8036F7"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2020</w:t>
            </w:r>
          </w:p>
        </w:tc>
        <w:tc>
          <w:tcPr>
            <w:tcW w:w="1270" w:type="dxa"/>
            <w:shd w:val="clear" w:color="auto" w:fill="auto"/>
            <w:noWrap/>
            <w:vAlign w:val="bottom"/>
            <w:hideMark/>
          </w:tcPr>
          <w:p w14:paraId="63C96E61"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2021</w:t>
            </w:r>
          </w:p>
        </w:tc>
        <w:tc>
          <w:tcPr>
            <w:tcW w:w="1270" w:type="dxa"/>
            <w:shd w:val="clear" w:color="auto" w:fill="auto"/>
            <w:noWrap/>
            <w:vAlign w:val="bottom"/>
            <w:hideMark/>
          </w:tcPr>
          <w:p w14:paraId="419C7879"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Grand Total</w:t>
            </w:r>
          </w:p>
        </w:tc>
      </w:tr>
      <w:tr w:rsidR="00232FD4" w:rsidRPr="00C850C4" w14:paraId="5741AED7" w14:textId="77777777" w:rsidTr="000C566C">
        <w:trPr>
          <w:trHeight w:val="309"/>
        </w:trPr>
        <w:tc>
          <w:tcPr>
            <w:tcW w:w="1919" w:type="dxa"/>
            <w:shd w:val="clear" w:color="auto" w:fill="auto"/>
            <w:noWrap/>
            <w:vAlign w:val="bottom"/>
            <w:hideMark/>
          </w:tcPr>
          <w:p w14:paraId="1E8591C4"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0</w:t>
            </w:r>
          </w:p>
        </w:tc>
        <w:tc>
          <w:tcPr>
            <w:tcW w:w="1270" w:type="dxa"/>
            <w:shd w:val="clear" w:color="auto" w:fill="auto"/>
            <w:noWrap/>
            <w:vAlign w:val="bottom"/>
            <w:hideMark/>
          </w:tcPr>
          <w:p w14:paraId="0535DDF4"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90.81973024</w:t>
            </w:r>
          </w:p>
        </w:tc>
        <w:tc>
          <w:tcPr>
            <w:tcW w:w="1270" w:type="dxa"/>
            <w:shd w:val="clear" w:color="auto" w:fill="auto"/>
            <w:noWrap/>
            <w:vAlign w:val="bottom"/>
            <w:hideMark/>
          </w:tcPr>
          <w:p w14:paraId="7E9093A2"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107.381237</w:t>
            </w:r>
          </w:p>
        </w:tc>
        <w:tc>
          <w:tcPr>
            <w:tcW w:w="1270" w:type="dxa"/>
            <w:shd w:val="clear" w:color="auto" w:fill="auto"/>
            <w:noWrap/>
            <w:vAlign w:val="bottom"/>
            <w:hideMark/>
          </w:tcPr>
          <w:p w14:paraId="0B7C9E53"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70.96333333</w:t>
            </w:r>
          </w:p>
        </w:tc>
        <w:tc>
          <w:tcPr>
            <w:tcW w:w="1144" w:type="dxa"/>
            <w:shd w:val="clear" w:color="auto" w:fill="auto"/>
            <w:noWrap/>
            <w:vAlign w:val="bottom"/>
            <w:hideMark/>
          </w:tcPr>
          <w:p w14:paraId="46D27BFE"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81.4</w:t>
            </w:r>
          </w:p>
        </w:tc>
        <w:tc>
          <w:tcPr>
            <w:tcW w:w="1270" w:type="dxa"/>
            <w:shd w:val="clear" w:color="auto" w:fill="auto"/>
            <w:noWrap/>
            <w:vAlign w:val="bottom"/>
            <w:hideMark/>
          </w:tcPr>
          <w:p w14:paraId="13EB8EB3"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105.3333333</w:t>
            </w:r>
          </w:p>
        </w:tc>
        <w:tc>
          <w:tcPr>
            <w:tcW w:w="1270" w:type="dxa"/>
            <w:shd w:val="clear" w:color="auto" w:fill="auto"/>
            <w:noWrap/>
            <w:vAlign w:val="bottom"/>
            <w:hideMark/>
          </w:tcPr>
          <w:p w14:paraId="4ECE312F"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104.4190304</w:t>
            </w:r>
          </w:p>
        </w:tc>
      </w:tr>
      <w:tr w:rsidR="00232FD4" w:rsidRPr="00C850C4" w14:paraId="0FDF7274" w14:textId="77777777" w:rsidTr="000C566C">
        <w:trPr>
          <w:trHeight w:val="309"/>
        </w:trPr>
        <w:tc>
          <w:tcPr>
            <w:tcW w:w="1919" w:type="dxa"/>
            <w:shd w:val="clear" w:color="auto" w:fill="auto"/>
            <w:noWrap/>
            <w:vAlign w:val="bottom"/>
            <w:hideMark/>
          </w:tcPr>
          <w:p w14:paraId="0DDD54FC"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w:t>
            </w:r>
          </w:p>
        </w:tc>
        <w:tc>
          <w:tcPr>
            <w:tcW w:w="1270" w:type="dxa"/>
            <w:shd w:val="clear" w:color="auto" w:fill="auto"/>
            <w:noWrap/>
            <w:vAlign w:val="bottom"/>
            <w:hideMark/>
          </w:tcPr>
          <w:p w14:paraId="7F120A14"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66.42492754</w:t>
            </w:r>
          </w:p>
        </w:tc>
        <w:tc>
          <w:tcPr>
            <w:tcW w:w="1270" w:type="dxa"/>
            <w:shd w:val="clear" w:color="auto" w:fill="auto"/>
            <w:noWrap/>
            <w:vAlign w:val="bottom"/>
            <w:hideMark/>
          </w:tcPr>
          <w:p w14:paraId="7219ACDB"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65.35033195</w:t>
            </w:r>
          </w:p>
        </w:tc>
        <w:tc>
          <w:tcPr>
            <w:tcW w:w="1270" w:type="dxa"/>
            <w:shd w:val="clear" w:color="auto" w:fill="auto"/>
            <w:noWrap/>
            <w:vAlign w:val="bottom"/>
            <w:hideMark/>
          </w:tcPr>
          <w:p w14:paraId="5E0936AE" w14:textId="77777777" w:rsidR="00232FD4" w:rsidRPr="00C850C4" w:rsidRDefault="00232FD4" w:rsidP="00CF41C4">
            <w:pPr>
              <w:spacing w:after="0" w:line="240" w:lineRule="auto"/>
              <w:jc w:val="both"/>
              <w:rPr>
                <w:rFonts w:ascii="Calibri" w:eastAsia="Times New Roman" w:hAnsi="Calibri" w:cs="Times New Roman"/>
                <w:color w:val="000000"/>
                <w:lang w:val="en-GB"/>
              </w:rPr>
            </w:pPr>
          </w:p>
        </w:tc>
        <w:tc>
          <w:tcPr>
            <w:tcW w:w="1144" w:type="dxa"/>
            <w:shd w:val="clear" w:color="auto" w:fill="auto"/>
            <w:noWrap/>
            <w:vAlign w:val="bottom"/>
            <w:hideMark/>
          </w:tcPr>
          <w:p w14:paraId="2283AB6C" w14:textId="77777777" w:rsidR="00232FD4" w:rsidRPr="00C850C4" w:rsidRDefault="00232FD4" w:rsidP="00CF41C4">
            <w:pPr>
              <w:spacing w:after="0" w:line="240" w:lineRule="auto"/>
              <w:jc w:val="both"/>
              <w:rPr>
                <w:rFonts w:ascii="Times New Roman" w:eastAsia="Times New Roman" w:hAnsi="Times New Roman" w:cs="Times New Roman"/>
                <w:sz w:val="20"/>
                <w:szCs w:val="20"/>
                <w:lang w:val="en-GB"/>
              </w:rPr>
            </w:pPr>
          </w:p>
        </w:tc>
        <w:tc>
          <w:tcPr>
            <w:tcW w:w="1270" w:type="dxa"/>
            <w:shd w:val="clear" w:color="auto" w:fill="auto"/>
            <w:noWrap/>
            <w:vAlign w:val="bottom"/>
            <w:hideMark/>
          </w:tcPr>
          <w:p w14:paraId="30540B87" w14:textId="77777777" w:rsidR="00232FD4" w:rsidRPr="00C850C4" w:rsidRDefault="00232FD4" w:rsidP="00CF41C4">
            <w:pPr>
              <w:spacing w:after="0" w:line="240" w:lineRule="auto"/>
              <w:jc w:val="both"/>
              <w:rPr>
                <w:rFonts w:ascii="Times New Roman" w:eastAsia="Times New Roman" w:hAnsi="Times New Roman" w:cs="Times New Roman"/>
                <w:sz w:val="20"/>
                <w:szCs w:val="20"/>
                <w:lang w:val="en-GB"/>
              </w:rPr>
            </w:pPr>
          </w:p>
        </w:tc>
        <w:tc>
          <w:tcPr>
            <w:tcW w:w="1270" w:type="dxa"/>
            <w:shd w:val="clear" w:color="auto" w:fill="auto"/>
            <w:noWrap/>
            <w:vAlign w:val="bottom"/>
            <w:hideMark/>
          </w:tcPr>
          <w:p w14:paraId="234B03D9"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65.58951613</w:t>
            </w:r>
          </w:p>
        </w:tc>
      </w:tr>
      <w:tr w:rsidR="00232FD4" w:rsidRPr="00C850C4" w14:paraId="1A0E4C4B" w14:textId="77777777" w:rsidTr="000C566C">
        <w:trPr>
          <w:trHeight w:val="309"/>
        </w:trPr>
        <w:tc>
          <w:tcPr>
            <w:tcW w:w="1919" w:type="dxa"/>
            <w:shd w:val="clear" w:color="auto" w:fill="auto"/>
            <w:noWrap/>
            <w:vAlign w:val="bottom"/>
            <w:hideMark/>
          </w:tcPr>
          <w:p w14:paraId="0A367EB9"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Grand Total</w:t>
            </w:r>
          </w:p>
        </w:tc>
        <w:tc>
          <w:tcPr>
            <w:tcW w:w="1270" w:type="dxa"/>
            <w:shd w:val="clear" w:color="auto" w:fill="auto"/>
            <w:noWrap/>
            <w:vAlign w:val="bottom"/>
            <w:hideMark/>
          </w:tcPr>
          <w:p w14:paraId="67A8239F"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90.0439238</w:t>
            </w:r>
          </w:p>
        </w:tc>
        <w:tc>
          <w:tcPr>
            <w:tcW w:w="1270" w:type="dxa"/>
            <w:shd w:val="clear" w:color="auto" w:fill="auto"/>
            <w:noWrap/>
            <w:vAlign w:val="bottom"/>
            <w:hideMark/>
          </w:tcPr>
          <w:p w14:paraId="386B6F3E"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106.359883</w:t>
            </w:r>
          </w:p>
        </w:tc>
        <w:tc>
          <w:tcPr>
            <w:tcW w:w="1270" w:type="dxa"/>
            <w:shd w:val="clear" w:color="auto" w:fill="auto"/>
            <w:noWrap/>
            <w:vAlign w:val="bottom"/>
            <w:hideMark/>
          </w:tcPr>
          <w:p w14:paraId="0C976742"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70.96333333</w:t>
            </w:r>
          </w:p>
        </w:tc>
        <w:tc>
          <w:tcPr>
            <w:tcW w:w="1144" w:type="dxa"/>
            <w:shd w:val="clear" w:color="auto" w:fill="auto"/>
            <w:noWrap/>
            <w:vAlign w:val="bottom"/>
            <w:hideMark/>
          </w:tcPr>
          <w:p w14:paraId="2760F844"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81.4</w:t>
            </w:r>
          </w:p>
        </w:tc>
        <w:tc>
          <w:tcPr>
            <w:tcW w:w="1270" w:type="dxa"/>
            <w:shd w:val="clear" w:color="auto" w:fill="auto"/>
            <w:noWrap/>
            <w:vAlign w:val="bottom"/>
            <w:hideMark/>
          </w:tcPr>
          <w:p w14:paraId="4E20FF66"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105.3333333</w:t>
            </w:r>
          </w:p>
        </w:tc>
        <w:tc>
          <w:tcPr>
            <w:tcW w:w="1270" w:type="dxa"/>
            <w:shd w:val="clear" w:color="auto" w:fill="auto"/>
            <w:noWrap/>
            <w:vAlign w:val="bottom"/>
            <w:hideMark/>
          </w:tcPr>
          <w:p w14:paraId="62F2DCD2" w14:textId="77777777" w:rsidR="00232FD4" w:rsidRPr="00C850C4" w:rsidRDefault="00232FD4" w:rsidP="00CF41C4">
            <w:pPr>
              <w:spacing w:after="0" w:line="240" w:lineRule="auto"/>
              <w:jc w:val="both"/>
              <w:rPr>
                <w:rFonts w:ascii="Calibri" w:eastAsia="Times New Roman" w:hAnsi="Calibri" w:cs="Times New Roman"/>
                <w:color w:val="000000"/>
                <w:lang w:val="en-GB"/>
              </w:rPr>
            </w:pPr>
            <w:r w:rsidRPr="00C850C4">
              <w:rPr>
                <w:rFonts w:ascii="Calibri" w:eastAsia="Times New Roman" w:hAnsi="Calibri" w:cs="Times New Roman"/>
                <w:color w:val="000000"/>
                <w:lang w:val="en-GB"/>
              </w:rPr>
              <w:t>103.4235391</w:t>
            </w:r>
          </w:p>
        </w:tc>
      </w:tr>
    </w:tbl>
    <w:p w14:paraId="31919138" w14:textId="77777777" w:rsidR="00FF76FE" w:rsidRPr="00C850C4" w:rsidRDefault="00FF76FE" w:rsidP="00CF41C4">
      <w:pPr>
        <w:spacing w:line="480" w:lineRule="auto"/>
        <w:jc w:val="both"/>
        <w:rPr>
          <w:rFonts w:ascii="Times New Roman" w:hAnsi="Times New Roman" w:cs="Times New Roman"/>
          <w:sz w:val="24"/>
          <w:szCs w:val="24"/>
          <w:lang w:val="en-GB"/>
        </w:rPr>
      </w:pPr>
    </w:p>
    <w:p w14:paraId="387CDF1F" w14:textId="5B931BE9" w:rsidR="009467A6" w:rsidRPr="00C850C4" w:rsidRDefault="009467A6" w:rsidP="00CF41C4">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The average hotel booking price for new guests is 104.42 while tha</w:t>
      </w:r>
      <w:r w:rsidR="000909C0" w:rsidRPr="00C850C4">
        <w:rPr>
          <w:rFonts w:ascii="Times New Roman" w:hAnsi="Times New Roman" w:cs="Times New Roman"/>
          <w:sz w:val="24"/>
          <w:szCs w:val="24"/>
          <w:lang w:val="en-GB"/>
        </w:rPr>
        <w:t>t of repeated guests is 65.59. T</w:t>
      </w:r>
      <w:r w:rsidRPr="00C850C4">
        <w:rPr>
          <w:rFonts w:ascii="Times New Roman" w:hAnsi="Times New Roman" w:cs="Times New Roman"/>
          <w:sz w:val="24"/>
          <w:szCs w:val="24"/>
          <w:lang w:val="en-GB"/>
        </w:rPr>
        <w:t xml:space="preserve">he significant </w:t>
      </w:r>
      <w:r w:rsidR="000909C0" w:rsidRPr="00C850C4">
        <w:rPr>
          <w:rFonts w:ascii="Times New Roman" w:hAnsi="Times New Roman" w:cs="Times New Roman"/>
          <w:sz w:val="24"/>
          <w:szCs w:val="24"/>
          <w:lang w:val="en-GB"/>
        </w:rPr>
        <w:t xml:space="preserve">price </w:t>
      </w:r>
      <w:r w:rsidRPr="00C850C4">
        <w:rPr>
          <w:rFonts w:ascii="Times New Roman" w:hAnsi="Times New Roman" w:cs="Times New Roman"/>
          <w:sz w:val="24"/>
          <w:szCs w:val="24"/>
          <w:lang w:val="en-GB"/>
        </w:rPr>
        <w:t xml:space="preserve">difference between the two </w:t>
      </w:r>
      <w:r w:rsidR="000909C0" w:rsidRPr="00C850C4">
        <w:rPr>
          <w:rFonts w:ascii="Times New Roman" w:hAnsi="Times New Roman" w:cs="Times New Roman"/>
          <w:sz w:val="24"/>
          <w:szCs w:val="24"/>
          <w:lang w:val="en-GB"/>
        </w:rPr>
        <w:t xml:space="preserve">groups might imply that the hotel booking prices might indeed vary in accordance </w:t>
      </w:r>
      <w:r w:rsidR="00D02FF3">
        <w:rPr>
          <w:rFonts w:ascii="Times New Roman" w:hAnsi="Times New Roman" w:cs="Times New Roman"/>
          <w:sz w:val="24"/>
          <w:szCs w:val="24"/>
          <w:lang w:val="en-GB"/>
        </w:rPr>
        <w:t>with</w:t>
      </w:r>
      <w:r w:rsidR="000909C0" w:rsidRPr="00C850C4">
        <w:rPr>
          <w:rFonts w:ascii="Times New Roman" w:hAnsi="Times New Roman" w:cs="Times New Roman"/>
          <w:sz w:val="24"/>
          <w:szCs w:val="24"/>
          <w:lang w:val="en-GB"/>
        </w:rPr>
        <w:t xml:space="preserve"> either one being a new guest or a repeated guest. </w:t>
      </w:r>
    </w:p>
    <w:p w14:paraId="72534F60" w14:textId="73E486FB" w:rsidR="00CA614E" w:rsidRDefault="000909C0" w:rsidP="001D18F5">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In c</w:t>
      </w:r>
      <w:r w:rsidR="00232FD4" w:rsidRPr="00C850C4">
        <w:rPr>
          <w:rFonts w:ascii="Times New Roman" w:hAnsi="Times New Roman" w:cs="Times New Roman"/>
          <w:sz w:val="24"/>
          <w:szCs w:val="24"/>
          <w:lang w:val="en-GB"/>
        </w:rPr>
        <w:t>onclusion, hotel booking prices can be labelled as a response variable that is dependent on specific feature variables within the dataset. The hypothesis here is noticed all through f</w:t>
      </w:r>
      <w:r w:rsidR="003500A4" w:rsidRPr="00C850C4">
        <w:rPr>
          <w:rFonts w:ascii="Times New Roman" w:hAnsi="Times New Roman" w:cs="Times New Roman"/>
          <w:sz w:val="24"/>
          <w:szCs w:val="24"/>
          <w:lang w:val="en-GB"/>
        </w:rPr>
        <w:t xml:space="preserve">rom 2017 to 2021 as illustrated. It has been concluded that there is a significant relationship between the </w:t>
      </w:r>
      <w:r w:rsidR="0098121E" w:rsidRPr="00C850C4">
        <w:rPr>
          <w:rFonts w:ascii="Times New Roman" w:hAnsi="Times New Roman" w:cs="Times New Roman"/>
          <w:sz w:val="24"/>
          <w:szCs w:val="24"/>
          <w:lang w:val="en-GB"/>
        </w:rPr>
        <w:t xml:space="preserve">month of the year and the hotel booking </w:t>
      </w:r>
      <w:r w:rsidR="00B8093D" w:rsidRPr="00C850C4">
        <w:rPr>
          <w:rFonts w:ascii="Times New Roman" w:hAnsi="Times New Roman" w:cs="Times New Roman"/>
          <w:sz w:val="24"/>
          <w:szCs w:val="24"/>
          <w:lang w:val="en-GB"/>
        </w:rPr>
        <w:t>prices,</w:t>
      </w:r>
      <w:r w:rsidR="0098121E" w:rsidRPr="00C850C4">
        <w:rPr>
          <w:rFonts w:ascii="Times New Roman" w:hAnsi="Times New Roman" w:cs="Times New Roman"/>
          <w:sz w:val="24"/>
          <w:szCs w:val="24"/>
          <w:lang w:val="en-GB"/>
        </w:rPr>
        <w:t xml:space="preserve"> where higher prices were noticed in the first half of the year than in the second half of the year. Secondly, </w:t>
      </w:r>
      <w:r w:rsidR="0014409A" w:rsidRPr="00C850C4">
        <w:rPr>
          <w:rFonts w:ascii="Times New Roman" w:hAnsi="Times New Roman" w:cs="Times New Roman"/>
          <w:sz w:val="24"/>
          <w:szCs w:val="24"/>
          <w:lang w:val="en-GB"/>
        </w:rPr>
        <w:t xml:space="preserve">higher prices were observed for specific room types than </w:t>
      </w:r>
      <w:r w:rsidR="00D02FF3">
        <w:rPr>
          <w:rFonts w:ascii="Times New Roman" w:hAnsi="Times New Roman" w:cs="Times New Roman"/>
          <w:sz w:val="24"/>
          <w:szCs w:val="24"/>
          <w:lang w:val="en-GB"/>
        </w:rPr>
        <w:t>for</w:t>
      </w:r>
      <w:r w:rsidR="0014409A" w:rsidRPr="00C850C4">
        <w:rPr>
          <w:rFonts w:ascii="Times New Roman" w:hAnsi="Times New Roman" w:cs="Times New Roman"/>
          <w:sz w:val="24"/>
          <w:szCs w:val="24"/>
          <w:lang w:val="en-GB"/>
        </w:rPr>
        <w:t xml:space="preserve"> some room types and this is through the years 2017 up until 2021. Therefore,</w:t>
      </w:r>
      <w:r w:rsidR="00715008" w:rsidRPr="00C850C4">
        <w:rPr>
          <w:rFonts w:ascii="Times New Roman" w:hAnsi="Times New Roman" w:cs="Times New Roman"/>
          <w:sz w:val="24"/>
          <w:szCs w:val="24"/>
          <w:lang w:val="en-GB"/>
        </w:rPr>
        <w:t xml:space="preserve"> </w:t>
      </w:r>
      <w:r w:rsidR="002B5F42" w:rsidRPr="00C850C4">
        <w:rPr>
          <w:rFonts w:ascii="Times New Roman" w:hAnsi="Times New Roman" w:cs="Times New Roman"/>
          <w:i/>
          <w:sz w:val="24"/>
          <w:szCs w:val="24"/>
          <w:lang w:val="en-GB"/>
        </w:rPr>
        <w:t>room</w:t>
      </w:r>
      <w:r w:rsidR="002B5F42">
        <w:rPr>
          <w:rFonts w:ascii="Times New Roman" w:hAnsi="Times New Roman" w:cs="Times New Roman"/>
          <w:i/>
          <w:sz w:val="24"/>
          <w:szCs w:val="24"/>
          <w:lang w:val="en-GB"/>
        </w:rPr>
        <w:t>_</w:t>
      </w:r>
      <w:r w:rsidR="002B5F42" w:rsidRPr="00C850C4">
        <w:rPr>
          <w:rFonts w:ascii="Times New Roman" w:hAnsi="Times New Roman" w:cs="Times New Roman"/>
          <w:i/>
          <w:sz w:val="24"/>
          <w:szCs w:val="24"/>
          <w:lang w:val="en-GB"/>
        </w:rPr>
        <w:t>types</w:t>
      </w:r>
      <w:r w:rsidR="0014409A" w:rsidRPr="00C850C4">
        <w:rPr>
          <w:rFonts w:ascii="Times New Roman" w:hAnsi="Times New Roman" w:cs="Times New Roman"/>
          <w:sz w:val="24"/>
          <w:szCs w:val="24"/>
          <w:lang w:val="en-GB"/>
        </w:rPr>
        <w:t xml:space="preserve"> is another feature variable that determines the average price of a hotel booking. Another important feature that </w:t>
      </w:r>
      <w:r w:rsidR="00715008" w:rsidRPr="00C850C4">
        <w:rPr>
          <w:rFonts w:ascii="Times New Roman" w:hAnsi="Times New Roman" w:cs="Times New Roman"/>
          <w:sz w:val="24"/>
          <w:szCs w:val="24"/>
          <w:lang w:val="en-GB"/>
        </w:rPr>
        <w:t xml:space="preserve">affects the average hotel booking price is the </w:t>
      </w:r>
      <w:r w:rsidR="00715008" w:rsidRPr="00C850C4">
        <w:rPr>
          <w:rFonts w:ascii="Times New Roman" w:hAnsi="Times New Roman" w:cs="Times New Roman"/>
          <w:i/>
          <w:sz w:val="24"/>
          <w:szCs w:val="24"/>
          <w:lang w:val="en-GB"/>
        </w:rPr>
        <w:t xml:space="preserve">market_type. </w:t>
      </w:r>
      <w:r w:rsidR="00715008" w:rsidRPr="00C850C4">
        <w:rPr>
          <w:rFonts w:ascii="Times New Roman" w:hAnsi="Times New Roman" w:cs="Times New Roman"/>
          <w:sz w:val="24"/>
          <w:szCs w:val="24"/>
          <w:lang w:val="en-GB"/>
        </w:rPr>
        <w:t xml:space="preserve">As illustrated above, there are specific market types that get charged specifically higher booking prices than most and the pattern is noticed all through the duration of the study. Lastly, repeat guests were discovered to pay </w:t>
      </w:r>
      <w:r w:rsidR="00B8093D" w:rsidRPr="00C850C4">
        <w:rPr>
          <w:rFonts w:ascii="Times New Roman" w:hAnsi="Times New Roman" w:cs="Times New Roman"/>
          <w:sz w:val="24"/>
          <w:szCs w:val="24"/>
          <w:lang w:val="en-GB"/>
        </w:rPr>
        <w:t>less</w:t>
      </w:r>
      <w:r w:rsidR="00715008" w:rsidRPr="00C850C4">
        <w:rPr>
          <w:rFonts w:ascii="Times New Roman" w:hAnsi="Times New Roman" w:cs="Times New Roman"/>
          <w:sz w:val="24"/>
          <w:szCs w:val="24"/>
          <w:lang w:val="en-GB"/>
        </w:rPr>
        <w:t xml:space="preserve"> for a hotel booking than totally new guests arriving at the hotel. This is shown in </w:t>
      </w:r>
      <w:r w:rsidR="005F0EDA">
        <w:rPr>
          <w:rFonts w:ascii="Times New Roman" w:hAnsi="Times New Roman" w:cs="Times New Roman"/>
          <w:sz w:val="24"/>
          <w:szCs w:val="24"/>
          <w:lang w:val="en-GB"/>
        </w:rPr>
        <w:t>T</w:t>
      </w:r>
      <w:r w:rsidR="00715008" w:rsidRPr="00C850C4">
        <w:rPr>
          <w:rFonts w:ascii="Times New Roman" w:hAnsi="Times New Roman" w:cs="Times New Roman"/>
          <w:sz w:val="24"/>
          <w:szCs w:val="24"/>
          <w:lang w:val="en-GB"/>
        </w:rPr>
        <w:t xml:space="preserve">able 2 above. </w:t>
      </w:r>
    </w:p>
    <w:p w14:paraId="67A0D5EF" w14:textId="77777777" w:rsidR="0096127A" w:rsidRPr="00C850C4" w:rsidRDefault="0096127A" w:rsidP="001D18F5">
      <w:pPr>
        <w:spacing w:line="480" w:lineRule="auto"/>
        <w:ind w:firstLine="720"/>
        <w:jc w:val="both"/>
        <w:rPr>
          <w:rFonts w:ascii="Times New Roman" w:hAnsi="Times New Roman" w:cs="Times New Roman"/>
          <w:sz w:val="24"/>
          <w:szCs w:val="24"/>
          <w:lang w:val="en-GB"/>
        </w:rPr>
      </w:pPr>
    </w:p>
    <w:p w14:paraId="01191AE0" w14:textId="719DEB86" w:rsidR="00CA614E" w:rsidRPr="00E3062F" w:rsidRDefault="00CA614E" w:rsidP="00CF41C4">
      <w:pPr>
        <w:pStyle w:val="Heading1"/>
        <w:jc w:val="both"/>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3889291"/>
      <w:r w:rsidRPr="00E3062F">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2:</w:t>
      </w:r>
      <w:bookmarkEnd w:id="1"/>
      <w:r w:rsidRPr="00E3062F">
        <w:rPr>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77B31A2" w14:textId="77777777" w:rsidR="00E3062F" w:rsidRPr="00E3062F" w:rsidRDefault="00E3062F" w:rsidP="00CF41C4">
      <w:pPr>
        <w:jc w:val="both"/>
        <w:rPr>
          <w:lang w:val="en-GB"/>
        </w:rPr>
      </w:pPr>
    </w:p>
    <w:p w14:paraId="3B28C6BC" w14:textId="5C7D6659" w:rsidR="00CA614E" w:rsidRPr="00C850C4" w:rsidRDefault="00E8246E" w:rsidP="00CF41C4">
      <w:pPr>
        <w:spacing w:line="480" w:lineRule="auto"/>
        <w:ind w:firstLine="720"/>
        <w:jc w:val="both"/>
        <w:rPr>
          <w:rFonts w:ascii="Times New Roman" w:hAnsi="Times New Roman" w:cs="Times New Roman"/>
          <w:bCs/>
          <w:sz w:val="24"/>
          <w:szCs w:val="24"/>
          <w:lang w:val="en-GB"/>
        </w:rPr>
      </w:pPr>
      <w:r w:rsidRPr="00C850C4">
        <w:rPr>
          <w:rFonts w:ascii="Times New Roman" w:hAnsi="Times New Roman" w:cs="Times New Roman"/>
          <w:bCs/>
          <w:sz w:val="24"/>
          <w:szCs w:val="24"/>
          <w:lang w:val="en-GB"/>
        </w:rPr>
        <w:t xml:space="preserve">The Student Score dataset contains details about 2133 students with some of the most important variables being </w:t>
      </w:r>
      <w:r w:rsidRPr="00C850C4">
        <w:rPr>
          <w:rFonts w:ascii="Times New Roman" w:hAnsi="Times New Roman" w:cs="Times New Roman"/>
          <w:bCs/>
          <w:i/>
          <w:sz w:val="24"/>
          <w:szCs w:val="24"/>
          <w:lang w:val="en-GB"/>
        </w:rPr>
        <w:t xml:space="preserve">School_setting, School_type, Teaching_method, </w:t>
      </w:r>
      <w:r w:rsidR="00AE0592" w:rsidRPr="00C850C4">
        <w:rPr>
          <w:rFonts w:ascii="Times New Roman" w:hAnsi="Times New Roman" w:cs="Times New Roman"/>
          <w:bCs/>
          <w:i/>
          <w:sz w:val="24"/>
          <w:szCs w:val="24"/>
          <w:lang w:val="en-GB"/>
        </w:rPr>
        <w:t xml:space="preserve">Student_No, Gender, Lunch, Pretest, </w:t>
      </w:r>
      <w:r w:rsidR="00AE0592" w:rsidRPr="00C850C4">
        <w:rPr>
          <w:rFonts w:ascii="Times New Roman" w:hAnsi="Times New Roman" w:cs="Times New Roman"/>
          <w:bCs/>
          <w:sz w:val="24"/>
          <w:szCs w:val="24"/>
          <w:lang w:val="en-GB"/>
        </w:rPr>
        <w:t>and</w:t>
      </w:r>
      <w:r w:rsidR="00AE0592" w:rsidRPr="00C850C4">
        <w:rPr>
          <w:rFonts w:ascii="Times New Roman" w:hAnsi="Times New Roman" w:cs="Times New Roman"/>
          <w:bCs/>
          <w:i/>
          <w:sz w:val="24"/>
          <w:szCs w:val="24"/>
          <w:lang w:val="en-GB"/>
        </w:rPr>
        <w:t xml:space="preserve"> Posttest. </w:t>
      </w:r>
      <w:r w:rsidR="00AE0592" w:rsidRPr="00C850C4">
        <w:rPr>
          <w:rFonts w:ascii="Times New Roman" w:hAnsi="Times New Roman" w:cs="Times New Roman"/>
          <w:bCs/>
          <w:sz w:val="24"/>
          <w:szCs w:val="24"/>
          <w:lang w:val="en-GB"/>
        </w:rPr>
        <w:t xml:space="preserve">The </w:t>
      </w:r>
      <w:r w:rsidR="00984DA8" w:rsidRPr="00C850C4">
        <w:rPr>
          <w:rFonts w:ascii="Times New Roman" w:hAnsi="Times New Roman" w:cs="Times New Roman"/>
          <w:bCs/>
          <w:i/>
          <w:sz w:val="24"/>
          <w:szCs w:val="24"/>
          <w:lang w:val="en-GB"/>
        </w:rPr>
        <w:t xml:space="preserve">Lunch </w:t>
      </w:r>
      <w:r w:rsidR="00984DA8" w:rsidRPr="00C850C4">
        <w:rPr>
          <w:rFonts w:ascii="Times New Roman" w:hAnsi="Times New Roman" w:cs="Times New Roman"/>
          <w:bCs/>
          <w:sz w:val="24"/>
          <w:szCs w:val="24"/>
          <w:lang w:val="en-GB"/>
        </w:rPr>
        <w:t xml:space="preserve">variable is an indication </w:t>
      </w:r>
      <w:r w:rsidR="00D02FF3">
        <w:rPr>
          <w:rFonts w:ascii="Times New Roman" w:hAnsi="Times New Roman" w:cs="Times New Roman"/>
          <w:bCs/>
          <w:sz w:val="24"/>
          <w:szCs w:val="24"/>
          <w:lang w:val="en-GB"/>
        </w:rPr>
        <w:t xml:space="preserve">of </w:t>
      </w:r>
      <w:r w:rsidR="00984DA8" w:rsidRPr="00C850C4">
        <w:rPr>
          <w:rFonts w:ascii="Times New Roman" w:hAnsi="Times New Roman" w:cs="Times New Roman"/>
          <w:bCs/>
          <w:sz w:val="24"/>
          <w:szCs w:val="24"/>
          <w:lang w:val="en-GB"/>
        </w:rPr>
        <w:t xml:space="preserve">whether a student qualifies for free lunch or not. </w:t>
      </w:r>
      <w:r w:rsidR="009B1A44" w:rsidRPr="00C850C4">
        <w:rPr>
          <w:rFonts w:ascii="Times New Roman" w:hAnsi="Times New Roman" w:cs="Times New Roman"/>
          <w:bCs/>
          <w:sz w:val="24"/>
          <w:szCs w:val="24"/>
          <w:lang w:val="en-GB"/>
        </w:rPr>
        <w:t xml:space="preserve">The </w:t>
      </w:r>
      <w:r w:rsidR="009B1A44" w:rsidRPr="00C850C4">
        <w:rPr>
          <w:rFonts w:ascii="Times New Roman" w:hAnsi="Times New Roman" w:cs="Times New Roman"/>
          <w:bCs/>
          <w:i/>
          <w:sz w:val="24"/>
          <w:szCs w:val="24"/>
          <w:lang w:val="en-GB"/>
        </w:rPr>
        <w:t xml:space="preserve">Pretest </w:t>
      </w:r>
      <w:r w:rsidR="009B1A44" w:rsidRPr="00C850C4">
        <w:rPr>
          <w:rFonts w:ascii="Times New Roman" w:hAnsi="Times New Roman" w:cs="Times New Roman"/>
          <w:bCs/>
          <w:sz w:val="24"/>
          <w:szCs w:val="24"/>
          <w:lang w:val="en-GB"/>
        </w:rPr>
        <w:t xml:space="preserve">and </w:t>
      </w:r>
      <w:r w:rsidR="009B1A44" w:rsidRPr="00C850C4">
        <w:rPr>
          <w:rFonts w:ascii="Times New Roman" w:hAnsi="Times New Roman" w:cs="Times New Roman"/>
          <w:bCs/>
          <w:i/>
          <w:sz w:val="24"/>
          <w:szCs w:val="24"/>
          <w:lang w:val="en-GB"/>
        </w:rPr>
        <w:t xml:space="preserve">Posttest </w:t>
      </w:r>
      <w:r w:rsidR="009B1A44" w:rsidRPr="00C850C4">
        <w:rPr>
          <w:rFonts w:ascii="Times New Roman" w:hAnsi="Times New Roman" w:cs="Times New Roman"/>
          <w:bCs/>
          <w:sz w:val="24"/>
          <w:szCs w:val="24"/>
          <w:lang w:val="en-GB"/>
        </w:rPr>
        <w:t xml:space="preserve">variables, on the other hand, are test results of the students. The main purpose of the analysis conducted herein will be to </w:t>
      </w:r>
      <w:r w:rsidR="00392DF8" w:rsidRPr="00C850C4">
        <w:rPr>
          <w:rFonts w:ascii="Times New Roman" w:hAnsi="Times New Roman" w:cs="Times New Roman"/>
          <w:bCs/>
          <w:sz w:val="24"/>
          <w:szCs w:val="24"/>
          <w:lang w:val="en-GB"/>
        </w:rPr>
        <w:t xml:space="preserve">establish whether there is a meaningful relationship between the </w:t>
      </w:r>
      <w:r w:rsidR="00392DF8" w:rsidRPr="00C850C4">
        <w:rPr>
          <w:rFonts w:ascii="Times New Roman" w:hAnsi="Times New Roman" w:cs="Times New Roman"/>
          <w:bCs/>
          <w:i/>
          <w:sz w:val="24"/>
          <w:szCs w:val="24"/>
          <w:lang w:val="en-GB"/>
        </w:rPr>
        <w:t xml:space="preserve">Lunch, Gender, Pretest, </w:t>
      </w:r>
      <w:r w:rsidR="00392DF8" w:rsidRPr="00C850C4">
        <w:rPr>
          <w:rFonts w:ascii="Times New Roman" w:hAnsi="Times New Roman" w:cs="Times New Roman"/>
          <w:bCs/>
          <w:sz w:val="24"/>
          <w:szCs w:val="24"/>
          <w:lang w:val="en-GB"/>
        </w:rPr>
        <w:t xml:space="preserve">and </w:t>
      </w:r>
      <w:r w:rsidR="00392DF8" w:rsidRPr="00C850C4">
        <w:rPr>
          <w:rFonts w:ascii="Times New Roman" w:hAnsi="Times New Roman" w:cs="Times New Roman"/>
          <w:bCs/>
          <w:i/>
          <w:sz w:val="24"/>
          <w:szCs w:val="24"/>
          <w:lang w:val="en-GB"/>
        </w:rPr>
        <w:t xml:space="preserve">Posttest </w:t>
      </w:r>
      <w:r w:rsidR="00392DF8" w:rsidRPr="00C850C4">
        <w:rPr>
          <w:rFonts w:ascii="Times New Roman" w:hAnsi="Times New Roman" w:cs="Times New Roman"/>
          <w:bCs/>
          <w:sz w:val="24"/>
          <w:szCs w:val="24"/>
          <w:lang w:val="en-GB"/>
        </w:rPr>
        <w:t>variable</w:t>
      </w:r>
      <w:r w:rsidR="00D02FF3">
        <w:rPr>
          <w:rFonts w:ascii="Times New Roman" w:hAnsi="Times New Roman" w:cs="Times New Roman"/>
          <w:bCs/>
          <w:sz w:val="24"/>
          <w:szCs w:val="24"/>
          <w:lang w:val="en-GB"/>
        </w:rPr>
        <w:t>s</w:t>
      </w:r>
      <w:r w:rsidR="00392DF8" w:rsidRPr="00C850C4">
        <w:rPr>
          <w:rFonts w:ascii="Times New Roman" w:hAnsi="Times New Roman" w:cs="Times New Roman"/>
          <w:bCs/>
          <w:sz w:val="24"/>
          <w:szCs w:val="24"/>
          <w:lang w:val="en-GB"/>
        </w:rPr>
        <w:t xml:space="preserve">. </w:t>
      </w:r>
      <w:r w:rsidR="00477F6C" w:rsidRPr="00C850C4">
        <w:rPr>
          <w:rFonts w:ascii="Times New Roman" w:hAnsi="Times New Roman" w:cs="Times New Roman"/>
          <w:bCs/>
          <w:sz w:val="24"/>
          <w:szCs w:val="24"/>
          <w:lang w:val="en-GB"/>
        </w:rPr>
        <w:t xml:space="preserve">The analysis will be conducted using SPSS, some of the graphs and charts used to explain the relationship between the variables are included below. </w:t>
      </w:r>
    </w:p>
    <w:p w14:paraId="1F6D7920" w14:textId="51CC4DE8" w:rsidR="00103668" w:rsidRPr="00C850C4" w:rsidRDefault="00392B12" w:rsidP="00C74E37">
      <w:pPr>
        <w:spacing w:line="480" w:lineRule="auto"/>
        <w:ind w:firstLine="720"/>
        <w:jc w:val="both"/>
        <w:rPr>
          <w:rFonts w:ascii="Times New Roman" w:hAnsi="Times New Roman" w:cs="Times New Roman"/>
          <w:bCs/>
          <w:sz w:val="24"/>
          <w:szCs w:val="24"/>
          <w:lang w:val="en-GB"/>
        </w:rPr>
      </w:pPr>
      <w:r w:rsidRPr="00C850C4">
        <w:rPr>
          <w:rFonts w:ascii="Times New Roman" w:hAnsi="Times New Roman" w:cs="Times New Roman"/>
          <w:bCs/>
          <w:sz w:val="24"/>
          <w:szCs w:val="24"/>
          <w:lang w:val="en-GB"/>
        </w:rPr>
        <w:t>Table</w:t>
      </w:r>
      <w:r w:rsidR="00FD37B6" w:rsidRPr="00C850C4">
        <w:rPr>
          <w:rFonts w:ascii="Times New Roman" w:hAnsi="Times New Roman" w:cs="Times New Roman"/>
          <w:bCs/>
          <w:sz w:val="24"/>
          <w:szCs w:val="24"/>
          <w:lang w:val="en-GB"/>
        </w:rPr>
        <w:t xml:space="preserve"> 3</w:t>
      </w:r>
      <w:r w:rsidRPr="00C850C4">
        <w:rPr>
          <w:rFonts w:ascii="Times New Roman" w:hAnsi="Times New Roman" w:cs="Times New Roman"/>
          <w:bCs/>
          <w:sz w:val="24"/>
          <w:szCs w:val="24"/>
          <w:lang w:val="en-GB"/>
        </w:rPr>
        <w:t xml:space="preserve"> below is an illustration of the gender representation within the dataset. </w:t>
      </w:r>
      <w:r w:rsidR="00847ED8" w:rsidRPr="00C850C4">
        <w:rPr>
          <w:rFonts w:ascii="Times New Roman" w:hAnsi="Times New Roman" w:cs="Times New Roman"/>
          <w:bCs/>
          <w:sz w:val="24"/>
          <w:szCs w:val="24"/>
          <w:lang w:val="en-GB"/>
        </w:rPr>
        <w:t xml:space="preserve">There are a total of 2133 </w:t>
      </w:r>
      <w:r w:rsidR="00971165">
        <w:rPr>
          <w:rFonts w:ascii="Times New Roman" w:hAnsi="Times New Roman" w:cs="Times New Roman"/>
          <w:bCs/>
          <w:sz w:val="24"/>
          <w:szCs w:val="24"/>
          <w:lang w:val="en-GB"/>
        </w:rPr>
        <w:t>students</w:t>
      </w:r>
      <w:r w:rsidR="00847ED8" w:rsidRPr="00C850C4">
        <w:rPr>
          <w:rFonts w:ascii="Times New Roman" w:hAnsi="Times New Roman" w:cs="Times New Roman"/>
          <w:bCs/>
          <w:sz w:val="24"/>
          <w:szCs w:val="24"/>
          <w:lang w:val="en-GB"/>
        </w:rPr>
        <w:t>. There are 1056 (49.5%)</w:t>
      </w:r>
      <w:r w:rsidR="007C5505" w:rsidRPr="007C5505">
        <w:rPr>
          <w:rFonts w:ascii="Times New Roman" w:hAnsi="Times New Roman" w:cs="Times New Roman"/>
          <w:bCs/>
          <w:sz w:val="24"/>
          <w:szCs w:val="24"/>
          <w:lang w:val="en-GB"/>
        </w:rPr>
        <w:t xml:space="preserve"> </w:t>
      </w:r>
      <w:r w:rsidR="007C5505" w:rsidRPr="00C850C4">
        <w:rPr>
          <w:rFonts w:ascii="Times New Roman" w:hAnsi="Times New Roman" w:cs="Times New Roman"/>
          <w:bCs/>
          <w:sz w:val="24"/>
          <w:szCs w:val="24"/>
          <w:lang w:val="en-GB"/>
        </w:rPr>
        <w:t>males</w:t>
      </w:r>
      <w:r w:rsidR="00847ED8" w:rsidRPr="00C850C4">
        <w:rPr>
          <w:rFonts w:ascii="Times New Roman" w:hAnsi="Times New Roman" w:cs="Times New Roman"/>
          <w:bCs/>
          <w:sz w:val="24"/>
          <w:szCs w:val="24"/>
          <w:lang w:val="en-GB"/>
        </w:rPr>
        <w:t xml:space="preserve"> and 1077 (</w:t>
      </w:r>
      <w:r w:rsidR="00A56354" w:rsidRPr="00C850C4">
        <w:rPr>
          <w:rFonts w:ascii="Times New Roman" w:hAnsi="Times New Roman" w:cs="Times New Roman"/>
          <w:bCs/>
          <w:sz w:val="24"/>
          <w:szCs w:val="24"/>
          <w:lang w:val="en-GB"/>
        </w:rPr>
        <w:t xml:space="preserve">50.5%) </w:t>
      </w:r>
      <w:r w:rsidR="007C5505" w:rsidRPr="00C850C4">
        <w:rPr>
          <w:rFonts w:ascii="Times New Roman" w:hAnsi="Times New Roman" w:cs="Times New Roman"/>
          <w:bCs/>
          <w:sz w:val="24"/>
          <w:szCs w:val="24"/>
          <w:lang w:val="en-GB"/>
        </w:rPr>
        <w:t>females</w:t>
      </w:r>
      <w:r w:rsidR="00A56354" w:rsidRPr="00C850C4">
        <w:rPr>
          <w:rFonts w:ascii="Times New Roman" w:hAnsi="Times New Roman" w:cs="Times New Roman"/>
          <w:bCs/>
          <w:sz w:val="24"/>
          <w:szCs w:val="24"/>
          <w:lang w:val="en-GB"/>
        </w:rPr>
        <w:t xml:space="preserve">. </w:t>
      </w:r>
      <w:r w:rsidR="00FD37B6" w:rsidRPr="00C850C4">
        <w:rPr>
          <w:rFonts w:ascii="Times New Roman" w:hAnsi="Times New Roman" w:cs="Times New Roman"/>
          <w:bCs/>
          <w:sz w:val="24"/>
          <w:szCs w:val="24"/>
          <w:lang w:val="en-GB"/>
        </w:rPr>
        <w:t xml:space="preserve">Figure 4 is a pie chart illustration of this data. </w:t>
      </w:r>
    </w:p>
    <w:p w14:paraId="776B550E" w14:textId="195DAC0F" w:rsidR="00392B12" w:rsidRPr="00103668" w:rsidRDefault="00847ED8" w:rsidP="00103668">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Table</w:t>
      </w:r>
      <w:r w:rsidR="00FD37B6" w:rsidRPr="002B5F42">
        <w:rPr>
          <w:rFonts w:ascii="Times New Roman" w:hAnsi="Times New Roman" w:cs="Times New Roman"/>
          <w:bCs/>
          <w:sz w:val="24"/>
          <w:szCs w:val="24"/>
          <w:lang w:val="en-GB"/>
        </w:rPr>
        <w:t xml:space="preserve"> 3</w:t>
      </w:r>
      <w:r w:rsidRPr="002B5F42">
        <w:rPr>
          <w:rFonts w:ascii="Times New Roman" w:hAnsi="Times New Roman" w:cs="Times New Roman"/>
          <w:bCs/>
          <w:sz w:val="24"/>
          <w:szCs w:val="24"/>
          <w:lang w:val="en-GB"/>
        </w:rPr>
        <w:t>.</w:t>
      </w: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392B12" w:rsidRPr="00C850C4" w14:paraId="17CCAC04" w14:textId="77777777">
        <w:trPr>
          <w:cantSplit/>
        </w:trPr>
        <w:tc>
          <w:tcPr>
            <w:tcW w:w="6712" w:type="dxa"/>
            <w:gridSpan w:val="6"/>
            <w:tcBorders>
              <w:top w:val="nil"/>
              <w:left w:val="nil"/>
              <w:bottom w:val="nil"/>
              <w:right w:val="nil"/>
            </w:tcBorders>
            <w:shd w:val="clear" w:color="auto" w:fill="FFFFFF"/>
            <w:vAlign w:val="center"/>
          </w:tcPr>
          <w:p w14:paraId="6BAAF02C" w14:textId="115DE9C1" w:rsidR="00392B12" w:rsidRPr="00C850C4" w:rsidRDefault="00392B12" w:rsidP="00CF41C4">
            <w:pPr>
              <w:autoSpaceDE w:val="0"/>
              <w:autoSpaceDN w:val="0"/>
              <w:adjustRightInd w:val="0"/>
              <w:spacing w:after="0" w:line="320" w:lineRule="atLeast"/>
              <w:ind w:left="60" w:right="60"/>
              <w:jc w:val="both"/>
              <w:rPr>
                <w:rFonts w:ascii="Arial" w:hAnsi="Arial" w:cs="Arial"/>
                <w:color w:val="010205"/>
                <w:lang w:val="en-GB"/>
              </w:rPr>
            </w:pPr>
            <w:r w:rsidRPr="00C850C4">
              <w:rPr>
                <w:rFonts w:ascii="Arial" w:hAnsi="Arial" w:cs="Arial"/>
                <w:b/>
                <w:bCs/>
                <w:color w:val="010205"/>
                <w:lang w:val="en-GB"/>
              </w:rPr>
              <w:t>Gender</w:t>
            </w:r>
          </w:p>
        </w:tc>
      </w:tr>
      <w:tr w:rsidR="00392B12" w:rsidRPr="00C850C4" w14:paraId="24559DC4" w14:textId="77777777">
        <w:trPr>
          <w:cantSplit/>
        </w:trPr>
        <w:tc>
          <w:tcPr>
            <w:tcW w:w="1667" w:type="dxa"/>
            <w:gridSpan w:val="2"/>
            <w:tcBorders>
              <w:top w:val="nil"/>
              <w:left w:val="nil"/>
              <w:bottom w:val="single" w:sz="8" w:space="0" w:color="152935"/>
              <w:right w:val="nil"/>
            </w:tcBorders>
            <w:shd w:val="clear" w:color="auto" w:fill="FFFFFF"/>
            <w:vAlign w:val="bottom"/>
          </w:tcPr>
          <w:p w14:paraId="21EFDBD0" w14:textId="77777777" w:rsidR="00392B12" w:rsidRPr="00C850C4" w:rsidRDefault="00392B12" w:rsidP="00CF41C4">
            <w:pPr>
              <w:autoSpaceDE w:val="0"/>
              <w:autoSpaceDN w:val="0"/>
              <w:adjustRightInd w:val="0"/>
              <w:spacing w:after="0" w:line="240" w:lineRule="auto"/>
              <w:jc w:val="both"/>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09D0838C"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F534231"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581F0B58"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3A031BFD"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Cumulative Percent</w:t>
            </w:r>
          </w:p>
        </w:tc>
      </w:tr>
      <w:tr w:rsidR="00392B12" w:rsidRPr="00C850C4" w14:paraId="773EC2D9"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03922E6A"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Valid</w:t>
            </w:r>
          </w:p>
        </w:tc>
        <w:tc>
          <w:tcPr>
            <w:tcW w:w="933" w:type="dxa"/>
            <w:tcBorders>
              <w:top w:val="single" w:sz="8" w:space="0" w:color="152935"/>
              <w:left w:val="nil"/>
              <w:bottom w:val="single" w:sz="8" w:space="0" w:color="AEAEAE"/>
              <w:right w:val="nil"/>
            </w:tcBorders>
            <w:shd w:val="clear" w:color="auto" w:fill="E0E0E0"/>
          </w:tcPr>
          <w:p w14:paraId="1A0B538E" w14:textId="0F85FA20" w:rsidR="00392B12" w:rsidRPr="00C850C4" w:rsidRDefault="007C5505" w:rsidP="00CF41C4">
            <w:pPr>
              <w:autoSpaceDE w:val="0"/>
              <w:autoSpaceDN w:val="0"/>
              <w:adjustRightInd w:val="0"/>
              <w:spacing w:after="0" w:line="320" w:lineRule="atLeast"/>
              <w:ind w:left="60" w:right="60"/>
              <w:jc w:val="both"/>
              <w:rPr>
                <w:rFonts w:ascii="Arial" w:hAnsi="Arial" w:cs="Arial"/>
                <w:color w:val="264A60"/>
                <w:sz w:val="18"/>
                <w:szCs w:val="18"/>
                <w:lang w:val="en-GB"/>
              </w:rPr>
            </w:pPr>
            <w:r>
              <w:rPr>
                <w:rFonts w:ascii="Arial" w:hAnsi="Arial" w:cs="Arial"/>
                <w:color w:val="264A60"/>
                <w:sz w:val="18"/>
                <w:szCs w:val="18"/>
                <w:lang w:val="en-GB"/>
              </w:rPr>
              <w:t>1</w:t>
            </w:r>
          </w:p>
        </w:tc>
        <w:tc>
          <w:tcPr>
            <w:tcW w:w="1162" w:type="dxa"/>
            <w:tcBorders>
              <w:top w:val="single" w:sz="8" w:space="0" w:color="152935"/>
              <w:left w:val="nil"/>
              <w:bottom w:val="single" w:sz="8" w:space="0" w:color="AEAEAE"/>
              <w:right w:val="single" w:sz="8" w:space="0" w:color="E0E0E0"/>
            </w:tcBorders>
            <w:shd w:val="clear" w:color="auto" w:fill="FFFFFF"/>
          </w:tcPr>
          <w:p w14:paraId="3F912728"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E9808B1"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9923C00"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49.5</w:t>
            </w:r>
          </w:p>
        </w:tc>
        <w:tc>
          <w:tcPr>
            <w:tcW w:w="1468" w:type="dxa"/>
            <w:tcBorders>
              <w:top w:val="single" w:sz="8" w:space="0" w:color="152935"/>
              <w:left w:val="single" w:sz="8" w:space="0" w:color="E0E0E0"/>
              <w:bottom w:val="single" w:sz="8" w:space="0" w:color="AEAEAE"/>
              <w:right w:val="nil"/>
            </w:tcBorders>
            <w:shd w:val="clear" w:color="auto" w:fill="FFFFFF"/>
          </w:tcPr>
          <w:p w14:paraId="2A14B3B4"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49.5</w:t>
            </w:r>
          </w:p>
        </w:tc>
      </w:tr>
      <w:tr w:rsidR="00392B12" w:rsidRPr="00C850C4" w14:paraId="34406F33" w14:textId="77777777">
        <w:trPr>
          <w:cantSplit/>
        </w:trPr>
        <w:tc>
          <w:tcPr>
            <w:tcW w:w="734" w:type="dxa"/>
            <w:vMerge/>
            <w:tcBorders>
              <w:top w:val="single" w:sz="8" w:space="0" w:color="152935"/>
              <w:left w:val="nil"/>
              <w:bottom w:val="single" w:sz="8" w:space="0" w:color="152935"/>
              <w:right w:val="nil"/>
            </w:tcBorders>
            <w:shd w:val="clear" w:color="auto" w:fill="E0E0E0"/>
          </w:tcPr>
          <w:p w14:paraId="3DC60375" w14:textId="77777777" w:rsidR="00392B12" w:rsidRPr="00C850C4" w:rsidRDefault="00392B12" w:rsidP="00CF41C4">
            <w:pPr>
              <w:autoSpaceDE w:val="0"/>
              <w:autoSpaceDN w:val="0"/>
              <w:adjustRightInd w:val="0"/>
              <w:spacing w:after="0" w:line="240" w:lineRule="auto"/>
              <w:jc w:val="both"/>
              <w:rPr>
                <w:rFonts w:ascii="Arial" w:hAnsi="Arial" w:cs="Arial"/>
                <w:color w:val="010205"/>
                <w:sz w:val="18"/>
                <w:szCs w:val="18"/>
                <w:lang w:val="en-GB"/>
              </w:rPr>
            </w:pPr>
          </w:p>
        </w:tc>
        <w:tc>
          <w:tcPr>
            <w:tcW w:w="933" w:type="dxa"/>
            <w:tcBorders>
              <w:top w:val="single" w:sz="8" w:space="0" w:color="AEAEAE"/>
              <w:left w:val="nil"/>
              <w:bottom w:val="single" w:sz="8" w:space="0" w:color="AEAEAE"/>
              <w:right w:val="nil"/>
            </w:tcBorders>
            <w:shd w:val="clear" w:color="auto" w:fill="E0E0E0"/>
          </w:tcPr>
          <w:p w14:paraId="707F6675" w14:textId="4640E324" w:rsidR="00392B12" w:rsidRPr="00C850C4" w:rsidRDefault="007C5505" w:rsidP="00CF41C4">
            <w:pPr>
              <w:autoSpaceDE w:val="0"/>
              <w:autoSpaceDN w:val="0"/>
              <w:adjustRightInd w:val="0"/>
              <w:spacing w:after="0" w:line="320" w:lineRule="atLeast"/>
              <w:ind w:left="60" w:right="60"/>
              <w:jc w:val="both"/>
              <w:rPr>
                <w:rFonts w:ascii="Arial" w:hAnsi="Arial" w:cs="Arial"/>
                <w:color w:val="264A60"/>
                <w:sz w:val="18"/>
                <w:szCs w:val="18"/>
                <w:lang w:val="en-GB"/>
              </w:rPr>
            </w:pPr>
            <w:r>
              <w:rPr>
                <w:rFonts w:ascii="Arial" w:hAnsi="Arial" w:cs="Arial"/>
                <w:color w:val="264A60"/>
                <w:sz w:val="18"/>
                <w:szCs w:val="18"/>
                <w:lang w:val="en-GB"/>
              </w:rPr>
              <w:t>2</w:t>
            </w:r>
          </w:p>
        </w:tc>
        <w:tc>
          <w:tcPr>
            <w:tcW w:w="1162" w:type="dxa"/>
            <w:tcBorders>
              <w:top w:val="single" w:sz="8" w:space="0" w:color="AEAEAE"/>
              <w:left w:val="nil"/>
              <w:bottom w:val="single" w:sz="8" w:space="0" w:color="AEAEAE"/>
              <w:right w:val="single" w:sz="8" w:space="0" w:color="E0E0E0"/>
            </w:tcBorders>
            <w:shd w:val="clear" w:color="auto" w:fill="FFFFFF"/>
          </w:tcPr>
          <w:p w14:paraId="628A973B"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D88EAB"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3E626F8"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50.5</w:t>
            </w:r>
          </w:p>
        </w:tc>
        <w:tc>
          <w:tcPr>
            <w:tcW w:w="1468" w:type="dxa"/>
            <w:tcBorders>
              <w:top w:val="single" w:sz="8" w:space="0" w:color="AEAEAE"/>
              <w:left w:val="single" w:sz="8" w:space="0" w:color="E0E0E0"/>
              <w:bottom w:val="single" w:sz="8" w:space="0" w:color="AEAEAE"/>
              <w:right w:val="nil"/>
            </w:tcBorders>
            <w:shd w:val="clear" w:color="auto" w:fill="FFFFFF"/>
          </w:tcPr>
          <w:p w14:paraId="2F719A7D"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r>
      <w:tr w:rsidR="00392B12" w:rsidRPr="00C850C4" w14:paraId="4E531136" w14:textId="77777777">
        <w:trPr>
          <w:cantSplit/>
        </w:trPr>
        <w:tc>
          <w:tcPr>
            <w:tcW w:w="734" w:type="dxa"/>
            <w:vMerge/>
            <w:tcBorders>
              <w:top w:val="single" w:sz="8" w:space="0" w:color="152935"/>
              <w:left w:val="nil"/>
              <w:bottom w:val="single" w:sz="8" w:space="0" w:color="152935"/>
              <w:right w:val="nil"/>
            </w:tcBorders>
            <w:shd w:val="clear" w:color="auto" w:fill="E0E0E0"/>
          </w:tcPr>
          <w:p w14:paraId="26F6BD70" w14:textId="77777777" w:rsidR="00392B12" w:rsidRPr="00C850C4" w:rsidRDefault="00392B12" w:rsidP="00CF41C4">
            <w:pPr>
              <w:autoSpaceDE w:val="0"/>
              <w:autoSpaceDN w:val="0"/>
              <w:adjustRightInd w:val="0"/>
              <w:spacing w:after="0" w:line="240" w:lineRule="auto"/>
              <w:jc w:val="both"/>
              <w:rPr>
                <w:rFonts w:ascii="Arial" w:hAnsi="Arial" w:cs="Arial"/>
                <w:color w:val="010205"/>
                <w:sz w:val="18"/>
                <w:szCs w:val="18"/>
                <w:lang w:val="en-GB"/>
              </w:rPr>
            </w:pPr>
          </w:p>
        </w:tc>
        <w:tc>
          <w:tcPr>
            <w:tcW w:w="933" w:type="dxa"/>
            <w:tcBorders>
              <w:top w:val="single" w:sz="8" w:space="0" w:color="AEAEAE"/>
              <w:left w:val="nil"/>
              <w:bottom w:val="single" w:sz="8" w:space="0" w:color="152935"/>
              <w:right w:val="nil"/>
            </w:tcBorders>
            <w:shd w:val="clear" w:color="auto" w:fill="E0E0E0"/>
          </w:tcPr>
          <w:p w14:paraId="62CE3738"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C294EC4"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7BF6C7F"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5B2464B" w14:textId="77777777" w:rsidR="00392B12" w:rsidRPr="00C850C4" w:rsidRDefault="00392B12"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33F4BFE" w14:textId="77777777" w:rsidR="00392B12" w:rsidRPr="00C850C4" w:rsidRDefault="00392B12" w:rsidP="00CF41C4">
            <w:pPr>
              <w:autoSpaceDE w:val="0"/>
              <w:autoSpaceDN w:val="0"/>
              <w:adjustRightInd w:val="0"/>
              <w:spacing w:after="0" w:line="240" w:lineRule="auto"/>
              <w:jc w:val="both"/>
              <w:rPr>
                <w:rFonts w:ascii="Times New Roman" w:hAnsi="Times New Roman" w:cs="Times New Roman"/>
                <w:sz w:val="24"/>
                <w:szCs w:val="24"/>
                <w:lang w:val="en-GB"/>
              </w:rPr>
            </w:pPr>
          </w:p>
        </w:tc>
      </w:tr>
    </w:tbl>
    <w:p w14:paraId="63C81876" w14:textId="77777777" w:rsidR="00392B12" w:rsidRPr="00C850C4" w:rsidRDefault="00392B12" w:rsidP="00CF41C4">
      <w:pPr>
        <w:autoSpaceDE w:val="0"/>
        <w:autoSpaceDN w:val="0"/>
        <w:adjustRightInd w:val="0"/>
        <w:spacing w:after="0" w:line="400" w:lineRule="atLeast"/>
        <w:jc w:val="both"/>
        <w:rPr>
          <w:rFonts w:ascii="Times New Roman" w:hAnsi="Times New Roman" w:cs="Times New Roman"/>
          <w:sz w:val="24"/>
          <w:szCs w:val="24"/>
          <w:lang w:val="en-GB"/>
        </w:rPr>
      </w:pPr>
    </w:p>
    <w:p w14:paraId="0E5F4A86" w14:textId="0B7C16F3" w:rsidR="00392B12" w:rsidRPr="00C850C4" w:rsidRDefault="00392B12" w:rsidP="00CF41C4">
      <w:pPr>
        <w:autoSpaceDE w:val="0"/>
        <w:autoSpaceDN w:val="0"/>
        <w:adjustRightInd w:val="0"/>
        <w:spacing w:after="0" w:line="240" w:lineRule="auto"/>
        <w:jc w:val="both"/>
        <w:rPr>
          <w:rFonts w:ascii="Times New Roman" w:hAnsi="Times New Roman" w:cs="Times New Roman"/>
          <w:sz w:val="24"/>
          <w:szCs w:val="24"/>
          <w:lang w:val="en-GB"/>
        </w:rPr>
      </w:pPr>
    </w:p>
    <w:p w14:paraId="78BAC07B" w14:textId="77777777" w:rsidR="00392B12" w:rsidRDefault="00392B12" w:rsidP="00CF41C4">
      <w:pPr>
        <w:autoSpaceDE w:val="0"/>
        <w:autoSpaceDN w:val="0"/>
        <w:adjustRightInd w:val="0"/>
        <w:spacing w:after="0" w:line="240" w:lineRule="auto"/>
        <w:jc w:val="both"/>
        <w:rPr>
          <w:rFonts w:ascii="Times New Roman" w:hAnsi="Times New Roman" w:cs="Times New Roman"/>
          <w:sz w:val="24"/>
          <w:szCs w:val="24"/>
          <w:lang w:val="en-GB"/>
        </w:rPr>
      </w:pPr>
    </w:p>
    <w:p w14:paraId="52959A4A"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25F9C24E"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06019B3F"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466091C5"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7DE195D0"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161B53D8"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224CB102" w14:textId="77777777" w:rsidR="00DA3539"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7A1EA523" w14:textId="77777777" w:rsidR="00DA3539" w:rsidRPr="00C850C4" w:rsidRDefault="00DA3539" w:rsidP="00CF41C4">
      <w:pPr>
        <w:autoSpaceDE w:val="0"/>
        <w:autoSpaceDN w:val="0"/>
        <w:adjustRightInd w:val="0"/>
        <w:spacing w:after="0" w:line="240" w:lineRule="auto"/>
        <w:jc w:val="both"/>
        <w:rPr>
          <w:rFonts w:ascii="Times New Roman" w:hAnsi="Times New Roman" w:cs="Times New Roman"/>
          <w:sz w:val="24"/>
          <w:szCs w:val="24"/>
          <w:lang w:val="en-GB"/>
        </w:rPr>
      </w:pPr>
    </w:p>
    <w:p w14:paraId="4A0324EA" w14:textId="77777777" w:rsidR="00DA3539" w:rsidRDefault="00DA3539" w:rsidP="00CF41C4">
      <w:pPr>
        <w:autoSpaceDE w:val="0"/>
        <w:autoSpaceDN w:val="0"/>
        <w:adjustRightInd w:val="0"/>
        <w:spacing w:after="0" w:line="400" w:lineRule="atLeast"/>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58240" behindDoc="0" locked="0" layoutInCell="1" allowOverlap="1" wp14:anchorId="0A9663C7" wp14:editId="3C4644EE">
            <wp:simplePos x="914400" y="1092200"/>
            <wp:positionH relativeFrom="column">
              <wp:align>left</wp:align>
            </wp:positionH>
            <wp:positionV relativeFrom="paragraph">
              <wp:align>top</wp:align>
            </wp:positionV>
            <wp:extent cx="4495800" cy="3219588"/>
            <wp:effectExtent l="0" t="0" r="0" b="0"/>
            <wp:wrapSquare wrapText="bothSides"/>
            <wp:docPr id="746012260" name="Picture 1" descr="A blue and red circl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012260" name="Picture 1" descr="A blue and red circle with text"/>
                    <pic:cNvPicPr/>
                  </pic:nvPicPr>
                  <pic:blipFill>
                    <a:blip r:embed="rId12">
                      <a:extLst>
                        <a:ext uri="{28A0092B-C50C-407E-A947-70E740481C1C}">
                          <a14:useLocalDpi xmlns:a14="http://schemas.microsoft.com/office/drawing/2010/main" val="0"/>
                        </a:ext>
                      </a:extLst>
                    </a:blip>
                    <a:stretch>
                      <a:fillRect/>
                    </a:stretch>
                  </pic:blipFill>
                  <pic:spPr>
                    <a:xfrm>
                      <a:off x="0" y="0"/>
                      <a:ext cx="4495800" cy="3219588"/>
                    </a:xfrm>
                    <a:prstGeom prst="rect">
                      <a:avLst/>
                    </a:prstGeom>
                  </pic:spPr>
                </pic:pic>
              </a:graphicData>
            </a:graphic>
          </wp:anchor>
        </w:drawing>
      </w:r>
    </w:p>
    <w:p w14:paraId="64AFA1BB" w14:textId="77777777" w:rsidR="00DA3539" w:rsidRPr="00DA3539" w:rsidRDefault="00DA3539" w:rsidP="00DA3539">
      <w:pPr>
        <w:rPr>
          <w:rFonts w:ascii="Times New Roman" w:hAnsi="Times New Roman" w:cs="Times New Roman"/>
          <w:sz w:val="24"/>
          <w:szCs w:val="24"/>
          <w:lang w:val="en-GB"/>
        </w:rPr>
      </w:pPr>
    </w:p>
    <w:p w14:paraId="653577AE" w14:textId="77777777" w:rsidR="00DA3539" w:rsidRPr="00DA3539" w:rsidRDefault="00DA3539" w:rsidP="00DA3539">
      <w:pPr>
        <w:rPr>
          <w:rFonts w:ascii="Times New Roman" w:hAnsi="Times New Roman" w:cs="Times New Roman"/>
          <w:sz w:val="24"/>
          <w:szCs w:val="24"/>
          <w:lang w:val="en-GB"/>
        </w:rPr>
      </w:pPr>
    </w:p>
    <w:p w14:paraId="7B38A9BB" w14:textId="77777777" w:rsidR="00DA3539" w:rsidRPr="00DA3539" w:rsidRDefault="00DA3539" w:rsidP="00DA3539">
      <w:pPr>
        <w:rPr>
          <w:rFonts w:ascii="Times New Roman" w:hAnsi="Times New Roman" w:cs="Times New Roman"/>
          <w:sz w:val="24"/>
          <w:szCs w:val="24"/>
          <w:lang w:val="en-GB"/>
        </w:rPr>
      </w:pPr>
    </w:p>
    <w:p w14:paraId="3C442245" w14:textId="77777777" w:rsidR="00DA3539" w:rsidRPr="00DA3539" w:rsidRDefault="00DA3539" w:rsidP="00DA3539">
      <w:pPr>
        <w:rPr>
          <w:rFonts w:ascii="Times New Roman" w:hAnsi="Times New Roman" w:cs="Times New Roman"/>
          <w:sz w:val="24"/>
          <w:szCs w:val="24"/>
          <w:lang w:val="en-GB"/>
        </w:rPr>
      </w:pPr>
    </w:p>
    <w:p w14:paraId="618E09DB" w14:textId="77777777" w:rsidR="00DA3539" w:rsidRPr="00DA3539" w:rsidRDefault="00DA3539" w:rsidP="00DA3539">
      <w:pPr>
        <w:rPr>
          <w:rFonts w:ascii="Times New Roman" w:hAnsi="Times New Roman" w:cs="Times New Roman"/>
          <w:sz w:val="24"/>
          <w:szCs w:val="24"/>
          <w:lang w:val="en-GB"/>
        </w:rPr>
      </w:pPr>
    </w:p>
    <w:p w14:paraId="6FDA583B" w14:textId="77777777" w:rsidR="00DA3539" w:rsidRPr="00DA3539" w:rsidRDefault="00DA3539" w:rsidP="00DA3539">
      <w:pPr>
        <w:rPr>
          <w:rFonts w:ascii="Times New Roman" w:hAnsi="Times New Roman" w:cs="Times New Roman"/>
          <w:sz w:val="24"/>
          <w:szCs w:val="24"/>
          <w:lang w:val="en-GB"/>
        </w:rPr>
      </w:pPr>
    </w:p>
    <w:p w14:paraId="5B406A96" w14:textId="77777777" w:rsidR="00DA3539" w:rsidRDefault="00DA3539" w:rsidP="00CF41C4">
      <w:pPr>
        <w:autoSpaceDE w:val="0"/>
        <w:autoSpaceDN w:val="0"/>
        <w:adjustRightInd w:val="0"/>
        <w:spacing w:after="0" w:line="400" w:lineRule="atLeast"/>
        <w:jc w:val="both"/>
        <w:rPr>
          <w:rFonts w:ascii="Times New Roman" w:hAnsi="Times New Roman" w:cs="Times New Roman"/>
          <w:sz w:val="24"/>
          <w:szCs w:val="24"/>
          <w:lang w:val="en-GB"/>
        </w:rPr>
      </w:pPr>
    </w:p>
    <w:p w14:paraId="0224CB0F" w14:textId="77777777" w:rsidR="00DA3539" w:rsidRDefault="00DA3539" w:rsidP="00CF41C4">
      <w:pPr>
        <w:autoSpaceDE w:val="0"/>
        <w:autoSpaceDN w:val="0"/>
        <w:adjustRightInd w:val="0"/>
        <w:spacing w:after="0" w:line="400" w:lineRule="atLeast"/>
        <w:jc w:val="both"/>
        <w:rPr>
          <w:rFonts w:ascii="Times New Roman" w:hAnsi="Times New Roman" w:cs="Times New Roman"/>
          <w:sz w:val="24"/>
          <w:szCs w:val="24"/>
          <w:lang w:val="en-GB"/>
        </w:rPr>
      </w:pPr>
    </w:p>
    <w:p w14:paraId="2F772BAA" w14:textId="5145E9BD" w:rsidR="00392B12" w:rsidRPr="00C850C4" w:rsidRDefault="00DA3539" w:rsidP="00CF41C4">
      <w:pPr>
        <w:autoSpaceDE w:val="0"/>
        <w:autoSpaceDN w:val="0"/>
        <w:adjustRightInd w:val="0"/>
        <w:spacing w:after="0" w:line="400" w:lineRule="atLeast"/>
        <w:jc w:val="both"/>
        <w:rPr>
          <w:rFonts w:ascii="Times New Roman" w:hAnsi="Times New Roman" w:cs="Times New Roman"/>
          <w:sz w:val="24"/>
          <w:szCs w:val="24"/>
          <w:lang w:val="en-GB"/>
        </w:rPr>
      </w:pPr>
      <w:r>
        <w:rPr>
          <w:rFonts w:ascii="Times New Roman" w:hAnsi="Times New Roman" w:cs="Times New Roman"/>
          <w:sz w:val="24"/>
          <w:szCs w:val="24"/>
          <w:lang w:val="en-GB"/>
        </w:rPr>
        <w:br w:type="textWrapping" w:clear="all"/>
      </w:r>
    </w:p>
    <w:p w14:paraId="09D2F1B4" w14:textId="3C690343" w:rsidR="00392B12" w:rsidRPr="002B5F42" w:rsidRDefault="00847ED8" w:rsidP="00CF41C4">
      <w:pPr>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Fig</w:t>
      </w:r>
      <w:r w:rsidR="00FD37B6" w:rsidRPr="002B5F42">
        <w:rPr>
          <w:rFonts w:ascii="Times New Roman" w:hAnsi="Times New Roman" w:cs="Times New Roman"/>
          <w:bCs/>
          <w:sz w:val="24"/>
          <w:szCs w:val="24"/>
          <w:lang w:val="en-GB"/>
        </w:rPr>
        <w:t xml:space="preserve"> 4</w:t>
      </w:r>
      <w:r w:rsidRPr="002B5F42">
        <w:rPr>
          <w:rFonts w:ascii="Times New Roman" w:hAnsi="Times New Roman" w:cs="Times New Roman"/>
          <w:bCs/>
          <w:sz w:val="24"/>
          <w:szCs w:val="24"/>
          <w:lang w:val="en-GB"/>
        </w:rPr>
        <w:t>. Pie chart representation of gender variable</w:t>
      </w:r>
      <w:r w:rsidR="00975532">
        <w:rPr>
          <w:rFonts w:ascii="Times New Roman" w:hAnsi="Times New Roman" w:cs="Times New Roman"/>
          <w:bCs/>
          <w:sz w:val="24"/>
          <w:szCs w:val="24"/>
          <w:lang w:val="en-GB"/>
        </w:rPr>
        <w:t>.</w:t>
      </w:r>
      <w:r w:rsidRPr="002B5F42">
        <w:rPr>
          <w:rFonts w:ascii="Times New Roman" w:hAnsi="Times New Roman" w:cs="Times New Roman"/>
          <w:bCs/>
          <w:sz w:val="24"/>
          <w:szCs w:val="24"/>
          <w:lang w:val="en-GB"/>
        </w:rPr>
        <w:t xml:space="preserve"> </w:t>
      </w:r>
    </w:p>
    <w:p w14:paraId="7C8F2ACD" w14:textId="77777777" w:rsidR="00A56354" w:rsidRPr="00C850C4" w:rsidRDefault="00A56354" w:rsidP="00CF41C4">
      <w:pPr>
        <w:jc w:val="both"/>
        <w:rPr>
          <w:rFonts w:ascii="Times New Roman" w:hAnsi="Times New Roman" w:cs="Times New Roman"/>
          <w:bCs/>
          <w:sz w:val="24"/>
          <w:szCs w:val="24"/>
          <w:lang w:val="en-GB"/>
        </w:rPr>
      </w:pPr>
    </w:p>
    <w:p w14:paraId="1B6A0551" w14:textId="66E4B618" w:rsidR="00D40D4A" w:rsidRPr="00C850C4" w:rsidRDefault="00D40D4A" w:rsidP="00CF41C4">
      <w:pPr>
        <w:spacing w:line="480" w:lineRule="auto"/>
        <w:ind w:firstLine="720"/>
        <w:jc w:val="both"/>
        <w:rPr>
          <w:rFonts w:ascii="Times New Roman" w:hAnsi="Times New Roman" w:cs="Times New Roman"/>
          <w:bCs/>
          <w:sz w:val="24"/>
          <w:szCs w:val="24"/>
          <w:lang w:val="en-GB"/>
        </w:rPr>
      </w:pPr>
      <w:r w:rsidRPr="00C850C4">
        <w:rPr>
          <w:rFonts w:ascii="Times New Roman" w:hAnsi="Times New Roman" w:cs="Times New Roman"/>
          <w:bCs/>
          <w:sz w:val="24"/>
          <w:szCs w:val="24"/>
          <w:lang w:val="en-GB"/>
        </w:rPr>
        <w:t xml:space="preserve">Table </w:t>
      </w:r>
      <w:r w:rsidR="00FD37B6" w:rsidRPr="00C850C4">
        <w:rPr>
          <w:rFonts w:ascii="Times New Roman" w:hAnsi="Times New Roman" w:cs="Times New Roman"/>
          <w:bCs/>
          <w:sz w:val="24"/>
          <w:szCs w:val="24"/>
          <w:lang w:val="en-GB"/>
        </w:rPr>
        <w:t xml:space="preserve">4 below </w:t>
      </w:r>
      <w:r w:rsidRPr="00C850C4">
        <w:rPr>
          <w:rFonts w:ascii="Times New Roman" w:hAnsi="Times New Roman" w:cs="Times New Roman"/>
          <w:bCs/>
          <w:sz w:val="24"/>
          <w:szCs w:val="24"/>
          <w:lang w:val="en-GB"/>
        </w:rPr>
        <w:t xml:space="preserve">and </w:t>
      </w:r>
      <w:r w:rsidR="00D02FF3">
        <w:rPr>
          <w:rFonts w:ascii="Times New Roman" w:hAnsi="Times New Roman" w:cs="Times New Roman"/>
          <w:bCs/>
          <w:sz w:val="24"/>
          <w:szCs w:val="24"/>
          <w:lang w:val="en-GB"/>
        </w:rPr>
        <w:t xml:space="preserve">the </w:t>
      </w:r>
      <w:r w:rsidRPr="00C850C4">
        <w:rPr>
          <w:rFonts w:ascii="Times New Roman" w:hAnsi="Times New Roman" w:cs="Times New Roman"/>
          <w:bCs/>
          <w:sz w:val="24"/>
          <w:szCs w:val="24"/>
          <w:lang w:val="en-GB"/>
        </w:rPr>
        <w:t xml:space="preserve">bar chart </w:t>
      </w:r>
      <w:r w:rsidR="00FD37B6" w:rsidRPr="00C850C4">
        <w:rPr>
          <w:rFonts w:ascii="Times New Roman" w:hAnsi="Times New Roman" w:cs="Times New Roman"/>
          <w:bCs/>
          <w:sz w:val="24"/>
          <w:szCs w:val="24"/>
          <w:lang w:val="en-GB"/>
        </w:rPr>
        <w:t xml:space="preserve">in </w:t>
      </w:r>
      <w:r w:rsidR="00D02FF3">
        <w:rPr>
          <w:rFonts w:ascii="Times New Roman" w:hAnsi="Times New Roman" w:cs="Times New Roman"/>
          <w:bCs/>
          <w:sz w:val="24"/>
          <w:szCs w:val="24"/>
          <w:lang w:val="en-GB"/>
        </w:rPr>
        <w:t>F</w:t>
      </w:r>
      <w:r w:rsidR="00FD37B6" w:rsidRPr="00C850C4">
        <w:rPr>
          <w:rFonts w:ascii="Times New Roman" w:hAnsi="Times New Roman" w:cs="Times New Roman"/>
          <w:bCs/>
          <w:sz w:val="24"/>
          <w:szCs w:val="24"/>
          <w:lang w:val="en-GB"/>
        </w:rPr>
        <w:t>igure 5</w:t>
      </w:r>
      <w:r w:rsidRPr="00C850C4">
        <w:rPr>
          <w:rFonts w:ascii="Times New Roman" w:hAnsi="Times New Roman" w:cs="Times New Roman"/>
          <w:bCs/>
          <w:sz w:val="24"/>
          <w:szCs w:val="24"/>
          <w:lang w:val="en-GB"/>
        </w:rPr>
        <w:t xml:space="preserve"> represent the frequencies of the </w:t>
      </w:r>
      <w:r w:rsidRPr="00C850C4">
        <w:rPr>
          <w:rFonts w:ascii="Times New Roman" w:hAnsi="Times New Roman" w:cs="Times New Roman"/>
          <w:bCs/>
          <w:i/>
          <w:sz w:val="24"/>
          <w:szCs w:val="24"/>
          <w:lang w:val="en-GB"/>
        </w:rPr>
        <w:t xml:space="preserve">Lunch </w:t>
      </w:r>
      <w:r w:rsidRPr="00C850C4">
        <w:rPr>
          <w:rFonts w:ascii="Times New Roman" w:hAnsi="Times New Roman" w:cs="Times New Roman"/>
          <w:bCs/>
          <w:sz w:val="24"/>
          <w:szCs w:val="24"/>
          <w:lang w:val="en-GB"/>
        </w:rPr>
        <w:t xml:space="preserve">variable. </w:t>
      </w:r>
      <w:r w:rsidR="00A82A5A" w:rsidRPr="00C850C4">
        <w:rPr>
          <w:rFonts w:ascii="Times New Roman" w:hAnsi="Times New Roman" w:cs="Times New Roman"/>
          <w:bCs/>
          <w:sz w:val="24"/>
          <w:szCs w:val="24"/>
          <w:lang w:val="en-GB"/>
        </w:rPr>
        <w:t xml:space="preserve">Of the 2133 </w:t>
      </w:r>
      <w:r w:rsidR="00971165">
        <w:rPr>
          <w:rFonts w:ascii="Times New Roman" w:hAnsi="Times New Roman" w:cs="Times New Roman"/>
          <w:bCs/>
          <w:sz w:val="24"/>
          <w:szCs w:val="24"/>
          <w:lang w:val="en-GB"/>
        </w:rPr>
        <w:t>students</w:t>
      </w:r>
      <w:r w:rsidR="00A82A5A" w:rsidRPr="00C850C4">
        <w:rPr>
          <w:rFonts w:ascii="Times New Roman" w:hAnsi="Times New Roman" w:cs="Times New Roman"/>
          <w:bCs/>
          <w:sz w:val="24"/>
          <w:szCs w:val="24"/>
          <w:lang w:val="en-GB"/>
        </w:rPr>
        <w:t>, 1215</w:t>
      </w:r>
      <w:r w:rsidR="00417C51">
        <w:rPr>
          <w:rFonts w:ascii="Times New Roman" w:hAnsi="Times New Roman" w:cs="Times New Roman"/>
          <w:bCs/>
          <w:sz w:val="24"/>
          <w:szCs w:val="24"/>
          <w:lang w:val="en-GB"/>
        </w:rPr>
        <w:t xml:space="preserve"> (57%)</w:t>
      </w:r>
      <w:r w:rsidR="00A82A5A" w:rsidRPr="00C850C4">
        <w:rPr>
          <w:rFonts w:ascii="Times New Roman" w:hAnsi="Times New Roman" w:cs="Times New Roman"/>
          <w:bCs/>
          <w:sz w:val="24"/>
          <w:szCs w:val="24"/>
          <w:lang w:val="en-GB"/>
        </w:rPr>
        <w:t xml:space="preserve"> students </w:t>
      </w:r>
      <w:r w:rsidR="00D3108D" w:rsidRPr="00C850C4">
        <w:rPr>
          <w:rFonts w:ascii="Times New Roman" w:hAnsi="Times New Roman" w:cs="Times New Roman"/>
          <w:bCs/>
          <w:sz w:val="24"/>
          <w:szCs w:val="24"/>
          <w:lang w:val="en-GB"/>
        </w:rPr>
        <w:t>do</w:t>
      </w:r>
      <w:r w:rsidR="00A82A5A" w:rsidRPr="00C850C4">
        <w:rPr>
          <w:rFonts w:ascii="Times New Roman" w:hAnsi="Times New Roman" w:cs="Times New Roman"/>
          <w:bCs/>
          <w:sz w:val="24"/>
          <w:szCs w:val="24"/>
          <w:lang w:val="en-GB"/>
        </w:rPr>
        <w:t xml:space="preserve"> not qualify for reduced/free lunch while 918 students (43%) do qualify for the reduced/free lunch. </w:t>
      </w:r>
    </w:p>
    <w:p w14:paraId="4D5ABE3B" w14:textId="76C49B6D" w:rsidR="00D40D4A" w:rsidRPr="00C850C4" w:rsidRDefault="00D40D4A" w:rsidP="00CF41C4">
      <w:pPr>
        <w:spacing w:line="480" w:lineRule="auto"/>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Table</w:t>
      </w:r>
      <w:r w:rsidR="00FD37B6" w:rsidRPr="002B5F42">
        <w:rPr>
          <w:rFonts w:ascii="Times New Roman" w:hAnsi="Times New Roman" w:cs="Times New Roman"/>
          <w:bCs/>
          <w:sz w:val="24"/>
          <w:szCs w:val="24"/>
          <w:lang w:val="en-GB"/>
        </w:rPr>
        <w:t xml:space="preserve"> 4</w:t>
      </w:r>
      <w:r w:rsidR="00AE5E96">
        <w:rPr>
          <w:rFonts w:ascii="Times New Roman" w:hAnsi="Times New Roman" w:cs="Times New Roman"/>
          <w:bCs/>
          <w:sz w:val="24"/>
          <w:szCs w:val="24"/>
          <w:lang w:val="en-GB"/>
        </w:rPr>
        <w:t>.</w:t>
      </w: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D40D4A" w:rsidRPr="00C850C4" w14:paraId="26482FAA" w14:textId="77777777">
        <w:trPr>
          <w:cantSplit/>
        </w:trPr>
        <w:tc>
          <w:tcPr>
            <w:tcW w:w="8226" w:type="dxa"/>
            <w:gridSpan w:val="6"/>
            <w:tcBorders>
              <w:top w:val="nil"/>
              <w:left w:val="nil"/>
              <w:bottom w:val="nil"/>
              <w:right w:val="nil"/>
            </w:tcBorders>
            <w:shd w:val="clear" w:color="auto" w:fill="FFFFFF"/>
            <w:vAlign w:val="center"/>
          </w:tcPr>
          <w:p w14:paraId="2D40B40D"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lang w:val="en-GB"/>
              </w:rPr>
            </w:pPr>
            <w:r w:rsidRPr="00C850C4">
              <w:rPr>
                <w:rFonts w:ascii="Arial" w:hAnsi="Arial" w:cs="Arial"/>
                <w:b/>
                <w:bCs/>
                <w:color w:val="010205"/>
                <w:lang w:val="en-GB"/>
              </w:rPr>
              <w:t>Lunch</w:t>
            </w:r>
          </w:p>
        </w:tc>
      </w:tr>
      <w:tr w:rsidR="00D40D4A" w:rsidRPr="00C850C4" w14:paraId="462BC49B" w14:textId="77777777">
        <w:trPr>
          <w:cantSplit/>
        </w:trPr>
        <w:tc>
          <w:tcPr>
            <w:tcW w:w="3181" w:type="dxa"/>
            <w:gridSpan w:val="2"/>
            <w:tcBorders>
              <w:top w:val="nil"/>
              <w:left w:val="nil"/>
              <w:bottom w:val="single" w:sz="8" w:space="0" w:color="152935"/>
              <w:right w:val="nil"/>
            </w:tcBorders>
            <w:shd w:val="clear" w:color="auto" w:fill="FFFFFF"/>
            <w:vAlign w:val="bottom"/>
          </w:tcPr>
          <w:p w14:paraId="3A595789" w14:textId="77777777" w:rsidR="00D40D4A" w:rsidRPr="00C850C4" w:rsidRDefault="00D40D4A" w:rsidP="00CF41C4">
            <w:pPr>
              <w:autoSpaceDE w:val="0"/>
              <w:autoSpaceDN w:val="0"/>
              <w:adjustRightInd w:val="0"/>
              <w:spacing w:after="0" w:line="240" w:lineRule="auto"/>
              <w:jc w:val="both"/>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10800740"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AA2EBFB"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743CBD4"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7EEF8770"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Cumulative Percent</w:t>
            </w:r>
          </w:p>
        </w:tc>
      </w:tr>
      <w:tr w:rsidR="00D40D4A" w:rsidRPr="00C850C4" w14:paraId="45CF2F27"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8223DF6"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Valid</w:t>
            </w:r>
          </w:p>
        </w:tc>
        <w:tc>
          <w:tcPr>
            <w:tcW w:w="2447" w:type="dxa"/>
            <w:tcBorders>
              <w:top w:val="single" w:sz="8" w:space="0" w:color="152935"/>
              <w:left w:val="nil"/>
              <w:bottom w:val="single" w:sz="8" w:space="0" w:color="AEAEAE"/>
              <w:right w:val="nil"/>
            </w:tcBorders>
            <w:shd w:val="clear" w:color="auto" w:fill="E0E0E0"/>
          </w:tcPr>
          <w:p w14:paraId="74AFBD10"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14F4FF95"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5FDB8D8"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1A8F569"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57.0</w:t>
            </w:r>
          </w:p>
        </w:tc>
        <w:tc>
          <w:tcPr>
            <w:tcW w:w="1468" w:type="dxa"/>
            <w:tcBorders>
              <w:top w:val="single" w:sz="8" w:space="0" w:color="152935"/>
              <w:left w:val="single" w:sz="8" w:space="0" w:color="E0E0E0"/>
              <w:bottom w:val="single" w:sz="8" w:space="0" w:color="AEAEAE"/>
              <w:right w:val="nil"/>
            </w:tcBorders>
            <w:shd w:val="clear" w:color="auto" w:fill="FFFFFF"/>
          </w:tcPr>
          <w:p w14:paraId="09DB86CD"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57.0</w:t>
            </w:r>
          </w:p>
        </w:tc>
      </w:tr>
      <w:tr w:rsidR="00D40D4A" w:rsidRPr="00C850C4" w14:paraId="38504882" w14:textId="77777777">
        <w:trPr>
          <w:cantSplit/>
        </w:trPr>
        <w:tc>
          <w:tcPr>
            <w:tcW w:w="734" w:type="dxa"/>
            <w:vMerge/>
            <w:tcBorders>
              <w:top w:val="single" w:sz="8" w:space="0" w:color="152935"/>
              <w:left w:val="nil"/>
              <w:bottom w:val="single" w:sz="8" w:space="0" w:color="152935"/>
              <w:right w:val="nil"/>
            </w:tcBorders>
            <w:shd w:val="clear" w:color="auto" w:fill="E0E0E0"/>
          </w:tcPr>
          <w:p w14:paraId="3850CC5A" w14:textId="77777777" w:rsidR="00D40D4A" w:rsidRPr="00C850C4" w:rsidRDefault="00D40D4A" w:rsidP="00CF41C4">
            <w:pPr>
              <w:autoSpaceDE w:val="0"/>
              <w:autoSpaceDN w:val="0"/>
              <w:adjustRightInd w:val="0"/>
              <w:spacing w:after="0" w:line="240" w:lineRule="auto"/>
              <w:jc w:val="both"/>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0EBC62BA"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6C243EBA"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5875883"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45B65A4"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43.0</w:t>
            </w:r>
          </w:p>
        </w:tc>
        <w:tc>
          <w:tcPr>
            <w:tcW w:w="1468" w:type="dxa"/>
            <w:tcBorders>
              <w:top w:val="single" w:sz="8" w:space="0" w:color="AEAEAE"/>
              <w:left w:val="single" w:sz="8" w:space="0" w:color="E0E0E0"/>
              <w:bottom w:val="single" w:sz="8" w:space="0" w:color="AEAEAE"/>
              <w:right w:val="nil"/>
            </w:tcBorders>
            <w:shd w:val="clear" w:color="auto" w:fill="FFFFFF"/>
          </w:tcPr>
          <w:p w14:paraId="71572C6D"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r>
      <w:tr w:rsidR="00D40D4A" w:rsidRPr="00C850C4" w14:paraId="2D5022EE" w14:textId="77777777">
        <w:trPr>
          <w:cantSplit/>
        </w:trPr>
        <w:tc>
          <w:tcPr>
            <w:tcW w:w="734" w:type="dxa"/>
            <w:vMerge/>
            <w:tcBorders>
              <w:top w:val="single" w:sz="8" w:space="0" w:color="152935"/>
              <w:left w:val="nil"/>
              <w:bottom w:val="single" w:sz="8" w:space="0" w:color="152935"/>
              <w:right w:val="nil"/>
            </w:tcBorders>
            <w:shd w:val="clear" w:color="auto" w:fill="E0E0E0"/>
          </w:tcPr>
          <w:p w14:paraId="7AFA8741" w14:textId="77777777" w:rsidR="00D40D4A" w:rsidRPr="00C850C4" w:rsidRDefault="00D40D4A" w:rsidP="00CF41C4">
            <w:pPr>
              <w:autoSpaceDE w:val="0"/>
              <w:autoSpaceDN w:val="0"/>
              <w:adjustRightInd w:val="0"/>
              <w:spacing w:after="0" w:line="240" w:lineRule="auto"/>
              <w:jc w:val="both"/>
              <w:rPr>
                <w:rFonts w:ascii="Arial" w:hAnsi="Arial" w:cs="Arial"/>
                <w:color w:val="010205"/>
                <w:sz w:val="18"/>
                <w:szCs w:val="18"/>
                <w:lang w:val="en-GB"/>
              </w:rPr>
            </w:pPr>
          </w:p>
        </w:tc>
        <w:tc>
          <w:tcPr>
            <w:tcW w:w="2447" w:type="dxa"/>
            <w:tcBorders>
              <w:top w:val="single" w:sz="8" w:space="0" w:color="AEAEAE"/>
              <w:left w:val="nil"/>
              <w:bottom w:val="single" w:sz="8" w:space="0" w:color="152935"/>
              <w:right w:val="nil"/>
            </w:tcBorders>
            <w:shd w:val="clear" w:color="auto" w:fill="E0E0E0"/>
          </w:tcPr>
          <w:p w14:paraId="7823B542"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CED8D81"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05A5054"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73C85E69" w14:textId="77777777" w:rsidR="00D40D4A" w:rsidRPr="00C850C4" w:rsidRDefault="00D40D4A" w:rsidP="00CF41C4">
            <w:pPr>
              <w:autoSpaceDE w:val="0"/>
              <w:autoSpaceDN w:val="0"/>
              <w:adjustRightInd w:val="0"/>
              <w:spacing w:after="0"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8DACF50" w14:textId="77777777" w:rsidR="00D40D4A" w:rsidRPr="00C850C4" w:rsidRDefault="00D40D4A" w:rsidP="00CF41C4">
            <w:pPr>
              <w:autoSpaceDE w:val="0"/>
              <w:autoSpaceDN w:val="0"/>
              <w:adjustRightInd w:val="0"/>
              <w:spacing w:after="0" w:line="240" w:lineRule="auto"/>
              <w:jc w:val="both"/>
              <w:rPr>
                <w:rFonts w:ascii="Times New Roman" w:hAnsi="Times New Roman" w:cs="Times New Roman"/>
                <w:sz w:val="24"/>
                <w:szCs w:val="24"/>
                <w:lang w:val="en-GB"/>
              </w:rPr>
            </w:pPr>
          </w:p>
        </w:tc>
      </w:tr>
    </w:tbl>
    <w:p w14:paraId="7658C964" w14:textId="77777777" w:rsidR="00D40D4A" w:rsidRPr="00C850C4" w:rsidRDefault="00D40D4A" w:rsidP="00CF41C4">
      <w:pPr>
        <w:autoSpaceDE w:val="0"/>
        <w:autoSpaceDN w:val="0"/>
        <w:adjustRightInd w:val="0"/>
        <w:spacing w:after="0" w:line="400" w:lineRule="atLeast"/>
        <w:jc w:val="both"/>
        <w:rPr>
          <w:rFonts w:ascii="Times New Roman" w:hAnsi="Times New Roman" w:cs="Times New Roman"/>
          <w:sz w:val="24"/>
          <w:szCs w:val="24"/>
          <w:lang w:val="en-GB"/>
        </w:rPr>
      </w:pPr>
    </w:p>
    <w:p w14:paraId="50E43267" w14:textId="6A45AB17" w:rsidR="00D40D4A" w:rsidRPr="00C850C4" w:rsidRDefault="00D40D4A" w:rsidP="002B5F42">
      <w:pPr>
        <w:autoSpaceDE w:val="0"/>
        <w:autoSpaceDN w:val="0"/>
        <w:adjustRightInd w:val="0"/>
        <w:spacing w:after="0" w:line="240" w:lineRule="auto"/>
        <w:jc w:val="both"/>
        <w:rPr>
          <w:rFonts w:ascii="Times New Roman" w:hAnsi="Times New Roman" w:cs="Times New Roman"/>
          <w:sz w:val="24"/>
          <w:szCs w:val="24"/>
          <w:lang w:val="en-GB"/>
        </w:rPr>
      </w:pPr>
      <w:r w:rsidRPr="00C850C4">
        <w:rPr>
          <w:rFonts w:ascii="Times New Roman" w:hAnsi="Times New Roman" w:cs="Times New Roman"/>
          <w:noProof/>
          <w:sz w:val="24"/>
          <w:szCs w:val="24"/>
          <w:lang w:val="en-GB"/>
        </w:rPr>
        <w:lastRenderedPageBreak/>
        <w:drawing>
          <wp:inline distT="0" distB="0" distL="0" distR="0" wp14:anchorId="71BB8637" wp14:editId="4218EA3C">
            <wp:extent cx="5943600" cy="3495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D6E7880" w14:textId="4F01EEB0" w:rsidR="00A82A5A" w:rsidRDefault="00A82A5A" w:rsidP="00CF41C4">
      <w:pPr>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Fig</w:t>
      </w:r>
      <w:r w:rsidR="00FD37B6" w:rsidRPr="002B5F42">
        <w:rPr>
          <w:rFonts w:ascii="Times New Roman" w:hAnsi="Times New Roman" w:cs="Times New Roman"/>
          <w:bCs/>
          <w:sz w:val="24"/>
          <w:szCs w:val="24"/>
          <w:lang w:val="en-GB"/>
        </w:rPr>
        <w:t xml:space="preserve"> 5</w:t>
      </w:r>
      <w:r w:rsidRPr="002B5F42">
        <w:rPr>
          <w:rFonts w:ascii="Times New Roman" w:hAnsi="Times New Roman" w:cs="Times New Roman"/>
          <w:bCs/>
          <w:sz w:val="24"/>
          <w:szCs w:val="24"/>
          <w:lang w:val="en-GB"/>
        </w:rPr>
        <w:t xml:space="preserve">. </w:t>
      </w:r>
      <w:r w:rsidR="003F4164">
        <w:rPr>
          <w:rFonts w:ascii="Times New Roman" w:hAnsi="Times New Roman" w:cs="Times New Roman"/>
          <w:bCs/>
          <w:sz w:val="24"/>
          <w:szCs w:val="24"/>
          <w:lang w:val="en-GB"/>
        </w:rPr>
        <w:t>Bar</w:t>
      </w:r>
      <w:r w:rsidRPr="002B5F42">
        <w:rPr>
          <w:rFonts w:ascii="Times New Roman" w:hAnsi="Times New Roman" w:cs="Times New Roman"/>
          <w:bCs/>
          <w:sz w:val="24"/>
          <w:szCs w:val="24"/>
          <w:lang w:val="en-GB"/>
        </w:rPr>
        <w:t xml:space="preserve"> chart representation of</w:t>
      </w:r>
      <w:r w:rsidRPr="002B5F42">
        <w:rPr>
          <w:rFonts w:ascii="Times New Roman" w:hAnsi="Times New Roman" w:cs="Times New Roman"/>
          <w:bCs/>
          <w:iCs/>
          <w:sz w:val="24"/>
          <w:szCs w:val="24"/>
          <w:lang w:val="en-GB"/>
        </w:rPr>
        <w:t xml:space="preserve"> </w:t>
      </w:r>
      <w:r w:rsidR="002B5F42">
        <w:rPr>
          <w:rFonts w:ascii="Times New Roman" w:hAnsi="Times New Roman" w:cs="Times New Roman"/>
          <w:bCs/>
          <w:iCs/>
          <w:sz w:val="24"/>
          <w:szCs w:val="24"/>
          <w:lang w:val="en-GB"/>
        </w:rPr>
        <w:t>l</w:t>
      </w:r>
      <w:r w:rsidRPr="002B5F42">
        <w:rPr>
          <w:rFonts w:ascii="Times New Roman" w:hAnsi="Times New Roman" w:cs="Times New Roman"/>
          <w:bCs/>
          <w:iCs/>
          <w:sz w:val="24"/>
          <w:szCs w:val="24"/>
          <w:lang w:val="en-GB"/>
        </w:rPr>
        <w:t>unch</w:t>
      </w:r>
      <w:r w:rsidRPr="002B5F42">
        <w:rPr>
          <w:rFonts w:ascii="Times New Roman" w:hAnsi="Times New Roman" w:cs="Times New Roman"/>
          <w:bCs/>
          <w:sz w:val="24"/>
          <w:szCs w:val="24"/>
          <w:lang w:val="en-GB"/>
        </w:rPr>
        <w:t xml:space="preserve"> variable</w:t>
      </w:r>
      <w:r w:rsidR="00AB5765">
        <w:rPr>
          <w:rFonts w:ascii="Times New Roman" w:hAnsi="Times New Roman" w:cs="Times New Roman"/>
          <w:bCs/>
          <w:sz w:val="24"/>
          <w:szCs w:val="24"/>
          <w:lang w:val="en-GB"/>
        </w:rPr>
        <w:t>.</w:t>
      </w:r>
    </w:p>
    <w:p w14:paraId="43608E73" w14:textId="77777777" w:rsidR="002B5F42" w:rsidRPr="002B5F42" w:rsidRDefault="002B5F42" w:rsidP="00CF41C4">
      <w:pPr>
        <w:jc w:val="both"/>
        <w:rPr>
          <w:rFonts w:ascii="Times New Roman" w:hAnsi="Times New Roman" w:cs="Times New Roman"/>
          <w:bCs/>
          <w:sz w:val="24"/>
          <w:szCs w:val="24"/>
          <w:lang w:val="en-GB"/>
        </w:rPr>
      </w:pPr>
    </w:p>
    <w:p w14:paraId="7211B398" w14:textId="3C7660B7" w:rsidR="00724ED8" w:rsidRPr="00C850C4" w:rsidRDefault="00724ED8" w:rsidP="00CF41C4">
      <w:pPr>
        <w:spacing w:line="480" w:lineRule="auto"/>
        <w:ind w:firstLine="720"/>
        <w:jc w:val="both"/>
        <w:rPr>
          <w:rFonts w:ascii="Times New Roman" w:hAnsi="Times New Roman" w:cs="Times New Roman"/>
          <w:bCs/>
          <w:sz w:val="24"/>
          <w:szCs w:val="24"/>
          <w:lang w:val="en-GB"/>
        </w:rPr>
      </w:pPr>
      <w:r w:rsidRPr="00C850C4">
        <w:rPr>
          <w:rFonts w:ascii="Times New Roman" w:hAnsi="Times New Roman" w:cs="Times New Roman"/>
          <w:bCs/>
          <w:sz w:val="24"/>
          <w:szCs w:val="24"/>
          <w:lang w:val="en-GB"/>
        </w:rPr>
        <w:t xml:space="preserve">The main part of the analysis using SPSS is to establish whether a relationship exists between reduced/free lunch and a student’s gender and their performance in the </w:t>
      </w:r>
      <w:r w:rsidR="00EB0560" w:rsidRPr="00C850C4">
        <w:rPr>
          <w:rFonts w:ascii="Times New Roman" w:hAnsi="Times New Roman" w:cs="Times New Roman"/>
          <w:bCs/>
          <w:sz w:val="24"/>
          <w:szCs w:val="24"/>
          <w:lang w:val="en-GB"/>
        </w:rPr>
        <w:t>post-test</w:t>
      </w:r>
      <w:r w:rsidRPr="00C850C4">
        <w:rPr>
          <w:rFonts w:ascii="Times New Roman" w:hAnsi="Times New Roman" w:cs="Times New Roman"/>
          <w:bCs/>
          <w:sz w:val="24"/>
          <w:szCs w:val="24"/>
          <w:lang w:val="en-GB"/>
        </w:rPr>
        <w:t xml:space="preserve"> and </w:t>
      </w:r>
      <w:r w:rsidR="00FB48FD" w:rsidRPr="00C850C4">
        <w:rPr>
          <w:rFonts w:ascii="Times New Roman" w:hAnsi="Times New Roman" w:cs="Times New Roman"/>
          <w:bCs/>
          <w:sz w:val="24"/>
          <w:szCs w:val="24"/>
          <w:lang w:val="en-GB"/>
        </w:rPr>
        <w:t xml:space="preserve">pretest scores. </w:t>
      </w:r>
      <w:r w:rsidR="004100F7" w:rsidRPr="00C850C4">
        <w:rPr>
          <w:rFonts w:ascii="Times New Roman" w:hAnsi="Times New Roman" w:cs="Times New Roman"/>
          <w:bCs/>
          <w:sz w:val="24"/>
          <w:szCs w:val="24"/>
          <w:lang w:val="en-GB"/>
        </w:rPr>
        <w:t xml:space="preserve">The SPSS output in </w:t>
      </w:r>
      <w:r w:rsidR="00D02FF3">
        <w:rPr>
          <w:rFonts w:ascii="Times New Roman" w:hAnsi="Times New Roman" w:cs="Times New Roman"/>
          <w:bCs/>
          <w:sz w:val="24"/>
          <w:szCs w:val="24"/>
          <w:lang w:val="en-GB"/>
        </w:rPr>
        <w:t>T</w:t>
      </w:r>
      <w:r w:rsidR="004100F7" w:rsidRPr="00C850C4">
        <w:rPr>
          <w:rFonts w:ascii="Times New Roman" w:hAnsi="Times New Roman" w:cs="Times New Roman"/>
          <w:bCs/>
          <w:sz w:val="24"/>
          <w:szCs w:val="24"/>
          <w:lang w:val="en-GB"/>
        </w:rPr>
        <w:t>able</w:t>
      </w:r>
      <w:r w:rsidR="00F52C08" w:rsidRPr="00C850C4">
        <w:rPr>
          <w:rFonts w:ascii="Times New Roman" w:hAnsi="Times New Roman" w:cs="Times New Roman"/>
          <w:bCs/>
          <w:sz w:val="24"/>
          <w:szCs w:val="24"/>
          <w:lang w:val="en-GB"/>
        </w:rPr>
        <w:t xml:space="preserve"> 5</w:t>
      </w:r>
      <w:r w:rsidR="004100F7" w:rsidRPr="00C850C4">
        <w:rPr>
          <w:rFonts w:ascii="Times New Roman" w:hAnsi="Times New Roman" w:cs="Times New Roman"/>
          <w:bCs/>
          <w:sz w:val="24"/>
          <w:szCs w:val="24"/>
          <w:lang w:val="en-GB"/>
        </w:rPr>
        <w:t xml:space="preserve"> below illustrates the results of this analysis. </w:t>
      </w:r>
      <w:r w:rsidR="00FB48FD" w:rsidRPr="00C850C4">
        <w:rPr>
          <w:rFonts w:ascii="Times New Roman" w:hAnsi="Times New Roman" w:cs="Times New Roman"/>
          <w:bCs/>
          <w:sz w:val="24"/>
          <w:szCs w:val="24"/>
          <w:lang w:val="en-GB"/>
        </w:rPr>
        <w:t xml:space="preserve">For the students that do qualify for the reduced/free lunch, the mean in their </w:t>
      </w:r>
      <w:r w:rsidR="00EB0560" w:rsidRPr="00C850C4">
        <w:rPr>
          <w:rFonts w:ascii="Times New Roman" w:hAnsi="Times New Roman" w:cs="Times New Roman"/>
          <w:bCs/>
          <w:sz w:val="24"/>
          <w:szCs w:val="24"/>
          <w:lang w:val="en-GB"/>
        </w:rPr>
        <w:t>post-test</w:t>
      </w:r>
      <w:r w:rsidR="00FB48FD" w:rsidRPr="00C850C4">
        <w:rPr>
          <w:rFonts w:ascii="Times New Roman" w:hAnsi="Times New Roman" w:cs="Times New Roman"/>
          <w:bCs/>
          <w:sz w:val="24"/>
          <w:szCs w:val="24"/>
          <w:lang w:val="en-GB"/>
        </w:rPr>
        <w:t xml:space="preserve"> and pretest scores are 57.48 and 45.25</w:t>
      </w:r>
      <w:r w:rsidR="00A80F25" w:rsidRPr="00C850C4">
        <w:rPr>
          <w:rFonts w:ascii="Times New Roman" w:hAnsi="Times New Roman" w:cs="Times New Roman"/>
          <w:bCs/>
          <w:sz w:val="24"/>
          <w:szCs w:val="24"/>
          <w:lang w:val="en-GB"/>
        </w:rPr>
        <w:t xml:space="preserve"> respectively</w:t>
      </w:r>
      <w:r w:rsidR="00FB48FD" w:rsidRPr="00C850C4">
        <w:rPr>
          <w:rFonts w:ascii="Times New Roman" w:hAnsi="Times New Roman" w:cs="Times New Roman"/>
          <w:bCs/>
          <w:sz w:val="24"/>
          <w:szCs w:val="24"/>
          <w:lang w:val="en-GB"/>
        </w:rPr>
        <w:t xml:space="preserve">. The median for this lot </w:t>
      </w:r>
      <w:r w:rsidR="00A80F25" w:rsidRPr="00C850C4">
        <w:rPr>
          <w:rFonts w:ascii="Times New Roman" w:hAnsi="Times New Roman" w:cs="Times New Roman"/>
          <w:bCs/>
          <w:sz w:val="24"/>
          <w:szCs w:val="24"/>
          <w:lang w:val="en-GB"/>
        </w:rPr>
        <w:t xml:space="preserve">in the </w:t>
      </w:r>
      <w:r w:rsidR="00EB0560" w:rsidRPr="00C850C4">
        <w:rPr>
          <w:rFonts w:ascii="Times New Roman" w:hAnsi="Times New Roman" w:cs="Times New Roman"/>
          <w:bCs/>
          <w:sz w:val="24"/>
          <w:szCs w:val="24"/>
          <w:lang w:val="en-GB"/>
        </w:rPr>
        <w:t>post-test</w:t>
      </w:r>
      <w:r w:rsidR="00A80F25" w:rsidRPr="00C850C4">
        <w:rPr>
          <w:rFonts w:ascii="Times New Roman" w:hAnsi="Times New Roman" w:cs="Times New Roman"/>
          <w:bCs/>
          <w:sz w:val="24"/>
          <w:szCs w:val="24"/>
          <w:lang w:val="en-GB"/>
        </w:rPr>
        <w:t xml:space="preserve"> and pretest scores </w:t>
      </w:r>
      <w:r w:rsidR="00EB0560" w:rsidRPr="00C850C4">
        <w:rPr>
          <w:rFonts w:ascii="Times New Roman" w:hAnsi="Times New Roman" w:cs="Times New Roman"/>
          <w:bCs/>
          <w:sz w:val="24"/>
          <w:szCs w:val="24"/>
          <w:lang w:val="en-GB"/>
        </w:rPr>
        <w:t>is</w:t>
      </w:r>
      <w:r w:rsidR="00A80F25" w:rsidRPr="00C850C4">
        <w:rPr>
          <w:rFonts w:ascii="Times New Roman" w:hAnsi="Times New Roman" w:cs="Times New Roman"/>
          <w:bCs/>
          <w:sz w:val="24"/>
          <w:szCs w:val="24"/>
          <w:lang w:val="en-GB"/>
        </w:rPr>
        <w:t xml:space="preserve"> 55 and 44 respectively. </w:t>
      </w:r>
      <w:r w:rsidR="001869CD" w:rsidRPr="00C850C4">
        <w:rPr>
          <w:rFonts w:ascii="Times New Roman" w:hAnsi="Times New Roman" w:cs="Times New Roman"/>
          <w:bCs/>
          <w:sz w:val="24"/>
          <w:szCs w:val="24"/>
          <w:lang w:val="en-GB"/>
        </w:rPr>
        <w:t xml:space="preserve">For the case of the students </w:t>
      </w:r>
      <w:r w:rsidR="00D02FF3">
        <w:rPr>
          <w:rFonts w:ascii="Times New Roman" w:hAnsi="Times New Roman" w:cs="Times New Roman"/>
          <w:bCs/>
          <w:sz w:val="24"/>
          <w:szCs w:val="24"/>
          <w:lang w:val="en-GB"/>
        </w:rPr>
        <w:t>who</w:t>
      </w:r>
      <w:r w:rsidR="001869CD" w:rsidRPr="00C850C4">
        <w:rPr>
          <w:rFonts w:ascii="Times New Roman" w:hAnsi="Times New Roman" w:cs="Times New Roman"/>
          <w:bCs/>
          <w:sz w:val="24"/>
          <w:szCs w:val="24"/>
          <w:lang w:val="en-GB"/>
        </w:rPr>
        <w:t xml:space="preserve"> do not qualify for the reduced/free lunch, the mean for their </w:t>
      </w:r>
      <w:r w:rsidR="00EB0560" w:rsidRPr="00C850C4">
        <w:rPr>
          <w:rFonts w:ascii="Times New Roman" w:hAnsi="Times New Roman" w:cs="Times New Roman"/>
          <w:bCs/>
          <w:sz w:val="24"/>
          <w:szCs w:val="24"/>
          <w:lang w:val="en-GB"/>
        </w:rPr>
        <w:t>post-test</w:t>
      </w:r>
      <w:r w:rsidR="001869CD" w:rsidRPr="00C850C4">
        <w:rPr>
          <w:rFonts w:ascii="Times New Roman" w:hAnsi="Times New Roman" w:cs="Times New Roman"/>
          <w:bCs/>
          <w:sz w:val="24"/>
          <w:szCs w:val="24"/>
          <w:lang w:val="en-GB"/>
        </w:rPr>
        <w:t xml:space="preserve"> and pretest scores are 74.38 and 62.29</w:t>
      </w:r>
      <w:r w:rsidR="00A026C3" w:rsidRPr="00C850C4">
        <w:rPr>
          <w:rFonts w:ascii="Times New Roman" w:hAnsi="Times New Roman" w:cs="Times New Roman"/>
          <w:bCs/>
          <w:sz w:val="24"/>
          <w:szCs w:val="24"/>
          <w:lang w:val="en-GB"/>
        </w:rPr>
        <w:t xml:space="preserve"> respectively</w:t>
      </w:r>
      <w:r w:rsidR="001869CD" w:rsidRPr="00C850C4">
        <w:rPr>
          <w:rFonts w:ascii="Times New Roman" w:hAnsi="Times New Roman" w:cs="Times New Roman"/>
          <w:bCs/>
          <w:sz w:val="24"/>
          <w:szCs w:val="24"/>
          <w:lang w:val="en-GB"/>
        </w:rPr>
        <w:t xml:space="preserve">. The median for the pretest and </w:t>
      </w:r>
      <w:r w:rsidR="00EB0560" w:rsidRPr="00C850C4">
        <w:rPr>
          <w:rFonts w:ascii="Times New Roman" w:hAnsi="Times New Roman" w:cs="Times New Roman"/>
          <w:bCs/>
          <w:sz w:val="24"/>
          <w:szCs w:val="24"/>
          <w:lang w:val="en-GB"/>
        </w:rPr>
        <w:t>post-test</w:t>
      </w:r>
      <w:r w:rsidR="007F06B3" w:rsidRPr="00C850C4">
        <w:rPr>
          <w:rFonts w:ascii="Times New Roman" w:hAnsi="Times New Roman" w:cs="Times New Roman"/>
          <w:bCs/>
          <w:sz w:val="24"/>
          <w:szCs w:val="24"/>
          <w:lang w:val="en-GB"/>
        </w:rPr>
        <w:t xml:space="preserve"> scores </w:t>
      </w:r>
      <w:r w:rsidR="00EB0560" w:rsidRPr="00C850C4">
        <w:rPr>
          <w:rFonts w:ascii="Times New Roman" w:hAnsi="Times New Roman" w:cs="Times New Roman"/>
          <w:bCs/>
          <w:sz w:val="24"/>
          <w:szCs w:val="24"/>
          <w:lang w:val="en-GB"/>
        </w:rPr>
        <w:t>is</w:t>
      </w:r>
      <w:r w:rsidR="007F06B3" w:rsidRPr="00C850C4">
        <w:rPr>
          <w:rFonts w:ascii="Times New Roman" w:hAnsi="Times New Roman" w:cs="Times New Roman"/>
          <w:bCs/>
          <w:sz w:val="24"/>
          <w:szCs w:val="24"/>
          <w:lang w:val="en-GB"/>
        </w:rPr>
        <w:t xml:space="preserve"> </w:t>
      </w:r>
      <w:r w:rsidR="00A026C3" w:rsidRPr="00C850C4">
        <w:rPr>
          <w:rFonts w:ascii="Times New Roman" w:hAnsi="Times New Roman" w:cs="Times New Roman"/>
          <w:bCs/>
          <w:sz w:val="24"/>
          <w:szCs w:val="24"/>
          <w:lang w:val="en-GB"/>
        </w:rPr>
        <w:t xml:space="preserve">74 and 62 respectively. From this comparison of means and median between the two groups, those that qualify for reduced/free lunch and those that don’t qualify for the </w:t>
      </w:r>
      <w:r w:rsidR="00F840C2">
        <w:rPr>
          <w:rFonts w:ascii="Times New Roman" w:hAnsi="Times New Roman" w:cs="Times New Roman"/>
          <w:bCs/>
          <w:sz w:val="24"/>
          <w:szCs w:val="24"/>
          <w:lang w:val="en-GB"/>
        </w:rPr>
        <w:t>same</w:t>
      </w:r>
      <w:r w:rsidR="00A026C3" w:rsidRPr="00C850C4">
        <w:rPr>
          <w:rFonts w:ascii="Times New Roman" w:hAnsi="Times New Roman" w:cs="Times New Roman"/>
          <w:bCs/>
          <w:sz w:val="24"/>
          <w:szCs w:val="24"/>
          <w:lang w:val="en-GB"/>
        </w:rPr>
        <w:t xml:space="preserve">, it can be concluded that there is indeed a difference in performance. </w:t>
      </w:r>
      <w:r w:rsidR="004A47CD" w:rsidRPr="00C850C4">
        <w:rPr>
          <w:rFonts w:ascii="Times New Roman" w:hAnsi="Times New Roman" w:cs="Times New Roman"/>
          <w:bCs/>
          <w:sz w:val="24"/>
          <w:szCs w:val="24"/>
          <w:lang w:val="en-GB"/>
        </w:rPr>
        <w:t xml:space="preserve">Those who don’t qualify for the reduced/free lunch are noticed to perform significantly better than those who qualify for the same. </w:t>
      </w:r>
    </w:p>
    <w:p w14:paraId="5243CD60" w14:textId="2C56AD0F" w:rsidR="002B5F42" w:rsidRPr="002B5F42" w:rsidRDefault="004A47CD" w:rsidP="00B900F4">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lastRenderedPageBreak/>
        <w:t>Table</w:t>
      </w:r>
      <w:r w:rsidR="00FD37B6" w:rsidRPr="002B5F42">
        <w:rPr>
          <w:rFonts w:ascii="Times New Roman" w:hAnsi="Times New Roman" w:cs="Times New Roman"/>
          <w:bCs/>
          <w:sz w:val="24"/>
          <w:szCs w:val="24"/>
          <w:lang w:val="en-GB"/>
        </w:rPr>
        <w:t xml:space="preserve"> 5</w:t>
      </w:r>
      <w:r w:rsidRPr="002B5F42">
        <w:rPr>
          <w:rFonts w:ascii="Times New Roman" w:hAnsi="Times New Roman" w:cs="Times New Roman"/>
          <w:bCs/>
          <w:sz w:val="24"/>
          <w:szCs w:val="24"/>
          <w:lang w:val="en-GB"/>
        </w:rPr>
        <w:t xml:space="preserve">. Comparison of means in pretest and </w:t>
      </w:r>
      <w:r w:rsidR="00EB0560" w:rsidRPr="002B5F42">
        <w:rPr>
          <w:rFonts w:ascii="Times New Roman" w:hAnsi="Times New Roman" w:cs="Times New Roman"/>
          <w:bCs/>
          <w:sz w:val="24"/>
          <w:szCs w:val="24"/>
          <w:lang w:val="en-GB"/>
        </w:rPr>
        <w:t>post-test</w:t>
      </w:r>
      <w:r w:rsidRPr="002B5F42">
        <w:rPr>
          <w:rFonts w:ascii="Times New Roman" w:hAnsi="Times New Roman" w:cs="Times New Roman"/>
          <w:bCs/>
          <w:sz w:val="24"/>
          <w:szCs w:val="24"/>
          <w:lang w:val="en-GB"/>
        </w:rPr>
        <w:t xml:space="preserve"> for those who qualify for reduced/free lunch and those who don’t qualify for </w:t>
      </w:r>
      <w:r w:rsidR="00F840C2" w:rsidRPr="002B5F42">
        <w:rPr>
          <w:rFonts w:ascii="Times New Roman" w:hAnsi="Times New Roman" w:cs="Times New Roman"/>
          <w:bCs/>
          <w:sz w:val="24"/>
          <w:szCs w:val="24"/>
          <w:lang w:val="en-GB"/>
        </w:rPr>
        <w:t>reduced/free lunch</w:t>
      </w:r>
      <w:r w:rsidRPr="002B5F42">
        <w:rPr>
          <w:rFonts w:ascii="Times New Roman" w:hAnsi="Times New Roman" w:cs="Times New Roman"/>
          <w:bCs/>
          <w:sz w:val="24"/>
          <w:szCs w:val="24"/>
          <w:lang w:val="en-GB"/>
        </w:rPr>
        <w:t>.</w:t>
      </w:r>
    </w:p>
    <w:tbl>
      <w:tblPr>
        <w:tblW w:w="9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00"/>
        <w:gridCol w:w="2410"/>
        <w:gridCol w:w="1717"/>
        <w:gridCol w:w="1719"/>
      </w:tblGrid>
      <w:tr w:rsidR="00724ED8" w:rsidRPr="00C850C4" w14:paraId="611DB948" w14:textId="77777777" w:rsidTr="002D0F76">
        <w:trPr>
          <w:cantSplit/>
          <w:trHeight w:val="345"/>
        </w:trPr>
        <w:tc>
          <w:tcPr>
            <w:tcW w:w="9946" w:type="dxa"/>
            <w:gridSpan w:val="4"/>
            <w:tcBorders>
              <w:top w:val="nil"/>
              <w:left w:val="nil"/>
              <w:bottom w:val="nil"/>
              <w:right w:val="nil"/>
            </w:tcBorders>
            <w:shd w:val="clear" w:color="auto" w:fill="FFFFFF"/>
            <w:vAlign w:val="center"/>
          </w:tcPr>
          <w:p w14:paraId="71A4FA28" w14:textId="77777777" w:rsidR="00724ED8" w:rsidRPr="00C850C4" w:rsidRDefault="00724ED8" w:rsidP="00CF41C4">
            <w:pPr>
              <w:spacing w:line="320" w:lineRule="atLeast"/>
              <w:ind w:left="60" w:right="60"/>
              <w:jc w:val="both"/>
              <w:rPr>
                <w:rFonts w:ascii="Arial" w:hAnsi="Arial" w:cs="Arial"/>
                <w:color w:val="010205"/>
                <w:lang w:val="en-GB"/>
              </w:rPr>
            </w:pPr>
            <w:r w:rsidRPr="00C850C4">
              <w:rPr>
                <w:rFonts w:ascii="Arial" w:hAnsi="Arial" w:cs="Arial"/>
                <w:b/>
                <w:bCs/>
                <w:color w:val="010205"/>
                <w:lang w:val="en-GB"/>
              </w:rPr>
              <w:t>Report</w:t>
            </w:r>
          </w:p>
        </w:tc>
      </w:tr>
      <w:tr w:rsidR="00724ED8" w:rsidRPr="00C850C4" w14:paraId="6A18AA17" w14:textId="77777777" w:rsidTr="002D0F76">
        <w:trPr>
          <w:cantSplit/>
          <w:trHeight w:val="345"/>
        </w:trPr>
        <w:tc>
          <w:tcPr>
            <w:tcW w:w="6510" w:type="dxa"/>
            <w:gridSpan w:val="2"/>
            <w:tcBorders>
              <w:top w:val="nil"/>
              <w:left w:val="nil"/>
              <w:bottom w:val="single" w:sz="8" w:space="0" w:color="152935"/>
              <w:right w:val="nil"/>
            </w:tcBorders>
            <w:shd w:val="clear" w:color="auto" w:fill="FFFFFF"/>
            <w:vAlign w:val="bottom"/>
          </w:tcPr>
          <w:p w14:paraId="4C59D699"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Lunch</w:t>
            </w:r>
          </w:p>
        </w:tc>
        <w:tc>
          <w:tcPr>
            <w:tcW w:w="1717" w:type="dxa"/>
            <w:tcBorders>
              <w:top w:val="nil"/>
              <w:left w:val="nil"/>
              <w:bottom w:val="single" w:sz="8" w:space="0" w:color="152935"/>
              <w:right w:val="single" w:sz="8" w:space="0" w:color="E0E0E0"/>
            </w:tcBorders>
            <w:shd w:val="clear" w:color="auto" w:fill="FFFFFF"/>
            <w:vAlign w:val="bottom"/>
          </w:tcPr>
          <w:p w14:paraId="2D8A8473"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Posttest</w:t>
            </w:r>
          </w:p>
        </w:tc>
        <w:tc>
          <w:tcPr>
            <w:tcW w:w="1717" w:type="dxa"/>
            <w:tcBorders>
              <w:top w:val="nil"/>
              <w:left w:val="single" w:sz="8" w:space="0" w:color="E0E0E0"/>
              <w:bottom w:val="single" w:sz="8" w:space="0" w:color="152935"/>
              <w:right w:val="nil"/>
            </w:tcBorders>
            <w:shd w:val="clear" w:color="auto" w:fill="FFFFFF"/>
            <w:vAlign w:val="bottom"/>
          </w:tcPr>
          <w:p w14:paraId="3607F397"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Pretest</w:t>
            </w:r>
          </w:p>
        </w:tc>
      </w:tr>
      <w:tr w:rsidR="00724ED8" w:rsidRPr="00C850C4" w14:paraId="07ADAB45" w14:textId="77777777" w:rsidTr="002D0F76">
        <w:trPr>
          <w:cantSplit/>
          <w:trHeight w:val="345"/>
        </w:trPr>
        <w:tc>
          <w:tcPr>
            <w:tcW w:w="4100" w:type="dxa"/>
            <w:vMerge w:val="restart"/>
            <w:tcBorders>
              <w:top w:val="single" w:sz="8" w:space="0" w:color="152935"/>
              <w:left w:val="nil"/>
              <w:bottom w:val="nil"/>
              <w:right w:val="nil"/>
            </w:tcBorders>
            <w:shd w:val="clear" w:color="auto" w:fill="E0E0E0"/>
          </w:tcPr>
          <w:p w14:paraId="4F422413"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Does not qualify</w:t>
            </w:r>
          </w:p>
        </w:tc>
        <w:tc>
          <w:tcPr>
            <w:tcW w:w="2409" w:type="dxa"/>
            <w:tcBorders>
              <w:top w:val="single" w:sz="8" w:space="0" w:color="152935"/>
              <w:left w:val="nil"/>
              <w:bottom w:val="single" w:sz="8" w:space="0" w:color="AEAEAE"/>
              <w:right w:val="nil"/>
            </w:tcBorders>
            <w:shd w:val="clear" w:color="auto" w:fill="E0E0E0"/>
          </w:tcPr>
          <w:p w14:paraId="376EC013"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1717" w:type="dxa"/>
            <w:tcBorders>
              <w:top w:val="single" w:sz="8" w:space="0" w:color="152935"/>
              <w:left w:val="nil"/>
              <w:bottom w:val="single" w:sz="8" w:space="0" w:color="AEAEAE"/>
              <w:right w:val="single" w:sz="8" w:space="0" w:color="E0E0E0"/>
            </w:tcBorders>
            <w:shd w:val="clear" w:color="auto" w:fill="FFFFFF"/>
          </w:tcPr>
          <w:p w14:paraId="2ECB6435"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74.38</w:t>
            </w:r>
          </w:p>
        </w:tc>
        <w:tc>
          <w:tcPr>
            <w:tcW w:w="1717" w:type="dxa"/>
            <w:tcBorders>
              <w:top w:val="single" w:sz="8" w:space="0" w:color="152935"/>
              <w:left w:val="single" w:sz="8" w:space="0" w:color="E0E0E0"/>
              <w:bottom w:val="single" w:sz="8" w:space="0" w:color="AEAEAE"/>
              <w:right w:val="nil"/>
            </w:tcBorders>
            <w:shd w:val="clear" w:color="auto" w:fill="FFFFFF"/>
          </w:tcPr>
          <w:p w14:paraId="4BD00DC9"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62.29</w:t>
            </w:r>
          </w:p>
        </w:tc>
      </w:tr>
      <w:tr w:rsidR="00724ED8" w:rsidRPr="00C850C4" w14:paraId="64282DFC" w14:textId="77777777" w:rsidTr="002D0F76">
        <w:trPr>
          <w:cantSplit/>
          <w:trHeight w:val="367"/>
        </w:trPr>
        <w:tc>
          <w:tcPr>
            <w:tcW w:w="4100" w:type="dxa"/>
            <w:vMerge/>
            <w:tcBorders>
              <w:top w:val="single" w:sz="8" w:space="0" w:color="152935"/>
              <w:left w:val="nil"/>
              <w:bottom w:val="nil"/>
              <w:right w:val="nil"/>
            </w:tcBorders>
            <w:shd w:val="clear" w:color="auto" w:fill="E0E0E0"/>
          </w:tcPr>
          <w:p w14:paraId="2C9021FA"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3074383B"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1717" w:type="dxa"/>
            <w:tcBorders>
              <w:top w:val="single" w:sz="8" w:space="0" w:color="AEAEAE"/>
              <w:left w:val="nil"/>
              <w:bottom w:val="single" w:sz="8" w:space="0" w:color="AEAEAE"/>
              <w:right w:val="single" w:sz="8" w:space="0" w:color="E0E0E0"/>
            </w:tcBorders>
            <w:shd w:val="clear" w:color="auto" w:fill="FFFFFF"/>
          </w:tcPr>
          <w:p w14:paraId="759E030D"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74.00</w:t>
            </w:r>
          </w:p>
        </w:tc>
        <w:tc>
          <w:tcPr>
            <w:tcW w:w="1717" w:type="dxa"/>
            <w:tcBorders>
              <w:top w:val="single" w:sz="8" w:space="0" w:color="AEAEAE"/>
              <w:left w:val="single" w:sz="8" w:space="0" w:color="E0E0E0"/>
              <w:bottom w:val="single" w:sz="8" w:space="0" w:color="AEAEAE"/>
              <w:right w:val="nil"/>
            </w:tcBorders>
            <w:shd w:val="clear" w:color="auto" w:fill="FFFFFF"/>
          </w:tcPr>
          <w:p w14:paraId="49E7FED6"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62.00</w:t>
            </w:r>
          </w:p>
        </w:tc>
      </w:tr>
      <w:tr w:rsidR="00724ED8" w:rsidRPr="00C850C4" w14:paraId="7E5B2653" w14:textId="77777777" w:rsidTr="002D0F76">
        <w:trPr>
          <w:cantSplit/>
          <w:trHeight w:val="356"/>
        </w:trPr>
        <w:tc>
          <w:tcPr>
            <w:tcW w:w="4100" w:type="dxa"/>
            <w:vMerge/>
            <w:tcBorders>
              <w:top w:val="single" w:sz="8" w:space="0" w:color="152935"/>
              <w:left w:val="nil"/>
              <w:bottom w:val="nil"/>
              <w:right w:val="nil"/>
            </w:tcBorders>
            <w:shd w:val="clear" w:color="auto" w:fill="E0E0E0"/>
          </w:tcPr>
          <w:p w14:paraId="7478F901"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5FF5A11C"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1717" w:type="dxa"/>
            <w:tcBorders>
              <w:top w:val="single" w:sz="8" w:space="0" w:color="AEAEAE"/>
              <w:left w:val="nil"/>
              <w:bottom w:val="single" w:sz="8" w:space="0" w:color="AEAEAE"/>
              <w:right w:val="single" w:sz="8" w:space="0" w:color="E0E0E0"/>
            </w:tcBorders>
            <w:shd w:val="clear" w:color="auto" w:fill="FFFFFF"/>
          </w:tcPr>
          <w:p w14:paraId="6D3291DA"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1215</w:t>
            </w:r>
          </w:p>
        </w:tc>
        <w:tc>
          <w:tcPr>
            <w:tcW w:w="1717" w:type="dxa"/>
            <w:tcBorders>
              <w:top w:val="single" w:sz="8" w:space="0" w:color="AEAEAE"/>
              <w:left w:val="single" w:sz="8" w:space="0" w:color="E0E0E0"/>
              <w:bottom w:val="single" w:sz="8" w:space="0" w:color="AEAEAE"/>
              <w:right w:val="nil"/>
            </w:tcBorders>
            <w:shd w:val="clear" w:color="auto" w:fill="FFFFFF"/>
          </w:tcPr>
          <w:p w14:paraId="48123A80"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1215</w:t>
            </w:r>
          </w:p>
        </w:tc>
      </w:tr>
      <w:tr w:rsidR="00724ED8" w:rsidRPr="00C850C4" w14:paraId="03AFACFD" w14:textId="77777777" w:rsidTr="002D0F76">
        <w:trPr>
          <w:cantSplit/>
          <w:trHeight w:val="356"/>
        </w:trPr>
        <w:tc>
          <w:tcPr>
            <w:tcW w:w="4100" w:type="dxa"/>
            <w:vMerge/>
            <w:tcBorders>
              <w:top w:val="single" w:sz="8" w:space="0" w:color="152935"/>
              <w:left w:val="nil"/>
              <w:bottom w:val="nil"/>
              <w:right w:val="nil"/>
            </w:tcBorders>
            <w:shd w:val="clear" w:color="auto" w:fill="E0E0E0"/>
          </w:tcPr>
          <w:p w14:paraId="09DA3897"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nil"/>
              <w:right w:val="nil"/>
            </w:tcBorders>
            <w:shd w:val="clear" w:color="auto" w:fill="E0E0E0"/>
          </w:tcPr>
          <w:p w14:paraId="13B9A4D7"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1717" w:type="dxa"/>
            <w:tcBorders>
              <w:top w:val="single" w:sz="8" w:space="0" w:color="AEAEAE"/>
              <w:left w:val="nil"/>
              <w:bottom w:val="nil"/>
              <w:right w:val="single" w:sz="8" w:space="0" w:color="E0E0E0"/>
            </w:tcBorders>
            <w:shd w:val="clear" w:color="auto" w:fill="FFFFFF"/>
          </w:tcPr>
          <w:p w14:paraId="53F5977C"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11.302</w:t>
            </w:r>
          </w:p>
        </w:tc>
        <w:tc>
          <w:tcPr>
            <w:tcW w:w="1717" w:type="dxa"/>
            <w:tcBorders>
              <w:top w:val="single" w:sz="8" w:space="0" w:color="AEAEAE"/>
              <w:left w:val="single" w:sz="8" w:space="0" w:color="E0E0E0"/>
              <w:bottom w:val="nil"/>
              <w:right w:val="nil"/>
            </w:tcBorders>
            <w:shd w:val="clear" w:color="auto" w:fill="FFFFFF"/>
          </w:tcPr>
          <w:p w14:paraId="0FC13F8D"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10.780</w:t>
            </w:r>
          </w:p>
        </w:tc>
      </w:tr>
      <w:tr w:rsidR="00724ED8" w:rsidRPr="00C850C4" w14:paraId="2F7B1A1A" w14:textId="77777777" w:rsidTr="002D0F76">
        <w:trPr>
          <w:cantSplit/>
          <w:trHeight w:val="356"/>
        </w:trPr>
        <w:tc>
          <w:tcPr>
            <w:tcW w:w="4100" w:type="dxa"/>
            <w:vMerge w:val="restart"/>
            <w:tcBorders>
              <w:top w:val="single" w:sz="8" w:space="0" w:color="AEAEAE"/>
              <w:left w:val="nil"/>
              <w:bottom w:val="nil"/>
              <w:right w:val="nil"/>
            </w:tcBorders>
            <w:shd w:val="clear" w:color="auto" w:fill="E0E0E0"/>
          </w:tcPr>
          <w:p w14:paraId="058C1232"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Qualifies for reduced/free lunch</w:t>
            </w:r>
          </w:p>
        </w:tc>
        <w:tc>
          <w:tcPr>
            <w:tcW w:w="2409" w:type="dxa"/>
            <w:tcBorders>
              <w:top w:val="single" w:sz="8" w:space="0" w:color="AEAEAE"/>
              <w:left w:val="nil"/>
              <w:bottom w:val="single" w:sz="8" w:space="0" w:color="AEAEAE"/>
              <w:right w:val="nil"/>
            </w:tcBorders>
            <w:shd w:val="clear" w:color="auto" w:fill="E0E0E0"/>
          </w:tcPr>
          <w:p w14:paraId="69A2C90D"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1717" w:type="dxa"/>
            <w:tcBorders>
              <w:top w:val="single" w:sz="8" w:space="0" w:color="AEAEAE"/>
              <w:left w:val="nil"/>
              <w:bottom w:val="single" w:sz="8" w:space="0" w:color="AEAEAE"/>
              <w:right w:val="single" w:sz="8" w:space="0" w:color="E0E0E0"/>
            </w:tcBorders>
            <w:shd w:val="clear" w:color="auto" w:fill="FFFFFF"/>
          </w:tcPr>
          <w:p w14:paraId="2507DD1A"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57.48</w:t>
            </w:r>
          </w:p>
        </w:tc>
        <w:tc>
          <w:tcPr>
            <w:tcW w:w="1717" w:type="dxa"/>
            <w:tcBorders>
              <w:top w:val="single" w:sz="8" w:space="0" w:color="AEAEAE"/>
              <w:left w:val="single" w:sz="8" w:space="0" w:color="E0E0E0"/>
              <w:bottom w:val="single" w:sz="8" w:space="0" w:color="AEAEAE"/>
              <w:right w:val="nil"/>
            </w:tcBorders>
            <w:shd w:val="clear" w:color="auto" w:fill="FFFFFF"/>
          </w:tcPr>
          <w:p w14:paraId="39B9FF12"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45.25</w:t>
            </w:r>
          </w:p>
        </w:tc>
      </w:tr>
      <w:tr w:rsidR="00724ED8" w:rsidRPr="00C850C4" w14:paraId="4CADD473" w14:textId="77777777" w:rsidTr="002D0F76">
        <w:trPr>
          <w:cantSplit/>
          <w:trHeight w:val="356"/>
        </w:trPr>
        <w:tc>
          <w:tcPr>
            <w:tcW w:w="4100" w:type="dxa"/>
            <w:vMerge/>
            <w:tcBorders>
              <w:top w:val="single" w:sz="8" w:space="0" w:color="AEAEAE"/>
              <w:left w:val="nil"/>
              <w:bottom w:val="nil"/>
              <w:right w:val="nil"/>
            </w:tcBorders>
            <w:shd w:val="clear" w:color="auto" w:fill="E0E0E0"/>
          </w:tcPr>
          <w:p w14:paraId="20A512A4"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77C8E415"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1717" w:type="dxa"/>
            <w:tcBorders>
              <w:top w:val="single" w:sz="8" w:space="0" w:color="AEAEAE"/>
              <w:left w:val="nil"/>
              <w:bottom w:val="single" w:sz="8" w:space="0" w:color="AEAEAE"/>
              <w:right w:val="single" w:sz="8" w:space="0" w:color="E0E0E0"/>
            </w:tcBorders>
            <w:shd w:val="clear" w:color="auto" w:fill="FFFFFF"/>
          </w:tcPr>
          <w:p w14:paraId="70E2F6E8"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55.00</w:t>
            </w:r>
          </w:p>
        </w:tc>
        <w:tc>
          <w:tcPr>
            <w:tcW w:w="1717" w:type="dxa"/>
            <w:tcBorders>
              <w:top w:val="single" w:sz="8" w:space="0" w:color="AEAEAE"/>
              <w:left w:val="single" w:sz="8" w:space="0" w:color="E0E0E0"/>
              <w:bottom w:val="single" w:sz="8" w:space="0" w:color="AEAEAE"/>
              <w:right w:val="nil"/>
            </w:tcBorders>
            <w:shd w:val="clear" w:color="auto" w:fill="FFFFFF"/>
          </w:tcPr>
          <w:p w14:paraId="4E271718"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44.00</w:t>
            </w:r>
          </w:p>
        </w:tc>
      </w:tr>
      <w:tr w:rsidR="00724ED8" w:rsidRPr="00C850C4" w14:paraId="082A51DD" w14:textId="77777777" w:rsidTr="002D0F76">
        <w:trPr>
          <w:cantSplit/>
          <w:trHeight w:val="356"/>
        </w:trPr>
        <w:tc>
          <w:tcPr>
            <w:tcW w:w="4100" w:type="dxa"/>
            <w:vMerge/>
            <w:tcBorders>
              <w:top w:val="single" w:sz="8" w:space="0" w:color="AEAEAE"/>
              <w:left w:val="nil"/>
              <w:bottom w:val="nil"/>
              <w:right w:val="nil"/>
            </w:tcBorders>
            <w:shd w:val="clear" w:color="auto" w:fill="E0E0E0"/>
          </w:tcPr>
          <w:p w14:paraId="43BC2CB9"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250C9318"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1717" w:type="dxa"/>
            <w:tcBorders>
              <w:top w:val="single" w:sz="8" w:space="0" w:color="AEAEAE"/>
              <w:left w:val="nil"/>
              <w:bottom w:val="single" w:sz="8" w:space="0" w:color="AEAEAE"/>
              <w:right w:val="single" w:sz="8" w:space="0" w:color="E0E0E0"/>
            </w:tcBorders>
            <w:shd w:val="clear" w:color="auto" w:fill="FFFFFF"/>
          </w:tcPr>
          <w:p w14:paraId="6E73CA0C"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918</w:t>
            </w:r>
          </w:p>
        </w:tc>
        <w:tc>
          <w:tcPr>
            <w:tcW w:w="1717" w:type="dxa"/>
            <w:tcBorders>
              <w:top w:val="single" w:sz="8" w:space="0" w:color="AEAEAE"/>
              <w:left w:val="single" w:sz="8" w:space="0" w:color="E0E0E0"/>
              <w:bottom w:val="single" w:sz="8" w:space="0" w:color="AEAEAE"/>
              <w:right w:val="nil"/>
            </w:tcBorders>
            <w:shd w:val="clear" w:color="auto" w:fill="FFFFFF"/>
          </w:tcPr>
          <w:p w14:paraId="6B1B0F64"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918</w:t>
            </w:r>
          </w:p>
        </w:tc>
      </w:tr>
      <w:tr w:rsidR="00724ED8" w:rsidRPr="00C850C4" w14:paraId="756E6E54" w14:textId="77777777" w:rsidTr="002D0F76">
        <w:trPr>
          <w:cantSplit/>
          <w:trHeight w:val="367"/>
        </w:trPr>
        <w:tc>
          <w:tcPr>
            <w:tcW w:w="4100" w:type="dxa"/>
            <w:vMerge/>
            <w:tcBorders>
              <w:top w:val="single" w:sz="8" w:space="0" w:color="AEAEAE"/>
              <w:left w:val="nil"/>
              <w:bottom w:val="nil"/>
              <w:right w:val="nil"/>
            </w:tcBorders>
            <w:shd w:val="clear" w:color="auto" w:fill="E0E0E0"/>
          </w:tcPr>
          <w:p w14:paraId="5A93395D"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nil"/>
              <w:right w:val="nil"/>
            </w:tcBorders>
            <w:shd w:val="clear" w:color="auto" w:fill="E0E0E0"/>
          </w:tcPr>
          <w:p w14:paraId="5D0C99D2"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1717" w:type="dxa"/>
            <w:tcBorders>
              <w:top w:val="single" w:sz="8" w:space="0" w:color="AEAEAE"/>
              <w:left w:val="nil"/>
              <w:bottom w:val="nil"/>
              <w:right w:val="single" w:sz="8" w:space="0" w:color="E0E0E0"/>
            </w:tcBorders>
            <w:shd w:val="clear" w:color="auto" w:fill="FFFFFF"/>
          </w:tcPr>
          <w:p w14:paraId="477602DA"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11.085</w:t>
            </w:r>
          </w:p>
        </w:tc>
        <w:tc>
          <w:tcPr>
            <w:tcW w:w="1717" w:type="dxa"/>
            <w:tcBorders>
              <w:top w:val="single" w:sz="8" w:space="0" w:color="AEAEAE"/>
              <w:left w:val="single" w:sz="8" w:space="0" w:color="E0E0E0"/>
              <w:bottom w:val="nil"/>
              <w:right w:val="nil"/>
            </w:tcBorders>
            <w:shd w:val="clear" w:color="auto" w:fill="FFFFFF"/>
          </w:tcPr>
          <w:p w14:paraId="15583ED0"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10.400</w:t>
            </w:r>
          </w:p>
        </w:tc>
      </w:tr>
      <w:tr w:rsidR="00724ED8" w:rsidRPr="00C850C4" w14:paraId="75AFE010" w14:textId="77777777" w:rsidTr="002D0F76">
        <w:trPr>
          <w:cantSplit/>
          <w:trHeight w:val="345"/>
        </w:trPr>
        <w:tc>
          <w:tcPr>
            <w:tcW w:w="4100" w:type="dxa"/>
            <w:vMerge w:val="restart"/>
            <w:tcBorders>
              <w:top w:val="single" w:sz="8" w:space="0" w:color="AEAEAE"/>
              <w:left w:val="nil"/>
              <w:bottom w:val="single" w:sz="8" w:space="0" w:color="152935"/>
              <w:right w:val="nil"/>
            </w:tcBorders>
            <w:shd w:val="clear" w:color="auto" w:fill="E0E0E0"/>
          </w:tcPr>
          <w:p w14:paraId="288B7245"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Total</w:t>
            </w:r>
          </w:p>
        </w:tc>
        <w:tc>
          <w:tcPr>
            <w:tcW w:w="2409" w:type="dxa"/>
            <w:tcBorders>
              <w:top w:val="single" w:sz="8" w:space="0" w:color="AEAEAE"/>
              <w:left w:val="nil"/>
              <w:bottom w:val="single" w:sz="8" w:space="0" w:color="AEAEAE"/>
              <w:right w:val="nil"/>
            </w:tcBorders>
            <w:shd w:val="clear" w:color="auto" w:fill="E0E0E0"/>
          </w:tcPr>
          <w:p w14:paraId="08AB8E52"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1717" w:type="dxa"/>
            <w:tcBorders>
              <w:top w:val="single" w:sz="8" w:space="0" w:color="AEAEAE"/>
              <w:left w:val="nil"/>
              <w:bottom w:val="single" w:sz="8" w:space="0" w:color="AEAEAE"/>
              <w:right w:val="single" w:sz="8" w:space="0" w:color="E0E0E0"/>
            </w:tcBorders>
            <w:shd w:val="clear" w:color="auto" w:fill="FFFFFF"/>
          </w:tcPr>
          <w:p w14:paraId="387F9DAE"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67.10</w:t>
            </w:r>
          </w:p>
        </w:tc>
        <w:tc>
          <w:tcPr>
            <w:tcW w:w="1717" w:type="dxa"/>
            <w:tcBorders>
              <w:top w:val="single" w:sz="8" w:space="0" w:color="AEAEAE"/>
              <w:left w:val="single" w:sz="8" w:space="0" w:color="E0E0E0"/>
              <w:bottom w:val="single" w:sz="8" w:space="0" w:color="AEAEAE"/>
              <w:right w:val="nil"/>
            </w:tcBorders>
            <w:shd w:val="clear" w:color="auto" w:fill="FFFFFF"/>
          </w:tcPr>
          <w:p w14:paraId="12D0F767"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54.96</w:t>
            </w:r>
          </w:p>
        </w:tc>
      </w:tr>
      <w:tr w:rsidR="00724ED8" w:rsidRPr="00C850C4" w14:paraId="13EEDC64" w14:textId="77777777" w:rsidTr="002D0F76">
        <w:trPr>
          <w:cantSplit/>
          <w:trHeight w:val="356"/>
        </w:trPr>
        <w:tc>
          <w:tcPr>
            <w:tcW w:w="4100" w:type="dxa"/>
            <w:vMerge/>
            <w:tcBorders>
              <w:top w:val="single" w:sz="8" w:space="0" w:color="AEAEAE"/>
              <w:left w:val="nil"/>
              <w:bottom w:val="single" w:sz="8" w:space="0" w:color="152935"/>
              <w:right w:val="nil"/>
            </w:tcBorders>
            <w:shd w:val="clear" w:color="auto" w:fill="E0E0E0"/>
          </w:tcPr>
          <w:p w14:paraId="7733C81C"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1890D595"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1717" w:type="dxa"/>
            <w:tcBorders>
              <w:top w:val="single" w:sz="8" w:space="0" w:color="AEAEAE"/>
              <w:left w:val="nil"/>
              <w:bottom w:val="single" w:sz="8" w:space="0" w:color="AEAEAE"/>
              <w:right w:val="single" w:sz="8" w:space="0" w:color="E0E0E0"/>
            </w:tcBorders>
            <w:shd w:val="clear" w:color="auto" w:fill="FFFFFF"/>
          </w:tcPr>
          <w:p w14:paraId="075E6EE7"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68.00</w:t>
            </w:r>
          </w:p>
        </w:tc>
        <w:tc>
          <w:tcPr>
            <w:tcW w:w="1717" w:type="dxa"/>
            <w:tcBorders>
              <w:top w:val="single" w:sz="8" w:space="0" w:color="AEAEAE"/>
              <w:left w:val="single" w:sz="8" w:space="0" w:color="E0E0E0"/>
              <w:bottom w:val="single" w:sz="8" w:space="0" w:color="AEAEAE"/>
              <w:right w:val="nil"/>
            </w:tcBorders>
            <w:shd w:val="clear" w:color="auto" w:fill="FFFFFF"/>
          </w:tcPr>
          <w:p w14:paraId="4CD1491E"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56.00</w:t>
            </w:r>
          </w:p>
        </w:tc>
      </w:tr>
      <w:tr w:rsidR="00724ED8" w:rsidRPr="00C850C4" w14:paraId="589B54A9" w14:textId="77777777" w:rsidTr="002D0F76">
        <w:trPr>
          <w:cantSplit/>
          <w:trHeight w:val="367"/>
        </w:trPr>
        <w:tc>
          <w:tcPr>
            <w:tcW w:w="4100" w:type="dxa"/>
            <w:vMerge/>
            <w:tcBorders>
              <w:top w:val="single" w:sz="8" w:space="0" w:color="AEAEAE"/>
              <w:left w:val="nil"/>
              <w:bottom w:val="single" w:sz="8" w:space="0" w:color="152935"/>
              <w:right w:val="nil"/>
            </w:tcBorders>
            <w:shd w:val="clear" w:color="auto" w:fill="E0E0E0"/>
          </w:tcPr>
          <w:p w14:paraId="4D89AFA9"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AEAEAE"/>
              <w:right w:val="nil"/>
            </w:tcBorders>
            <w:shd w:val="clear" w:color="auto" w:fill="E0E0E0"/>
          </w:tcPr>
          <w:p w14:paraId="3624BD3D"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1717" w:type="dxa"/>
            <w:tcBorders>
              <w:top w:val="single" w:sz="8" w:space="0" w:color="AEAEAE"/>
              <w:left w:val="nil"/>
              <w:bottom w:val="single" w:sz="8" w:space="0" w:color="AEAEAE"/>
              <w:right w:val="single" w:sz="8" w:space="0" w:color="E0E0E0"/>
            </w:tcBorders>
            <w:shd w:val="clear" w:color="auto" w:fill="FFFFFF"/>
          </w:tcPr>
          <w:p w14:paraId="3A7C94A4"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c>
          <w:tcPr>
            <w:tcW w:w="1717" w:type="dxa"/>
            <w:tcBorders>
              <w:top w:val="single" w:sz="8" w:space="0" w:color="AEAEAE"/>
              <w:left w:val="single" w:sz="8" w:space="0" w:color="E0E0E0"/>
              <w:bottom w:val="single" w:sz="8" w:space="0" w:color="AEAEAE"/>
              <w:right w:val="nil"/>
            </w:tcBorders>
            <w:shd w:val="clear" w:color="auto" w:fill="FFFFFF"/>
          </w:tcPr>
          <w:p w14:paraId="585F3C5B"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r>
      <w:tr w:rsidR="00724ED8" w:rsidRPr="00C850C4" w14:paraId="47B2623F" w14:textId="77777777" w:rsidTr="002D0F76">
        <w:trPr>
          <w:cantSplit/>
          <w:trHeight w:val="356"/>
        </w:trPr>
        <w:tc>
          <w:tcPr>
            <w:tcW w:w="4100" w:type="dxa"/>
            <w:vMerge/>
            <w:tcBorders>
              <w:top w:val="single" w:sz="8" w:space="0" w:color="AEAEAE"/>
              <w:left w:val="nil"/>
              <w:bottom w:val="single" w:sz="8" w:space="0" w:color="152935"/>
              <w:right w:val="nil"/>
            </w:tcBorders>
            <w:shd w:val="clear" w:color="auto" w:fill="E0E0E0"/>
          </w:tcPr>
          <w:p w14:paraId="5A0BBCEC" w14:textId="77777777" w:rsidR="00724ED8" w:rsidRPr="00C850C4" w:rsidRDefault="00724ED8" w:rsidP="00CF41C4">
            <w:pPr>
              <w:jc w:val="both"/>
              <w:rPr>
                <w:rFonts w:ascii="Arial" w:hAnsi="Arial" w:cs="Arial"/>
                <w:color w:val="010205"/>
                <w:sz w:val="18"/>
                <w:szCs w:val="18"/>
                <w:lang w:val="en-GB"/>
              </w:rPr>
            </w:pPr>
          </w:p>
        </w:tc>
        <w:tc>
          <w:tcPr>
            <w:tcW w:w="2409" w:type="dxa"/>
            <w:tcBorders>
              <w:top w:val="single" w:sz="8" w:space="0" w:color="AEAEAE"/>
              <w:left w:val="nil"/>
              <w:bottom w:val="single" w:sz="8" w:space="0" w:color="152935"/>
              <w:right w:val="nil"/>
            </w:tcBorders>
            <w:shd w:val="clear" w:color="auto" w:fill="E0E0E0"/>
          </w:tcPr>
          <w:p w14:paraId="0F5B884C" w14:textId="77777777" w:rsidR="00724ED8" w:rsidRPr="00C850C4" w:rsidRDefault="00724ED8"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1717" w:type="dxa"/>
            <w:tcBorders>
              <w:top w:val="single" w:sz="8" w:space="0" w:color="AEAEAE"/>
              <w:left w:val="nil"/>
              <w:bottom w:val="single" w:sz="8" w:space="0" w:color="152935"/>
              <w:right w:val="single" w:sz="8" w:space="0" w:color="E0E0E0"/>
            </w:tcBorders>
            <w:shd w:val="clear" w:color="auto" w:fill="FFFFFF"/>
          </w:tcPr>
          <w:p w14:paraId="458887ED"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13.987</w:t>
            </w:r>
          </w:p>
        </w:tc>
        <w:tc>
          <w:tcPr>
            <w:tcW w:w="1717" w:type="dxa"/>
            <w:tcBorders>
              <w:top w:val="single" w:sz="8" w:space="0" w:color="AEAEAE"/>
              <w:left w:val="single" w:sz="8" w:space="0" w:color="E0E0E0"/>
              <w:bottom w:val="single" w:sz="8" w:space="0" w:color="152935"/>
              <w:right w:val="nil"/>
            </w:tcBorders>
            <w:shd w:val="clear" w:color="auto" w:fill="FFFFFF"/>
          </w:tcPr>
          <w:p w14:paraId="21D37168" w14:textId="77777777" w:rsidR="00724ED8" w:rsidRPr="00C850C4" w:rsidRDefault="00724ED8"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13.563</w:t>
            </w:r>
          </w:p>
        </w:tc>
      </w:tr>
    </w:tbl>
    <w:p w14:paraId="216FDEF5" w14:textId="77777777" w:rsidR="00724ED8" w:rsidRPr="00C850C4" w:rsidRDefault="00724ED8" w:rsidP="00CF41C4">
      <w:pPr>
        <w:spacing w:line="400" w:lineRule="atLeast"/>
        <w:jc w:val="both"/>
        <w:rPr>
          <w:rFonts w:ascii="Times New Roman" w:hAnsi="Times New Roman" w:cs="Times New Roman"/>
          <w:sz w:val="24"/>
          <w:szCs w:val="24"/>
          <w:lang w:val="en-GB"/>
        </w:rPr>
      </w:pPr>
    </w:p>
    <w:p w14:paraId="5BC92F33" w14:textId="7A791782" w:rsidR="00871ED7" w:rsidRPr="00C850C4" w:rsidRDefault="00871ED7" w:rsidP="00CF41C4">
      <w:pPr>
        <w:spacing w:line="480" w:lineRule="auto"/>
        <w:ind w:firstLine="720"/>
        <w:jc w:val="both"/>
        <w:rPr>
          <w:rFonts w:ascii="Times New Roman" w:hAnsi="Times New Roman" w:cs="Times New Roman"/>
          <w:bCs/>
          <w:sz w:val="24"/>
          <w:szCs w:val="24"/>
          <w:lang w:val="en-GB"/>
        </w:rPr>
      </w:pPr>
      <w:r w:rsidRPr="00C850C4">
        <w:rPr>
          <w:rFonts w:ascii="Times New Roman" w:hAnsi="Times New Roman" w:cs="Times New Roman"/>
          <w:bCs/>
          <w:sz w:val="24"/>
          <w:szCs w:val="24"/>
          <w:lang w:val="en-GB"/>
        </w:rPr>
        <w:t xml:space="preserve">The second part of the analysis entails </w:t>
      </w:r>
      <w:r w:rsidR="00EB0560" w:rsidRPr="00C850C4">
        <w:rPr>
          <w:rFonts w:ascii="Times New Roman" w:hAnsi="Times New Roman" w:cs="Times New Roman"/>
          <w:bCs/>
          <w:sz w:val="24"/>
          <w:szCs w:val="24"/>
          <w:lang w:val="en-GB"/>
        </w:rPr>
        <w:t>analysing</w:t>
      </w:r>
      <w:r w:rsidRPr="00C850C4">
        <w:rPr>
          <w:rFonts w:ascii="Times New Roman" w:hAnsi="Times New Roman" w:cs="Times New Roman"/>
          <w:bCs/>
          <w:sz w:val="24"/>
          <w:szCs w:val="24"/>
          <w:lang w:val="en-GB"/>
        </w:rPr>
        <w:t xml:space="preserve"> the means and median in the pretest and </w:t>
      </w:r>
      <w:r w:rsidR="00EB0560" w:rsidRPr="00C850C4">
        <w:rPr>
          <w:rFonts w:ascii="Times New Roman" w:hAnsi="Times New Roman" w:cs="Times New Roman"/>
          <w:bCs/>
          <w:sz w:val="24"/>
          <w:szCs w:val="24"/>
          <w:lang w:val="en-GB"/>
        </w:rPr>
        <w:t>post-test</w:t>
      </w:r>
      <w:r w:rsidRPr="00C850C4">
        <w:rPr>
          <w:rFonts w:ascii="Times New Roman" w:hAnsi="Times New Roman" w:cs="Times New Roman"/>
          <w:bCs/>
          <w:sz w:val="24"/>
          <w:szCs w:val="24"/>
          <w:lang w:val="en-GB"/>
        </w:rPr>
        <w:t xml:space="preserve"> scores for the two genders. The outcome of the analysis is illustra</w:t>
      </w:r>
      <w:r w:rsidR="00F52C08" w:rsidRPr="00C850C4">
        <w:rPr>
          <w:rFonts w:ascii="Times New Roman" w:hAnsi="Times New Roman" w:cs="Times New Roman"/>
          <w:bCs/>
          <w:sz w:val="24"/>
          <w:szCs w:val="24"/>
          <w:lang w:val="en-GB"/>
        </w:rPr>
        <w:t>ted in the table below. From</w:t>
      </w:r>
      <w:r w:rsidRPr="00C850C4">
        <w:rPr>
          <w:rFonts w:ascii="Times New Roman" w:hAnsi="Times New Roman" w:cs="Times New Roman"/>
          <w:bCs/>
          <w:sz w:val="24"/>
          <w:szCs w:val="24"/>
          <w:lang w:val="en-GB"/>
        </w:rPr>
        <w:t xml:space="preserve"> </w:t>
      </w:r>
      <w:r w:rsidR="00D02FF3">
        <w:rPr>
          <w:rFonts w:ascii="Times New Roman" w:hAnsi="Times New Roman" w:cs="Times New Roman"/>
          <w:bCs/>
          <w:sz w:val="24"/>
          <w:szCs w:val="24"/>
          <w:lang w:val="en-GB"/>
        </w:rPr>
        <w:t>T</w:t>
      </w:r>
      <w:r w:rsidRPr="00C850C4">
        <w:rPr>
          <w:rFonts w:ascii="Times New Roman" w:hAnsi="Times New Roman" w:cs="Times New Roman"/>
          <w:bCs/>
          <w:sz w:val="24"/>
          <w:szCs w:val="24"/>
          <w:lang w:val="en-GB"/>
        </w:rPr>
        <w:t>able</w:t>
      </w:r>
      <w:r w:rsidR="00F52C08" w:rsidRPr="00C850C4">
        <w:rPr>
          <w:rFonts w:ascii="Times New Roman" w:hAnsi="Times New Roman" w:cs="Times New Roman"/>
          <w:bCs/>
          <w:sz w:val="24"/>
          <w:szCs w:val="24"/>
          <w:lang w:val="en-GB"/>
        </w:rPr>
        <w:t xml:space="preserve"> 6</w:t>
      </w:r>
      <w:r w:rsidRPr="00C850C4">
        <w:rPr>
          <w:rFonts w:ascii="Times New Roman" w:hAnsi="Times New Roman" w:cs="Times New Roman"/>
          <w:bCs/>
          <w:sz w:val="24"/>
          <w:szCs w:val="24"/>
          <w:lang w:val="en-GB"/>
        </w:rPr>
        <w:t xml:space="preserve">, the mean scores for the </w:t>
      </w:r>
      <w:r w:rsidR="00EB0560" w:rsidRPr="00C850C4">
        <w:rPr>
          <w:rFonts w:ascii="Times New Roman" w:hAnsi="Times New Roman" w:cs="Times New Roman"/>
          <w:bCs/>
          <w:sz w:val="24"/>
          <w:szCs w:val="24"/>
          <w:lang w:val="en-GB"/>
        </w:rPr>
        <w:t>post-test</w:t>
      </w:r>
      <w:r w:rsidRPr="00C850C4">
        <w:rPr>
          <w:rFonts w:ascii="Times New Roman" w:hAnsi="Times New Roman" w:cs="Times New Roman"/>
          <w:bCs/>
          <w:sz w:val="24"/>
          <w:szCs w:val="24"/>
          <w:lang w:val="en-GB"/>
        </w:rPr>
        <w:t xml:space="preserve"> and pretest </w:t>
      </w:r>
      <w:r w:rsidR="00CC6FA4" w:rsidRPr="00C850C4">
        <w:rPr>
          <w:rFonts w:ascii="Times New Roman" w:hAnsi="Times New Roman" w:cs="Times New Roman"/>
          <w:bCs/>
          <w:sz w:val="24"/>
          <w:szCs w:val="24"/>
          <w:lang w:val="en-GB"/>
        </w:rPr>
        <w:t xml:space="preserve">for the females </w:t>
      </w:r>
      <w:r w:rsidR="00D02FF3">
        <w:rPr>
          <w:rFonts w:ascii="Times New Roman" w:hAnsi="Times New Roman" w:cs="Times New Roman"/>
          <w:bCs/>
          <w:sz w:val="24"/>
          <w:szCs w:val="24"/>
          <w:lang w:val="en-GB"/>
        </w:rPr>
        <w:t>are</w:t>
      </w:r>
      <w:r w:rsidR="00CC6FA4" w:rsidRPr="00C850C4">
        <w:rPr>
          <w:rFonts w:ascii="Times New Roman" w:hAnsi="Times New Roman" w:cs="Times New Roman"/>
          <w:bCs/>
          <w:sz w:val="24"/>
          <w:szCs w:val="24"/>
          <w:lang w:val="en-GB"/>
        </w:rPr>
        <w:t xml:space="preserve"> 67</w:t>
      </w:r>
      <w:r w:rsidR="00E80C76" w:rsidRPr="00C850C4">
        <w:rPr>
          <w:rFonts w:ascii="Times New Roman" w:hAnsi="Times New Roman" w:cs="Times New Roman"/>
          <w:bCs/>
          <w:sz w:val="24"/>
          <w:szCs w:val="24"/>
          <w:lang w:val="en-GB"/>
        </w:rPr>
        <w:t>.00</w:t>
      </w:r>
      <w:r w:rsidR="00CC6FA4" w:rsidRPr="00C850C4">
        <w:rPr>
          <w:rFonts w:ascii="Times New Roman" w:hAnsi="Times New Roman" w:cs="Times New Roman"/>
          <w:bCs/>
          <w:sz w:val="24"/>
          <w:szCs w:val="24"/>
          <w:lang w:val="en-GB"/>
        </w:rPr>
        <w:t xml:space="preserve"> and 54.87</w:t>
      </w:r>
      <w:r w:rsidR="00084755" w:rsidRPr="00C850C4">
        <w:rPr>
          <w:rFonts w:ascii="Times New Roman" w:hAnsi="Times New Roman" w:cs="Times New Roman"/>
          <w:bCs/>
          <w:sz w:val="24"/>
          <w:szCs w:val="24"/>
          <w:lang w:val="en-GB"/>
        </w:rPr>
        <w:t xml:space="preserve"> respectively</w:t>
      </w:r>
      <w:r w:rsidR="00CC6FA4" w:rsidRPr="00C850C4">
        <w:rPr>
          <w:rFonts w:ascii="Times New Roman" w:hAnsi="Times New Roman" w:cs="Times New Roman"/>
          <w:bCs/>
          <w:sz w:val="24"/>
          <w:szCs w:val="24"/>
          <w:lang w:val="en-GB"/>
        </w:rPr>
        <w:t xml:space="preserve">. The median scores for the </w:t>
      </w:r>
      <w:r w:rsidR="00EB0560" w:rsidRPr="00C850C4">
        <w:rPr>
          <w:rFonts w:ascii="Times New Roman" w:hAnsi="Times New Roman" w:cs="Times New Roman"/>
          <w:bCs/>
          <w:sz w:val="24"/>
          <w:szCs w:val="24"/>
          <w:lang w:val="en-GB"/>
        </w:rPr>
        <w:t>post-test</w:t>
      </w:r>
      <w:r w:rsidR="00084755" w:rsidRPr="00C850C4">
        <w:rPr>
          <w:rFonts w:ascii="Times New Roman" w:hAnsi="Times New Roman" w:cs="Times New Roman"/>
          <w:bCs/>
          <w:sz w:val="24"/>
          <w:szCs w:val="24"/>
          <w:lang w:val="en-GB"/>
        </w:rPr>
        <w:t xml:space="preserve"> and</w:t>
      </w:r>
      <w:r w:rsidR="00CC6FA4" w:rsidRPr="00C850C4">
        <w:rPr>
          <w:rFonts w:ascii="Times New Roman" w:hAnsi="Times New Roman" w:cs="Times New Roman"/>
          <w:bCs/>
          <w:sz w:val="24"/>
          <w:szCs w:val="24"/>
          <w:lang w:val="en-GB"/>
        </w:rPr>
        <w:t xml:space="preserve"> </w:t>
      </w:r>
      <w:r w:rsidR="00084755" w:rsidRPr="00C850C4">
        <w:rPr>
          <w:rFonts w:ascii="Times New Roman" w:hAnsi="Times New Roman" w:cs="Times New Roman"/>
          <w:bCs/>
          <w:sz w:val="24"/>
          <w:szCs w:val="24"/>
          <w:lang w:val="en-GB"/>
        </w:rPr>
        <w:t xml:space="preserve">pretest </w:t>
      </w:r>
      <w:r w:rsidR="00CC6FA4" w:rsidRPr="00C850C4">
        <w:rPr>
          <w:rFonts w:ascii="Times New Roman" w:hAnsi="Times New Roman" w:cs="Times New Roman"/>
          <w:bCs/>
          <w:sz w:val="24"/>
          <w:szCs w:val="24"/>
          <w:lang w:val="en-GB"/>
        </w:rPr>
        <w:t xml:space="preserve">for the females </w:t>
      </w:r>
      <w:r w:rsidR="00EB0560" w:rsidRPr="00C850C4">
        <w:rPr>
          <w:rFonts w:ascii="Times New Roman" w:hAnsi="Times New Roman" w:cs="Times New Roman"/>
          <w:bCs/>
          <w:sz w:val="24"/>
          <w:szCs w:val="24"/>
          <w:lang w:val="en-GB"/>
        </w:rPr>
        <w:t>are</w:t>
      </w:r>
      <w:r w:rsidR="00CC6FA4" w:rsidRPr="00C850C4">
        <w:rPr>
          <w:rFonts w:ascii="Times New Roman" w:hAnsi="Times New Roman" w:cs="Times New Roman"/>
          <w:bCs/>
          <w:sz w:val="24"/>
          <w:szCs w:val="24"/>
          <w:lang w:val="en-GB"/>
        </w:rPr>
        <w:t xml:space="preserve"> 68</w:t>
      </w:r>
      <w:r w:rsidR="00E80C76" w:rsidRPr="00C850C4">
        <w:rPr>
          <w:rFonts w:ascii="Times New Roman" w:hAnsi="Times New Roman" w:cs="Times New Roman"/>
          <w:bCs/>
          <w:sz w:val="24"/>
          <w:szCs w:val="24"/>
          <w:lang w:val="en-GB"/>
        </w:rPr>
        <w:t>.00</w:t>
      </w:r>
      <w:r w:rsidR="00CC6FA4" w:rsidRPr="00C850C4">
        <w:rPr>
          <w:rFonts w:ascii="Times New Roman" w:hAnsi="Times New Roman" w:cs="Times New Roman"/>
          <w:bCs/>
          <w:sz w:val="24"/>
          <w:szCs w:val="24"/>
          <w:lang w:val="en-GB"/>
        </w:rPr>
        <w:t xml:space="preserve"> and 55</w:t>
      </w:r>
      <w:r w:rsidR="00E80C76" w:rsidRPr="00C850C4">
        <w:rPr>
          <w:rFonts w:ascii="Times New Roman" w:hAnsi="Times New Roman" w:cs="Times New Roman"/>
          <w:bCs/>
          <w:sz w:val="24"/>
          <w:szCs w:val="24"/>
          <w:lang w:val="en-GB"/>
        </w:rPr>
        <w:t>.00</w:t>
      </w:r>
      <w:r w:rsidR="00084755" w:rsidRPr="00C850C4">
        <w:rPr>
          <w:rFonts w:ascii="Times New Roman" w:hAnsi="Times New Roman" w:cs="Times New Roman"/>
          <w:bCs/>
          <w:sz w:val="24"/>
          <w:szCs w:val="24"/>
          <w:lang w:val="en-GB"/>
        </w:rPr>
        <w:t xml:space="preserve"> respectively</w:t>
      </w:r>
      <w:r w:rsidR="00CC6FA4" w:rsidRPr="00C850C4">
        <w:rPr>
          <w:rFonts w:ascii="Times New Roman" w:hAnsi="Times New Roman" w:cs="Times New Roman"/>
          <w:bCs/>
          <w:sz w:val="24"/>
          <w:szCs w:val="24"/>
          <w:lang w:val="en-GB"/>
        </w:rPr>
        <w:t xml:space="preserve">. On the </w:t>
      </w:r>
      <w:r w:rsidR="00084755" w:rsidRPr="00C850C4">
        <w:rPr>
          <w:rFonts w:ascii="Times New Roman" w:hAnsi="Times New Roman" w:cs="Times New Roman"/>
          <w:bCs/>
          <w:sz w:val="24"/>
          <w:szCs w:val="24"/>
          <w:lang w:val="en-GB"/>
        </w:rPr>
        <w:t xml:space="preserve">other hand, the mean for the </w:t>
      </w:r>
      <w:r w:rsidR="00EB0560" w:rsidRPr="00C850C4">
        <w:rPr>
          <w:rFonts w:ascii="Times New Roman" w:hAnsi="Times New Roman" w:cs="Times New Roman"/>
          <w:bCs/>
          <w:sz w:val="24"/>
          <w:szCs w:val="24"/>
          <w:lang w:val="en-GB"/>
        </w:rPr>
        <w:t>post-test</w:t>
      </w:r>
      <w:r w:rsidR="00084755" w:rsidRPr="00C850C4">
        <w:rPr>
          <w:rFonts w:ascii="Times New Roman" w:hAnsi="Times New Roman" w:cs="Times New Roman"/>
          <w:bCs/>
          <w:sz w:val="24"/>
          <w:szCs w:val="24"/>
          <w:lang w:val="en-GB"/>
        </w:rPr>
        <w:t xml:space="preserve"> and pretest for the males is 67.20 and 55.04</w:t>
      </w:r>
      <w:r w:rsidR="00E80C76" w:rsidRPr="00C850C4">
        <w:rPr>
          <w:rFonts w:ascii="Times New Roman" w:hAnsi="Times New Roman" w:cs="Times New Roman"/>
          <w:bCs/>
          <w:sz w:val="24"/>
          <w:szCs w:val="24"/>
          <w:lang w:val="en-GB"/>
        </w:rPr>
        <w:t xml:space="preserve"> respectively. The median for the </w:t>
      </w:r>
      <w:r w:rsidR="00EB0560" w:rsidRPr="00C850C4">
        <w:rPr>
          <w:rFonts w:ascii="Times New Roman" w:hAnsi="Times New Roman" w:cs="Times New Roman"/>
          <w:bCs/>
          <w:sz w:val="24"/>
          <w:szCs w:val="24"/>
          <w:lang w:val="en-GB"/>
        </w:rPr>
        <w:t>post-test</w:t>
      </w:r>
      <w:r w:rsidR="00E80C76" w:rsidRPr="00C850C4">
        <w:rPr>
          <w:rFonts w:ascii="Times New Roman" w:hAnsi="Times New Roman" w:cs="Times New Roman"/>
          <w:bCs/>
          <w:sz w:val="24"/>
          <w:szCs w:val="24"/>
          <w:lang w:val="en-GB"/>
        </w:rPr>
        <w:t xml:space="preserve"> and pretest for the males is 68.00 and 56.00 respectively. </w:t>
      </w:r>
      <w:r w:rsidR="006767A1" w:rsidRPr="00C850C4">
        <w:rPr>
          <w:rFonts w:ascii="Times New Roman" w:hAnsi="Times New Roman" w:cs="Times New Roman"/>
          <w:bCs/>
          <w:sz w:val="24"/>
          <w:szCs w:val="24"/>
          <w:lang w:val="en-GB"/>
        </w:rPr>
        <w:t xml:space="preserve">For this output, it can be concluded that there is no significant difference between the </w:t>
      </w:r>
      <w:r w:rsidR="00EB0560" w:rsidRPr="00C850C4">
        <w:rPr>
          <w:rFonts w:ascii="Times New Roman" w:hAnsi="Times New Roman" w:cs="Times New Roman"/>
          <w:bCs/>
          <w:sz w:val="24"/>
          <w:szCs w:val="24"/>
          <w:lang w:val="en-GB"/>
        </w:rPr>
        <w:t>post-test</w:t>
      </w:r>
      <w:r w:rsidR="006767A1" w:rsidRPr="00C850C4">
        <w:rPr>
          <w:rFonts w:ascii="Times New Roman" w:hAnsi="Times New Roman" w:cs="Times New Roman"/>
          <w:bCs/>
          <w:sz w:val="24"/>
          <w:szCs w:val="24"/>
          <w:lang w:val="en-GB"/>
        </w:rPr>
        <w:t xml:space="preserve"> and pretest scores between the two genders. </w:t>
      </w:r>
    </w:p>
    <w:p w14:paraId="50249B55" w14:textId="63EC1AC2" w:rsidR="004100F7" w:rsidRPr="002B5F42" w:rsidRDefault="002D0F76" w:rsidP="00CF41C4">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lastRenderedPageBreak/>
        <w:t>Table</w:t>
      </w:r>
      <w:r w:rsidR="00F52C08" w:rsidRPr="002B5F42">
        <w:rPr>
          <w:rFonts w:ascii="Times New Roman" w:hAnsi="Times New Roman" w:cs="Times New Roman"/>
          <w:bCs/>
          <w:sz w:val="24"/>
          <w:szCs w:val="24"/>
          <w:lang w:val="en-GB"/>
        </w:rPr>
        <w:t xml:space="preserve"> 6</w:t>
      </w:r>
      <w:r w:rsidRPr="002B5F42">
        <w:rPr>
          <w:rFonts w:ascii="Times New Roman" w:hAnsi="Times New Roman" w:cs="Times New Roman"/>
          <w:bCs/>
          <w:sz w:val="24"/>
          <w:szCs w:val="24"/>
          <w:lang w:val="en-GB"/>
        </w:rPr>
        <w:t>. Comparison of means in pre</w:t>
      </w:r>
      <w:r w:rsidR="007D4BAD">
        <w:rPr>
          <w:rFonts w:ascii="Times New Roman" w:hAnsi="Times New Roman" w:cs="Times New Roman"/>
          <w:bCs/>
          <w:sz w:val="24"/>
          <w:szCs w:val="24"/>
          <w:lang w:val="en-GB"/>
        </w:rPr>
        <w:t>-</w:t>
      </w:r>
      <w:r w:rsidRPr="002B5F42">
        <w:rPr>
          <w:rFonts w:ascii="Times New Roman" w:hAnsi="Times New Roman" w:cs="Times New Roman"/>
          <w:bCs/>
          <w:sz w:val="24"/>
          <w:szCs w:val="24"/>
          <w:lang w:val="en-GB"/>
        </w:rPr>
        <w:t xml:space="preserve">test and </w:t>
      </w:r>
      <w:r w:rsidR="00EB0560" w:rsidRPr="002B5F42">
        <w:rPr>
          <w:rFonts w:ascii="Times New Roman" w:hAnsi="Times New Roman" w:cs="Times New Roman"/>
          <w:bCs/>
          <w:sz w:val="24"/>
          <w:szCs w:val="24"/>
          <w:lang w:val="en-GB"/>
        </w:rPr>
        <w:t>post-test</w:t>
      </w:r>
      <w:r w:rsidRPr="002B5F42">
        <w:rPr>
          <w:rFonts w:ascii="Times New Roman" w:hAnsi="Times New Roman" w:cs="Times New Roman"/>
          <w:bCs/>
          <w:sz w:val="24"/>
          <w:szCs w:val="24"/>
          <w:lang w:val="en-GB"/>
        </w:rPr>
        <w:t xml:space="preserve"> for </w:t>
      </w:r>
      <w:r w:rsidR="004100F7" w:rsidRPr="002B5F42">
        <w:rPr>
          <w:rFonts w:ascii="Times New Roman" w:hAnsi="Times New Roman" w:cs="Times New Roman"/>
          <w:bCs/>
          <w:sz w:val="24"/>
          <w:szCs w:val="24"/>
          <w:lang w:val="en-GB"/>
        </w:rPr>
        <w:t>the different genders</w:t>
      </w:r>
      <w:r w:rsidR="002B5F42">
        <w:rPr>
          <w:rFonts w:ascii="Times New Roman" w:hAnsi="Times New Roman" w:cs="Times New Roman"/>
          <w:bCs/>
          <w:sz w:val="24"/>
          <w:szCs w:val="24"/>
          <w:lang w:val="en-GB"/>
        </w:rPr>
        <w:t>.</w:t>
      </w:r>
    </w:p>
    <w:tbl>
      <w:tblPr>
        <w:tblW w:w="9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74"/>
        <w:gridCol w:w="3047"/>
        <w:gridCol w:w="2171"/>
        <w:gridCol w:w="2173"/>
      </w:tblGrid>
      <w:tr w:rsidR="004100F7" w:rsidRPr="00C850C4" w14:paraId="57941923" w14:textId="77777777" w:rsidTr="004100F7">
        <w:trPr>
          <w:cantSplit/>
          <w:trHeight w:val="450"/>
        </w:trPr>
        <w:tc>
          <w:tcPr>
            <w:tcW w:w="9365" w:type="dxa"/>
            <w:gridSpan w:val="4"/>
            <w:tcBorders>
              <w:top w:val="nil"/>
              <w:left w:val="nil"/>
              <w:bottom w:val="nil"/>
              <w:right w:val="nil"/>
            </w:tcBorders>
            <w:shd w:val="clear" w:color="auto" w:fill="FFFFFF"/>
            <w:vAlign w:val="center"/>
          </w:tcPr>
          <w:p w14:paraId="2767E39F" w14:textId="77777777" w:rsidR="004100F7" w:rsidRPr="00C850C4" w:rsidRDefault="004100F7" w:rsidP="00CF41C4">
            <w:pPr>
              <w:spacing w:line="320" w:lineRule="atLeast"/>
              <w:ind w:left="60" w:right="60"/>
              <w:jc w:val="both"/>
              <w:rPr>
                <w:rFonts w:ascii="Arial" w:hAnsi="Arial" w:cs="Arial"/>
                <w:color w:val="010205"/>
                <w:lang w:val="en-GB"/>
              </w:rPr>
            </w:pPr>
            <w:r w:rsidRPr="00C850C4">
              <w:rPr>
                <w:rFonts w:ascii="Arial" w:hAnsi="Arial" w:cs="Arial"/>
                <w:b/>
                <w:bCs/>
                <w:color w:val="010205"/>
                <w:lang w:val="en-GB"/>
              </w:rPr>
              <w:t>Report</w:t>
            </w:r>
          </w:p>
        </w:tc>
      </w:tr>
      <w:tr w:rsidR="004100F7" w:rsidRPr="00C850C4" w14:paraId="151F6EF9" w14:textId="77777777" w:rsidTr="004100F7">
        <w:trPr>
          <w:cantSplit/>
          <w:trHeight w:val="450"/>
        </w:trPr>
        <w:tc>
          <w:tcPr>
            <w:tcW w:w="5021" w:type="dxa"/>
            <w:gridSpan w:val="2"/>
            <w:tcBorders>
              <w:top w:val="nil"/>
              <w:left w:val="nil"/>
              <w:bottom w:val="single" w:sz="8" w:space="0" w:color="152935"/>
              <w:right w:val="nil"/>
            </w:tcBorders>
            <w:shd w:val="clear" w:color="auto" w:fill="FFFFFF"/>
            <w:vAlign w:val="bottom"/>
          </w:tcPr>
          <w:p w14:paraId="67952D67"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Gender</w:t>
            </w:r>
          </w:p>
        </w:tc>
        <w:tc>
          <w:tcPr>
            <w:tcW w:w="2171" w:type="dxa"/>
            <w:tcBorders>
              <w:top w:val="nil"/>
              <w:left w:val="nil"/>
              <w:bottom w:val="single" w:sz="8" w:space="0" w:color="152935"/>
              <w:right w:val="single" w:sz="8" w:space="0" w:color="E0E0E0"/>
            </w:tcBorders>
            <w:shd w:val="clear" w:color="auto" w:fill="FFFFFF"/>
            <w:vAlign w:val="bottom"/>
          </w:tcPr>
          <w:p w14:paraId="60FBB284"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Posttest</w:t>
            </w:r>
          </w:p>
        </w:tc>
        <w:tc>
          <w:tcPr>
            <w:tcW w:w="2171" w:type="dxa"/>
            <w:tcBorders>
              <w:top w:val="nil"/>
              <w:left w:val="single" w:sz="8" w:space="0" w:color="E0E0E0"/>
              <w:bottom w:val="single" w:sz="8" w:space="0" w:color="152935"/>
              <w:right w:val="nil"/>
            </w:tcBorders>
            <w:shd w:val="clear" w:color="auto" w:fill="FFFFFF"/>
            <w:vAlign w:val="bottom"/>
          </w:tcPr>
          <w:p w14:paraId="32FC5396"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Pretest</w:t>
            </w:r>
          </w:p>
        </w:tc>
      </w:tr>
      <w:tr w:rsidR="004100F7" w:rsidRPr="00C850C4" w14:paraId="48F06F22" w14:textId="77777777" w:rsidTr="004100F7">
        <w:trPr>
          <w:cantSplit/>
          <w:trHeight w:val="450"/>
        </w:trPr>
        <w:tc>
          <w:tcPr>
            <w:tcW w:w="1974" w:type="dxa"/>
            <w:vMerge w:val="restart"/>
            <w:tcBorders>
              <w:top w:val="single" w:sz="8" w:space="0" w:color="152935"/>
              <w:left w:val="nil"/>
              <w:bottom w:val="nil"/>
              <w:right w:val="nil"/>
            </w:tcBorders>
            <w:shd w:val="clear" w:color="auto" w:fill="E0E0E0"/>
          </w:tcPr>
          <w:p w14:paraId="71F0F2E3"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Female</w:t>
            </w:r>
          </w:p>
        </w:tc>
        <w:tc>
          <w:tcPr>
            <w:tcW w:w="3046" w:type="dxa"/>
            <w:tcBorders>
              <w:top w:val="single" w:sz="8" w:space="0" w:color="152935"/>
              <w:left w:val="nil"/>
              <w:bottom w:val="single" w:sz="8" w:space="0" w:color="AEAEAE"/>
              <w:right w:val="nil"/>
            </w:tcBorders>
            <w:shd w:val="clear" w:color="auto" w:fill="E0E0E0"/>
          </w:tcPr>
          <w:p w14:paraId="43A2E3A7"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2171" w:type="dxa"/>
            <w:tcBorders>
              <w:top w:val="single" w:sz="8" w:space="0" w:color="152935"/>
              <w:left w:val="nil"/>
              <w:bottom w:val="single" w:sz="8" w:space="0" w:color="AEAEAE"/>
              <w:right w:val="single" w:sz="8" w:space="0" w:color="E0E0E0"/>
            </w:tcBorders>
            <w:shd w:val="clear" w:color="auto" w:fill="FFFFFF"/>
          </w:tcPr>
          <w:p w14:paraId="5B045ACD"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67.00</w:t>
            </w:r>
          </w:p>
        </w:tc>
        <w:tc>
          <w:tcPr>
            <w:tcW w:w="2171" w:type="dxa"/>
            <w:tcBorders>
              <w:top w:val="single" w:sz="8" w:space="0" w:color="152935"/>
              <w:left w:val="single" w:sz="8" w:space="0" w:color="E0E0E0"/>
              <w:bottom w:val="single" w:sz="8" w:space="0" w:color="AEAEAE"/>
              <w:right w:val="nil"/>
            </w:tcBorders>
            <w:shd w:val="clear" w:color="auto" w:fill="FFFFFF"/>
          </w:tcPr>
          <w:p w14:paraId="511C6235"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54.87</w:t>
            </w:r>
          </w:p>
        </w:tc>
      </w:tr>
      <w:tr w:rsidR="004100F7" w:rsidRPr="00C850C4" w14:paraId="21FE31B0" w14:textId="77777777" w:rsidTr="004100F7">
        <w:trPr>
          <w:cantSplit/>
          <w:trHeight w:val="478"/>
        </w:trPr>
        <w:tc>
          <w:tcPr>
            <w:tcW w:w="1974" w:type="dxa"/>
            <w:vMerge/>
            <w:tcBorders>
              <w:top w:val="single" w:sz="8" w:space="0" w:color="152935"/>
              <w:left w:val="nil"/>
              <w:bottom w:val="nil"/>
              <w:right w:val="nil"/>
            </w:tcBorders>
            <w:shd w:val="clear" w:color="auto" w:fill="E0E0E0"/>
          </w:tcPr>
          <w:p w14:paraId="4AE44A10"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32FA1211"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2171" w:type="dxa"/>
            <w:tcBorders>
              <w:top w:val="single" w:sz="8" w:space="0" w:color="AEAEAE"/>
              <w:left w:val="nil"/>
              <w:bottom w:val="single" w:sz="8" w:space="0" w:color="AEAEAE"/>
              <w:right w:val="single" w:sz="8" w:space="0" w:color="E0E0E0"/>
            </w:tcBorders>
            <w:shd w:val="clear" w:color="auto" w:fill="FFFFFF"/>
          </w:tcPr>
          <w:p w14:paraId="3E93F03D"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68.00</w:t>
            </w:r>
          </w:p>
        </w:tc>
        <w:tc>
          <w:tcPr>
            <w:tcW w:w="2171" w:type="dxa"/>
            <w:tcBorders>
              <w:top w:val="single" w:sz="8" w:space="0" w:color="AEAEAE"/>
              <w:left w:val="single" w:sz="8" w:space="0" w:color="E0E0E0"/>
              <w:bottom w:val="single" w:sz="8" w:space="0" w:color="AEAEAE"/>
              <w:right w:val="nil"/>
            </w:tcBorders>
            <w:shd w:val="clear" w:color="auto" w:fill="FFFFFF"/>
          </w:tcPr>
          <w:p w14:paraId="4C743ABD"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55.00</w:t>
            </w:r>
          </w:p>
        </w:tc>
      </w:tr>
      <w:tr w:rsidR="004100F7" w:rsidRPr="00C850C4" w14:paraId="2A532081" w14:textId="77777777" w:rsidTr="004100F7">
        <w:trPr>
          <w:cantSplit/>
          <w:trHeight w:val="464"/>
        </w:trPr>
        <w:tc>
          <w:tcPr>
            <w:tcW w:w="1974" w:type="dxa"/>
            <w:vMerge/>
            <w:tcBorders>
              <w:top w:val="single" w:sz="8" w:space="0" w:color="152935"/>
              <w:left w:val="nil"/>
              <w:bottom w:val="nil"/>
              <w:right w:val="nil"/>
            </w:tcBorders>
            <w:shd w:val="clear" w:color="auto" w:fill="E0E0E0"/>
          </w:tcPr>
          <w:p w14:paraId="2FC4FC4A"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330F6412"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2171" w:type="dxa"/>
            <w:tcBorders>
              <w:top w:val="single" w:sz="8" w:space="0" w:color="AEAEAE"/>
              <w:left w:val="nil"/>
              <w:bottom w:val="single" w:sz="8" w:space="0" w:color="AEAEAE"/>
              <w:right w:val="single" w:sz="8" w:space="0" w:color="E0E0E0"/>
            </w:tcBorders>
            <w:shd w:val="clear" w:color="auto" w:fill="FFFFFF"/>
          </w:tcPr>
          <w:p w14:paraId="707EE16D"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1056</w:t>
            </w:r>
          </w:p>
        </w:tc>
        <w:tc>
          <w:tcPr>
            <w:tcW w:w="2171" w:type="dxa"/>
            <w:tcBorders>
              <w:top w:val="single" w:sz="8" w:space="0" w:color="AEAEAE"/>
              <w:left w:val="single" w:sz="8" w:space="0" w:color="E0E0E0"/>
              <w:bottom w:val="single" w:sz="8" w:space="0" w:color="AEAEAE"/>
              <w:right w:val="nil"/>
            </w:tcBorders>
            <w:shd w:val="clear" w:color="auto" w:fill="FFFFFF"/>
          </w:tcPr>
          <w:p w14:paraId="4E9AF919"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1056</w:t>
            </w:r>
          </w:p>
        </w:tc>
      </w:tr>
      <w:tr w:rsidR="004100F7" w:rsidRPr="00C850C4" w14:paraId="0FF1F94A" w14:textId="77777777" w:rsidTr="004100F7">
        <w:trPr>
          <w:cantSplit/>
          <w:trHeight w:val="464"/>
        </w:trPr>
        <w:tc>
          <w:tcPr>
            <w:tcW w:w="1974" w:type="dxa"/>
            <w:vMerge/>
            <w:tcBorders>
              <w:top w:val="single" w:sz="8" w:space="0" w:color="152935"/>
              <w:left w:val="nil"/>
              <w:bottom w:val="nil"/>
              <w:right w:val="nil"/>
            </w:tcBorders>
            <w:shd w:val="clear" w:color="auto" w:fill="E0E0E0"/>
          </w:tcPr>
          <w:p w14:paraId="5212C855"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nil"/>
              <w:right w:val="nil"/>
            </w:tcBorders>
            <w:shd w:val="clear" w:color="auto" w:fill="E0E0E0"/>
          </w:tcPr>
          <w:p w14:paraId="359C4C0E"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2171" w:type="dxa"/>
            <w:tcBorders>
              <w:top w:val="single" w:sz="8" w:space="0" w:color="AEAEAE"/>
              <w:left w:val="nil"/>
              <w:bottom w:val="nil"/>
              <w:right w:val="single" w:sz="8" w:space="0" w:color="E0E0E0"/>
            </w:tcBorders>
            <w:shd w:val="clear" w:color="auto" w:fill="FFFFFF"/>
          </w:tcPr>
          <w:p w14:paraId="481E937F"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14.139</w:t>
            </w:r>
          </w:p>
        </w:tc>
        <w:tc>
          <w:tcPr>
            <w:tcW w:w="2171" w:type="dxa"/>
            <w:tcBorders>
              <w:top w:val="single" w:sz="8" w:space="0" w:color="AEAEAE"/>
              <w:left w:val="single" w:sz="8" w:space="0" w:color="E0E0E0"/>
              <w:bottom w:val="nil"/>
              <w:right w:val="nil"/>
            </w:tcBorders>
            <w:shd w:val="clear" w:color="auto" w:fill="FFFFFF"/>
          </w:tcPr>
          <w:p w14:paraId="580D43E1"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13.880</w:t>
            </w:r>
          </w:p>
        </w:tc>
      </w:tr>
      <w:tr w:rsidR="004100F7" w:rsidRPr="00C850C4" w14:paraId="00CC1E08" w14:textId="77777777" w:rsidTr="004100F7">
        <w:trPr>
          <w:cantSplit/>
          <w:trHeight w:val="464"/>
        </w:trPr>
        <w:tc>
          <w:tcPr>
            <w:tcW w:w="1974" w:type="dxa"/>
            <w:vMerge w:val="restart"/>
            <w:tcBorders>
              <w:top w:val="single" w:sz="8" w:space="0" w:color="AEAEAE"/>
              <w:left w:val="nil"/>
              <w:bottom w:val="nil"/>
              <w:right w:val="nil"/>
            </w:tcBorders>
            <w:shd w:val="clear" w:color="auto" w:fill="E0E0E0"/>
          </w:tcPr>
          <w:p w14:paraId="50F54A99"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Male</w:t>
            </w:r>
          </w:p>
        </w:tc>
        <w:tc>
          <w:tcPr>
            <w:tcW w:w="3046" w:type="dxa"/>
            <w:tcBorders>
              <w:top w:val="single" w:sz="8" w:space="0" w:color="AEAEAE"/>
              <w:left w:val="nil"/>
              <w:bottom w:val="single" w:sz="8" w:space="0" w:color="AEAEAE"/>
              <w:right w:val="nil"/>
            </w:tcBorders>
            <w:shd w:val="clear" w:color="auto" w:fill="E0E0E0"/>
          </w:tcPr>
          <w:p w14:paraId="6D3BAAB1"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2171" w:type="dxa"/>
            <w:tcBorders>
              <w:top w:val="single" w:sz="8" w:space="0" w:color="AEAEAE"/>
              <w:left w:val="nil"/>
              <w:bottom w:val="single" w:sz="8" w:space="0" w:color="AEAEAE"/>
              <w:right w:val="single" w:sz="8" w:space="0" w:color="E0E0E0"/>
            </w:tcBorders>
            <w:shd w:val="clear" w:color="auto" w:fill="FFFFFF"/>
          </w:tcPr>
          <w:p w14:paraId="251043B6"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67.20</w:t>
            </w:r>
          </w:p>
        </w:tc>
        <w:tc>
          <w:tcPr>
            <w:tcW w:w="2171" w:type="dxa"/>
            <w:tcBorders>
              <w:top w:val="single" w:sz="8" w:space="0" w:color="AEAEAE"/>
              <w:left w:val="single" w:sz="8" w:space="0" w:color="E0E0E0"/>
              <w:bottom w:val="single" w:sz="8" w:space="0" w:color="AEAEAE"/>
              <w:right w:val="nil"/>
            </w:tcBorders>
            <w:shd w:val="clear" w:color="auto" w:fill="FFFFFF"/>
          </w:tcPr>
          <w:p w14:paraId="7C0256E2"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55.04</w:t>
            </w:r>
          </w:p>
        </w:tc>
      </w:tr>
      <w:tr w:rsidR="004100F7" w:rsidRPr="00C850C4" w14:paraId="37C9A10F" w14:textId="77777777" w:rsidTr="004100F7">
        <w:trPr>
          <w:cantSplit/>
          <w:trHeight w:val="464"/>
        </w:trPr>
        <w:tc>
          <w:tcPr>
            <w:tcW w:w="1974" w:type="dxa"/>
            <w:vMerge/>
            <w:tcBorders>
              <w:top w:val="single" w:sz="8" w:space="0" w:color="AEAEAE"/>
              <w:left w:val="nil"/>
              <w:bottom w:val="nil"/>
              <w:right w:val="nil"/>
            </w:tcBorders>
            <w:shd w:val="clear" w:color="auto" w:fill="E0E0E0"/>
          </w:tcPr>
          <w:p w14:paraId="31A8CB2F"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33879F58"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2171" w:type="dxa"/>
            <w:tcBorders>
              <w:top w:val="single" w:sz="8" w:space="0" w:color="AEAEAE"/>
              <w:left w:val="nil"/>
              <w:bottom w:val="single" w:sz="8" w:space="0" w:color="AEAEAE"/>
              <w:right w:val="single" w:sz="8" w:space="0" w:color="E0E0E0"/>
            </w:tcBorders>
            <w:shd w:val="clear" w:color="auto" w:fill="FFFFFF"/>
          </w:tcPr>
          <w:p w14:paraId="74F8CD11"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68.00</w:t>
            </w:r>
          </w:p>
        </w:tc>
        <w:tc>
          <w:tcPr>
            <w:tcW w:w="2171" w:type="dxa"/>
            <w:tcBorders>
              <w:top w:val="single" w:sz="8" w:space="0" w:color="AEAEAE"/>
              <w:left w:val="single" w:sz="8" w:space="0" w:color="E0E0E0"/>
              <w:bottom w:val="single" w:sz="8" w:space="0" w:color="AEAEAE"/>
              <w:right w:val="nil"/>
            </w:tcBorders>
            <w:shd w:val="clear" w:color="auto" w:fill="FFFFFF"/>
          </w:tcPr>
          <w:p w14:paraId="07E0026C"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56.00</w:t>
            </w:r>
          </w:p>
        </w:tc>
      </w:tr>
      <w:tr w:rsidR="004100F7" w:rsidRPr="00C850C4" w14:paraId="32FC99D0" w14:textId="77777777" w:rsidTr="004100F7">
        <w:trPr>
          <w:cantSplit/>
          <w:trHeight w:val="464"/>
        </w:trPr>
        <w:tc>
          <w:tcPr>
            <w:tcW w:w="1974" w:type="dxa"/>
            <w:vMerge/>
            <w:tcBorders>
              <w:top w:val="single" w:sz="8" w:space="0" w:color="AEAEAE"/>
              <w:left w:val="nil"/>
              <w:bottom w:val="nil"/>
              <w:right w:val="nil"/>
            </w:tcBorders>
            <w:shd w:val="clear" w:color="auto" w:fill="E0E0E0"/>
          </w:tcPr>
          <w:p w14:paraId="4D347C4A"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7190F36E"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2171" w:type="dxa"/>
            <w:tcBorders>
              <w:top w:val="single" w:sz="8" w:space="0" w:color="AEAEAE"/>
              <w:left w:val="nil"/>
              <w:bottom w:val="single" w:sz="8" w:space="0" w:color="AEAEAE"/>
              <w:right w:val="single" w:sz="8" w:space="0" w:color="E0E0E0"/>
            </w:tcBorders>
            <w:shd w:val="clear" w:color="auto" w:fill="FFFFFF"/>
          </w:tcPr>
          <w:p w14:paraId="60D7A6EA"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1077</w:t>
            </w:r>
          </w:p>
        </w:tc>
        <w:tc>
          <w:tcPr>
            <w:tcW w:w="2171" w:type="dxa"/>
            <w:tcBorders>
              <w:top w:val="single" w:sz="8" w:space="0" w:color="AEAEAE"/>
              <w:left w:val="single" w:sz="8" w:space="0" w:color="E0E0E0"/>
              <w:bottom w:val="single" w:sz="8" w:space="0" w:color="AEAEAE"/>
              <w:right w:val="nil"/>
            </w:tcBorders>
            <w:shd w:val="clear" w:color="auto" w:fill="FFFFFF"/>
          </w:tcPr>
          <w:p w14:paraId="4C2B44D6"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1077</w:t>
            </w:r>
          </w:p>
        </w:tc>
      </w:tr>
      <w:tr w:rsidR="004100F7" w:rsidRPr="00C850C4" w14:paraId="1BF0FE27" w14:textId="77777777" w:rsidTr="004100F7">
        <w:trPr>
          <w:cantSplit/>
          <w:trHeight w:val="478"/>
        </w:trPr>
        <w:tc>
          <w:tcPr>
            <w:tcW w:w="1974" w:type="dxa"/>
            <w:vMerge/>
            <w:tcBorders>
              <w:top w:val="single" w:sz="8" w:space="0" w:color="AEAEAE"/>
              <w:left w:val="nil"/>
              <w:bottom w:val="nil"/>
              <w:right w:val="nil"/>
            </w:tcBorders>
            <w:shd w:val="clear" w:color="auto" w:fill="E0E0E0"/>
          </w:tcPr>
          <w:p w14:paraId="1FA592C3"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nil"/>
              <w:right w:val="nil"/>
            </w:tcBorders>
            <w:shd w:val="clear" w:color="auto" w:fill="E0E0E0"/>
          </w:tcPr>
          <w:p w14:paraId="2DFC0048"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2171" w:type="dxa"/>
            <w:tcBorders>
              <w:top w:val="single" w:sz="8" w:space="0" w:color="AEAEAE"/>
              <w:left w:val="nil"/>
              <w:bottom w:val="nil"/>
              <w:right w:val="single" w:sz="8" w:space="0" w:color="E0E0E0"/>
            </w:tcBorders>
            <w:shd w:val="clear" w:color="auto" w:fill="FFFFFF"/>
          </w:tcPr>
          <w:p w14:paraId="37A3A1E6"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13.842</w:t>
            </w:r>
          </w:p>
        </w:tc>
        <w:tc>
          <w:tcPr>
            <w:tcW w:w="2171" w:type="dxa"/>
            <w:tcBorders>
              <w:top w:val="single" w:sz="8" w:space="0" w:color="AEAEAE"/>
              <w:left w:val="single" w:sz="8" w:space="0" w:color="E0E0E0"/>
              <w:bottom w:val="nil"/>
              <w:right w:val="nil"/>
            </w:tcBorders>
            <w:shd w:val="clear" w:color="auto" w:fill="FFFFFF"/>
          </w:tcPr>
          <w:p w14:paraId="1B86C2EF"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13.251</w:t>
            </w:r>
          </w:p>
        </w:tc>
      </w:tr>
      <w:tr w:rsidR="004100F7" w:rsidRPr="00C850C4" w14:paraId="0AC1687B" w14:textId="77777777" w:rsidTr="004100F7">
        <w:trPr>
          <w:cantSplit/>
          <w:trHeight w:val="450"/>
        </w:trPr>
        <w:tc>
          <w:tcPr>
            <w:tcW w:w="1974" w:type="dxa"/>
            <w:vMerge w:val="restart"/>
            <w:tcBorders>
              <w:top w:val="single" w:sz="8" w:space="0" w:color="AEAEAE"/>
              <w:left w:val="nil"/>
              <w:bottom w:val="single" w:sz="8" w:space="0" w:color="152935"/>
              <w:right w:val="nil"/>
            </w:tcBorders>
            <w:shd w:val="clear" w:color="auto" w:fill="E0E0E0"/>
          </w:tcPr>
          <w:p w14:paraId="0752E1E8"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Total</w:t>
            </w:r>
          </w:p>
        </w:tc>
        <w:tc>
          <w:tcPr>
            <w:tcW w:w="3046" w:type="dxa"/>
            <w:tcBorders>
              <w:top w:val="single" w:sz="8" w:space="0" w:color="AEAEAE"/>
              <w:left w:val="nil"/>
              <w:bottom w:val="single" w:sz="8" w:space="0" w:color="AEAEAE"/>
              <w:right w:val="nil"/>
            </w:tcBorders>
            <w:shd w:val="clear" w:color="auto" w:fill="E0E0E0"/>
          </w:tcPr>
          <w:p w14:paraId="11B13C8D"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Mean</w:t>
            </w:r>
          </w:p>
        </w:tc>
        <w:tc>
          <w:tcPr>
            <w:tcW w:w="2171" w:type="dxa"/>
            <w:tcBorders>
              <w:top w:val="single" w:sz="8" w:space="0" w:color="AEAEAE"/>
              <w:left w:val="nil"/>
              <w:bottom w:val="single" w:sz="8" w:space="0" w:color="AEAEAE"/>
              <w:right w:val="single" w:sz="8" w:space="0" w:color="E0E0E0"/>
            </w:tcBorders>
            <w:shd w:val="clear" w:color="auto" w:fill="FFFFFF"/>
          </w:tcPr>
          <w:p w14:paraId="576CBAB3"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67.10</w:t>
            </w:r>
          </w:p>
        </w:tc>
        <w:tc>
          <w:tcPr>
            <w:tcW w:w="2171" w:type="dxa"/>
            <w:tcBorders>
              <w:top w:val="single" w:sz="8" w:space="0" w:color="AEAEAE"/>
              <w:left w:val="single" w:sz="8" w:space="0" w:color="E0E0E0"/>
              <w:bottom w:val="single" w:sz="8" w:space="0" w:color="AEAEAE"/>
              <w:right w:val="nil"/>
            </w:tcBorders>
            <w:shd w:val="clear" w:color="auto" w:fill="FFFFFF"/>
          </w:tcPr>
          <w:p w14:paraId="014337D4"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54.96</w:t>
            </w:r>
          </w:p>
        </w:tc>
      </w:tr>
      <w:tr w:rsidR="004100F7" w:rsidRPr="00C850C4" w14:paraId="514EDF96" w14:textId="77777777" w:rsidTr="004100F7">
        <w:trPr>
          <w:cantSplit/>
          <w:trHeight w:val="464"/>
        </w:trPr>
        <w:tc>
          <w:tcPr>
            <w:tcW w:w="1974" w:type="dxa"/>
            <w:vMerge/>
            <w:tcBorders>
              <w:top w:val="single" w:sz="8" w:space="0" w:color="AEAEAE"/>
              <w:left w:val="nil"/>
              <w:bottom w:val="single" w:sz="8" w:space="0" w:color="152935"/>
              <w:right w:val="nil"/>
            </w:tcBorders>
            <w:shd w:val="clear" w:color="auto" w:fill="E0E0E0"/>
          </w:tcPr>
          <w:p w14:paraId="38D1ED75"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688F7E60"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Median</w:t>
            </w:r>
          </w:p>
        </w:tc>
        <w:tc>
          <w:tcPr>
            <w:tcW w:w="2171" w:type="dxa"/>
            <w:tcBorders>
              <w:top w:val="single" w:sz="8" w:space="0" w:color="AEAEAE"/>
              <w:left w:val="nil"/>
              <w:bottom w:val="single" w:sz="8" w:space="0" w:color="AEAEAE"/>
              <w:right w:val="single" w:sz="8" w:space="0" w:color="E0E0E0"/>
            </w:tcBorders>
            <w:shd w:val="clear" w:color="auto" w:fill="FFFFFF"/>
          </w:tcPr>
          <w:p w14:paraId="63F01B5D"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68.00</w:t>
            </w:r>
          </w:p>
        </w:tc>
        <w:tc>
          <w:tcPr>
            <w:tcW w:w="2171" w:type="dxa"/>
            <w:tcBorders>
              <w:top w:val="single" w:sz="8" w:space="0" w:color="AEAEAE"/>
              <w:left w:val="single" w:sz="8" w:space="0" w:color="E0E0E0"/>
              <w:bottom w:val="single" w:sz="8" w:space="0" w:color="AEAEAE"/>
              <w:right w:val="nil"/>
            </w:tcBorders>
            <w:shd w:val="clear" w:color="auto" w:fill="FFFFFF"/>
          </w:tcPr>
          <w:p w14:paraId="0D56AD9C"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56.00</w:t>
            </w:r>
          </w:p>
        </w:tc>
      </w:tr>
      <w:tr w:rsidR="004100F7" w:rsidRPr="00C850C4" w14:paraId="3F1C1B45" w14:textId="77777777" w:rsidTr="004100F7">
        <w:trPr>
          <w:cantSplit/>
          <w:trHeight w:val="478"/>
        </w:trPr>
        <w:tc>
          <w:tcPr>
            <w:tcW w:w="1974" w:type="dxa"/>
            <w:vMerge/>
            <w:tcBorders>
              <w:top w:val="single" w:sz="8" w:space="0" w:color="AEAEAE"/>
              <w:left w:val="nil"/>
              <w:bottom w:val="single" w:sz="8" w:space="0" w:color="152935"/>
              <w:right w:val="nil"/>
            </w:tcBorders>
            <w:shd w:val="clear" w:color="auto" w:fill="E0E0E0"/>
          </w:tcPr>
          <w:p w14:paraId="59E453E2"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AEAEAE"/>
              <w:right w:val="nil"/>
            </w:tcBorders>
            <w:shd w:val="clear" w:color="auto" w:fill="E0E0E0"/>
          </w:tcPr>
          <w:p w14:paraId="2772EF80"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N</w:t>
            </w:r>
          </w:p>
        </w:tc>
        <w:tc>
          <w:tcPr>
            <w:tcW w:w="2171" w:type="dxa"/>
            <w:tcBorders>
              <w:top w:val="single" w:sz="8" w:space="0" w:color="AEAEAE"/>
              <w:left w:val="nil"/>
              <w:bottom w:val="single" w:sz="8" w:space="0" w:color="AEAEAE"/>
              <w:right w:val="single" w:sz="8" w:space="0" w:color="E0E0E0"/>
            </w:tcBorders>
            <w:shd w:val="clear" w:color="auto" w:fill="FFFFFF"/>
          </w:tcPr>
          <w:p w14:paraId="7F5AD8A3"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c>
          <w:tcPr>
            <w:tcW w:w="2171" w:type="dxa"/>
            <w:tcBorders>
              <w:top w:val="single" w:sz="8" w:space="0" w:color="AEAEAE"/>
              <w:left w:val="single" w:sz="8" w:space="0" w:color="E0E0E0"/>
              <w:bottom w:val="single" w:sz="8" w:space="0" w:color="AEAEAE"/>
              <w:right w:val="nil"/>
            </w:tcBorders>
            <w:shd w:val="clear" w:color="auto" w:fill="FFFFFF"/>
          </w:tcPr>
          <w:p w14:paraId="5B35EEEF"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2133</w:t>
            </w:r>
          </w:p>
        </w:tc>
      </w:tr>
      <w:tr w:rsidR="004100F7" w:rsidRPr="00C850C4" w14:paraId="732C3920" w14:textId="77777777" w:rsidTr="004100F7">
        <w:trPr>
          <w:cantSplit/>
          <w:trHeight w:val="464"/>
        </w:trPr>
        <w:tc>
          <w:tcPr>
            <w:tcW w:w="1974" w:type="dxa"/>
            <w:vMerge/>
            <w:tcBorders>
              <w:top w:val="single" w:sz="8" w:space="0" w:color="AEAEAE"/>
              <w:left w:val="nil"/>
              <w:bottom w:val="single" w:sz="8" w:space="0" w:color="152935"/>
              <w:right w:val="nil"/>
            </w:tcBorders>
            <w:shd w:val="clear" w:color="auto" w:fill="E0E0E0"/>
          </w:tcPr>
          <w:p w14:paraId="344EF4BE" w14:textId="77777777" w:rsidR="004100F7" w:rsidRPr="00C850C4" w:rsidRDefault="004100F7" w:rsidP="00CF41C4">
            <w:pPr>
              <w:jc w:val="both"/>
              <w:rPr>
                <w:rFonts w:ascii="Arial" w:hAnsi="Arial" w:cs="Arial"/>
                <w:color w:val="010205"/>
                <w:sz w:val="18"/>
                <w:szCs w:val="18"/>
                <w:lang w:val="en-GB"/>
              </w:rPr>
            </w:pPr>
          </w:p>
        </w:tc>
        <w:tc>
          <w:tcPr>
            <w:tcW w:w="3046" w:type="dxa"/>
            <w:tcBorders>
              <w:top w:val="single" w:sz="8" w:space="0" w:color="AEAEAE"/>
              <w:left w:val="nil"/>
              <w:bottom w:val="single" w:sz="8" w:space="0" w:color="152935"/>
              <w:right w:val="nil"/>
            </w:tcBorders>
            <w:shd w:val="clear" w:color="auto" w:fill="E0E0E0"/>
          </w:tcPr>
          <w:p w14:paraId="540FEC39" w14:textId="77777777" w:rsidR="004100F7" w:rsidRPr="00C850C4" w:rsidRDefault="004100F7" w:rsidP="00CF41C4">
            <w:pPr>
              <w:spacing w:line="320" w:lineRule="atLeast"/>
              <w:ind w:left="60" w:right="60"/>
              <w:jc w:val="both"/>
              <w:rPr>
                <w:rFonts w:ascii="Arial" w:hAnsi="Arial" w:cs="Arial"/>
                <w:color w:val="264A60"/>
                <w:sz w:val="18"/>
                <w:szCs w:val="18"/>
                <w:lang w:val="en-GB"/>
              </w:rPr>
            </w:pPr>
            <w:r w:rsidRPr="00C850C4">
              <w:rPr>
                <w:rFonts w:ascii="Arial" w:hAnsi="Arial" w:cs="Arial"/>
                <w:color w:val="264A60"/>
                <w:sz w:val="18"/>
                <w:szCs w:val="18"/>
                <w:lang w:val="en-GB"/>
              </w:rPr>
              <w:t>Std. Deviation</w:t>
            </w:r>
          </w:p>
        </w:tc>
        <w:tc>
          <w:tcPr>
            <w:tcW w:w="2171" w:type="dxa"/>
            <w:tcBorders>
              <w:top w:val="single" w:sz="8" w:space="0" w:color="AEAEAE"/>
              <w:left w:val="nil"/>
              <w:bottom w:val="single" w:sz="8" w:space="0" w:color="152935"/>
              <w:right w:val="single" w:sz="8" w:space="0" w:color="E0E0E0"/>
            </w:tcBorders>
            <w:shd w:val="clear" w:color="auto" w:fill="FFFFFF"/>
          </w:tcPr>
          <w:p w14:paraId="01E62053"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13.987</w:t>
            </w:r>
          </w:p>
        </w:tc>
        <w:tc>
          <w:tcPr>
            <w:tcW w:w="2171" w:type="dxa"/>
            <w:tcBorders>
              <w:top w:val="single" w:sz="8" w:space="0" w:color="AEAEAE"/>
              <w:left w:val="single" w:sz="8" w:space="0" w:color="E0E0E0"/>
              <w:bottom w:val="single" w:sz="8" w:space="0" w:color="152935"/>
              <w:right w:val="nil"/>
            </w:tcBorders>
            <w:shd w:val="clear" w:color="auto" w:fill="FFFFFF"/>
          </w:tcPr>
          <w:p w14:paraId="7472CCEB" w14:textId="77777777" w:rsidR="004100F7" w:rsidRPr="00C850C4" w:rsidRDefault="004100F7" w:rsidP="00CF41C4">
            <w:pPr>
              <w:spacing w:line="320" w:lineRule="atLeast"/>
              <w:ind w:left="60" w:right="60"/>
              <w:jc w:val="both"/>
              <w:rPr>
                <w:rFonts w:ascii="Arial" w:hAnsi="Arial" w:cs="Arial"/>
                <w:color w:val="010205"/>
                <w:sz w:val="18"/>
                <w:szCs w:val="18"/>
                <w:lang w:val="en-GB"/>
              </w:rPr>
            </w:pPr>
            <w:r w:rsidRPr="00C850C4">
              <w:rPr>
                <w:rFonts w:ascii="Arial" w:hAnsi="Arial" w:cs="Arial"/>
                <w:color w:val="010205"/>
                <w:sz w:val="18"/>
                <w:szCs w:val="18"/>
                <w:lang w:val="en-GB"/>
              </w:rPr>
              <w:t>13.563</w:t>
            </w:r>
          </w:p>
        </w:tc>
      </w:tr>
    </w:tbl>
    <w:p w14:paraId="029864CF" w14:textId="77777777" w:rsidR="004100F7" w:rsidRDefault="004100F7" w:rsidP="00CF41C4">
      <w:pPr>
        <w:spacing w:line="400" w:lineRule="atLeast"/>
        <w:jc w:val="both"/>
        <w:rPr>
          <w:rFonts w:ascii="Times New Roman" w:hAnsi="Times New Roman" w:cs="Times New Roman"/>
          <w:sz w:val="24"/>
          <w:szCs w:val="24"/>
          <w:lang w:val="en-GB"/>
        </w:rPr>
      </w:pPr>
    </w:p>
    <w:p w14:paraId="1012A6DA" w14:textId="77777777" w:rsidR="0024456F" w:rsidRDefault="0024456F" w:rsidP="00CF41C4">
      <w:pPr>
        <w:spacing w:line="400" w:lineRule="atLeast"/>
        <w:jc w:val="both"/>
        <w:rPr>
          <w:rFonts w:ascii="Times New Roman" w:hAnsi="Times New Roman" w:cs="Times New Roman"/>
          <w:sz w:val="24"/>
          <w:szCs w:val="24"/>
          <w:lang w:val="en-GB"/>
        </w:rPr>
      </w:pPr>
    </w:p>
    <w:p w14:paraId="064CB64D" w14:textId="77777777" w:rsidR="0024456F" w:rsidRDefault="0024456F" w:rsidP="00CF41C4">
      <w:pPr>
        <w:spacing w:line="400" w:lineRule="atLeast"/>
        <w:jc w:val="both"/>
        <w:rPr>
          <w:rFonts w:ascii="Times New Roman" w:hAnsi="Times New Roman" w:cs="Times New Roman"/>
          <w:sz w:val="24"/>
          <w:szCs w:val="24"/>
          <w:lang w:val="en-GB"/>
        </w:rPr>
      </w:pPr>
    </w:p>
    <w:p w14:paraId="6D1F9F17" w14:textId="77777777" w:rsidR="0024456F" w:rsidRDefault="0024456F" w:rsidP="00CF41C4">
      <w:pPr>
        <w:spacing w:line="400" w:lineRule="atLeast"/>
        <w:jc w:val="both"/>
        <w:rPr>
          <w:rFonts w:ascii="Times New Roman" w:hAnsi="Times New Roman" w:cs="Times New Roman"/>
          <w:sz w:val="24"/>
          <w:szCs w:val="24"/>
          <w:lang w:val="en-GB"/>
        </w:rPr>
      </w:pPr>
    </w:p>
    <w:p w14:paraId="05F6FAE1" w14:textId="77777777" w:rsidR="0024456F" w:rsidRDefault="0024456F" w:rsidP="00CF41C4">
      <w:pPr>
        <w:spacing w:line="400" w:lineRule="atLeast"/>
        <w:jc w:val="both"/>
        <w:rPr>
          <w:rFonts w:ascii="Times New Roman" w:hAnsi="Times New Roman" w:cs="Times New Roman"/>
          <w:sz w:val="24"/>
          <w:szCs w:val="24"/>
          <w:lang w:val="en-GB"/>
        </w:rPr>
      </w:pPr>
    </w:p>
    <w:p w14:paraId="28DCEE4C" w14:textId="77777777" w:rsidR="00C75C7B" w:rsidRDefault="00C75C7B" w:rsidP="00CF41C4">
      <w:pPr>
        <w:spacing w:line="400" w:lineRule="atLeast"/>
        <w:jc w:val="both"/>
        <w:rPr>
          <w:rFonts w:ascii="Times New Roman" w:hAnsi="Times New Roman" w:cs="Times New Roman"/>
          <w:sz w:val="24"/>
          <w:szCs w:val="24"/>
          <w:lang w:val="en-GB"/>
        </w:rPr>
      </w:pPr>
    </w:p>
    <w:p w14:paraId="6925461A" w14:textId="77777777" w:rsidR="0024456F" w:rsidRDefault="0024456F" w:rsidP="00CF41C4">
      <w:pPr>
        <w:spacing w:line="400" w:lineRule="atLeast"/>
        <w:jc w:val="both"/>
        <w:rPr>
          <w:rFonts w:ascii="Times New Roman" w:hAnsi="Times New Roman" w:cs="Times New Roman"/>
          <w:sz w:val="24"/>
          <w:szCs w:val="24"/>
          <w:lang w:val="en-GB"/>
        </w:rPr>
      </w:pPr>
    </w:p>
    <w:p w14:paraId="3A6A9054" w14:textId="77777777" w:rsidR="0024456F" w:rsidRPr="00C850C4" w:rsidRDefault="0024456F" w:rsidP="00CF41C4">
      <w:pPr>
        <w:spacing w:line="400" w:lineRule="atLeast"/>
        <w:jc w:val="both"/>
        <w:rPr>
          <w:rFonts w:ascii="Times New Roman" w:hAnsi="Times New Roman" w:cs="Times New Roman"/>
          <w:sz w:val="24"/>
          <w:szCs w:val="24"/>
          <w:lang w:val="en-GB"/>
        </w:rPr>
      </w:pPr>
    </w:p>
    <w:p w14:paraId="0D45AA09" w14:textId="77777777" w:rsidR="005B0A04" w:rsidRDefault="005B0A04" w:rsidP="0024456F">
      <w:pPr>
        <w:spacing w:line="480" w:lineRule="auto"/>
        <w:ind w:firstLine="720"/>
        <w:jc w:val="both"/>
      </w:pPr>
    </w:p>
    <w:p w14:paraId="34D2DE99" w14:textId="27E02913" w:rsidR="0019522C" w:rsidRDefault="0019522C" w:rsidP="00490998">
      <w:pPr>
        <w:spacing w:line="480" w:lineRule="auto"/>
        <w:ind w:firstLine="720"/>
        <w:jc w:val="both"/>
        <w:rPr>
          <w:rFonts w:ascii="Times New Roman" w:hAnsi="Times New Roman" w:cs="Times New Roman"/>
          <w:sz w:val="24"/>
          <w:szCs w:val="24"/>
        </w:rPr>
      </w:pPr>
      <w:r w:rsidRPr="0019522C">
        <w:rPr>
          <w:rFonts w:ascii="Times New Roman" w:hAnsi="Times New Roman" w:cs="Times New Roman"/>
          <w:sz w:val="24"/>
          <w:szCs w:val="24"/>
        </w:rPr>
        <w:lastRenderedPageBreak/>
        <w:t>K-Means Cluster Analysis with the provided Student_Score.csv dataset.</w:t>
      </w:r>
      <w:r w:rsidR="00203102">
        <w:rPr>
          <w:rFonts w:ascii="Times New Roman" w:hAnsi="Times New Roman" w:cs="Times New Roman"/>
          <w:sz w:val="24"/>
          <w:szCs w:val="24"/>
        </w:rPr>
        <w:t xml:space="preserve"> </w:t>
      </w:r>
      <w:r w:rsidR="00203102" w:rsidRPr="00203102">
        <w:rPr>
          <w:rFonts w:ascii="Times New Roman" w:hAnsi="Times New Roman" w:cs="Times New Roman"/>
          <w:sz w:val="24"/>
          <w:szCs w:val="24"/>
        </w:rPr>
        <w:t xml:space="preserve">We </w:t>
      </w:r>
      <w:r w:rsidR="00456F4B" w:rsidRPr="00203102">
        <w:rPr>
          <w:rFonts w:ascii="Times New Roman" w:hAnsi="Times New Roman" w:cs="Times New Roman"/>
          <w:sz w:val="24"/>
          <w:szCs w:val="24"/>
        </w:rPr>
        <w:t>decided</w:t>
      </w:r>
      <w:r w:rsidR="00203102" w:rsidRPr="00203102">
        <w:rPr>
          <w:rFonts w:ascii="Times New Roman" w:hAnsi="Times New Roman" w:cs="Times New Roman"/>
          <w:sz w:val="24"/>
          <w:szCs w:val="24"/>
        </w:rPr>
        <w:t xml:space="preserve"> there will be three clusters, and the initial cluster </w:t>
      </w:r>
      <w:r w:rsidR="00CE4C7D">
        <w:rPr>
          <w:rFonts w:ascii="Times New Roman" w:hAnsi="Times New Roman" w:cs="Times New Roman"/>
          <w:sz w:val="24"/>
          <w:szCs w:val="24"/>
        </w:rPr>
        <w:t>centers</w:t>
      </w:r>
      <w:r w:rsidR="00203102" w:rsidRPr="00203102">
        <w:rPr>
          <w:rFonts w:ascii="Times New Roman" w:hAnsi="Times New Roman" w:cs="Times New Roman"/>
          <w:sz w:val="24"/>
          <w:szCs w:val="24"/>
        </w:rPr>
        <w:t xml:space="preserve"> will be evaluated using the data.</w:t>
      </w:r>
      <w:r w:rsidR="00E11E8A">
        <w:rPr>
          <w:rFonts w:ascii="Times New Roman" w:hAnsi="Times New Roman" w:cs="Times New Roman"/>
          <w:sz w:val="24"/>
          <w:szCs w:val="24"/>
        </w:rPr>
        <w:t xml:space="preserve"> </w:t>
      </w:r>
      <w:r w:rsidR="00E11E8A" w:rsidRPr="00E11E8A">
        <w:rPr>
          <w:rFonts w:ascii="Times New Roman" w:hAnsi="Times New Roman" w:cs="Times New Roman"/>
          <w:sz w:val="24"/>
          <w:szCs w:val="24"/>
        </w:rPr>
        <w:t xml:space="preserve">In Table 7, the initial cluster </w:t>
      </w:r>
      <w:r w:rsidR="0056141A" w:rsidRPr="00E11E8A">
        <w:rPr>
          <w:rFonts w:ascii="Times New Roman" w:hAnsi="Times New Roman" w:cs="Times New Roman"/>
          <w:sz w:val="24"/>
          <w:szCs w:val="24"/>
        </w:rPr>
        <w:t>centers</w:t>
      </w:r>
      <w:r w:rsidR="00E11E8A" w:rsidRPr="00E11E8A">
        <w:rPr>
          <w:rFonts w:ascii="Times New Roman" w:hAnsi="Times New Roman" w:cs="Times New Roman"/>
          <w:sz w:val="24"/>
          <w:szCs w:val="24"/>
        </w:rPr>
        <w:t xml:space="preserve"> are listed.</w:t>
      </w:r>
      <w:r w:rsidR="003F20DB">
        <w:rPr>
          <w:rFonts w:ascii="Times New Roman" w:hAnsi="Times New Roman" w:cs="Times New Roman"/>
          <w:sz w:val="24"/>
          <w:szCs w:val="24"/>
        </w:rPr>
        <w:t xml:space="preserve"> </w:t>
      </w:r>
      <w:r w:rsidR="003F20DB" w:rsidRPr="003F20DB">
        <w:rPr>
          <w:rFonts w:ascii="Times New Roman" w:hAnsi="Times New Roman" w:cs="Times New Roman"/>
          <w:sz w:val="24"/>
          <w:szCs w:val="24"/>
        </w:rPr>
        <w:t xml:space="preserve">Table 8 shows the number of iterations and adjustments made to the cluster </w:t>
      </w:r>
      <w:r w:rsidR="003F20DB" w:rsidRPr="003F20DB">
        <w:rPr>
          <w:rFonts w:ascii="Times New Roman" w:hAnsi="Times New Roman" w:cs="Times New Roman"/>
          <w:sz w:val="24"/>
          <w:szCs w:val="24"/>
        </w:rPr>
        <w:t>centers</w:t>
      </w:r>
      <w:r w:rsidR="003F20DB" w:rsidRPr="003F20DB">
        <w:rPr>
          <w:rFonts w:ascii="Times New Roman" w:hAnsi="Times New Roman" w:cs="Times New Roman"/>
          <w:sz w:val="24"/>
          <w:szCs w:val="24"/>
        </w:rPr>
        <w:t>.</w:t>
      </w:r>
      <w:r w:rsidR="001A1FA4">
        <w:rPr>
          <w:rFonts w:ascii="Times New Roman" w:hAnsi="Times New Roman" w:cs="Times New Roman"/>
          <w:sz w:val="24"/>
          <w:szCs w:val="24"/>
        </w:rPr>
        <w:t xml:space="preserve"> </w:t>
      </w:r>
      <w:r w:rsidR="001A1FA4" w:rsidRPr="001A1FA4">
        <w:rPr>
          <w:rFonts w:ascii="Times New Roman" w:hAnsi="Times New Roman" w:cs="Times New Roman"/>
          <w:sz w:val="24"/>
          <w:szCs w:val="24"/>
        </w:rPr>
        <w:t xml:space="preserve">Because the cluster </w:t>
      </w:r>
      <w:r w:rsidR="001A1FA4" w:rsidRPr="001A1FA4">
        <w:rPr>
          <w:rFonts w:ascii="Times New Roman" w:hAnsi="Times New Roman" w:cs="Times New Roman"/>
          <w:sz w:val="24"/>
          <w:szCs w:val="24"/>
        </w:rPr>
        <w:t>centers</w:t>
      </w:r>
      <w:r w:rsidR="001A1FA4" w:rsidRPr="001A1FA4">
        <w:rPr>
          <w:rFonts w:ascii="Times New Roman" w:hAnsi="Times New Roman" w:cs="Times New Roman"/>
          <w:sz w:val="24"/>
          <w:szCs w:val="24"/>
        </w:rPr>
        <w:t xml:space="preserve"> have not changed, the redistribution of the units stops after the seventh iteration. </w:t>
      </w:r>
      <w:r w:rsidR="002F084A" w:rsidRPr="002F084A">
        <w:rPr>
          <w:rFonts w:ascii="Times New Roman" w:hAnsi="Times New Roman" w:cs="Times New Roman"/>
          <w:sz w:val="24"/>
          <w:szCs w:val="24"/>
        </w:rPr>
        <w:t xml:space="preserve">Table 9 shows the final cluster </w:t>
      </w:r>
      <w:r w:rsidR="002F084A" w:rsidRPr="002F084A">
        <w:rPr>
          <w:rFonts w:ascii="Times New Roman" w:hAnsi="Times New Roman" w:cs="Times New Roman"/>
          <w:sz w:val="24"/>
          <w:szCs w:val="24"/>
        </w:rPr>
        <w:t>centers</w:t>
      </w:r>
      <w:r w:rsidR="002F084A" w:rsidRPr="002F084A">
        <w:rPr>
          <w:rFonts w:ascii="Times New Roman" w:hAnsi="Times New Roman" w:cs="Times New Roman"/>
          <w:sz w:val="24"/>
          <w:szCs w:val="24"/>
        </w:rPr>
        <w:t>.</w:t>
      </w:r>
      <w:r w:rsidR="002F084A">
        <w:rPr>
          <w:rFonts w:ascii="Times New Roman" w:hAnsi="Times New Roman" w:cs="Times New Roman"/>
          <w:sz w:val="24"/>
          <w:szCs w:val="24"/>
        </w:rPr>
        <w:t xml:space="preserve"> </w:t>
      </w:r>
      <w:r w:rsidR="00F839F4" w:rsidRPr="00F839F4">
        <w:rPr>
          <w:rFonts w:ascii="Times New Roman" w:hAnsi="Times New Roman" w:cs="Times New Roman"/>
          <w:sz w:val="24"/>
          <w:szCs w:val="24"/>
        </w:rPr>
        <w:t xml:space="preserve">The cluster </w:t>
      </w:r>
      <w:r w:rsidR="00F839F4" w:rsidRPr="00F839F4">
        <w:rPr>
          <w:rFonts w:ascii="Times New Roman" w:hAnsi="Times New Roman" w:cs="Times New Roman"/>
          <w:sz w:val="24"/>
          <w:szCs w:val="24"/>
        </w:rPr>
        <w:t>centers</w:t>
      </w:r>
      <w:r w:rsidR="00F839F4" w:rsidRPr="00F839F4">
        <w:rPr>
          <w:rFonts w:ascii="Times New Roman" w:hAnsi="Times New Roman" w:cs="Times New Roman"/>
          <w:sz w:val="24"/>
          <w:szCs w:val="24"/>
        </w:rPr>
        <w:t xml:space="preserve"> of all three clusters have shifted, as can be seen by comparing the results from Tables 7 and 9.</w:t>
      </w:r>
      <w:r w:rsidR="00D45861">
        <w:rPr>
          <w:rFonts w:ascii="Times New Roman" w:hAnsi="Times New Roman" w:cs="Times New Roman"/>
          <w:sz w:val="24"/>
          <w:szCs w:val="24"/>
        </w:rPr>
        <w:t xml:space="preserve"> </w:t>
      </w:r>
      <w:r w:rsidR="00D45861" w:rsidRPr="00D45861">
        <w:rPr>
          <w:rFonts w:ascii="Times New Roman" w:hAnsi="Times New Roman" w:cs="Times New Roman"/>
          <w:sz w:val="24"/>
          <w:szCs w:val="24"/>
        </w:rPr>
        <w:t>Data on the number of units in each cluster, their total number, and the number of missing units are shown in Table 10.</w:t>
      </w:r>
    </w:p>
    <w:p w14:paraId="23B89CF7" w14:textId="10525E5E" w:rsidR="0024456F" w:rsidRDefault="0024456F" w:rsidP="0024456F">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 xml:space="preserve">Table </w:t>
      </w:r>
      <w:r>
        <w:rPr>
          <w:rFonts w:ascii="Times New Roman" w:hAnsi="Times New Roman" w:cs="Times New Roman"/>
          <w:bCs/>
          <w:sz w:val="24"/>
          <w:szCs w:val="24"/>
          <w:lang w:val="en-GB"/>
        </w:rPr>
        <w:t>7</w:t>
      </w:r>
      <w:r w:rsidRPr="002B5F42">
        <w:rPr>
          <w:rFonts w:ascii="Times New Roman" w:hAnsi="Times New Roman" w:cs="Times New Roman"/>
          <w:bCs/>
          <w:sz w:val="24"/>
          <w:szCs w:val="24"/>
          <w:lang w:val="en-GB"/>
        </w:rPr>
        <w:t xml:space="preserve">. </w:t>
      </w:r>
    </w:p>
    <w:p w14:paraId="51F5AE68" w14:textId="0E443E08" w:rsidR="0024456F" w:rsidRDefault="00CD6A49" w:rsidP="00CD6A49">
      <w:pPr>
        <w:spacing w:line="480" w:lineRule="auto"/>
        <w:ind w:firstLine="720"/>
        <w:jc w:val="both"/>
        <w:rPr>
          <w:rFonts w:ascii="Times New Roman" w:hAnsi="Times New Roman" w:cs="Times New Roman"/>
          <w:bCs/>
          <w:sz w:val="24"/>
          <w:szCs w:val="24"/>
          <w:lang w:val="en-GB"/>
        </w:rPr>
      </w:pPr>
      <w:r w:rsidRPr="00CD6A49">
        <w:rPr>
          <w:rFonts w:ascii="Times New Roman" w:hAnsi="Times New Roman" w:cs="Times New Roman"/>
          <w:bCs/>
          <w:noProof/>
          <w:sz w:val="24"/>
          <w:szCs w:val="24"/>
          <w:lang w:val="en-GB"/>
        </w:rPr>
        <w:drawing>
          <wp:inline distT="0" distB="0" distL="0" distR="0" wp14:anchorId="4E660DE4" wp14:editId="3C2FBBCB">
            <wp:extent cx="2628900" cy="1285875"/>
            <wp:effectExtent l="0" t="0" r="0" b="9525"/>
            <wp:docPr id="72362430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24301" name="Picture 1" descr="A table with numbers and text&#10;&#10;Description automatically generated"/>
                    <pic:cNvPicPr/>
                  </pic:nvPicPr>
                  <pic:blipFill>
                    <a:blip r:embed="rId14"/>
                    <a:stretch>
                      <a:fillRect/>
                    </a:stretch>
                  </pic:blipFill>
                  <pic:spPr>
                    <a:xfrm>
                      <a:off x="0" y="0"/>
                      <a:ext cx="2628900" cy="1285875"/>
                    </a:xfrm>
                    <a:prstGeom prst="rect">
                      <a:avLst/>
                    </a:prstGeom>
                  </pic:spPr>
                </pic:pic>
              </a:graphicData>
            </a:graphic>
          </wp:inline>
        </w:drawing>
      </w:r>
    </w:p>
    <w:p w14:paraId="41426953" w14:textId="3BA2BB2C" w:rsidR="0024456F" w:rsidRDefault="0024456F" w:rsidP="0024456F">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 xml:space="preserve">Table </w:t>
      </w:r>
      <w:r>
        <w:rPr>
          <w:rFonts w:ascii="Times New Roman" w:hAnsi="Times New Roman" w:cs="Times New Roman"/>
          <w:bCs/>
          <w:sz w:val="24"/>
          <w:szCs w:val="24"/>
          <w:lang w:val="en-GB"/>
        </w:rPr>
        <w:t>8</w:t>
      </w:r>
      <w:r w:rsidRPr="002B5F42">
        <w:rPr>
          <w:rFonts w:ascii="Times New Roman" w:hAnsi="Times New Roman" w:cs="Times New Roman"/>
          <w:bCs/>
          <w:sz w:val="24"/>
          <w:szCs w:val="24"/>
          <w:lang w:val="en-GB"/>
        </w:rPr>
        <w:t xml:space="preserve">. </w:t>
      </w:r>
    </w:p>
    <w:p w14:paraId="629D0E28" w14:textId="3CB73116" w:rsidR="00012B84" w:rsidRDefault="00CD6A49" w:rsidP="00D11FB6">
      <w:pPr>
        <w:spacing w:line="480" w:lineRule="auto"/>
        <w:ind w:firstLine="720"/>
        <w:jc w:val="both"/>
        <w:rPr>
          <w:rFonts w:ascii="Times New Roman" w:hAnsi="Times New Roman" w:cs="Times New Roman"/>
          <w:bCs/>
          <w:sz w:val="24"/>
          <w:szCs w:val="24"/>
          <w:lang w:val="en-GB"/>
        </w:rPr>
      </w:pPr>
      <w:r w:rsidRPr="00CD6A49">
        <w:rPr>
          <w:rFonts w:ascii="Times New Roman" w:hAnsi="Times New Roman" w:cs="Times New Roman"/>
          <w:bCs/>
          <w:noProof/>
          <w:sz w:val="24"/>
          <w:szCs w:val="24"/>
          <w:lang w:val="en-GB"/>
        </w:rPr>
        <w:drawing>
          <wp:inline distT="0" distB="0" distL="0" distR="0" wp14:anchorId="76614BB6" wp14:editId="0460A964">
            <wp:extent cx="2482850" cy="2816906"/>
            <wp:effectExtent l="0" t="0" r="0" b="2540"/>
            <wp:docPr id="42952812"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2812" name="Picture 1" descr="A screenshot of a data&#10;&#10;Description automatically generated"/>
                    <pic:cNvPicPr/>
                  </pic:nvPicPr>
                  <pic:blipFill>
                    <a:blip r:embed="rId15"/>
                    <a:stretch>
                      <a:fillRect/>
                    </a:stretch>
                  </pic:blipFill>
                  <pic:spPr>
                    <a:xfrm>
                      <a:off x="0" y="0"/>
                      <a:ext cx="2486645" cy="2821211"/>
                    </a:xfrm>
                    <a:prstGeom prst="rect">
                      <a:avLst/>
                    </a:prstGeom>
                  </pic:spPr>
                </pic:pic>
              </a:graphicData>
            </a:graphic>
          </wp:inline>
        </w:drawing>
      </w:r>
    </w:p>
    <w:p w14:paraId="65C8EC27" w14:textId="068CCCE5" w:rsidR="00CD6A49" w:rsidRDefault="00CD6A49" w:rsidP="00CD6A49">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lastRenderedPageBreak/>
        <w:t xml:space="preserve">Table </w:t>
      </w:r>
      <w:r>
        <w:rPr>
          <w:rFonts w:ascii="Times New Roman" w:hAnsi="Times New Roman" w:cs="Times New Roman"/>
          <w:bCs/>
          <w:sz w:val="24"/>
          <w:szCs w:val="24"/>
          <w:lang w:val="en-GB"/>
        </w:rPr>
        <w:t>9</w:t>
      </w:r>
      <w:r w:rsidRPr="002B5F42">
        <w:rPr>
          <w:rFonts w:ascii="Times New Roman" w:hAnsi="Times New Roman" w:cs="Times New Roman"/>
          <w:bCs/>
          <w:sz w:val="24"/>
          <w:szCs w:val="24"/>
          <w:lang w:val="en-GB"/>
        </w:rPr>
        <w:t>.</w:t>
      </w:r>
    </w:p>
    <w:p w14:paraId="4363EEF0" w14:textId="7172B179" w:rsidR="00CD6A49" w:rsidRDefault="00CD6A49" w:rsidP="00CD6A49">
      <w:pPr>
        <w:spacing w:line="480" w:lineRule="auto"/>
        <w:ind w:firstLine="720"/>
        <w:jc w:val="both"/>
        <w:rPr>
          <w:rFonts w:ascii="Times New Roman" w:hAnsi="Times New Roman" w:cs="Times New Roman"/>
          <w:bCs/>
          <w:sz w:val="24"/>
          <w:szCs w:val="24"/>
          <w:lang w:val="en-GB"/>
        </w:rPr>
      </w:pPr>
      <w:r w:rsidRPr="00CD6A49">
        <w:rPr>
          <w:rFonts w:ascii="Times New Roman" w:hAnsi="Times New Roman" w:cs="Times New Roman"/>
          <w:bCs/>
          <w:noProof/>
          <w:sz w:val="24"/>
          <w:szCs w:val="24"/>
          <w:lang w:val="en-GB"/>
        </w:rPr>
        <w:drawing>
          <wp:inline distT="0" distB="0" distL="0" distR="0" wp14:anchorId="580F6AF6" wp14:editId="6D57F811">
            <wp:extent cx="2654300" cy="1206462"/>
            <wp:effectExtent l="0" t="0" r="0" b="0"/>
            <wp:docPr id="767963498" name="Picture 1" descr="A screenshot of a dat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63498" name="Picture 1" descr="A screenshot of a data table&#10;&#10;Description automatically generated"/>
                    <pic:cNvPicPr/>
                  </pic:nvPicPr>
                  <pic:blipFill>
                    <a:blip r:embed="rId16"/>
                    <a:stretch>
                      <a:fillRect/>
                    </a:stretch>
                  </pic:blipFill>
                  <pic:spPr>
                    <a:xfrm>
                      <a:off x="0" y="0"/>
                      <a:ext cx="2654300" cy="1206462"/>
                    </a:xfrm>
                    <a:prstGeom prst="rect">
                      <a:avLst/>
                    </a:prstGeom>
                  </pic:spPr>
                </pic:pic>
              </a:graphicData>
            </a:graphic>
          </wp:inline>
        </w:drawing>
      </w:r>
    </w:p>
    <w:p w14:paraId="68F2E270" w14:textId="27249AD3" w:rsidR="00CD6A49" w:rsidRDefault="00CD6A49" w:rsidP="00CD6A49">
      <w:pPr>
        <w:spacing w:line="480" w:lineRule="auto"/>
        <w:ind w:firstLine="720"/>
        <w:jc w:val="both"/>
        <w:rPr>
          <w:rFonts w:ascii="Times New Roman" w:hAnsi="Times New Roman" w:cs="Times New Roman"/>
          <w:bCs/>
          <w:sz w:val="24"/>
          <w:szCs w:val="24"/>
          <w:lang w:val="en-GB"/>
        </w:rPr>
      </w:pPr>
      <w:r w:rsidRPr="002B5F42">
        <w:rPr>
          <w:rFonts w:ascii="Times New Roman" w:hAnsi="Times New Roman" w:cs="Times New Roman"/>
          <w:bCs/>
          <w:sz w:val="24"/>
          <w:szCs w:val="24"/>
          <w:lang w:val="en-GB"/>
        </w:rPr>
        <w:t xml:space="preserve">Table </w:t>
      </w:r>
      <w:r>
        <w:rPr>
          <w:rFonts w:ascii="Times New Roman" w:hAnsi="Times New Roman" w:cs="Times New Roman"/>
          <w:bCs/>
          <w:sz w:val="24"/>
          <w:szCs w:val="24"/>
          <w:lang w:val="en-GB"/>
        </w:rPr>
        <w:t>10</w:t>
      </w:r>
      <w:r w:rsidRPr="002B5F42">
        <w:rPr>
          <w:rFonts w:ascii="Times New Roman" w:hAnsi="Times New Roman" w:cs="Times New Roman"/>
          <w:bCs/>
          <w:sz w:val="24"/>
          <w:szCs w:val="24"/>
          <w:lang w:val="en-GB"/>
        </w:rPr>
        <w:t>.</w:t>
      </w:r>
    </w:p>
    <w:p w14:paraId="753E56D5" w14:textId="7A2BCFA8" w:rsidR="0033666D" w:rsidRDefault="00CD6A49" w:rsidP="0033666D">
      <w:pPr>
        <w:spacing w:line="480" w:lineRule="auto"/>
        <w:ind w:firstLine="720"/>
        <w:jc w:val="both"/>
        <w:rPr>
          <w:rFonts w:ascii="Times New Roman" w:hAnsi="Times New Roman" w:cs="Times New Roman"/>
          <w:bCs/>
          <w:sz w:val="24"/>
          <w:szCs w:val="24"/>
          <w:lang w:val="en-GB"/>
        </w:rPr>
      </w:pPr>
      <w:r w:rsidRPr="00CD6A49">
        <w:rPr>
          <w:rFonts w:ascii="Times New Roman" w:hAnsi="Times New Roman" w:cs="Times New Roman"/>
          <w:bCs/>
          <w:noProof/>
          <w:sz w:val="24"/>
          <w:szCs w:val="24"/>
          <w:lang w:val="en-GB"/>
        </w:rPr>
        <w:drawing>
          <wp:inline distT="0" distB="0" distL="0" distR="0" wp14:anchorId="4E9BE668" wp14:editId="3AA8D623">
            <wp:extent cx="1809504" cy="1327150"/>
            <wp:effectExtent l="0" t="0" r="635" b="6350"/>
            <wp:docPr id="10724611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61149" name="Picture 1" descr="A screenshot of a graph&#10;&#10;Description automatically generated"/>
                    <pic:cNvPicPr/>
                  </pic:nvPicPr>
                  <pic:blipFill>
                    <a:blip r:embed="rId17"/>
                    <a:stretch>
                      <a:fillRect/>
                    </a:stretch>
                  </pic:blipFill>
                  <pic:spPr>
                    <a:xfrm>
                      <a:off x="0" y="0"/>
                      <a:ext cx="1829387" cy="1341733"/>
                    </a:xfrm>
                    <a:prstGeom prst="rect">
                      <a:avLst/>
                    </a:prstGeom>
                  </pic:spPr>
                </pic:pic>
              </a:graphicData>
            </a:graphic>
          </wp:inline>
        </w:drawing>
      </w:r>
    </w:p>
    <w:p w14:paraId="4D48DC66" w14:textId="0DD9F26D" w:rsidR="0033666D" w:rsidRPr="0073767C" w:rsidRDefault="006C7487" w:rsidP="0033666D">
      <w:pPr>
        <w:spacing w:line="480" w:lineRule="auto"/>
        <w:jc w:val="both"/>
        <w:rPr>
          <w:rFonts w:ascii="Times New Roman" w:hAnsi="Times New Roman" w:cs="Times New Roman"/>
          <w:b/>
          <w:bCs/>
          <w:sz w:val="24"/>
          <w:szCs w:val="24"/>
          <w:lang w:val="en-GB"/>
        </w:rPr>
      </w:pPr>
      <w:r w:rsidRPr="000977B8">
        <w:rPr>
          <w:rFonts w:ascii="Times New Roman" w:hAnsi="Times New Roman" w:cs="Times New Roman"/>
          <w:b/>
          <w:bCs/>
          <w:sz w:val="24"/>
          <w:szCs w:val="24"/>
          <w:lang w:val="en-GB"/>
        </w:rPr>
        <w:t>Data Mining and Text Mining Methods that can be used in Contemporary Business</w:t>
      </w:r>
      <w:r w:rsidR="0033666D">
        <w:rPr>
          <w:rFonts w:ascii="Times New Roman" w:hAnsi="Times New Roman" w:cs="Times New Roman"/>
          <w:b/>
          <w:bCs/>
          <w:sz w:val="24"/>
          <w:szCs w:val="24"/>
          <w:lang w:val="en-GB"/>
        </w:rPr>
        <w:t>.</w:t>
      </w:r>
    </w:p>
    <w:p w14:paraId="6C8E07E5" w14:textId="464A86AF" w:rsidR="006C7487" w:rsidRDefault="00900F7E" w:rsidP="0033666D">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Data and text mining have become popular over recent years as they have been quite useful for decision</w:t>
      </w:r>
      <w:r w:rsidR="00D02FF3">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making and implementation. Their importance has been derived from their ability to offer business intelligence. </w:t>
      </w:r>
      <w:r w:rsidR="007B5922" w:rsidRPr="00C850C4">
        <w:rPr>
          <w:rFonts w:ascii="Times New Roman" w:hAnsi="Times New Roman" w:cs="Times New Roman"/>
          <w:sz w:val="24"/>
          <w:szCs w:val="24"/>
          <w:lang w:val="en-GB"/>
        </w:rPr>
        <w:t xml:space="preserve">With both </w:t>
      </w:r>
      <w:r w:rsidR="00AD7A08" w:rsidRPr="00C850C4">
        <w:rPr>
          <w:rFonts w:ascii="Times New Roman" w:hAnsi="Times New Roman" w:cs="Times New Roman"/>
          <w:sz w:val="24"/>
          <w:szCs w:val="24"/>
          <w:lang w:val="en-GB"/>
        </w:rPr>
        <w:t>businesses</w:t>
      </w:r>
      <w:r w:rsidR="007B5922" w:rsidRPr="00C850C4">
        <w:rPr>
          <w:rFonts w:ascii="Times New Roman" w:hAnsi="Times New Roman" w:cs="Times New Roman"/>
          <w:sz w:val="24"/>
          <w:szCs w:val="24"/>
          <w:lang w:val="en-GB"/>
        </w:rPr>
        <w:t xml:space="preserve"> can obtain useful intelligence through discovering, singling out and deriving new informati</w:t>
      </w:r>
      <w:r w:rsidR="00AD7A08" w:rsidRPr="00C850C4">
        <w:rPr>
          <w:rFonts w:ascii="Times New Roman" w:hAnsi="Times New Roman" w:cs="Times New Roman"/>
          <w:sz w:val="24"/>
          <w:szCs w:val="24"/>
          <w:lang w:val="en-GB"/>
        </w:rPr>
        <w:t xml:space="preserve">on from large datasets or texts. </w:t>
      </w:r>
      <w:r w:rsidR="006C292C" w:rsidRPr="00C850C4">
        <w:rPr>
          <w:rFonts w:ascii="Times New Roman" w:hAnsi="Times New Roman" w:cs="Times New Roman"/>
          <w:sz w:val="24"/>
          <w:szCs w:val="24"/>
          <w:lang w:val="en-GB"/>
        </w:rPr>
        <w:t>Some of the examples of data mining methods are highlighted below</w:t>
      </w:r>
      <w:r w:rsidR="00B32AD9">
        <w:rPr>
          <w:rFonts w:ascii="Times New Roman" w:hAnsi="Times New Roman" w:cs="Times New Roman"/>
          <w:sz w:val="24"/>
          <w:szCs w:val="24"/>
          <w:lang w:val="en-GB"/>
        </w:rPr>
        <w:t>.</w:t>
      </w:r>
    </w:p>
    <w:p w14:paraId="3C794883" w14:textId="77777777" w:rsidR="0033666D" w:rsidRDefault="006C292C" w:rsidP="0033666D">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Cl</w:t>
      </w:r>
      <w:r w:rsidR="00530427" w:rsidRPr="00B32AD9">
        <w:rPr>
          <w:rFonts w:ascii="Times New Roman" w:hAnsi="Times New Roman" w:cs="Times New Roman"/>
          <w:i/>
          <w:iCs/>
          <w:sz w:val="24"/>
          <w:szCs w:val="24"/>
          <w:lang w:val="en-GB"/>
        </w:rPr>
        <w:t>assification</w:t>
      </w:r>
    </w:p>
    <w:p w14:paraId="4CB9BD2D" w14:textId="1E80563E" w:rsidR="006C292C" w:rsidRPr="0033666D" w:rsidRDefault="00B32AD9" w:rsidP="0033666D">
      <w:pPr>
        <w:spacing w:line="480" w:lineRule="auto"/>
        <w:ind w:firstLine="720"/>
        <w:jc w:val="both"/>
        <w:rPr>
          <w:rFonts w:ascii="Times New Roman" w:hAnsi="Times New Roman" w:cs="Times New Roman"/>
          <w:i/>
          <w:iCs/>
          <w:sz w:val="24"/>
          <w:szCs w:val="24"/>
          <w:lang w:val="en-GB"/>
        </w:rPr>
      </w:pPr>
      <w:r>
        <w:rPr>
          <w:rFonts w:ascii="Times New Roman" w:hAnsi="Times New Roman" w:cs="Times New Roman"/>
          <w:sz w:val="24"/>
          <w:szCs w:val="24"/>
          <w:lang w:val="en-GB"/>
        </w:rPr>
        <w:t>C</w:t>
      </w:r>
      <w:r w:rsidRPr="00B32AD9">
        <w:rPr>
          <w:rFonts w:ascii="Times New Roman" w:hAnsi="Times New Roman" w:cs="Times New Roman"/>
          <w:sz w:val="24"/>
          <w:szCs w:val="24"/>
          <w:lang w:val="en-GB"/>
        </w:rPr>
        <w:t xml:space="preserve">lassification involves developing </w:t>
      </w:r>
      <w:r w:rsidR="006C292C" w:rsidRPr="00C850C4">
        <w:rPr>
          <w:rFonts w:ascii="Times New Roman" w:hAnsi="Times New Roman" w:cs="Times New Roman"/>
          <w:sz w:val="24"/>
          <w:szCs w:val="24"/>
          <w:lang w:val="en-GB"/>
        </w:rPr>
        <w:t>a model that categorizes a population into various sub-categories</w:t>
      </w:r>
      <w:r w:rsidR="006C67CF" w:rsidRPr="00C850C4">
        <w:rPr>
          <w:rFonts w:ascii="Times New Roman" w:hAnsi="Times New Roman" w:cs="Times New Roman"/>
          <w:sz w:val="24"/>
          <w:szCs w:val="24"/>
          <w:lang w:val="en-GB"/>
        </w:rPr>
        <w:t xml:space="preserve"> (Papakyriakou &amp; Barbounakis, 2022)</w:t>
      </w:r>
      <w:r w:rsidR="006C292C" w:rsidRPr="00C850C4">
        <w:rPr>
          <w:rFonts w:ascii="Times New Roman" w:hAnsi="Times New Roman" w:cs="Times New Roman"/>
          <w:sz w:val="24"/>
          <w:szCs w:val="24"/>
          <w:lang w:val="en-GB"/>
        </w:rPr>
        <w:t xml:space="preserve">. </w:t>
      </w:r>
      <w:r w:rsidR="006163B9" w:rsidRPr="00C850C4">
        <w:rPr>
          <w:rFonts w:ascii="Times New Roman" w:hAnsi="Times New Roman" w:cs="Times New Roman"/>
          <w:sz w:val="24"/>
          <w:szCs w:val="24"/>
          <w:lang w:val="en-GB"/>
        </w:rPr>
        <w:t xml:space="preserve">In business intelligence, it can be used to recognize specific transactions as either fraudulent or not. </w:t>
      </w:r>
    </w:p>
    <w:p w14:paraId="345D8D00" w14:textId="77777777" w:rsidR="00B32AD9" w:rsidRPr="00C850C4" w:rsidRDefault="00B32AD9" w:rsidP="00B32AD9">
      <w:pPr>
        <w:spacing w:line="480" w:lineRule="auto"/>
        <w:jc w:val="both"/>
        <w:rPr>
          <w:rFonts w:ascii="Times New Roman" w:hAnsi="Times New Roman" w:cs="Times New Roman"/>
          <w:sz w:val="24"/>
          <w:szCs w:val="24"/>
          <w:lang w:val="en-GB"/>
        </w:rPr>
      </w:pPr>
    </w:p>
    <w:p w14:paraId="0C9B3CEB" w14:textId="77777777" w:rsidR="00530427" w:rsidRPr="00B32AD9" w:rsidRDefault="00530427"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lastRenderedPageBreak/>
        <w:t>Clustering</w:t>
      </w:r>
    </w:p>
    <w:p w14:paraId="3A7CC77B" w14:textId="0CF37646" w:rsidR="00530427" w:rsidRPr="00C850C4" w:rsidRDefault="00530427"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Clustering works by discovering various classes in which specific objects </w:t>
      </w:r>
      <w:r w:rsidR="006163B9" w:rsidRPr="00C850C4">
        <w:rPr>
          <w:rFonts w:ascii="Times New Roman" w:hAnsi="Times New Roman" w:cs="Times New Roman"/>
          <w:sz w:val="24"/>
          <w:szCs w:val="24"/>
          <w:lang w:val="en-GB"/>
        </w:rPr>
        <w:t>can be placed</w:t>
      </w:r>
      <w:r w:rsidR="00AB571C" w:rsidRPr="00C850C4">
        <w:rPr>
          <w:rFonts w:ascii="Times New Roman" w:hAnsi="Times New Roman" w:cs="Times New Roman"/>
          <w:sz w:val="24"/>
          <w:szCs w:val="24"/>
          <w:lang w:val="en-GB"/>
        </w:rPr>
        <w:t xml:space="preserve"> (Papakyriakou &amp; Barbounakis, 2022</w:t>
      </w:r>
      <w:r w:rsidR="00EB0560" w:rsidRPr="00C850C4">
        <w:rPr>
          <w:rFonts w:ascii="Times New Roman" w:hAnsi="Times New Roman" w:cs="Times New Roman"/>
          <w:sz w:val="24"/>
          <w:szCs w:val="24"/>
          <w:lang w:val="en-GB"/>
        </w:rPr>
        <w:t>).</w:t>
      </w:r>
      <w:r w:rsidR="006163B9" w:rsidRPr="00C850C4">
        <w:rPr>
          <w:rFonts w:ascii="Times New Roman" w:hAnsi="Times New Roman" w:cs="Times New Roman"/>
          <w:sz w:val="24"/>
          <w:szCs w:val="24"/>
          <w:lang w:val="en-GB"/>
        </w:rPr>
        <w:t xml:space="preserve"> In contemporary business</w:t>
      </w:r>
      <w:r w:rsidR="00D02FF3">
        <w:rPr>
          <w:rFonts w:ascii="Times New Roman" w:hAnsi="Times New Roman" w:cs="Times New Roman"/>
          <w:sz w:val="24"/>
          <w:szCs w:val="24"/>
          <w:lang w:val="en-GB"/>
        </w:rPr>
        <w:t>,</w:t>
      </w:r>
      <w:r w:rsidR="006163B9" w:rsidRPr="00C850C4">
        <w:rPr>
          <w:rFonts w:ascii="Times New Roman" w:hAnsi="Times New Roman" w:cs="Times New Roman"/>
          <w:sz w:val="24"/>
          <w:szCs w:val="24"/>
          <w:lang w:val="en-GB"/>
        </w:rPr>
        <w:t xml:space="preserve"> it can be used </w:t>
      </w:r>
      <w:r w:rsidR="00D02FF3">
        <w:rPr>
          <w:rFonts w:ascii="Times New Roman" w:hAnsi="Times New Roman" w:cs="Times New Roman"/>
          <w:sz w:val="24"/>
          <w:szCs w:val="24"/>
          <w:lang w:val="en-GB"/>
        </w:rPr>
        <w:t xml:space="preserve">to </w:t>
      </w:r>
      <w:r w:rsidR="0087042D" w:rsidRPr="00C850C4">
        <w:rPr>
          <w:rFonts w:ascii="Times New Roman" w:hAnsi="Times New Roman" w:cs="Times New Roman"/>
          <w:sz w:val="24"/>
          <w:szCs w:val="24"/>
          <w:lang w:val="en-GB"/>
        </w:rPr>
        <w:t>create different groups of clients b</w:t>
      </w:r>
      <w:r w:rsidR="00D02FF3">
        <w:rPr>
          <w:rFonts w:ascii="Times New Roman" w:hAnsi="Times New Roman" w:cs="Times New Roman"/>
          <w:sz w:val="24"/>
          <w:szCs w:val="24"/>
          <w:lang w:val="en-GB"/>
        </w:rPr>
        <w:t>ased</w:t>
      </w:r>
      <w:r w:rsidR="0087042D" w:rsidRPr="00C850C4">
        <w:rPr>
          <w:rFonts w:ascii="Times New Roman" w:hAnsi="Times New Roman" w:cs="Times New Roman"/>
          <w:sz w:val="24"/>
          <w:szCs w:val="24"/>
          <w:lang w:val="en-GB"/>
        </w:rPr>
        <w:t xml:space="preserve"> on their purchasing patterns.</w:t>
      </w:r>
      <w:r w:rsidR="006163B9" w:rsidRPr="00C850C4">
        <w:rPr>
          <w:rFonts w:ascii="Times New Roman" w:hAnsi="Times New Roman" w:cs="Times New Roman"/>
          <w:sz w:val="24"/>
          <w:szCs w:val="24"/>
          <w:lang w:val="en-GB"/>
        </w:rPr>
        <w:t xml:space="preserve"> For instance, it can be used to categori</w:t>
      </w:r>
      <w:r w:rsidR="00D02FF3">
        <w:rPr>
          <w:rFonts w:ascii="Times New Roman" w:hAnsi="Times New Roman" w:cs="Times New Roman"/>
          <w:sz w:val="24"/>
          <w:szCs w:val="24"/>
          <w:lang w:val="en-GB"/>
        </w:rPr>
        <w:t>se</w:t>
      </w:r>
      <w:r w:rsidR="006163B9" w:rsidRPr="00C850C4">
        <w:rPr>
          <w:rFonts w:ascii="Times New Roman" w:hAnsi="Times New Roman" w:cs="Times New Roman"/>
          <w:sz w:val="24"/>
          <w:szCs w:val="24"/>
          <w:lang w:val="en-GB"/>
        </w:rPr>
        <w:t xml:space="preserve"> bank clients according to their credit risks as well as categorizing types of consumers and products that they would consider in place of others.</w:t>
      </w:r>
    </w:p>
    <w:p w14:paraId="5FFD97CB" w14:textId="77777777" w:rsidR="0087042D" w:rsidRPr="00B32AD9" w:rsidRDefault="0087042D"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Association rule</w:t>
      </w:r>
    </w:p>
    <w:p w14:paraId="1EB525FB" w14:textId="730D16EC" w:rsidR="0087042D" w:rsidRPr="00C850C4" w:rsidRDefault="009D7FB9"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Association rule is a form of data mining that helps businesses discover </w:t>
      </w:r>
      <w:r w:rsidR="00AB571C" w:rsidRPr="00C850C4">
        <w:rPr>
          <w:rFonts w:ascii="Times New Roman" w:hAnsi="Times New Roman" w:cs="Times New Roman"/>
          <w:sz w:val="24"/>
          <w:szCs w:val="24"/>
          <w:lang w:val="en-GB"/>
        </w:rPr>
        <w:t>correlation</w:t>
      </w:r>
      <w:r w:rsidR="00D02FF3">
        <w:rPr>
          <w:rFonts w:ascii="Times New Roman" w:hAnsi="Times New Roman" w:cs="Times New Roman"/>
          <w:sz w:val="24"/>
          <w:szCs w:val="24"/>
          <w:lang w:val="en-GB"/>
        </w:rPr>
        <w:t>s</w:t>
      </w:r>
      <w:r w:rsidRPr="00C850C4">
        <w:rPr>
          <w:rFonts w:ascii="Times New Roman" w:hAnsi="Times New Roman" w:cs="Times New Roman"/>
          <w:sz w:val="24"/>
          <w:szCs w:val="24"/>
          <w:lang w:val="en-GB"/>
        </w:rPr>
        <w:t xml:space="preserve"> between specific products</w:t>
      </w:r>
      <w:r w:rsidR="006C67CF" w:rsidRPr="00C850C4">
        <w:rPr>
          <w:rFonts w:ascii="Times New Roman" w:hAnsi="Times New Roman" w:cs="Times New Roman"/>
          <w:sz w:val="24"/>
          <w:szCs w:val="24"/>
          <w:lang w:val="en-GB"/>
        </w:rPr>
        <w:t xml:space="preserve"> (Papakyriakou &amp; Barbounakis, 2022)</w:t>
      </w:r>
      <w:r w:rsidRPr="00C850C4">
        <w:rPr>
          <w:rFonts w:ascii="Times New Roman" w:hAnsi="Times New Roman" w:cs="Times New Roman"/>
          <w:sz w:val="24"/>
          <w:szCs w:val="24"/>
          <w:lang w:val="en-GB"/>
        </w:rPr>
        <w:t xml:space="preserve">. The intelligence derived here helps create a set of products that consumers prefer purchasing together. In business, this data mining technique recognizes products that are highly likely to be purchased together. </w:t>
      </w:r>
    </w:p>
    <w:p w14:paraId="267EE2DB" w14:textId="77777777" w:rsidR="009D7FB9" w:rsidRPr="00B32AD9" w:rsidRDefault="0059172C"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Neural networks</w:t>
      </w:r>
    </w:p>
    <w:p w14:paraId="6CD1A8C6" w14:textId="58353E1D" w:rsidR="0059172C" w:rsidRPr="00C850C4" w:rsidRDefault="0059172C"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Neural networks exist as a group of connected input and output units that exist with varying weight</w:t>
      </w:r>
      <w:r w:rsidR="00D02FF3">
        <w:rPr>
          <w:rFonts w:ascii="Times New Roman" w:hAnsi="Times New Roman" w:cs="Times New Roman"/>
          <w:sz w:val="24"/>
          <w:szCs w:val="24"/>
          <w:lang w:val="en-GB"/>
        </w:rPr>
        <w:t>s</w:t>
      </w:r>
      <w:r w:rsidR="0012499A" w:rsidRPr="00C850C4">
        <w:rPr>
          <w:rFonts w:ascii="Times New Roman" w:hAnsi="Times New Roman" w:cs="Times New Roman"/>
          <w:sz w:val="24"/>
          <w:szCs w:val="24"/>
          <w:lang w:val="en-GB"/>
        </w:rPr>
        <w:t xml:space="preserve"> (Papakyriakou &amp; Barbounakis, 2022)</w:t>
      </w:r>
      <w:r w:rsidRPr="00C850C4">
        <w:rPr>
          <w:rFonts w:ascii="Times New Roman" w:hAnsi="Times New Roman" w:cs="Times New Roman"/>
          <w:sz w:val="24"/>
          <w:szCs w:val="24"/>
          <w:lang w:val="en-GB"/>
        </w:rPr>
        <w:t xml:space="preserve">. </w:t>
      </w:r>
      <w:r w:rsidR="000312F0" w:rsidRPr="00C850C4">
        <w:rPr>
          <w:rFonts w:ascii="Times New Roman" w:hAnsi="Times New Roman" w:cs="Times New Roman"/>
          <w:sz w:val="24"/>
          <w:szCs w:val="24"/>
          <w:lang w:val="en-GB"/>
        </w:rPr>
        <w:t xml:space="preserve">This type of data mining technique is useful in forecasting trends and identifying trends. For instance, it can be used to forecast </w:t>
      </w:r>
      <w:r w:rsidR="00AB571C" w:rsidRPr="00C850C4">
        <w:rPr>
          <w:rFonts w:ascii="Times New Roman" w:hAnsi="Times New Roman" w:cs="Times New Roman"/>
          <w:sz w:val="24"/>
          <w:szCs w:val="24"/>
          <w:lang w:val="en-GB"/>
        </w:rPr>
        <w:t xml:space="preserve">the trends in specific stocks. </w:t>
      </w:r>
      <w:r w:rsidR="008675CC" w:rsidRPr="00C850C4">
        <w:rPr>
          <w:rFonts w:ascii="Times New Roman" w:hAnsi="Times New Roman" w:cs="Times New Roman"/>
          <w:sz w:val="24"/>
          <w:szCs w:val="24"/>
          <w:lang w:val="en-GB"/>
        </w:rPr>
        <w:t xml:space="preserve">This is important for stockbrokers and businesses in the same industry. </w:t>
      </w:r>
    </w:p>
    <w:p w14:paraId="42449D21" w14:textId="77777777" w:rsidR="00AB571C" w:rsidRPr="00B32AD9" w:rsidRDefault="006C67CF"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 xml:space="preserve">Regression analysis </w:t>
      </w:r>
    </w:p>
    <w:p w14:paraId="5D4CD5BA" w14:textId="158F881E" w:rsidR="006C67CF" w:rsidRPr="00C850C4" w:rsidRDefault="006C67CF"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Regression works </w:t>
      </w:r>
      <w:r w:rsidR="00D02FF3">
        <w:rPr>
          <w:rFonts w:ascii="Times New Roman" w:hAnsi="Times New Roman" w:cs="Times New Roman"/>
          <w:sz w:val="24"/>
          <w:szCs w:val="24"/>
          <w:lang w:val="en-GB"/>
        </w:rPr>
        <w:t>by</w:t>
      </w:r>
      <w:r w:rsidRPr="00C850C4">
        <w:rPr>
          <w:rFonts w:ascii="Times New Roman" w:hAnsi="Times New Roman" w:cs="Times New Roman"/>
          <w:sz w:val="24"/>
          <w:szCs w:val="24"/>
          <w:lang w:val="en-GB"/>
        </w:rPr>
        <w:t xml:space="preserve"> estimating a relationship that exists between an outcome var</w:t>
      </w:r>
      <w:r w:rsidR="0012499A" w:rsidRPr="00C850C4">
        <w:rPr>
          <w:rFonts w:ascii="Times New Roman" w:hAnsi="Times New Roman" w:cs="Times New Roman"/>
          <w:sz w:val="24"/>
          <w:szCs w:val="24"/>
          <w:lang w:val="en-GB"/>
        </w:rPr>
        <w:t xml:space="preserve">iable and independent variables (Papakyriakou &amp; Barbounakis, 2022). For instance, it can be used to create a model </w:t>
      </w:r>
      <w:r w:rsidR="00D02FF3">
        <w:rPr>
          <w:rFonts w:ascii="Times New Roman" w:hAnsi="Times New Roman" w:cs="Times New Roman"/>
          <w:sz w:val="24"/>
          <w:szCs w:val="24"/>
          <w:lang w:val="en-GB"/>
        </w:rPr>
        <w:t xml:space="preserve">to </w:t>
      </w:r>
      <w:r w:rsidR="0012499A" w:rsidRPr="00C850C4">
        <w:rPr>
          <w:rFonts w:ascii="Times New Roman" w:hAnsi="Times New Roman" w:cs="Times New Roman"/>
          <w:sz w:val="24"/>
          <w:szCs w:val="24"/>
          <w:lang w:val="en-GB"/>
        </w:rPr>
        <w:t>explain the relationship between the different aspects o</w:t>
      </w:r>
      <w:r w:rsidR="00D02FF3">
        <w:rPr>
          <w:rFonts w:ascii="Times New Roman" w:hAnsi="Times New Roman" w:cs="Times New Roman"/>
          <w:sz w:val="24"/>
          <w:szCs w:val="24"/>
          <w:lang w:val="en-GB"/>
        </w:rPr>
        <w:t>f</w:t>
      </w:r>
      <w:r w:rsidR="0012499A" w:rsidRPr="00C850C4">
        <w:rPr>
          <w:rFonts w:ascii="Times New Roman" w:hAnsi="Times New Roman" w:cs="Times New Roman"/>
          <w:sz w:val="24"/>
          <w:szCs w:val="24"/>
          <w:lang w:val="en-GB"/>
        </w:rPr>
        <w:t xml:space="preserve"> a motor vehicle such as body </w:t>
      </w:r>
      <w:r w:rsidR="0012499A" w:rsidRPr="00C850C4">
        <w:rPr>
          <w:rFonts w:ascii="Times New Roman" w:hAnsi="Times New Roman" w:cs="Times New Roman"/>
          <w:sz w:val="24"/>
          <w:szCs w:val="24"/>
          <w:lang w:val="en-GB"/>
        </w:rPr>
        <w:lastRenderedPageBreak/>
        <w:t xml:space="preserve">weight, size, engine type, engine type and speed or durability. This information should help motor vehicle companies design a suitable vehicle design that would </w:t>
      </w:r>
      <w:r w:rsidR="008675CC" w:rsidRPr="00C850C4">
        <w:rPr>
          <w:rFonts w:ascii="Times New Roman" w:hAnsi="Times New Roman" w:cs="Times New Roman"/>
          <w:sz w:val="24"/>
          <w:szCs w:val="24"/>
          <w:lang w:val="en-GB"/>
        </w:rPr>
        <w:t xml:space="preserve">hit the market successfully. </w:t>
      </w:r>
    </w:p>
    <w:p w14:paraId="67B01922" w14:textId="584ACA93" w:rsidR="008675CC" w:rsidRPr="00C850C4" w:rsidRDefault="008675CC" w:rsidP="00CF41C4">
      <w:pPr>
        <w:spacing w:line="480" w:lineRule="auto"/>
        <w:ind w:left="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The different text mining methods </w:t>
      </w:r>
      <w:r w:rsidR="0033666D" w:rsidRPr="00C850C4">
        <w:rPr>
          <w:rFonts w:ascii="Times New Roman" w:hAnsi="Times New Roman" w:cs="Times New Roman"/>
          <w:sz w:val="24"/>
          <w:szCs w:val="24"/>
          <w:lang w:val="en-GB"/>
        </w:rPr>
        <w:t>include.</w:t>
      </w:r>
    </w:p>
    <w:p w14:paraId="69C12203" w14:textId="77777777" w:rsidR="008675CC" w:rsidRPr="00B32AD9" w:rsidRDefault="008675CC"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 xml:space="preserve">Information extraction </w:t>
      </w:r>
    </w:p>
    <w:p w14:paraId="3142C62D" w14:textId="7D91B293" w:rsidR="008675CC" w:rsidRPr="00C850C4" w:rsidRDefault="00E84D0E"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Information extraction entails identifying useful information from a large text</w:t>
      </w:r>
      <w:r w:rsidR="00E8617E" w:rsidRPr="00C850C4">
        <w:rPr>
          <w:rFonts w:ascii="Times New Roman" w:hAnsi="Times New Roman" w:cs="Times New Roman"/>
          <w:sz w:val="24"/>
          <w:szCs w:val="24"/>
          <w:lang w:val="en-GB"/>
        </w:rPr>
        <w:t xml:space="preserve"> (Talib et al., 2016</w:t>
      </w:r>
      <w:r w:rsidR="001C50E5" w:rsidRPr="00C850C4">
        <w:rPr>
          <w:rFonts w:ascii="Times New Roman" w:hAnsi="Times New Roman" w:cs="Times New Roman"/>
          <w:sz w:val="24"/>
          <w:szCs w:val="24"/>
          <w:lang w:val="en-GB"/>
        </w:rPr>
        <w:t>,</w:t>
      </w:r>
      <w:r w:rsidR="006145AB">
        <w:rPr>
          <w:rFonts w:ascii="Times New Roman" w:hAnsi="Times New Roman" w:cs="Times New Roman"/>
          <w:sz w:val="24"/>
          <w:szCs w:val="24"/>
          <w:lang w:val="en-GB"/>
        </w:rPr>
        <w:t xml:space="preserve"> </w:t>
      </w:r>
      <w:r w:rsidR="003C5DF1" w:rsidRPr="00C850C4">
        <w:rPr>
          <w:rFonts w:ascii="Times New Roman" w:hAnsi="Times New Roman" w:cs="Times New Roman"/>
          <w:sz w:val="24"/>
          <w:szCs w:val="24"/>
          <w:lang w:val="en-GB"/>
        </w:rPr>
        <w:t>Zunic et al., 2016</w:t>
      </w:r>
      <w:r w:rsidR="00E8617E" w:rsidRPr="00C850C4">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w:t>
      </w:r>
      <w:r w:rsidR="00D1442F" w:rsidRPr="00C850C4">
        <w:rPr>
          <w:rFonts w:ascii="Times New Roman" w:hAnsi="Times New Roman" w:cs="Times New Roman"/>
          <w:sz w:val="24"/>
          <w:szCs w:val="24"/>
          <w:lang w:val="en-GB"/>
        </w:rPr>
        <w:t xml:space="preserve">Businesses can use this technique to beat their competition by acquiring </w:t>
      </w:r>
      <w:r w:rsidR="009135E2" w:rsidRPr="00C850C4">
        <w:rPr>
          <w:rFonts w:ascii="Times New Roman" w:hAnsi="Times New Roman" w:cs="Times New Roman"/>
          <w:sz w:val="24"/>
          <w:szCs w:val="24"/>
          <w:lang w:val="en-GB"/>
        </w:rPr>
        <w:t xml:space="preserve">useful information that helps them offer better customer satisfaction through their services. </w:t>
      </w:r>
    </w:p>
    <w:p w14:paraId="69B97434" w14:textId="77777777" w:rsidR="00E84D0E" w:rsidRPr="00B32AD9" w:rsidRDefault="00E84D0E"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Information retrieval</w:t>
      </w:r>
    </w:p>
    <w:p w14:paraId="0AABD027" w14:textId="77777777" w:rsidR="00E84D0E" w:rsidRPr="00C850C4" w:rsidRDefault="00BF2985" w:rsidP="00B32AD9">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Information retrieval works by use of a given set of words to extract relevant patterns in a large amount of text</w:t>
      </w:r>
      <w:r w:rsidR="00EB337C" w:rsidRPr="00C850C4">
        <w:rPr>
          <w:rFonts w:ascii="Times New Roman" w:hAnsi="Times New Roman" w:cs="Times New Roman"/>
          <w:sz w:val="24"/>
          <w:szCs w:val="24"/>
          <w:lang w:val="en-GB"/>
        </w:rPr>
        <w:t xml:space="preserve"> (Talib et al., 2016)</w:t>
      </w:r>
      <w:r w:rsidRPr="00C850C4">
        <w:rPr>
          <w:rFonts w:ascii="Times New Roman" w:hAnsi="Times New Roman" w:cs="Times New Roman"/>
          <w:sz w:val="24"/>
          <w:szCs w:val="24"/>
          <w:lang w:val="en-GB"/>
        </w:rPr>
        <w:t xml:space="preserve">. Search engines are an example of this technique and help businesses reach potential clients thanks to the intelligence received. </w:t>
      </w:r>
    </w:p>
    <w:p w14:paraId="7C5D12CC" w14:textId="77777777" w:rsidR="00BF2985" w:rsidRPr="00B32AD9" w:rsidRDefault="00BF2985"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 xml:space="preserve">Natural language processing </w:t>
      </w:r>
    </w:p>
    <w:p w14:paraId="19A729E0" w14:textId="32E059C6" w:rsidR="00BF2985" w:rsidRPr="00C850C4" w:rsidRDefault="00D02FF3" w:rsidP="00B32AD9">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The n</w:t>
      </w:r>
      <w:r w:rsidR="00601540" w:rsidRPr="00C850C4">
        <w:rPr>
          <w:rFonts w:ascii="Times New Roman" w:hAnsi="Times New Roman" w:cs="Times New Roman"/>
          <w:sz w:val="24"/>
          <w:szCs w:val="24"/>
          <w:lang w:val="en-GB"/>
        </w:rPr>
        <w:t xml:space="preserve">atural language process includes </w:t>
      </w:r>
      <w:r>
        <w:rPr>
          <w:rFonts w:ascii="Times New Roman" w:hAnsi="Times New Roman" w:cs="Times New Roman"/>
          <w:sz w:val="24"/>
          <w:szCs w:val="24"/>
          <w:lang w:val="en-GB"/>
        </w:rPr>
        <w:t xml:space="preserve">the </w:t>
      </w:r>
      <w:r w:rsidR="00601540" w:rsidRPr="00C850C4">
        <w:rPr>
          <w:rFonts w:ascii="Times New Roman" w:hAnsi="Times New Roman" w:cs="Times New Roman"/>
          <w:sz w:val="24"/>
          <w:szCs w:val="24"/>
          <w:lang w:val="en-GB"/>
        </w:rPr>
        <w:t xml:space="preserve">automatic </w:t>
      </w:r>
      <w:r w:rsidR="00EB0560" w:rsidRPr="00C850C4">
        <w:rPr>
          <w:rFonts w:ascii="Times New Roman" w:hAnsi="Times New Roman" w:cs="Times New Roman"/>
          <w:sz w:val="24"/>
          <w:szCs w:val="24"/>
          <w:lang w:val="en-GB"/>
        </w:rPr>
        <w:t>analysi</w:t>
      </w:r>
      <w:r>
        <w:rPr>
          <w:rFonts w:ascii="Times New Roman" w:hAnsi="Times New Roman" w:cs="Times New Roman"/>
          <w:sz w:val="24"/>
          <w:szCs w:val="24"/>
          <w:lang w:val="en-GB"/>
        </w:rPr>
        <w:t>s</w:t>
      </w:r>
      <w:r w:rsidR="00601540" w:rsidRPr="00C850C4">
        <w:rPr>
          <w:rFonts w:ascii="Times New Roman" w:hAnsi="Times New Roman" w:cs="Times New Roman"/>
          <w:sz w:val="24"/>
          <w:szCs w:val="24"/>
          <w:lang w:val="en-GB"/>
        </w:rPr>
        <w:t xml:space="preserve"> and processing of unstructured texts</w:t>
      </w:r>
      <w:r w:rsidR="00EB337C" w:rsidRPr="00C850C4">
        <w:rPr>
          <w:rFonts w:ascii="Times New Roman" w:hAnsi="Times New Roman" w:cs="Times New Roman"/>
          <w:sz w:val="24"/>
          <w:szCs w:val="24"/>
          <w:lang w:val="en-GB"/>
        </w:rPr>
        <w:t xml:space="preserve"> (Talib et al., 2016).</w:t>
      </w:r>
      <w:r w:rsidR="00601540" w:rsidRPr="00C850C4">
        <w:rPr>
          <w:rFonts w:ascii="Times New Roman" w:hAnsi="Times New Roman" w:cs="Times New Roman"/>
          <w:sz w:val="24"/>
          <w:szCs w:val="24"/>
          <w:lang w:val="en-GB"/>
        </w:rPr>
        <w:t xml:space="preserve"> Through this, businesses obtain intelligence thanks to </w:t>
      </w:r>
      <w:r w:rsidR="00032610" w:rsidRPr="00C850C4">
        <w:rPr>
          <w:rFonts w:ascii="Times New Roman" w:hAnsi="Times New Roman" w:cs="Times New Roman"/>
          <w:sz w:val="24"/>
          <w:szCs w:val="24"/>
          <w:lang w:val="en-GB"/>
        </w:rPr>
        <w:t xml:space="preserve">relationships that are established between similar words, synonyms and abbreviations. </w:t>
      </w:r>
    </w:p>
    <w:p w14:paraId="3CFE4354" w14:textId="77777777" w:rsidR="00032610" w:rsidRPr="00B32AD9" w:rsidRDefault="00032610" w:rsidP="00B32AD9">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t>Text summarization</w:t>
      </w:r>
    </w:p>
    <w:p w14:paraId="78324F05" w14:textId="3E6F2626" w:rsidR="00B32AD9" w:rsidRDefault="009135E2" w:rsidP="006145AB">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This text</w:t>
      </w:r>
      <w:r w:rsidR="00D02FF3">
        <w:rPr>
          <w:rFonts w:ascii="Times New Roman" w:hAnsi="Times New Roman" w:cs="Times New Roman"/>
          <w:sz w:val="24"/>
          <w:szCs w:val="24"/>
          <w:lang w:val="en-GB"/>
        </w:rPr>
        <w:t>-</w:t>
      </w:r>
      <w:r w:rsidRPr="00C850C4">
        <w:rPr>
          <w:rFonts w:ascii="Times New Roman" w:hAnsi="Times New Roman" w:cs="Times New Roman"/>
          <w:sz w:val="24"/>
          <w:szCs w:val="24"/>
          <w:lang w:val="en-GB"/>
        </w:rPr>
        <w:t>mining method helps businesses gain the upper hand in the industry by offering them much</w:t>
      </w:r>
      <w:r w:rsidR="00D02FF3">
        <w:rPr>
          <w:rFonts w:ascii="Times New Roman" w:hAnsi="Times New Roman" w:cs="Times New Roman"/>
          <w:sz w:val="24"/>
          <w:szCs w:val="24"/>
          <w:lang w:val="en-GB"/>
        </w:rPr>
        <w:t>-</w:t>
      </w:r>
      <w:r w:rsidRPr="00C850C4">
        <w:rPr>
          <w:rFonts w:ascii="Times New Roman" w:hAnsi="Times New Roman" w:cs="Times New Roman"/>
          <w:sz w:val="24"/>
          <w:szCs w:val="24"/>
          <w:lang w:val="en-GB"/>
        </w:rPr>
        <w:t>needed intelligence</w:t>
      </w:r>
      <w:r w:rsidR="00EB337C" w:rsidRPr="00C850C4">
        <w:rPr>
          <w:rFonts w:ascii="Times New Roman" w:hAnsi="Times New Roman" w:cs="Times New Roman"/>
          <w:sz w:val="24"/>
          <w:szCs w:val="24"/>
          <w:lang w:val="en-GB"/>
        </w:rPr>
        <w:t xml:space="preserve"> (Talib et al., 2016).</w:t>
      </w:r>
      <w:r w:rsidRPr="00C850C4">
        <w:rPr>
          <w:rFonts w:ascii="Times New Roman" w:hAnsi="Times New Roman" w:cs="Times New Roman"/>
          <w:sz w:val="24"/>
          <w:szCs w:val="24"/>
          <w:lang w:val="en-GB"/>
        </w:rPr>
        <w:t xml:space="preserve"> </w:t>
      </w:r>
      <w:r w:rsidR="002F4F8C" w:rsidRPr="00C850C4">
        <w:rPr>
          <w:rFonts w:ascii="Times New Roman" w:hAnsi="Times New Roman" w:cs="Times New Roman"/>
          <w:sz w:val="24"/>
          <w:szCs w:val="24"/>
          <w:lang w:val="en-GB"/>
        </w:rPr>
        <w:t xml:space="preserve">This is through fast discovery of good or bad performance that can then be amended. </w:t>
      </w:r>
    </w:p>
    <w:p w14:paraId="25D3CFD6" w14:textId="77777777" w:rsidR="006145AB" w:rsidRPr="00C850C4" w:rsidRDefault="006145AB" w:rsidP="006145AB">
      <w:pPr>
        <w:spacing w:line="480" w:lineRule="auto"/>
        <w:ind w:firstLine="720"/>
        <w:jc w:val="both"/>
        <w:rPr>
          <w:rFonts w:ascii="Times New Roman" w:hAnsi="Times New Roman" w:cs="Times New Roman"/>
          <w:sz w:val="24"/>
          <w:szCs w:val="24"/>
          <w:lang w:val="en-GB"/>
        </w:rPr>
      </w:pPr>
    </w:p>
    <w:p w14:paraId="35245274" w14:textId="77777777" w:rsidR="006145AB" w:rsidRDefault="002F4F8C" w:rsidP="006145AB">
      <w:pPr>
        <w:spacing w:line="480" w:lineRule="auto"/>
        <w:jc w:val="both"/>
        <w:rPr>
          <w:rFonts w:ascii="Times New Roman" w:hAnsi="Times New Roman" w:cs="Times New Roman"/>
          <w:i/>
          <w:iCs/>
          <w:sz w:val="24"/>
          <w:szCs w:val="24"/>
          <w:lang w:val="en-GB"/>
        </w:rPr>
      </w:pPr>
      <w:r w:rsidRPr="00B32AD9">
        <w:rPr>
          <w:rFonts w:ascii="Times New Roman" w:hAnsi="Times New Roman" w:cs="Times New Roman"/>
          <w:i/>
          <w:iCs/>
          <w:sz w:val="24"/>
          <w:szCs w:val="24"/>
          <w:lang w:val="en-GB"/>
        </w:rPr>
        <w:lastRenderedPageBreak/>
        <w:t>Clustering</w:t>
      </w:r>
    </w:p>
    <w:p w14:paraId="732496B3" w14:textId="00A24D11" w:rsidR="0029783D" w:rsidRDefault="002F4F8C" w:rsidP="00947013">
      <w:pPr>
        <w:spacing w:line="480" w:lineRule="auto"/>
        <w:ind w:firstLine="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Clustering works </w:t>
      </w:r>
      <w:r w:rsidR="00D02FF3">
        <w:rPr>
          <w:rFonts w:ascii="Times New Roman" w:hAnsi="Times New Roman" w:cs="Times New Roman"/>
          <w:sz w:val="24"/>
          <w:szCs w:val="24"/>
          <w:lang w:val="en-GB"/>
        </w:rPr>
        <w:t>by</w:t>
      </w:r>
      <w:r w:rsidRPr="00C850C4">
        <w:rPr>
          <w:rFonts w:ascii="Times New Roman" w:hAnsi="Times New Roman" w:cs="Times New Roman"/>
          <w:sz w:val="24"/>
          <w:szCs w:val="24"/>
          <w:lang w:val="en-GB"/>
        </w:rPr>
        <w:t xml:space="preserve"> </w:t>
      </w:r>
      <w:r w:rsidR="00634420" w:rsidRPr="00C850C4">
        <w:rPr>
          <w:rFonts w:ascii="Times New Roman" w:hAnsi="Times New Roman" w:cs="Times New Roman"/>
          <w:sz w:val="24"/>
          <w:szCs w:val="24"/>
          <w:lang w:val="en-GB"/>
        </w:rPr>
        <w:t>grouping</w:t>
      </w:r>
      <w:r w:rsidRPr="00C850C4">
        <w:rPr>
          <w:rFonts w:ascii="Times New Roman" w:hAnsi="Times New Roman" w:cs="Times New Roman"/>
          <w:sz w:val="24"/>
          <w:szCs w:val="24"/>
          <w:lang w:val="en-GB"/>
        </w:rPr>
        <w:t xml:space="preserve"> texts into groups </w:t>
      </w:r>
      <w:r w:rsidR="00634420" w:rsidRPr="00C850C4">
        <w:rPr>
          <w:rFonts w:ascii="Times New Roman" w:hAnsi="Times New Roman" w:cs="Times New Roman"/>
          <w:sz w:val="24"/>
          <w:szCs w:val="24"/>
          <w:lang w:val="en-GB"/>
        </w:rPr>
        <w:t>by use of clustering algorithms</w:t>
      </w:r>
      <w:r w:rsidR="00EB337C" w:rsidRPr="00C850C4">
        <w:rPr>
          <w:rFonts w:ascii="Times New Roman" w:hAnsi="Times New Roman" w:cs="Times New Roman"/>
          <w:sz w:val="24"/>
          <w:szCs w:val="24"/>
          <w:lang w:val="en-GB"/>
        </w:rPr>
        <w:t xml:space="preserve"> (Talib et al., 2016).</w:t>
      </w:r>
      <w:r w:rsidR="00634420" w:rsidRPr="00C850C4">
        <w:rPr>
          <w:rFonts w:ascii="Times New Roman" w:hAnsi="Times New Roman" w:cs="Times New Roman"/>
          <w:sz w:val="24"/>
          <w:szCs w:val="24"/>
          <w:lang w:val="en-GB"/>
        </w:rPr>
        <w:t xml:space="preserve"> This provides an organized manner that helps businesses work effectively. </w:t>
      </w:r>
    </w:p>
    <w:p w14:paraId="3EA8DB9D" w14:textId="77777777" w:rsidR="0096127A" w:rsidRPr="00947013" w:rsidRDefault="0096127A" w:rsidP="00947013">
      <w:pPr>
        <w:spacing w:line="480" w:lineRule="auto"/>
        <w:ind w:firstLine="720"/>
        <w:jc w:val="both"/>
        <w:rPr>
          <w:rFonts w:ascii="Times New Roman" w:hAnsi="Times New Roman" w:cs="Times New Roman"/>
          <w:i/>
          <w:iCs/>
          <w:sz w:val="24"/>
          <w:szCs w:val="24"/>
          <w:lang w:val="en-GB"/>
        </w:rPr>
      </w:pPr>
    </w:p>
    <w:p w14:paraId="08C53E4D" w14:textId="71B9107E" w:rsidR="0029783D" w:rsidRPr="00947013" w:rsidRDefault="0029783D" w:rsidP="00947013">
      <w:pPr>
        <w:spacing w:line="400" w:lineRule="atLeast"/>
        <w:jc w:val="center"/>
        <w:rPr>
          <w:rFonts w:ascii="Times New Roman" w:hAnsi="Times New Roman" w:cs="Times New Roman"/>
          <w:b/>
          <w:bCs/>
          <w:sz w:val="24"/>
          <w:szCs w:val="24"/>
          <w:lang w:val="en-GB"/>
        </w:rPr>
      </w:pPr>
      <w:r w:rsidRPr="00BD30D7">
        <w:rPr>
          <w:rFonts w:ascii="Times New Roman" w:hAnsi="Times New Roman" w:cs="Times New Roman"/>
          <w:b/>
          <w:bCs/>
          <w:sz w:val="24"/>
          <w:szCs w:val="24"/>
          <w:lang w:val="en-GB"/>
        </w:rPr>
        <w:t xml:space="preserve">Advantages </w:t>
      </w:r>
      <w:r w:rsidR="005235E3" w:rsidRPr="00BD30D7">
        <w:rPr>
          <w:rFonts w:ascii="Times New Roman" w:hAnsi="Times New Roman" w:cs="Times New Roman"/>
          <w:b/>
          <w:bCs/>
          <w:sz w:val="24"/>
          <w:szCs w:val="24"/>
          <w:lang w:val="en-GB"/>
        </w:rPr>
        <w:t>and Disadvantages of using Microsoft Excel</w:t>
      </w:r>
      <w:r w:rsidR="00947013">
        <w:rPr>
          <w:rFonts w:ascii="Times New Roman" w:hAnsi="Times New Roman" w:cs="Times New Roman"/>
          <w:b/>
          <w:bCs/>
          <w:sz w:val="24"/>
          <w:szCs w:val="24"/>
          <w:lang w:val="en-GB"/>
        </w:rPr>
        <w:t xml:space="preserve"> and SPSS</w:t>
      </w:r>
    </w:p>
    <w:tbl>
      <w:tblPr>
        <w:tblStyle w:val="TableGrid"/>
        <w:tblW w:w="0" w:type="auto"/>
        <w:tblInd w:w="360" w:type="dxa"/>
        <w:tblLook w:val="04A0" w:firstRow="1" w:lastRow="0" w:firstColumn="1" w:lastColumn="0" w:noHBand="0" w:noVBand="1"/>
      </w:tblPr>
      <w:tblGrid>
        <w:gridCol w:w="4495"/>
        <w:gridCol w:w="4495"/>
      </w:tblGrid>
      <w:tr w:rsidR="00613887" w:rsidRPr="006321B0" w14:paraId="4E5D35AF" w14:textId="77777777" w:rsidTr="00613887">
        <w:tc>
          <w:tcPr>
            <w:tcW w:w="4495" w:type="dxa"/>
          </w:tcPr>
          <w:p w14:paraId="2A3B555D" w14:textId="77777777" w:rsidR="00613887" w:rsidRPr="00054DD4" w:rsidRDefault="00613887" w:rsidP="00581B11">
            <w:pPr>
              <w:spacing w:line="360" w:lineRule="auto"/>
              <w:jc w:val="center"/>
              <w:rPr>
                <w:rFonts w:ascii="Times New Roman" w:hAnsi="Times New Roman" w:cs="Times New Roman"/>
                <w:b/>
                <w:bCs/>
                <w:i/>
                <w:iCs/>
                <w:sz w:val="24"/>
                <w:szCs w:val="24"/>
              </w:rPr>
            </w:pPr>
            <w:r w:rsidRPr="00054DD4">
              <w:rPr>
                <w:rFonts w:ascii="Times New Roman" w:hAnsi="Times New Roman" w:cs="Times New Roman"/>
                <w:b/>
                <w:bCs/>
                <w:i/>
                <w:iCs/>
                <w:sz w:val="24"/>
                <w:szCs w:val="24"/>
              </w:rPr>
              <w:t>Excel</w:t>
            </w:r>
          </w:p>
        </w:tc>
        <w:tc>
          <w:tcPr>
            <w:tcW w:w="4495" w:type="dxa"/>
          </w:tcPr>
          <w:p w14:paraId="4146A60E" w14:textId="77777777" w:rsidR="00613887" w:rsidRPr="00054DD4" w:rsidRDefault="00613887" w:rsidP="00581B11">
            <w:pPr>
              <w:spacing w:line="360" w:lineRule="auto"/>
              <w:jc w:val="center"/>
              <w:rPr>
                <w:rFonts w:ascii="Times New Roman" w:hAnsi="Times New Roman" w:cs="Times New Roman"/>
                <w:b/>
                <w:bCs/>
                <w:i/>
                <w:iCs/>
                <w:sz w:val="24"/>
                <w:szCs w:val="24"/>
              </w:rPr>
            </w:pPr>
            <w:r w:rsidRPr="00054DD4">
              <w:rPr>
                <w:rFonts w:ascii="Times New Roman" w:hAnsi="Times New Roman" w:cs="Times New Roman"/>
                <w:b/>
                <w:bCs/>
                <w:i/>
                <w:iCs/>
                <w:sz w:val="24"/>
                <w:szCs w:val="24"/>
              </w:rPr>
              <w:t>SPSS</w:t>
            </w:r>
          </w:p>
        </w:tc>
      </w:tr>
      <w:tr w:rsidR="00613887" w:rsidRPr="006321B0" w14:paraId="38C7D1C2" w14:textId="77777777" w:rsidTr="00613887">
        <w:tc>
          <w:tcPr>
            <w:tcW w:w="4495" w:type="dxa"/>
          </w:tcPr>
          <w:p w14:paraId="097779D7" w14:textId="77777777" w:rsidR="00613887" w:rsidRDefault="00613887" w:rsidP="00613887">
            <w:pPr>
              <w:spacing w:line="360" w:lineRule="auto"/>
              <w:jc w:val="both"/>
              <w:rPr>
                <w:rFonts w:ascii="Times New Roman" w:hAnsi="Times New Roman" w:cs="Times New Roman"/>
                <w:b/>
                <w:bCs/>
                <w:i/>
                <w:iCs/>
                <w:sz w:val="24"/>
                <w:szCs w:val="24"/>
              </w:rPr>
            </w:pPr>
            <w:r w:rsidRPr="00054DD4">
              <w:rPr>
                <w:rFonts w:ascii="Times New Roman" w:hAnsi="Times New Roman" w:cs="Times New Roman"/>
                <w:b/>
                <w:bCs/>
                <w:i/>
                <w:iCs/>
                <w:sz w:val="24"/>
                <w:szCs w:val="24"/>
              </w:rPr>
              <w:t>ADVANTAGES</w:t>
            </w:r>
          </w:p>
          <w:p w14:paraId="1948C90E" w14:textId="2FE70506" w:rsidR="00613887" w:rsidRPr="00613887" w:rsidRDefault="00613887" w:rsidP="00613887">
            <w:pPr>
              <w:pStyle w:val="ListParagraph"/>
              <w:numPr>
                <w:ilvl w:val="0"/>
                <w:numId w:val="9"/>
              </w:numPr>
              <w:spacing w:line="360" w:lineRule="auto"/>
              <w:jc w:val="both"/>
              <w:rPr>
                <w:rFonts w:ascii="Times New Roman" w:hAnsi="Times New Roman" w:cs="Times New Roman"/>
                <w:b/>
                <w:bCs/>
                <w:i/>
                <w:iCs/>
                <w:sz w:val="24"/>
                <w:szCs w:val="24"/>
              </w:rPr>
            </w:pPr>
            <w:r w:rsidRPr="00C850C4">
              <w:rPr>
                <w:rFonts w:ascii="Times New Roman" w:hAnsi="Times New Roman" w:cs="Times New Roman"/>
                <w:sz w:val="24"/>
                <w:szCs w:val="24"/>
                <w:lang w:val="en-GB"/>
              </w:rPr>
              <w:t>M</w:t>
            </w:r>
            <w:r w:rsidR="00D02FF3">
              <w:rPr>
                <w:rFonts w:ascii="Times New Roman" w:hAnsi="Times New Roman" w:cs="Times New Roman"/>
                <w:sz w:val="24"/>
                <w:szCs w:val="24"/>
                <w:lang w:val="en-GB"/>
              </w:rPr>
              <w:t>S</w:t>
            </w:r>
            <w:r w:rsidRPr="00C850C4">
              <w:rPr>
                <w:rFonts w:ascii="Times New Roman" w:hAnsi="Times New Roman" w:cs="Times New Roman"/>
                <w:sz w:val="24"/>
                <w:szCs w:val="24"/>
                <w:lang w:val="en-GB"/>
              </w:rPr>
              <w:t xml:space="preserve"> Excel is user</w:t>
            </w:r>
            <w:r w:rsidR="00D02FF3">
              <w:rPr>
                <w:rFonts w:ascii="Times New Roman" w:hAnsi="Times New Roman" w:cs="Times New Roman"/>
                <w:sz w:val="24"/>
                <w:szCs w:val="24"/>
                <w:lang w:val="en-GB"/>
              </w:rPr>
              <w:t>-</w:t>
            </w:r>
            <w:r w:rsidRPr="00C850C4">
              <w:rPr>
                <w:rFonts w:ascii="Times New Roman" w:hAnsi="Times New Roman" w:cs="Times New Roman"/>
                <w:sz w:val="24"/>
                <w:szCs w:val="24"/>
                <w:lang w:val="en-GB"/>
              </w:rPr>
              <w:t>friendly and easy to learn.</w:t>
            </w:r>
          </w:p>
          <w:p w14:paraId="2336C8E5" w14:textId="7DD36B4C" w:rsidR="00517565" w:rsidRPr="00517565" w:rsidRDefault="00517565" w:rsidP="00613887">
            <w:pPr>
              <w:pStyle w:val="ListParagraph"/>
              <w:numPr>
                <w:ilvl w:val="0"/>
                <w:numId w:val="9"/>
              </w:numPr>
              <w:spacing w:line="360" w:lineRule="auto"/>
              <w:jc w:val="both"/>
              <w:rPr>
                <w:rFonts w:ascii="Times New Roman" w:hAnsi="Times New Roman" w:cs="Times New Roman"/>
                <w:b/>
                <w:bCs/>
                <w:i/>
                <w:iCs/>
                <w:sz w:val="24"/>
                <w:szCs w:val="24"/>
              </w:rPr>
            </w:pPr>
            <w:r>
              <w:rPr>
                <w:rFonts w:ascii="Times New Roman" w:hAnsi="Times New Roman" w:cs="Times New Roman"/>
                <w:color w:val="111111"/>
                <w:sz w:val="24"/>
                <w:szCs w:val="24"/>
              </w:rPr>
              <w:t>C</w:t>
            </w:r>
            <w:r w:rsidRPr="00517565">
              <w:rPr>
                <w:rFonts w:ascii="Times New Roman" w:hAnsi="Times New Roman" w:cs="Times New Roman"/>
                <w:color w:val="111111"/>
                <w:sz w:val="24"/>
                <w:szCs w:val="24"/>
              </w:rPr>
              <w:t>heap and easy to access</w:t>
            </w:r>
            <w:r>
              <w:rPr>
                <w:rFonts w:ascii="Times New Roman" w:hAnsi="Times New Roman" w:cs="Times New Roman"/>
                <w:color w:val="111111"/>
                <w:sz w:val="24"/>
                <w:szCs w:val="24"/>
              </w:rPr>
              <w:t>.</w:t>
            </w:r>
          </w:p>
          <w:p w14:paraId="4DB9DE5A" w14:textId="3C83B154" w:rsidR="00613887" w:rsidRPr="00427B00" w:rsidRDefault="00427B00" w:rsidP="00613887">
            <w:pPr>
              <w:pStyle w:val="ListParagraph"/>
              <w:numPr>
                <w:ilvl w:val="0"/>
                <w:numId w:val="9"/>
              </w:numPr>
              <w:spacing w:line="360" w:lineRule="auto"/>
              <w:jc w:val="both"/>
              <w:rPr>
                <w:rFonts w:ascii="Times New Roman" w:hAnsi="Times New Roman" w:cs="Times New Roman"/>
                <w:b/>
                <w:bCs/>
                <w:i/>
                <w:iCs/>
                <w:sz w:val="24"/>
                <w:szCs w:val="24"/>
              </w:rPr>
            </w:pPr>
            <w:r w:rsidRPr="00C850C4">
              <w:rPr>
                <w:rFonts w:ascii="Times New Roman" w:hAnsi="Times New Roman" w:cs="Times New Roman"/>
                <w:sz w:val="24"/>
                <w:szCs w:val="24"/>
                <w:lang w:val="en-GB"/>
              </w:rPr>
              <w:t>Easy to handle graph features considering the easily built graphs and charts readily available</w:t>
            </w:r>
            <w:r>
              <w:rPr>
                <w:rFonts w:ascii="Times New Roman" w:hAnsi="Times New Roman" w:cs="Times New Roman"/>
                <w:sz w:val="24"/>
                <w:szCs w:val="24"/>
                <w:lang w:val="en-GB"/>
              </w:rPr>
              <w:t>.</w:t>
            </w:r>
          </w:p>
          <w:p w14:paraId="3DF3B745" w14:textId="49CA9AD2" w:rsidR="00427B00" w:rsidRPr="00613887" w:rsidRDefault="00427B00" w:rsidP="00613887">
            <w:pPr>
              <w:pStyle w:val="ListParagraph"/>
              <w:numPr>
                <w:ilvl w:val="0"/>
                <w:numId w:val="9"/>
              </w:numPr>
              <w:spacing w:line="360" w:lineRule="auto"/>
              <w:jc w:val="both"/>
              <w:rPr>
                <w:rFonts w:ascii="Times New Roman" w:hAnsi="Times New Roman" w:cs="Times New Roman"/>
                <w:b/>
                <w:bCs/>
                <w:i/>
                <w:iCs/>
                <w:sz w:val="24"/>
                <w:szCs w:val="24"/>
              </w:rPr>
            </w:pPr>
            <w:r w:rsidRPr="00C850C4">
              <w:rPr>
                <w:rFonts w:ascii="Times New Roman" w:hAnsi="Times New Roman" w:cs="Times New Roman"/>
                <w:sz w:val="24"/>
                <w:szCs w:val="24"/>
                <w:lang w:val="en-GB"/>
              </w:rPr>
              <w:t>Offers useful data filtering ability (Rudusa &amp; Berzina 2012)</w:t>
            </w:r>
          </w:p>
          <w:p w14:paraId="7EF05161" w14:textId="3AC41CDD" w:rsidR="00613887" w:rsidRPr="00717A83" w:rsidRDefault="00613887" w:rsidP="00717A83">
            <w:pPr>
              <w:spacing w:line="360" w:lineRule="auto"/>
              <w:jc w:val="both"/>
              <w:rPr>
                <w:rFonts w:ascii="Times New Roman" w:hAnsi="Times New Roman" w:cs="Times New Roman"/>
                <w:sz w:val="24"/>
                <w:szCs w:val="24"/>
              </w:rPr>
            </w:pPr>
          </w:p>
        </w:tc>
        <w:tc>
          <w:tcPr>
            <w:tcW w:w="4495" w:type="dxa"/>
          </w:tcPr>
          <w:p w14:paraId="55F62F5C" w14:textId="77777777" w:rsidR="00613887" w:rsidRDefault="00613887" w:rsidP="00613887">
            <w:pPr>
              <w:spacing w:line="360" w:lineRule="auto"/>
              <w:jc w:val="both"/>
              <w:rPr>
                <w:rFonts w:ascii="Times New Roman" w:hAnsi="Times New Roman" w:cs="Times New Roman"/>
                <w:b/>
                <w:bCs/>
                <w:i/>
                <w:iCs/>
                <w:sz w:val="24"/>
                <w:szCs w:val="24"/>
              </w:rPr>
            </w:pPr>
            <w:r w:rsidRPr="00054DD4">
              <w:rPr>
                <w:rFonts w:ascii="Times New Roman" w:hAnsi="Times New Roman" w:cs="Times New Roman"/>
                <w:b/>
                <w:bCs/>
                <w:i/>
                <w:iCs/>
                <w:sz w:val="24"/>
                <w:szCs w:val="24"/>
              </w:rPr>
              <w:t>ADVANTAGES</w:t>
            </w:r>
          </w:p>
          <w:p w14:paraId="055ABE05" w14:textId="77777777" w:rsidR="00613887" w:rsidRPr="009C6738" w:rsidRDefault="00613887" w:rsidP="009C6738">
            <w:pPr>
              <w:pStyle w:val="ListParagraph"/>
              <w:numPr>
                <w:ilvl w:val="0"/>
                <w:numId w:val="11"/>
              </w:numPr>
              <w:spacing w:line="360" w:lineRule="auto"/>
              <w:jc w:val="both"/>
              <w:rPr>
                <w:rFonts w:ascii="Times New Roman" w:hAnsi="Times New Roman" w:cs="Times New Roman"/>
                <w:sz w:val="24"/>
                <w:szCs w:val="24"/>
              </w:rPr>
            </w:pPr>
            <w:r w:rsidRPr="00613887">
              <w:rPr>
                <w:rFonts w:ascii="Times New Roman" w:hAnsi="Times New Roman" w:cs="Times New Roman"/>
                <w:sz w:val="24"/>
                <w:szCs w:val="24"/>
                <w:lang w:val="en-GB"/>
              </w:rPr>
              <w:t>Data from various sources can be imported into the software (Paura and Arhipova, 2012). This allows for the analysis of various datasets including those stored in different statistical software and spreadsheets.</w:t>
            </w:r>
          </w:p>
          <w:p w14:paraId="4CCAD12F" w14:textId="6CB3C1C3" w:rsidR="009C6738" w:rsidRPr="009C6738" w:rsidRDefault="009C6738" w:rsidP="009C6738">
            <w:pPr>
              <w:numPr>
                <w:ilvl w:val="0"/>
                <w:numId w:val="11"/>
              </w:numPr>
              <w:spacing w:before="100" w:beforeAutospacing="1" w:after="100" w:afterAutospacing="1" w:line="360" w:lineRule="auto"/>
              <w:rPr>
                <w:rFonts w:ascii="Times New Roman" w:eastAsia="Times New Roman" w:hAnsi="Times New Roman" w:cs="Times New Roman"/>
                <w:color w:val="111111"/>
                <w:sz w:val="24"/>
                <w:szCs w:val="24"/>
                <w:lang w:val="en-GB" w:eastAsia="en-GB"/>
              </w:rPr>
            </w:pPr>
            <w:r w:rsidRPr="009C6738">
              <w:rPr>
                <w:rFonts w:ascii="Times New Roman" w:eastAsia="Times New Roman" w:hAnsi="Times New Roman" w:cs="Times New Roman"/>
                <w:color w:val="111111"/>
                <w:sz w:val="24"/>
                <w:szCs w:val="24"/>
                <w:lang w:val="en-GB" w:eastAsia="en-GB"/>
              </w:rPr>
              <w:t>It is powerful and can handle complex and large-scale data.</w:t>
            </w:r>
          </w:p>
          <w:p w14:paraId="0B83E4AC" w14:textId="4CB87778" w:rsidR="00613887" w:rsidRPr="00613887" w:rsidRDefault="00613887" w:rsidP="009C6738">
            <w:pPr>
              <w:pStyle w:val="ListParagraph"/>
              <w:numPr>
                <w:ilvl w:val="0"/>
                <w:numId w:val="11"/>
              </w:numPr>
              <w:spacing w:line="360" w:lineRule="auto"/>
              <w:jc w:val="both"/>
              <w:rPr>
                <w:rFonts w:ascii="Times New Roman" w:hAnsi="Times New Roman" w:cs="Times New Roman"/>
                <w:sz w:val="24"/>
                <w:szCs w:val="24"/>
              </w:rPr>
            </w:pPr>
            <w:r w:rsidRPr="00C850C4">
              <w:rPr>
                <w:rFonts w:ascii="Times New Roman" w:hAnsi="Times New Roman" w:cs="Times New Roman"/>
                <w:sz w:val="24"/>
                <w:szCs w:val="24"/>
                <w:lang w:val="en-GB"/>
              </w:rPr>
              <w:t>S</w:t>
            </w:r>
            <w:r>
              <w:rPr>
                <w:rFonts w:ascii="Times New Roman" w:hAnsi="Times New Roman" w:cs="Times New Roman"/>
                <w:sz w:val="24"/>
                <w:szCs w:val="24"/>
                <w:lang w:val="en-GB"/>
              </w:rPr>
              <w:t>PS</w:t>
            </w:r>
            <w:r w:rsidRPr="00C850C4">
              <w:rPr>
                <w:rFonts w:ascii="Times New Roman" w:hAnsi="Times New Roman" w:cs="Times New Roman"/>
                <w:sz w:val="24"/>
                <w:szCs w:val="24"/>
                <w:lang w:val="en-GB"/>
              </w:rPr>
              <w:t>S offers exact tests that offer high accuracy (Paura and Arhipova, 2012).</w:t>
            </w:r>
            <w:r w:rsidRPr="00613887">
              <w:rPr>
                <w:rFonts w:ascii="Times New Roman" w:hAnsi="Times New Roman" w:cs="Times New Roman"/>
                <w:sz w:val="24"/>
                <w:szCs w:val="24"/>
                <w:lang w:val="en-GB"/>
              </w:rPr>
              <w:t xml:space="preserve"> </w:t>
            </w:r>
          </w:p>
          <w:p w14:paraId="01F540E9" w14:textId="7373F38C" w:rsidR="00613887" w:rsidRPr="00717A83" w:rsidRDefault="00613887" w:rsidP="009C6738">
            <w:pPr>
              <w:pStyle w:val="ListParagraph"/>
              <w:numPr>
                <w:ilvl w:val="0"/>
                <w:numId w:val="11"/>
              </w:numPr>
              <w:spacing w:line="360" w:lineRule="auto"/>
              <w:jc w:val="both"/>
              <w:rPr>
                <w:rFonts w:ascii="Times New Roman" w:hAnsi="Times New Roman" w:cs="Times New Roman"/>
                <w:sz w:val="24"/>
                <w:szCs w:val="24"/>
              </w:rPr>
            </w:pPr>
            <w:r w:rsidRPr="00C850C4">
              <w:rPr>
                <w:rFonts w:ascii="Times New Roman" w:hAnsi="Times New Roman" w:cs="Times New Roman"/>
                <w:sz w:val="24"/>
                <w:szCs w:val="24"/>
                <w:lang w:val="en-GB"/>
              </w:rPr>
              <w:t>SPSS offers an excellent way of dealing with missing values in a dataset</w:t>
            </w:r>
            <w:r w:rsidR="00717A83">
              <w:rPr>
                <w:rFonts w:ascii="Times New Roman" w:hAnsi="Times New Roman" w:cs="Times New Roman"/>
                <w:sz w:val="24"/>
                <w:szCs w:val="24"/>
                <w:lang w:val="en-GB"/>
              </w:rPr>
              <w:t>.</w:t>
            </w:r>
          </w:p>
        </w:tc>
      </w:tr>
      <w:tr w:rsidR="00613887" w:rsidRPr="006321B0" w14:paraId="026C910D" w14:textId="77777777" w:rsidTr="00613887">
        <w:tc>
          <w:tcPr>
            <w:tcW w:w="4495" w:type="dxa"/>
          </w:tcPr>
          <w:p w14:paraId="64C6D246" w14:textId="77777777" w:rsidR="00613887" w:rsidRPr="00054DD4" w:rsidRDefault="00613887" w:rsidP="00613887">
            <w:pPr>
              <w:spacing w:line="360" w:lineRule="auto"/>
              <w:jc w:val="both"/>
              <w:rPr>
                <w:rFonts w:ascii="Times New Roman" w:hAnsi="Times New Roman" w:cs="Times New Roman"/>
                <w:b/>
                <w:bCs/>
                <w:i/>
                <w:iCs/>
                <w:sz w:val="24"/>
                <w:szCs w:val="24"/>
              </w:rPr>
            </w:pPr>
            <w:r w:rsidRPr="00054DD4">
              <w:rPr>
                <w:rFonts w:ascii="Times New Roman" w:hAnsi="Times New Roman" w:cs="Times New Roman"/>
                <w:b/>
                <w:bCs/>
                <w:i/>
                <w:iCs/>
                <w:sz w:val="24"/>
                <w:szCs w:val="24"/>
              </w:rPr>
              <w:t>DISADVANTAGES</w:t>
            </w:r>
          </w:p>
        </w:tc>
        <w:tc>
          <w:tcPr>
            <w:tcW w:w="4495" w:type="dxa"/>
          </w:tcPr>
          <w:p w14:paraId="3A7DAD42" w14:textId="77777777" w:rsidR="00613887" w:rsidRPr="00054DD4" w:rsidRDefault="00613887" w:rsidP="00613887">
            <w:pPr>
              <w:spacing w:line="360" w:lineRule="auto"/>
              <w:jc w:val="both"/>
              <w:rPr>
                <w:rFonts w:ascii="Times New Roman" w:hAnsi="Times New Roman" w:cs="Times New Roman"/>
                <w:b/>
                <w:bCs/>
                <w:i/>
                <w:iCs/>
                <w:sz w:val="24"/>
                <w:szCs w:val="24"/>
              </w:rPr>
            </w:pPr>
            <w:r w:rsidRPr="00054DD4">
              <w:rPr>
                <w:rFonts w:ascii="Times New Roman" w:hAnsi="Times New Roman" w:cs="Times New Roman"/>
                <w:b/>
                <w:bCs/>
                <w:i/>
                <w:iCs/>
                <w:sz w:val="24"/>
                <w:szCs w:val="24"/>
              </w:rPr>
              <w:t>DISADVANTAGES</w:t>
            </w:r>
          </w:p>
        </w:tc>
      </w:tr>
      <w:tr w:rsidR="00613887" w:rsidRPr="006321B0" w14:paraId="4836BF48" w14:textId="77777777" w:rsidTr="00613887">
        <w:tc>
          <w:tcPr>
            <w:tcW w:w="4495" w:type="dxa"/>
          </w:tcPr>
          <w:p w14:paraId="0FBE0A1E" w14:textId="5BCC0A96" w:rsidR="00717A83" w:rsidRPr="00717A83" w:rsidRDefault="00717A83" w:rsidP="00717A83">
            <w:pPr>
              <w:pStyle w:val="ListParagraph"/>
              <w:numPr>
                <w:ilvl w:val="0"/>
                <w:numId w:val="13"/>
              </w:numPr>
              <w:spacing w:line="360" w:lineRule="auto"/>
              <w:jc w:val="both"/>
              <w:rPr>
                <w:rFonts w:ascii="Times New Roman" w:hAnsi="Times New Roman" w:cs="Times New Roman"/>
                <w:sz w:val="24"/>
                <w:szCs w:val="24"/>
              </w:rPr>
            </w:pPr>
            <w:r w:rsidRPr="00717A83">
              <w:rPr>
                <w:rFonts w:ascii="Times New Roman" w:hAnsi="Times New Roman" w:cs="Times New Roman"/>
                <w:sz w:val="24"/>
                <w:szCs w:val="24"/>
                <w:lang w:val="en-GB"/>
              </w:rPr>
              <w:t xml:space="preserve">Microsoft Excel is not suitable for </w:t>
            </w:r>
            <w:r w:rsidR="00D02FF3">
              <w:rPr>
                <w:rFonts w:ascii="Times New Roman" w:hAnsi="Times New Roman" w:cs="Times New Roman"/>
                <w:sz w:val="24"/>
                <w:szCs w:val="24"/>
                <w:lang w:val="en-GB"/>
              </w:rPr>
              <w:t xml:space="preserve">the </w:t>
            </w:r>
            <w:r w:rsidRPr="00717A83">
              <w:rPr>
                <w:rFonts w:ascii="Times New Roman" w:hAnsi="Times New Roman" w:cs="Times New Roman"/>
                <w:sz w:val="24"/>
                <w:szCs w:val="24"/>
                <w:lang w:val="en-GB"/>
              </w:rPr>
              <w:t xml:space="preserve">analysis </w:t>
            </w:r>
            <w:r w:rsidR="00517565">
              <w:rPr>
                <w:rFonts w:ascii="Times New Roman" w:hAnsi="Times New Roman" w:cs="Times New Roman"/>
                <w:sz w:val="24"/>
                <w:szCs w:val="24"/>
                <w:lang w:val="en-GB"/>
              </w:rPr>
              <w:t>of</w:t>
            </w:r>
            <w:r w:rsidRPr="00717A83">
              <w:rPr>
                <w:rFonts w:ascii="Times New Roman" w:hAnsi="Times New Roman" w:cs="Times New Roman"/>
                <w:sz w:val="24"/>
                <w:szCs w:val="24"/>
                <w:lang w:val="en-GB"/>
              </w:rPr>
              <w:t xml:space="preserve"> big datasets</w:t>
            </w:r>
            <w:r>
              <w:rPr>
                <w:rFonts w:ascii="Times New Roman" w:hAnsi="Times New Roman" w:cs="Times New Roman"/>
                <w:sz w:val="24"/>
                <w:szCs w:val="24"/>
                <w:lang w:val="en-GB"/>
              </w:rPr>
              <w:t>.</w:t>
            </w:r>
          </w:p>
          <w:p w14:paraId="5A06A6DA" w14:textId="145ADCBB" w:rsidR="0095470A" w:rsidRPr="00517565" w:rsidRDefault="0095470A" w:rsidP="00717A83">
            <w:pPr>
              <w:pStyle w:val="ListParagraph"/>
              <w:numPr>
                <w:ilvl w:val="0"/>
                <w:numId w:val="13"/>
              </w:numPr>
              <w:spacing w:line="360" w:lineRule="auto"/>
              <w:jc w:val="both"/>
              <w:rPr>
                <w:rFonts w:ascii="Times New Roman" w:hAnsi="Times New Roman" w:cs="Times New Roman"/>
                <w:sz w:val="24"/>
                <w:szCs w:val="24"/>
              </w:rPr>
            </w:pPr>
            <w:r w:rsidRPr="00ED3992">
              <w:rPr>
                <w:rFonts w:ascii="Times New Roman" w:hAnsi="Times New Roman" w:cs="Times New Roman"/>
                <w:sz w:val="24"/>
                <w:szCs w:val="24"/>
              </w:rPr>
              <w:t xml:space="preserve">According to </w:t>
            </w:r>
            <w:r w:rsidRPr="00ED3992">
              <w:rPr>
                <w:rFonts w:ascii="Times New Roman" w:hAnsi="Times New Roman" w:cs="Times New Roman"/>
                <w:color w:val="222222"/>
                <w:sz w:val="24"/>
                <w:szCs w:val="24"/>
                <w:shd w:val="clear" w:color="auto" w:fill="FFFFFF"/>
              </w:rPr>
              <w:t xml:space="preserve">Sylvia &amp; Terhaar, 2023 </w:t>
            </w:r>
            <w:r w:rsidRPr="00ED3992">
              <w:rPr>
                <w:rFonts w:ascii="Times New Roman" w:hAnsi="Times New Roman" w:cs="Times New Roman"/>
                <w:color w:val="111111"/>
                <w:sz w:val="24"/>
                <w:szCs w:val="24"/>
              </w:rPr>
              <w:t>some functions</w:t>
            </w:r>
            <w:r>
              <w:rPr>
                <w:rFonts w:ascii="Times New Roman" w:hAnsi="Times New Roman" w:cs="Times New Roman"/>
                <w:color w:val="111111"/>
                <w:sz w:val="24"/>
                <w:szCs w:val="24"/>
              </w:rPr>
              <w:t xml:space="preserve"> </w:t>
            </w:r>
            <w:r w:rsidRPr="00ED3992">
              <w:rPr>
                <w:rFonts w:ascii="Times New Roman" w:hAnsi="Times New Roman" w:cs="Times New Roman"/>
                <w:color w:val="111111"/>
                <w:sz w:val="24"/>
                <w:szCs w:val="24"/>
              </w:rPr>
              <w:t>have limitations or errors depending on the data sets and parameters used.</w:t>
            </w:r>
          </w:p>
          <w:p w14:paraId="481F72A7" w14:textId="1ECF356E" w:rsidR="00517565" w:rsidRPr="00717A83" w:rsidRDefault="00517565" w:rsidP="00717A83">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w:t>
            </w:r>
            <w:r w:rsidRPr="00517565">
              <w:rPr>
                <w:rFonts w:ascii="Times New Roman" w:hAnsi="Times New Roman" w:cs="Times New Roman"/>
                <w:sz w:val="24"/>
                <w:szCs w:val="24"/>
              </w:rPr>
              <w:t>ot ensure</w:t>
            </w:r>
            <w:r>
              <w:rPr>
                <w:rFonts w:ascii="Times New Roman" w:hAnsi="Times New Roman" w:cs="Times New Roman"/>
                <w:sz w:val="24"/>
                <w:szCs w:val="24"/>
              </w:rPr>
              <w:t>s</w:t>
            </w:r>
            <w:r w:rsidRPr="00517565">
              <w:rPr>
                <w:rFonts w:ascii="Times New Roman" w:hAnsi="Times New Roman" w:cs="Times New Roman"/>
                <w:sz w:val="24"/>
                <w:szCs w:val="24"/>
              </w:rPr>
              <w:t xml:space="preserve"> data accuracy or security.</w:t>
            </w:r>
          </w:p>
          <w:p w14:paraId="2B5B3736" w14:textId="3C092AE4" w:rsidR="00613887" w:rsidRPr="00B16E3E" w:rsidRDefault="00613887" w:rsidP="00B16E3E">
            <w:pPr>
              <w:spacing w:line="360" w:lineRule="auto"/>
              <w:jc w:val="both"/>
              <w:rPr>
                <w:rFonts w:ascii="Times New Roman" w:hAnsi="Times New Roman" w:cs="Times New Roman"/>
                <w:sz w:val="24"/>
                <w:szCs w:val="24"/>
              </w:rPr>
            </w:pPr>
          </w:p>
        </w:tc>
        <w:tc>
          <w:tcPr>
            <w:tcW w:w="4495" w:type="dxa"/>
          </w:tcPr>
          <w:p w14:paraId="4F60784C" w14:textId="658C238D" w:rsidR="00583362" w:rsidRDefault="00583362" w:rsidP="00583362">
            <w:pPr>
              <w:pStyle w:val="ListParagraph"/>
              <w:numPr>
                <w:ilvl w:val="0"/>
                <w:numId w:val="14"/>
              </w:numPr>
              <w:spacing w:line="360" w:lineRule="auto"/>
              <w:rPr>
                <w:rFonts w:ascii="Times New Roman" w:eastAsia="Times New Roman" w:hAnsi="Times New Roman" w:cs="Times New Roman"/>
                <w:color w:val="0E101A"/>
                <w:sz w:val="24"/>
                <w:szCs w:val="24"/>
              </w:rPr>
            </w:pPr>
            <w:r w:rsidRPr="00583362">
              <w:rPr>
                <w:rFonts w:ascii="Times New Roman" w:eastAsia="Times New Roman" w:hAnsi="Times New Roman" w:cs="Times New Roman"/>
                <w:color w:val="0E101A"/>
                <w:sz w:val="24"/>
                <w:szCs w:val="24"/>
              </w:rPr>
              <w:lastRenderedPageBreak/>
              <w:t>SPSS is expensive to buy or subscribe</w:t>
            </w:r>
            <w:r>
              <w:rPr>
                <w:rFonts w:ascii="Times New Roman" w:eastAsia="Times New Roman" w:hAnsi="Times New Roman" w:cs="Times New Roman"/>
                <w:color w:val="0E101A"/>
                <w:sz w:val="24"/>
                <w:szCs w:val="24"/>
              </w:rPr>
              <w:t xml:space="preserve"> </w:t>
            </w:r>
            <w:r w:rsidR="00D02FF3">
              <w:rPr>
                <w:rFonts w:ascii="Times New Roman" w:eastAsia="Times New Roman" w:hAnsi="Times New Roman" w:cs="Times New Roman"/>
                <w:color w:val="0E101A"/>
                <w:sz w:val="24"/>
                <w:szCs w:val="24"/>
              </w:rPr>
              <w:t xml:space="preserve">to </w:t>
            </w:r>
            <w:r w:rsidRPr="00583362">
              <w:rPr>
                <w:rFonts w:ascii="Times New Roman" w:eastAsia="Times New Roman" w:hAnsi="Times New Roman" w:cs="Times New Roman"/>
                <w:color w:val="0E101A"/>
                <w:sz w:val="24"/>
                <w:szCs w:val="24"/>
              </w:rPr>
              <w:t>annually and time to time updates on the Windows or Mac Operating Software</w:t>
            </w:r>
            <w:r w:rsidRPr="00583362">
              <w:rPr>
                <w:rFonts w:ascii="Times New Roman" w:hAnsi="Times New Roman" w:cs="Times New Roman"/>
                <w:color w:val="222222"/>
                <w:sz w:val="24"/>
                <w:szCs w:val="24"/>
                <w:shd w:val="clear" w:color="auto" w:fill="FFFFFF"/>
              </w:rPr>
              <w:t xml:space="preserve"> (Rahman &amp; Muktadir, 2021)</w:t>
            </w:r>
            <w:r w:rsidRPr="00583362">
              <w:rPr>
                <w:rFonts w:ascii="Times New Roman" w:eastAsia="Times New Roman" w:hAnsi="Times New Roman" w:cs="Times New Roman"/>
                <w:color w:val="0E101A"/>
                <w:sz w:val="24"/>
                <w:szCs w:val="24"/>
              </w:rPr>
              <w:t>.</w:t>
            </w:r>
          </w:p>
          <w:p w14:paraId="21F4DE50" w14:textId="4C3CD5F4" w:rsidR="00583362" w:rsidRPr="00583362" w:rsidRDefault="00583362" w:rsidP="00583362">
            <w:pPr>
              <w:pStyle w:val="ListParagraph"/>
              <w:numPr>
                <w:ilvl w:val="0"/>
                <w:numId w:val="14"/>
              </w:numPr>
              <w:spacing w:line="360" w:lineRule="auto"/>
              <w:rPr>
                <w:rFonts w:ascii="Times New Roman" w:eastAsia="Times New Roman" w:hAnsi="Times New Roman" w:cs="Times New Roman"/>
                <w:color w:val="0E101A"/>
                <w:sz w:val="24"/>
                <w:szCs w:val="24"/>
              </w:rPr>
            </w:pPr>
            <w:r w:rsidRPr="00583362">
              <w:rPr>
                <w:rFonts w:ascii="Times New Roman" w:hAnsi="Times New Roman" w:cs="Times New Roman"/>
                <w:sz w:val="24"/>
                <w:szCs w:val="24"/>
                <w:lang w:val="en-GB"/>
              </w:rPr>
              <w:lastRenderedPageBreak/>
              <w:t>Graph features in SPSS are complicated com</w:t>
            </w:r>
            <w:r>
              <w:rPr>
                <w:rFonts w:ascii="Times New Roman" w:hAnsi="Times New Roman" w:cs="Times New Roman"/>
                <w:sz w:val="24"/>
                <w:szCs w:val="24"/>
                <w:lang w:val="en-GB"/>
              </w:rPr>
              <w:t xml:space="preserve">pared with Excel and </w:t>
            </w:r>
            <w:r w:rsidRPr="006321B0">
              <w:rPr>
                <w:rFonts w:ascii="Times New Roman" w:hAnsi="Times New Roman" w:cs="Times New Roman"/>
                <w:sz w:val="24"/>
                <w:szCs w:val="24"/>
              </w:rPr>
              <w:t>do not allow customization</w:t>
            </w:r>
            <w:r>
              <w:rPr>
                <w:rFonts w:ascii="Times New Roman" w:hAnsi="Times New Roman" w:cs="Times New Roman"/>
                <w:sz w:val="24"/>
                <w:szCs w:val="24"/>
              </w:rPr>
              <w:t>.</w:t>
            </w:r>
          </w:p>
          <w:p w14:paraId="5A8C423F" w14:textId="6CFBEC57" w:rsidR="00717A83" w:rsidRPr="00B16E3E" w:rsidRDefault="00583362" w:rsidP="00B16E3E">
            <w:pPr>
              <w:pStyle w:val="ListParagraph"/>
              <w:numPr>
                <w:ilvl w:val="0"/>
                <w:numId w:val="14"/>
              </w:numPr>
              <w:spacing w:line="360" w:lineRule="auto"/>
              <w:rPr>
                <w:rFonts w:ascii="Times New Roman" w:eastAsia="Times New Roman" w:hAnsi="Times New Roman" w:cs="Times New Roman"/>
                <w:color w:val="0E101A"/>
                <w:sz w:val="24"/>
                <w:szCs w:val="24"/>
              </w:rPr>
            </w:pPr>
            <w:r w:rsidRPr="00583362">
              <w:rPr>
                <w:rFonts w:ascii="Times New Roman" w:eastAsia="Times New Roman" w:hAnsi="Times New Roman" w:cs="Times New Roman"/>
                <w:color w:val="0E101A"/>
                <w:sz w:val="24"/>
                <w:szCs w:val="24"/>
              </w:rPr>
              <w:t>Learning SPSS is challenging and time-</w:t>
            </w:r>
            <w:r w:rsidR="0040573F" w:rsidRPr="00583362">
              <w:rPr>
                <w:rFonts w:ascii="Times New Roman" w:eastAsia="Times New Roman" w:hAnsi="Times New Roman" w:cs="Times New Roman"/>
                <w:color w:val="0E101A"/>
                <w:sz w:val="24"/>
                <w:szCs w:val="24"/>
              </w:rPr>
              <w:t>consuming.</w:t>
            </w:r>
          </w:p>
          <w:p w14:paraId="5AF79DF7" w14:textId="77777777" w:rsidR="00717A83" w:rsidRPr="00717A83" w:rsidRDefault="00717A83" w:rsidP="00717A83">
            <w:pPr>
              <w:spacing w:line="360" w:lineRule="auto"/>
              <w:ind w:left="360"/>
              <w:jc w:val="both"/>
              <w:rPr>
                <w:rFonts w:ascii="Times New Roman" w:hAnsi="Times New Roman" w:cs="Times New Roman"/>
                <w:sz w:val="24"/>
                <w:szCs w:val="24"/>
              </w:rPr>
            </w:pPr>
          </w:p>
          <w:p w14:paraId="4FF013DC" w14:textId="46BF4551" w:rsidR="00613887" w:rsidRPr="006321B0" w:rsidRDefault="00613887" w:rsidP="00B16E3E">
            <w:pPr>
              <w:pStyle w:val="ListParagraph"/>
              <w:spacing w:line="360" w:lineRule="auto"/>
              <w:jc w:val="both"/>
              <w:rPr>
                <w:rFonts w:ascii="Times New Roman" w:hAnsi="Times New Roman" w:cs="Times New Roman"/>
                <w:sz w:val="24"/>
                <w:szCs w:val="24"/>
              </w:rPr>
            </w:pPr>
          </w:p>
        </w:tc>
      </w:tr>
    </w:tbl>
    <w:p w14:paraId="11F3C7A6" w14:textId="77777777" w:rsidR="00ED1945" w:rsidRPr="00C850C4" w:rsidRDefault="00ED1945" w:rsidP="00CF41C4">
      <w:pPr>
        <w:spacing w:line="480" w:lineRule="auto"/>
        <w:ind w:firstLine="720"/>
        <w:jc w:val="both"/>
        <w:rPr>
          <w:rFonts w:ascii="Times New Roman" w:hAnsi="Times New Roman" w:cs="Times New Roman"/>
          <w:sz w:val="24"/>
          <w:szCs w:val="24"/>
          <w:lang w:val="en-GB"/>
        </w:rPr>
      </w:pPr>
    </w:p>
    <w:p w14:paraId="503EDD35"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16B9130C"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551C7033"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3F094140"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6118FD3A"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16B79721"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1C2D8689"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198EFC6E"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1D76C674"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70A81659" w14:textId="77777777" w:rsidR="000E0EFD" w:rsidRPr="00C850C4" w:rsidRDefault="000E0EFD" w:rsidP="00CF41C4">
      <w:pPr>
        <w:spacing w:line="480" w:lineRule="auto"/>
        <w:ind w:firstLine="720"/>
        <w:jc w:val="both"/>
        <w:rPr>
          <w:rFonts w:ascii="Times New Roman" w:hAnsi="Times New Roman" w:cs="Times New Roman"/>
          <w:sz w:val="24"/>
          <w:szCs w:val="24"/>
          <w:lang w:val="en-GB"/>
        </w:rPr>
      </w:pPr>
    </w:p>
    <w:p w14:paraId="3825A19C" w14:textId="56DF01CE" w:rsidR="00C850C4" w:rsidRDefault="00C850C4" w:rsidP="00CF41C4">
      <w:pPr>
        <w:jc w:val="both"/>
        <w:rPr>
          <w:rFonts w:ascii="Times New Roman" w:hAnsi="Times New Roman" w:cs="Times New Roman"/>
          <w:sz w:val="24"/>
          <w:szCs w:val="24"/>
          <w:lang w:val="en-GB"/>
        </w:rPr>
      </w:pPr>
    </w:p>
    <w:p w14:paraId="6B478939" w14:textId="77777777" w:rsidR="0073767C" w:rsidRDefault="0073767C" w:rsidP="00CF41C4">
      <w:pPr>
        <w:jc w:val="both"/>
        <w:rPr>
          <w:rFonts w:ascii="Times New Roman" w:hAnsi="Times New Roman" w:cs="Times New Roman"/>
          <w:sz w:val="24"/>
          <w:szCs w:val="24"/>
          <w:lang w:val="en-GB"/>
        </w:rPr>
      </w:pPr>
    </w:p>
    <w:p w14:paraId="668692B3" w14:textId="77777777" w:rsidR="0073767C" w:rsidRDefault="0073767C" w:rsidP="00CF41C4">
      <w:pPr>
        <w:jc w:val="both"/>
        <w:rPr>
          <w:rFonts w:ascii="Times New Roman" w:hAnsi="Times New Roman" w:cs="Times New Roman"/>
          <w:sz w:val="24"/>
          <w:szCs w:val="24"/>
          <w:lang w:val="en-GB"/>
        </w:rPr>
      </w:pPr>
    </w:p>
    <w:p w14:paraId="174031CB" w14:textId="77777777" w:rsidR="0073767C" w:rsidRDefault="0073767C" w:rsidP="00CF41C4">
      <w:pPr>
        <w:jc w:val="both"/>
        <w:rPr>
          <w:rFonts w:ascii="Times New Roman" w:hAnsi="Times New Roman" w:cs="Times New Roman"/>
          <w:sz w:val="24"/>
          <w:szCs w:val="24"/>
          <w:lang w:val="en-GB"/>
        </w:rPr>
      </w:pPr>
    </w:p>
    <w:p w14:paraId="29858528" w14:textId="77777777" w:rsidR="0073767C" w:rsidRPr="00C850C4" w:rsidRDefault="0073767C" w:rsidP="00CF41C4">
      <w:pPr>
        <w:jc w:val="both"/>
        <w:rPr>
          <w:rFonts w:ascii="Times New Roman" w:hAnsi="Times New Roman" w:cs="Times New Roman"/>
          <w:sz w:val="24"/>
          <w:szCs w:val="24"/>
          <w:lang w:val="en-GB"/>
        </w:rPr>
      </w:pPr>
    </w:p>
    <w:p w14:paraId="16B5A6BB" w14:textId="77777777" w:rsidR="005E0AA1" w:rsidRPr="00546E4E" w:rsidRDefault="00E40F7E" w:rsidP="00546E4E">
      <w:pPr>
        <w:pStyle w:val="Heading1"/>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43889292"/>
      <w:r w:rsidRPr="00546E4E">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w:t>
      </w:r>
      <w:r w:rsidR="00C850C4" w:rsidRPr="00546E4E">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w:t>
      </w:r>
      <w:bookmarkEnd w:id="2"/>
      <w:r w:rsidR="00C850C4" w:rsidRPr="00546E4E">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99D749" w14:textId="77777777" w:rsidR="00546E4E" w:rsidRPr="00546E4E" w:rsidRDefault="00546E4E" w:rsidP="00546E4E">
      <w:pPr>
        <w:rPr>
          <w:lang w:val="en-GB"/>
        </w:rPr>
      </w:pPr>
    </w:p>
    <w:p w14:paraId="51CA0B3B" w14:textId="78D38EE8" w:rsidR="008C0DA0" w:rsidRPr="00C850C4" w:rsidRDefault="008C0DA0"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Papakyriakou, D., &amp; Barbounakis, I. (2022)</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Data Mining Methods: A Review. International Journal of Computer Applications</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183. 5-19</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10.5120/ijca2022921884.</w:t>
      </w:r>
    </w:p>
    <w:p w14:paraId="4F1DB238" w14:textId="77777777" w:rsidR="008C0DA0" w:rsidRPr="00C850C4" w:rsidRDefault="008C0DA0"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p>
    <w:p w14:paraId="414AFBBD" w14:textId="08032CB8" w:rsidR="009C4B96" w:rsidRDefault="009C4B96"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Paura, L.</w:t>
      </w:r>
      <w:r w:rsidR="008C0DA0" w:rsidRPr="00C850C4">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&amp; Arhipova, I. (2012)</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Advantages and Disadvantages of Professional and Free Software for Teaching Statistics. Information Technology and Management Science</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15. 10.2478/v10313-012-0001-z.</w:t>
      </w:r>
    </w:p>
    <w:p w14:paraId="417ABDD9" w14:textId="77777777" w:rsidR="000B21C7" w:rsidRDefault="000B21C7"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p>
    <w:p w14:paraId="74A862FD" w14:textId="5CF6E079" w:rsidR="009C4B96" w:rsidRPr="00402567" w:rsidRDefault="00402567" w:rsidP="00402567">
      <w:pPr>
        <w:ind w:left="720" w:hanging="720"/>
        <w:rPr>
          <w:rFonts w:ascii="Times New Roman" w:hAnsi="Times New Roman" w:cs="Times New Roman"/>
          <w:sz w:val="24"/>
          <w:szCs w:val="24"/>
        </w:rPr>
      </w:pPr>
      <w:r w:rsidRPr="00AD28FB">
        <w:rPr>
          <w:rFonts w:ascii="Times New Roman" w:hAnsi="Times New Roman" w:cs="Times New Roman"/>
          <w:color w:val="222222"/>
          <w:sz w:val="24"/>
          <w:szCs w:val="24"/>
          <w:shd w:val="clear" w:color="auto" w:fill="FFFFFF"/>
        </w:rPr>
        <w:t xml:space="preserve">Rahman, A. and Muktadir, M.G., </w:t>
      </w:r>
      <w:r w:rsidR="00EC31C8">
        <w:rPr>
          <w:rFonts w:ascii="Times New Roman" w:hAnsi="Times New Roman" w:cs="Times New Roman"/>
          <w:color w:val="222222"/>
          <w:sz w:val="24"/>
          <w:szCs w:val="24"/>
          <w:shd w:val="clear" w:color="auto" w:fill="FFFFFF"/>
        </w:rPr>
        <w:t>(</w:t>
      </w:r>
      <w:r w:rsidRPr="00AD28FB">
        <w:rPr>
          <w:rFonts w:ascii="Times New Roman" w:hAnsi="Times New Roman" w:cs="Times New Roman"/>
          <w:color w:val="222222"/>
          <w:sz w:val="24"/>
          <w:szCs w:val="24"/>
          <w:shd w:val="clear" w:color="auto" w:fill="FFFFFF"/>
        </w:rPr>
        <w:t>2021</w:t>
      </w:r>
      <w:r w:rsidR="006B12FC">
        <w:rPr>
          <w:rFonts w:ascii="Times New Roman" w:hAnsi="Times New Roman" w:cs="Times New Roman"/>
          <w:color w:val="222222"/>
          <w:sz w:val="24"/>
          <w:szCs w:val="24"/>
          <w:shd w:val="clear" w:color="auto" w:fill="FFFFFF"/>
        </w:rPr>
        <w:t>),</w:t>
      </w:r>
      <w:r w:rsidR="006B12FC" w:rsidRPr="00AD28FB">
        <w:rPr>
          <w:rFonts w:ascii="Times New Roman" w:hAnsi="Times New Roman" w:cs="Times New Roman"/>
          <w:color w:val="222222"/>
          <w:sz w:val="24"/>
          <w:szCs w:val="24"/>
          <w:shd w:val="clear" w:color="auto" w:fill="FFFFFF"/>
        </w:rPr>
        <w:t xml:space="preserve"> SPSS</w:t>
      </w:r>
      <w:r w:rsidRPr="00AD28FB">
        <w:rPr>
          <w:rFonts w:ascii="Times New Roman" w:hAnsi="Times New Roman" w:cs="Times New Roman"/>
          <w:color w:val="222222"/>
          <w:sz w:val="24"/>
          <w:szCs w:val="24"/>
          <w:shd w:val="clear" w:color="auto" w:fill="FFFFFF"/>
        </w:rPr>
        <w:t>: An imperative</w:t>
      </w:r>
      <w:r w:rsidRPr="007D7FA1">
        <w:rPr>
          <w:rFonts w:ascii="Times New Roman" w:hAnsi="Times New Roman" w:cs="Times New Roman"/>
          <w:color w:val="222222"/>
          <w:sz w:val="24"/>
          <w:szCs w:val="24"/>
          <w:shd w:val="clear" w:color="auto" w:fill="FFFFFF"/>
        </w:rPr>
        <w:t xml:space="preserve"> quantitative data analysis tool for social science research. </w:t>
      </w:r>
      <w:r w:rsidRPr="007D7FA1">
        <w:rPr>
          <w:rFonts w:ascii="Times New Roman" w:hAnsi="Times New Roman" w:cs="Times New Roman"/>
          <w:i/>
          <w:iCs/>
          <w:color w:val="222222"/>
          <w:sz w:val="24"/>
          <w:szCs w:val="24"/>
          <w:shd w:val="clear" w:color="auto" w:fill="FFFFFF"/>
        </w:rPr>
        <w:t>International Journal of Research and Innovation in Social Science</w:t>
      </w:r>
      <w:r w:rsidRPr="007D7FA1">
        <w:rPr>
          <w:rFonts w:ascii="Times New Roman" w:hAnsi="Times New Roman" w:cs="Times New Roman"/>
          <w:color w:val="222222"/>
          <w:sz w:val="24"/>
          <w:szCs w:val="24"/>
          <w:shd w:val="clear" w:color="auto" w:fill="FFFFFF"/>
        </w:rPr>
        <w:t>, </w:t>
      </w:r>
      <w:r w:rsidRPr="007D7FA1">
        <w:rPr>
          <w:rFonts w:ascii="Times New Roman" w:hAnsi="Times New Roman" w:cs="Times New Roman"/>
          <w:i/>
          <w:iCs/>
          <w:color w:val="222222"/>
          <w:sz w:val="24"/>
          <w:szCs w:val="24"/>
          <w:shd w:val="clear" w:color="auto" w:fill="FFFFFF"/>
        </w:rPr>
        <w:t>5</w:t>
      </w:r>
      <w:r w:rsidRPr="007D7FA1">
        <w:rPr>
          <w:rFonts w:ascii="Times New Roman" w:hAnsi="Times New Roman" w:cs="Times New Roman"/>
          <w:color w:val="222222"/>
          <w:sz w:val="24"/>
          <w:szCs w:val="24"/>
          <w:shd w:val="clear" w:color="auto" w:fill="FFFFFF"/>
        </w:rPr>
        <w:t>(10), pp.300-302.</w:t>
      </w:r>
    </w:p>
    <w:p w14:paraId="7AEA823C" w14:textId="53EF076B" w:rsidR="00E40F7E" w:rsidRPr="00C850C4" w:rsidRDefault="00E40F7E"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r w:rsidRPr="00C850C4">
        <w:rPr>
          <w:rFonts w:ascii="Times New Roman" w:hAnsi="Times New Roman" w:cs="Times New Roman"/>
          <w:sz w:val="24"/>
          <w:szCs w:val="24"/>
          <w:lang w:val="en-GB"/>
        </w:rPr>
        <w:t xml:space="preserve">Rudusa, I and Berzina, L. </w:t>
      </w:r>
      <w:r w:rsidR="00EC31C8">
        <w:rPr>
          <w:rFonts w:ascii="Times New Roman" w:hAnsi="Times New Roman" w:cs="Times New Roman"/>
          <w:sz w:val="24"/>
          <w:szCs w:val="24"/>
          <w:lang w:val="en-GB"/>
        </w:rPr>
        <w:t xml:space="preserve">(2012), </w:t>
      </w:r>
      <w:r w:rsidRPr="00C850C4">
        <w:rPr>
          <w:rFonts w:ascii="Times New Roman" w:hAnsi="Times New Roman" w:cs="Times New Roman"/>
          <w:i/>
          <w:iCs/>
          <w:sz w:val="24"/>
          <w:szCs w:val="24"/>
          <w:lang w:val="en-GB"/>
        </w:rPr>
        <w:t>Statistical software for statistics teaching and</w:t>
      </w:r>
      <w:r w:rsidR="00257A77" w:rsidRPr="00C850C4">
        <w:rPr>
          <w:rFonts w:ascii="Times New Roman" w:hAnsi="Times New Roman" w:cs="Times New Roman"/>
          <w:i/>
          <w:iCs/>
          <w:sz w:val="24"/>
          <w:szCs w:val="24"/>
          <w:lang w:val="en-GB"/>
        </w:rPr>
        <w:t xml:space="preserve"> </w:t>
      </w:r>
      <w:r w:rsidRPr="00C850C4">
        <w:rPr>
          <w:rFonts w:ascii="Times New Roman" w:hAnsi="Times New Roman" w:cs="Times New Roman"/>
          <w:i/>
          <w:iCs/>
          <w:sz w:val="24"/>
          <w:szCs w:val="24"/>
          <w:lang w:val="en-GB"/>
        </w:rPr>
        <w:t xml:space="preserve">data </w:t>
      </w:r>
      <w:r w:rsidR="00EB0560" w:rsidRPr="00C850C4">
        <w:rPr>
          <w:rFonts w:ascii="Times New Roman" w:hAnsi="Times New Roman" w:cs="Times New Roman"/>
          <w:i/>
          <w:iCs/>
          <w:sz w:val="24"/>
          <w:szCs w:val="24"/>
          <w:lang w:val="en-GB"/>
        </w:rPr>
        <w:t>analysing</w:t>
      </w:r>
      <w:r w:rsidRPr="00C850C4">
        <w:rPr>
          <w:rFonts w:ascii="Times New Roman" w:hAnsi="Times New Roman" w:cs="Times New Roman"/>
          <w:i/>
          <w:iCs/>
          <w:sz w:val="24"/>
          <w:szCs w:val="24"/>
          <w:lang w:val="en-GB"/>
        </w:rPr>
        <w:t>: Improving the Teach</w:t>
      </w:r>
      <w:r w:rsidR="00257A77" w:rsidRPr="00C850C4">
        <w:rPr>
          <w:rFonts w:ascii="Times New Roman" w:hAnsi="Times New Roman" w:cs="Times New Roman"/>
          <w:i/>
          <w:iCs/>
          <w:sz w:val="24"/>
          <w:szCs w:val="24"/>
          <w:lang w:val="en-GB"/>
        </w:rPr>
        <w:t xml:space="preserve">ing and Learning of Mathematics </w:t>
      </w:r>
      <w:r w:rsidRPr="00C850C4">
        <w:rPr>
          <w:rFonts w:ascii="Times New Roman" w:hAnsi="Times New Roman" w:cs="Times New Roman"/>
          <w:i/>
          <w:iCs/>
          <w:sz w:val="24"/>
          <w:szCs w:val="24"/>
          <w:lang w:val="en-GB"/>
        </w:rPr>
        <w:t>and Informatics</w:t>
      </w:r>
      <w:r w:rsidRPr="00C850C4">
        <w:rPr>
          <w:rFonts w:ascii="Times New Roman" w:hAnsi="Times New Roman" w:cs="Times New Roman"/>
          <w:sz w:val="24"/>
          <w:szCs w:val="24"/>
          <w:lang w:val="en-GB"/>
        </w:rPr>
        <w:t>, Kaunas, Lithuania. Kaunas:</w:t>
      </w:r>
      <w:r w:rsidR="00257A77" w:rsidRPr="00C850C4">
        <w:rPr>
          <w:rFonts w:ascii="Times New Roman" w:hAnsi="Times New Roman" w:cs="Times New Roman"/>
          <w:i/>
          <w:iCs/>
          <w:sz w:val="24"/>
          <w:szCs w:val="24"/>
          <w:lang w:val="en-GB"/>
        </w:rPr>
        <w:t xml:space="preserve"> </w:t>
      </w:r>
      <w:r w:rsidRPr="00C850C4">
        <w:rPr>
          <w:rFonts w:ascii="Times New Roman" w:hAnsi="Times New Roman" w:cs="Times New Roman"/>
          <w:sz w:val="24"/>
          <w:szCs w:val="24"/>
          <w:lang w:val="en-GB"/>
        </w:rPr>
        <w:t>Aleksandro Stulginskio universitetas, pp. 24-26.</w:t>
      </w:r>
    </w:p>
    <w:p w14:paraId="11934198" w14:textId="77777777" w:rsidR="001C6A2A" w:rsidRPr="00C850C4" w:rsidRDefault="001C6A2A" w:rsidP="00CF41C4">
      <w:pPr>
        <w:autoSpaceDE w:val="0"/>
        <w:autoSpaceDN w:val="0"/>
        <w:adjustRightInd w:val="0"/>
        <w:spacing w:after="0" w:line="240" w:lineRule="auto"/>
        <w:ind w:left="720" w:hanging="720"/>
        <w:jc w:val="both"/>
        <w:rPr>
          <w:rFonts w:ascii="Times New Roman" w:hAnsi="Times New Roman" w:cs="Times New Roman"/>
          <w:sz w:val="24"/>
          <w:szCs w:val="24"/>
          <w:lang w:val="en-GB"/>
        </w:rPr>
      </w:pPr>
    </w:p>
    <w:p w14:paraId="287CF571" w14:textId="7334AEA7" w:rsidR="007E1DEA" w:rsidRDefault="001C6A2A" w:rsidP="007E1DEA">
      <w:pPr>
        <w:autoSpaceDE w:val="0"/>
        <w:autoSpaceDN w:val="0"/>
        <w:adjustRightInd w:val="0"/>
        <w:spacing w:after="0" w:line="240" w:lineRule="auto"/>
        <w:ind w:left="720" w:hanging="720"/>
        <w:jc w:val="both"/>
        <w:rPr>
          <w:rFonts w:ascii="Times New Roman" w:hAnsi="Times New Roman" w:cs="Times New Roman"/>
          <w:i/>
          <w:iCs/>
          <w:sz w:val="24"/>
          <w:szCs w:val="24"/>
          <w:lang w:val="en-GB"/>
        </w:rPr>
      </w:pPr>
      <w:r w:rsidRPr="00C850C4">
        <w:rPr>
          <w:rFonts w:ascii="Times New Roman" w:hAnsi="Times New Roman" w:cs="Times New Roman"/>
          <w:sz w:val="24"/>
          <w:szCs w:val="24"/>
          <w:lang w:val="en-GB"/>
        </w:rPr>
        <w:t>Talib, R., Kashif, M., Ayesha, S., &amp; Fatima, F. (2016)</w:t>
      </w:r>
      <w:r w:rsidR="00EC31C8">
        <w:rPr>
          <w:rFonts w:ascii="Times New Roman" w:hAnsi="Times New Roman" w:cs="Times New Roman"/>
          <w:sz w:val="24"/>
          <w:szCs w:val="24"/>
          <w:lang w:val="en-GB"/>
        </w:rPr>
        <w:t>,</w:t>
      </w:r>
      <w:r w:rsidRPr="00C850C4">
        <w:rPr>
          <w:rFonts w:ascii="Times New Roman" w:hAnsi="Times New Roman" w:cs="Times New Roman"/>
          <w:sz w:val="24"/>
          <w:szCs w:val="24"/>
          <w:lang w:val="en-GB"/>
        </w:rPr>
        <w:t xml:space="preserve"> Text mining: Techniques, applications and issues. </w:t>
      </w:r>
      <w:r w:rsidRPr="00C850C4">
        <w:rPr>
          <w:rFonts w:ascii="Times New Roman" w:hAnsi="Times New Roman" w:cs="Times New Roman"/>
          <w:i/>
          <w:iCs/>
          <w:sz w:val="24"/>
          <w:szCs w:val="24"/>
          <w:lang w:val="en-GB"/>
        </w:rPr>
        <w:t xml:space="preserve">International Journal of Advanced Computer Science and </w:t>
      </w:r>
      <w:r w:rsidR="007E1DEA">
        <w:rPr>
          <w:rFonts w:ascii="Times New Roman" w:hAnsi="Times New Roman" w:cs="Times New Roman"/>
          <w:i/>
          <w:iCs/>
          <w:sz w:val="24"/>
          <w:szCs w:val="24"/>
          <w:lang w:val="en-GB"/>
        </w:rPr>
        <w:t>Applications, 7(11).</w:t>
      </w:r>
    </w:p>
    <w:p w14:paraId="59481931" w14:textId="2AC33581" w:rsidR="003C5DF1" w:rsidRPr="007E1DEA" w:rsidRDefault="007E1DEA" w:rsidP="007E1DEA">
      <w:pPr>
        <w:autoSpaceDE w:val="0"/>
        <w:autoSpaceDN w:val="0"/>
        <w:adjustRightInd w:val="0"/>
        <w:spacing w:after="0" w:line="240" w:lineRule="auto"/>
        <w:ind w:left="720" w:hanging="720"/>
        <w:jc w:val="both"/>
        <w:rPr>
          <w:rStyle w:val="Hyperlink"/>
          <w:rFonts w:ascii="Times New Roman" w:hAnsi="Times New Roman" w:cs="Times New Roman"/>
          <w:i/>
          <w:iCs/>
          <w:color w:val="auto"/>
          <w:sz w:val="24"/>
          <w:szCs w:val="24"/>
          <w:u w:val="none"/>
          <w:lang w:val="en-GB"/>
        </w:rPr>
      </w:pPr>
      <w:r>
        <w:rPr>
          <w:rFonts w:ascii="Times New Roman" w:hAnsi="Times New Roman" w:cs="Times New Roman"/>
          <w:i/>
          <w:iCs/>
          <w:sz w:val="24"/>
          <w:szCs w:val="24"/>
          <w:lang w:val="en-GB"/>
        </w:rPr>
        <w:t xml:space="preserve">            </w:t>
      </w:r>
      <w:r w:rsidR="001C6A2A" w:rsidRPr="00C850C4">
        <w:rPr>
          <w:rFonts w:ascii="Times New Roman" w:hAnsi="Times New Roman" w:cs="Times New Roman"/>
          <w:sz w:val="24"/>
          <w:szCs w:val="24"/>
          <w:lang w:val="en-GB"/>
        </w:rPr>
        <w:t> </w:t>
      </w:r>
      <w:hyperlink r:id="rId18" w:history="1">
        <w:r w:rsidR="001C6A2A" w:rsidRPr="00C850C4">
          <w:rPr>
            <w:rStyle w:val="Hyperlink"/>
            <w:rFonts w:ascii="Times New Roman" w:hAnsi="Times New Roman" w:cs="Times New Roman"/>
            <w:sz w:val="24"/>
            <w:szCs w:val="24"/>
            <w:lang w:val="en-GB"/>
          </w:rPr>
          <w:t>https://doi.org/10.14569/ijacsa.2016.071153</w:t>
        </w:r>
      </w:hyperlink>
    </w:p>
    <w:p w14:paraId="3EDC55E9" w14:textId="77777777" w:rsidR="000B21C7" w:rsidRDefault="000B21C7" w:rsidP="00CF41C4">
      <w:pPr>
        <w:autoSpaceDE w:val="0"/>
        <w:autoSpaceDN w:val="0"/>
        <w:adjustRightInd w:val="0"/>
        <w:spacing w:after="0" w:line="240" w:lineRule="auto"/>
        <w:ind w:left="720" w:hanging="720"/>
        <w:jc w:val="both"/>
        <w:rPr>
          <w:rStyle w:val="Hyperlink"/>
          <w:rFonts w:ascii="Times New Roman" w:hAnsi="Times New Roman" w:cs="Times New Roman"/>
          <w:sz w:val="24"/>
          <w:szCs w:val="24"/>
          <w:lang w:val="en-GB"/>
        </w:rPr>
      </w:pPr>
    </w:p>
    <w:p w14:paraId="3DFB56C0" w14:textId="793D5E9C" w:rsidR="009C78BE" w:rsidRPr="00135C97" w:rsidRDefault="00135C97" w:rsidP="00135C97">
      <w:pPr>
        <w:ind w:left="720" w:hanging="720"/>
        <w:rPr>
          <w:rFonts w:ascii="Times New Roman" w:hAnsi="Times New Roman" w:cs="Times New Roman"/>
          <w:color w:val="222222"/>
          <w:sz w:val="24"/>
          <w:szCs w:val="24"/>
          <w:shd w:val="clear" w:color="auto" w:fill="FFFFFF"/>
        </w:rPr>
      </w:pPr>
      <w:r w:rsidRPr="007D7FA1">
        <w:rPr>
          <w:rFonts w:ascii="Times New Roman" w:hAnsi="Times New Roman" w:cs="Times New Roman"/>
          <w:color w:val="222222"/>
          <w:sz w:val="24"/>
          <w:szCs w:val="24"/>
          <w:shd w:val="clear" w:color="auto" w:fill="FFFFFF"/>
        </w:rPr>
        <w:t xml:space="preserve">Sylvia, M.L. and Terhaar, M.F. eds., </w:t>
      </w:r>
      <w:r w:rsidR="00EC31C8">
        <w:rPr>
          <w:rFonts w:ascii="Times New Roman" w:hAnsi="Times New Roman" w:cs="Times New Roman"/>
          <w:color w:val="222222"/>
          <w:sz w:val="24"/>
          <w:szCs w:val="24"/>
          <w:shd w:val="clear" w:color="auto" w:fill="FFFFFF"/>
        </w:rPr>
        <w:t>(</w:t>
      </w:r>
      <w:r w:rsidRPr="007D7FA1">
        <w:rPr>
          <w:rFonts w:ascii="Times New Roman" w:hAnsi="Times New Roman" w:cs="Times New Roman"/>
          <w:color w:val="222222"/>
          <w:sz w:val="24"/>
          <w:szCs w:val="24"/>
          <w:shd w:val="clear" w:color="auto" w:fill="FFFFFF"/>
        </w:rPr>
        <w:t>2023</w:t>
      </w:r>
      <w:r w:rsidR="00EC31C8">
        <w:rPr>
          <w:rFonts w:ascii="Times New Roman" w:hAnsi="Times New Roman" w:cs="Times New Roman"/>
          <w:color w:val="222222"/>
          <w:sz w:val="24"/>
          <w:szCs w:val="24"/>
          <w:shd w:val="clear" w:color="auto" w:fill="FFFFFF"/>
        </w:rPr>
        <w:t>),</w:t>
      </w:r>
      <w:r w:rsidRPr="007D7FA1">
        <w:rPr>
          <w:rFonts w:ascii="Times New Roman" w:hAnsi="Times New Roman" w:cs="Times New Roman"/>
          <w:color w:val="222222"/>
          <w:sz w:val="24"/>
          <w:szCs w:val="24"/>
          <w:shd w:val="clear" w:color="auto" w:fill="FFFFFF"/>
        </w:rPr>
        <w:t> </w:t>
      </w:r>
      <w:r w:rsidRPr="007D7FA1">
        <w:rPr>
          <w:rFonts w:ascii="Times New Roman" w:hAnsi="Times New Roman" w:cs="Times New Roman"/>
          <w:i/>
          <w:iCs/>
          <w:color w:val="222222"/>
          <w:sz w:val="24"/>
          <w:szCs w:val="24"/>
          <w:shd w:val="clear" w:color="auto" w:fill="FFFFFF"/>
        </w:rPr>
        <w:t>Clinical analytics and data management for the DNP</w:t>
      </w:r>
      <w:r w:rsidRPr="007D7FA1">
        <w:rPr>
          <w:rFonts w:ascii="Times New Roman" w:hAnsi="Times New Roman" w:cs="Times New Roman"/>
          <w:color w:val="222222"/>
          <w:sz w:val="24"/>
          <w:szCs w:val="24"/>
          <w:shd w:val="clear" w:color="auto" w:fill="FFFFFF"/>
        </w:rPr>
        <w:t>. Springer Publishing Company.</w:t>
      </w:r>
    </w:p>
    <w:p w14:paraId="6E3BD771" w14:textId="2124E8E3" w:rsidR="009C78BE" w:rsidRPr="00C850C4" w:rsidRDefault="001C50E5" w:rsidP="00CF41C4">
      <w:pPr>
        <w:autoSpaceDE w:val="0"/>
        <w:autoSpaceDN w:val="0"/>
        <w:adjustRightInd w:val="0"/>
        <w:spacing w:after="0" w:line="240" w:lineRule="auto"/>
        <w:ind w:left="720" w:hanging="720"/>
        <w:jc w:val="both"/>
        <w:rPr>
          <w:rFonts w:ascii="Times New Roman" w:hAnsi="Times New Roman" w:cs="Times New Roman"/>
          <w:i/>
          <w:iCs/>
          <w:sz w:val="24"/>
          <w:szCs w:val="24"/>
          <w:lang w:val="en-GB"/>
        </w:rPr>
      </w:pPr>
      <w:r w:rsidRPr="000B21C7">
        <w:rPr>
          <w:rFonts w:ascii="Times New Roman" w:hAnsi="Times New Roman" w:cs="Times New Roman"/>
          <w:sz w:val="24"/>
          <w:szCs w:val="24"/>
          <w:lang w:val="en-GB"/>
        </w:rPr>
        <w:t>Zunic, E., &amp; Djedović, A., &amp; Donko, D</w:t>
      </w:r>
      <w:r w:rsidR="009C78BE" w:rsidRPr="000B21C7">
        <w:rPr>
          <w:rFonts w:ascii="Times New Roman" w:hAnsi="Times New Roman" w:cs="Times New Roman"/>
          <w:sz w:val="24"/>
          <w:szCs w:val="24"/>
          <w:lang w:val="en-GB"/>
        </w:rPr>
        <w:t>. (2016)</w:t>
      </w:r>
      <w:r w:rsidR="00EC31C8">
        <w:rPr>
          <w:rFonts w:ascii="Times New Roman" w:hAnsi="Times New Roman" w:cs="Times New Roman"/>
          <w:i/>
          <w:iCs/>
          <w:sz w:val="24"/>
          <w:szCs w:val="24"/>
          <w:lang w:val="en-GB"/>
        </w:rPr>
        <w:t xml:space="preserve">, </w:t>
      </w:r>
      <w:r w:rsidR="009C78BE" w:rsidRPr="000B21C7">
        <w:rPr>
          <w:rFonts w:ascii="Times New Roman" w:hAnsi="Times New Roman" w:cs="Times New Roman"/>
          <w:sz w:val="24"/>
          <w:szCs w:val="24"/>
          <w:lang w:val="en-GB"/>
        </w:rPr>
        <w:t xml:space="preserve">Application of Big Data and text mining methods and technologies in modern business </w:t>
      </w:r>
      <w:r w:rsidR="00EB0560" w:rsidRPr="000B21C7">
        <w:rPr>
          <w:rFonts w:ascii="Times New Roman" w:hAnsi="Times New Roman" w:cs="Times New Roman"/>
          <w:sz w:val="24"/>
          <w:szCs w:val="24"/>
          <w:lang w:val="en-GB"/>
        </w:rPr>
        <w:t>analysing</w:t>
      </w:r>
      <w:r w:rsidR="009C78BE" w:rsidRPr="000B21C7">
        <w:rPr>
          <w:rFonts w:ascii="Times New Roman" w:hAnsi="Times New Roman" w:cs="Times New Roman"/>
          <w:sz w:val="24"/>
          <w:szCs w:val="24"/>
          <w:lang w:val="en-GB"/>
        </w:rPr>
        <w:t xml:space="preserve"> social networks data about traffic tracking.</w:t>
      </w:r>
      <w:r w:rsidR="009C78BE" w:rsidRPr="00C850C4">
        <w:rPr>
          <w:rFonts w:ascii="Times New Roman" w:hAnsi="Times New Roman" w:cs="Times New Roman"/>
          <w:i/>
          <w:iCs/>
          <w:sz w:val="24"/>
          <w:szCs w:val="24"/>
          <w:lang w:val="en-GB"/>
        </w:rPr>
        <w:t xml:space="preserve"> </w:t>
      </w:r>
      <w:r w:rsidR="009C78BE" w:rsidRPr="000B21C7">
        <w:rPr>
          <w:rFonts w:ascii="Times New Roman" w:hAnsi="Times New Roman" w:cs="Times New Roman"/>
          <w:sz w:val="24"/>
          <w:szCs w:val="24"/>
          <w:lang w:val="en-GB"/>
        </w:rPr>
        <w:t>1-6. 10.1109/BIHTEL.2016.7775717.</w:t>
      </w:r>
    </w:p>
    <w:p w14:paraId="08C50623" w14:textId="77777777" w:rsidR="004100F7" w:rsidRPr="00C850C4" w:rsidRDefault="004100F7" w:rsidP="00CF41C4">
      <w:pPr>
        <w:spacing w:line="480" w:lineRule="auto"/>
        <w:ind w:firstLine="720"/>
        <w:jc w:val="both"/>
        <w:rPr>
          <w:rFonts w:ascii="Times New Roman" w:hAnsi="Times New Roman" w:cs="Times New Roman"/>
          <w:bCs/>
          <w:sz w:val="20"/>
          <w:szCs w:val="20"/>
          <w:lang w:val="en-GB"/>
        </w:rPr>
      </w:pPr>
    </w:p>
    <w:p w14:paraId="09891867" w14:textId="77777777" w:rsidR="00D7523B" w:rsidRPr="00C850C4" w:rsidRDefault="00D7523B" w:rsidP="00CF41C4">
      <w:pPr>
        <w:jc w:val="both"/>
        <w:rPr>
          <w:rFonts w:ascii="Times New Roman" w:hAnsi="Times New Roman" w:cs="Times New Roman"/>
          <w:bCs/>
          <w:sz w:val="24"/>
          <w:szCs w:val="24"/>
          <w:lang w:val="en-GB"/>
        </w:rPr>
      </w:pPr>
    </w:p>
    <w:p w14:paraId="6B79D6EC" w14:textId="77777777" w:rsidR="00CA6B73" w:rsidRPr="00C850C4" w:rsidRDefault="00CA6B73" w:rsidP="00CF41C4">
      <w:pPr>
        <w:spacing w:line="480" w:lineRule="auto"/>
        <w:jc w:val="both"/>
        <w:rPr>
          <w:rFonts w:ascii="Times New Roman" w:hAnsi="Times New Roman" w:cs="Times New Roman"/>
          <w:sz w:val="24"/>
          <w:szCs w:val="24"/>
          <w:lang w:val="en-GB"/>
        </w:rPr>
      </w:pPr>
    </w:p>
    <w:sectPr w:rsidR="00CA6B73" w:rsidRPr="00C850C4">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B5BAA" w14:textId="77777777" w:rsidR="00877C20" w:rsidRDefault="00877C20" w:rsidP="00C850C4">
      <w:pPr>
        <w:spacing w:after="0" w:line="240" w:lineRule="auto"/>
      </w:pPr>
      <w:r>
        <w:separator/>
      </w:r>
    </w:p>
  </w:endnote>
  <w:endnote w:type="continuationSeparator" w:id="0">
    <w:p w14:paraId="7B249C80" w14:textId="77777777" w:rsidR="00877C20" w:rsidRDefault="00877C20" w:rsidP="00C85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EF6A7" w14:textId="77777777" w:rsidR="00877C20" w:rsidRDefault="00877C20" w:rsidP="00C850C4">
      <w:pPr>
        <w:spacing w:after="0" w:line="240" w:lineRule="auto"/>
      </w:pPr>
      <w:r>
        <w:separator/>
      </w:r>
    </w:p>
  </w:footnote>
  <w:footnote w:type="continuationSeparator" w:id="0">
    <w:p w14:paraId="5B9D43E5" w14:textId="77777777" w:rsidR="00877C20" w:rsidRDefault="00877C20" w:rsidP="00C85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90301708"/>
      <w:docPartObj>
        <w:docPartGallery w:val="Page Numbers (Top of Page)"/>
        <w:docPartUnique/>
      </w:docPartObj>
    </w:sdtPr>
    <w:sdtEndPr>
      <w:rPr>
        <w:noProof/>
      </w:rPr>
    </w:sdtEndPr>
    <w:sdtContent>
      <w:p w14:paraId="5241342D" w14:textId="77777777" w:rsidR="00C850C4" w:rsidRPr="00C850C4" w:rsidRDefault="00C850C4">
        <w:pPr>
          <w:pStyle w:val="Header"/>
          <w:jc w:val="right"/>
          <w:rPr>
            <w:rFonts w:ascii="Times New Roman" w:hAnsi="Times New Roman" w:cs="Times New Roman"/>
            <w:sz w:val="24"/>
            <w:szCs w:val="24"/>
          </w:rPr>
        </w:pPr>
        <w:r w:rsidRPr="00C850C4">
          <w:rPr>
            <w:rFonts w:ascii="Times New Roman" w:hAnsi="Times New Roman" w:cs="Times New Roman"/>
            <w:sz w:val="24"/>
            <w:szCs w:val="24"/>
          </w:rPr>
          <w:fldChar w:fldCharType="begin"/>
        </w:r>
        <w:r w:rsidRPr="00C850C4">
          <w:rPr>
            <w:rFonts w:ascii="Times New Roman" w:hAnsi="Times New Roman" w:cs="Times New Roman"/>
            <w:sz w:val="24"/>
            <w:szCs w:val="24"/>
          </w:rPr>
          <w:instrText xml:space="preserve"> PAGE   \* MERGEFORMAT </w:instrText>
        </w:r>
        <w:r w:rsidRPr="00C850C4">
          <w:rPr>
            <w:rFonts w:ascii="Times New Roman" w:hAnsi="Times New Roman" w:cs="Times New Roman"/>
            <w:sz w:val="24"/>
            <w:szCs w:val="24"/>
          </w:rPr>
          <w:fldChar w:fldCharType="separate"/>
        </w:r>
        <w:r w:rsidRPr="00C850C4">
          <w:rPr>
            <w:rFonts w:ascii="Times New Roman" w:hAnsi="Times New Roman" w:cs="Times New Roman"/>
            <w:noProof/>
            <w:sz w:val="24"/>
            <w:szCs w:val="24"/>
          </w:rPr>
          <w:t>2</w:t>
        </w:r>
        <w:r w:rsidRPr="00C850C4">
          <w:rPr>
            <w:rFonts w:ascii="Times New Roman" w:hAnsi="Times New Roman" w:cs="Times New Roman"/>
            <w:noProof/>
            <w:sz w:val="24"/>
            <w:szCs w:val="24"/>
          </w:rPr>
          <w:fldChar w:fldCharType="end"/>
        </w:r>
      </w:p>
    </w:sdtContent>
  </w:sdt>
  <w:p w14:paraId="2A7B80C2" w14:textId="77777777" w:rsidR="00C850C4" w:rsidRDefault="00C850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E5892"/>
    <w:multiLevelType w:val="hybridMultilevel"/>
    <w:tmpl w:val="06123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71445"/>
    <w:multiLevelType w:val="hybridMultilevel"/>
    <w:tmpl w:val="D0389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D3CA0"/>
    <w:multiLevelType w:val="hybridMultilevel"/>
    <w:tmpl w:val="E8A240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C2650CD"/>
    <w:multiLevelType w:val="hybridMultilevel"/>
    <w:tmpl w:val="9948C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36756"/>
    <w:multiLevelType w:val="hybridMultilevel"/>
    <w:tmpl w:val="5C0A72AC"/>
    <w:lvl w:ilvl="0" w:tplc="F958580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2FB20EA"/>
    <w:multiLevelType w:val="hybridMultilevel"/>
    <w:tmpl w:val="E6225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B92F5B"/>
    <w:multiLevelType w:val="hybridMultilevel"/>
    <w:tmpl w:val="E6CA4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65D79"/>
    <w:multiLevelType w:val="hybridMultilevel"/>
    <w:tmpl w:val="08866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08294D"/>
    <w:multiLevelType w:val="hybridMultilevel"/>
    <w:tmpl w:val="3498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B314BD"/>
    <w:multiLevelType w:val="hybridMultilevel"/>
    <w:tmpl w:val="8312E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B862E2"/>
    <w:multiLevelType w:val="hybridMultilevel"/>
    <w:tmpl w:val="16C84B04"/>
    <w:lvl w:ilvl="0" w:tplc="7D98D4C4">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2983402"/>
    <w:multiLevelType w:val="hybridMultilevel"/>
    <w:tmpl w:val="DA8A6E50"/>
    <w:lvl w:ilvl="0" w:tplc="8AC076A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3296C10"/>
    <w:multiLevelType w:val="hybridMultilevel"/>
    <w:tmpl w:val="30E4EF02"/>
    <w:lvl w:ilvl="0" w:tplc="40763F2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648B7759"/>
    <w:multiLevelType w:val="multilevel"/>
    <w:tmpl w:val="B9DE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E37C1D"/>
    <w:multiLevelType w:val="hybridMultilevel"/>
    <w:tmpl w:val="6108EF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59351209">
    <w:abstractNumId w:val="11"/>
  </w:num>
  <w:num w:numId="2" w16cid:durableId="240526681">
    <w:abstractNumId w:val="12"/>
  </w:num>
  <w:num w:numId="3" w16cid:durableId="1847282600">
    <w:abstractNumId w:val="4"/>
  </w:num>
  <w:num w:numId="4" w16cid:durableId="1120995299">
    <w:abstractNumId w:val="10"/>
  </w:num>
  <w:num w:numId="5" w16cid:durableId="390620035">
    <w:abstractNumId w:val="9"/>
  </w:num>
  <w:num w:numId="6" w16cid:durableId="1773161010">
    <w:abstractNumId w:val="3"/>
  </w:num>
  <w:num w:numId="7" w16cid:durableId="542447394">
    <w:abstractNumId w:val="7"/>
  </w:num>
  <w:num w:numId="8" w16cid:durableId="676931383">
    <w:abstractNumId w:val="0"/>
  </w:num>
  <w:num w:numId="9" w16cid:durableId="830217831">
    <w:abstractNumId w:val="1"/>
  </w:num>
  <w:num w:numId="10" w16cid:durableId="2115248600">
    <w:abstractNumId w:val="2"/>
  </w:num>
  <w:num w:numId="11" w16cid:durableId="155876611">
    <w:abstractNumId w:val="8"/>
  </w:num>
  <w:num w:numId="12" w16cid:durableId="117066052">
    <w:abstractNumId w:val="14"/>
  </w:num>
  <w:num w:numId="13" w16cid:durableId="526913263">
    <w:abstractNumId w:val="5"/>
  </w:num>
  <w:num w:numId="14" w16cid:durableId="1396197358">
    <w:abstractNumId w:val="6"/>
  </w:num>
  <w:num w:numId="15" w16cid:durableId="17618713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xNTY2MDIxMjayNDBV0lEKTi0uzszPAykwqQUAe9IhnCwAAAA="/>
  </w:docVars>
  <w:rsids>
    <w:rsidRoot w:val="002058EC"/>
    <w:rsid w:val="00012B84"/>
    <w:rsid w:val="000161A4"/>
    <w:rsid w:val="000312F0"/>
    <w:rsid w:val="00032610"/>
    <w:rsid w:val="00034B6B"/>
    <w:rsid w:val="00035031"/>
    <w:rsid w:val="00036390"/>
    <w:rsid w:val="00042C2B"/>
    <w:rsid w:val="00084755"/>
    <w:rsid w:val="000859DE"/>
    <w:rsid w:val="000909C0"/>
    <w:rsid w:val="000977B8"/>
    <w:rsid w:val="000A5F6C"/>
    <w:rsid w:val="000B21C7"/>
    <w:rsid w:val="000C566C"/>
    <w:rsid w:val="000D1629"/>
    <w:rsid w:val="000E0EFD"/>
    <w:rsid w:val="000E7F72"/>
    <w:rsid w:val="0010097C"/>
    <w:rsid w:val="00100C48"/>
    <w:rsid w:val="00103668"/>
    <w:rsid w:val="00107822"/>
    <w:rsid w:val="001079AA"/>
    <w:rsid w:val="00113A0A"/>
    <w:rsid w:val="0012499A"/>
    <w:rsid w:val="00135C97"/>
    <w:rsid w:val="00136A98"/>
    <w:rsid w:val="00136D50"/>
    <w:rsid w:val="0014409A"/>
    <w:rsid w:val="00181C59"/>
    <w:rsid w:val="001869CD"/>
    <w:rsid w:val="0019522C"/>
    <w:rsid w:val="001A1FA4"/>
    <w:rsid w:val="001C2950"/>
    <w:rsid w:val="001C50E5"/>
    <w:rsid w:val="001C6A2A"/>
    <w:rsid w:val="001D18F5"/>
    <w:rsid w:val="001F011F"/>
    <w:rsid w:val="00203102"/>
    <w:rsid w:val="002058EC"/>
    <w:rsid w:val="00211F64"/>
    <w:rsid w:val="00225ECD"/>
    <w:rsid w:val="00232FD4"/>
    <w:rsid w:val="00240EA4"/>
    <w:rsid w:val="0024456F"/>
    <w:rsid w:val="00244793"/>
    <w:rsid w:val="00257A77"/>
    <w:rsid w:val="00266393"/>
    <w:rsid w:val="00294580"/>
    <w:rsid w:val="0029783D"/>
    <w:rsid w:val="002B5F42"/>
    <w:rsid w:val="002C7F58"/>
    <w:rsid w:val="002D0F76"/>
    <w:rsid w:val="002F084A"/>
    <w:rsid w:val="002F4F8C"/>
    <w:rsid w:val="002F534C"/>
    <w:rsid w:val="00321638"/>
    <w:rsid w:val="003268A2"/>
    <w:rsid w:val="00330E8B"/>
    <w:rsid w:val="00334560"/>
    <w:rsid w:val="0033506E"/>
    <w:rsid w:val="0033666D"/>
    <w:rsid w:val="0033756D"/>
    <w:rsid w:val="003500A4"/>
    <w:rsid w:val="00364EC3"/>
    <w:rsid w:val="00366BBD"/>
    <w:rsid w:val="00370714"/>
    <w:rsid w:val="00392B12"/>
    <w:rsid w:val="00392DF8"/>
    <w:rsid w:val="003C5DF1"/>
    <w:rsid w:val="003F20DB"/>
    <w:rsid w:val="003F4164"/>
    <w:rsid w:val="00402567"/>
    <w:rsid w:val="00402F72"/>
    <w:rsid w:val="004036FA"/>
    <w:rsid w:val="0040573F"/>
    <w:rsid w:val="004100F7"/>
    <w:rsid w:val="00417C51"/>
    <w:rsid w:val="00427B00"/>
    <w:rsid w:val="00437473"/>
    <w:rsid w:val="00456F4B"/>
    <w:rsid w:val="00460A8C"/>
    <w:rsid w:val="00477F6C"/>
    <w:rsid w:val="00486F35"/>
    <w:rsid w:val="00490998"/>
    <w:rsid w:val="00493089"/>
    <w:rsid w:val="004A47CD"/>
    <w:rsid w:val="004D18AD"/>
    <w:rsid w:val="00517565"/>
    <w:rsid w:val="005235E3"/>
    <w:rsid w:val="00530427"/>
    <w:rsid w:val="00541EE7"/>
    <w:rsid w:val="00546E4E"/>
    <w:rsid w:val="0056141A"/>
    <w:rsid w:val="00581B11"/>
    <w:rsid w:val="00583362"/>
    <w:rsid w:val="0059172C"/>
    <w:rsid w:val="005A5D51"/>
    <w:rsid w:val="005B0A04"/>
    <w:rsid w:val="005D7A2B"/>
    <w:rsid w:val="005E0AA1"/>
    <w:rsid w:val="005F0EDA"/>
    <w:rsid w:val="00601540"/>
    <w:rsid w:val="00613887"/>
    <w:rsid w:val="006145AB"/>
    <w:rsid w:val="006163B9"/>
    <w:rsid w:val="00626339"/>
    <w:rsid w:val="00634420"/>
    <w:rsid w:val="00650D1E"/>
    <w:rsid w:val="00651CF7"/>
    <w:rsid w:val="00661ABB"/>
    <w:rsid w:val="00666E7C"/>
    <w:rsid w:val="006767A1"/>
    <w:rsid w:val="006B12FC"/>
    <w:rsid w:val="006C292C"/>
    <w:rsid w:val="006C67CF"/>
    <w:rsid w:val="006C7487"/>
    <w:rsid w:val="006F1F32"/>
    <w:rsid w:val="00714763"/>
    <w:rsid w:val="00715008"/>
    <w:rsid w:val="00717A83"/>
    <w:rsid w:val="00724ED8"/>
    <w:rsid w:val="0073767C"/>
    <w:rsid w:val="00745495"/>
    <w:rsid w:val="00756659"/>
    <w:rsid w:val="007957F1"/>
    <w:rsid w:val="007B05FB"/>
    <w:rsid w:val="007B563B"/>
    <w:rsid w:val="007B5922"/>
    <w:rsid w:val="007B5A4D"/>
    <w:rsid w:val="007B7C4B"/>
    <w:rsid w:val="007C5505"/>
    <w:rsid w:val="007C63CD"/>
    <w:rsid w:val="007D3374"/>
    <w:rsid w:val="007D4BAD"/>
    <w:rsid w:val="007D4BCC"/>
    <w:rsid w:val="007E1DEA"/>
    <w:rsid w:val="007F06B3"/>
    <w:rsid w:val="0081062E"/>
    <w:rsid w:val="00817698"/>
    <w:rsid w:val="008243FD"/>
    <w:rsid w:val="00830659"/>
    <w:rsid w:val="00833D7B"/>
    <w:rsid w:val="00847ED8"/>
    <w:rsid w:val="0085448B"/>
    <w:rsid w:val="008675CC"/>
    <w:rsid w:val="0087042D"/>
    <w:rsid w:val="00871ED7"/>
    <w:rsid w:val="00877117"/>
    <w:rsid w:val="00877C20"/>
    <w:rsid w:val="008B15FC"/>
    <w:rsid w:val="008C0DA0"/>
    <w:rsid w:val="008C42A2"/>
    <w:rsid w:val="008C7454"/>
    <w:rsid w:val="008D36A3"/>
    <w:rsid w:val="008D6232"/>
    <w:rsid w:val="00900F3B"/>
    <w:rsid w:val="00900F7E"/>
    <w:rsid w:val="009135E2"/>
    <w:rsid w:val="0092728A"/>
    <w:rsid w:val="00942411"/>
    <w:rsid w:val="009428E6"/>
    <w:rsid w:val="009467A6"/>
    <w:rsid w:val="00947013"/>
    <w:rsid w:val="0095470A"/>
    <w:rsid w:val="0096127A"/>
    <w:rsid w:val="00971165"/>
    <w:rsid w:val="00975532"/>
    <w:rsid w:val="0098121E"/>
    <w:rsid w:val="00984DA8"/>
    <w:rsid w:val="009979D1"/>
    <w:rsid w:val="009B13B5"/>
    <w:rsid w:val="009B1A44"/>
    <w:rsid w:val="009C4B96"/>
    <w:rsid w:val="009C6738"/>
    <w:rsid w:val="009C78BE"/>
    <w:rsid w:val="009D11E3"/>
    <w:rsid w:val="009D31CE"/>
    <w:rsid w:val="009D7FB9"/>
    <w:rsid w:val="009E3C4A"/>
    <w:rsid w:val="009E71CD"/>
    <w:rsid w:val="00A00A08"/>
    <w:rsid w:val="00A026C3"/>
    <w:rsid w:val="00A0279D"/>
    <w:rsid w:val="00A135D6"/>
    <w:rsid w:val="00A14D2C"/>
    <w:rsid w:val="00A35D54"/>
    <w:rsid w:val="00A430ED"/>
    <w:rsid w:val="00A56354"/>
    <w:rsid w:val="00A80F25"/>
    <w:rsid w:val="00A82A5A"/>
    <w:rsid w:val="00A845DC"/>
    <w:rsid w:val="00A966C5"/>
    <w:rsid w:val="00AB15D3"/>
    <w:rsid w:val="00AB571C"/>
    <w:rsid w:val="00AB5765"/>
    <w:rsid w:val="00AC4ADC"/>
    <w:rsid w:val="00AC6A3B"/>
    <w:rsid w:val="00AD116F"/>
    <w:rsid w:val="00AD2161"/>
    <w:rsid w:val="00AD7A08"/>
    <w:rsid w:val="00AE0592"/>
    <w:rsid w:val="00AE5E96"/>
    <w:rsid w:val="00B16E3E"/>
    <w:rsid w:val="00B32AD9"/>
    <w:rsid w:val="00B6417B"/>
    <w:rsid w:val="00B8093D"/>
    <w:rsid w:val="00B84D9D"/>
    <w:rsid w:val="00B900F4"/>
    <w:rsid w:val="00BA0722"/>
    <w:rsid w:val="00BB1E03"/>
    <w:rsid w:val="00BC4CFF"/>
    <w:rsid w:val="00BD08F7"/>
    <w:rsid w:val="00BD30D7"/>
    <w:rsid w:val="00BE2623"/>
    <w:rsid w:val="00BF2985"/>
    <w:rsid w:val="00C026A7"/>
    <w:rsid w:val="00C102B0"/>
    <w:rsid w:val="00C129CE"/>
    <w:rsid w:val="00C74E37"/>
    <w:rsid w:val="00C75C7B"/>
    <w:rsid w:val="00C850C4"/>
    <w:rsid w:val="00CA614E"/>
    <w:rsid w:val="00CA6B73"/>
    <w:rsid w:val="00CC6FA4"/>
    <w:rsid w:val="00CD6A49"/>
    <w:rsid w:val="00CE4C7D"/>
    <w:rsid w:val="00CF41C4"/>
    <w:rsid w:val="00D02FF3"/>
    <w:rsid w:val="00D03819"/>
    <w:rsid w:val="00D11FB6"/>
    <w:rsid w:val="00D1442F"/>
    <w:rsid w:val="00D2326A"/>
    <w:rsid w:val="00D3108D"/>
    <w:rsid w:val="00D31F17"/>
    <w:rsid w:val="00D32F03"/>
    <w:rsid w:val="00D40D4A"/>
    <w:rsid w:val="00D45861"/>
    <w:rsid w:val="00D64C41"/>
    <w:rsid w:val="00D658C0"/>
    <w:rsid w:val="00D7523B"/>
    <w:rsid w:val="00D93075"/>
    <w:rsid w:val="00D963E1"/>
    <w:rsid w:val="00DA1083"/>
    <w:rsid w:val="00DA1DB8"/>
    <w:rsid w:val="00DA3539"/>
    <w:rsid w:val="00DA6052"/>
    <w:rsid w:val="00DB4ED9"/>
    <w:rsid w:val="00DC2422"/>
    <w:rsid w:val="00E05F7B"/>
    <w:rsid w:val="00E11E8A"/>
    <w:rsid w:val="00E24E6A"/>
    <w:rsid w:val="00E3062F"/>
    <w:rsid w:val="00E40F7E"/>
    <w:rsid w:val="00E45B80"/>
    <w:rsid w:val="00E513F1"/>
    <w:rsid w:val="00E80C76"/>
    <w:rsid w:val="00E8246E"/>
    <w:rsid w:val="00E84D0E"/>
    <w:rsid w:val="00E85C2C"/>
    <w:rsid w:val="00E8617E"/>
    <w:rsid w:val="00E86197"/>
    <w:rsid w:val="00E90F1A"/>
    <w:rsid w:val="00EB0560"/>
    <w:rsid w:val="00EB337C"/>
    <w:rsid w:val="00EB42C7"/>
    <w:rsid w:val="00EC0796"/>
    <w:rsid w:val="00EC3001"/>
    <w:rsid w:val="00EC31C8"/>
    <w:rsid w:val="00ED1945"/>
    <w:rsid w:val="00ED3992"/>
    <w:rsid w:val="00F02039"/>
    <w:rsid w:val="00F3758B"/>
    <w:rsid w:val="00F476A9"/>
    <w:rsid w:val="00F51314"/>
    <w:rsid w:val="00F52C08"/>
    <w:rsid w:val="00F540A5"/>
    <w:rsid w:val="00F571BA"/>
    <w:rsid w:val="00F67AC4"/>
    <w:rsid w:val="00F839F4"/>
    <w:rsid w:val="00F840C2"/>
    <w:rsid w:val="00FB09D0"/>
    <w:rsid w:val="00FB48FD"/>
    <w:rsid w:val="00FC580A"/>
    <w:rsid w:val="00FD37B6"/>
    <w:rsid w:val="00FF7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FFE6"/>
  <w15:chartTrackingRefBased/>
  <w15:docId w15:val="{F635C192-290F-440A-9341-912144B40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16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60A8C"/>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D64C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92C"/>
    <w:pPr>
      <w:ind w:left="720"/>
      <w:contextualSpacing/>
    </w:pPr>
  </w:style>
  <w:style w:type="character" w:customStyle="1" w:styleId="gray">
    <w:name w:val="gray"/>
    <w:basedOn w:val="DefaultParagraphFont"/>
    <w:rsid w:val="001C50E5"/>
  </w:style>
  <w:style w:type="character" w:styleId="Hyperlink">
    <w:name w:val="Hyperlink"/>
    <w:basedOn w:val="DefaultParagraphFont"/>
    <w:uiPriority w:val="99"/>
    <w:unhideWhenUsed/>
    <w:rsid w:val="001C6A2A"/>
    <w:rPr>
      <w:color w:val="0563C1" w:themeColor="hyperlink"/>
      <w:u w:val="single"/>
    </w:rPr>
  </w:style>
  <w:style w:type="paragraph" w:styleId="Header">
    <w:name w:val="header"/>
    <w:basedOn w:val="Normal"/>
    <w:link w:val="HeaderChar"/>
    <w:uiPriority w:val="99"/>
    <w:unhideWhenUsed/>
    <w:rsid w:val="00C850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0C4"/>
  </w:style>
  <w:style w:type="paragraph" w:styleId="Footer">
    <w:name w:val="footer"/>
    <w:basedOn w:val="Normal"/>
    <w:link w:val="FooterChar"/>
    <w:uiPriority w:val="99"/>
    <w:unhideWhenUsed/>
    <w:rsid w:val="00C850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0C4"/>
  </w:style>
  <w:style w:type="character" w:customStyle="1" w:styleId="Heading1Char">
    <w:name w:val="Heading 1 Char"/>
    <w:basedOn w:val="DefaultParagraphFont"/>
    <w:link w:val="Heading1"/>
    <w:uiPriority w:val="9"/>
    <w:rsid w:val="00AD116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3062F"/>
    <w:pPr>
      <w:outlineLvl w:val="9"/>
    </w:pPr>
  </w:style>
  <w:style w:type="paragraph" w:styleId="TOC1">
    <w:name w:val="toc 1"/>
    <w:basedOn w:val="Normal"/>
    <w:next w:val="Normal"/>
    <w:autoRedefine/>
    <w:uiPriority w:val="39"/>
    <w:unhideWhenUsed/>
    <w:rsid w:val="00E306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35683">
      <w:bodyDiv w:val="1"/>
      <w:marLeft w:val="0"/>
      <w:marRight w:val="0"/>
      <w:marTop w:val="0"/>
      <w:marBottom w:val="0"/>
      <w:divBdr>
        <w:top w:val="none" w:sz="0" w:space="0" w:color="auto"/>
        <w:left w:val="none" w:sz="0" w:space="0" w:color="auto"/>
        <w:bottom w:val="none" w:sz="0" w:space="0" w:color="auto"/>
        <w:right w:val="none" w:sz="0" w:space="0" w:color="auto"/>
      </w:divBdr>
    </w:div>
    <w:div w:id="1408722091">
      <w:bodyDiv w:val="1"/>
      <w:marLeft w:val="0"/>
      <w:marRight w:val="0"/>
      <w:marTop w:val="0"/>
      <w:marBottom w:val="0"/>
      <w:divBdr>
        <w:top w:val="none" w:sz="0" w:space="0" w:color="auto"/>
        <w:left w:val="none" w:sz="0" w:space="0" w:color="auto"/>
        <w:bottom w:val="none" w:sz="0" w:space="0" w:color="auto"/>
        <w:right w:val="none" w:sz="0" w:space="0" w:color="auto"/>
      </w:divBdr>
    </w:div>
    <w:div w:id="2001078591">
      <w:bodyDiv w:val="1"/>
      <w:marLeft w:val="0"/>
      <w:marRight w:val="0"/>
      <w:marTop w:val="0"/>
      <w:marBottom w:val="0"/>
      <w:divBdr>
        <w:top w:val="none" w:sz="0" w:space="0" w:color="auto"/>
        <w:left w:val="none" w:sz="0" w:space="0" w:color="auto"/>
        <w:bottom w:val="none" w:sz="0" w:space="0" w:color="auto"/>
        <w:right w:val="none" w:sz="0" w:space="0" w:color="auto"/>
      </w:divBdr>
    </w:div>
    <w:div w:id="204736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oi.org/10.14569/ijacsa.2016.07115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monthly Hotel Booking Prices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Sheet2!$C$3:$C$4</c:f>
              <c:strCache>
                <c:ptCount val="1"/>
                <c:pt idx="0">
                  <c:v>Total</c:v>
                </c:pt>
              </c:strCache>
            </c:strRef>
          </c:tx>
          <c:spPr>
            <a:ln w="28575" cap="rnd">
              <a:solidFill>
                <a:schemeClr val="accent1"/>
              </a:solidFill>
              <a:round/>
            </a:ln>
            <a:effectLst/>
          </c:spPr>
          <c:marker>
            <c:symbol val="none"/>
          </c:marker>
          <c:cat>
            <c:multiLvlStrRef>
              <c:f>Sheet2!$A$5:$B$36</c:f>
              <c:multiLvlStrCache>
                <c:ptCount val="26"/>
                <c:lvl>
                  <c:pt idx="0">
                    <c:v>7</c:v>
                  </c:pt>
                  <c:pt idx="1">
                    <c:v>8</c:v>
                  </c:pt>
                  <c:pt idx="2">
                    <c:v>9</c:v>
                  </c:pt>
                  <c:pt idx="3">
                    <c:v>10</c:v>
                  </c:pt>
                  <c:pt idx="4">
                    <c:v>11</c:v>
                  </c:pt>
                  <c:pt idx="5">
                    <c:v>12</c:v>
                  </c:pt>
                  <c:pt idx="6">
                    <c:v>1</c:v>
                  </c:pt>
                  <c:pt idx="7">
                    <c:v>2</c:v>
                  </c:pt>
                  <c:pt idx="8">
                    <c:v>3</c:v>
                  </c:pt>
                  <c:pt idx="9">
                    <c:v>4</c:v>
                  </c:pt>
                  <c:pt idx="10">
                    <c:v>5</c:v>
                  </c:pt>
                  <c:pt idx="11">
                    <c:v>6</c:v>
                  </c:pt>
                  <c:pt idx="12">
                    <c:v>7</c:v>
                  </c:pt>
                  <c:pt idx="13">
                    <c:v>8</c:v>
                  </c:pt>
                  <c:pt idx="14">
                    <c:v>9</c:v>
                  </c:pt>
                  <c:pt idx="15">
                    <c:v>10</c:v>
                  </c:pt>
                  <c:pt idx="16">
                    <c:v>11</c:v>
                  </c:pt>
                  <c:pt idx="17">
                    <c:v>12</c:v>
                  </c:pt>
                  <c:pt idx="18">
                    <c:v>5</c:v>
                  </c:pt>
                  <c:pt idx="19">
                    <c:v>10</c:v>
                  </c:pt>
                  <c:pt idx="20">
                    <c:v>11</c:v>
                  </c:pt>
                  <c:pt idx="21">
                    <c:v>1</c:v>
                  </c:pt>
                  <c:pt idx="22">
                    <c:v>11</c:v>
                  </c:pt>
                  <c:pt idx="23">
                    <c:v>12</c:v>
                  </c:pt>
                  <c:pt idx="24">
                    <c:v>4</c:v>
                  </c:pt>
                  <c:pt idx="25">
                    <c:v>11</c:v>
                  </c:pt>
                </c:lvl>
                <c:lvl>
                  <c:pt idx="0">
                    <c:v>2017</c:v>
                  </c:pt>
                  <c:pt idx="6">
                    <c:v>2018</c:v>
                  </c:pt>
                  <c:pt idx="18">
                    <c:v>2019</c:v>
                  </c:pt>
                  <c:pt idx="21">
                    <c:v>2020</c:v>
                  </c:pt>
                  <c:pt idx="24">
                    <c:v>2021</c:v>
                  </c:pt>
                </c:lvl>
              </c:multiLvlStrCache>
            </c:multiLvlStrRef>
          </c:cat>
          <c:val>
            <c:numRef>
              <c:f>Sheet2!$C$5:$C$36</c:f>
              <c:numCache>
                <c:formatCode>General</c:formatCode>
                <c:ptCount val="26"/>
                <c:pt idx="0">
                  <c:v>84.890468319559218</c:v>
                </c:pt>
                <c:pt idx="1">
                  <c:v>91.091400394477304</c:v>
                </c:pt>
                <c:pt idx="2">
                  <c:v>103.33518496058223</c:v>
                </c:pt>
                <c:pt idx="3">
                  <c:v>92.054303664921505</c:v>
                </c:pt>
                <c:pt idx="4">
                  <c:v>72.393297213622247</c:v>
                </c:pt>
                <c:pt idx="5">
                  <c:v>75.430927723840327</c:v>
                </c:pt>
                <c:pt idx="6">
                  <c:v>74.754945705824369</c:v>
                </c:pt>
                <c:pt idx="7">
                  <c:v>80.73364436619741</c:v>
                </c:pt>
                <c:pt idx="8">
                  <c:v>91.883698049194066</c:v>
                </c:pt>
                <c:pt idx="9">
                  <c:v>101.98680321872661</c:v>
                </c:pt>
                <c:pt idx="10">
                  <c:v>113.82063534847872</c:v>
                </c:pt>
                <c:pt idx="11">
                  <c:v>111.96650015610335</c:v>
                </c:pt>
                <c:pt idx="12">
                  <c:v>115.44809151349233</c:v>
                </c:pt>
                <c:pt idx="13">
                  <c:v>121.21475884244347</c:v>
                </c:pt>
                <c:pt idx="14">
                  <c:v>122.90583051991898</c:v>
                </c:pt>
                <c:pt idx="15">
                  <c:v>111.4457226792006</c:v>
                </c:pt>
                <c:pt idx="16">
                  <c:v>96.564993559467794</c:v>
                </c:pt>
                <c:pt idx="17">
                  <c:v>94.947482083134176</c:v>
                </c:pt>
                <c:pt idx="18">
                  <c:v>87.95</c:v>
                </c:pt>
                <c:pt idx="19">
                  <c:v>77.833333333333329</c:v>
                </c:pt>
                <c:pt idx="20">
                  <c:v>52.164999999999999</c:v>
                </c:pt>
                <c:pt idx="21">
                  <c:v>69.5</c:v>
                </c:pt>
                <c:pt idx="22">
                  <c:v>90.55</c:v>
                </c:pt>
                <c:pt idx="23">
                  <c:v>75</c:v>
                </c:pt>
                <c:pt idx="24">
                  <c:v>118.4</c:v>
                </c:pt>
                <c:pt idx="25">
                  <c:v>79.2</c:v>
                </c:pt>
              </c:numCache>
            </c:numRef>
          </c:val>
          <c:smooth val="0"/>
          <c:extLst>
            <c:ext xmlns:c16="http://schemas.microsoft.com/office/drawing/2014/chart" uri="{C3380CC4-5D6E-409C-BE32-E72D297353CC}">
              <c16:uniqueId val="{00000000-6AAB-459D-B92B-D703B7DF2F6E}"/>
            </c:ext>
          </c:extLst>
        </c:ser>
        <c:dLbls>
          <c:showLegendKey val="0"/>
          <c:showVal val="0"/>
          <c:showCatName val="0"/>
          <c:showSerName val="0"/>
          <c:showPercent val="0"/>
          <c:showBubbleSize val="0"/>
        </c:dLbls>
        <c:smooth val="0"/>
        <c:axId val="1452389839"/>
        <c:axId val="1444282911"/>
      </c:lineChart>
      <c:catAx>
        <c:axId val="1452389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4282911"/>
        <c:crosses val="autoZero"/>
        <c:auto val="1"/>
        <c:lblAlgn val="ctr"/>
        <c:lblOffset val="100"/>
        <c:noMultiLvlLbl val="0"/>
      </c:catAx>
      <c:valAx>
        <c:axId val="14442829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3898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Price vs Room_Type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s>
    <c:plotArea>
      <c:layout/>
      <c:barChart>
        <c:barDir val="col"/>
        <c:grouping val="clustered"/>
        <c:varyColors val="0"/>
        <c:ser>
          <c:idx val="0"/>
          <c:order val="0"/>
          <c:tx>
            <c:strRef>
              <c:f>Sheet3!$B$3:$B$4</c:f>
              <c:strCache>
                <c:ptCount val="1"/>
                <c:pt idx="0">
                  <c:v>Room_Type 1</c:v>
                </c:pt>
              </c:strCache>
            </c:strRef>
          </c:tx>
          <c:spPr>
            <a:solidFill>
              <a:schemeClr val="accent1"/>
            </a:solidFill>
            <a:ln>
              <a:noFill/>
            </a:ln>
            <a:effectLst/>
          </c:spPr>
          <c:invertIfNegative val="0"/>
          <c:cat>
            <c:strRef>
              <c:f>Sheet3!$A$5:$A$10</c:f>
              <c:strCache>
                <c:ptCount val="5"/>
                <c:pt idx="0">
                  <c:v>2017</c:v>
                </c:pt>
                <c:pt idx="1">
                  <c:v>2018</c:v>
                </c:pt>
                <c:pt idx="2">
                  <c:v>2019</c:v>
                </c:pt>
                <c:pt idx="3">
                  <c:v>2020</c:v>
                </c:pt>
                <c:pt idx="4">
                  <c:v>2021</c:v>
                </c:pt>
              </c:strCache>
            </c:strRef>
          </c:cat>
          <c:val>
            <c:numRef>
              <c:f>Sheet3!$B$5:$B$10</c:f>
              <c:numCache>
                <c:formatCode>General</c:formatCode>
                <c:ptCount val="5"/>
                <c:pt idx="0">
                  <c:v>88.685008849557491</c:v>
                </c:pt>
                <c:pt idx="1">
                  <c:v>97.745610450883831</c:v>
                </c:pt>
                <c:pt idx="2">
                  <c:v>70.963333333333324</c:v>
                </c:pt>
                <c:pt idx="3">
                  <c:v>81.400000000000006</c:v>
                </c:pt>
                <c:pt idx="4">
                  <c:v>105.33333333333333</c:v>
                </c:pt>
              </c:numCache>
            </c:numRef>
          </c:val>
          <c:extLst>
            <c:ext xmlns:c16="http://schemas.microsoft.com/office/drawing/2014/chart" uri="{C3380CC4-5D6E-409C-BE32-E72D297353CC}">
              <c16:uniqueId val="{00000000-2094-4EC6-B01D-3A06DD9E963E}"/>
            </c:ext>
          </c:extLst>
        </c:ser>
        <c:ser>
          <c:idx val="1"/>
          <c:order val="1"/>
          <c:tx>
            <c:strRef>
              <c:f>Sheet3!$C$3:$C$4</c:f>
              <c:strCache>
                <c:ptCount val="1"/>
                <c:pt idx="0">
                  <c:v>Room_Type 2</c:v>
                </c:pt>
              </c:strCache>
            </c:strRef>
          </c:tx>
          <c:spPr>
            <a:solidFill>
              <a:schemeClr val="accent2"/>
            </a:solidFill>
            <a:ln>
              <a:noFill/>
            </a:ln>
            <a:effectLst/>
          </c:spPr>
          <c:invertIfNegative val="0"/>
          <c:cat>
            <c:strRef>
              <c:f>Sheet3!$A$5:$A$10</c:f>
              <c:strCache>
                <c:ptCount val="5"/>
                <c:pt idx="0">
                  <c:v>2017</c:v>
                </c:pt>
                <c:pt idx="1">
                  <c:v>2018</c:v>
                </c:pt>
                <c:pt idx="2">
                  <c:v>2019</c:v>
                </c:pt>
                <c:pt idx="3">
                  <c:v>2020</c:v>
                </c:pt>
                <c:pt idx="4">
                  <c:v>2021</c:v>
                </c:pt>
              </c:strCache>
            </c:strRef>
          </c:cat>
          <c:val>
            <c:numRef>
              <c:f>Sheet3!$C$5:$C$10</c:f>
              <c:numCache>
                <c:formatCode>General</c:formatCode>
                <c:ptCount val="5"/>
                <c:pt idx="0">
                  <c:v>75.680000000000021</c:v>
                </c:pt>
                <c:pt idx="1">
                  <c:v>91.13071559633029</c:v>
                </c:pt>
              </c:numCache>
            </c:numRef>
          </c:val>
          <c:extLst>
            <c:ext xmlns:c16="http://schemas.microsoft.com/office/drawing/2014/chart" uri="{C3380CC4-5D6E-409C-BE32-E72D297353CC}">
              <c16:uniqueId val="{00000001-2094-4EC6-B01D-3A06DD9E963E}"/>
            </c:ext>
          </c:extLst>
        </c:ser>
        <c:ser>
          <c:idx val="2"/>
          <c:order val="2"/>
          <c:tx>
            <c:strRef>
              <c:f>Sheet3!$D$3:$D$4</c:f>
              <c:strCache>
                <c:ptCount val="1"/>
                <c:pt idx="0">
                  <c:v>Room_Type 3</c:v>
                </c:pt>
              </c:strCache>
            </c:strRef>
          </c:tx>
          <c:spPr>
            <a:solidFill>
              <a:schemeClr val="accent3"/>
            </a:solidFill>
            <a:ln>
              <a:noFill/>
            </a:ln>
            <a:effectLst/>
          </c:spPr>
          <c:invertIfNegative val="0"/>
          <c:cat>
            <c:strRef>
              <c:f>Sheet3!$A$5:$A$10</c:f>
              <c:strCache>
                <c:ptCount val="5"/>
                <c:pt idx="0">
                  <c:v>2017</c:v>
                </c:pt>
                <c:pt idx="1">
                  <c:v>2018</c:v>
                </c:pt>
                <c:pt idx="2">
                  <c:v>2019</c:v>
                </c:pt>
                <c:pt idx="3">
                  <c:v>2020</c:v>
                </c:pt>
                <c:pt idx="4">
                  <c:v>2021</c:v>
                </c:pt>
              </c:strCache>
            </c:strRef>
          </c:cat>
          <c:val>
            <c:numRef>
              <c:f>Sheet3!$D$5:$D$10</c:f>
              <c:numCache>
                <c:formatCode>General</c:formatCode>
                <c:ptCount val="5"/>
                <c:pt idx="0">
                  <c:v>21.666666666666668</c:v>
                </c:pt>
                <c:pt idx="1">
                  <c:v>112.6875</c:v>
                </c:pt>
              </c:numCache>
            </c:numRef>
          </c:val>
          <c:extLst>
            <c:ext xmlns:c16="http://schemas.microsoft.com/office/drawing/2014/chart" uri="{C3380CC4-5D6E-409C-BE32-E72D297353CC}">
              <c16:uniqueId val="{00000002-2094-4EC6-B01D-3A06DD9E963E}"/>
            </c:ext>
          </c:extLst>
        </c:ser>
        <c:ser>
          <c:idx val="3"/>
          <c:order val="3"/>
          <c:tx>
            <c:strRef>
              <c:f>Sheet3!$E$3:$E$4</c:f>
              <c:strCache>
                <c:ptCount val="1"/>
                <c:pt idx="0">
                  <c:v>Room_Type 4</c:v>
                </c:pt>
              </c:strCache>
            </c:strRef>
          </c:tx>
          <c:spPr>
            <a:solidFill>
              <a:schemeClr val="accent4"/>
            </a:solidFill>
            <a:ln>
              <a:noFill/>
            </a:ln>
            <a:effectLst/>
          </c:spPr>
          <c:invertIfNegative val="0"/>
          <c:cat>
            <c:strRef>
              <c:f>Sheet3!$A$5:$A$10</c:f>
              <c:strCache>
                <c:ptCount val="5"/>
                <c:pt idx="0">
                  <c:v>2017</c:v>
                </c:pt>
                <c:pt idx="1">
                  <c:v>2018</c:v>
                </c:pt>
                <c:pt idx="2">
                  <c:v>2019</c:v>
                </c:pt>
                <c:pt idx="3">
                  <c:v>2020</c:v>
                </c:pt>
                <c:pt idx="4">
                  <c:v>2021</c:v>
                </c:pt>
              </c:strCache>
            </c:strRef>
          </c:cat>
          <c:val>
            <c:numRef>
              <c:f>Sheet3!$E$5:$E$10</c:f>
              <c:numCache>
                <c:formatCode>General</c:formatCode>
                <c:ptCount val="5"/>
                <c:pt idx="0">
                  <c:v>92.155551470588279</c:v>
                </c:pt>
                <c:pt idx="1">
                  <c:v>128.55662252856951</c:v>
                </c:pt>
              </c:numCache>
            </c:numRef>
          </c:val>
          <c:extLst>
            <c:ext xmlns:c16="http://schemas.microsoft.com/office/drawing/2014/chart" uri="{C3380CC4-5D6E-409C-BE32-E72D297353CC}">
              <c16:uniqueId val="{00000003-2094-4EC6-B01D-3A06DD9E963E}"/>
            </c:ext>
          </c:extLst>
        </c:ser>
        <c:ser>
          <c:idx val="4"/>
          <c:order val="4"/>
          <c:tx>
            <c:strRef>
              <c:f>Sheet3!$F$3:$F$4</c:f>
              <c:strCache>
                <c:ptCount val="1"/>
                <c:pt idx="0">
                  <c:v>Room_Type 5</c:v>
                </c:pt>
              </c:strCache>
            </c:strRef>
          </c:tx>
          <c:spPr>
            <a:solidFill>
              <a:schemeClr val="accent5"/>
            </a:solidFill>
            <a:ln>
              <a:noFill/>
            </a:ln>
            <a:effectLst/>
          </c:spPr>
          <c:invertIfNegative val="0"/>
          <c:cat>
            <c:strRef>
              <c:f>Sheet3!$A$5:$A$10</c:f>
              <c:strCache>
                <c:ptCount val="5"/>
                <c:pt idx="0">
                  <c:v>2017</c:v>
                </c:pt>
                <c:pt idx="1">
                  <c:v>2018</c:v>
                </c:pt>
                <c:pt idx="2">
                  <c:v>2019</c:v>
                </c:pt>
                <c:pt idx="3">
                  <c:v>2020</c:v>
                </c:pt>
                <c:pt idx="4">
                  <c:v>2021</c:v>
                </c:pt>
              </c:strCache>
            </c:strRef>
          </c:cat>
          <c:val>
            <c:numRef>
              <c:f>Sheet3!$F$5:$F$10</c:f>
              <c:numCache>
                <c:formatCode>General</c:formatCode>
                <c:ptCount val="5"/>
                <c:pt idx="0">
                  <c:v>75.548500000000004</c:v>
                </c:pt>
                <c:pt idx="1">
                  <c:v>127.66710204081632</c:v>
                </c:pt>
              </c:numCache>
            </c:numRef>
          </c:val>
          <c:extLst>
            <c:ext xmlns:c16="http://schemas.microsoft.com/office/drawing/2014/chart" uri="{C3380CC4-5D6E-409C-BE32-E72D297353CC}">
              <c16:uniqueId val="{00000004-2094-4EC6-B01D-3A06DD9E963E}"/>
            </c:ext>
          </c:extLst>
        </c:ser>
        <c:ser>
          <c:idx val="5"/>
          <c:order val="5"/>
          <c:tx>
            <c:strRef>
              <c:f>Sheet3!$G$3:$G$4</c:f>
              <c:strCache>
                <c:ptCount val="1"/>
                <c:pt idx="0">
                  <c:v>Room_Type 6</c:v>
                </c:pt>
              </c:strCache>
            </c:strRef>
          </c:tx>
          <c:spPr>
            <a:solidFill>
              <a:schemeClr val="accent6"/>
            </a:solidFill>
            <a:ln>
              <a:noFill/>
            </a:ln>
            <a:effectLst/>
          </c:spPr>
          <c:invertIfNegative val="0"/>
          <c:cat>
            <c:strRef>
              <c:f>Sheet3!$A$5:$A$10</c:f>
              <c:strCache>
                <c:ptCount val="5"/>
                <c:pt idx="0">
                  <c:v>2017</c:v>
                </c:pt>
                <c:pt idx="1">
                  <c:v>2018</c:v>
                </c:pt>
                <c:pt idx="2">
                  <c:v>2019</c:v>
                </c:pt>
                <c:pt idx="3">
                  <c:v>2020</c:v>
                </c:pt>
                <c:pt idx="4">
                  <c:v>2021</c:v>
                </c:pt>
              </c:strCache>
            </c:strRef>
          </c:cat>
          <c:val>
            <c:numRef>
              <c:f>Sheet3!$G$5:$G$10</c:f>
              <c:numCache>
                <c:formatCode>General</c:formatCode>
                <c:ptCount val="5"/>
                <c:pt idx="0">
                  <c:v>164.60075757575763</c:v>
                </c:pt>
                <c:pt idx="1">
                  <c:v>185.00035971222979</c:v>
                </c:pt>
              </c:numCache>
            </c:numRef>
          </c:val>
          <c:extLst>
            <c:ext xmlns:c16="http://schemas.microsoft.com/office/drawing/2014/chart" uri="{C3380CC4-5D6E-409C-BE32-E72D297353CC}">
              <c16:uniqueId val="{00000005-2094-4EC6-B01D-3A06DD9E963E}"/>
            </c:ext>
          </c:extLst>
        </c:ser>
        <c:ser>
          <c:idx val="6"/>
          <c:order val="6"/>
          <c:tx>
            <c:strRef>
              <c:f>Sheet3!$H$3:$H$4</c:f>
              <c:strCache>
                <c:ptCount val="1"/>
                <c:pt idx="0">
                  <c:v>Room_Type 7</c:v>
                </c:pt>
              </c:strCache>
            </c:strRef>
          </c:tx>
          <c:spPr>
            <a:solidFill>
              <a:schemeClr val="accent1">
                <a:lumMod val="60000"/>
              </a:schemeClr>
            </a:solidFill>
            <a:ln>
              <a:noFill/>
            </a:ln>
            <a:effectLst/>
          </c:spPr>
          <c:invertIfNegative val="0"/>
          <c:cat>
            <c:strRef>
              <c:f>Sheet3!$A$5:$A$10</c:f>
              <c:strCache>
                <c:ptCount val="5"/>
                <c:pt idx="0">
                  <c:v>2017</c:v>
                </c:pt>
                <c:pt idx="1">
                  <c:v>2018</c:v>
                </c:pt>
                <c:pt idx="2">
                  <c:v>2019</c:v>
                </c:pt>
                <c:pt idx="3">
                  <c:v>2020</c:v>
                </c:pt>
                <c:pt idx="4">
                  <c:v>2021</c:v>
                </c:pt>
              </c:strCache>
            </c:strRef>
          </c:cat>
          <c:val>
            <c:numRef>
              <c:f>Sheet3!$H$5:$H$10</c:f>
              <c:numCache>
                <c:formatCode>General</c:formatCode>
                <c:ptCount val="5"/>
                <c:pt idx="0">
                  <c:v>35.75</c:v>
                </c:pt>
                <c:pt idx="1">
                  <c:v>165.90744827586195</c:v>
                </c:pt>
              </c:numCache>
            </c:numRef>
          </c:val>
          <c:extLst>
            <c:ext xmlns:c16="http://schemas.microsoft.com/office/drawing/2014/chart" uri="{C3380CC4-5D6E-409C-BE32-E72D297353CC}">
              <c16:uniqueId val="{00000006-2094-4EC6-B01D-3A06DD9E963E}"/>
            </c:ext>
          </c:extLst>
        </c:ser>
        <c:dLbls>
          <c:showLegendKey val="0"/>
          <c:showVal val="0"/>
          <c:showCatName val="0"/>
          <c:showSerName val="0"/>
          <c:showPercent val="0"/>
          <c:showBubbleSize val="0"/>
        </c:dLbls>
        <c:gapWidth val="219"/>
        <c:overlap val="-27"/>
        <c:axId val="1506014143"/>
        <c:axId val="1506024127"/>
      </c:barChart>
      <c:catAx>
        <c:axId val="1506014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024127"/>
        <c:crosses val="autoZero"/>
        <c:auto val="1"/>
        <c:lblAlgn val="ctr"/>
        <c:lblOffset val="100"/>
        <c:noMultiLvlLbl val="0"/>
      </c:catAx>
      <c:valAx>
        <c:axId val="1506024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01414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Price vs Market Type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pivotFmt>
      <c:pivotFmt>
        <c:idx val="3"/>
        <c:spPr>
          <a:solidFill>
            <a:schemeClr val="accent1"/>
          </a:solidFill>
          <a:ln w="28575" cap="rnd">
            <a:solidFill>
              <a:schemeClr val="accent1"/>
            </a:solidFill>
            <a:round/>
          </a:ln>
          <a:effectLst/>
        </c:spPr>
        <c:marker>
          <c:symbol val="none"/>
        </c:marker>
      </c:pivotFmt>
      <c:pivotFmt>
        <c:idx val="4"/>
        <c:spPr>
          <a:solidFill>
            <a:schemeClr val="accent1"/>
          </a:solidFill>
          <a:ln w="28575" cap="rnd">
            <a:solidFill>
              <a:schemeClr val="accent1"/>
            </a:solidFill>
            <a:round/>
          </a:ln>
          <a:effectLst/>
        </c:spPr>
        <c:marker>
          <c:symbol val="none"/>
        </c:marker>
      </c:pivotFmt>
      <c:pivotFmt>
        <c:idx val="5"/>
        <c:spPr>
          <a:solidFill>
            <a:schemeClr val="accent1"/>
          </a:solidFill>
          <a:ln w="28575" cap="rnd">
            <a:solidFill>
              <a:schemeClr val="accent1"/>
            </a:solidFill>
            <a:round/>
          </a:ln>
          <a:effectLst/>
        </c:spPr>
        <c:marker>
          <c:symbol val="none"/>
        </c:marker>
      </c:pivotFmt>
      <c:pivotFmt>
        <c:idx val="6"/>
        <c:spPr>
          <a:solidFill>
            <a:schemeClr val="accent1"/>
          </a:solidFill>
          <a:ln w="28575" cap="rnd">
            <a:solidFill>
              <a:schemeClr val="accent1"/>
            </a:solidFill>
            <a:round/>
          </a:ln>
          <a:effectLst/>
        </c:spPr>
        <c:marker>
          <c:symbol val="none"/>
        </c:marker>
      </c:pivotFmt>
      <c:pivotFmt>
        <c:idx val="7"/>
        <c:spPr>
          <a:solidFill>
            <a:schemeClr val="accent1"/>
          </a:solidFill>
          <a:ln w="28575" cap="rnd">
            <a:solidFill>
              <a:schemeClr val="accent1"/>
            </a:solidFill>
            <a:round/>
          </a:ln>
          <a:effectLst/>
        </c:spPr>
        <c:marker>
          <c:symbol val="none"/>
        </c:marker>
      </c:pivotFmt>
      <c:pivotFmt>
        <c:idx val="8"/>
        <c:spPr>
          <a:solidFill>
            <a:schemeClr val="accent1"/>
          </a:solidFill>
          <a:ln w="28575" cap="rnd">
            <a:solidFill>
              <a:schemeClr val="accent1"/>
            </a:solidFill>
            <a:round/>
          </a:ln>
          <a:effectLst/>
        </c:spPr>
        <c:marker>
          <c:symbol val="none"/>
        </c:marker>
      </c:pivotFmt>
      <c:pivotFmt>
        <c:idx val="9"/>
        <c:spPr>
          <a:solidFill>
            <a:schemeClr val="accent1"/>
          </a:solidFill>
          <a:ln w="28575" cap="rnd">
            <a:solidFill>
              <a:schemeClr val="accent1"/>
            </a:solidFill>
            <a:round/>
          </a:ln>
          <a:effectLst/>
        </c:spPr>
        <c:marker>
          <c:symbol val="none"/>
        </c:marker>
      </c:pivotFmt>
      <c:pivotFmt>
        <c:idx val="10"/>
        <c:spPr>
          <a:solidFill>
            <a:schemeClr val="accent1"/>
          </a:solidFill>
          <a:ln w="28575" cap="rnd">
            <a:solidFill>
              <a:schemeClr val="accent1"/>
            </a:solidFill>
            <a:round/>
          </a:ln>
          <a:effectLst/>
        </c:spPr>
        <c:marker>
          <c:symbol val="none"/>
        </c:marker>
      </c:pivotFmt>
      <c:pivotFmt>
        <c:idx val="11"/>
        <c:spPr>
          <a:solidFill>
            <a:schemeClr val="accent1"/>
          </a:solidFill>
          <a:ln w="28575" cap="rnd">
            <a:solidFill>
              <a:schemeClr val="accent1"/>
            </a:solidFill>
            <a:round/>
          </a:ln>
          <a:effectLst/>
        </c:spPr>
        <c:marker>
          <c:symbol val="none"/>
        </c:marker>
      </c:pivotFmt>
      <c:pivotFmt>
        <c:idx val="12"/>
        <c:spPr>
          <a:solidFill>
            <a:schemeClr val="accent1"/>
          </a:solidFill>
          <a:ln w="28575" cap="rnd">
            <a:solidFill>
              <a:schemeClr val="accent1"/>
            </a:solidFill>
            <a:round/>
          </a:ln>
          <a:effectLst/>
        </c:spPr>
        <c:marker>
          <c:symbol val="none"/>
        </c:marker>
      </c:pivotFmt>
      <c:pivotFmt>
        <c:idx val="13"/>
        <c:spPr>
          <a:solidFill>
            <a:schemeClr val="accent1"/>
          </a:solidFill>
          <a:ln w="28575" cap="rnd">
            <a:solidFill>
              <a:schemeClr val="accent1"/>
            </a:solidFill>
            <a:round/>
          </a:ln>
          <a:effectLst/>
        </c:spPr>
        <c:marker>
          <c:symbol val="none"/>
        </c:marker>
      </c:pivotFmt>
      <c:pivotFmt>
        <c:idx val="14"/>
        <c:spPr>
          <a:solidFill>
            <a:schemeClr val="accent1"/>
          </a:solidFill>
          <a:ln w="28575" cap="rnd">
            <a:solidFill>
              <a:schemeClr val="accent1"/>
            </a:solidFill>
            <a:round/>
          </a:ln>
          <a:effectLst/>
        </c:spPr>
        <c:marker>
          <c:symbol val="none"/>
        </c:marker>
      </c:pivotFmt>
    </c:pivotFmts>
    <c:plotArea>
      <c:layout/>
      <c:lineChart>
        <c:grouping val="standard"/>
        <c:varyColors val="0"/>
        <c:ser>
          <c:idx val="0"/>
          <c:order val="0"/>
          <c:tx>
            <c:strRef>
              <c:f>Sheet5!$B$3:$B$4</c:f>
              <c:strCache>
                <c:ptCount val="1"/>
                <c:pt idx="0">
                  <c:v>Aviation</c:v>
                </c:pt>
              </c:strCache>
            </c:strRef>
          </c:tx>
          <c:spPr>
            <a:ln w="28575" cap="rnd">
              <a:solidFill>
                <a:schemeClr val="accent1"/>
              </a:solidFill>
              <a:round/>
            </a:ln>
            <a:effectLst/>
          </c:spPr>
          <c:marker>
            <c:symbol val="none"/>
          </c:marker>
          <c:cat>
            <c:strRef>
              <c:f>Sheet5!$A$5:$A$10</c:f>
              <c:strCache>
                <c:ptCount val="5"/>
                <c:pt idx="0">
                  <c:v>2017</c:v>
                </c:pt>
                <c:pt idx="1">
                  <c:v>2018</c:v>
                </c:pt>
                <c:pt idx="2">
                  <c:v>2019</c:v>
                </c:pt>
                <c:pt idx="3">
                  <c:v>2020</c:v>
                </c:pt>
                <c:pt idx="4">
                  <c:v>2021</c:v>
                </c:pt>
              </c:strCache>
            </c:strRef>
          </c:cat>
          <c:val>
            <c:numRef>
              <c:f>Sheet5!$B$5:$B$10</c:f>
              <c:numCache>
                <c:formatCode>General</c:formatCode>
                <c:ptCount val="5"/>
                <c:pt idx="1">
                  <c:v>100.70399999999999</c:v>
                </c:pt>
              </c:numCache>
            </c:numRef>
          </c:val>
          <c:smooth val="0"/>
          <c:extLst>
            <c:ext xmlns:c16="http://schemas.microsoft.com/office/drawing/2014/chart" uri="{C3380CC4-5D6E-409C-BE32-E72D297353CC}">
              <c16:uniqueId val="{00000000-060C-4619-AB56-33DCB9A9DE45}"/>
            </c:ext>
          </c:extLst>
        </c:ser>
        <c:ser>
          <c:idx val="1"/>
          <c:order val="1"/>
          <c:tx>
            <c:strRef>
              <c:f>Sheet5!$C$3:$C$4</c:f>
              <c:strCache>
                <c:ptCount val="1"/>
                <c:pt idx="0">
                  <c:v>Complementary</c:v>
                </c:pt>
              </c:strCache>
            </c:strRef>
          </c:tx>
          <c:spPr>
            <a:ln w="28575" cap="rnd">
              <a:solidFill>
                <a:schemeClr val="accent2"/>
              </a:solidFill>
              <a:round/>
            </a:ln>
            <a:effectLst/>
          </c:spPr>
          <c:marker>
            <c:symbol val="none"/>
          </c:marker>
          <c:cat>
            <c:strRef>
              <c:f>Sheet5!$A$5:$A$10</c:f>
              <c:strCache>
                <c:ptCount val="5"/>
                <c:pt idx="0">
                  <c:v>2017</c:v>
                </c:pt>
                <c:pt idx="1">
                  <c:v>2018</c:v>
                </c:pt>
                <c:pt idx="2">
                  <c:v>2019</c:v>
                </c:pt>
                <c:pt idx="3">
                  <c:v>2020</c:v>
                </c:pt>
                <c:pt idx="4">
                  <c:v>2021</c:v>
                </c:pt>
              </c:strCache>
            </c:strRef>
          </c:cat>
          <c:val>
            <c:numRef>
              <c:f>Sheet5!$C$5:$C$10</c:f>
              <c:numCache>
                <c:formatCode>General</c:formatCode>
                <c:ptCount val="5"/>
                <c:pt idx="0">
                  <c:v>2.4527338129496403</c:v>
                </c:pt>
                <c:pt idx="1">
                  <c:v>3.5218253968253967</c:v>
                </c:pt>
              </c:numCache>
            </c:numRef>
          </c:val>
          <c:smooth val="0"/>
          <c:extLst>
            <c:ext xmlns:c16="http://schemas.microsoft.com/office/drawing/2014/chart" uri="{C3380CC4-5D6E-409C-BE32-E72D297353CC}">
              <c16:uniqueId val="{00000001-060C-4619-AB56-33DCB9A9DE45}"/>
            </c:ext>
          </c:extLst>
        </c:ser>
        <c:ser>
          <c:idx val="2"/>
          <c:order val="2"/>
          <c:tx>
            <c:strRef>
              <c:f>Sheet5!$D$3:$D$4</c:f>
              <c:strCache>
                <c:ptCount val="1"/>
                <c:pt idx="0">
                  <c:v>Corporate</c:v>
                </c:pt>
              </c:strCache>
            </c:strRef>
          </c:tx>
          <c:spPr>
            <a:ln w="28575" cap="rnd">
              <a:solidFill>
                <a:schemeClr val="accent3"/>
              </a:solidFill>
              <a:round/>
            </a:ln>
            <a:effectLst/>
          </c:spPr>
          <c:marker>
            <c:symbol val="none"/>
          </c:marker>
          <c:cat>
            <c:strRef>
              <c:f>Sheet5!$A$5:$A$10</c:f>
              <c:strCache>
                <c:ptCount val="5"/>
                <c:pt idx="0">
                  <c:v>2017</c:v>
                </c:pt>
                <c:pt idx="1">
                  <c:v>2018</c:v>
                </c:pt>
                <c:pt idx="2">
                  <c:v>2019</c:v>
                </c:pt>
                <c:pt idx="3">
                  <c:v>2020</c:v>
                </c:pt>
                <c:pt idx="4">
                  <c:v>2021</c:v>
                </c:pt>
              </c:strCache>
            </c:strRef>
          </c:cat>
          <c:val>
            <c:numRef>
              <c:f>Sheet5!$D$5:$D$10</c:f>
              <c:numCache>
                <c:formatCode>General</c:formatCode>
                <c:ptCount val="5"/>
                <c:pt idx="0">
                  <c:v>77.152891566265041</c:v>
                </c:pt>
                <c:pt idx="1">
                  <c:v>84.811488801054011</c:v>
                </c:pt>
                <c:pt idx="2">
                  <c:v>67</c:v>
                </c:pt>
              </c:numCache>
            </c:numRef>
          </c:val>
          <c:smooth val="0"/>
          <c:extLst>
            <c:ext xmlns:c16="http://schemas.microsoft.com/office/drawing/2014/chart" uri="{C3380CC4-5D6E-409C-BE32-E72D297353CC}">
              <c16:uniqueId val="{00000002-060C-4619-AB56-33DCB9A9DE45}"/>
            </c:ext>
          </c:extLst>
        </c:ser>
        <c:ser>
          <c:idx val="3"/>
          <c:order val="3"/>
          <c:tx>
            <c:strRef>
              <c:f>Sheet5!$E$3:$E$4</c:f>
              <c:strCache>
                <c:ptCount val="1"/>
                <c:pt idx="0">
                  <c:v>Offline</c:v>
                </c:pt>
              </c:strCache>
            </c:strRef>
          </c:tx>
          <c:spPr>
            <a:ln w="28575" cap="rnd">
              <a:solidFill>
                <a:schemeClr val="accent4"/>
              </a:solidFill>
              <a:round/>
            </a:ln>
            <a:effectLst/>
          </c:spPr>
          <c:marker>
            <c:symbol val="none"/>
          </c:marker>
          <c:cat>
            <c:strRef>
              <c:f>Sheet5!$A$5:$A$10</c:f>
              <c:strCache>
                <c:ptCount val="5"/>
                <c:pt idx="0">
                  <c:v>2017</c:v>
                </c:pt>
                <c:pt idx="1">
                  <c:v>2018</c:v>
                </c:pt>
                <c:pt idx="2">
                  <c:v>2019</c:v>
                </c:pt>
                <c:pt idx="3">
                  <c:v>2020</c:v>
                </c:pt>
                <c:pt idx="4">
                  <c:v>2021</c:v>
                </c:pt>
              </c:strCache>
            </c:strRef>
          </c:cat>
          <c:val>
            <c:numRef>
              <c:f>Sheet5!$E$5:$E$10</c:f>
              <c:numCache>
                <c:formatCode>General</c:formatCode>
                <c:ptCount val="5"/>
                <c:pt idx="0">
                  <c:v>88.404468012316386</c:v>
                </c:pt>
                <c:pt idx="1">
                  <c:v>92.881949486977447</c:v>
                </c:pt>
                <c:pt idx="2">
                  <c:v>69.5</c:v>
                </c:pt>
                <c:pt idx="3">
                  <c:v>75</c:v>
                </c:pt>
              </c:numCache>
            </c:numRef>
          </c:val>
          <c:smooth val="0"/>
          <c:extLst>
            <c:ext xmlns:c16="http://schemas.microsoft.com/office/drawing/2014/chart" uri="{C3380CC4-5D6E-409C-BE32-E72D297353CC}">
              <c16:uniqueId val="{00000003-060C-4619-AB56-33DCB9A9DE45}"/>
            </c:ext>
          </c:extLst>
        </c:ser>
        <c:ser>
          <c:idx val="4"/>
          <c:order val="4"/>
          <c:tx>
            <c:strRef>
              <c:f>Sheet5!$F$3:$F$4</c:f>
              <c:strCache>
                <c:ptCount val="1"/>
                <c:pt idx="0">
                  <c:v>Online</c:v>
                </c:pt>
              </c:strCache>
            </c:strRef>
          </c:tx>
          <c:spPr>
            <a:ln w="28575" cap="rnd">
              <a:solidFill>
                <a:schemeClr val="accent5"/>
              </a:solidFill>
              <a:round/>
            </a:ln>
            <a:effectLst/>
          </c:spPr>
          <c:marker>
            <c:symbol val="none"/>
          </c:marker>
          <c:cat>
            <c:strRef>
              <c:f>Sheet5!$A$5:$A$10</c:f>
              <c:strCache>
                <c:ptCount val="5"/>
                <c:pt idx="0">
                  <c:v>2017</c:v>
                </c:pt>
                <c:pt idx="1">
                  <c:v>2018</c:v>
                </c:pt>
                <c:pt idx="2">
                  <c:v>2019</c:v>
                </c:pt>
                <c:pt idx="3">
                  <c:v>2020</c:v>
                </c:pt>
                <c:pt idx="4">
                  <c:v>2021</c:v>
                </c:pt>
              </c:strCache>
            </c:strRef>
          </c:cat>
          <c:val>
            <c:numRef>
              <c:f>Sheet5!$F$5:$F$10</c:f>
              <c:numCache>
                <c:formatCode>General</c:formatCode>
                <c:ptCount val="5"/>
                <c:pt idx="0">
                  <c:v>97.974421837911166</c:v>
                </c:pt>
                <c:pt idx="1">
                  <c:v>114.34723933649261</c:v>
                </c:pt>
                <c:pt idx="2">
                  <c:v>73.259999999999991</c:v>
                </c:pt>
                <c:pt idx="3">
                  <c:v>83.533333333333331</c:v>
                </c:pt>
                <c:pt idx="4">
                  <c:v>105.33333333333333</c:v>
                </c:pt>
              </c:numCache>
            </c:numRef>
          </c:val>
          <c:smooth val="0"/>
          <c:extLst>
            <c:ext xmlns:c16="http://schemas.microsoft.com/office/drawing/2014/chart" uri="{C3380CC4-5D6E-409C-BE32-E72D297353CC}">
              <c16:uniqueId val="{00000004-060C-4619-AB56-33DCB9A9DE45}"/>
            </c:ext>
          </c:extLst>
        </c:ser>
        <c:dLbls>
          <c:showLegendKey val="0"/>
          <c:showVal val="0"/>
          <c:showCatName val="0"/>
          <c:showSerName val="0"/>
          <c:showPercent val="0"/>
          <c:showBubbleSize val="0"/>
        </c:dLbls>
        <c:smooth val="0"/>
        <c:axId val="1505365423"/>
        <c:axId val="1505371663"/>
      </c:lineChart>
      <c:catAx>
        <c:axId val="1505365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371663"/>
        <c:crosses val="autoZero"/>
        <c:auto val="1"/>
        <c:lblAlgn val="ctr"/>
        <c:lblOffset val="100"/>
        <c:noMultiLvlLbl val="0"/>
      </c:catAx>
      <c:valAx>
        <c:axId val="150537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3654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067028-2BE0-46A9-921F-5915FBE67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 balaban</cp:lastModifiedBy>
  <cp:revision>15</cp:revision>
  <dcterms:created xsi:type="dcterms:W3CDTF">2023-09-01T10:43:00Z</dcterms:created>
  <dcterms:modified xsi:type="dcterms:W3CDTF">2023-09-01T11:18:00Z</dcterms:modified>
</cp:coreProperties>
</file>