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6A66C" w14:textId="42BC841C" w:rsidR="00A20318" w:rsidRDefault="00A20318" w:rsidP="00DD7FC3">
      <w:pPr>
        <w:jc w:val="center"/>
        <w:rPr>
          <w:b/>
          <w:bCs/>
          <w:sz w:val="32"/>
          <w:szCs w:val="32"/>
        </w:rPr>
      </w:pPr>
      <w:r w:rsidRPr="00A20318">
        <w:rPr>
          <w:b/>
          <w:bCs/>
          <w:noProof/>
          <w:sz w:val="32"/>
          <w:szCs w:val="32"/>
        </w:rPr>
        <w:drawing>
          <wp:inline distT="0" distB="0" distL="0" distR="0" wp14:anchorId="5524FA51" wp14:editId="06A3CE98">
            <wp:extent cx="1968601" cy="971600"/>
            <wp:effectExtent l="0" t="0" r="0" b="0"/>
            <wp:docPr id="90650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505130" name=""/>
                    <pic:cNvPicPr/>
                  </pic:nvPicPr>
                  <pic:blipFill>
                    <a:blip r:embed="rId7"/>
                    <a:stretch>
                      <a:fillRect/>
                    </a:stretch>
                  </pic:blipFill>
                  <pic:spPr>
                    <a:xfrm>
                      <a:off x="0" y="0"/>
                      <a:ext cx="1968601" cy="971600"/>
                    </a:xfrm>
                    <a:prstGeom prst="rect">
                      <a:avLst/>
                    </a:prstGeom>
                  </pic:spPr>
                </pic:pic>
              </a:graphicData>
            </a:graphic>
          </wp:inline>
        </w:drawing>
      </w:r>
    </w:p>
    <w:p w14:paraId="13BBAE21" w14:textId="77777777" w:rsidR="00A20318" w:rsidRDefault="00A20318" w:rsidP="00DD7FC3">
      <w:pPr>
        <w:jc w:val="center"/>
        <w:rPr>
          <w:b/>
          <w:bCs/>
          <w:sz w:val="32"/>
          <w:szCs w:val="32"/>
        </w:rPr>
      </w:pPr>
    </w:p>
    <w:p w14:paraId="704A0537" w14:textId="77777777" w:rsidR="00A20318" w:rsidRDefault="00A20318" w:rsidP="00DD7FC3">
      <w:pPr>
        <w:jc w:val="center"/>
        <w:rPr>
          <w:b/>
          <w:bCs/>
          <w:sz w:val="32"/>
          <w:szCs w:val="32"/>
        </w:rPr>
      </w:pPr>
    </w:p>
    <w:p w14:paraId="248EE73C" w14:textId="77777777" w:rsidR="00A20318" w:rsidRDefault="00A20318" w:rsidP="00DD7FC3">
      <w:pPr>
        <w:jc w:val="center"/>
        <w:rPr>
          <w:b/>
          <w:bCs/>
          <w:sz w:val="32"/>
          <w:szCs w:val="32"/>
        </w:rPr>
      </w:pPr>
    </w:p>
    <w:p w14:paraId="38E010E3" w14:textId="77777777" w:rsidR="00A20318" w:rsidRDefault="00A20318" w:rsidP="00DD7FC3">
      <w:pPr>
        <w:jc w:val="center"/>
        <w:rPr>
          <w:b/>
          <w:bCs/>
          <w:sz w:val="32"/>
          <w:szCs w:val="32"/>
        </w:rPr>
      </w:pPr>
    </w:p>
    <w:p w14:paraId="70F2B8FC" w14:textId="77777777" w:rsidR="00A20318" w:rsidRDefault="00A20318" w:rsidP="00DD7FC3">
      <w:pPr>
        <w:jc w:val="center"/>
        <w:rPr>
          <w:b/>
          <w:bCs/>
          <w:sz w:val="32"/>
          <w:szCs w:val="32"/>
        </w:rPr>
      </w:pPr>
    </w:p>
    <w:p w14:paraId="733E6163" w14:textId="2AAF8400" w:rsidR="00A20318" w:rsidRDefault="00A20318" w:rsidP="00DD7FC3">
      <w:pPr>
        <w:jc w:val="center"/>
        <w:rPr>
          <w:b/>
          <w:bCs/>
          <w:sz w:val="32"/>
          <w:szCs w:val="32"/>
        </w:rPr>
      </w:pPr>
      <w:r w:rsidRPr="00A20318">
        <w:rPr>
          <w:b/>
          <w:bCs/>
          <w:sz w:val="32"/>
          <w:szCs w:val="32"/>
        </w:rPr>
        <w:t>Programme: BA (Hons) Business Management</w:t>
      </w:r>
    </w:p>
    <w:p w14:paraId="50DC8104" w14:textId="791434C1" w:rsidR="00EA3312" w:rsidRPr="00A20318" w:rsidRDefault="00EA3312" w:rsidP="00DD7FC3">
      <w:pPr>
        <w:jc w:val="center"/>
        <w:rPr>
          <w:b/>
          <w:bCs/>
          <w:sz w:val="32"/>
          <w:szCs w:val="32"/>
        </w:rPr>
      </w:pPr>
      <w:r w:rsidRPr="00A20318">
        <w:rPr>
          <w:b/>
          <w:bCs/>
          <w:sz w:val="32"/>
          <w:szCs w:val="32"/>
        </w:rPr>
        <w:t>Module code: LCBB6022</w:t>
      </w:r>
    </w:p>
    <w:p w14:paraId="796E873D" w14:textId="7AAD64C1" w:rsidR="00EA3312" w:rsidRPr="00A20318" w:rsidRDefault="00A20318" w:rsidP="006A2CE4">
      <w:pPr>
        <w:jc w:val="center"/>
        <w:rPr>
          <w:b/>
          <w:bCs/>
          <w:sz w:val="32"/>
          <w:szCs w:val="32"/>
        </w:rPr>
      </w:pPr>
      <w:r w:rsidRPr="00A20318">
        <w:rPr>
          <w:b/>
          <w:bCs/>
          <w:sz w:val="32"/>
          <w:szCs w:val="32"/>
        </w:rPr>
        <w:t>Module</w:t>
      </w:r>
      <w:r w:rsidR="00EA3312">
        <w:rPr>
          <w:b/>
          <w:bCs/>
          <w:sz w:val="32"/>
          <w:szCs w:val="32"/>
        </w:rPr>
        <w:t xml:space="preserve"> Title</w:t>
      </w:r>
      <w:r w:rsidRPr="00A20318">
        <w:rPr>
          <w:b/>
          <w:bCs/>
          <w:sz w:val="32"/>
          <w:szCs w:val="32"/>
        </w:rPr>
        <w:t>: Leadership and Management Theory and Practice</w:t>
      </w:r>
    </w:p>
    <w:p w14:paraId="485D4037" w14:textId="45615820" w:rsidR="00A20318" w:rsidRPr="00A20318" w:rsidRDefault="00A20318" w:rsidP="00DD7FC3">
      <w:pPr>
        <w:jc w:val="center"/>
        <w:rPr>
          <w:b/>
          <w:bCs/>
          <w:sz w:val="32"/>
          <w:szCs w:val="32"/>
        </w:rPr>
      </w:pPr>
      <w:r w:rsidRPr="00A20318">
        <w:rPr>
          <w:b/>
          <w:bCs/>
          <w:sz w:val="32"/>
          <w:szCs w:val="32"/>
        </w:rPr>
        <w:t>Student Name:</w:t>
      </w:r>
      <w:r w:rsidR="009A3296">
        <w:rPr>
          <w:b/>
          <w:bCs/>
          <w:sz w:val="32"/>
          <w:szCs w:val="32"/>
        </w:rPr>
        <w:t xml:space="preserve"> Oana Podaru</w:t>
      </w:r>
    </w:p>
    <w:p w14:paraId="235F62C3" w14:textId="56D13B81" w:rsidR="00A20318" w:rsidRDefault="00A20318" w:rsidP="00DD7FC3">
      <w:pPr>
        <w:jc w:val="center"/>
        <w:rPr>
          <w:b/>
          <w:bCs/>
          <w:sz w:val="32"/>
          <w:szCs w:val="32"/>
        </w:rPr>
      </w:pPr>
      <w:r w:rsidRPr="00A20318">
        <w:rPr>
          <w:b/>
          <w:bCs/>
          <w:sz w:val="32"/>
          <w:szCs w:val="32"/>
        </w:rPr>
        <w:t>Student ID:</w:t>
      </w:r>
      <w:r w:rsidR="009A3296">
        <w:rPr>
          <w:b/>
          <w:bCs/>
          <w:sz w:val="32"/>
          <w:szCs w:val="32"/>
        </w:rPr>
        <w:t xml:space="preserve"> 2226754</w:t>
      </w:r>
    </w:p>
    <w:p w14:paraId="63B99D1D" w14:textId="19CB324D" w:rsidR="009A3296" w:rsidRPr="00A20318" w:rsidRDefault="009A3296" w:rsidP="00DD7FC3">
      <w:pPr>
        <w:jc w:val="center"/>
        <w:rPr>
          <w:b/>
          <w:bCs/>
          <w:sz w:val="32"/>
          <w:szCs w:val="32"/>
        </w:rPr>
      </w:pPr>
      <w:r>
        <w:rPr>
          <w:b/>
          <w:bCs/>
          <w:sz w:val="32"/>
          <w:szCs w:val="32"/>
        </w:rPr>
        <w:t xml:space="preserve">Lecturer name: </w:t>
      </w:r>
      <w:r w:rsidR="00250F32">
        <w:rPr>
          <w:b/>
          <w:bCs/>
          <w:sz w:val="32"/>
          <w:szCs w:val="32"/>
        </w:rPr>
        <w:t>Piyumika K. Gamage , Faizu Edu</w:t>
      </w:r>
    </w:p>
    <w:p w14:paraId="50A9E830" w14:textId="77777777" w:rsidR="00A20318" w:rsidRDefault="00A20318" w:rsidP="00DD7FC3">
      <w:pPr>
        <w:jc w:val="center"/>
        <w:rPr>
          <w:b/>
          <w:bCs/>
          <w:sz w:val="28"/>
          <w:szCs w:val="28"/>
        </w:rPr>
      </w:pPr>
      <w:r>
        <w:br w:type="page"/>
      </w:r>
    </w:p>
    <w:p w14:paraId="00000001" w14:textId="384F6153" w:rsidR="00003541" w:rsidRPr="00A20318" w:rsidRDefault="00000000" w:rsidP="00DD7FC3">
      <w:pPr>
        <w:pStyle w:val="Heading1"/>
        <w:tabs>
          <w:tab w:val="left" w:pos="6509"/>
        </w:tabs>
        <w:spacing w:before="0" w:after="0"/>
      </w:pPr>
      <w:r w:rsidRPr="00A20318">
        <w:lastRenderedPageBreak/>
        <w:t>Introduction</w:t>
      </w:r>
      <w:r w:rsidR="00A45F35">
        <w:tab/>
      </w:r>
    </w:p>
    <w:p w14:paraId="00000002" w14:textId="7847C7CF" w:rsidR="00003541" w:rsidRPr="00E76A20" w:rsidRDefault="00000000" w:rsidP="00DD7FC3">
      <w:r w:rsidRPr="00E76A20">
        <w:t xml:space="preserve">Management is the strategic process of planning, organising, staffing, controlling and directing all the resources of the company in order to achieve organisational growth in the long-term. It acts as a driver or booster of teamwork, leading to increased productivity, optimal utilisation of resources, and reduced wastage. Instead of normally offering instruction, the concept integrates or coordinates with the team. Today’s fast-paced business world requires effective management practices to survive in the market and achieve long-term growth. Management is a universal concept, and every company requires systematic management for the smooth functioning of the operations of the organisation. The contemporary market faces certain obstacles such as digital transition, geopolitical shifts, and changing customer demand. Thus, management plays a critical role through the optimisation of resources, eradicating extra costs and boosting productivity (Jorge et al., 2024). Moreover, management is always forward-thinking; thus, the issues of contemporary business are being solved through continuous adoption of changes, fostering creativity, investing in technology and maintaining a competitive advantage. It helps the </w:t>
      </w:r>
      <w:r w:rsidR="00A45F35">
        <w:t>business</w:t>
      </w:r>
      <w:r w:rsidRPr="00E76A20">
        <w:t xml:space="preserve"> to create a significant position in the market and achieve growth. This report will highlight the importance of management in the growing contemporary business. The managerial function will be briefly discussed, such as the significance of controlling in all types of organisations. All the challenges or obstacles associated with controlling will be evaluated in detail, as well as the way managers mitigate these challenges will be described</w:t>
      </w:r>
      <w:r w:rsidR="00A45F35">
        <w:t xml:space="preserve"> in this essay</w:t>
      </w:r>
      <w:r w:rsidRPr="00E76A20">
        <w:t xml:space="preserve">. </w:t>
      </w:r>
    </w:p>
    <w:p w14:paraId="13B9C440" w14:textId="77777777" w:rsidR="00A20318" w:rsidRDefault="00A20318" w:rsidP="00DD7FC3">
      <w:pPr>
        <w:rPr>
          <w:b/>
          <w:bCs/>
          <w:sz w:val="28"/>
          <w:szCs w:val="28"/>
        </w:rPr>
      </w:pPr>
      <w:r>
        <w:br w:type="page"/>
      </w:r>
    </w:p>
    <w:p w14:paraId="00000003" w14:textId="5539568A" w:rsidR="00003541" w:rsidRPr="00E76A20" w:rsidRDefault="00000000" w:rsidP="00DD7FC3">
      <w:pPr>
        <w:pStyle w:val="Heading1"/>
        <w:spacing w:before="0" w:after="0"/>
      </w:pPr>
      <w:r w:rsidRPr="00E76A20">
        <w:lastRenderedPageBreak/>
        <w:t>Discussion</w:t>
      </w:r>
    </w:p>
    <w:p w14:paraId="00000004" w14:textId="2B1B537C" w:rsidR="00003541" w:rsidRPr="00E76A20" w:rsidRDefault="00000000" w:rsidP="00DD7FC3">
      <w:r w:rsidRPr="00E76A20">
        <w:t>The concept of controlling serves as a compass for a business as it helps to assess the actual performance based on the set standards. Managers, in case of any discrepancies, take strict actions to improve the performance of the organisation. A company without control diverts from its goals and thus loses its track. Management of the business tracks the progress of the organisation on a routine basis to find out the errors in the company and find the solution for it before it becomes a critical one (Fähndrich, 2023). Thus, this shows a clear pathway to achieve long-term growth and achieve organisational objectives. All the resources available in the organisation are limited and expensive; thus, the proper utilisation of the resources through management is significant. Controlling the resources supports the business through minimising the use of the human, man-made, financial and natural resources. Controlling also monitors the use of the resources, and thus certain problems and leakages are identified and solved for the company. This approach reduces the cost of production and decreases the input, maximising output. The employees are being trained for the proper use of resources, and thus this becomes the rule of the organisation. A control system with clarity sets an open target for the employees regarding the work pursued through staff. Performance and productivity are being measured and judged and the work which is done in a better way is being appreciated and rewarded in a fair way (Cini, 2023). The clear target boosts the motivation of the employees and fosters confidence, which leads to satisfaction of the job. Employees are being assigned roles or targets for which the mistakes count also decreases, as well as feedback and training in order to improve or learn. A fair examination of performance supports building trust and value of the staff towards the company; thus, productivity automatically rises at the time of strong morale.</w:t>
      </w:r>
      <w:r w:rsidRPr="00E76A20">
        <w:rPr>
          <w:b/>
          <w:bCs/>
          <w:i/>
          <w:iCs/>
        </w:rPr>
        <w:t xml:space="preserve"> </w:t>
      </w:r>
      <w:r w:rsidRPr="00E76A20">
        <w:t xml:space="preserve">Modern business utilises strategy through delegating the power or authority to the lower level of management. The process of decentralisation fosters a healthy work </w:t>
      </w:r>
      <w:r w:rsidRPr="00E76A20">
        <w:lastRenderedPageBreak/>
        <w:t>environment and fast-paced decision-making</w:t>
      </w:r>
      <w:r w:rsidR="00A20318">
        <w:t xml:space="preserve"> (</w:t>
      </w:r>
      <w:r w:rsidR="00A20318" w:rsidRPr="00A20318">
        <w:t>Tavares</w:t>
      </w:r>
      <w:r w:rsidR="00A20318">
        <w:t xml:space="preserve"> et al., </w:t>
      </w:r>
      <w:r w:rsidR="00A20318" w:rsidRPr="00A20318">
        <w:t>2024</w:t>
      </w:r>
      <w:r w:rsidR="00A20318">
        <w:t>)</w:t>
      </w:r>
      <w:r w:rsidRPr="00E76A20">
        <w:t>. However, decentralisation or freedom in the lower-level management without any kind of control can affect the performance of the organisation</w:t>
      </w:r>
      <w:r w:rsidR="00E76A20">
        <w:t xml:space="preserve"> (</w:t>
      </w:r>
      <w:r w:rsidR="00E76A20" w:rsidRPr="00E76A20">
        <w:t>Davidson,</w:t>
      </w:r>
      <w:r w:rsidR="00E76A20">
        <w:t xml:space="preserve"> </w:t>
      </w:r>
      <w:r w:rsidR="00E76A20" w:rsidRPr="00E76A20">
        <w:t>2025</w:t>
      </w:r>
      <w:r w:rsidR="00E76A20">
        <w:t xml:space="preserve">). </w:t>
      </w:r>
      <w:r w:rsidRPr="00E76A20">
        <w:t xml:space="preserve">Thus, the higher level of management tracks or monitors the overall reports and performance of the company. Conflicts and problems between the groups get resolved, thus offers opportunity to the employees the opinions are being valued. Controlling supports management in verifying and measuring the relevant, reliable and accurate standards of the organisation with a goal for business growth. The environment of the business transitioned rapidly due to a fast-paced, modern world and the changing demand of the customers (Piplica et al., 2024). Thus, through controlling, management can take a brief review or analysis of the policies and guidelines of a company. The measurement of the targets or the objectives can be carried out, which helps to set dynamic and realistic standards for management. </w:t>
      </w:r>
    </w:p>
    <w:p w14:paraId="00000005" w14:textId="569F9110" w:rsidR="00003541" w:rsidRPr="00E76A20" w:rsidRDefault="00000000" w:rsidP="00DD7FC3">
      <w:r w:rsidRPr="00E76A20">
        <w:t xml:space="preserve">A major challenge of controlling increases at the time the performance metrics cannot be measured in numbers or quantities to assess the output and input. The tangible targets, which include sales, purchases, profit or revenue, can be assessed in numbers. However, employee satisfaction, performance, team morale, and creativity cannot be measured in numbers. Thus, the standards in this case cannot be evaluated in numbers; the whole outcome becomes biased and depends heavily on individual judgements (Beusch et al., 2022). This lacks precision as different managers suggest distinct opinions, leading to chaos, and the benchmark of achieving the goals becomes weak. The bias or incorrectness of certain predictions cannot be taken into account in the management and thus can lead to huge issues in the future. It would lead to inconsistencies, complaints from employees and inaccurate appraisals of performance. Business operates within an open macro environment that, consistently, introduces certain obstacles and problems that are not in the control of the management. The internal management of an organisation may be robust, best and up to </w:t>
      </w:r>
      <w:r w:rsidRPr="00E76A20">
        <w:lastRenderedPageBreak/>
        <w:t xml:space="preserve">mark, though it </w:t>
      </w:r>
      <w:r w:rsidR="00A20318" w:rsidRPr="00E76A20">
        <w:t>cannot</w:t>
      </w:r>
      <w:r w:rsidRPr="00E76A20">
        <w:t xml:space="preserve"> face the external environment challenges. Geopolitical changes, climate uncertainties, consumer demand, changes in government rules or regulations, and competitors are some of the external factors that affect the functioning of the business. Thus, in case external challenges bring certain effects on the business, policies, strategic planning, and certain benchmarks are not enough to face all these uncertainties. The control mechanism thus fails due to inefficiency in the management. Staff of an organisation resist the mechanism of control in an organisation as it brings certain kinds of restrictions, rules and regulations in the working of the employees. It also limits freedom and critical thinking in the organisation. A certain monitoring system, such as cameras, performance metrics and constant reporting, is positioned to track the performance, leading to the demotivation of the employees (Benlian et al., 2022). This seems that the top level of management lacks trust in the staff, which affects the morale and confidence of the employees. Lastly, whether a control system brings certain restrictions in the company, it will result in decreased productivity, a toxic environment and a ruined culture of the company</w:t>
      </w:r>
      <w:r w:rsidR="00E76A20">
        <w:t xml:space="preserve"> (</w:t>
      </w:r>
      <w:r w:rsidR="00E76A20" w:rsidRPr="00E76A20">
        <w:t>Bond,</w:t>
      </w:r>
      <w:r w:rsidR="00E76A20">
        <w:t xml:space="preserve"> </w:t>
      </w:r>
      <w:r w:rsidR="00E76A20" w:rsidRPr="00E76A20">
        <w:t>2026</w:t>
      </w:r>
      <w:r w:rsidR="00E76A20">
        <w:t>)</w:t>
      </w:r>
      <w:r w:rsidRPr="00E76A20">
        <w:t>. Executing, integrating and reviewing a massive control system in an organisation involves high operation cost or setting up of expenses. It includes recruitment of certain analysts to measure performance and setting up of tools and technologies to carry on the operations. The process requires installation of heavy software in the organisation to monitor the teamwork, collect information and generate certain reports. Certain small and medium organisation operation in a low-margin profits will face certain challenges setting this high valued control framework and may affect the revenue of the business. Moreover, the management utilises hours or days analysing the metrics and searching for minor defaults rather than being focused on the long-term growth of the enterprise. Thus, financial cost in case utilised extensively in a mechanism then the result of that framework should be high, or else the company collapses</w:t>
      </w:r>
      <w:sdt>
        <w:sdtPr>
          <w:id w:val="563215494"/>
          <w:citation/>
        </w:sdtPr>
        <w:sdtContent>
          <w:r w:rsidR="00E76A20" w:rsidRPr="00E76A20">
            <w:fldChar w:fldCharType="begin"/>
          </w:r>
          <w:r w:rsidR="00E76A20" w:rsidRPr="00E76A20">
            <w:instrText xml:space="preserve"> CITATION Ale22 \l 1033 </w:instrText>
          </w:r>
          <w:r w:rsidR="00E76A20" w:rsidRPr="00E76A20">
            <w:fldChar w:fldCharType="separate"/>
          </w:r>
          <w:r w:rsidR="00E76A20" w:rsidRPr="00E76A20">
            <w:t xml:space="preserve"> (Christian, 2022)</w:t>
          </w:r>
          <w:r w:rsidR="00E76A20" w:rsidRPr="00E76A20">
            <w:fldChar w:fldCharType="end"/>
          </w:r>
        </w:sdtContent>
      </w:sdt>
      <w:r w:rsidRPr="00E76A20">
        <w:t xml:space="preserve">. The tracking and </w:t>
      </w:r>
      <w:r w:rsidRPr="00E76A20">
        <w:lastRenderedPageBreak/>
        <w:t xml:space="preserve">monitoring of performance </w:t>
      </w:r>
      <w:r w:rsidR="00A20318" w:rsidRPr="00E76A20">
        <w:t>require</w:t>
      </w:r>
      <w:r w:rsidRPr="00E76A20">
        <w:t xml:space="preserve"> a massive investment of time. Instead of focusing on achieving the targets and long-term growth, past mistakes are being monitored, which is a complete waste of time for a fast-paced organisation. The system of control works after the work is already performed or conducted; thus, the delay is called lag. Prevention can be significant for the organisation rather than past mistakes; the mistakes may be known only, and no such corrective action can be taken for the past. </w:t>
      </w:r>
    </w:p>
    <w:p w14:paraId="00000006" w14:textId="41516A16" w:rsidR="00003541" w:rsidRPr="00E76A20" w:rsidRDefault="00000000" w:rsidP="00DD7FC3">
      <w:r w:rsidRPr="00E76A20">
        <w:t xml:space="preserve">Employees, in case felt that certain rules and regulations are being imposed at work, morale, confidence, and motivation certainly degrade. Management, in order to mitigate these problems, should directly involve the staff in the setting of rules or regulations. A clear understanding among the staff regarding performance tracking, its ways and the reasons behind the tools will help rather than inaccurate restrictions. The cooperative framework will help foster the trust and value of the employees towards the organisation. Moreover, this decentralisation will help in knowing the opinions of the employees, and certain corners will be known that the management could overlook. Thus, this two-way communication in the business rather than mandatory restrictions will encourage the staff to perform better, and the productivity will be boosted automatically. The modern business environment changes on a continuous basis due to certain factors such as transition in tech, customer demand, and climate. Thus, setting up of flexible control </w:t>
      </w:r>
      <w:r w:rsidR="00A20318" w:rsidRPr="00E76A20">
        <w:t>mechanism</w:t>
      </w:r>
      <w:r w:rsidRPr="00E76A20">
        <w:t xml:space="preserve"> is an organisation will support or adjust with the transition in the market. Therefore, the managers are required to be active and often monitor or review the control system and mechanism so that the organisation can be prepared for facing challenges. A dynamic framework rapidly adapts to the unexpected transition of the market and can face obstacles. The benefit of adaptability in the organisation ensures that the mechanism is up to the mark and supports the company in facing certain challenges</w:t>
      </w:r>
      <w:sdt>
        <w:sdtPr>
          <w:id w:val="1999462260"/>
          <w:citation/>
        </w:sdtPr>
        <w:sdtContent>
          <w:r w:rsidR="00E76A20" w:rsidRPr="00E76A20">
            <w:fldChar w:fldCharType="begin"/>
          </w:r>
          <w:r w:rsidR="00E76A20" w:rsidRPr="00E76A20">
            <w:instrText xml:space="preserve"> CITATION Del23 \l 1033 </w:instrText>
          </w:r>
          <w:r w:rsidR="00E76A20" w:rsidRPr="00E76A20">
            <w:fldChar w:fldCharType="separate"/>
          </w:r>
          <w:r w:rsidR="00E76A20" w:rsidRPr="00E76A20">
            <w:t xml:space="preserve"> (Deloitte, 2023)</w:t>
          </w:r>
          <w:r w:rsidR="00E76A20" w:rsidRPr="00E76A20">
            <w:fldChar w:fldCharType="end"/>
          </w:r>
        </w:sdtContent>
      </w:sdt>
      <w:r w:rsidRPr="00E76A20">
        <w:t xml:space="preserve">. Thus, this helps in building better company standards targeting </w:t>
      </w:r>
      <w:r w:rsidRPr="00E76A20">
        <w:lastRenderedPageBreak/>
        <w:t>long-term objectives. The oral or unclear metrics of performance create certain difficulties in measuring the performance of the organisation. Thus, mitigation of this issue requires clear, specific metrics and data which can be measured to understand the actual progress of the company. Expectations need to be communicated with the team through setting accurate targets that can be seen. This will help the employees to understand the real targets and the reason for the productive work culture. Management gets certain aid to spot the discrepancies and take corrective measures to solve the challenges. Establishing fixed benchmarks offers the management a compass for all the departments, which shows the direction regarding the work. It ensures that the efforts of the employees are being integrated with the company objectives. Wholly depending upon the traditional methods of data or information collection may cause delay, human error or be vague</w:t>
      </w:r>
      <w:sdt>
        <w:sdtPr>
          <w:id w:val="1747841296"/>
          <w:citation/>
        </w:sdtPr>
        <w:sdtContent>
          <w:r w:rsidR="00E76A20" w:rsidRPr="00E76A20">
            <w:fldChar w:fldCharType="begin"/>
          </w:r>
          <w:r w:rsidR="00E76A20" w:rsidRPr="00E76A20">
            <w:instrText xml:space="preserve"> CITATION Abf25 \l 1033 </w:instrText>
          </w:r>
          <w:r w:rsidR="00E76A20" w:rsidRPr="00E76A20">
            <w:fldChar w:fldCharType="separate"/>
          </w:r>
          <w:r w:rsidR="00E76A20" w:rsidRPr="00E76A20">
            <w:t xml:space="preserve"> (Abf UK, 2025)</w:t>
          </w:r>
          <w:r w:rsidR="00E76A20" w:rsidRPr="00E76A20">
            <w:fldChar w:fldCharType="end"/>
          </w:r>
        </w:sdtContent>
      </w:sdt>
      <w:r w:rsidRPr="00E76A20">
        <w:t xml:space="preserve">. Thus, management can mitigate the challenges through actively adopting digital transformation for the continuous tracking of the operation. Technology helps the organisation to monitor progress on a real-time basis efficiently. An automated system offers accurate data just in time as well as makes decision-making fast-paced. Companies need to offer education and training to the employees for the use of the tools and techniques. Through integration of the technology in the operation of the business, it ensures precise decision shared all around. All the minor and single tiny details can be monitored with the help of technology effectively. </w:t>
      </w:r>
    </w:p>
    <w:p w14:paraId="00000007" w14:textId="77777777" w:rsidR="00003541" w:rsidRPr="00E76A20" w:rsidRDefault="00003541" w:rsidP="00DD7FC3"/>
    <w:p w14:paraId="234D4EE5" w14:textId="77777777" w:rsidR="00A20318" w:rsidRDefault="00A20318" w:rsidP="00DD7FC3">
      <w:pPr>
        <w:rPr>
          <w:b/>
          <w:bCs/>
          <w:sz w:val="28"/>
          <w:szCs w:val="28"/>
        </w:rPr>
      </w:pPr>
      <w:bookmarkStart w:id="0" w:name="_nzvf844fkr2p" w:colFirst="0" w:colLast="0"/>
      <w:bookmarkEnd w:id="0"/>
      <w:r>
        <w:br w:type="page"/>
      </w:r>
    </w:p>
    <w:p w14:paraId="00000008" w14:textId="58AA961A" w:rsidR="00003541" w:rsidRPr="00E76A20" w:rsidRDefault="00000000" w:rsidP="00DD7FC3">
      <w:pPr>
        <w:pStyle w:val="Heading1"/>
        <w:spacing w:before="0" w:after="0"/>
      </w:pPr>
      <w:r w:rsidRPr="00E76A20">
        <w:lastRenderedPageBreak/>
        <w:t>Conclusion</w:t>
      </w:r>
    </w:p>
    <w:p w14:paraId="00000009" w14:textId="66031355" w:rsidR="00E76A20" w:rsidRDefault="00000000" w:rsidP="00DD7FC3">
      <w:r w:rsidRPr="00E76A20">
        <w:t xml:space="preserve">The controlling function of management has a significant effect in transforming the company's insights and achieving the goals of the organisation. It is the bridge between the business objectives and the operational reality. Through the execution of certain technology, infrastructure and communication, management controlling can help transform certain pressures into assets. This essay has outlined that controlling is not a framework for finding errors in an organisation rather a mechanism which is forward-looking and helps in organisational success. The concept has </w:t>
      </w:r>
      <w:r w:rsidR="00A20318" w:rsidRPr="00E76A20">
        <w:t>offered</w:t>
      </w:r>
      <w:r w:rsidRPr="00E76A20">
        <w:t xml:space="preserve"> a reliable foundation through past data through which certain future decisions need to be taken. Moreover, the concept has also brought with it certain problems in executing in the business, such as degrading the motivation or the morale of employees towards work. However, transparent decision-making can prevent the organisation from facing these kinds of obstacles. This essay has mainly highlighted the core meaning of management and one of its functions, which is controlling. As management is a universal concept, the significance of controlling in distinct organisations has been discussed. The challenges that the concept has faced while implementing it in the organisation, have also been mentioned. Lastly, certain steps have been </w:t>
      </w:r>
      <w:r w:rsidR="00DD7FC3" w:rsidRPr="00E76A20">
        <w:t>analysed</w:t>
      </w:r>
      <w:r w:rsidRPr="00E76A20">
        <w:t xml:space="preserve"> to mitigate the challenges controlling faces in the organisation. </w:t>
      </w:r>
    </w:p>
    <w:p w14:paraId="3D26706F" w14:textId="77777777" w:rsidR="00E76A20" w:rsidRDefault="00E76A20" w:rsidP="00DD7FC3">
      <w:r>
        <w:br w:type="page"/>
      </w:r>
    </w:p>
    <w:p w14:paraId="3185EDAC" w14:textId="53BD1964" w:rsidR="00E76A20" w:rsidRPr="00E76A20" w:rsidRDefault="00E76A20" w:rsidP="00DD7FC3">
      <w:pPr>
        <w:pStyle w:val="Heading1"/>
        <w:spacing w:before="0" w:after="0"/>
      </w:pPr>
      <w:r>
        <w:lastRenderedPageBreak/>
        <w:t>References</w:t>
      </w:r>
    </w:p>
    <w:p w14:paraId="7F730FEF" w14:textId="77777777" w:rsidR="00DD7FC3" w:rsidRDefault="00DD7FC3" w:rsidP="00DD7FC3">
      <w:r>
        <w:t xml:space="preserve">Abf UK, (2025). </w:t>
      </w:r>
      <w:r w:rsidRPr="00DD7FC3">
        <w:rPr>
          <w:i/>
          <w:iCs/>
        </w:rPr>
        <w:t>Risk management and internal control</w:t>
      </w:r>
      <w:r>
        <w:t>. [Online] Available at: https://www.abf.co.uk/about-us/corporate-governance/risk-management-and-internal-control [Accessed 2 August 2026].</w:t>
      </w:r>
    </w:p>
    <w:p w14:paraId="7C374EE3" w14:textId="77777777" w:rsidR="00DD7FC3" w:rsidRDefault="00DD7FC3" w:rsidP="00DD7FC3">
      <w:r w:rsidRPr="002C6363">
        <w:t xml:space="preserve">Benlian, A., Wiener, M., Cram, W.A., Krasnova, H., Maedche, A., Möhlmann, M., Recker, J. and Remus, U., </w:t>
      </w:r>
      <w:r>
        <w:t>(</w:t>
      </w:r>
      <w:r w:rsidRPr="002C6363">
        <w:t>2022</w:t>
      </w:r>
      <w:r>
        <w:t>)</w:t>
      </w:r>
      <w:r w:rsidRPr="002C6363">
        <w:t>. Algorithmic Management: A. Benlian et al. </w:t>
      </w:r>
      <w:r w:rsidRPr="00DD7FC3">
        <w:rPr>
          <w:i/>
          <w:iCs/>
        </w:rPr>
        <w:t>Business &amp; Information Systems Engineering</w:t>
      </w:r>
      <w:r w:rsidRPr="002C6363">
        <w:t>, </w:t>
      </w:r>
      <w:r w:rsidRPr="00DD7FC3">
        <w:rPr>
          <w:i/>
          <w:iCs/>
        </w:rPr>
        <w:t>64</w:t>
      </w:r>
      <w:r w:rsidRPr="002C6363">
        <w:t>(6), pp.825-839.</w:t>
      </w:r>
    </w:p>
    <w:p w14:paraId="70DA5F76" w14:textId="77777777" w:rsidR="00DD7FC3" w:rsidRDefault="00DD7FC3" w:rsidP="00DD7FC3">
      <w:r w:rsidRPr="002C6363">
        <w:t xml:space="preserve">Beusch, P., Frisk, J.E., Rosén, M. and Dilla, W., </w:t>
      </w:r>
      <w:r>
        <w:t>(</w:t>
      </w:r>
      <w:r w:rsidRPr="002C6363">
        <w:t>2022</w:t>
      </w:r>
      <w:r>
        <w:t>)</w:t>
      </w:r>
      <w:r w:rsidRPr="002C6363">
        <w:t>. Management control for sustainability: Towards integrated systems. </w:t>
      </w:r>
      <w:r w:rsidRPr="00DD7FC3">
        <w:rPr>
          <w:i/>
          <w:iCs/>
        </w:rPr>
        <w:t>Management accounting research</w:t>
      </w:r>
      <w:r w:rsidRPr="002C6363">
        <w:t>, </w:t>
      </w:r>
      <w:r w:rsidRPr="00DD7FC3">
        <w:rPr>
          <w:i/>
          <w:iCs/>
        </w:rPr>
        <w:t>54</w:t>
      </w:r>
      <w:r w:rsidRPr="002C6363">
        <w:t>, p.100777.</w:t>
      </w:r>
    </w:p>
    <w:p w14:paraId="048D1B98" w14:textId="77777777" w:rsidR="00DD7FC3" w:rsidRDefault="00DD7FC3" w:rsidP="00DD7FC3">
      <w:r w:rsidRPr="00E76A20">
        <w:t xml:space="preserve">Bond, B.M., </w:t>
      </w:r>
      <w:r>
        <w:t>(</w:t>
      </w:r>
      <w:r w:rsidRPr="00E76A20">
        <w:t>2026</w:t>
      </w:r>
      <w:r>
        <w:t>)</w:t>
      </w:r>
      <w:r w:rsidRPr="00E76A20">
        <w:t>. Cut to the curve: Underrecognition and talent loss from forced ranking in a multinational firm. </w:t>
      </w:r>
      <w:r w:rsidRPr="00DD7FC3">
        <w:rPr>
          <w:i/>
          <w:iCs/>
        </w:rPr>
        <w:t>Management Science</w:t>
      </w:r>
      <w:r w:rsidRPr="00E76A20">
        <w:t>, </w:t>
      </w:r>
      <w:r w:rsidRPr="00DD7FC3">
        <w:rPr>
          <w:i/>
          <w:iCs/>
        </w:rPr>
        <w:t>72</w:t>
      </w:r>
      <w:r w:rsidRPr="00E76A20">
        <w:t>(4), pp.3487-3507.</w:t>
      </w:r>
    </w:p>
    <w:p w14:paraId="34685516" w14:textId="77777777" w:rsidR="00DD7FC3" w:rsidRDefault="00DD7FC3" w:rsidP="00DD7FC3">
      <w:r>
        <w:t xml:space="preserve">Christian, A., (2022). </w:t>
      </w:r>
      <w:r w:rsidRPr="00DD7FC3">
        <w:rPr>
          <w:i/>
          <w:iCs/>
        </w:rPr>
        <w:t>The ‘productivity paranoia’ managers can’t shake</w:t>
      </w:r>
      <w:r>
        <w:t>. [Online] Available at: https://www.bbc.com/worklife/article/20221014-the-productivity-paranoia-managers-cant-shake [Accessed 2 August 2026].</w:t>
      </w:r>
    </w:p>
    <w:p w14:paraId="2194EFAE" w14:textId="77777777" w:rsidR="00DD7FC3" w:rsidRDefault="00DD7FC3" w:rsidP="00DD7FC3">
      <w:r w:rsidRPr="002C6363">
        <w:t xml:space="preserve">Cini, L., </w:t>
      </w:r>
      <w:r>
        <w:t>(</w:t>
      </w:r>
      <w:r w:rsidRPr="002C6363">
        <w:t>2023</w:t>
      </w:r>
      <w:r>
        <w:t>)</w:t>
      </w:r>
      <w:r w:rsidRPr="002C6363">
        <w:t>. Resisting algorithmic control: Understanding the rise and variety of platform worker mobilisations. </w:t>
      </w:r>
      <w:r w:rsidRPr="00DD7FC3">
        <w:rPr>
          <w:i/>
          <w:iCs/>
        </w:rPr>
        <w:t>New Technology, Work and Employment</w:t>
      </w:r>
      <w:r w:rsidRPr="002C6363">
        <w:t>, </w:t>
      </w:r>
      <w:r w:rsidRPr="00DD7FC3">
        <w:rPr>
          <w:i/>
          <w:iCs/>
        </w:rPr>
        <w:t>38</w:t>
      </w:r>
      <w:r w:rsidRPr="002C6363">
        <w:t>(1), pp.125-144.</w:t>
      </w:r>
    </w:p>
    <w:p w14:paraId="69BBB303" w14:textId="77777777" w:rsidR="00DD7FC3" w:rsidRDefault="00DD7FC3" w:rsidP="00DD7FC3">
      <w:r w:rsidRPr="00E76A20">
        <w:t xml:space="preserve">Davidson, S., </w:t>
      </w:r>
      <w:r>
        <w:t>(</w:t>
      </w:r>
      <w:r w:rsidRPr="00E76A20">
        <w:t>2025</w:t>
      </w:r>
      <w:r>
        <w:t>)</w:t>
      </w:r>
      <w:r w:rsidRPr="00E76A20">
        <w:t>. The nature of the decentralised autonomous organisation. </w:t>
      </w:r>
      <w:r w:rsidRPr="00DD7FC3">
        <w:rPr>
          <w:i/>
          <w:iCs/>
        </w:rPr>
        <w:t>Journal of Institutional Economics</w:t>
      </w:r>
      <w:r w:rsidRPr="00E76A20">
        <w:t>, </w:t>
      </w:r>
      <w:r w:rsidRPr="00DD7FC3">
        <w:rPr>
          <w:i/>
          <w:iCs/>
        </w:rPr>
        <w:t>21</w:t>
      </w:r>
      <w:r w:rsidRPr="00E76A20">
        <w:t>, p.e5.</w:t>
      </w:r>
    </w:p>
    <w:p w14:paraId="60CF5AE5" w14:textId="77777777" w:rsidR="00DD7FC3" w:rsidRDefault="00DD7FC3" w:rsidP="00DD7FC3">
      <w:r>
        <w:t xml:space="preserve">Deloitte, (2023). </w:t>
      </w:r>
      <w:r w:rsidRPr="00DD7FC3">
        <w:rPr>
          <w:i/>
          <w:iCs/>
        </w:rPr>
        <w:t>5 Trends influencing internal control strategy</w:t>
      </w:r>
      <w:r>
        <w:t>. [Online]Available at: https://www.deloitte.com/nl/en/services/consulting-risk/perspectives/5-trends-influencing-internal-control-strategy.html [Accessed 2 August 2026].</w:t>
      </w:r>
    </w:p>
    <w:p w14:paraId="0DDEF71C" w14:textId="77777777" w:rsidR="00DD7FC3" w:rsidRDefault="00DD7FC3" w:rsidP="00DD7FC3">
      <w:r w:rsidRPr="002C6363">
        <w:t xml:space="preserve">Fähndrich, J., </w:t>
      </w:r>
      <w:r>
        <w:t>(</w:t>
      </w:r>
      <w:r w:rsidRPr="002C6363">
        <w:t>2023</w:t>
      </w:r>
      <w:r>
        <w:t>)</w:t>
      </w:r>
      <w:r w:rsidRPr="002C6363">
        <w:t>. A literature review on the impact of digitalisation on management control. </w:t>
      </w:r>
      <w:r w:rsidRPr="00DD7FC3">
        <w:rPr>
          <w:i/>
          <w:iCs/>
        </w:rPr>
        <w:t>Journal of management control</w:t>
      </w:r>
      <w:r w:rsidRPr="002C6363">
        <w:t>, </w:t>
      </w:r>
      <w:r w:rsidRPr="00DD7FC3">
        <w:rPr>
          <w:i/>
          <w:iCs/>
        </w:rPr>
        <w:t>34</w:t>
      </w:r>
      <w:r w:rsidRPr="002C6363">
        <w:t>(1), pp.9-65.</w:t>
      </w:r>
    </w:p>
    <w:p w14:paraId="3DBAA093" w14:textId="77777777" w:rsidR="00DD7FC3" w:rsidRDefault="00DD7FC3" w:rsidP="00DD7FC3">
      <w:r w:rsidRPr="002C6363">
        <w:lastRenderedPageBreak/>
        <w:t xml:space="preserve">Jorge Ulises, K.R. and Pablo José, A.B., </w:t>
      </w:r>
      <w:r>
        <w:t>(</w:t>
      </w:r>
      <w:r w:rsidRPr="002C6363">
        <w:t>2024</w:t>
      </w:r>
      <w:r>
        <w:t>)</w:t>
      </w:r>
      <w:r w:rsidRPr="002C6363">
        <w:t>. Impact of human factor management on company productivity: the moderating effect of digitalization. </w:t>
      </w:r>
      <w:r w:rsidRPr="00DD7FC3">
        <w:rPr>
          <w:i/>
          <w:iCs/>
        </w:rPr>
        <w:t>Cogent Business &amp; Management</w:t>
      </w:r>
      <w:r w:rsidRPr="002C6363">
        <w:t>, </w:t>
      </w:r>
      <w:r w:rsidRPr="00DD7FC3">
        <w:rPr>
          <w:i/>
          <w:iCs/>
        </w:rPr>
        <w:t>11</w:t>
      </w:r>
      <w:r w:rsidRPr="002C6363">
        <w:t>(1), p.2371064.</w:t>
      </w:r>
    </w:p>
    <w:p w14:paraId="3BAEF21B" w14:textId="77777777" w:rsidR="00DD7FC3" w:rsidRDefault="00DD7FC3" w:rsidP="00DD7FC3">
      <w:r w:rsidRPr="002C6363">
        <w:t xml:space="preserve">Piplica, D., Peronja, I. and Luković, T., </w:t>
      </w:r>
      <w:r>
        <w:t>(</w:t>
      </w:r>
      <w:r w:rsidRPr="002C6363">
        <w:t>2024</w:t>
      </w:r>
      <w:r>
        <w:t>,</w:t>
      </w:r>
      <w:r w:rsidRPr="002C6363">
        <w:t xml:space="preserve"> January</w:t>
      </w:r>
      <w:r>
        <w:t>)</w:t>
      </w:r>
      <w:r w:rsidRPr="002C6363">
        <w:t>. Controlling in the Function of Management by Objectives. In </w:t>
      </w:r>
      <w:r w:rsidRPr="00DD7FC3">
        <w:rPr>
          <w:i/>
          <w:iCs/>
        </w:rPr>
        <w:t>DIEM: Dubrovnik International Economic Meeting</w:t>
      </w:r>
      <w:r w:rsidRPr="002C6363">
        <w:t> (Vol. 9, No. 1,</w:t>
      </w:r>
      <w:r>
        <w:t xml:space="preserve"> </w:t>
      </w:r>
      <w:r w:rsidRPr="002C6363">
        <w:t>pp. 131-142). Sveučilište u Dubrovniku.</w:t>
      </w:r>
    </w:p>
    <w:p w14:paraId="418AD352" w14:textId="77777777" w:rsidR="00DD7FC3" w:rsidRDefault="00DD7FC3" w:rsidP="00DD7FC3">
      <w:bookmarkStart w:id="1" w:name="_vgevw038aa5y" w:colFirst="0" w:colLast="0"/>
      <w:bookmarkEnd w:id="1"/>
      <w:r w:rsidRPr="00A20318">
        <w:t xml:space="preserve">Tavares, M.C., Vale, J. and Costa, A., </w:t>
      </w:r>
      <w:r>
        <w:t>(</w:t>
      </w:r>
      <w:r w:rsidRPr="00A20318">
        <w:t>2024</w:t>
      </w:r>
      <w:r>
        <w:t>)</w:t>
      </w:r>
      <w:r w:rsidRPr="00A20318">
        <w:t>. The role of decentralised managers in decision-making in a large industrial company. </w:t>
      </w:r>
      <w:r w:rsidRPr="00DD7FC3">
        <w:rPr>
          <w:i/>
          <w:iCs/>
        </w:rPr>
        <w:t>Administrative Sciences</w:t>
      </w:r>
      <w:r w:rsidRPr="00A20318">
        <w:t>, </w:t>
      </w:r>
      <w:r w:rsidRPr="00DD7FC3">
        <w:rPr>
          <w:i/>
          <w:iCs/>
        </w:rPr>
        <w:t>14</w:t>
      </w:r>
      <w:r w:rsidRPr="00A20318">
        <w:t>(9), p.202.</w:t>
      </w:r>
    </w:p>
    <w:sectPr w:rsidR="00DD7FC3" w:rsidSect="00A20318">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F1C13" w14:textId="77777777" w:rsidR="009E486D" w:rsidRDefault="009E486D" w:rsidP="00A20318">
      <w:pPr>
        <w:spacing w:line="240" w:lineRule="auto"/>
      </w:pPr>
      <w:r>
        <w:separator/>
      </w:r>
    </w:p>
  </w:endnote>
  <w:endnote w:type="continuationSeparator" w:id="0">
    <w:p w14:paraId="360C3B5C" w14:textId="77777777" w:rsidR="009E486D" w:rsidRDefault="009E486D" w:rsidP="00A203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B40423D-2B0D-48C3-9EEB-D57901052410}"/>
  </w:font>
  <w:font w:name="Cambria">
    <w:panose1 w:val="02040503050406030204"/>
    <w:charset w:val="00"/>
    <w:family w:val="roman"/>
    <w:pitch w:val="variable"/>
    <w:sig w:usb0="E00006FF" w:usb1="420024FF" w:usb2="02000000" w:usb3="00000000" w:csb0="0000019F" w:csb1="00000000"/>
    <w:embedRegular r:id="rId2" w:fontKey="{A73A2570-8777-4FCA-A218-D34070B9C4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705945"/>
      <w:docPartObj>
        <w:docPartGallery w:val="Page Numbers (Bottom of Page)"/>
        <w:docPartUnique/>
      </w:docPartObj>
    </w:sdtPr>
    <w:sdtContent>
      <w:sdt>
        <w:sdtPr>
          <w:id w:val="-1769616900"/>
          <w:docPartObj>
            <w:docPartGallery w:val="Page Numbers (Top of Page)"/>
            <w:docPartUnique/>
          </w:docPartObj>
        </w:sdtPr>
        <w:sdtContent>
          <w:p w14:paraId="1E68119C" w14:textId="37243C7F" w:rsidR="00A20318" w:rsidRDefault="00A2031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017E646" w14:textId="77777777" w:rsidR="00A20318" w:rsidRDefault="00A203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DF3E1" w14:textId="77777777" w:rsidR="009E486D" w:rsidRDefault="009E486D" w:rsidP="00A20318">
      <w:pPr>
        <w:spacing w:line="240" w:lineRule="auto"/>
      </w:pPr>
      <w:r>
        <w:separator/>
      </w:r>
    </w:p>
  </w:footnote>
  <w:footnote w:type="continuationSeparator" w:id="0">
    <w:p w14:paraId="68AF86E6" w14:textId="77777777" w:rsidR="009E486D" w:rsidRDefault="009E486D" w:rsidP="00A203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21B3B" w14:textId="6422F9B1" w:rsidR="00A20318" w:rsidRDefault="006A2CE4" w:rsidP="00A20318">
    <w:pPr>
      <w:pStyle w:val="Header"/>
      <w:jc w:val="right"/>
    </w:pPr>
    <w:r>
      <w:t>Oana Podaru - 2226754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C59B8"/>
    <w:multiLevelType w:val="hybridMultilevel"/>
    <w:tmpl w:val="76E246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9644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541"/>
    <w:rsid w:val="00003541"/>
    <w:rsid w:val="00035703"/>
    <w:rsid w:val="001C4CFE"/>
    <w:rsid w:val="00250F32"/>
    <w:rsid w:val="002D46D0"/>
    <w:rsid w:val="002E43DB"/>
    <w:rsid w:val="006A2CE4"/>
    <w:rsid w:val="007B6C54"/>
    <w:rsid w:val="007E61D4"/>
    <w:rsid w:val="008B1AB1"/>
    <w:rsid w:val="009A3296"/>
    <w:rsid w:val="009E486D"/>
    <w:rsid w:val="00A0134C"/>
    <w:rsid w:val="00A20318"/>
    <w:rsid w:val="00A45F35"/>
    <w:rsid w:val="00CE6CAC"/>
    <w:rsid w:val="00DB21B0"/>
    <w:rsid w:val="00DD7FC3"/>
    <w:rsid w:val="00E4209F"/>
    <w:rsid w:val="00E76A20"/>
    <w:rsid w:val="00EA33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90A4B"/>
  <w15:docId w15:val="{1EEB93BA-20F9-4E79-8201-A406BAB8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76A20"/>
    <w:rPr>
      <w:b/>
      <w:bCs/>
      <w:sz w:val="28"/>
      <w:szCs w:val="28"/>
      <w:lang w:val="en-GB"/>
    </w:rPr>
  </w:style>
  <w:style w:type="paragraph" w:styleId="Bibliography">
    <w:name w:val="Bibliography"/>
    <w:basedOn w:val="Normal"/>
    <w:next w:val="Normal"/>
    <w:uiPriority w:val="37"/>
    <w:unhideWhenUsed/>
    <w:rsid w:val="00E76A20"/>
  </w:style>
  <w:style w:type="character" w:styleId="Hyperlink">
    <w:name w:val="Hyperlink"/>
    <w:basedOn w:val="DefaultParagraphFont"/>
    <w:uiPriority w:val="99"/>
    <w:unhideWhenUsed/>
    <w:rsid w:val="00E76A20"/>
    <w:rPr>
      <w:color w:val="0000FF" w:themeColor="hyperlink"/>
      <w:u w:val="single"/>
    </w:rPr>
  </w:style>
  <w:style w:type="character" w:styleId="UnresolvedMention">
    <w:name w:val="Unresolved Mention"/>
    <w:basedOn w:val="DefaultParagraphFont"/>
    <w:uiPriority w:val="99"/>
    <w:semiHidden/>
    <w:unhideWhenUsed/>
    <w:rsid w:val="00E76A20"/>
    <w:rPr>
      <w:color w:val="605E5C"/>
      <w:shd w:val="clear" w:color="auto" w:fill="E1DFDD"/>
    </w:rPr>
  </w:style>
  <w:style w:type="paragraph" w:styleId="Header">
    <w:name w:val="header"/>
    <w:basedOn w:val="Normal"/>
    <w:link w:val="HeaderChar"/>
    <w:uiPriority w:val="99"/>
    <w:unhideWhenUsed/>
    <w:rsid w:val="00A20318"/>
    <w:pPr>
      <w:tabs>
        <w:tab w:val="center" w:pos="4513"/>
        <w:tab w:val="right" w:pos="9026"/>
      </w:tabs>
      <w:spacing w:line="240" w:lineRule="auto"/>
    </w:pPr>
  </w:style>
  <w:style w:type="character" w:customStyle="1" w:styleId="HeaderChar">
    <w:name w:val="Header Char"/>
    <w:basedOn w:val="DefaultParagraphFont"/>
    <w:link w:val="Header"/>
    <w:uiPriority w:val="99"/>
    <w:rsid w:val="00A20318"/>
    <w:rPr>
      <w:lang w:val="en-GB"/>
    </w:rPr>
  </w:style>
  <w:style w:type="paragraph" w:styleId="Footer">
    <w:name w:val="footer"/>
    <w:basedOn w:val="Normal"/>
    <w:link w:val="FooterChar"/>
    <w:uiPriority w:val="99"/>
    <w:unhideWhenUsed/>
    <w:rsid w:val="00A20318"/>
    <w:pPr>
      <w:tabs>
        <w:tab w:val="center" w:pos="4513"/>
        <w:tab w:val="right" w:pos="9026"/>
      </w:tabs>
      <w:spacing w:line="240" w:lineRule="auto"/>
    </w:pPr>
  </w:style>
  <w:style w:type="character" w:customStyle="1" w:styleId="FooterChar">
    <w:name w:val="Footer Char"/>
    <w:basedOn w:val="DefaultParagraphFont"/>
    <w:link w:val="Footer"/>
    <w:uiPriority w:val="99"/>
    <w:rsid w:val="00A20318"/>
    <w:rPr>
      <w:lang w:val="en-GB"/>
    </w:rPr>
  </w:style>
  <w:style w:type="paragraph" w:styleId="ListParagraph">
    <w:name w:val="List Paragraph"/>
    <w:basedOn w:val="Normal"/>
    <w:uiPriority w:val="34"/>
    <w:qFormat/>
    <w:rsid w:val="00DD7F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3702181">
      <w:bodyDiv w:val="1"/>
      <w:marLeft w:val="0"/>
      <w:marRight w:val="0"/>
      <w:marTop w:val="0"/>
      <w:marBottom w:val="0"/>
      <w:divBdr>
        <w:top w:val="none" w:sz="0" w:space="0" w:color="auto"/>
        <w:left w:val="none" w:sz="0" w:space="0" w:color="auto"/>
        <w:bottom w:val="none" w:sz="0" w:space="0" w:color="auto"/>
        <w:right w:val="none" w:sz="0" w:space="0" w:color="auto"/>
      </w:divBdr>
    </w:div>
    <w:div w:id="1431243582">
      <w:bodyDiv w:val="1"/>
      <w:marLeft w:val="0"/>
      <w:marRight w:val="0"/>
      <w:marTop w:val="0"/>
      <w:marBottom w:val="0"/>
      <w:divBdr>
        <w:top w:val="none" w:sz="0" w:space="0" w:color="auto"/>
        <w:left w:val="none" w:sz="0" w:space="0" w:color="auto"/>
        <w:bottom w:val="none" w:sz="0" w:space="0" w:color="auto"/>
        <w:right w:val="none" w:sz="0" w:space="0" w:color="auto"/>
      </w:divBdr>
    </w:div>
    <w:div w:id="1472938641">
      <w:bodyDiv w:val="1"/>
      <w:marLeft w:val="0"/>
      <w:marRight w:val="0"/>
      <w:marTop w:val="0"/>
      <w:marBottom w:val="0"/>
      <w:divBdr>
        <w:top w:val="none" w:sz="0" w:space="0" w:color="auto"/>
        <w:left w:val="none" w:sz="0" w:space="0" w:color="auto"/>
        <w:bottom w:val="none" w:sz="0" w:space="0" w:color="auto"/>
        <w:right w:val="none" w:sz="0" w:space="0" w:color="auto"/>
      </w:divBdr>
    </w:div>
    <w:div w:id="19755259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2384</Words>
  <Characters>13594</Characters>
  <Application>Microsoft Office Word</Application>
  <DocSecurity>0</DocSecurity>
  <Lines>113</Lines>
  <Paragraphs>31</Paragraphs>
  <ScaleCrop>false</ScaleCrop>
  <Company/>
  <LinksUpToDate>false</LinksUpToDate>
  <CharactersWithSpaces>15947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Oana Podaru (2226754)</dc:creator>
  <cp:lastModifiedBy>Oana Podaru (2226754)</cp:lastModifiedBy>
  <cp:revision>4</cp:revision>
  <dcterms:created xsi:type="dcterms:W3CDTF">2026-08-16T09:31:00Z</dcterms:created>
  <dcterms:modified xsi:type="dcterms:W3CDTF">2026-08-16T09:55:00Z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2d5e5833-b2e0-4e31-9586-2f77e7f070e2</vt:lpwstr>
  </property>
</Properties>
</file>