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7967" w:rsidRDefault="000F7967" w:rsidP="009A3499">
      <w:pPr>
        <w:spacing w:line="360" w:lineRule="auto"/>
        <w:jc w:val="both"/>
        <w:rPr>
          <w:rFonts w:ascii="Times New Roman" w:hAnsi="Times New Roman" w:cs="Times New Roman"/>
          <w:sz w:val="72"/>
          <w:szCs w:val="72"/>
        </w:rPr>
      </w:pPr>
      <w:r>
        <w:rPr>
          <w:noProof/>
          <w:lang w:eastAsia="en-GB"/>
        </w:rPr>
        <w:drawing>
          <wp:anchor distT="0" distB="0" distL="114300" distR="114300" simplePos="0" relativeHeight="251658240" behindDoc="1" locked="0" layoutInCell="1" allowOverlap="1" wp14:anchorId="5B33236A" wp14:editId="53E29031">
            <wp:simplePos x="0" y="0"/>
            <wp:positionH relativeFrom="column">
              <wp:posOffset>-18415</wp:posOffset>
            </wp:positionH>
            <wp:positionV relativeFrom="paragraph">
              <wp:posOffset>2402840</wp:posOffset>
            </wp:positionV>
            <wp:extent cx="5580380" cy="5080635"/>
            <wp:effectExtent l="0" t="0" r="1270" b="5715"/>
            <wp:wrapThrough wrapText="bothSides">
              <wp:wrapPolygon edited="0">
                <wp:start x="0" y="0"/>
                <wp:lineTo x="0" y="21543"/>
                <wp:lineTo x="21531" y="21543"/>
                <wp:lineTo x="21531" y="0"/>
                <wp:lineTo x="0" y="0"/>
              </wp:wrapPolygon>
            </wp:wrapThrough>
            <wp:docPr id="1" name="Picture 1" descr="Image result for children exploring m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hildren exploring math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80380" cy="5080635"/>
                    </a:xfrm>
                    <a:prstGeom prst="rect">
                      <a:avLst/>
                    </a:prstGeom>
                    <a:noFill/>
                    <a:ln>
                      <a:noFill/>
                    </a:ln>
                  </pic:spPr>
                </pic:pic>
              </a:graphicData>
            </a:graphic>
            <wp14:sizeRelH relativeFrom="page">
              <wp14:pctWidth>0</wp14:pctWidth>
            </wp14:sizeRelH>
            <wp14:sizeRelV relativeFrom="page">
              <wp14:pctHeight>0</wp14:pctHeight>
            </wp14:sizeRelV>
          </wp:anchor>
        </w:drawing>
      </w:r>
      <w:r w:rsidR="00584389" w:rsidRPr="000F7967">
        <w:rPr>
          <w:rFonts w:ascii="Times New Roman" w:hAnsi="Times New Roman" w:cs="Times New Roman"/>
          <w:sz w:val="72"/>
          <w:szCs w:val="72"/>
        </w:rPr>
        <w:t>The young mathematician: Exploration and problem solving.</w:t>
      </w:r>
    </w:p>
    <w:p w:rsidR="00B73CA7" w:rsidRPr="00B73CA7" w:rsidRDefault="00B73CA7" w:rsidP="00B73CA7">
      <w:pPr>
        <w:tabs>
          <w:tab w:val="left" w:pos="5190"/>
        </w:tabs>
        <w:spacing w:line="360" w:lineRule="auto"/>
        <w:jc w:val="both"/>
        <w:rPr>
          <w:rFonts w:ascii="Times New Roman" w:hAnsi="Times New Roman" w:cs="Times New Roman"/>
          <w:sz w:val="24"/>
          <w:szCs w:val="24"/>
        </w:rPr>
      </w:pPr>
      <w:r w:rsidRPr="00B73CA7">
        <w:rPr>
          <w:rFonts w:ascii="Times New Roman" w:hAnsi="Times New Roman" w:cs="Times New Roman"/>
          <w:sz w:val="24"/>
          <w:szCs w:val="24"/>
        </w:rPr>
        <w:t xml:space="preserve"> (Source: Google images, no date)</w:t>
      </w:r>
    </w:p>
    <w:p w:rsidR="000E278D" w:rsidRDefault="000E278D" w:rsidP="009A3499">
      <w:pPr>
        <w:spacing w:line="360" w:lineRule="auto"/>
        <w:jc w:val="both"/>
        <w:rPr>
          <w:rFonts w:ascii="Times New Roman" w:hAnsi="Times New Roman" w:cs="Times New Roman"/>
          <w:sz w:val="24"/>
          <w:szCs w:val="24"/>
        </w:rPr>
      </w:pPr>
    </w:p>
    <w:p w:rsidR="00214970" w:rsidRDefault="00214970" w:rsidP="000F7967">
      <w:pPr>
        <w:spacing w:line="360" w:lineRule="auto"/>
        <w:jc w:val="both"/>
        <w:rPr>
          <w:rFonts w:ascii="Times New Roman" w:hAnsi="Times New Roman" w:cs="Times New Roman"/>
          <w:sz w:val="24"/>
          <w:szCs w:val="24"/>
        </w:rPr>
      </w:pPr>
    </w:p>
    <w:p w:rsidR="000F7967" w:rsidRPr="00214970" w:rsidRDefault="000F796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 xml:space="preserve">Contents page </w:t>
      </w:r>
    </w:p>
    <w:p w:rsidR="00192648" w:rsidRPr="00214970" w:rsidRDefault="000E278D"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Section one</w:t>
      </w:r>
      <w:r w:rsidR="00192648" w:rsidRPr="00214970">
        <w:rPr>
          <w:rFonts w:ascii="Times New Roman" w:hAnsi="Times New Roman" w:cs="Times New Roman"/>
          <w:sz w:val="24"/>
          <w:szCs w:val="24"/>
        </w:rPr>
        <w:t xml:space="preserve"> </w:t>
      </w:r>
    </w:p>
    <w:p w:rsidR="000E278D"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Activity Plan                                                                                               </w:t>
      </w:r>
      <w:r w:rsidR="000E278D" w:rsidRPr="00214970">
        <w:rPr>
          <w:rFonts w:ascii="Times New Roman" w:hAnsi="Times New Roman" w:cs="Times New Roman"/>
          <w:sz w:val="24"/>
          <w:szCs w:val="24"/>
        </w:rPr>
        <w:t>3-4</w:t>
      </w:r>
    </w:p>
    <w:p w:rsidR="008F688A" w:rsidRPr="00214970" w:rsidRDefault="008F688A" w:rsidP="00214970">
      <w:pPr>
        <w:spacing w:line="360" w:lineRule="auto"/>
        <w:jc w:val="both"/>
        <w:rPr>
          <w:rFonts w:ascii="Times New Roman" w:hAnsi="Times New Roman" w:cs="Times New Roman"/>
          <w:sz w:val="24"/>
          <w:szCs w:val="24"/>
        </w:rPr>
      </w:pPr>
    </w:p>
    <w:p w:rsidR="00192648"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Section 2</w:t>
      </w:r>
    </w:p>
    <w:p w:rsidR="000E278D"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Evaluation </w:t>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000E278D" w:rsidRPr="00214970">
        <w:rPr>
          <w:rFonts w:ascii="Times New Roman" w:hAnsi="Times New Roman" w:cs="Times New Roman"/>
          <w:sz w:val="24"/>
          <w:szCs w:val="24"/>
        </w:rPr>
        <w:tab/>
      </w:r>
      <w:r w:rsidRPr="00214970">
        <w:rPr>
          <w:rFonts w:ascii="Times New Roman" w:hAnsi="Times New Roman" w:cs="Times New Roman"/>
          <w:sz w:val="24"/>
          <w:szCs w:val="24"/>
        </w:rPr>
        <w:t xml:space="preserve">        </w:t>
      </w:r>
      <w:r w:rsidR="000F7967" w:rsidRPr="00214970">
        <w:rPr>
          <w:rFonts w:ascii="Times New Roman" w:hAnsi="Times New Roman" w:cs="Times New Roman"/>
          <w:sz w:val="24"/>
          <w:szCs w:val="24"/>
        </w:rPr>
        <w:t xml:space="preserve">            </w:t>
      </w:r>
      <w:r w:rsidR="000E278D" w:rsidRPr="00214970">
        <w:rPr>
          <w:rFonts w:ascii="Times New Roman" w:hAnsi="Times New Roman" w:cs="Times New Roman"/>
          <w:sz w:val="24"/>
          <w:szCs w:val="24"/>
        </w:rPr>
        <w:t>5</w:t>
      </w:r>
      <w:r w:rsidR="00B73CA7" w:rsidRPr="00214970">
        <w:rPr>
          <w:rFonts w:ascii="Times New Roman" w:hAnsi="Times New Roman" w:cs="Times New Roman"/>
          <w:sz w:val="24"/>
          <w:szCs w:val="24"/>
        </w:rPr>
        <w:t>-8</w:t>
      </w:r>
    </w:p>
    <w:p w:rsidR="00192648"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r w:rsidRPr="00214970">
        <w:rPr>
          <w:rFonts w:ascii="Times New Roman" w:hAnsi="Times New Roman" w:cs="Times New Roman"/>
          <w:sz w:val="24"/>
          <w:szCs w:val="24"/>
        </w:rPr>
        <w:tab/>
      </w:r>
    </w:p>
    <w:p w:rsidR="000E278D" w:rsidRPr="00214970" w:rsidRDefault="000E278D"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Section three</w:t>
      </w:r>
    </w:p>
    <w:p w:rsidR="00192648"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Discussion                                                                     </w:t>
      </w:r>
      <w:r w:rsidR="00B73CA7" w:rsidRPr="00214970">
        <w:rPr>
          <w:rFonts w:ascii="Times New Roman" w:hAnsi="Times New Roman" w:cs="Times New Roman"/>
          <w:sz w:val="24"/>
          <w:szCs w:val="24"/>
        </w:rPr>
        <w:t xml:space="preserve">                               9-10</w:t>
      </w:r>
    </w:p>
    <w:p w:rsidR="008F688A" w:rsidRPr="00214970" w:rsidRDefault="008F688A" w:rsidP="00214970">
      <w:pPr>
        <w:spacing w:line="360" w:lineRule="auto"/>
        <w:jc w:val="both"/>
        <w:rPr>
          <w:rFonts w:ascii="Times New Roman" w:hAnsi="Times New Roman" w:cs="Times New Roman"/>
          <w:sz w:val="24"/>
          <w:szCs w:val="24"/>
        </w:rPr>
      </w:pPr>
    </w:p>
    <w:p w:rsidR="00192648"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Section 4</w:t>
      </w:r>
    </w:p>
    <w:p w:rsidR="00192648" w:rsidRPr="00214970" w:rsidRDefault="0019264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The role of the adult                                                                                    </w:t>
      </w:r>
      <w:r w:rsidR="000F7967" w:rsidRPr="00214970">
        <w:rPr>
          <w:rFonts w:ascii="Times New Roman" w:hAnsi="Times New Roman" w:cs="Times New Roman"/>
          <w:sz w:val="24"/>
          <w:szCs w:val="24"/>
        </w:rPr>
        <w:t xml:space="preserve">  </w:t>
      </w:r>
      <w:r w:rsidR="00B73CA7" w:rsidRPr="00214970">
        <w:rPr>
          <w:rFonts w:ascii="Times New Roman" w:hAnsi="Times New Roman" w:cs="Times New Roman"/>
          <w:sz w:val="24"/>
          <w:szCs w:val="24"/>
        </w:rPr>
        <w:t>11-13</w:t>
      </w:r>
    </w:p>
    <w:p w:rsidR="008F688A" w:rsidRPr="00214970" w:rsidRDefault="008F688A" w:rsidP="00214970">
      <w:pPr>
        <w:spacing w:line="360" w:lineRule="auto"/>
        <w:jc w:val="both"/>
        <w:rPr>
          <w:rFonts w:ascii="Times New Roman" w:hAnsi="Times New Roman" w:cs="Times New Roman"/>
          <w:sz w:val="24"/>
          <w:szCs w:val="24"/>
        </w:rPr>
      </w:pPr>
    </w:p>
    <w:p w:rsidR="000E278D" w:rsidRPr="00214970" w:rsidRDefault="000E278D"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Reference list                                                                                               </w:t>
      </w:r>
      <w:r w:rsidR="000F7967" w:rsidRPr="00214970">
        <w:rPr>
          <w:rFonts w:ascii="Times New Roman" w:hAnsi="Times New Roman" w:cs="Times New Roman"/>
          <w:sz w:val="24"/>
          <w:szCs w:val="24"/>
        </w:rPr>
        <w:t xml:space="preserve"> </w:t>
      </w:r>
      <w:r w:rsidR="00214970" w:rsidRPr="00214970">
        <w:rPr>
          <w:rFonts w:ascii="Times New Roman" w:hAnsi="Times New Roman" w:cs="Times New Roman"/>
          <w:sz w:val="24"/>
          <w:szCs w:val="24"/>
        </w:rPr>
        <w:t>14-16</w:t>
      </w:r>
    </w:p>
    <w:p w:rsidR="000E278D" w:rsidRPr="00214970" w:rsidRDefault="000E278D" w:rsidP="00214970">
      <w:pPr>
        <w:spacing w:line="360" w:lineRule="auto"/>
        <w:jc w:val="both"/>
        <w:rPr>
          <w:rFonts w:ascii="Times New Roman" w:hAnsi="Times New Roman" w:cs="Times New Roman"/>
          <w:sz w:val="24"/>
          <w:szCs w:val="24"/>
        </w:rPr>
      </w:pPr>
    </w:p>
    <w:p w:rsidR="00BD6F41" w:rsidRPr="00214970" w:rsidRDefault="00BD6F41" w:rsidP="00214970">
      <w:pPr>
        <w:spacing w:line="360" w:lineRule="auto"/>
        <w:jc w:val="both"/>
        <w:rPr>
          <w:rFonts w:ascii="Times New Roman" w:hAnsi="Times New Roman" w:cs="Times New Roman"/>
          <w:sz w:val="24"/>
          <w:szCs w:val="24"/>
        </w:rPr>
      </w:pPr>
    </w:p>
    <w:p w:rsidR="00BD6F41" w:rsidRPr="00214970" w:rsidRDefault="00BD6F41" w:rsidP="00214970">
      <w:pPr>
        <w:spacing w:line="360" w:lineRule="auto"/>
        <w:jc w:val="both"/>
        <w:rPr>
          <w:rFonts w:ascii="Times New Roman" w:hAnsi="Times New Roman" w:cs="Times New Roman"/>
          <w:sz w:val="24"/>
          <w:szCs w:val="24"/>
        </w:rPr>
      </w:pPr>
    </w:p>
    <w:p w:rsidR="00BD6F41" w:rsidRPr="00214970" w:rsidRDefault="00BD6F41" w:rsidP="00214970">
      <w:pPr>
        <w:spacing w:line="360" w:lineRule="auto"/>
        <w:jc w:val="both"/>
        <w:rPr>
          <w:rFonts w:ascii="Times New Roman" w:hAnsi="Times New Roman" w:cs="Times New Roman"/>
          <w:sz w:val="24"/>
          <w:szCs w:val="24"/>
        </w:rPr>
      </w:pPr>
    </w:p>
    <w:p w:rsidR="00BD6F41" w:rsidRPr="00214970" w:rsidRDefault="00BD6F41" w:rsidP="00214970">
      <w:pPr>
        <w:spacing w:line="360" w:lineRule="auto"/>
        <w:jc w:val="both"/>
        <w:rPr>
          <w:rFonts w:ascii="Times New Roman" w:hAnsi="Times New Roman" w:cs="Times New Roman"/>
          <w:sz w:val="24"/>
          <w:szCs w:val="24"/>
        </w:rPr>
      </w:pPr>
    </w:p>
    <w:p w:rsidR="00BD6F41" w:rsidRPr="00214970" w:rsidRDefault="00BD6F41" w:rsidP="00214970">
      <w:pPr>
        <w:spacing w:line="360" w:lineRule="auto"/>
        <w:jc w:val="both"/>
        <w:rPr>
          <w:rFonts w:ascii="Times New Roman" w:hAnsi="Times New Roman" w:cs="Times New Roman"/>
          <w:sz w:val="24"/>
          <w:szCs w:val="24"/>
        </w:rPr>
      </w:pPr>
    </w:p>
    <w:p w:rsidR="00BD6F41" w:rsidRPr="00214970" w:rsidRDefault="00BD6F41" w:rsidP="00214970">
      <w:pPr>
        <w:spacing w:line="360" w:lineRule="auto"/>
        <w:jc w:val="both"/>
        <w:rPr>
          <w:rFonts w:ascii="Times New Roman" w:hAnsi="Times New Roman" w:cs="Times New Roman"/>
          <w:sz w:val="24"/>
          <w:szCs w:val="24"/>
        </w:rPr>
      </w:pPr>
    </w:p>
    <w:p w:rsidR="00B73CA7" w:rsidRPr="00214970" w:rsidRDefault="00B73CA7" w:rsidP="00214970">
      <w:pPr>
        <w:spacing w:line="360" w:lineRule="auto"/>
        <w:jc w:val="both"/>
        <w:rPr>
          <w:rFonts w:ascii="Times New Roman" w:hAnsi="Times New Roman" w:cs="Times New Roman"/>
          <w:sz w:val="24"/>
          <w:szCs w:val="24"/>
        </w:rPr>
      </w:pPr>
    </w:p>
    <w:p w:rsidR="00214970" w:rsidRDefault="00214970" w:rsidP="00214970">
      <w:pPr>
        <w:spacing w:line="360" w:lineRule="auto"/>
        <w:jc w:val="both"/>
        <w:rPr>
          <w:rFonts w:ascii="Times New Roman" w:hAnsi="Times New Roman" w:cs="Times New Roman"/>
          <w:sz w:val="24"/>
          <w:szCs w:val="24"/>
        </w:rPr>
      </w:pPr>
    </w:p>
    <w:p w:rsidR="00192648" w:rsidRPr="00214970" w:rsidRDefault="00BD6F41"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 xml:space="preserve">Section </w:t>
      </w:r>
      <w:r w:rsidR="009A3499" w:rsidRPr="00214970">
        <w:rPr>
          <w:rFonts w:ascii="Times New Roman" w:hAnsi="Times New Roman" w:cs="Times New Roman"/>
          <w:sz w:val="24"/>
          <w:szCs w:val="24"/>
        </w:rPr>
        <w:t xml:space="preserve">one </w:t>
      </w:r>
    </w:p>
    <w:p w:rsidR="00BD6F41"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Activity</w:t>
      </w:r>
      <w:r w:rsidR="00BD6F41" w:rsidRPr="00214970">
        <w:rPr>
          <w:rFonts w:ascii="Times New Roman" w:hAnsi="Times New Roman" w:cs="Times New Roman"/>
          <w:sz w:val="24"/>
          <w:szCs w:val="24"/>
        </w:rPr>
        <w:t xml:space="preserve"> play </w:t>
      </w:r>
    </w:p>
    <w:tbl>
      <w:tblPr>
        <w:tblStyle w:val="TableGrid"/>
        <w:tblW w:w="0" w:type="auto"/>
        <w:tblLook w:val="04A0" w:firstRow="1" w:lastRow="0" w:firstColumn="1" w:lastColumn="0" w:noHBand="0" w:noVBand="1"/>
      </w:tblPr>
      <w:tblGrid>
        <w:gridCol w:w="2965"/>
        <w:gridCol w:w="3150"/>
        <w:gridCol w:w="2901"/>
      </w:tblGrid>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i/>
                <w:sz w:val="24"/>
                <w:szCs w:val="24"/>
              </w:rPr>
            </w:pPr>
            <w:r w:rsidRPr="00214970">
              <w:rPr>
                <w:rFonts w:ascii="Times New Roman" w:hAnsi="Times New Roman" w:cs="Times New Roman"/>
                <w:b/>
                <w:i/>
                <w:sz w:val="24"/>
                <w:szCs w:val="24"/>
              </w:rPr>
              <w:t>Activity Plan</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 xml:space="preserve">Activity: </w:t>
            </w:r>
            <w:r w:rsidRPr="00214970">
              <w:rPr>
                <w:rFonts w:ascii="Times New Roman" w:hAnsi="Times New Roman" w:cs="Times New Roman"/>
                <w:sz w:val="24"/>
                <w:szCs w:val="24"/>
              </w:rPr>
              <w:t>To use non-standard measures / To measure different parts of a tree.</w:t>
            </w:r>
          </w:p>
        </w:tc>
      </w:tr>
      <w:tr w:rsidR="009A3499" w:rsidRPr="00214970" w:rsidTr="004B7B4E">
        <w:tc>
          <w:tcPr>
            <w:tcW w:w="2965" w:type="dxa"/>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Number of children:</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Six children.</w:t>
            </w:r>
          </w:p>
        </w:tc>
        <w:tc>
          <w:tcPr>
            <w:tcW w:w="3150" w:type="dxa"/>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Age of children:</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Year one.</w:t>
            </w:r>
          </w:p>
        </w:tc>
        <w:tc>
          <w:tcPr>
            <w:tcW w:w="2901" w:type="dxa"/>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Number of adults:</w:t>
            </w:r>
          </w:p>
          <w:p w:rsidR="009A3499" w:rsidRPr="00214970" w:rsidRDefault="009A3499" w:rsidP="00214970">
            <w:pPr>
              <w:spacing w:line="360" w:lineRule="auto"/>
              <w:jc w:val="both"/>
              <w:rPr>
                <w:rFonts w:ascii="Times New Roman" w:hAnsi="Times New Roman" w:cs="Times New Roman"/>
                <w:i/>
                <w:sz w:val="24"/>
                <w:szCs w:val="24"/>
              </w:rPr>
            </w:pPr>
            <w:r w:rsidRPr="00214970">
              <w:rPr>
                <w:rFonts w:ascii="Times New Roman" w:hAnsi="Times New Roman" w:cs="Times New Roman"/>
                <w:i/>
                <w:sz w:val="24"/>
                <w:szCs w:val="24"/>
              </w:rPr>
              <w:t>One adult.</w:t>
            </w:r>
          </w:p>
        </w:tc>
      </w:tr>
      <w:tr w:rsidR="009A3499" w:rsidRPr="00214970" w:rsidTr="004B7B4E">
        <w:tc>
          <w:tcPr>
            <w:tcW w:w="2965" w:type="dxa"/>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Location:</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Outdoor environment (School grounds)</w:t>
            </w:r>
          </w:p>
        </w:tc>
        <w:tc>
          <w:tcPr>
            <w:tcW w:w="3150" w:type="dxa"/>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Preparation time:</w:t>
            </w:r>
          </w:p>
          <w:p w:rsidR="009A3499" w:rsidRPr="00214970" w:rsidRDefault="00BF4A88"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Ten</w:t>
            </w:r>
            <w:r w:rsidR="009A3499" w:rsidRPr="00214970">
              <w:rPr>
                <w:rFonts w:ascii="Times New Roman" w:hAnsi="Times New Roman" w:cs="Times New Roman"/>
                <w:sz w:val="24"/>
                <w:szCs w:val="24"/>
              </w:rPr>
              <w:t xml:space="preserve"> minutes to check site and gather resources</w:t>
            </w:r>
          </w:p>
        </w:tc>
        <w:tc>
          <w:tcPr>
            <w:tcW w:w="2901" w:type="dxa"/>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 xml:space="preserve">Activity time: </w:t>
            </w:r>
          </w:p>
          <w:p w:rsidR="009A3499" w:rsidRPr="00214970" w:rsidRDefault="009A3499" w:rsidP="00214970">
            <w:pPr>
              <w:spacing w:line="360" w:lineRule="auto"/>
              <w:jc w:val="both"/>
              <w:rPr>
                <w:rFonts w:ascii="Times New Roman" w:hAnsi="Times New Roman" w:cs="Times New Roman"/>
                <w:i/>
                <w:sz w:val="24"/>
                <w:szCs w:val="24"/>
              </w:rPr>
            </w:pPr>
            <w:r w:rsidRPr="00214970">
              <w:rPr>
                <w:rFonts w:ascii="Times New Roman" w:hAnsi="Times New Roman" w:cs="Times New Roman"/>
                <w:sz w:val="24"/>
                <w:szCs w:val="24"/>
              </w:rPr>
              <w:t>One hour.</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Resources:</w:t>
            </w:r>
          </w:p>
          <w:p w:rsidR="009A3499" w:rsidRPr="00214970" w:rsidRDefault="00214970" w:rsidP="00214970">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w:t>
            </w:r>
            <w:r w:rsidRPr="00214970">
              <w:rPr>
                <w:rFonts w:ascii="Times New Roman" w:hAnsi="Times New Roman" w:cs="Times New Roman"/>
                <w:sz w:val="24"/>
                <w:szCs w:val="24"/>
              </w:rPr>
              <w:t>Pad</w:t>
            </w:r>
            <w:r w:rsidR="009A3499" w:rsidRPr="00214970">
              <w:rPr>
                <w:rFonts w:ascii="Times New Roman" w:hAnsi="Times New Roman" w:cs="Times New Roman"/>
                <w:sz w:val="24"/>
                <w:szCs w:val="24"/>
              </w:rPr>
              <w:t xml:space="preserve"> for evidence.</w:t>
            </w:r>
          </w:p>
          <w:p w:rsidR="009A3499" w:rsidRPr="00214970" w:rsidRDefault="009A3499" w:rsidP="00214970">
            <w:pPr>
              <w:pStyle w:val="ListParagraph"/>
              <w:numPr>
                <w:ilvl w:val="0"/>
                <w:numId w:val="1"/>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Blocks.</w:t>
            </w:r>
          </w:p>
          <w:p w:rsidR="009A3499" w:rsidRPr="00214970" w:rsidRDefault="009A3499" w:rsidP="00214970">
            <w:pPr>
              <w:pStyle w:val="ListParagraph"/>
              <w:numPr>
                <w:ilvl w:val="0"/>
                <w:numId w:val="1"/>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String. </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Aim/s of activity:</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w:t>
            </w:r>
            <w:r w:rsidRPr="00214970">
              <w:rPr>
                <w:rFonts w:ascii="Times New Roman" w:hAnsi="Times New Roman" w:cs="Times New Roman"/>
                <w:sz w:val="24"/>
                <w:szCs w:val="24"/>
              </w:rPr>
              <w:tab/>
              <w:t>To choose a non- standard measure</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w:t>
            </w:r>
            <w:r w:rsidRPr="00214970">
              <w:rPr>
                <w:rFonts w:ascii="Times New Roman" w:hAnsi="Times New Roman" w:cs="Times New Roman"/>
                <w:sz w:val="24"/>
                <w:szCs w:val="24"/>
              </w:rPr>
              <w:tab/>
              <w:t xml:space="preserve">To start at the given point and measure to the end </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w:t>
            </w:r>
            <w:r w:rsidRPr="00214970">
              <w:rPr>
                <w:rFonts w:ascii="Times New Roman" w:hAnsi="Times New Roman" w:cs="Times New Roman"/>
                <w:sz w:val="24"/>
                <w:szCs w:val="24"/>
              </w:rPr>
              <w:tab/>
              <w:t>To count to 20 or beyond</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w:t>
            </w:r>
            <w:r w:rsidRPr="00214970">
              <w:rPr>
                <w:rFonts w:ascii="Times New Roman" w:hAnsi="Times New Roman" w:cs="Times New Roman"/>
                <w:sz w:val="24"/>
                <w:szCs w:val="24"/>
              </w:rPr>
              <w:tab/>
              <w:t>To compare measures</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Links to outcomes:</w:t>
            </w:r>
          </w:p>
          <w:p w:rsidR="00B73CA7"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Out</w:t>
            </w:r>
            <w:r w:rsidR="00B73CA7" w:rsidRPr="00214970">
              <w:rPr>
                <w:rFonts w:ascii="Times New Roman" w:hAnsi="Times New Roman" w:cs="Times New Roman"/>
                <w:sz w:val="24"/>
                <w:szCs w:val="24"/>
              </w:rPr>
              <w:t>come 4 mathematical development</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Count up to 20 objects, sometimes using groups.  </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Read and write numbers to 20.</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Make sensible estimates and check using calculations</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Use non-standard units when measuring and use descriptive words.</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Outcome 5:</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Use standard units to measure</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To count, read and write numbers to 100</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 xml:space="preserve">Differentiation: </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Lower ability to use none standard measure.</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Higher ability to use unit of measure tape measure and rulers.</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 xml:space="preserve">Health and safety: </w:t>
            </w:r>
          </w:p>
          <w:p w:rsidR="009A3499" w:rsidRPr="00214970" w:rsidRDefault="009A3499" w:rsidP="00214970">
            <w:pPr>
              <w:pStyle w:val="ListParagraph"/>
              <w:numPr>
                <w:ilvl w:val="0"/>
                <w:numId w:val="2"/>
              </w:numPr>
              <w:spacing w:after="0" w:line="360" w:lineRule="auto"/>
              <w:jc w:val="both"/>
              <w:rPr>
                <w:rFonts w:ascii="Times New Roman" w:hAnsi="Times New Roman" w:cs="Times New Roman"/>
                <w:i/>
                <w:sz w:val="24"/>
                <w:szCs w:val="24"/>
              </w:rPr>
            </w:pPr>
            <w:r w:rsidRPr="00214970">
              <w:rPr>
                <w:rFonts w:ascii="Times New Roman" w:hAnsi="Times New Roman" w:cs="Times New Roman"/>
                <w:sz w:val="24"/>
                <w:szCs w:val="24"/>
              </w:rPr>
              <w:t>Full risk assessment undertaken.</w:t>
            </w:r>
            <w:r w:rsidRPr="00214970">
              <w:rPr>
                <w:rFonts w:ascii="Times New Roman" w:hAnsi="Times New Roman" w:cs="Times New Roman"/>
                <w:i/>
                <w:sz w:val="24"/>
                <w:szCs w:val="24"/>
              </w:rPr>
              <w:t xml:space="preserve"> </w:t>
            </w:r>
          </w:p>
          <w:p w:rsidR="00192648" w:rsidRPr="00214970" w:rsidRDefault="00192648" w:rsidP="00214970">
            <w:pPr>
              <w:pStyle w:val="ListParagraph"/>
              <w:numPr>
                <w:ilvl w:val="0"/>
                <w:numId w:val="2"/>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 xml:space="preserve">Staff with first aid training present. </w:t>
            </w:r>
          </w:p>
          <w:p w:rsidR="00192648" w:rsidRPr="00214970" w:rsidRDefault="00192648" w:rsidP="00214970">
            <w:pPr>
              <w:pStyle w:val="ListParagraph"/>
              <w:numPr>
                <w:ilvl w:val="0"/>
                <w:numId w:val="2"/>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First aid bag taken and inhalers.</w:t>
            </w:r>
          </w:p>
          <w:p w:rsidR="009A3499" w:rsidRPr="00214970" w:rsidRDefault="009A3499" w:rsidP="00214970">
            <w:pPr>
              <w:pStyle w:val="ListParagraph"/>
              <w:numPr>
                <w:ilvl w:val="0"/>
                <w:numId w:val="2"/>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Any items picked up and checked.  All pupils told not to put any items in their mouths or touch their hands to their mouths * reinforce being safe. </w:t>
            </w:r>
          </w:p>
          <w:p w:rsidR="009A3499" w:rsidRPr="00214970" w:rsidRDefault="009A3499" w:rsidP="00214970">
            <w:pPr>
              <w:pStyle w:val="ListParagraph"/>
              <w:numPr>
                <w:ilvl w:val="0"/>
                <w:numId w:val="2"/>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Hands washed when returning to school.</w:t>
            </w:r>
          </w:p>
          <w:p w:rsidR="009A3499" w:rsidRPr="00214970" w:rsidRDefault="009A3499" w:rsidP="00214970">
            <w:pPr>
              <w:pStyle w:val="ListParagraph"/>
              <w:numPr>
                <w:ilvl w:val="0"/>
                <w:numId w:val="2"/>
              </w:numPr>
              <w:spacing w:after="0" w:line="360" w:lineRule="auto"/>
              <w:jc w:val="both"/>
              <w:rPr>
                <w:rFonts w:ascii="Times New Roman" w:hAnsi="Times New Roman" w:cs="Times New Roman"/>
                <w:i/>
                <w:sz w:val="24"/>
                <w:szCs w:val="24"/>
              </w:rPr>
            </w:pPr>
            <w:r w:rsidRPr="00214970">
              <w:rPr>
                <w:rFonts w:ascii="Times New Roman" w:hAnsi="Times New Roman" w:cs="Times New Roman"/>
                <w:sz w:val="24"/>
                <w:szCs w:val="24"/>
              </w:rPr>
              <w:t>Parents i</w:t>
            </w:r>
            <w:r w:rsidR="00192648" w:rsidRPr="00214970">
              <w:rPr>
                <w:rFonts w:ascii="Times New Roman" w:hAnsi="Times New Roman" w:cs="Times New Roman"/>
                <w:sz w:val="24"/>
                <w:szCs w:val="24"/>
              </w:rPr>
              <w:t>nformed and advised that</w:t>
            </w:r>
            <w:r w:rsidRPr="00214970">
              <w:rPr>
                <w:rFonts w:ascii="Times New Roman" w:hAnsi="Times New Roman" w:cs="Times New Roman"/>
                <w:sz w:val="24"/>
                <w:szCs w:val="24"/>
              </w:rPr>
              <w:t xml:space="preserve"> their children wear appropriate clothing wellies and waterproof coats.</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lastRenderedPageBreak/>
              <w:t xml:space="preserve">Role of adult/adults: </w:t>
            </w:r>
          </w:p>
          <w:p w:rsidR="009A3499" w:rsidRPr="00214970" w:rsidRDefault="009A3499" w:rsidP="00214970">
            <w:pPr>
              <w:pStyle w:val="ListParagraph"/>
              <w:numPr>
                <w:ilvl w:val="0"/>
                <w:numId w:val="3"/>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Make sure area is safe and secure for children.</w:t>
            </w:r>
          </w:p>
          <w:p w:rsidR="009A3499" w:rsidRPr="00214970" w:rsidRDefault="009A3499" w:rsidP="00214970">
            <w:pPr>
              <w:pStyle w:val="ListParagraph"/>
              <w:numPr>
                <w:ilvl w:val="0"/>
                <w:numId w:val="3"/>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Set clear rules and boundaries.</w:t>
            </w:r>
          </w:p>
          <w:p w:rsidR="009A3499" w:rsidRPr="00214970" w:rsidRDefault="009A3499" w:rsidP="00214970">
            <w:pPr>
              <w:pStyle w:val="ListParagraph"/>
              <w:numPr>
                <w:ilvl w:val="0"/>
                <w:numId w:val="3"/>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Provide modelling to support the progression of the skills.</w:t>
            </w:r>
          </w:p>
          <w:p w:rsidR="009A3499" w:rsidRPr="00214970" w:rsidRDefault="009A3499" w:rsidP="00214970">
            <w:pPr>
              <w:pStyle w:val="ListParagraph"/>
              <w:numPr>
                <w:ilvl w:val="0"/>
                <w:numId w:val="3"/>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Step back and observe the skills shown by the pupils.</w:t>
            </w:r>
          </w:p>
          <w:p w:rsidR="009A3499" w:rsidRPr="00214970" w:rsidRDefault="009A3499" w:rsidP="00214970">
            <w:pPr>
              <w:pStyle w:val="ListParagraph"/>
              <w:numPr>
                <w:ilvl w:val="0"/>
                <w:numId w:val="3"/>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Nudge the learning through open questioning.</w:t>
            </w:r>
          </w:p>
          <w:p w:rsidR="009A3499" w:rsidRPr="00214970" w:rsidRDefault="009A3499" w:rsidP="00214970">
            <w:pPr>
              <w:pStyle w:val="ListParagraph"/>
              <w:numPr>
                <w:ilvl w:val="0"/>
                <w:numId w:val="3"/>
              </w:numPr>
              <w:spacing w:after="0" w:line="360" w:lineRule="auto"/>
              <w:jc w:val="both"/>
              <w:rPr>
                <w:rFonts w:ascii="Times New Roman" w:hAnsi="Times New Roman" w:cs="Times New Roman"/>
                <w:sz w:val="24"/>
                <w:szCs w:val="24"/>
              </w:rPr>
            </w:pPr>
            <w:r w:rsidRPr="00214970">
              <w:rPr>
                <w:rFonts w:ascii="Times New Roman" w:hAnsi="Times New Roman" w:cs="Times New Roman"/>
                <w:sz w:val="24"/>
                <w:szCs w:val="24"/>
              </w:rPr>
              <w:t>Allow and encourage opportunities for children to take risks and to explore the outdoor environment.</w:t>
            </w:r>
          </w:p>
        </w:tc>
      </w:tr>
      <w:tr w:rsidR="009A3499" w:rsidRPr="00214970" w:rsidTr="004B7B4E">
        <w:tc>
          <w:tcPr>
            <w:tcW w:w="9016" w:type="dxa"/>
            <w:gridSpan w:val="3"/>
          </w:tcPr>
          <w:p w:rsidR="009A3499" w:rsidRPr="00214970" w:rsidRDefault="009A3499" w:rsidP="00214970">
            <w:pPr>
              <w:spacing w:line="360" w:lineRule="auto"/>
              <w:jc w:val="both"/>
              <w:rPr>
                <w:rFonts w:ascii="Times New Roman" w:hAnsi="Times New Roman" w:cs="Times New Roman"/>
                <w:b/>
                <w:i/>
                <w:sz w:val="24"/>
                <w:szCs w:val="24"/>
              </w:rPr>
            </w:pPr>
            <w:r w:rsidRPr="00214970">
              <w:rPr>
                <w:rFonts w:ascii="Times New Roman" w:hAnsi="Times New Roman" w:cs="Times New Roman"/>
                <w:b/>
                <w:i/>
                <w:sz w:val="24"/>
                <w:szCs w:val="24"/>
              </w:rPr>
              <w:t>The activity:</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Children to measure the circumference of a tree. Use a range of non-standard measures to compare sizes of different trees, including string, hands and blocks. Make the comparisons fair by measuring each tree at the same height, perhaps the base or at head height.</w:t>
            </w:r>
          </w:p>
          <w:p w:rsidR="009A3499" w:rsidRPr="00214970" w:rsidRDefault="009A3499" w:rsidP="00214970">
            <w:pPr>
              <w:spacing w:line="360" w:lineRule="auto"/>
              <w:jc w:val="both"/>
              <w:rPr>
                <w:rFonts w:ascii="Times New Roman" w:hAnsi="Times New Roman" w:cs="Times New Roman"/>
                <w:sz w:val="24"/>
                <w:szCs w:val="24"/>
              </w:rPr>
            </w:pP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Find and collect different natural materials (parts of a tree) such as branches / twigs / leaves and allow the pupils to find ways to measure these using none standard measure.  Provide a range of different sized items and also a box of cubes.  Through investigation and posing questions allow pupils to discover the need for standard units of measure.</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Children to be given opportunities to order sticks and sort into groups using the language longer/shorter. Challenge the pupils to find sticks that are longer/shorter than.</w:t>
            </w:r>
          </w:p>
          <w:p w:rsidR="009A3499" w:rsidRPr="00214970" w:rsidRDefault="009A349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Pupils to count sticks and blocks reliably to 20 or beyond.</w:t>
            </w:r>
          </w:p>
        </w:tc>
      </w:tr>
    </w:tbl>
    <w:p w:rsidR="008F688A" w:rsidRPr="00214970" w:rsidRDefault="008F688A" w:rsidP="00214970">
      <w:pPr>
        <w:spacing w:line="360" w:lineRule="auto"/>
        <w:jc w:val="both"/>
        <w:rPr>
          <w:rFonts w:ascii="Times New Roman" w:hAnsi="Times New Roman" w:cs="Times New Roman"/>
          <w:sz w:val="24"/>
          <w:szCs w:val="24"/>
        </w:rPr>
      </w:pPr>
    </w:p>
    <w:p w:rsidR="008F688A" w:rsidRPr="00214970" w:rsidRDefault="008F688A" w:rsidP="00214970">
      <w:pPr>
        <w:spacing w:line="360" w:lineRule="auto"/>
        <w:jc w:val="both"/>
        <w:rPr>
          <w:rFonts w:ascii="Times New Roman" w:hAnsi="Times New Roman" w:cs="Times New Roman"/>
          <w:sz w:val="24"/>
          <w:szCs w:val="24"/>
        </w:rPr>
      </w:pPr>
    </w:p>
    <w:p w:rsidR="008F688A" w:rsidRPr="00214970" w:rsidRDefault="008F688A" w:rsidP="00214970">
      <w:pPr>
        <w:spacing w:line="360" w:lineRule="auto"/>
        <w:jc w:val="both"/>
        <w:rPr>
          <w:rFonts w:ascii="Times New Roman" w:hAnsi="Times New Roman" w:cs="Times New Roman"/>
          <w:sz w:val="24"/>
          <w:szCs w:val="24"/>
        </w:rPr>
      </w:pPr>
    </w:p>
    <w:p w:rsidR="008F688A" w:rsidRPr="00214970" w:rsidRDefault="008F688A" w:rsidP="00214970">
      <w:pPr>
        <w:spacing w:line="360" w:lineRule="auto"/>
        <w:jc w:val="both"/>
        <w:rPr>
          <w:rFonts w:ascii="Times New Roman" w:hAnsi="Times New Roman" w:cs="Times New Roman"/>
          <w:sz w:val="24"/>
          <w:szCs w:val="24"/>
        </w:rPr>
      </w:pPr>
    </w:p>
    <w:p w:rsidR="00192648" w:rsidRPr="00214970" w:rsidRDefault="000D25F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Section two</w:t>
      </w:r>
    </w:p>
    <w:p w:rsidR="00695B0B" w:rsidRPr="00214970" w:rsidRDefault="008A5B5C" w:rsidP="00214970">
      <w:pPr>
        <w:tabs>
          <w:tab w:val="left" w:pos="2309"/>
        </w:tabs>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 Evaluation</w:t>
      </w:r>
      <w:r w:rsidR="008569D3" w:rsidRPr="00214970">
        <w:rPr>
          <w:rFonts w:ascii="Times New Roman" w:hAnsi="Times New Roman" w:cs="Times New Roman"/>
          <w:sz w:val="24"/>
          <w:szCs w:val="24"/>
        </w:rPr>
        <w:tab/>
      </w:r>
    </w:p>
    <w:p w:rsidR="008569D3" w:rsidRPr="00214970" w:rsidRDefault="008569D3" w:rsidP="00214970">
      <w:pPr>
        <w:tabs>
          <w:tab w:val="left" w:pos="2309"/>
        </w:tabs>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Mathematics provides children with reasoning, problem solving and communication skills which they can use as tools to learn all subjects.  Reasoning helps children make sense of their thinking and learning</w:t>
      </w:r>
      <w:r w:rsidR="00C5237C" w:rsidRPr="00214970">
        <w:rPr>
          <w:rFonts w:ascii="Times New Roman" w:hAnsi="Times New Roman" w:cs="Times New Roman"/>
          <w:sz w:val="24"/>
          <w:szCs w:val="24"/>
        </w:rPr>
        <w:t xml:space="preserve"> and also helps them understand others.  Taking a cross curricular approach and involving children  supports children’s understanding and enables them to make sense of the world around them. (Hansen and </w:t>
      </w:r>
      <w:proofErr w:type="spellStart"/>
      <w:r w:rsidR="00C5237C" w:rsidRPr="00214970">
        <w:rPr>
          <w:rFonts w:ascii="Times New Roman" w:hAnsi="Times New Roman" w:cs="Times New Roman"/>
          <w:sz w:val="24"/>
          <w:szCs w:val="24"/>
        </w:rPr>
        <w:t>Vaukins</w:t>
      </w:r>
      <w:proofErr w:type="spellEnd"/>
      <w:r w:rsidR="00C5237C" w:rsidRPr="00214970">
        <w:rPr>
          <w:rFonts w:ascii="Times New Roman" w:hAnsi="Times New Roman" w:cs="Times New Roman"/>
          <w:sz w:val="24"/>
          <w:szCs w:val="24"/>
        </w:rPr>
        <w:t>, 2012, p.2)</w:t>
      </w:r>
    </w:p>
    <w:p w:rsidR="006F6DA1" w:rsidRPr="00214970" w:rsidRDefault="006F6DA1"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It is important that children develop positive attitudes to mathematics in the early years and need to be interested and enjoy the activities and experiences. Negative experiences in the early years can lead to fear and lack of enjo</w:t>
      </w:r>
      <w:r w:rsidR="00AF262A" w:rsidRPr="00214970">
        <w:rPr>
          <w:rFonts w:ascii="Times New Roman" w:hAnsi="Times New Roman" w:cs="Times New Roman"/>
          <w:sz w:val="24"/>
          <w:szCs w:val="24"/>
        </w:rPr>
        <w:t xml:space="preserve">yment that </w:t>
      </w:r>
      <w:r w:rsidR="00695B0B" w:rsidRPr="00214970">
        <w:rPr>
          <w:rFonts w:ascii="Times New Roman" w:hAnsi="Times New Roman" w:cs="Times New Roman"/>
          <w:sz w:val="24"/>
          <w:szCs w:val="24"/>
        </w:rPr>
        <w:t xml:space="preserve">will continue to have </w:t>
      </w:r>
      <w:r w:rsidR="00192648" w:rsidRPr="00214970">
        <w:rPr>
          <w:rFonts w:ascii="Times New Roman" w:hAnsi="Times New Roman" w:cs="Times New Roman"/>
          <w:sz w:val="24"/>
          <w:szCs w:val="24"/>
        </w:rPr>
        <w:t xml:space="preserve">an effect </w:t>
      </w:r>
      <w:r w:rsidRPr="00214970">
        <w:rPr>
          <w:rFonts w:ascii="Times New Roman" w:hAnsi="Times New Roman" w:cs="Times New Roman"/>
          <w:sz w:val="24"/>
          <w:szCs w:val="24"/>
        </w:rPr>
        <w:t>through to adulthood. (Taylor and Harris, 2014, p.15)</w:t>
      </w:r>
    </w:p>
    <w:p w:rsidR="003B49CC" w:rsidRPr="00214970" w:rsidRDefault="003B49CC"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During adult</w:t>
      </w:r>
      <w:r w:rsidR="00AF262A" w:rsidRPr="00214970">
        <w:rPr>
          <w:rFonts w:ascii="Times New Roman" w:hAnsi="Times New Roman" w:cs="Times New Roman"/>
          <w:sz w:val="24"/>
          <w:szCs w:val="24"/>
        </w:rPr>
        <w:t xml:space="preserve">hood numbers are used daily </w:t>
      </w:r>
      <w:r w:rsidRPr="00214970">
        <w:rPr>
          <w:rFonts w:ascii="Times New Roman" w:hAnsi="Times New Roman" w:cs="Times New Roman"/>
          <w:sz w:val="24"/>
          <w:szCs w:val="24"/>
        </w:rPr>
        <w:t>and are essential to everyday life. Children should be encouraged and supported to become confident using numbers in everyday life. Mathematics should be used in children’s everyd</w:t>
      </w:r>
      <w:r w:rsidR="00192648" w:rsidRPr="00214970">
        <w:rPr>
          <w:rFonts w:ascii="Times New Roman" w:hAnsi="Times New Roman" w:cs="Times New Roman"/>
          <w:sz w:val="24"/>
          <w:szCs w:val="24"/>
        </w:rPr>
        <w:t>ay learning. Settings should create</w:t>
      </w:r>
      <w:r w:rsidRPr="00214970">
        <w:rPr>
          <w:rFonts w:ascii="Times New Roman" w:hAnsi="Times New Roman" w:cs="Times New Roman"/>
          <w:sz w:val="24"/>
          <w:szCs w:val="24"/>
        </w:rPr>
        <w:t xml:space="preserve"> solid foundations within the Early Years that encourage and promote mathematical development. </w:t>
      </w:r>
      <w:r w:rsidR="002803B4" w:rsidRPr="00214970">
        <w:rPr>
          <w:rFonts w:ascii="Times New Roman" w:hAnsi="Times New Roman" w:cs="Times New Roman"/>
          <w:sz w:val="24"/>
          <w:szCs w:val="24"/>
        </w:rPr>
        <w:t>(Skinner and Stevens, 2012, p.7)</w:t>
      </w:r>
    </w:p>
    <w:p w:rsidR="008570E9" w:rsidRPr="00214970" w:rsidRDefault="008570E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The learning objectives </w:t>
      </w:r>
      <w:r w:rsidR="00DC2B2C" w:rsidRPr="00214970">
        <w:rPr>
          <w:rFonts w:ascii="Times New Roman" w:hAnsi="Times New Roman" w:cs="Times New Roman"/>
          <w:sz w:val="24"/>
          <w:szCs w:val="24"/>
        </w:rPr>
        <w:t xml:space="preserve">in the activity plan </w:t>
      </w:r>
      <w:r w:rsidRPr="00214970">
        <w:rPr>
          <w:rFonts w:ascii="Times New Roman" w:hAnsi="Times New Roman" w:cs="Times New Roman"/>
          <w:sz w:val="24"/>
          <w:szCs w:val="24"/>
        </w:rPr>
        <w:t xml:space="preserve">are linked to </w:t>
      </w:r>
      <w:r w:rsidR="00DC2B2C" w:rsidRPr="00214970">
        <w:rPr>
          <w:rFonts w:ascii="Times New Roman" w:hAnsi="Times New Roman" w:cs="Times New Roman"/>
          <w:sz w:val="24"/>
          <w:szCs w:val="24"/>
        </w:rPr>
        <w:t>the Foundation phase framewo</w:t>
      </w:r>
      <w:r w:rsidR="008F1753" w:rsidRPr="00214970">
        <w:rPr>
          <w:rFonts w:ascii="Times New Roman" w:hAnsi="Times New Roman" w:cs="Times New Roman"/>
          <w:sz w:val="24"/>
          <w:szCs w:val="24"/>
        </w:rPr>
        <w:t>rk. The activity plan allows children to make choices during their activity and also explore and experiment using the outdoor environment</w:t>
      </w:r>
      <w:r w:rsidR="008A5B5C" w:rsidRPr="00214970">
        <w:rPr>
          <w:rFonts w:ascii="Times New Roman" w:hAnsi="Times New Roman" w:cs="Times New Roman"/>
          <w:sz w:val="24"/>
          <w:szCs w:val="24"/>
        </w:rPr>
        <w:t xml:space="preserve"> </w:t>
      </w:r>
      <w:r w:rsidR="000D25F9" w:rsidRPr="00214970">
        <w:rPr>
          <w:rFonts w:ascii="Times New Roman" w:hAnsi="Times New Roman" w:cs="Times New Roman"/>
          <w:sz w:val="24"/>
          <w:szCs w:val="24"/>
        </w:rPr>
        <w:t>(WAG, 2015).</w:t>
      </w:r>
    </w:p>
    <w:p w:rsidR="009463D0" w:rsidRPr="00214970" w:rsidRDefault="008570E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Children</w:t>
      </w:r>
      <w:r w:rsidR="009463D0" w:rsidRPr="00214970">
        <w:rPr>
          <w:rFonts w:ascii="Times New Roman" w:hAnsi="Times New Roman" w:cs="Times New Roman"/>
          <w:sz w:val="24"/>
          <w:szCs w:val="24"/>
        </w:rPr>
        <w:t xml:space="preserve"> should</w:t>
      </w:r>
      <w:r w:rsidRPr="00214970">
        <w:rPr>
          <w:rFonts w:ascii="Times New Roman" w:hAnsi="Times New Roman" w:cs="Times New Roman"/>
          <w:sz w:val="24"/>
          <w:szCs w:val="24"/>
        </w:rPr>
        <w:t xml:space="preserve"> have opportunities to use mathematics daily</w:t>
      </w:r>
      <w:r w:rsidR="009463D0" w:rsidRPr="00214970">
        <w:rPr>
          <w:rFonts w:ascii="Times New Roman" w:hAnsi="Times New Roman" w:cs="Times New Roman"/>
          <w:sz w:val="24"/>
          <w:szCs w:val="24"/>
        </w:rPr>
        <w:t xml:space="preserve"> whether children are on focused tasks or enhanced challenges. These activities should encourage problem-solving.  Mathematics should be available within the indoor and outdoor classroom.</w:t>
      </w:r>
      <w:r w:rsidR="00286AAB" w:rsidRPr="00214970">
        <w:rPr>
          <w:rFonts w:ascii="Times New Roman" w:hAnsi="Times New Roman" w:cs="Times New Roman"/>
          <w:sz w:val="24"/>
          <w:szCs w:val="24"/>
        </w:rPr>
        <w:t xml:space="preserve"> </w:t>
      </w:r>
      <w:r w:rsidR="009463D0" w:rsidRPr="00214970">
        <w:rPr>
          <w:rFonts w:ascii="Times New Roman" w:hAnsi="Times New Roman" w:cs="Times New Roman"/>
          <w:sz w:val="24"/>
          <w:szCs w:val="24"/>
        </w:rPr>
        <w:t>Children should be given different experiences to work independently, collaboratively or with a partner.  Children should have a variety of resources available including ICT.</w:t>
      </w:r>
      <w:r w:rsidR="008F1753" w:rsidRPr="00214970">
        <w:rPr>
          <w:rFonts w:ascii="Times New Roman" w:hAnsi="Times New Roman" w:cs="Times New Roman"/>
          <w:sz w:val="24"/>
          <w:szCs w:val="24"/>
        </w:rPr>
        <w:t xml:space="preserve"> </w:t>
      </w:r>
      <w:r w:rsidR="009463D0" w:rsidRPr="00214970">
        <w:rPr>
          <w:rFonts w:ascii="Times New Roman" w:hAnsi="Times New Roman" w:cs="Times New Roman"/>
          <w:sz w:val="24"/>
          <w:szCs w:val="24"/>
        </w:rPr>
        <w:t xml:space="preserve">The Foundation Phase pedagogy suggests that practitioners should always provide children with opportunities to develop their skills, knowledge </w:t>
      </w:r>
      <w:r w:rsidR="008F1753" w:rsidRPr="00214970">
        <w:rPr>
          <w:rFonts w:ascii="Times New Roman" w:hAnsi="Times New Roman" w:cs="Times New Roman"/>
          <w:sz w:val="24"/>
          <w:szCs w:val="24"/>
        </w:rPr>
        <w:t>and understanding across the curriculum.  Children should experience a mathematically rich environment that allows them to explore and develop the use of mathematical language and support their understanding of mathematical concepts</w:t>
      </w:r>
      <w:r w:rsidR="009463D0" w:rsidRPr="00214970">
        <w:rPr>
          <w:rFonts w:ascii="Times New Roman" w:hAnsi="Times New Roman" w:cs="Times New Roman"/>
          <w:sz w:val="24"/>
          <w:szCs w:val="24"/>
        </w:rPr>
        <w:t xml:space="preserve"> </w:t>
      </w:r>
      <w:r w:rsidR="008F1753" w:rsidRPr="00214970">
        <w:rPr>
          <w:rFonts w:ascii="Times New Roman" w:hAnsi="Times New Roman" w:cs="Times New Roman"/>
          <w:sz w:val="24"/>
          <w:szCs w:val="24"/>
        </w:rPr>
        <w:t>(WAG, 2014).</w:t>
      </w:r>
    </w:p>
    <w:p w:rsidR="00695B0B" w:rsidRPr="00214970" w:rsidRDefault="00695B0B"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The Welsh Assembly Governments Foundation Phase Framework states that:</w:t>
      </w:r>
    </w:p>
    <w:p w:rsidR="00695B0B" w:rsidRPr="00214970" w:rsidRDefault="00695B0B"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A curriculum for young children should be appropriate to their stage of learning rather than focusing solely on age-related outcomes to be achieved. Children should move on to the next stages of their learning when they are developmentally ready and at their own pace (WAG, 2015, pp.3).</w:t>
      </w:r>
    </w:p>
    <w:p w:rsidR="003E6C21" w:rsidRPr="00214970" w:rsidRDefault="0073710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Maria </w:t>
      </w:r>
      <w:r w:rsidR="003E6C21" w:rsidRPr="00214970">
        <w:rPr>
          <w:rFonts w:ascii="Times New Roman" w:hAnsi="Times New Roman" w:cs="Times New Roman"/>
          <w:sz w:val="24"/>
          <w:szCs w:val="24"/>
        </w:rPr>
        <w:t>Montessori believed that method is an approach to learning which emphasizes active learning, independence, cooperation, and learning in harmony with each child’s unique pace of development (Veale, 2017).</w:t>
      </w:r>
    </w:p>
    <w:p w:rsidR="0074730F" w:rsidRPr="00214970" w:rsidRDefault="008570E9"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The activity plan shows differentiation and an understanding of children’s development. Activity plans should be altered to support children’s learning</w:t>
      </w:r>
      <w:r w:rsidR="00DC2B2C" w:rsidRPr="00214970">
        <w:rPr>
          <w:rFonts w:ascii="Times New Roman" w:hAnsi="Times New Roman" w:cs="Times New Roman"/>
          <w:sz w:val="24"/>
          <w:szCs w:val="24"/>
        </w:rPr>
        <w:t xml:space="preserve"> because every child learns </w:t>
      </w:r>
      <w:r w:rsidRPr="00214970">
        <w:rPr>
          <w:rFonts w:ascii="Times New Roman" w:hAnsi="Times New Roman" w:cs="Times New Roman"/>
          <w:sz w:val="24"/>
          <w:szCs w:val="24"/>
        </w:rPr>
        <w:t xml:space="preserve">differently. Therefore practitioners need to take into account children’s developmental needs and the skills that they need to develop and become confident, independent learners. </w:t>
      </w:r>
      <w:r w:rsidR="00DC2B2C" w:rsidRPr="00214970">
        <w:rPr>
          <w:rFonts w:ascii="Times New Roman" w:hAnsi="Times New Roman" w:cs="Times New Roman"/>
          <w:sz w:val="24"/>
          <w:szCs w:val="24"/>
        </w:rPr>
        <w:t xml:space="preserve">All children should be given </w:t>
      </w:r>
      <w:r w:rsidR="00141318" w:rsidRPr="00214970">
        <w:rPr>
          <w:rFonts w:ascii="Times New Roman" w:hAnsi="Times New Roman" w:cs="Times New Roman"/>
          <w:sz w:val="24"/>
          <w:szCs w:val="24"/>
        </w:rPr>
        <w:t>equal opportunities to develop (WAG, 2015).</w:t>
      </w:r>
    </w:p>
    <w:p w:rsidR="0074730F" w:rsidRPr="00214970" w:rsidRDefault="00AF262A"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 </w:t>
      </w:r>
      <w:r w:rsidR="0074730F" w:rsidRPr="00214970">
        <w:rPr>
          <w:rFonts w:ascii="Times New Roman" w:hAnsi="Times New Roman" w:cs="Times New Roman"/>
          <w:sz w:val="24"/>
          <w:szCs w:val="24"/>
        </w:rPr>
        <w:t>“Thoughtful and realistic differentiation ensures that all pupils can enjoy a rich and wide mathematical curriculum and experience success.” (Fox and Surtees, 2010, p.12)</w:t>
      </w:r>
    </w:p>
    <w:p w:rsidR="003B4822" w:rsidRPr="00214970" w:rsidRDefault="008A5B5C"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Accordin</w:t>
      </w:r>
      <w:r w:rsidR="003B4822" w:rsidRPr="00214970">
        <w:rPr>
          <w:rFonts w:ascii="Times New Roman" w:hAnsi="Times New Roman" w:cs="Times New Roman"/>
          <w:sz w:val="24"/>
          <w:szCs w:val="24"/>
        </w:rPr>
        <w:t xml:space="preserve">g to the Foundation Phase frame work there should be more emphasis on using the outdoor environment as a resource to develop children’s learning.  The environment should promote discovery and independence. </w:t>
      </w:r>
      <w:r w:rsidR="00DC2B2C" w:rsidRPr="00214970">
        <w:rPr>
          <w:rFonts w:ascii="Times New Roman" w:hAnsi="Times New Roman" w:cs="Times New Roman"/>
          <w:sz w:val="24"/>
          <w:szCs w:val="24"/>
        </w:rPr>
        <w:t>Practitioners should develop an outdoor environment that is fun, stimulating and allows chil</w:t>
      </w:r>
      <w:r w:rsidR="00141318" w:rsidRPr="00214970">
        <w:rPr>
          <w:rFonts w:ascii="Times New Roman" w:hAnsi="Times New Roman" w:cs="Times New Roman"/>
          <w:sz w:val="24"/>
          <w:szCs w:val="24"/>
        </w:rPr>
        <w:t>dren to explore and take risks (WAG, 2015).</w:t>
      </w:r>
    </w:p>
    <w:p w:rsidR="003B4822" w:rsidRPr="00214970" w:rsidRDefault="00BE6062"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The activity plan allows children to explore</w:t>
      </w:r>
      <w:r w:rsidR="0067078C" w:rsidRPr="00214970">
        <w:rPr>
          <w:rFonts w:ascii="Times New Roman" w:hAnsi="Times New Roman" w:cs="Times New Roman"/>
          <w:sz w:val="24"/>
          <w:szCs w:val="24"/>
        </w:rPr>
        <w:t xml:space="preserve"> the outdoor area, make choices independently </w:t>
      </w:r>
      <w:r w:rsidRPr="00214970">
        <w:rPr>
          <w:rFonts w:ascii="Times New Roman" w:hAnsi="Times New Roman" w:cs="Times New Roman"/>
          <w:sz w:val="24"/>
          <w:szCs w:val="24"/>
        </w:rPr>
        <w:t>and take risk</w:t>
      </w:r>
      <w:r w:rsidR="0067078C" w:rsidRPr="00214970">
        <w:rPr>
          <w:rFonts w:ascii="Times New Roman" w:hAnsi="Times New Roman" w:cs="Times New Roman"/>
          <w:sz w:val="24"/>
          <w:szCs w:val="24"/>
        </w:rPr>
        <w:t xml:space="preserve">s. </w:t>
      </w:r>
      <w:r w:rsidR="0074730F" w:rsidRPr="00214970">
        <w:rPr>
          <w:rFonts w:ascii="Times New Roman" w:hAnsi="Times New Roman" w:cs="Times New Roman"/>
          <w:sz w:val="24"/>
          <w:szCs w:val="24"/>
        </w:rPr>
        <w:t xml:space="preserve">Practitioners </w:t>
      </w:r>
      <w:r w:rsidR="0067078C" w:rsidRPr="00214970">
        <w:rPr>
          <w:rFonts w:ascii="Times New Roman" w:hAnsi="Times New Roman" w:cs="Times New Roman"/>
          <w:sz w:val="24"/>
          <w:szCs w:val="24"/>
        </w:rPr>
        <w:t xml:space="preserve">must be aware that all children develop in different stages and understand </w:t>
      </w:r>
      <w:r w:rsidR="0074730F" w:rsidRPr="00214970">
        <w:rPr>
          <w:rFonts w:ascii="Times New Roman" w:hAnsi="Times New Roman" w:cs="Times New Roman"/>
          <w:sz w:val="24"/>
          <w:szCs w:val="24"/>
        </w:rPr>
        <w:t>children’</w:t>
      </w:r>
      <w:r w:rsidR="0067078C" w:rsidRPr="00214970">
        <w:rPr>
          <w:rFonts w:ascii="Times New Roman" w:hAnsi="Times New Roman" w:cs="Times New Roman"/>
          <w:sz w:val="24"/>
          <w:szCs w:val="24"/>
        </w:rPr>
        <w:t>s developmental needs.</w:t>
      </w:r>
      <w:r w:rsidR="0057440E" w:rsidRPr="00214970">
        <w:rPr>
          <w:rFonts w:ascii="Times New Roman" w:hAnsi="Times New Roman" w:cs="Times New Roman"/>
          <w:sz w:val="24"/>
          <w:szCs w:val="24"/>
        </w:rPr>
        <w:t xml:space="preserve"> They should understand that an acceptable risk for one child may become unacceptable for another. Therefore the environment needs to be well organised and enables children to make their o</w:t>
      </w:r>
      <w:r w:rsidR="008A5B5C" w:rsidRPr="00214970">
        <w:rPr>
          <w:rFonts w:ascii="Times New Roman" w:hAnsi="Times New Roman" w:cs="Times New Roman"/>
          <w:sz w:val="24"/>
          <w:szCs w:val="24"/>
        </w:rPr>
        <w:t>wn choices between activities (WAG,</w:t>
      </w:r>
      <w:r w:rsidR="008F1753" w:rsidRPr="00214970">
        <w:rPr>
          <w:rFonts w:ascii="Times New Roman" w:hAnsi="Times New Roman" w:cs="Times New Roman"/>
          <w:sz w:val="24"/>
          <w:szCs w:val="24"/>
        </w:rPr>
        <w:t xml:space="preserve"> </w:t>
      </w:r>
      <w:r w:rsidR="008A5B5C" w:rsidRPr="00214970">
        <w:rPr>
          <w:rFonts w:ascii="Times New Roman" w:hAnsi="Times New Roman" w:cs="Times New Roman"/>
          <w:sz w:val="24"/>
          <w:szCs w:val="24"/>
        </w:rPr>
        <w:t>2</w:t>
      </w:r>
      <w:r w:rsidR="00E37755" w:rsidRPr="00214970">
        <w:rPr>
          <w:rFonts w:ascii="Times New Roman" w:hAnsi="Times New Roman" w:cs="Times New Roman"/>
          <w:sz w:val="24"/>
          <w:szCs w:val="24"/>
        </w:rPr>
        <w:t>008</w:t>
      </w:r>
      <w:r w:rsidR="008A5B5C" w:rsidRPr="00214970">
        <w:rPr>
          <w:rFonts w:ascii="Times New Roman" w:hAnsi="Times New Roman" w:cs="Times New Roman"/>
          <w:sz w:val="24"/>
          <w:szCs w:val="24"/>
        </w:rPr>
        <w:t>).</w:t>
      </w:r>
    </w:p>
    <w:p w:rsidR="00E2481D" w:rsidRPr="00214970" w:rsidRDefault="00F929CC"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Risky play is important and helps children learn to manage their mistakes. When children are not given opportunities for risk taking children do not learn to keep safe and make their own decisions (Knight, S. 2011).</w:t>
      </w:r>
    </w:p>
    <w:p w:rsidR="000E148F" w:rsidRPr="00214970" w:rsidRDefault="002B7831"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Practitioners should be aware of health and safety and understand that risk assessments should be carried out to keep children and adults safe.  The activity plan shows</w:t>
      </w:r>
      <w:r w:rsidR="00E71498" w:rsidRPr="00214970">
        <w:rPr>
          <w:rFonts w:ascii="Times New Roman" w:hAnsi="Times New Roman" w:cs="Times New Roman"/>
          <w:sz w:val="24"/>
          <w:szCs w:val="24"/>
        </w:rPr>
        <w:t xml:space="preserve"> that practitioners have an </w:t>
      </w:r>
      <w:r w:rsidRPr="00214970">
        <w:rPr>
          <w:rFonts w:ascii="Times New Roman" w:hAnsi="Times New Roman" w:cs="Times New Roman"/>
          <w:sz w:val="24"/>
          <w:szCs w:val="24"/>
        </w:rPr>
        <w:t xml:space="preserve">understanding of children’s safety, first aid requirements and a risk </w:t>
      </w:r>
      <w:r w:rsidRPr="00214970">
        <w:rPr>
          <w:rFonts w:ascii="Times New Roman" w:hAnsi="Times New Roman" w:cs="Times New Roman"/>
          <w:sz w:val="24"/>
          <w:szCs w:val="24"/>
        </w:rPr>
        <w:lastRenderedPageBreak/>
        <w:t xml:space="preserve">assessment has been carried out. </w:t>
      </w:r>
      <w:r w:rsidR="000E148F" w:rsidRPr="00214970">
        <w:rPr>
          <w:rFonts w:ascii="Times New Roman" w:hAnsi="Times New Roman" w:cs="Times New Roman"/>
          <w:sz w:val="24"/>
          <w:szCs w:val="24"/>
        </w:rPr>
        <w:t xml:space="preserve">The Health and Safety Executive fully supports the provision of play for all children in a range of different environments. They suggest that when practitioners plan and provide children with play </w:t>
      </w:r>
      <w:r w:rsidR="00F929CC" w:rsidRPr="00214970">
        <w:rPr>
          <w:rFonts w:ascii="Times New Roman" w:hAnsi="Times New Roman" w:cs="Times New Roman"/>
          <w:sz w:val="24"/>
          <w:szCs w:val="24"/>
        </w:rPr>
        <w:t>opportunities, the aim is</w:t>
      </w:r>
      <w:r w:rsidR="000E148F" w:rsidRPr="00214970">
        <w:rPr>
          <w:rFonts w:ascii="Times New Roman" w:hAnsi="Times New Roman" w:cs="Times New Roman"/>
          <w:sz w:val="24"/>
          <w:szCs w:val="24"/>
        </w:rPr>
        <w:t xml:space="preserve"> to weigh up the risks and befits rather than eliminate them.  Children will not learn about or how to take risks if they are not given the opportunities.  Practitioners s</w:t>
      </w:r>
      <w:r w:rsidR="00F929CC" w:rsidRPr="00214970">
        <w:rPr>
          <w:rFonts w:ascii="Times New Roman" w:hAnsi="Times New Roman" w:cs="Times New Roman"/>
          <w:sz w:val="24"/>
          <w:szCs w:val="24"/>
        </w:rPr>
        <w:t>hould not wrap them in cotton w</w:t>
      </w:r>
      <w:r w:rsidR="000E148F" w:rsidRPr="00214970">
        <w:rPr>
          <w:rFonts w:ascii="Times New Roman" w:hAnsi="Times New Roman" w:cs="Times New Roman"/>
          <w:sz w:val="24"/>
          <w:szCs w:val="24"/>
        </w:rPr>
        <w:t>ool</w:t>
      </w:r>
      <w:r w:rsidR="00F929CC" w:rsidRPr="00214970">
        <w:rPr>
          <w:rFonts w:ascii="Times New Roman" w:hAnsi="Times New Roman" w:cs="Times New Roman"/>
          <w:sz w:val="24"/>
          <w:szCs w:val="24"/>
        </w:rPr>
        <w:t xml:space="preserve"> (HSE, 2012).</w:t>
      </w:r>
    </w:p>
    <w:p w:rsidR="001D5C71" w:rsidRPr="00214970" w:rsidRDefault="007E4E46"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Bruce (2011) believes that children should be provided with an environment that is safe, fun and stimulating.</w:t>
      </w:r>
      <w:r w:rsidR="00C959A5" w:rsidRPr="00214970">
        <w:rPr>
          <w:rFonts w:ascii="Times New Roman" w:hAnsi="Times New Roman" w:cs="Times New Roman"/>
          <w:sz w:val="24"/>
          <w:szCs w:val="24"/>
        </w:rPr>
        <w:t xml:space="preserve"> Children </w:t>
      </w:r>
      <w:r w:rsidRPr="00214970">
        <w:rPr>
          <w:rFonts w:ascii="Times New Roman" w:hAnsi="Times New Roman" w:cs="Times New Roman"/>
          <w:sz w:val="24"/>
          <w:szCs w:val="24"/>
        </w:rPr>
        <w:t>develop and learn more when they are interested in activities. Mathematics should be made fun. Opportunities should be given both indoors and outdoors</w:t>
      </w:r>
      <w:r w:rsidR="00B20E6E" w:rsidRPr="00214970">
        <w:rPr>
          <w:rFonts w:ascii="Times New Roman" w:hAnsi="Times New Roman" w:cs="Times New Roman"/>
          <w:sz w:val="24"/>
          <w:szCs w:val="24"/>
        </w:rPr>
        <w:t>. When opportunities for p</w:t>
      </w:r>
      <w:r w:rsidR="001D5C71" w:rsidRPr="00214970">
        <w:rPr>
          <w:rFonts w:ascii="Times New Roman" w:hAnsi="Times New Roman" w:cs="Times New Roman"/>
          <w:sz w:val="24"/>
          <w:szCs w:val="24"/>
        </w:rPr>
        <w:t>lay</w:t>
      </w:r>
      <w:r w:rsidR="00B20E6E" w:rsidRPr="00214970">
        <w:rPr>
          <w:rFonts w:ascii="Times New Roman" w:hAnsi="Times New Roman" w:cs="Times New Roman"/>
          <w:sz w:val="24"/>
          <w:szCs w:val="24"/>
        </w:rPr>
        <w:t xml:space="preserve"> are provided </w:t>
      </w:r>
      <w:r w:rsidR="001D5C71" w:rsidRPr="00214970">
        <w:rPr>
          <w:rFonts w:ascii="Times New Roman" w:hAnsi="Times New Roman" w:cs="Times New Roman"/>
          <w:sz w:val="24"/>
          <w:szCs w:val="24"/>
        </w:rPr>
        <w:t xml:space="preserve">children function beyond the here and now. They can become involved in more abstract thinking </w:t>
      </w:r>
      <w:r w:rsidR="00B20E6E" w:rsidRPr="00214970">
        <w:rPr>
          <w:rFonts w:ascii="Times New Roman" w:hAnsi="Times New Roman" w:cs="Times New Roman"/>
          <w:sz w:val="24"/>
          <w:szCs w:val="24"/>
        </w:rPr>
        <w:t xml:space="preserve">and </w:t>
      </w:r>
      <w:r w:rsidR="001D5C71" w:rsidRPr="00214970">
        <w:rPr>
          <w:rFonts w:ascii="Times New Roman" w:hAnsi="Times New Roman" w:cs="Times New Roman"/>
          <w:sz w:val="24"/>
          <w:szCs w:val="24"/>
        </w:rPr>
        <w:t>helps them to problem solve, and to</w:t>
      </w:r>
      <w:r w:rsidR="00B20E6E" w:rsidRPr="00214970">
        <w:rPr>
          <w:rFonts w:ascii="Times New Roman" w:hAnsi="Times New Roman" w:cs="Times New Roman"/>
          <w:sz w:val="24"/>
          <w:szCs w:val="24"/>
        </w:rPr>
        <w:t xml:space="preserve"> experiment. Children will </w:t>
      </w:r>
      <w:r w:rsidR="001D5C71" w:rsidRPr="00214970">
        <w:rPr>
          <w:rFonts w:ascii="Times New Roman" w:hAnsi="Times New Roman" w:cs="Times New Roman"/>
          <w:sz w:val="24"/>
          <w:szCs w:val="24"/>
        </w:rPr>
        <w:t>wor</w:t>
      </w:r>
      <w:r w:rsidR="002B7831" w:rsidRPr="00214970">
        <w:rPr>
          <w:rFonts w:ascii="Times New Roman" w:hAnsi="Times New Roman" w:cs="Times New Roman"/>
          <w:sz w:val="24"/>
          <w:szCs w:val="24"/>
        </w:rPr>
        <w:t>k out what they think and feel (Bruce, T. 2011).</w:t>
      </w:r>
    </w:p>
    <w:p w:rsidR="00695B0B" w:rsidRPr="00214970" w:rsidRDefault="00695B0B"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Indoor and outdoor environments that are fun, exciting, stimulating and safe promote children’s development and natural curiosity to explore and learn through first-hand experiences. The Foundation Phase environment should promote discovery and independence and a greater emphasis on using the outdoor environment as a resource for children’s learning</w:t>
      </w:r>
      <w:r w:rsidR="008A5B5C" w:rsidRPr="00214970">
        <w:rPr>
          <w:rFonts w:ascii="Times New Roman" w:hAnsi="Times New Roman" w:cs="Times New Roman"/>
          <w:sz w:val="24"/>
          <w:szCs w:val="24"/>
        </w:rPr>
        <w:t xml:space="preserve"> (WAG, 2009).</w:t>
      </w:r>
    </w:p>
    <w:p w:rsidR="00E2481D" w:rsidRPr="00214970" w:rsidRDefault="00E2481D"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The Welsh Assembly Government (2004) staffing guidelines suggest that children aged five to seven should have a ratio of one adult to fifteen children.  This activity play had a ratio of one adult to six children following guidelines. </w:t>
      </w:r>
    </w:p>
    <w:p w:rsidR="00E7559D" w:rsidRPr="00214970" w:rsidRDefault="00E7559D"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Bandura suggested that children learn within a social context and from one another through observation, imitation and modelling. His theory recognised the importance of observational learning. (</w:t>
      </w:r>
      <w:proofErr w:type="spellStart"/>
      <w:r w:rsidRPr="00214970">
        <w:rPr>
          <w:rFonts w:ascii="Times New Roman" w:hAnsi="Times New Roman" w:cs="Times New Roman"/>
          <w:sz w:val="24"/>
          <w:szCs w:val="24"/>
        </w:rPr>
        <w:t>Kotodziej</w:t>
      </w:r>
      <w:proofErr w:type="spellEnd"/>
      <w:r w:rsidRPr="00214970">
        <w:rPr>
          <w:rFonts w:ascii="Times New Roman" w:hAnsi="Times New Roman" w:cs="Times New Roman"/>
          <w:sz w:val="24"/>
          <w:szCs w:val="24"/>
        </w:rPr>
        <w:t>, 2012, p.4)</w:t>
      </w:r>
      <w:r w:rsidR="009B4142" w:rsidRPr="00214970">
        <w:rPr>
          <w:rFonts w:ascii="Times New Roman" w:hAnsi="Times New Roman" w:cs="Times New Roman"/>
          <w:sz w:val="24"/>
          <w:szCs w:val="24"/>
        </w:rPr>
        <w:t xml:space="preserve"> </w:t>
      </w:r>
    </w:p>
    <w:p w:rsidR="00167433" w:rsidRPr="00214970" w:rsidRDefault="00167433"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Children should be provided with a variety of different play opportunities to support healthy brain development (Brown, 2013).</w:t>
      </w:r>
    </w:p>
    <w:p w:rsidR="008A5B5C" w:rsidRPr="00214970" w:rsidRDefault="008A5B5C"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Pia</w:t>
      </w:r>
      <w:r w:rsidR="00566A6F" w:rsidRPr="00214970">
        <w:rPr>
          <w:rFonts w:ascii="Times New Roman" w:hAnsi="Times New Roman" w:cs="Times New Roman"/>
          <w:sz w:val="24"/>
          <w:szCs w:val="24"/>
        </w:rPr>
        <w:t>get</w:t>
      </w:r>
      <w:r w:rsidR="004B7EA1" w:rsidRPr="00214970">
        <w:rPr>
          <w:rFonts w:ascii="Times New Roman" w:hAnsi="Times New Roman" w:cs="Times New Roman"/>
          <w:sz w:val="24"/>
          <w:szCs w:val="24"/>
        </w:rPr>
        <w:t>’s constructivist theory suggests that children construct their own knowledge and understanding through interactions with the environment. He</w:t>
      </w:r>
      <w:r w:rsidR="00566A6F" w:rsidRPr="00214970">
        <w:rPr>
          <w:rFonts w:ascii="Times New Roman" w:hAnsi="Times New Roman" w:cs="Times New Roman"/>
          <w:sz w:val="24"/>
          <w:szCs w:val="24"/>
        </w:rPr>
        <w:t xml:space="preserve"> believed that children were independent learners and children did not wait </w:t>
      </w:r>
      <w:r w:rsidR="004B7EA1" w:rsidRPr="00214970">
        <w:rPr>
          <w:rFonts w:ascii="Times New Roman" w:hAnsi="Times New Roman" w:cs="Times New Roman"/>
          <w:sz w:val="24"/>
          <w:szCs w:val="24"/>
        </w:rPr>
        <w:t>to have knowledge given to them. Like</w:t>
      </w:r>
      <w:r w:rsidR="00566A6F" w:rsidRPr="00214970">
        <w:rPr>
          <w:rFonts w:ascii="Times New Roman" w:hAnsi="Times New Roman" w:cs="Times New Roman"/>
          <w:sz w:val="24"/>
          <w:szCs w:val="24"/>
        </w:rPr>
        <w:t xml:space="preserve"> little scientists</w:t>
      </w:r>
      <w:r w:rsidR="004B7EA1" w:rsidRPr="00214970">
        <w:rPr>
          <w:rFonts w:ascii="Times New Roman" w:hAnsi="Times New Roman" w:cs="Times New Roman"/>
          <w:sz w:val="24"/>
          <w:szCs w:val="24"/>
        </w:rPr>
        <w:t xml:space="preserve"> children</w:t>
      </w:r>
      <w:r w:rsidR="00566A6F" w:rsidRPr="00214970">
        <w:rPr>
          <w:rFonts w:ascii="Times New Roman" w:hAnsi="Times New Roman" w:cs="Times New Roman"/>
          <w:sz w:val="24"/>
          <w:szCs w:val="24"/>
        </w:rPr>
        <w:t xml:space="preserve"> learnt though experimenting.  When children were doing and thinking they were developing their own understanding of the world </w:t>
      </w:r>
      <w:r w:rsidR="00183CA9" w:rsidRPr="00214970">
        <w:rPr>
          <w:rFonts w:ascii="Times New Roman" w:hAnsi="Times New Roman" w:cs="Times New Roman"/>
          <w:sz w:val="24"/>
          <w:szCs w:val="24"/>
        </w:rPr>
        <w:t>(Taylor and Harris, 2014).</w:t>
      </w:r>
    </w:p>
    <w:p w:rsidR="00715986" w:rsidRPr="00214970" w:rsidRDefault="004B7EA1"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Maria Montessori shared similar views to Piaget she also believed children to be independent learners. Children’s environment should be guided by the children’s needs and interests.  With a safe and stimulating environment children can concentrate</w:t>
      </w:r>
      <w:r w:rsidR="007D30E3" w:rsidRPr="00214970">
        <w:rPr>
          <w:rFonts w:ascii="Times New Roman" w:hAnsi="Times New Roman" w:cs="Times New Roman"/>
          <w:sz w:val="24"/>
          <w:szCs w:val="24"/>
        </w:rPr>
        <w:t xml:space="preserve"> and think</w:t>
      </w:r>
      <w:r w:rsidR="00440E2E" w:rsidRPr="00214970">
        <w:rPr>
          <w:rFonts w:ascii="Times New Roman" w:hAnsi="Times New Roman" w:cs="Times New Roman"/>
          <w:sz w:val="24"/>
          <w:szCs w:val="24"/>
        </w:rPr>
        <w:t xml:space="preserve"> better</w:t>
      </w:r>
      <w:r w:rsidR="007D30E3" w:rsidRPr="00214970">
        <w:rPr>
          <w:rFonts w:ascii="Times New Roman" w:hAnsi="Times New Roman" w:cs="Times New Roman"/>
          <w:sz w:val="24"/>
          <w:szCs w:val="24"/>
        </w:rPr>
        <w:t xml:space="preserve"> allowing them to learn and develop skills (</w:t>
      </w:r>
      <w:r w:rsidR="00183CA9" w:rsidRPr="00214970">
        <w:rPr>
          <w:rFonts w:ascii="Times New Roman" w:hAnsi="Times New Roman" w:cs="Times New Roman"/>
          <w:sz w:val="24"/>
          <w:szCs w:val="24"/>
        </w:rPr>
        <w:t>Hughes, 2009).</w:t>
      </w:r>
    </w:p>
    <w:p w:rsidR="00A42473" w:rsidRPr="00214970" w:rsidRDefault="007E4E46"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Vygotsk</w:t>
      </w:r>
      <w:r w:rsidR="00364137" w:rsidRPr="00214970">
        <w:rPr>
          <w:rFonts w:ascii="Times New Roman" w:hAnsi="Times New Roman" w:cs="Times New Roman"/>
          <w:sz w:val="24"/>
          <w:szCs w:val="24"/>
        </w:rPr>
        <w:t xml:space="preserve">y sociocultural theory suggests </w:t>
      </w:r>
      <w:r w:rsidRPr="00214970">
        <w:rPr>
          <w:rFonts w:ascii="Times New Roman" w:hAnsi="Times New Roman" w:cs="Times New Roman"/>
          <w:sz w:val="24"/>
          <w:szCs w:val="24"/>
        </w:rPr>
        <w:t>that</w:t>
      </w:r>
      <w:r w:rsidR="00364137" w:rsidRPr="00214970">
        <w:rPr>
          <w:rFonts w:ascii="Times New Roman" w:hAnsi="Times New Roman" w:cs="Times New Roman"/>
          <w:sz w:val="24"/>
          <w:szCs w:val="24"/>
        </w:rPr>
        <w:t xml:space="preserve"> when children are given opportunities to play and use their</w:t>
      </w:r>
      <w:r w:rsidRPr="00214970">
        <w:rPr>
          <w:rFonts w:ascii="Times New Roman" w:hAnsi="Times New Roman" w:cs="Times New Roman"/>
          <w:sz w:val="24"/>
          <w:szCs w:val="24"/>
        </w:rPr>
        <w:t xml:space="preserve"> i</w:t>
      </w:r>
      <w:r w:rsidR="00364137" w:rsidRPr="00214970">
        <w:rPr>
          <w:rFonts w:ascii="Times New Roman" w:hAnsi="Times New Roman" w:cs="Times New Roman"/>
          <w:sz w:val="24"/>
          <w:szCs w:val="24"/>
        </w:rPr>
        <w:t xml:space="preserve">magination children were </w:t>
      </w:r>
      <w:r w:rsidRPr="00214970">
        <w:rPr>
          <w:rFonts w:ascii="Times New Roman" w:hAnsi="Times New Roman" w:cs="Times New Roman"/>
          <w:sz w:val="24"/>
          <w:szCs w:val="24"/>
        </w:rPr>
        <w:t>developin</w:t>
      </w:r>
      <w:r w:rsidR="00364137" w:rsidRPr="00214970">
        <w:rPr>
          <w:rFonts w:ascii="Times New Roman" w:hAnsi="Times New Roman" w:cs="Times New Roman"/>
          <w:sz w:val="24"/>
          <w:szCs w:val="24"/>
        </w:rPr>
        <w:t>g their</w:t>
      </w:r>
      <w:r w:rsidRPr="00214970">
        <w:rPr>
          <w:rFonts w:ascii="Times New Roman" w:hAnsi="Times New Roman" w:cs="Times New Roman"/>
          <w:sz w:val="24"/>
          <w:szCs w:val="24"/>
        </w:rPr>
        <w:t xml:space="preserve"> knowledge of the world. Vygotsky stressed how important play was to children’s learning. Vygotsky also believed that children learn actively through hands on experiences </w:t>
      </w:r>
      <w:r w:rsidR="00364137" w:rsidRPr="00214970">
        <w:rPr>
          <w:rFonts w:ascii="Times New Roman" w:hAnsi="Times New Roman" w:cs="Times New Roman"/>
          <w:sz w:val="24"/>
          <w:szCs w:val="24"/>
        </w:rPr>
        <w:t>rather than sitting and listening</w:t>
      </w:r>
      <w:r w:rsidR="00715986" w:rsidRPr="00214970">
        <w:rPr>
          <w:rFonts w:ascii="Times New Roman" w:hAnsi="Times New Roman" w:cs="Times New Roman"/>
          <w:sz w:val="24"/>
          <w:szCs w:val="24"/>
        </w:rPr>
        <w:t xml:space="preserve">. </w:t>
      </w:r>
      <w:proofErr w:type="gramStart"/>
      <w:r w:rsidR="00715986" w:rsidRPr="00214970">
        <w:rPr>
          <w:rFonts w:ascii="Times New Roman" w:hAnsi="Times New Roman" w:cs="Times New Roman"/>
          <w:sz w:val="24"/>
          <w:szCs w:val="24"/>
        </w:rPr>
        <w:t>(Taylor and Harris, 2014).</w:t>
      </w:r>
      <w:proofErr w:type="gramEnd"/>
    </w:p>
    <w:p w:rsidR="00B83D45" w:rsidRPr="00214970" w:rsidRDefault="00E2481D"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After an activity has taken place it is important practitioners take time to reflect.  Reflecting helps a practitioner improve an activity in order to support children’s learning.  Being reflective is known as professional practice. One of the main ways practitioners can be the best that they can be is to become a reflective practitioner (Veal, 2017).</w:t>
      </w:r>
    </w:p>
    <w:p w:rsidR="00B83D45" w:rsidRPr="00214970" w:rsidRDefault="00B83D45" w:rsidP="00214970">
      <w:pPr>
        <w:spacing w:line="360" w:lineRule="auto"/>
        <w:jc w:val="both"/>
        <w:rPr>
          <w:rFonts w:ascii="Times New Roman" w:hAnsi="Times New Roman" w:cs="Times New Roman"/>
          <w:sz w:val="24"/>
          <w:szCs w:val="24"/>
        </w:rPr>
      </w:pPr>
    </w:p>
    <w:p w:rsidR="00B83D45" w:rsidRPr="00214970" w:rsidRDefault="00B83D45"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E2481D" w:rsidRPr="00214970" w:rsidRDefault="00E2481D" w:rsidP="00214970">
      <w:pPr>
        <w:spacing w:line="360" w:lineRule="auto"/>
        <w:jc w:val="both"/>
        <w:rPr>
          <w:rFonts w:ascii="Times New Roman" w:hAnsi="Times New Roman" w:cs="Times New Roman"/>
          <w:sz w:val="24"/>
          <w:szCs w:val="24"/>
        </w:rPr>
      </w:pPr>
    </w:p>
    <w:p w:rsidR="00192648" w:rsidRPr="00214970" w:rsidRDefault="00A42473"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Section three</w:t>
      </w:r>
    </w:p>
    <w:p w:rsidR="00402037" w:rsidRPr="00214970" w:rsidRDefault="00A42473"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 </w:t>
      </w:r>
      <w:r w:rsidR="008C47F7" w:rsidRPr="00214970">
        <w:rPr>
          <w:rFonts w:ascii="Times New Roman" w:hAnsi="Times New Roman" w:cs="Times New Roman"/>
          <w:sz w:val="24"/>
          <w:szCs w:val="24"/>
        </w:rPr>
        <w:t>D</w:t>
      </w:r>
      <w:r w:rsidRPr="00214970">
        <w:rPr>
          <w:rFonts w:ascii="Times New Roman" w:hAnsi="Times New Roman" w:cs="Times New Roman"/>
          <w:sz w:val="24"/>
          <w:szCs w:val="24"/>
        </w:rPr>
        <w:t xml:space="preserve">iscussion </w:t>
      </w:r>
    </w:p>
    <w:p w:rsidR="00750C47" w:rsidRPr="00214970" w:rsidRDefault="00750C4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Within the indoor and outdoor classroom continuous areas are set up for children to access independently these areas are;</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Playdough</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Small world </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Construction </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Language </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Number</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Role play</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Creative </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Reading</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Mark-making</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Finger gym </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Mud kitchen</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Sand </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Water</w:t>
      </w:r>
    </w:p>
    <w:p w:rsidR="00750C47" w:rsidRPr="00214970" w:rsidRDefault="00750C47" w:rsidP="00214970">
      <w:pPr>
        <w:pStyle w:val="ListParagraph"/>
        <w:numPr>
          <w:ilvl w:val="0"/>
          <w:numId w:val="5"/>
        </w:num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Physical</w:t>
      </w:r>
    </w:p>
    <w:p w:rsidR="00750C47" w:rsidRPr="00214970" w:rsidRDefault="00750C4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Within all these areas both indoors and outdoors practitioners then add extra resources and challenges to enhance children’s learning. Children have opportunities for mathematics and to further develop skills they have learnt. Continuous provision is </w:t>
      </w:r>
      <w:r w:rsidR="00ED3D11" w:rsidRPr="00214970">
        <w:rPr>
          <w:rFonts w:ascii="Times New Roman" w:hAnsi="Times New Roman" w:cs="Times New Roman"/>
          <w:sz w:val="24"/>
          <w:szCs w:val="24"/>
        </w:rPr>
        <w:t xml:space="preserve">not just about setting up areas with resources you have out all the time the purpose is to continue the provision for learning independently without adult support. Areas should be carefully planned and inviting and should be set up to support children’s interests. Children learn better when they are interested </w:t>
      </w:r>
      <w:r w:rsidR="007D30E3" w:rsidRPr="00214970">
        <w:rPr>
          <w:rFonts w:ascii="Times New Roman" w:hAnsi="Times New Roman" w:cs="Times New Roman"/>
          <w:sz w:val="24"/>
          <w:szCs w:val="24"/>
        </w:rPr>
        <w:t>(Bryce-Clegg</w:t>
      </w:r>
      <w:r w:rsidR="00343145" w:rsidRPr="00214970">
        <w:rPr>
          <w:rFonts w:ascii="Times New Roman" w:hAnsi="Times New Roman" w:cs="Times New Roman"/>
          <w:sz w:val="24"/>
          <w:szCs w:val="24"/>
        </w:rPr>
        <w:t>, 2013).</w:t>
      </w:r>
    </w:p>
    <w:p w:rsidR="00AB62A2" w:rsidRPr="00214970" w:rsidRDefault="00A7639C"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Children should have access to areas within the classroom that have been set up to support children’s learning.</w:t>
      </w:r>
      <w:r w:rsidR="00340DF7" w:rsidRPr="00214970">
        <w:rPr>
          <w:rFonts w:ascii="Times New Roman" w:hAnsi="Times New Roman" w:cs="Times New Roman"/>
          <w:sz w:val="24"/>
          <w:szCs w:val="24"/>
        </w:rPr>
        <w:t xml:space="preserve"> Opportunities for mathematics to happen should not just be in the maths area but across all areas of the curriculum.  </w:t>
      </w:r>
      <w:r w:rsidR="00AB62A2" w:rsidRPr="00214970">
        <w:rPr>
          <w:rFonts w:ascii="Times New Roman" w:hAnsi="Times New Roman" w:cs="Times New Roman"/>
          <w:sz w:val="24"/>
          <w:szCs w:val="24"/>
        </w:rPr>
        <w:t xml:space="preserve">Within settings practitioners should be providing children with areas that provide plenty of opportunities for mathematics to happen.  </w:t>
      </w:r>
      <w:r w:rsidR="00D2729B" w:rsidRPr="00214970">
        <w:rPr>
          <w:rFonts w:ascii="Times New Roman" w:hAnsi="Times New Roman" w:cs="Times New Roman"/>
          <w:sz w:val="24"/>
          <w:szCs w:val="24"/>
        </w:rPr>
        <w:t xml:space="preserve">Practitioners </w:t>
      </w:r>
      <w:r w:rsidR="00AB62A2" w:rsidRPr="00214970">
        <w:rPr>
          <w:rFonts w:ascii="Times New Roman" w:hAnsi="Times New Roman" w:cs="Times New Roman"/>
          <w:sz w:val="24"/>
          <w:szCs w:val="24"/>
        </w:rPr>
        <w:t xml:space="preserve">should be encouraging children to use a range of </w:t>
      </w:r>
      <w:r w:rsidR="0045330D" w:rsidRPr="00214970">
        <w:rPr>
          <w:rFonts w:ascii="Times New Roman" w:hAnsi="Times New Roman" w:cs="Times New Roman"/>
          <w:sz w:val="24"/>
          <w:szCs w:val="24"/>
        </w:rPr>
        <w:t>equipment</w:t>
      </w:r>
      <w:r w:rsidR="00AB62A2" w:rsidRPr="00214970">
        <w:rPr>
          <w:rFonts w:ascii="Times New Roman" w:hAnsi="Times New Roman" w:cs="Times New Roman"/>
          <w:sz w:val="24"/>
          <w:szCs w:val="24"/>
        </w:rPr>
        <w:t xml:space="preserve"> </w:t>
      </w:r>
      <w:r w:rsidR="0045330D" w:rsidRPr="00214970">
        <w:rPr>
          <w:rFonts w:ascii="Times New Roman" w:hAnsi="Times New Roman" w:cs="Times New Roman"/>
          <w:sz w:val="24"/>
          <w:szCs w:val="24"/>
        </w:rPr>
        <w:t xml:space="preserve">across the curriculum.  Children </w:t>
      </w:r>
      <w:r w:rsidR="004A1264" w:rsidRPr="00214970">
        <w:rPr>
          <w:rFonts w:ascii="Times New Roman" w:hAnsi="Times New Roman" w:cs="Times New Roman"/>
          <w:sz w:val="24"/>
          <w:szCs w:val="24"/>
        </w:rPr>
        <w:t>will begin understand</w:t>
      </w:r>
      <w:r w:rsidR="0045330D" w:rsidRPr="00214970">
        <w:rPr>
          <w:rFonts w:ascii="Times New Roman" w:hAnsi="Times New Roman" w:cs="Times New Roman"/>
          <w:sz w:val="24"/>
          <w:szCs w:val="24"/>
        </w:rPr>
        <w:t xml:space="preserve"> that the skills </w:t>
      </w:r>
      <w:r w:rsidR="004A1264" w:rsidRPr="00214970">
        <w:rPr>
          <w:rFonts w:ascii="Times New Roman" w:hAnsi="Times New Roman" w:cs="Times New Roman"/>
          <w:sz w:val="24"/>
          <w:szCs w:val="24"/>
        </w:rPr>
        <w:t xml:space="preserve">they have developed are </w:t>
      </w:r>
      <w:r w:rsidR="0045330D" w:rsidRPr="00214970">
        <w:rPr>
          <w:rFonts w:ascii="Times New Roman" w:hAnsi="Times New Roman" w:cs="Times New Roman"/>
          <w:sz w:val="24"/>
          <w:szCs w:val="24"/>
        </w:rPr>
        <w:lastRenderedPageBreak/>
        <w:t>transferrable. A rich mathematical environment will encourage children to use and apply mathematical knowledge and skills. Mathematics should be accessed throughout everyday activities (Bennett and Weidner, 2012, p.2)</w:t>
      </w:r>
    </w:p>
    <w:p w:rsidR="00A42473" w:rsidRPr="00214970" w:rsidRDefault="004C75E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Maria Montessori believed that children were the best directors of their own learning and development. She believed that ch</w:t>
      </w:r>
      <w:r w:rsidR="003E6C21" w:rsidRPr="00214970">
        <w:rPr>
          <w:rFonts w:ascii="Times New Roman" w:hAnsi="Times New Roman" w:cs="Times New Roman"/>
          <w:sz w:val="24"/>
          <w:szCs w:val="24"/>
        </w:rPr>
        <w:t>ildren are seen to be</w:t>
      </w:r>
      <w:r w:rsidRPr="00214970">
        <w:rPr>
          <w:rFonts w:ascii="Times New Roman" w:hAnsi="Times New Roman" w:cs="Times New Roman"/>
          <w:sz w:val="24"/>
          <w:szCs w:val="24"/>
        </w:rPr>
        <w:t xml:space="preserve"> naturally curious and driven when it comes to </w:t>
      </w:r>
      <w:r w:rsidR="003E6C21" w:rsidRPr="00214970">
        <w:rPr>
          <w:rFonts w:ascii="Times New Roman" w:hAnsi="Times New Roman" w:cs="Times New Roman"/>
          <w:sz w:val="24"/>
          <w:szCs w:val="24"/>
        </w:rPr>
        <w:t xml:space="preserve">learning. </w:t>
      </w:r>
      <w:r w:rsidRPr="00214970">
        <w:rPr>
          <w:rFonts w:ascii="Times New Roman" w:hAnsi="Times New Roman" w:cs="Times New Roman"/>
          <w:sz w:val="24"/>
          <w:szCs w:val="24"/>
        </w:rPr>
        <w:t xml:space="preserve">The Montessori approach allows children to make their own choices and prepares them to become independent learners. Children discover the world around them through </w:t>
      </w:r>
      <w:r w:rsidR="003E6C21" w:rsidRPr="00214970">
        <w:rPr>
          <w:rFonts w:ascii="Times New Roman" w:hAnsi="Times New Roman" w:cs="Times New Roman"/>
          <w:sz w:val="24"/>
          <w:szCs w:val="24"/>
        </w:rPr>
        <w:t>hands on experiences</w:t>
      </w:r>
      <w:r w:rsidR="00AB32EC" w:rsidRPr="00214970">
        <w:rPr>
          <w:rFonts w:ascii="Times New Roman" w:hAnsi="Times New Roman" w:cs="Times New Roman"/>
          <w:sz w:val="24"/>
          <w:szCs w:val="24"/>
        </w:rPr>
        <w:t>, and the right environment.</w:t>
      </w:r>
      <w:r w:rsidRPr="00214970">
        <w:rPr>
          <w:rFonts w:ascii="Times New Roman" w:hAnsi="Times New Roman" w:cs="Times New Roman"/>
          <w:sz w:val="24"/>
          <w:szCs w:val="24"/>
        </w:rPr>
        <w:t xml:space="preserve"> This promotes enthusiasm and curiosity driven learning.</w:t>
      </w:r>
      <w:r w:rsidR="003E6C21" w:rsidRPr="00214970">
        <w:rPr>
          <w:rFonts w:ascii="Times New Roman" w:hAnsi="Times New Roman" w:cs="Times New Roman"/>
          <w:sz w:val="24"/>
          <w:szCs w:val="24"/>
        </w:rPr>
        <w:t xml:space="preserve"> Montessori believed that classrooms should be filled with readily available and well organized learning materials</w:t>
      </w:r>
      <w:r w:rsidR="009F6F9D" w:rsidRPr="00214970">
        <w:rPr>
          <w:rFonts w:ascii="Times New Roman" w:hAnsi="Times New Roman" w:cs="Times New Roman"/>
          <w:sz w:val="24"/>
          <w:szCs w:val="24"/>
        </w:rPr>
        <w:t>. As well as materials furniture should be the appropriate size for children</w:t>
      </w:r>
      <w:r w:rsidR="0097244F" w:rsidRPr="00214970">
        <w:rPr>
          <w:rFonts w:ascii="Times New Roman" w:hAnsi="Times New Roman" w:cs="Times New Roman"/>
          <w:sz w:val="24"/>
          <w:szCs w:val="24"/>
        </w:rPr>
        <w:t xml:space="preserve"> and </w:t>
      </w:r>
      <w:r w:rsidR="009F6F9D" w:rsidRPr="00214970">
        <w:rPr>
          <w:rFonts w:ascii="Times New Roman" w:hAnsi="Times New Roman" w:cs="Times New Roman"/>
          <w:sz w:val="24"/>
          <w:szCs w:val="24"/>
        </w:rPr>
        <w:t xml:space="preserve">activities </w:t>
      </w:r>
      <w:r w:rsidR="0097244F" w:rsidRPr="00214970">
        <w:rPr>
          <w:rFonts w:ascii="Times New Roman" w:hAnsi="Times New Roman" w:cs="Times New Roman"/>
          <w:sz w:val="24"/>
          <w:szCs w:val="24"/>
        </w:rPr>
        <w:t xml:space="preserve">should be age appropriate </w:t>
      </w:r>
      <w:r w:rsidR="009F6F9D" w:rsidRPr="00214970">
        <w:rPr>
          <w:rFonts w:ascii="Times New Roman" w:hAnsi="Times New Roman" w:cs="Times New Roman"/>
          <w:sz w:val="24"/>
          <w:szCs w:val="24"/>
        </w:rPr>
        <w:t>to guide their learning</w:t>
      </w:r>
      <w:r w:rsidR="003E6C21" w:rsidRPr="00214970">
        <w:rPr>
          <w:rFonts w:ascii="Times New Roman" w:hAnsi="Times New Roman" w:cs="Times New Roman"/>
          <w:sz w:val="24"/>
          <w:szCs w:val="24"/>
        </w:rPr>
        <w:t xml:space="preserve"> (Veale, F. 2017).</w:t>
      </w:r>
    </w:p>
    <w:p w:rsidR="00E37755" w:rsidRPr="00214970" w:rsidRDefault="00CE7641"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The outdoor area is seen as a resource to develop learning and benefits children in so many ways. Children develop social, physical, creative personal and cultural skills. Children who have developed these skills are able to learn and retain learning.   T</w:t>
      </w:r>
      <w:r w:rsidR="00E37755" w:rsidRPr="00214970">
        <w:rPr>
          <w:rFonts w:ascii="Times New Roman" w:hAnsi="Times New Roman" w:cs="Times New Roman"/>
          <w:sz w:val="24"/>
          <w:szCs w:val="24"/>
        </w:rPr>
        <w:t xml:space="preserve">he outdoors </w:t>
      </w:r>
      <w:r w:rsidRPr="00214970">
        <w:rPr>
          <w:rFonts w:ascii="Times New Roman" w:hAnsi="Times New Roman" w:cs="Times New Roman"/>
          <w:sz w:val="24"/>
          <w:szCs w:val="24"/>
        </w:rPr>
        <w:t>allows children</w:t>
      </w:r>
      <w:r w:rsidR="00E37755" w:rsidRPr="00214970">
        <w:rPr>
          <w:rFonts w:ascii="Times New Roman" w:hAnsi="Times New Roman" w:cs="Times New Roman"/>
          <w:sz w:val="24"/>
          <w:szCs w:val="24"/>
        </w:rPr>
        <w:t xml:space="preserve"> </w:t>
      </w:r>
      <w:r w:rsidRPr="00214970">
        <w:rPr>
          <w:rFonts w:ascii="Times New Roman" w:hAnsi="Times New Roman" w:cs="Times New Roman"/>
          <w:sz w:val="24"/>
          <w:szCs w:val="24"/>
        </w:rPr>
        <w:t xml:space="preserve">to be creative, to move </w:t>
      </w:r>
      <w:r w:rsidR="00E37755" w:rsidRPr="00214970">
        <w:rPr>
          <w:rFonts w:ascii="Times New Roman" w:hAnsi="Times New Roman" w:cs="Times New Roman"/>
          <w:sz w:val="24"/>
          <w:szCs w:val="24"/>
        </w:rPr>
        <w:t xml:space="preserve">around, to be noisy and to take risks. </w:t>
      </w:r>
      <w:r w:rsidRPr="00214970">
        <w:rPr>
          <w:rFonts w:ascii="Times New Roman" w:hAnsi="Times New Roman" w:cs="Times New Roman"/>
          <w:sz w:val="24"/>
          <w:szCs w:val="24"/>
        </w:rPr>
        <w:t xml:space="preserve">The outdoors is full of </w:t>
      </w:r>
      <w:r w:rsidR="00E37755" w:rsidRPr="00214970">
        <w:rPr>
          <w:rFonts w:ascii="Times New Roman" w:hAnsi="Times New Roman" w:cs="Times New Roman"/>
          <w:sz w:val="24"/>
          <w:szCs w:val="24"/>
        </w:rPr>
        <w:t xml:space="preserve">stimuli </w:t>
      </w:r>
      <w:r w:rsidRPr="00214970">
        <w:rPr>
          <w:rFonts w:ascii="Times New Roman" w:hAnsi="Times New Roman" w:cs="Times New Roman"/>
          <w:sz w:val="24"/>
          <w:szCs w:val="24"/>
        </w:rPr>
        <w:t>that can improve</w:t>
      </w:r>
      <w:r w:rsidR="00E37755" w:rsidRPr="00214970">
        <w:rPr>
          <w:rFonts w:ascii="Times New Roman" w:hAnsi="Times New Roman" w:cs="Times New Roman"/>
          <w:sz w:val="24"/>
          <w:szCs w:val="24"/>
        </w:rPr>
        <w:t xml:space="preserve"> and enhance </w:t>
      </w:r>
      <w:r w:rsidRPr="00214970">
        <w:rPr>
          <w:rFonts w:ascii="Times New Roman" w:hAnsi="Times New Roman" w:cs="Times New Roman"/>
          <w:sz w:val="24"/>
          <w:szCs w:val="24"/>
        </w:rPr>
        <w:t>children’s learning environment (WAG, 2009).</w:t>
      </w:r>
    </w:p>
    <w:p w:rsidR="00965BA7" w:rsidRPr="00214970" w:rsidRDefault="00965BA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shd w:val="clear" w:color="auto" w:fill="FFFFFF"/>
        </w:rPr>
        <w:t>The outdoor environment contributes to children’s learning and development, allowing children to experience the world around them through natural resources. It also encourages children to use their senses and to learn about their environment. Natural materials are a great way for children to learn about time, change, investigation and exploration. Children start to feel and understand the world. Natural materials offer the children the opportunity to make comments and ask questions, gaining a deeper knowledge of their environment. Exploring natural materials inside and out can develop </w:t>
      </w:r>
      <w:hyperlink r:id="rId10" w:history="1">
        <w:r w:rsidRPr="00214970">
          <w:rPr>
            <w:rStyle w:val="Hyperlink"/>
            <w:rFonts w:ascii="Times New Roman" w:hAnsi="Times New Roman" w:cs="Times New Roman"/>
            <w:color w:val="auto"/>
            <w:sz w:val="24"/>
            <w:szCs w:val="24"/>
            <w:u w:val="none"/>
            <w:shd w:val="clear" w:color="auto" w:fill="FFFFFF"/>
          </w:rPr>
          <w:t>children’s risk taking skills</w:t>
        </w:r>
      </w:hyperlink>
      <w:r w:rsidRPr="00214970">
        <w:rPr>
          <w:rFonts w:ascii="Times New Roman" w:hAnsi="Times New Roman" w:cs="Times New Roman"/>
          <w:sz w:val="24"/>
          <w:szCs w:val="24"/>
          <w:shd w:val="clear" w:color="auto" w:fill="FFFFFF"/>
        </w:rPr>
        <w:t xml:space="preserve">. </w:t>
      </w:r>
      <w:r w:rsidRPr="00214970">
        <w:rPr>
          <w:rFonts w:ascii="Times New Roman" w:hAnsi="Times New Roman" w:cs="Times New Roman"/>
          <w:sz w:val="24"/>
          <w:szCs w:val="24"/>
        </w:rPr>
        <w:t xml:space="preserve">Natural resources encourage creativity and imagination in young children. However plastic toys can often only be used for their purpose and can restrict children’s thinking skills. </w:t>
      </w:r>
      <w:r w:rsidR="00624363" w:rsidRPr="00214970">
        <w:rPr>
          <w:rFonts w:ascii="Times New Roman" w:hAnsi="Times New Roman" w:cs="Times New Roman"/>
          <w:sz w:val="24"/>
          <w:szCs w:val="24"/>
        </w:rPr>
        <w:t xml:space="preserve">Elinor </w:t>
      </w:r>
      <w:proofErr w:type="spellStart"/>
      <w:r w:rsidR="00624363" w:rsidRPr="00214970">
        <w:rPr>
          <w:rFonts w:ascii="Times New Roman" w:hAnsi="Times New Roman" w:cs="Times New Roman"/>
          <w:sz w:val="24"/>
          <w:szCs w:val="24"/>
        </w:rPr>
        <w:t>Goldschmied</w:t>
      </w:r>
      <w:proofErr w:type="spellEnd"/>
      <w:r w:rsidR="00624363" w:rsidRPr="00214970">
        <w:rPr>
          <w:rFonts w:ascii="Times New Roman" w:hAnsi="Times New Roman" w:cs="Times New Roman"/>
          <w:sz w:val="24"/>
          <w:szCs w:val="24"/>
        </w:rPr>
        <w:t xml:space="preserve"> who pioneered treasure baskets </w:t>
      </w:r>
      <w:proofErr w:type="gramStart"/>
      <w:r w:rsidR="00624363" w:rsidRPr="00214970">
        <w:rPr>
          <w:rFonts w:ascii="Times New Roman" w:hAnsi="Times New Roman" w:cs="Times New Roman"/>
          <w:sz w:val="24"/>
          <w:szCs w:val="24"/>
        </w:rPr>
        <w:t>give</w:t>
      </w:r>
      <w:proofErr w:type="gramEnd"/>
      <w:r w:rsidR="00624363" w:rsidRPr="00214970">
        <w:rPr>
          <w:rFonts w:ascii="Times New Roman" w:hAnsi="Times New Roman" w:cs="Times New Roman"/>
          <w:sz w:val="24"/>
          <w:szCs w:val="24"/>
        </w:rPr>
        <w:t xml:space="preserve"> </w:t>
      </w:r>
      <w:r w:rsidRPr="00214970">
        <w:rPr>
          <w:rFonts w:ascii="Times New Roman" w:hAnsi="Times New Roman" w:cs="Times New Roman"/>
          <w:sz w:val="24"/>
          <w:szCs w:val="24"/>
        </w:rPr>
        <w:t xml:space="preserve">children a sense of curiosity, enabling them to explore household items using all of their senses. These household items are usually made from natural materials such as wood and rarely contain hard plastic materials. Natural items can help children to develop fine motor skills and express their thoughts and ideas as they manipulate and explore </w:t>
      </w:r>
      <w:proofErr w:type="gramStart"/>
      <w:r w:rsidRPr="00214970">
        <w:rPr>
          <w:rFonts w:ascii="Times New Roman" w:hAnsi="Times New Roman" w:cs="Times New Roman"/>
          <w:sz w:val="24"/>
          <w:szCs w:val="24"/>
        </w:rPr>
        <w:t>them</w:t>
      </w:r>
      <w:proofErr w:type="gramEnd"/>
      <w:r w:rsidRPr="00214970">
        <w:rPr>
          <w:rFonts w:ascii="Times New Roman" w:hAnsi="Times New Roman" w:cs="Times New Roman"/>
          <w:sz w:val="24"/>
          <w:szCs w:val="24"/>
        </w:rPr>
        <w:t xml:space="preserve"> (TTS, 2018).</w:t>
      </w:r>
    </w:p>
    <w:p w:rsidR="00B73CA7" w:rsidRPr="00214970" w:rsidRDefault="00B73CA7" w:rsidP="00214970">
      <w:pPr>
        <w:spacing w:line="360" w:lineRule="auto"/>
        <w:jc w:val="both"/>
        <w:rPr>
          <w:rFonts w:ascii="Times New Roman" w:hAnsi="Times New Roman" w:cs="Times New Roman"/>
          <w:sz w:val="24"/>
          <w:szCs w:val="24"/>
        </w:rPr>
      </w:pPr>
    </w:p>
    <w:p w:rsidR="00E77E57" w:rsidRPr="00214970" w:rsidRDefault="00A42473"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 xml:space="preserve">Section four </w:t>
      </w:r>
    </w:p>
    <w:p w:rsidR="00A42473" w:rsidRPr="00214970" w:rsidRDefault="00E77E5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E</w:t>
      </w:r>
      <w:r w:rsidR="00A42473" w:rsidRPr="00214970">
        <w:rPr>
          <w:rFonts w:ascii="Times New Roman" w:hAnsi="Times New Roman" w:cs="Times New Roman"/>
          <w:sz w:val="24"/>
          <w:szCs w:val="24"/>
        </w:rPr>
        <w:t xml:space="preserve">xplanation </w:t>
      </w:r>
    </w:p>
    <w:p w:rsidR="000F7967" w:rsidRPr="00214970" w:rsidRDefault="002D6FF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The National Literacy and Numeracy Framework became a statutory curriculum requirement for schools in September 2013. The National Literacy and Numeracy Framework was developed to raise standards in children’s literacy and numeracy skills by encouraging  practitioners to develop literacy and numeracy skills throughout the Foundation Phase curriculum. Making sure practitioners integrate literacy and numeracy into continuous, enhanced and focused provision, indoors and outdoors. Practitioners must monitor, assess and report on individual children’s performance.  Practitioners should communicate any worries they may have about </w:t>
      </w:r>
      <w:r w:rsidR="000F7967" w:rsidRPr="00214970">
        <w:rPr>
          <w:rFonts w:ascii="Times New Roman" w:hAnsi="Times New Roman" w:cs="Times New Roman"/>
          <w:sz w:val="24"/>
          <w:szCs w:val="24"/>
        </w:rPr>
        <w:t>children’s</w:t>
      </w:r>
      <w:r w:rsidRPr="00214970">
        <w:rPr>
          <w:rFonts w:ascii="Times New Roman" w:hAnsi="Times New Roman" w:cs="Times New Roman"/>
          <w:sz w:val="24"/>
          <w:szCs w:val="24"/>
        </w:rPr>
        <w:t xml:space="preserve"> development</w:t>
      </w:r>
      <w:r w:rsidR="000F7967" w:rsidRPr="00214970">
        <w:rPr>
          <w:rFonts w:ascii="Times New Roman" w:hAnsi="Times New Roman" w:cs="Times New Roman"/>
          <w:sz w:val="24"/>
          <w:szCs w:val="24"/>
        </w:rPr>
        <w:t xml:space="preserve"> with parents. If practitioners </w:t>
      </w:r>
      <w:r w:rsidRPr="00214970">
        <w:rPr>
          <w:rFonts w:ascii="Times New Roman" w:hAnsi="Times New Roman" w:cs="Times New Roman"/>
          <w:sz w:val="24"/>
          <w:szCs w:val="24"/>
        </w:rPr>
        <w:t xml:space="preserve">identify children </w:t>
      </w:r>
      <w:r w:rsidR="000F7967" w:rsidRPr="00214970">
        <w:rPr>
          <w:rFonts w:ascii="Times New Roman" w:hAnsi="Times New Roman" w:cs="Times New Roman"/>
          <w:sz w:val="24"/>
          <w:szCs w:val="24"/>
        </w:rPr>
        <w:t xml:space="preserve">who may be struggling they should provide them with </w:t>
      </w:r>
      <w:r w:rsidRPr="00214970">
        <w:rPr>
          <w:rFonts w:ascii="Times New Roman" w:hAnsi="Times New Roman" w:cs="Times New Roman"/>
          <w:sz w:val="24"/>
          <w:szCs w:val="24"/>
        </w:rPr>
        <w:t>additional support.</w:t>
      </w:r>
      <w:r w:rsidR="000F7967" w:rsidRPr="00214970">
        <w:rPr>
          <w:rFonts w:ascii="Times New Roman" w:hAnsi="Times New Roman" w:cs="Times New Roman"/>
          <w:sz w:val="24"/>
          <w:szCs w:val="24"/>
        </w:rPr>
        <w:t xml:space="preserve"> This will help them progress (WAG,</w:t>
      </w:r>
    </w:p>
    <w:p w:rsidR="00D803E3" w:rsidRPr="00214970" w:rsidRDefault="00722A2B"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Practitioners plan using the foundation phase framework and using the literacy and numeracy skills framework.  Practitioner’s link these frameworks and skills to their current theme and how they cover all the areas of learning.  Practitioner then map out the coverage over the year to ensure progression throughout the foundation phase. According to the Foundation Phase Framework (2015) children develop their thinking skills across the curriculum through planning, developing and reflecting.  These skills help them </w:t>
      </w:r>
      <w:r w:rsidR="00CD42DF" w:rsidRPr="00214970">
        <w:rPr>
          <w:rFonts w:ascii="Times New Roman" w:hAnsi="Times New Roman" w:cs="Times New Roman"/>
          <w:sz w:val="24"/>
          <w:szCs w:val="24"/>
        </w:rPr>
        <w:t>develop an understanding of the world around them.</w:t>
      </w:r>
      <w:r w:rsidRPr="00214970">
        <w:rPr>
          <w:rFonts w:ascii="Times New Roman" w:hAnsi="Times New Roman" w:cs="Times New Roman"/>
          <w:sz w:val="24"/>
          <w:szCs w:val="24"/>
        </w:rPr>
        <w:t xml:space="preserve"> </w:t>
      </w:r>
      <w:r w:rsidR="00E77E57" w:rsidRPr="00214970">
        <w:rPr>
          <w:rFonts w:ascii="Times New Roman" w:hAnsi="Times New Roman" w:cs="Times New Roman"/>
          <w:sz w:val="24"/>
          <w:szCs w:val="24"/>
        </w:rPr>
        <w:t xml:space="preserve">The Foundation Frame work (2015) suggests that </w:t>
      </w:r>
      <w:r w:rsidR="00A42473" w:rsidRPr="00214970">
        <w:rPr>
          <w:rFonts w:ascii="Times New Roman" w:hAnsi="Times New Roman" w:cs="Times New Roman"/>
          <w:sz w:val="24"/>
          <w:szCs w:val="24"/>
        </w:rPr>
        <w:t>practitioners should provide a cu</w:t>
      </w:r>
      <w:r w:rsidR="00D803E3" w:rsidRPr="00214970">
        <w:rPr>
          <w:rFonts w:ascii="Times New Roman" w:hAnsi="Times New Roman" w:cs="Times New Roman"/>
          <w:sz w:val="24"/>
          <w:szCs w:val="24"/>
        </w:rPr>
        <w:t xml:space="preserve">rriculum that is well planned and </w:t>
      </w:r>
      <w:r w:rsidR="00C011A0" w:rsidRPr="00214970">
        <w:rPr>
          <w:rFonts w:ascii="Times New Roman" w:hAnsi="Times New Roman" w:cs="Times New Roman"/>
          <w:sz w:val="24"/>
          <w:szCs w:val="24"/>
        </w:rPr>
        <w:t xml:space="preserve">that </w:t>
      </w:r>
      <w:r w:rsidR="00D803E3" w:rsidRPr="00214970">
        <w:rPr>
          <w:rFonts w:ascii="Times New Roman" w:hAnsi="Times New Roman" w:cs="Times New Roman"/>
          <w:sz w:val="24"/>
          <w:szCs w:val="24"/>
        </w:rPr>
        <w:t>gives children the opportunity to be creatively involved in their own learning.</w:t>
      </w:r>
      <w:r w:rsidR="007245A2" w:rsidRPr="00214970">
        <w:rPr>
          <w:rFonts w:ascii="Times New Roman" w:hAnsi="Times New Roman" w:cs="Times New Roman"/>
          <w:sz w:val="24"/>
          <w:szCs w:val="24"/>
        </w:rPr>
        <w:t xml:space="preserve"> When it comes to planning practitioners should encourage children’s ideas and interests to implement their planning. </w:t>
      </w:r>
      <w:r w:rsidR="00D803E3" w:rsidRPr="00214970">
        <w:rPr>
          <w:rFonts w:ascii="Times New Roman" w:hAnsi="Times New Roman" w:cs="Times New Roman"/>
          <w:sz w:val="24"/>
          <w:szCs w:val="24"/>
        </w:rPr>
        <w:t xml:space="preserve"> There should be a balance between</w:t>
      </w:r>
      <w:r w:rsidR="007245A2" w:rsidRPr="00214970">
        <w:rPr>
          <w:rFonts w:ascii="Times New Roman" w:hAnsi="Times New Roman" w:cs="Times New Roman"/>
          <w:sz w:val="24"/>
          <w:szCs w:val="24"/>
        </w:rPr>
        <w:t xml:space="preserve"> enhanced challenges and focused tasks.</w:t>
      </w:r>
      <w:r w:rsidR="00C011A0" w:rsidRPr="00214970">
        <w:rPr>
          <w:rFonts w:ascii="Times New Roman" w:hAnsi="Times New Roman" w:cs="Times New Roman"/>
          <w:sz w:val="24"/>
          <w:szCs w:val="24"/>
        </w:rPr>
        <w:t xml:space="preserve"> Choices and challenges should be set out with care and sensitivity encouraging all children to grow and develop. By doing this practitioners are moving children’s learning along and are also taking into account that all children learn at different stages.</w:t>
      </w:r>
      <w:r w:rsidR="007245A2" w:rsidRPr="00214970">
        <w:rPr>
          <w:rFonts w:ascii="Times New Roman" w:hAnsi="Times New Roman" w:cs="Times New Roman"/>
          <w:sz w:val="24"/>
          <w:szCs w:val="24"/>
        </w:rPr>
        <w:t xml:space="preserve"> When children are active learning children are extending their development and understanding (WAG, 2015).</w:t>
      </w:r>
    </w:p>
    <w:p w:rsidR="00962747" w:rsidRPr="00214970" w:rsidRDefault="0096274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Vygotsky’s zone of proximal development explains the importance of the role of the adult he believed that children c</w:t>
      </w:r>
      <w:r w:rsidR="00E77E57" w:rsidRPr="00214970">
        <w:rPr>
          <w:rFonts w:ascii="Times New Roman" w:hAnsi="Times New Roman" w:cs="Times New Roman"/>
          <w:sz w:val="24"/>
          <w:szCs w:val="24"/>
        </w:rPr>
        <w:t>an do so much more with help from</w:t>
      </w:r>
      <w:r w:rsidRPr="00214970">
        <w:rPr>
          <w:rFonts w:ascii="Times New Roman" w:hAnsi="Times New Roman" w:cs="Times New Roman"/>
          <w:sz w:val="24"/>
          <w:szCs w:val="24"/>
        </w:rPr>
        <w:t xml:space="preserve"> a more knowledgeable other. This supports the Fou</w:t>
      </w:r>
      <w:r w:rsidR="00E77E57" w:rsidRPr="00214970">
        <w:rPr>
          <w:rFonts w:ascii="Times New Roman" w:hAnsi="Times New Roman" w:cs="Times New Roman"/>
          <w:sz w:val="24"/>
          <w:szCs w:val="24"/>
        </w:rPr>
        <w:t xml:space="preserve">ndation Phase as practitioners model and teach </w:t>
      </w:r>
      <w:r w:rsidRPr="00214970">
        <w:rPr>
          <w:rFonts w:ascii="Times New Roman" w:hAnsi="Times New Roman" w:cs="Times New Roman"/>
          <w:sz w:val="24"/>
          <w:szCs w:val="24"/>
        </w:rPr>
        <w:t xml:space="preserve">children </w:t>
      </w:r>
      <w:r w:rsidR="00E77E57" w:rsidRPr="00214970">
        <w:rPr>
          <w:rFonts w:ascii="Times New Roman" w:hAnsi="Times New Roman" w:cs="Times New Roman"/>
          <w:sz w:val="24"/>
          <w:szCs w:val="24"/>
        </w:rPr>
        <w:t xml:space="preserve">tasks and </w:t>
      </w:r>
      <w:r w:rsidRPr="00214970">
        <w:rPr>
          <w:rFonts w:ascii="Times New Roman" w:hAnsi="Times New Roman" w:cs="Times New Roman"/>
          <w:sz w:val="24"/>
          <w:szCs w:val="24"/>
        </w:rPr>
        <w:t xml:space="preserve">then </w:t>
      </w:r>
      <w:r w:rsidR="00E77E57" w:rsidRPr="00214970">
        <w:rPr>
          <w:rFonts w:ascii="Times New Roman" w:hAnsi="Times New Roman" w:cs="Times New Roman"/>
          <w:sz w:val="24"/>
          <w:szCs w:val="24"/>
        </w:rPr>
        <w:t xml:space="preserve">practitioners extend children’s learning by adding tasks to the </w:t>
      </w:r>
      <w:r w:rsidRPr="00214970">
        <w:rPr>
          <w:rFonts w:ascii="Times New Roman" w:hAnsi="Times New Roman" w:cs="Times New Roman"/>
          <w:sz w:val="24"/>
          <w:szCs w:val="24"/>
        </w:rPr>
        <w:t>enhanced areas for childr</w:t>
      </w:r>
      <w:r w:rsidR="00E77E57" w:rsidRPr="00214970">
        <w:rPr>
          <w:rFonts w:ascii="Times New Roman" w:hAnsi="Times New Roman" w:cs="Times New Roman"/>
          <w:sz w:val="24"/>
          <w:szCs w:val="24"/>
        </w:rPr>
        <w:t xml:space="preserve">en to have a go independently. The </w:t>
      </w:r>
      <w:r w:rsidRPr="00214970">
        <w:rPr>
          <w:rFonts w:ascii="Times New Roman" w:hAnsi="Times New Roman" w:cs="Times New Roman"/>
          <w:sz w:val="24"/>
          <w:szCs w:val="24"/>
        </w:rPr>
        <w:t>zone</w:t>
      </w:r>
      <w:r w:rsidR="00E77E57" w:rsidRPr="00214970">
        <w:rPr>
          <w:rFonts w:ascii="Times New Roman" w:hAnsi="Times New Roman" w:cs="Times New Roman"/>
          <w:sz w:val="24"/>
          <w:szCs w:val="24"/>
        </w:rPr>
        <w:t xml:space="preserve"> of proximal development can be described</w:t>
      </w:r>
      <w:r w:rsidRPr="00214970">
        <w:rPr>
          <w:rFonts w:ascii="Times New Roman" w:hAnsi="Times New Roman" w:cs="Times New Roman"/>
          <w:sz w:val="24"/>
          <w:szCs w:val="24"/>
        </w:rPr>
        <w:t xml:space="preserve"> as a </w:t>
      </w:r>
      <w:r w:rsidRPr="00214970">
        <w:rPr>
          <w:rFonts w:ascii="Times New Roman" w:hAnsi="Times New Roman" w:cs="Times New Roman"/>
          <w:sz w:val="24"/>
          <w:szCs w:val="24"/>
        </w:rPr>
        <w:lastRenderedPageBreak/>
        <w:t xml:space="preserve">marvellous place where you discover you have </w:t>
      </w:r>
      <w:r w:rsidR="00E77E57" w:rsidRPr="00214970">
        <w:rPr>
          <w:rFonts w:ascii="Times New Roman" w:hAnsi="Times New Roman" w:cs="Times New Roman"/>
          <w:sz w:val="24"/>
          <w:szCs w:val="24"/>
        </w:rPr>
        <w:t>capability</w:t>
      </w:r>
      <w:r w:rsidRPr="00214970">
        <w:rPr>
          <w:rFonts w:ascii="Times New Roman" w:hAnsi="Times New Roman" w:cs="Times New Roman"/>
          <w:sz w:val="24"/>
          <w:szCs w:val="24"/>
        </w:rPr>
        <w:t xml:space="preserve"> in something </w:t>
      </w:r>
      <w:r w:rsidR="00713681" w:rsidRPr="00214970">
        <w:rPr>
          <w:rFonts w:ascii="Times New Roman" w:hAnsi="Times New Roman" w:cs="Times New Roman"/>
          <w:sz w:val="24"/>
          <w:szCs w:val="24"/>
        </w:rPr>
        <w:t>when you have a helping hand</w:t>
      </w:r>
      <w:r w:rsidRPr="00214970">
        <w:rPr>
          <w:rFonts w:ascii="Times New Roman" w:hAnsi="Times New Roman" w:cs="Times New Roman"/>
          <w:sz w:val="24"/>
          <w:szCs w:val="24"/>
        </w:rPr>
        <w:t xml:space="preserve"> </w:t>
      </w:r>
      <w:r w:rsidR="00713681" w:rsidRPr="00214970">
        <w:rPr>
          <w:rFonts w:ascii="Times New Roman" w:hAnsi="Times New Roman" w:cs="Times New Roman"/>
          <w:sz w:val="24"/>
          <w:szCs w:val="24"/>
        </w:rPr>
        <w:t xml:space="preserve">you can develop new skills </w:t>
      </w:r>
      <w:r w:rsidRPr="00214970">
        <w:rPr>
          <w:rFonts w:ascii="Times New Roman" w:hAnsi="Times New Roman" w:cs="Times New Roman"/>
          <w:sz w:val="24"/>
          <w:szCs w:val="24"/>
        </w:rPr>
        <w:t>(Hughes, 2009).</w:t>
      </w:r>
    </w:p>
    <w:p w:rsidR="00722A2B" w:rsidRPr="00214970" w:rsidRDefault="00962747"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Bandura suggested that children learn by observing others. Children also learn by modelling and imitation. This is why it is critical that practitioners are positive role models. Being a positive role model can have positive ef</w:t>
      </w:r>
      <w:r w:rsidR="00713681" w:rsidRPr="00214970">
        <w:rPr>
          <w:rFonts w:ascii="Times New Roman" w:hAnsi="Times New Roman" w:cs="Times New Roman"/>
          <w:sz w:val="24"/>
          <w:szCs w:val="24"/>
        </w:rPr>
        <w:t>fects on children’s development and give them skills they need for adulthood.</w:t>
      </w:r>
      <w:r w:rsidRPr="00214970">
        <w:rPr>
          <w:rFonts w:ascii="Times New Roman" w:hAnsi="Times New Roman" w:cs="Times New Roman"/>
          <w:sz w:val="24"/>
          <w:szCs w:val="24"/>
        </w:rPr>
        <w:t xml:space="preserve"> Practitioners should create environments that are positive with positive role models to support children’s development. Bandura</w:t>
      </w:r>
      <w:r w:rsidR="00713681" w:rsidRPr="00214970">
        <w:rPr>
          <w:rFonts w:ascii="Times New Roman" w:hAnsi="Times New Roman" w:cs="Times New Roman"/>
          <w:sz w:val="24"/>
          <w:szCs w:val="24"/>
        </w:rPr>
        <w:t>’s social theory suggests</w:t>
      </w:r>
      <w:r w:rsidRPr="00214970">
        <w:rPr>
          <w:rFonts w:ascii="Times New Roman" w:hAnsi="Times New Roman" w:cs="Times New Roman"/>
          <w:sz w:val="24"/>
          <w:szCs w:val="24"/>
        </w:rPr>
        <w:t xml:space="preserve"> that </w:t>
      </w:r>
      <w:r w:rsidR="00713681" w:rsidRPr="00214970">
        <w:rPr>
          <w:rFonts w:ascii="Times New Roman" w:hAnsi="Times New Roman" w:cs="Times New Roman"/>
          <w:sz w:val="24"/>
          <w:szCs w:val="24"/>
        </w:rPr>
        <w:t>c</w:t>
      </w:r>
      <w:r w:rsidRPr="00214970">
        <w:rPr>
          <w:rFonts w:ascii="Times New Roman" w:hAnsi="Times New Roman" w:cs="Times New Roman"/>
          <w:sz w:val="24"/>
          <w:szCs w:val="24"/>
        </w:rPr>
        <w:t>hildren learn and im</w:t>
      </w:r>
      <w:r w:rsidR="00713681" w:rsidRPr="00214970">
        <w:rPr>
          <w:rFonts w:ascii="Times New Roman" w:hAnsi="Times New Roman" w:cs="Times New Roman"/>
          <w:sz w:val="24"/>
          <w:szCs w:val="24"/>
        </w:rPr>
        <w:t>itate behaviours by observation</w:t>
      </w:r>
      <w:r w:rsidRPr="00214970">
        <w:rPr>
          <w:rFonts w:ascii="Times New Roman" w:hAnsi="Times New Roman" w:cs="Times New Roman"/>
          <w:sz w:val="24"/>
          <w:szCs w:val="24"/>
        </w:rPr>
        <w:t>. His theory recognises the importance of observational learning (Bandura, 2005).</w:t>
      </w:r>
    </w:p>
    <w:p w:rsidR="009F4AB6" w:rsidRPr="00214970" w:rsidRDefault="00713681"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Within the Foundation Phase observations are essential </w:t>
      </w:r>
      <w:r w:rsidR="009F4AB6" w:rsidRPr="00214970">
        <w:rPr>
          <w:rFonts w:ascii="Times New Roman" w:hAnsi="Times New Roman" w:cs="Times New Roman"/>
          <w:sz w:val="24"/>
          <w:szCs w:val="24"/>
        </w:rPr>
        <w:t xml:space="preserve">and should be part of practitioner’s daily routine.  </w:t>
      </w:r>
      <w:r w:rsidRPr="00214970">
        <w:rPr>
          <w:rFonts w:ascii="Times New Roman" w:hAnsi="Times New Roman" w:cs="Times New Roman"/>
          <w:sz w:val="24"/>
          <w:szCs w:val="24"/>
        </w:rPr>
        <w:t xml:space="preserve">Opportunities to observe children </w:t>
      </w:r>
      <w:r w:rsidR="009F4AB6" w:rsidRPr="00214970">
        <w:rPr>
          <w:rFonts w:ascii="Times New Roman" w:hAnsi="Times New Roman" w:cs="Times New Roman"/>
          <w:sz w:val="24"/>
          <w:szCs w:val="24"/>
        </w:rPr>
        <w:t xml:space="preserve">should be planned for and are </w:t>
      </w:r>
      <w:r w:rsidRPr="00214970">
        <w:rPr>
          <w:rFonts w:ascii="Times New Roman" w:hAnsi="Times New Roman" w:cs="Times New Roman"/>
          <w:sz w:val="24"/>
          <w:szCs w:val="24"/>
        </w:rPr>
        <w:t xml:space="preserve">the responsibility of all adults to listen, </w:t>
      </w:r>
      <w:r w:rsidR="009F4AB6" w:rsidRPr="00214970">
        <w:rPr>
          <w:rFonts w:ascii="Times New Roman" w:hAnsi="Times New Roman" w:cs="Times New Roman"/>
          <w:sz w:val="24"/>
          <w:szCs w:val="24"/>
        </w:rPr>
        <w:t>assist</w:t>
      </w:r>
      <w:r w:rsidRPr="00214970">
        <w:rPr>
          <w:rFonts w:ascii="Times New Roman" w:hAnsi="Times New Roman" w:cs="Times New Roman"/>
          <w:sz w:val="24"/>
          <w:szCs w:val="24"/>
        </w:rPr>
        <w:t xml:space="preserve"> and interpret the learning that is happening.</w:t>
      </w:r>
      <w:r w:rsidR="009F4AB6" w:rsidRPr="00214970">
        <w:rPr>
          <w:rFonts w:ascii="Times New Roman" w:hAnsi="Times New Roman" w:cs="Times New Roman"/>
          <w:sz w:val="24"/>
          <w:szCs w:val="24"/>
        </w:rPr>
        <w:t xml:space="preserve">  All practitioners that work within the Foundation Phase should have an understanding of how children develop and understand their needs.  When children are observed it is the practitioner’s responsibility to observe carefully and note progress, involvement and enjoyment, however their main focus is on the </w:t>
      </w:r>
      <w:r w:rsidRPr="00214970">
        <w:rPr>
          <w:rFonts w:ascii="Times New Roman" w:hAnsi="Times New Roman" w:cs="Times New Roman"/>
          <w:sz w:val="24"/>
          <w:szCs w:val="24"/>
        </w:rPr>
        <w:t>o</w:t>
      </w:r>
      <w:r w:rsidR="009F4AB6" w:rsidRPr="00214970">
        <w:rPr>
          <w:rFonts w:ascii="Times New Roman" w:hAnsi="Times New Roman" w:cs="Times New Roman"/>
          <w:sz w:val="24"/>
          <w:szCs w:val="24"/>
        </w:rPr>
        <w:t>utcomes.  Through accurate observations practitioners will gain an understanding how children’s skills are developing and will allow practitioners</w:t>
      </w:r>
      <w:r w:rsidRPr="00214970">
        <w:rPr>
          <w:rFonts w:ascii="Times New Roman" w:hAnsi="Times New Roman" w:cs="Times New Roman"/>
          <w:sz w:val="24"/>
          <w:szCs w:val="24"/>
        </w:rPr>
        <w:t xml:space="preserve"> </w:t>
      </w:r>
      <w:r w:rsidR="008F5A9C" w:rsidRPr="00214970">
        <w:rPr>
          <w:rFonts w:ascii="Times New Roman" w:hAnsi="Times New Roman" w:cs="Times New Roman"/>
          <w:sz w:val="24"/>
          <w:szCs w:val="24"/>
        </w:rPr>
        <w:t xml:space="preserve">to use the information gained </w:t>
      </w:r>
      <w:r w:rsidRPr="00214970">
        <w:rPr>
          <w:rFonts w:ascii="Times New Roman" w:hAnsi="Times New Roman" w:cs="Times New Roman"/>
          <w:sz w:val="24"/>
          <w:szCs w:val="24"/>
        </w:rPr>
        <w:t xml:space="preserve">to plan a more appropriate curriculum that supports </w:t>
      </w:r>
      <w:r w:rsidR="008F5A9C" w:rsidRPr="00214970">
        <w:rPr>
          <w:rFonts w:ascii="Times New Roman" w:hAnsi="Times New Roman" w:cs="Times New Roman"/>
          <w:sz w:val="24"/>
          <w:szCs w:val="24"/>
        </w:rPr>
        <w:t>children’s developmental needs and to plan the next step (WAG, 2010).</w:t>
      </w:r>
    </w:p>
    <w:p w:rsidR="00E2481D" w:rsidRPr="00214970" w:rsidRDefault="004A538A" w:rsidP="00214970">
      <w:pPr>
        <w:spacing w:line="360" w:lineRule="auto"/>
        <w:jc w:val="both"/>
        <w:rPr>
          <w:rFonts w:ascii="Times New Roman" w:hAnsi="Times New Roman" w:cs="Times New Roman"/>
          <w:b/>
          <w:sz w:val="24"/>
          <w:szCs w:val="24"/>
        </w:rPr>
      </w:pPr>
      <w:r w:rsidRPr="00214970">
        <w:rPr>
          <w:rFonts w:ascii="Times New Roman" w:hAnsi="Times New Roman" w:cs="Times New Roman"/>
          <w:sz w:val="24"/>
          <w:szCs w:val="24"/>
        </w:rPr>
        <w:t xml:space="preserve">It is vital to children’s development that practitioners develop secure foundations in mathematics. Practitioners should encourage </w:t>
      </w:r>
      <w:r w:rsidR="008F5A9C" w:rsidRPr="00214970">
        <w:rPr>
          <w:rFonts w:ascii="Times New Roman" w:hAnsi="Times New Roman" w:cs="Times New Roman"/>
          <w:sz w:val="24"/>
          <w:szCs w:val="24"/>
        </w:rPr>
        <w:t>children to</w:t>
      </w:r>
      <w:r w:rsidRPr="00214970">
        <w:rPr>
          <w:rFonts w:ascii="Times New Roman" w:hAnsi="Times New Roman" w:cs="Times New Roman"/>
          <w:sz w:val="24"/>
          <w:szCs w:val="24"/>
        </w:rPr>
        <w:t xml:space="preserve"> engage with numbers and to understand </w:t>
      </w:r>
      <w:r w:rsidR="008F5A9C" w:rsidRPr="00214970">
        <w:rPr>
          <w:rFonts w:ascii="Times New Roman" w:hAnsi="Times New Roman" w:cs="Times New Roman"/>
          <w:sz w:val="24"/>
          <w:szCs w:val="24"/>
        </w:rPr>
        <w:t>how to use them in their everyday environment</w:t>
      </w:r>
      <w:r w:rsidRPr="00214970">
        <w:rPr>
          <w:rFonts w:ascii="Times New Roman" w:hAnsi="Times New Roman" w:cs="Times New Roman"/>
          <w:sz w:val="24"/>
          <w:szCs w:val="24"/>
        </w:rPr>
        <w:t xml:space="preserve">. Mathematics is used in everyday life therefore; practitioners should be providing </w:t>
      </w:r>
      <w:r w:rsidR="008F5A9C" w:rsidRPr="00214970">
        <w:rPr>
          <w:rFonts w:ascii="Times New Roman" w:hAnsi="Times New Roman" w:cs="Times New Roman"/>
          <w:sz w:val="24"/>
          <w:szCs w:val="24"/>
        </w:rPr>
        <w:t>children</w:t>
      </w:r>
      <w:r w:rsidRPr="00214970">
        <w:rPr>
          <w:rFonts w:ascii="Times New Roman" w:hAnsi="Times New Roman" w:cs="Times New Roman"/>
          <w:sz w:val="24"/>
          <w:szCs w:val="24"/>
        </w:rPr>
        <w:t xml:space="preserve"> with</w:t>
      </w:r>
      <w:r w:rsidR="008F5A9C" w:rsidRPr="00214970">
        <w:rPr>
          <w:rFonts w:ascii="Times New Roman" w:hAnsi="Times New Roman" w:cs="Times New Roman"/>
          <w:sz w:val="24"/>
          <w:szCs w:val="24"/>
        </w:rPr>
        <w:t xml:space="preserve"> the tools to help them to develop a better understanding of the world in which they live. </w:t>
      </w:r>
      <w:r w:rsidRPr="00214970">
        <w:rPr>
          <w:rFonts w:ascii="Times New Roman" w:hAnsi="Times New Roman" w:cs="Times New Roman"/>
          <w:sz w:val="24"/>
          <w:szCs w:val="24"/>
        </w:rPr>
        <w:t>Practitioners should build children’s confidence to have a go</w:t>
      </w:r>
      <w:r w:rsidR="008F5A9C" w:rsidRPr="00214970">
        <w:rPr>
          <w:rFonts w:ascii="Times New Roman" w:hAnsi="Times New Roman" w:cs="Times New Roman"/>
          <w:sz w:val="24"/>
          <w:szCs w:val="24"/>
        </w:rPr>
        <w:t xml:space="preserve"> and to develop their understanding and skills</w:t>
      </w:r>
      <w:r w:rsidRPr="00214970">
        <w:rPr>
          <w:rFonts w:ascii="Times New Roman" w:hAnsi="Times New Roman" w:cs="Times New Roman"/>
          <w:sz w:val="24"/>
          <w:szCs w:val="24"/>
        </w:rPr>
        <w:t xml:space="preserve"> set</w:t>
      </w:r>
      <w:r w:rsidR="008F5A9C" w:rsidRPr="00214970">
        <w:rPr>
          <w:rFonts w:ascii="Times New Roman" w:hAnsi="Times New Roman" w:cs="Times New Roman"/>
          <w:sz w:val="24"/>
          <w:szCs w:val="24"/>
        </w:rPr>
        <w:t xml:space="preserve">. </w:t>
      </w:r>
      <w:r w:rsidRPr="00214970">
        <w:rPr>
          <w:rFonts w:ascii="Times New Roman" w:hAnsi="Times New Roman" w:cs="Times New Roman"/>
          <w:sz w:val="24"/>
          <w:szCs w:val="24"/>
        </w:rPr>
        <w:t xml:space="preserve">Mathematics </w:t>
      </w:r>
      <w:r w:rsidR="008F5A9C" w:rsidRPr="00214970">
        <w:rPr>
          <w:rFonts w:ascii="Times New Roman" w:hAnsi="Times New Roman" w:cs="Times New Roman"/>
          <w:sz w:val="24"/>
          <w:szCs w:val="24"/>
        </w:rPr>
        <w:t>provides</w:t>
      </w:r>
      <w:r w:rsidRPr="00214970">
        <w:rPr>
          <w:rFonts w:ascii="Times New Roman" w:hAnsi="Times New Roman" w:cs="Times New Roman"/>
          <w:sz w:val="24"/>
          <w:szCs w:val="24"/>
        </w:rPr>
        <w:t xml:space="preserve"> children with the tools</w:t>
      </w:r>
      <w:r w:rsidR="008F5A9C" w:rsidRPr="00214970">
        <w:rPr>
          <w:rFonts w:ascii="Times New Roman" w:hAnsi="Times New Roman" w:cs="Times New Roman"/>
          <w:sz w:val="24"/>
          <w:szCs w:val="24"/>
        </w:rPr>
        <w:t xml:space="preserve"> to overcome the fears and reluctance to engage in mathematics that adults will often admit to. It will help to turn </w:t>
      </w:r>
      <w:r w:rsidRPr="00214970">
        <w:rPr>
          <w:rFonts w:ascii="Times New Roman" w:hAnsi="Times New Roman" w:cs="Times New Roman"/>
          <w:sz w:val="24"/>
          <w:szCs w:val="24"/>
        </w:rPr>
        <w:t xml:space="preserve">a negative attitude </w:t>
      </w:r>
      <w:r w:rsidR="008F5A9C" w:rsidRPr="00214970">
        <w:rPr>
          <w:rFonts w:ascii="Times New Roman" w:hAnsi="Times New Roman" w:cs="Times New Roman"/>
          <w:sz w:val="24"/>
          <w:szCs w:val="24"/>
        </w:rPr>
        <w:t xml:space="preserve">towards </w:t>
      </w:r>
      <w:r w:rsidRPr="00214970">
        <w:rPr>
          <w:rFonts w:ascii="Times New Roman" w:hAnsi="Times New Roman" w:cs="Times New Roman"/>
          <w:sz w:val="24"/>
          <w:szCs w:val="24"/>
        </w:rPr>
        <w:t>mathematics</w:t>
      </w:r>
      <w:r w:rsidR="008F5A9C" w:rsidRPr="00214970">
        <w:rPr>
          <w:rFonts w:ascii="Times New Roman" w:hAnsi="Times New Roman" w:cs="Times New Roman"/>
          <w:sz w:val="24"/>
          <w:szCs w:val="24"/>
        </w:rPr>
        <w:t xml:space="preserve"> into </w:t>
      </w:r>
      <w:r w:rsidRPr="00214970">
        <w:rPr>
          <w:rFonts w:ascii="Times New Roman" w:hAnsi="Times New Roman" w:cs="Times New Roman"/>
          <w:sz w:val="24"/>
          <w:szCs w:val="24"/>
        </w:rPr>
        <w:t>the</w:t>
      </w:r>
      <w:r w:rsidR="008F5A9C" w:rsidRPr="00214970">
        <w:rPr>
          <w:rFonts w:ascii="Times New Roman" w:hAnsi="Times New Roman" w:cs="Times New Roman"/>
          <w:sz w:val="24"/>
          <w:szCs w:val="24"/>
        </w:rPr>
        <w:t xml:space="preserve"> more positive </w:t>
      </w:r>
      <w:r w:rsidRPr="00214970">
        <w:rPr>
          <w:rFonts w:ascii="Times New Roman" w:hAnsi="Times New Roman" w:cs="Times New Roman"/>
          <w:sz w:val="24"/>
          <w:szCs w:val="24"/>
        </w:rPr>
        <w:t>one.  When children know how to manage their fears they become confident and independent learners.  Children will continue to develop skills they have learnt and use them in everyday situations and will go on to using them in adulthood.</w:t>
      </w:r>
      <w:r w:rsidR="0036686C" w:rsidRPr="00214970">
        <w:rPr>
          <w:rFonts w:ascii="Times New Roman" w:hAnsi="Times New Roman" w:cs="Times New Roman"/>
          <w:sz w:val="24"/>
          <w:szCs w:val="24"/>
        </w:rPr>
        <w:t xml:space="preserve"> Practitioners are setting children up with the skills they need for life (The National Strategies Primary, 2009).</w:t>
      </w:r>
    </w:p>
    <w:p w:rsidR="00005F18" w:rsidRPr="00214970" w:rsidRDefault="0036686C" w:rsidP="00214970">
      <w:pPr>
        <w:spacing w:line="360" w:lineRule="auto"/>
        <w:jc w:val="both"/>
        <w:rPr>
          <w:rFonts w:ascii="Times New Roman" w:hAnsi="Times New Roman" w:cs="Times New Roman"/>
          <w:b/>
          <w:sz w:val="24"/>
          <w:szCs w:val="24"/>
        </w:rPr>
      </w:pPr>
      <w:r w:rsidRPr="00214970">
        <w:rPr>
          <w:rFonts w:ascii="Times New Roman" w:hAnsi="Times New Roman" w:cs="Times New Roman"/>
          <w:sz w:val="24"/>
          <w:szCs w:val="24"/>
        </w:rPr>
        <w:lastRenderedPageBreak/>
        <w:t xml:space="preserve">Practitioners should be warm and nurturing and develop positive relationships with children within the setting. When children have positive relationships with practitioners they are happy and content when children are happy they enjoy experiences much more. Positive relationships </w:t>
      </w:r>
      <w:r w:rsidR="00E71498" w:rsidRPr="00214970">
        <w:rPr>
          <w:rFonts w:ascii="Times New Roman" w:hAnsi="Times New Roman" w:cs="Times New Roman"/>
          <w:sz w:val="24"/>
          <w:szCs w:val="24"/>
        </w:rPr>
        <w:t>contribute to children’s well-being.</w:t>
      </w:r>
      <w:r w:rsidRPr="00214970">
        <w:rPr>
          <w:rFonts w:ascii="Times New Roman" w:hAnsi="Times New Roman" w:cs="Times New Roman"/>
          <w:sz w:val="24"/>
          <w:szCs w:val="24"/>
        </w:rPr>
        <w:t xml:space="preserve">  </w:t>
      </w:r>
      <w:r w:rsidR="00005F18" w:rsidRPr="00214970">
        <w:rPr>
          <w:rFonts w:ascii="Times New Roman" w:hAnsi="Times New Roman" w:cs="Times New Roman"/>
          <w:sz w:val="24"/>
          <w:szCs w:val="24"/>
        </w:rPr>
        <w:t xml:space="preserve">Children develop better when they have secure and positive relationships.  </w:t>
      </w:r>
      <w:r w:rsidRPr="00214970">
        <w:rPr>
          <w:rFonts w:ascii="Times New Roman" w:hAnsi="Times New Roman" w:cs="Times New Roman"/>
          <w:sz w:val="24"/>
          <w:szCs w:val="24"/>
        </w:rPr>
        <w:t>Children</w:t>
      </w:r>
      <w:r w:rsidR="00005F18" w:rsidRPr="00214970">
        <w:rPr>
          <w:rFonts w:ascii="Times New Roman" w:hAnsi="Times New Roman" w:cs="Times New Roman"/>
          <w:sz w:val="24"/>
          <w:szCs w:val="24"/>
        </w:rPr>
        <w:t xml:space="preserve"> </w:t>
      </w:r>
      <w:r w:rsidRPr="00214970">
        <w:rPr>
          <w:rFonts w:ascii="Times New Roman" w:hAnsi="Times New Roman" w:cs="Times New Roman"/>
          <w:sz w:val="24"/>
          <w:szCs w:val="24"/>
        </w:rPr>
        <w:t>learn to</w:t>
      </w:r>
      <w:r w:rsidR="00005F18" w:rsidRPr="00214970">
        <w:rPr>
          <w:rFonts w:ascii="Times New Roman" w:hAnsi="Times New Roman" w:cs="Times New Roman"/>
          <w:sz w:val="24"/>
          <w:szCs w:val="24"/>
        </w:rPr>
        <w:t xml:space="preserve"> develop empathy, cooperation, self-regulation, cultural socialization, language and communication, </w:t>
      </w:r>
      <w:proofErr w:type="gramStart"/>
      <w:r w:rsidR="00005F18" w:rsidRPr="00214970">
        <w:rPr>
          <w:rFonts w:ascii="Times New Roman" w:hAnsi="Times New Roman" w:cs="Times New Roman"/>
          <w:sz w:val="24"/>
          <w:szCs w:val="24"/>
        </w:rPr>
        <w:t>peer</w:t>
      </w:r>
      <w:proofErr w:type="gramEnd"/>
      <w:r w:rsidR="00005F18" w:rsidRPr="00214970">
        <w:rPr>
          <w:rFonts w:ascii="Times New Roman" w:hAnsi="Times New Roman" w:cs="Times New Roman"/>
          <w:sz w:val="24"/>
          <w:szCs w:val="24"/>
        </w:rPr>
        <w:t xml:space="preserve"> relations</w:t>
      </w:r>
      <w:r w:rsidR="00B83D45" w:rsidRPr="00214970">
        <w:rPr>
          <w:rFonts w:ascii="Times New Roman" w:hAnsi="Times New Roman" w:cs="Times New Roman"/>
          <w:sz w:val="24"/>
          <w:szCs w:val="24"/>
        </w:rPr>
        <w:t>hips and help form an identity (</w:t>
      </w:r>
      <w:proofErr w:type="spellStart"/>
      <w:r w:rsidR="00B83D45" w:rsidRPr="00214970">
        <w:rPr>
          <w:rFonts w:ascii="Times New Roman" w:hAnsi="Times New Roman" w:cs="Times New Roman"/>
          <w:sz w:val="24"/>
          <w:szCs w:val="24"/>
        </w:rPr>
        <w:t>Iaaeyc</w:t>
      </w:r>
      <w:proofErr w:type="spellEnd"/>
      <w:r w:rsidR="00B83D45" w:rsidRPr="00214970">
        <w:rPr>
          <w:rFonts w:ascii="Times New Roman" w:hAnsi="Times New Roman" w:cs="Times New Roman"/>
          <w:sz w:val="24"/>
          <w:szCs w:val="24"/>
        </w:rPr>
        <w:t>, 2018</w:t>
      </w:r>
      <w:r w:rsidR="00005F18" w:rsidRPr="00214970">
        <w:rPr>
          <w:rFonts w:ascii="Times New Roman" w:hAnsi="Times New Roman" w:cs="Times New Roman"/>
          <w:sz w:val="24"/>
          <w:szCs w:val="24"/>
        </w:rPr>
        <w:t>).</w:t>
      </w:r>
    </w:p>
    <w:p w:rsidR="007D30E3" w:rsidRPr="00214970" w:rsidRDefault="007D30E3"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Maria Montessori was a great believer that the environment played an important part to children’s learning. She believed that the environment should be stimulating and inviting and also guided by the children’s needs and interests.  Children can concentrate and learn better within these environments and enjoy their learning experiences.  Children learn by hands on experiences (Hughes, 2009).</w:t>
      </w:r>
    </w:p>
    <w:p w:rsidR="00A42473" w:rsidRPr="00214970" w:rsidRDefault="00A42473" w:rsidP="00214970">
      <w:pPr>
        <w:spacing w:line="360" w:lineRule="auto"/>
        <w:jc w:val="both"/>
        <w:rPr>
          <w:rFonts w:ascii="Times New Roman" w:hAnsi="Times New Roman" w:cs="Times New Roman"/>
          <w:b/>
          <w:sz w:val="24"/>
          <w:szCs w:val="24"/>
          <w:u w:val="single"/>
        </w:rPr>
      </w:pPr>
    </w:p>
    <w:p w:rsidR="002D6FF7" w:rsidRPr="00214970" w:rsidRDefault="002D6FF7" w:rsidP="00214970">
      <w:pPr>
        <w:spacing w:line="360" w:lineRule="auto"/>
        <w:jc w:val="both"/>
        <w:rPr>
          <w:rFonts w:ascii="Times New Roman" w:hAnsi="Times New Roman" w:cs="Times New Roman"/>
          <w:b/>
          <w:sz w:val="24"/>
          <w:szCs w:val="24"/>
          <w:u w:val="single"/>
        </w:rPr>
      </w:pPr>
    </w:p>
    <w:p w:rsidR="002D6FF7" w:rsidRPr="00214970" w:rsidRDefault="002D6FF7" w:rsidP="00214970">
      <w:pPr>
        <w:spacing w:line="360" w:lineRule="auto"/>
        <w:jc w:val="both"/>
        <w:rPr>
          <w:rFonts w:ascii="Times New Roman" w:hAnsi="Times New Roman" w:cs="Times New Roman"/>
          <w:b/>
          <w:sz w:val="24"/>
          <w:szCs w:val="24"/>
          <w:u w:val="single"/>
        </w:rPr>
      </w:pPr>
    </w:p>
    <w:p w:rsidR="002D6FF7" w:rsidRPr="00214970" w:rsidRDefault="002D6FF7"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b/>
          <w:sz w:val="24"/>
          <w:szCs w:val="24"/>
          <w:u w:val="single"/>
        </w:rPr>
      </w:pP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Reference list</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Bennett, E. and Weidner, J. (2012) </w:t>
      </w:r>
      <w:r w:rsidRPr="00214970">
        <w:rPr>
          <w:rFonts w:ascii="Times New Roman" w:hAnsi="Times New Roman" w:cs="Times New Roman"/>
          <w:i/>
          <w:sz w:val="24"/>
          <w:szCs w:val="24"/>
        </w:rPr>
        <w:t xml:space="preserve">Everyday Maths through Everyday provision Developing opportunities for mathematics in the early years </w:t>
      </w:r>
    </w:p>
    <w:p w:rsidR="00214970" w:rsidRPr="00214970" w:rsidRDefault="00214970" w:rsidP="00214970">
      <w:pPr>
        <w:spacing w:line="360" w:lineRule="auto"/>
        <w:jc w:val="both"/>
        <w:rPr>
          <w:rFonts w:ascii="Times New Roman" w:hAnsi="Times New Roman" w:cs="Times New Roman"/>
          <w:i/>
          <w:sz w:val="24"/>
          <w:szCs w:val="24"/>
        </w:rPr>
      </w:pPr>
      <w:proofErr w:type="gramStart"/>
      <w:r w:rsidRPr="00214970">
        <w:rPr>
          <w:rFonts w:ascii="Times New Roman" w:hAnsi="Times New Roman" w:cs="Times New Roman"/>
          <w:i/>
          <w:sz w:val="24"/>
          <w:szCs w:val="24"/>
        </w:rPr>
        <w:t>Brown, F. (2013) Rethinking Children’s play.</w:t>
      </w:r>
      <w:proofErr w:type="gramEnd"/>
      <w:r w:rsidRPr="00214970">
        <w:rPr>
          <w:rFonts w:ascii="Times New Roman" w:hAnsi="Times New Roman" w:cs="Times New Roman"/>
          <w:i/>
          <w:sz w:val="24"/>
          <w:szCs w:val="24"/>
        </w:rPr>
        <w:t xml:space="preserve"> London: Bloomsbury Academic.</w:t>
      </w:r>
    </w:p>
    <w:p w:rsidR="00214970" w:rsidRPr="00214970" w:rsidRDefault="00214970" w:rsidP="00214970">
      <w:pPr>
        <w:spacing w:line="360" w:lineRule="auto"/>
        <w:jc w:val="both"/>
        <w:rPr>
          <w:rFonts w:ascii="Times New Roman" w:hAnsi="Times New Roman" w:cs="Times New Roman"/>
          <w:sz w:val="24"/>
          <w:szCs w:val="24"/>
        </w:rPr>
      </w:pPr>
      <w:proofErr w:type="gramStart"/>
      <w:r w:rsidRPr="00214970">
        <w:rPr>
          <w:rFonts w:ascii="Times New Roman" w:hAnsi="Times New Roman" w:cs="Times New Roman"/>
          <w:sz w:val="24"/>
          <w:szCs w:val="24"/>
        </w:rPr>
        <w:t xml:space="preserve">Bruce, T. (2011) </w:t>
      </w:r>
      <w:r w:rsidRPr="00214970">
        <w:rPr>
          <w:rFonts w:ascii="Times New Roman" w:hAnsi="Times New Roman" w:cs="Times New Roman"/>
          <w:i/>
          <w:sz w:val="24"/>
          <w:szCs w:val="24"/>
        </w:rPr>
        <w:t>Learning through play.</w:t>
      </w:r>
      <w:proofErr w:type="gramEnd"/>
      <w:r w:rsidRPr="00214970">
        <w:rPr>
          <w:rFonts w:ascii="Times New Roman" w:hAnsi="Times New Roman" w:cs="Times New Roman"/>
          <w:sz w:val="24"/>
          <w:szCs w:val="24"/>
        </w:rPr>
        <w:t xml:space="preserve"> Available at: </w:t>
      </w:r>
      <w:hyperlink r:id="rId11" w:anchor="v=onepage&amp;q&amp;f=false" w:history="1">
        <w:r w:rsidRPr="00214970">
          <w:rPr>
            <w:rFonts w:ascii="Times New Roman" w:hAnsi="Times New Roman" w:cs="Times New Roman"/>
            <w:color w:val="0000FF" w:themeColor="hyperlink"/>
            <w:sz w:val="24"/>
            <w:szCs w:val="24"/>
            <w:u w:val="single"/>
          </w:rPr>
          <w:t>https://books.google.co.uk/books?id=KUnenHhoufMC&amp;printsec=frontcover&amp;dq=tina+bruce+book+learning+through+play+amazon&amp;hl=en&amp;sa=X&amp;ved=0ahUKEwil8qmExrPeAhVFBsAKHTgbA8gQ6AEIKDAA#v=onepage&amp;q&amp;f=false</w:t>
        </w:r>
      </w:hyperlink>
      <w:r w:rsidRPr="00214970">
        <w:rPr>
          <w:rFonts w:ascii="Times New Roman" w:hAnsi="Times New Roman" w:cs="Times New Roman"/>
          <w:sz w:val="24"/>
          <w:szCs w:val="24"/>
        </w:rPr>
        <w:t xml:space="preserve"> (Accessed: 16</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Bryce - Clegg, A. (2013) </w:t>
      </w:r>
      <w:r w:rsidRPr="00214970">
        <w:rPr>
          <w:rFonts w:ascii="Times New Roman" w:hAnsi="Times New Roman" w:cs="Times New Roman"/>
          <w:i/>
          <w:sz w:val="24"/>
          <w:szCs w:val="24"/>
        </w:rPr>
        <w:t>Continuous Provision in the early years how to plan provision to make a positive impact on children’s learning.</w:t>
      </w:r>
      <w:r w:rsidRPr="00214970">
        <w:rPr>
          <w:rFonts w:ascii="Times New Roman" w:hAnsi="Times New Roman" w:cs="Times New Roman"/>
          <w:sz w:val="24"/>
          <w:szCs w:val="24"/>
        </w:rPr>
        <w:t xml:space="preserve"> London: Featherstone education Bloomsbury publishing plc. </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Fox, S. and Surtees, L. (2010) </w:t>
      </w:r>
      <w:r w:rsidRPr="00214970">
        <w:rPr>
          <w:rFonts w:ascii="Times New Roman" w:hAnsi="Times New Roman" w:cs="Times New Roman"/>
          <w:i/>
          <w:sz w:val="24"/>
          <w:szCs w:val="24"/>
        </w:rPr>
        <w:t>Mathematics across the Curriculum problem solving, reasoning and numeracy in primary schools:</w:t>
      </w:r>
      <w:r w:rsidRPr="00214970">
        <w:rPr>
          <w:rFonts w:ascii="Times New Roman" w:hAnsi="Times New Roman" w:cs="Times New Roman"/>
          <w:sz w:val="24"/>
          <w:szCs w:val="24"/>
        </w:rPr>
        <w:t xml:space="preserve"> London</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Google image Available at: </w:t>
      </w:r>
      <w:hyperlink r:id="rId12" w:history="1">
        <w:r w:rsidRPr="00214970">
          <w:rPr>
            <w:rFonts w:ascii="Times New Roman" w:hAnsi="Times New Roman" w:cs="Times New Roman"/>
            <w:color w:val="0000FF" w:themeColor="hyperlink"/>
            <w:sz w:val="24"/>
            <w:szCs w:val="24"/>
            <w:u w:val="single"/>
          </w:rPr>
          <w:t>https://www.google.com/search?q=children+exploring+maths&amp;rlz=1C1PRFE_enGB654GB654&amp;source=lnms&amp;tbm=isch&amp;sa=X&amp;ved=0ahUKEwjm4ISZpdfgAhWLTxUIHbt7DewQ_AUIDigB&amp;biw=1242&amp;bih=597#imgrc=sxFrZLHZ1mS-yM</w:t>
        </w:r>
      </w:hyperlink>
      <w:r w:rsidRPr="00214970">
        <w:rPr>
          <w:rFonts w:ascii="Times New Roman" w:hAnsi="Times New Roman" w:cs="Times New Roman"/>
          <w:sz w:val="24"/>
          <w:szCs w:val="24"/>
        </w:rPr>
        <w:t>: (Accessed 24</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Hansen, A. and </w:t>
      </w:r>
      <w:proofErr w:type="spellStart"/>
      <w:r w:rsidRPr="00214970">
        <w:rPr>
          <w:rFonts w:ascii="Times New Roman" w:hAnsi="Times New Roman" w:cs="Times New Roman"/>
          <w:sz w:val="24"/>
          <w:szCs w:val="24"/>
        </w:rPr>
        <w:t>Vaukins</w:t>
      </w:r>
      <w:proofErr w:type="spellEnd"/>
      <w:r w:rsidRPr="00214970">
        <w:rPr>
          <w:rFonts w:ascii="Times New Roman" w:hAnsi="Times New Roman" w:cs="Times New Roman"/>
          <w:sz w:val="24"/>
          <w:szCs w:val="24"/>
        </w:rPr>
        <w:t xml:space="preserve">, D. (2012) </w:t>
      </w:r>
      <w:r w:rsidRPr="00214970">
        <w:rPr>
          <w:rFonts w:ascii="Times New Roman" w:hAnsi="Times New Roman" w:cs="Times New Roman"/>
          <w:i/>
          <w:sz w:val="24"/>
          <w:szCs w:val="24"/>
        </w:rPr>
        <w:t>Primary Mathematics across the Curriculum</w:t>
      </w:r>
      <w:r w:rsidRPr="00214970">
        <w:rPr>
          <w:rFonts w:ascii="Times New Roman" w:hAnsi="Times New Roman" w:cs="Times New Roman"/>
          <w:sz w:val="24"/>
          <w:szCs w:val="24"/>
        </w:rPr>
        <w:t>: London: Sage publications Ltd.</w:t>
      </w:r>
    </w:p>
    <w:p w:rsidR="00214970" w:rsidRPr="00214970" w:rsidRDefault="00214970" w:rsidP="00214970">
      <w:pPr>
        <w:spacing w:line="360" w:lineRule="auto"/>
        <w:jc w:val="both"/>
        <w:rPr>
          <w:rFonts w:ascii="Times New Roman" w:hAnsi="Times New Roman" w:cs="Times New Roman"/>
          <w:sz w:val="24"/>
          <w:szCs w:val="24"/>
        </w:rPr>
      </w:pPr>
      <w:proofErr w:type="gramStart"/>
      <w:r w:rsidRPr="00214970">
        <w:rPr>
          <w:rFonts w:ascii="Times New Roman" w:hAnsi="Times New Roman" w:cs="Times New Roman"/>
          <w:sz w:val="24"/>
          <w:szCs w:val="24"/>
        </w:rPr>
        <w:t xml:space="preserve">HSE (2012) </w:t>
      </w:r>
      <w:r w:rsidRPr="00214970">
        <w:rPr>
          <w:rFonts w:ascii="Times New Roman" w:hAnsi="Times New Roman" w:cs="Times New Roman"/>
          <w:i/>
          <w:sz w:val="24"/>
          <w:szCs w:val="24"/>
        </w:rPr>
        <w:t>Children’s play and leisure – promoting a balanced approach.</w:t>
      </w:r>
      <w:proofErr w:type="gramEnd"/>
      <w:r w:rsidRPr="00214970">
        <w:rPr>
          <w:rFonts w:ascii="Times New Roman" w:hAnsi="Times New Roman" w:cs="Times New Roman"/>
          <w:i/>
          <w:sz w:val="24"/>
          <w:szCs w:val="24"/>
        </w:rPr>
        <w:t xml:space="preserve"> </w:t>
      </w:r>
      <w:r w:rsidRPr="00214970">
        <w:rPr>
          <w:rFonts w:ascii="Times New Roman" w:hAnsi="Times New Roman" w:cs="Times New Roman"/>
          <w:sz w:val="24"/>
          <w:szCs w:val="24"/>
        </w:rPr>
        <w:t xml:space="preserve"> Available at: </w:t>
      </w:r>
      <w:hyperlink r:id="rId13" w:history="1">
        <w:r w:rsidRPr="00214970">
          <w:rPr>
            <w:rFonts w:ascii="Times New Roman" w:hAnsi="Times New Roman" w:cs="Times New Roman"/>
            <w:color w:val="0000FF" w:themeColor="hyperlink"/>
            <w:sz w:val="24"/>
            <w:szCs w:val="24"/>
            <w:u w:val="single"/>
          </w:rPr>
          <w:t>http://www.hse.gov.uk/entertainment/childrens-play-july-2012.pdf</w:t>
        </w:r>
      </w:hyperlink>
      <w:r w:rsidRPr="00214970">
        <w:rPr>
          <w:rFonts w:ascii="Times New Roman" w:hAnsi="Times New Roman" w:cs="Times New Roman"/>
          <w:sz w:val="24"/>
          <w:szCs w:val="24"/>
        </w:rPr>
        <w:t xml:space="preserve"> (Accessed: 17th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Hughes, A. (2009) </w:t>
      </w:r>
      <w:r w:rsidRPr="00214970">
        <w:rPr>
          <w:rFonts w:ascii="Times New Roman" w:hAnsi="Times New Roman" w:cs="Times New Roman"/>
          <w:i/>
          <w:sz w:val="24"/>
          <w:szCs w:val="24"/>
        </w:rPr>
        <w:t>Problem solving, Reasoning and Numeracy in the Early Years Foundation Stage</w:t>
      </w:r>
      <w:r w:rsidRPr="00214970">
        <w:rPr>
          <w:rFonts w:ascii="Times New Roman" w:hAnsi="Times New Roman" w:cs="Times New Roman"/>
          <w:sz w:val="24"/>
          <w:szCs w:val="24"/>
        </w:rPr>
        <w:t>: Oxon</w:t>
      </w:r>
      <w:proofErr w:type="gramStart"/>
      <w:r w:rsidRPr="00214970">
        <w:rPr>
          <w:rFonts w:ascii="Times New Roman" w:hAnsi="Times New Roman" w:cs="Times New Roman"/>
          <w:sz w:val="24"/>
          <w:szCs w:val="24"/>
        </w:rPr>
        <w:t>: ;</w:t>
      </w:r>
      <w:proofErr w:type="spellStart"/>
      <w:proofErr w:type="gramEnd"/>
      <w:r w:rsidRPr="00214970">
        <w:rPr>
          <w:rFonts w:ascii="Times New Roman" w:hAnsi="Times New Roman" w:cs="Times New Roman"/>
          <w:sz w:val="24"/>
          <w:szCs w:val="24"/>
        </w:rPr>
        <w:t>pRoutledge</w:t>
      </w:r>
      <w:proofErr w:type="spellEnd"/>
      <w:r w:rsidRPr="00214970">
        <w:rPr>
          <w:rFonts w:ascii="Times New Roman" w:hAnsi="Times New Roman" w:cs="Times New Roman"/>
          <w:sz w:val="24"/>
          <w:szCs w:val="24"/>
        </w:rPr>
        <w:t xml:space="preserve">. </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Knight, S. (2011) </w:t>
      </w:r>
      <w:r w:rsidRPr="00214970">
        <w:rPr>
          <w:rFonts w:ascii="Times New Roman" w:hAnsi="Times New Roman" w:cs="Times New Roman"/>
          <w:i/>
          <w:sz w:val="24"/>
          <w:szCs w:val="24"/>
        </w:rPr>
        <w:t>Risk and Adventure in Early Years Outdoor Play</w:t>
      </w:r>
      <w:r w:rsidRPr="00214970">
        <w:rPr>
          <w:rFonts w:ascii="Times New Roman" w:hAnsi="Times New Roman" w:cs="Times New Roman"/>
          <w:sz w:val="24"/>
          <w:szCs w:val="24"/>
        </w:rPr>
        <w:t>. London: SAGE Publications Ltd.</w:t>
      </w:r>
    </w:p>
    <w:p w:rsidR="00214970" w:rsidRPr="00214970" w:rsidRDefault="00214970" w:rsidP="00214970">
      <w:pPr>
        <w:spacing w:line="360" w:lineRule="auto"/>
        <w:jc w:val="both"/>
        <w:rPr>
          <w:rFonts w:ascii="Times New Roman" w:hAnsi="Times New Roman" w:cs="Times New Roman"/>
          <w:sz w:val="24"/>
          <w:szCs w:val="24"/>
        </w:rPr>
      </w:pPr>
      <w:proofErr w:type="spellStart"/>
      <w:r w:rsidRPr="00214970">
        <w:rPr>
          <w:rFonts w:ascii="Times New Roman" w:hAnsi="Times New Roman" w:cs="Times New Roman"/>
          <w:sz w:val="24"/>
          <w:szCs w:val="24"/>
        </w:rPr>
        <w:t>Kolodziej</w:t>
      </w:r>
      <w:proofErr w:type="spellEnd"/>
      <w:r w:rsidRPr="00214970">
        <w:rPr>
          <w:rFonts w:ascii="Times New Roman" w:hAnsi="Times New Roman" w:cs="Times New Roman"/>
          <w:sz w:val="24"/>
          <w:szCs w:val="24"/>
        </w:rPr>
        <w:t xml:space="preserve">, L. (2012) </w:t>
      </w:r>
      <w:r w:rsidRPr="00214970">
        <w:rPr>
          <w:rFonts w:ascii="Times New Roman" w:hAnsi="Times New Roman" w:cs="Times New Roman"/>
          <w:i/>
          <w:sz w:val="24"/>
          <w:szCs w:val="24"/>
        </w:rPr>
        <w:t>Model-directed Learning Albert Bandura’s social cognitive learning theory and its social-psychological significance for school and instruction:</w:t>
      </w:r>
      <w:r w:rsidRPr="00214970">
        <w:rPr>
          <w:rFonts w:ascii="Times New Roman" w:hAnsi="Times New Roman" w:cs="Times New Roman"/>
          <w:sz w:val="24"/>
          <w:szCs w:val="24"/>
        </w:rPr>
        <w:t xml:space="preserve"> Germany </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 xml:space="preserve"> Skinner, C. and Stevens, J. (2012) Foundation of Mathematics. </w:t>
      </w:r>
      <w:r w:rsidRPr="00214970">
        <w:rPr>
          <w:rFonts w:ascii="Times New Roman" w:hAnsi="Times New Roman" w:cs="Times New Roman"/>
          <w:i/>
          <w:sz w:val="24"/>
          <w:szCs w:val="24"/>
        </w:rPr>
        <w:t>An active approach to number, shape and measure in the Early Years</w:t>
      </w:r>
      <w:r w:rsidRPr="00214970">
        <w:rPr>
          <w:rFonts w:ascii="Times New Roman" w:hAnsi="Times New Roman" w:cs="Times New Roman"/>
          <w:sz w:val="24"/>
          <w:szCs w:val="24"/>
        </w:rPr>
        <w:t>: London: Bloomsbury plc.</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Taylor, H. and Harris, A. (</w:t>
      </w:r>
      <w:proofErr w:type="spellStart"/>
      <w:proofErr w:type="gramStart"/>
      <w:r w:rsidRPr="00214970">
        <w:rPr>
          <w:rFonts w:ascii="Times New Roman" w:hAnsi="Times New Roman" w:cs="Times New Roman"/>
          <w:sz w:val="24"/>
          <w:szCs w:val="24"/>
        </w:rPr>
        <w:t>eds</w:t>
      </w:r>
      <w:proofErr w:type="spellEnd"/>
      <w:proofErr w:type="gramEnd"/>
      <w:r w:rsidRPr="00214970">
        <w:rPr>
          <w:rFonts w:ascii="Times New Roman" w:hAnsi="Times New Roman" w:cs="Times New Roman"/>
          <w:sz w:val="24"/>
          <w:szCs w:val="24"/>
        </w:rPr>
        <w:t xml:space="preserve">) (2014) </w:t>
      </w:r>
      <w:r w:rsidRPr="00214970">
        <w:rPr>
          <w:rFonts w:ascii="Times New Roman" w:hAnsi="Times New Roman" w:cs="Times New Roman"/>
          <w:i/>
          <w:sz w:val="24"/>
          <w:szCs w:val="24"/>
        </w:rPr>
        <w:t xml:space="preserve">Learning and Teaching Mathematics 0-8. </w:t>
      </w:r>
      <w:r w:rsidRPr="00214970">
        <w:rPr>
          <w:rFonts w:ascii="Times New Roman" w:hAnsi="Times New Roman" w:cs="Times New Roman"/>
          <w:sz w:val="24"/>
          <w:szCs w:val="24"/>
        </w:rPr>
        <w:t>London: Sage Publications Ltd.</w:t>
      </w:r>
    </w:p>
    <w:p w:rsidR="00214970" w:rsidRPr="00214970" w:rsidRDefault="00214970" w:rsidP="00214970">
      <w:pPr>
        <w:spacing w:line="360" w:lineRule="auto"/>
        <w:jc w:val="both"/>
        <w:rPr>
          <w:rFonts w:ascii="Times New Roman" w:hAnsi="Times New Roman" w:cs="Times New Roman"/>
          <w:i/>
          <w:sz w:val="24"/>
          <w:szCs w:val="24"/>
        </w:rPr>
      </w:pPr>
      <w:r w:rsidRPr="00214970">
        <w:rPr>
          <w:rFonts w:ascii="Times New Roman" w:hAnsi="Times New Roman" w:cs="Times New Roman"/>
          <w:sz w:val="24"/>
          <w:szCs w:val="24"/>
        </w:rPr>
        <w:t xml:space="preserve">The National Strategies Primary (2009) </w:t>
      </w:r>
      <w:r w:rsidRPr="00214970">
        <w:rPr>
          <w:rFonts w:ascii="Times New Roman" w:hAnsi="Times New Roman" w:cs="Times New Roman"/>
          <w:i/>
          <w:sz w:val="24"/>
          <w:szCs w:val="24"/>
        </w:rPr>
        <w:t>Numbers and patterns: laying foundations in mathematics</w:t>
      </w:r>
      <w:r w:rsidRPr="00214970">
        <w:rPr>
          <w:rFonts w:ascii="Times New Roman" w:hAnsi="Times New Roman" w:cs="Times New Roman"/>
          <w:sz w:val="24"/>
          <w:szCs w:val="24"/>
        </w:rPr>
        <w:t xml:space="preserve"> Available at: </w:t>
      </w:r>
      <w:hyperlink r:id="rId14" w:history="1">
        <w:r w:rsidRPr="00214970">
          <w:rPr>
            <w:rFonts w:ascii="Times New Roman" w:hAnsi="Times New Roman" w:cs="Times New Roman"/>
            <w:color w:val="0000FF" w:themeColor="hyperlink"/>
            <w:sz w:val="24"/>
            <w:szCs w:val="24"/>
            <w:u w:val="single"/>
          </w:rPr>
          <w:t>https://www.foundationyears.org.uk/wp-content/uploads/2011/10/numbers_and_patterns.pdf</w:t>
        </w:r>
      </w:hyperlink>
      <w:r w:rsidRPr="00214970">
        <w:rPr>
          <w:rFonts w:ascii="Times New Roman" w:hAnsi="Times New Roman" w:cs="Times New Roman"/>
          <w:sz w:val="24"/>
          <w:szCs w:val="24"/>
        </w:rPr>
        <w:t xml:space="preserve"> (Accessed: 25</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TTS (2018)</w:t>
      </w:r>
      <w:r w:rsidRPr="00214970">
        <w:rPr>
          <w:rFonts w:ascii="Times New Roman" w:hAnsi="Times New Roman" w:cs="Times New Roman"/>
          <w:i/>
          <w:sz w:val="24"/>
          <w:szCs w:val="24"/>
        </w:rPr>
        <w:t xml:space="preserve"> Learning to play the natural way - the benefits of natural resources </w:t>
      </w:r>
      <w:r w:rsidRPr="00214970">
        <w:rPr>
          <w:rFonts w:ascii="Times New Roman" w:hAnsi="Times New Roman" w:cs="Times New Roman"/>
          <w:sz w:val="24"/>
          <w:szCs w:val="24"/>
        </w:rPr>
        <w:t xml:space="preserve">Available at: </w:t>
      </w:r>
      <w:hyperlink r:id="rId15" w:history="1">
        <w:r w:rsidRPr="00214970">
          <w:rPr>
            <w:rFonts w:ascii="Times New Roman" w:hAnsi="Times New Roman" w:cs="Times New Roman"/>
            <w:color w:val="0000FF" w:themeColor="hyperlink"/>
            <w:sz w:val="24"/>
            <w:szCs w:val="24"/>
            <w:u w:val="single"/>
          </w:rPr>
          <w:t>https://www.tts-group.co.uk/blog/2017/04/03/learning-play-natural-way-benefits-natural-resources.html</w:t>
        </w:r>
      </w:hyperlink>
      <w:r w:rsidRPr="00214970">
        <w:rPr>
          <w:rFonts w:ascii="Times New Roman" w:hAnsi="Times New Roman" w:cs="Times New Roman"/>
          <w:sz w:val="24"/>
          <w:szCs w:val="24"/>
        </w:rPr>
        <w:t xml:space="preserve"> (Accessed: 20</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Welsh Assembly Government (2004) </w:t>
      </w:r>
      <w:r w:rsidRPr="00214970">
        <w:rPr>
          <w:rFonts w:ascii="Times New Roman" w:hAnsi="Times New Roman" w:cs="Times New Roman"/>
          <w:i/>
          <w:sz w:val="24"/>
          <w:szCs w:val="24"/>
        </w:rPr>
        <w:t>Evaluating the foundation</w:t>
      </w:r>
      <w:r>
        <w:rPr>
          <w:rFonts w:ascii="Times New Roman" w:hAnsi="Times New Roman" w:cs="Times New Roman"/>
          <w:i/>
          <w:sz w:val="24"/>
          <w:szCs w:val="24"/>
        </w:rPr>
        <w:t xml:space="preserve"> Phase key findings on </w:t>
      </w:r>
      <w:proofErr w:type="gramStart"/>
      <w:r>
        <w:rPr>
          <w:rFonts w:ascii="Times New Roman" w:hAnsi="Times New Roman" w:cs="Times New Roman"/>
          <w:i/>
          <w:sz w:val="24"/>
          <w:szCs w:val="24"/>
        </w:rPr>
        <w:t xml:space="preserve">staffing </w:t>
      </w:r>
      <w:r w:rsidRPr="00214970">
        <w:rPr>
          <w:rFonts w:ascii="Times New Roman" w:hAnsi="Times New Roman" w:cs="Times New Roman"/>
          <w:sz w:val="24"/>
          <w:szCs w:val="24"/>
        </w:rPr>
        <w:t xml:space="preserve"> Available</w:t>
      </w:r>
      <w:proofErr w:type="gramEnd"/>
      <w:r w:rsidRPr="00214970">
        <w:rPr>
          <w:rFonts w:ascii="Times New Roman" w:hAnsi="Times New Roman" w:cs="Times New Roman"/>
          <w:sz w:val="24"/>
          <w:szCs w:val="24"/>
        </w:rPr>
        <w:t xml:space="preserve"> at: </w:t>
      </w:r>
      <w:hyperlink r:id="rId16" w:history="1">
        <w:r w:rsidRPr="00214970">
          <w:rPr>
            <w:rFonts w:ascii="Times New Roman" w:hAnsi="Times New Roman" w:cs="Times New Roman"/>
            <w:color w:val="0000FF" w:themeColor="hyperlink"/>
            <w:sz w:val="24"/>
            <w:szCs w:val="24"/>
            <w:u w:val="single"/>
          </w:rPr>
          <w:t>https://orca.cf.ac.uk/88771/1/141111-foundation-phase-staffing-en.pdf</w:t>
        </w:r>
      </w:hyperlink>
      <w:r w:rsidRPr="00214970">
        <w:rPr>
          <w:rFonts w:ascii="Times New Roman" w:hAnsi="Times New Roman" w:cs="Times New Roman"/>
          <w:sz w:val="24"/>
          <w:szCs w:val="24"/>
        </w:rPr>
        <w:t xml:space="preserve"> (Accessed 24th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Welsh Assembly Government (2008) </w:t>
      </w:r>
      <w:r w:rsidRPr="00214970">
        <w:rPr>
          <w:rFonts w:ascii="Times New Roman" w:hAnsi="Times New Roman" w:cs="Times New Roman"/>
          <w:i/>
          <w:sz w:val="24"/>
          <w:szCs w:val="24"/>
        </w:rPr>
        <w:t>Foundation Phase Framework for children’s learning.</w:t>
      </w:r>
      <w:r w:rsidRPr="00214970">
        <w:rPr>
          <w:rFonts w:ascii="Times New Roman" w:hAnsi="Times New Roman" w:cs="Times New Roman"/>
          <w:sz w:val="24"/>
          <w:szCs w:val="24"/>
        </w:rPr>
        <w:t xml:space="preserve"> Available at: </w:t>
      </w:r>
      <w:hyperlink r:id="rId17" w:history="1">
        <w:r w:rsidRPr="00214970">
          <w:rPr>
            <w:rFonts w:ascii="Times New Roman" w:hAnsi="Times New Roman" w:cs="Times New Roman"/>
            <w:color w:val="0000FF" w:themeColor="hyperlink"/>
            <w:sz w:val="24"/>
            <w:szCs w:val="24"/>
            <w:u w:val="single"/>
          </w:rPr>
          <w:t>https://learning.gov.wales/docs/learningwales/publications/130424-framework-for-childrens-learning-en.pdf</w:t>
        </w:r>
      </w:hyperlink>
      <w:r w:rsidRPr="00214970">
        <w:rPr>
          <w:rFonts w:ascii="Times New Roman" w:hAnsi="Times New Roman" w:cs="Times New Roman"/>
          <w:sz w:val="24"/>
          <w:szCs w:val="24"/>
        </w:rPr>
        <w:t xml:space="preserve"> (Accessed: 17</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w:t>
      </w:r>
    </w:p>
    <w:p w:rsidR="00214970" w:rsidRPr="00214970" w:rsidRDefault="00214970" w:rsidP="00214970">
      <w:pPr>
        <w:spacing w:line="360" w:lineRule="auto"/>
        <w:jc w:val="both"/>
        <w:rPr>
          <w:rFonts w:ascii="Times New Roman" w:hAnsi="Times New Roman" w:cs="Times New Roman"/>
          <w:sz w:val="24"/>
          <w:szCs w:val="24"/>
        </w:rPr>
      </w:pPr>
      <w:proofErr w:type="gramStart"/>
      <w:r w:rsidRPr="00214970">
        <w:rPr>
          <w:rFonts w:ascii="Times New Roman" w:hAnsi="Times New Roman" w:cs="Times New Roman"/>
          <w:sz w:val="24"/>
          <w:szCs w:val="24"/>
        </w:rPr>
        <w:t xml:space="preserve">Welsh Assembly Government (2010) </w:t>
      </w:r>
      <w:r w:rsidRPr="00214970">
        <w:rPr>
          <w:rFonts w:ascii="Times New Roman" w:hAnsi="Times New Roman" w:cs="Times New Roman"/>
          <w:i/>
          <w:sz w:val="24"/>
          <w:szCs w:val="24"/>
        </w:rPr>
        <w:t>Foundation Phase Observation and Assessment Practitioner Events 2010 Report.</w:t>
      </w:r>
      <w:proofErr w:type="gramEnd"/>
      <w:r w:rsidRPr="00214970">
        <w:rPr>
          <w:rFonts w:ascii="Times New Roman" w:hAnsi="Times New Roman" w:cs="Times New Roman"/>
          <w:i/>
          <w:sz w:val="24"/>
          <w:szCs w:val="24"/>
        </w:rPr>
        <w:t xml:space="preserve"> </w:t>
      </w:r>
      <w:r w:rsidRPr="00214970">
        <w:rPr>
          <w:rFonts w:ascii="Times New Roman" w:hAnsi="Times New Roman" w:cs="Times New Roman"/>
          <w:sz w:val="24"/>
          <w:szCs w:val="24"/>
        </w:rPr>
        <w:t>Available at:</w:t>
      </w:r>
      <w:r w:rsidRPr="00214970">
        <w:rPr>
          <w:rFonts w:ascii="Times New Roman" w:hAnsi="Times New Roman" w:cs="Times New Roman"/>
          <w:i/>
          <w:sz w:val="24"/>
          <w:szCs w:val="24"/>
        </w:rPr>
        <w:t xml:space="preserve"> </w:t>
      </w:r>
      <w:hyperlink r:id="rId18" w:history="1">
        <w:r w:rsidRPr="00214970">
          <w:rPr>
            <w:rFonts w:ascii="Times New Roman" w:hAnsi="Times New Roman" w:cs="Times New Roman"/>
            <w:color w:val="0000FF" w:themeColor="hyperlink"/>
            <w:sz w:val="24"/>
            <w:szCs w:val="24"/>
            <w:u w:val="single"/>
          </w:rPr>
          <w:t>https://learning.gov.wales/docs/learningwales/publications/140827-foundation-phase-observation-and-assessment-practitioner-events-2010-report-en.pdf</w:t>
        </w:r>
      </w:hyperlink>
      <w:r w:rsidRPr="00214970">
        <w:rPr>
          <w:rFonts w:ascii="Times New Roman" w:hAnsi="Times New Roman" w:cs="Times New Roman"/>
          <w:sz w:val="24"/>
          <w:szCs w:val="24"/>
        </w:rPr>
        <w:t xml:space="preserve"> (Accessed 25th February 2019).</w:t>
      </w:r>
    </w:p>
    <w:p w:rsidR="00214970" w:rsidRPr="00214970" w:rsidRDefault="00214970" w:rsidP="00214970">
      <w:pPr>
        <w:spacing w:line="360" w:lineRule="auto"/>
        <w:jc w:val="both"/>
        <w:rPr>
          <w:rFonts w:ascii="Times New Roman" w:hAnsi="Times New Roman" w:cs="Times New Roman"/>
          <w:sz w:val="24"/>
          <w:szCs w:val="24"/>
        </w:rPr>
      </w:pPr>
      <w:proofErr w:type="gramStart"/>
      <w:r w:rsidRPr="00214970">
        <w:rPr>
          <w:rFonts w:ascii="Times New Roman" w:hAnsi="Times New Roman" w:cs="Times New Roman"/>
          <w:sz w:val="24"/>
          <w:szCs w:val="24"/>
        </w:rPr>
        <w:t xml:space="preserve">Welsh Assembly Government (2015) </w:t>
      </w:r>
      <w:r w:rsidRPr="00214970">
        <w:rPr>
          <w:rFonts w:ascii="Times New Roman" w:hAnsi="Times New Roman" w:cs="Times New Roman"/>
          <w:i/>
          <w:sz w:val="24"/>
          <w:szCs w:val="24"/>
        </w:rPr>
        <w:t>Curriculum for Wales Foundation Phase Framework.</w:t>
      </w:r>
      <w:proofErr w:type="gramEnd"/>
      <w:r w:rsidRPr="00214970">
        <w:rPr>
          <w:rFonts w:ascii="Times New Roman" w:hAnsi="Times New Roman" w:cs="Times New Roman"/>
          <w:sz w:val="24"/>
          <w:szCs w:val="24"/>
        </w:rPr>
        <w:t xml:space="preserve"> Available at: </w:t>
      </w:r>
      <w:hyperlink r:id="rId19" w:history="1">
        <w:r w:rsidRPr="00214970">
          <w:rPr>
            <w:rFonts w:ascii="Times New Roman" w:hAnsi="Times New Roman" w:cs="Times New Roman"/>
            <w:color w:val="0000FF" w:themeColor="hyperlink"/>
            <w:sz w:val="24"/>
            <w:szCs w:val="24"/>
            <w:u w:val="single"/>
          </w:rPr>
          <w:t>http://learning.gov.wales/docs/learningwales/publications/150803-fp-framework-en.pdf</w:t>
        </w:r>
      </w:hyperlink>
      <w:r w:rsidRPr="00214970">
        <w:rPr>
          <w:rFonts w:ascii="Times New Roman" w:hAnsi="Times New Roman" w:cs="Times New Roman"/>
          <w:sz w:val="24"/>
          <w:szCs w:val="24"/>
        </w:rPr>
        <w:t xml:space="preserve"> (Accessed: 17th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t xml:space="preserve">Welsh Assembly Government (2017) </w:t>
      </w:r>
      <w:r w:rsidRPr="00214970">
        <w:rPr>
          <w:rFonts w:ascii="Times New Roman" w:hAnsi="Times New Roman" w:cs="Times New Roman"/>
          <w:i/>
          <w:sz w:val="24"/>
          <w:szCs w:val="24"/>
        </w:rPr>
        <w:t>Foundation Phase handbook</w:t>
      </w:r>
      <w:r w:rsidRPr="00214970">
        <w:rPr>
          <w:rFonts w:ascii="Times New Roman" w:hAnsi="Times New Roman" w:cs="Times New Roman"/>
          <w:sz w:val="24"/>
          <w:szCs w:val="24"/>
        </w:rPr>
        <w:t xml:space="preserve"> Available at: </w:t>
      </w:r>
      <w:hyperlink r:id="rId20" w:history="1">
        <w:r w:rsidRPr="00214970">
          <w:rPr>
            <w:rFonts w:ascii="Times New Roman" w:hAnsi="Times New Roman" w:cs="Times New Roman"/>
            <w:color w:val="0000FF" w:themeColor="hyperlink"/>
            <w:sz w:val="24"/>
            <w:szCs w:val="24"/>
            <w:u w:val="single"/>
          </w:rPr>
          <w:t>https://beta.gov.wales/sites/default/files/publications/2018-03/foundation-phase-profile-handbook-revised-september-2017.pdf</w:t>
        </w:r>
      </w:hyperlink>
      <w:r w:rsidRPr="00214970">
        <w:rPr>
          <w:rFonts w:ascii="Times New Roman" w:hAnsi="Times New Roman" w:cs="Times New Roman"/>
          <w:sz w:val="24"/>
          <w:szCs w:val="24"/>
        </w:rPr>
        <w:t xml:space="preserve"> (Accessed: 24</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 2019).</w:t>
      </w:r>
    </w:p>
    <w:p w:rsidR="00214970" w:rsidRPr="00214970" w:rsidRDefault="00214970" w:rsidP="00214970">
      <w:pPr>
        <w:spacing w:line="360" w:lineRule="auto"/>
        <w:jc w:val="both"/>
        <w:rPr>
          <w:rFonts w:ascii="Times New Roman" w:hAnsi="Times New Roman" w:cs="Times New Roman"/>
          <w:sz w:val="24"/>
          <w:szCs w:val="24"/>
        </w:rPr>
      </w:pPr>
      <w:r w:rsidRPr="00214970">
        <w:rPr>
          <w:rFonts w:ascii="Times New Roman" w:hAnsi="Times New Roman" w:cs="Times New Roman"/>
          <w:sz w:val="24"/>
          <w:szCs w:val="24"/>
        </w:rPr>
        <w:lastRenderedPageBreak/>
        <w:t>Welsh Government (2014</w:t>
      </w:r>
      <w:r w:rsidRPr="00214970">
        <w:rPr>
          <w:rFonts w:ascii="Times New Roman" w:hAnsi="Times New Roman" w:cs="Times New Roman"/>
          <w:sz w:val="24"/>
          <w:szCs w:val="24"/>
        </w:rPr>
        <w:t xml:space="preserve">) </w:t>
      </w:r>
      <w:r>
        <w:rPr>
          <w:rFonts w:ascii="Times New Roman" w:hAnsi="Times New Roman" w:cs="Times New Roman"/>
          <w:sz w:val="24"/>
          <w:szCs w:val="24"/>
        </w:rPr>
        <w:t>Foundation</w:t>
      </w:r>
      <w:r w:rsidRPr="00214970">
        <w:rPr>
          <w:rFonts w:ascii="Times New Roman" w:hAnsi="Times New Roman" w:cs="Times New Roman"/>
          <w:i/>
          <w:sz w:val="24"/>
          <w:szCs w:val="24"/>
        </w:rPr>
        <w:t xml:space="preserve"> Phase Mathematical Development Area of Learning.</w:t>
      </w:r>
      <w:r w:rsidRPr="00214970">
        <w:rPr>
          <w:rFonts w:ascii="Times New Roman" w:hAnsi="Times New Roman" w:cs="Times New Roman"/>
          <w:sz w:val="24"/>
          <w:szCs w:val="24"/>
        </w:rPr>
        <w:t xml:space="preserve"> Available at: </w:t>
      </w:r>
      <w:hyperlink r:id="rId21" w:history="1">
        <w:r w:rsidRPr="00214970">
          <w:rPr>
            <w:rFonts w:ascii="Times New Roman" w:hAnsi="Times New Roman" w:cs="Times New Roman"/>
            <w:color w:val="0000FF" w:themeColor="hyperlink"/>
            <w:sz w:val="24"/>
            <w:szCs w:val="24"/>
            <w:u w:val="single"/>
          </w:rPr>
          <w:t>http://dera.ioe.ac.uk/21175/1/141006-foundation-phase-mathematical-development-area-of-learning.pdf</w:t>
        </w:r>
      </w:hyperlink>
      <w:r w:rsidRPr="00214970">
        <w:rPr>
          <w:rFonts w:ascii="Times New Roman" w:hAnsi="Times New Roman" w:cs="Times New Roman"/>
          <w:sz w:val="24"/>
          <w:szCs w:val="24"/>
        </w:rPr>
        <w:t xml:space="preserve"> (Accessed: 17</w:t>
      </w:r>
      <w:r w:rsidRPr="00214970">
        <w:rPr>
          <w:rFonts w:ascii="Times New Roman" w:hAnsi="Times New Roman" w:cs="Times New Roman"/>
          <w:sz w:val="24"/>
          <w:szCs w:val="24"/>
          <w:vertAlign w:val="superscript"/>
        </w:rPr>
        <w:t>th</w:t>
      </w:r>
      <w:r w:rsidRPr="00214970">
        <w:rPr>
          <w:rFonts w:ascii="Times New Roman" w:hAnsi="Times New Roman" w:cs="Times New Roman"/>
          <w:sz w:val="24"/>
          <w:szCs w:val="24"/>
        </w:rPr>
        <w:t xml:space="preserve"> February 2019).</w:t>
      </w:r>
    </w:p>
    <w:p w:rsidR="00214970" w:rsidRPr="00214970" w:rsidRDefault="00214970" w:rsidP="00214970">
      <w:pPr>
        <w:spacing w:line="360" w:lineRule="auto"/>
        <w:jc w:val="both"/>
        <w:rPr>
          <w:rFonts w:ascii="Times New Roman" w:hAnsi="Times New Roman" w:cs="Times New Roman"/>
          <w:b/>
          <w:sz w:val="24"/>
          <w:szCs w:val="24"/>
          <w:u w:val="single"/>
        </w:rPr>
      </w:pPr>
    </w:p>
    <w:p w:rsidR="002D6FF7" w:rsidRPr="00214970" w:rsidRDefault="002D6FF7" w:rsidP="00214970">
      <w:pPr>
        <w:spacing w:line="360" w:lineRule="auto"/>
        <w:jc w:val="both"/>
        <w:rPr>
          <w:rFonts w:ascii="Times New Roman" w:hAnsi="Times New Roman" w:cs="Times New Roman"/>
          <w:b/>
          <w:sz w:val="24"/>
          <w:szCs w:val="24"/>
          <w:u w:val="single"/>
        </w:rPr>
      </w:pPr>
      <w:bookmarkStart w:id="0" w:name="_GoBack"/>
      <w:bookmarkEnd w:id="0"/>
    </w:p>
    <w:p w:rsidR="002D6FF7" w:rsidRPr="00214970" w:rsidRDefault="002D6FF7" w:rsidP="00214970">
      <w:pPr>
        <w:spacing w:line="360" w:lineRule="auto"/>
        <w:jc w:val="both"/>
        <w:rPr>
          <w:rFonts w:ascii="Times New Roman" w:hAnsi="Times New Roman" w:cs="Times New Roman"/>
          <w:b/>
          <w:sz w:val="24"/>
          <w:szCs w:val="24"/>
          <w:u w:val="single"/>
        </w:rPr>
      </w:pPr>
    </w:p>
    <w:p w:rsidR="002D6FF7" w:rsidRPr="00214970" w:rsidRDefault="002D6FF7" w:rsidP="00214970">
      <w:pPr>
        <w:spacing w:line="360" w:lineRule="auto"/>
        <w:jc w:val="both"/>
        <w:rPr>
          <w:rFonts w:ascii="Times New Roman" w:hAnsi="Times New Roman" w:cs="Times New Roman"/>
          <w:b/>
          <w:sz w:val="24"/>
          <w:szCs w:val="24"/>
          <w:u w:val="single"/>
        </w:rPr>
      </w:pPr>
    </w:p>
    <w:p w:rsidR="00A42473" w:rsidRPr="00214970" w:rsidRDefault="0097244F" w:rsidP="00214970">
      <w:pPr>
        <w:spacing w:line="360" w:lineRule="auto"/>
        <w:jc w:val="both"/>
        <w:rPr>
          <w:rFonts w:ascii="Times New Roman" w:hAnsi="Times New Roman" w:cs="Times New Roman"/>
          <w:b/>
          <w:sz w:val="24"/>
          <w:szCs w:val="24"/>
          <w:u w:val="single"/>
        </w:rPr>
      </w:pPr>
      <w:r w:rsidRPr="00214970">
        <w:rPr>
          <w:rFonts w:ascii="Times New Roman" w:hAnsi="Times New Roman" w:cs="Times New Roman"/>
          <w:b/>
          <w:sz w:val="24"/>
          <w:szCs w:val="24"/>
          <w:u w:val="single"/>
        </w:rPr>
        <w:t xml:space="preserve"> </w:t>
      </w:r>
    </w:p>
    <w:sectPr w:rsidR="00A42473" w:rsidRPr="00214970" w:rsidSect="000E278D">
      <w:headerReference w:type="default" r:id="rId22"/>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674F" w:rsidRDefault="001E674F" w:rsidP="00BD6F41">
      <w:pPr>
        <w:spacing w:after="0" w:line="240" w:lineRule="auto"/>
      </w:pPr>
      <w:r>
        <w:separator/>
      </w:r>
    </w:p>
  </w:endnote>
  <w:endnote w:type="continuationSeparator" w:id="0">
    <w:p w:rsidR="001E674F" w:rsidRDefault="001E674F" w:rsidP="00BD6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0760461"/>
      <w:docPartObj>
        <w:docPartGallery w:val="Page Numbers (Bottom of Page)"/>
        <w:docPartUnique/>
      </w:docPartObj>
    </w:sdtPr>
    <w:sdtEndPr>
      <w:rPr>
        <w:rFonts w:ascii="Times New Roman" w:hAnsi="Times New Roman" w:cs="Times New Roman"/>
        <w:noProof/>
        <w:sz w:val="24"/>
        <w:szCs w:val="24"/>
      </w:rPr>
    </w:sdtEndPr>
    <w:sdtContent>
      <w:p w:rsidR="00BD6F41" w:rsidRPr="00BD6F41" w:rsidRDefault="00BD6F41" w:rsidP="00BD6F41">
        <w:pPr>
          <w:pStyle w:val="Footer"/>
          <w:spacing w:line="360" w:lineRule="auto"/>
          <w:jc w:val="both"/>
          <w:rPr>
            <w:rFonts w:ascii="Times New Roman" w:hAnsi="Times New Roman" w:cs="Times New Roman"/>
            <w:sz w:val="24"/>
            <w:szCs w:val="24"/>
          </w:rPr>
        </w:pPr>
        <w:r w:rsidRPr="00BD6F41">
          <w:rPr>
            <w:rFonts w:ascii="Times New Roman" w:hAnsi="Times New Roman" w:cs="Times New Roman"/>
            <w:sz w:val="24"/>
            <w:szCs w:val="24"/>
          </w:rPr>
          <w:fldChar w:fldCharType="begin"/>
        </w:r>
        <w:r w:rsidRPr="00BD6F41">
          <w:rPr>
            <w:rFonts w:ascii="Times New Roman" w:hAnsi="Times New Roman" w:cs="Times New Roman"/>
            <w:sz w:val="24"/>
            <w:szCs w:val="24"/>
          </w:rPr>
          <w:instrText xml:space="preserve"> PAGE   \* MERGEFORMAT </w:instrText>
        </w:r>
        <w:r w:rsidRPr="00BD6F41">
          <w:rPr>
            <w:rFonts w:ascii="Times New Roman" w:hAnsi="Times New Roman" w:cs="Times New Roman"/>
            <w:sz w:val="24"/>
            <w:szCs w:val="24"/>
          </w:rPr>
          <w:fldChar w:fldCharType="separate"/>
        </w:r>
        <w:r w:rsidR="00214970">
          <w:rPr>
            <w:rFonts w:ascii="Times New Roman" w:hAnsi="Times New Roman" w:cs="Times New Roman"/>
            <w:noProof/>
            <w:sz w:val="24"/>
            <w:szCs w:val="24"/>
          </w:rPr>
          <w:t>1</w:t>
        </w:r>
        <w:r w:rsidRPr="00BD6F41">
          <w:rPr>
            <w:rFonts w:ascii="Times New Roman" w:hAnsi="Times New Roman" w:cs="Times New Roman"/>
            <w:noProof/>
            <w:sz w:val="24"/>
            <w:szCs w:val="24"/>
          </w:rPr>
          <w:fldChar w:fldCharType="end"/>
        </w:r>
      </w:p>
    </w:sdtContent>
  </w:sdt>
  <w:p w:rsidR="00BD6F41" w:rsidRDefault="00BD6F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674F" w:rsidRDefault="001E674F" w:rsidP="00BD6F41">
      <w:pPr>
        <w:spacing w:after="0" w:line="240" w:lineRule="auto"/>
      </w:pPr>
      <w:r>
        <w:separator/>
      </w:r>
    </w:p>
  </w:footnote>
  <w:footnote w:type="continuationSeparator" w:id="0">
    <w:p w:rsidR="001E674F" w:rsidRDefault="001E674F" w:rsidP="00BD6F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6F41" w:rsidRPr="00BD6F41" w:rsidRDefault="00BD6F41" w:rsidP="00BD6F41">
    <w:pPr>
      <w:pStyle w:val="Header"/>
      <w:spacing w:line="360" w:lineRule="auto"/>
      <w:jc w:val="both"/>
      <w:rPr>
        <w:rFonts w:ascii="Times New Roman" w:hAnsi="Times New Roman" w:cs="Times New Roman"/>
        <w:sz w:val="24"/>
        <w:szCs w:val="24"/>
      </w:rPr>
    </w:pPr>
    <w:r w:rsidRPr="00BD6F41">
      <w:rPr>
        <w:rFonts w:ascii="Times New Roman" w:hAnsi="Times New Roman" w:cs="Times New Roman"/>
        <w:sz w:val="24"/>
        <w:szCs w:val="24"/>
      </w:rPr>
      <w:t>EAEE4005 1804342</w:t>
    </w:r>
    <w:r w:rsidR="00214970">
      <w:rPr>
        <w:rFonts w:ascii="Times New Roman" w:hAnsi="Times New Roman" w:cs="Times New Roman"/>
        <w:sz w:val="24"/>
        <w:szCs w:val="24"/>
      </w:rPr>
      <w:t xml:space="preserve"> </w:t>
    </w:r>
    <w:r w:rsidR="00422ADE">
      <w:rPr>
        <w:rFonts w:ascii="Times New Roman" w:hAnsi="Times New Roman" w:cs="Times New Roman"/>
        <w:sz w:val="24"/>
        <w:szCs w:val="24"/>
      </w:rPr>
      <w:t>3,168</w:t>
    </w:r>
  </w:p>
  <w:p w:rsidR="00BD6F41" w:rsidRDefault="00BD6F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941BB7"/>
    <w:multiLevelType w:val="hybridMultilevel"/>
    <w:tmpl w:val="EB106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58670A"/>
    <w:multiLevelType w:val="hybridMultilevel"/>
    <w:tmpl w:val="6046C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79F28AB"/>
    <w:multiLevelType w:val="hybridMultilevel"/>
    <w:tmpl w:val="DEA6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6E52FE"/>
    <w:multiLevelType w:val="hybridMultilevel"/>
    <w:tmpl w:val="236E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47655BC"/>
    <w:multiLevelType w:val="hybridMultilevel"/>
    <w:tmpl w:val="CB38AE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6DF52219"/>
    <w:multiLevelType w:val="hybridMultilevel"/>
    <w:tmpl w:val="BDFAC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278D"/>
    <w:rsid w:val="00005F18"/>
    <w:rsid w:val="00014512"/>
    <w:rsid w:val="000D25F9"/>
    <w:rsid w:val="000E148F"/>
    <w:rsid w:val="000E278D"/>
    <w:rsid w:val="000F7967"/>
    <w:rsid w:val="00141318"/>
    <w:rsid w:val="00167433"/>
    <w:rsid w:val="00183CA9"/>
    <w:rsid w:val="00190746"/>
    <w:rsid w:val="00192648"/>
    <w:rsid w:val="001D5C71"/>
    <w:rsid w:val="001E674F"/>
    <w:rsid w:val="001E742D"/>
    <w:rsid w:val="00212EAA"/>
    <w:rsid w:val="00214970"/>
    <w:rsid w:val="00223B88"/>
    <w:rsid w:val="002803B4"/>
    <w:rsid w:val="002852D6"/>
    <w:rsid w:val="00286AAB"/>
    <w:rsid w:val="002B7831"/>
    <w:rsid w:val="002D6FF7"/>
    <w:rsid w:val="002E3B31"/>
    <w:rsid w:val="003034B2"/>
    <w:rsid w:val="00340DF7"/>
    <w:rsid w:val="00343145"/>
    <w:rsid w:val="00364137"/>
    <w:rsid w:val="0036686C"/>
    <w:rsid w:val="003A1137"/>
    <w:rsid w:val="003B4822"/>
    <w:rsid w:val="003B49CC"/>
    <w:rsid w:val="003E6C21"/>
    <w:rsid w:val="00402037"/>
    <w:rsid w:val="00422ADE"/>
    <w:rsid w:val="00440E2E"/>
    <w:rsid w:val="0045330D"/>
    <w:rsid w:val="00463FCD"/>
    <w:rsid w:val="00473F04"/>
    <w:rsid w:val="004A1264"/>
    <w:rsid w:val="004A538A"/>
    <w:rsid w:val="004B7EA1"/>
    <w:rsid w:val="004C75E7"/>
    <w:rsid w:val="004C7739"/>
    <w:rsid w:val="00566A6F"/>
    <w:rsid w:val="0057440E"/>
    <w:rsid w:val="00584389"/>
    <w:rsid w:val="00617451"/>
    <w:rsid w:val="00624363"/>
    <w:rsid w:val="0067078C"/>
    <w:rsid w:val="00695B0B"/>
    <w:rsid w:val="006F038B"/>
    <w:rsid w:val="006F6DA1"/>
    <w:rsid w:val="00713681"/>
    <w:rsid w:val="00715986"/>
    <w:rsid w:val="00722A2B"/>
    <w:rsid w:val="007245A2"/>
    <w:rsid w:val="00725996"/>
    <w:rsid w:val="00737109"/>
    <w:rsid w:val="00744145"/>
    <w:rsid w:val="0074730F"/>
    <w:rsid w:val="00750C47"/>
    <w:rsid w:val="007A4BEB"/>
    <w:rsid w:val="007D30E3"/>
    <w:rsid w:val="007E4E46"/>
    <w:rsid w:val="007F602D"/>
    <w:rsid w:val="008569D3"/>
    <w:rsid w:val="008570E9"/>
    <w:rsid w:val="00865695"/>
    <w:rsid w:val="00882CCA"/>
    <w:rsid w:val="008A5B5C"/>
    <w:rsid w:val="008C47F7"/>
    <w:rsid w:val="008F1753"/>
    <w:rsid w:val="008F5A9C"/>
    <w:rsid w:val="008F688A"/>
    <w:rsid w:val="009463D0"/>
    <w:rsid w:val="00962747"/>
    <w:rsid w:val="00965BA7"/>
    <w:rsid w:val="0097244F"/>
    <w:rsid w:val="00977702"/>
    <w:rsid w:val="009A3499"/>
    <w:rsid w:val="009B34F1"/>
    <w:rsid w:val="009B4142"/>
    <w:rsid w:val="009F4AB6"/>
    <w:rsid w:val="009F6F9D"/>
    <w:rsid w:val="00A1488E"/>
    <w:rsid w:val="00A42473"/>
    <w:rsid w:val="00A7639C"/>
    <w:rsid w:val="00AB32EC"/>
    <w:rsid w:val="00AB62A2"/>
    <w:rsid w:val="00AD1CFB"/>
    <w:rsid w:val="00AE1659"/>
    <w:rsid w:val="00AE5DFC"/>
    <w:rsid w:val="00AF262A"/>
    <w:rsid w:val="00B059A9"/>
    <w:rsid w:val="00B20E6E"/>
    <w:rsid w:val="00B2781E"/>
    <w:rsid w:val="00B27CED"/>
    <w:rsid w:val="00B55BC2"/>
    <w:rsid w:val="00B73CA7"/>
    <w:rsid w:val="00B83D45"/>
    <w:rsid w:val="00BD6F41"/>
    <w:rsid w:val="00BE28F7"/>
    <w:rsid w:val="00BE6062"/>
    <w:rsid w:val="00BF4A88"/>
    <w:rsid w:val="00C011A0"/>
    <w:rsid w:val="00C5237C"/>
    <w:rsid w:val="00C6281D"/>
    <w:rsid w:val="00C959A5"/>
    <w:rsid w:val="00CA5420"/>
    <w:rsid w:val="00CB33CB"/>
    <w:rsid w:val="00CC358D"/>
    <w:rsid w:val="00CD42DF"/>
    <w:rsid w:val="00CE7641"/>
    <w:rsid w:val="00D2729B"/>
    <w:rsid w:val="00D35747"/>
    <w:rsid w:val="00D803E3"/>
    <w:rsid w:val="00DB39C6"/>
    <w:rsid w:val="00DC2B2C"/>
    <w:rsid w:val="00E2481D"/>
    <w:rsid w:val="00E37755"/>
    <w:rsid w:val="00E71498"/>
    <w:rsid w:val="00E7559D"/>
    <w:rsid w:val="00E77E57"/>
    <w:rsid w:val="00EA6E9E"/>
    <w:rsid w:val="00EC0271"/>
    <w:rsid w:val="00ED3D11"/>
    <w:rsid w:val="00F121A9"/>
    <w:rsid w:val="00F92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F41"/>
  </w:style>
  <w:style w:type="paragraph" w:styleId="Footer">
    <w:name w:val="footer"/>
    <w:basedOn w:val="Normal"/>
    <w:link w:val="FooterChar"/>
    <w:uiPriority w:val="99"/>
    <w:unhideWhenUsed/>
    <w:rsid w:val="00BD6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F41"/>
  </w:style>
  <w:style w:type="paragraph" w:styleId="BalloonText">
    <w:name w:val="Balloon Text"/>
    <w:basedOn w:val="Normal"/>
    <w:link w:val="BalloonTextChar"/>
    <w:uiPriority w:val="99"/>
    <w:semiHidden/>
    <w:unhideWhenUsed/>
    <w:rsid w:val="00BD6F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F41"/>
    <w:rPr>
      <w:rFonts w:ascii="Tahoma" w:hAnsi="Tahoma" w:cs="Tahoma"/>
      <w:sz w:val="16"/>
      <w:szCs w:val="16"/>
    </w:rPr>
  </w:style>
  <w:style w:type="table" w:styleId="TableGrid">
    <w:name w:val="Table Grid"/>
    <w:basedOn w:val="TableNormal"/>
    <w:uiPriority w:val="39"/>
    <w:rsid w:val="00F121A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3499"/>
    <w:pPr>
      <w:spacing w:after="160" w:line="259" w:lineRule="auto"/>
      <w:ind w:left="720"/>
      <w:contextualSpacing/>
    </w:pPr>
    <w:rPr>
      <w:lang w:val="en-US"/>
    </w:rPr>
  </w:style>
  <w:style w:type="character" w:styleId="Hyperlink">
    <w:name w:val="Hyperlink"/>
    <w:basedOn w:val="DefaultParagraphFont"/>
    <w:uiPriority w:val="99"/>
    <w:semiHidden/>
    <w:unhideWhenUsed/>
    <w:rsid w:val="00965BA7"/>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F41"/>
  </w:style>
  <w:style w:type="paragraph" w:styleId="Footer">
    <w:name w:val="footer"/>
    <w:basedOn w:val="Normal"/>
    <w:link w:val="FooterChar"/>
    <w:uiPriority w:val="99"/>
    <w:unhideWhenUsed/>
    <w:rsid w:val="00BD6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F41"/>
  </w:style>
  <w:style w:type="paragraph" w:styleId="BalloonText">
    <w:name w:val="Balloon Text"/>
    <w:basedOn w:val="Normal"/>
    <w:link w:val="BalloonTextChar"/>
    <w:uiPriority w:val="99"/>
    <w:semiHidden/>
    <w:unhideWhenUsed/>
    <w:rsid w:val="00BD6F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F41"/>
    <w:rPr>
      <w:rFonts w:ascii="Tahoma" w:hAnsi="Tahoma" w:cs="Tahoma"/>
      <w:sz w:val="16"/>
      <w:szCs w:val="16"/>
    </w:rPr>
  </w:style>
  <w:style w:type="table" w:styleId="TableGrid">
    <w:name w:val="Table Grid"/>
    <w:basedOn w:val="TableNormal"/>
    <w:uiPriority w:val="39"/>
    <w:rsid w:val="00F121A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3499"/>
    <w:pPr>
      <w:spacing w:after="160" w:line="259" w:lineRule="auto"/>
      <w:ind w:left="720"/>
      <w:contextualSpacing/>
    </w:pPr>
    <w:rPr>
      <w:lang w:val="en-US"/>
    </w:rPr>
  </w:style>
  <w:style w:type="character" w:styleId="Hyperlink">
    <w:name w:val="Hyperlink"/>
    <w:basedOn w:val="DefaultParagraphFont"/>
    <w:uiPriority w:val="99"/>
    <w:semiHidden/>
    <w:unhideWhenUsed/>
    <w:rsid w:val="00965B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se.gov.uk/entertainment/childrens-play-july-2012.pdf" TargetMode="External"/><Relationship Id="rId18" Type="http://schemas.openxmlformats.org/officeDocument/2006/relationships/hyperlink" Target="https://learning.gov.wales/docs/learningwales/publications/140827-foundation-phase-observation-and-assessment-practitioner-events-2010-report-en.pdf" TargetMode="External"/><Relationship Id="rId3" Type="http://schemas.openxmlformats.org/officeDocument/2006/relationships/styles" Target="styles.xml"/><Relationship Id="rId21" Type="http://schemas.openxmlformats.org/officeDocument/2006/relationships/hyperlink" Target="http://dera.ioe.ac.uk/21175/1/141006-foundation-phase-mathematical-development-area-of-learning.pdf" TargetMode="External"/><Relationship Id="rId7" Type="http://schemas.openxmlformats.org/officeDocument/2006/relationships/footnotes" Target="footnotes.xml"/><Relationship Id="rId12" Type="http://schemas.openxmlformats.org/officeDocument/2006/relationships/hyperlink" Target="https://www.google.com/search?q=children+exploring+maths&amp;rlz=1C1PRFE_enGB654GB654&amp;source=lnms&amp;tbm=isch&amp;sa=X&amp;ved=0ahUKEwjm4ISZpdfgAhWLTxUIHbt7DewQ_AUIDigB&amp;biw=1242&amp;bih=597#imgrc=sxFrZLHZ1mS-yM" TargetMode="External"/><Relationship Id="rId17" Type="http://schemas.openxmlformats.org/officeDocument/2006/relationships/hyperlink" Target="https://learning.gov.wales/docs/learningwales/publications/130424-framework-for-childrens-learning-en.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rca.cf.ac.uk/88771/1/141111-foundation-phase-staffing-en.pdf" TargetMode="External"/><Relationship Id="rId20" Type="http://schemas.openxmlformats.org/officeDocument/2006/relationships/hyperlink" Target="https://beta.gov.wales/sites/default/files/publications/2018-03/foundation-phase-profile-handbook-revised-september-2017.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uk/books?id=KUnenHhoufMC&amp;printsec=frontcover&amp;dq=tina+bruce+book+learning+through+play+amazon&amp;hl=en&amp;sa=X&amp;ved=0ahUKEwil8qmExrPeAhVFBsAKHTgbA8gQ6AEIKDAA"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ts-group.co.uk/blog/2017/04/03/learning-play-natural-way-benefits-natural-resources.html" TargetMode="External"/><Relationship Id="rId23" Type="http://schemas.openxmlformats.org/officeDocument/2006/relationships/footer" Target="footer1.xml"/><Relationship Id="rId10" Type="http://schemas.openxmlformats.org/officeDocument/2006/relationships/hyperlink" Target="http://www.earlyyearscareers.com/eyc/learning-and-development/childcare-practitioners-can-help-build-childrens-confidence/" TargetMode="External"/><Relationship Id="rId19" Type="http://schemas.openxmlformats.org/officeDocument/2006/relationships/hyperlink" Target="http://learning.gov.wales/docs/learningwales/publications/150803-fp-framework-en.pdf"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foundationyears.org.uk/wp-content/uploads/2011/10/numbers_and_patterns.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428793-90F5-4FEF-ACC1-9856962A3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4077</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2</cp:revision>
  <dcterms:created xsi:type="dcterms:W3CDTF">2019-02-25T17:07:00Z</dcterms:created>
  <dcterms:modified xsi:type="dcterms:W3CDTF">2019-02-25T17:07:00Z</dcterms:modified>
</cp:coreProperties>
</file>