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2602700"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D6235B">
              <w:rPr>
                <w:b/>
                <w:color w:val="auto"/>
                <w:sz w:val="32"/>
              </w:rPr>
              <w:t>CARMEN JONES</w:t>
            </w:r>
          </w:p>
          <w:p w14:paraId="44290483" w14:textId="77777777" w:rsidR="00FF6BE0" w:rsidRDefault="00FF6BE0" w:rsidP="0022001B">
            <w:pPr>
              <w:overflowPunct/>
              <w:autoSpaceDE/>
              <w:autoSpaceDN/>
              <w:adjustRightInd/>
              <w:ind w:right="-330"/>
              <w:textAlignment w:val="auto"/>
              <w:rPr>
                <w:b/>
                <w:color w:val="auto"/>
                <w:sz w:val="32"/>
              </w:rPr>
            </w:pPr>
          </w:p>
          <w:p w14:paraId="4A4B1989" w14:textId="6CBF1309"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D6235B">
              <w:rPr>
                <w:b/>
                <w:color w:val="auto"/>
                <w:sz w:val="32"/>
              </w:rPr>
              <w:t xml:space="preserve"> 2236339</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E73F21">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E73F21">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E73F21">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E73F21">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E73F21">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E73F21">
      <w:pPr>
        <w:pStyle w:val="ListParagraph"/>
        <w:numPr>
          <w:ilvl w:val="0"/>
          <w:numId w:val="5"/>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E73F21">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E73F21">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780A09"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00E73F21">
      <w:pPr>
        <w:numPr>
          <w:ilvl w:val="0"/>
          <w:numId w:val="4"/>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00E73F21">
      <w:pPr>
        <w:numPr>
          <w:ilvl w:val="0"/>
          <w:numId w:val="4"/>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00E73F21">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E73F21">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E73F21">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00E73F21">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00E73F21">
      <w:pPr>
        <w:numPr>
          <w:ilvl w:val="0"/>
          <w:numId w:val="2"/>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 xml:space="preserve">Focussing on your initial 6 months of learning and since being attested as a Police Constable, outline </w:t>
            </w:r>
            <w:bookmarkStart w:id="0" w:name="_Hlk137233547"/>
            <w:r w:rsidRPr="061C8C24">
              <w:rPr>
                <w:sz w:val="24"/>
                <w:szCs w:val="24"/>
              </w:rPr>
              <w:t xml:space="preserve">the coping strategies you have applied </w:t>
            </w:r>
            <w:bookmarkStart w:id="1" w:name="_Hlk137223351"/>
            <w:r w:rsidRPr="061C8C24">
              <w:rPr>
                <w:sz w:val="24"/>
                <w:szCs w:val="24"/>
              </w:rPr>
              <w:t>to develop resilience and minimise stress.</w:t>
            </w:r>
          </w:p>
          <w:bookmarkEnd w:id="1"/>
          <w:bookmarkEnd w:id="0"/>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36FFE46D" w14:textId="77777777" w:rsidR="004E170A" w:rsidRDefault="004E170A" w:rsidP="00FF7EBB">
      <w:pPr>
        <w:jc w:val="both"/>
        <w:rPr>
          <w:sz w:val="24"/>
          <w:szCs w:val="24"/>
        </w:rPr>
      </w:pPr>
    </w:p>
    <w:p w14:paraId="26CE1F87" w14:textId="34D8E58C" w:rsidR="00115394" w:rsidRPr="00115394" w:rsidRDefault="004E170A" w:rsidP="00115394">
      <w:pPr>
        <w:pStyle w:val="NormalWeb"/>
        <w:spacing w:before="0" w:beforeAutospacing="0" w:after="0" w:afterAutospacing="0" w:line="360" w:lineRule="auto"/>
        <w:rPr>
          <w:rFonts w:asciiTheme="minorHAnsi" w:hAnsiTheme="minorHAnsi" w:cstheme="minorHAnsi"/>
          <w:color w:val="000000"/>
        </w:rPr>
      </w:pPr>
      <w:r w:rsidRPr="00115394">
        <w:rPr>
          <w:rFonts w:asciiTheme="minorHAnsi" w:hAnsiTheme="minorHAnsi" w:cstheme="minorHAnsi"/>
          <w:color w:val="000000" w:themeColor="text1"/>
        </w:rPr>
        <w:t xml:space="preserve">During my initial 6-month training, I have </w:t>
      </w:r>
      <w:r w:rsidR="00D64B67" w:rsidRPr="00115394">
        <w:rPr>
          <w:rFonts w:asciiTheme="minorHAnsi" w:hAnsiTheme="minorHAnsi" w:cstheme="minorHAnsi"/>
          <w:color w:val="000000" w:themeColor="text1"/>
        </w:rPr>
        <w:t>applied</w:t>
      </w:r>
      <w:r w:rsidRPr="00115394">
        <w:rPr>
          <w:rFonts w:asciiTheme="minorHAnsi" w:hAnsiTheme="minorHAnsi" w:cstheme="minorHAnsi"/>
          <w:color w:val="000000" w:themeColor="text1"/>
        </w:rPr>
        <w:t xml:space="preserve"> many strategies to develop resilience and minimise stress.</w:t>
      </w:r>
      <w:r w:rsidR="00880071" w:rsidRPr="00115394">
        <w:rPr>
          <w:rFonts w:asciiTheme="minorHAnsi" w:hAnsiTheme="minorHAnsi" w:cstheme="minorHAnsi"/>
          <w:color w:val="000000" w:themeColor="text1"/>
        </w:rPr>
        <w:t xml:space="preserve"> Within this essay I will outline the coping strategies I have applied to develop resilience and minimise stress. I will reference research throughout.</w:t>
      </w:r>
      <w:r w:rsidR="00115394" w:rsidRPr="00115394">
        <w:rPr>
          <w:rFonts w:asciiTheme="minorHAnsi" w:hAnsiTheme="minorHAnsi" w:cstheme="minorHAnsi"/>
          <w:color w:val="000000" w:themeColor="text1"/>
        </w:rPr>
        <w:t xml:space="preserve"> I will then use the Gibbs reflective cycle to analyse and evaluate my actions.</w:t>
      </w:r>
      <w:r w:rsidR="00115394" w:rsidRPr="00115394">
        <w:rPr>
          <w:rFonts w:asciiTheme="minorHAnsi" w:hAnsiTheme="minorHAnsi" w:cstheme="minorHAnsi"/>
        </w:rPr>
        <w:t xml:space="preserve"> </w:t>
      </w:r>
      <w:r w:rsidR="00115394" w:rsidRPr="00115394">
        <w:rPr>
          <w:rFonts w:asciiTheme="minorHAnsi" w:hAnsiTheme="minorHAnsi" w:cstheme="minorHAnsi"/>
          <w:color w:val="000000"/>
        </w:rPr>
        <w:t>The University of Edinburgh (2020). </w:t>
      </w:r>
      <w:r w:rsidR="00115394" w:rsidRPr="00115394">
        <w:rPr>
          <w:rFonts w:asciiTheme="minorHAnsi" w:hAnsiTheme="minorHAnsi" w:cstheme="minorHAnsi"/>
          <w:i/>
          <w:iCs/>
          <w:color w:val="000000"/>
        </w:rPr>
        <w:t>Gibbs’ Reflective Cycle</w:t>
      </w:r>
      <w:r w:rsidR="00115394" w:rsidRPr="00115394">
        <w:rPr>
          <w:rFonts w:asciiTheme="minorHAnsi" w:hAnsiTheme="minorHAnsi" w:cstheme="minorHAnsi"/>
          <w:color w:val="000000"/>
        </w:rPr>
        <w:t xml:space="preserve">. </w:t>
      </w:r>
    </w:p>
    <w:p w14:paraId="1D2E4723" w14:textId="5DEB4EC7" w:rsidR="00D64B67" w:rsidRPr="00115394" w:rsidRDefault="00115394" w:rsidP="00115394">
      <w:pPr>
        <w:pStyle w:val="NormalWeb"/>
        <w:spacing w:line="360" w:lineRule="auto"/>
        <w:rPr>
          <w:rFonts w:asciiTheme="minorHAnsi" w:hAnsiTheme="minorHAnsi" w:cstheme="minorHAnsi"/>
          <w:color w:val="000000"/>
        </w:rPr>
      </w:pPr>
      <w:r w:rsidRPr="00115394">
        <w:rPr>
          <w:rFonts w:asciiTheme="minorHAnsi" w:hAnsiTheme="minorHAnsi" w:cstheme="minorHAnsi"/>
          <w:color w:val="000000"/>
        </w:rPr>
        <w:t>‌</w:t>
      </w:r>
      <w:r w:rsidR="004E170A" w:rsidRPr="00115394">
        <w:rPr>
          <w:rFonts w:asciiTheme="minorHAnsi" w:hAnsiTheme="minorHAnsi" w:cstheme="minorHAnsi"/>
          <w:color w:val="000000" w:themeColor="text1"/>
        </w:rPr>
        <w:t xml:space="preserve">I found it very hard initially entering a role that I had no previous experience in and the vast amount of learning whilst managing a family was challenging. </w:t>
      </w:r>
      <w:r w:rsidR="009F12CF" w:rsidRPr="00115394">
        <w:rPr>
          <w:rFonts w:asciiTheme="minorHAnsi" w:hAnsiTheme="minorHAnsi" w:cstheme="minorHAnsi"/>
          <w:color w:val="000000" w:themeColor="text1"/>
        </w:rPr>
        <w:t xml:space="preserve">My initial challenge came with managing my time effectively. I used the Eisenhower Matrix which is a tool that helps you prioritise and plan </w:t>
      </w:r>
      <w:r w:rsidR="00D64B67" w:rsidRPr="00115394">
        <w:rPr>
          <w:rFonts w:asciiTheme="minorHAnsi" w:hAnsiTheme="minorHAnsi" w:cstheme="minorHAnsi"/>
          <w:color w:val="000000" w:themeColor="text1"/>
        </w:rPr>
        <w:t>your tasks,</w:t>
      </w:r>
      <w:r w:rsidR="009F12CF" w:rsidRPr="00115394">
        <w:rPr>
          <w:rFonts w:asciiTheme="minorHAnsi" w:hAnsiTheme="minorHAnsi" w:cstheme="minorHAnsi"/>
          <w:color w:val="000000" w:themeColor="text1"/>
        </w:rPr>
        <w:t xml:space="preserve"> distinguish</w:t>
      </w:r>
      <w:r w:rsidR="00D64B67" w:rsidRPr="00115394">
        <w:rPr>
          <w:rFonts w:asciiTheme="minorHAnsi" w:hAnsiTheme="minorHAnsi" w:cstheme="minorHAnsi"/>
          <w:color w:val="000000" w:themeColor="text1"/>
        </w:rPr>
        <w:t xml:space="preserve"> between</w:t>
      </w:r>
      <w:r w:rsidR="009F12CF" w:rsidRPr="00115394">
        <w:rPr>
          <w:rFonts w:asciiTheme="minorHAnsi" w:hAnsiTheme="minorHAnsi" w:cstheme="minorHAnsi"/>
          <w:color w:val="000000" w:themeColor="text1"/>
        </w:rPr>
        <w:t xml:space="preserve"> urgent and importance</w:t>
      </w:r>
      <w:r w:rsidR="00D64B67" w:rsidRPr="00115394">
        <w:rPr>
          <w:rFonts w:asciiTheme="minorHAnsi" w:hAnsiTheme="minorHAnsi" w:cstheme="minorHAnsi"/>
          <w:color w:val="000000" w:themeColor="text1"/>
        </w:rPr>
        <w:t xml:space="preserve"> (Asana 2021). This tool helped me utilise my time effectively. I was able to identify areas where I required more help</w:t>
      </w:r>
      <w:r w:rsidR="002F68F9" w:rsidRPr="00115394">
        <w:rPr>
          <w:rFonts w:asciiTheme="minorHAnsi" w:hAnsiTheme="minorHAnsi" w:cstheme="minorHAnsi"/>
          <w:color w:val="000000" w:themeColor="text1"/>
        </w:rPr>
        <w:t xml:space="preserve"> and support when taking care</w:t>
      </w:r>
      <w:r w:rsidR="00D64B67" w:rsidRPr="00115394">
        <w:rPr>
          <w:rFonts w:asciiTheme="minorHAnsi" w:hAnsiTheme="minorHAnsi" w:cstheme="minorHAnsi"/>
          <w:color w:val="000000" w:themeColor="text1"/>
        </w:rPr>
        <w:t xml:space="preserve"> </w:t>
      </w:r>
      <w:r w:rsidR="002F68F9" w:rsidRPr="00115394">
        <w:rPr>
          <w:rFonts w:asciiTheme="minorHAnsi" w:hAnsiTheme="minorHAnsi" w:cstheme="minorHAnsi"/>
          <w:color w:val="000000" w:themeColor="text1"/>
        </w:rPr>
        <w:t xml:space="preserve">of my </w:t>
      </w:r>
      <w:r w:rsidR="00D64B67" w:rsidRPr="00115394">
        <w:rPr>
          <w:rFonts w:asciiTheme="minorHAnsi" w:hAnsiTheme="minorHAnsi" w:cstheme="minorHAnsi"/>
          <w:color w:val="000000" w:themeColor="text1"/>
        </w:rPr>
        <w:t xml:space="preserve">family for example, one occasion I had out of school activities for my children and governing body meetings for my local school, however I needed to prioritise my revision for the exam. I was able to recognise instantly by using the Eisenhower matrix that I would not be able to complete all three requirements. I was able to give apologies for absence for my role in the governing body, I was able to arrange for family to assist in the children’s </w:t>
      </w:r>
      <w:r w:rsidR="00495229" w:rsidRPr="00115394">
        <w:rPr>
          <w:rFonts w:asciiTheme="minorHAnsi" w:hAnsiTheme="minorHAnsi" w:cstheme="minorHAnsi"/>
          <w:color w:val="000000" w:themeColor="text1"/>
        </w:rPr>
        <w:t xml:space="preserve">out of school </w:t>
      </w:r>
      <w:r w:rsidR="00D64B67" w:rsidRPr="00115394">
        <w:rPr>
          <w:rFonts w:asciiTheme="minorHAnsi" w:hAnsiTheme="minorHAnsi" w:cstheme="minorHAnsi"/>
          <w:color w:val="000000" w:themeColor="text1"/>
        </w:rPr>
        <w:t xml:space="preserve">commitments </w:t>
      </w:r>
      <w:r w:rsidR="00495229" w:rsidRPr="00115394">
        <w:rPr>
          <w:rFonts w:asciiTheme="minorHAnsi" w:hAnsiTheme="minorHAnsi" w:cstheme="minorHAnsi"/>
          <w:color w:val="000000" w:themeColor="text1"/>
        </w:rPr>
        <w:t>and I was able to complete my revision tasks.</w:t>
      </w:r>
      <w:r w:rsidR="002F68F9" w:rsidRPr="00115394">
        <w:rPr>
          <w:rFonts w:asciiTheme="minorHAnsi" w:hAnsiTheme="minorHAnsi" w:cstheme="minorHAnsi"/>
          <w:color w:val="000000" w:themeColor="text1"/>
        </w:rPr>
        <w:t xml:space="preserve"> I will continue to use this tool when I am in my shift pattern to identify times when I require additional support for the children. It is effective for my needs at this moment.</w:t>
      </w:r>
    </w:p>
    <w:p w14:paraId="38A0C19A" w14:textId="77777777" w:rsidR="00526FCC" w:rsidRPr="00115394" w:rsidRDefault="00495229" w:rsidP="00115394">
      <w:pPr>
        <w:spacing w:line="360" w:lineRule="auto"/>
        <w:jc w:val="both"/>
        <w:rPr>
          <w:rFonts w:asciiTheme="minorHAnsi" w:hAnsiTheme="minorHAnsi" w:cstheme="minorHAnsi"/>
          <w:color w:val="000000" w:themeColor="text1"/>
          <w:sz w:val="24"/>
          <w:szCs w:val="24"/>
        </w:rPr>
      </w:pPr>
      <w:r w:rsidRPr="00115394">
        <w:rPr>
          <w:rFonts w:asciiTheme="minorHAnsi" w:hAnsiTheme="minorHAnsi" w:cstheme="minorHAnsi"/>
          <w:color w:val="000000" w:themeColor="text1"/>
          <w:sz w:val="24"/>
          <w:szCs w:val="24"/>
        </w:rPr>
        <w:t xml:space="preserve">Another strategy I applied during my initial 6-month training to minimise stress was </w:t>
      </w:r>
      <w:r w:rsidR="00615452" w:rsidRPr="00115394">
        <w:rPr>
          <w:rFonts w:asciiTheme="minorHAnsi" w:hAnsiTheme="minorHAnsi" w:cstheme="minorHAnsi"/>
          <w:color w:val="000000" w:themeColor="text1"/>
          <w:sz w:val="24"/>
          <w:szCs w:val="24"/>
        </w:rPr>
        <w:t xml:space="preserve">maintaining </w:t>
      </w:r>
      <w:r w:rsidR="00DD525E" w:rsidRPr="00115394">
        <w:rPr>
          <w:rFonts w:asciiTheme="minorHAnsi" w:hAnsiTheme="minorHAnsi" w:cstheme="minorHAnsi"/>
          <w:color w:val="000000" w:themeColor="text1"/>
          <w:sz w:val="24"/>
          <w:szCs w:val="24"/>
        </w:rPr>
        <w:t xml:space="preserve">an </w:t>
      </w:r>
      <w:r w:rsidR="00615452" w:rsidRPr="00115394">
        <w:rPr>
          <w:rFonts w:asciiTheme="minorHAnsi" w:hAnsiTheme="minorHAnsi" w:cstheme="minorHAnsi"/>
          <w:color w:val="000000" w:themeColor="text1"/>
          <w:sz w:val="24"/>
          <w:szCs w:val="24"/>
        </w:rPr>
        <w:t>out of work social circle and</w:t>
      </w:r>
      <w:r w:rsidR="002F68F9" w:rsidRPr="00115394">
        <w:rPr>
          <w:rFonts w:asciiTheme="minorHAnsi" w:hAnsiTheme="minorHAnsi" w:cstheme="minorHAnsi"/>
          <w:color w:val="000000" w:themeColor="text1"/>
          <w:sz w:val="24"/>
          <w:szCs w:val="24"/>
        </w:rPr>
        <w:t xml:space="preserve"> my long-time</w:t>
      </w:r>
      <w:r w:rsidR="00615452" w:rsidRPr="00115394">
        <w:rPr>
          <w:rFonts w:asciiTheme="minorHAnsi" w:hAnsiTheme="minorHAnsi" w:cstheme="minorHAnsi"/>
          <w:color w:val="000000" w:themeColor="text1"/>
          <w:sz w:val="24"/>
          <w:szCs w:val="24"/>
        </w:rPr>
        <w:t xml:space="preserve"> friendship groups. Although creating new friendships and positive working relationships was an important aspect of my journey, it </w:t>
      </w:r>
      <w:r w:rsidR="00615452" w:rsidRPr="00115394">
        <w:rPr>
          <w:rFonts w:asciiTheme="minorHAnsi" w:hAnsiTheme="minorHAnsi" w:cstheme="minorHAnsi"/>
          <w:color w:val="000000" w:themeColor="text1"/>
          <w:sz w:val="24"/>
          <w:szCs w:val="24"/>
        </w:rPr>
        <w:lastRenderedPageBreak/>
        <w:t>was vital to maintaining my current friendships and support network</w:t>
      </w:r>
      <w:r w:rsidR="002F68F9" w:rsidRPr="00115394">
        <w:rPr>
          <w:rFonts w:asciiTheme="minorHAnsi" w:hAnsiTheme="minorHAnsi" w:cstheme="minorHAnsi"/>
          <w:color w:val="000000" w:themeColor="text1"/>
          <w:sz w:val="24"/>
          <w:szCs w:val="24"/>
        </w:rPr>
        <w:t>,</w:t>
      </w:r>
      <w:r w:rsidR="00615452" w:rsidRPr="00115394">
        <w:rPr>
          <w:rFonts w:asciiTheme="minorHAnsi" w:hAnsiTheme="minorHAnsi" w:cstheme="minorHAnsi"/>
          <w:color w:val="000000" w:themeColor="text1"/>
          <w:sz w:val="24"/>
          <w:szCs w:val="24"/>
        </w:rPr>
        <w:t xml:space="preserve"> I feel that professional friendships and personal friendships provide different benefits. </w:t>
      </w:r>
      <w:r w:rsidR="00615452" w:rsidRPr="00115394">
        <w:rPr>
          <w:rFonts w:asciiTheme="minorHAnsi" w:hAnsiTheme="minorHAnsi" w:cstheme="minorHAnsi"/>
          <w:color w:val="000000" w:themeColor="text1"/>
          <w:sz w:val="24"/>
          <w:szCs w:val="24"/>
          <w:shd w:val="clear" w:color="auto" w:fill="FFFFFF"/>
        </w:rPr>
        <w:t xml:space="preserve">Research shows that healthy and supportive relationships can reduce stress and improve your overall health and sense of well-being. </w:t>
      </w:r>
      <w:r w:rsidR="00615452" w:rsidRPr="00115394">
        <w:rPr>
          <w:rFonts w:asciiTheme="minorHAnsi" w:hAnsiTheme="minorHAnsi" w:cstheme="minorHAnsi"/>
          <w:color w:val="000000" w:themeColor="text1"/>
          <w:sz w:val="24"/>
          <w:szCs w:val="24"/>
        </w:rPr>
        <w:t>Cherry, K. (2020)</w:t>
      </w:r>
      <w:r w:rsidR="00DD525E" w:rsidRPr="00115394">
        <w:rPr>
          <w:rFonts w:asciiTheme="minorHAnsi" w:hAnsiTheme="minorHAnsi" w:cstheme="minorHAnsi"/>
          <w:color w:val="000000" w:themeColor="text1"/>
          <w:sz w:val="24"/>
          <w:szCs w:val="24"/>
        </w:rPr>
        <w:t xml:space="preserve">. </w:t>
      </w:r>
    </w:p>
    <w:p w14:paraId="598374B8" w14:textId="11799CF3" w:rsidR="000C4279" w:rsidRPr="00115394" w:rsidRDefault="00DD525E" w:rsidP="00115394">
      <w:pPr>
        <w:spacing w:line="360" w:lineRule="auto"/>
        <w:jc w:val="both"/>
        <w:rPr>
          <w:rFonts w:asciiTheme="minorHAnsi" w:hAnsiTheme="minorHAnsi" w:cstheme="minorHAnsi"/>
          <w:color w:val="000000" w:themeColor="text1"/>
          <w:sz w:val="24"/>
          <w:szCs w:val="24"/>
        </w:rPr>
      </w:pPr>
      <w:r w:rsidRPr="00115394">
        <w:rPr>
          <w:rFonts w:asciiTheme="minorHAnsi" w:hAnsiTheme="minorHAnsi" w:cstheme="minorHAnsi"/>
          <w:color w:val="000000" w:themeColor="text1"/>
          <w:sz w:val="24"/>
          <w:szCs w:val="24"/>
        </w:rPr>
        <w:t xml:space="preserve">On occasion whilst being </w:t>
      </w:r>
      <w:proofErr w:type="gramStart"/>
      <w:r w:rsidRPr="00115394">
        <w:rPr>
          <w:rFonts w:asciiTheme="minorHAnsi" w:hAnsiTheme="minorHAnsi" w:cstheme="minorHAnsi"/>
          <w:color w:val="000000" w:themeColor="text1"/>
          <w:sz w:val="24"/>
          <w:szCs w:val="24"/>
        </w:rPr>
        <w:t>in close proximity to</w:t>
      </w:r>
      <w:proofErr w:type="gramEnd"/>
      <w:r w:rsidRPr="00115394">
        <w:rPr>
          <w:rFonts w:asciiTheme="minorHAnsi" w:hAnsiTheme="minorHAnsi" w:cstheme="minorHAnsi"/>
          <w:color w:val="000000" w:themeColor="text1"/>
          <w:sz w:val="24"/>
          <w:szCs w:val="24"/>
        </w:rPr>
        <w:t xml:space="preserve"> my new colleagues for </w:t>
      </w:r>
      <w:r w:rsidR="008D0BAD" w:rsidRPr="00115394">
        <w:rPr>
          <w:rFonts w:asciiTheme="minorHAnsi" w:hAnsiTheme="minorHAnsi" w:cstheme="minorHAnsi"/>
          <w:color w:val="000000" w:themeColor="text1"/>
          <w:sz w:val="24"/>
          <w:szCs w:val="24"/>
        </w:rPr>
        <w:t>long</w:t>
      </w:r>
      <w:r w:rsidRPr="00115394">
        <w:rPr>
          <w:rFonts w:asciiTheme="minorHAnsi" w:hAnsiTheme="minorHAnsi" w:cstheme="minorHAnsi"/>
          <w:color w:val="000000" w:themeColor="text1"/>
          <w:sz w:val="24"/>
          <w:szCs w:val="24"/>
        </w:rPr>
        <w:t xml:space="preserve"> hours and under a lot of pressure from learning new information, this would have a negative impact on my mental </w:t>
      </w:r>
      <w:r w:rsidR="008D0BAD" w:rsidRPr="00115394">
        <w:rPr>
          <w:rFonts w:asciiTheme="minorHAnsi" w:hAnsiTheme="minorHAnsi" w:cstheme="minorHAnsi"/>
          <w:color w:val="000000" w:themeColor="text1"/>
          <w:sz w:val="24"/>
          <w:szCs w:val="24"/>
        </w:rPr>
        <w:t>wellbeing</w:t>
      </w:r>
      <w:r w:rsidRPr="00115394">
        <w:rPr>
          <w:rFonts w:asciiTheme="minorHAnsi" w:hAnsiTheme="minorHAnsi" w:cstheme="minorHAnsi"/>
          <w:color w:val="000000" w:themeColor="text1"/>
          <w:sz w:val="24"/>
          <w:szCs w:val="24"/>
        </w:rPr>
        <w:t xml:space="preserve">. I would feel sometimes that I was lonely when in a room full of people. Due to us all </w:t>
      </w:r>
      <w:r w:rsidR="00526FCC" w:rsidRPr="00115394">
        <w:rPr>
          <w:rFonts w:asciiTheme="minorHAnsi" w:hAnsiTheme="minorHAnsi" w:cstheme="minorHAnsi"/>
          <w:color w:val="000000" w:themeColor="text1"/>
          <w:sz w:val="24"/>
          <w:szCs w:val="24"/>
        </w:rPr>
        <w:t xml:space="preserve">being unfamiliar with </w:t>
      </w:r>
      <w:r w:rsidRPr="00115394">
        <w:rPr>
          <w:rFonts w:asciiTheme="minorHAnsi" w:hAnsiTheme="minorHAnsi" w:cstheme="minorHAnsi"/>
          <w:color w:val="000000" w:themeColor="text1"/>
          <w:sz w:val="24"/>
          <w:szCs w:val="24"/>
        </w:rPr>
        <w:t xml:space="preserve">each other </w:t>
      </w:r>
      <w:r w:rsidR="00526FCC" w:rsidRPr="00115394">
        <w:rPr>
          <w:rFonts w:asciiTheme="minorHAnsi" w:hAnsiTheme="minorHAnsi" w:cstheme="minorHAnsi"/>
          <w:color w:val="000000" w:themeColor="text1"/>
          <w:sz w:val="24"/>
          <w:szCs w:val="24"/>
        </w:rPr>
        <w:t>not knowing strengths, weaknesses or an individual’s needs</w:t>
      </w:r>
      <w:r w:rsidRPr="00115394">
        <w:rPr>
          <w:rFonts w:asciiTheme="minorHAnsi" w:hAnsiTheme="minorHAnsi" w:cstheme="minorHAnsi"/>
          <w:color w:val="000000" w:themeColor="text1"/>
          <w:sz w:val="24"/>
          <w:szCs w:val="24"/>
        </w:rPr>
        <w:t>, often information o</w:t>
      </w:r>
      <w:r w:rsidR="002F68F9" w:rsidRPr="00115394">
        <w:rPr>
          <w:rFonts w:asciiTheme="minorHAnsi" w:hAnsiTheme="minorHAnsi" w:cstheme="minorHAnsi"/>
          <w:color w:val="000000" w:themeColor="text1"/>
          <w:sz w:val="24"/>
          <w:szCs w:val="24"/>
        </w:rPr>
        <w:t>r</w:t>
      </w:r>
      <w:r w:rsidRPr="00115394">
        <w:rPr>
          <w:rFonts w:asciiTheme="minorHAnsi" w:hAnsiTheme="minorHAnsi" w:cstheme="minorHAnsi"/>
          <w:color w:val="000000" w:themeColor="text1"/>
          <w:sz w:val="24"/>
          <w:szCs w:val="24"/>
        </w:rPr>
        <w:t xml:space="preserve"> behaviours and communications would be misunderstood.</w:t>
      </w:r>
      <w:r w:rsidR="00526FCC" w:rsidRPr="00115394">
        <w:rPr>
          <w:rFonts w:asciiTheme="minorHAnsi" w:hAnsiTheme="minorHAnsi" w:cstheme="minorHAnsi"/>
          <w:color w:val="000000" w:themeColor="text1"/>
          <w:sz w:val="24"/>
          <w:szCs w:val="24"/>
        </w:rPr>
        <w:t xml:space="preserve"> In a new environment it was difficult to have the confidence to </w:t>
      </w:r>
      <w:proofErr w:type="gramStart"/>
      <w:r w:rsidR="00526FCC" w:rsidRPr="00115394">
        <w:rPr>
          <w:rFonts w:asciiTheme="minorHAnsi" w:hAnsiTheme="minorHAnsi" w:cstheme="minorHAnsi"/>
          <w:color w:val="000000" w:themeColor="text1"/>
          <w:sz w:val="24"/>
          <w:szCs w:val="24"/>
        </w:rPr>
        <w:t>open up</w:t>
      </w:r>
      <w:proofErr w:type="gramEnd"/>
      <w:r w:rsidR="00526FCC" w:rsidRPr="00115394">
        <w:rPr>
          <w:rFonts w:asciiTheme="minorHAnsi" w:hAnsiTheme="minorHAnsi" w:cstheme="minorHAnsi"/>
          <w:color w:val="000000" w:themeColor="text1"/>
          <w:sz w:val="24"/>
          <w:szCs w:val="24"/>
        </w:rPr>
        <w:t xml:space="preserve"> to others about challenges I was facing,</w:t>
      </w:r>
      <w:r w:rsidRPr="00115394">
        <w:rPr>
          <w:rFonts w:asciiTheme="minorHAnsi" w:hAnsiTheme="minorHAnsi" w:cstheme="minorHAnsi"/>
          <w:color w:val="000000" w:themeColor="text1"/>
          <w:sz w:val="24"/>
          <w:szCs w:val="24"/>
        </w:rPr>
        <w:t xml:space="preserve"> I found that spending time with my friends outside the learning environment </w:t>
      </w:r>
      <w:r w:rsidR="00526FCC" w:rsidRPr="00115394">
        <w:rPr>
          <w:rFonts w:asciiTheme="minorHAnsi" w:hAnsiTheme="minorHAnsi" w:cstheme="minorHAnsi"/>
          <w:color w:val="000000" w:themeColor="text1"/>
          <w:sz w:val="24"/>
          <w:szCs w:val="24"/>
        </w:rPr>
        <w:t>had</w:t>
      </w:r>
      <w:r w:rsidRPr="00115394">
        <w:rPr>
          <w:rFonts w:asciiTheme="minorHAnsi" w:hAnsiTheme="minorHAnsi" w:cstheme="minorHAnsi"/>
          <w:color w:val="000000" w:themeColor="text1"/>
          <w:sz w:val="24"/>
          <w:szCs w:val="24"/>
        </w:rPr>
        <w:t xml:space="preserve"> a positive impact</w:t>
      </w:r>
      <w:r w:rsidR="00526FCC" w:rsidRPr="00115394">
        <w:rPr>
          <w:rFonts w:asciiTheme="minorHAnsi" w:hAnsiTheme="minorHAnsi" w:cstheme="minorHAnsi"/>
          <w:color w:val="000000" w:themeColor="text1"/>
          <w:sz w:val="24"/>
          <w:szCs w:val="24"/>
        </w:rPr>
        <w:t>. It helped me become more focused in my new role</w:t>
      </w:r>
      <w:r w:rsidRPr="00115394">
        <w:rPr>
          <w:rFonts w:asciiTheme="minorHAnsi" w:hAnsiTheme="minorHAnsi" w:cstheme="minorHAnsi"/>
          <w:color w:val="000000" w:themeColor="text1"/>
          <w:sz w:val="24"/>
          <w:szCs w:val="24"/>
        </w:rPr>
        <w:t xml:space="preserve"> and would assist me coping with the changes and challenges of meeting and getting to know new </w:t>
      </w:r>
      <w:r w:rsidR="00F53234" w:rsidRPr="00115394">
        <w:rPr>
          <w:rFonts w:asciiTheme="minorHAnsi" w:hAnsiTheme="minorHAnsi" w:cstheme="minorHAnsi"/>
          <w:color w:val="000000" w:themeColor="text1"/>
          <w:sz w:val="24"/>
          <w:szCs w:val="24"/>
        </w:rPr>
        <w:t>people</w:t>
      </w:r>
      <w:r w:rsidR="000C4279" w:rsidRPr="00115394">
        <w:rPr>
          <w:rFonts w:asciiTheme="minorHAnsi" w:hAnsiTheme="minorHAnsi" w:cstheme="minorHAnsi"/>
          <w:color w:val="000000" w:themeColor="text1"/>
          <w:sz w:val="24"/>
          <w:szCs w:val="24"/>
        </w:rPr>
        <w:t>.</w:t>
      </w:r>
      <w:r w:rsidR="000C4279" w:rsidRPr="00115394">
        <w:rPr>
          <w:rFonts w:asciiTheme="minorHAnsi" w:hAnsiTheme="minorHAnsi" w:cstheme="minorHAnsi"/>
          <w:sz w:val="24"/>
          <w:szCs w:val="24"/>
        </w:rPr>
        <w:t xml:space="preserve"> </w:t>
      </w:r>
      <w:r w:rsidR="000C4279" w:rsidRPr="00115394">
        <w:rPr>
          <w:rFonts w:asciiTheme="minorHAnsi" w:hAnsiTheme="minorHAnsi" w:cstheme="minorHAnsi"/>
          <w:color w:val="000000" w:themeColor="text1"/>
          <w:sz w:val="24"/>
          <w:szCs w:val="24"/>
        </w:rPr>
        <w:t xml:space="preserve">I also became more resilient to dealing with challenging situations that sometimes presented themselves in the learning environment. </w:t>
      </w:r>
    </w:p>
    <w:p w14:paraId="023E030E" w14:textId="2A929CD7" w:rsidR="00F53234" w:rsidRPr="00115394" w:rsidRDefault="002F68F9" w:rsidP="00115394">
      <w:pPr>
        <w:spacing w:line="360" w:lineRule="auto"/>
        <w:jc w:val="both"/>
        <w:rPr>
          <w:rFonts w:asciiTheme="minorHAnsi" w:hAnsiTheme="minorHAnsi" w:cstheme="minorHAnsi"/>
          <w:color w:val="000000" w:themeColor="text1"/>
          <w:sz w:val="24"/>
          <w:szCs w:val="24"/>
        </w:rPr>
      </w:pPr>
      <w:r w:rsidRPr="00115394">
        <w:rPr>
          <w:rFonts w:asciiTheme="minorHAnsi" w:hAnsiTheme="minorHAnsi" w:cstheme="minorHAnsi"/>
          <w:color w:val="000000" w:themeColor="text1"/>
          <w:sz w:val="24"/>
          <w:szCs w:val="24"/>
        </w:rPr>
        <w:t>I discovered that b</w:t>
      </w:r>
      <w:r w:rsidR="00DD525E" w:rsidRPr="00115394">
        <w:rPr>
          <w:rFonts w:asciiTheme="minorHAnsi" w:hAnsiTheme="minorHAnsi" w:cstheme="minorHAnsi"/>
          <w:color w:val="000000" w:themeColor="text1"/>
          <w:sz w:val="24"/>
          <w:szCs w:val="24"/>
        </w:rPr>
        <w:t>y explaining what I was learning to my friends allowed me to retain information better</w:t>
      </w:r>
      <w:r w:rsidRPr="00115394">
        <w:rPr>
          <w:rFonts w:asciiTheme="minorHAnsi" w:hAnsiTheme="minorHAnsi" w:cstheme="minorHAnsi"/>
          <w:color w:val="000000" w:themeColor="text1"/>
          <w:sz w:val="24"/>
          <w:szCs w:val="24"/>
        </w:rPr>
        <w:t xml:space="preserve"> and was a form of revision. </w:t>
      </w:r>
      <w:r w:rsidR="000C4279" w:rsidRPr="00115394">
        <w:rPr>
          <w:rFonts w:asciiTheme="minorHAnsi" w:hAnsiTheme="minorHAnsi" w:cstheme="minorHAnsi"/>
          <w:color w:val="000000" w:themeColor="text1"/>
          <w:sz w:val="24"/>
          <w:szCs w:val="24"/>
        </w:rPr>
        <w:t>I also set up revision groups between myself and my colleagues, this ensured we were all able to compare</w:t>
      </w:r>
      <w:r w:rsidR="00DD525E" w:rsidRPr="00115394">
        <w:rPr>
          <w:rFonts w:asciiTheme="minorHAnsi" w:hAnsiTheme="minorHAnsi" w:cstheme="minorHAnsi"/>
          <w:color w:val="000000" w:themeColor="text1"/>
          <w:sz w:val="24"/>
          <w:szCs w:val="24"/>
        </w:rPr>
        <w:t>,</w:t>
      </w:r>
      <w:r w:rsidR="000C4279" w:rsidRPr="00115394">
        <w:rPr>
          <w:rFonts w:asciiTheme="minorHAnsi" w:hAnsiTheme="minorHAnsi" w:cstheme="minorHAnsi"/>
          <w:color w:val="000000" w:themeColor="text1"/>
          <w:sz w:val="24"/>
          <w:szCs w:val="24"/>
        </w:rPr>
        <w:t xml:space="preserve"> share and test each other’s knowledge and information on the topics we were learning</w:t>
      </w:r>
      <w:r w:rsidR="008D0BAD" w:rsidRPr="00115394">
        <w:rPr>
          <w:rFonts w:asciiTheme="minorHAnsi" w:hAnsiTheme="minorHAnsi" w:cstheme="minorHAnsi"/>
          <w:color w:val="000000" w:themeColor="text1"/>
          <w:sz w:val="24"/>
          <w:szCs w:val="24"/>
        </w:rPr>
        <w:t>. R</w:t>
      </w:r>
      <w:r w:rsidR="000C4279" w:rsidRPr="00115394">
        <w:rPr>
          <w:rFonts w:asciiTheme="minorHAnsi" w:hAnsiTheme="minorHAnsi" w:cstheme="minorHAnsi"/>
          <w:color w:val="000000" w:themeColor="text1"/>
          <w:sz w:val="24"/>
          <w:szCs w:val="24"/>
        </w:rPr>
        <w:t>esearch shows that this method of learning and revising is very effective.</w:t>
      </w:r>
      <w:r w:rsidR="00526FCC" w:rsidRPr="00115394">
        <w:rPr>
          <w:rFonts w:asciiTheme="minorHAnsi" w:hAnsiTheme="minorHAnsi" w:cstheme="minorHAnsi"/>
          <w:color w:val="000000" w:themeColor="text1"/>
          <w:sz w:val="24"/>
          <w:szCs w:val="24"/>
        </w:rPr>
        <w:t xml:space="preserve"> The Open University (no date)</w:t>
      </w:r>
    </w:p>
    <w:p w14:paraId="55E7439A" w14:textId="690A4B3B" w:rsidR="00005A65" w:rsidRPr="00115394" w:rsidRDefault="00880071" w:rsidP="00115394">
      <w:pPr>
        <w:spacing w:line="360" w:lineRule="auto"/>
        <w:jc w:val="both"/>
        <w:rPr>
          <w:rFonts w:asciiTheme="minorHAnsi" w:hAnsiTheme="minorHAnsi" w:cstheme="minorHAnsi"/>
          <w:color w:val="000000" w:themeColor="text1"/>
          <w:sz w:val="24"/>
          <w:szCs w:val="24"/>
        </w:rPr>
      </w:pPr>
      <w:r w:rsidRPr="00115394">
        <w:rPr>
          <w:rFonts w:asciiTheme="minorHAnsi" w:hAnsiTheme="minorHAnsi" w:cstheme="minorHAnsi"/>
          <w:color w:val="000000" w:themeColor="text1"/>
          <w:sz w:val="24"/>
          <w:szCs w:val="24"/>
        </w:rPr>
        <w:t xml:space="preserve">During my first 8 weeks in </w:t>
      </w:r>
      <w:r w:rsidR="0003741F" w:rsidRPr="00115394">
        <w:rPr>
          <w:rFonts w:asciiTheme="minorHAnsi" w:hAnsiTheme="minorHAnsi" w:cstheme="minorHAnsi"/>
          <w:color w:val="000000" w:themeColor="text1"/>
          <w:sz w:val="24"/>
          <w:szCs w:val="24"/>
        </w:rPr>
        <w:t>training,</w:t>
      </w:r>
      <w:r w:rsidRPr="00115394">
        <w:rPr>
          <w:rFonts w:asciiTheme="minorHAnsi" w:hAnsiTheme="minorHAnsi" w:cstheme="minorHAnsi"/>
          <w:color w:val="000000" w:themeColor="text1"/>
          <w:sz w:val="24"/>
          <w:szCs w:val="24"/>
        </w:rPr>
        <w:t xml:space="preserve"> I recognised that</w:t>
      </w:r>
      <w:r w:rsidR="00836721" w:rsidRPr="00115394">
        <w:rPr>
          <w:rFonts w:asciiTheme="minorHAnsi" w:hAnsiTheme="minorHAnsi" w:cstheme="minorHAnsi"/>
          <w:color w:val="000000" w:themeColor="text1"/>
          <w:sz w:val="24"/>
          <w:szCs w:val="24"/>
        </w:rPr>
        <w:t xml:space="preserve"> during these circumstances</w:t>
      </w:r>
      <w:r w:rsidRPr="00115394">
        <w:rPr>
          <w:rFonts w:asciiTheme="minorHAnsi" w:hAnsiTheme="minorHAnsi" w:cstheme="minorHAnsi"/>
          <w:color w:val="000000" w:themeColor="text1"/>
          <w:sz w:val="24"/>
          <w:szCs w:val="24"/>
        </w:rPr>
        <w:t xml:space="preserve"> I was not as fast as my colleagues when writing down</w:t>
      </w:r>
      <w:r w:rsidR="00836721" w:rsidRPr="00115394">
        <w:rPr>
          <w:rFonts w:asciiTheme="minorHAnsi" w:hAnsiTheme="minorHAnsi" w:cstheme="minorHAnsi"/>
          <w:color w:val="000000" w:themeColor="text1"/>
          <w:sz w:val="24"/>
          <w:szCs w:val="24"/>
        </w:rPr>
        <w:t xml:space="preserve"> and recording information</w:t>
      </w:r>
      <w:r w:rsidRPr="00115394">
        <w:rPr>
          <w:rFonts w:asciiTheme="minorHAnsi" w:hAnsiTheme="minorHAnsi" w:cstheme="minorHAnsi"/>
          <w:color w:val="000000" w:themeColor="text1"/>
          <w:sz w:val="24"/>
          <w:szCs w:val="24"/>
        </w:rPr>
        <w:t xml:space="preserve">, </w:t>
      </w:r>
      <w:r w:rsidR="0003741F" w:rsidRPr="00115394">
        <w:rPr>
          <w:rFonts w:asciiTheme="minorHAnsi" w:hAnsiTheme="minorHAnsi" w:cstheme="minorHAnsi"/>
          <w:color w:val="000000" w:themeColor="text1"/>
          <w:sz w:val="24"/>
          <w:szCs w:val="24"/>
        </w:rPr>
        <w:t>my spelling was poor in comparison to others</w:t>
      </w:r>
      <w:r w:rsidR="00836721" w:rsidRPr="00115394">
        <w:rPr>
          <w:rFonts w:asciiTheme="minorHAnsi" w:hAnsiTheme="minorHAnsi" w:cstheme="minorHAnsi"/>
          <w:color w:val="000000" w:themeColor="text1"/>
          <w:sz w:val="24"/>
          <w:szCs w:val="24"/>
        </w:rPr>
        <w:t>, this became apparent</w:t>
      </w:r>
      <w:r w:rsidR="0003741F" w:rsidRPr="00115394">
        <w:rPr>
          <w:rFonts w:asciiTheme="minorHAnsi" w:hAnsiTheme="minorHAnsi" w:cstheme="minorHAnsi"/>
          <w:color w:val="000000" w:themeColor="text1"/>
          <w:sz w:val="24"/>
          <w:szCs w:val="24"/>
        </w:rPr>
        <w:t xml:space="preserve"> especially when</w:t>
      </w:r>
      <w:r w:rsidR="00836721" w:rsidRPr="00115394">
        <w:rPr>
          <w:rFonts w:asciiTheme="minorHAnsi" w:hAnsiTheme="minorHAnsi" w:cstheme="minorHAnsi"/>
          <w:color w:val="000000" w:themeColor="text1"/>
          <w:sz w:val="24"/>
          <w:szCs w:val="24"/>
        </w:rPr>
        <w:t xml:space="preserve"> I was</w:t>
      </w:r>
      <w:r w:rsidR="0003741F" w:rsidRPr="00115394">
        <w:rPr>
          <w:rFonts w:asciiTheme="minorHAnsi" w:hAnsiTheme="minorHAnsi" w:cstheme="minorHAnsi"/>
          <w:color w:val="000000" w:themeColor="text1"/>
          <w:sz w:val="24"/>
          <w:szCs w:val="24"/>
        </w:rPr>
        <w:t xml:space="preserve"> asked to contribute to writing material on the white board. I also recognised that I was able to understand information when I was being told directly </w:t>
      </w:r>
      <w:r w:rsidR="00836721" w:rsidRPr="00115394">
        <w:rPr>
          <w:rFonts w:asciiTheme="minorHAnsi" w:hAnsiTheme="minorHAnsi" w:cstheme="minorHAnsi"/>
          <w:color w:val="000000" w:themeColor="text1"/>
          <w:sz w:val="24"/>
          <w:szCs w:val="24"/>
        </w:rPr>
        <w:t xml:space="preserve">to me </w:t>
      </w:r>
      <w:r w:rsidR="0003741F" w:rsidRPr="00115394">
        <w:rPr>
          <w:rFonts w:asciiTheme="minorHAnsi" w:hAnsiTheme="minorHAnsi" w:cstheme="minorHAnsi"/>
          <w:color w:val="000000" w:themeColor="text1"/>
          <w:sz w:val="24"/>
          <w:szCs w:val="24"/>
        </w:rPr>
        <w:t>by the class trainers</w:t>
      </w:r>
      <w:r w:rsidR="00836721" w:rsidRPr="00115394">
        <w:rPr>
          <w:rFonts w:asciiTheme="minorHAnsi" w:hAnsiTheme="minorHAnsi" w:cstheme="minorHAnsi"/>
          <w:color w:val="000000" w:themeColor="text1"/>
          <w:sz w:val="24"/>
          <w:szCs w:val="24"/>
        </w:rPr>
        <w:t xml:space="preserve"> and they would provide examples</w:t>
      </w:r>
      <w:r w:rsidR="0003741F" w:rsidRPr="00115394">
        <w:rPr>
          <w:rFonts w:asciiTheme="minorHAnsi" w:hAnsiTheme="minorHAnsi" w:cstheme="minorHAnsi"/>
          <w:color w:val="000000" w:themeColor="text1"/>
          <w:sz w:val="24"/>
          <w:szCs w:val="24"/>
        </w:rPr>
        <w:t xml:space="preserve"> however, I would have difficulty understanding information if it was provided in written form</w:t>
      </w:r>
      <w:r w:rsidR="00836721" w:rsidRPr="00115394">
        <w:rPr>
          <w:rFonts w:asciiTheme="minorHAnsi" w:hAnsiTheme="minorHAnsi" w:cstheme="minorHAnsi"/>
          <w:color w:val="000000" w:themeColor="text1"/>
          <w:sz w:val="24"/>
          <w:szCs w:val="24"/>
        </w:rPr>
        <w:t xml:space="preserve"> on the interactive board or on a worksheet</w:t>
      </w:r>
      <w:r w:rsidR="0003741F" w:rsidRPr="00115394">
        <w:rPr>
          <w:rFonts w:asciiTheme="minorHAnsi" w:hAnsiTheme="minorHAnsi" w:cstheme="minorHAnsi"/>
          <w:color w:val="000000" w:themeColor="text1"/>
          <w:sz w:val="24"/>
          <w:szCs w:val="24"/>
        </w:rPr>
        <w:t>. I discussed these concerns with my class trainer and was referred for a test to see if I was dyslexic. The diagnosis came back that I was more than 9</w:t>
      </w:r>
      <w:r w:rsidR="00836721" w:rsidRPr="00115394">
        <w:rPr>
          <w:rFonts w:asciiTheme="minorHAnsi" w:hAnsiTheme="minorHAnsi" w:cstheme="minorHAnsi"/>
          <w:color w:val="000000" w:themeColor="text1"/>
          <w:sz w:val="24"/>
          <w:szCs w:val="24"/>
        </w:rPr>
        <w:t>6</w:t>
      </w:r>
      <w:r w:rsidR="0003741F" w:rsidRPr="00115394">
        <w:rPr>
          <w:rFonts w:asciiTheme="minorHAnsi" w:hAnsiTheme="minorHAnsi" w:cstheme="minorHAnsi"/>
          <w:color w:val="000000" w:themeColor="text1"/>
          <w:sz w:val="24"/>
          <w:szCs w:val="24"/>
        </w:rPr>
        <w:t>% likely to have dyslexia.</w:t>
      </w:r>
      <w:r w:rsidR="00F53234" w:rsidRPr="00115394">
        <w:rPr>
          <w:rFonts w:asciiTheme="minorHAnsi" w:hAnsiTheme="minorHAnsi" w:cstheme="minorHAnsi"/>
          <w:color w:val="000000" w:themeColor="text1"/>
          <w:sz w:val="24"/>
          <w:szCs w:val="24"/>
        </w:rPr>
        <w:t xml:space="preserve"> This impacted on my </w:t>
      </w:r>
      <w:r w:rsidR="0003741F" w:rsidRPr="00115394">
        <w:rPr>
          <w:rFonts w:asciiTheme="minorHAnsi" w:hAnsiTheme="minorHAnsi" w:cstheme="minorHAnsi"/>
          <w:color w:val="000000" w:themeColor="text1"/>
          <w:sz w:val="24"/>
          <w:szCs w:val="24"/>
        </w:rPr>
        <w:t>self-esteem</w:t>
      </w:r>
      <w:r w:rsidR="00F53234" w:rsidRPr="00115394">
        <w:rPr>
          <w:rFonts w:asciiTheme="minorHAnsi" w:hAnsiTheme="minorHAnsi" w:cstheme="minorHAnsi"/>
          <w:color w:val="000000" w:themeColor="text1"/>
          <w:sz w:val="24"/>
          <w:szCs w:val="24"/>
        </w:rPr>
        <w:t xml:space="preserve"> and my confidence.</w:t>
      </w:r>
      <w:r w:rsidRPr="00115394">
        <w:rPr>
          <w:rFonts w:asciiTheme="minorHAnsi" w:hAnsiTheme="minorHAnsi" w:cstheme="minorHAnsi"/>
          <w:color w:val="000000" w:themeColor="text1"/>
          <w:sz w:val="24"/>
          <w:szCs w:val="24"/>
        </w:rPr>
        <w:t xml:space="preserve"> </w:t>
      </w:r>
      <w:r w:rsidR="0003741F" w:rsidRPr="00115394">
        <w:rPr>
          <w:rFonts w:asciiTheme="minorHAnsi" w:hAnsiTheme="minorHAnsi" w:cstheme="minorHAnsi"/>
          <w:color w:val="000000" w:themeColor="text1"/>
          <w:sz w:val="24"/>
          <w:szCs w:val="24"/>
        </w:rPr>
        <w:t>I was provided with information and support to assist with my learning type. I discovered that the most enjoyable parts of learning for me was the practical tasks</w:t>
      </w:r>
      <w:r w:rsidR="00005A65" w:rsidRPr="00115394">
        <w:rPr>
          <w:rFonts w:asciiTheme="minorHAnsi" w:hAnsiTheme="minorHAnsi" w:cstheme="minorHAnsi"/>
          <w:color w:val="000000" w:themeColor="text1"/>
          <w:sz w:val="24"/>
          <w:szCs w:val="24"/>
        </w:rPr>
        <w:t xml:space="preserve"> and that it was more beneficial for me to listen in class instead of attempting to record the information </w:t>
      </w:r>
      <w:r w:rsidR="00005A65" w:rsidRPr="00115394">
        <w:rPr>
          <w:rFonts w:asciiTheme="minorHAnsi" w:hAnsiTheme="minorHAnsi" w:cstheme="minorHAnsi"/>
          <w:color w:val="000000" w:themeColor="text1"/>
          <w:sz w:val="24"/>
          <w:szCs w:val="24"/>
        </w:rPr>
        <w:lastRenderedPageBreak/>
        <w:t>in written form.</w:t>
      </w:r>
      <w:r w:rsidR="0003741F" w:rsidRPr="00115394">
        <w:rPr>
          <w:rFonts w:asciiTheme="minorHAnsi" w:hAnsiTheme="minorHAnsi" w:cstheme="minorHAnsi"/>
          <w:color w:val="000000" w:themeColor="text1"/>
          <w:sz w:val="24"/>
          <w:szCs w:val="24"/>
        </w:rPr>
        <w:t xml:space="preserve"> Research shows that people who are dyslexic prefer this learning style</w:t>
      </w:r>
      <w:r w:rsidR="00266104" w:rsidRPr="00115394">
        <w:rPr>
          <w:rFonts w:asciiTheme="minorHAnsi" w:hAnsiTheme="minorHAnsi" w:cstheme="minorHAnsi"/>
          <w:color w:val="000000" w:themeColor="text1"/>
          <w:sz w:val="24"/>
          <w:szCs w:val="24"/>
        </w:rPr>
        <w:t>. For me it meant that I required more time than a non-dyslexic person to retain information</w:t>
      </w:r>
      <w:r w:rsidR="00005A65" w:rsidRPr="00115394">
        <w:rPr>
          <w:rFonts w:asciiTheme="minorHAnsi" w:hAnsiTheme="minorHAnsi" w:cstheme="minorHAnsi"/>
          <w:color w:val="000000" w:themeColor="text1"/>
          <w:sz w:val="24"/>
          <w:szCs w:val="24"/>
        </w:rPr>
        <w:t>. The NHS website helped me identify and understand dyslexia</w:t>
      </w:r>
      <w:r w:rsidR="00CF37AA" w:rsidRPr="00115394">
        <w:rPr>
          <w:rFonts w:asciiTheme="minorHAnsi" w:hAnsiTheme="minorHAnsi" w:cstheme="minorHAnsi"/>
          <w:color w:val="000000" w:themeColor="text1"/>
          <w:sz w:val="24"/>
          <w:szCs w:val="24"/>
        </w:rPr>
        <w:t xml:space="preserve"> (NHS, 2022)</w:t>
      </w:r>
      <w:r w:rsidR="00266104" w:rsidRPr="00115394">
        <w:rPr>
          <w:rFonts w:asciiTheme="minorHAnsi" w:hAnsiTheme="minorHAnsi" w:cstheme="minorHAnsi"/>
          <w:color w:val="000000" w:themeColor="text1"/>
          <w:sz w:val="24"/>
          <w:szCs w:val="24"/>
        </w:rPr>
        <w:t>.</w:t>
      </w:r>
    </w:p>
    <w:p w14:paraId="48D6982B" w14:textId="78061D4C" w:rsidR="00005A65" w:rsidRPr="00115394" w:rsidRDefault="00CF37AA" w:rsidP="00115394">
      <w:pPr>
        <w:spacing w:line="360" w:lineRule="auto"/>
        <w:jc w:val="both"/>
        <w:rPr>
          <w:rFonts w:asciiTheme="minorHAnsi" w:hAnsiTheme="minorHAnsi" w:cstheme="minorHAnsi"/>
          <w:color w:val="000000" w:themeColor="text1"/>
          <w:sz w:val="24"/>
          <w:szCs w:val="24"/>
        </w:rPr>
      </w:pPr>
      <w:r w:rsidRPr="00115394">
        <w:rPr>
          <w:rFonts w:asciiTheme="minorHAnsi" w:hAnsiTheme="minorHAnsi" w:cstheme="minorHAnsi"/>
          <w:color w:val="000000" w:themeColor="text1"/>
          <w:sz w:val="24"/>
          <w:szCs w:val="24"/>
        </w:rPr>
        <w:t>I have always been very proficient on Microsoft word and was able to utilise the read aloud, dictate and I have good word processing skills.</w:t>
      </w:r>
      <w:r w:rsidR="007B4579" w:rsidRPr="00115394">
        <w:rPr>
          <w:rFonts w:asciiTheme="minorHAnsi" w:hAnsiTheme="minorHAnsi" w:cstheme="minorHAnsi"/>
          <w:color w:val="000000" w:themeColor="text1"/>
          <w:sz w:val="24"/>
          <w:szCs w:val="24"/>
        </w:rPr>
        <w:t xml:space="preserve"> Although I find it difficult to process information, I </w:t>
      </w:r>
      <w:r w:rsidR="00115394" w:rsidRPr="00115394">
        <w:rPr>
          <w:rFonts w:asciiTheme="minorHAnsi" w:hAnsiTheme="minorHAnsi" w:cstheme="minorHAnsi"/>
          <w:color w:val="000000" w:themeColor="text1"/>
          <w:sz w:val="24"/>
          <w:szCs w:val="24"/>
        </w:rPr>
        <w:t>can</w:t>
      </w:r>
      <w:r w:rsidR="007B4579" w:rsidRPr="00115394">
        <w:rPr>
          <w:rFonts w:asciiTheme="minorHAnsi" w:hAnsiTheme="minorHAnsi" w:cstheme="minorHAnsi"/>
          <w:color w:val="000000" w:themeColor="text1"/>
          <w:sz w:val="24"/>
          <w:szCs w:val="24"/>
        </w:rPr>
        <w:t xml:space="preserve"> retain information when it is processed.</w:t>
      </w:r>
      <w:r w:rsidRPr="00115394">
        <w:rPr>
          <w:rFonts w:asciiTheme="minorHAnsi" w:hAnsiTheme="minorHAnsi" w:cstheme="minorHAnsi"/>
          <w:color w:val="000000" w:themeColor="text1"/>
          <w:sz w:val="24"/>
          <w:szCs w:val="24"/>
        </w:rPr>
        <w:t xml:space="preserve"> I carried out further research to help me plan revision strategies and cope with retaining the information for my exam but also </w:t>
      </w:r>
      <w:r w:rsidR="007B4579" w:rsidRPr="00115394">
        <w:rPr>
          <w:rFonts w:asciiTheme="minorHAnsi" w:hAnsiTheme="minorHAnsi" w:cstheme="minorHAnsi"/>
          <w:color w:val="000000" w:themeColor="text1"/>
          <w:sz w:val="24"/>
          <w:szCs w:val="24"/>
        </w:rPr>
        <w:t>to assist me with further learning,</w:t>
      </w:r>
      <w:r w:rsidR="00005A65" w:rsidRPr="00115394">
        <w:rPr>
          <w:rFonts w:asciiTheme="minorHAnsi" w:hAnsiTheme="minorHAnsi" w:cstheme="minorHAnsi"/>
          <w:color w:val="000000" w:themeColor="text1"/>
          <w:sz w:val="24"/>
          <w:szCs w:val="24"/>
        </w:rPr>
        <w:t xml:space="preserve"> The website and information I found was most effective for my learning style is Dyslexia UK</w:t>
      </w:r>
      <w:r w:rsidR="007B4579" w:rsidRPr="00115394">
        <w:rPr>
          <w:rFonts w:asciiTheme="minorHAnsi" w:hAnsiTheme="minorHAnsi" w:cstheme="minorHAnsi"/>
          <w:sz w:val="24"/>
          <w:szCs w:val="24"/>
        </w:rPr>
        <w:t xml:space="preserve"> </w:t>
      </w:r>
      <w:r w:rsidR="007B4579" w:rsidRPr="00115394">
        <w:rPr>
          <w:rFonts w:asciiTheme="minorHAnsi" w:hAnsiTheme="minorHAnsi" w:cstheme="minorHAnsi"/>
          <w:color w:val="000000" w:themeColor="text1"/>
          <w:sz w:val="24"/>
          <w:szCs w:val="24"/>
        </w:rPr>
        <w:t>Williams, K. (2023).</w:t>
      </w:r>
      <w:r w:rsidR="00005A65" w:rsidRPr="00115394">
        <w:rPr>
          <w:rFonts w:asciiTheme="minorHAnsi" w:hAnsiTheme="minorHAnsi" w:cstheme="minorHAnsi"/>
          <w:color w:val="000000" w:themeColor="text1"/>
          <w:sz w:val="24"/>
          <w:szCs w:val="24"/>
        </w:rPr>
        <w:t xml:space="preserve"> This provides resources and techniques to help me </w:t>
      </w:r>
      <w:r w:rsidR="007B4579" w:rsidRPr="00115394">
        <w:rPr>
          <w:rFonts w:asciiTheme="minorHAnsi" w:hAnsiTheme="minorHAnsi" w:cstheme="minorHAnsi"/>
          <w:color w:val="000000" w:themeColor="text1"/>
          <w:sz w:val="24"/>
          <w:szCs w:val="24"/>
        </w:rPr>
        <w:t>minimise stress in relation to the learning of information required to carr</w:t>
      </w:r>
      <w:r w:rsidR="002F68F9" w:rsidRPr="00115394">
        <w:rPr>
          <w:rFonts w:asciiTheme="minorHAnsi" w:hAnsiTheme="minorHAnsi" w:cstheme="minorHAnsi"/>
          <w:color w:val="000000" w:themeColor="text1"/>
          <w:sz w:val="24"/>
          <w:szCs w:val="24"/>
        </w:rPr>
        <w:t>y out my role</w:t>
      </w:r>
      <w:r w:rsidR="00005A65" w:rsidRPr="00115394">
        <w:rPr>
          <w:rFonts w:asciiTheme="minorHAnsi" w:hAnsiTheme="minorHAnsi" w:cstheme="minorHAnsi"/>
          <w:color w:val="000000" w:themeColor="text1"/>
          <w:sz w:val="24"/>
          <w:szCs w:val="24"/>
        </w:rPr>
        <w:t xml:space="preserve"> and revise.</w:t>
      </w:r>
    </w:p>
    <w:p w14:paraId="58BBD7FB" w14:textId="5C9C7488" w:rsidR="008D0BAD" w:rsidRPr="00115394" w:rsidRDefault="008D0BAD" w:rsidP="00115394">
      <w:pPr>
        <w:spacing w:line="360" w:lineRule="auto"/>
        <w:jc w:val="both"/>
        <w:rPr>
          <w:rFonts w:asciiTheme="minorHAnsi" w:hAnsiTheme="minorHAnsi" w:cstheme="minorHAnsi"/>
          <w:color w:val="000000" w:themeColor="text1"/>
          <w:sz w:val="24"/>
          <w:szCs w:val="24"/>
        </w:rPr>
      </w:pPr>
      <w:r w:rsidRPr="00115394">
        <w:rPr>
          <w:rFonts w:asciiTheme="minorHAnsi" w:hAnsiTheme="minorHAnsi" w:cstheme="minorHAnsi"/>
          <w:color w:val="000000" w:themeColor="text1"/>
          <w:sz w:val="24"/>
          <w:szCs w:val="24"/>
        </w:rPr>
        <w:t>The outcome of</w:t>
      </w:r>
      <w:r w:rsidRPr="00115394">
        <w:rPr>
          <w:rFonts w:asciiTheme="minorHAnsi" w:hAnsiTheme="minorHAnsi" w:cstheme="minorHAnsi"/>
          <w:sz w:val="24"/>
          <w:szCs w:val="24"/>
        </w:rPr>
        <w:t xml:space="preserve"> </w:t>
      </w:r>
      <w:r w:rsidRPr="00115394">
        <w:rPr>
          <w:rFonts w:asciiTheme="minorHAnsi" w:hAnsiTheme="minorHAnsi" w:cstheme="minorHAnsi"/>
          <w:color w:val="000000" w:themeColor="text1"/>
          <w:sz w:val="24"/>
          <w:szCs w:val="24"/>
        </w:rPr>
        <w:t>the coping strategies I have applied to develop resilience and minimise stress has had a positive effect on my wellbeing and my ability to learn. I will continue to exercise these strategies throughout my training and employment.</w:t>
      </w:r>
      <w:r w:rsidR="00115394">
        <w:rPr>
          <w:rFonts w:asciiTheme="minorHAnsi" w:hAnsiTheme="minorHAnsi" w:cstheme="minorHAnsi"/>
          <w:color w:val="000000" w:themeColor="text1"/>
          <w:sz w:val="24"/>
          <w:szCs w:val="24"/>
        </w:rPr>
        <w:t xml:space="preserve"> If I had not applied the above strategies to my working practice and personal </w:t>
      </w:r>
      <w:proofErr w:type="gramStart"/>
      <w:r w:rsidR="00115394">
        <w:rPr>
          <w:rFonts w:asciiTheme="minorHAnsi" w:hAnsiTheme="minorHAnsi" w:cstheme="minorHAnsi"/>
          <w:color w:val="000000" w:themeColor="text1"/>
          <w:sz w:val="24"/>
          <w:szCs w:val="24"/>
        </w:rPr>
        <w:t>life</w:t>
      </w:r>
      <w:proofErr w:type="gramEnd"/>
      <w:r w:rsidR="00115394">
        <w:rPr>
          <w:rFonts w:asciiTheme="minorHAnsi" w:hAnsiTheme="minorHAnsi" w:cstheme="minorHAnsi"/>
          <w:color w:val="000000" w:themeColor="text1"/>
          <w:sz w:val="24"/>
          <w:szCs w:val="24"/>
        </w:rPr>
        <w:t xml:space="preserve"> I feel that I would have struggled to have carried out the role. </w:t>
      </w:r>
    </w:p>
    <w:p w14:paraId="58286C95" w14:textId="77777777" w:rsidR="00005A65" w:rsidRPr="00115394" w:rsidRDefault="00005A65" w:rsidP="00115394">
      <w:pPr>
        <w:spacing w:line="360" w:lineRule="auto"/>
        <w:jc w:val="both"/>
        <w:rPr>
          <w:rFonts w:asciiTheme="minorHAnsi" w:hAnsiTheme="minorHAnsi" w:cstheme="minorHAnsi"/>
          <w:color w:val="000000" w:themeColor="text1"/>
          <w:sz w:val="24"/>
          <w:szCs w:val="24"/>
        </w:rPr>
      </w:pPr>
    </w:p>
    <w:p w14:paraId="53CC9901" w14:textId="667947FE" w:rsidR="00005A65" w:rsidRDefault="00115394" w:rsidP="00115394">
      <w:pPr>
        <w:spacing w:line="360" w:lineRule="auto"/>
        <w:jc w:val="both"/>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Word count – 1004</w:t>
      </w:r>
    </w:p>
    <w:p w14:paraId="1066F9C4" w14:textId="77777777" w:rsidR="00115394" w:rsidRPr="00115394" w:rsidRDefault="00115394" w:rsidP="00115394">
      <w:pPr>
        <w:spacing w:line="360" w:lineRule="auto"/>
        <w:jc w:val="both"/>
        <w:rPr>
          <w:rFonts w:asciiTheme="minorHAnsi" w:hAnsiTheme="minorHAnsi" w:cstheme="minorHAnsi"/>
          <w:color w:val="000000" w:themeColor="text1"/>
          <w:sz w:val="24"/>
          <w:szCs w:val="24"/>
        </w:rPr>
      </w:pPr>
    </w:p>
    <w:p w14:paraId="3D176AC4" w14:textId="50F969AE" w:rsidR="00005A65" w:rsidRPr="00115394" w:rsidRDefault="00005A65" w:rsidP="00115394">
      <w:pPr>
        <w:spacing w:line="360" w:lineRule="auto"/>
        <w:jc w:val="both"/>
        <w:rPr>
          <w:rFonts w:asciiTheme="minorHAnsi" w:hAnsiTheme="minorHAnsi" w:cstheme="minorHAnsi"/>
          <w:color w:val="000000" w:themeColor="text1"/>
          <w:sz w:val="24"/>
          <w:szCs w:val="24"/>
          <w:u w:val="single"/>
        </w:rPr>
      </w:pPr>
      <w:r w:rsidRPr="00115394">
        <w:rPr>
          <w:rFonts w:asciiTheme="minorHAnsi" w:hAnsiTheme="minorHAnsi" w:cstheme="minorHAnsi"/>
          <w:color w:val="000000" w:themeColor="text1"/>
          <w:sz w:val="24"/>
          <w:szCs w:val="24"/>
          <w:u w:val="single"/>
        </w:rPr>
        <w:t>Reference list</w:t>
      </w:r>
    </w:p>
    <w:p w14:paraId="4EB61781" w14:textId="77777777" w:rsidR="00005A65" w:rsidRPr="00115394" w:rsidRDefault="00005A65" w:rsidP="00115394">
      <w:pPr>
        <w:spacing w:line="360" w:lineRule="auto"/>
        <w:jc w:val="both"/>
        <w:rPr>
          <w:rFonts w:asciiTheme="minorHAnsi" w:hAnsiTheme="minorHAnsi" w:cstheme="minorHAnsi"/>
          <w:color w:val="000000" w:themeColor="text1"/>
          <w:sz w:val="24"/>
          <w:szCs w:val="24"/>
        </w:rPr>
      </w:pPr>
    </w:p>
    <w:p w14:paraId="7812A43D" w14:textId="0B581F51" w:rsidR="009F12CF" w:rsidRPr="00892226" w:rsidRDefault="009F12CF" w:rsidP="00892226">
      <w:pPr>
        <w:pStyle w:val="ListParagraph"/>
        <w:numPr>
          <w:ilvl w:val="0"/>
          <w:numId w:val="13"/>
        </w:numPr>
        <w:spacing w:line="360" w:lineRule="auto"/>
        <w:jc w:val="both"/>
        <w:rPr>
          <w:rFonts w:asciiTheme="minorHAnsi" w:hAnsiTheme="minorHAnsi" w:cstheme="minorHAnsi"/>
          <w:color w:val="000000" w:themeColor="text1"/>
          <w:sz w:val="24"/>
          <w:szCs w:val="24"/>
        </w:rPr>
      </w:pPr>
      <w:r w:rsidRPr="00892226">
        <w:rPr>
          <w:rFonts w:asciiTheme="minorHAnsi" w:hAnsiTheme="minorHAnsi" w:cstheme="minorHAnsi"/>
          <w:color w:val="000000" w:themeColor="text1"/>
          <w:sz w:val="24"/>
          <w:szCs w:val="24"/>
        </w:rPr>
        <w:t>Asana (2021) </w:t>
      </w:r>
      <w:r w:rsidRPr="00892226">
        <w:rPr>
          <w:rFonts w:asciiTheme="minorHAnsi" w:hAnsiTheme="minorHAnsi" w:cstheme="minorHAnsi"/>
          <w:i/>
          <w:iCs/>
          <w:color w:val="000000" w:themeColor="text1"/>
          <w:sz w:val="24"/>
          <w:szCs w:val="24"/>
        </w:rPr>
        <w:t>The Eisenhower Matrix: How to Prioritize Your To-Do List • Asana</w:t>
      </w:r>
      <w:r w:rsidRPr="00892226">
        <w:rPr>
          <w:rFonts w:asciiTheme="minorHAnsi" w:hAnsiTheme="minorHAnsi" w:cstheme="minorHAnsi"/>
          <w:color w:val="000000" w:themeColor="text1"/>
          <w:sz w:val="24"/>
          <w:szCs w:val="24"/>
        </w:rPr>
        <w:t>, </w:t>
      </w:r>
      <w:r w:rsidRPr="00892226">
        <w:rPr>
          <w:rFonts w:asciiTheme="minorHAnsi" w:hAnsiTheme="minorHAnsi" w:cstheme="minorHAnsi"/>
          <w:i/>
          <w:iCs/>
          <w:color w:val="000000" w:themeColor="text1"/>
          <w:sz w:val="24"/>
          <w:szCs w:val="24"/>
        </w:rPr>
        <w:t>Asana</w:t>
      </w:r>
      <w:r w:rsidRPr="00892226">
        <w:rPr>
          <w:rFonts w:asciiTheme="minorHAnsi" w:hAnsiTheme="minorHAnsi" w:cstheme="minorHAnsi"/>
          <w:color w:val="000000" w:themeColor="text1"/>
          <w:sz w:val="24"/>
          <w:szCs w:val="24"/>
        </w:rPr>
        <w:t xml:space="preserve">. Available at: </w:t>
      </w:r>
      <w:hyperlink r:id="rId14" w:history="1">
        <w:r w:rsidR="007B4579" w:rsidRPr="00892226">
          <w:rPr>
            <w:rStyle w:val="Hyperlink"/>
            <w:rFonts w:asciiTheme="minorHAnsi" w:hAnsiTheme="minorHAnsi" w:cstheme="minorHAnsi"/>
            <w:sz w:val="24"/>
            <w:szCs w:val="24"/>
          </w:rPr>
          <w:t>https://asana.com/resources/eisenhower-matrix</w:t>
        </w:r>
      </w:hyperlink>
      <w:r w:rsidRPr="00892226">
        <w:rPr>
          <w:rFonts w:asciiTheme="minorHAnsi" w:hAnsiTheme="minorHAnsi" w:cstheme="minorHAnsi"/>
          <w:color w:val="000000" w:themeColor="text1"/>
          <w:sz w:val="24"/>
          <w:szCs w:val="24"/>
        </w:rPr>
        <w:t>.</w:t>
      </w:r>
    </w:p>
    <w:p w14:paraId="518835B0" w14:textId="3AB088BB" w:rsidR="00615452" w:rsidRPr="00115394" w:rsidRDefault="009F12CF" w:rsidP="00892226">
      <w:pPr>
        <w:pStyle w:val="NormalWeb"/>
        <w:numPr>
          <w:ilvl w:val="0"/>
          <w:numId w:val="12"/>
        </w:numPr>
        <w:spacing w:line="360" w:lineRule="auto"/>
        <w:rPr>
          <w:rFonts w:asciiTheme="minorHAnsi" w:hAnsiTheme="minorHAnsi" w:cstheme="minorHAnsi"/>
          <w:color w:val="000000" w:themeColor="text1"/>
        </w:rPr>
      </w:pPr>
      <w:r w:rsidRPr="00115394">
        <w:rPr>
          <w:rFonts w:asciiTheme="minorHAnsi" w:hAnsiTheme="minorHAnsi" w:cstheme="minorHAnsi"/>
          <w:color w:val="000000" w:themeColor="text1"/>
        </w:rPr>
        <w:t>‌</w:t>
      </w:r>
      <w:r w:rsidR="00615452" w:rsidRPr="00115394">
        <w:rPr>
          <w:rFonts w:asciiTheme="minorHAnsi" w:hAnsiTheme="minorHAnsi" w:cstheme="minorHAnsi"/>
          <w:color w:val="000000" w:themeColor="text1"/>
        </w:rPr>
        <w:t>Cherry, K. (2020) </w:t>
      </w:r>
      <w:r w:rsidR="00615452" w:rsidRPr="00115394">
        <w:rPr>
          <w:rFonts w:asciiTheme="minorHAnsi" w:hAnsiTheme="minorHAnsi" w:cstheme="minorHAnsi"/>
          <w:i/>
          <w:iCs/>
          <w:color w:val="000000" w:themeColor="text1"/>
        </w:rPr>
        <w:t>How Social Support Contributes to Psychological Health</w:t>
      </w:r>
      <w:r w:rsidR="00615452" w:rsidRPr="00115394">
        <w:rPr>
          <w:rFonts w:asciiTheme="minorHAnsi" w:hAnsiTheme="minorHAnsi" w:cstheme="minorHAnsi"/>
          <w:color w:val="000000" w:themeColor="text1"/>
        </w:rPr>
        <w:t>, </w:t>
      </w:r>
      <w:proofErr w:type="spellStart"/>
      <w:r w:rsidR="00615452" w:rsidRPr="00115394">
        <w:rPr>
          <w:rFonts w:asciiTheme="minorHAnsi" w:hAnsiTheme="minorHAnsi" w:cstheme="minorHAnsi"/>
          <w:i/>
          <w:iCs/>
          <w:color w:val="000000" w:themeColor="text1"/>
        </w:rPr>
        <w:t>Verywell</w:t>
      </w:r>
      <w:proofErr w:type="spellEnd"/>
      <w:r w:rsidR="00615452" w:rsidRPr="00115394">
        <w:rPr>
          <w:rFonts w:asciiTheme="minorHAnsi" w:hAnsiTheme="minorHAnsi" w:cstheme="minorHAnsi"/>
          <w:i/>
          <w:iCs/>
          <w:color w:val="000000" w:themeColor="text1"/>
        </w:rPr>
        <w:t xml:space="preserve"> Mind</w:t>
      </w:r>
      <w:r w:rsidR="00615452" w:rsidRPr="00115394">
        <w:rPr>
          <w:rFonts w:asciiTheme="minorHAnsi" w:hAnsiTheme="minorHAnsi" w:cstheme="minorHAnsi"/>
          <w:color w:val="000000" w:themeColor="text1"/>
        </w:rPr>
        <w:t xml:space="preserve">. Available at: </w:t>
      </w:r>
      <w:hyperlink r:id="rId15" w:history="1">
        <w:r w:rsidR="007B4579" w:rsidRPr="00115394">
          <w:rPr>
            <w:rStyle w:val="Hyperlink"/>
            <w:rFonts w:asciiTheme="minorHAnsi" w:hAnsiTheme="minorHAnsi" w:cstheme="minorHAnsi"/>
          </w:rPr>
          <w:t>https://www.verywellmind.com/social-support-for-psychological-health-4119970</w:t>
        </w:r>
      </w:hyperlink>
      <w:r w:rsidR="00615452" w:rsidRPr="00115394">
        <w:rPr>
          <w:rFonts w:asciiTheme="minorHAnsi" w:hAnsiTheme="minorHAnsi" w:cstheme="minorHAnsi"/>
          <w:color w:val="000000" w:themeColor="text1"/>
        </w:rPr>
        <w:t>.</w:t>
      </w:r>
    </w:p>
    <w:p w14:paraId="33645A07" w14:textId="3A8E4457" w:rsidR="00CF37AA" w:rsidRPr="00892226" w:rsidRDefault="00CF37AA" w:rsidP="00892226">
      <w:pPr>
        <w:pStyle w:val="ListParagraph"/>
        <w:numPr>
          <w:ilvl w:val="0"/>
          <w:numId w:val="11"/>
        </w:numPr>
        <w:spacing w:line="360" w:lineRule="auto"/>
        <w:jc w:val="both"/>
        <w:rPr>
          <w:rFonts w:asciiTheme="minorHAnsi" w:hAnsiTheme="minorHAnsi" w:cstheme="minorHAnsi"/>
          <w:color w:val="000000" w:themeColor="text1"/>
          <w:sz w:val="24"/>
          <w:szCs w:val="24"/>
        </w:rPr>
      </w:pPr>
      <w:r w:rsidRPr="00892226">
        <w:rPr>
          <w:rFonts w:asciiTheme="minorHAnsi" w:hAnsiTheme="minorHAnsi" w:cstheme="minorHAnsi"/>
          <w:color w:val="000000" w:themeColor="text1"/>
          <w:sz w:val="24"/>
          <w:szCs w:val="24"/>
        </w:rPr>
        <w:t xml:space="preserve">NHS (2022) Dyslexia, NHS. Available at: </w:t>
      </w:r>
      <w:hyperlink r:id="rId16" w:history="1">
        <w:r w:rsidR="007B4579" w:rsidRPr="00892226">
          <w:rPr>
            <w:rStyle w:val="Hyperlink"/>
            <w:rFonts w:asciiTheme="minorHAnsi" w:hAnsiTheme="minorHAnsi" w:cstheme="minorHAnsi"/>
            <w:sz w:val="24"/>
            <w:szCs w:val="24"/>
          </w:rPr>
          <w:t>https://www.nhs.uk/conditions/Dyslexia</w:t>
        </w:r>
      </w:hyperlink>
      <w:r w:rsidRPr="00892226">
        <w:rPr>
          <w:rFonts w:asciiTheme="minorHAnsi" w:hAnsiTheme="minorHAnsi" w:cstheme="minorHAnsi"/>
          <w:color w:val="000000" w:themeColor="text1"/>
          <w:sz w:val="24"/>
          <w:szCs w:val="24"/>
        </w:rPr>
        <w:t>.</w:t>
      </w:r>
      <w:r w:rsidR="00892226">
        <w:rPr>
          <w:rFonts w:asciiTheme="minorHAnsi" w:hAnsiTheme="minorHAnsi" w:cstheme="minorHAnsi"/>
          <w:color w:val="000000" w:themeColor="text1"/>
          <w:sz w:val="24"/>
          <w:szCs w:val="24"/>
        </w:rPr>
        <w:t xml:space="preserve"> </w:t>
      </w:r>
    </w:p>
    <w:p w14:paraId="7B03AA85" w14:textId="77777777" w:rsidR="00115394" w:rsidRDefault="007B4579" w:rsidP="00892226">
      <w:pPr>
        <w:pStyle w:val="NormalWeb"/>
        <w:numPr>
          <w:ilvl w:val="0"/>
          <w:numId w:val="14"/>
        </w:numPr>
        <w:spacing w:before="0" w:beforeAutospacing="0" w:after="0" w:afterAutospacing="0" w:line="360" w:lineRule="auto"/>
        <w:rPr>
          <w:rFonts w:asciiTheme="minorHAnsi" w:hAnsiTheme="minorHAnsi" w:cstheme="minorHAnsi"/>
          <w:color w:val="0000FF"/>
          <w:u w:val="single"/>
        </w:rPr>
      </w:pPr>
      <w:bookmarkStart w:id="2" w:name="_Hlk137230116"/>
      <w:r w:rsidRPr="00115394">
        <w:rPr>
          <w:rFonts w:asciiTheme="minorHAnsi" w:hAnsiTheme="minorHAnsi" w:cstheme="minorHAnsi"/>
          <w:color w:val="000000"/>
        </w:rPr>
        <w:t>Williams, K. (2023) </w:t>
      </w:r>
      <w:bookmarkEnd w:id="2"/>
      <w:r w:rsidRPr="00115394">
        <w:rPr>
          <w:rFonts w:asciiTheme="minorHAnsi" w:hAnsiTheme="minorHAnsi" w:cstheme="minorHAnsi"/>
          <w:i/>
          <w:iCs/>
          <w:color w:val="000000"/>
        </w:rPr>
        <w:t>Revision skills and techniques for learners with dyslexia</w:t>
      </w:r>
      <w:r w:rsidRPr="00115394">
        <w:rPr>
          <w:rFonts w:asciiTheme="minorHAnsi" w:hAnsiTheme="minorHAnsi" w:cstheme="minorHAnsi"/>
          <w:color w:val="000000"/>
        </w:rPr>
        <w:t>, </w:t>
      </w:r>
      <w:r w:rsidRPr="00115394">
        <w:rPr>
          <w:rFonts w:asciiTheme="minorHAnsi" w:hAnsiTheme="minorHAnsi" w:cstheme="minorHAnsi"/>
          <w:i/>
          <w:iCs/>
          <w:color w:val="000000"/>
        </w:rPr>
        <w:t>Dyslexia UK</w:t>
      </w:r>
      <w:r w:rsidRPr="00115394">
        <w:rPr>
          <w:rFonts w:asciiTheme="minorHAnsi" w:hAnsiTheme="minorHAnsi" w:cstheme="minorHAnsi"/>
          <w:color w:val="000000"/>
        </w:rPr>
        <w:t xml:space="preserve">. Available at: </w:t>
      </w:r>
      <w:hyperlink r:id="rId17" w:history="1">
        <w:r w:rsidR="00005A65" w:rsidRPr="00115394">
          <w:rPr>
            <w:rStyle w:val="Hyperlink"/>
            <w:rFonts w:asciiTheme="minorHAnsi" w:hAnsiTheme="minorHAnsi" w:cstheme="minorHAnsi"/>
          </w:rPr>
          <w:t>https://www.dyslexiauk.co.uk/revision-skills-and-techniques-for-learners-with-dyslexia/</w:t>
        </w:r>
      </w:hyperlink>
      <w:bookmarkStart w:id="3" w:name="_Hlk137231592"/>
    </w:p>
    <w:p w14:paraId="3CE96E18" w14:textId="6BBE34FC" w:rsidR="000C4279" w:rsidRPr="00115394" w:rsidRDefault="000C4279" w:rsidP="00892226">
      <w:pPr>
        <w:pStyle w:val="NormalWeb"/>
        <w:numPr>
          <w:ilvl w:val="0"/>
          <w:numId w:val="8"/>
        </w:numPr>
        <w:spacing w:before="0" w:beforeAutospacing="0" w:after="0" w:afterAutospacing="0" w:line="360" w:lineRule="auto"/>
        <w:rPr>
          <w:rFonts w:asciiTheme="minorHAnsi" w:hAnsiTheme="minorHAnsi" w:cstheme="minorHAnsi"/>
          <w:color w:val="0000FF"/>
          <w:u w:val="single"/>
        </w:rPr>
      </w:pPr>
      <w:r w:rsidRPr="00115394">
        <w:rPr>
          <w:rFonts w:asciiTheme="minorHAnsi" w:hAnsiTheme="minorHAnsi" w:cstheme="minorHAnsi"/>
          <w:color w:val="000000" w:themeColor="text1"/>
        </w:rPr>
        <w:lastRenderedPageBreak/>
        <w:t>The Open University (no date)</w:t>
      </w:r>
      <w:bookmarkEnd w:id="3"/>
      <w:r w:rsidRPr="00115394">
        <w:rPr>
          <w:rFonts w:asciiTheme="minorHAnsi" w:hAnsiTheme="minorHAnsi" w:cstheme="minorHAnsi"/>
          <w:color w:val="000000" w:themeColor="text1"/>
        </w:rPr>
        <w:t xml:space="preserve"> help.open.ac.uk. Available at: </w:t>
      </w:r>
      <w:hyperlink r:id="rId18" w:history="1">
        <w:r w:rsidRPr="00115394">
          <w:rPr>
            <w:rStyle w:val="Hyperlink"/>
            <w:rFonts w:asciiTheme="minorHAnsi" w:hAnsiTheme="minorHAnsi" w:cstheme="minorHAnsi"/>
          </w:rPr>
          <w:t>https://help.open.ac.uk/revising-with-others</w:t>
        </w:r>
      </w:hyperlink>
      <w:r w:rsidRPr="00115394">
        <w:rPr>
          <w:rFonts w:asciiTheme="minorHAnsi" w:hAnsiTheme="minorHAnsi" w:cstheme="minorHAnsi"/>
          <w:color w:val="000000" w:themeColor="text1"/>
        </w:rPr>
        <w:t>.</w:t>
      </w:r>
    </w:p>
    <w:p w14:paraId="4E071603" w14:textId="7FA4A4E6" w:rsidR="00892226" w:rsidRDefault="00115394" w:rsidP="00892226">
      <w:pPr>
        <w:pStyle w:val="NormalWeb"/>
        <w:numPr>
          <w:ilvl w:val="0"/>
          <w:numId w:val="7"/>
        </w:numPr>
        <w:spacing w:before="0" w:beforeAutospacing="0" w:after="0" w:afterAutospacing="0" w:line="360" w:lineRule="auto"/>
        <w:rPr>
          <w:rFonts w:asciiTheme="minorHAnsi" w:hAnsiTheme="minorHAnsi" w:cstheme="minorHAnsi"/>
          <w:color w:val="000000"/>
        </w:rPr>
      </w:pPr>
      <w:r w:rsidRPr="00115394">
        <w:rPr>
          <w:rFonts w:asciiTheme="minorHAnsi" w:hAnsiTheme="minorHAnsi" w:cstheme="minorHAnsi"/>
          <w:color w:val="000000"/>
        </w:rPr>
        <w:t>The University of Edinburgh (2020). </w:t>
      </w:r>
      <w:r w:rsidRPr="00115394">
        <w:rPr>
          <w:rFonts w:asciiTheme="minorHAnsi" w:hAnsiTheme="minorHAnsi" w:cstheme="minorHAnsi"/>
          <w:i/>
          <w:iCs/>
          <w:color w:val="000000"/>
        </w:rPr>
        <w:t>Gibbs’ Reflective Cycle</w:t>
      </w:r>
      <w:r w:rsidRPr="00115394">
        <w:rPr>
          <w:rFonts w:asciiTheme="minorHAnsi" w:hAnsiTheme="minorHAnsi" w:cstheme="minorHAnsi"/>
          <w:color w:val="000000"/>
        </w:rPr>
        <w:t xml:space="preserve">. [online] The University of Edinburgh. Available at: </w:t>
      </w:r>
      <w:hyperlink r:id="rId19" w:history="1">
        <w:r w:rsidRPr="00115394">
          <w:rPr>
            <w:rStyle w:val="Hyperlink"/>
            <w:rFonts w:asciiTheme="minorHAnsi" w:hAnsiTheme="minorHAnsi" w:cstheme="minorHAnsi"/>
          </w:rPr>
          <w:t>https://www.ed.ac.uk/reflection/reflectors-toolkit/reflecting-on-experience/gibbs-reflective-cycle</w:t>
        </w:r>
      </w:hyperlink>
      <w:r w:rsidRPr="00115394">
        <w:rPr>
          <w:rFonts w:asciiTheme="minorHAnsi" w:hAnsiTheme="minorHAnsi" w:cstheme="minorHAnsi"/>
          <w:color w:val="000000"/>
        </w:rPr>
        <w:t>.</w:t>
      </w:r>
      <w:r w:rsidRPr="00115394">
        <w:rPr>
          <w:rFonts w:asciiTheme="minorHAnsi" w:hAnsiTheme="minorHAnsi" w:cstheme="minorHAnsi"/>
          <w:color w:val="000000"/>
        </w:rPr>
        <w:t xml:space="preserve"> </w:t>
      </w:r>
    </w:p>
    <w:p w14:paraId="2A2E45EC" w14:textId="4C3D4B32" w:rsidR="00892226" w:rsidRDefault="00892226">
      <w:pPr>
        <w:overflowPunct/>
        <w:autoSpaceDE/>
        <w:autoSpaceDN/>
        <w:adjustRightInd/>
        <w:textAlignment w:val="auto"/>
        <w:rPr>
          <w:rFonts w:asciiTheme="minorHAnsi" w:hAnsiTheme="minorHAnsi" w:cstheme="minorHAnsi"/>
          <w:sz w:val="24"/>
          <w:szCs w:val="24"/>
        </w:rPr>
      </w:pPr>
      <w:r>
        <w:rPr>
          <w:rFonts w:asciiTheme="minorHAnsi" w:hAnsiTheme="minorHAnsi" w:cstheme="minorHAnsi"/>
        </w:rPr>
        <w:br w:type="page"/>
      </w:r>
    </w:p>
    <w:p w14:paraId="34B322AF" w14:textId="53E34F10"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Default="00450C83" w:rsidP="00450C83">
      <w:pPr>
        <w:jc w:val="both"/>
        <w:rPr>
          <w:b/>
          <w:sz w:val="24"/>
          <w:szCs w:val="24"/>
        </w:rPr>
      </w:pPr>
      <w:r w:rsidRPr="00450C83">
        <w:rPr>
          <w:b/>
          <w:sz w:val="24"/>
          <w:szCs w:val="24"/>
        </w:rPr>
        <w:t>ANSWER:</w:t>
      </w:r>
    </w:p>
    <w:p w14:paraId="07F28828" w14:textId="77777777" w:rsidR="00E73F21" w:rsidRDefault="00E73F21" w:rsidP="00450C83">
      <w:pPr>
        <w:jc w:val="both"/>
        <w:rPr>
          <w:b/>
          <w:sz w:val="24"/>
          <w:szCs w:val="24"/>
        </w:rPr>
      </w:pPr>
    </w:p>
    <w:p w14:paraId="17C92070" w14:textId="77777777" w:rsidR="00E73F21" w:rsidRPr="00D37630" w:rsidRDefault="00E73F21" w:rsidP="00D37630">
      <w:pPr>
        <w:spacing w:line="360" w:lineRule="auto"/>
        <w:jc w:val="both"/>
        <w:rPr>
          <w:rFonts w:asciiTheme="minorHAnsi" w:hAnsiTheme="minorHAnsi" w:cstheme="minorHAnsi"/>
          <w:sz w:val="24"/>
          <w:szCs w:val="24"/>
        </w:rPr>
      </w:pPr>
      <w:r w:rsidRPr="00D37630">
        <w:rPr>
          <w:rFonts w:asciiTheme="minorHAnsi" w:hAnsiTheme="minorHAnsi" w:cstheme="minorHAnsi"/>
          <w:sz w:val="24"/>
          <w:szCs w:val="24"/>
        </w:rPr>
        <w:t xml:space="preserve">Policing in my force area, highlights a diverse and multi-cultural population that requires multiple support strategies and additional agency support to assist in managing and preventing conflict between victim and offenders, physically, emotionally, and economically.  </w:t>
      </w:r>
    </w:p>
    <w:p w14:paraId="19EE2263" w14:textId="77777777" w:rsidR="00E73F21" w:rsidRPr="00D37630" w:rsidRDefault="00E73F21" w:rsidP="00D37630">
      <w:pPr>
        <w:spacing w:line="360" w:lineRule="auto"/>
        <w:jc w:val="both"/>
        <w:rPr>
          <w:rFonts w:asciiTheme="minorHAnsi" w:hAnsiTheme="minorHAnsi" w:cstheme="minorHAnsi"/>
          <w:sz w:val="24"/>
          <w:szCs w:val="24"/>
        </w:rPr>
      </w:pPr>
      <w:r w:rsidRPr="00D37630">
        <w:rPr>
          <w:rFonts w:asciiTheme="minorHAnsi" w:hAnsiTheme="minorHAnsi" w:cstheme="minorHAnsi"/>
          <w:sz w:val="24"/>
          <w:szCs w:val="24"/>
        </w:rPr>
        <w:t>Within this essay I will be describing an incident I attended and played a significant role with an offender and victim exploring my actions, my communication, the use of force required, risk assessment and the support I provided, the outcomes including the rules and regulations that are required to be adhered to when conducting the role of policing. I will reference the agencies used, including social and legislative contexts, and reflect on my application using the Gibbs model of reflection (Gibbs, 1988). I will then view alternative actions and measures that could have been taken resulting in a positive outcome and a negative outcome.</w:t>
      </w:r>
    </w:p>
    <w:p w14:paraId="5FA9DE32" w14:textId="77777777" w:rsidR="00E73F21" w:rsidRPr="00D37630" w:rsidRDefault="00E73F21" w:rsidP="00D37630">
      <w:pPr>
        <w:spacing w:line="360" w:lineRule="auto"/>
        <w:jc w:val="both"/>
        <w:rPr>
          <w:rFonts w:asciiTheme="minorHAnsi" w:hAnsiTheme="minorHAnsi" w:cstheme="minorHAnsi"/>
          <w:sz w:val="24"/>
          <w:szCs w:val="24"/>
        </w:rPr>
      </w:pPr>
    </w:p>
    <w:p w14:paraId="1E309941" w14:textId="685ED2F2" w:rsidR="00E73F21" w:rsidRPr="00D37630" w:rsidRDefault="00E73F21" w:rsidP="00D37630">
      <w:pPr>
        <w:overflowPunct/>
        <w:autoSpaceDE/>
        <w:autoSpaceDN/>
        <w:adjustRightInd/>
        <w:spacing w:line="360" w:lineRule="auto"/>
        <w:textAlignment w:val="auto"/>
        <w:rPr>
          <w:rFonts w:asciiTheme="minorHAnsi" w:hAnsiTheme="minorHAnsi" w:cstheme="minorHAnsi"/>
          <w:sz w:val="24"/>
          <w:szCs w:val="24"/>
        </w:rPr>
      </w:pPr>
      <w:r w:rsidRPr="00D37630">
        <w:rPr>
          <w:rFonts w:asciiTheme="minorHAnsi" w:hAnsiTheme="minorHAnsi" w:cstheme="minorHAnsi"/>
          <w:color w:val="auto"/>
          <w:sz w:val="24"/>
          <w:szCs w:val="24"/>
        </w:rPr>
        <w:lastRenderedPageBreak/>
        <w:t xml:space="preserve">Firstly, I am going to describe the occurrence that I attended as a new officer, </w:t>
      </w:r>
      <w:bookmarkStart w:id="4" w:name="_Hlk141433541"/>
      <w:r w:rsidRPr="00D37630">
        <w:rPr>
          <w:rFonts w:asciiTheme="minorHAnsi" w:hAnsiTheme="minorHAnsi" w:cstheme="minorHAnsi"/>
          <w:color w:val="auto"/>
          <w:sz w:val="24"/>
          <w:szCs w:val="24"/>
        </w:rPr>
        <w:t xml:space="preserve">withholding relative details to comply with the data protection policy </w:t>
      </w:r>
      <w:r w:rsidRPr="00D37630">
        <w:rPr>
          <w:rFonts w:asciiTheme="minorHAnsi" w:hAnsiTheme="minorHAnsi" w:cstheme="minorHAnsi"/>
          <w:sz w:val="24"/>
          <w:szCs w:val="24"/>
        </w:rPr>
        <w:t>UK Government (2018). </w:t>
      </w:r>
      <w:bookmarkEnd w:id="4"/>
    </w:p>
    <w:p w14:paraId="4974069D" w14:textId="77777777" w:rsidR="00E73F21" w:rsidRPr="00D37630" w:rsidRDefault="00E73F21" w:rsidP="00D37630">
      <w:pPr>
        <w:spacing w:line="360" w:lineRule="auto"/>
        <w:jc w:val="both"/>
        <w:rPr>
          <w:rFonts w:asciiTheme="minorHAnsi" w:hAnsiTheme="minorHAnsi" w:cstheme="minorHAnsi"/>
          <w:sz w:val="24"/>
          <w:szCs w:val="24"/>
        </w:rPr>
      </w:pPr>
      <w:r w:rsidRPr="00D37630">
        <w:rPr>
          <w:rFonts w:asciiTheme="minorHAnsi" w:hAnsiTheme="minorHAnsi" w:cstheme="minorHAnsi"/>
          <w:sz w:val="24"/>
          <w:szCs w:val="24"/>
        </w:rPr>
        <w:t xml:space="preserve">A G1 call was received over the radio requesting a unit to attend at an address within my policing area. The details were very minimal. They referenced an address to which a caller had reported an ongoing domestic dispute between two people, one being a female and one being a male. The caller had provided the address where the incident was taking place and a brief description of a male and female however ceased communication before any additional information could be obtained. </w:t>
      </w:r>
    </w:p>
    <w:p w14:paraId="032E9120" w14:textId="2FFBC26E" w:rsidR="00E73F21" w:rsidRPr="00D37630" w:rsidRDefault="00E73F21" w:rsidP="00D37630">
      <w:pPr>
        <w:overflowPunct/>
        <w:autoSpaceDE/>
        <w:autoSpaceDN/>
        <w:adjustRightInd/>
        <w:spacing w:line="360" w:lineRule="auto"/>
        <w:textAlignment w:val="auto"/>
        <w:rPr>
          <w:rFonts w:asciiTheme="minorHAnsi" w:hAnsiTheme="minorHAnsi" w:cstheme="minorHAnsi"/>
          <w:sz w:val="24"/>
          <w:szCs w:val="24"/>
        </w:rPr>
      </w:pPr>
      <w:r w:rsidRPr="00D37630">
        <w:rPr>
          <w:rFonts w:asciiTheme="minorHAnsi" w:hAnsiTheme="minorHAnsi" w:cstheme="minorHAnsi"/>
          <w:color w:val="auto"/>
          <w:sz w:val="24"/>
          <w:szCs w:val="24"/>
        </w:rPr>
        <w:t xml:space="preserve">All Domestic related incidents reported are responded to via the G1 call approach which consists of blue lighting and a rapid urgent response with exemptions from speed limits under section 19 of the Road Safety Act 2006 </w:t>
      </w:r>
      <w:r w:rsidRPr="00D37630">
        <w:rPr>
          <w:rFonts w:asciiTheme="minorHAnsi" w:hAnsiTheme="minorHAnsi" w:cstheme="minorHAnsi"/>
          <w:sz w:val="24"/>
          <w:szCs w:val="24"/>
        </w:rPr>
        <w:t xml:space="preserve">GOV.UK. (2012).  </w:t>
      </w:r>
    </w:p>
    <w:p w14:paraId="2C82352B" w14:textId="29DAC590" w:rsidR="00E73F21" w:rsidRPr="00D37630" w:rsidRDefault="00E73F21" w:rsidP="00D37630">
      <w:pPr>
        <w:overflowPunct/>
        <w:autoSpaceDE/>
        <w:autoSpaceDN/>
        <w:adjustRightInd/>
        <w:spacing w:before="100" w:beforeAutospacing="1" w:after="100" w:afterAutospacing="1" w:line="360" w:lineRule="auto"/>
        <w:textAlignment w:val="auto"/>
        <w:rPr>
          <w:rFonts w:asciiTheme="minorHAnsi" w:hAnsiTheme="minorHAnsi" w:cstheme="minorHAnsi"/>
          <w:sz w:val="24"/>
          <w:szCs w:val="24"/>
        </w:rPr>
      </w:pPr>
      <w:r w:rsidRPr="00D37630">
        <w:rPr>
          <w:rFonts w:asciiTheme="minorHAnsi" w:hAnsiTheme="minorHAnsi" w:cstheme="minorHAnsi"/>
          <w:sz w:val="24"/>
          <w:szCs w:val="24"/>
        </w:rPr>
        <w:t xml:space="preserve">When attending any call as a response officer you conduct a risk assessment on the information provided and carryout a uniform and appointment check. I consistently begin at the top sector of my uniform and make sure I have my full uniform and appointments attached. It is force policy to ensure that all officers wear full uniform and appointments when conducting their role. This is to ensure the safety of the officer and the public. When an officer is in uniform it allows the public to identify an officer and research suggests that this has a psychological influence and powerful impact on how an officer is perceived, stated in this article by Richard R. Johnson Police1. (n.d.).  </w:t>
      </w:r>
    </w:p>
    <w:p w14:paraId="1A3E8379" w14:textId="4DDED3AA" w:rsidR="00E73F21" w:rsidRPr="00D37630" w:rsidRDefault="00E73F21" w:rsidP="00D37630">
      <w:pPr>
        <w:overflowPunct/>
        <w:autoSpaceDE/>
        <w:autoSpaceDN/>
        <w:adjustRightInd/>
        <w:spacing w:before="100" w:beforeAutospacing="1" w:after="100" w:afterAutospacing="1" w:line="360" w:lineRule="auto"/>
        <w:textAlignment w:val="auto"/>
        <w:rPr>
          <w:rFonts w:asciiTheme="minorHAnsi" w:hAnsiTheme="minorHAnsi" w:cstheme="minorHAnsi"/>
          <w:sz w:val="24"/>
          <w:szCs w:val="24"/>
        </w:rPr>
      </w:pPr>
      <w:r w:rsidRPr="00D37630">
        <w:rPr>
          <w:rFonts w:asciiTheme="minorHAnsi" w:hAnsiTheme="minorHAnsi" w:cstheme="minorHAnsi"/>
          <w:sz w:val="24"/>
          <w:szCs w:val="24"/>
        </w:rPr>
        <w:t xml:space="preserve">‌As I am not blue light trained, my colleague had to drive to the reported location. My duty during these instances </w:t>
      </w:r>
      <w:r w:rsidR="00F644BC" w:rsidRPr="00D37630">
        <w:rPr>
          <w:rFonts w:asciiTheme="minorHAnsi" w:hAnsiTheme="minorHAnsi" w:cstheme="minorHAnsi"/>
          <w:sz w:val="24"/>
          <w:szCs w:val="24"/>
        </w:rPr>
        <w:t>is</w:t>
      </w:r>
      <w:r w:rsidRPr="00D37630">
        <w:rPr>
          <w:rFonts w:asciiTheme="minorHAnsi" w:hAnsiTheme="minorHAnsi" w:cstheme="minorHAnsi"/>
          <w:sz w:val="24"/>
          <w:szCs w:val="24"/>
        </w:rPr>
        <w:t xml:space="preserve"> to communicate the directions we are travelling efficiently and effectively, using clear communication and in a timely manner. I do this using my force provided mobile phone where a link from the occurrence attaches a maps profile to follow. </w:t>
      </w:r>
    </w:p>
    <w:p w14:paraId="6B46830F" w14:textId="48D9DBDC" w:rsidR="00E73F21" w:rsidRPr="00D37630" w:rsidRDefault="00E73F21" w:rsidP="00D37630">
      <w:pPr>
        <w:overflowPunct/>
        <w:autoSpaceDE/>
        <w:autoSpaceDN/>
        <w:adjustRightInd/>
        <w:spacing w:line="360" w:lineRule="auto"/>
        <w:textAlignment w:val="auto"/>
        <w:rPr>
          <w:rFonts w:asciiTheme="minorHAnsi" w:hAnsiTheme="minorHAnsi" w:cstheme="minorHAnsi"/>
          <w:sz w:val="24"/>
          <w:szCs w:val="24"/>
        </w:rPr>
      </w:pPr>
      <w:r w:rsidRPr="00D37630">
        <w:rPr>
          <w:rFonts w:asciiTheme="minorHAnsi" w:hAnsiTheme="minorHAnsi" w:cstheme="minorHAnsi"/>
          <w:sz w:val="24"/>
          <w:szCs w:val="24"/>
        </w:rPr>
        <w:t xml:space="preserve">On arrival of the location, I activated my body worn video and conducted a rapid assessment of the entrance to the address and possible exits, checking if anyone is within the perimeter to be utilised as a possible witness if required. It is important that I use extensive listening skills and verbally describe this as it can then be documented on my recording and used as evidence. In this instance the perimeter supplied a negative response. I knocked on the door and called out “police.” It is important that we identify ourselves at the earliest to provide a presence as this can have an impact on the situation going on inside the property and to reassure any victim that we are in attendance. This can also have an </w:t>
      </w:r>
      <w:r w:rsidRPr="00D37630">
        <w:rPr>
          <w:rFonts w:asciiTheme="minorHAnsi" w:hAnsiTheme="minorHAnsi" w:cstheme="minorHAnsi"/>
          <w:sz w:val="24"/>
          <w:szCs w:val="24"/>
        </w:rPr>
        <w:lastRenderedPageBreak/>
        <w:t xml:space="preserve">impact on an offender to cease any action they are conducting, safeguarding a victim. The door was opened by a female and behind this person was a male fitting the description of the male reported on the initial phone call. The two people began using raised voices and speaking in a language that I did not recognise. Using hand gestures and closed questions I was able to learn the parties were both Polish. The protocol in relation to domestic violence is that each party is separated into a different room. Using hand gestures, I indicated to the female to follow me into the living room away from the male. It is important that we select areas and rooms that lead us to less risk for example if we were to </w:t>
      </w:r>
      <w:r w:rsidR="00F644BC" w:rsidRPr="00D37630">
        <w:rPr>
          <w:rFonts w:asciiTheme="minorHAnsi" w:hAnsiTheme="minorHAnsi" w:cstheme="minorHAnsi"/>
          <w:sz w:val="24"/>
          <w:szCs w:val="24"/>
        </w:rPr>
        <w:t>investigate</w:t>
      </w:r>
      <w:r w:rsidRPr="00D37630">
        <w:rPr>
          <w:rFonts w:asciiTheme="minorHAnsi" w:hAnsiTheme="minorHAnsi" w:cstheme="minorHAnsi"/>
          <w:sz w:val="24"/>
          <w:szCs w:val="24"/>
        </w:rPr>
        <w:t xml:space="preserve"> in a kitchen area, there are items and objects around such as knives and kettles that if used in an altercation could result in serious harm to ourselves or the opposite party.  I assessed the female and could not see any physical injuries or any indication that immediate medical assistance was required. My colleague contacted Language Line Solutions </w:t>
      </w:r>
      <w:hyperlink r:id="rId20" w:history="1">
        <w:r w:rsidRPr="00D37630">
          <w:rPr>
            <w:rFonts w:asciiTheme="minorHAnsi" w:hAnsiTheme="minorHAnsi" w:cstheme="minorHAnsi"/>
            <w:color w:val="0563C1" w:themeColor="hyperlink"/>
            <w:sz w:val="24"/>
            <w:szCs w:val="24"/>
            <w:u w:val="single"/>
          </w:rPr>
          <w:t>https://www.languageline.com/uk/industries/police-criminal-justice-translation/</w:t>
        </w:r>
      </w:hyperlink>
      <w:r w:rsidRPr="00D37630">
        <w:rPr>
          <w:rFonts w:asciiTheme="minorHAnsi" w:hAnsiTheme="minorHAnsi" w:cstheme="minorHAnsi"/>
          <w:sz w:val="24"/>
          <w:szCs w:val="24"/>
        </w:rPr>
        <w:t xml:space="preserve">. This is a service officers use consistently as it provides around the clock language support from vetted interpreters in over 240 languages. We were able to ask questions to gain an understanding of the circumstances in relation to the first report of an ongoing domestic disturbance. Without using this service, I believe the outcome would have been vastly different as the challenges of communicating emotions in a foreign language seldom allows for a person to anticipate what could or is likely to happen next. An example of this is explained within the following. </w:t>
      </w:r>
      <w:proofErr w:type="spellStart"/>
      <w:r w:rsidRPr="00D37630">
        <w:rPr>
          <w:rFonts w:asciiTheme="minorHAnsi" w:hAnsiTheme="minorHAnsi" w:cstheme="minorHAnsi"/>
          <w:sz w:val="24"/>
          <w:szCs w:val="24"/>
        </w:rPr>
        <w:t>E.Oc</w:t>
      </w:r>
      <w:proofErr w:type="spellEnd"/>
      <w:r w:rsidRPr="00D37630">
        <w:rPr>
          <w:rFonts w:asciiTheme="minorHAnsi" w:hAnsiTheme="minorHAnsi" w:cstheme="minorHAnsi"/>
          <w:sz w:val="24"/>
          <w:szCs w:val="24"/>
        </w:rPr>
        <w:t xml:space="preserve">. (2018).  </w:t>
      </w:r>
    </w:p>
    <w:p w14:paraId="0B1EC8F1" w14:textId="77777777" w:rsidR="00E73F21" w:rsidRPr="00D37630" w:rsidRDefault="00E73F21" w:rsidP="00D37630">
      <w:pPr>
        <w:overflowPunct/>
        <w:autoSpaceDE/>
        <w:autoSpaceDN/>
        <w:adjustRightInd/>
        <w:spacing w:line="360" w:lineRule="auto"/>
        <w:textAlignment w:val="auto"/>
        <w:rPr>
          <w:rFonts w:asciiTheme="minorHAnsi" w:hAnsiTheme="minorHAnsi" w:cstheme="minorHAnsi"/>
          <w:sz w:val="24"/>
          <w:szCs w:val="24"/>
        </w:rPr>
      </w:pPr>
      <w:r w:rsidRPr="00D37630">
        <w:rPr>
          <w:rFonts w:asciiTheme="minorHAnsi" w:hAnsiTheme="minorHAnsi" w:cstheme="minorHAnsi"/>
          <w:sz w:val="24"/>
          <w:szCs w:val="24"/>
        </w:rPr>
        <w:t xml:space="preserve">The lack of understanding the language or instruction, explanation or direction from another adds an additional fear and anxiety to any situation. </w:t>
      </w:r>
    </w:p>
    <w:p w14:paraId="370F8E02" w14:textId="77777777" w:rsidR="00E73F21" w:rsidRPr="00D37630" w:rsidRDefault="00E73F21" w:rsidP="00D37630">
      <w:pPr>
        <w:overflowPunct/>
        <w:autoSpaceDE/>
        <w:autoSpaceDN/>
        <w:adjustRightInd/>
        <w:spacing w:line="360" w:lineRule="auto"/>
        <w:textAlignment w:val="auto"/>
        <w:rPr>
          <w:rFonts w:asciiTheme="minorHAnsi" w:hAnsiTheme="minorHAnsi" w:cstheme="minorHAnsi"/>
          <w:sz w:val="24"/>
          <w:szCs w:val="24"/>
        </w:rPr>
      </w:pPr>
      <w:r w:rsidRPr="00D37630">
        <w:rPr>
          <w:rFonts w:asciiTheme="minorHAnsi" w:hAnsiTheme="minorHAnsi" w:cstheme="minorHAnsi"/>
          <w:sz w:val="24"/>
          <w:szCs w:val="24"/>
        </w:rPr>
        <w:t>With the aid of the translator, I was able to establish, an offence had been committed. Section 39 of the criminal justice act 1988 involves causing another person to fear immediate unlawful violence. Legislation.gov.uk (2018). </w:t>
      </w:r>
    </w:p>
    <w:p w14:paraId="409BA403" w14:textId="77777777" w:rsidR="00FE72A5" w:rsidRDefault="00E73F21" w:rsidP="00D37630">
      <w:pPr>
        <w:overflowPunct/>
        <w:autoSpaceDE/>
        <w:autoSpaceDN/>
        <w:adjustRightInd/>
        <w:spacing w:before="100" w:beforeAutospacing="1" w:after="100" w:afterAutospacing="1" w:line="360" w:lineRule="auto"/>
        <w:textAlignment w:val="auto"/>
        <w:rPr>
          <w:rFonts w:asciiTheme="minorHAnsi" w:hAnsiTheme="minorHAnsi" w:cstheme="minorHAnsi"/>
          <w:sz w:val="24"/>
          <w:szCs w:val="24"/>
        </w:rPr>
      </w:pPr>
      <w:r w:rsidRPr="00D37630">
        <w:rPr>
          <w:rFonts w:asciiTheme="minorHAnsi" w:hAnsiTheme="minorHAnsi" w:cstheme="minorHAnsi"/>
          <w:sz w:val="24"/>
          <w:szCs w:val="24"/>
        </w:rPr>
        <w:t xml:space="preserve">It is salient that I cover all points and conduct a full proof test prior to planning to arrest for Section 39 when a physical altercation had not taken place. Is it within the publics best interest, is there any other course of action that could be taken to resolve the issue without it resulting in taking away a person’s liberty Article 5 of the Human Rights Act – the right to liberty and security – protects us from having our freedom arbitrarily taken away. gov.uk (2020). Human Rights Act 1998. </w:t>
      </w:r>
      <w:r w:rsidR="00892226" w:rsidRPr="00D37630">
        <w:rPr>
          <w:rFonts w:asciiTheme="minorHAnsi" w:hAnsiTheme="minorHAnsi" w:cstheme="minorHAnsi"/>
          <w:sz w:val="24"/>
          <w:szCs w:val="24"/>
        </w:rPr>
        <w:t xml:space="preserve"> </w:t>
      </w:r>
      <w:r w:rsidRPr="00D37630">
        <w:rPr>
          <w:rFonts w:asciiTheme="minorHAnsi" w:hAnsiTheme="minorHAnsi" w:cstheme="minorHAnsi"/>
          <w:sz w:val="24"/>
          <w:szCs w:val="24"/>
        </w:rPr>
        <w:t xml:space="preserve">In this instance, it was clear that neither party were able to </w:t>
      </w:r>
      <w:r w:rsidRPr="00D37630">
        <w:rPr>
          <w:rFonts w:asciiTheme="minorHAnsi" w:hAnsiTheme="minorHAnsi" w:cstheme="minorHAnsi"/>
          <w:sz w:val="24"/>
          <w:szCs w:val="24"/>
        </w:rPr>
        <w:lastRenderedPageBreak/>
        <w:t xml:space="preserve">seek solace, or able to be removed to another place and remain absent from the </w:t>
      </w:r>
      <w:r w:rsidR="00F644BC" w:rsidRPr="00D37630">
        <w:rPr>
          <w:rFonts w:asciiTheme="minorHAnsi" w:hAnsiTheme="minorHAnsi" w:cstheme="minorHAnsi"/>
          <w:sz w:val="24"/>
          <w:szCs w:val="24"/>
        </w:rPr>
        <w:t>abode</w:t>
      </w:r>
      <w:r w:rsidRPr="00D37630">
        <w:rPr>
          <w:rFonts w:asciiTheme="minorHAnsi" w:hAnsiTheme="minorHAnsi" w:cstheme="minorHAnsi"/>
          <w:sz w:val="24"/>
          <w:szCs w:val="24"/>
        </w:rPr>
        <w:t xml:space="preserve"> for 24 hours. I had exercised all options and concluded that an arrest under the Public Order Act 1986 for Breach of the Peace legislation.gov.uk (2019). This was the best course of action moving forward and to alleviate the situation. This arrest was carried out by my colleague, I remained with the victim, and the interpreter on the phone to ask the DASH questions to identify if this was a high-risk case of domestic abuse. Robinson, A., </w:t>
      </w:r>
      <w:proofErr w:type="spellStart"/>
      <w:r w:rsidRPr="00D37630">
        <w:rPr>
          <w:rFonts w:asciiTheme="minorHAnsi" w:hAnsiTheme="minorHAnsi" w:cstheme="minorHAnsi"/>
          <w:sz w:val="24"/>
          <w:szCs w:val="24"/>
        </w:rPr>
        <w:t>Myhill</w:t>
      </w:r>
      <w:proofErr w:type="spellEnd"/>
      <w:r w:rsidRPr="00D37630">
        <w:rPr>
          <w:rFonts w:asciiTheme="minorHAnsi" w:hAnsiTheme="minorHAnsi" w:cstheme="minorHAnsi"/>
          <w:sz w:val="24"/>
          <w:szCs w:val="24"/>
        </w:rPr>
        <w:t xml:space="preserve">, A., Wire, J., Roberts, J. and Tilley, N. (2016). Due to the language issues, I relied upon the interpreters’ abilities to relay the information in a sensitive manner whilst I documented the answers accurately in detail. When I was confident that I had all the relevant information and that the environment was safe, I left and returned to the station to complete a Public Protection Notice. I also completed an Early Help referral to ensure all services were aware and able to offer the much-needed support that I </w:t>
      </w:r>
      <w:r w:rsidR="00FE72A5">
        <w:rPr>
          <w:rFonts w:asciiTheme="minorHAnsi" w:hAnsiTheme="minorHAnsi" w:cstheme="minorHAnsi"/>
          <w:sz w:val="24"/>
          <w:szCs w:val="24"/>
        </w:rPr>
        <w:t>identified</w:t>
      </w:r>
      <w:r w:rsidRPr="00D37630">
        <w:rPr>
          <w:rFonts w:asciiTheme="minorHAnsi" w:hAnsiTheme="minorHAnsi" w:cstheme="minorHAnsi"/>
          <w:sz w:val="24"/>
          <w:szCs w:val="24"/>
        </w:rPr>
        <w:t xml:space="preserve"> was needed during the call. The victim and perpetrator were both vulnerable. Swansea. (n.d.). Early Help Hubs. </w:t>
      </w:r>
    </w:p>
    <w:p w14:paraId="66D43DD1" w14:textId="4F1A5780" w:rsidR="00E73F21" w:rsidRPr="00D37630" w:rsidRDefault="00E73F21" w:rsidP="00D37630">
      <w:pPr>
        <w:overflowPunct/>
        <w:autoSpaceDE/>
        <w:autoSpaceDN/>
        <w:adjustRightInd/>
        <w:spacing w:before="100" w:beforeAutospacing="1" w:after="100" w:afterAutospacing="1" w:line="360" w:lineRule="auto"/>
        <w:textAlignment w:val="auto"/>
        <w:rPr>
          <w:rFonts w:asciiTheme="minorHAnsi" w:hAnsiTheme="minorHAnsi" w:cstheme="minorHAnsi"/>
          <w:sz w:val="24"/>
          <w:szCs w:val="24"/>
        </w:rPr>
      </w:pPr>
      <w:r w:rsidRPr="00D37630">
        <w:rPr>
          <w:rFonts w:asciiTheme="minorHAnsi" w:hAnsiTheme="minorHAnsi" w:cstheme="minorHAnsi"/>
          <w:sz w:val="24"/>
          <w:szCs w:val="24"/>
        </w:rPr>
        <w:t xml:space="preserve">The referrals resulted in both the victim and the perpetrator receiving immediate support and regular contact from external and partner agencies. I am pleased with my contribution and the outcome of my actions when dealing with this incident. I showed that I </w:t>
      </w:r>
      <w:r w:rsidR="00F644BC" w:rsidRPr="00D37630">
        <w:rPr>
          <w:rFonts w:asciiTheme="minorHAnsi" w:hAnsiTheme="minorHAnsi" w:cstheme="minorHAnsi"/>
          <w:sz w:val="24"/>
          <w:szCs w:val="24"/>
        </w:rPr>
        <w:t>can</w:t>
      </w:r>
      <w:r w:rsidRPr="00D37630">
        <w:rPr>
          <w:rFonts w:asciiTheme="minorHAnsi" w:hAnsiTheme="minorHAnsi" w:cstheme="minorHAnsi"/>
          <w:sz w:val="24"/>
          <w:szCs w:val="24"/>
        </w:rPr>
        <w:t xml:space="preserve"> utilise support when required such as Language Line and </w:t>
      </w:r>
      <w:proofErr w:type="gramStart"/>
      <w:r w:rsidRPr="00D37630">
        <w:rPr>
          <w:rFonts w:asciiTheme="minorHAnsi" w:hAnsiTheme="minorHAnsi" w:cstheme="minorHAnsi"/>
          <w:sz w:val="24"/>
          <w:szCs w:val="24"/>
        </w:rPr>
        <w:t>conduct an investigation</w:t>
      </w:r>
      <w:proofErr w:type="gramEnd"/>
      <w:r w:rsidRPr="00D37630">
        <w:rPr>
          <w:rFonts w:asciiTheme="minorHAnsi" w:hAnsiTheme="minorHAnsi" w:cstheme="minorHAnsi"/>
          <w:sz w:val="24"/>
          <w:szCs w:val="24"/>
        </w:rPr>
        <w:t xml:space="preserve"> when </w:t>
      </w:r>
      <w:r w:rsidR="00892226" w:rsidRPr="00D37630">
        <w:rPr>
          <w:rFonts w:asciiTheme="minorHAnsi" w:hAnsiTheme="minorHAnsi" w:cstheme="minorHAnsi"/>
          <w:sz w:val="24"/>
          <w:szCs w:val="24"/>
        </w:rPr>
        <w:t xml:space="preserve">a </w:t>
      </w:r>
      <w:r w:rsidRPr="00D37630">
        <w:rPr>
          <w:rFonts w:asciiTheme="minorHAnsi" w:hAnsiTheme="minorHAnsi" w:cstheme="minorHAnsi"/>
          <w:sz w:val="24"/>
          <w:szCs w:val="24"/>
        </w:rPr>
        <w:t xml:space="preserve">language issue </w:t>
      </w:r>
      <w:r w:rsidR="00892226" w:rsidRPr="00D37630">
        <w:rPr>
          <w:rFonts w:asciiTheme="minorHAnsi" w:hAnsiTheme="minorHAnsi" w:cstheme="minorHAnsi"/>
          <w:sz w:val="24"/>
          <w:szCs w:val="24"/>
        </w:rPr>
        <w:t>arises</w:t>
      </w:r>
      <w:r w:rsidRPr="00D37630">
        <w:rPr>
          <w:rFonts w:asciiTheme="minorHAnsi" w:hAnsiTheme="minorHAnsi" w:cstheme="minorHAnsi"/>
          <w:sz w:val="24"/>
          <w:szCs w:val="24"/>
        </w:rPr>
        <w:t xml:space="preserve">. I will improve my body language and hand gestures also my facial expressions to assist with reassuring victims when supporting them in future. </w:t>
      </w:r>
    </w:p>
    <w:p w14:paraId="323129EC" w14:textId="18F80A98" w:rsidR="00D37630" w:rsidRPr="00D37630" w:rsidRDefault="00892226" w:rsidP="00D37630">
      <w:pPr>
        <w:pStyle w:val="NormalWeb"/>
        <w:spacing w:before="0" w:beforeAutospacing="0" w:after="0" w:afterAutospacing="0" w:line="360" w:lineRule="auto"/>
        <w:rPr>
          <w:rFonts w:asciiTheme="minorHAnsi" w:hAnsiTheme="minorHAnsi" w:cstheme="minorHAnsi"/>
          <w:color w:val="000000"/>
        </w:rPr>
      </w:pPr>
      <w:r w:rsidRPr="00D37630">
        <w:rPr>
          <w:rFonts w:asciiTheme="minorHAnsi" w:hAnsiTheme="minorHAnsi" w:cstheme="minorHAnsi"/>
        </w:rPr>
        <w:t xml:space="preserve">This experience was challenging, I felt confused an concerned if my actions </w:t>
      </w:r>
      <w:proofErr w:type="gramStart"/>
      <w:r w:rsidRPr="00D37630">
        <w:rPr>
          <w:rFonts w:asciiTheme="minorHAnsi" w:hAnsiTheme="minorHAnsi" w:cstheme="minorHAnsi"/>
        </w:rPr>
        <w:t>where</w:t>
      </w:r>
      <w:proofErr w:type="gramEnd"/>
      <w:r w:rsidRPr="00D37630">
        <w:rPr>
          <w:rFonts w:asciiTheme="minorHAnsi" w:hAnsiTheme="minorHAnsi" w:cstheme="minorHAnsi"/>
        </w:rPr>
        <w:t xml:space="preserve"> proportionate</w:t>
      </w:r>
      <w:r w:rsidR="00D37630">
        <w:rPr>
          <w:rFonts w:asciiTheme="minorHAnsi" w:hAnsiTheme="minorHAnsi" w:cstheme="minorHAnsi"/>
        </w:rPr>
        <w:t xml:space="preserve"> and necessary</w:t>
      </w:r>
      <w:r w:rsidRPr="00D37630">
        <w:rPr>
          <w:rFonts w:asciiTheme="minorHAnsi" w:hAnsiTheme="minorHAnsi" w:cstheme="minorHAnsi"/>
        </w:rPr>
        <w:t xml:space="preserve">. The experience was a learning </w:t>
      </w:r>
      <w:r w:rsidR="00D37630" w:rsidRPr="00D37630">
        <w:rPr>
          <w:rFonts w:asciiTheme="minorHAnsi" w:hAnsiTheme="minorHAnsi" w:cstheme="minorHAnsi"/>
        </w:rPr>
        <w:t>curve,</w:t>
      </w:r>
      <w:r w:rsidRPr="00D37630">
        <w:rPr>
          <w:rFonts w:asciiTheme="minorHAnsi" w:hAnsiTheme="minorHAnsi" w:cstheme="minorHAnsi"/>
        </w:rPr>
        <w:t xml:space="preserve"> and I realised my best quality being my ability to speak with others was not always possible.</w:t>
      </w:r>
      <w:r w:rsidR="00D37630">
        <w:rPr>
          <w:rFonts w:asciiTheme="minorHAnsi" w:hAnsiTheme="minorHAnsi" w:cstheme="minorHAnsi"/>
        </w:rPr>
        <w:t xml:space="preserve"> I could have been more prepared for this if I had paid more attention to the call report where it stated by the reporting person that the suspects were non-English speaking.</w:t>
      </w:r>
      <w:r w:rsidRPr="00D37630">
        <w:rPr>
          <w:rFonts w:asciiTheme="minorHAnsi" w:hAnsiTheme="minorHAnsi" w:cstheme="minorHAnsi"/>
        </w:rPr>
        <w:t xml:space="preserve"> </w:t>
      </w:r>
      <w:r w:rsidR="00D37630" w:rsidRPr="00D37630">
        <w:rPr>
          <w:rFonts w:asciiTheme="minorHAnsi" w:hAnsiTheme="minorHAnsi" w:cstheme="minorHAnsi"/>
        </w:rPr>
        <w:t xml:space="preserve">To combat this in future, I have stored the language line number and code in my mobile device. I will always check if there is a flag or marker highlighting any person’s nationality prior to arriving at a call. </w:t>
      </w:r>
      <w:r w:rsidR="00D37630" w:rsidRPr="00D37630">
        <w:rPr>
          <w:rFonts w:asciiTheme="minorHAnsi" w:hAnsiTheme="minorHAnsi" w:cstheme="minorHAnsi"/>
          <w:color w:val="000000"/>
        </w:rPr>
        <w:t>The University of Edinburgh (2020). </w:t>
      </w:r>
      <w:r w:rsidR="00D37630" w:rsidRPr="00D37630">
        <w:rPr>
          <w:rFonts w:asciiTheme="minorHAnsi" w:hAnsiTheme="minorHAnsi" w:cstheme="minorHAnsi"/>
          <w:i/>
          <w:iCs/>
          <w:color w:val="000000"/>
        </w:rPr>
        <w:t>Gibbs’ Reflective Cycle</w:t>
      </w:r>
      <w:r w:rsidR="00D37630" w:rsidRPr="00D37630">
        <w:rPr>
          <w:rFonts w:asciiTheme="minorHAnsi" w:hAnsiTheme="minorHAnsi" w:cstheme="minorHAnsi"/>
          <w:color w:val="000000"/>
        </w:rPr>
        <w:t>. ‌</w:t>
      </w:r>
    </w:p>
    <w:p w14:paraId="624CA804" w14:textId="232201D3" w:rsidR="00892226" w:rsidRPr="00D37630" w:rsidRDefault="00892226" w:rsidP="00D37630">
      <w:pPr>
        <w:overflowPunct/>
        <w:autoSpaceDE/>
        <w:autoSpaceDN/>
        <w:adjustRightInd/>
        <w:spacing w:before="100" w:beforeAutospacing="1" w:after="100" w:afterAutospacing="1" w:line="360" w:lineRule="auto"/>
        <w:textAlignment w:val="auto"/>
        <w:rPr>
          <w:rFonts w:asciiTheme="minorHAnsi" w:hAnsiTheme="minorHAnsi" w:cstheme="minorHAnsi"/>
          <w:sz w:val="24"/>
          <w:szCs w:val="24"/>
        </w:rPr>
      </w:pPr>
    </w:p>
    <w:p w14:paraId="7B91FA5C" w14:textId="78243C0B" w:rsidR="00E73F21" w:rsidRPr="00D37630" w:rsidRDefault="00F644BC" w:rsidP="00D37630">
      <w:pPr>
        <w:overflowPunct/>
        <w:autoSpaceDE/>
        <w:autoSpaceDN/>
        <w:adjustRightInd/>
        <w:spacing w:before="100" w:beforeAutospacing="1" w:after="100" w:afterAutospacing="1" w:line="360" w:lineRule="auto"/>
        <w:textAlignment w:val="auto"/>
        <w:rPr>
          <w:rFonts w:asciiTheme="minorHAnsi" w:hAnsiTheme="minorHAnsi" w:cstheme="minorHAnsi"/>
          <w:sz w:val="24"/>
          <w:szCs w:val="24"/>
        </w:rPr>
      </w:pPr>
      <w:r w:rsidRPr="00D37630">
        <w:rPr>
          <w:rFonts w:asciiTheme="minorHAnsi" w:hAnsiTheme="minorHAnsi" w:cstheme="minorHAnsi"/>
          <w:sz w:val="24"/>
          <w:szCs w:val="24"/>
        </w:rPr>
        <w:t>Word count</w:t>
      </w:r>
      <w:r w:rsidR="00EE66E2" w:rsidRPr="00D37630">
        <w:rPr>
          <w:rFonts w:asciiTheme="minorHAnsi" w:hAnsiTheme="minorHAnsi" w:cstheme="minorHAnsi"/>
          <w:sz w:val="24"/>
          <w:szCs w:val="24"/>
        </w:rPr>
        <w:t xml:space="preserve"> </w:t>
      </w:r>
      <w:proofErr w:type="gramStart"/>
      <w:r w:rsidR="00EE66E2" w:rsidRPr="00D37630">
        <w:rPr>
          <w:rFonts w:asciiTheme="minorHAnsi" w:hAnsiTheme="minorHAnsi" w:cstheme="minorHAnsi"/>
          <w:sz w:val="24"/>
          <w:szCs w:val="24"/>
        </w:rPr>
        <w:t xml:space="preserve">- </w:t>
      </w:r>
      <w:r w:rsidRPr="00D37630">
        <w:rPr>
          <w:rFonts w:asciiTheme="minorHAnsi" w:hAnsiTheme="minorHAnsi" w:cstheme="minorHAnsi"/>
          <w:sz w:val="24"/>
          <w:szCs w:val="24"/>
        </w:rPr>
        <w:t xml:space="preserve"> 1</w:t>
      </w:r>
      <w:r w:rsidR="00D37630">
        <w:rPr>
          <w:rFonts w:asciiTheme="minorHAnsi" w:hAnsiTheme="minorHAnsi" w:cstheme="minorHAnsi"/>
          <w:sz w:val="24"/>
          <w:szCs w:val="24"/>
        </w:rPr>
        <w:t>4</w:t>
      </w:r>
      <w:r w:rsidR="00FE72A5">
        <w:rPr>
          <w:rFonts w:asciiTheme="minorHAnsi" w:hAnsiTheme="minorHAnsi" w:cstheme="minorHAnsi"/>
          <w:sz w:val="24"/>
          <w:szCs w:val="24"/>
        </w:rPr>
        <w:t>37</w:t>
      </w:r>
      <w:proofErr w:type="gramEnd"/>
    </w:p>
    <w:p w14:paraId="2A3E9A6D" w14:textId="77777777" w:rsidR="00E73F21" w:rsidRPr="00D37630" w:rsidRDefault="00E73F21" w:rsidP="00D37630">
      <w:pPr>
        <w:overflowPunct/>
        <w:autoSpaceDE/>
        <w:autoSpaceDN/>
        <w:adjustRightInd/>
        <w:spacing w:before="100" w:beforeAutospacing="1" w:after="100" w:afterAutospacing="1" w:line="360" w:lineRule="auto"/>
        <w:textAlignment w:val="auto"/>
        <w:rPr>
          <w:rFonts w:asciiTheme="minorHAnsi" w:hAnsiTheme="minorHAnsi" w:cstheme="minorHAnsi"/>
          <w:sz w:val="24"/>
          <w:szCs w:val="24"/>
        </w:rPr>
      </w:pPr>
      <w:r w:rsidRPr="00D37630">
        <w:rPr>
          <w:rFonts w:asciiTheme="minorHAnsi" w:hAnsiTheme="minorHAnsi" w:cstheme="minorHAnsi"/>
          <w:sz w:val="24"/>
          <w:szCs w:val="24"/>
        </w:rPr>
        <w:t xml:space="preserve">‌ </w:t>
      </w:r>
    </w:p>
    <w:p w14:paraId="1E6A6129" w14:textId="58E99086" w:rsidR="00E73F21" w:rsidRPr="00FE72A5" w:rsidRDefault="00E73F21" w:rsidP="00FE72A5">
      <w:pPr>
        <w:overflowPunct/>
        <w:autoSpaceDE/>
        <w:autoSpaceDN/>
        <w:adjustRightInd/>
        <w:spacing w:before="100" w:beforeAutospacing="1" w:after="100" w:afterAutospacing="1" w:line="360" w:lineRule="auto"/>
        <w:textAlignment w:val="auto"/>
        <w:rPr>
          <w:rFonts w:asciiTheme="minorHAnsi" w:hAnsiTheme="minorHAnsi" w:cstheme="minorHAnsi"/>
          <w:sz w:val="24"/>
          <w:szCs w:val="24"/>
          <w:u w:val="single"/>
        </w:rPr>
      </w:pPr>
      <w:r w:rsidRPr="00FE72A5">
        <w:rPr>
          <w:rFonts w:asciiTheme="minorHAnsi" w:hAnsiTheme="minorHAnsi" w:cstheme="minorHAnsi"/>
          <w:sz w:val="24"/>
          <w:szCs w:val="24"/>
          <w:u w:val="single"/>
        </w:rPr>
        <w:lastRenderedPageBreak/>
        <w:t xml:space="preserve">References </w:t>
      </w:r>
    </w:p>
    <w:p w14:paraId="721E2780" w14:textId="77777777" w:rsidR="00E73F21" w:rsidRPr="00D37630" w:rsidRDefault="00E73F21" w:rsidP="00D37630">
      <w:pPr>
        <w:spacing w:line="360" w:lineRule="auto"/>
        <w:jc w:val="both"/>
        <w:rPr>
          <w:rFonts w:asciiTheme="minorHAnsi" w:hAnsiTheme="minorHAnsi" w:cstheme="minorHAnsi"/>
          <w:sz w:val="24"/>
          <w:szCs w:val="24"/>
        </w:rPr>
      </w:pPr>
    </w:p>
    <w:p w14:paraId="09DE4FE4" w14:textId="77777777" w:rsidR="00E73F21" w:rsidRPr="00D37630" w:rsidRDefault="00E73F21" w:rsidP="00D37630">
      <w:pPr>
        <w:numPr>
          <w:ilvl w:val="0"/>
          <w:numId w:val="6"/>
        </w:numPr>
        <w:overflowPunct/>
        <w:autoSpaceDE/>
        <w:autoSpaceDN/>
        <w:adjustRightInd/>
        <w:spacing w:line="360" w:lineRule="auto"/>
        <w:textAlignment w:val="auto"/>
        <w:rPr>
          <w:rFonts w:asciiTheme="minorHAnsi" w:hAnsiTheme="minorHAnsi" w:cstheme="minorHAnsi"/>
          <w:sz w:val="24"/>
          <w:szCs w:val="24"/>
        </w:rPr>
      </w:pPr>
      <w:bookmarkStart w:id="5" w:name="_Hlk141433584"/>
      <w:r w:rsidRPr="00D37630">
        <w:rPr>
          <w:rFonts w:asciiTheme="minorHAnsi" w:hAnsiTheme="minorHAnsi" w:cstheme="minorHAnsi"/>
          <w:sz w:val="24"/>
          <w:szCs w:val="24"/>
        </w:rPr>
        <w:t>UK Government (2018). </w:t>
      </w:r>
      <w:r w:rsidRPr="00D37630">
        <w:rPr>
          <w:rFonts w:asciiTheme="minorHAnsi" w:hAnsiTheme="minorHAnsi" w:cstheme="minorHAnsi"/>
          <w:i/>
          <w:iCs/>
          <w:sz w:val="24"/>
          <w:szCs w:val="24"/>
        </w:rPr>
        <w:t>Data Protection Act 2018</w:t>
      </w:r>
      <w:r w:rsidRPr="00D37630">
        <w:rPr>
          <w:rFonts w:asciiTheme="minorHAnsi" w:hAnsiTheme="minorHAnsi" w:cstheme="minorHAnsi"/>
          <w:sz w:val="24"/>
          <w:szCs w:val="24"/>
        </w:rPr>
        <w:t xml:space="preserve">. [online] Legislation.gov.uk. Available at: </w:t>
      </w:r>
      <w:hyperlink r:id="rId21" w:history="1">
        <w:r w:rsidRPr="00D37630">
          <w:rPr>
            <w:rFonts w:asciiTheme="minorHAnsi" w:hAnsiTheme="minorHAnsi" w:cstheme="minorHAnsi"/>
            <w:color w:val="0563C1" w:themeColor="hyperlink"/>
            <w:sz w:val="24"/>
            <w:szCs w:val="24"/>
            <w:u w:val="single"/>
          </w:rPr>
          <w:t>https://www.legislation.gov.uk/ukpga/2018/12/contents/enacted</w:t>
        </w:r>
      </w:hyperlink>
      <w:r w:rsidRPr="00D37630">
        <w:rPr>
          <w:rFonts w:asciiTheme="minorHAnsi" w:hAnsiTheme="minorHAnsi" w:cstheme="minorHAnsi"/>
          <w:sz w:val="24"/>
          <w:szCs w:val="24"/>
        </w:rPr>
        <w:t>.</w:t>
      </w:r>
    </w:p>
    <w:bookmarkEnd w:id="5"/>
    <w:p w14:paraId="30AB9101" w14:textId="77777777" w:rsidR="00E73F21" w:rsidRPr="00D37630" w:rsidRDefault="00E73F21" w:rsidP="00D37630">
      <w:pPr>
        <w:numPr>
          <w:ilvl w:val="0"/>
          <w:numId w:val="6"/>
        </w:numPr>
        <w:overflowPunct/>
        <w:autoSpaceDE/>
        <w:autoSpaceDN/>
        <w:adjustRightInd/>
        <w:spacing w:line="360" w:lineRule="auto"/>
        <w:textAlignment w:val="auto"/>
        <w:rPr>
          <w:rFonts w:asciiTheme="minorHAnsi" w:hAnsiTheme="minorHAnsi" w:cstheme="minorHAnsi"/>
          <w:sz w:val="24"/>
          <w:szCs w:val="24"/>
        </w:rPr>
      </w:pPr>
      <w:r w:rsidRPr="00D37630">
        <w:rPr>
          <w:rFonts w:asciiTheme="minorHAnsi" w:hAnsiTheme="minorHAnsi" w:cstheme="minorHAnsi"/>
          <w:sz w:val="24"/>
          <w:szCs w:val="24"/>
        </w:rPr>
        <w:t>GOV.UK. (2012). </w:t>
      </w:r>
      <w:r w:rsidRPr="00D37630">
        <w:rPr>
          <w:rFonts w:asciiTheme="minorHAnsi" w:hAnsiTheme="minorHAnsi" w:cstheme="minorHAnsi"/>
          <w:i/>
          <w:iCs/>
          <w:sz w:val="24"/>
          <w:szCs w:val="24"/>
        </w:rPr>
        <w:t>Speed limit exemptions</w:t>
      </w:r>
      <w:r w:rsidRPr="00D37630">
        <w:rPr>
          <w:rFonts w:asciiTheme="minorHAnsi" w:hAnsiTheme="minorHAnsi" w:cstheme="minorHAnsi"/>
          <w:sz w:val="24"/>
          <w:szCs w:val="24"/>
        </w:rPr>
        <w:t xml:space="preserve">. [online] Available at: </w:t>
      </w:r>
      <w:hyperlink r:id="rId22" w:history="1">
        <w:r w:rsidRPr="00D37630">
          <w:rPr>
            <w:rFonts w:asciiTheme="minorHAnsi" w:hAnsiTheme="minorHAnsi" w:cstheme="minorHAnsi"/>
            <w:color w:val="0563C1" w:themeColor="hyperlink"/>
            <w:sz w:val="24"/>
            <w:szCs w:val="24"/>
            <w:u w:val="single"/>
          </w:rPr>
          <w:t>https://www.gov.uk/government/consultations/speed-limit-exemptions</w:t>
        </w:r>
      </w:hyperlink>
    </w:p>
    <w:p w14:paraId="40E6AF86" w14:textId="77777777" w:rsidR="00E73F21" w:rsidRPr="00D37630" w:rsidRDefault="00E73F21" w:rsidP="00D37630">
      <w:pPr>
        <w:overflowPunct/>
        <w:autoSpaceDE/>
        <w:autoSpaceDN/>
        <w:adjustRightInd/>
        <w:spacing w:line="360" w:lineRule="auto"/>
        <w:ind w:left="720"/>
        <w:textAlignment w:val="auto"/>
        <w:rPr>
          <w:rFonts w:asciiTheme="minorHAnsi" w:hAnsiTheme="minorHAnsi" w:cstheme="minorHAnsi"/>
          <w:sz w:val="24"/>
          <w:szCs w:val="24"/>
        </w:rPr>
      </w:pPr>
      <w:r w:rsidRPr="00D37630">
        <w:rPr>
          <w:rFonts w:asciiTheme="minorHAnsi" w:hAnsiTheme="minorHAnsi" w:cstheme="minorHAnsi"/>
          <w:sz w:val="24"/>
          <w:szCs w:val="24"/>
        </w:rPr>
        <w:t>[Accessed 17 Jul. 2023].</w:t>
      </w:r>
    </w:p>
    <w:p w14:paraId="3124C150" w14:textId="77777777" w:rsidR="00E73F21" w:rsidRPr="00D37630" w:rsidRDefault="00E73F21" w:rsidP="00D37630">
      <w:pPr>
        <w:numPr>
          <w:ilvl w:val="0"/>
          <w:numId w:val="6"/>
        </w:numPr>
        <w:overflowPunct/>
        <w:autoSpaceDE/>
        <w:autoSpaceDN/>
        <w:adjustRightInd/>
        <w:spacing w:before="100" w:beforeAutospacing="1" w:after="100" w:afterAutospacing="1" w:line="360" w:lineRule="auto"/>
        <w:textAlignment w:val="auto"/>
        <w:rPr>
          <w:rFonts w:asciiTheme="minorHAnsi" w:hAnsiTheme="minorHAnsi" w:cstheme="minorHAnsi"/>
          <w:sz w:val="24"/>
          <w:szCs w:val="24"/>
        </w:rPr>
      </w:pPr>
      <w:r w:rsidRPr="00D37630">
        <w:rPr>
          <w:rFonts w:asciiTheme="minorHAnsi" w:hAnsiTheme="minorHAnsi" w:cstheme="minorHAnsi"/>
          <w:sz w:val="24"/>
          <w:szCs w:val="24"/>
        </w:rPr>
        <w:t xml:space="preserve">Police1. (n.d.). The psychological influence of the police uniform. [online] Available at: </w:t>
      </w:r>
      <w:hyperlink r:id="rId23" w:history="1">
        <w:r w:rsidRPr="00D37630">
          <w:rPr>
            <w:rFonts w:asciiTheme="minorHAnsi" w:hAnsiTheme="minorHAnsi" w:cstheme="minorHAnsi"/>
            <w:color w:val="0563C1" w:themeColor="hyperlink"/>
            <w:sz w:val="24"/>
            <w:szCs w:val="24"/>
            <w:u w:val="single"/>
          </w:rPr>
          <w:t>https://www.police1.com/police-products/apparel/uniforms/articles/the-psychological-influence-of-the-police-uniform-bhN9cdehTsvjzbMh/</w:t>
        </w:r>
      </w:hyperlink>
      <w:r w:rsidRPr="00D37630">
        <w:rPr>
          <w:rFonts w:asciiTheme="minorHAnsi" w:hAnsiTheme="minorHAnsi" w:cstheme="minorHAnsi"/>
          <w:sz w:val="24"/>
          <w:szCs w:val="24"/>
        </w:rPr>
        <w:t>.</w:t>
      </w:r>
    </w:p>
    <w:p w14:paraId="5A51B697" w14:textId="77777777" w:rsidR="00E73F21" w:rsidRPr="00D37630" w:rsidRDefault="00E73F21" w:rsidP="00D37630">
      <w:pPr>
        <w:numPr>
          <w:ilvl w:val="0"/>
          <w:numId w:val="6"/>
        </w:numPr>
        <w:overflowPunct/>
        <w:autoSpaceDE/>
        <w:autoSpaceDN/>
        <w:adjustRightInd/>
        <w:spacing w:before="100" w:beforeAutospacing="1" w:after="100" w:afterAutospacing="1" w:line="360" w:lineRule="auto"/>
        <w:textAlignment w:val="auto"/>
        <w:rPr>
          <w:rFonts w:asciiTheme="minorHAnsi" w:hAnsiTheme="minorHAnsi" w:cstheme="minorHAnsi"/>
          <w:sz w:val="24"/>
          <w:szCs w:val="24"/>
        </w:rPr>
      </w:pPr>
      <w:r w:rsidRPr="00D37630">
        <w:rPr>
          <w:rFonts w:asciiTheme="minorHAnsi" w:hAnsiTheme="minorHAnsi" w:cstheme="minorHAnsi"/>
          <w:sz w:val="24"/>
          <w:szCs w:val="24"/>
        </w:rPr>
        <w:t xml:space="preserve">www.languageline.com. (n.d.). </w:t>
      </w:r>
      <w:proofErr w:type="spellStart"/>
      <w:r w:rsidRPr="00D37630">
        <w:rPr>
          <w:rFonts w:asciiTheme="minorHAnsi" w:hAnsiTheme="minorHAnsi" w:cstheme="minorHAnsi"/>
          <w:sz w:val="24"/>
          <w:szCs w:val="24"/>
        </w:rPr>
        <w:t>LanguageLine</w:t>
      </w:r>
      <w:proofErr w:type="spellEnd"/>
      <w:r w:rsidRPr="00D37630">
        <w:rPr>
          <w:rFonts w:asciiTheme="minorHAnsi" w:hAnsiTheme="minorHAnsi" w:cstheme="minorHAnsi"/>
          <w:sz w:val="24"/>
          <w:szCs w:val="24"/>
        </w:rPr>
        <w:t xml:space="preserve"> UK | Police &amp; Criminal Justice. [online] Available at: </w:t>
      </w:r>
      <w:hyperlink r:id="rId24" w:history="1">
        <w:r w:rsidRPr="00D37630">
          <w:rPr>
            <w:rFonts w:asciiTheme="minorHAnsi" w:hAnsiTheme="minorHAnsi" w:cstheme="minorHAnsi"/>
            <w:color w:val="0563C1" w:themeColor="hyperlink"/>
            <w:sz w:val="24"/>
            <w:szCs w:val="24"/>
            <w:u w:val="single"/>
          </w:rPr>
          <w:t>https://www.languageline.com/uk/industries/police-criminal-justice-translation/</w:t>
        </w:r>
      </w:hyperlink>
      <w:r w:rsidRPr="00D37630">
        <w:rPr>
          <w:rFonts w:asciiTheme="minorHAnsi" w:hAnsiTheme="minorHAnsi" w:cstheme="minorHAnsi"/>
          <w:sz w:val="24"/>
          <w:szCs w:val="24"/>
        </w:rPr>
        <w:t>.</w:t>
      </w:r>
    </w:p>
    <w:p w14:paraId="429B771D" w14:textId="77777777" w:rsidR="00E73F21" w:rsidRPr="00D37630" w:rsidRDefault="00E73F21" w:rsidP="00D37630">
      <w:pPr>
        <w:numPr>
          <w:ilvl w:val="0"/>
          <w:numId w:val="6"/>
        </w:numPr>
        <w:overflowPunct/>
        <w:autoSpaceDE/>
        <w:autoSpaceDN/>
        <w:adjustRightInd/>
        <w:spacing w:before="100" w:beforeAutospacing="1" w:after="100" w:afterAutospacing="1" w:line="360" w:lineRule="auto"/>
        <w:textAlignment w:val="auto"/>
        <w:rPr>
          <w:rFonts w:asciiTheme="minorHAnsi" w:hAnsiTheme="minorHAnsi" w:cstheme="minorHAnsi"/>
          <w:sz w:val="24"/>
          <w:szCs w:val="24"/>
        </w:rPr>
      </w:pPr>
      <w:r w:rsidRPr="00D37630">
        <w:rPr>
          <w:rFonts w:asciiTheme="minorHAnsi" w:hAnsiTheme="minorHAnsi" w:cstheme="minorHAnsi"/>
          <w:sz w:val="24"/>
          <w:szCs w:val="24"/>
        </w:rPr>
        <w:t xml:space="preserve">on, </w:t>
      </w:r>
      <w:proofErr w:type="spellStart"/>
      <w:r w:rsidRPr="00D37630">
        <w:rPr>
          <w:rFonts w:asciiTheme="minorHAnsi" w:hAnsiTheme="minorHAnsi" w:cstheme="minorHAnsi"/>
          <w:sz w:val="24"/>
          <w:szCs w:val="24"/>
        </w:rPr>
        <w:t>E.Oc</w:t>
      </w:r>
      <w:proofErr w:type="spellEnd"/>
      <w:r w:rsidRPr="00D37630">
        <w:rPr>
          <w:rFonts w:asciiTheme="minorHAnsi" w:hAnsiTheme="minorHAnsi" w:cstheme="minorHAnsi"/>
          <w:sz w:val="24"/>
          <w:szCs w:val="24"/>
        </w:rPr>
        <w:t xml:space="preserve">. (2018). Language Acts. [online] languageacts.org. Available at: </w:t>
      </w:r>
      <w:hyperlink r:id="rId25" w:history="1">
        <w:r w:rsidRPr="00D37630">
          <w:rPr>
            <w:rFonts w:asciiTheme="minorHAnsi" w:hAnsiTheme="minorHAnsi" w:cstheme="minorHAnsi"/>
            <w:color w:val="0563C1" w:themeColor="hyperlink"/>
            <w:sz w:val="24"/>
            <w:szCs w:val="24"/>
            <w:u w:val="single"/>
          </w:rPr>
          <w:t>https://languageacts.org/blog/challenges-communicating-emotions-foreign-language/</w:t>
        </w:r>
      </w:hyperlink>
    </w:p>
    <w:p w14:paraId="579565DC" w14:textId="77777777" w:rsidR="00E73F21" w:rsidRPr="00D37630" w:rsidRDefault="00E73F21" w:rsidP="00D37630">
      <w:pPr>
        <w:overflowPunct/>
        <w:autoSpaceDE/>
        <w:autoSpaceDN/>
        <w:adjustRightInd/>
        <w:spacing w:before="100" w:beforeAutospacing="1" w:after="100" w:afterAutospacing="1" w:line="360" w:lineRule="auto"/>
        <w:ind w:left="720"/>
        <w:textAlignment w:val="auto"/>
        <w:rPr>
          <w:rFonts w:asciiTheme="minorHAnsi" w:hAnsiTheme="minorHAnsi" w:cstheme="minorHAnsi"/>
          <w:sz w:val="24"/>
          <w:szCs w:val="24"/>
        </w:rPr>
      </w:pPr>
      <w:r w:rsidRPr="00D37630">
        <w:rPr>
          <w:rFonts w:asciiTheme="minorHAnsi" w:hAnsiTheme="minorHAnsi" w:cstheme="minorHAnsi"/>
          <w:sz w:val="24"/>
          <w:szCs w:val="24"/>
        </w:rPr>
        <w:t xml:space="preserve"> [Accessed 18 Jul. 2023].</w:t>
      </w:r>
    </w:p>
    <w:p w14:paraId="33C0785B" w14:textId="77777777" w:rsidR="00E73F21" w:rsidRPr="00D37630" w:rsidRDefault="00E73F21" w:rsidP="00D37630">
      <w:pPr>
        <w:numPr>
          <w:ilvl w:val="0"/>
          <w:numId w:val="6"/>
        </w:numPr>
        <w:overflowPunct/>
        <w:autoSpaceDE/>
        <w:autoSpaceDN/>
        <w:adjustRightInd/>
        <w:spacing w:line="360" w:lineRule="auto"/>
        <w:textAlignment w:val="auto"/>
        <w:rPr>
          <w:rFonts w:asciiTheme="minorHAnsi" w:hAnsiTheme="minorHAnsi" w:cstheme="minorHAnsi"/>
          <w:sz w:val="24"/>
          <w:szCs w:val="24"/>
        </w:rPr>
      </w:pPr>
      <w:r w:rsidRPr="00D37630">
        <w:rPr>
          <w:rFonts w:asciiTheme="minorHAnsi" w:hAnsiTheme="minorHAnsi" w:cstheme="minorHAnsi"/>
          <w:sz w:val="24"/>
          <w:szCs w:val="24"/>
        </w:rPr>
        <w:t>‌Legislation.gov.uk (2018). </w:t>
      </w:r>
      <w:r w:rsidRPr="00D37630">
        <w:rPr>
          <w:rFonts w:asciiTheme="minorHAnsi" w:hAnsiTheme="minorHAnsi" w:cstheme="minorHAnsi"/>
          <w:i/>
          <w:iCs/>
          <w:sz w:val="24"/>
          <w:szCs w:val="24"/>
        </w:rPr>
        <w:t>Criminal Justice Act 1988</w:t>
      </w:r>
      <w:r w:rsidRPr="00D37630">
        <w:rPr>
          <w:rFonts w:asciiTheme="minorHAnsi" w:hAnsiTheme="minorHAnsi" w:cstheme="minorHAnsi"/>
          <w:sz w:val="24"/>
          <w:szCs w:val="24"/>
        </w:rPr>
        <w:t xml:space="preserve">. [online] Legislation.gov.uk. Available at: </w:t>
      </w:r>
      <w:hyperlink r:id="rId26" w:history="1">
        <w:r w:rsidRPr="00D37630">
          <w:rPr>
            <w:rFonts w:asciiTheme="minorHAnsi" w:hAnsiTheme="minorHAnsi" w:cstheme="minorHAnsi"/>
            <w:color w:val="0563C1" w:themeColor="hyperlink"/>
            <w:sz w:val="24"/>
            <w:szCs w:val="24"/>
            <w:u w:val="single"/>
          </w:rPr>
          <w:t>https://www.legislation.gov.uk/ukpga/1988/33/section/39</w:t>
        </w:r>
      </w:hyperlink>
      <w:r w:rsidRPr="00D37630">
        <w:rPr>
          <w:rFonts w:asciiTheme="minorHAnsi" w:hAnsiTheme="minorHAnsi" w:cstheme="minorHAnsi"/>
          <w:sz w:val="24"/>
          <w:szCs w:val="24"/>
        </w:rPr>
        <w:t>.</w:t>
      </w:r>
    </w:p>
    <w:p w14:paraId="244B9479" w14:textId="77777777" w:rsidR="00E73F21" w:rsidRPr="00D37630" w:rsidRDefault="00E73F21" w:rsidP="00D37630">
      <w:pPr>
        <w:numPr>
          <w:ilvl w:val="0"/>
          <w:numId w:val="6"/>
        </w:numPr>
        <w:overflowPunct/>
        <w:autoSpaceDE/>
        <w:autoSpaceDN/>
        <w:adjustRightInd/>
        <w:spacing w:before="100" w:beforeAutospacing="1" w:after="100" w:afterAutospacing="1" w:line="360" w:lineRule="auto"/>
        <w:textAlignment w:val="auto"/>
        <w:rPr>
          <w:rFonts w:asciiTheme="minorHAnsi" w:hAnsiTheme="minorHAnsi" w:cstheme="minorHAnsi"/>
          <w:sz w:val="24"/>
          <w:szCs w:val="24"/>
        </w:rPr>
      </w:pPr>
      <w:r w:rsidRPr="00D37630">
        <w:rPr>
          <w:rFonts w:asciiTheme="minorHAnsi" w:hAnsiTheme="minorHAnsi" w:cstheme="minorHAnsi"/>
          <w:sz w:val="24"/>
          <w:szCs w:val="24"/>
        </w:rPr>
        <w:t xml:space="preserve">gov.uk (2020). Human Rights Act 1998. [online] Legislation.gov.uk. Available at: </w:t>
      </w:r>
      <w:hyperlink r:id="rId27" w:history="1">
        <w:r w:rsidRPr="00D37630">
          <w:rPr>
            <w:rFonts w:asciiTheme="minorHAnsi" w:hAnsiTheme="minorHAnsi" w:cstheme="minorHAnsi"/>
            <w:color w:val="0563C1" w:themeColor="hyperlink"/>
            <w:sz w:val="24"/>
            <w:szCs w:val="24"/>
            <w:u w:val="single"/>
          </w:rPr>
          <w:t>https://www.legislation.gov.uk/ukpga/1998/42/schedule/1/part/I/chapter/4</w:t>
        </w:r>
      </w:hyperlink>
      <w:r w:rsidRPr="00D37630">
        <w:rPr>
          <w:rFonts w:asciiTheme="minorHAnsi" w:hAnsiTheme="minorHAnsi" w:cstheme="minorHAnsi"/>
          <w:sz w:val="24"/>
          <w:szCs w:val="24"/>
        </w:rPr>
        <w:t xml:space="preserve">. </w:t>
      </w:r>
    </w:p>
    <w:p w14:paraId="4095887B" w14:textId="77777777" w:rsidR="00E73F21" w:rsidRPr="00D37630" w:rsidRDefault="00E73F21" w:rsidP="00D37630">
      <w:pPr>
        <w:numPr>
          <w:ilvl w:val="0"/>
          <w:numId w:val="6"/>
        </w:numPr>
        <w:overflowPunct/>
        <w:autoSpaceDE/>
        <w:autoSpaceDN/>
        <w:adjustRightInd/>
        <w:spacing w:before="100" w:beforeAutospacing="1" w:after="100" w:afterAutospacing="1" w:line="360" w:lineRule="auto"/>
        <w:textAlignment w:val="auto"/>
        <w:rPr>
          <w:rFonts w:asciiTheme="minorHAnsi" w:hAnsiTheme="minorHAnsi" w:cstheme="minorHAnsi"/>
          <w:sz w:val="24"/>
          <w:szCs w:val="24"/>
        </w:rPr>
      </w:pPr>
      <w:r w:rsidRPr="00D37630">
        <w:rPr>
          <w:rFonts w:asciiTheme="minorHAnsi" w:hAnsiTheme="minorHAnsi" w:cstheme="minorHAnsi"/>
          <w:sz w:val="24"/>
          <w:szCs w:val="24"/>
        </w:rPr>
        <w:t xml:space="preserve">legislation.gov.uk (2019). Public Order Act 1986. [online] Legislation.gov.uk. Available at: </w:t>
      </w:r>
      <w:hyperlink r:id="rId28" w:history="1">
        <w:r w:rsidRPr="00D37630">
          <w:rPr>
            <w:rFonts w:asciiTheme="minorHAnsi" w:hAnsiTheme="minorHAnsi" w:cstheme="minorHAnsi"/>
            <w:color w:val="0563C1" w:themeColor="hyperlink"/>
            <w:sz w:val="24"/>
            <w:szCs w:val="24"/>
            <w:u w:val="single"/>
          </w:rPr>
          <w:t>https://www.legislation.gov.uk/ukpga/1986/64</w:t>
        </w:r>
      </w:hyperlink>
      <w:r w:rsidRPr="00D37630">
        <w:rPr>
          <w:rFonts w:asciiTheme="minorHAnsi" w:hAnsiTheme="minorHAnsi" w:cstheme="minorHAnsi"/>
          <w:sz w:val="24"/>
          <w:szCs w:val="24"/>
        </w:rPr>
        <w:t>.</w:t>
      </w:r>
    </w:p>
    <w:p w14:paraId="2A744A95" w14:textId="77777777" w:rsidR="00E73F21" w:rsidRPr="00D37630" w:rsidRDefault="00E73F21" w:rsidP="00D37630">
      <w:pPr>
        <w:numPr>
          <w:ilvl w:val="0"/>
          <w:numId w:val="6"/>
        </w:numPr>
        <w:overflowPunct/>
        <w:autoSpaceDE/>
        <w:autoSpaceDN/>
        <w:adjustRightInd/>
        <w:spacing w:before="100" w:beforeAutospacing="1" w:after="100" w:afterAutospacing="1" w:line="360" w:lineRule="auto"/>
        <w:textAlignment w:val="auto"/>
        <w:rPr>
          <w:rFonts w:asciiTheme="minorHAnsi" w:hAnsiTheme="minorHAnsi" w:cstheme="minorHAnsi"/>
          <w:sz w:val="24"/>
          <w:szCs w:val="24"/>
        </w:rPr>
      </w:pPr>
      <w:r w:rsidRPr="00D37630">
        <w:rPr>
          <w:rFonts w:asciiTheme="minorHAnsi" w:hAnsiTheme="minorHAnsi" w:cstheme="minorHAnsi"/>
          <w:sz w:val="24"/>
          <w:szCs w:val="24"/>
        </w:rPr>
        <w:t xml:space="preserve">Swansea. (n.d.). Early Help Hubs. [online] Available at: </w:t>
      </w:r>
      <w:hyperlink r:id="rId29" w:history="1">
        <w:r w:rsidRPr="00D37630">
          <w:rPr>
            <w:rFonts w:asciiTheme="minorHAnsi" w:hAnsiTheme="minorHAnsi" w:cstheme="minorHAnsi"/>
            <w:color w:val="0563C1" w:themeColor="hyperlink"/>
            <w:sz w:val="24"/>
            <w:szCs w:val="24"/>
            <w:u w:val="single"/>
          </w:rPr>
          <w:t>https://www.swansea.gov.uk/earlyinterventionservices?lang=en</w:t>
        </w:r>
      </w:hyperlink>
      <w:r w:rsidRPr="00D37630">
        <w:rPr>
          <w:rFonts w:asciiTheme="minorHAnsi" w:hAnsiTheme="minorHAnsi" w:cstheme="minorHAnsi"/>
          <w:sz w:val="24"/>
          <w:szCs w:val="24"/>
        </w:rPr>
        <w:t xml:space="preserve">. </w:t>
      </w:r>
    </w:p>
    <w:p w14:paraId="08DAFD75" w14:textId="487BB9E2" w:rsidR="00D37630" w:rsidRPr="00FE72A5" w:rsidRDefault="00D37630" w:rsidP="00FE72A5">
      <w:pPr>
        <w:numPr>
          <w:ilvl w:val="0"/>
          <w:numId w:val="6"/>
        </w:numPr>
        <w:overflowPunct/>
        <w:autoSpaceDE/>
        <w:autoSpaceDN/>
        <w:adjustRightInd/>
        <w:spacing w:before="100" w:beforeAutospacing="1" w:after="100" w:afterAutospacing="1" w:line="360" w:lineRule="auto"/>
        <w:textAlignment w:val="auto"/>
        <w:rPr>
          <w:rFonts w:asciiTheme="minorHAnsi" w:hAnsiTheme="minorHAnsi" w:cstheme="minorHAnsi"/>
          <w:sz w:val="24"/>
          <w:szCs w:val="24"/>
        </w:rPr>
      </w:pPr>
      <w:r w:rsidRPr="00D37630">
        <w:rPr>
          <w:rFonts w:asciiTheme="minorHAnsi" w:hAnsiTheme="minorHAnsi" w:cstheme="minorHAnsi"/>
          <w:sz w:val="24"/>
          <w:szCs w:val="24"/>
        </w:rPr>
        <w:t xml:space="preserve">The University of Edinburgh (2020). Gibbs’ Reflective Cycle. [online] The University of Edinburgh. Available at: </w:t>
      </w:r>
      <w:hyperlink r:id="rId30" w:history="1">
        <w:r w:rsidRPr="00D37630">
          <w:rPr>
            <w:rStyle w:val="Hyperlink"/>
            <w:rFonts w:asciiTheme="minorHAnsi" w:hAnsiTheme="minorHAnsi" w:cstheme="minorHAnsi"/>
            <w:sz w:val="24"/>
            <w:szCs w:val="24"/>
          </w:rPr>
          <w:t>https://www.ed.ac.uk/reflection/reflectors-toolkit/reflecting-on-experience/gibbs-reflective-cycle</w:t>
        </w:r>
      </w:hyperlink>
      <w:r w:rsidRPr="00D37630">
        <w:rPr>
          <w:rFonts w:asciiTheme="minorHAnsi" w:hAnsiTheme="minorHAnsi" w:cstheme="minorHAnsi"/>
          <w:sz w:val="24"/>
          <w:szCs w:val="24"/>
        </w:rPr>
        <w:t>.</w:t>
      </w:r>
      <w:r w:rsidRPr="00D37630">
        <w:rPr>
          <w:rFonts w:asciiTheme="minorHAnsi" w:hAnsiTheme="minorHAnsi" w:cstheme="minorHAnsi"/>
          <w:sz w:val="24"/>
          <w:szCs w:val="24"/>
        </w:rPr>
        <w:t xml:space="preserve"> </w:t>
      </w:r>
    </w:p>
    <w:p w14:paraId="3E7AABAF" w14:textId="2CEA60A5" w:rsidR="00025650" w:rsidRPr="00270EEB" w:rsidRDefault="00D37630" w:rsidP="00FE72A5">
      <w:pPr>
        <w:overflowPunct/>
        <w:autoSpaceDE/>
        <w:autoSpaceDN/>
        <w:adjustRightInd/>
        <w:spacing w:before="100" w:beforeAutospacing="1" w:after="100" w:afterAutospacing="1" w:line="360" w:lineRule="auto"/>
        <w:ind w:left="360"/>
        <w:textAlignment w:val="auto"/>
        <w:rPr>
          <w:b/>
          <w:bCs/>
          <w:sz w:val="24"/>
          <w:szCs w:val="24"/>
        </w:rPr>
      </w:pPr>
      <w:r w:rsidRPr="00D37630">
        <w:rPr>
          <w:rFonts w:asciiTheme="minorHAnsi" w:hAnsiTheme="minorHAnsi" w:cstheme="minorHAnsi"/>
          <w:sz w:val="24"/>
          <w:szCs w:val="24"/>
        </w:rPr>
        <w:lastRenderedPageBreak/>
        <w:t>‌</w:t>
      </w:r>
      <w:r w:rsidR="00FE72A5">
        <w:rPr>
          <w:b/>
          <w:bCs/>
          <w:sz w:val="24"/>
          <w:szCs w:val="24"/>
        </w:rPr>
        <w:tab/>
      </w:r>
      <w:r w:rsidR="00FE72A5">
        <w:rPr>
          <w:b/>
          <w:bCs/>
          <w:sz w:val="24"/>
          <w:szCs w:val="24"/>
        </w:rPr>
        <w:tab/>
      </w:r>
      <w:r w:rsidR="00FE72A5">
        <w:rPr>
          <w:b/>
          <w:bCs/>
          <w:sz w:val="24"/>
          <w:szCs w:val="24"/>
        </w:rPr>
        <w:tab/>
      </w:r>
      <w:r w:rsidR="00FE72A5">
        <w:rPr>
          <w:b/>
          <w:bCs/>
          <w:sz w:val="24"/>
          <w:szCs w:val="24"/>
        </w:rPr>
        <w:tab/>
      </w:r>
      <w:r w:rsidR="00FE72A5">
        <w:rPr>
          <w:b/>
          <w:bCs/>
          <w:sz w:val="24"/>
          <w:szCs w:val="24"/>
        </w:rPr>
        <w:tab/>
        <w:t>Ta</w:t>
      </w:r>
      <w:r w:rsidR="64D01D80" w:rsidRPr="64D01D80">
        <w:rPr>
          <w:b/>
          <w:bCs/>
          <w:sz w:val="24"/>
          <w:szCs w:val="24"/>
        </w:rPr>
        <w:t>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bookmarkStart w:id="6" w:name="_Hlk141432090"/>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user/victim</w:t>
      </w:r>
      <w:bookmarkEnd w:id="6"/>
      <w:r w:rsidRPr="000B1E96">
        <w:rPr>
          <w:sz w:val="24"/>
          <w:szCs w:val="24"/>
        </w:rPr>
        <w:t xml:space="preserve">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4082B184" w14:textId="15C921E7" w:rsidR="009A0068" w:rsidRDefault="00554FD6" w:rsidP="00FE72A5">
      <w:pPr>
        <w:spacing w:line="360" w:lineRule="auto"/>
        <w:jc w:val="both"/>
        <w:rPr>
          <w:rFonts w:asciiTheme="minorHAnsi" w:hAnsiTheme="minorHAnsi" w:cstheme="minorHAnsi"/>
          <w:sz w:val="24"/>
          <w:szCs w:val="24"/>
        </w:rPr>
      </w:pPr>
      <w:r>
        <w:rPr>
          <w:rFonts w:asciiTheme="minorHAnsi" w:hAnsiTheme="minorHAnsi" w:cstheme="minorHAnsi"/>
          <w:sz w:val="24"/>
          <w:szCs w:val="24"/>
        </w:rPr>
        <w:t xml:space="preserve">In this thesis </w:t>
      </w:r>
      <w:r w:rsidR="00A01AD8" w:rsidRPr="00FE72A5">
        <w:rPr>
          <w:rFonts w:asciiTheme="minorHAnsi" w:hAnsiTheme="minorHAnsi" w:cstheme="minorHAnsi"/>
          <w:sz w:val="24"/>
          <w:szCs w:val="24"/>
        </w:rPr>
        <w:t>I am going to outline a relevant incident of antisocial behaviour I have assisted in and played a significant role with an offender and victim</w:t>
      </w:r>
      <w:r w:rsidR="002B4490" w:rsidRPr="00FE72A5">
        <w:rPr>
          <w:rFonts w:asciiTheme="minorHAnsi" w:hAnsiTheme="minorHAnsi" w:cstheme="minorHAnsi"/>
          <w:sz w:val="24"/>
          <w:szCs w:val="24"/>
        </w:rPr>
        <w:t xml:space="preserve">. </w:t>
      </w:r>
      <w:r>
        <w:rPr>
          <w:rFonts w:asciiTheme="minorHAnsi" w:hAnsiTheme="minorHAnsi" w:cstheme="minorHAnsi"/>
          <w:sz w:val="24"/>
          <w:szCs w:val="24"/>
        </w:rPr>
        <w:t xml:space="preserve">I will be describing an incident </w:t>
      </w:r>
      <w:r w:rsidR="003B6450" w:rsidRPr="003B6450">
        <w:rPr>
          <w:rFonts w:asciiTheme="minorHAnsi" w:hAnsiTheme="minorHAnsi" w:cstheme="minorHAnsi"/>
          <w:sz w:val="24"/>
          <w:szCs w:val="24"/>
        </w:rPr>
        <w:t xml:space="preserve">withholding relative details to comply with the data protection policy UK Government (2018). </w:t>
      </w:r>
      <w:r>
        <w:rPr>
          <w:rFonts w:asciiTheme="minorHAnsi" w:hAnsiTheme="minorHAnsi" w:cstheme="minorHAnsi"/>
          <w:sz w:val="24"/>
          <w:szCs w:val="24"/>
        </w:rPr>
        <w:t xml:space="preserve"> </w:t>
      </w:r>
    </w:p>
    <w:p w14:paraId="5414CD68" w14:textId="1C053DF7" w:rsidR="003B6450" w:rsidRPr="00FE72A5" w:rsidRDefault="003B6450" w:rsidP="00FE72A5">
      <w:pPr>
        <w:spacing w:line="360" w:lineRule="auto"/>
        <w:jc w:val="both"/>
        <w:rPr>
          <w:rFonts w:asciiTheme="minorHAnsi" w:hAnsiTheme="minorHAnsi" w:cstheme="minorHAnsi"/>
          <w:sz w:val="24"/>
          <w:szCs w:val="24"/>
        </w:rPr>
      </w:pPr>
      <w:r>
        <w:rPr>
          <w:rFonts w:asciiTheme="minorHAnsi" w:hAnsiTheme="minorHAnsi" w:cstheme="minorHAnsi"/>
          <w:sz w:val="24"/>
          <w:szCs w:val="24"/>
        </w:rPr>
        <w:t>I will illustrate how I engaged policing values and explain throughout my responsibilities and the actions I took and why.</w:t>
      </w:r>
    </w:p>
    <w:p w14:paraId="35FE1864" w14:textId="47DFF837" w:rsidR="00AE4740" w:rsidRPr="00FE72A5" w:rsidRDefault="002B4490" w:rsidP="00FE72A5">
      <w:pPr>
        <w:pStyle w:val="NormalWeb"/>
        <w:spacing w:before="0" w:beforeAutospacing="0" w:after="0" w:afterAutospacing="0" w:line="360" w:lineRule="auto"/>
        <w:rPr>
          <w:rFonts w:asciiTheme="minorHAnsi" w:hAnsiTheme="minorHAnsi" w:cstheme="minorHAnsi"/>
          <w:color w:val="000000"/>
        </w:rPr>
      </w:pPr>
      <w:r w:rsidRPr="00FE72A5">
        <w:rPr>
          <w:rFonts w:asciiTheme="minorHAnsi" w:hAnsiTheme="minorHAnsi" w:cstheme="minorHAnsi"/>
        </w:rPr>
        <w:t>Policing a wide urban and rural area of the force we have a percentage of the Romany Gypsy Travelling Community residing on the outskirts of villages.</w:t>
      </w:r>
      <w:r w:rsidR="00FB7A32">
        <w:rPr>
          <w:rFonts w:asciiTheme="minorHAnsi" w:hAnsiTheme="minorHAnsi" w:cstheme="minorHAnsi"/>
        </w:rPr>
        <w:t xml:space="preserve"> Although </w:t>
      </w:r>
      <w:r w:rsidR="00D46EE8">
        <w:rPr>
          <w:rFonts w:asciiTheme="minorHAnsi" w:hAnsiTheme="minorHAnsi" w:cstheme="minorHAnsi"/>
        </w:rPr>
        <w:t>most</w:t>
      </w:r>
      <w:r w:rsidR="00FB7A32">
        <w:rPr>
          <w:rFonts w:asciiTheme="minorHAnsi" w:hAnsiTheme="minorHAnsi" w:cstheme="minorHAnsi"/>
        </w:rPr>
        <w:t xml:space="preserve"> communities have no objection to</w:t>
      </w:r>
      <w:r w:rsidRPr="00FE72A5">
        <w:rPr>
          <w:rFonts w:asciiTheme="minorHAnsi" w:hAnsiTheme="minorHAnsi" w:cstheme="minorHAnsi"/>
        </w:rPr>
        <w:t xml:space="preserve"> </w:t>
      </w:r>
      <w:r w:rsidR="00FB7A32">
        <w:rPr>
          <w:rFonts w:asciiTheme="minorHAnsi" w:hAnsiTheme="minorHAnsi" w:cstheme="minorHAnsi"/>
        </w:rPr>
        <w:t>t</w:t>
      </w:r>
      <w:r w:rsidRPr="00FE72A5">
        <w:rPr>
          <w:rFonts w:asciiTheme="minorHAnsi" w:hAnsiTheme="minorHAnsi" w:cstheme="minorHAnsi"/>
        </w:rPr>
        <w:t>his cultural integration</w:t>
      </w:r>
      <w:r w:rsidR="00FB7A32">
        <w:rPr>
          <w:rFonts w:asciiTheme="minorHAnsi" w:hAnsiTheme="minorHAnsi" w:cstheme="minorHAnsi"/>
        </w:rPr>
        <w:t>, it</w:t>
      </w:r>
      <w:r w:rsidRPr="00FE72A5">
        <w:rPr>
          <w:rFonts w:asciiTheme="minorHAnsi" w:hAnsiTheme="minorHAnsi" w:cstheme="minorHAnsi"/>
        </w:rPr>
        <w:t xml:space="preserve"> has </w:t>
      </w:r>
      <w:r w:rsidR="00FB7A32">
        <w:rPr>
          <w:rFonts w:asciiTheme="minorHAnsi" w:hAnsiTheme="minorHAnsi" w:cstheme="minorHAnsi"/>
        </w:rPr>
        <w:t>presented some</w:t>
      </w:r>
      <w:r w:rsidRPr="00FE72A5">
        <w:rPr>
          <w:rFonts w:asciiTheme="minorHAnsi" w:hAnsiTheme="minorHAnsi" w:cstheme="minorHAnsi"/>
        </w:rPr>
        <w:t xml:space="preserve"> challenge</w:t>
      </w:r>
      <w:r w:rsidR="00FB7A32">
        <w:rPr>
          <w:rFonts w:asciiTheme="minorHAnsi" w:hAnsiTheme="minorHAnsi" w:cstheme="minorHAnsi"/>
        </w:rPr>
        <w:t>s</w:t>
      </w:r>
      <w:r w:rsidR="009A0068" w:rsidRPr="00FE72A5">
        <w:rPr>
          <w:rFonts w:asciiTheme="minorHAnsi" w:hAnsiTheme="minorHAnsi" w:cstheme="minorHAnsi"/>
        </w:rPr>
        <w:t xml:space="preserve">. An </w:t>
      </w:r>
      <w:r w:rsidRPr="00FE72A5">
        <w:rPr>
          <w:rFonts w:asciiTheme="minorHAnsi" w:hAnsiTheme="minorHAnsi" w:cstheme="minorHAnsi"/>
        </w:rPr>
        <w:t>incident I was tasked to attend</w:t>
      </w:r>
      <w:r w:rsidR="009A0068" w:rsidRPr="00FE72A5">
        <w:rPr>
          <w:rFonts w:asciiTheme="minorHAnsi" w:hAnsiTheme="minorHAnsi" w:cstheme="minorHAnsi"/>
        </w:rPr>
        <w:t xml:space="preserve"> was a local garden centre reporting that two young males were entering the premises for long periods of time each day and </w:t>
      </w:r>
      <w:r w:rsidR="00DC68B7" w:rsidRPr="00FE72A5">
        <w:rPr>
          <w:rFonts w:asciiTheme="minorHAnsi" w:hAnsiTheme="minorHAnsi" w:cstheme="minorHAnsi"/>
        </w:rPr>
        <w:t xml:space="preserve">using the store trolleys to ride around the carpark, becoming hostile with staff when they would be in the store but not purchase any items. I attended the store and spoke to the store manager </w:t>
      </w:r>
      <w:r w:rsidR="00DC68B7" w:rsidRPr="00FE72A5">
        <w:rPr>
          <w:rFonts w:asciiTheme="minorHAnsi" w:hAnsiTheme="minorHAnsi" w:cstheme="minorHAnsi"/>
        </w:rPr>
        <w:lastRenderedPageBreak/>
        <w:t xml:space="preserve">listening and documenting the events that had taken place, how frequent they were </w:t>
      </w:r>
      <w:r w:rsidR="00251B32" w:rsidRPr="00FE72A5">
        <w:rPr>
          <w:rFonts w:asciiTheme="minorHAnsi" w:hAnsiTheme="minorHAnsi" w:cstheme="minorHAnsi"/>
        </w:rPr>
        <w:t>and</w:t>
      </w:r>
      <w:r w:rsidR="00DC68B7" w:rsidRPr="00FE72A5">
        <w:rPr>
          <w:rFonts w:asciiTheme="minorHAnsi" w:hAnsiTheme="minorHAnsi" w:cstheme="minorHAnsi"/>
        </w:rPr>
        <w:t xml:space="preserve"> the impact it was having on the </w:t>
      </w:r>
      <w:r w:rsidR="00251B32" w:rsidRPr="00FE72A5">
        <w:rPr>
          <w:rFonts w:asciiTheme="minorHAnsi" w:hAnsiTheme="minorHAnsi" w:cstheme="minorHAnsi"/>
        </w:rPr>
        <w:t>staff, the public using the store, and the wider community.</w:t>
      </w:r>
      <w:r w:rsidRPr="00FE72A5">
        <w:rPr>
          <w:rFonts w:asciiTheme="minorHAnsi" w:hAnsiTheme="minorHAnsi" w:cstheme="minorHAnsi"/>
        </w:rPr>
        <w:t xml:space="preserve"> </w:t>
      </w:r>
      <w:r w:rsidR="009A0068" w:rsidRPr="00FE72A5">
        <w:rPr>
          <w:rFonts w:asciiTheme="minorHAnsi" w:hAnsiTheme="minorHAnsi" w:cstheme="minorHAnsi"/>
        </w:rPr>
        <w:t>I recognise the need to ensure we have communities of cohesion and equality of opportunities for everyone.</w:t>
      </w:r>
      <w:r w:rsidR="00251B32" w:rsidRPr="00FE72A5">
        <w:rPr>
          <w:rFonts w:asciiTheme="minorHAnsi" w:hAnsiTheme="minorHAnsi" w:cstheme="minorHAnsi"/>
        </w:rPr>
        <w:t xml:space="preserve"> This is also highlighted within the Welsh Government</w:t>
      </w:r>
      <w:r w:rsidR="00AE4740" w:rsidRPr="00FE72A5">
        <w:rPr>
          <w:rFonts w:asciiTheme="minorHAnsi" w:hAnsiTheme="minorHAnsi" w:cstheme="minorHAnsi"/>
        </w:rPr>
        <w:t xml:space="preserve"> </w:t>
      </w:r>
      <w:r w:rsidR="00AE4740" w:rsidRPr="00FE72A5">
        <w:rPr>
          <w:rFonts w:asciiTheme="minorHAnsi" w:hAnsiTheme="minorHAnsi" w:cstheme="minorHAnsi"/>
          <w:color w:val="000000"/>
        </w:rPr>
        <w:t xml:space="preserve">Enabling Gypsies, Roma and Travellers. (2018). </w:t>
      </w:r>
    </w:p>
    <w:p w14:paraId="3BDD27C7" w14:textId="66447C67" w:rsidR="00F84D8E" w:rsidRDefault="00AE4740" w:rsidP="00FE72A5">
      <w:pPr>
        <w:pStyle w:val="NormalWeb"/>
        <w:spacing w:before="0" w:beforeAutospacing="0" w:after="0" w:afterAutospacing="0" w:line="360" w:lineRule="auto"/>
        <w:rPr>
          <w:rFonts w:asciiTheme="minorHAnsi" w:hAnsiTheme="minorHAnsi" w:cstheme="minorHAnsi"/>
          <w:i/>
          <w:iCs/>
          <w:color w:val="000000"/>
        </w:rPr>
      </w:pPr>
      <w:r w:rsidRPr="00FE72A5">
        <w:rPr>
          <w:rFonts w:asciiTheme="minorHAnsi" w:hAnsiTheme="minorHAnsi" w:cstheme="minorHAnsi"/>
          <w:color w:val="000000"/>
        </w:rPr>
        <w:t>It was clear that this ongoing situation was affecting the staff, some were becoming more frightened when at their place of work, and other were finding it frustrating.</w:t>
      </w:r>
      <w:r w:rsidR="00554FD6">
        <w:rPr>
          <w:rFonts w:asciiTheme="minorHAnsi" w:hAnsiTheme="minorHAnsi" w:cstheme="minorHAnsi"/>
          <w:color w:val="000000"/>
        </w:rPr>
        <w:t xml:space="preserve"> The frustration was identified by the language and descriptions of the youths and their perceived culture. Although the communication was not direct and vulgar, the information being communicated had a subconscious bias categorising the offenders negatively.</w:t>
      </w:r>
      <w:r w:rsidRPr="00FE72A5">
        <w:rPr>
          <w:rFonts w:asciiTheme="minorHAnsi" w:hAnsiTheme="minorHAnsi" w:cstheme="minorHAnsi"/>
          <w:color w:val="000000"/>
        </w:rPr>
        <w:t xml:space="preserve"> </w:t>
      </w:r>
      <w:r w:rsidR="004D2614">
        <w:rPr>
          <w:rFonts w:asciiTheme="minorHAnsi" w:hAnsiTheme="minorHAnsi" w:cstheme="minorHAnsi"/>
          <w:color w:val="000000"/>
        </w:rPr>
        <w:t>It was important to actively show that we were taking the complaint seriously as we need to avoid any actions escalating into retaliation and the loss of trust in the police from the public.</w:t>
      </w:r>
      <w:r w:rsidR="003B6450">
        <w:rPr>
          <w:rFonts w:asciiTheme="minorHAnsi" w:hAnsiTheme="minorHAnsi" w:cstheme="minorHAnsi"/>
          <w:color w:val="000000"/>
        </w:rPr>
        <w:t xml:space="preserve"> I also needed to assess if the store were putting in place all necessary safety and preventative measures as they also have a responsibility to their staff and to maintain their own premises and equipment. </w:t>
      </w:r>
      <w:r w:rsidR="0007494C">
        <w:rPr>
          <w:rFonts w:asciiTheme="minorHAnsi" w:hAnsiTheme="minorHAnsi" w:cstheme="minorHAnsi"/>
          <w:color w:val="000000"/>
        </w:rPr>
        <w:t>Firstly,</w:t>
      </w:r>
      <w:r w:rsidR="003B6450">
        <w:rPr>
          <w:rFonts w:asciiTheme="minorHAnsi" w:hAnsiTheme="minorHAnsi" w:cstheme="minorHAnsi"/>
          <w:color w:val="000000"/>
        </w:rPr>
        <w:t xml:space="preserve"> I identified that the trolleys were not with a chain or required a payment method to release. This made them easily accessible to the youths, they were not being manned and </w:t>
      </w:r>
      <w:r w:rsidR="0007494C">
        <w:rPr>
          <w:rFonts w:asciiTheme="minorHAnsi" w:hAnsiTheme="minorHAnsi" w:cstheme="minorHAnsi"/>
          <w:color w:val="000000"/>
        </w:rPr>
        <w:t xml:space="preserve">there was no instruction to shoppers to return the trolleys to the bay at the front of the store which meant that the trolleys were being left a fair distance from the store entrance. A store attendant was tasked to collect them in at the end of the evening. I advised that it would be beneficial if the trolleys could be gathered and returned to the bay at the front of the store more frequently. </w:t>
      </w:r>
      <w:r w:rsidRPr="00FE72A5">
        <w:rPr>
          <w:rFonts w:asciiTheme="minorHAnsi" w:hAnsiTheme="minorHAnsi" w:cstheme="minorHAnsi"/>
          <w:color w:val="000000"/>
        </w:rPr>
        <w:t xml:space="preserve">Antisocial behaviour (ASB) </w:t>
      </w:r>
      <w:r w:rsidR="00F84D8E" w:rsidRPr="00FE72A5">
        <w:rPr>
          <w:rFonts w:asciiTheme="minorHAnsi" w:hAnsiTheme="minorHAnsi" w:cstheme="minorHAnsi"/>
          <w:color w:val="000000"/>
        </w:rPr>
        <w:t>although to some may appear as small incidents of no significance, it can progress into criminal activity and lead to people not feeling safe. This is highlighted in (Wales Safer Communities. (n.d.). </w:t>
      </w:r>
      <w:r w:rsidR="00F84D8E" w:rsidRPr="00FE72A5">
        <w:rPr>
          <w:rFonts w:asciiTheme="minorHAnsi" w:hAnsiTheme="minorHAnsi" w:cstheme="minorHAnsi"/>
          <w:i/>
          <w:iCs/>
          <w:color w:val="000000"/>
        </w:rPr>
        <w:t>Anti-Social Behaviour &amp; Disorder</w:t>
      </w:r>
      <w:r w:rsidR="00F84D8E" w:rsidRPr="00FE72A5">
        <w:rPr>
          <w:rFonts w:asciiTheme="minorHAnsi" w:hAnsiTheme="minorHAnsi" w:cstheme="minorHAnsi"/>
          <w:color w:val="000000"/>
        </w:rPr>
        <w:t>.)  ASB is also a criminal offence and carries with it punishments through the criminal justice system Government Digital Service (2017). </w:t>
      </w:r>
      <w:r w:rsidR="00F84D8E" w:rsidRPr="00FE72A5">
        <w:rPr>
          <w:rFonts w:asciiTheme="minorHAnsi" w:hAnsiTheme="minorHAnsi" w:cstheme="minorHAnsi"/>
          <w:i/>
          <w:iCs/>
          <w:color w:val="000000"/>
        </w:rPr>
        <w:t>Punishments for antisocial behaviour</w:t>
      </w:r>
      <w:r w:rsidR="00A54CF2" w:rsidRPr="00FE72A5">
        <w:rPr>
          <w:rFonts w:asciiTheme="minorHAnsi" w:hAnsiTheme="minorHAnsi" w:cstheme="minorHAnsi"/>
          <w:i/>
          <w:iCs/>
          <w:color w:val="000000"/>
        </w:rPr>
        <w:t>.</w:t>
      </w:r>
      <w:r w:rsidR="004D2614">
        <w:rPr>
          <w:rFonts w:asciiTheme="minorHAnsi" w:hAnsiTheme="minorHAnsi" w:cstheme="minorHAnsi"/>
          <w:i/>
          <w:iCs/>
          <w:color w:val="000000"/>
        </w:rPr>
        <w:t xml:space="preserve">  </w:t>
      </w:r>
    </w:p>
    <w:p w14:paraId="55ED6E4A" w14:textId="1ED54031" w:rsidR="00595C38" w:rsidRDefault="00FB7A32" w:rsidP="00595C38">
      <w:pPr>
        <w:pStyle w:val="NormalWeb"/>
        <w:spacing w:line="360" w:lineRule="auto"/>
        <w:rPr>
          <w:rFonts w:asciiTheme="minorHAnsi" w:hAnsiTheme="minorHAnsi" w:cstheme="minorHAnsi"/>
          <w:color w:val="000000"/>
        </w:rPr>
      </w:pPr>
      <w:r>
        <w:rPr>
          <w:rFonts w:asciiTheme="minorHAnsi" w:hAnsiTheme="minorHAnsi" w:cstheme="minorHAnsi"/>
          <w:color w:val="000000"/>
        </w:rPr>
        <w:t xml:space="preserve">My initial action was to take an account from the Store manager and staff. I then requested to view any CCTV footage that the store had collected relevant to the complaint. I could see that there were two youths on each occasion and could identify that they were the same youths entering at similar times each day. I </w:t>
      </w:r>
      <w:r w:rsidR="003F4558">
        <w:rPr>
          <w:rFonts w:asciiTheme="minorHAnsi" w:hAnsiTheme="minorHAnsi" w:cstheme="minorHAnsi"/>
          <w:color w:val="000000"/>
        </w:rPr>
        <w:t xml:space="preserve">could see that the youths were of school age however they were attending during school hours. I tasked the Neighbourhood Policing </w:t>
      </w:r>
      <w:r w:rsidR="003F4558">
        <w:rPr>
          <w:rFonts w:asciiTheme="minorHAnsi" w:hAnsiTheme="minorHAnsi" w:cstheme="minorHAnsi"/>
          <w:color w:val="000000"/>
        </w:rPr>
        <w:lastRenderedPageBreak/>
        <w:t xml:space="preserve">Team to help me identify who the youths were. This provided a positive identification, and I was able to obtain names and addresses for the youths. Prior to attending the address given, we patrolled the area the following shift at the times given to check if we could locate the youths at the store. We took this course of action as we did not want to presume and attend the youths address initially as this can come across as discriminatory. The youths were not in attendance on this occasion. The following day we checked in at the store and were told that again the youths had not been in attendance. </w:t>
      </w:r>
      <w:r w:rsidR="00306C72">
        <w:rPr>
          <w:rFonts w:asciiTheme="minorHAnsi" w:hAnsiTheme="minorHAnsi" w:cstheme="minorHAnsi"/>
          <w:color w:val="000000"/>
        </w:rPr>
        <w:t xml:space="preserve">When engaging the National </w:t>
      </w:r>
      <w:r w:rsidR="003B6450">
        <w:rPr>
          <w:rFonts w:asciiTheme="minorHAnsi" w:hAnsiTheme="minorHAnsi" w:cstheme="minorHAnsi"/>
          <w:color w:val="000000"/>
        </w:rPr>
        <w:t>Decision-Making</w:t>
      </w:r>
      <w:r w:rsidR="00306C72">
        <w:rPr>
          <w:rFonts w:asciiTheme="minorHAnsi" w:hAnsiTheme="minorHAnsi" w:cstheme="minorHAnsi"/>
          <w:color w:val="000000"/>
        </w:rPr>
        <w:t xml:space="preserve"> Model, I identified that by the actions of the patrolling of the area, the treat had </w:t>
      </w:r>
      <w:r w:rsidR="003B6450">
        <w:rPr>
          <w:rFonts w:asciiTheme="minorHAnsi" w:hAnsiTheme="minorHAnsi" w:cstheme="minorHAnsi"/>
          <w:color w:val="000000"/>
        </w:rPr>
        <w:t>changed,</w:t>
      </w:r>
      <w:r w:rsidR="00306C72">
        <w:rPr>
          <w:rFonts w:asciiTheme="minorHAnsi" w:hAnsiTheme="minorHAnsi" w:cstheme="minorHAnsi"/>
          <w:color w:val="000000"/>
        </w:rPr>
        <w:t xml:space="preserve"> and this was having a positive impact on the situation. </w:t>
      </w:r>
      <w:r w:rsidR="003F4558">
        <w:rPr>
          <w:rFonts w:asciiTheme="minorHAnsi" w:hAnsiTheme="minorHAnsi" w:cstheme="minorHAnsi"/>
          <w:color w:val="000000"/>
        </w:rPr>
        <w:t xml:space="preserve">We advised the manager that all units had been made aware of the issue, including the Neighbourhood policing team and we would be upping the patrols in the vicinity however if the youths were to attend the </w:t>
      </w:r>
      <w:r w:rsidR="00D46EE8">
        <w:rPr>
          <w:rFonts w:asciiTheme="minorHAnsi" w:hAnsiTheme="minorHAnsi" w:cstheme="minorHAnsi"/>
          <w:color w:val="000000"/>
        </w:rPr>
        <w:t>premises,</w:t>
      </w:r>
      <w:r w:rsidR="003F4558">
        <w:rPr>
          <w:rFonts w:asciiTheme="minorHAnsi" w:hAnsiTheme="minorHAnsi" w:cstheme="minorHAnsi"/>
          <w:color w:val="000000"/>
        </w:rPr>
        <w:t xml:space="preserve"> they were to contact the police immediately. </w:t>
      </w:r>
      <w:r w:rsidR="00AF615D">
        <w:rPr>
          <w:rFonts w:asciiTheme="minorHAnsi" w:hAnsiTheme="minorHAnsi" w:cstheme="minorHAnsi"/>
          <w:color w:val="000000"/>
        </w:rPr>
        <w:t xml:space="preserve"> </w:t>
      </w:r>
      <w:r w:rsidR="00D46EE8">
        <w:rPr>
          <w:rFonts w:asciiTheme="minorHAnsi" w:hAnsiTheme="minorHAnsi" w:cstheme="minorHAnsi"/>
          <w:color w:val="000000"/>
        </w:rPr>
        <w:t xml:space="preserve">A report had been received during my rest days, when I returned, I was tasked by my Sergeant to attend at the youth’s address. As I had attended the initial complaint from the store, I had the awareness of what had been happening, on other tasks sometimes when you are not the initial response officer you need to read a full log and occurrence to gain an understanding and not being the familiar or recognisable </w:t>
      </w:r>
      <w:r w:rsidR="00595C38">
        <w:rPr>
          <w:rFonts w:asciiTheme="minorHAnsi" w:hAnsiTheme="minorHAnsi" w:cstheme="minorHAnsi"/>
          <w:color w:val="000000"/>
        </w:rPr>
        <w:t>face,</w:t>
      </w:r>
      <w:r w:rsidR="00D46EE8">
        <w:rPr>
          <w:rFonts w:asciiTheme="minorHAnsi" w:hAnsiTheme="minorHAnsi" w:cstheme="minorHAnsi"/>
          <w:color w:val="000000"/>
        </w:rPr>
        <w:t xml:space="preserve"> I have realised that this can cause the reporting person to get frustrated. </w:t>
      </w:r>
      <w:r w:rsidR="00595C38">
        <w:rPr>
          <w:rFonts w:asciiTheme="minorHAnsi" w:hAnsiTheme="minorHAnsi" w:cstheme="minorHAnsi"/>
          <w:color w:val="000000"/>
        </w:rPr>
        <w:t xml:space="preserve">We have a victim’s code that outlines that all </w:t>
      </w:r>
      <w:r w:rsidR="00595C38" w:rsidRPr="00595C38">
        <w:rPr>
          <w:rFonts w:asciiTheme="minorHAnsi" w:hAnsiTheme="minorHAnsi" w:cstheme="minorHAnsi"/>
          <w:color w:val="000000"/>
        </w:rPr>
        <w:t>Police personnel should take ownership of their investigations and should be supported by their supervisors to do so. All victims deserve an individual response, not just victims of major crime. College of Policing (2021). Victims’ Code for policing.</w:t>
      </w:r>
      <w:r w:rsidR="00595C38">
        <w:rPr>
          <w:rFonts w:asciiTheme="minorHAnsi" w:hAnsiTheme="minorHAnsi" w:cstheme="minorHAnsi"/>
          <w:color w:val="000000"/>
        </w:rPr>
        <w:t xml:space="preserve"> This is proven to be best practice.</w:t>
      </w:r>
    </w:p>
    <w:p w14:paraId="52DFED6C" w14:textId="6998D62F" w:rsidR="00342797" w:rsidRDefault="000E2FC4" w:rsidP="00342797">
      <w:pPr>
        <w:pStyle w:val="NormalWeb"/>
        <w:spacing w:line="360" w:lineRule="auto"/>
        <w:rPr>
          <w:rFonts w:asciiTheme="minorHAnsi" w:hAnsiTheme="minorHAnsi" w:cstheme="minorHAnsi"/>
          <w:color w:val="000000"/>
        </w:rPr>
      </w:pPr>
      <w:r>
        <w:rPr>
          <w:rFonts w:asciiTheme="minorHAnsi" w:hAnsiTheme="minorHAnsi" w:cstheme="minorHAnsi"/>
          <w:color w:val="000000"/>
        </w:rPr>
        <w:t xml:space="preserve">I attended the address of the youths and confirmed that it was the correct people I was talking to. </w:t>
      </w:r>
      <w:r w:rsidR="00595C38">
        <w:rPr>
          <w:rFonts w:asciiTheme="minorHAnsi" w:hAnsiTheme="minorHAnsi" w:cstheme="minorHAnsi"/>
          <w:color w:val="000000"/>
        </w:rPr>
        <w:t xml:space="preserve">When attending the address of the youths, I learned they were from the travelling community, they did not attend school which explained why they were at the store during school hours. I was expecting to be met with hostility, I was very welcomed into the home by the parent of the youths, they were not aware of what had been happening. By bringing the issue to the </w:t>
      </w:r>
      <w:r w:rsidR="00AC72CF">
        <w:rPr>
          <w:rFonts w:asciiTheme="minorHAnsi" w:hAnsiTheme="minorHAnsi" w:cstheme="minorHAnsi"/>
          <w:color w:val="000000"/>
        </w:rPr>
        <w:t>parent’s</w:t>
      </w:r>
      <w:r w:rsidR="00595C38">
        <w:rPr>
          <w:rFonts w:asciiTheme="minorHAnsi" w:hAnsiTheme="minorHAnsi" w:cstheme="minorHAnsi"/>
          <w:color w:val="000000"/>
        </w:rPr>
        <w:t xml:space="preserve"> attention was the first step to </w:t>
      </w:r>
      <w:r w:rsidR="00AC72CF">
        <w:rPr>
          <w:rFonts w:asciiTheme="minorHAnsi" w:hAnsiTheme="minorHAnsi" w:cstheme="minorHAnsi"/>
          <w:color w:val="000000"/>
        </w:rPr>
        <w:t>preventing further issues. I learned that the youths were offered learning support however this had lapsed through the Local Authority, and I offered to complete an early help form to assist in obtaining further support to get the youths back into education.</w:t>
      </w:r>
      <w:r>
        <w:rPr>
          <w:rFonts w:asciiTheme="minorHAnsi" w:hAnsiTheme="minorHAnsi" w:cstheme="minorHAnsi"/>
          <w:color w:val="000000"/>
        </w:rPr>
        <w:t xml:space="preserve"> </w:t>
      </w:r>
      <w:r w:rsidR="00342797">
        <w:rPr>
          <w:rFonts w:asciiTheme="minorHAnsi" w:hAnsiTheme="minorHAnsi" w:cstheme="minorHAnsi"/>
          <w:color w:val="000000"/>
        </w:rPr>
        <w:t>Next,</w:t>
      </w:r>
      <w:r>
        <w:rPr>
          <w:rFonts w:asciiTheme="minorHAnsi" w:hAnsiTheme="minorHAnsi" w:cstheme="minorHAnsi"/>
          <w:color w:val="000000"/>
        </w:rPr>
        <w:t xml:space="preserve"> </w:t>
      </w:r>
      <w:r w:rsidR="00342797">
        <w:rPr>
          <w:rFonts w:asciiTheme="minorHAnsi" w:hAnsiTheme="minorHAnsi" w:cstheme="minorHAnsi"/>
          <w:color w:val="000000"/>
        </w:rPr>
        <w:t xml:space="preserve">I had </w:t>
      </w:r>
      <w:r>
        <w:rPr>
          <w:rFonts w:asciiTheme="minorHAnsi" w:hAnsiTheme="minorHAnsi" w:cstheme="minorHAnsi"/>
          <w:color w:val="000000"/>
        </w:rPr>
        <w:t xml:space="preserve">to </w:t>
      </w:r>
      <w:r w:rsidR="00342797">
        <w:rPr>
          <w:rFonts w:asciiTheme="minorHAnsi" w:hAnsiTheme="minorHAnsi" w:cstheme="minorHAnsi"/>
          <w:color w:val="000000"/>
        </w:rPr>
        <w:t xml:space="preserve">speak with the youths. I asked questions to determine if they were attending the reporting persons premises and obtained </w:t>
      </w:r>
      <w:r w:rsidR="00342797">
        <w:rPr>
          <w:rFonts w:asciiTheme="minorHAnsi" w:hAnsiTheme="minorHAnsi" w:cstheme="minorHAnsi"/>
          <w:color w:val="000000"/>
        </w:rPr>
        <w:lastRenderedPageBreak/>
        <w:t xml:space="preserve">information as to why they were regularly attending the premises. The youths were apologetic for their actions. I had to identify what options I had moving forward that would be proportionate, necessary and within the publics best interest. Thew youths and their parents were open to an action we call restorative justice, this is where both parties are comfortable and happy to resolve issues without the need of legal action being taken. This can only be offered if this is a first offence of this nature, and it helps prevent youths getting criminal records that can hinder prospects </w:t>
      </w:r>
      <w:r w:rsidR="00342797" w:rsidRPr="00342797">
        <w:rPr>
          <w:rFonts w:asciiTheme="minorHAnsi" w:hAnsiTheme="minorHAnsi" w:cstheme="minorHAnsi"/>
          <w:color w:val="000000"/>
        </w:rPr>
        <w:t xml:space="preserve">The Crown Prosecution Service (2019). Restorative Justice. </w:t>
      </w:r>
    </w:p>
    <w:p w14:paraId="50D1FF10" w14:textId="3E0AF0B2" w:rsidR="00342797" w:rsidRDefault="00342797" w:rsidP="00342797">
      <w:pPr>
        <w:pStyle w:val="NormalWeb"/>
        <w:spacing w:line="360" w:lineRule="auto"/>
        <w:rPr>
          <w:rFonts w:asciiTheme="minorHAnsi" w:hAnsiTheme="minorHAnsi" w:cstheme="minorHAnsi"/>
          <w:color w:val="000000"/>
        </w:rPr>
      </w:pPr>
      <w:r>
        <w:rPr>
          <w:rFonts w:asciiTheme="minorHAnsi" w:hAnsiTheme="minorHAnsi" w:cstheme="minorHAnsi"/>
          <w:color w:val="000000"/>
        </w:rPr>
        <w:t xml:space="preserve">I needed to check that the Manager of the store was willing for this to be </w:t>
      </w:r>
      <w:r w:rsidR="00F10F4A">
        <w:rPr>
          <w:rFonts w:asciiTheme="minorHAnsi" w:hAnsiTheme="minorHAnsi" w:cstheme="minorHAnsi"/>
          <w:color w:val="000000"/>
        </w:rPr>
        <w:t xml:space="preserve">the preferred action moving forward. I attended the store and explained my findings to the store manager, I explained the importance of restorative justice, its impact and the benefits for all parties. The store manager was happy and supported this form of action. </w:t>
      </w:r>
    </w:p>
    <w:p w14:paraId="2D26C711" w14:textId="30A36904" w:rsidR="00F10F4A" w:rsidRDefault="00F10F4A" w:rsidP="00342797">
      <w:pPr>
        <w:pStyle w:val="NormalWeb"/>
        <w:spacing w:line="360" w:lineRule="auto"/>
        <w:rPr>
          <w:rFonts w:asciiTheme="minorHAnsi" w:hAnsiTheme="minorHAnsi" w:cstheme="minorHAnsi"/>
          <w:color w:val="000000"/>
        </w:rPr>
      </w:pPr>
      <w:r>
        <w:rPr>
          <w:rFonts w:asciiTheme="minorHAnsi" w:hAnsiTheme="minorHAnsi" w:cstheme="minorHAnsi"/>
          <w:color w:val="000000"/>
        </w:rPr>
        <w:t xml:space="preserve">This outcome was the most effective and desirable when dealing with youths. It is of great significance and value to the offender if this course of action can be </w:t>
      </w:r>
      <w:r w:rsidR="006E4C08">
        <w:rPr>
          <w:rFonts w:asciiTheme="minorHAnsi" w:hAnsiTheme="minorHAnsi" w:cstheme="minorHAnsi"/>
          <w:color w:val="000000"/>
        </w:rPr>
        <w:t>utilized</w:t>
      </w:r>
      <w:r>
        <w:rPr>
          <w:rFonts w:asciiTheme="minorHAnsi" w:hAnsiTheme="minorHAnsi" w:cstheme="minorHAnsi"/>
          <w:color w:val="000000"/>
        </w:rPr>
        <w:t xml:space="preserve"> </w:t>
      </w:r>
      <w:r w:rsidR="006E4C08">
        <w:rPr>
          <w:rFonts w:asciiTheme="minorHAnsi" w:hAnsiTheme="minorHAnsi" w:cstheme="minorHAnsi"/>
          <w:color w:val="000000"/>
        </w:rPr>
        <w:t xml:space="preserve">as it allows for a behaviour to be recognised, delt with and educates the offender. It also provides the opportunity for a victim to be heard and obtain an apology, this builds trust and confidence in the police that we can investigate issues and although there is no criminal justice taken, actions are taken to prevent further offences. </w:t>
      </w:r>
    </w:p>
    <w:p w14:paraId="7B53B76E" w14:textId="17AB2207" w:rsidR="00306C72" w:rsidRDefault="006E4C08" w:rsidP="00306C72">
      <w:pPr>
        <w:pStyle w:val="NormalWeb"/>
        <w:spacing w:line="360" w:lineRule="auto"/>
        <w:rPr>
          <w:rFonts w:asciiTheme="minorHAnsi" w:hAnsiTheme="minorHAnsi" w:cstheme="minorHAnsi"/>
          <w:color w:val="000000"/>
        </w:rPr>
      </w:pPr>
      <w:r>
        <w:rPr>
          <w:rFonts w:asciiTheme="minorHAnsi" w:hAnsiTheme="minorHAnsi" w:cstheme="minorHAnsi"/>
          <w:color w:val="000000"/>
        </w:rPr>
        <w:t xml:space="preserve">I was pleased that I </w:t>
      </w:r>
      <w:r w:rsidRPr="006E4C08">
        <w:rPr>
          <w:rFonts w:asciiTheme="minorHAnsi" w:hAnsiTheme="minorHAnsi" w:cstheme="minorHAnsi"/>
          <w:color w:val="000000"/>
        </w:rPr>
        <w:t>played a significant role with an offender</w:t>
      </w:r>
      <w:r>
        <w:rPr>
          <w:rFonts w:asciiTheme="minorHAnsi" w:hAnsiTheme="minorHAnsi" w:cstheme="minorHAnsi"/>
          <w:color w:val="000000"/>
        </w:rPr>
        <w:t xml:space="preserve"> and </w:t>
      </w:r>
      <w:r w:rsidRPr="006E4C08">
        <w:rPr>
          <w:rFonts w:asciiTheme="minorHAnsi" w:hAnsiTheme="minorHAnsi" w:cstheme="minorHAnsi"/>
          <w:color w:val="000000"/>
        </w:rPr>
        <w:t>victim</w:t>
      </w:r>
      <w:r>
        <w:rPr>
          <w:rFonts w:asciiTheme="minorHAnsi" w:hAnsiTheme="minorHAnsi" w:cstheme="minorHAnsi"/>
          <w:color w:val="000000"/>
        </w:rPr>
        <w:t>. I identified when carrying out my investigation that there is a stereotypical view of the travelling community. This made me feel uncomfortable as once I had met with the family, the views other members of the public ha</w:t>
      </w:r>
      <w:r w:rsidR="00306C72">
        <w:rPr>
          <w:rFonts w:asciiTheme="minorHAnsi" w:hAnsiTheme="minorHAnsi" w:cstheme="minorHAnsi"/>
          <w:color w:val="000000"/>
        </w:rPr>
        <w:t>ve</w:t>
      </w:r>
      <w:r>
        <w:rPr>
          <w:rFonts w:asciiTheme="minorHAnsi" w:hAnsiTheme="minorHAnsi" w:cstheme="minorHAnsi"/>
          <w:color w:val="000000"/>
        </w:rPr>
        <w:t xml:space="preserve"> </w:t>
      </w:r>
      <w:r w:rsidR="00306C72">
        <w:rPr>
          <w:rFonts w:asciiTheme="minorHAnsi" w:hAnsiTheme="minorHAnsi" w:cstheme="minorHAnsi"/>
          <w:color w:val="000000"/>
        </w:rPr>
        <w:t>been</w:t>
      </w:r>
      <w:r>
        <w:rPr>
          <w:rFonts w:asciiTheme="minorHAnsi" w:hAnsiTheme="minorHAnsi" w:cstheme="minorHAnsi"/>
          <w:color w:val="000000"/>
        </w:rPr>
        <w:t xml:space="preserve"> negative, and the travelling community in this instance were misunderstood. The</w:t>
      </w:r>
      <w:r w:rsidR="00306C72">
        <w:rPr>
          <w:rFonts w:asciiTheme="minorHAnsi" w:hAnsiTheme="minorHAnsi" w:cstheme="minorHAnsi"/>
          <w:color w:val="000000"/>
        </w:rPr>
        <w:t xml:space="preserve"> youths were not in education therefore the time where they would have been alongside other children within the community in education, being observed and occupied, these were trying to entertain themselves. This resulted in them committing ASB. When met with this scenario again I will have more confidence in dealing with the travelling community and I would challenge people’s </w:t>
      </w:r>
      <w:proofErr w:type="gramStart"/>
      <w:r w:rsidR="00306C72">
        <w:rPr>
          <w:rFonts w:asciiTheme="minorHAnsi" w:hAnsiTheme="minorHAnsi" w:cstheme="minorHAnsi"/>
          <w:color w:val="000000"/>
        </w:rPr>
        <w:t>bias’s</w:t>
      </w:r>
      <w:proofErr w:type="gramEnd"/>
      <w:r w:rsidR="00306C72">
        <w:rPr>
          <w:rFonts w:asciiTheme="minorHAnsi" w:hAnsiTheme="minorHAnsi" w:cstheme="minorHAnsi"/>
          <w:color w:val="000000"/>
        </w:rPr>
        <w:t xml:space="preserve"> and stereotypes surrounding this culture directly. </w:t>
      </w:r>
      <w:r>
        <w:rPr>
          <w:rFonts w:asciiTheme="minorHAnsi" w:hAnsiTheme="minorHAnsi" w:cstheme="minorHAnsi"/>
          <w:color w:val="000000"/>
        </w:rPr>
        <w:t xml:space="preserve"> </w:t>
      </w:r>
      <w:r w:rsidR="00306C72" w:rsidRPr="00306C72">
        <w:rPr>
          <w:rFonts w:asciiTheme="minorHAnsi" w:hAnsiTheme="minorHAnsi" w:cstheme="minorHAnsi"/>
          <w:color w:val="000000"/>
        </w:rPr>
        <w:t xml:space="preserve">The University of Edinburgh (2020). Gibbs’ Reflective Cycle. </w:t>
      </w:r>
    </w:p>
    <w:p w14:paraId="0C4FD3EB" w14:textId="62BB8134" w:rsidR="0007494C" w:rsidRPr="0007494C" w:rsidRDefault="0007494C" w:rsidP="0007494C">
      <w:pPr>
        <w:pStyle w:val="NormalWeb"/>
        <w:spacing w:line="360" w:lineRule="auto"/>
        <w:rPr>
          <w:rFonts w:asciiTheme="minorHAnsi" w:hAnsiTheme="minorHAnsi" w:cstheme="minorHAnsi"/>
          <w:color w:val="000000"/>
        </w:rPr>
      </w:pPr>
      <w:r w:rsidRPr="0007494C">
        <w:rPr>
          <w:rFonts w:asciiTheme="minorHAnsi" w:hAnsiTheme="minorHAnsi" w:cstheme="minorHAnsi"/>
          <w:color w:val="000000"/>
        </w:rPr>
        <w:t>WORD COUNT - 1494</w:t>
      </w:r>
    </w:p>
    <w:p w14:paraId="6FFA73CA" w14:textId="39B907DB" w:rsidR="00AE4740" w:rsidRPr="0007494C" w:rsidRDefault="00306C72" w:rsidP="0007494C">
      <w:pPr>
        <w:pStyle w:val="NormalWeb"/>
        <w:spacing w:line="360" w:lineRule="auto"/>
        <w:rPr>
          <w:rFonts w:asciiTheme="minorHAnsi" w:hAnsiTheme="minorHAnsi" w:cstheme="minorHAnsi"/>
          <w:b/>
          <w:bCs/>
          <w:color w:val="000000"/>
          <w:u w:val="single"/>
        </w:rPr>
      </w:pPr>
      <w:r w:rsidRPr="0007494C">
        <w:rPr>
          <w:rFonts w:asciiTheme="minorHAnsi" w:hAnsiTheme="minorHAnsi" w:cstheme="minorHAnsi"/>
          <w:color w:val="000000"/>
        </w:rPr>
        <w:lastRenderedPageBreak/>
        <w:t>‌</w:t>
      </w:r>
      <w:r w:rsidR="00AE4740" w:rsidRPr="0007494C">
        <w:rPr>
          <w:rFonts w:asciiTheme="minorHAnsi" w:hAnsiTheme="minorHAnsi" w:cstheme="minorHAnsi"/>
          <w:b/>
          <w:bCs/>
          <w:color w:val="000000"/>
          <w:u w:val="single"/>
        </w:rPr>
        <w:t xml:space="preserve">‌Reference list </w:t>
      </w:r>
    </w:p>
    <w:p w14:paraId="36E7A780" w14:textId="77777777" w:rsidR="003B6450" w:rsidRPr="0007494C" w:rsidRDefault="003B6450" w:rsidP="0007494C">
      <w:pPr>
        <w:pStyle w:val="NormalWeb"/>
        <w:spacing w:line="360" w:lineRule="auto"/>
        <w:rPr>
          <w:rFonts w:asciiTheme="minorHAnsi" w:hAnsiTheme="minorHAnsi" w:cstheme="minorHAnsi"/>
          <w:b/>
          <w:bCs/>
          <w:color w:val="000000"/>
          <w:u w:val="single"/>
        </w:rPr>
      </w:pPr>
    </w:p>
    <w:p w14:paraId="3B720290" w14:textId="6C741227" w:rsidR="003B6450" w:rsidRPr="0007494C" w:rsidRDefault="003B6450" w:rsidP="0007494C">
      <w:pPr>
        <w:pStyle w:val="NormalWeb"/>
        <w:numPr>
          <w:ilvl w:val="0"/>
          <w:numId w:val="16"/>
        </w:numPr>
        <w:spacing w:line="360" w:lineRule="auto"/>
        <w:rPr>
          <w:rFonts w:asciiTheme="minorHAnsi" w:hAnsiTheme="minorHAnsi" w:cstheme="minorHAnsi"/>
          <w:color w:val="000000"/>
        </w:rPr>
      </w:pPr>
      <w:r w:rsidRPr="0007494C">
        <w:rPr>
          <w:rFonts w:asciiTheme="minorHAnsi" w:hAnsiTheme="minorHAnsi" w:cstheme="minorHAnsi"/>
          <w:color w:val="000000"/>
        </w:rPr>
        <w:t xml:space="preserve">UK Government (2018). Data Protection Act 2018. [online] Legislation.gov.uk. Available at: </w:t>
      </w:r>
      <w:hyperlink r:id="rId31" w:history="1">
        <w:r w:rsidRPr="0007494C">
          <w:rPr>
            <w:rStyle w:val="Hyperlink"/>
            <w:rFonts w:asciiTheme="minorHAnsi" w:hAnsiTheme="minorHAnsi" w:cstheme="minorHAnsi"/>
          </w:rPr>
          <w:t>https://www.legislation.gov.uk/ukpga/2018/12/contents/enacted</w:t>
        </w:r>
      </w:hyperlink>
      <w:r w:rsidRPr="0007494C">
        <w:rPr>
          <w:rFonts w:asciiTheme="minorHAnsi" w:hAnsiTheme="minorHAnsi" w:cstheme="minorHAnsi"/>
          <w:color w:val="000000"/>
        </w:rPr>
        <w:t>.</w:t>
      </w:r>
      <w:r w:rsidRPr="0007494C">
        <w:rPr>
          <w:rFonts w:asciiTheme="minorHAnsi" w:hAnsiTheme="minorHAnsi" w:cstheme="minorHAnsi"/>
          <w:color w:val="000000"/>
        </w:rPr>
        <w:t xml:space="preserve"> </w:t>
      </w:r>
    </w:p>
    <w:p w14:paraId="4746A7BE" w14:textId="68C06171" w:rsidR="00AE4740" w:rsidRPr="0007494C" w:rsidRDefault="00AE4740" w:rsidP="0007494C">
      <w:pPr>
        <w:pStyle w:val="NormalWeb"/>
        <w:numPr>
          <w:ilvl w:val="0"/>
          <w:numId w:val="15"/>
        </w:numPr>
        <w:spacing w:before="0" w:beforeAutospacing="0" w:after="0" w:afterAutospacing="0" w:line="360" w:lineRule="auto"/>
        <w:rPr>
          <w:rFonts w:asciiTheme="minorHAnsi" w:hAnsiTheme="minorHAnsi" w:cstheme="minorHAnsi"/>
          <w:color w:val="000000"/>
        </w:rPr>
      </w:pPr>
      <w:r w:rsidRPr="0007494C">
        <w:rPr>
          <w:rFonts w:asciiTheme="minorHAnsi" w:hAnsiTheme="minorHAnsi" w:cstheme="minorHAnsi"/>
          <w:color w:val="000000"/>
        </w:rPr>
        <w:t xml:space="preserve">Enabling Gypsies, Roma and Travellers. (2018). Available at: </w:t>
      </w:r>
      <w:hyperlink r:id="rId32" w:history="1">
        <w:r w:rsidRPr="0007494C">
          <w:rPr>
            <w:rStyle w:val="Hyperlink"/>
            <w:rFonts w:asciiTheme="minorHAnsi" w:hAnsiTheme="minorHAnsi" w:cstheme="minorHAnsi"/>
          </w:rPr>
          <w:t>https://www.gov.wales/sites/default/files/publications/2019-02/enabling-gypsies-roma-and-travellers_0.pdf</w:t>
        </w:r>
      </w:hyperlink>
      <w:r w:rsidRPr="0007494C">
        <w:rPr>
          <w:rFonts w:asciiTheme="minorHAnsi" w:hAnsiTheme="minorHAnsi" w:cstheme="minorHAnsi"/>
          <w:color w:val="000000"/>
        </w:rPr>
        <w:t xml:space="preserve">. </w:t>
      </w:r>
    </w:p>
    <w:p w14:paraId="7093D8C6" w14:textId="2BC3958F" w:rsidR="00F84D8E" w:rsidRPr="0007494C" w:rsidRDefault="00AE4740" w:rsidP="0007494C">
      <w:pPr>
        <w:pStyle w:val="NormalWeb"/>
        <w:numPr>
          <w:ilvl w:val="0"/>
          <w:numId w:val="15"/>
        </w:numPr>
        <w:spacing w:line="360" w:lineRule="auto"/>
        <w:rPr>
          <w:rFonts w:asciiTheme="minorHAnsi" w:hAnsiTheme="minorHAnsi" w:cstheme="minorHAnsi"/>
          <w:color w:val="000000"/>
        </w:rPr>
      </w:pPr>
      <w:r w:rsidRPr="0007494C">
        <w:rPr>
          <w:rFonts w:asciiTheme="minorHAnsi" w:hAnsiTheme="minorHAnsi" w:cstheme="minorHAnsi"/>
          <w:color w:val="000000"/>
        </w:rPr>
        <w:t>‌</w:t>
      </w:r>
      <w:r w:rsidR="00F84D8E" w:rsidRPr="0007494C">
        <w:rPr>
          <w:rFonts w:asciiTheme="minorHAnsi" w:hAnsiTheme="minorHAnsi" w:cstheme="minorHAnsi"/>
          <w:color w:val="000000"/>
        </w:rPr>
        <w:t>Wales Safer Communities. (n.d.). </w:t>
      </w:r>
      <w:r w:rsidR="00F84D8E" w:rsidRPr="0007494C">
        <w:rPr>
          <w:rFonts w:asciiTheme="minorHAnsi" w:hAnsiTheme="minorHAnsi" w:cstheme="minorHAnsi"/>
          <w:i/>
          <w:iCs/>
          <w:color w:val="000000"/>
        </w:rPr>
        <w:t>Anti-Social Behaviour &amp; Disorder</w:t>
      </w:r>
      <w:r w:rsidR="00F84D8E" w:rsidRPr="0007494C">
        <w:rPr>
          <w:rFonts w:asciiTheme="minorHAnsi" w:hAnsiTheme="minorHAnsi" w:cstheme="minorHAnsi"/>
          <w:color w:val="000000"/>
        </w:rPr>
        <w:t xml:space="preserve">. [online] Available at: </w:t>
      </w:r>
      <w:hyperlink r:id="rId33" w:history="1">
        <w:r w:rsidR="00F84D8E" w:rsidRPr="0007494C">
          <w:rPr>
            <w:rStyle w:val="Hyperlink"/>
            <w:rFonts w:asciiTheme="minorHAnsi" w:hAnsiTheme="minorHAnsi" w:cstheme="minorHAnsi"/>
          </w:rPr>
          <w:t>https://safercommunities.wales/anti-social-behaviour-disorder/</w:t>
        </w:r>
      </w:hyperlink>
      <w:r w:rsidR="00F84D8E" w:rsidRPr="0007494C">
        <w:rPr>
          <w:rFonts w:asciiTheme="minorHAnsi" w:hAnsiTheme="minorHAnsi" w:cstheme="minorHAnsi"/>
          <w:color w:val="000000"/>
        </w:rPr>
        <w:t xml:space="preserve"> </w:t>
      </w:r>
    </w:p>
    <w:p w14:paraId="79C71704" w14:textId="50AB0FEE" w:rsidR="00A54CF2" w:rsidRPr="0007494C" w:rsidRDefault="00F84D8E" w:rsidP="0007494C">
      <w:pPr>
        <w:pStyle w:val="NormalWeb"/>
        <w:numPr>
          <w:ilvl w:val="0"/>
          <w:numId w:val="15"/>
        </w:numPr>
        <w:spacing w:line="360" w:lineRule="auto"/>
        <w:rPr>
          <w:rFonts w:asciiTheme="minorHAnsi" w:hAnsiTheme="minorHAnsi" w:cstheme="minorHAnsi"/>
          <w:color w:val="000000"/>
        </w:rPr>
      </w:pPr>
      <w:r w:rsidRPr="0007494C">
        <w:rPr>
          <w:rFonts w:asciiTheme="minorHAnsi" w:hAnsiTheme="minorHAnsi" w:cstheme="minorHAnsi"/>
          <w:color w:val="000000"/>
        </w:rPr>
        <w:t>‌</w:t>
      </w:r>
      <w:r w:rsidR="00A54CF2" w:rsidRPr="0007494C">
        <w:rPr>
          <w:rFonts w:asciiTheme="minorHAnsi" w:hAnsiTheme="minorHAnsi" w:cstheme="minorHAnsi"/>
          <w:color w:val="000000"/>
        </w:rPr>
        <w:t>Government Digital Service (2017). </w:t>
      </w:r>
      <w:r w:rsidR="00A54CF2" w:rsidRPr="0007494C">
        <w:rPr>
          <w:rFonts w:asciiTheme="minorHAnsi" w:hAnsiTheme="minorHAnsi" w:cstheme="minorHAnsi"/>
          <w:i/>
          <w:iCs/>
          <w:color w:val="000000"/>
        </w:rPr>
        <w:t>Punishments for antisocial behaviour</w:t>
      </w:r>
      <w:r w:rsidR="00A54CF2" w:rsidRPr="0007494C">
        <w:rPr>
          <w:rFonts w:asciiTheme="minorHAnsi" w:hAnsiTheme="minorHAnsi" w:cstheme="minorHAnsi"/>
          <w:color w:val="000000"/>
        </w:rPr>
        <w:t xml:space="preserve">. [online] GOV.UK. Available at: </w:t>
      </w:r>
      <w:hyperlink r:id="rId34" w:history="1">
        <w:r w:rsidR="00A54CF2" w:rsidRPr="0007494C">
          <w:rPr>
            <w:rStyle w:val="Hyperlink"/>
            <w:rFonts w:asciiTheme="minorHAnsi" w:hAnsiTheme="minorHAnsi" w:cstheme="minorHAnsi"/>
          </w:rPr>
          <w:t>https://www.gov.uk/civil-injunctions-criminal-behaviour-orders</w:t>
        </w:r>
      </w:hyperlink>
      <w:r w:rsidR="00A54CF2" w:rsidRPr="0007494C">
        <w:rPr>
          <w:rFonts w:asciiTheme="minorHAnsi" w:hAnsiTheme="minorHAnsi" w:cstheme="minorHAnsi"/>
          <w:color w:val="000000"/>
        </w:rPr>
        <w:t xml:space="preserve">. </w:t>
      </w:r>
    </w:p>
    <w:p w14:paraId="40EF80AD" w14:textId="0BB984EE" w:rsidR="00595C38" w:rsidRPr="0007494C" w:rsidRDefault="00A54CF2" w:rsidP="0007494C">
      <w:pPr>
        <w:pStyle w:val="NormalWeb"/>
        <w:numPr>
          <w:ilvl w:val="0"/>
          <w:numId w:val="15"/>
        </w:numPr>
        <w:spacing w:line="360" w:lineRule="auto"/>
        <w:rPr>
          <w:rFonts w:asciiTheme="minorHAnsi" w:hAnsiTheme="minorHAnsi" w:cstheme="minorHAnsi"/>
        </w:rPr>
      </w:pPr>
      <w:r w:rsidRPr="0007494C">
        <w:rPr>
          <w:rFonts w:asciiTheme="minorHAnsi" w:hAnsiTheme="minorHAnsi" w:cstheme="minorHAnsi"/>
          <w:color w:val="000000"/>
        </w:rPr>
        <w:t>‌</w:t>
      </w:r>
      <w:r w:rsidR="00595C38" w:rsidRPr="0007494C">
        <w:rPr>
          <w:rFonts w:asciiTheme="minorHAnsi" w:hAnsiTheme="minorHAnsi" w:cstheme="minorHAnsi"/>
        </w:rPr>
        <w:t xml:space="preserve">College of Policing (2021). Victims’ Code for policing. [online] College of Policing. Available at: </w:t>
      </w:r>
      <w:hyperlink r:id="rId35" w:history="1">
        <w:r w:rsidR="00595C38" w:rsidRPr="0007494C">
          <w:rPr>
            <w:rStyle w:val="Hyperlink"/>
            <w:rFonts w:asciiTheme="minorHAnsi" w:hAnsiTheme="minorHAnsi" w:cstheme="minorHAnsi"/>
          </w:rPr>
          <w:t>https://www.college.police.uk/guidance/victims-code/victims-rights-policing</w:t>
        </w:r>
      </w:hyperlink>
      <w:r w:rsidR="00595C38" w:rsidRPr="0007494C">
        <w:rPr>
          <w:rFonts w:asciiTheme="minorHAnsi" w:hAnsiTheme="minorHAnsi" w:cstheme="minorHAnsi"/>
        </w:rPr>
        <w:t>.</w:t>
      </w:r>
      <w:r w:rsidR="00595C38" w:rsidRPr="0007494C">
        <w:rPr>
          <w:rFonts w:asciiTheme="minorHAnsi" w:hAnsiTheme="minorHAnsi" w:cstheme="minorHAnsi"/>
        </w:rPr>
        <w:t xml:space="preserve"> </w:t>
      </w:r>
    </w:p>
    <w:p w14:paraId="3F283A79" w14:textId="77777777" w:rsidR="00595C38" w:rsidRPr="0007494C" w:rsidRDefault="00595C38" w:rsidP="0007494C">
      <w:pPr>
        <w:spacing w:line="360" w:lineRule="auto"/>
        <w:jc w:val="both"/>
        <w:rPr>
          <w:rFonts w:asciiTheme="minorHAnsi" w:hAnsiTheme="minorHAnsi" w:cstheme="minorHAnsi"/>
          <w:sz w:val="24"/>
          <w:szCs w:val="24"/>
        </w:rPr>
      </w:pPr>
    </w:p>
    <w:p w14:paraId="3CC7A22A" w14:textId="11317831" w:rsidR="00342797" w:rsidRPr="0007494C" w:rsidRDefault="00595C38" w:rsidP="0007494C">
      <w:pPr>
        <w:pStyle w:val="ListParagraph"/>
        <w:numPr>
          <w:ilvl w:val="0"/>
          <w:numId w:val="15"/>
        </w:numPr>
        <w:spacing w:line="360" w:lineRule="auto"/>
        <w:jc w:val="both"/>
        <w:rPr>
          <w:rFonts w:asciiTheme="minorHAnsi" w:hAnsiTheme="minorHAnsi" w:cstheme="minorHAnsi"/>
          <w:sz w:val="24"/>
          <w:szCs w:val="24"/>
        </w:rPr>
      </w:pPr>
      <w:r w:rsidRPr="0007494C">
        <w:rPr>
          <w:rFonts w:asciiTheme="minorHAnsi" w:hAnsiTheme="minorHAnsi" w:cstheme="minorHAnsi"/>
          <w:sz w:val="24"/>
          <w:szCs w:val="24"/>
        </w:rPr>
        <w:t>‌</w:t>
      </w:r>
      <w:r w:rsidR="00342797" w:rsidRPr="0007494C">
        <w:rPr>
          <w:rFonts w:asciiTheme="minorHAnsi" w:hAnsiTheme="minorHAnsi" w:cstheme="minorHAnsi"/>
          <w:sz w:val="24"/>
          <w:szCs w:val="24"/>
        </w:rPr>
        <w:t xml:space="preserve">The Crown Prosecution Service (2019). Restorative Justice. [online] Cps.gov.uk. Available at: </w:t>
      </w:r>
      <w:hyperlink r:id="rId36" w:history="1">
        <w:r w:rsidR="00342797" w:rsidRPr="0007494C">
          <w:rPr>
            <w:rStyle w:val="Hyperlink"/>
            <w:rFonts w:asciiTheme="minorHAnsi" w:hAnsiTheme="minorHAnsi" w:cstheme="minorHAnsi"/>
            <w:sz w:val="24"/>
            <w:szCs w:val="24"/>
          </w:rPr>
          <w:t>https://www.cps.gov.uk/legal-guidance/restorative-justice</w:t>
        </w:r>
      </w:hyperlink>
      <w:r w:rsidR="00342797" w:rsidRPr="0007494C">
        <w:rPr>
          <w:rFonts w:asciiTheme="minorHAnsi" w:hAnsiTheme="minorHAnsi" w:cstheme="minorHAnsi"/>
          <w:sz w:val="24"/>
          <w:szCs w:val="24"/>
        </w:rPr>
        <w:t>.</w:t>
      </w:r>
      <w:r w:rsidR="00342797" w:rsidRPr="0007494C">
        <w:rPr>
          <w:rFonts w:asciiTheme="minorHAnsi" w:hAnsiTheme="minorHAnsi" w:cstheme="minorHAnsi"/>
          <w:sz w:val="24"/>
          <w:szCs w:val="24"/>
        </w:rPr>
        <w:t xml:space="preserve"> </w:t>
      </w:r>
    </w:p>
    <w:p w14:paraId="51A4E6BF" w14:textId="77777777" w:rsidR="00342797" w:rsidRPr="0007494C" w:rsidRDefault="00342797" w:rsidP="0007494C">
      <w:pPr>
        <w:spacing w:line="360" w:lineRule="auto"/>
        <w:jc w:val="both"/>
        <w:rPr>
          <w:rFonts w:asciiTheme="minorHAnsi" w:hAnsiTheme="minorHAnsi" w:cstheme="minorHAnsi"/>
          <w:sz w:val="24"/>
          <w:szCs w:val="24"/>
        </w:rPr>
      </w:pPr>
    </w:p>
    <w:p w14:paraId="47AE587E" w14:textId="77777777" w:rsidR="00B02B7F" w:rsidRDefault="00342797" w:rsidP="0007494C">
      <w:pPr>
        <w:pStyle w:val="ListParagraph"/>
        <w:numPr>
          <w:ilvl w:val="0"/>
          <w:numId w:val="15"/>
        </w:numPr>
        <w:spacing w:line="360" w:lineRule="auto"/>
        <w:jc w:val="both"/>
        <w:rPr>
          <w:rFonts w:asciiTheme="minorHAnsi" w:hAnsiTheme="minorHAnsi" w:cstheme="minorHAnsi"/>
          <w:sz w:val="24"/>
          <w:szCs w:val="24"/>
        </w:rPr>
      </w:pPr>
      <w:bookmarkStart w:id="7" w:name="_Hlk141435747"/>
      <w:r w:rsidRPr="0007494C">
        <w:rPr>
          <w:rFonts w:asciiTheme="minorHAnsi" w:hAnsiTheme="minorHAnsi" w:cstheme="minorHAnsi"/>
          <w:sz w:val="24"/>
          <w:szCs w:val="24"/>
        </w:rPr>
        <w:t>‌</w:t>
      </w:r>
      <w:r w:rsidR="00306C72" w:rsidRPr="0007494C">
        <w:rPr>
          <w:rFonts w:asciiTheme="minorHAnsi" w:hAnsiTheme="minorHAnsi" w:cstheme="minorHAnsi"/>
          <w:sz w:val="24"/>
          <w:szCs w:val="24"/>
        </w:rPr>
        <w:t xml:space="preserve">The University of Edinburgh (2020). Gibbs’ Reflective Cycle. [online] </w:t>
      </w:r>
    </w:p>
    <w:p w14:paraId="26687DAF" w14:textId="123CF5CC" w:rsidR="00306C72" w:rsidRPr="00B02B7F" w:rsidRDefault="00306C72" w:rsidP="00B02B7F">
      <w:pPr>
        <w:spacing w:line="360" w:lineRule="auto"/>
        <w:ind w:firstLine="720"/>
        <w:jc w:val="both"/>
        <w:rPr>
          <w:rFonts w:asciiTheme="minorHAnsi" w:hAnsiTheme="minorHAnsi" w:cstheme="minorHAnsi"/>
          <w:sz w:val="24"/>
          <w:szCs w:val="24"/>
        </w:rPr>
      </w:pPr>
      <w:r w:rsidRPr="00B02B7F">
        <w:rPr>
          <w:rFonts w:asciiTheme="minorHAnsi" w:hAnsiTheme="minorHAnsi" w:cstheme="minorHAnsi"/>
          <w:sz w:val="24"/>
          <w:szCs w:val="24"/>
        </w:rPr>
        <w:t>The University of Edinburgh.</w:t>
      </w:r>
      <w:r w:rsidR="0007494C" w:rsidRPr="00B02B7F">
        <w:rPr>
          <w:rFonts w:asciiTheme="minorHAnsi" w:hAnsiTheme="minorHAnsi" w:cstheme="minorHAnsi"/>
          <w:sz w:val="24"/>
          <w:szCs w:val="24"/>
        </w:rPr>
        <w:t xml:space="preserve"> </w:t>
      </w:r>
      <w:r w:rsidRPr="00B02B7F">
        <w:rPr>
          <w:rFonts w:asciiTheme="minorHAnsi" w:hAnsiTheme="minorHAnsi" w:cstheme="minorHAnsi"/>
          <w:sz w:val="24"/>
          <w:szCs w:val="24"/>
        </w:rPr>
        <w:t xml:space="preserve">Available at: </w:t>
      </w:r>
      <w:hyperlink r:id="rId37" w:history="1">
        <w:r w:rsidRPr="00B02B7F">
          <w:rPr>
            <w:rStyle w:val="Hyperlink"/>
            <w:rFonts w:asciiTheme="minorHAnsi" w:hAnsiTheme="minorHAnsi" w:cstheme="minorHAnsi"/>
            <w:sz w:val="24"/>
            <w:szCs w:val="24"/>
          </w:rPr>
          <w:t>https://www.ed.ac.uk/reflection/reflectors-toolkit/reflecting-on-experience/gibbs-reflective-cycle</w:t>
        </w:r>
      </w:hyperlink>
      <w:r w:rsidRPr="00B02B7F">
        <w:rPr>
          <w:rFonts w:asciiTheme="minorHAnsi" w:hAnsiTheme="minorHAnsi" w:cstheme="minorHAnsi"/>
          <w:sz w:val="24"/>
          <w:szCs w:val="24"/>
        </w:rPr>
        <w:t>.</w:t>
      </w:r>
      <w:r w:rsidRPr="00B02B7F">
        <w:rPr>
          <w:rFonts w:asciiTheme="minorHAnsi" w:hAnsiTheme="minorHAnsi" w:cstheme="minorHAnsi"/>
          <w:sz w:val="24"/>
          <w:szCs w:val="24"/>
        </w:rPr>
        <w:t xml:space="preserve"> </w:t>
      </w:r>
    </w:p>
    <w:bookmarkEnd w:id="7"/>
    <w:p w14:paraId="11AA6590" w14:textId="77777777" w:rsidR="00306C72" w:rsidRPr="0007494C" w:rsidRDefault="00306C72" w:rsidP="0007494C">
      <w:pPr>
        <w:spacing w:line="360" w:lineRule="auto"/>
        <w:jc w:val="both"/>
        <w:rPr>
          <w:rFonts w:asciiTheme="minorHAnsi" w:hAnsiTheme="minorHAnsi" w:cstheme="minorHAnsi"/>
          <w:sz w:val="24"/>
          <w:szCs w:val="24"/>
        </w:rPr>
      </w:pPr>
    </w:p>
    <w:p w14:paraId="2100ABEB" w14:textId="510707A0" w:rsidR="002B4490" w:rsidRPr="00270EEB" w:rsidRDefault="00306C72" w:rsidP="00306C72">
      <w:pPr>
        <w:jc w:val="both"/>
        <w:rPr>
          <w:sz w:val="24"/>
          <w:szCs w:val="24"/>
        </w:rPr>
      </w:pPr>
      <w:r w:rsidRPr="00306C72">
        <w:rPr>
          <w:sz w:val="24"/>
          <w:szCs w:val="24"/>
        </w:rPr>
        <w:t>‌</w:t>
      </w:r>
    </w:p>
    <w:p w14:paraId="6B086C6D" w14:textId="77777777" w:rsidR="00A01AD8" w:rsidRPr="00270EEB" w:rsidRDefault="00A01AD8"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787DF57E" w14:textId="77777777" w:rsidR="0007494C" w:rsidRDefault="0007494C" w:rsidP="0007494C">
      <w:pPr>
        <w:rPr>
          <w:b/>
          <w:sz w:val="24"/>
          <w:szCs w:val="24"/>
        </w:rPr>
      </w:pPr>
    </w:p>
    <w:p w14:paraId="6B0989EF" w14:textId="7A96711A" w:rsidR="00025650" w:rsidRPr="00270EEB" w:rsidRDefault="64D01D80" w:rsidP="0007494C">
      <w:pPr>
        <w:jc w:val="center"/>
        <w:rPr>
          <w:b/>
          <w:bCs/>
          <w:sz w:val="24"/>
          <w:szCs w:val="24"/>
        </w:rPr>
      </w:pPr>
      <w:r w:rsidRPr="64D01D80">
        <w:rPr>
          <w:b/>
          <w:bCs/>
          <w:sz w:val="24"/>
          <w:szCs w:val="24"/>
        </w:rPr>
        <w:lastRenderedPageBreak/>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55E8513B" w14:textId="64670C3F" w:rsidR="00025650" w:rsidRDefault="001059D4" w:rsidP="00AB7EA2">
      <w:pPr>
        <w:spacing w:line="360" w:lineRule="auto"/>
        <w:jc w:val="both"/>
        <w:rPr>
          <w:rFonts w:asciiTheme="minorHAnsi" w:hAnsiTheme="minorHAnsi" w:cstheme="minorHAnsi"/>
          <w:sz w:val="24"/>
          <w:szCs w:val="24"/>
        </w:rPr>
      </w:pPr>
      <w:r w:rsidRPr="00AB7EA2">
        <w:rPr>
          <w:rFonts w:asciiTheme="minorHAnsi" w:hAnsiTheme="minorHAnsi" w:cstheme="minorHAnsi"/>
          <w:sz w:val="24"/>
          <w:szCs w:val="24"/>
        </w:rPr>
        <w:t xml:space="preserve">In this essay I will be describing how I played a significant role with an offender, giving a brief description of the situation, reflecting on how I used the National Decision-making Model to resolve the incident and </w:t>
      </w:r>
      <w:r w:rsidR="00AB7EA2" w:rsidRPr="00AB7EA2">
        <w:rPr>
          <w:rFonts w:asciiTheme="minorHAnsi" w:hAnsiTheme="minorHAnsi" w:cstheme="minorHAnsi"/>
          <w:sz w:val="24"/>
          <w:szCs w:val="24"/>
        </w:rPr>
        <w:t xml:space="preserve">the use of </w:t>
      </w:r>
      <w:r w:rsidRPr="00AB7EA2">
        <w:rPr>
          <w:rFonts w:asciiTheme="minorHAnsi" w:hAnsiTheme="minorHAnsi" w:cstheme="minorHAnsi"/>
          <w:sz w:val="24"/>
          <w:szCs w:val="24"/>
        </w:rPr>
        <w:t>my discretion</w:t>
      </w:r>
      <w:r w:rsidR="00AB7EA2" w:rsidRPr="00AB7EA2">
        <w:rPr>
          <w:rFonts w:asciiTheme="minorHAnsi" w:hAnsiTheme="minorHAnsi" w:cstheme="minorHAnsi"/>
          <w:sz w:val="24"/>
          <w:szCs w:val="24"/>
        </w:rPr>
        <w:t xml:space="preserve"> and how I complied with the Criminal Procedure and investigation act 1996 standards to regulate the recording and retention of material when I conducted a strip search and obtained CCTV in relation to the offence. I will then analyse my actions using the Gibbs reflective cycle.</w:t>
      </w:r>
    </w:p>
    <w:p w14:paraId="7726C039" w14:textId="7C101759" w:rsidR="00AB7EA2" w:rsidRDefault="00AB7EA2" w:rsidP="00AB7EA2">
      <w:pPr>
        <w:spacing w:line="360" w:lineRule="auto"/>
        <w:jc w:val="both"/>
        <w:rPr>
          <w:rFonts w:asciiTheme="minorHAnsi" w:hAnsiTheme="minorHAnsi" w:cstheme="minorHAnsi"/>
          <w:sz w:val="24"/>
          <w:szCs w:val="24"/>
        </w:rPr>
      </w:pPr>
      <w:r>
        <w:rPr>
          <w:rFonts w:asciiTheme="minorHAnsi" w:hAnsiTheme="minorHAnsi" w:cstheme="minorHAnsi"/>
          <w:sz w:val="24"/>
          <w:szCs w:val="24"/>
        </w:rPr>
        <w:t xml:space="preserve">I attended a call where it was reported that a female was throwing bricks at a public house window </w:t>
      </w:r>
      <w:bookmarkStart w:id="8" w:name="_Hlk141436873"/>
      <w:r>
        <w:rPr>
          <w:rFonts w:asciiTheme="minorHAnsi" w:hAnsiTheme="minorHAnsi" w:cstheme="minorHAnsi"/>
          <w:sz w:val="24"/>
          <w:szCs w:val="24"/>
        </w:rPr>
        <w:t>causing harassment alarm and distress to the occupants inside</w:t>
      </w:r>
      <w:bookmarkEnd w:id="8"/>
      <w:r>
        <w:rPr>
          <w:rFonts w:asciiTheme="minorHAnsi" w:hAnsiTheme="minorHAnsi" w:cstheme="minorHAnsi"/>
          <w:sz w:val="24"/>
          <w:szCs w:val="24"/>
        </w:rPr>
        <w:t xml:space="preserve">. </w:t>
      </w:r>
    </w:p>
    <w:p w14:paraId="1FAEFA65" w14:textId="3AECFA85" w:rsidR="0011688F" w:rsidRPr="0011688F" w:rsidRDefault="00AB7EA2" w:rsidP="0011688F">
      <w:pPr>
        <w:spacing w:line="360" w:lineRule="auto"/>
        <w:jc w:val="both"/>
        <w:rPr>
          <w:rFonts w:asciiTheme="minorHAnsi" w:hAnsiTheme="minorHAnsi" w:cstheme="minorHAnsi"/>
          <w:sz w:val="24"/>
          <w:szCs w:val="24"/>
        </w:rPr>
      </w:pPr>
      <w:r>
        <w:rPr>
          <w:rFonts w:asciiTheme="minorHAnsi" w:hAnsiTheme="minorHAnsi" w:cstheme="minorHAnsi"/>
          <w:sz w:val="24"/>
          <w:szCs w:val="24"/>
        </w:rPr>
        <w:t>This was a G1 call which meant that my colleague and I had to attend using blue lights.</w:t>
      </w:r>
      <w:r w:rsidR="00B82513">
        <w:rPr>
          <w:rFonts w:asciiTheme="minorHAnsi" w:hAnsiTheme="minorHAnsi" w:cstheme="minorHAnsi"/>
          <w:sz w:val="24"/>
          <w:szCs w:val="24"/>
        </w:rPr>
        <w:t xml:space="preserve"> I use the National Decision-making Model to </w:t>
      </w:r>
      <w:r w:rsidR="0021081A">
        <w:rPr>
          <w:rFonts w:asciiTheme="minorHAnsi" w:hAnsiTheme="minorHAnsi" w:cstheme="minorHAnsi"/>
          <w:sz w:val="24"/>
          <w:szCs w:val="24"/>
        </w:rPr>
        <w:t>prepare,</w:t>
      </w:r>
      <w:r w:rsidR="00B82513">
        <w:rPr>
          <w:rFonts w:asciiTheme="minorHAnsi" w:hAnsiTheme="minorHAnsi" w:cstheme="minorHAnsi"/>
          <w:sz w:val="24"/>
          <w:szCs w:val="24"/>
        </w:rPr>
        <w:t xml:space="preserve"> and </w:t>
      </w:r>
      <w:r w:rsidR="0011688F">
        <w:rPr>
          <w:rFonts w:asciiTheme="minorHAnsi" w:hAnsiTheme="minorHAnsi" w:cstheme="minorHAnsi"/>
          <w:sz w:val="24"/>
          <w:szCs w:val="24"/>
        </w:rPr>
        <w:t xml:space="preserve">risk </w:t>
      </w:r>
      <w:r w:rsidR="00B82513">
        <w:rPr>
          <w:rFonts w:asciiTheme="minorHAnsi" w:hAnsiTheme="minorHAnsi" w:cstheme="minorHAnsi"/>
          <w:sz w:val="24"/>
          <w:szCs w:val="24"/>
        </w:rPr>
        <w:t xml:space="preserve">assess any call I am attending. In this instance the information we had received allowed me to manage my expectation of the situation. </w:t>
      </w:r>
      <w:r w:rsidR="00B82513" w:rsidRPr="00B82513">
        <w:rPr>
          <w:rFonts w:asciiTheme="minorHAnsi" w:hAnsiTheme="minorHAnsi" w:cstheme="minorHAnsi"/>
          <w:b/>
          <w:bCs/>
          <w:sz w:val="24"/>
          <w:szCs w:val="24"/>
        </w:rPr>
        <w:t>A female</w:t>
      </w:r>
      <w:r w:rsidR="00B82513">
        <w:rPr>
          <w:rFonts w:asciiTheme="minorHAnsi" w:hAnsiTheme="minorHAnsi" w:cstheme="minorHAnsi"/>
          <w:sz w:val="24"/>
          <w:szCs w:val="24"/>
        </w:rPr>
        <w:t xml:space="preserve"> – this meant that I was able to gage how I would be able to respond to the person as I naturally feel more intimidated if I were to attend a scenario where a male is the aggressor, I can match a females strength if the need arises and would be able to justify </w:t>
      </w:r>
      <w:r w:rsidR="00B82513">
        <w:rPr>
          <w:rFonts w:asciiTheme="minorHAnsi" w:hAnsiTheme="minorHAnsi" w:cstheme="minorHAnsi"/>
          <w:sz w:val="24"/>
          <w:szCs w:val="24"/>
        </w:rPr>
        <w:lastRenderedPageBreak/>
        <w:t xml:space="preserve">my actions inline with the Code of Ethics and use the necessary force if needed. </w:t>
      </w:r>
      <w:r w:rsidR="00B82513" w:rsidRPr="0011688F">
        <w:rPr>
          <w:rFonts w:asciiTheme="minorHAnsi" w:hAnsiTheme="minorHAnsi" w:cstheme="minorHAnsi"/>
          <w:b/>
          <w:bCs/>
          <w:sz w:val="24"/>
          <w:szCs w:val="24"/>
        </w:rPr>
        <w:t>Throwing a brick</w:t>
      </w:r>
      <w:r w:rsidR="00B82513">
        <w:rPr>
          <w:rFonts w:asciiTheme="minorHAnsi" w:hAnsiTheme="minorHAnsi" w:cstheme="minorHAnsi"/>
          <w:sz w:val="24"/>
          <w:szCs w:val="24"/>
        </w:rPr>
        <w:t xml:space="preserve"> - This person had a possible weapon of offence which meant I required </w:t>
      </w:r>
      <w:r w:rsidR="0011688F">
        <w:rPr>
          <w:rFonts w:asciiTheme="minorHAnsi" w:hAnsiTheme="minorHAnsi" w:cstheme="minorHAnsi"/>
          <w:sz w:val="24"/>
          <w:szCs w:val="24"/>
        </w:rPr>
        <w:t xml:space="preserve">any one of my articles, possible my PAVA spray if the suspect was non- compliant. </w:t>
      </w:r>
      <w:r w:rsidR="0011688F" w:rsidRPr="0011688F">
        <w:rPr>
          <w:rFonts w:asciiTheme="minorHAnsi" w:hAnsiTheme="minorHAnsi" w:cstheme="minorHAnsi"/>
          <w:b/>
          <w:bCs/>
          <w:sz w:val="24"/>
          <w:szCs w:val="24"/>
        </w:rPr>
        <w:t>At a window</w:t>
      </w:r>
      <w:r w:rsidR="0011688F">
        <w:rPr>
          <w:rFonts w:asciiTheme="minorHAnsi" w:hAnsiTheme="minorHAnsi" w:cstheme="minorHAnsi"/>
          <w:sz w:val="24"/>
          <w:szCs w:val="24"/>
        </w:rPr>
        <w:t xml:space="preserve"> – This highlighted a risk to members of the public within the premises and to the suspect themselves could obtain an injury. As we did not know who the person was at this time if we were to attend and there were open wounds, we need to be cautious of blood infections such as Hep B therefore I made sure we had gloves on hand. </w:t>
      </w:r>
      <w:r w:rsidR="0011688F" w:rsidRPr="0011688F">
        <w:rPr>
          <w:rFonts w:asciiTheme="minorHAnsi" w:hAnsiTheme="minorHAnsi" w:cstheme="minorHAnsi"/>
          <w:b/>
          <w:bCs/>
          <w:sz w:val="24"/>
          <w:szCs w:val="24"/>
        </w:rPr>
        <w:t>C</w:t>
      </w:r>
      <w:r w:rsidR="0011688F" w:rsidRPr="0011688F">
        <w:rPr>
          <w:rFonts w:asciiTheme="minorHAnsi" w:hAnsiTheme="minorHAnsi" w:cstheme="minorHAnsi"/>
          <w:b/>
          <w:bCs/>
          <w:sz w:val="24"/>
          <w:szCs w:val="24"/>
        </w:rPr>
        <w:t>ausing harassment alarm and distress to the occupants inside</w:t>
      </w:r>
      <w:r w:rsidR="0011688F">
        <w:rPr>
          <w:rFonts w:asciiTheme="minorHAnsi" w:hAnsiTheme="minorHAnsi" w:cstheme="minorHAnsi"/>
          <w:sz w:val="24"/>
          <w:szCs w:val="24"/>
        </w:rPr>
        <w:t xml:space="preserve"> – This indicated that more than one person was present and that this could result in multiple victims or a possible event of Public Disorder </w:t>
      </w:r>
      <w:r w:rsidR="0011688F" w:rsidRPr="0011688F">
        <w:rPr>
          <w:rFonts w:asciiTheme="minorHAnsi" w:hAnsiTheme="minorHAnsi" w:cstheme="minorHAnsi"/>
          <w:sz w:val="24"/>
          <w:szCs w:val="24"/>
        </w:rPr>
        <w:t>CPS (2010). Public Order Offences.</w:t>
      </w:r>
      <w:r w:rsidR="0011688F">
        <w:rPr>
          <w:rFonts w:asciiTheme="minorHAnsi" w:hAnsiTheme="minorHAnsi" w:cstheme="minorHAnsi"/>
          <w:sz w:val="24"/>
          <w:szCs w:val="24"/>
        </w:rPr>
        <w:t xml:space="preserve"> </w:t>
      </w:r>
    </w:p>
    <w:p w14:paraId="48E47797" w14:textId="72A51CB9" w:rsidR="00F8090F" w:rsidRPr="00F8090F" w:rsidRDefault="0011688F" w:rsidP="002200FF">
      <w:pPr>
        <w:spacing w:line="360" w:lineRule="auto"/>
        <w:jc w:val="both"/>
        <w:rPr>
          <w:rFonts w:asciiTheme="minorHAnsi" w:hAnsiTheme="minorHAnsi" w:cstheme="minorHAnsi"/>
          <w:sz w:val="24"/>
          <w:szCs w:val="24"/>
        </w:rPr>
      </w:pPr>
      <w:r w:rsidRPr="0011688F">
        <w:rPr>
          <w:rFonts w:asciiTheme="minorHAnsi" w:hAnsiTheme="minorHAnsi" w:cstheme="minorHAnsi"/>
          <w:sz w:val="24"/>
          <w:szCs w:val="24"/>
        </w:rPr>
        <w:t>‌</w:t>
      </w:r>
      <w:r w:rsidR="00AB7EA2">
        <w:rPr>
          <w:rFonts w:asciiTheme="minorHAnsi" w:hAnsiTheme="minorHAnsi" w:cstheme="minorHAnsi"/>
          <w:sz w:val="24"/>
          <w:szCs w:val="24"/>
        </w:rPr>
        <w:t>On arrival</w:t>
      </w:r>
      <w:r w:rsidR="00691DD8">
        <w:rPr>
          <w:rFonts w:asciiTheme="minorHAnsi" w:hAnsiTheme="minorHAnsi" w:cstheme="minorHAnsi"/>
          <w:sz w:val="24"/>
          <w:szCs w:val="24"/>
        </w:rPr>
        <w:t xml:space="preserve"> I activated my body worn camera. This is </w:t>
      </w:r>
      <w:r w:rsidR="00F8090F">
        <w:rPr>
          <w:rFonts w:asciiTheme="minorHAnsi" w:hAnsiTheme="minorHAnsi" w:cstheme="minorHAnsi"/>
          <w:sz w:val="24"/>
          <w:szCs w:val="24"/>
        </w:rPr>
        <w:t xml:space="preserve">an essential part of evidence gathering as it provides a true account of the event in real time, this is also an </w:t>
      </w:r>
      <w:r w:rsidR="0021081A">
        <w:rPr>
          <w:rFonts w:asciiTheme="minorHAnsi" w:hAnsiTheme="minorHAnsi" w:cstheme="minorHAnsi"/>
          <w:sz w:val="24"/>
          <w:szCs w:val="24"/>
        </w:rPr>
        <w:t>officer’s</w:t>
      </w:r>
      <w:r w:rsidR="00F8090F">
        <w:rPr>
          <w:rFonts w:asciiTheme="minorHAnsi" w:hAnsiTheme="minorHAnsi" w:cstheme="minorHAnsi"/>
          <w:sz w:val="24"/>
          <w:szCs w:val="24"/>
        </w:rPr>
        <w:t xml:space="preserve"> responsibility and legislation within conducting the role of policing as outlined in the</w:t>
      </w:r>
      <w:r w:rsidR="002200FF">
        <w:rPr>
          <w:rFonts w:asciiTheme="minorHAnsi" w:hAnsiTheme="minorHAnsi" w:cstheme="minorHAnsi"/>
          <w:sz w:val="24"/>
          <w:szCs w:val="24"/>
        </w:rPr>
        <w:t xml:space="preserve"> </w:t>
      </w:r>
      <w:r w:rsidR="002200FF" w:rsidRPr="002200FF">
        <w:rPr>
          <w:rFonts w:asciiTheme="minorHAnsi" w:hAnsiTheme="minorHAnsi" w:cstheme="minorHAnsi"/>
          <w:sz w:val="24"/>
          <w:szCs w:val="24"/>
        </w:rPr>
        <w:t xml:space="preserve">Ministry </w:t>
      </w:r>
      <w:r w:rsidR="002200FF" w:rsidRPr="002200FF">
        <w:rPr>
          <w:rFonts w:asciiTheme="minorHAnsi" w:hAnsiTheme="minorHAnsi" w:cstheme="minorHAnsi"/>
          <w:sz w:val="24"/>
          <w:szCs w:val="24"/>
        </w:rPr>
        <w:t>of</w:t>
      </w:r>
      <w:r w:rsidR="002200FF" w:rsidRPr="002200FF">
        <w:rPr>
          <w:rFonts w:asciiTheme="minorHAnsi" w:hAnsiTheme="minorHAnsi" w:cstheme="minorHAnsi"/>
          <w:sz w:val="24"/>
          <w:szCs w:val="24"/>
        </w:rPr>
        <w:t xml:space="preserve"> Justice (2020). Criminal Procedure and Investigations Act 1996 (section 23(1)) Code of Practice Revised in accordance with section 25(4) of the Criminal Procedure and Investigations Act 1996 ‌</w:t>
      </w:r>
      <w:r w:rsidR="00F8090F" w:rsidRPr="00F8090F">
        <w:rPr>
          <w:rFonts w:asciiTheme="minorHAnsi" w:hAnsiTheme="minorHAnsi" w:cstheme="minorHAnsi"/>
          <w:sz w:val="24"/>
          <w:szCs w:val="24"/>
        </w:rPr>
        <w:t>.</w:t>
      </w:r>
      <w:r w:rsidR="002200FF">
        <w:rPr>
          <w:rFonts w:asciiTheme="minorHAnsi" w:hAnsiTheme="minorHAnsi" w:cstheme="minorHAnsi"/>
          <w:sz w:val="24"/>
          <w:szCs w:val="24"/>
        </w:rPr>
        <w:t xml:space="preserve"> It also documents</w:t>
      </w:r>
      <w:r w:rsidR="00F8090F" w:rsidRPr="00F8090F">
        <w:rPr>
          <w:rFonts w:asciiTheme="minorHAnsi" w:hAnsiTheme="minorHAnsi" w:cstheme="minorHAnsi"/>
          <w:sz w:val="24"/>
          <w:szCs w:val="24"/>
        </w:rPr>
        <w:t xml:space="preserve"> </w:t>
      </w:r>
      <w:r w:rsidR="002200FF" w:rsidRPr="002200FF">
        <w:rPr>
          <w:rFonts w:asciiTheme="minorHAnsi" w:hAnsiTheme="minorHAnsi" w:cstheme="minorHAnsi"/>
          <w:sz w:val="24"/>
          <w:szCs w:val="24"/>
        </w:rPr>
        <w:t>information provided by an accused person which indicates an explanation for the offence with which they</w:t>
      </w:r>
      <w:r w:rsidR="002200FF">
        <w:rPr>
          <w:rFonts w:asciiTheme="minorHAnsi" w:hAnsiTheme="minorHAnsi" w:cstheme="minorHAnsi"/>
          <w:sz w:val="24"/>
          <w:szCs w:val="24"/>
        </w:rPr>
        <w:t xml:space="preserve"> are committing or</w:t>
      </w:r>
      <w:r w:rsidR="002200FF" w:rsidRPr="002200FF">
        <w:rPr>
          <w:rFonts w:asciiTheme="minorHAnsi" w:hAnsiTheme="minorHAnsi" w:cstheme="minorHAnsi"/>
          <w:sz w:val="24"/>
          <w:szCs w:val="24"/>
        </w:rPr>
        <w:t xml:space="preserve"> have been charged</w:t>
      </w:r>
      <w:r w:rsidR="005C3022">
        <w:rPr>
          <w:rFonts w:asciiTheme="minorHAnsi" w:hAnsiTheme="minorHAnsi" w:cstheme="minorHAnsi"/>
          <w:sz w:val="24"/>
          <w:szCs w:val="24"/>
        </w:rPr>
        <w:t xml:space="preserve"> or any significant statements</w:t>
      </w:r>
      <w:r w:rsidR="002200FF">
        <w:rPr>
          <w:rFonts w:asciiTheme="minorHAnsi" w:hAnsiTheme="minorHAnsi" w:cstheme="minorHAnsi"/>
          <w:sz w:val="24"/>
          <w:szCs w:val="24"/>
        </w:rPr>
        <w:t xml:space="preserve">. Any material obtained via video, or audio recording whether relevant or deemed not relevant in the investigation must be retained and reviewed. Unused recordings may </w:t>
      </w:r>
      <w:r w:rsidR="0068464C">
        <w:rPr>
          <w:rFonts w:asciiTheme="minorHAnsi" w:hAnsiTheme="minorHAnsi" w:cstheme="minorHAnsi"/>
          <w:sz w:val="24"/>
          <w:szCs w:val="24"/>
        </w:rPr>
        <w:t>be used in the defence of any suspect.</w:t>
      </w:r>
      <w:r w:rsidR="005C3022">
        <w:rPr>
          <w:rFonts w:asciiTheme="minorHAnsi" w:hAnsiTheme="minorHAnsi" w:cstheme="minorHAnsi"/>
          <w:sz w:val="24"/>
          <w:szCs w:val="24"/>
        </w:rPr>
        <w:t xml:space="preserve"> </w:t>
      </w:r>
      <w:r w:rsidR="005C3022" w:rsidRPr="005C3022">
        <w:rPr>
          <w:rFonts w:asciiTheme="minorHAnsi" w:hAnsiTheme="minorHAnsi" w:cstheme="minorHAnsi"/>
          <w:sz w:val="24"/>
          <w:szCs w:val="24"/>
        </w:rPr>
        <w:t>Every piece of disclosable material is specified even if it undermines prosecution or assists defence, the material is provided.</w:t>
      </w:r>
    </w:p>
    <w:p w14:paraId="7FCCCA12" w14:textId="77777777" w:rsidR="00F8090F" w:rsidRPr="00F8090F" w:rsidRDefault="00F8090F" w:rsidP="00F8090F">
      <w:pPr>
        <w:spacing w:line="360" w:lineRule="auto"/>
        <w:jc w:val="both"/>
        <w:rPr>
          <w:rFonts w:asciiTheme="minorHAnsi" w:hAnsiTheme="minorHAnsi" w:cstheme="minorHAnsi"/>
          <w:sz w:val="24"/>
          <w:szCs w:val="24"/>
        </w:rPr>
      </w:pPr>
    </w:p>
    <w:p w14:paraId="5F68D30C" w14:textId="3E99C773" w:rsidR="00B02B7F" w:rsidRDefault="00F8090F" w:rsidP="00DE79A2">
      <w:pPr>
        <w:spacing w:line="360" w:lineRule="auto"/>
        <w:jc w:val="both"/>
        <w:rPr>
          <w:rFonts w:asciiTheme="minorHAnsi" w:hAnsiTheme="minorHAnsi" w:cstheme="minorHAnsi"/>
          <w:sz w:val="24"/>
          <w:szCs w:val="24"/>
        </w:rPr>
      </w:pPr>
      <w:r w:rsidRPr="00F8090F">
        <w:rPr>
          <w:rFonts w:asciiTheme="minorHAnsi" w:hAnsiTheme="minorHAnsi" w:cstheme="minorHAnsi"/>
          <w:sz w:val="24"/>
          <w:szCs w:val="24"/>
        </w:rPr>
        <w:t>‌</w:t>
      </w:r>
      <w:r w:rsidR="00AB7EA2">
        <w:rPr>
          <w:rFonts w:asciiTheme="minorHAnsi" w:hAnsiTheme="minorHAnsi" w:cstheme="minorHAnsi"/>
          <w:sz w:val="24"/>
          <w:szCs w:val="24"/>
        </w:rPr>
        <w:t>I could see that the suspect was a female and was in the process of causing criminal damage to the front of the premises.</w:t>
      </w:r>
      <w:r w:rsidR="00B82513" w:rsidRPr="00B82513">
        <w:t xml:space="preserve"> </w:t>
      </w:r>
      <w:r w:rsidR="00B82513" w:rsidRPr="00B82513">
        <w:rPr>
          <w:rFonts w:asciiTheme="minorHAnsi" w:hAnsiTheme="minorHAnsi" w:cstheme="minorHAnsi"/>
          <w:sz w:val="24"/>
          <w:szCs w:val="24"/>
        </w:rPr>
        <w:t>CPS (2019). Criminal Damage</w:t>
      </w:r>
      <w:r w:rsidR="00BA3528">
        <w:rPr>
          <w:rFonts w:asciiTheme="minorHAnsi" w:hAnsiTheme="minorHAnsi" w:cstheme="minorHAnsi"/>
          <w:sz w:val="24"/>
          <w:szCs w:val="24"/>
        </w:rPr>
        <w:t xml:space="preserve">. I identified the power to arrest was present under the criminal damage act section 1 1971 where this person had without lawful excuse destroyed property belonging to another, with intent. I approached the suspect and </w:t>
      </w:r>
      <w:r w:rsidR="00FB2B2E">
        <w:rPr>
          <w:rFonts w:asciiTheme="minorHAnsi" w:hAnsiTheme="minorHAnsi" w:cstheme="minorHAnsi"/>
          <w:sz w:val="24"/>
          <w:szCs w:val="24"/>
        </w:rPr>
        <w:t>was met with verbal resistance. This allowed me the ability to communicate with her verbally and there was no requirement for force to be used. I asked the female her name and she replied, my colleague relayed this back to the control room for the necessary checks to be done for warning markers and previous offences, the information relayed back was that this person was a known nominal to the police, and she had warning markers for assault police.  The female was still non-compliant with verbal ques.</w:t>
      </w:r>
      <w:r w:rsidR="00DE79A2">
        <w:rPr>
          <w:rFonts w:asciiTheme="minorHAnsi" w:hAnsiTheme="minorHAnsi" w:cstheme="minorHAnsi"/>
          <w:sz w:val="24"/>
          <w:szCs w:val="24"/>
        </w:rPr>
        <w:t xml:space="preserve"> Once </w:t>
      </w:r>
      <w:proofErr w:type="gramStart"/>
      <w:r w:rsidR="00DE79A2">
        <w:rPr>
          <w:rFonts w:asciiTheme="minorHAnsi" w:hAnsiTheme="minorHAnsi" w:cstheme="minorHAnsi"/>
          <w:sz w:val="24"/>
          <w:szCs w:val="24"/>
        </w:rPr>
        <w:t>again</w:t>
      </w:r>
      <w:proofErr w:type="gramEnd"/>
      <w:r w:rsidR="00DE79A2">
        <w:rPr>
          <w:rFonts w:asciiTheme="minorHAnsi" w:hAnsiTheme="minorHAnsi" w:cstheme="minorHAnsi"/>
          <w:sz w:val="24"/>
          <w:szCs w:val="24"/>
        </w:rPr>
        <w:t xml:space="preserve"> I assessed how the </w:t>
      </w:r>
      <w:r w:rsidR="00DE79A2">
        <w:rPr>
          <w:rFonts w:asciiTheme="minorHAnsi" w:hAnsiTheme="minorHAnsi" w:cstheme="minorHAnsi"/>
          <w:sz w:val="24"/>
          <w:szCs w:val="24"/>
        </w:rPr>
        <w:lastRenderedPageBreak/>
        <w:t xml:space="preserve">threat had changed and began reviewing how our presence had effected the situation. The suspect </w:t>
      </w:r>
      <w:r w:rsidR="00FB2B2E">
        <w:rPr>
          <w:rFonts w:asciiTheme="minorHAnsi" w:hAnsiTheme="minorHAnsi" w:cstheme="minorHAnsi"/>
          <w:sz w:val="24"/>
          <w:szCs w:val="24"/>
        </w:rPr>
        <w:t xml:space="preserve">began to run away, and my colleague and I gave chase, </w:t>
      </w:r>
      <w:r w:rsidR="00DE79A2">
        <w:rPr>
          <w:rFonts w:asciiTheme="minorHAnsi" w:hAnsiTheme="minorHAnsi" w:cstheme="minorHAnsi"/>
          <w:sz w:val="24"/>
          <w:szCs w:val="24"/>
        </w:rPr>
        <w:t>my colleague</w:t>
      </w:r>
      <w:r w:rsidR="00FB2B2E">
        <w:rPr>
          <w:rFonts w:asciiTheme="minorHAnsi" w:hAnsiTheme="minorHAnsi" w:cstheme="minorHAnsi"/>
          <w:sz w:val="24"/>
          <w:szCs w:val="24"/>
        </w:rPr>
        <w:t xml:space="preserve"> caught the suspect and was able to detain with handcuffs. My colleague cautioned the female and provided a necessity, and I conducted a search </w:t>
      </w:r>
      <w:r w:rsidR="00691DD8">
        <w:rPr>
          <w:rFonts w:asciiTheme="minorHAnsi" w:hAnsiTheme="minorHAnsi" w:cstheme="minorHAnsi"/>
          <w:sz w:val="24"/>
          <w:szCs w:val="24"/>
        </w:rPr>
        <w:t>under section</w:t>
      </w:r>
      <w:r w:rsidR="00FB2B2E">
        <w:rPr>
          <w:rFonts w:asciiTheme="minorHAnsi" w:hAnsiTheme="minorHAnsi" w:cstheme="minorHAnsi"/>
          <w:sz w:val="24"/>
          <w:szCs w:val="24"/>
        </w:rPr>
        <w:t xml:space="preserve"> 32 Police and Criminal Evidence act.</w:t>
      </w:r>
      <w:r w:rsidR="00FB2B2E" w:rsidRPr="00FB2B2E">
        <w:t xml:space="preserve"> </w:t>
      </w:r>
      <w:r w:rsidR="00FB2B2E" w:rsidRPr="00FB2B2E">
        <w:rPr>
          <w:rFonts w:asciiTheme="minorHAnsi" w:hAnsiTheme="minorHAnsi" w:cstheme="minorHAnsi"/>
          <w:sz w:val="24"/>
          <w:szCs w:val="24"/>
        </w:rPr>
        <w:t xml:space="preserve">Legislation.gov.uk (2013). </w:t>
      </w:r>
      <w:r w:rsidR="008C40BA">
        <w:rPr>
          <w:rFonts w:asciiTheme="minorHAnsi" w:hAnsiTheme="minorHAnsi" w:cstheme="minorHAnsi"/>
          <w:sz w:val="24"/>
          <w:szCs w:val="24"/>
        </w:rPr>
        <w:t>Section 32 allows an officer to s</w:t>
      </w:r>
      <w:r w:rsidR="008C40BA" w:rsidRPr="008C40BA">
        <w:rPr>
          <w:rFonts w:asciiTheme="minorHAnsi" w:hAnsiTheme="minorHAnsi" w:cstheme="minorHAnsi"/>
          <w:sz w:val="24"/>
          <w:szCs w:val="24"/>
        </w:rPr>
        <w:t xml:space="preserve">earch an arrested person if the person to be searched has been arrested at a place other than a police station, if the </w:t>
      </w:r>
      <w:r w:rsidR="008C40BA">
        <w:rPr>
          <w:rFonts w:asciiTheme="minorHAnsi" w:hAnsiTheme="minorHAnsi" w:cstheme="minorHAnsi"/>
          <w:sz w:val="24"/>
          <w:szCs w:val="24"/>
        </w:rPr>
        <w:t>officer</w:t>
      </w:r>
      <w:r w:rsidR="008C40BA" w:rsidRPr="008C40BA">
        <w:rPr>
          <w:rFonts w:asciiTheme="minorHAnsi" w:hAnsiTheme="minorHAnsi" w:cstheme="minorHAnsi"/>
          <w:sz w:val="24"/>
          <w:szCs w:val="24"/>
        </w:rPr>
        <w:t xml:space="preserve"> has reasonable grounds for believing that the arrested person may present a danger to himself or others.</w:t>
      </w:r>
      <w:r w:rsidR="008C40BA">
        <w:rPr>
          <w:rFonts w:asciiTheme="minorHAnsi" w:hAnsiTheme="minorHAnsi" w:cstheme="minorHAnsi"/>
          <w:sz w:val="24"/>
          <w:szCs w:val="24"/>
        </w:rPr>
        <w:t xml:space="preserve"> In this case we did not know why the female was acting irrationally, this indicated that there may be a presence of drugs, also the behaviour was unpredictable following her attempt to flee.</w:t>
      </w:r>
      <w:r w:rsidR="00DE79A2">
        <w:rPr>
          <w:rFonts w:asciiTheme="minorHAnsi" w:hAnsiTheme="minorHAnsi" w:cstheme="minorHAnsi"/>
          <w:sz w:val="24"/>
          <w:szCs w:val="24"/>
        </w:rPr>
        <w:t xml:space="preserve"> Following the suspect being detained and the use of force being handcuffed I felt the threat had changed significantly to myself, my colleague and the wider public. </w:t>
      </w:r>
      <w:r w:rsidR="00B02B7F">
        <w:rPr>
          <w:rFonts w:asciiTheme="minorHAnsi" w:hAnsiTheme="minorHAnsi" w:cstheme="minorHAnsi"/>
          <w:sz w:val="24"/>
          <w:szCs w:val="24"/>
        </w:rPr>
        <w:t>I</w:t>
      </w:r>
      <w:r w:rsidR="008C40BA">
        <w:rPr>
          <w:rFonts w:asciiTheme="minorHAnsi" w:hAnsiTheme="minorHAnsi" w:cstheme="minorHAnsi"/>
          <w:sz w:val="24"/>
          <w:szCs w:val="24"/>
        </w:rPr>
        <w:t xml:space="preserve">t was </w:t>
      </w:r>
      <w:r w:rsidR="00B02B7F">
        <w:rPr>
          <w:rFonts w:asciiTheme="minorHAnsi" w:hAnsiTheme="minorHAnsi" w:cstheme="minorHAnsi"/>
          <w:sz w:val="24"/>
          <w:szCs w:val="24"/>
        </w:rPr>
        <w:t>vital</w:t>
      </w:r>
      <w:r w:rsidR="008C40BA">
        <w:rPr>
          <w:rFonts w:asciiTheme="minorHAnsi" w:hAnsiTheme="minorHAnsi" w:cstheme="minorHAnsi"/>
          <w:sz w:val="24"/>
          <w:szCs w:val="24"/>
        </w:rPr>
        <w:t xml:space="preserve"> that the search was conducted immediately, as the suspect was more compliant, and I was concerned that the risk could change at any given moment. I discovered a hard item being stored in the females left chest area under her bra. I asked what it was, and </w:t>
      </w:r>
      <w:r w:rsidR="00691DD8">
        <w:rPr>
          <w:rFonts w:asciiTheme="minorHAnsi" w:hAnsiTheme="minorHAnsi" w:cstheme="minorHAnsi"/>
          <w:sz w:val="24"/>
          <w:szCs w:val="24"/>
        </w:rPr>
        <w:t>the suspect</w:t>
      </w:r>
      <w:r w:rsidR="008C40BA">
        <w:rPr>
          <w:rFonts w:asciiTheme="minorHAnsi" w:hAnsiTheme="minorHAnsi" w:cstheme="minorHAnsi"/>
          <w:sz w:val="24"/>
          <w:szCs w:val="24"/>
        </w:rPr>
        <w:t xml:space="preserve"> refused to respond with an answer to the item, the female got very aggravated and was shouting insults toward myself and my colleague. We conveyed the female to custody where </w:t>
      </w:r>
      <w:r w:rsidR="005C3022">
        <w:rPr>
          <w:rFonts w:asciiTheme="minorHAnsi" w:hAnsiTheme="minorHAnsi" w:cstheme="minorHAnsi"/>
          <w:sz w:val="24"/>
          <w:szCs w:val="24"/>
        </w:rPr>
        <w:t xml:space="preserve">I assisted in the booking in process. I provided the suspects name, date of birth, occurrence number, the time of arrest, the time we entered custody and the circumstances of the arrest. I then </w:t>
      </w:r>
      <w:r w:rsidR="008C40BA">
        <w:rPr>
          <w:rFonts w:asciiTheme="minorHAnsi" w:hAnsiTheme="minorHAnsi" w:cstheme="minorHAnsi"/>
          <w:sz w:val="24"/>
          <w:szCs w:val="24"/>
        </w:rPr>
        <w:t xml:space="preserve">conducted </w:t>
      </w:r>
      <w:r w:rsidR="005C3022">
        <w:rPr>
          <w:rFonts w:asciiTheme="minorHAnsi" w:hAnsiTheme="minorHAnsi" w:cstheme="minorHAnsi"/>
          <w:sz w:val="24"/>
          <w:szCs w:val="24"/>
        </w:rPr>
        <w:t>my first ever</w:t>
      </w:r>
      <w:r w:rsidR="008C40BA">
        <w:rPr>
          <w:rFonts w:asciiTheme="minorHAnsi" w:hAnsiTheme="minorHAnsi" w:cstheme="minorHAnsi"/>
          <w:sz w:val="24"/>
          <w:szCs w:val="24"/>
        </w:rPr>
        <w:t xml:space="preserve"> strip search. </w:t>
      </w:r>
      <w:r>
        <w:rPr>
          <w:rFonts w:asciiTheme="minorHAnsi" w:hAnsiTheme="minorHAnsi" w:cstheme="minorHAnsi"/>
          <w:sz w:val="24"/>
          <w:szCs w:val="24"/>
        </w:rPr>
        <w:t>During this time my Body worn camera remained on however I turned the lens to face myself as it was important that the search was documented and all audios could be recorded, whilst providing privacy to the suspect.</w:t>
      </w:r>
      <w:r w:rsidR="005C3022">
        <w:rPr>
          <w:rFonts w:asciiTheme="minorHAnsi" w:hAnsiTheme="minorHAnsi" w:cstheme="minorHAnsi"/>
          <w:sz w:val="24"/>
          <w:szCs w:val="24"/>
        </w:rPr>
        <w:t xml:space="preserve"> I began by asking the female to remove her upper clothing. The suspect was non-compliant, and I had to get assistance from a custody detention officer to help remove the suspects clothing. I discovered the item concealed in the suspects bra was a mobile phone. This was seized the suspect was provided with custody clothing to wear and we escorted her to the cells. I was then asked to observe the suspect via video in the cell for a short period of time before being allowed to leave.</w:t>
      </w:r>
      <w:r>
        <w:rPr>
          <w:rFonts w:asciiTheme="minorHAnsi" w:hAnsiTheme="minorHAnsi" w:cstheme="minorHAnsi"/>
          <w:sz w:val="24"/>
          <w:szCs w:val="24"/>
        </w:rPr>
        <w:t xml:space="preserve"> I later learned that as we were conducting the strip search in the custody suite that there was continuous recording taking place and my body worn camera remaining on was not necessary.</w:t>
      </w:r>
      <w:r w:rsidR="00867E60">
        <w:rPr>
          <w:rFonts w:asciiTheme="minorHAnsi" w:hAnsiTheme="minorHAnsi" w:cstheme="minorHAnsi"/>
          <w:sz w:val="24"/>
          <w:szCs w:val="24"/>
        </w:rPr>
        <w:t xml:space="preserve"> This recording was still uploaded to NICE and linked to the occurrence. Although it was not required as evidence it still needed to be included</w:t>
      </w:r>
      <w:r w:rsidR="005C3022">
        <w:rPr>
          <w:rFonts w:asciiTheme="minorHAnsi" w:hAnsiTheme="minorHAnsi" w:cstheme="minorHAnsi"/>
          <w:sz w:val="24"/>
          <w:szCs w:val="24"/>
        </w:rPr>
        <w:t xml:space="preserve">. </w:t>
      </w:r>
      <w:r w:rsidR="00DE79A2">
        <w:rPr>
          <w:rFonts w:asciiTheme="minorHAnsi" w:hAnsiTheme="minorHAnsi" w:cstheme="minorHAnsi"/>
          <w:sz w:val="24"/>
          <w:szCs w:val="24"/>
        </w:rPr>
        <w:t>M</w:t>
      </w:r>
      <w:r w:rsidR="0068464C">
        <w:rPr>
          <w:rFonts w:asciiTheme="minorHAnsi" w:hAnsiTheme="minorHAnsi" w:cstheme="minorHAnsi"/>
          <w:sz w:val="24"/>
          <w:szCs w:val="24"/>
        </w:rPr>
        <w:t xml:space="preserve">y colleague and I returned to the Public House and identified witnesses to the offence. </w:t>
      </w:r>
      <w:r w:rsidR="00490FCD">
        <w:rPr>
          <w:rFonts w:asciiTheme="minorHAnsi" w:hAnsiTheme="minorHAnsi" w:cstheme="minorHAnsi"/>
          <w:sz w:val="24"/>
          <w:szCs w:val="24"/>
        </w:rPr>
        <w:t>I</w:t>
      </w:r>
      <w:r w:rsidR="0068464C">
        <w:rPr>
          <w:rFonts w:asciiTheme="minorHAnsi" w:hAnsiTheme="minorHAnsi" w:cstheme="minorHAnsi"/>
          <w:sz w:val="24"/>
          <w:szCs w:val="24"/>
        </w:rPr>
        <w:t xml:space="preserve"> took </w:t>
      </w:r>
      <w:r w:rsidR="00490FCD">
        <w:rPr>
          <w:rFonts w:asciiTheme="minorHAnsi" w:hAnsiTheme="minorHAnsi" w:cstheme="minorHAnsi"/>
          <w:sz w:val="24"/>
          <w:szCs w:val="24"/>
        </w:rPr>
        <w:t xml:space="preserve">a </w:t>
      </w:r>
      <w:r w:rsidR="0068464C">
        <w:rPr>
          <w:rFonts w:asciiTheme="minorHAnsi" w:hAnsiTheme="minorHAnsi" w:cstheme="minorHAnsi"/>
          <w:sz w:val="24"/>
          <w:szCs w:val="24"/>
        </w:rPr>
        <w:t>statement</w:t>
      </w:r>
      <w:r w:rsidR="00490FCD">
        <w:rPr>
          <w:rFonts w:asciiTheme="minorHAnsi" w:hAnsiTheme="minorHAnsi" w:cstheme="minorHAnsi"/>
          <w:sz w:val="24"/>
          <w:szCs w:val="24"/>
        </w:rPr>
        <w:t xml:space="preserve"> from a witness</w:t>
      </w:r>
      <w:r w:rsidR="0068464C">
        <w:rPr>
          <w:rFonts w:asciiTheme="minorHAnsi" w:hAnsiTheme="minorHAnsi" w:cstheme="minorHAnsi"/>
          <w:sz w:val="24"/>
          <w:szCs w:val="24"/>
        </w:rPr>
        <w:t xml:space="preserve"> </w:t>
      </w:r>
      <w:r w:rsidR="00490FCD">
        <w:rPr>
          <w:rFonts w:asciiTheme="minorHAnsi" w:hAnsiTheme="minorHAnsi" w:cstheme="minorHAnsi"/>
          <w:sz w:val="24"/>
          <w:szCs w:val="24"/>
        </w:rPr>
        <w:t>who</w:t>
      </w:r>
      <w:r w:rsidR="0068464C">
        <w:rPr>
          <w:rFonts w:asciiTheme="minorHAnsi" w:hAnsiTheme="minorHAnsi" w:cstheme="minorHAnsi"/>
          <w:sz w:val="24"/>
          <w:szCs w:val="24"/>
        </w:rPr>
        <w:t xml:space="preserve"> had recorded events on their phone leading up to and during </w:t>
      </w:r>
      <w:r w:rsidR="0068464C">
        <w:rPr>
          <w:rFonts w:asciiTheme="minorHAnsi" w:hAnsiTheme="minorHAnsi" w:cstheme="minorHAnsi"/>
          <w:sz w:val="24"/>
          <w:szCs w:val="24"/>
        </w:rPr>
        <w:lastRenderedPageBreak/>
        <w:t xml:space="preserve">the offence taking place. </w:t>
      </w:r>
      <w:r w:rsidR="00490FCD">
        <w:rPr>
          <w:rFonts w:asciiTheme="minorHAnsi" w:hAnsiTheme="minorHAnsi" w:cstheme="minorHAnsi"/>
          <w:sz w:val="24"/>
          <w:szCs w:val="24"/>
        </w:rPr>
        <w:t>I</w:t>
      </w:r>
      <w:r w:rsidR="0068464C">
        <w:rPr>
          <w:rFonts w:asciiTheme="minorHAnsi" w:hAnsiTheme="minorHAnsi" w:cstheme="minorHAnsi"/>
          <w:sz w:val="24"/>
          <w:szCs w:val="24"/>
        </w:rPr>
        <w:t xml:space="preserve"> requested that all footage be </w:t>
      </w:r>
      <w:r w:rsidR="00490FCD">
        <w:rPr>
          <w:rFonts w:asciiTheme="minorHAnsi" w:hAnsiTheme="minorHAnsi" w:cstheme="minorHAnsi"/>
          <w:sz w:val="24"/>
          <w:szCs w:val="24"/>
        </w:rPr>
        <w:t xml:space="preserve">uploaded to evidence.com once I had generated a link. </w:t>
      </w:r>
      <w:r w:rsidR="00867E60">
        <w:rPr>
          <w:rFonts w:asciiTheme="minorHAnsi" w:hAnsiTheme="minorHAnsi" w:cstheme="minorHAnsi"/>
          <w:sz w:val="24"/>
          <w:szCs w:val="24"/>
        </w:rPr>
        <w:t>It is policy that no personal data or suspect data is hel</w:t>
      </w:r>
      <w:r w:rsidR="00DE79A2">
        <w:rPr>
          <w:rFonts w:asciiTheme="minorHAnsi" w:hAnsiTheme="minorHAnsi" w:cstheme="minorHAnsi"/>
          <w:sz w:val="24"/>
          <w:szCs w:val="24"/>
        </w:rPr>
        <w:t>d</w:t>
      </w:r>
      <w:r w:rsidR="00867E60">
        <w:rPr>
          <w:rFonts w:asciiTheme="minorHAnsi" w:hAnsiTheme="minorHAnsi" w:cstheme="minorHAnsi"/>
          <w:sz w:val="24"/>
          <w:szCs w:val="24"/>
        </w:rPr>
        <w:t xml:space="preserve"> on mobile devices and at the soonest opportunity any data obtained is transferred and uploaded as evidence.</w:t>
      </w:r>
      <w:r w:rsidR="005C3022">
        <w:rPr>
          <w:rFonts w:asciiTheme="minorHAnsi" w:hAnsiTheme="minorHAnsi" w:cstheme="minorHAnsi"/>
          <w:sz w:val="24"/>
          <w:szCs w:val="24"/>
        </w:rPr>
        <w:t xml:space="preserve"> </w:t>
      </w:r>
      <w:bookmarkStart w:id="9" w:name="_Hlk141449027"/>
      <w:r w:rsidR="00DE79A2" w:rsidRPr="00DE79A2">
        <w:rPr>
          <w:rFonts w:asciiTheme="minorHAnsi" w:hAnsiTheme="minorHAnsi" w:cstheme="minorHAnsi"/>
          <w:sz w:val="24"/>
          <w:szCs w:val="24"/>
        </w:rPr>
        <w:t xml:space="preserve">commissioner.south-wales.police.uk. (n.d.). Data Protection. </w:t>
      </w:r>
      <w:r w:rsidR="00B02B7F">
        <w:rPr>
          <w:rFonts w:asciiTheme="minorHAnsi" w:hAnsiTheme="minorHAnsi" w:cstheme="minorHAnsi"/>
          <w:sz w:val="24"/>
          <w:szCs w:val="24"/>
        </w:rPr>
        <w:t>All the evidence was gathered and constructed into a casefile that the Hub took forward to obtain a conviction of the offence.</w:t>
      </w:r>
    </w:p>
    <w:p w14:paraId="11C776DF" w14:textId="77777777" w:rsidR="00B02B7F" w:rsidRPr="00DE79A2" w:rsidRDefault="00B02B7F" w:rsidP="00DE79A2">
      <w:pPr>
        <w:spacing w:line="360" w:lineRule="auto"/>
        <w:jc w:val="both"/>
        <w:rPr>
          <w:rFonts w:asciiTheme="minorHAnsi" w:hAnsiTheme="minorHAnsi" w:cstheme="minorHAnsi"/>
          <w:sz w:val="24"/>
          <w:szCs w:val="24"/>
        </w:rPr>
      </w:pPr>
    </w:p>
    <w:p w14:paraId="209D7F8E" w14:textId="79C5BCE5" w:rsidR="00B82513" w:rsidRDefault="00DE79A2" w:rsidP="00B82513">
      <w:pPr>
        <w:spacing w:line="360" w:lineRule="auto"/>
        <w:jc w:val="both"/>
        <w:rPr>
          <w:rFonts w:asciiTheme="minorHAnsi" w:hAnsiTheme="minorHAnsi" w:cstheme="minorHAnsi"/>
          <w:sz w:val="24"/>
          <w:szCs w:val="24"/>
        </w:rPr>
      </w:pPr>
      <w:r w:rsidRPr="00DE79A2">
        <w:rPr>
          <w:rFonts w:asciiTheme="minorHAnsi" w:hAnsiTheme="minorHAnsi" w:cstheme="minorHAnsi"/>
          <w:sz w:val="24"/>
          <w:szCs w:val="24"/>
        </w:rPr>
        <w:t>‌</w:t>
      </w:r>
      <w:r w:rsidR="00B02B7F">
        <w:rPr>
          <w:rFonts w:asciiTheme="minorHAnsi" w:hAnsiTheme="minorHAnsi" w:cstheme="minorHAnsi"/>
          <w:sz w:val="24"/>
          <w:szCs w:val="24"/>
        </w:rPr>
        <w:t xml:space="preserve">Following this experience my thoughts were that regardless on who you are as a person or how well you can communicate with people on all levels, in certain situations, a suspect or offender will see the uniform and that is louder than any voice. I learned that it is essential that you are prepared to use force or to give chase at any point of correspondence and it is vital you do not relax or become complacent with any situation. </w:t>
      </w:r>
      <w:r w:rsidR="00431201">
        <w:rPr>
          <w:rFonts w:asciiTheme="minorHAnsi" w:hAnsiTheme="minorHAnsi" w:cstheme="minorHAnsi"/>
          <w:sz w:val="24"/>
          <w:szCs w:val="24"/>
        </w:rPr>
        <w:t xml:space="preserve">I was happy to conduct my first search under section 32, as it </w:t>
      </w:r>
      <w:bookmarkEnd w:id="9"/>
      <w:r w:rsidR="00431201">
        <w:rPr>
          <w:rFonts w:asciiTheme="minorHAnsi" w:hAnsiTheme="minorHAnsi" w:cstheme="minorHAnsi"/>
          <w:sz w:val="24"/>
          <w:szCs w:val="24"/>
        </w:rPr>
        <w:t xml:space="preserve">strengthened my confidence that I could conduct a search effectively. I was disappointed that I was unable to communicate and convince to the suspect to maintain a calm environment and to them to comply to what I needed to do to carry out my role effectively. I learned the importance of obtaining evidence and first accounts from witnesses at the scene as this meant I was able to get accurate descriptions and utilise witness observations. Some witnesses had left prior to my colleague and I returning. I could have been more socially aware and made sure that I positioned myself where the suspect would not have had the opportunity to run away. This would have resulted in less force being required to be used as I would have maintained control over the situation. </w:t>
      </w:r>
    </w:p>
    <w:p w14:paraId="4B8A119A" w14:textId="739FE44C" w:rsidR="00431201" w:rsidRPr="00B82513" w:rsidRDefault="00431201" w:rsidP="00B82513">
      <w:pPr>
        <w:spacing w:line="360" w:lineRule="auto"/>
        <w:jc w:val="both"/>
        <w:rPr>
          <w:rFonts w:asciiTheme="minorHAnsi" w:hAnsiTheme="minorHAnsi" w:cstheme="minorHAnsi"/>
          <w:sz w:val="24"/>
          <w:szCs w:val="24"/>
        </w:rPr>
      </w:pPr>
      <w:r>
        <w:rPr>
          <w:rFonts w:asciiTheme="minorHAnsi" w:hAnsiTheme="minorHAnsi" w:cstheme="minorHAnsi"/>
          <w:sz w:val="24"/>
          <w:szCs w:val="24"/>
        </w:rPr>
        <w:t xml:space="preserve">In future situations I will deal with the suspect more confidently, I will be more socially </w:t>
      </w:r>
      <w:proofErr w:type="gramStart"/>
      <w:r>
        <w:rPr>
          <w:rFonts w:asciiTheme="minorHAnsi" w:hAnsiTheme="minorHAnsi" w:cstheme="minorHAnsi"/>
          <w:sz w:val="24"/>
          <w:szCs w:val="24"/>
        </w:rPr>
        <w:t>aware</w:t>
      </w:r>
      <w:proofErr w:type="gramEnd"/>
      <w:r>
        <w:rPr>
          <w:rFonts w:asciiTheme="minorHAnsi" w:hAnsiTheme="minorHAnsi" w:cstheme="minorHAnsi"/>
          <w:sz w:val="24"/>
          <w:szCs w:val="24"/>
        </w:rPr>
        <w:t xml:space="preserve"> and I will obtain names, phone numbers or addresses prior to leaving the scene and conveying to custody to ensure the witnesses details are </w:t>
      </w:r>
      <w:r w:rsidR="009B4F62">
        <w:rPr>
          <w:rFonts w:asciiTheme="minorHAnsi" w:hAnsiTheme="minorHAnsi" w:cstheme="minorHAnsi"/>
          <w:sz w:val="24"/>
          <w:szCs w:val="24"/>
        </w:rPr>
        <w:t>available to hand when needed to conduct the investigation.</w:t>
      </w:r>
    </w:p>
    <w:p w14:paraId="4C02E9E6" w14:textId="55333A3C" w:rsidR="00AB7EA2" w:rsidRPr="00AB7EA2" w:rsidRDefault="00B82513" w:rsidP="00B82513">
      <w:pPr>
        <w:spacing w:line="360" w:lineRule="auto"/>
        <w:jc w:val="both"/>
        <w:rPr>
          <w:rFonts w:asciiTheme="minorHAnsi" w:hAnsiTheme="minorHAnsi" w:cstheme="minorHAnsi"/>
          <w:sz w:val="24"/>
          <w:szCs w:val="24"/>
        </w:rPr>
      </w:pPr>
      <w:r w:rsidRPr="00B82513">
        <w:rPr>
          <w:rFonts w:asciiTheme="minorHAnsi" w:hAnsiTheme="minorHAnsi" w:cstheme="minorHAnsi"/>
          <w:sz w:val="24"/>
          <w:szCs w:val="24"/>
        </w:rPr>
        <w:t>‌</w:t>
      </w:r>
      <w:r w:rsidR="00AB7EA2">
        <w:rPr>
          <w:rFonts w:asciiTheme="minorHAnsi" w:hAnsiTheme="minorHAnsi" w:cstheme="minorHAnsi"/>
          <w:sz w:val="24"/>
          <w:szCs w:val="24"/>
        </w:rPr>
        <w:t xml:space="preserve"> </w:t>
      </w:r>
    </w:p>
    <w:p w14:paraId="218E5661" w14:textId="2A39C69E" w:rsidR="00AB7EA2" w:rsidRPr="00AB7EA2" w:rsidRDefault="009B4F62" w:rsidP="00AB7EA2">
      <w:pPr>
        <w:spacing w:line="360" w:lineRule="auto"/>
        <w:jc w:val="both"/>
        <w:rPr>
          <w:rFonts w:asciiTheme="minorHAnsi" w:hAnsiTheme="minorHAnsi" w:cstheme="minorHAnsi"/>
          <w:sz w:val="24"/>
          <w:szCs w:val="24"/>
        </w:rPr>
      </w:pPr>
      <w:r>
        <w:rPr>
          <w:rFonts w:asciiTheme="minorHAnsi" w:hAnsiTheme="minorHAnsi" w:cstheme="minorHAnsi"/>
          <w:sz w:val="24"/>
          <w:szCs w:val="24"/>
        </w:rPr>
        <w:t>Word count - 1544</w:t>
      </w:r>
    </w:p>
    <w:p w14:paraId="1773CD4F" w14:textId="77777777" w:rsidR="00AB7EA2" w:rsidRPr="00AB7EA2" w:rsidRDefault="00AB7EA2" w:rsidP="00AB7EA2">
      <w:pPr>
        <w:spacing w:line="360" w:lineRule="auto"/>
        <w:jc w:val="both"/>
        <w:rPr>
          <w:rFonts w:asciiTheme="minorHAnsi" w:hAnsiTheme="minorHAnsi" w:cstheme="minorHAnsi"/>
          <w:sz w:val="24"/>
          <w:szCs w:val="24"/>
        </w:rPr>
      </w:pPr>
    </w:p>
    <w:p w14:paraId="76567DA2" w14:textId="77777777" w:rsidR="00AB7EA2" w:rsidRPr="00AB7EA2" w:rsidRDefault="00AB7EA2" w:rsidP="00AB7EA2">
      <w:pPr>
        <w:spacing w:line="360" w:lineRule="auto"/>
        <w:jc w:val="both"/>
        <w:rPr>
          <w:rFonts w:asciiTheme="minorHAnsi" w:hAnsiTheme="minorHAnsi" w:cstheme="minorHAnsi"/>
          <w:sz w:val="24"/>
          <w:szCs w:val="24"/>
        </w:rPr>
      </w:pPr>
    </w:p>
    <w:p w14:paraId="051BB471" w14:textId="77777777" w:rsidR="00AB7EA2" w:rsidRPr="00AB7EA2" w:rsidRDefault="00AB7EA2" w:rsidP="00AB7EA2">
      <w:pPr>
        <w:spacing w:line="360" w:lineRule="auto"/>
        <w:jc w:val="both"/>
        <w:rPr>
          <w:rFonts w:asciiTheme="minorHAnsi" w:hAnsiTheme="minorHAnsi" w:cstheme="minorHAnsi"/>
          <w:sz w:val="24"/>
          <w:szCs w:val="24"/>
        </w:rPr>
      </w:pPr>
    </w:p>
    <w:p w14:paraId="0FEEFB0E" w14:textId="77777777" w:rsidR="00025650" w:rsidRPr="00AB7EA2" w:rsidRDefault="00025650" w:rsidP="00AB7EA2">
      <w:pPr>
        <w:spacing w:line="360" w:lineRule="auto"/>
        <w:jc w:val="both"/>
        <w:rPr>
          <w:rFonts w:asciiTheme="minorHAnsi" w:hAnsiTheme="minorHAnsi" w:cstheme="minorHAnsi"/>
          <w:sz w:val="24"/>
          <w:szCs w:val="24"/>
        </w:rPr>
      </w:pPr>
    </w:p>
    <w:p w14:paraId="68C7BB2C" w14:textId="77777777" w:rsidR="009B4F62" w:rsidRDefault="009B4F62" w:rsidP="00025650">
      <w:pPr>
        <w:jc w:val="both"/>
        <w:rPr>
          <w:sz w:val="24"/>
          <w:szCs w:val="24"/>
        </w:rPr>
      </w:pPr>
    </w:p>
    <w:p w14:paraId="585519A4" w14:textId="05856030" w:rsidR="00025650" w:rsidRPr="00780A09" w:rsidRDefault="00AB7EA2" w:rsidP="00780A09">
      <w:pPr>
        <w:spacing w:line="360" w:lineRule="auto"/>
        <w:jc w:val="both"/>
        <w:rPr>
          <w:rFonts w:asciiTheme="minorHAnsi" w:hAnsiTheme="minorHAnsi" w:cstheme="minorHAnsi"/>
          <w:sz w:val="24"/>
          <w:szCs w:val="24"/>
          <w:u w:val="single"/>
        </w:rPr>
      </w:pPr>
      <w:r w:rsidRPr="00780A09">
        <w:rPr>
          <w:rFonts w:asciiTheme="minorHAnsi" w:hAnsiTheme="minorHAnsi" w:cstheme="minorHAnsi"/>
          <w:sz w:val="24"/>
          <w:szCs w:val="24"/>
          <w:u w:val="single"/>
        </w:rPr>
        <w:lastRenderedPageBreak/>
        <w:t>References</w:t>
      </w:r>
    </w:p>
    <w:p w14:paraId="15D103A5" w14:textId="77777777" w:rsidR="00F8090F" w:rsidRPr="00780A09" w:rsidRDefault="00F8090F" w:rsidP="00780A09">
      <w:pPr>
        <w:spacing w:line="360" w:lineRule="auto"/>
        <w:jc w:val="both"/>
        <w:rPr>
          <w:rFonts w:asciiTheme="minorHAnsi" w:hAnsiTheme="minorHAnsi" w:cstheme="minorHAnsi"/>
          <w:sz w:val="24"/>
          <w:szCs w:val="24"/>
        </w:rPr>
      </w:pPr>
    </w:p>
    <w:p w14:paraId="31EC5F27" w14:textId="540B3AA0" w:rsidR="002200FF" w:rsidRPr="00780A09" w:rsidRDefault="00F8090F" w:rsidP="00780A09">
      <w:pPr>
        <w:pStyle w:val="ListParagraph"/>
        <w:numPr>
          <w:ilvl w:val="0"/>
          <w:numId w:val="17"/>
        </w:numPr>
        <w:spacing w:line="360" w:lineRule="auto"/>
        <w:jc w:val="both"/>
        <w:rPr>
          <w:rFonts w:asciiTheme="minorHAnsi" w:hAnsiTheme="minorHAnsi" w:cstheme="minorHAnsi"/>
          <w:sz w:val="24"/>
          <w:szCs w:val="24"/>
        </w:rPr>
      </w:pPr>
      <w:r w:rsidRPr="00780A09">
        <w:rPr>
          <w:rFonts w:asciiTheme="minorHAnsi" w:hAnsiTheme="minorHAnsi" w:cstheme="minorHAnsi"/>
          <w:sz w:val="24"/>
          <w:szCs w:val="24"/>
        </w:rPr>
        <w:t>‌</w:t>
      </w:r>
      <w:r w:rsidR="002200FF" w:rsidRPr="00780A09">
        <w:rPr>
          <w:rFonts w:asciiTheme="minorHAnsi" w:hAnsiTheme="minorHAnsi" w:cstheme="minorHAnsi"/>
          <w:sz w:val="24"/>
          <w:szCs w:val="24"/>
        </w:rPr>
        <w:t>Ministry Of Justice (2020). Criminal Procedure and Investigations Act 1996 (section 23(1)) Code of Practice Revised in accordance with section 25(4) of the Criminal Procedure and Investigations Act 1996 and presented to Parliament pursuant to section 25(2) of the Act. [online] Available at:</w:t>
      </w:r>
    </w:p>
    <w:p w14:paraId="33967475" w14:textId="3B75D154" w:rsidR="002200FF" w:rsidRPr="00780A09" w:rsidRDefault="002200FF" w:rsidP="00780A09">
      <w:pPr>
        <w:spacing w:line="360" w:lineRule="auto"/>
        <w:jc w:val="both"/>
        <w:rPr>
          <w:rFonts w:asciiTheme="minorHAnsi" w:hAnsiTheme="minorHAnsi" w:cstheme="minorHAnsi"/>
          <w:sz w:val="24"/>
          <w:szCs w:val="24"/>
        </w:rPr>
      </w:pPr>
      <w:r w:rsidRPr="00780A09">
        <w:rPr>
          <w:rFonts w:asciiTheme="minorHAnsi" w:hAnsiTheme="minorHAnsi" w:cstheme="minorHAnsi"/>
          <w:sz w:val="24"/>
          <w:szCs w:val="24"/>
        </w:rPr>
        <w:t xml:space="preserve"> </w:t>
      </w:r>
      <w:hyperlink r:id="rId38" w:history="1">
        <w:r w:rsidRPr="00780A09">
          <w:rPr>
            <w:rStyle w:val="Hyperlink"/>
            <w:rFonts w:asciiTheme="minorHAnsi" w:hAnsiTheme="minorHAnsi" w:cstheme="minorHAnsi"/>
            <w:sz w:val="24"/>
            <w:szCs w:val="24"/>
          </w:rPr>
          <w:t>https://assets.publishing.service.gov.uk/government/uploads/system/uploads/attachment_data/file/931173/Criminal-procedure-and-investigations-act-1996.pdf</w:t>
        </w:r>
      </w:hyperlink>
      <w:r w:rsidRPr="00780A09">
        <w:rPr>
          <w:rFonts w:asciiTheme="minorHAnsi" w:hAnsiTheme="minorHAnsi" w:cstheme="minorHAnsi"/>
          <w:sz w:val="24"/>
          <w:szCs w:val="24"/>
        </w:rPr>
        <w:t>.</w:t>
      </w:r>
      <w:r w:rsidRPr="00780A09">
        <w:rPr>
          <w:rFonts w:asciiTheme="minorHAnsi" w:hAnsiTheme="minorHAnsi" w:cstheme="minorHAnsi"/>
          <w:sz w:val="24"/>
          <w:szCs w:val="24"/>
        </w:rPr>
        <w:t xml:space="preserve"> </w:t>
      </w:r>
    </w:p>
    <w:p w14:paraId="2DFE6B4C" w14:textId="77777777" w:rsidR="002200FF" w:rsidRPr="00780A09" w:rsidRDefault="002200FF" w:rsidP="00780A09">
      <w:pPr>
        <w:spacing w:line="360" w:lineRule="auto"/>
        <w:jc w:val="both"/>
        <w:rPr>
          <w:rFonts w:asciiTheme="minorHAnsi" w:hAnsiTheme="minorHAnsi" w:cstheme="minorHAnsi"/>
          <w:sz w:val="24"/>
          <w:szCs w:val="24"/>
        </w:rPr>
      </w:pPr>
    </w:p>
    <w:p w14:paraId="4A164896" w14:textId="44E00702" w:rsidR="00B82513" w:rsidRPr="00780A09" w:rsidRDefault="002200FF" w:rsidP="00780A09">
      <w:pPr>
        <w:pStyle w:val="ListParagraph"/>
        <w:numPr>
          <w:ilvl w:val="0"/>
          <w:numId w:val="17"/>
        </w:numPr>
        <w:spacing w:line="360" w:lineRule="auto"/>
        <w:jc w:val="both"/>
        <w:rPr>
          <w:rFonts w:asciiTheme="minorHAnsi" w:hAnsiTheme="minorHAnsi" w:cstheme="minorHAnsi"/>
          <w:sz w:val="24"/>
          <w:szCs w:val="24"/>
        </w:rPr>
      </w:pPr>
      <w:r w:rsidRPr="00780A09">
        <w:rPr>
          <w:rFonts w:asciiTheme="minorHAnsi" w:hAnsiTheme="minorHAnsi" w:cstheme="minorHAnsi"/>
          <w:sz w:val="24"/>
          <w:szCs w:val="24"/>
        </w:rPr>
        <w:t>‌</w:t>
      </w:r>
      <w:r w:rsidR="00B82513" w:rsidRPr="00780A09">
        <w:rPr>
          <w:rFonts w:asciiTheme="minorHAnsi" w:hAnsiTheme="minorHAnsi" w:cstheme="minorHAnsi"/>
          <w:sz w:val="24"/>
          <w:szCs w:val="24"/>
        </w:rPr>
        <w:t xml:space="preserve">CPS (2019). Criminal Damage | The Crown Prosecution Service. [online] Cps.gov.uk. Available at: </w:t>
      </w:r>
      <w:hyperlink r:id="rId39" w:history="1">
        <w:r w:rsidR="00B82513" w:rsidRPr="00780A09">
          <w:rPr>
            <w:rStyle w:val="Hyperlink"/>
            <w:rFonts w:asciiTheme="minorHAnsi" w:hAnsiTheme="minorHAnsi" w:cstheme="minorHAnsi"/>
            <w:sz w:val="24"/>
            <w:szCs w:val="24"/>
          </w:rPr>
          <w:t>https://www.cps.gov.uk/legal-guidance/criminal-damage</w:t>
        </w:r>
      </w:hyperlink>
      <w:r w:rsidR="00B82513" w:rsidRPr="00780A09">
        <w:rPr>
          <w:rFonts w:asciiTheme="minorHAnsi" w:hAnsiTheme="minorHAnsi" w:cstheme="minorHAnsi"/>
          <w:sz w:val="24"/>
          <w:szCs w:val="24"/>
        </w:rPr>
        <w:t>.</w:t>
      </w:r>
      <w:r w:rsidR="00B82513" w:rsidRPr="00780A09">
        <w:rPr>
          <w:rFonts w:asciiTheme="minorHAnsi" w:hAnsiTheme="minorHAnsi" w:cstheme="minorHAnsi"/>
          <w:sz w:val="24"/>
          <w:szCs w:val="24"/>
        </w:rPr>
        <w:t xml:space="preserve"> </w:t>
      </w:r>
    </w:p>
    <w:p w14:paraId="53EB809A" w14:textId="77777777" w:rsidR="00B82513" w:rsidRPr="00780A09" w:rsidRDefault="00B82513" w:rsidP="00780A09">
      <w:pPr>
        <w:spacing w:line="360" w:lineRule="auto"/>
        <w:jc w:val="both"/>
        <w:rPr>
          <w:rFonts w:asciiTheme="minorHAnsi" w:hAnsiTheme="minorHAnsi" w:cstheme="minorHAnsi"/>
          <w:sz w:val="24"/>
          <w:szCs w:val="24"/>
        </w:rPr>
      </w:pPr>
    </w:p>
    <w:p w14:paraId="08316AD7" w14:textId="623AC266" w:rsidR="0011688F" w:rsidRPr="00780A09" w:rsidRDefault="00B82513" w:rsidP="00780A09">
      <w:pPr>
        <w:pStyle w:val="ListParagraph"/>
        <w:numPr>
          <w:ilvl w:val="0"/>
          <w:numId w:val="17"/>
        </w:numPr>
        <w:spacing w:line="360" w:lineRule="auto"/>
        <w:jc w:val="both"/>
        <w:rPr>
          <w:rFonts w:asciiTheme="minorHAnsi" w:hAnsiTheme="minorHAnsi" w:cstheme="minorHAnsi"/>
          <w:sz w:val="24"/>
          <w:szCs w:val="24"/>
        </w:rPr>
      </w:pPr>
      <w:r w:rsidRPr="00780A09">
        <w:rPr>
          <w:rFonts w:asciiTheme="minorHAnsi" w:hAnsiTheme="minorHAnsi" w:cstheme="minorHAnsi"/>
          <w:sz w:val="24"/>
          <w:szCs w:val="24"/>
        </w:rPr>
        <w:t>‌</w:t>
      </w:r>
      <w:r w:rsidR="0011688F" w:rsidRPr="00780A09">
        <w:rPr>
          <w:rFonts w:asciiTheme="minorHAnsi" w:hAnsiTheme="minorHAnsi" w:cstheme="minorHAnsi"/>
          <w:sz w:val="24"/>
          <w:szCs w:val="24"/>
        </w:rPr>
        <w:t xml:space="preserve">CPS (2010). Public Order Offences incorporating the Charging Standard | The Crown Prosecution Service. [online] Cps.gov.uk. Available at: </w:t>
      </w:r>
      <w:hyperlink r:id="rId40" w:history="1">
        <w:r w:rsidR="0011688F" w:rsidRPr="00780A09">
          <w:rPr>
            <w:rStyle w:val="Hyperlink"/>
            <w:rFonts w:asciiTheme="minorHAnsi" w:hAnsiTheme="minorHAnsi" w:cstheme="minorHAnsi"/>
            <w:sz w:val="24"/>
            <w:szCs w:val="24"/>
          </w:rPr>
          <w:t>https://www.cps.gov.uk/legal-guidance/public-order-offences-incorporating-charging-standard</w:t>
        </w:r>
      </w:hyperlink>
      <w:r w:rsidR="0011688F" w:rsidRPr="00780A09">
        <w:rPr>
          <w:rFonts w:asciiTheme="minorHAnsi" w:hAnsiTheme="minorHAnsi" w:cstheme="minorHAnsi"/>
          <w:sz w:val="24"/>
          <w:szCs w:val="24"/>
        </w:rPr>
        <w:t>.</w:t>
      </w:r>
      <w:r w:rsidR="0011688F" w:rsidRPr="00780A09">
        <w:rPr>
          <w:rFonts w:asciiTheme="minorHAnsi" w:hAnsiTheme="minorHAnsi" w:cstheme="minorHAnsi"/>
          <w:sz w:val="24"/>
          <w:szCs w:val="24"/>
        </w:rPr>
        <w:t xml:space="preserve"> </w:t>
      </w:r>
    </w:p>
    <w:p w14:paraId="6ADC6051" w14:textId="77777777" w:rsidR="0011688F" w:rsidRPr="00780A09" w:rsidRDefault="0011688F" w:rsidP="00780A09">
      <w:pPr>
        <w:spacing w:line="360" w:lineRule="auto"/>
        <w:jc w:val="both"/>
        <w:rPr>
          <w:rFonts w:asciiTheme="minorHAnsi" w:hAnsiTheme="minorHAnsi" w:cstheme="minorHAnsi"/>
          <w:sz w:val="24"/>
          <w:szCs w:val="24"/>
        </w:rPr>
      </w:pPr>
    </w:p>
    <w:p w14:paraId="021176CB" w14:textId="77777777" w:rsidR="009B4F62" w:rsidRPr="00780A09" w:rsidRDefault="0011688F" w:rsidP="00780A09">
      <w:pPr>
        <w:pStyle w:val="ListParagraph"/>
        <w:numPr>
          <w:ilvl w:val="0"/>
          <w:numId w:val="17"/>
        </w:numPr>
        <w:spacing w:line="360" w:lineRule="auto"/>
        <w:jc w:val="both"/>
        <w:rPr>
          <w:rFonts w:asciiTheme="minorHAnsi" w:hAnsiTheme="minorHAnsi" w:cstheme="minorHAnsi"/>
          <w:sz w:val="24"/>
          <w:szCs w:val="24"/>
        </w:rPr>
      </w:pPr>
      <w:r w:rsidRPr="00780A09">
        <w:rPr>
          <w:rFonts w:asciiTheme="minorHAnsi" w:hAnsiTheme="minorHAnsi" w:cstheme="minorHAnsi"/>
          <w:sz w:val="24"/>
          <w:szCs w:val="24"/>
        </w:rPr>
        <w:t>‌</w:t>
      </w:r>
      <w:r w:rsidR="00FB2B2E" w:rsidRPr="00780A09">
        <w:rPr>
          <w:rFonts w:asciiTheme="minorHAnsi" w:hAnsiTheme="minorHAnsi" w:cstheme="minorHAnsi"/>
          <w:sz w:val="24"/>
          <w:szCs w:val="24"/>
        </w:rPr>
        <w:t>‌Legislation.gov.uk (2013). </w:t>
      </w:r>
      <w:r w:rsidR="00FB2B2E" w:rsidRPr="00780A09">
        <w:rPr>
          <w:rFonts w:asciiTheme="minorHAnsi" w:hAnsiTheme="minorHAnsi" w:cstheme="minorHAnsi"/>
          <w:i/>
          <w:iCs/>
          <w:sz w:val="24"/>
          <w:szCs w:val="24"/>
        </w:rPr>
        <w:t>Police and Criminal Evidence Act 1984 Section 32</w:t>
      </w:r>
      <w:r w:rsidR="00FB2B2E" w:rsidRPr="00780A09">
        <w:rPr>
          <w:rFonts w:asciiTheme="minorHAnsi" w:hAnsiTheme="minorHAnsi" w:cstheme="minorHAnsi"/>
          <w:sz w:val="24"/>
          <w:szCs w:val="24"/>
        </w:rPr>
        <w:t>. [online] Legislation.gov.uk. Available at:</w:t>
      </w:r>
    </w:p>
    <w:p w14:paraId="10D727EA" w14:textId="0F607266" w:rsidR="00FB2B2E" w:rsidRPr="00780A09" w:rsidRDefault="00FB2B2E" w:rsidP="00780A09">
      <w:pPr>
        <w:spacing w:line="360" w:lineRule="auto"/>
        <w:ind w:firstLine="720"/>
        <w:jc w:val="both"/>
        <w:rPr>
          <w:rFonts w:asciiTheme="minorHAnsi" w:hAnsiTheme="minorHAnsi" w:cstheme="minorHAnsi"/>
          <w:sz w:val="24"/>
          <w:szCs w:val="24"/>
        </w:rPr>
      </w:pPr>
      <w:r w:rsidRPr="00780A09">
        <w:rPr>
          <w:rFonts w:asciiTheme="minorHAnsi" w:hAnsiTheme="minorHAnsi" w:cstheme="minorHAnsi"/>
          <w:sz w:val="24"/>
          <w:szCs w:val="24"/>
        </w:rPr>
        <w:t xml:space="preserve"> </w:t>
      </w:r>
      <w:hyperlink r:id="rId41" w:history="1">
        <w:r w:rsidR="00DE79A2" w:rsidRPr="00780A09">
          <w:rPr>
            <w:rStyle w:val="Hyperlink"/>
            <w:rFonts w:asciiTheme="minorHAnsi" w:hAnsiTheme="minorHAnsi" w:cstheme="minorHAnsi"/>
            <w:sz w:val="24"/>
            <w:szCs w:val="24"/>
          </w:rPr>
          <w:t>https://www.legislation.gov.uk/ukpga/1984/60/section/32</w:t>
        </w:r>
      </w:hyperlink>
      <w:r w:rsidRPr="00780A09">
        <w:rPr>
          <w:rFonts w:asciiTheme="minorHAnsi" w:hAnsiTheme="minorHAnsi" w:cstheme="minorHAnsi"/>
          <w:sz w:val="24"/>
          <w:szCs w:val="24"/>
        </w:rPr>
        <w:t>.</w:t>
      </w:r>
      <w:r w:rsidR="00DE79A2" w:rsidRPr="00780A09">
        <w:rPr>
          <w:rFonts w:asciiTheme="minorHAnsi" w:hAnsiTheme="minorHAnsi" w:cstheme="minorHAnsi"/>
          <w:sz w:val="24"/>
          <w:szCs w:val="24"/>
        </w:rPr>
        <w:t xml:space="preserve"> </w:t>
      </w:r>
    </w:p>
    <w:p w14:paraId="2922E525" w14:textId="77777777" w:rsidR="00FB2B2E" w:rsidRPr="00780A09" w:rsidRDefault="00FB2B2E" w:rsidP="00780A09">
      <w:pPr>
        <w:pStyle w:val="NormalWeb"/>
        <w:spacing w:line="360" w:lineRule="auto"/>
        <w:rPr>
          <w:rFonts w:asciiTheme="minorHAnsi" w:hAnsiTheme="minorHAnsi" w:cstheme="minorHAnsi"/>
          <w:color w:val="000000"/>
        </w:rPr>
      </w:pPr>
      <w:r w:rsidRPr="00780A09">
        <w:rPr>
          <w:rFonts w:asciiTheme="minorHAnsi" w:hAnsiTheme="minorHAnsi" w:cstheme="minorHAnsi"/>
          <w:color w:val="000000"/>
        </w:rPr>
        <w:t>‌</w:t>
      </w:r>
    </w:p>
    <w:p w14:paraId="18791A30" w14:textId="5ABF633E" w:rsidR="00DE79A2" w:rsidRPr="00780A09" w:rsidRDefault="00DE79A2" w:rsidP="00780A09">
      <w:pPr>
        <w:pStyle w:val="ListParagraph"/>
        <w:numPr>
          <w:ilvl w:val="0"/>
          <w:numId w:val="19"/>
        </w:numPr>
        <w:spacing w:line="360" w:lineRule="auto"/>
        <w:jc w:val="both"/>
        <w:rPr>
          <w:rFonts w:asciiTheme="minorHAnsi" w:hAnsiTheme="minorHAnsi" w:cstheme="minorHAnsi"/>
          <w:sz w:val="24"/>
          <w:szCs w:val="24"/>
        </w:rPr>
      </w:pPr>
      <w:r w:rsidRPr="00780A09">
        <w:rPr>
          <w:rFonts w:asciiTheme="minorHAnsi" w:hAnsiTheme="minorHAnsi" w:cstheme="minorHAnsi"/>
          <w:sz w:val="24"/>
          <w:szCs w:val="24"/>
        </w:rPr>
        <w:t xml:space="preserve">commissioner.south-wales.police.uk. (n.d.). Data Protection. [online] Available at: </w:t>
      </w:r>
      <w:hyperlink r:id="rId42" w:history="1">
        <w:r w:rsidRPr="00780A09">
          <w:rPr>
            <w:rStyle w:val="Hyperlink"/>
            <w:rFonts w:asciiTheme="minorHAnsi" w:hAnsiTheme="minorHAnsi" w:cstheme="minorHAnsi"/>
            <w:sz w:val="24"/>
            <w:szCs w:val="24"/>
          </w:rPr>
          <w:t>https://commissioner.south-wales.police.uk/en/transparency/data-protection/</w:t>
        </w:r>
      </w:hyperlink>
      <w:r w:rsidRPr="00780A09">
        <w:rPr>
          <w:rFonts w:asciiTheme="minorHAnsi" w:hAnsiTheme="minorHAnsi" w:cstheme="minorHAnsi"/>
          <w:sz w:val="24"/>
          <w:szCs w:val="24"/>
        </w:rPr>
        <w:t xml:space="preserve"> </w:t>
      </w:r>
      <w:r w:rsidRPr="00780A09">
        <w:rPr>
          <w:rFonts w:asciiTheme="minorHAnsi" w:hAnsiTheme="minorHAnsi" w:cstheme="minorHAnsi"/>
          <w:sz w:val="24"/>
          <w:szCs w:val="24"/>
        </w:rPr>
        <w:t xml:space="preserve"> </w:t>
      </w:r>
    </w:p>
    <w:p w14:paraId="78EE71F6" w14:textId="77777777" w:rsidR="00DE79A2" w:rsidRPr="00780A09" w:rsidRDefault="00DE79A2" w:rsidP="00780A09">
      <w:pPr>
        <w:spacing w:line="360" w:lineRule="auto"/>
        <w:jc w:val="both"/>
        <w:rPr>
          <w:rFonts w:asciiTheme="minorHAnsi" w:hAnsiTheme="minorHAnsi" w:cstheme="minorHAnsi"/>
          <w:sz w:val="24"/>
          <w:szCs w:val="24"/>
        </w:rPr>
      </w:pPr>
    </w:p>
    <w:p w14:paraId="70F0F3AB" w14:textId="6E96D1FE" w:rsidR="00AB7EA2" w:rsidRPr="00780A09" w:rsidRDefault="00DE79A2" w:rsidP="00780A09">
      <w:pPr>
        <w:spacing w:line="360" w:lineRule="auto"/>
        <w:jc w:val="both"/>
        <w:rPr>
          <w:rFonts w:asciiTheme="minorHAnsi" w:hAnsiTheme="minorHAnsi" w:cstheme="minorHAnsi"/>
          <w:sz w:val="24"/>
          <w:szCs w:val="24"/>
        </w:rPr>
      </w:pPr>
      <w:r w:rsidRPr="00780A09">
        <w:rPr>
          <w:rFonts w:asciiTheme="minorHAnsi" w:hAnsiTheme="minorHAnsi" w:cstheme="minorHAnsi"/>
          <w:sz w:val="24"/>
          <w:szCs w:val="24"/>
        </w:rPr>
        <w:t>‌</w:t>
      </w:r>
    </w:p>
    <w:p w14:paraId="485CE977" w14:textId="62BF5C09" w:rsidR="00AB7EA2" w:rsidRPr="00780A09" w:rsidRDefault="00AB7EA2" w:rsidP="00780A09">
      <w:pPr>
        <w:pStyle w:val="ListParagraph"/>
        <w:numPr>
          <w:ilvl w:val="0"/>
          <w:numId w:val="19"/>
        </w:numPr>
        <w:spacing w:line="360" w:lineRule="auto"/>
        <w:jc w:val="both"/>
        <w:rPr>
          <w:rFonts w:asciiTheme="minorHAnsi" w:hAnsiTheme="minorHAnsi" w:cstheme="minorHAnsi"/>
          <w:sz w:val="24"/>
          <w:szCs w:val="24"/>
        </w:rPr>
      </w:pPr>
      <w:r w:rsidRPr="00780A09">
        <w:rPr>
          <w:rFonts w:asciiTheme="minorHAnsi" w:hAnsiTheme="minorHAnsi" w:cstheme="minorHAnsi"/>
          <w:sz w:val="24"/>
          <w:szCs w:val="24"/>
        </w:rPr>
        <w:t xml:space="preserve">The University of Edinburgh (2020). Gibbs’ Reflective Cycle. [online] The University of Edinburgh. Available at: </w:t>
      </w:r>
      <w:hyperlink r:id="rId43" w:history="1">
        <w:r w:rsidRPr="00780A09">
          <w:rPr>
            <w:rStyle w:val="Hyperlink"/>
            <w:rFonts w:asciiTheme="minorHAnsi" w:hAnsiTheme="minorHAnsi" w:cstheme="minorHAnsi"/>
            <w:sz w:val="24"/>
            <w:szCs w:val="24"/>
          </w:rPr>
          <w:t>https://www.ed.ac.uk/reflection/reflectors-toolkit/reflecting-on-experience/gibbs-reflective-cycle</w:t>
        </w:r>
      </w:hyperlink>
      <w:r w:rsidRPr="00780A09">
        <w:rPr>
          <w:rFonts w:asciiTheme="minorHAnsi" w:hAnsiTheme="minorHAnsi" w:cstheme="minorHAnsi"/>
          <w:sz w:val="24"/>
          <w:szCs w:val="24"/>
        </w:rPr>
        <w:t>.</w:t>
      </w:r>
      <w:r w:rsidRPr="00780A09">
        <w:rPr>
          <w:rFonts w:asciiTheme="minorHAnsi" w:hAnsiTheme="minorHAnsi" w:cstheme="minorHAnsi"/>
          <w:sz w:val="24"/>
          <w:szCs w:val="24"/>
        </w:rPr>
        <w:t xml:space="preserve"> </w:t>
      </w:r>
    </w:p>
    <w:p w14:paraId="53C57CDF" w14:textId="77777777" w:rsidR="00025650" w:rsidRPr="00780A09" w:rsidRDefault="00025650" w:rsidP="00780A09">
      <w:pPr>
        <w:spacing w:line="360" w:lineRule="auto"/>
        <w:jc w:val="both"/>
        <w:rPr>
          <w:rFonts w:asciiTheme="minorHAnsi" w:hAnsiTheme="minorHAnsi" w:cstheme="minorHAnsi"/>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918" w:type="dxa"/>
        <w:tblInd w:w="-4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47"/>
        <w:gridCol w:w="2693"/>
        <w:gridCol w:w="2268"/>
        <w:gridCol w:w="2410"/>
      </w:tblGrid>
      <w:tr w:rsidR="00220D06" w:rsidRPr="00270EEB" w14:paraId="7286CFA3" w14:textId="77777777" w:rsidTr="00F738CD">
        <w:tc>
          <w:tcPr>
            <w:tcW w:w="2547"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693"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68"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41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00F738CD">
        <w:tc>
          <w:tcPr>
            <w:tcW w:w="2547" w:type="dxa"/>
            <w:shd w:val="clear" w:color="auto" w:fill="auto"/>
          </w:tcPr>
          <w:p w14:paraId="66224223" w14:textId="6AF371B0" w:rsidR="00220D06" w:rsidRPr="00270EEB" w:rsidRDefault="009B4F62" w:rsidP="00FF7EBB">
            <w:pPr>
              <w:jc w:val="both"/>
              <w:rPr>
                <w:sz w:val="24"/>
                <w:szCs w:val="24"/>
              </w:rPr>
            </w:pPr>
            <w:r>
              <w:rPr>
                <w:sz w:val="24"/>
                <w:szCs w:val="24"/>
              </w:rPr>
              <w:t xml:space="preserve">To understand how to complete a casefile. </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693" w:type="dxa"/>
            <w:shd w:val="clear" w:color="auto" w:fill="auto"/>
          </w:tcPr>
          <w:p w14:paraId="1DD535CE" w14:textId="6EF52121" w:rsidR="00220D06" w:rsidRPr="00270EEB" w:rsidRDefault="00F738CD" w:rsidP="00FF7EBB">
            <w:pPr>
              <w:jc w:val="both"/>
              <w:rPr>
                <w:sz w:val="24"/>
                <w:szCs w:val="24"/>
              </w:rPr>
            </w:pPr>
            <w:r>
              <w:rPr>
                <w:sz w:val="24"/>
                <w:szCs w:val="24"/>
              </w:rPr>
              <w:t xml:space="preserve">In my station we have a casefile review officer. I will set aside time and speak to my Sgt about having a lesson on casefile building with the officer if applicable. </w:t>
            </w:r>
          </w:p>
        </w:tc>
        <w:tc>
          <w:tcPr>
            <w:tcW w:w="2268" w:type="dxa"/>
            <w:shd w:val="clear" w:color="auto" w:fill="auto"/>
          </w:tcPr>
          <w:p w14:paraId="6924A22F" w14:textId="77777777" w:rsidR="00220D06" w:rsidRDefault="00F738CD" w:rsidP="00FF7EBB">
            <w:pPr>
              <w:jc w:val="both"/>
              <w:rPr>
                <w:sz w:val="24"/>
                <w:szCs w:val="24"/>
              </w:rPr>
            </w:pPr>
            <w:r>
              <w:rPr>
                <w:sz w:val="24"/>
                <w:szCs w:val="24"/>
              </w:rPr>
              <w:t>My Sgt</w:t>
            </w:r>
          </w:p>
          <w:p w14:paraId="64035BA7" w14:textId="26B2FB92" w:rsidR="000866CB" w:rsidRDefault="00F738CD" w:rsidP="00FF7EBB">
            <w:pPr>
              <w:jc w:val="both"/>
              <w:rPr>
                <w:sz w:val="24"/>
                <w:szCs w:val="24"/>
              </w:rPr>
            </w:pPr>
            <w:r>
              <w:rPr>
                <w:sz w:val="24"/>
                <w:szCs w:val="24"/>
              </w:rPr>
              <w:t>The</w:t>
            </w:r>
            <w:r w:rsidR="000866CB">
              <w:rPr>
                <w:sz w:val="24"/>
                <w:szCs w:val="24"/>
              </w:rPr>
              <w:t xml:space="preserve"> </w:t>
            </w:r>
            <w:r>
              <w:rPr>
                <w:sz w:val="24"/>
                <w:szCs w:val="24"/>
              </w:rPr>
              <w:t xml:space="preserve">casefile </w:t>
            </w:r>
            <w:r w:rsidR="000866CB">
              <w:rPr>
                <w:sz w:val="24"/>
                <w:szCs w:val="24"/>
              </w:rPr>
              <w:t>officers</w:t>
            </w:r>
            <w:r>
              <w:rPr>
                <w:sz w:val="24"/>
                <w:szCs w:val="24"/>
              </w:rPr>
              <w:t>.</w:t>
            </w:r>
          </w:p>
          <w:p w14:paraId="177DD410" w14:textId="32D1EF7B" w:rsidR="00F738CD" w:rsidRPr="00270EEB" w:rsidRDefault="00F738CD" w:rsidP="00FF7EBB">
            <w:pPr>
              <w:jc w:val="both"/>
              <w:rPr>
                <w:sz w:val="24"/>
                <w:szCs w:val="24"/>
              </w:rPr>
            </w:pPr>
            <w:r>
              <w:rPr>
                <w:sz w:val="24"/>
                <w:szCs w:val="24"/>
              </w:rPr>
              <w:t xml:space="preserve">The Hub </w:t>
            </w:r>
          </w:p>
        </w:tc>
        <w:tc>
          <w:tcPr>
            <w:tcW w:w="2410" w:type="dxa"/>
            <w:shd w:val="clear" w:color="auto" w:fill="auto"/>
          </w:tcPr>
          <w:p w14:paraId="1F90E38B" w14:textId="51104DEE" w:rsidR="62FE5CAF" w:rsidRDefault="00F738CD" w:rsidP="62FE5CAF">
            <w:pPr>
              <w:jc w:val="both"/>
              <w:rPr>
                <w:sz w:val="24"/>
                <w:szCs w:val="24"/>
              </w:rPr>
            </w:pPr>
            <w:r>
              <w:rPr>
                <w:sz w:val="24"/>
                <w:szCs w:val="24"/>
              </w:rPr>
              <w:t xml:space="preserve">Within my initial </w:t>
            </w:r>
            <w:r w:rsidR="000866CB">
              <w:rPr>
                <w:sz w:val="24"/>
                <w:szCs w:val="24"/>
              </w:rPr>
              <w:t>three-month</w:t>
            </w:r>
            <w:r>
              <w:rPr>
                <w:sz w:val="24"/>
                <w:szCs w:val="24"/>
              </w:rPr>
              <w:t xml:space="preserve"> probation as I </w:t>
            </w:r>
            <w:proofErr w:type="gramStart"/>
            <w:r>
              <w:rPr>
                <w:sz w:val="24"/>
                <w:szCs w:val="24"/>
              </w:rPr>
              <w:t>have the ability to</w:t>
            </w:r>
            <w:proofErr w:type="gramEnd"/>
            <w:r>
              <w:rPr>
                <w:sz w:val="24"/>
                <w:szCs w:val="24"/>
              </w:rPr>
              <w:t xml:space="preserve"> be freed up for learning.</w:t>
            </w:r>
          </w:p>
        </w:tc>
      </w:tr>
      <w:tr w:rsidR="00220D06" w:rsidRPr="00270EEB" w14:paraId="4DD6097A" w14:textId="77777777" w:rsidTr="00F738CD">
        <w:tc>
          <w:tcPr>
            <w:tcW w:w="2547" w:type="dxa"/>
            <w:shd w:val="clear" w:color="auto" w:fill="auto"/>
          </w:tcPr>
          <w:p w14:paraId="24A3FE31" w14:textId="4EEFA43B" w:rsidR="00220D06" w:rsidRPr="00270EEB" w:rsidRDefault="009B4F62" w:rsidP="00FF7EBB">
            <w:pPr>
              <w:jc w:val="both"/>
              <w:rPr>
                <w:sz w:val="24"/>
                <w:szCs w:val="24"/>
              </w:rPr>
            </w:pPr>
            <w:r>
              <w:rPr>
                <w:sz w:val="24"/>
                <w:szCs w:val="24"/>
              </w:rPr>
              <w:t xml:space="preserve">To learn how to book evidence in correctly. </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693" w:type="dxa"/>
            <w:shd w:val="clear" w:color="auto" w:fill="auto"/>
          </w:tcPr>
          <w:p w14:paraId="4A5263DB" w14:textId="6E0FDA50" w:rsidR="00220D06" w:rsidRPr="00270EEB" w:rsidRDefault="00F738CD" w:rsidP="00FF7EBB">
            <w:pPr>
              <w:jc w:val="both"/>
              <w:rPr>
                <w:sz w:val="24"/>
                <w:szCs w:val="24"/>
              </w:rPr>
            </w:pPr>
            <w:r>
              <w:rPr>
                <w:sz w:val="24"/>
                <w:szCs w:val="24"/>
              </w:rPr>
              <w:t>To carryout the full booking process from beginning to end. Allowing enough time to see the full process through without requesting the next shift to transport the evidence and book in at custody.</w:t>
            </w:r>
          </w:p>
        </w:tc>
        <w:tc>
          <w:tcPr>
            <w:tcW w:w="2268" w:type="dxa"/>
            <w:shd w:val="clear" w:color="auto" w:fill="auto"/>
          </w:tcPr>
          <w:p w14:paraId="7BB72726" w14:textId="77777777" w:rsidR="00220D06" w:rsidRDefault="00F738CD" w:rsidP="00FF7EBB">
            <w:pPr>
              <w:jc w:val="both"/>
              <w:rPr>
                <w:sz w:val="24"/>
                <w:szCs w:val="24"/>
              </w:rPr>
            </w:pPr>
            <w:r>
              <w:rPr>
                <w:sz w:val="24"/>
                <w:szCs w:val="24"/>
              </w:rPr>
              <w:t>My Sgt,</w:t>
            </w:r>
          </w:p>
          <w:p w14:paraId="1C7CADDB" w14:textId="77777777" w:rsidR="00F738CD" w:rsidRDefault="00F738CD" w:rsidP="00FF7EBB">
            <w:pPr>
              <w:jc w:val="both"/>
              <w:rPr>
                <w:sz w:val="24"/>
                <w:szCs w:val="24"/>
              </w:rPr>
            </w:pPr>
            <w:r>
              <w:rPr>
                <w:sz w:val="24"/>
                <w:szCs w:val="24"/>
              </w:rPr>
              <w:t>My tutor,</w:t>
            </w:r>
          </w:p>
          <w:p w14:paraId="55CDA8EA" w14:textId="50DBE5CF" w:rsidR="00F738CD" w:rsidRPr="00270EEB" w:rsidRDefault="00F738CD" w:rsidP="00FF7EBB">
            <w:pPr>
              <w:jc w:val="both"/>
              <w:rPr>
                <w:sz w:val="24"/>
                <w:szCs w:val="24"/>
              </w:rPr>
            </w:pPr>
            <w:r>
              <w:rPr>
                <w:sz w:val="24"/>
                <w:szCs w:val="24"/>
              </w:rPr>
              <w:t xml:space="preserve">My colleagues if any evidence needs </w:t>
            </w:r>
            <w:r w:rsidR="000866CB">
              <w:rPr>
                <w:sz w:val="24"/>
                <w:szCs w:val="24"/>
              </w:rPr>
              <w:t>processing,</w:t>
            </w:r>
            <w:r>
              <w:rPr>
                <w:sz w:val="24"/>
                <w:szCs w:val="24"/>
              </w:rPr>
              <w:t xml:space="preserve"> I </w:t>
            </w:r>
            <w:r w:rsidR="000866CB">
              <w:rPr>
                <w:sz w:val="24"/>
                <w:szCs w:val="24"/>
              </w:rPr>
              <w:t>will</w:t>
            </w:r>
            <w:r>
              <w:rPr>
                <w:sz w:val="24"/>
                <w:szCs w:val="24"/>
              </w:rPr>
              <w:t xml:space="preserve"> find it beneficial to observe their actions. </w:t>
            </w:r>
          </w:p>
        </w:tc>
        <w:tc>
          <w:tcPr>
            <w:tcW w:w="2410" w:type="dxa"/>
            <w:shd w:val="clear" w:color="auto" w:fill="auto"/>
          </w:tcPr>
          <w:p w14:paraId="25AAFC86" w14:textId="253FD0AB" w:rsidR="62FE5CAF" w:rsidRDefault="00F738CD" w:rsidP="62FE5CAF">
            <w:pPr>
              <w:jc w:val="both"/>
              <w:rPr>
                <w:sz w:val="24"/>
                <w:szCs w:val="24"/>
              </w:rPr>
            </w:pPr>
            <w:r>
              <w:rPr>
                <w:sz w:val="24"/>
                <w:szCs w:val="24"/>
              </w:rPr>
              <w:t xml:space="preserve">I would like to be competent at this before my </w:t>
            </w:r>
            <w:r w:rsidR="000866CB">
              <w:rPr>
                <w:sz w:val="24"/>
                <w:szCs w:val="24"/>
              </w:rPr>
              <w:t>three-month</w:t>
            </w:r>
            <w:r>
              <w:rPr>
                <w:sz w:val="24"/>
                <w:szCs w:val="24"/>
              </w:rPr>
              <w:t xml:space="preserve"> tutorship ends. </w:t>
            </w:r>
          </w:p>
        </w:tc>
      </w:tr>
      <w:tr w:rsidR="00220D06" w:rsidRPr="00270EEB" w14:paraId="32973BBE" w14:textId="77777777" w:rsidTr="00F738CD">
        <w:tc>
          <w:tcPr>
            <w:tcW w:w="2547" w:type="dxa"/>
            <w:shd w:val="clear" w:color="auto" w:fill="auto"/>
          </w:tcPr>
          <w:p w14:paraId="1BEBD163" w14:textId="45A07756" w:rsidR="00220D06" w:rsidRPr="00270EEB" w:rsidRDefault="00F738CD" w:rsidP="00FF7EBB">
            <w:pPr>
              <w:jc w:val="both"/>
              <w:rPr>
                <w:sz w:val="24"/>
                <w:szCs w:val="24"/>
              </w:rPr>
            </w:pPr>
            <w:r>
              <w:rPr>
                <w:sz w:val="24"/>
                <w:szCs w:val="24"/>
              </w:rPr>
              <w:t>To become more confident in using the Comms on the radio</w:t>
            </w:r>
            <w:r w:rsidR="000866CB">
              <w:rPr>
                <w:sz w:val="24"/>
                <w:szCs w:val="24"/>
              </w:rPr>
              <w:t xml:space="preserve"> and point to pointing colleagues.</w:t>
            </w: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693" w:type="dxa"/>
            <w:shd w:val="clear" w:color="auto" w:fill="auto"/>
          </w:tcPr>
          <w:p w14:paraId="568C69DA" w14:textId="574B189D" w:rsidR="00220D06" w:rsidRPr="00270EEB" w:rsidRDefault="00F738CD" w:rsidP="00FF7EBB">
            <w:pPr>
              <w:jc w:val="both"/>
              <w:rPr>
                <w:sz w:val="24"/>
                <w:szCs w:val="24"/>
              </w:rPr>
            </w:pPr>
            <w:r>
              <w:rPr>
                <w:sz w:val="24"/>
                <w:szCs w:val="24"/>
              </w:rPr>
              <w:t>By practicing,</w:t>
            </w:r>
            <w:r w:rsidR="000866CB">
              <w:rPr>
                <w:sz w:val="24"/>
                <w:szCs w:val="24"/>
              </w:rPr>
              <w:t xml:space="preserve"> and</w:t>
            </w:r>
            <w:r>
              <w:rPr>
                <w:sz w:val="24"/>
                <w:szCs w:val="24"/>
              </w:rPr>
              <w:t xml:space="preserve"> not relying on my </w:t>
            </w:r>
            <w:proofErr w:type="spellStart"/>
            <w:r>
              <w:rPr>
                <w:sz w:val="24"/>
                <w:szCs w:val="24"/>
              </w:rPr>
              <w:t>ipatrol</w:t>
            </w:r>
            <w:proofErr w:type="spellEnd"/>
            <w:r>
              <w:rPr>
                <w:sz w:val="24"/>
                <w:szCs w:val="24"/>
              </w:rPr>
              <w:t xml:space="preserve"> on the phone so much and communicating with WL in these instances. </w:t>
            </w:r>
          </w:p>
        </w:tc>
        <w:tc>
          <w:tcPr>
            <w:tcW w:w="2268" w:type="dxa"/>
            <w:shd w:val="clear" w:color="auto" w:fill="auto"/>
          </w:tcPr>
          <w:p w14:paraId="63C5B3FF" w14:textId="1F0C0E64" w:rsidR="00220D06" w:rsidRPr="00270EEB" w:rsidRDefault="00F738CD" w:rsidP="00FF7EBB">
            <w:pPr>
              <w:jc w:val="both"/>
              <w:rPr>
                <w:sz w:val="24"/>
                <w:szCs w:val="24"/>
              </w:rPr>
            </w:pPr>
            <w:r>
              <w:rPr>
                <w:sz w:val="24"/>
                <w:szCs w:val="24"/>
              </w:rPr>
              <w:t>My tutor and team member.</w:t>
            </w:r>
          </w:p>
        </w:tc>
        <w:tc>
          <w:tcPr>
            <w:tcW w:w="2410" w:type="dxa"/>
            <w:shd w:val="clear" w:color="auto" w:fill="auto"/>
          </w:tcPr>
          <w:p w14:paraId="5A4090B6" w14:textId="76FC3305" w:rsidR="62FE5CAF" w:rsidRDefault="00F738CD" w:rsidP="62FE5CAF">
            <w:pPr>
              <w:jc w:val="both"/>
              <w:rPr>
                <w:sz w:val="24"/>
                <w:szCs w:val="24"/>
              </w:rPr>
            </w:pPr>
            <w:r>
              <w:rPr>
                <w:sz w:val="24"/>
                <w:szCs w:val="24"/>
              </w:rPr>
              <w:t>I am not putting pressure on when I will be completely confident at using the radio as general information</w:t>
            </w:r>
            <w:r w:rsidR="000866CB">
              <w:rPr>
                <w:sz w:val="24"/>
                <w:szCs w:val="24"/>
              </w:rPr>
              <w:t>,</w:t>
            </w:r>
            <w:r>
              <w:rPr>
                <w:sz w:val="24"/>
                <w:szCs w:val="24"/>
              </w:rPr>
              <w:t xml:space="preserve"> I can obtain over my works phone. Hopefully I will grow in confidence when I do use the WL comms radio.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ED77802" w14:textId="380EEABF" w:rsidR="0093018C" w:rsidRPr="00294868" w:rsidRDefault="0093018C" w:rsidP="000B1E96">
      <w:pPr>
        <w:keepNext/>
        <w:jc w:val="center"/>
        <w:rPr>
          <w:b/>
          <w:sz w:val="24"/>
          <w:szCs w:val="24"/>
          <w:highlight w:val="yellow"/>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35D3A342" w14:textId="77777777" w:rsidR="000F7ECD"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pPr>
    </w:p>
    <w:p w14:paraId="710A7296" w14:textId="77777777" w:rsidR="000866CB" w:rsidRPr="000866CB" w:rsidRDefault="000866CB" w:rsidP="000866CB">
      <w:pPr>
        <w:rPr>
          <w:sz w:val="24"/>
          <w:szCs w:val="24"/>
          <w:highlight w:val="yellow"/>
        </w:rPr>
      </w:pPr>
    </w:p>
    <w:p w14:paraId="4133AA73" w14:textId="77777777" w:rsidR="000866CB" w:rsidRPr="000866CB" w:rsidRDefault="000866CB" w:rsidP="000866CB">
      <w:pPr>
        <w:rPr>
          <w:sz w:val="24"/>
          <w:szCs w:val="24"/>
          <w:highlight w:val="yellow"/>
        </w:rPr>
      </w:pPr>
    </w:p>
    <w:p w14:paraId="1503DF73" w14:textId="77777777" w:rsidR="000866CB" w:rsidRPr="000866CB" w:rsidRDefault="000866CB" w:rsidP="000866CB">
      <w:pPr>
        <w:rPr>
          <w:sz w:val="24"/>
          <w:szCs w:val="24"/>
          <w:highlight w:val="yellow"/>
        </w:rPr>
      </w:pPr>
    </w:p>
    <w:p w14:paraId="235136F6" w14:textId="77777777" w:rsidR="000866CB" w:rsidRPr="000866CB" w:rsidRDefault="000866CB" w:rsidP="000866CB">
      <w:pPr>
        <w:rPr>
          <w:sz w:val="24"/>
          <w:szCs w:val="24"/>
          <w:highlight w:val="yellow"/>
        </w:rPr>
      </w:pPr>
    </w:p>
    <w:p w14:paraId="51806285" w14:textId="77777777" w:rsidR="000866CB" w:rsidRPr="000866CB" w:rsidRDefault="000866CB" w:rsidP="000866CB">
      <w:pPr>
        <w:rPr>
          <w:sz w:val="24"/>
          <w:szCs w:val="24"/>
          <w:highlight w:val="yellow"/>
        </w:rPr>
      </w:pPr>
    </w:p>
    <w:p w14:paraId="37BB6B3D" w14:textId="77777777" w:rsidR="000866CB" w:rsidRPr="000866CB" w:rsidRDefault="000866CB" w:rsidP="000866CB">
      <w:pPr>
        <w:rPr>
          <w:sz w:val="24"/>
          <w:szCs w:val="24"/>
          <w:highlight w:val="yellow"/>
        </w:rPr>
      </w:pPr>
    </w:p>
    <w:p w14:paraId="2A03E4C3" w14:textId="77777777" w:rsidR="000866CB" w:rsidRPr="000866CB" w:rsidRDefault="000866CB" w:rsidP="000866CB">
      <w:pPr>
        <w:rPr>
          <w:sz w:val="24"/>
          <w:szCs w:val="24"/>
          <w:highlight w:val="yellow"/>
        </w:rPr>
      </w:pPr>
    </w:p>
    <w:p w14:paraId="2CDA1CC9" w14:textId="77777777" w:rsidR="000866CB" w:rsidRPr="000866CB" w:rsidRDefault="000866CB" w:rsidP="000866CB">
      <w:pPr>
        <w:rPr>
          <w:sz w:val="24"/>
          <w:szCs w:val="24"/>
          <w:highlight w:val="yellow"/>
        </w:rPr>
      </w:pPr>
    </w:p>
    <w:p w14:paraId="7B5AEB0A" w14:textId="77777777" w:rsidR="000866CB" w:rsidRPr="000866CB" w:rsidRDefault="000866CB" w:rsidP="000866CB">
      <w:pPr>
        <w:rPr>
          <w:sz w:val="24"/>
          <w:szCs w:val="24"/>
          <w:highlight w:val="yellow"/>
        </w:rPr>
      </w:pPr>
    </w:p>
    <w:p w14:paraId="1B19E342" w14:textId="6154364E" w:rsidR="62FE5CAF" w:rsidRDefault="7839AD13" w:rsidP="62FE5CAF">
      <w:pPr>
        <w:rPr>
          <w:b/>
          <w:bCs/>
          <w:sz w:val="24"/>
          <w:szCs w:val="24"/>
        </w:rPr>
      </w:pPr>
      <w:r w:rsidRPr="48DF4B50">
        <w:rPr>
          <w:b/>
          <w:bCs/>
          <w:sz w:val="24"/>
          <w:szCs w:val="24"/>
        </w:rPr>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247238DE" w:rsidR="62FE5CAF" w:rsidRDefault="62FE5CAF" w:rsidP="62FE5CAF">
      <w:pPr>
        <w:jc w:val="both"/>
        <w:rPr>
          <w:sz w:val="24"/>
          <w:szCs w:val="24"/>
        </w:rPr>
      </w:pPr>
      <w:r w:rsidRPr="48DF4B50">
        <w:rPr>
          <w:sz w:val="24"/>
          <w:szCs w:val="24"/>
        </w:rPr>
        <w:t xml:space="preserve">Signed:  </w:t>
      </w:r>
      <w:r w:rsidR="004E170A" w:rsidRPr="004E170A">
        <w:rPr>
          <w:rFonts w:ascii="Blackadder ITC" w:hAnsi="Blackadder ITC"/>
          <w:sz w:val="24"/>
          <w:szCs w:val="24"/>
        </w:rPr>
        <w:t xml:space="preserve">C </w:t>
      </w:r>
      <w:proofErr w:type="gramStart"/>
      <w:r w:rsidR="004E170A" w:rsidRPr="004E170A">
        <w:rPr>
          <w:rFonts w:ascii="Blackadder ITC" w:hAnsi="Blackadder ITC"/>
          <w:sz w:val="24"/>
          <w:szCs w:val="24"/>
        </w:rPr>
        <w:t>Jones</w:t>
      </w:r>
      <w:r w:rsidR="004E170A">
        <w:rPr>
          <w:sz w:val="24"/>
          <w:szCs w:val="24"/>
        </w:rPr>
        <w:t xml:space="preserve"> </w:t>
      </w:r>
      <w:r w:rsidRPr="48DF4B50">
        <w:rPr>
          <w:sz w:val="24"/>
          <w:szCs w:val="24"/>
        </w:rPr>
        <w:t xml:space="preserve"> (</w:t>
      </w:r>
      <w:proofErr w:type="gramEnd"/>
      <w:r w:rsidRPr="48DF4B50">
        <w:rPr>
          <w:sz w:val="24"/>
          <w:szCs w:val="24"/>
        </w:rPr>
        <w:t>Lear</w:t>
      </w:r>
      <w:r w:rsidR="004E170A">
        <w:rPr>
          <w:sz w:val="24"/>
          <w:szCs w:val="24"/>
        </w:rPr>
        <w:t>ner)</w:t>
      </w:r>
    </w:p>
    <w:p w14:paraId="6356F007" w14:textId="77777777" w:rsidR="62FE5CAF" w:rsidRDefault="62FE5CAF" w:rsidP="62FE5CAF">
      <w:pPr>
        <w:jc w:val="both"/>
        <w:rPr>
          <w:sz w:val="24"/>
          <w:szCs w:val="24"/>
        </w:rPr>
      </w:pPr>
    </w:p>
    <w:p w14:paraId="663EA512" w14:textId="452ED653" w:rsidR="62FE5CAF" w:rsidRDefault="62FE5CAF" w:rsidP="62FE5CAF">
      <w:pPr>
        <w:jc w:val="both"/>
        <w:rPr>
          <w:sz w:val="24"/>
          <w:szCs w:val="24"/>
        </w:rPr>
      </w:pPr>
      <w:r w:rsidRPr="62FE5CAF">
        <w:rPr>
          <w:sz w:val="24"/>
          <w:szCs w:val="24"/>
        </w:rPr>
        <w:t xml:space="preserve">Date: </w:t>
      </w:r>
      <w:r w:rsidR="004E170A">
        <w:rPr>
          <w:sz w:val="24"/>
          <w:szCs w:val="24"/>
        </w:rPr>
        <w:t>09/06/2023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footerReference w:type="default" r:id="rId44"/>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Blackadder ITC">
    <w:panose1 w:val="04020505051007020D02"/>
    <w:charset w:val="00"/>
    <w:family w:val="decorative"/>
    <w:pitch w:val="variable"/>
    <w:sig w:usb0="00000003" w:usb1="00000000" w:usb2="00000000" w:usb3="00000000" w:csb0="00000001"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43C6D"/>
    <w:multiLevelType w:val="hybridMultilevel"/>
    <w:tmpl w:val="D960F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A21E39"/>
    <w:multiLevelType w:val="hybridMultilevel"/>
    <w:tmpl w:val="78109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B64DCD"/>
    <w:multiLevelType w:val="hybridMultilevel"/>
    <w:tmpl w:val="A3B6FC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25242F"/>
    <w:multiLevelType w:val="hybridMultilevel"/>
    <w:tmpl w:val="D2D24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106F97"/>
    <w:multiLevelType w:val="hybridMultilevel"/>
    <w:tmpl w:val="8258E9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1721BD"/>
    <w:multiLevelType w:val="hybridMultilevel"/>
    <w:tmpl w:val="92345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F8321E"/>
    <w:multiLevelType w:val="hybridMultilevel"/>
    <w:tmpl w:val="B50639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D369EE"/>
    <w:multiLevelType w:val="hybridMultilevel"/>
    <w:tmpl w:val="20A49C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3402E7F"/>
    <w:multiLevelType w:val="hybridMultilevel"/>
    <w:tmpl w:val="9E6E58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11" w15:restartNumberingAfterBreak="0">
    <w:nsid w:val="5ADC6B6F"/>
    <w:multiLevelType w:val="hybridMultilevel"/>
    <w:tmpl w:val="A5589F0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DF25074"/>
    <w:multiLevelType w:val="hybridMultilevel"/>
    <w:tmpl w:val="8FCE4D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8ED22CB"/>
    <w:multiLevelType w:val="hybridMultilevel"/>
    <w:tmpl w:val="203E6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E0606DD"/>
    <w:multiLevelType w:val="hybridMultilevel"/>
    <w:tmpl w:val="1688B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F6A561F"/>
    <w:multiLevelType w:val="hybridMultilevel"/>
    <w:tmpl w:val="14E86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8644947">
    <w:abstractNumId w:val="10"/>
  </w:num>
  <w:num w:numId="2" w16cid:durableId="1235429016">
    <w:abstractNumId w:val="6"/>
  </w:num>
  <w:num w:numId="3" w16cid:durableId="835463036">
    <w:abstractNumId w:val="15"/>
  </w:num>
  <w:num w:numId="4" w16cid:durableId="1342119701">
    <w:abstractNumId w:val="12"/>
  </w:num>
  <w:num w:numId="5" w16cid:durableId="1955405975">
    <w:abstractNumId w:val="17"/>
  </w:num>
  <w:num w:numId="6" w16cid:durableId="1615482672">
    <w:abstractNumId w:val="18"/>
  </w:num>
  <w:num w:numId="7" w16cid:durableId="491679595">
    <w:abstractNumId w:val="8"/>
  </w:num>
  <w:num w:numId="8" w16cid:durableId="2144157472">
    <w:abstractNumId w:val="16"/>
  </w:num>
  <w:num w:numId="9" w16cid:durableId="951479930">
    <w:abstractNumId w:val="0"/>
  </w:num>
  <w:num w:numId="10" w16cid:durableId="1898320561">
    <w:abstractNumId w:val="7"/>
  </w:num>
  <w:num w:numId="11" w16cid:durableId="2080128724">
    <w:abstractNumId w:val="2"/>
  </w:num>
  <w:num w:numId="12" w16cid:durableId="2046901297">
    <w:abstractNumId w:val="14"/>
  </w:num>
  <w:num w:numId="13" w16cid:durableId="1715545781">
    <w:abstractNumId w:val="4"/>
  </w:num>
  <w:num w:numId="14" w16cid:durableId="1079904248">
    <w:abstractNumId w:val="11"/>
  </w:num>
  <w:num w:numId="15" w16cid:durableId="1295519874">
    <w:abstractNumId w:val="1"/>
  </w:num>
  <w:num w:numId="16" w16cid:durableId="1758288517">
    <w:abstractNumId w:val="13"/>
  </w:num>
  <w:num w:numId="17" w16cid:durableId="1785731675">
    <w:abstractNumId w:val="9"/>
  </w:num>
  <w:num w:numId="18" w16cid:durableId="628517011">
    <w:abstractNumId w:val="3"/>
  </w:num>
  <w:num w:numId="19" w16cid:durableId="1729496695">
    <w:abstractNumId w:val="5"/>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433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5A65"/>
    <w:rsid w:val="00020EEC"/>
    <w:rsid w:val="00025650"/>
    <w:rsid w:val="00026FAB"/>
    <w:rsid w:val="00027B1F"/>
    <w:rsid w:val="0003088B"/>
    <w:rsid w:val="000325D9"/>
    <w:rsid w:val="000335C6"/>
    <w:rsid w:val="000372B2"/>
    <w:rsid w:val="0003741F"/>
    <w:rsid w:val="0004079F"/>
    <w:rsid w:val="00045B87"/>
    <w:rsid w:val="00045C07"/>
    <w:rsid w:val="00055D43"/>
    <w:rsid w:val="00056FAC"/>
    <w:rsid w:val="00057751"/>
    <w:rsid w:val="00062E39"/>
    <w:rsid w:val="0007494C"/>
    <w:rsid w:val="00080E58"/>
    <w:rsid w:val="00083D99"/>
    <w:rsid w:val="00084EA6"/>
    <w:rsid w:val="00085699"/>
    <w:rsid w:val="000866CB"/>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4279"/>
    <w:rsid w:val="000C6892"/>
    <w:rsid w:val="000C6FFE"/>
    <w:rsid w:val="000D0BB6"/>
    <w:rsid w:val="000E26B0"/>
    <w:rsid w:val="000E2FC4"/>
    <w:rsid w:val="000F1599"/>
    <w:rsid w:val="000F1769"/>
    <w:rsid w:val="000F6196"/>
    <w:rsid w:val="000F7ECD"/>
    <w:rsid w:val="00102E64"/>
    <w:rsid w:val="0010312C"/>
    <w:rsid w:val="00103D6B"/>
    <w:rsid w:val="001059D4"/>
    <w:rsid w:val="00106DC7"/>
    <w:rsid w:val="00112391"/>
    <w:rsid w:val="00114F52"/>
    <w:rsid w:val="00115394"/>
    <w:rsid w:val="0011688F"/>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081A"/>
    <w:rsid w:val="00211F65"/>
    <w:rsid w:val="0022001B"/>
    <w:rsid w:val="002200FF"/>
    <w:rsid w:val="00220D06"/>
    <w:rsid w:val="002246A0"/>
    <w:rsid w:val="00224AF9"/>
    <w:rsid w:val="0022793A"/>
    <w:rsid w:val="00230439"/>
    <w:rsid w:val="00235176"/>
    <w:rsid w:val="00236061"/>
    <w:rsid w:val="0024100E"/>
    <w:rsid w:val="00241C1B"/>
    <w:rsid w:val="0024288B"/>
    <w:rsid w:val="00251B32"/>
    <w:rsid w:val="00255D8E"/>
    <w:rsid w:val="002657E9"/>
    <w:rsid w:val="00266104"/>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4490"/>
    <w:rsid w:val="002B5B35"/>
    <w:rsid w:val="002C256A"/>
    <w:rsid w:val="002C496D"/>
    <w:rsid w:val="002D05EB"/>
    <w:rsid w:val="002D2F29"/>
    <w:rsid w:val="002D2FD3"/>
    <w:rsid w:val="002E7017"/>
    <w:rsid w:val="002E733D"/>
    <w:rsid w:val="002F4F6E"/>
    <w:rsid w:val="002F68F9"/>
    <w:rsid w:val="003015C3"/>
    <w:rsid w:val="0030698D"/>
    <w:rsid w:val="00306C72"/>
    <w:rsid w:val="0031350A"/>
    <w:rsid w:val="00316815"/>
    <w:rsid w:val="003168CA"/>
    <w:rsid w:val="00321255"/>
    <w:rsid w:val="0032230D"/>
    <w:rsid w:val="00322A0B"/>
    <w:rsid w:val="00335FC5"/>
    <w:rsid w:val="00341946"/>
    <w:rsid w:val="00342797"/>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B6450"/>
    <w:rsid w:val="003C19F1"/>
    <w:rsid w:val="003C4186"/>
    <w:rsid w:val="003C458C"/>
    <w:rsid w:val="003C6185"/>
    <w:rsid w:val="003D0D2D"/>
    <w:rsid w:val="003D4710"/>
    <w:rsid w:val="003E16D7"/>
    <w:rsid w:val="003E197E"/>
    <w:rsid w:val="003F4558"/>
    <w:rsid w:val="004046F0"/>
    <w:rsid w:val="0040668F"/>
    <w:rsid w:val="00412677"/>
    <w:rsid w:val="00417925"/>
    <w:rsid w:val="0042277D"/>
    <w:rsid w:val="00431201"/>
    <w:rsid w:val="00431E82"/>
    <w:rsid w:val="004348AE"/>
    <w:rsid w:val="004376C0"/>
    <w:rsid w:val="0044115F"/>
    <w:rsid w:val="0044223A"/>
    <w:rsid w:val="00446792"/>
    <w:rsid w:val="00446F80"/>
    <w:rsid w:val="00450C83"/>
    <w:rsid w:val="00451851"/>
    <w:rsid w:val="00453343"/>
    <w:rsid w:val="00456C98"/>
    <w:rsid w:val="004608B9"/>
    <w:rsid w:val="00465947"/>
    <w:rsid w:val="00467644"/>
    <w:rsid w:val="00470BB1"/>
    <w:rsid w:val="004718F7"/>
    <w:rsid w:val="00473153"/>
    <w:rsid w:val="004743AF"/>
    <w:rsid w:val="00482C17"/>
    <w:rsid w:val="00490FCD"/>
    <w:rsid w:val="004911B4"/>
    <w:rsid w:val="0049196A"/>
    <w:rsid w:val="004923DA"/>
    <w:rsid w:val="00493434"/>
    <w:rsid w:val="00495229"/>
    <w:rsid w:val="004962F9"/>
    <w:rsid w:val="004968E2"/>
    <w:rsid w:val="004A2A49"/>
    <w:rsid w:val="004B600B"/>
    <w:rsid w:val="004B6822"/>
    <w:rsid w:val="004B69F6"/>
    <w:rsid w:val="004C2D3A"/>
    <w:rsid w:val="004D03C4"/>
    <w:rsid w:val="004D0BF1"/>
    <w:rsid w:val="004D24D2"/>
    <w:rsid w:val="004D2614"/>
    <w:rsid w:val="004D35A4"/>
    <w:rsid w:val="004D445F"/>
    <w:rsid w:val="004E087B"/>
    <w:rsid w:val="004E170A"/>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6FCC"/>
    <w:rsid w:val="00536FA9"/>
    <w:rsid w:val="005414F4"/>
    <w:rsid w:val="00546187"/>
    <w:rsid w:val="005463F1"/>
    <w:rsid w:val="00554FD6"/>
    <w:rsid w:val="00557D77"/>
    <w:rsid w:val="00562EAA"/>
    <w:rsid w:val="00563B58"/>
    <w:rsid w:val="005640C4"/>
    <w:rsid w:val="0056684C"/>
    <w:rsid w:val="00574A0C"/>
    <w:rsid w:val="00576E4C"/>
    <w:rsid w:val="0057780F"/>
    <w:rsid w:val="00581E0A"/>
    <w:rsid w:val="00586D89"/>
    <w:rsid w:val="005916B8"/>
    <w:rsid w:val="00595C38"/>
    <w:rsid w:val="005A1B4C"/>
    <w:rsid w:val="005A1BA3"/>
    <w:rsid w:val="005A545C"/>
    <w:rsid w:val="005C1567"/>
    <w:rsid w:val="005C3022"/>
    <w:rsid w:val="005C6CE5"/>
    <w:rsid w:val="005D3F07"/>
    <w:rsid w:val="005D583E"/>
    <w:rsid w:val="005E13EA"/>
    <w:rsid w:val="00606E27"/>
    <w:rsid w:val="006108C9"/>
    <w:rsid w:val="00615452"/>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64C"/>
    <w:rsid w:val="00684B16"/>
    <w:rsid w:val="00687B72"/>
    <w:rsid w:val="00691DD8"/>
    <w:rsid w:val="00696F65"/>
    <w:rsid w:val="006A69F5"/>
    <w:rsid w:val="006A7A6D"/>
    <w:rsid w:val="006B5E67"/>
    <w:rsid w:val="006C2EB5"/>
    <w:rsid w:val="006D18A3"/>
    <w:rsid w:val="006D5970"/>
    <w:rsid w:val="006E481E"/>
    <w:rsid w:val="006E4C08"/>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0A09"/>
    <w:rsid w:val="00784EC4"/>
    <w:rsid w:val="007872F2"/>
    <w:rsid w:val="007874BC"/>
    <w:rsid w:val="007908E0"/>
    <w:rsid w:val="00793EB3"/>
    <w:rsid w:val="00794205"/>
    <w:rsid w:val="007A1F6A"/>
    <w:rsid w:val="007B0DE3"/>
    <w:rsid w:val="007B4579"/>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59BB"/>
    <w:rsid w:val="0080759B"/>
    <w:rsid w:val="00813CEC"/>
    <w:rsid w:val="0081534C"/>
    <w:rsid w:val="008171E4"/>
    <w:rsid w:val="008208EA"/>
    <w:rsid w:val="00824E67"/>
    <w:rsid w:val="00825A64"/>
    <w:rsid w:val="00826F48"/>
    <w:rsid w:val="008308AE"/>
    <w:rsid w:val="0083166E"/>
    <w:rsid w:val="00831DC3"/>
    <w:rsid w:val="008322C7"/>
    <w:rsid w:val="00834F1D"/>
    <w:rsid w:val="00836721"/>
    <w:rsid w:val="00836FEC"/>
    <w:rsid w:val="00841F9D"/>
    <w:rsid w:val="008420E1"/>
    <w:rsid w:val="00843D58"/>
    <w:rsid w:val="00843EBA"/>
    <w:rsid w:val="00844D98"/>
    <w:rsid w:val="00846D84"/>
    <w:rsid w:val="0085230E"/>
    <w:rsid w:val="008550A1"/>
    <w:rsid w:val="00861035"/>
    <w:rsid w:val="00861038"/>
    <w:rsid w:val="00865008"/>
    <w:rsid w:val="00866B50"/>
    <w:rsid w:val="00867E60"/>
    <w:rsid w:val="008708F1"/>
    <w:rsid w:val="00880071"/>
    <w:rsid w:val="00880539"/>
    <w:rsid w:val="008859E8"/>
    <w:rsid w:val="0088737B"/>
    <w:rsid w:val="00892226"/>
    <w:rsid w:val="00892716"/>
    <w:rsid w:val="00893067"/>
    <w:rsid w:val="008933DE"/>
    <w:rsid w:val="00895FCE"/>
    <w:rsid w:val="00897F3E"/>
    <w:rsid w:val="008A1BA8"/>
    <w:rsid w:val="008A21B4"/>
    <w:rsid w:val="008A4576"/>
    <w:rsid w:val="008B07DE"/>
    <w:rsid w:val="008B28E7"/>
    <w:rsid w:val="008C14C7"/>
    <w:rsid w:val="008C2FFB"/>
    <w:rsid w:val="008C40BA"/>
    <w:rsid w:val="008C6EEA"/>
    <w:rsid w:val="008D0BAD"/>
    <w:rsid w:val="008D5813"/>
    <w:rsid w:val="008D634E"/>
    <w:rsid w:val="008D778A"/>
    <w:rsid w:val="008F22BD"/>
    <w:rsid w:val="009079BD"/>
    <w:rsid w:val="00912BD9"/>
    <w:rsid w:val="0091782C"/>
    <w:rsid w:val="00920E5B"/>
    <w:rsid w:val="00926436"/>
    <w:rsid w:val="0093018C"/>
    <w:rsid w:val="00932CCA"/>
    <w:rsid w:val="009544C0"/>
    <w:rsid w:val="00954FA4"/>
    <w:rsid w:val="00956AE9"/>
    <w:rsid w:val="00964CC6"/>
    <w:rsid w:val="009861B9"/>
    <w:rsid w:val="00991FDA"/>
    <w:rsid w:val="009927A1"/>
    <w:rsid w:val="0099774D"/>
    <w:rsid w:val="009A0068"/>
    <w:rsid w:val="009A5F3B"/>
    <w:rsid w:val="009B0B61"/>
    <w:rsid w:val="009B28C0"/>
    <w:rsid w:val="009B4F62"/>
    <w:rsid w:val="009B7136"/>
    <w:rsid w:val="009B7806"/>
    <w:rsid w:val="009C3AC2"/>
    <w:rsid w:val="009D4365"/>
    <w:rsid w:val="009D4E3B"/>
    <w:rsid w:val="009D7BC9"/>
    <w:rsid w:val="009E1982"/>
    <w:rsid w:val="009E4D2C"/>
    <w:rsid w:val="009F0978"/>
    <w:rsid w:val="009F12CF"/>
    <w:rsid w:val="009F3AEC"/>
    <w:rsid w:val="00A00081"/>
    <w:rsid w:val="00A015F7"/>
    <w:rsid w:val="00A01AD8"/>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CF2"/>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B7EA2"/>
    <w:rsid w:val="00AC01D4"/>
    <w:rsid w:val="00AC4A04"/>
    <w:rsid w:val="00AC72CF"/>
    <w:rsid w:val="00AD336F"/>
    <w:rsid w:val="00AD3550"/>
    <w:rsid w:val="00AE2564"/>
    <w:rsid w:val="00AE301F"/>
    <w:rsid w:val="00AE3302"/>
    <w:rsid w:val="00AE4740"/>
    <w:rsid w:val="00AE7077"/>
    <w:rsid w:val="00AF615D"/>
    <w:rsid w:val="00AF61C2"/>
    <w:rsid w:val="00AF6CC6"/>
    <w:rsid w:val="00B011CD"/>
    <w:rsid w:val="00B0296A"/>
    <w:rsid w:val="00B02B7F"/>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513"/>
    <w:rsid w:val="00B82CC2"/>
    <w:rsid w:val="00B84A89"/>
    <w:rsid w:val="00B92BEF"/>
    <w:rsid w:val="00B9689A"/>
    <w:rsid w:val="00BA1FFA"/>
    <w:rsid w:val="00BA3528"/>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7AA"/>
    <w:rsid w:val="00CF3DB3"/>
    <w:rsid w:val="00D052BC"/>
    <w:rsid w:val="00D07026"/>
    <w:rsid w:val="00D11878"/>
    <w:rsid w:val="00D22C8F"/>
    <w:rsid w:val="00D33491"/>
    <w:rsid w:val="00D36DE0"/>
    <w:rsid w:val="00D37630"/>
    <w:rsid w:val="00D44F8E"/>
    <w:rsid w:val="00D44FD0"/>
    <w:rsid w:val="00D46EE8"/>
    <w:rsid w:val="00D5597C"/>
    <w:rsid w:val="00D607EF"/>
    <w:rsid w:val="00D60F88"/>
    <w:rsid w:val="00D6235B"/>
    <w:rsid w:val="00D625E7"/>
    <w:rsid w:val="00D646BD"/>
    <w:rsid w:val="00D64B67"/>
    <w:rsid w:val="00D70239"/>
    <w:rsid w:val="00D71201"/>
    <w:rsid w:val="00D720C7"/>
    <w:rsid w:val="00D81D06"/>
    <w:rsid w:val="00D8652C"/>
    <w:rsid w:val="00D876E6"/>
    <w:rsid w:val="00DA1025"/>
    <w:rsid w:val="00DA22EC"/>
    <w:rsid w:val="00DA5860"/>
    <w:rsid w:val="00DB2767"/>
    <w:rsid w:val="00DC4729"/>
    <w:rsid w:val="00DC68B7"/>
    <w:rsid w:val="00DD525E"/>
    <w:rsid w:val="00DE2EED"/>
    <w:rsid w:val="00DE556F"/>
    <w:rsid w:val="00DE79A2"/>
    <w:rsid w:val="00E03B6D"/>
    <w:rsid w:val="00E17160"/>
    <w:rsid w:val="00E35BEC"/>
    <w:rsid w:val="00E50821"/>
    <w:rsid w:val="00E51F91"/>
    <w:rsid w:val="00E7086E"/>
    <w:rsid w:val="00E7374A"/>
    <w:rsid w:val="00E73C41"/>
    <w:rsid w:val="00E73F2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EE66E2"/>
    <w:rsid w:val="00F01F92"/>
    <w:rsid w:val="00F10A08"/>
    <w:rsid w:val="00F10F4A"/>
    <w:rsid w:val="00F139CF"/>
    <w:rsid w:val="00F22AC5"/>
    <w:rsid w:val="00F254D1"/>
    <w:rsid w:val="00F32B82"/>
    <w:rsid w:val="00F4043E"/>
    <w:rsid w:val="00F40CB5"/>
    <w:rsid w:val="00F41BBC"/>
    <w:rsid w:val="00F43B9D"/>
    <w:rsid w:val="00F444F0"/>
    <w:rsid w:val="00F50847"/>
    <w:rsid w:val="00F53234"/>
    <w:rsid w:val="00F53F27"/>
    <w:rsid w:val="00F546D1"/>
    <w:rsid w:val="00F61951"/>
    <w:rsid w:val="00F644BC"/>
    <w:rsid w:val="00F6513F"/>
    <w:rsid w:val="00F66272"/>
    <w:rsid w:val="00F709C0"/>
    <w:rsid w:val="00F738CD"/>
    <w:rsid w:val="00F8090F"/>
    <w:rsid w:val="00F84D8E"/>
    <w:rsid w:val="00F927A1"/>
    <w:rsid w:val="00F92E4D"/>
    <w:rsid w:val="00FA3764"/>
    <w:rsid w:val="00FA56ED"/>
    <w:rsid w:val="00FB2B2E"/>
    <w:rsid w:val="00FB5FA6"/>
    <w:rsid w:val="00FB7A32"/>
    <w:rsid w:val="00FC1310"/>
    <w:rsid w:val="00FC2FF3"/>
    <w:rsid w:val="00FC3263"/>
    <w:rsid w:val="00FC51F9"/>
    <w:rsid w:val="00FC5B40"/>
    <w:rsid w:val="00FC5FF8"/>
    <w:rsid w:val="00FD3D7C"/>
    <w:rsid w:val="00FD4F8F"/>
    <w:rsid w:val="00FE0C16"/>
    <w:rsid w:val="00FE14AD"/>
    <w:rsid w:val="00FE14B1"/>
    <w:rsid w:val="00FE72A5"/>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9F12C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7B4579"/>
    <w:rPr>
      <w:color w:val="605E5C"/>
      <w:shd w:val="clear" w:color="auto" w:fill="E1DFDD"/>
    </w:rPr>
  </w:style>
  <w:style w:type="character" w:styleId="FollowedHyperlink">
    <w:name w:val="FollowedHyperlink"/>
    <w:basedOn w:val="DefaultParagraphFont"/>
    <w:uiPriority w:val="99"/>
    <w:semiHidden/>
    <w:unhideWhenUsed/>
    <w:rsid w:val="00005A6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294694">
      <w:bodyDiv w:val="1"/>
      <w:marLeft w:val="0"/>
      <w:marRight w:val="0"/>
      <w:marTop w:val="0"/>
      <w:marBottom w:val="0"/>
      <w:divBdr>
        <w:top w:val="none" w:sz="0" w:space="0" w:color="auto"/>
        <w:left w:val="none" w:sz="0" w:space="0" w:color="auto"/>
        <w:bottom w:val="none" w:sz="0" w:space="0" w:color="auto"/>
        <w:right w:val="none" w:sz="0" w:space="0" w:color="auto"/>
      </w:divBdr>
    </w:div>
    <w:div w:id="130292938">
      <w:bodyDiv w:val="1"/>
      <w:marLeft w:val="0"/>
      <w:marRight w:val="0"/>
      <w:marTop w:val="0"/>
      <w:marBottom w:val="0"/>
      <w:divBdr>
        <w:top w:val="none" w:sz="0" w:space="0" w:color="auto"/>
        <w:left w:val="none" w:sz="0" w:space="0" w:color="auto"/>
        <w:bottom w:val="none" w:sz="0" w:space="0" w:color="auto"/>
        <w:right w:val="none" w:sz="0" w:space="0" w:color="auto"/>
      </w:divBdr>
    </w:div>
    <w:div w:id="180046301">
      <w:bodyDiv w:val="1"/>
      <w:marLeft w:val="0"/>
      <w:marRight w:val="0"/>
      <w:marTop w:val="0"/>
      <w:marBottom w:val="0"/>
      <w:divBdr>
        <w:top w:val="none" w:sz="0" w:space="0" w:color="auto"/>
        <w:left w:val="none" w:sz="0" w:space="0" w:color="auto"/>
        <w:bottom w:val="none" w:sz="0" w:space="0" w:color="auto"/>
        <w:right w:val="none" w:sz="0" w:space="0" w:color="auto"/>
      </w:divBdr>
    </w:div>
    <w:div w:id="204176094">
      <w:bodyDiv w:val="1"/>
      <w:marLeft w:val="0"/>
      <w:marRight w:val="0"/>
      <w:marTop w:val="0"/>
      <w:marBottom w:val="0"/>
      <w:divBdr>
        <w:top w:val="none" w:sz="0" w:space="0" w:color="auto"/>
        <w:left w:val="none" w:sz="0" w:space="0" w:color="auto"/>
        <w:bottom w:val="none" w:sz="0" w:space="0" w:color="auto"/>
        <w:right w:val="none" w:sz="0" w:space="0" w:color="auto"/>
      </w:divBdr>
    </w:div>
    <w:div w:id="470096084">
      <w:bodyDiv w:val="1"/>
      <w:marLeft w:val="0"/>
      <w:marRight w:val="0"/>
      <w:marTop w:val="0"/>
      <w:marBottom w:val="0"/>
      <w:divBdr>
        <w:top w:val="none" w:sz="0" w:space="0" w:color="auto"/>
        <w:left w:val="none" w:sz="0" w:space="0" w:color="auto"/>
        <w:bottom w:val="none" w:sz="0" w:space="0" w:color="auto"/>
        <w:right w:val="none" w:sz="0" w:space="0" w:color="auto"/>
      </w:divBdr>
    </w:div>
    <w:div w:id="587160305">
      <w:bodyDiv w:val="1"/>
      <w:marLeft w:val="0"/>
      <w:marRight w:val="0"/>
      <w:marTop w:val="0"/>
      <w:marBottom w:val="0"/>
      <w:divBdr>
        <w:top w:val="none" w:sz="0" w:space="0" w:color="auto"/>
        <w:left w:val="none" w:sz="0" w:space="0" w:color="auto"/>
        <w:bottom w:val="none" w:sz="0" w:space="0" w:color="auto"/>
        <w:right w:val="none" w:sz="0" w:space="0" w:color="auto"/>
      </w:divBdr>
    </w:div>
    <w:div w:id="685060873">
      <w:bodyDiv w:val="1"/>
      <w:marLeft w:val="0"/>
      <w:marRight w:val="0"/>
      <w:marTop w:val="0"/>
      <w:marBottom w:val="0"/>
      <w:divBdr>
        <w:top w:val="none" w:sz="0" w:space="0" w:color="auto"/>
        <w:left w:val="none" w:sz="0" w:space="0" w:color="auto"/>
        <w:bottom w:val="none" w:sz="0" w:space="0" w:color="auto"/>
        <w:right w:val="none" w:sz="0" w:space="0" w:color="auto"/>
      </w:divBdr>
    </w:div>
    <w:div w:id="108923502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30195012">
      <w:bodyDiv w:val="1"/>
      <w:marLeft w:val="0"/>
      <w:marRight w:val="0"/>
      <w:marTop w:val="0"/>
      <w:marBottom w:val="0"/>
      <w:divBdr>
        <w:top w:val="none" w:sz="0" w:space="0" w:color="auto"/>
        <w:left w:val="none" w:sz="0" w:space="0" w:color="auto"/>
        <w:bottom w:val="none" w:sz="0" w:space="0" w:color="auto"/>
        <w:right w:val="none" w:sz="0" w:space="0" w:color="auto"/>
      </w:divBdr>
    </w:div>
    <w:div w:id="1547642604">
      <w:bodyDiv w:val="1"/>
      <w:marLeft w:val="0"/>
      <w:marRight w:val="0"/>
      <w:marTop w:val="0"/>
      <w:marBottom w:val="0"/>
      <w:divBdr>
        <w:top w:val="none" w:sz="0" w:space="0" w:color="auto"/>
        <w:left w:val="none" w:sz="0" w:space="0" w:color="auto"/>
        <w:bottom w:val="none" w:sz="0" w:space="0" w:color="auto"/>
        <w:right w:val="none" w:sz="0" w:space="0" w:color="auto"/>
      </w:divBdr>
    </w:div>
    <w:div w:id="1587493545">
      <w:bodyDiv w:val="1"/>
      <w:marLeft w:val="0"/>
      <w:marRight w:val="0"/>
      <w:marTop w:val="0"/>
      <w:marBottom w:val="0"/>
      <w:divBdr>
        <w:top w:val="none" w:sz="0" w:space="0" w:color="auto"/>
        <w:left w:val="none" w:sz="0" w:space="0" w:color="auto"/>
        <w:bottom w:val="none" w:sz="0" w:space="0" w:color="auto"/>
        <w:right w:val="none" w:sz="0" w:space="0" w:color="auto"/>
      </w:divBdr>
    </w:div>
    <w:div w:id="1661616529">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8779292">
      <w:bodyDiv w:val="1"/>
      <w:marLeft w:val="0"/>
      <w:marRight w:val="0"/>
      <w:marTop w:val="0"/>
      <w:marBottom w:val="0"/>
      <w:divBdr>
        <w:top w:val="none" w:sz="0" w:space="0" w:color="auto"/>
        <w:left w:val="none" w:sz="0" w:space="0" w:color="auto"/>
        <w:bottom w:val="none" w:sz="0" w:space="0" w:color="auto"/>
        <w:right w:val="none" w:sz="0" w:space="0" w:color="auto"/>
      </w:divBdr>
    </w:div>
    <w:div w:id="199499044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help.open.ac.uk/revising-with-others" TargetMode="External"/><Relationship Id="rId26" Type="http://schemas.openxmlformats.org/officeDocument/2006/relationships/hyperlink" Target="https://www.legislation.gov.uk/ukpga/1988/33/section/39" TargetMode="External"/><Relationship Id="rId39" Type="http://schemas.openxmlformats.org/officeDocument/2006/relationships/hyperlink" Target="https://www.cps.gov.uk/legal-guidance/criminal-damage" TargetMode="External"/><Relationship Id="rId21" Type="http://schemas.openxmlformats.org/officeDocument/2006/relationships/hyperlink" Target="https://www.legislation.gov.uk/ukpga/2018/12/contents/enacted" TargetMode="External"/><Relationship Id="rId34" Type="http://schemas.openxmlformats.org/officeDocument/2006/relationships/hyperlink" Target="https://www.gov.uk/civil-injunctions-criminal-behaviour-orders" TargetMode="External"/><Relationship Id="rId42" Type="http://schemas.openxmlformats.org/officeDocument/2006/relationships/hyperlink" Target="https://commissioner.south-wales.police.uk/en/transparency/data-protection/"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nhs.uk/conditions/Dyslexia" TargetMode="External"/><Relationship Id="rId29" Type="http://schemas.openxmlformats.org/officeDocument/2006/relationships/hyperlink" Target="https://www.swansea.gov.uk/earlyinterventionservices?lang=e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anguageline.com/uk/industries/police-criminal-justice-translation/" TargetMode="External"/><Relationship Id="rId32" Type="http://schemas.openxmlformats.org/officeDocument/2006/relationships/hyperlink" Target="https://www.gov.wales/sites/default/files/publications/2019-02/enabling-gypsies-roma-and-travellers_0.pdf" TargetMode="External"/><Relationship Id="rId37" Type="http://schemas.openxmlformats.org/officeDocument/2006/relationships/hyperlink" Target="https://www.ed.ac.uk/reflection/reflectors-toolkit/reflecting-on-experience/gibbs-reflective-cycle" TargetMode="External"/><Relationship Id="rId40" Type="http://schemas.openxmlformats.org/officeDocument/2006/relationships/hyperlink" Target="https://www.cps.gov.uk/legal-guidance/public-order-offences-incorporating-charging-standard" TargetMode="Externa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verywellmind.com/social-support-for-psychological-health-4119970" TargetMode="External"/><Relationship Id="rId23" Type="http://schemas.openxmlformats.org/officeDocument/2006/relationships/hyperlink" Target="https://www.police1.com/police-products/apparel/uniforms/articles/the-psychological-influence-of-the-police-uniform-bhN9cdehTsvjzbMh/" TargetMode="External"/><Relationship Id="rId28" Type="http://schemas.openxmlformats.org/officeDocument/2006/relationships/hyperlink" Target="https://www.legislation.gov.uk/ukpga/1986/64" TargetMode="External"/><Relationship Id="rId36" Type="http://schemas.openxmlformats.org/officeDocument/2006/relationships/hyperlink" Target="https://www.cps.gov.uk/legal-guidance/restorative-justice" TargetMode="External"/><Relationship Id="rId10" Type="http://schemas.openxmlformats.org/officeDocument/2006/relationships/endnotes" Target="endnotes.xml"/><Relationship Id="rId19" Type="http://schemas.openxmlformats.org/officeDocument/2006/relationships/hyperlink" Target="https://www.ed.ac.uk/reflection/reflectors-toolkit/reflecting-on-experience/gibbs-reflective-cycle" TargetMode="External"/><Relationship Id="rId31" Type="http://schemas.openxmlformats.org/officeDocument/2006/relationships/hyperlink" Target="https://www.legislation.gov.uk/ukpga/2018/12/contents/enacted" TargetMode="External"/><Relationship Id="rId44"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sana.com/resources/eisenhower-matrix" TargetMode="External"/><Relationship Id="rId22" Type="http://schemas.openxmlformats.org/officeDocument/2006/relationships/hyperlink" Target="https://www.gov.uk/government/consultations/speed-limit-exemptions" TargetMode="External"/><Relationship Id="rId27" Type="http://schemas.openxmlformats.org/officeDocument/2006/relationships/hyperlink" Target="https://www.legislation.gov.uk/ukpga/1998/42/schedule/1/part/I/chapter/4" TargetMode="External"/><Relationship Id="rId30" Type="http://schemas.openxmlformats.org/officeDocument/2006/relationships/hyperlink" Target="https://www.ed.ac.uk/reflection/reflectors-toolkit/reflecting-on-experience/gibbs-reflective-cycle" TargetMode="External"/><Relationship Id="rId35" Type="http://schemas.openxmlformats.org/officeDocument/2006/relationships/hyperlink" Target="https://www.college.police.uk/guidance/victims-code/victims-rights-policing" TargetMode="External"/><Relationship Id="rId43" Type="http://schemas.openxmlformats.org/officeDocument/2006/relationships/hyperlink" Target="https://www.ed.ac.uk/reflection/reflectors-toolkit/reflecting-on-experience/gibbs-reflective-cycle"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dyslexiauk.co.uk/revision-skills-and-techniques-for-learners-with-dyslexia/" TargetMode="External"/><Relationship Id="rId25" Type="http://schemas.openxmlformats.org/officeDocument/2006/relationships/hyperlink" Target="https://languageacts.org/blog/challenges-communicating-emotions-foreign-language/" TargetMode="External"/><Relationship Id="rId33" Type="http://schemas.openxmlformats.org/officeDocument/2006/relationships/hyperlink" Target="https://safercommunities.wales/anti-social-behaviour-disorder/" TargetMode="External"/><Relationship Id="rId38" Type="http://schemas.openxmlformats.org/officeDocument/2006/relationships/hyperlink" Target="https://assets.publishing.service.gov.uk/government/uploads/system/uploads/attachment_data/file/931173/Criminal-procedure-and-investigations-act-1996.pdf" TargetMode="External"/><Relationship Id="rId46" Type="http://schemas.openxmlformats.org/officeDocument/2006/relationships/theme" Target="theme/theme1.xml"/><Relationship Id="rId20" Type="http://schemas.openxmlformats.org/officeDocument/2006/relationships/hyperlink" Target="https://www.languageline.com/uk/industries/police-criminal-justice-translation/" TargetMode="External"/><Relationship Id="rId41" Type="http://schemas.openxmlformats.org/officeDocument/2006/relationships/hyperlink" Target="https://www.legislation.gov.uk/ukpga/1984/60/section/3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purl.org/dc/elements/1.1/"/>
    <ds:schemaRef ds:uri="http://schemas.microsoft.com/office/2006/documentManagement/types"/>
    <ds:schemaRef ds:uri="2e89cfda-a374-4413-9f0d-8b601eddeb70"/>
    <ds:schemaRef ds:uri="http://schemas.microsoft.com/office/infopath/2007/PartnerControls"/>
    <ds:schemaRef ds:uri="http://www.w3.org/XML/1998/namespace"/>
    <ds:schemaRef ds:uri="http://schemas.openxmlformats.org/package/2006/metadata/core-properties"/>
    <ds:schemaRef ds:uri="http://purl.org/dc/dcmitype/"/>
    <ds:schemaRef ds:uri="http://purl.org/dc/terms/"/>
    <ds:schemaRef ds:uri="http://schemas.microsoft.com/office/2006/metadata/properties"/>
    <ds:schemaRef ds:uri="1ecf5648-3750-43f5-867d-bfaa16e6e17e"/>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1480</TotalTime>
  <Pages>27</Pages>
  <Words>7697</Words>
  <Characters>45474</Characters>
  <Application>Microsoft Office Word</Application>
  <DocSecurity>0</DocSecurity>
  <Lines>378</Lines>
  <Paragraphs>106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Jones,Carmen swp8577</cp:lastModifiedBy>
  <cp:revision>15</cp:revision>
  <cp:lastPrinted>2014-08-26T08:55:00Z</cp:lastPrinted>
  <dcterms:created xsi:type="dcterms:W3CDTF">2023-06-09T19:11:00Z</dcterms:created>
  <dcterms:modified xsi:type="dcterms:W3CDTF">2023-07-28T15:06:00Z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2023-06-09T16:12:01Z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9c349bd5-8baf-47ad-9938-8ad6bd6210db</vt:lpwstr>
  </property>
  <property fmtid="{D5CDD505-2E9C-101B-9397-08002B2CF9AE}" pid="9" name="MSIP_Label_66cf8fe5-b7b7-4df7-b38d-1c61ac2f6639_ContentBits">
    <vt:lpwstr>0</vt:lpwstr>
  </property>
</Properties>
</file>