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630900953"/>
        <w:docPartObj>
          <w:docPartGallery w:val="Cover Pages"/>
          <w:docPartUnique/>
        </w:docPartObj>
      </w:sdtPr>
      <w:sdtEndPr/>
      <w:sdtContent>
        <w:p w14:paraId="5C70AE8D" w14:textId="6956F023" w:rsidR="00ED554E" w:rsidRPr="0050438E" w:rsidRDefault="00ED554E" w:rsidP="0050438E">
          <w:pPr>
            <w:spacing w:line="480" w:lineRule="auto"/>
            <w:rPr>
              <w:rFonts w:ascii="Arial" w:hAnsi="Arial" w:cs="Arial"/>
              <w:sz w:val="28"/>
              <w:szCs w:val="28"/>
            </w:rPr>
          </w:pPr>
        </w:p>
        <w:tbl>
          <w:tblPr>
            <w:tblpPr w:leftFromText="187" w:rightFromText="187" w:horzAnchor="margin" w:tblpXSpec="center" w:tblpYSpec="bottom"/>
            <w:tblW w:w="3857" w:type="pct"/>
            <w:tblLook w:val="04A0" w:firstRow="1" w:lastRow="0" w:firstColumn="1" w:lastColumn="0" w:noHBand="0" w:noVBand="1"/>
          </w:tblPr>
          <w:tblGrid>
            <w:gridCol w:w="6386"/>
          </w:tblGrid>
          <w:tr w:rsidR="00ED554E" w:rsidRPr="0050438E" w14:paraId="70C6D040" w14:textId="77777777" w:rsidTr="00F53A31">
            <w:tc>
              <w:tcPr>
                <w:tcW w:w="6998" w:type="dxa"/>
                <w:tcMar>
                  <w:top w:w="216" w:type="dxa"/>
                  <w:left w:w="115" w:type="dxa"/>
                  <w:bottom w:w="216" w:type="dxa"/>
                  <w:right w:w="115" w:type="dxa"/>
                </w:tcMar>
              </w:tcPr>
              <w:p w14:paraId="04F0E9E1" w14:textId="792A3EFD" w:rsidR="00ED554E" w:rsidRPr="0050438E" w:rsidRDefault="00ED554E" w:rsidP="0050438E">
                <w:pPr>
                  <w:pStyle w:val="NoSpacing"/>
                  <w:spacing w:line="480" w:lineRule="auto"/>
                  <w:rPr>
                    <w:rFonts w:ascii="Arial" w:hAnsi="Arial" w:cs="Arial"/>
                    <w:color w:val="4F81BD" w:themeColor="accent1"/>
                    <w:sz w:val="28"/>
                    <w:szCs w:val="28"/>
                  </w:rPr>
                </w:pPr>
              </w:p>
              <w:p w14:paraId="29490162" w14:textId="77777777" w:rsidR="00ED554E" w:rsidRPr="0050438E" w:rsidRDefault="00ED554E" w:rsidP="0050438E">
                <w:pPr>
                  <w:pStyle w:val="NoSpacing"/>
                  <w:spacing w:line="480" w:lineRule="auto"/>
                  <w:rPr>
                    <w:rFonts w:ascii="Arial" w:hAnsi="Arial" w:cs="Arial"/>
                    <w:color w:val="4F81BD" w:themeColor="accent1"/>
                    <w:sz w:val="28"/>
                    <w:szCs w:val="28"/>
                  </w:rPr>
                </w:pPr>
              </w:p>
            </w:tc>
          </w:tr>
        </w:tbl>
        <w:tbl>
          <w:tblPr>
            <w:tblpPr w:leftFromText="187" w:rightFromText="187" w:vertAnchor="page" w:horzAnchor="margin" w:tblpXSpec="center" w:tblpY="2385"/>
            <w:tblW w:w="1972" w:type="pct"/>
            <w:tblBorders>
              <w:left w:val="single" w:sz="12" w:space="0" w:color="4F81BD" w:themeColor="accent1"/>
            </w:tblBorders>
            <w:tblCellMar>
              <w:left w:w="144" w:type="dxa"/>
              <w:right w:w="115" w:type="dxa"/>
            </w:tblCellMar>
            <w:tblLook w:val="04A0" w:firstRow="1" w:lastRow="0" w:firstColumn="1" w:lastColumn="0" w:noHBand="0" w:noVBand="1"/>
          </w:tblPr>
          <w:tblGrid>
            <w:gridCol w:w="3259"/>
          </w:tblGrid>
          <w:tr w:rsidR="00E94C0E" w:rsidRPr="0050438E" w14:paraId="03A6A9BC" w14:textId="77777777" w:rsidTr="00F53A31">
            <w:trPr>
              <w:trHeight w:val="300"/>
            </w:trPr>
            <w:tc>
              <w:tcPr>
                <w:tcW w:w="3572" w:type="dxa"/>
                <w:tcMar>
                  <w:top w:w="216" w:type="dxa"/>
                  <w:left w:w="115" w:type="dxa"/>
                  <w:bottom w:w="216" w:type="dxa"/>
                  <w:right w:w="115" w:type="dxa"/>
                </w:tcMar>
              </w:tcPr>
              <w:p w14:paraId="086AC8D1" w14:textId="77777777" w:rsidR="00ED554E" w:rsidRPr="0050438E" w:rsidRDefault="00ED554E" w:rsidP="0050438E">
                <w:pPr>
                  <w:pStyle w:val="NoSpacing"/>
                  <w:spacing w:line="480" w:lineRule="auto"/>
                  <w:rPr>
                    <w:rFonts w:ascii="Arial" w:hAnsi="Arial" w:cs="Arial"/>
                    <w:sz w:val="28"/>
                    <w:szCs w:val="28"/>
                  </w:rPr>
                </w:pPr>
              </w:p>
            </w:tc>
          </w:tr>
          <w:tr w:rsidR="00E94C0E" w:rsidRPr="0050438E" w14:paraId="0916791B" w14:textId="77777777" w:rsidTr="00F53A31">
            <w:trPr>
              <w:trHeight w:val="355"/>
            </w:trPr>
            <w:tc>
              <w:tcPr>
                <w:tcW w:w="3572" w:type="dxa"/>
              </w:tcPr>
              <w:sdt>
                <w:sdtPr>
                  <w:rPr>
                    <w:rFonts w:ascii="Arial" w:eastAsiaTheme="majorEastAsia" w:hAnsi="Arial" w:cs="Arial"/>
                    <w:sz w:val="28"/>
                    <w:szCs w:val="28"/>
                  </w:rPr>
                  <w:alias w:val="Title"/>
                  <w:id w:val="13406919"/>
                  <w:placeholder>
                    <w:docPart w:val="FECB92152ADF488A8D95A7C45A2329C2"/>
                  </w:placeholder>
                  <w:dataBinding w:prefixMappings="xmlns:ns0='http://schemas.openxmlformats.org/package/2006/metadata/core-properties' xmlns:ns1='http://purl.org/dc/elements/1.1/'" w:xpath="/ns0:coreProperties[1]/ns1:title[1]" w:storeItemID="{6C3C8BC8-F283-45AE-878A-BAB7291924A1}"/>
                  <w:text/>
                </w:sdtPr>
                <w:sdtEndPr/>
                <w:sdtContent>
                  <w:p w14:paraId="2BCA406E" w14:textId="77777777" w:rsidR="00ED554E" w:rsidRPr="0050438E" w:rsidRDefault="00ED554E" w:rsidP="0050438E">
                    <w:pPr>
                      <w:pStyle w:val="NoSpacing"/>
                      <w:spacing w:line="480" w:lineRule="auto"/>
                      <w:rPr>
                        <w:rFonts w:ascii="Arial" w:eastAsiaTheme="majorEastAsia" w:hAnsi="Arial" w:cs="Arial"/>
                        <w:sz w:val="28"/>
                        <w:szCs w:val="28"/>
                      </w:rPr>
                    </w:pPr>
                    <w:r w:rsidRPr="0050438E">
                      <w:rPr>
                        <w:rFonts w:ascii="Arial" w:eastAsiaTheme="majorEastAsia" w:hAnsi="Arial" w:cs="Arial"/>
                        <w:sz w:val="28"/>
                        <w:szCs w:val="28"/>
                      </w:rPr>
                      <w:t>Assessment 2</w:t>
                    </w:r>
                  </w:p>
                </w:sdtContent>
              </w:sdt>
            </w:tc>
          </w:tr>
          <w:tr w:rsidR="001D7C48" w:rsidRPr="0050438E" w14:paraId="237B4FAB" w14:textId="77777777" w:rsidTr="00F53A31">
            <w:trPr>
              <w:trHeight w:val="355"/>
            </w:trPr>
            <w:tc>
              <w:tcPr>
                <w:tcW w:w="3572" w:type="dxa"/>
              </w:tcPr>
              <w:p w14:paraId="19EFE6F0" w14:textId="77777777" w:rsidR="001D7C48" w:rsidRPr="0050438E" w:rsidRDefault="001D7C48" w:rsidP="0050438E">
                <w:pPr>
                  <w:pStyle w:val="NoSpacing"/>
                  <w:spacing w:line="480" w:lineRule="auto"/>
                  <w:rPr>
                    <w:rFonts w:ascii="Arial" w:eastAsiaTheme="majorEastAsia" w:hAnsi="Arial" w:cs="Arial"/>
                    <w:sz w:val="28"/>
                    <w:szCs w:val="28"/>
                  </w:rPr>
                </w:pPr>
              </w:p>
            </w:tc>
          </w:tr>
          <w:tr w:rsidR="00E94C0E" w:rsidRPr="0050438E" w14:paraId="6EC317B4" w14:textId="77777777" w:rsidTr="00F53A31">
            <w:trPr>
              <w:trHeight w:val="300"/>
            </w:trPr>
            <w:tc>
              <w:tcPr>
                <w:tcW w:w="3572" w:type="dxa"/>
                <w:tcMar>
                  <w:top w:w="216" w:type="dxa"/>
                  <w:left w:w="115" w:type="dxa"/>
                  <w:bottom w:w="216" w:type="dxa"/>
                  <w:right w:w="115" w:type="dxa"/>
                </w:tcMar>
              </w:tcPr>
              <w:p w14:paraId="3E30BCAD" w14:textId="2C059B46" w:rsidR="0050438E" w:rsidRPr="0050438E" w:rsidRDefault="00ED554E" w:rsidP="0050438E">
                <w:pPr>
                  <w:pStyle w:val="NoSpacing"/>
                  <w:spacing w:line="480" w:lineRule="auto"/>
                  <w:rPr>
                    <w:rFonts w:ascii="Arial" w:hAnsi="Arial" w:cs="Arial"/>
                    <w:sz w:val="28"/>
                    <w:szCs w:val="28"/>
                  </w:rPr>
                </w:pPr>
                <w:r w:rsidRPr="0050438E">
                  <w:rPr>
                    <w:rFonts w:ascii="Arial" w:hAnsi="Arial" w:cs="Arial"/>
                    <w:sz w:val="28"/>
                    <w:szCs w:val="28"/>
                  </w:rPr>
                  <w:t>Managing Peop</w:t>
                </w:r>
                <w:r w:rsidR="0050438E" w:rsidRPr="0050438E">
                  <w:rPr>
                    <w:rFonts w:ascii="Arial" w:hAnsi="Arial" w:cs="Arial"/>
                    <w:sz w:val="28"/>
                    <w:szCs w:val="28"/>
                  </w:rPr>
                  <w:t>l</w:t>
                </w:r>
                <w:r w:rsidR="0050438E">
                  <w:rPr>
                    <w:rFonts w:ascii="Arial" w:hAnsi="Arial" w:cs="Arial"/>
                    <w:sz w:val="28"/>
                    <w:szCs w:val="28"/>
                  </w:rPr>
                  <w:t>e</w:t>
                </w:r>
              </w:p>
            </w:tc>
          </w:tr>
        </w:tbl>
        <w:p w14:paraId="46B0F60A" w14:textId="77777777" w:rsidR="00ED554E" w:rsidRPr="0050438E" w:rsidRDefault="00ED554E" w:rsidP="0050438E">
          <w:pPr>
            <w:spacing w:after="0" w:line="480" w:lineRule="auto"/>
            <w:jc w:val="both"/>
            <w:rPr>
              <w:rFonts w:ascii="Arial" w:eastAsiaTheme="minorEastAsia" w:hAnsi="Arial" w:cs="Arial"/>
              <w:sz w:val="28"/>
              <w:szCs w:val="28"/>
              <w:lang w:val="en-US" w:eastAsia="ja-JP"/>
            </w:rPr>
          </w:pPr>
        </w:p>
        <w:p w14:paraId="3F76C183" w14:textId="77777777" w:rsidR="00ED554E" w:rsidRPr="0050438E" w:rsidRDefault="00ED554E" w:rsidP="0050438E">
          <w:pPr>
            <w:spacing w:after="0" w:line="480" w:lineRule="auto"/>
            <w:jc w:val="both"/>
            <w:rPr>
              <w:rFonts w:ascii="Arial" w:eastAsiaTheme="minorEastAsia" w:hAnsi="Arial" w:cs="Arial"/>
              <w:sz w:val="28"/>
              <w:szCs w:val="28"/>
              <w:lang w:val="en-US" w:eastAsia="ja-JP"/>
            </w:rPr>
          </w:pPr>
        </w:p>
        <w:p w14:paraId="46039B5C" w14:textId="77777777" w:rsidR="00ED554E" w:rsidRPr="0050438E" w:rsidRDefault="00ED554E" w:rsidP="0050438E">
          <w:pPr>
            <w:spacing w:after="0" w:line="480" w:lineRule="auto"/>
            <w:jc w:val="both"/>
            <w:rPr>
              <w:rFonts w:ascii="Arial" w:eastAsiaTheme="minorEastAsia" w:hAnsi="Arial" w:cs="Arial"/>
              <w:sz w:val="28"/>
              <w:szCs w:val="28"/>
              <w:lang w:val="en-US" w:eastAsia="ja-JP"/>
            </w:rPr>
          </w:pPr>
        </w:p>
        <w:p w14:paraId="2F6D83AF" w14:textId="77777777" w:rsidR="00ED554E" w:rsidRPr="0050438E" w:rsidRDefault="00ED554E" w:rsidP="0050438E">
          <w:pPr>
            <w:spacing w:after="0" w:line="480" w:lineRule="auto"/>
            <w:jc w:val="both"/>
            <w:rPr>
              <w:rFonts w:ascii="Arial" w:eastAsiaTheme="minorEastAsia" w:hAnsi="Arial" w:cs="Arial"/>
              <w:sz w:val="28"/>
              <w:szCs w:val="28"/>
              <w:lang w:val="en-US" w:eastAsia="ja-JP"/>
            </w:rPr>
          </w:pPr>
        </w:p>
        <w:p w14:paraId="3B8E0A06" w14:textId="77777777" w:rsidR="001D7C48" w:rsidRPr="0050438E" w:rsidRDefault="001D7C48" w:rsidP="0050438E">
          <w:pPr>
            <w:spacing w:after="0" w:line="480" w:lineRule="auto"/>
            <w:jc w:val="both"/>
            <w:rPr>
              <w:rFonts w:ascii="Arial" w:eastAsiaTheme="minorEastAsia" w:hAnsi="Arial" w:cs="Arial"/>
              <w:sz w:val="28"/>
              <w:szCs w:val="28"/>
              <w:lang w:val="en-US" w:eastAsia="ja-JP"/>
            </w:rPr>
          </w:pPr>
        </w:p>
        <w:p w14:paraId="3E608422" w14:textId="77777777" w:rsidR="0050438E" w:rsidRDefault="0050438E" w:rsidP="0050438E">
          <w:pPr>
            <w:spacing w:after="0" w:line="480" w:lineRule="auto"/>
            <w:jc w:val="both"/>
            <w:rPr>
              <w:rFonts w:ascii="Arial" w:eastAsiaTheme="minorEastAsia" w:hAnsi="Arial" w:cs="Arial"/>
              <w:sz w:val="28"/>
              <w:szCs w:val="28"/>
              <w:lang w:val="en-US" w:eastAsia="ja-JP"/>
            </w:rPr>
          </w:pPr>
        </w:p>
        <w:p w14:paraId="50004BA6" w14:textId="77777777" w:rsidR="0050438E" w:rsidRDefault="0050438E" w:rsidP="0050438E">
          <w:pPr>
            <w:spacing w:after="0" w:line="480" w:lineRule="auto"/>
            <w:jc w:val="both"/>
            <w:rPr>
              <w:rFonts w:ascii="Arial" w:eastAsiaTheme="minorEastAsia" w:hAnsi="Arial" w:cs="Arial"/>
              <w:sz w:val="28"/>
              <w:szCs w:val="28"/>
              <w:lang w:val="en-US" w:eastAsia="ja-JP"/>
            </w:rPr>
          </w:pPr>
        </w:p>
        <w:p w14:paraId="53235834" w14:textId="17B9DA81" w:rsidR="001D7C48" w:rsidRPr="0050438E" w:rsidRDefault="001D7C48" w:rsidP="0050438E">
          <w:pPr>
            <w:spacing w:after="0" w:line="480" w:lineRule="auto"/>
            <w:jc w:val="both"/>
            <w:rPr>
              <w:rFonts w:ascii="Arial" w:eastAsiaTheme="minorEastAsia" w:hAnsi="Arial" w:cs="Arial"/>
              <w:sz w:val="28"/>
              <w:szCs w:val="28"/>
              <w:lang w:val="en-US" w:eastAsia="ja-JP"/>
            </w:rPr>
          </w:pPr>
          <w:r w:rsidRPr="0050438E">
            <w:rPr>
              <w:rFonts w:ascii="Arial" w:eastAsiaTheme="minorEastAsia" w:hAnsi="Arial" w:cs="Arial"/>
              <w:sz w:val="28"/>
              <w:szCs w:val="28"/>
              <w:lang w:val="en-US" w:eastAsia="ja-JP"/>
            </w:rPr>
            <w:t>Student No                                Vanya Dragneva</w:t>
          </w:r>
        </w:p>
        <w:p w14:paraId="0DFB9C6F" w14:textId="77777777" w:rsidR="001D7C48" w:rsidRPr="0050438E" w:rsidRDefault="001D7C48" w:rsidP="0050438E">
          <w:pPr>
            <w:spacing w:after="0" w:line="480" w:lineRule="auto"/>
            <w:jc w:val="both"/>
            <w:rPr>
              <w:rFonts w:ascii="Arial" w:eastAsiaTheme="minorEastAsia" w:hAnsi="Arial" w:cs="Arial"/>
              <w:sz w:val="28"/>
              <w:szCs w:val="28"/>
              <w:lang w:val="en-US" w:eastAsia="ja-JP"/>
            </w:rPr>
          </w:pPr>
          <w:r w:rsidRPr="0050438E">
            <w:rPr>
              <w:rFonts w:ascii="Arial" w:eastAsiaTheme="minorEastAsia" w:hAnsi="Arial" w:cs="Arial"/>
              <w:sz w:val="28"/>
              <w:szCs w:val="28"/>
              <w:lang w:val="en-US" w:eastAsia="ja-JP"/>
            </w:rPr>
            <w:t>Student No:                               2010312</w:t>
          </w:r>
        </w:p>
        <w:p w14:paraId="08AD0420" w14:textId="77777777" w:rsidR="001D7C48" w:rsidRPr="0050438E" w:rsidRDefault="001D7C48" w:rsidP="0050438E">
          <w:pPr>
            <w:spacing w:after="0" w:line="480" w:lineRule="auto"/>
            <w:jc w:val="both"/>
            <w:rPr>
              <w:rFonts w:ascii="Arial" w:eastAsiaTheme="minorEastAsia" w:hAnsi="Arial" w:cs="Arial"/>
              <w:sz w:val="28"/>
              <w:szCs w:val="28"/>
              <w:lang w:val="en-US" w:eastAsia="ja-JP"/>
            </w:rPr>
          </w:pPr>
          <w:r w:rsidRPr="0050438E">
            <w:rPr>
              <w:rFonts w:ascii="Arial" w:eastAsiaTheme="minorEastAsia" w:hAnsi="Arial" w:cs="Arial"/>
              <w:sz w:val="28"/>
              <w:szCs w:val="28"/>
              <w:lang w:val="en-US" w:eastAsia="ja-JP"/>
            </w:rPr>
            <w:t>Module Code:                            LCBB5004</w:t>
          </w:r>
        </w:p>
        <w:p w14:paraId="70840322" w14:textId="77777777" w:rsidR="001D7C48" w:rsidRPr="0050438E" w:rsidRDefault="001D7C48" w:rsidP="0050438E">
          <w:pPr>
            <w:spacing w:after="0" w:line="480" w:lineRule="auto"/>
            <w:jc w:val="both"/>
            <w:rPr>
              <w:rFonts w:ascii="Arial" w:eastAsiaTheme="minorEastAsia" w:hAnsi="Arial" w:cs="Arial"/>
              <w:sz w:val="28"/>
              <w:szCs w:val="28"/>
              <w:lang w:val="en-US" w:eastAsia="ja-JP"/>
            </w:rPr>
          </w:pPr>
          <w:proofErr w:type="spellStart"/>
          <w:r w:rsidRPr="0050438E">
            <w:rPr>
              <w:rFonts w:ascii="Arial" w:eastAsiaTheme="minorEastAsia" w:hAnsi="Arial" w:cs="Arial"/>
              <w:sz w:val="28"/>
              <w:szCs w:val="28"/>
              <w:lang w:val="en-US" w:eastAsia="ja-JP"/>
            </w:rPr>
            <w:t>Programme</w:t>
          </w:r>
          <w:proofErr w:type="spellEnd"/>
          <w:r w:rsidRPr="0050438E">
            <w:rPr>
              <w:rFonts w:ascii="Arial" w:eastAsiaTheme="minorEastAsia" w:hAnsi="Arial" w:cs="Arial"/>
              <w:sz w:val="28"/>
              <w:szCs w:val="28"/>
              <w:lang w:val="en-US" w:eastAsia="ja-JP"/>
            </w:rPr>
            <w:t>:                               Business Management, Level 5</w:t>
          </w:r>
        </w:p>
        <w:p w14:paraId="13792272" w14:textId="77777777" w:rsidR="001D7C48" w:rsidRPr="0050438E" w:rsidRDefault="001D7C48" w:rsidP="0050438E">
          <w:pPr>
            <w:spacing w:after="0" w:line="480" w:lineRule="auto"/>
            <w:jc w:val="both"/>
            <w:rPr>
              <w:rFonts w:ascii="Arial" w:eastAsiaTheme="minorEastAsia" w:hAnsi="Arial" w:cs="Arial"/>
              <w:sz w:val="28"/>
              <w:szCs w:val="28"/>
              <w:lang w:val="en-US" w:eastAsia="ja-JP"/>
            </w:rPr>
          </w:pPr>
          <w:r w:rsidRPr="0050438E">
            <w:rPr>
              <w:rFonts w:ascii="Arial" w:eastAsiaTheme="minorEastAsia" w:hAnsi="Arial" w:cs="Arial"/>
              <w:sz w:val="28"/>
              <w:szCs w:val="28"/>
              <w:lang w:val="en-US" w:eastAsia="ja-JP"/>
            </w:rPr>
            <w:t xml:space="preserve">Lecturer's Name:                       Charles </w:t>
          </w:r>
          <w:proofErr w:type="spellStart"/>
          <w:r w:rsidRPr="0050438E">
            <w:rPr>
              <w:rFonts w:ascii="Arial" w:eastAsiaTheme="minorEastAsia" w:hAnsi="Arial" w:cs="Arial"/>
              <w:sz w:val="28"/>
              <w:szCs w:val="28"/>
              <w:lang w:val="en-US" w:eastAsia="ja-JP"/>
            </w:rPr>
            <w:t>Oham</w:t>
          </w:r>
          <w:proofErr w:type="spellEnd"/>
        </w:p>
        <w:p w14:paraId="1923F290" w14:textId="77777777" w:rsidR="00ED554E" w:rsidRPr="00F53A31" w:rsidRDefault="00ED554E" w:rsidP="00F53A31">
          <w:pPr>
            <w:spacing w:after="0" w:line="360" w:lineRule="auto"/>
            <w:jc w:val="both"/>
            <w:rPr>
              <w:rFonts w:ascii="Arial" w:eastAsiaTheme="minorEastAsia" w:hAnsi="Arial" w:cs="Arial"/>
              <w:lang w:val="en-US" w:eastAsia="ja-JP"/>
            </w:rPr>
          </w:pPr>
        </w:p>
        <w:p w14:paraId="61EF2559" w14:textId="77777777" w:rsidR="00ED554E" w:rsidRPr="00F53A31" w:rsidRDefault="00ED554E" w:rsidP="00F53A31">
          <w:pPr>
            <w:spacing w:after="0" w:line="360" w:lineRule="auto"/>
            <w:jc w:val="both"/>
            <w:rPr>
              <w:rFonts w:ascii="Arial" w:eastAsiaTheme="minorEastAsia" w:hAnsi="Arial" w:cs="Arial"/>
              <w:lang w:val="en-US" w:eastAsia="ja-JP"/>
            </w:rPr>
          </w:pPr>
        </w:p>
        <w:p w14:paraId="2CD44FE1" w14:textId="77777777" w:rsidR="00016786" w:rsidRPr="00F53A31" w:rsidRDefault="00ED554E" w:rsidP="00F53A31">
          <w:pPr>
            <w:spacing w:line="360" w:lineRule="auto"/>
            <w:rPr>
              <w:rFonts w:ascii="Arial" w:hAnsi="Arial" w:cs="Arial"/>
            </w:rPr>
          </w:pPr>
          <w:r w:rsidRPr="00F53A31">
            <w:rPr>
              <w:rFonts w:ascii="Arial" w:hAnsi="Arial" w:cs="Arial"/>
            </w:rPr>
            <w:br w:type="page"/>
          </w:r>
        </w:p>
        <w:p w14:paraId="41B92B91" w14:textId="3445EFEE" w:rsidR="00016786" w:rsidRPr="00F53A31" w:rsidRDefault="00016786" w:rsidP="00F53A31">
          <w:pPr>
            <w:spacing w:line="360" w:lineRule="auto"/>
            <w:jc w:val="center"/>
            <w:rPr>
              <w:rFonts w:ascii="Arial" w:hAnsi="Arial" w:cs="Arial"/>
            </w:rPr>
          </w:pPr>
          <w:r w:rsidRPr="00F53A31">
            <w:rPr>
              <w:rFonts w:ascii="Arial" w:hAnsi="Arial" w:cs="Arial"/>
            </w:rPr>
            <w:lastRenderedPageBreak/>
            <w:t>Report</w:t>
          </w:r>
        </w:p>
        <w:p w14:paraId="7A123BB9" w14:textId="77777777" w:rsidR="00016786" w:rsidRPr="00F53A31" w:rsidRDefault="00016786" w:rsidP="00F53A31">
          <w:pPr>
            <w:spacing w:line="360" w:lineRule="auto"/>
            <w:jc w:val="center"/>
            <w:rPr>
              <w:rFonts w:ascii="Arial" w:hAnsi="Arial" w:cs="Arial"/>
            </w:rPr>
          </w:pPr>
        </w:p>
        <w:p w14:paraId="622919C8" w14:textId="0305C48D" w:rsidR="00E94C0E" w:rsidRPr="00F53A31" w:rsidRDefault="00016786" w:rsidP="00F53A31">
          <w:pPr>
            <w:spacing w:line="360" w:lineRule="auto"/>
            <w:rPr>
              <w:rFonts w:ascii="Arial" w:hAnsi="Arial" w:cs="Arial"/>
            </w:rPr>
          </w:pPr>
          <w:r w:rsidRPr="00F53A31">
            <w:rPr>
              <w:rFonts w:ascii="Arial" w:hAnsi="Arial" w:cs="Arial"/>
            </w:rPr>
            <w:t>1. Introduction</w:t>
          </w:r>
        </w:p>
        <w:p w14:paraId="0F521A29" w14:textId="73F4C8AC" w:rsidR="00722115" w:rsidRPr="00F53A31" w:rsidRDefault="00F75FB8" w:rsidP="00F53A31">
          <w:pPr>
            <w:spacing w:line="360" w:lineRule="auto"/>
            <w:rPr>
              <w:rFonts w:ascii="Arial" w:hAnsi="Arial" w:cs="Arial"/>
            </w:rPr>
          </w:pPr>
          <w:r w:rsidRPr="00F53A31">
            <w:rPr>
              <w:rFonts w:ascii="Arial" w:hAnsi="Arial" w:cs="Arial"/>
            </w:rPr>
            <w:t xml:space="preserve">This work will display, critically analyse and provide </w:t>
          </w:r>
          <w:r w:rsidR="00F53A31" w:rsidRPr="00F53A31">
            <w:rPr>
              <w:rFonts w:ascii="Arial" w:hAnsi="Arial" w:cs="Arial"/>
            </w:rPr>
            <w:t xml:space="preserve">an </w:t>
          </w:r>
          <w:r w:rsidRPr="00F53A31">
            <w:rPr>
              <w:rFonts w:ascii="Arial" w:hAnsi="Arial" w:cs="Arial"/>
            </w:rPr>
            <w:t xml:space="preserve">evaluation of employee engagement within the firm to reach its high level of viability. In the light of the present pandemic situation and the </w:t>
          </w:r>
          <w:r w:rsidR="005D6722" w:rsidRPr="00F53A31">
            <w:rPr>
              <w:rFonts w:ascii="Arial" w:hAnsi="Arial" w:cs="Arial"/>
            </w:rPr>
            <w:t>new</w:t>
          </w:r>
          <w:r w:rsidR="00F53A31" w:rsidRPr="00F53A31">
            <w:rPr>
              <w:rFonts w:ascii="Arial" w:hAnsi="Arial" w:cs="Arial"/>
            </w:rPr>
            <w:t>ly</w:t>
          </w:r>
          <w:r w:rsidR="005D6722" w:rsidRPr="00F53A31">
            <w:rPr>
              <w:rFonts w:ascii="Arial" w:hAnsi="Arial" w:cs="Arial"/>
            </w:rPr>
            <w:t xml:space="preserve"> adopted ways of working such as flexible working and Covid-19 safe workplace, the company has s</w:t>
          </w:r>
          <w:r w:rsidR="00F53A31" w:rsidRPr="00F53A31">
            <w:rPr>
              <w:rFonts w:ascii="Arial" w:hAnsi="Arial" w:cs="Arial"/>
            </w:rPr>
            <w:t>ought</w:t>
          </w:r>
          <w:r w:rsidR="005D6722" w:rsidRPr="00F53A31">
            <w:rPr>
              <w:rFonts w:ascii="Arial" w:hAnsi="Arial" w:cs="Arial"/>
            </w:rPr>
            <w:t xml:space="preserve"> to enhance and maintain high employee engagement</w:t>
          </w:r>
          <w:r w:rsidR="001630AD" w:rsidRPr="00F53A31">
            <w:rPr>
              <w:rFonts w:ascii="Arial" w:hAnsi="Arial" w:cs="Arial"/>
            </w:rPr>
            <w:t>.</w:t>
          </w:r>
          <w:r w:rsidR="005D6722" w:rsidRPr="00F53A31">
            <w:rPr>
              <w:rFonts w:ascii="Arial" w:hAnsi="Arial" w:cs="Arial"/>
            </w:rPr>
            <w:t xml:space="preserve"> </w:t>
          </w:r>
          <w:r w:rsidR="001630AD" w:rsidRPr="00F53A31">
            <w:rPr>
              <w:rFonts w:ascii="Arial" w:hAnsi="Arial" w:cs="Arial"/>
            </w:rPr>
            <w:t>S</w:t>
          </w:r>
          <w:r w:rsidR="005D6722" w:rsidRPr="00F53A31">
            <w:rPr>
              <w:rFonts w:ascii="Arial" w:hAnsi="Arial" w:cs="Arial"/>
            </w:rPr>
            <w:t>tudies suggested by</w:t>
          </w:r>
          <w:r w:rsidR="006E2561" w:rsidRPr="00F53A31">
            <w:rPr>
              <w:rFonts w:ascii="Arial" w:hAnsi="Arial" w:cs="Arial"/>
            </w:rPr>
            <w:t xml:space="preserve"> Brown et al. (2016) </w:t>
          </w:r>
          <w:r w:rsidR="008C33F9" w:rsidRPr="00F53A31">
            <w:rPr>
              <w:rFonts w:ascii="Arial" w:hAnsi="Arial" w:cs="Arial"/>
            </w:rPr>
            <w:t xml:space="preserve">that this will lead to </w:t>
          </w:r>
          <w:r w:rsidR="00F53A31" w:rsidRPr="00F53A31">
            <w:rPr>
              <w:rFonts w:ascii="Arial" w:hAnsi="Arial" w:cs="Arial"/>
            </w:rPr>
            <w:t xml:space="preserve">a </w:t>
          </w:r>
          <w:r w:rsidR="008C33F9" w:rsidRPr="00F53A31">
            <w:rPr>
              <w:rFonts w:ascii="Arial" w:hAnsi="Arial" w:cs="Arial"/>
            </w:rPr>
            <w:t>positive impact and sustainable future for the business</w:t>
          </w:r>
          <w:r w:rsidR="001630AD" w:rsidRPr="00F53A31">
            <w:rPr>
              <w:rFonts w:ascii="Arial" w:hAnsi="Arial" w:cs="Arial"/>
            </w:rPr>
            <w:t xml:space="preserve">. Enhancing the </w:t>
          </w:r>
          <w:r w:rsidR="0050438E" w:rsidRPr="00F53A31">
            <w:rPr>
              <w:rFonts w:ascii="Arial" w:hAnsi="Arial" w:cs="Arial"/>
            </w:rPr>
            <w:t>perception</w:t>
          </w:r>
          <w:r w:rsidR="001630AD" w:rsidRPr="00F53A31">
            <w:rPr>
              <w:rFonts w:ascii="Arial" w:hAnsi="Arial" w:cs="Arial"/>
            </w:rPr>
            <w:t xml:space="preserve"> of the process of </w:t>
          </w:r>
          <w:r w:rsidR="0050438E" w:rsidRPr="00F53A31">
            <w:rPr>
              <w:rFonts w:ascii="Arial" w:hAnsi="Arial" w:cs="Arial"/>
            </w:rPr>
            <w:t>worker</w:t>
          </w:r>
          <w:r w:rsidR="001630AD" w:rsidRPr="00F53A31">
            <w:rPr>
              <w:rFonts w:ascii="Arial" w:hAnsi="Arial" w:cs="Arial"/>
            </w:rPr>
            <w:t xml:space="preserve"> </w:t>
          </w:r>
          <w:r w:rsidR="0050438E" w:rsidRPr="00F53A31">
            <w:rPr>
              <w:rFonts w:ascii="Arial" w:hAnsi="Arial" w:cs="Arial"/>
            </w:rPr>
            <w:t>commitment</w:t>
          </w:r>
          <w:r w:rsidR="001630AD" w:rsidRPr="00F53A31">
            <w:rPr>
              <w:rFonts w:ascii="Arial" w:hAnsi="Arial" w:cs="Arial"/>
            </w:rPr>
            <w:t xml:space="preserve"> and ensuring </w:t>
          </w:r>
          <w:r w:rsidR="00490DF4">
            <w:rPr>
              <w:rFonts w:ascii="Arial" w:hAnsi="Arial" w:cs="Arial"/>
            </w:rPr>
            <w:t>that</w:t>
          </w:r>
          <w:r w:rsidR="0050438E">
            <w:rPr>
              <w:rFonts w:ascii="Arial" w:hAnsi="Arial" w:cs="Arial"/>
            </w:rPr>
            <w:t xml:space="preserve"> </w:t>
          </w:r>
          <w:r w:rsidR="00490DF4">
            <w:rPr>
              <w:rFonts w:ascii="Arial" w:hAnsi="Arial" w:cs="Arial"/>
            </w:rPr>
            <w:t xml:space="preserve">the </w:t>
          </w:r>
          <w:r w:rsidR="0080578D" w:rsidRPr="00F53A31">
            <w:rPr>
              <w:rFonts w:ascii="Arial" w:hAnsi="Arial" w:cs="Arial"/>
            </w:rPr>
            <w:t>right measures are established for assessing the performance of subordinates and encouraging them are essential steps for further company development and wealth fare.</w:t>
          </w:r>
          <w:r w:rsidR="00701FE3" w:rsidRPr="00F53A31">
            <w:rPr>
              <w:rFonts w:ascii="Arial" w:hAnsi="Arial" w:cs="Arial"/>
            </w:rPr>
            <w:t xml:space="preserve"> Inarguably, there are huge benefits as a result of the employee engagement such as better talent holding, high levels of customer satisfaction, advanced individual presentation, excellent team performance</w:t>
          </w:r>
          <w:r w:rsidR="00C43981" w:rsidRPr="00F53A31">
            <w:rPr>
              <w:rFonts w:ascii="Arial" w:hAnsi="Arial" w:cs="Arial"/>
            </w:rPr>
            <w:t>, greater business productivity and financial execution.</w:t>
          </w:r>
        </w:p>
        <w:p w14:paraId="484CFFF2" w14:textId="77777777" w:rsidR="00722115" w:rsidRPr="00F53A31" w:rsidRDefault="00722115" w:rsidP="00F53A31">
          <w:pPr>
            <w:spacing w:line="360" w:lineRule="auto"/>
            <w:rPr>
              <w:rFonts w:ascii="Arial" w:hAnsi="Arial" w:cs="Arial"/>
            </w:rPr>
          </w:pPr>
        </w:p>
        <w:p w14:paraId="6A92EB42" w14:textId="77777777" w:rsidR="00E94C0E" w:rsidRPr="00F53A31" w:rsidRDefault="00E94C0E" w:rsidP="00F53A31">
          <w:pPr>
            <w:spacing w:line="360" w:lineRule="auto"/>
            <w:rPr>
              <w:rFonts w:ascii="Arial" w:hAnsi="Arial" w:cs="Arial"/>
            </w:rPr>
          </w:pPr>
        </w:p>
        <w:p w14:paraId="6D0463AC" w14:textId="5DCF08D6" w:rsidR="00B1457B" w:rsidRPr="00F53A31" w:rsidRDefault="00CC029D" w:rsidP="00F53A31">
          <w:pPr>
            <w:spacing w:line="360" w:lineRule="auto"/>
            <w:rPr>
              <w:rFonts w:ascii="Arial" w:hAnsi="Arial" w:cs="Arial"/>
            </w:rPr>
          </w:pPr>
        </w:p>
      </w:sdtContent>
    </w:sdt>
    <w:p w14:paraId="1072BB7C" w14:textId="17920DD2" w:rsidR="0043345A" w:rsidRPr="00F53A31" w:rsidRDefault="00016786" w:rsidP="00F53A31">
      <w:pPr>
        <w:spacing w:line="360" w:lineRule="auto"/>
        <w:rPr>
          <w:rFonts w:ascii="Arial" w:hAnsi="Arial" w:cs="Arial"/>
        </w:rPr>
      </w:pPr>
      <w:r w:rsidRPr="00F53A31">
        <w:rPr>
          <w:rFonts w:ascii="Arial" w:hAnsi="Arial" w:cs="Arial"/>
        </w:rPr>
        <w:t>2. Reviews the con</w:t>
      </w:r>
      <w:r w:rsidR="00E34351" w:rsidRPr="00F53A31">
        <w:rPr>
          <w:rFonts w:ascii="Arial" w:hAnsi="Arial" w:cs="Arial"/>
        </w:rPr>
        <w:t>cept</w:t>
      </w:r>
      <w:r w:rsidRPr="00F53A31">
        <w:rPr>
          <w:rFonts w:ascii="Arial" w:hAnsi="Arial" w:cs="Arial"/>
        </w:rPr>
        <w:t xml:space="preserve"> and drivers of </w:t>
      </w:r>
      <w:bookmarkStart w:id="0" w:name="_Hlk101009059"/>
      <w:r w:rsidR="00580866" w:rsidRPr="00F53A31">
        <w:rPr>
          <w:rFonts w:ascii="Arial" w:hAnsi="Arial" w:cs="Arial"/>
        </w:rPr>
        <w:t>worker</w:t>
      </w:r>
      <w:r w:rsidR="00580866" w:rsidRPr="00580866">
        <w:rPr>
          <w:rFonts w:ascii="Arial" w:hAnsi="Arial" w:cs="Arial"/>
        </w:rPr>
        <w:t xml:space="preserve"> </w:t>
      </w:r>
      <w:r w:rsidR="00580866">
        <w:rPr>
          <w:rFonts w:ascii="Arial" w:hAnsi="Arial" w:cs="Arial"/>
        </w:rPr>
        <w:t>commitment</w:t>
      </w:r>
    </w:p>
    <w:bookmarkEnd w:id="0"/>
    <w:p w14:paraId="6E8066FE" w14:textId="77777777" w:rsidR="004D571E" w:rsidRPr="00F53A31" w:rsidRDefault="004D571E" w:rsidP="00F53A31">
      <w:pPr>
        <w:spacing w:line="360" w:lineRule="auto"/>
        <w:rPr>
          <w:rFonts w:ascii="Arial" w:hAnsi="Arial" w:cs="Arial"/>
        </w:rPr>
      </w:pPr>
    </w:p>
    <w:p w14:paraId="5F8300C1" w14:textId="32565497" w:rsidR="005D1B72" w:rsidRPr="00F53A31" w:rsidRDefault="00E34351" w:rsidP="00F53A31">
      <w:pPr>
        <w:spacing w:line="360" w:lineRule="auto"/>
        <w:rPr>
          <w:rFonts w:ascii="Arial" w:hAnsi="Arial" w:cs="Arial"/>
        </w:rPr>
      </w:pPr>
      <w:r w:rsidRPr="00F53A31">
        <w:rPr>
          <w:rFonts w:ascii="Arial" w:hAnsi="Arial" w:cs="Arial"/>
        </w:rPr>
        <w:t>The concept of</w:t>
      </w:r>
      <w:r w:rsidR="00580866" w:rsidRPr="00580866">
        <w:t xml:space="preserve"> </w:t>
      </w:r>
      <w:r w:rsidR="00580866" w:rsidRPr="00580866">
        <w:rPr>
          <w:rFonts w:ascii="Arial" w:hAnsi="Arial" w:cs="Arial"/>
        </w:rPr>
        <w:t>worker commitment</w:t>
      </w:r>
      <w:r w:rsidRPr="00F53A31">
        <w:rPr>
          <w:rFonts w:ascii="Arial" w:hAnsi="Arial" w:cs="Arial"/>
        </w:rPr>
        <w:t xml:space="preserve"> </w:t>
      </w:r>
      <w:r w:rsidR="00540959" w:rsidRPr="00F53A31">
        <w:rPr>
          <w:rFonts w:ascii="Arial" w:hAnsi="Arial" w:cs="Arial"/>
        </w:rPr>
        <w:t>according to Gifford J. and Young J. (2021) of the CIPD</w:t>
      </w:r>
      <w:r w:rsidR="0043345A" w:rsidRPr="00F53A31">
        <w:rPr>
          <w:rFonts w:ascii="Arial" w:hAnsi="Arial" w:cs="Arial"/>
        </w:rPr>
        <w:t xml:space="preserve"> is </w:t>
      </w:r>
      <w:r w:rsidR="006B3731" w:rsidRPr="00F53A31">
        <w:rPr>
          <w:rFonts w:ascii="Arial" w:hAnsi="Arial" w:cs="Arial"/>
        </w:rPr>
        <w:t xml:space="preserve">optimistically </w:t>
      </w:r>
      <w:r w:rsidR="00C43981" w:rsidRPr="00F53A31">
        <w:rPr>
          <w:rFonts w:ascii="Arial" w:hAnsi="Arial" w:cs="Arial"/>
        </w:rPr>
        <w:t>present</w:t>
      </w:r>
      <w:r w:rsidR="00F53A31" w:rsidRPr="00F53A31">
        <w:rPr>
          <w:rFonts w:ascii="Arial" w:hAnsi="Arial" w:cs="Arial"/>
        </w:rPr>
        <w:t>ed</w:t>
      </w:r>
      <w:r w:rsidR="006B3731" w:rsidRPr="00F53A31">
        <w:rPr>
          <w:rFonts w:ascii="Arial" w:hAnsi="Arial" w:cs="Arial"/>
        </w:rPr>
        <w:t xml:space="preserve"> during </w:t>
      </w:r>
      <w:r w:rsidR="00490DF4">
        <w:rPr>
          <w:rFonts w:ascii="Arial" w:hAnsi="Arial" w:cs="Arial"/>
        </w:rPr>
        <w:t xml:space="preserve">the </w:t>
      </w:r>
      <w:r w:rsidR="0050438E" w:rsidRPr="00F53A31">
        <w:rPr>
          <w:rFonts w:ascii="Arial" w:hAnsi="Arial" w:cs="Arial"/>
        </w:rPr>
        <w:t>job</w:t>
      </w:r>
      <w:r w:rsidR="006B3731" w:rsidRPr="00F53A31">
        <w:rPr>
          <w:rFonts w:ascii="Arial" w:hAnsi="Arial" w:cs="Arial"/>
        </w:rPr>
        <w:t xml:space="preserve"> by </w:t>
      </w:r>
      <w:r w:rsidR="0050438E" w:rsidRPr="00F53A31">
        <w:rPr>
          <w:rFonts w:ascii="Arial" w:hAnsi="Arial" w:cs="Arial"/>
        </w:rPr>
        <w:t>eagerly</w:t>
      </w:r>
      <w:r w:rsidR="006B3731" w:rsidRPr="00F53A31">
        <w:rPr>
          <w:rFonts w:ascii="Arial" w:hAnsi="Arial" w:cs="Arial"/>
        </w:rPr>
        <w:t xml:space="preserve"> </w:t>
      </w:r>
      <w:r w:rsidR="0050438E" w:rsidRPr="00F53A31">
        <w:rPr>
          <w:rFonts w:ascii="Arial" w:hAnsi="Arial" w:cs="Arial"/>
        </w:rPr>
        <w:t>participating</w:t>
      </w:r>
      <w:r w:rsidR="006B3731" w:rsidRPr="00F53A31">
        <w:rPr>
          <w:rFonts w:ascii="Arial" w:hAnsi="Arial" w:cs="Arial"/>
        </w:rPr>
        <w:t xml:space="preserve"> </w:t>
      </w:r>
      <w:r w:rsidR="00490DF4">
        <w:rPr>
          <w:rFonts w:ascii="Arial" w:hAnsi="Arial" w:cs="Arial"/>
        </w:rPr>
        <w:t xml:space="preserve">in </w:t>
      </w:r>
      <w:r w:rsidR="0050438E" w:rsidRPr="00F53A31">
        <w:rPr>
          <w:rFonts w:ascii="Arial" w:hAnsi="Arial" w:cs="Arial"/>
        </w:rPr>
        <w:t>intelligent</w:t>
      </w:r>
      <w:r w:rsidR="006B3731" w:rsidRPr="00F53A31">
        <w:rPr>
          <w:rFonts w:ascii="Arial" w:hAnsi="Arial" w:cs="Arial"/>
        </w:rPr>
        <w:t xml:space="preserve"> </w:t>
      </w:r>
      <w:r w:rsidR="0050438E" w:rsidRPr="00F53A31">
        <w:rPr>
          <w:rFonts w:ascii="Arial" w:hAnsi="Arial" w:cs="Arial"/>
        </w:rPr>
        <w:t>work</w:t>
      </w:r>
      <w:r w:rsidR="006B3731" w:rsidRPr="00F53A31">
        <w:rPr>
          <w:rFonts w:ascii="Arial" w:hAnsi="Arial" w:cs="Arial"/>
        </w:rPr>
        <w:t xml:space="preserve">, generating happy </w:t>
      </w:r>
      <w:r w:rsidR="00CA6D19" w:rsidRPr="00F53A31">
        <w:rPr>
          <w:rFonts w:ascii="Arial" w:hAnsi="Arial" w:cs="Arial"/>
        </w:rPr>
        <w:t>feelings</w:t>
      </w:r>
      <w:r w:rsidR="006B3731" w:rsidRPr="00F53A31">
        <w:rPr>
          <w:rFonts w:ascii="Arial" w:hAnsi="Arial" w:cs="Arial"/>
        </w:rPr>
        <w:t xml:space="preserve">, and having </w:t>
      </w:r>
      <w:r w:rsidR="00CA6D19" w:rsidRPr="00F53A31">
        <w:rPr>
          <w:rFonts w:ascii="Arial" w:hAnsi="Arial" w:cs="Arial"/>
        </w:rPr>
        <w:t>significant</w:t>
      </w:r>
      <w:r w:rsidR="006B3731" w:rsidRPr="00F53A31">
        <w:rPr>
          <w:rFonts w:ascii="Arial" w:hAnsi="Arial" w:cs="Arial"/>
        </w:rPr>
        <w:t xml:space="preserve"> connections with oth</w:t>
      </w:r>
      <w:r w:rsidR="00CA6D19">
        <w:rPr>
          <w:rFonts w:ascii="Arial" w:hAnsi="Arial" w:cs="Arial"/>
        </w:rPr>
        <w:t>er staff</w:t>
      </w:r>
      <w:r w:rsidR="006B3731" w:rsidRPr="00F53A31">
        <w:rPr>
          <w:rFonts w:ascii="Arial" w:hAnsi="Arial" w:cs="Arial"/>
        </w:rPr>
        <w:t>.</w:t>
      </w:r>
      <w:r w:rsidR="00D27C54" w:rsidRPr="00F53A31">
        <w:rPr>
          <w:rFonts w:ascii="Arial" w:hAnsi="Arial" w:cs="Arial"/>
        </w:rPr>
        <w:t xml:space="preserve"> Also, this is a combination of devotion to the organisation and its principles, </w:t>
      </w:r>
      <w:r w:rsidR="00490DF4">
        <w:rPr>
          <w:rFonts w:ascii="Arial" w:hAnsi="Arial" w:cs="Arial"/>
        </w:rPr>
        <w:t xml:space="preserve">and </w:t>
      </w:r>
      <w:r w:rsidR="00D27C54" w:rsidRPr="00F53A31">
        <w:rPr>
          <w:rFonts w:ascii="Arial" w:hAnsi="Arial" w:cs="Arial"/>
        </w:rPr>
        <w:t>a determination to assist co-</w:t>
      </w:r>
      <w:r w:rsidR="00580866" w:rsidRPr="00F53A31">
        <w:rPr>
          <w:rFonts w:ascii="Arial" w:hAnsi="Arial" w:cs="Arial"/>
        </w:rPr>
        <w:t>workers</w:t>
      </w:r>
      <w:r w:rsidR="00580866">
        <w:rPr>
          <w:rFonts w:ascii="Arial" w:hAnsi="Arial" w:cs="Arial"/>
        </w:rPr>
        <w:t>.</w:t>
      </w:r>
      <w:r w:rsidR="00580866" w:rsidRPr="00580866">
        <w:rPr>
          <w:rFonts w:ascii="Arial" w:hAnsi="Arial" w:cs="Arial"/>
        </w:rPr>
        <w:t xml:space="preserve"> It has to do with inspiration, and it goes beyond job satisfaction.</w:t>
      </w:r>
      <w:r w:rsidR="00D27C54" w:rsidRPr="00F53A31">
        <w:rPr>
          <w:rFonts w:ascii="Arial" w:hAnsi="Arial" w:cs="Arial"/>
        </w:rPr>
        <w:t xml:space="preserve"> </w:t>
      </w:r>
      <w:r w:rsidR="00176ECB" w:rsidRPr="00F53A31">
        <w:rPr>
          <w:rFonts w:ascii="Arial" w:hAnsi="Arial" w:cs="Arial"/>
        </w:rPr>
        <w:t>Member of staff</w:t>
      </w:r>
      <w:r w:rsidR="00D27C54" w:rsidRPr="00F53A31">
        <w:rPr>
          <w:rFonts w:ascii="Arial" w:hAnsi="Arial" w:cs="Arial"/>
        </w:rPr>
        <w:t xml:space="preserve"> engagement must be voluntary, and it cannot be required as part of the job agreement.</w:t>
      </w:r>
      <w:r w:rsidR="003767B2" w:rsidRPr="00F53A31">
        <w:rPr>
          <w:rFonts w:ascii="Arial" w:hAnsi="Arial" w:cs="Arial"/>
        </w:rPr>
        <w:t xml:space="preserve"> </w:t>
      </w:r>
      <w:r w:rsidR="00E773DC" w:rsidRPr="00F53A31">
        <w:rPr>
          <w:rFonts w:ascii="Arial" w:hAnsi="Arial" w:cs="Arial"/>
        </w:rPr>
        <w:t xml:space="preserve">The work by </w:t>
      </w:r>
      <w:bookmarkStart w:id="1" w:name="_Hlk100844978"/>
      <w:r w:rsidR="00E773DC" w:rsidRPr="00F53A31">
        <w:rPr>
          <w:rFonts w:ascii="Arial" w:hAnsi="Arial" w:cs="Arial"/>
        </w:rPr>
        <w:t>May, Gilson and Harter (2004</w:t>
      </w:r>
      <w:r w:rsidR="00D13829" w:rsidRPr="00F53A31">
        <w:rPr>
          <w:rFonts w:ascii="Arial" w:hAnsi="Arial" w:cs="Arial"/>
        </w:rPr>
        <w:t>, p.</w:t>
      </w:r>
      <w:bookmarkEnd w:id="1"/>
      <w:r w:rsidR="00D13829" w:rsidRPr="00F53A31">
        <w:rPr>
          <w:rFonts w:ascii="Arial" w:hAnsi="Arial" w:cs="Arial"/>
        </w:rPr>
        <w:t>29</w:t>
      </w:r>
      <w:r w:rsidR="00E773DC" w:rsidRPr="00F53A31">
        <w:rPr>
          <w:rFonts w:ascii="Arial" w:hAnsi="Arial" w:cs="Arial"/>
        </w:rPr>
        <w:t xml:space="preserve">) displays that there are three general aspects of employee engagement </w:t>
      </w:r>
      <w:r w:rsidR="00FD32B8" w:rsidRPr="00F53A31">
        <w:rPr>
          <w:rFonts w:ascii="Arial" w:hAnsi="Arial" w:cs="Arial"/>
        </w:rPr>
        <w:t>w</w:t>
      </w:r>
      <w:r w:rsidR="00F53A31" w:rsidRPr="00F53A31">
        <w:rPr>
          <w:rFonts w:ascii="Arial" w:hAnsi="Arial" w:cs="Arial"/>
        </w:rPr>
        <w:t>hi</w:t>
      </w:r>
      <w:r w:rsidR="00FD32B8" w:rsidRPr="00F53A31">
        <w:rPr>
          <w:rFonts w:ascii="Arial" w:hAnsi="Arial" w:cs="Arial"/>
        </w:rPr>
        <w:t xml:space="preserve">ch are physical as importing </w:t>
      </w:r>
      <w:r w:rsidR="00F53A31" w:rsidRPr="00F53A31">
        <w:rPr>
          <w:rFonts w:ascii="Arial" w:hAnsi="Arial" w:cs="Arial"/>
        </w:rPr>
        <w:t xml:space="preserve">a </w:t>
      </w:r>
      <w:r w:rsidR="00FD32B8" w:rsidRPr="00F53A31">
        <w:rPr>
          <w:rFonts w:ascii="Arial" w:hAnsi="Arial" w:cs="Arial"/>
        </w:rPr>
        <w:t xml:space="preserve">high level of energy, emotional as involving by heart and cognitive as </w:t>
      </w:r>
      <w:r w:rsidR="00F53A31" w:rsidRPr="00F53A31">
        <w:rPr>
          <w:rFonts w:ascii="Arial" w:hAnsi="Arial" w:cs="Arial"/>
        </w:rPr>
        <w:t xml:space="preserve">an </w:t>
      </w:r>
      <w:r w:rsidR="00FD32B8" w:rsidRPr="00F53A31">
        <w:rPr>
          <w:rFonts w:ascii="Arial" w:hAnsi="Arial" w:cs="Arial"/>
        </w:rPr>
        <w:t xml:space="preserve">example of </w:t>
      </w:r>
      <w:r w:rsidR="0018102D" w:rsidRPr="00F53A31">
        <w:rPr>
          <w:rFonts w:ascii="Arial" w:hAnsi="Arial" w:cs="Arial"/>
        </w:rPr>
        <w:t>absorbing and leading to burnout.</w:t>
      </w:r>
      <w:r w:rsidR="00FD32B8" w:rsidRPr="00F53A31">
        <w:rPr>
          <w:rFonts w:ascii="Arial" w:hAnsi="Arial" w:cs="Arial"/>
        </w:rPr>
        <w:t xml:space="preserve"> </w:t>
      </w:r>
      <w:r w:rsidR="00DD1501" w:rsidRPr="00F53A31">
        <w:rPr>
          <w:rFonts w:ascii="Arial" w:hAnsi="Arial" w:cs="Arial"/>
        </w:rPr>
        <w:lastRenderedPageBreak/>
        <w:t>Stated by Mac</w:t>
      </w:r>
      <w:r w:rsidR="00511DA4" w:rsidRPr="00F53A31">
        <w:rPr>
          <w:rFonts w:ascii="Arial" w:hAnsi="Arial" w:cs="Arial"/>
        </w:rPr>
        <w:t>e</w:t>
      </w:r>
      <w:r w:rsidR="00DD1501" w:rsidRPr="00F53A31">
        <w:rPr>
          <w:rFonts w:ascii="Arial" w:hAnsi="Arial" w:cs="Arial"/>
        </w:rPr>
        <w:t>y and Schneider (2008</w:t>
      </w:r>
      <w:r w:rsidR="00511DA4" w:rsidRPr="00F53A31">
        <w:rPr>
          <w:rFonts w:ascii="Arial" w:hAnsi="Arial" w:cs="Arial"/>
        </w:rPr>
        <w:t>, p.9</w:t>
      </w:r>
      <w:r w:rsidR="00DD1501" w:rsidRPr="00F53A31">
        <w:rPr>
          <w:rFonts w:ascii="Arial" w:hAnsi="Arial" w:cs="Arial"/>
        </w:rPr>
        <w:t>) the core elements of employee engagement are</w:t>
      </w:r>
      <w:r w:rsidR="005D1B72" w:rsidRPr="00F53A31">
        <w:rPr>
          <w:rFonts w:ascii="Arial" w:hAnsi="Arial" w:cs="Arial"/>
        </w:rPr>
        <w:t xml:space="preserve"> as follows:</w:t>
      </w:r>
    </w:p>
    <w:p w14:paraId="49DE0C8D" w14:textId="60FBBFC0" w:rsidR="005D1B72" w:rsidRPr="00F53A31" w:rsidRDefault="00EA451D" w:rsidP="00F53A31">
      <w:pPr>
        <w:spacing w:line="360" w:lineRule="auto"/>
        <w:rPr>
          <w:rFonts w:ascii="Arial" w:hAnsi="Arial" w:cs="Arial"/>
        </w:rPr>
      </w:pPr>
      <w:r w:rsidRPr="00F53A31">
        <w:rPr>
          <w:rFonts w:ascii="Arial" w:hAnsi="Arial" w:cs="Arial"/>
          <w:lang w:val="bg-BG"/>
        </w:rPr>
        <w:t>-</w:t>
      </w:r>
      <w:r w:rsidR="005D1B72" w:rsidRPr="00F53A31">
        <w:rPr>
          <w:rFonts w:ascii="Arial" w:hAnsi="Arial" w:cs="Arial"/>
        </w:rPr>
        <w:t xml:space="preserve"> Intelligent commitment, or deep consideration about the job and how to improve it.</w:t>
      </w:r>
    </w:p>
    <w:p w14:paraId="66945DA7" w14:textId="34F82595" w:rsidR="005D1B72" w:rsidRPr="00F53A31" w:rsidRDefault="00EA451D" w:rsidP="00F53A31">
      <w:pPr>
        <w:spacing w:line="360" w:lineRule="auto"/>
        <w:rPr>
          <w:rFonts w:ascii="Arial" w:hAnsi="Arial" w:cs="Arial"/>
        </w:rPr>
      </w:pPr>
      <w:r w:rsidRPr="00F53A31">
        <w:rPr>
          <w:rFonts w:ascii="Arial" w:hAnsi="Arial" w:cs="Arial"/>
        </w:rPr>
        <w:t>-</w:t>
      </w:r>
      <w:r w:rsidR="005D1B72" w:rsidRPr="00F53A31">
        <w:rPr>
          <w:rFonts w:ascii="Arial" w:hAnsi="Arial" w:cs="Arial"/>
        </w:rPr>
        <w:t>Emotional participation, or a favourable attitude toward performing a good job.</w:t>
      </w:r>
    </w:p>
    <w:p w14:paraId="186B6137" w14:textId="063F6188" w:rsidR="00E34351" w:rsidRPr="00F53A31" w:rsidRDefault="00EA451D" w:rsidP="00F53A31">
      <w:pPr>
        <w:spacing w:line="360" w:lineRule="auto"/>
        <w:rPr>
          <w:rFonts w:ascii="Arial" w:hAnsi="Arial" w:cs="Arial"/>
        </w:rPr>
      </w:pPr>
      <w:r w:rsidRPr="00F53A31">
        <w:rPr>
          <w:rFonts w:ascii="Arial" w:hAnsi="Arial" w:cs="Arial"/>
        </w:rPr>
        <w:t>-</w:t>
      </w:r>
      <w:r w:rsidR="005D1B72" w:rsidRPr="00F53A31">
        <w:rPr>
          <w:rFonts w:ascii="Arial" w:hAnsi="Arial" w:cs="Arial"/>
        </w:rPr>
        <w:t>Taking advantage of opportunities to explore work-related ideas with co-workers is known as social engagement.</w:t>
      </w:r>
      <w:r w:rsidR="00A90872" w:rsidRPr="00F53A31">
        <w:rPr>
          <w:rFonts w:ascii="Arial" w:hAnsi="Arial" w:cs="Arial"/>
        </w:rPr>
        <w:t xml:space="preserve"> </w:t>
      </w:r>
    </w:p>
    <w:p w14:paraId="128539EF" w14:textId="6BBA8FF1" w:rsidR="00A90872" w:rsidRPr="00F53A31" w:rsidRDefault="00A90872" w:rsidP="00F53A31">
      <w:pPr>
        <w:spacing w:line="360" w:lineRule="auto"/>
        <w:rPr>
          <w:rFonts w:ascii="Arial" w:hAnsi="Arial" w:cs="Arial"/>
        </w:rPr>
      </w:pPr>
      <w:r w:rsidRPr="00F53A31">
        <w:rPr>
          <w:rFonts w:ascii="Arial" w:hAnsi="Arial" w:cs="Arial"/>
        </w:rPr>
        <w:t xml:space="preserve">The behaviour of the engaged employee should be </w:t>
      </w:r>
      <w:r w:rsidR="00AC1C72" w:rsidRPr="00F53A31">
        <w:rPr>
          <w:rFonts w:ascii="Arial" w:hAnsi="Arial" w:cs="Arial"/>
        </w:rPr>
        <w:t>demonstrated</w:t>
      </w:r>
      <w:r w:rsidRPr="00F53A31">
        <w:rPr>
          <w:rFonts w:ascii="Arial" w:hAnsi="Arial" w:cs="Arial"/>
        </w:rPr>
        <w:t xml:space="preserve"> by willingness to do things better and go the extra mile, </w:t>
      </w:r>
      <w:r w:rsidR="00F53A31" w:rsidRPr="00F53A31">
        <w:rPr>
          <w:rFonts w:ascii="Arial" w:hAnsi="Arial" w:cs="Arial"/>
        </w:rPr>
        <w:t xml:space="preserve">a </w:t>
      </w:r>
      <w:r w:rsidRPr="00F53A31">
        <w:rPr>
          <w:rFonts w:ascii="Arial" w:hAnsi="Arial" w:cs="Arial"/>
        </w:rPr>
        <w:t>relay in the firm, also b</w:t>
      </w:r>
      <w:r w:rsidR="00EA451D" w:rsidRPr="00F53A31">
        <w:rPr>
          <w:rFonts w:ascii="Arial" w:hAnsi="Arial" w:cs="Arial"/>
        </w:rPr>
        <w:t xml:space="preserve">ehave </w:t>
      </w:r>
      <w:r w:rsidR="00F53A31" w:rsidRPr="00F53A31">
        <w:rPr>
          <w:rFonts w:ascii="Arial" w:hAnsi="Arial" w:cs="Arial"/>
        </w:rPr>
        <w:t>respectfully and helpfull</w:t>
      </w:r>
      <w:r w:rsidR="00EA451D" w:rsidRPr="00F53A31">
        <w:rPr>
          <w:rFonts w:ascii="Arial" w:hAnsi="Arial" w:cs="Arial"/>
        </w:rPr>
        <w:t xml:space="preserve">y </w:t>
      </w:r>
      <w:r w:rsidRPr="00F53A31">
        <w:rPr>
          <w:rFonts w:ascii="Arial" w:hAnsi="Arial" w:cs="Arial"/>
        </w:rPr>
        <w:t>to co-workers</w:t>
      </w:r>
      <w:r w:rsidR="00AC1C72" w:rsidRPr="00F53A31">
        <w:rPr>
          <w:rFonts w:ascii="Arial" w:hAnsi="Arial" w:cs="Arial"/>
        </w:rPr>
        <w:t xml:space="preserve"> and maintaining </w:t>
      </w:r>
      <w:r w:rsidR="00EA451D" w:rsidRPr="00F53A31">
        <w:rPr>
          <w:rFonts w:ascii="Arial" w:hAnsi="Arial" w:cs="Arial"/>
        </w:rPr>
        <w:t>progress</w:t>
      </w:r>
      <w:r w:rsidR="00AC1C72" w:rsidRPr="00F53A31">
        <w:rPr>
          <w:rFonts w:ascii="Arial" w:hAnsi="Arial" w:cs="Arial"/>
        </w:rPr>
        <w:t xml:space="preserve"> with changes in the field</w:t>
      </w:r>
      <w:r w:rsidR="001A1DA9" w:rsidRPr="00F53A31">
        <w:rPr>
          <w:rFonts w:ascii="Arial" w:hAnsi="Arial" w:cs="Arial"/>
        </w:rPr>
        <w:t xml:space="preserve"> noted by Armstrong, M., (2014, p.194)</w:t>
      </w:r>
      <w:r w:rsidR="00AC1C72" w:rsidRPr="00F53A31">
        <w:rPr>
          <w:rFonts w:ascii="Arial" w:hAnsi="Arial" w:cs="Arial"/>
        </w:rPr>
        <w:t xml:space="preserve">. </w:t>
      </w:r>
      <w:r w:rsidR="003644E9" w:rsidRPr="00F53A31">
        <w:rPr>
          <w:rFonts w:ascii="Arial" w:hAnsi="Arial" w:cs="Arial"/>
        </w:rPr>
        <w:t>Some of the</w:t>
      </w:r>
      <w:r w:rsidR="00392F31" w:rsidRPr="00F53A31">
        <w:rPr>
          <w:rFonts w:ascii="Arial" w:hAnsi="Arial" w:cs="Arial"/>
        </w:rPr>
        <w:t xml:space="preserve"> factors that drive</w:t>
      </w:r>
      <w:r w:rsidR="003644E9" w:rsidRPr="00F53A31">
        <w:rPr>
          <w:rFonts w:ascii="Arial" w:hAnsi="Arial" w:cs="Arial"/>
        </w:rPr>
        <w:t xml:space="preserve"> </w:t>
      </w:r>
      <w:r w:rsidR="00392F31" w:rsidRPr="00F53A31">
        <w:rPr>
          <w:rFonts w:ascii="Arial" w:hAnsi="Arial" w:cs="Arial"/>
        </w:rPr>
        <w:t>work motivation are</w:t>
      </w:r>
      <w:r w:rsidR="003644E9" w:rsidRPr="00F53A31">
        <w:rPr>
          <w:rFonts w:ascii="Arial" w:hAnsi="Arial" w:cs="Arial"/>
        </w:rPr>
        <w:t xml:space="preserve"> the </w:t>
      </w:r>
      <w:r w:rsidR="00392F31" w:rsidRPr="00F53A31">
        <w:rPr>
          <w:rFonts w:ascii="Arial" w:hAnsi="Arial" w:cs="Arial"/>
        </w:rPr>
        <w:t xml:space="preserve">monetary rewards, however, the recognition and perceived work meaningfulness, also perceived fairness and support are prevailing. </w:t>
      </w:r>
    </w:p>
    <w:p w14:paraId="55EA3986" w14:textId="5A8FC716" w:rsidR="00AC1C72" w:rsidRPr="00F53A31" w:rsidRDefault="00AC1C72" w:rsidP="00F53A31">
      <w:pPr>
        <w:spacing w:line="360" w:lineRule="auto"/>
        <w:rPr>
          <w:rFonts w:ascii="Arial" w:hAnsi="Arial" w:cs="Arial"/>
        </w:rPr>
      </w:pPr>
      <w:r w:rsidRPr="00F53A31">
        <w:rPr>
          <w:rFonts w:ascii="Arial" w:hAnsi="Arial" w:cs="Arial"/>
        </w:rPr>
        <w:t xml:space="preserve">The drivers of employee engagement stated by </w:t>
      </w:r>
      <w:bookmarkStart w:id="2" w:name="_Hlk100845862"/>
      <w:r w:rsidR="00F02D1F" w:rsidRPr="00F53A31">
        <w:rPr>
          <w:rFonts w:ascii="Arial" w:hAnsi="Arial" w:cs="Arial"/>
        </w:rPr>
        <w:t xml:space="preserve">MacLeod </w:t>
      </w:r>
      <w:r w:rsidR="004F3DEF" w:rsidRPr="00F53A31">
        <w:rPr>
          <w:rFonts w:ascii="Arial" w:hAnsi="Arial" w:cs="Arial"/>
        </w:rPr>
        <w:t>D. and Clarke N</w:t>
      </w:r>
      <w:r w:rsidR="00A71F5C" w:rsidRPr="00F53A31">
        <w:rPr>
          <w:rFonts w:ascii="Arial" w:hAnsi="Arial" w:cs="Arial"/>
        </w:rPr>
        <w:t>.</w:t>
      </w:r>
      <w:r w:rsidR="004F3DEF" w:rsidRPr="00F53A31">
        <w:rPr>
          <w:rFonts w:ascii="Arial" w:hAnsi="Arial" w:cs="Arial"/>
        </w:rPr>
        <w:t xml:space="preserve"> </w:t>
      </w:r>
      <w:r w:rsidR="00F02D1F" w:rsidRPr="00F53A31">
        <w:rPr>
          <w:rFonts w:ascii="Arial" w:hAnsi="Arial" w:cs="Arial"/>
        </w:rPr>
        <w:t>(20</w:t>
      </w:r>
      <w:r w:rsidR="004F3DEF" w:rsidRPr="00F53A31">
        <w:rPr>
          <w:rFonts w:ascii="Arial" w:hAnsi="Arial" w:cs="Arial"/>
        </w:rPr>
        <w:t>09</w:t>
      </w:r>
      <w:r w:rsidR="00EA451D" w:rsidRPr="00F53A31">
        <w:rPr>
          <w:rFonts w:ascii="Arial" w:hAnsi="Arial" w:cs="Arial"/>
        </w:rPr>
        <w:t>, p.13</w:t>
      </w:r>
      <w:r w:rsidR="004F3DEF" w:rsidRPr="00F53A31">
        <w:rPr>
          <w:rFonts w:ascii="Arial" w:hAnsi="Arial" w:cs="Arial"/>
        </w:rPr>
        <w:t xml:space="preserve">) </w:t>
      </w:r>
      <w:bookmarkEnd w:id="2"/>
      <w:r w:rsidR="00A71F5C" w:rsidRPr="00F53A31">
        <w:rPr>
          <w:rFonts w:ascii="Arial" w:hAnsi="Arial" w:cs="Arial"/>
        </w:rPr>
        <w:t>are few</w:t>
      </w:r>
      <w:r w:rsidR="00EA451D" w:rsidRPr="00F53A31">
        <w:rPr>
          <w:rFonts w:ascii="Arial" w:hAnsi="Arial" w:cs="Arial"/>
        </w:rPr>
        <w:t xml:space="preserve">, however, </w:t>
      </w:r>
      <w:r w:rsidR="00A71F5C" w:rsidRPr="00F53A31">
        <w:rPr>
          <w:rFonts w:ascii="Arial" w:hAnsi="Arial" w:cs="Arial"/>
        </w:rPr>
        <w:t>the strongest one</w:t>
      </w:r>
      <w:r w:rsidR="00EA451D" w:rsidRPr="00F53A31">
        <w:rPr>
          <w:rFonts w:ascii="Arial" w:hAnsi="Arial" w:cs="Arial"/>
        </w:rPr>
        <w:t>s</w:t>
      </w:r>
      <w:r w:rsidR="00A71F5C" w:rsidRPr="00F53A31">
        <w:rPr>
          <w:rFonts w:ascii="Arial" w:hAnsi="Arial" w:cs="Arial"/>
        </w:rPr>
        <w:t xml:space="preserve"> </w:t>
      </w:r>
      <w:r w:rsidR="00EA451D" w:rsidRPr="00F53A31">
        <w:rPr>
          <w:rFonts w:ascii="Arial" w:hAnsi="Arial" w:cs="Arial"/>
        </w:rPr>
        <w:t>are</w:t>
      </w:r>
      <w:r w:rsidR="00A71F5C" w:rsidRPr="00F53A31">
        <w:rPr>
          <w:rFonts w:ascii="Arial" w:hAnsi="Arial" w:cs="Arial"/>
        </w:rPr>
        <w:t xml:space="preserve"> the feeling of valuation and involvement in the company. Moreover,</w:t>
      </w:r>
      <w:r w:rsidR="001A1DA9" w:rsidRPr="00F53A31">
        <w:rPr>
          <w:rFonts w:ascii="Arial" w:hAnsi="Arial" w:cs="Arial"/>
        </w:rPr>
        <w:t xml:space="preserve"> as suggested by Armstrong, M., (2014, p.196)</w:t>
      </w:r>
      <w:r w:rsidR="00BA16C9" w:rsidRPr="00F53A31">
        <w:rPr>
          <w:rFonts w:ascii="Arial" w:hAnsi="Arial" w:cs="Arial"/>
        </w:rPr>
        <w:t>:</w:t>
      </w:r>
      <w:r w:rsidR="00A71F5C" w:rsidRPr="00F53A31">
        <w:rPr>
          <w:rFonts w:ascii="Arial" w:hAnsi="Arial" w:cs="Arial"/>
        </w:rPr>
        <w:t xml:space="preserve"> participating in the decision</w:t>
      </w:r>
      <w:r w:rsidR="00F53A31" w:rsidRPr="00F53A31">
        <w:rPr>
          <w:rFonts w:ascii="Arial" w:hAnsi="Arial" w:cs="Arial"/>
        </w:rPr>
        <w:t>-</w:t>
      </w:r>
      <w:r w:rsidR="00A71F5C" w:rsidRPr="00F53A31">
        <w:rPr>
          <w:rFonts w:ascii="Arial" w:hAnsi="Arial" w:cs="Arial"/>
        </w:rPr>
        <w:t>making</w:t>
      </w:r>
      <w:r w:rsidR="00EA451D" w:rsidRPr="00F53A31">
        <w:rPr>
          <w:rFonts w:ascii="Arial" w:hAnsi="Arial" w:cs="Arial"/>
        </w:rPr>
        <w:t xml:space="preserve"> process</w:t>
      </w:r>
      <w:r w:rsidR="00A71F5C" w:rsidRPr="00F53A31">
        <w:rPr>
          <w:rFonts w:ascii="Arial" w:hAnsi="Arial" w:cs="Arial"/>
        </w:rPr>
        <w:t xml:space="preserve"> and present</w:t>
      </w:r>
      <w:r w:rsidR="00EA451D" w:rsidRPr="00F53A31">
        <w:rPr>
          <w:rFonts w:ascii="Arial" w:hAnsi="Arial" w:cs="Arial"/>
        </w:rPr>
        <w:t>ing</w:t>
      </w:r>
      <w:r w:rsidR="00A71F5C" w:rsidRPr="00F53A31">
        <w:rPr>
          <w:rFonts w:ascii="Arial" w:hAnsi="Arial" w:cs="Arial"/>
        </w:rPr>
        <w:t xml:space="preserve"> their ideas make</w:t>
      </w:r>
      <w:r w:rsidR="00EA451D" w:rsidRPr="00F53A31">
        <w:rPr>
          <w:rFonts w:ascii="Arial" w:hAnsi="Arial" w:cs="Arial"/>
        </w:rPr>
        <w:t>s</w:t>
      </w:r>
      <w:r w:rsidR="00A71F5C" w:rsidRPr="00F53A31">
        <w:rPr>
          <w:rFonts w:ascii="Arial" w:hAnsi="Arial" w:cs="Arial"/>
        </w:rPr>
        <w:t xml:space="preserve"> </w:t>
      </w:r>
      <w:r w:rsidR="00F53A31" w:rsidRPr="00F53A31">
        <w:rPr>
          <w:rFonts w:ascii="Arial" w:hAnsi="Arial" w:cs="Arial"/>
        </w:rPr>
        <w:t xml:space="preserve">a </w:t>
      </w:r>
      <w:r w:rsidR="00A71F5C" w:rsidRPr="00F53A31">
        <w:rPr>
          <w:rFonts w:ascii="Arial" w:hAnsi="Arial" w:cs="Arial"/>
        </w:rPr>
        <w:t xml:space="preserve">huge difference as well as when </w:t>
      </w:r>
      <w:r w:rsidR="00CA6D19" w:rsidRPr="00F53A31">
        <w:rPr>
          <w:rFonts w:ascii="Arial" w:hAnsi="Arial" w:cs="Arial"/>
        </w:rPr>
        <w:t>leaders</w:t>
      </w:r>
      <w:r w:rsidR="00A71F5C" w:rsidRPr="00F53A31">
        <w:rPr>
          <w:rFonts w:ascii="Arial" w:hAnsi="Arial" w:cs="Arial"/>
        </w:rPr>
        <w:t xml:space="preserve"> listen</w:t>
      </w:r>
      <w:r w:rsidR="00F53A31" w:rsidRPr="00F53A31">
        <w:rPr>
          <w:rFonts w:ascii="Arial" w:hAnsi="Arial" w:cs="Arial"/>
        </w:rPr>
        <w:t xml:space="preserve"> to</w:t>
      </w:r>
      <w:r w:rsidR="00A71F5C" w:rsidRPr="00F53A31">
        <w:rPr>
          <w:rFonts w:ascii="Arial" w:hAnsi="Arial" w:cs="Arial"/>
        </w:rPr>
        <w:t xml:space="preserve"> </w:t>
      </w:r>
      <w:r w:rsidR="0043227F" w:rsidRPr="00F53A31">
        <w:rPr>
          <w:rFonts w:ascii="Arial" w:hAnsi="Arial" w:cs="Arial"/>
        </w:rPr>
        <w:t>subordinator</w:t>
      </w:r>
      <w:r w:rsidR="00F53A31" w:rsidRPr="00F53A31">
        <w:rPr>
          <w:rFonts w:ascii="Arial" w:hAnsi="Arial" w:cs="Arial"/>
        </w:rPr>
        <w:t xml:space="preserve"> </w:t>
      </w:r>
      <w:r w:rsidR="00CA6D19">
        <w:rPr>
          <w:rFonts w:ascii="Arial" w:hAnsi="Arial" w:cs="Arial"/>
        </w:rPr>
        <w:t>opinions</w:t>
      </w:r>
      <w:r w:rsidR="009D40B3" w:rsidRPr="00F53A31">
        <w:rPr>
          <w:rFonts w:ascii="Arial" w:hAnsi="Arial" w:cs="Arial"/>
        </w:rPr>
        <w:t xml:space="preserve"> and </w:t>
      </w:r>
      <w:r w:rsidR="00CA6D19" w:rsidRPr="00F53A31">
        <w:rPr>
          <w:rFonts w:ascii="Arial" w:hAnsi="Arial" w:cs="Arial"/>
        </w:rPr>
        <w:t>estimate</w:t>
      </w:r>
      <w:r w:rsidR="009D40B3" w:rsidRPr="00F53A31">
        <w:rPr>
          <w:rFonts w:ascii="Arial" w:hAnsi="Arial" w:cs="Arial"/>
        </w:rPr>
        <w:t xml:space="preserve"> their contributions.</w:t>
      </w:r>
      <w:r w:rsidR="00A71F5C" w:rsidRPr="00F53A31">
        <w:rPr>
          <w:rFonts w:ascii="Arial" w:hAnsi="Arial" w:cs="Arial"/>
        </w:rPr>
        <w:t xml:space="preserve"> </w:t>
      </w:r>
      <w:r w:rsidR="009D40B3" w:rsidRPr="00F53A31">
        <w:rPr>
          <w:rFonts w:ascii="Arial" w:hAnsi="Arial" w:cs="Arial"/>
        </w:rPr>
        <w:t xml:space="preserve">Other drivers are the opportunities that employees have for further development and the sense of </w:t>
      </w:r>
      <w:r w:rsidR="0043227F" w:rsidRPr="00F53A31">
        <w:rPr>
          <w:rFonts w:ascii="Arial" w:hAnsi="Arial" w:cs="Arial"/>
        </w:rPr>
        <w:t>company</w:t>
      </w:r>
      <w:r w:rsidR="00F53A31" w:rsidRPr="00F53A31">
        <w:rPr>
          <w:rFonts w:ascii="Arial" w:hAnsi="Arial" w:cs="Arial"/>
        </w:rPr>
        <w:t xml:space="preserve"> </w:t>
      </w:r>
      <w:r w:rsidR="0043227F" w:rsidRPr="00F53A31">
        <w:rPr>
          <w:rFonts w:ascii="Arial" w:hAnsi="Arial" w:cs="Arial"/>
        </w:rPr>
        <w:t>concern</w:t>
      </w:r>
      <w:r w:rsidR="009D40B3" w:rsidRPr="00F53A31">
        <w:rPr>
          <w:rFonts w:ascii="Arial" w:hAnsi="Arial" w:cs="Arial"/>
        </w:rPr>
        <w:t xml:space="preserve"> for their wellbeing and health. </w:t>
      </w:r>
      <w:r w:rsidR="00176ECB" w:rsidRPr="00176ECB">
        <w:rPr>
          <w:rFonts w:ascii="Arial" w:hAnsi="Arial" w:cs="Arial"/>
        </w:rPr>
        <w:t>The line manager, without a doubt, plays a vital role in generating employee sentiments of engagement and value, emphasising the importance of the employee-management relationship in the workplace.</w:t>
      </w:r>
      <w:r w:rsidR="00176ECB" w:rsidRPr="00F53A31">
        <w:rPr>
          <w:rFonts w:ascii="Arial" w:hAnsi="Arial" w:cs="Arial"/>
        </w:rPr>
        <w:t xml:space="preserve"> The</w:t>
      </w:r>
      <w:r w:rsidR="00872EF7" w:rsidRPr="00F53A31">
        <w:rPr>
          <w:rFonts w:ascii="Arial" w:hAnsi="Arial" w:cs="Arial"/>
        </w:rPr>
        <w:t xml:space="preserve"> positive feeling of valuation and involvement is strongly linked to the training and career</w:t>
      </w:r>
      <w:r w:rsidR="001446C3" w:rsidRPr="00F53A31">
        <w:rPr>
          <w:rFonts w:ascii="Arial" w:hAnsi="Arial" w:cs="Arial"/>
        </w:rPr>
        <w:t xml:space="preserve"> equal </w:t>
      </w:r>
      <w:r w:rsidR="00872EF7" w:rsidRPr="00F53A31">
        <w:rPr>
          <w:rFonts w:ascii="Arial" w:hAnsi="Arial" w:cs="Arial"/>
        </w:rPr>
        <w:t>opportunities</w:t>
      </w:r>
      <w:r w:rsidR="001446C3" w:rsidRPr="00F53A31">
        <w:rPr>
          <w:rFonts w:ascii="Arial" w:hAnsi="Arial" w:cs="Arial"/>
        </w:rPr>
        <w:t xml:space="preserve">, honest treatment and good communication, immediate management and performance appraisal. </w:t>
      </w:r>
    </w:p>
    <w:p w14:paraId="5F3F4DCC" w14:textId="3A939EA5" w:rsidR="00F145E6" w:rsidRPr="00F53A31" w:rsidRDefault="00F145E6" w:rsidP="00F53A31">
      <w:pPr>
        <w:spacing w:line="360" w:lineRule="auto"/>
        <w:rPr>
          <w:rFonts w:ascii="Arial" w:hAnsi="Arial" w:cs="Arial"/>
        </w:rPr>
      </w:pPr>
      <w:r w:rsidRPr="00F53A31">
        <w:rPr>
          <w:rFonts w:ascii="Arial" w:hAnsi="Arial" w:cs="Arial"/>
        </w:rPr>
        <w:t xml:space="preserve">Other factors that are contributing to employee engagement are assisting conduct, sportsmanship, organisational </w:t>
      </w:r>
      <w:r w:rsidR="00D425AF" w:rsidRPr="00F53A31">
        <w:rPr>
          <w:rFonts w:ascii="Arial" w:hAnsi="Arial" w:cs="Arial"/>
        </w:rPr>
        <w:t>fidelity and conformity as stated by</w:t>
      </w:r>
      <w:r w:rsidR="00CC7A14" w:rsidRPr="00F53A31">
        <w:rPr>
          <w:rFonts w:ascii="Arial" w:hAnsi="Arial" w:cs="Arial"/>
        </w:rPr>
        <w:t xml:space="preserve"> May, Gilson and Harter (2004, p.30).</w:t>
      </w:r>
      <w:r w:rsidR="00D425AF" w:rsidRPr="00F53A31">
        <w:rPr>
          <w:rFonts w:ascii="Arial" w:hAnsi="Arial" w:cs="Arial"/>
        </w:rPr>
        <w:t xml:space="preserve"> In </w:t>
      </w:r>
      <w:r w:rsidR="00CC7A14" w:rsidRPr="00F53A31">
        <w:rPr>
          <w:rFonts w:ascii="Arial" w:hAnsi="Arial" w:cs="Arial"/>
        </w:rPr>
        <w:t>addition,</w:t>
      </w:r>
      <w:r w:rsidR="00D425AF" w:rsidRPr="00F53A31">
        <w:rPr>
          <w:rFonts w:ascii="Arial" w:hAnsi="Arial" w:cs="Arial"/>
        </w:rPr>
        <w:t xml:space="preserve"> factors such as individual </w:t>
      </w:r>
      <w:r w:rsidR="00CC7A14" w:rsidRPr="00F53A31">
        <w:rPr>
          <w:rFonts w:ascii="Arial" w:hAnsi="Arial" w:cs="Arial"/>
        </w:rPr>
        <w:t>initiative, self</w:t>
      </w:r>
      <w:r w:rsidR="00D425AF" w:rsidRPr="00F53A31">
        <w:rPr>
          <w:rFonts w:ascii="Arial" w:hAnsi="Arial" w:cs="Arial"/>
        </w:rPr>
        <w:t xml:space="preserve">-development and civic virtue are playing an important role </w:t>
      </w:r>
      <w:r w:rsidR="00F53A31" w:rsidRPr="00F53A31">
        <w:rPr>
          <w:rFonts w:ascii="Arial" w:hAnsi="Arial" w:cs="Arial"/>
        </w:rPr>
        <w:t>in</w:t>
      </w:r>
      <w:r w:rsidR="00D425AF" w:rsidRPr="00F53A31">
        <w:rPr>
          <w:rFonts w:ascii="Arial" w:hAnsi="Arial" w:cs="Arial"/>
        </w:rPr>
        <w:t xml:space="preserve"> the contributing process of each employee to engage more. </w:t>
      </w:r>
    </w:p>
    <w:p w14:paraId="7CDAAD10" w14:textId="68DC8C0E" w:rsidR="00BC11EA" w:rsidRPr="00F53A31" w:rsidRDefault="00BC11EA" w:rsidP="00F53A31">
      <w:pPr>
        <w:spacing w:line="360" w:lineRule="auto"/>
        <w:rPr>
          <w:rFonts w:ascii="Arial" w:hAnsi="Arial" w:cs="Arial"/>
        </w:rPr>
      </w:pPr>
      <w:r w:rsidRPr="00F53A31">
        <w:rPr>
          <w:rFonts w:ascii="Arial" w:hAnsi="Arial" w:cs="Arial"/>
        </w:rPr>
        <w:t xml:space="preserve">However, </w:t>
      </w:r>
      <w:r w:rsidR="00F53A31" w:rsidRPr="00F53A31">
        <w:rPr>
          <w:rFonts w:ascii="Arial" w:hAnsi="Arial" w:cs="Arial"/>
        </w:rPr>
        <w:t>some factors</w:t>
      </w:r>
      <w:r w:rsidRPr="00F53A31">
        <w:rPr>
          <w:rFonts w:ascii="Arial" w:hAnsi="Arial" w:cs="Arial"/>
        </w:rPr>
        <w:t xml:space="preserve"> might lead to employee </w:t>
      </w:r>
      <w:r w:rsidR="00CC7A14" w:rsidRPr="00F53A31">
        <w:rPr>
          <w:rFonts w:ascii="Arial" w:hAnsi="Arial" w:cs="Arial"/>
        </w:rPr>
        <w:t>disengagement and</w:t>
      </w:r>
      <w:r w:rsidR="00F64A6C" w:rsidRPr="00F53A31">
        <w:rPr>
          <w:rFonts w:ascii="Arial" w:hAnsi="Arial" w:cs="Arial"/>
        </w:rPr>
        <w:t xml:space="preserve"> HR specialist</w:t>
      </w:r>
      <w:r w:rsidR="00CC7A14" w:rsidRPr="00F53A31">
        <w:rPr>
          <w:rFonts w:ascii="Arial" w:hAnsi="Arial" w:cs="Arial"/>
        </w:rPr>
        <w:t>s</w:t>
      </w:r>
      <w:r w:rsidR="00F64A6C" w:rsidRPr="00F53A31">
        <w:rPr>
          <w:rFonts w:ascii="Arial" w:hAnsi="Arial" w:cs="Arial"/>
        </w:rPr>
        <w:t xml:space="preserve"> should be aware of them </w:t>
      </w:r>
      <w:r w:rsidRPr="00F53A31">
        <w:rPr>
          <w:rFonts w:ascii="Arial" w:hAnsi="Arial" w:cs="Arial"/>
        </w:rPr>
        <w:t>such as the following:</w:t>
      </w:r>
    </w:p>
    <w:p w14:paraId="5B2A9833" w14:textId="6DBE11F3" w:rsidR="00BC11EA" w:rsidRPr="00F53A31" w:rsidRDefault="00BC11EA" w:rsidP="00F53A31">
      <w:pPr>
        <w:spacing w:line="360" w:lineRule="auto"/>
        <w:rPr>
          <w:rFonts w:ascii="Arial" w:hAnsi="Arial" w:cs="Arial"/>
        </w:rPr>
      </w:pPr>
      <w:r w:rsidRPr="00F53A31">
        <w:rPr>
          <w:rFonts w:ascii="Arial" w:hAnsi="Arial" w:cs="Arial"/>
        </w:rPr>
        <w:lastRenderedPageBreak/>
        <w:t xml:space="preserve">- </w:t>
      </w:r>
      <w:r w:rsidR="00F64A6C" w:rsidRPr="00F53A31">
        <w:rPr>
          <w:rFonts w:ascii="Arial" w:hAnsi="Arial" w:cs="Arial"/>
        </w:rPr>
        <w:t>When d</w:t>
      </w:r>
      <w:r w:rsidRPr="00F53A31">
        <w:rPr>
          <w:rFonts w:ascii="Arial" w:hAnsi="Arial" w:cs="Arial"/>
        </w:rPr>
        <w:t xml:space="preserve">uring times of organisational upheaval and low performance, leadership style is </w:t>
      </w:r>
      <w:r w:rsidR="00F64A6C" w:rsidRPr="00F53A31">
        <w:rPr>
          <w:rFonts w:ascii="Arial" w:hAnsi="Arial" w:cs="Arial"/>
        </w:rPr>
        <w:t xml:space="preserve">not </w:t>
      </w:r>
      <w:r w:rsidR="00CC7A14" w:rsidRPr="00F53A31">
        <w:rPr>
          <w:rFonts w:ascii="Arial" w:hAnsi="Arial" w:cs="Arial"/>
        </w:rPr>
        <w:t>appropriate.</w:t>
      </w:r>
    </w:p>
    <w:p w14:paraId="0C1DD551" w14:textId="46134506" w:rsidR="00BC11EA" w:rsidRPr="00F53A31" w:rsidRDefault="00F64A6C" w:rsidP="00F53A31">
      <w:pPr>
        <w:spacing w:line="360" w:lineRule="auto"/>
        <w:rPr>
          <w:rFonts w:ascii="Arial" w:hAnsi="Arial" w:cs="Arial"/>
        </w:rPr>
      </w:pPr>
      <w:r w:rsidRPr="00F53A31">
        <w:rPr>
          <w:rFonts w:ascii="Arial" w:hAnsi="Arial" w:cs="Arial"/>
        </w:rPr>
        <w:t>-</w:t>
      </w:r>
      <w:r w:rsidR="00BC11EA" w:rsidRPr="00F53A31">
        <w:rPr>
          <w:rFonts w:ascii="Arial" w:hAnsi="Arial" w:cs="Arial"/>
        </w:rPr>
        <w:t>Decision-making that is reactive and does not detect difficulties until it is too late.</w:t>
      </w:r>
    </w:p>
    <w:p w14:paraId="6F8D3068" w14:textId="46D76E9F" w:rsidR="00BC11EA" w:rsidRPr="00F53A31" w:rsidRDefault="00F64A6C" w:rsidP="00F53A31">
      <w:pPr>
        <w:spacing w:line="360" w:lineRule="auto"/>
        <w:rPr>
          <w:rFonts w:ascii="Arial" w:hAnsi="Arial" w:cs="Arial"/>
        </w:rPr>
      </w:pPr>
      <w:r w:rsidRPr="00F53A31">
        <w:rPr>
          <w:rFonts w:ascii="Arial" w:hAnsi="Arial" w:cs="Arial"/>
        </w:rPr>
        <w:t>-</w:t>
      </w:r>
      <w:r w:rsidR="00BC11EA" w:rsidRPr="00F53A31">
        <w:rPr>
          <w:rFonts w:ascii="Arial" w:hAnsi="Arial" w:cs="Arial"/>
        </w:rPr>
        <w:t xml:space="preserve">Unpredictable </w:t>
      </w:r>
      <w:r w:rsidR="00CA6D19">
        <w:rPr>
          <w:rFonts w:ascii="Arial" w:hAnsi="Arial" w:cs="Arial"/>
        </w:rPr>
        <w:t>leading approach</w:t>
      </w:r>
      <w:r w:rsidR="00BC11EA" w:rsidRPr="00F53A31">
        <w:rPr>
          <w:rFonts w:ascii="Arial" w:hAnsi="Arial" w:cs="Arial"/>
        </w:rPr>
        <w:t xml:space="preserve">, resulting in unjust </w:t>
      </w:r>
      <w:r w:rsidR="00CA6D19" w:rsidRPr="00F53A31">
        <w:rPr>
          <w:rFonts w:ascii="Arial" w:hAnsi="Arial" w:cs="Arial"/>
        </w:rPr>
        <w:t>insights</w:t>
      </w:r>
      <w:r w:rsidR="00BC11EA" w:rsidRPr="00F53A31">
        <w:rPr>
          <w:rFonts w:ascii="Arial" w:hAnsi="Arial" w:cs="Arial"/>
        </w:rPr>
        <w:t>.</w:t>
      </w:r>
    </w:p>
    <w:p w14:paraId="2E634FE8" w14:textId="49B60AB8" w:rsidR="00BC11EA" w:rsidRPr="00F53A31" w:rsidRDefault="00F64A6C" w:rsidP="00F53A31">
      <w:pPr>
        <w:spacing w:line="360" w:lineRule="auto"/>
        <w:rPr>
          <w:rFonts w:ascii="Arial" w:hAnsi="Arial" w:cs="Arial"/>
        </w:rPr>
      </w:pPr>
      <w:r w:rsidRPr="00F53A31">
        <w:rPr>
          <w:rFonts w:ascii="Arial" w:hAnsi="Arial" w:cs="Arial"/>
        </w:rPr>
        <w:t>-</w:t>
      </w:r>
      <w:r w:rsidR="00BC11EA" w:rsidRPr="00F53A31">
        <w:rPr>
          <w:rFonts w:ascii="Arial" w:hAnsi="Arial" w:cs="Arial"/>
        </w:rPr>
        <w:t xml:space="preserve">The visibility of senior management and the quality of downward communication are both perceived to </w:t>
      </w:r>
      <w:r w:rsidR="00F53A31" w:rsidRPr="00F53A31">
        <w:rPr>
          <w:rFonts w:ascii="Arial" w:hAnsi="Arial" w:cs="Arial"/>
        </w:rPr>
        <w:t xml:space="preserve">be </w:t>
      </w:r>
      <w:r w:rsidR="00BC11EA" w:rsidRPr="00F53A31">
        <w:rPr>
          <w:rFonts w:ascii="Arial" w:hAnsi="Arial" w:cs="Arial"/>
        </w:rPr>
        <w:t>below.</w:t>
      </w:r>
    </w:p>
    <w:p w14:paraId="745FD4A3" w14:textId="5FE7206F" w:rsidR="00F64A6C" w:rsidRPr="00F53A31" w:rsidRDefault="00F64A6C" w:rsidP="00F53A31">
      <w:pPr>
        <w:spacing w:line="360" w:lineRule="auto"/>
        <w:rPr>
          <w:rFonts w:ascii="Arial" w:hAnsi="Arial" w:cs="Arial"/>
        </w:rPr>
      </w:pPr>
      <w:r w:rsidRPr="00F53A31">
        <w:rPr>
          <w:rFonts w:ascii="Arial" w:hAnsi="Arial" w:cs="Arial"/>
        </w:rPr>
        <w:t xml:space="preserve"> -Lack of clarity and punctuality in communication channels</w:t>
      </w:r>
    </w:p>
    <w:p w14:paraId="1B6D63B5" w14:textId="33EEE418" w:rsidR="00F64A6C" w:rsidRPr="00F53A31" w:rsidRDefault="00F64A6C" w:rsidP="00F53A31">
      <w:pPr>
        <w:spacing w:line="360" w:lineRule="auto"/>
        <w:rPr>
          <w:rFonts w:ascii="Arial" w:hAnsi="Arial" w:cs="Arial"/>
        </w:rPr>
      </w:pPr>
      <w:r w:rsidRPr="00F53A31">
        <w:rPr>
          <w:rFonts w:ascii="Arial" w:hAnsi="Arial" w:cs="Arial"/>
        </w:rPr>
        <w:t>-Long-hours culture leads to a poor work</w:t>
      </w:r>
      <w:r w:rsidR="00F53A31" w:rsidRPr="00F53A31">
        <w:rPr>
          <w:rFonts w:ascii="Arial" w:hAnsi="Arial" w:cs="Arial"/>
        </w:rPr>
        <w:t>-</w:t>
      </w:r>
      <w:r w:rsidRPr="00F53A31">
        <w:rPr>
          <w:rFonts w:ascii="Arial" w:hAnsi="Arial" w:cs="Arial"/>
        </w:rPr>
        <w:t>life balance.</w:t>
      </w:r>
    </w:p>
    <w:p w14:paraId="37809768" w14:textId="2640524D" w:rsidR="00A90872" w:rsidRPr="00F53A31" w:rsidRDefault="00F64A6C" w:rsidP="00F53A31">
      <w:pPr>
        <w:spacing w:line="360" w:lineRule="auto"/>
        <w:rPr>
          <w:rFonts w:ascii="Arial" w:hAnsi="Arial" w:cs="Arial"/>
        </w:rPr>
      </w:pPr>
      <w:r w:rsidRPr="00F53A31">
        <w:rPr>
          <w:rFonts w:ascii="Arial" w:hAnsi="Arial" w:cs="Arial"/>
        </w:rPr>
        <w:t>-Because there are few prospects for leadership development, internal advancement is constrained.</w:t>
      </w:r>
    </w:p>
    <w:p w14:paraId="63CA3DDE" w14:textId="77777777" w:rsidR="00E34351" w:rsidRPr="00F53A31" w:rsidRDefault="00E34351" w:rsidP="00F53A31">
      <w:pPr>
        <w:spacing w:line="360" w:lineRule="auto"/>
        <w:rPr>
          <w:rFonts w:ascii="Arial" w:hAnsi="Arial" w:cs="Arial"/>
        </w:rPr>
      </w:pPr>
    </w:p>
    <w:p w14:paraId="087A3200" w14:textId="6EB12DAE" w:rsidR="00016786" w:rsidRPr="00F53A31" w:rsidRDefault="00016786" w:rsidP="00F53A31">
      <w:pPr>
        <w:spacing w:line="360" w:lineRule="auto"/>
        <w:rPr>
          <w:rFonts w:ascii="Arial" w:hAnsi="Arial" w:cs="Arial"/>
        </w:rPr>
      </w:pPr>
      <w:r w:rsidRPr="00F53A31">
        <w:rPr>
          <w:rFonts w:ascii="Arial" w:hAnsi="Arial" w:cs="Arial"/>
        </w:rPr>
        <w:t xml:space="preserve">3. Evaluating diagnostic tools to measure </w:t>
      </w:r>
      <w:r w:rsidR="00F53A31" w:rsidRPr="00F53A31">
        <w:rPr>
          <w:rFonts w:ascii="Arial" w:hAnsi="Arial" w:cs="Arial"/>
        </w:rPr>
        <w:t xml:space="preserve">the </w:t>
      </w:r>
      <w:r w:rsidRPr="00F53A31">
        <w:rPr>
          <w:rFonts w:ascii="Arial" w:hAnsi="Arial" w:cs="Arial"/>
        </w:rPr>
        <w:t>engagement</w:t>
      </w:r>
    </w:p>
    <w:p w14:paraId="4818413A" w14:textId="084BB248" w:rsidR="00F145E6" w:rsidRPr="00F53A31" w:rsidRDefault="00F145E6" w:rsidP="00F53A31">
      <w:pPr>
        <w:spacing w:line="360" w:lineRule="auto"/>
        <w:rPr>
          <w:rFonts w:ascii="Arial" w:hAnsi="Arial" w:cs="Arial"/>
        </w:rPr>
      </w:pPr>
      <w:r w:rsidRPr="00F53A31">
        <w:rPr>
          <w:rFonts w:ascii="Arial" w:hAnsi="Arial" w:cs="Arial"/>
        </w:rPr>
        <w:t>There are existing tools</w:t>
      </w:r>
      <w:r w:rsidR="003B4D7D" w:rsidRPr="00F53A31">
        <w:rPr>
          <w:rFonts w:ascii="Arial" w:hAnsi="Arial" w:cs="Arial"/>
        </w:rPr>
        <w:t xml:space="preserve"> for</w:t>
      </w:r>
      <w:r w:rsidRPr="00F53A31">
        <w:rPr>
          <w:rFonts w:ascii="Arial" w:hAnsi="Arial" w:cs="Arial"/>
        </w:rPr>
        <w:t xml:space="preserve"> measuring the performance of the employees </w:t>
      </w:r>
      <w:r w:rsidR="003B4D7D" w:rsidRPr="00F53A31">
        <w:rPr>
          <w:rFonts w:ascii="Arial" w:hAnsi="Arial" w:cs="Arial"/>
        </w:rPr>
        <w:t xml:space="preserve">noted by MacLeod D. and Clarke N. (2009, p.14) </w:t>
      </w:r>
      <w:r w:rsidRPr="00F53A31">
        <w:rPr>
          <w:rFonts w:ascii="Arial" w:hAnsi="Arial" w:cs="Arial"/>
        </w:rPr>
        <w:t xml:space="preserve">such as </w:t>
      </w:r>
      <w:r w:rsidR="003B4D7D" w:rsidRPr="00F53A31">
        <w:rPr>
          <w:rFonts w:ascii="Arial" w:hAnsi="Arial" w:cs="Arial"/>
        </w:rPr>
        <w:t>surveys and Gallup Q12 questionaries</w:t>
      </w:r>
      <w:r w:rsidR="00A15C8C" w:rsidRPr="00F53A31">
        <w:rPr>
          <w:rFonts w:ascii="Arial" w:hAnsi="Arial" w:cs="Arial"/>
        </w:rPr>
        <w:t xml:space="preserve">, however, it is not clear what aspect of engagement these tools will analyse and measure. They might be displayed as a scale or percentage, that can </w:t>
      </w:r>
      <w:r w:rsidR="001227C8" w:rsidRPr="00F53A31">
        <w:rPr>
          <w:rFonts w:ascii="Arial" w:hAnsi="Arial" w:cs="Arial"/>
        </w:rPr>
        <w:t>allow</w:t>
      </w:r>
      <w:r w:rsidR="00A15C8C" w:rsidRPr="00F53A31">
        <w:rPr>
          <w:rFonts w:ascii="Arial" w:hAnsi="Arial" w:cs="Arial"/>
        </w:rPr>
        <w:t xml:space="preserve"> the further comparison of employee engagement in different branches within the firm. </w:t>
      </w:r>
    </w:p>
    <w:p w14:paraId="25738C63" w14:textId="578B9B2B" w:rsidR="00A15C8C" w:rsidRPr="00F53A31" w:rsidRDefault="00A15C8C" w:rsidP="00F53A31">
      <w:pPr>
        <w:spacing w:line="360" w:lineRule="auto"/>
        <w:rPr>
          <w:rFonts w:ascii="Arial" w:hAnsi="Arial" w:cs="Arial"/>
        </w:rPr>
      </w:pPr>
      <w:r w:rsidRPr="00F53A31">
        <w:rPr>
          <w:rFonts w:ascii="Arial" w:hAnsi="Arial" w:cs="Arial"/>
        </w:rPr>
        <w:t xml:space="preserve">Other </w:t>
      </w:r>
      <w:r w:rsidR="00AD018B" w:rsidRPr="00F53A31">
        <w:rPr>
          <w:rFonts w:ascii="Arial" w:hAnsi="Arial" w:cs="Arial"/>
        </w:rPr>
        <w:t>tools allow</w:t>
      </w:r>
      <w:r w:rsidR="001227C8" w:rsidRPr="00F53A31">
        <w:rPr>
          <w:rFonts w:ascii="Arial" w:hAnsi="Arial" w:cs="Arial"/>
        </w:rPr>
        <w:t xml:space="preserve"> the discovery of the primary determinants of engagement for a company</w:t>
      </w:r>
      <w:r w:rsidRPr="00F53A31">
        <w:rPr>
          <w:rFonts w:ascii="Arial" w:hAnsi="Arial" w:cs="Arial"/>
        </w:rPr>
        <w:t xml:space="preserve"> </w:t>
      </w:r>
      <w:r w:rsidR="00AD018B">
        <w:rPr>
          <w:rFonts w:ascii="Arial" w:hAnsi="Arial" w:cs="Arial"/>
        </w:rPr>
        <w:t>using the</w:t>
      </w:r>
      <w:r w:rsidR="00176ECB">
        <w:rPr>
          <w:rFonts w:ascii="Arial" w:hAnsi="Arial" w:cs="Arial"/>
        </w:rPr>
        <w:t xml:space="preserve"> analytical </w:t>
      </w:r>
      <w:r w:rsidR="00176ECB" w:rsidRPr="00F53A31">
        <w:rPr>
          <w:rFonts w:ascii="Arial" w:hAnsi="Arial" w:cs="Arial"/>
        </w:rPr>
        <w:t>regression</w:t>
      </w:r>
      <w:r w:rsidR="00AD018B">
        <w:rPr>
          <w:rFonts w:ascii="Arial" w:hAnsi="Arial" w:cs="Arial"/>
        </w:rPr>
        <w:t xml:space="preserve"> type</w:t>
      </w:r>
      <w:r w:rsidR="001227C8" w:rsidRPr="00F53A31">
        <w:rPr>
          <w:rFonts w:ascii="Arial" w:hAnsi="Arial" w:cs="Arial"/>
        </w:rPr>
        <w:t>.</w:t>
      </w:r>
      <w:r w:rsidR="0013590F" w:rsidRPr="00F53A31">
        <w:rPr>
          <w:rFonts w:ascii="Arial" w:hAnsi="Arial" w:cs="Arial"/>
        </w:rPr>
        <w:t xml:space="preserve"> Once more, engagement measurement </w:t>
      </w:r>
      <w:r w:rsidR="00AD018B" w:rsidRPr="00F53A31">
        <w:rPr>
          <w:rFonts w:ascii="Arial" w:hAnsi="Arial" w:cs="Arial"/>
        </w:rPr>
        <w:t>is not</w:t>
      </w:r>
      <w:r w:rsidR="0013590F" w:rsidRPr="00F53A31">
        <w:rPr>
          <w:rFonts w:ascii="Arial" w:hAnsi="Arial" w:cs="Arial"/>
        </w:rPr>
        <w:t xml:space="preserve"> a precise science. </w:t>
      </w:r>
      <w:r w:rsidR="00DC351A">
        <w:rPr>
          <w:rFonts w:ascii="Arial" w:hAnsi="Arial" w:cs="Arial"/>
        </w:rPr>
        <w:t>S</w:t>
      </w:r>
      <w:r w:rsidR="0013590F" w:rsidRPr="00F53A31">
        <w:rPr>
          <w:rFonts w:ascii="Arial" w:hAnsi="Arial" w:cs="Arial"/>
        </w:rPr>
        <w:t xml:space="preserve">urveys </w:t>
      </w:r>
      <w:r w:rsidR="00DC351A">
        <w:rPr>
          <w:rFonts w:ascii="Arial" w:hAnsi="Arial" w:cs="Arial"/>
        </w:rPr>
        <w:t xml:space="preserve">might </w:t>
      </w:r>
      <w:r w:rsidR="0013590F" w:rsidRPr="00F53A31">
        <w:rPr>
          <w:rFonts w:ascii="Arial" w:hAnsi="Arial" w:cs="Arial"/>
        </w:rPr>
        <w:t xml:space="preserve">focus on the </w:t>
      </w:r>
      <w:r w:rsidR="00DC351A" w:rsidRPr="00F53A31">
        <w:rPr>
          <w:rFonts w:ascii="Arial" w:hAnsi="Arial" w:cs="Arial"/>
        </w:rPr>
        <w:t>reasons</w:t>
      </w:r>
      <w:r w:rsidR="0013590F" w:rsidRPr="00F53A31">
        <w:rPr>
          <w:rFonts w:ascii="Arial" w:hAnsi="Arial" w:cs="Arial"/>
        </w:rPr>
        <w:t xml:space="preserve"> that influen</w:t>
      </w:r>
      <w:r w:rsidR="00DC351A">
        <w:rPr>
          <w:rFonts w:ascii="Arial" w:hAnsi="Arial" w:cs="Arial"/>
        </w:rPr>
        <w:t>c</w:t>
      </w:r>
      <w:r w:rsidR="00490DF4">
        <w:rPr>
          <w:rFonts w:ascii="Arial" w:hAnsi="Arial" w:cs="Arial"/>
        </w:rPr>
        <w:t>e</w:t>
      </w:r>
      <w:r w:rsidR="0013590F" w:rsidRPr="00F53A31">
        <w:rPr>
          <w:rFonts w:ascii="Arial" w:hAnsi="Arial" w:cs="Arial"/>
        </w:rPr>
        <w:t xml:space="preserve"> </w:t>
      </w:r>
      <w:r w:rsidR="00DC351A">
        <w:rPr>
          <w:rFonts w:ascii="Arial" w:hAnsi="Arial" w:cs="Arial"/>
        </w:rPr>
        <w:t xml:space="preserve">work </w:t>
      </w:r>
      <w:proofErr w:type="gramStart"/>
      <w:r w:rsidR="00DC351A">
        <w:rPr>
          <w:rFonts w:ascii="Arial" w:hAnsi="Arial" w:cs="Arial"/>
        </w:rPr>
        <w:t>commitment</w:t>
      </w:r>
      <w:proofErr w:type="gramEnd"/>
      <w:r w:rsidR="00DC351A">
        <w:rPr>
          <w:rFonts w:ascii="Arial" w:hAnsi="Arial" w:cs="Arial"/>
        </w:rPr>
        <w:t xml:space="preserve"> but others emphasis</w:t>
      </w:r>
      <w:r w:rsidR="00490DF4">
        <w:rPr>
          <w:rFonts w:ascii="Arial" w:hAnsi="Arial" w:cs="Arial"/>
        </w:rPr>
        <w:t>e</w:t>
      </w:r>
      <w:r w:rsidR="00DC351A">
        <w:rPr>
          <w:rFonts w:ascii="Arial" w:hAnsi="Arial" w:cs="Arial"/>
        </w:rPr>
        <w:t xml:space="preserve"> the results </w:t>
      </w:r>
      <w:r w:rsidR="0013590F" w:rsidRPr="00F53A31">
        <w:rPr>
          <w:rFonts w:ascii="Arial" w:hAnsi="Arial" w:cs="Arial"/>
        </w:rPr>
        <w:t xml:space="preserve">of employee engagement, </w:t>
      </w:r>
      <w:r w:rsidR="00DC351A" w:rsidRPr="00F53A31">
        <w:rPr>
          <w:rFonts w:ascii="Arial" w:hAnsi="Arial" w:cs="Arial"/>
        </w:rPr>
        <w:t>whereas others</w:t>
      </w:r>
      <w:r w:rsidR="0013590F" w:rsidRPr="00F53A31">
        <w:rPr>
          <w:rFonts w:ascii="Arial" w:hAnsi="Arial" w:cs="Arial"/>
        </w:rPr>
        <w:t xml:space="preserve"> focus on </w:t>
      </w:r>
      <w:r w:rsidR="00DC351A">
        <w:rPr>
          <w:rFonts w:ascii="Arial" w:hAnsi="Arial" w:cs="Arial"/>
        </w:rPr>
        <w:t xml:space="preserve">subordinary </w:t>
      </w:r>
      <w:r w:rsidR="00DC351A" w:rsidRPr="00F53A31">
        <w:rPr>
          <w:rFonts w:ascii="Arial" w:hAnsi="Arial" w:cs="Arial"/>
        </w:rPr>
        <w:t>estimations</w:t>
      </w:r>
      <w:r w:rsidR="00BE59A6" w:rsidRPr="00F53A31">
        <w:rPr>
          <w:rFonts w:ascii="Arial" w:hAnsi="Arial" w:cs="Arial"/>
        </w:rPr>
        <w:t xml:space="preserve"> (CIPD 2021</w:t>
      </w:r>
      <w:r w:rsidR="00BA16C9" w:rsidRPr="00F53A31">
        <w:rPr>
          <w:rFonts w:ascii="Arial" w:hAnsi="Arial" w:cs="Arial"/>
        </w:rPr>
        <w:t>:2</w:t>
      </w:r>
      <w:r w:rsidR="00BE59A6" w:rsidRPr="00F53A31">
        <w:rPr>
          <w:rFonts w:ascii="Arial" w:hAnsi="Arial" w:cs="Arial"/>
        </w:rPr>
        <w:t>)</w:t>
      </w:r>
      <w:r w:rsidR="0013590F" w:rsidRPr="00F53A31">
        <w:rPr>
          <w:rFonts w:ascii="Arial" w:hAnsi="Arial" w:cs="Arial"/>
        </w:rPr>
        <w:t xml:space="preserve">. For </w:t>
      </w:r>
      <w:r w:rsidR="007D36AC">
        <w:rPr>
          <w:rFonts w:ascii="Arial" w:hAnsi="Arial" w:cs="Arial"/>
        </w:rPr>
        <w:t xml:space="preserve">smaller </w:t>
      </w:r>
      <w:r w:rsidR="0013590F" w:rsidRPr="00F53A31">
        <w:rPr>
          <w:rFonts w:ascii="Arial" w:hAnsi="Arial" w:cs="Arial"/>
        </w:rPr>
        <w:t>businesses</w:t>
      </w:r>
      <w:r w:rsidR="00F53A31" w:rsidRPr="00F53A31">
        <w:rPr>
          <w:rFonts w:ascii="Arial" w:hAnsi="Arial" w:cs="Arial"/>
        </w:rPr>
        <w:t>,</w:t>
      </w:r>
      <w:r w:rsidR="0053216E" w:rsidRPr="00F53A31">
        <w:rPr>
          <w:rFonts w:ascii="Arial" w:hAnsi="Arial" w:cs="Arial"/>
        </w:rPr>
        <w:t xml:space="preserve"> t</w:t>
      </w:r>
      <w:r w:rsidR="0013590F" w:rsidRPr="00F53A31">
        <w:rPr>
          <w:rFonts w:ascii="Arial" w:hAnsi="Arial" w:cs="Arial"/>
        </w:rPr>
        <w:t xml:space="preserve">he </w:t>
      </w:r>
      <w:r w:rsidR="007D36AC">
        <w:rPr>
          <w:rFonts w:ascii="Arial" w:hAnsi="Arial" w:cs="Arial"/>
        </w:rPr>
        <w:t xml:space="preserve">expenses </w:t>
      </w:r>
      <w:r w:rsidR="0013590F" w:rsidRPr="00F53A31">
        <w:rPr>
          <w:rFonts w:ascii="Arial" w:hAnsi="Arial" w:cs="Arial"/>
        </w:rPr>
        <w:t xml:space="preserve">will </w:t>
      </w:r>
      <w:r w:rsidR="007D36AC" w:rsidRPr="00F53A31">
        <w:rPr>
          <w:rFonts w:ascii="Arial" w:hAnsi="Arial" w:cs="Arial"/>
        </w:rPr>
        <w:t>be</w:t>
      </w:r>
      <w:r w:rsidR="0053216E" w:rsidRPr="00F53A31">
        <w:rPr>
          <w:rFonts w:ascii="Arial" w:hAnsi="Arial" w:cs="Arial"/>
        </w:rPr>
        <w:t xml:space="preserve"> high</w:t>
      </w:r>
      <w:r w:rsidR="0013590F" w:rsidRPr="00F53A31">
        <w:rPr>
          <w:rFonts w:ascii="Arial" w:hAnsi="Arial" w:cs="Arial"/>
        </w:rPr>
        <w:t>, and the process may appear cumbersome</w:t>
      </w:r>
      <w:r w:rsidR="0053216E" w:rsidRPr="00F53A31">
        <w:rPr>
          <w:rFonts w:ascii="Arial" w:hAnsi="Arial" w:cs="Arial"/>
        </w:rPr>
        <w:t xml:space="preserve"> </w:t>
      </w:r>
      <w:r w:rsidR="0013590F" w:rsidRPr="00F53A31">
        <w:rPr>
          <w:rFonts w:ascii="Arial" w:hAnsi="Arial" w:cs="Arial"/>
        </w:rPr>
        <w:t>and inconvenient</w:t>
      </w:r>
      <w:r w:rsidR="007D36AC">
        <w:rPr>
          <w:rFonts w:ascii="Arial" w:hAnsi="Arial" w:cs="Arial"/>
        </w:rPr>
        <w:t>, therefore others are using focus groups</w:t>
      </w:r>
      <w:r w:rsidR="0053216E" w:rsidRPr="00F53A31">
        <w:rPr>
          <w:rFonts w:ascii="Arial" w:hAnsi="Arial" w:cs="Arial"/>
        </w:rPr>
        <w:t>. Furthermore, doing a survey does not mean doing the engagement, it is only to find out how engaged people are at work</w:t>
      </w:r>
      <w:r w:rsidR="00BA16C9" w:rsidRPr="00F53A31">
        <w:rPr>
          <w:rFonts w:ascii="Arial" w:hAnsi="Arial" w:cs="Arial"/>
        </w:rPr>
        <w:t xml:space="preserve"> as well it should be an analysis, an assessment and action noted by Armstrong, M., (2014, p.201).</w:t>
      </w:r>
      <w:r w:rsidR="0053216E" w:rsidRPr="00F53A31">
        <w:rPr>
          <w:rFonts w:ascii="Arial" w:hAnsi="Arial" w:cs="Arial"/>
        </w:rPr>
        <w:t xml:space="preserve"> </w:t>
      </w:r>
    </w:p>
    <w:p w14:paraId="792A37EE" w14:textId="23DEAF59" w:rsidR="004B2D02" w:rsidRPr="00F53A31" w:rsidRDefault="00F53A31" w:rsidP="00F53A31">
      <w:pPr>
        <w:spacing w:line="360" w:lineRule="auto"/>
        <w:rPr>
          <w:rFonts w:ascii="Arial" w:hAnsi="Arial" w:cs="Arial"/>
        </w:rPr>
      </w:pPr>
      <w:r w:rsidRPr="00F53A31">
        <w:rPr>
          <w:rFonts w:ascii="Arial" w:hAnsi="Arial" w:cs="Arial"/>
        </w:rPr>
        <w:t>Ano</w:t>
      </w:r>
      <w:r w:rsidR="0053216E" w:rsidRPr="00F53A31">
        <w:rPr>
          <w:rFonts w:ascii="Arial" w:hAnsi="Arial" w:cs="Arial"/>
        </w:rPr>
        <w:t>ther tool for measuring engagement is through feedback</w:t>
      </w:r>
      <w:r w:rsidR="00C40E66" w:rsidRPr="00F53A31">
        <w:rPr>
          <w:rFonts w:ascii="Arial" w:hAnsi="Arial" w:cs="Arial"/>
        </w:rPr>
        <w:t xml:space="preserve"> gathered by managers, </w:t>
      </w:r>
      <w:r w:rsidR="007D36AC" w:rsidRPr="00F53A31">
        <w:rPr>
          <w:rFonts w:ascii="Arial" w:hAnsi="Arial" w:cs="Arial"/>
        </w:rPr>
        <w:t>supervisors,</w:t>
      </w:r>
      <w:r w:rsidR="00C40E66" w:rsidRPr="00F53A31">
        <w:rPr>
          <w:rFonts w:ascii="Arial" w:hAnsi="Arial" w:cs="Arial"/>
        </w:rPr>
        <w:t xml:space="preserve"> or co-workers. In this case</w:t>
      </w:r>
      <w:r w:rsidRPr="00F53A31">
        <w:rPr>
          <w:rFonts w:ascii="Arial" w:hAnsi="Arial" w:cs="Arial"/>
        </w:rPr>
        <w:t>,</w:t>
      </w:r>
      <w:r w:rsidR="00C40E66" w:rsidRPr="00F53A31">
        <w:rPr>
          <w:rFonts w:ascii="Arial" w:hAnsi="Arial" w:cs="Arial"/>
        </w:rPr>
        <w:t xml:space="preserve"> crucially importan</w:t>
      </w:r>
      <w:r w:rsidRPr="00F53A31">
        <w:rPr>
          <w:rFonts w:ascii="Arial" w:hAnsi="Arial" w:cs="Arial"/>
        </w:rPr>
        <w:t>t</w:t>
      </w:r>
      <w:r w:rsidR="00C40E66" w:rsidRPr="00F53A31">
        <w:rPr>
          <w:rFonts w:ascii="Arial" w:hAnsi="Arial" w:cs="Arial"/>
        </w:rPr>
        <w:t xml:space="preserve"> is to be given generously and with no bias</w:t>
      </w:r>
      <w:r w:rsidRPr="00F53A31">
        <w:rPr>
          <w:rFonts w:ascii="Arial" w:hAnsi="Arial" w:cs="Arial"/>
        </w:rPr>
        <w:t>ed</w:t>
      </w:r>
      <w:r w:rsidR="00C40E66" w:rsidRPr="00F53A31">
        <w:rPr>
          <w:rFonts w:ascii="Arial" w:hAnsi="Arial" w:cs="Arial"/>
        </w:rPr>
        <w:t xml:space="preserve"> perceptions</w:t>
      </w:r>
      <w:r w:rsidR="00062D5F" w:rsidRPr="00F53A31">
        <w:rPr>
          <w:rFonts w:ascii="Arial" w:hAnsi="Arial" w:cs="Arial"/>
        </w:rPr>
        <w:t xml:space="preserve"> and personal feeling</w:t>
      </w:r>
      <w:r w:rsidRPr="00F53A31">
        <w:rPr>
          <w:rFonts w:ascii="Arial" w:hAnsi="Arial" w:cs="Arial"/>
        </w:rPr>
        <w:t>s</w:t>
      </w:r>
      <w:r w:rsidR="008804D4" w:rsidRPr="00F53A31">
        <w:rPr>
          <w:rFonts w:ascii="Arial" w:hAnsi="Arial" w:cs="Arial"/>
        </w:rPr>
        <w:t xml:space="preserve">, in </w:t>
      </w:r>
      <w:r w:rsidRPr="00F53A31">
        <w:rPr>
          <w:rFonts w:ascii="Arial" w:hAnsi="Arial" w:cs="Arial"/>
        </w:rPr>
        <w:t xml:space="preserve">a </w:t>
      </w:r>
      <w:r w:rsidR="008804D4" w:rsidRPr="00F53A31">
        <w:rPr>
          <w:rFonts w:ascii="Arial" w:hAnsi="Arial" w:cs="Arial"/>
        </w:rPr>
        <w:t xml:space="preserve">fully robust </w:t>
      </w:r>
      <w:r w:rsidR="004B2D02" w:rsidRPr="00F53A31">
        <w:rPr>
          <w:rFonts w:ascii="Arial" w:hAnsi="Arial" w:cs="Arial"/>
        </w:rPr>
        <w:t>manner.</w:t>
      </w:r>
    </w:p>
    <w:p w14:paraId="58B7147E" w14:textId="655A34DD" w:rsidR="0053216E" w:rsidRPr="00F53A31" w:rsidRDefault="00BE59A6" w:rsidP="00F53A31">
      <w:pPr>
        <w:spacing w:line="360" w:lineRule="auto"/>
        <w:rPr>
          <w:rFonts w:ascii="Arial" w:hAnsi="Arial" w:cs="Arial"/>
        </w:rPr>
      </w:pPr>
      <w:r w:rsidRPr="00F53A31">
        <w:rPr>
          <w:rFonts w:ascii="Arial" w:hAnsi="Arial" w:cs="Arial"/>
        </w:rPr>
        <w:lastRenderedPageBreak/>
        <w:t>Noted b</w:t>
      </w:r>
      <w:r w:rsidR="00F53A31" w:rsidRPr="00F53A31">
        <w:rPr>
          <w:rFonts w:ascii="Arial" w:hAnsi="Arial" w:cs="Arial"/>
        </w:rPr>
        <w:t>y</w:t>
      </w:r>
      <w:r w:rsidRPr="00F53A31">
        <w:rPr>
          <w:rFonts w:ascii="Arial" w:hAnsi="Arial" w:cs="Arial"/>
        </w:rPr>
        <w:t xml:space="preserve"> CIPD (2021) q</w:t>
      </w:r>
      <w:r w:rsidR="004B2D02" w:rsidRPr="00F53A31">
        <w:rPr>
          <w:rFonts w:ascii="Arial" w:hAnsi="Arial" w:cs="Arial"/>
        </w:rPr>
        <w:t>ualitative research and discussions can also provide significant information. Indeed, there is sometimes no substitute for in-depth, one-on-one conversations, both because we engage with people on an individual basis and because it provides a fuller grasp of the situation. Why do problems persist or do solutions work? Measurement, when done correctly, adds to this by providing a trustworthy indicator of whether the opinions of a few employees are shared by all employees, where an organisation's 'hot spots are, and how a workforce evolves. Different forms of data</w:t>
      </w:r>
      <w:r w:rsidRPr="00F53A31">
        <w:rPr>
          <w:rFonts w:ascii="Arial" w:hAnsi="Arial" w:cs="Arial"/>
        </w:rPr>
        <w:t xml:space="preserve"> such as qualitative and quantitative</w:t>
      </w:r>
      <w:r w:rsidR="004B2D02" w:rsidRPr="00F53A31">
        <w:rPr>
          <w:rFonts w:ascii="Arial" w:hAnsi="Arial" w:cs="Arial"/>
        </w:rPr>
        <w:t xml:space="preserve"> should be used in conjunction with one another</w:t>
      </w:r>
      <w:r w:rsidR="00452FCC" w:rsidRPr="00F53A31">
        <w:rPr>
          <w:rFonts w:ascii="Arial" w:hAnsi="Arial" w:cs="Arial"/>
        </w:rPr>
        <w:t xml:space="preserve"> to measure the engagement and obtain its benefits as noted by </w:t>
      </w:r>
      <w:r w:rsidR="00F53A31" w:rsidRPr="00F53A31">
        <w:rPr>
          <w:rFonts w:ascii="Arial" w:hAnsi="Arial" w:cs="Arial"/>
        </w:rPr>
        <w:t>Torrington D. et al, (2017, p.271).</w:t>
      </w:r>
      <w:r w:rsidR="004B2D02" w:rsidRPr="00F53A31">
        <w:rPr>
          <w:rFonts w:ascii="Arial" w:hAnsi="Arial" w:cs="Arial"/>
        </w:rPr>
        <w:t xml:space="preserve"> </w:t>
      </w:r>
      <w:r w:rsidR="00062D5F" w:rsidRPr="00F53A31">
        <w:rPr>
          <w:rFonts w:ascii="Arial" w:hAnsi="Arial" w:cs="Arial"/>
        </w:rPr>
        <w:t xml:space="preserve"> </w:t>
      </w:r>
    </w:p>
    <w:p w14:paraId="49ED3525" w14:textId="77777777" w:rsidR="0013590F" w:rsidRPr="00F53A31" w:rsidRDefault="0013590F" w:rsidP="00F53A31">
      <w:pPr>
        <w:spacing w:line="360" w:lineRule="auto"/>
        <w:rPr>
          <w:rFonts w:ascii="Arial" w:hAnsi="Arial" w:cs="Arial"/>
        </w:rPr>
      </w:pPr>
    </w:p>
    <w:p w14:paraId="02D2B9F2" w14:textId="6D768A6C" w:rsidR="00016786" w:rsidRPr="00F53A31" w:rsidRDefault="00016786" w:rsidP="00F53A31">
      <w:pPr>
        <w:spacing w:line="360" w:lineRule="auto"/>
        <w:rPr>
          <w:rFonts w:ascii="Arial" w:hAnsi="Arial" w:cs="Arial"/>
        </w:rPr>
      </w:pPr>
      <w:r w:rsidRPr="00F53A31">
        <w:rPr>
          <w:rFonts w:ascii="Arial" w:hAnsi="Arial" w:cs="Arial"/>
        </w:rPr>
        <w:t xml:space="preserve">4. </w:t>
      </w:r>
      <w:r w:rsidR="00E94C0E" w:rsidRPr="00F53A31">
        <w:rPr>
          <w:rFonts w:ascii="Arial" w:hAnsi="Arial" w:cs="Arial"/>
        </w:rPr>
        <w:t>Employee value proposition</w:t>
      </w:r>
      <w:r w:rsidR="00B932B2" w:rsidRPr="00F53A31">
        <w:rPr>
          <w:rFonts w:ascii="Arial" w:hAnsi="Arial" w:cs="Arial"/>
        </w:rPr>
        <w:t xml:space="preserve"> (EVP)</w:t>
      </w:r>
    </w:p>
    <w:p w14:paraId="7B785029" w14:textId="576F031A" w:rsidR="006E47AC" w:rsidRPr="00F53A31" w:rsidRDefault="003F4FA2" w:rsidP="00F53A31">
      <w:pPr>
        <w:spacing w:line="360" w:lineRule="auto"/>
        <w:rPr>
          <w:rFonts w:ascii="Arial" w:hAnsi="Arial" w:cs="Arial"/>
        </w:rPr>
      </w:pPr>
      <w:r w:rsidRPr="003F4FA2">
        <w:rPr>
          <w:rFonts w:ascii="Arial" w:hAnsi="Arial" w:cs="Arial"/>
        </w:rPr>
        <w:t>It is made up of benefits and grants that employees receive in exchange for their job, as well as the talents and competencies they offer to the organisation. According to CIPD (2021), an EVP is made up of five essential factors: compensation, work-life balance, stability, location, and respect</w:t>
      </w:r>
      <w:r w:rsidR="00B932B2" w:rsidRPr="00F53A31">
        <w:rPr>
          <w:rFonts w:ascii="Arial" w:hAnsi="Arial" w:cs="Arial"/>
        </w:rPr>
        <w:t xml:space="preserve">. It is important because is what </w:t>
      </w:r>
      <w:r w:rsidR="00A42E0F" w:rsidRPr="00F53A31">
        <w:rPr>
          <w:rFonts w:ascii="Arial" w:hAnsi="Arial" w:cs="Arial"/>
        </w:rPr>
        <w:t>encourages</w:t>
      </w:r>
      <w:r w:rsidR="00B932B2" w:rsidRPr="00F53A31">
        <w:rPr>
          <w:rFonts w:ascii="Arial" w:hAnsi="Arial" w:cs="Arial"/>
        </w:rPr>
        <w:t xml:space="preserve"> people to join the work team in the first place, and, more significantly, what drives them to stay over the long run. It's what allows you to meet your employees' wants, needs, and expectations.</w:t>
      </w:r>
      <w:r w:rsidR="00A42E0F" w:rsidRPr="00F53A31">
        <w:rPr>
          <w:rFonts w:ascii="Arial" w:hAnsi="Arial" w:cs="Arial"/>
        </w:rPr>
        <w:t xml:space="preserve"> This is forming a part of the </w:t>
      </w:r>
      <w:r w:rsidR="007D36AC" w:rsidRPr="00F53A31">
        <w:rPr>
          <w:rFonts w:ascii="Arial" w:hAnsi="Arial" w:cs="Arial"/>
        </w:rPr>
        <w:t>employer ‘</w:t>
      </w:r>
      <w:r w:rsidR="00A42E0F" w:rsidRPr="00F53A31">
        <w:rPr>
          <w:rFonts w:ascii="Arial" w:hAnsi="Arial" w:cs="Arial"/>
        </w:rPr>
        <w:t xml:space="preserve">s </w:t>
      </w:r>
      <w:r w:rsidR="007D36AC" w:rsidRPr="00F53A31">
        <w:rPr>
          <w:rFonts w:ascii="Arial" w:hAnsi="Arial" w:cs="Arial"/>
        </w:rPr>
        <w:t>labelling</w:t>
      </w:r>
      <w:r w:rsidR="00A42E0F" w:rsidRPr="00F53A31">
        <w:rPr>
          <w:rFonts w:ascii="Arial" w:hAnsi="Arial" w:cs="Arial"/>
        </w:rPr>
        <w:t xml:space="preserve"> </w:t>
      </w:r>
      <w:r w:rsidR="007D36AC" w:rsidRPr="00F53A31">
        <w:rPr>
          <w:rFonts w:ascii="Arial" w:hAnsi="Arial" w:cs="Arial"/>
        </w:rPr>
        <w:t>tactic</w:t>
      </w:r>
      <w:r w:rsidR="00A42E0F" w:rsidRPr="00F53A31">
        <w:rPr>
          <w:rFonts w:ascii="Arial" w:hAnsi="Arial" w:cs="Arial"/>
        </w:rPr>
        <w:t xml:space="preserve"> as it represents what </w:t>
      </w:r>
      <w:r w:rsidR="008D7770" w:rsidRPr="00F53A31">
        <w:rPr>
          <w:rFonts w:ascii="Arial" w:hAnsi="Arial" w:cs="Arial"/>
        </w:rPr>
        <w:t>benefit</w:t>
      </w:r>
      <w:r w:rsidR="00A42E0F" w:rsidRPr="00F53A31">
        <w:rPr>
          <w:rFonts w:ascii="Arial" w:hAnsi="Arial" w:cs="Arial"/>
        </w:rPr>
        <w:t xml:space="preserve"> the employer has to offer to </w:t>
      </w:r>
      <w:r w:rsidR="00966A97" w:rsidRPr="00F53A31">
        <w:rPr>
          <w:rFonts w:ascii="Arial" w:hAnsi="Arial" w:cs="Arial"/>
        </w:rPr>
        <w:t>its</w:t>
      </w:r>
      <w:r w:rsidR="00966A97">
        <w:rPr>
          <w:rFonts w:ascii="Arial" w:hAnsi="Arial" w:cs="Arial"/>
        </w:rPr>
        <w:t xml:space="preserve"> workers</w:t>
      </w:r>
      <w:r w:rsidR="00A42E0F" w:rsidRPr="00F53A31">
        <w:rPr>
          <w:rFonts w:ascii="Arial" w:hAnsi="Arial" w:cs="Arial"/>
        </w:rPr>
        <w:t>.</w:t>
      </w:r>
    </w:p>
    <w:p w14:paraId="7429F3AC" w14:textId="39C576A3" w:rsidR="00AE6481" w:rsidRPr="00F53A31" w:rsidRDefault="00AE6481" w:rsidP="00F53A31">
      <w:pPr>
        <w:spacing w:line="360" w:lineRule="auto"/>
        <w:rPr>
          <w:rFonts w:ascii="Arial" w:hAnsi="Arial" w:cs="Arial"/>
        </w:rPr>
      </w:pPr>
      <w:r w:rsidRPr="00F53A31">
        <w:rPr>
          <w:rFonts w:ascii="Arial" w:hAnsi="Arial" w:cs="Arial"/>
        </w:rPr>
        <w:t>A value proposition for employees has two sides: a candidate's worth such as skills, experience, personality to an employer and the other is the value that an organisation has to offer candidates as development prospects, culture, benefits, and so on.</w:t>
      </w:r>
      <w:r w:rsidR="000A621D" w:rsidRPr="00F53A31">
        <w:rPr>
          <w:rFonts w:ascii="Arial" w:hAnsi="Arial" w:cs="Arial"/>
        </w:rPr>
        <w:t xml:space="preserve"> Moreover, stated by</w:t>
      </w:r>
      <w:r w:rsidR="00F31013" w:rsidRPr="00F53A31">
        <w:rPr>
          <w:rFonts w:ascii="Arial" w:hAnsi="Arial" w:cs="Arial"/>
        </w:rPr>
        <w:t xml:space="preserve"> Gartner</w:t>
      </w:r>
      <w:r w:rsidR="000A621D" w:rsidRPr="00F53A31">
        <w:rPr>
          <w:rFonts w:ascii="Arial" w:hAnsi="Arial" w:cs="Arial"/>
        </w:rPr>
        <w:t xml:space="preserve"> (202</w:t>
      </w:r>
      <w:r w:rsidR="00F31013" w:rsidRPr="00F53A31">
        <w:rPr>
          <w:rFonts w:ascii="Arial" w:hAnsi="Arial" w:cs="Arial"/>
        </w:rPr>
        <w:t>2</w:t>
      </w:r>
      <w:r w:rsidR="000A621D" w:rsidRPr="00F53A31">
        <w:rPr>
          <w:rFonts w:ascii="Arial" w:hAnsi="Arial" w:cs="Arial"/>
        </w:rPr>
        <w:t>) employee-centred value propositions are giving way to human-centred value propositions, which see employees as persons rather than labour.</w:t>
      </w:r>
    </w:p>
    <w:p w14:paraId="5F1505F8" w14:textId="4492F407" w:rsidR="00EE6E09" w:rsidRPr="00F53A31" w:rsidRDefault="00EE6E09" w:rsidP="00F53A31">
      <w:pPr>
        <w:spacing w:line="360" w:lineRule="auto"/>
        <w:rPr>
          <w:rFonts w:ascii="Arial" w:hAnsi="Arial" w:cs="Arial"/>
        </w:rPr>
      </w:pPr>
    </w:p>
    <w:p w14:paraId="54A890D3" w14:textId="394E0677" w:rsidR="00EE6E09" w:rsidRPr="00F53A31" w:rsidRDefault="00F53A31" w:rsidP="00F53A31">
      <w:pPr>
        <w:spacing w:line="360" w:lineRule="auto"/>
        <w:rPr>
          <w:rFonts w:ascii="Arial" w:hAnsi="Arial" w:cs="Arial"/>
        </w:rPr>
      </w:pPr>
      <w:r w:rsidRPr="00F53A31">
        <w:rPr>
          <w:rFonts w:ascii="Arial" w:hAnsi="Arial" w:cs="Arial"/>
        </w:rPr>
        <w:t>An e</w:t>
      </w:r>
      <w:r w:rsidR="00EE6E09" w:rsidRPr="00F53A31">
        <w:rPr>
          <w:rFonts w:ascii="Arial" w:hAnsi="Arial" w:cs="Arial"/>
        </w:rPr>
        <w:t xml:space="preserve">xample of constructing </w:t>
      </w:r>
      <w:r w:rsidRPr="00F53A31">
        <w:rPr>
          <w:rFonts w:ascii="Arial" w:hAnsi="Arial" w:cs="Arial"/>
        </w:rPr>
        <w:t xml:space="preserve">an </w:t>
      </w:r>
      <w:r w:rsidR="00EE6E09" w:rsidRPr="00F53A31">
        <w:rPr>
          <w:rFonts w:ascii="Arial" w:hAnsi="Arial" w:cs="Arial"/>
        </w:rPr>
        <w:t xml:space="preserve">employee value proposition </w:t>
      </w:r>
      <w:r w:rsidR="005C2861" w:rsidRPr="00F53A31">
        <w:rPr>
          <w:rFonts w:ascii="Arial" w:hAnsi="Arial" w:cs="Arial"/>
        </w:rPr>
        <w:t xml:space="preserve">might be </w:t>
      </w:r>
      <w:r w:rsidR="00EE6E09" w:rsidRPr="00F53A31">
        <w:rPr>
          <w:rFonts w:ascii="Arial" w:hAnsi="Arial" w:cs="Arial"/>
        </w:rPr>
        <w:t>the following:</w:t>
      </w:r>
    </w:p>
    <w:p w14:paraId="79353B9E" w14:textId="45700628" w:rsidR="00EE6E09" w:rsidRPr="00F53A31" w:rsidRDefault="00EE6E09" w:rsidP="00F53A31">
      <w:pPr>
        <w:spacing w:line="360" w:lineRule="auto"/>
        <w:rPr>
          <w:rFonts w:ascii="Arial" w:hAnsi="Arial" w:cs="Arial"/>
        </w:rPr>
      </w:pPr>
      <w:bookmarkStart w:id="3" w:name="_Hlk100852425"/>
      <w:r w:rsidRPr="00F53A31">
        <w:rPr>
          <w:rFonts w:ascii="Arial" w:hAnsi="Arial" w:cs="Arial"/>
        </w:rPr>
        <w:t>"</w:t>
      </w:r>
      <w:bookmarkEnd w:id="3"/>
      <w:r w:rsidRPr="00F53A31">
        <w:rPr>
          <w:rFonts w:ascii="Arial" w:hAnsi="Arial" w:cs="Arial"/>
        </w:rPr>
        <w:t>At our company, we're committed to our employees' success and assisting them in accomplishing their and firm ‘s goals...." Therefore, we are seeking team members who are enthusiastic about assisting others. Cooperation and engagement are crucially important to our team</w:t>
      </w:r>
      <w:r w:rsidR="00BC7F39" w:rsidRPr="00F53A31">
        <w:rPr>
          <w:rFonts w:ascii="Arial" w:hAnsi="Arial" w:cs="Arial"/>
        </w:rPr>
        <w:t xml:space="preserve"> as we are building a strong inclusive working environment</w:t>
      </w:r>
      <w:r w:rsidRPr="00F53A31">
        <w:rPr>
          <w:rFonts w:ascii="Arial" w:hAnsi="Arial" w:cs="Arial"/>
        </w:rPr>
        <w:t>.</w:t>
      </w:r>
      <w:r w:rsidR="00F31013" w:rsidRPr="00F53A31">
        <w:rPr>
          <w:rFonts w:ascii="Arial" w:hAnsi="Arial" w:cs="Arial"/>
        </w:rPr>
        <w:t xml:space="preserve"> We are delighted to offer all engaged employees further development </w:t>
      </w:r>
      <w:r w:rsidR="00F31013" w:rsidRPr="00F53A31">
        <w:rPr>
          <w:rFonts w:ascii="Arial" w:hAnsi="Arial" w:cs="Arial"/>
        </w:rPr>
        <w:lastRenderedPageBreak/>
        <w:t>opportunities and plan</w:t>
      </w:r>
      <w:r w:rsidR="00BC7F39" w:rsidRPr="00F53A31">
        <w:rPr>
          <w:rFonts w:ascii="Arial" w:hAnsi="Arial" w:cs="Arial"/>
        </w:rPr>
        <w:t xml:space="preserve"> as the company has </w:t>
      </w:r>
      <w:r w:rsidR="003644E9" w:rsidRPr="00F53A31">
        <w:rPr>
          <w:rFonts w:ascii="Arial" w:hAnsi="Arial" w:cs="Arial"/>
        </w:rPr>
        <w:t>achieved big results.</w:t>
      </w:r>
      <w:r w:rsidR="00F31013" w:rsidRPr="00F53A31">
        <w:rPr>
          <w:rFonts w:ascii="Arial" w:hAnsi="Arial" w:cs="Arial"/>
        </w:rPr>
        <w:t xml:space="preserve"> Also, we are constantly seeking talents and our workers have the unique chance to show up the best version of themselves related to achieving and sustaining </w:t>
      </w:r>
      <w:r w:rsidR="00F53A31" w:rsidRPr="00F53A31">
        <w:rPr>
          <w:rFonts w:ascii="Arial" w:hAnsi="Arial" w:cs="Arial"/>
        </w:rPr>
        <w:t xml:space="preserve">the </w:t>
      </w:r>
      <w:proofErr w:type="gramStart"/>
      <w:r w:rsidR="00F31013" w:rsidRPr="00F53A31">
        <w:rPr>
          <w:rFonts w:ascii="Arial" w:hAnsi="Arial" w:cs="Arial"/>
        </w:rPr>
        <w:t>firm‘</w:t>
      </w:r>
      <w:proofErr w:type="gramEnd"/>
      <w:r w:rsidR="00F31013" w:rsidRPr="00F53A31">
        <w:rPr>
          <w:rFonts w:ascii="Arial" w:hAnsi="Arial" w:cs="Arial"/>
        </w:rPr>
        <w:t xml:space="preserve">s </w:t>
      </w:r>
      <w:r w:rsidR="00C916CA" w:rsidRPr="00F53A31">
        <w:rPr>
          <w:rFonts w:ascii="Arial" w:hAnsi="Arial" w:cs="Arial"/>
        </w:rPr>
        <w:t>objectives. Respect, mutual valuation and amenability are our cultur</w:t>
      </w:r>
      <w:r w:rsidR="00F53A31" w:rsidRPr="00F53A31">
        <w:rPr>
          <w:rFonts w:ascii="Arial" w:hAnsi="Arial" w:cs="Arial"/>
        </w:rPr>
        <w:t>al</w:t>
      </w:r>
      <w:r w:rsidR="00C916CA" w:rsidRPr="00F53A31">
        <w:rPr>
          <w:rFonts w:ascii="Arial" w:hAnsi="Arial" w:cs="Arial"/>
        </w:rPr>
        <w:t xml:space="preserve"> value</w:t>
      </w:r>
      <w:r w:rsidR="005C2861" w:rsidRPr="00F53A31">
        <w:rPr>
          <w:rFonts w:ascii="Arial" w:hAnsi="Arial" w:cs="Arial"/>
        </w:rPr>
        <w:t>s in the company. Here everyone is given the equal and free of bias chance to prosper in their career or start a new one".</w:t>
      </w:r>
    </w:p>
    <w:p w14:paraId="39F63544" w14:textId="77777777" w:rsidR="006E47AC" w:rsidRPr="00F53A31" w:rsidRDefault="006E47AC" w:rsidP="00F53A31">
      <w:pPr>
        <w:spacing w:line="360" w:lineRule="auto"/>
        <w:rPr>
          <w:rFonts w:ascii="Arial" w:hAnsi="Arial" w:cs="Arial"/>
        </w:rPr>
      </w:pPr>
    </w:p>
    <w:p w14:paraId="2706A959" w14:textId="4522062B" w:rsidR="00E94C0E" w:rsidRPr="00F53A31" w:rsidRDefault="00E94C0E" w:rsidP="00F53A31">
      <w:pPr>
        <w:spacing w:line="360" w:lineRule="auto"/>
        <w:rPr>
          <w:rFonts w:ascii="Arial" w:hAnsi="Arial" w:cs="Arial"/>
        </w:rPr>
      </w:pPr>
      <w:r w:rsidRPr="00F53A31">
        <w:rPr>
          <w:rFonts w:ascii="Arial" w:hAnsi="Arial" w:cs="Arial"/>
        </w:rPr>
        <w:t>5. Strategies to raise levels of engagement</w:t>
      </w:r>
    </w:p>
    <w:p w14:paraId="66B1E3A2" w14:textId="26402CBA" w:rsidR="006E27F2" w:rsidRPr="00F53A31" w:rsidRDefault="006E27F2" w:rsidP="00F53A31">
      <w:pPr>
        <w:spacing w:line="360" w:lineRule="auto"/>
        <w:rPr>
          <w:rFonts w:ascii="Arial" w:hAnsi="Arial" w:cs="Arial"/>
        </w:rPr>
      </w:pPr>
      <w:r w:rsidRPr="00F53A31">
        <w:rPr>
          <w:rFonts w:ascii="Arial" w:hAnsi="Arial" w:cs="Arial"/>
        </w:rPr>
        <w:t>There are some organisational strategies</w:t>
      </w:r>
      <w:r w:rsidR="002C0136" w:rsidRPr="00F53A31">
        <w:rPr>
          <w:rFonts w:ascii="Arial" w:hAnsi="Arial" w:cs="Arial"/>
        </w:rPr>
        <w:t xml:space="preserve"> according to </w:t>
      </w:r>
      <w:r w:rsidR="008D7770" w:rsidRPr="00F53A31">
        <w:rPr>
          <w:rFonts w:ascii="Arial" w:hAnsi="Arial" w:cs="Arial"/>
        </w:rPr>
        <w:t>Robinson</w:t>
      </w:r>
      <w:r w:rsidR="008D7770">
        <w:rPr>
          <w:rFonts w:ascii="Arial" w:hAnsi="Arial" w:cs="Arial"/>
        </w:rPr>
        <w:t xml:space="preserve"> </w:t>
      </w:r>
      <w:r w:rsidR="008D7770" w:rsidRPr="00966A97">
        <w:rPr>
          <w:rFonts w:ascii="Arial" w:hAnsi="Arial" w:cs="Arial"/>
        </w:rPr>
        <w:t>(2004</w:t>
      </w:r>
      <w:r w:rsidR="002C0136" w:rsidRPr="00966A97">
        <w:rPr>
          <w:rFonts w:ascii="Arial" w:hAnsi="Arial" w:cs="Arial"/>
        </w:rPr>
        <w:t>)</w:t>
      </w:r>
      <w:r w:rsidR="002C0136" w:rsidRPr="00F53A31">
        <w:rPr>
          <w:rFonts w:ascii="Arial" w:hAnsi="Arial" w:cs="Arial"/>
        </w:rPr>
        <w:t xml:space="preserve"> </w:t>
      </w:r>
      <w:r w:rsidRPr="00F53A31">
        <w:rPr>
          <w:rFonts w:ascii="Arial" w:hAnsi="Arial" w:cs="Arial"/>
        </w:rPr>
        <w:t xml:space="preserve">that are helpful to raise employee engagement such as </w:t>
      </w:r>
      <w:r w:rsidR="008D7770">
        <w:rPr>
          <w:rFonts w:ascii="Arial" w:hAnsi="Arial" w:cs="Arial"/>
        </w:rPr>
        <w:t xml:space="preserve">leaders concerned about </w:t>
      </w:r>
      <w:r w:rsidRPr="00F53A31">
        <w:rPr>
          <w:rFonts w:ascii="Arial" w:hAnsi="Arial" w:cs="Arial"/>
        </w:rPr>
        <w:t>their</w:t>
      </w:r>
      <w:r w:rsidR="008D7770">
        <w:rPr>
          <w:rFonts w:ascii="Arial" w:hAnsi="Arial" w:cs="Arial"/>
        </w:rPr>
        <w:t xml:space="preserve"> workers</w:t>
      </w:r>
      <w:r w:rsidRPr="00F53A31">
        <w:rPr>
          <w:rFonts w:ascii="Arial" w:hAnsi="Arial" w:cs="Arial"/>
        </w:rPr>
        <w:t>, treat</w:t>
      </w:r>
      <w:r w:rsidR="00490DF4">
        <w:rPr>
          <w:rFonts w:ascii="Arial" w:hAnsi="Arial" w:cs="Arial"/>
        </w:rPr>
        <w:t>ing</w:t>
      </w:r>
      <w:r w:rsidRPr="00F53A31">
        <w:rPr>
          <w:rFonts w:ascii="Arial" w:hAnsi="Arial" w:cs="Arial"/>
        </w:rPr>
        <w:t xml:space="preserve"> them </w:t>
      </w:r>
      <w:r w:rsidR="008D7770" w:rsidRPr="00F53A31">
        <w:rPr>
          <w:rFonts w:ascii="Arial" w:hAnsi="Arial" w:cs="Arial"/>
        </w:rPr>
        <w:t>justly</w:t>
      </w:r>
      <w:r w:rsidRPr="00F53A31">
        <w:rPr>
          <w:rFonts w:ascii="Arial" w:hAnsi="Arial" w:cs="Arial"/>
        </w:rPr>
        <w:t xml:space="preserve">, </w:t>
      </w:r>
      <w:r w:rsidR="008D7770" w:rsidRPr="00F53A31">
        <w:rPr>
          <w:rFonts w:ascii="Arial" w:hAnsi="Arial" w:cs="Arial"/>
        </w:rPr>
        <w:t>inspir</w:t>
      </w:r>
      <w:r w:rsidR="00490DF4">
        <w:rPr>
          <w:rFonts w:ascii="Arial" w:hAnsi="Arial" w:cs="Arial"/>
        </w:rPr>
        <w:t>ing</w:t>
      </w:r>
      <w:r w:rsidRPr="00F53A31">
        <w:rPr>
          <w:rFonts w:ascii="Arial" w:hAnsi="Arial" w:cs="Arial"/>
        </w:rPr>
        <w:t xml:space="preserve"> them to do well, </w:t>
      </w:r>
      <w:r w:rsidR="00490DF4">
        <w:rPr>
          <w:rFonts w:ascii="Arial" w:hAnsi="Arial" w:cs="Arial"/>
        </w:rPr>
        <w:t>being</w:t>
      </w:r>
      <w:r w:rsidRPr="00F53A31">
        <w:rPr>
          <w:rFonts w:ascii="Arial" w:hAnsi="Arial" w:cs="Arial"/>
        </w:rPr>
        <w:t xml:space="preserve"> interested in</w:t>
      </w:r>
      <w:r w:rsidR="008D7770">
        <w:rPr>
          <w:rFonts w:ascii="Arial" w:hAnsi="Arial" w:cs="Arial"/>
        </w:rPr>
        <w:t xml:space="preserve"> their job objectives</w:t>
      </w:r>
      <w:r w:rsidRPr="00F53A31">
        <w:rPr>
          <w:rFonts w:ascii="Arial" w:hAnsi="Arial" w:cs="Arial"/>
        </w:rPr>
        <w:t>, and provid</w:t>
      </w:r>
      <w:r w:rsidR="00490DF4">
        <w:rPr>
          <w:rFonts w:ascii="Arial" w:hAnsi="Arial" w:cs="Arial"/>
        </w:rPr>
        <w:t>ing</w:t>
      </w:r>
      <w:r w:rsidRPr="00F53A31">
        <w:rPr>
          <w:rFonts w:ascii="Arial" w:hAnsi="Arial" w:cs="Arial"/>
        </w:rPr>
        <w:t xml:space="preserve"> </w:t>
      </w:r>
      <w:r w:rsidR="00F53A31" w:rsidRPr="00F53A31">
        <w:rPr>
          <w:rFonts w:ascii="Arial" w:hAnsi="Arial" w:cs="Arial"/>
        </w:rPr>
        <w:t xml:space="preserve">a </w:t>
      </w:r>
      <w:r w:rsidR="008D7770" w:rsidRPr="00F53A31">
        <w:rPr>
          <w:rFonts w:ascii="Arial" w:hAnsi="Arial" w:cs="Arial"/>
        </w:rPr>
        <w:t>chance</w:t>
      </w:r>
      <w:r w:rsidRPr="00F53A31">
        <w:rPr>
          <w:rFonts w:ascii="Arial" w:hAnsi="Arial" w:cs="Arial"/>
        </w:rPr>
        <w:t xml:space="preserve"> for</w:t>
      </w:r>
      <w:r w:rsidR="008D7770" w:rsidRPr="008D7770">
        <w:rPr>
          <w:rFonts w:ascii="Arial" w:hAnsi="Arial" w:cs="Arial"/>
        </w:rPr>
        <w:t xml:space="preserve"> </w:t>
      </w:r>
      <w:r w:rsidR="008D7770">
        <w:rPr>
          <w:rFonts w:ascii="Arial" w:hAnsi="Arial" w:cs="Arial"/>
        </w:rPr>
        <w:t>development</w:t>
      </w:r>
      <w:r w:rsidRPr="00F53A31">
        <w:rPr>
          <w:rFonts w:ascii="Arial" w:hAnsi="Arial" w:cs="Arial"/>
        </w:rPr>
        <w:t xml:space="preserve"> are </w:t>
      </w:r>
      <w:r w:rsidR="008D7770" w:rsidRPr="00F53A31">
        <w:rPr>
          <w:rFonts w:ascii="Arial" w:hAnsi="Arial" w:cs="Arial"/>
        </w:rPr>
        <w:t>samples</w:t>
      </w:r>
      <w:r w:rsidRPr="00F53A31">
        <w:rPr>
          <w:rFonts w:ascii="Arial" w:hAnsi="Arial" w:cs="Arial"/>
        </w:rPr>
        <w:t xml:space="preserve"> of good line management.</w:t>
      </w:r>
    </w:p>
    <w:p w14:paraId="5176A16E" w14:textId="05E25D63" w:rsidR="006E27F2" w:rsidRPr="00F53A31" w:rsidRDefault="006E27F2" w:rsidP="00F53A31">
      <w:pPr>
        <w:spacing w:line="360" w:lineRule="auto"/>
        <w:rPr>
          <w:rFonts w:ascii="Arial" w:hAnsi="Arial" w:cs="Arial"/>
        </w:rPr>
      </w:pPr>
      <w:r w:rsidRPr="00F53A31">
        <w:rPr>
          <w:rFonts w:ascii="Arial" w:hAnsi="Arial" w:cs="Arial"/>
        </w:rPr>
        <w:t>-Two-way, open</w:t>
      </w:r>
      <w:r w:rsidR="00C350A5" w:rsidRPr="00C350A5">
        <w:rPr>
          <w:rFonts w:ascii="Arial" w:hAnsi="Arial" w:cs="Arial"/>
        </w:rPr>
        <w:t xml:space="preserve"> </w:t>
      </w:r>
      <w:r w:rsidR="00C350A5">
        <w:rPr>
          <w:rFonts w:ascii="Arial" w:hAnsi="Arial" w:cs="Arial"/>
        </w:rPr>
        <w:t>interaction</w:t>
      </w:r>
      <w:r w:rsidR="00C350A5" w:rsidRPr="00F53A31">
        <w:rPr>
          <w:rFonts w:ascii="Arial" w:hAnsi="Arial" w:cs="Arial"/>
        </w:rPr>
        <w:t xml:space="preserve"> </w:t>
      </w:r>
      <w:r w:rsidRPr="00F53A31">
        <w:rPr>
          <w:rFonts w:ascii="Arial" w:hAnsi="Arial" w:cs="Arial"/>
        </w:rPr>
        <w:t>—</w:t>
      </w:r>
      <w:r w:rsidR="00C350A5">
        <w:rPr>
          <w:rFonts w:ascii="Arial" w:hAnsi="Arial" w:cs="Arial"/>
        </w:rPr>
        <w:t xml:space="preserve">enables workers </w:t>
      </w:r>
      <w:r w:rsidRPr="00F53A31">
        <w:rPr>
          <w:rFonts w:ascii="Arial" w:hAnsi="Arial" w:cs="Arial"/>
        </w:rPr>
        <w:t xml:space="preserve">to express their opinions and </w:t>
      </w:r>
      <w:r w:rsidR="00C350A5">
        <w:rPr>
          <w:rFonts w:ascii="Arial" w:hAnsi="Arial" w:cs="Arial"/>
        </w:rPr>
        <w:t xml:space="preserve">ideas, </w:t>
      </w:r>
      <w:r w:rsidRPr="00F53A31">
        <w:rPr>
          <w:rFonts w:ascii="Arial" w:hAnsi="Arial" w:cs="Arial"/>
        </w:rPr>
        <w:t xml:space="preserve">keeping them informed about </w:t>
      </w:r>
      <w:r w:rsidR="00C350A5">
        <w:rPr>
          <w:rFonts w:ascii="Arial" w:hAnsi="Arial" w:cs="Arial"/>
        </w:rPr>
        <w:t xml:space="preserve">their </w:t>
      </w:r>
      <w:r w:rsidR="00966A97">
        <w:rPr>
          <w:rFonts w:ascii="Arial" w:hAnsi="Arial" w:cs="Arial"/>
        </w:rPr>
        <w:t>priorities</w:t>
      </w:r>
      <w:r w:rsidR="00C350A5">
        <w:rPr>
          <w:rFonts w:ascii="Arial" w:hAnsi="Arial" w:cs="Arial"/>
        </w:rPr>
        <w:t>.</w:t>
      </w:r>
    </w:p>
    <w:p w14:paraId="4F1BE229" w14:textId="538E4BB1" w:rsidR="006E27F2" w:rsidRPr="00F53A31" w:rsidRDefault="006E27F2" w:rsidP="00F53A31">
      <w:pPr>
        <w:spacing w:line="360" w:lineRule="auto"/>
        <w:rPr>
          <w:rFonts w:ascii="Arial" w:hAnsi="Arial" w:cs="Arial"/>
        </w:rPr>
      </w:pPr>
      <w:r w:rsidRPr="00F53A31">
        <w:rPr>
          <w:rFonts w:ascii="Arial" w:hAnsi="Arial" w:cs="Arial"/>
        </w:rPr>
        <w:t>-</w:t>
      </w:r>
      <w:r w:rsidR="00C350A5" w:rsidRPr="00F53A31">
        <w:rPr>
          <w:rFonts w:ascii="Arial" w:hAnsi="Arial" w:cs="Arial"/>
        </w:rPr>
        <w:t>Ef</w:t>
      </w:r>
      <w:r w:rsidR="00C350A5">
        <w:rPr>
          <w:rFonts w:ascii="Arial" w:hAnsi="Arial" w:cs="Arial"/>
        </w:rPr>
        <w:t xml:space="preserve">ficient </w:t>
      </w:r>
      <w:r w:rsidRPr="00F53A31">
        <w:rPr>
          <w:rFonts w:ascii="Arial" w:hAnsi="Arial" w:cs="Arial"/>
        </w:rPr>
        <w:t xml:space="preserve">collaboration </w:t>
      </w:r>
      <w:r w:rsidR="00C350A5" w:rsidRPr="00F53A31">
        <w:rPr>
          <w:rFonts w:ascii="Arial" w:hAnsi="Arial" w:cs="Arial"/>
        </w:rPr>
        <w:t>among</w:t>
      </w:r>
      <w:r w:rsidRPr="00F53A31">
        <w:rPr>
          <w:rFonts w:ascii="Arial" w:hAnsi="Arial" w:cs="Arial"/>
        </w:rPr>
        <w:t xml:space="preserve"> </w:t>
      </w:r>
      <w:r w:rsidR="00C350A5" w:rsidRPr="00F53A31">
        <w:rPr>
          <w:rFonts w:ascii="Arial" w:hAnsi="Arial" w:cs="Arial"/>
        </w:rPr>
        <w:t>sectors</w:t>
      </w:r>
      <w:r w:rsidRPr="00F53A31">
        <w:rPr>
          <w:rFonts w:ascii="Arial" w:hAnsi="Arial" w:cs="Arial"/>
        </w:rPr>
        <w:t xml:space="preserve">, </w:t>
      </w:r>
      <w:r w:rsidR="001E7AC1">
        <w:rPr>
          <w:rFonts w:ascii="Arial" w:hAnsi="Arial" w:cs="Arial"/>
        </w:rPr>
        <w:t xml:space="preserve">leaders, </w:t>
      </w:r>
      <w:r w:rsidRPr="00F53A31">
        <w:rPr>
          <w:rFonts w:ascii="Arial" w:hAnsi="Arial" w:cs="Arial"/>
        </w:rPr>
        <w:t xml:space="preserve">and labour </w:t>
      </w:r>
      <w:r w:rsidR="00C350A5">
        <w:rPr>
          <w:rFonts w:ascii="Arial" w:hAnsi="Arial" w:cs="Arial"/>
        </w:rPr>
        <w:t>groups</w:t>
      </w:r>
    </w:p>
    <w:p w14:paraId="455375DD" w14:textId="0700B2B7" w:rsidR="00392F31" w:rsidRPr="00F53A31" w:rsidRDefault="006E27F2" w:rsidP="00F53A31">
      <w:pPr>
        <w:spacing w:line="360" w:lineRule="auto"/>
        <w:rPr>
          <w:rFonts w:ascii="Arial" w:hAnsi="Arial" w:cs="Arial"/>
        </w:rPr>
      </w:pPr>
      <w:r w:rsidRPr="00F53A31">
        <w:rPr>
          <w:rFonts w:ascii="Arial" w:hAnsi="Arial" w:cs="Arial"/>
        </w:rPr>
        <w:t>-</w:t>
      </w:r>
      <w:r w:rsidR="001E7AC1">
        <w:rPr>
          <w:rFonts w:ascii="Arial" w:hAnsi="Arial" w:cs="Arial"/>
        </w:rPr>
        <w:t xml:space="preserve">Emphasising </w:t>
      </w:r>
      <w:r w:rsidR="001E7AC1" w:rsidRPr="00F53A31">
        <w:rPr>
          <w:rFonts w:ascii="Arial" w:hAnsi="Arial" w:cs="Arial"/>
        </w:rPr>
        <w:t>member of staff</w:t>
      </w:r>
      <w:r w:rsidRPr="00F53A31">
        <w:rPr>
          <w:rFonts w:ascii="Arial" w:hAnsi="Arial" w:cs="Arial"/>
        </w:rPr>
        <w:t xml:space="preserve"> </w:t>
      </w:r>
      <w:r w:rsidR="001E7AC1" w:rsidRPr="00F53A31">
        <w:rPr>
          <w:rFonts w:ascii="Arial" w:hAnsi="Arial" w:cs="Arial"/>
        </w:rPr>
        <w:t>growth</w:t>
      </w:r>
      <w:r w:rsidRPr="00F53A31">
        <w:rPr>
          <w:rFonts w:ascii="Arial" w:hAnsi="Arial" w:cs="Arial"/>
        </w:rPr>
        <w:t xml:space="preserve"> by offering the </w:t>
      </w:r>
      <w:r w:rsidR="001E7AC1" w:rsidRPr="00F53A31">
        <w:rPr>
          <w:rFonts w:ascii="Arial" w:hAnsi="Arial" w:cs="Arial"/>
        </w:rPr>
        <w:t>instruction</w:t>
      </w:r>
      <w:r w:rsidRPr="00F53A31">
        <w:rPr>
          <w:rFonts w:ascii="Arial" w:hAnsi="Arial" w:cs="Arial"/>
        </w:rPr>
        <w:t xml:space="preserve"> and ensuring that all employees have equal </w:t>
      </w:r>
      <w:r w:rsidR="001E7AC1" w:rsidRPr="00F53A31">
        <w:rPr>
          <w:rFonts w:ascii="Arial" w:hAnsi="Arial" w:cs="Arial"/>
        </w:rPr>
        <w:t>entrance</w:t>
      </w:r>
      <w:r w:rsidR="001E7AC1">
        <w:rPr>
          <w:rFonts w:ascii="Arial" w:hAnsi="Arial" w:cs="Arial"/>
        </w:rPr>
        <w:t xml:space="preserve"> to further growth.</w:t>
      </w:r>
    </w:p>
    <w:p w14:paraId="044CAD34" w14:textId="2F9AD8DF" w:rsidR="006E27F2" w:rsidRPr="00F53A31" w:rsidRDefault="006E27F2" w:rsidP="00F53A31">
      <w:pPr>
        <w:spacing w:line="360" w:lineRule="auto"/>
        <w:rPr>
          <w:rFonts w:ascii="Arial" w:hAnsi="Arial" w:cs="Arial"/>
        </w:rPr>
      </w:pPr>
      <w:r w:rsidRPr="00F53A31">
        <w:rPr>
          <w:rFonts w:ascii="Arial" w:hAnsi="Arial" w:cs="Arial"/>
        </w:rPr>
        <w:t>-</w:t>
      </w:r>
      <w:r w:rsidR="001E7AC1" w:rsidRPr="00F53A31">
        <w:rPr>
          <w:rFonts w:ascii="Arial" w:hAnsi="Arial" w:cs="Arial"/>
        </w:rPr>
        <w:t>Dedication</w:t>
      </w:r>
      <w:r w:rsidRPr="00F53A31">
        <w:rPr>
          <w:rFonts w:ascii="Arial" w:hAnsi="Arial" w:cs="Arial"/>
        </w:rPr>
        <w:t xml:space="preserve"> to </w:t>
      </w:r>
      <w:r w:rsidR="001E7AC1" w:rsidRPr="00F53A31">
        <w:rPr>
          <w:rFonts w:ascii="Arial" w:hAnsi="Arial" w:cs="Arial"/>
        </w:rPr>
        <w:t>operative</w:t>
      </w:r>
      <w:r w:rsidRPr="00F53A31">
        <w:rPr>
          <w:rFonts w:ascii="Arial" w:hAnsi="Arial" w:cs="Arial"/>
        </w:rPr>
        <w:t xml:space="preserve"> well-being — taking </w:t>
      </w:r>
      <w:r w:rsidR="009C2FDD" w:rsidRPr="00F53A31">
        <w:rPr>
          <w:rFonts w:ascii="Arial" w:hAnsi="Arial" w:cs="Arial"/>
        </w:rPr>
        <w:t>welfare</w:t>
      </w:r>
      <w:r w:rsidRPr="00F53A31">
        <w:rPr>
          <w:rFonts w:ascii="Arial" w:hAnsi="Arial" w:cs="Arial"/>
        </w:rPr>
        <w:t xml:space="preserve"> and safety </w:t>
      </w:r>
      <w:r w:rsidR="009C2FDD" w:rsidRPr="00F53A31">
        <w:rPr>
          <w:rFonts w:ascii="Arial" w:hAnsi="Arial" w:cs="Arial"/>
        </w:rPr>
        <w:t>indeed</w:t>
      </w:r>
      <w:r w:rsidRPr="00F53A31">
        <w:rPr>
          <w:rFonts w:ascii="Arial" w:hAnsi="Arial" w:cs="Arial"/>
        </w:rPr>
        <w:t>, working to prevent accidents and responding quickly if a problem arises.</w:t>
      </w:r>
    </w:p>
    <w:p w14:paraId="0C9D5B31" w14:textId="7AA81B2A" w:rsidR="006E27F2" w:rsidRPr="00F53A31" w:rsidRDefault="006E27F2" w:rsidP="00F53A31">
      <w:pPr>
        <w:spacing w:line="360" w:lineRule="auto"/>
        <w:rPr>
          <w:rFonts w:ascii="Arial" w:hAnsi="Arial" w:cs="Arial"/>
        </w:rPr>
      </w:pPr>
      <w:r w:rsidRPr="00F53A31">
        <w:rPr>
          <w:rFonts w:ascii="Arial" w:hAnsi="Arial" w:cs="Arial"/>
        </w:rPr>
        <w:t xml:space="preserve">-Clear, transparent HR rules and practises - dedication to </w:t>
      </w:r>
      <w:r w:rsidR="009C2FDD" w:rsidRPr="00F53A31">
        <w:rPr>
          <w:rFonts w:ascii="Arial" w:hAnsi="Arial" w:cs="Arial"/>
        </w:rPr>
        <w:t>evaluations</w:t>
      </w:r>
      <w:r w:rsidRPr="00F53A31">
        <w:rPr>
          <w:rFonts w:ascii="Arial" w:hAnsi="Arial" w:cs="Arial"/>
        </w:rPr>
        <w:t>,</w:t>
      </w:r>
      <w:r w:rsidR="009C2FDD" w:rsidRPr="009C2FDD">
        <w:rPr>
          <w:rFonts w:ascii="Arial" w:hAnsi="Arial" w:cs="Arial"/>
        </w:rPr>
        <w:t xml:space="preserve"> </w:t>
      </w:r>
      <w:r w:rsidR="009C2FDD">
        <w:rPr>
          <w:rFonts w:ascii="Arial" w:hAnsi="Arial" w:cs="Arial"/>
        </w:rPr>
        <w:t>same chances</w:t>
      </w:r>
      <w:r w:rsidRPr="00F53A31">
        <w:rPr>
          <w:rFonts w:ascii="Arial" w:hAnsi="Arial" w:cs="Arial"/>
        </w:rPr>
        <w:t xml:space="preserve">, and </w:t>
      </w:r>
      <w:r w:rsidR="009C2FDD" w:rsidRPr="00F53A31">
        <w:rPr>
          <w:rFonts w:ascii="Arial" w:hAnsi="Arial" w:cs="Arial"/>
        </w:rPr>
        <w:t>household</w:t>
      </w:r>
      <w:r w:rsidRPr="00F53A31">
        <w:rPr>
          <w:rFonts w:ascii="Arial" w:hAnsi="Arial" w:cs="Arial"/>
        </w:rPr>
        <w:t xml:space="preserve"> </w:t>
      </w:r>
      <w:r w:rsidR="009C2FDD" w:rsidRPr="00F53A31">
        <w:rPr>
          <w:rFonts w:ascii="Arial" w:hAnsi="Arial" w:cs="Arial"/>
        </w:rPr>
        <w:t>approachability</w:t>
      </w:r>
      <w:r w:rsidRPr="00F53A31">
        <w:rPr>
          <w:rFonts w:ascii="Arial" w:hAnsi="Arial" w:cs="Arial"/>
        </w:rPr>
        <w:t xml:space="preserve"> by senior management and line management.</w:t>
      </w:r>
    </w:p>
    <w:p w14:paraId="0BC01C3A" w14:textId="7F6CA782" w:rsidR="006E27F2" w:rsidRPr="00F53A31" w:rsidRDefault="006E27F2" w:rsidP="00F53A31">
      <w:pPr>
        <w:spacing w:line="360" w:lineRule="auto"/>
        <w:rPr>
          <w:rFonts w:ascii="Arial" w:hAnsi="Arial" w:cs="Arial"/>
        </w:rPr>
      </w:pPr>
      <w:r w:rsidRPr="00F53A31">
        <w:rPr>
          <w:rFonts w:ascii="Arial" w:hAnsi="Arial" w:cs="Arial"/>
        </w:rPr>
        <w:t>-Pay and bonuses that are comparable both inside and outside the organisation.</w:t>
      </w:r>
    </w:p>
    <w:p w14:paraId="796105E6" w14:textId="7C5298D3" w:rsidR="005C2861" w:rsidRPr="00F53A31" w:rsidRDefault="006E27F2" w:rsidP="00F53A31">
      <w:pPr>
        <w:spacing w:line="360" w:lineRule="auto"/>
        <w:rPr>
          <w:rFonts w:ascii="Arial" w:hAnsi="Arial" w:cs="Arial"/>
        </w:rPr>
      </w:pPr>
      <w:r w:rsidRPr="00F53A31">
        <w:rPr>
          <w:rFonts w:ascii="Arial" w:hAnsi="Arial" w:cs="Arial"/>
        </w:rPr>
        <w:t>-Employees are encouraged to appreciate and assist one another in a harmonious working atmosphere.</w:t>
      </w:r>
    </w:p>
    <w:p w14:paraId="302989A3" w14:textId="77777777" w:rsidR="005C2861" w:rsidRPr="00F53A31" w:rsidRDefault="005C2861" w:rsidP="00F53A31">
      <w:pPr>
        <w:spacing w:line="360" w:lineRule="auto"/>
        <w:rPr>
          <w:rFonts w:ascii="Arial" w:hAnsi="Arial" w:cs="Arial"/>
        </w:rPr>
      </w:pPr>
    </w:p>
    <w:p w14:paraId="4EDEE550" w14:textId="77777777" w:rsidR="00490DF4" w:rsidRDefault="00490DF4" w:rsidP="00F53A31">
      <w:pPr>
        <w:spacing w:line="360" w:lineRule="auto"/>
        <w:rPr>
          <w:rFonts w:ascii="Arial" w:hAnsi="Arial" w:cs="Arial"/>
        </w:rPr>
      </w:pPr>
    </w:p>
    <w:p w14:paraId="7AEF105F" w14:textId="77777777" w:rsidR="00490DF4" w:rsidRDefault="00490DF4" w:rsidP="00F53A31">
      <w:pPr>
        <w:spacing w:line="360" w:lineRule="auto"/>
        <w:rPr>
          <w:rFonts w:ascii="Arial" w:hAnsi="Arial" w:cs="Arial"/>
        </w:rPr>
      </w:pPr>
    </w:p>
    <w:p w14:paraId="587C7456" w14:textId="58100DD2" w:rsidR="00E94C0E" w:rsidRPr="00F53A31" w:rsidRDefault="00E94C0E" w:rsidP="00F53A31">
      <w:pPr>
        <w:spacing w:line="360" w:lineRule="auto"/>
        <w:rPr>
          <w:rFonts w:ascii="Arial" w:hAnsi="Arial" w:cs="Arial"/>
        </w:rPr>
      </w:pPr>
      <w:r w:rsidRPr="00F53A31">
        <w:rPr>
          <w:rFonts w:ascii="Arial" w:hAnsi="Arial" w:cs="Arial"/>
        </w:rPr>
        <w:lastRenderedPageBreak/>
        <w:t>6. Conclusion</w:t>
      </w:r>
    </w:p>
    <w:p w14:paraId="0FBB7A76" w14:textId="2655AF53" w:rsidR="004F3DEF" w:rsidRPr="00F53A31" w:rsidRDefault="004F3DEF" w:rsidP="00F53A31">
      <w:pPr>
        <w:spacing w:line="360" w:lineRule="auto"/>
        <w:rPr>
          <w:rFonts w:ascii="Arial" w:hAnsi="Arial" w:cs="Arial"/>
        </w:rPr>
      </w:pPr>
    </w:p>
    <w:p w14:paraId="4033CE4E" w14:textId="6A62FD68" w:rsidR="004F3DEF" w:rsidRPr="00F53A31" w:rsidRDefault="00CA6484" w:rsidP="00F53A31">
      <w:pPr>
        <w:spacing w:line="360" w:lineRule="auto"/>
        <w:rPr>
          <w:rFonts w:ascii="Arial" w:hAnsi="Arial" w:cs="Arial"/>
        </w:rPr>
      </w:pPr>
      <w:r w:rsidRPr="00CA6484">
        <w:rPr>
          <w:rFonts w:ascii="Arial" w:hAnsi="Arial" w:cs="Arial"/>
        </w:rPr>
        <w:t xml:space="preserve">To summarise, people who are engaged own a deep relationship </w:t>
      </w:r>
      <w:r w:rsidR="00490DF4">
        <w:rPr>
          <w:rFonts w:ascii="Arial" w:hAnsi="Arial" w:cs="Arial"/>
        </w:rPr>
        <w:t>with</w:t>
      </w:r>
      <w:r w:rsidRPr="00CA6484">
        <w:rPr>
          <w:rFonts w:ascii="Arial" w:hAnsi="Arial" w:cs="Arial"/>
        </w:rPr>
        <w:t xml:space="preserve"> their </w:t>
      </w:r>
      <w:r w:rsidR="0003778D" w:rsidRPr="00CA6484">
        <w:rPr>
          <w:rFonts w:ascii="Arial" w:hAnsi="Arial" w:cs="Arial"/>
        </w:rPr>
        <w:t>workplace</w:t>
      </w:r>
      <w:r w:rsidRPr="00CA6484">
        <w:rPr>
          <w:rFonts w:ascii="Arial" w:hAnsi="Arial" w:cs="Arial"/>
        </w:rPr>
        <w:t>; they are inclined and</w:t>
      </w:r>
      <w:r w:rsidR="00966A97">
        <w:rPr>
          <w:rFonts w:ascii="Arial" w:hAnsi="Arial" w:cs="Arial"/>
        </w:rPr>
        <w:t xml:space="preserve"> doing more </w:t>
      </w:r>
      <w:r w:rsidRPr="00CA6484">
        <w:rPr>
          <w:rFonts w:ascii="Arial" w:hAnsi="Arial" w:cs="Arial"/>
        </w:rPr>
        <w:t>to help it succeed –</w:t>
      </w:r>
      <w:r w:rsidR="00966A97">
        <w:rPr>
          <w:rFonts w:ascii="Arial" w:hAnsi="Arial" w:cs="Arial"/>
        </w:rPr>
        <w:t>as a result</w:t>
      </w:r>
      <w:r w:rsidR="00490DF4">
        <w:rPr>
          <w:rFonts w:ascii="Arial" w:hAnsi="Arial" w:cs="Arial"/>
        </w:rPr>
        <w:t>,</w:t>
      </w:r>
      <w:r w:rsidR="00966A97">
        <w:rPr>
          <w:rFonts w:ascii="Arial" w:hAnsi="Arial" w:cs="Arial"/>
        </w:rPr>
        <w:t xml:space="preserve"> this brings </w:t>
      </w:r>
      <w:r w:rsidRPr="00CA6484">
        <w:rPr>
          <w:rFonts w:ascii="Arial" w:hAnsi="Arial" w:cs="Arial"/>
        </w:rPr>
        <w:t xml:space="preserve">real </w:t>
      </w:r>
      <w:r w:rsidR="00966A97" w:rsidRPr="00CA6484">
        <w:rPr>
          <w:rFonts w:ascii="Arial" w:hAnsi="Arial" w:cs="Arial"/>
        </w:rPr>
        <w:t>gains</w:t>
      </w:r>
      <w:r w:rsidR="00966A97">
        <w:rPr>
          <w:rFonts w:ascii="Arial" w:hAnsi="Arial" w:cs="Arial"/>
        </w:rPr>
        <w:t xml:space="preserve"> for the company and the employee</w:t>
      </w:r>
      <w:r w:rsidRPr="00CA6484">
        <w:rPr>
          <w:rFonts w:ascii="Arial" w:hAnsi="Arial" w:cs="Arial"/>
        </w:rPr>
        <w:t>. In a</w:t>
      </w:r>
      <w:r w:rsidR="00966A97">
        <w:rPr>
          <w:rFonts w:ascii="Arial" w:hAnsi="Arial" w:cs="Arial"/>
        </w:rPr>
        <w:t xml:space="preserve"> </w:t>
      </w:r>
      <w:r w:rsidR="002C4624">
        <w:rPr>
          <w:rFonts w:ascii="Arial" w:hAnsi="Arial" w:cs="Arial"/>
        </w:rPr>
        <w:t>face-placed</w:t>
      </w:r>
      <w:r w:rsidRPr="00CA6484">
        <w:rPr>
          <w:rFonts w:ascii="Arial" w:hAnsi="Arial" w:cs="Arial"/>
        </w:rPr>
        <w:t xml:space="preserve"> </w:t>
      </w:r>
      <w:r w:rsidR="002C4624">
        <w:rPr>
          <w:rFonts w:ascii="Arial" w:hAnsi="Arial" w:cs="Arial"/>
        </w:rPr>
        <w:t xml:space="preserve">workplace </w:t>
      </w:r>
      <w:r w:rsidRPr="00CA6484">
        <w:rPr>
          <w:rFonts w:ascii="Arial" w:hAnsi="Arial" w:cs="Arial"/>
        </w:rPr>
        <w:t xml:space="preserve">of </w:t>
      </w:r>
      <w:r w:rsidR="00490DF4">
        <w:rPr>
          <w:rFonts w:ascii="Arial" w:hAnsi="Arial" w:cs="Arial"/>
        </w:rPr>
        <w:t>a</w:t>
      </w:r>
      <w:r w:rsidRPr="00CA6484">
        <w:rPr>
          <w:rFonts w:ascii="Arial" w:hAnsi="Arial" w:cs="Arial"/>
        </w:rPr>
        <w:t xml:space="preserve"> global nature, employee engagement m</w:t>
      </w:r>
      <w:r w:rsidR="002C4624">
        <w:rPr>
          <w:rFonts w:ascii="Arial" w:hAnsi="Arial" w:cs="Arial"/>
        </w:rPr>
        <w:t xml:space="preserve">ight </w:t>
      </w:r>
      <w:r w:rsidRPr="00CA6484">
        <w:rPr>
          <w:rFonts w:ascii="Arial" w:hAnsi="Arial" w:cs="Arial"/>
        </w:rPr>
        <w:t>be a</w:t>
      </w:r>
      <w:r w:rsidR="002C4624">
        <w:rPr>
          <w:rFonts w:ascii="Arial" w:hAnsi="Arial" w:cs="Arial"/>
        </w:rPr>
        <w:t xml:space="preserve"> crucial part</w:t>
      </w:r>
      <w:r w:rsidRPr="00CA6484">
        <w:rPr>
          <w:rFonts w:ascii="Arial" w:hAnsi="Arial" w:cs="Arial"/>
        </w:rPr>
        <w:t xml:space="preserve"> </w:t>
      </w:r>
      <w:r w:rsidR="00490DF4">
        <w:rPr>
          <w:rFonts w:ascii="Arial" w:hAnsi="Arial" w:cs="Arial"/>
        </w:rPr>
        <w:t>of</w:t>
      </w:r>
      <w:r w:rsidRPr="00CA6484">
        <w:rPr>
          <w:rFonts w:ascii="Arial" w:hAnsi="Arial" w:cs="Arial"/>
        </w:rPr>
        <w:t xml:space="preserve"> competitive </w:t>
      </w:r>
      <w:r w:rsidR="002C4624" w:rsidRPr="00CA6484">
        <w:rPr>
          <w:rFonts w:ascii="Arial" w:hAnsi="Arial" w:cs="Arial"/>
        </w:rPr>
        <w:t>lead</w:t>
      </w:r>
      <w:r w:rsidRPr="00CA6484">
        <w:rPr>
          <w:rFonts w:ascii="Arial" w:hAnsi="Arial" w:cs="Arial"/>
        </w:rPr>
        <w:t xml:space="preserve"> (Erickson, 2005). </w:t>
      </w:r>
      <w:r w:rsidR="00042A3B" w:rsidRPr="00F53A31">
        <w:rPr>
          <w:rFonts w:ascii="Arial" w:hAnsi="Arial" w:cs="Arial"/>
        </w:rPr>
        <w:t xml:space="preserve">The difficulty of </w:t>
      </w:r>
      <w:r w:rsidRPr="00F53A31">
        <w:rPr>
          <w:rFonts w:ascii="Arial" w:hAnsi="Arial" w:cs="Arial"/>
        </w:rPr>
        <w:t>developing</w:t>
      </w:r>
      <w:r w:rsidR="00042A3B" w:rsidRPr="00F53A31">
        <w:rPr>
          <w:rFonts w:ascii="Arial" w:hAnsi="Arial" w:cs="Arial"/>
        </w:rPr>
        <w:t xml:space="preserve"> the</w:t>
      </w:r>
      <w:r w:rsidRPr="00CA6484">
        <w:rPr>
          <w:rFonts w:ascii="Arial" w:hAnsi="Arial" w:cs="Arial"/>
        </w:rPr>
        <w:t xml:space="preserve"> </w:t>
      </w:r>
      <w:r>
        <w:rPr>
          <w:rFonts w:ascii="Arial" w:hAnsi="Arial" w:cs="Arial"/>
        </w:rPr>
        <w:t>states</w:t>
      </w:r>
      <w:r w:rsidR="00042A3B" w:rsidRPr="00F53A31">
        <w:rPr>
          <w:rFonts w:ascii="Arial" w:hAnsi="Arial" w:cs="Arial"/>
        </w:rPr>
        <w:t xml:space="preserve"> for </w:t>
      </w:r>
      <w:r>
        <w:rPr>
          <w:rFonts w:ascii="Arial" w:hAnsi="Arial" w:cs="Arial"/>
        </w:rPr>
        <w:t xml:space="preserve">good </w:t>
      </w:r>
      <w:r w:rsidR="00042A3B" w:rsidRPr="00F53A31">
        <w:rPr>
          <w:rFonts w:ascii="Arial" w:hAnsi="Arial" w:cs="Arial"/>
        </w:rPr>
        <w:t xml:space="preserve">behavioural </w:t>
      </w:r>
      <w:r w:rsidRPr="00F53A31">
        <w:rPr>
          <w:rFonts w:ascii="Arial" w:hAnsi="Arial" w:cs="Arial"/>
        </w:rPr>
        <w:t>member</w:t>
      </w:r>
      <w:r w:rsidR="00042A3B" w:rsidRPr="00F53A31">
        <w:rPr>
          <w:rFonts w:ascii="Arial" w:hAnsi="Arial" w:cs="Arial"/>
        </w:rPr>
        <w:t xml:space="preserve"> involvement will be significant, as it is with all good things. </w:t>
      </w:r>
      <w:r w:rsidR="0003778D" w:rsidRPr="0003778D">
        <w:rPr>
          <w:rFonts w:ascii="Arial" w:hAnsi="Arial" w:cs="Arial"/>
        </w:rPr>
        <w:t xml:space="preserve">Once again, there appears to be no magic solution. The benefit of this result is that businesses </w:t>
      </w:r>
      <w:r w:rsidR="00490DF4">
        <w:rPr>
          <w:rFonts w:ascii="Arial" w:hAnsi="Arial" w:cs="Arial"/>
        </w:rPr>
        <w:t>that</w:t>
      </w:r>
      <w:r w:rsidR="0003778D" w:rsidRPr="0003778D">
        <w:rPr>
          <w:rFonts w:ascii="Arial" w:hAnsi="Arial" w:cs="Arial"/>
        </w:rPr>
        <w:t xml:space="preserve"> own these elements exactly right will accomplish something that rivals will battle to imitate. It is one thing to modify prices and products</w:t>
      </w:r>
      <w:r w:rsidR="00490DF4">
        <w:rPr>
          <w:rFonts w:ascii="Arial" w:hAnsi="Arial" w:cs="Arial"/>
        </w:rPr>
        <w:t>,</w:t>
      </w:r>
      <w:r w:rsidR="0003778D" w:rsidRPr="0003778D">
        <w:rPr>
          <w:rFonts w:ascii="Arial" w:hAnsi="Arial" w:cs="Arial"/>
        </w:rPr>
        <w:t xml:space="preserve"> but another is to create a state- and behaviour-engaged workforce.</w:t>
      </w:r>
    </w:p>
    <w:p w14:paraId="377CC005" w14:textId="77777777" w:rsidR="00F53A31" w:rsidRDefault="00F53A31" w:rsidP="00F53A31">
      <w:pPr>
        <w:spacing w:line="360" w:lineRule="auto"/>
        <w:rPr>
          <w:rFonts w:ascii="Arial" w:hAnsi="Arial" w:cs="Arial"/>
        </w:rPr>
      </w:pPr>
    </w:p>
    <w:p w14:paraId="68375533" w14:textId="01FF3ABB" w:rsidR="00BC45D6" w:rsidRDefault="00E94C0E" w:rsidP="00F53A31">
      <w:pPr>
        <w:spacing w:line="360" w:lineRule="auto"/>
        <w:rPr>
          <w:rFonts w:ascii="Arial" w:hAnsi="Arial" w:cs="Arial"/>
        </w:rPr>
      </w:pPr>
      <w:r w:rsidRPr="00F53A31">
        <w:rPr>
          <w:rFonts w:ascii="Arial" w:hAnsi="Arial" w:cs="Arial"/>
        </w:rPr>
        <w:t xml:space="preserve"> References</w:t>
      </w:r>
    </w:p>
    <w:p w14:paraId="5D2C4B93" w14:textId="77777777" w:rsidR="00F53A31" w:rsidRPr="00F53A31" w:rsidRDefault="00F53A31" w:rsidP="00F53A31">
      <w:pPr>
        <w:spacing w:line="360" w:lineRule="auto"/>
        <w:rPr>
          <w:rFonts w:ascii="Arial" w:hAnsi="Arial" w:cs="Arial"/>
        </w:rPr>
      </w:pPr>
    </w:p>
    <w:p w14:paraId="18337FA1" w14:textId="1A7FE43E" w:rsidR="00BC45D6" w:rsidRDefault="00F53A31" w:rsidP="00F53A31">
      <w:pPr>
        <w:spacing w:line="360" w:lineRule="auto"/>
        <w:rPr>
          <w:rFonts w:ascii="Arial" w:hAnsi="Arial" w:cs="Arial"/>
        </w:rPr>
      </w:pPr>
      <w:bookmarkStart w:id="4" w:name="_Hlk101001769"/>
      <w:bookmarkStart w:id="5" w:name="_Hlk101002627"/>
      <w:r>
        <w:rPr>
          <w:rFonts w:ascii="Arial" w:hAnsi="Arial" w:cs="Arial"/>
        </w:rPr>
        <w:t xml:space="preserve">1. </w:t>
      </w:r>
      <w:r w:rsidR="0043227F" w:rsidRPr="00F53A31">
        <w:rPr>
          <w:rFonts w:ascii="Arial" w:hAnsi="Arial" w:cs="Arial"/>
        </w:rPr>
        <w:t>Armstrong, M., (2014)</w:t>
      </w:r>
      <w:bookmarkEnd w:id="4"/>
      <w:r w:rsidR="0043227F" w:rsidRPr="00F53A31">
        <w:rPr>
          <w:rFonts w:ascii="Arial" w:hAnsi="Arial" w:cs="Arial"/>
        </w:rPr>
        <w:t xml:space="preserve">, </w:t>
      </w:r>
      <w:bookmarkEnd w:id="5"/>
      <w:r w:rsidR="0043227F" w:rsidRPr="00F53A31">
        <w:rPr>
          <w:rFonts w:ascii="Arial" w:hAnsi="Arial" w:cs="Arial"/>
        </w:rPr>
        <w:t>Armstrong's handbook of human resource management practice.,13 Ed.</w:t>
      </w:r>
    </w:p>
    <w:p w14:paraId="3763D393" w14:textId="2F984B1C" w:rsidR="00F53A31" w:rsidRPr="00F53A31" w:rsidRDefault="00F53A31" w:rsidP="00F53A31">
      <w:pPr>
        <w:spacing w:line="360" w:lineRule="auto"/>
        <w:rPr>
          <w:rFonts w:ascii="Arial" w:hAnsi="Arial" w:cs="Arial"/>
        </w:rPr>
      </w:pPr>
      <w:r>
        <w:rPr>
          <w:rFonts w:ascii="Arial" w:hAnsi="Arial" w:cs="Arial"/>
        </w:rPr>
        <w:t xml:space="preserve">2. </w:t>
      </w:r>
      <w:r w:rsidRPr="00F53A31">
        <w:rPr>
          <w:rFonts w:ascii="Arial" w:hAnsi="Arial" w:cs="Arial"/>
        </w:rPr>
        <w:t xml:space="preserve">Brown D, Callen A, Robinson </w:t>
      </w:r>
      <w:proofErr w:type="gramStart"/>
      <w:r w:rsidRPr="00F53A31">
        <w:rPr>
          <w:rFonts w:ascii="Arial" w:hAnsi="Arial" w:cs="Arial"/>
        </w:rPr>
        <w:t>D.,(</w:t>
      </w:r>
      <w:proofErr w:type="gramEnd"/>
      <w:r w:rsidRPr="00F53A31">
        <w:rPr>
          <w:rFonts w:ascii="Arial" w:hAnsi="Arial" w:cs="Arial"/>
        </w:rPr>
        <w:t>2016), ’The relationship between total reward and employee engagement, IES, Available at: https://www.employment-studies.co.uk/resource/relationship-between-total-reward-and-employee-engagement,Accessed: 14th April 2022</w:t>
      </w:r>
    </w:p>
    <w:p w14:paraId="421E4F28" w14:textId="4BCCAA7C" w:rsidR="00062D5F" w:rsidRPr="00F53A31" w:rsidRDefault="00F53A31" w:rsidP="00F53A31">
      <w:pPr>
        <w:spacing w:line="360" w:lineRule="auto"/>
        <w:rPr>
          <w:rFonts w:ascii="Arial" w:hAnsi="Arial" w:cs="Arial"/>
        </w:rPr>
      </w:pPr>
      <w:r>
        <w:rPr>
          <w:rFonts w:ascii="Arial" w:hAnsi="Arial" w:cs="Arial"/>
        </w:rPr>
        <w:t xml:space="preserve">3. </w:t>
      </w:r>
      <w:r w:rsidR="00062D5F" w:rsidRPr="00F53A31">
        <w:rPr>
          <w:rFonts w:ascii="Arial" w:hAnsi="Arial" w:cs="Arial"/>
        </w:rPr>
        <w:t>Erickson, T. J. (2005)</w:t>
      </w:r>
      <w:r w:rsidR="008804D4" w:rsidRPr="00F53A31">
        <w:rPr>
          <w:rFonts w:ascii="Arial" w:hAnsi="Arial" w:cs="Arial"/>
        </w:rPr>
        <w:t>,</w:t>
      </w:r>
      <w:r w:rsidR="00062D5F" w:rsidRPr="00F53A31">
        <w:rPr>
          <w:rFonts w:ascii="Arial" w:hAnsi="Arial" w:cs="Arial"/>
        </w:rPr>
        <w:t xml:space="preserve"> </w:t>
      </w:r>
      <w:r w:rsidR="00062D5F" w:rsidRPr="00F53A31">
        <w:rPr>
          <w:rFonts w:ascii="Arial" w:hAnsi="Arial" w:cs="Arial"/>
          <w:i/>
          <w:iCs/>
        </w:rPr>
        <w:t>Testimony submitted before the</w:t>
      </w:r>
      <w:r w:rsidR="008804D4" w:rsidRPr="00F53A31">
        <w:rPr>
          <w:rFonts w:ascii="Arial" w:hAnsi="Arial" w:cs="Arial"/>
          <w:i/>
          <w:iCs/>
        </w:rPr>
        <w:t xml:space="preserve"> </w:t>
      </w:r>
      <w:r w:rsidR="00062D5F" w:rsidRPr="00F53A31">
        <w:rPr>
          <w:rFonts w:ascii="Arial" w:hAnsi="Arial" w:cs="Arial"/>
          <w:i/>
          <w:iCs/>
        </w:rPr>
        <w:t xml:space="preserve">U.S. Senate Committee on Health, Education, </w:t>
      </w:r>
      <w:r w:rsidR="008804D4" w:rsidRPr="00F53A31">
        <w:rPr>
          <w:rFonts w:ascii="Arial" w:hAnsi="Arial" w:cs="Arial"/>
          <w:i/>
          <w:iCs/>
        </w:rPr>
        <w:t xml:space="preserve">Labour </w:t>
      </w:r>
      <w:r w:rsidR="00062D5F" w:rsidRPr="00F53A31">
        <w:rPr>
          <w:rFonts w:ascii="Arial" w:hAnsi="Arial" w:cs="Arial"/>
          <w:i/>
          <w:iCs/>
        </w:rPr>
        <w:t>and Pensions</w:t>
      </w:r>
      <w:r w:rsidR="008804D4" w:rsidRPr="00F53A31">
        <w:rPr>
          <w:rFonts w:ascii="Arial" w:hAnsi="Arial" w:cs="Arial"/>
          <w:i/>
          <w:iCs/>
        </w:rPr>
        <w:t xml:space="preserve"> </w:t>
      </w:r>
    </w:p>
    <w:p w14:paraId="52FDBF35" w14:textId="72A06A13" w:rsidR="000A621D" w:rsidRDefault="00F53A31" w:rsidP="00F53A31">
      <w:pPr>
        <w:spacing w:line="360" w:lineRule="auto"/>
        <w:rPr>
          <w:rFonts w:ascii="Arial" w:hAnsi="Arial" w:cs="Arial"/>
        </w:rPr>
      </w:pPr>
      <w:bookmarkStart w:id="6" w:name="_Hlk100851727"/>
      <w:r>
        <w:rPr>
          <w:rFonts w:ascii="Arial" w:hAnsi="Arial" w:cs="Arial"/>
        </w:rPr>
        <w:t xml:space="preserve">4. </w:t>
      </w:r>
      <w:r w:rsidR="000A621D" w:rsidRPr="00F53A31">
        <w:rPr>
          <w:rFonts w:ascii="Arial" w:hAnsi="Arial" w:cs="Arial"/>
        </w:rPr>
        <w:t xml:space="preserve">Gartner </w:t>
      </w:r>
      <w:bookmarkEnd w:id="6"/>
      <w:r w:rsidR="000A621D" w:rsidRPr="00F53A31">
        <w:rPr>
          <w:rFonts w:ascii="Arial" w:hAnsi="Arial" w:cs="Arial"/>
        </w:rPr>
        <w:t>(202</w:t>
      </w:r>
      <w:r w:rsidR="00F31013" w:rsidRPr="00F53A31">
        <w:rPr>
          <w:rFonts w:ascii="Arial" w:hAnsi="Arial" w:cs="Arial"/>
        </w:rPr>
        <w:t>2</w:t>
      </w:r>
      <w:r w:rsidR="000A621D" w:rsidRPr="00F53A31">
        <w:rPr>
          <w:rFonts w:ascii="Arial" w:hAnsi="Arial" w:cs="Arial"/>
        </w:rPr>
        <w:t xml:space="preserve">), </w:t>
      </w:r>
      <w:r w:rsidR="000A621D" w:rsidRPr="00F53A31">
        <w:rPr>
          <w:rFonts w:ascii="Arial" w:hAnsi="Arial" w:cs="Arial"/>
          <w:i/>
          <w:iCs/>
        </w:rPr>
        <w:t>Strengthen Your Employee Value Proposition</w:t>
      </w:r>
      <w:r>
        <w:rPr>
          <w:rFonts w:ascii="Arial" w:hAnsi="Arial" w:cs="Arial"/>
          <w:i/>
          <w:iCs/>
        </w:rPr>
        <w:t>,</w:t>
      </w:r>
      <w:r w:rsidR="00490DF4">
        <w:rPr>
          <w:rFonts w:ascii="Arial" w:hAnsi="Arial" w:cs="Arial"/>
          <w:i/>
          <w:iCs/>
        </w:rPr>
        <w:t xml:space="preserve"> </w:t>
      </w:r>
      <w:r w:rsidR="000A621D" w:rsidRPr="00F53A31">
        <w:rPr>
          <w:rFonts w:ascii="Arial" w:hAnsi="Arial" w:cs="Arial"/>
          <w:i/>
          <w:iCs/>
        </w:rPr>
        <w:t>Facilitate recruiting and talent acquisition strategies and increase employee retention with a strong EVP</w:t>
      </w:r>
      <w:r w:rsidR="000A621D" w:rsidRPr="00F53A31">
        <w:rPr>
          <w:rFonts w:ascii="Arial" w:hAnsi="Arial" w:cs="Arial"/>
        </w:rPr>
        <w:t>,</w:t>
      </w:r>
      <w:r w:rsidRPr="00F53A31">
        <w:rPr>
          <w:rFonts w:ascii="Arial" w:hAnsi="Arial" w:cs="Arial"/>
        </w:rPr>
        <w:t xml:space="preserve"> </w:t>
      </w:r>
      <w:r w:rsidR="000A621D" w:rsidRPr="00F53A31">
        <w:rPr>
          <w:rFonts w:ascii="Arial" w:hAnsi="Arial" w:cs="Arial"/>
        </w:rPr>
        <w:t xml:space="preserve">Available at: </w:t>
      </w:r>
      <w:hyperlink r:id="rId7" w:history="1">
        <w:r w:rsidR="00F31013" w:rsidRPr="00F53A31">
          <w:rPr>
            <w:rStyle w:val="Hyperlink"/>
            <w:rFonts w:ascii="Arial" w:hAnsi="Arial" w:cs="Arial"/>
          </w:rPr>
          <w:t>https://www.gartner.com/en/human-resources/insights/employee-engagement-performance/employee-value-proposition</w:t>
        </w:r>
      </w:hyperlink>
      <w:r w:rsidR="000A621D" w:rsidRPr="00F53A31">
        <w:rPr>
          <w:rFonts w:ascii="Arial" w:hAnsi="Arial" w:cs="Arial"/>
        </w:rPr>
        <w:t>, Accessed: 14</w:t>
      </w:r>
      <w:r w:rsidR="000A621D" w:rsidRPr="00F53A31">
        <w:rPr>
          <w:rFonts w:ascii="Arial" w:hAnsi="Arial" w:cs="Arial"/>
          <w:vertAlign w:val="superscript"/>
        </w:rPr>
        <w:t>th</w:t>
      </w:r>
      <w:r w:rsidR="000A621D" w:rsidRPr="00F53A31">
        <w:rPr>
          <w:rFonts w:ascii="Arial" w:hAnsi="Arial" w:cs="Arial"/>
        </w:rPr>
        <w:t xml:space="preserve"> April 2022</w:t>
      </w:r>
    </w:p>
    <w:p w14:paraId="1483B8F0" w14:textId="49884777" w:rsidR="00F53A31" w:rsidRPr="00F53A31" w:rsidRDefault="00F53A31" w:rsidP="00F53A31">
      <w:pPr>
        <w:spacing w:line="360" w:lineRule="auto"/>
        <w:rPr>
          <w:rFonts w:ascii="Arial" w:hAnsi="Arial" w:cs="Arial"/>
        </w:rPr>
      </w:pPr>
      <w:r>
        <w:rPr>
          <w:rFonts w:ascii="Arial" w:hAnsi="Arial" w:cs="Arial"/>
        </w:rPr>
        <w:t xml:space="preserve">5. </w:t>
      </w:r>
      <w:r w:rsidRPr="00F53A31">
        <w:rPr>
          <w:rFonts w:ascii="Arial" w:hAnsi="Arial" w:cs="Arial"/>
        </w:rPr>
        <w:t>Gifford J. and Young J. (2021</w:t>
      </w:r>
      <w:r w:rsidRPr="00F53A31">
        <w:rPr>
          <w:rFonts w:ascii="Arial" w:hAnsi="Arial" w:cs="Arial"/>
          <w:i/>
          <w:iCs/>
        </w:rPr>
        <w:t>), Employee Engagement, CIPD</w:t>
      </w:r>
      <w:r w:rsidRPr="00F53A31">
        <w:rPr>
          <w:rFonts w:ascii="Arial" w:hAnsi="Arial" w:cs="Arial"/>
        </w:rPr>
        <w:t>, Available at: https://www.cipd.co.uk/Images/employee-engagement-discussion-report_tcm18-89598.pdf,Accessed:14th April 2022</w:t>
      </w:r>
    </w:p>
    <w:p w14:paraId="71C05C63" w14:textId="0D92BF59" w:rsidR="00F53A31" w:rsidRPr="00F53A31" w:rsidRDefault="00F53A31" w:rsidP="00F53A31">
      <w:pPr>
        <w:spacing w:line="360" w:lineRule="auto"/>
        <w:rPr>
          <w:rFonts w:ascii="Arial" w:hAnsi="Arial" w:cs="Arial"/>
        </w:rPr>
      </w:pPr>
      <w:r>
        <w:rPr>
          <w:rFonts w:ascii="Arial" w:hAnsi="Arial" w:cs="Arial"/>
        </w:rPr>
        <w:lastRenderedPageBreak/>
        <w:t xml:space="preserve">6. </w:t>
      </w:r>
      <w:r w:rsidRPr="00F53A31">
        <w:rPr>
          <w:rFonts w:ascii="Arial" w:hAnsi="Arial" w:cs="Arial"/>
        </w:rPr>
        <w:t>Kahn, W. A. (1992). To be fully there: Psychological presence at work. Human Relations, 45, (321–349).</w:t>
      </w:r>
    </w:p>
    <w:p w14:paraId="4290DF2F" w14:textId="42439312" w:rsidR="0018102D" w:rsidRPr="00F53A31" w:rsidRDefault="00F53A31" w:rsidP="00F53A31">
      <w:pPr>
        <w:spacing w:line="360" w:lineRule="auto"/>
        <w:rPr>
          <w:rFonts w:ascii="Arial" w:hAnsi="Arial" w:cs="Arial"/>
        </w:rPr>
      </w:pPr>
      <w:r>
        <w:rPr>
          <w:rFonts w:ascii="Arial" w:hAnsi="Arial" w:cs="Arial"/>
        </w:rPr>
        <w:t xml:space="preserve">7. </w:t>
      </w:r>
      <w:r w:rsidR="00D13829" w:rsidRPr="00F53A31">
        <w:rPr>
          <w:rFonts w:ascii="Arial" w:hAnsi="Arial" w:cs="Arial"/>
        </w:rPr>
        <w:t xml:space="preserve">May, Gilson and Harter (2004), </w:t>
      </w:r>
      <w:r w:rsidR="0018102D" w:rsidRPr="00F53A31">
        <w:rPr>
          <w:rFonts w:ascii="Arial" w:hAnsi="Arial" w:cs="Arial"/>
          <w:i/>
          <w:iCs/>
        </w:rPr>
        <w:t>The psychological conditions of meaningfulness, safety and availability and the engagement of the human spirit at work</w:t>
      </w:r>
      <w:r w:rsidR="0018102D" w:rsidRPr="00F53A31">
        <w:rPr>
          <w:rFonts w:ascii="Arial" w:hAnsi="Arial" w:cs="Arial"/>
        </w:rPr>
        <w:t>,</w:t>
      </w:r>
      <w:r w:rsidR="00D13829" w:rsidRPr="00F53A31">
        <w:rPr>
          <w:rFonts w:ascii="Arial" w:hAnsi="Arial" w:cs="Arial"/>
        </w:rPr>
        <w:t xml:space="preserve"> Available at: </w:t>
      </w:r>
      <w:hyperlink r:id="rId8" w:history="1">
        <w:r w:rsidR="00D13829" w:rsidRPr="00F53A31">
          <w:rPr>
            <w:rStyle w:val="Hyperlink"/>
            <w:rFonts w:ascii="Arial" w:hAnsi="Arial" w:cs="Arial"/>
          </w:rPr>
          <w:t>https://www.proquest.com/docview/199300658#</w:t>
        </w:r>
      </w:hyperlink>
      <w:r w:rsidR="00D13829" w:rsidRPr="00F53A31">
        <w:rPr>
          <w:rFonts w:ascii="Arial" w:hAnsi="Arial" w:cs="Arial"/>
        </w:rPr>
        <w:t>, Accessed: 14</w:t>
      </w:r>
      <w:r w:rsidR="00D13829" w:rsidRPr="00F53A31">
        <w:rPr>
          <w:rFonts w:ascii="Arial" w:hAnsi="Arial" w:cs="Arial"/>
          <w:vertAlign w:val="superscript"/>
        </w:rPr>
        <w:t>th</w:t>
      </w:r>
      <w:r w:rsidR="00D13829" w:rsidRPr="00F53A31">
        <w:rPr>
          <w:rFonts w:ascii="Arial" w:hAnsi="Arial" w:cs="Arial"/>
        </w:rPr>
        <w:t xml:space="preserve"> April 2022</w:t>
      </w:r>
    </w:p>
    <w:p w14:paraId="51E10E25" w14:textId="5683C359" w:rsidR="005D1B72" w:rsidRPr="00F53A31" w:rsidRDefault="00F53A31" w:rsidP="00F53A31">
      <w:pPr>
        <w:spacing w:line="360" w:lineRule="auto"/>
        <w:rPr>
          <w:rFonts w:ascii="Arial" w:hAnsi="Arial" w:cs="Arial"/>
        </w:rPr>
      </w:pPr>
      <w:r>
        <w:rPr>
          <w:rFonts w:ascii="Arial" w:hAnsi="Arial" w:cs="Arial"/>
        </w:rPr>
        <w:t xml:space="preserve">8. </w:t>
      </w:r>
      <w:r w:rsidR="005D1B72" w:rsidRPr="00F53A31">
        <w:rPr>
          <w:rFonts w:ascii="Arial" w:hAnsi="Arial" w:cs="Arial"/>
        </w:rPr>
        <w:t>Mac</w:t>
      </w:r>
      <w:r w:rsidR="00511DA4" w:rsidRPr="00F53A31">
        <w:rPr>
          <w:rFonts w:ascii="Arial" w:hAnsi="Arial" w:cs="Arial"/>
        </w:rPr>
        <w:t>e</w:t>
      </w:r>
      <w:r w:rsidR="005D1B72" w:rsidRPr="00F53A31">
        <w:rPr>
          <w:rFonts w:ascii="Arial" w:hAnsi="Arial" w:cs="Arial"/>
        </w:rPr>
        <w:t>y and Schneider (2008),</w:t>
      </w:r>
      <w:r w:rsidR="00511DA4" w:rsidRPr="00F53A31">
        <w:rPr>
          <w:rFonts w:ascii="Arial" w:hAnsi="Arial" w:cs="Arial"/>
        </w:rPr>
        <w:t xml:space="preserve"> </w:t>
      </w:r>
      <w:r w:rsidR="00511DA4" w:rsidRPr="00F53A31">
        <w:rPr>
          <w:rFonts w:ascii="Arial" w:hAnsi="Arial" w:cs="Arial"/>
          <w:i/>
          <w:iCs/>
        </w:rPr>
        <w:t xml:space="preserve">The Meaning of Employee Engagement, </w:t>
      </w:r>
      <w:r w:rsidR="00511DA4" w:rsidRPr="00F53A31">
        <w:rPr>
          <w:rFonts w:ascii="Arial" w:hAnsi="Arial" w:cs="Arial"/>
        </w:rPr>
        <w:t xml:space="preserve">Available at: </w:t>
      </w:r>
      <w:hyperlink r:id="rId9" w:history="1">
        <w:r w:rsidR="00511DA4" w:rsidRPr="00F53A31">
          <w:rPr>
            <w:rStyle w:val="Hyperlink"/>
            <w:rFonts w:ascii="Arial" w:hAnsi="Arial" w:cs="Arial"/>
          </w:rPr>
          <w:t>https://www.researchgate.net/publication/255593558_The_Meaning_of_Employee_Engagement</w:t>
        </w:r>
      </w:hyperlink>
      <w:r w:rsidR="00511DA4" w:rsidRPr="00F53A31">
        <w:rPr>
          <w:rFonts w:ascii="Arial" w:hAnsi="Arial" w:cs="Arial"/>
        </w:rPr>
        <w:t>,Accessed:14th April 2022</w:t>
      </w:r>
    </w:p>
    <w:p w14:paraId="1E0458C4" w14:textId="549518F0" w:rsidR="005B596E" w:rsidRDefault="00F53A31" w:rsidP="00F53A31">
      <w:pPr>
        <w:spacing w:line="360" w:lineRule="auto"/>
        <w:rPr>
          <w:rFonts w:ascii="Arial" w:hAnsi="Arial" w:cs="Arial"/>
        </w:rPr>
      </w:pPr>
      <w:r>
        <w:rPr>
          <w:rFonts w:ascii="Arial" w:hAnsi="Arial" w:cs="Arial"/>
        </w:rPr>
        <w:t xml:space="preserve">9. </w:t>
      </w:r>
      <w:r w:rsidR="005B596E" w:rsidRPr="00F53A31">
        <w:rPr>
          <w:rFonts w:ascii="Arial" w:hAnsi="Arial" w:cs="Arial"/>
        </w:rPr>
        <w:t xml:space="preserve">Robinson (2004), Available at: </w:t>
      </w:r>
      <w:hyperlink r:id="rId10" w:history="1">
        <w:r w:rsidR="005B596E" w:rsidRPr="00F53A31">
          <w:rPr>
            <w:rStyle w:val="Hyperlink"/>
            <w:rFonts w:ascii="Arial" w:hAnsi="Arial" w:cs="Arial"/>
          </w:rPr>
          <w:t>https://journals.sagepub.com/doi/abs/10.1111/j.0963-7214.2004.00290</w:t>
        </w:r>
      </w:hyperlink>
      <w:r w:rsidR="005B596E" w:rsidRPr="00F53A31">
        <w:rPr>
          <w:rFonts w:ascii="Arial" w:hAnsi="Arial" w:cs="Arial"/>
        </w:rPr>
        <w:t>, Accessed: 14</w:t>
      </w:r>
      <w:r w:rsidR="005B596E" w:rsidRPr="00F53A31">
        <w:rPr>
          <w:rFonts w:ascii="Arial" w:hAnsi="Arial" w:cs="Arial"/>
          <w:vertAlign w:val="superscript"/>
        </w:rPr>
        <w:t>th</w:t>
      </w:r>
      <w:r w:rsidR="005B596E" w:rsidRPr="00F53A31">
        <w:rPr>
          <w:rFonts w:ascii="Arial" w:hAnsi="Arial" w:cs="Arial"/>
        </w:rPr>
        <w:t xml:space="preserve"> April 2022</w:t>
      </w:r>
    </w:p>
    <w:p w14:paraId="304074ED" w14:textId="6CE04BC2" w:rsidR="00F53A31" w:rsidRPr="00F53A31" w:rsidRDefault="00F53A31" w:rsidP="00F53A31">
      <w:pPr>
        <w:spacing w:line="360" w:lineRule="auto"/>
        <w:rPr>
          <w:rStyle w:val="Hyperlink"/>
          <w:rFonts w:ascii="Arial" w:hAnsi="Arial" w:cs="Arial"/>
        </w:rPr>
      </w:pPr>
      <w:r>
        <w:rPr>
          <w:rStyle w:val="Hyperlink"/>
          <w:rFonts w:ascii="Arial" w:hAnsi="Arial" w:cs="Arial"/>
        </w:rPr>
        <w:t xml:space="preserve">10. </w:t>
      </w:r>
      <w:r w:rsidRPr="00F53A31">
        <w:rPr>
          <w:rStyle w:val="Hyperlink"/>
          <w:rFonts w:ascii="Arial" w:hAnsi="Arial" w:cs="Arial"/>
        </w:rPr>
        <w:t xml:space="preserve">Robinson D., Perryman S., </w:t>
      </w:r>
      <w:proofErr w:type="spellStart"/>
      <w:r w:rsidRPr="00F53A31">
        <w:rPr>
          <w:rStyle w:val="Hyperlink"/>
          <w:rFonts w:ascii="Arial" w:hAnsi="Arial" w:cs="Arial"/>
        </w:rPr>
        <w:t>Hayday</w:t>
      </w:r>
      <w:proofErr w:type="spellEnd"/>
      <w:r w:rsidRPr="00F53A31">
        <w:rPr>
          <w:rStyle w:val="Hyperlink"/>
          <w:rFonts w:ascii="Arial" w:hAnsi="Arial" w:cs="Arial"/>
        </w:rPr>
        <w:t xml:space="preserve"> S. (2004), The Drivers of Employee Engagement, IES, Available at: https://www.employment-studies.co.uk/system/files/resources/files/408.pdf,Accessed:14th April 2022</w:t>
      </w:r>
    </w:p>
    <w:p w14:paraId="07E8D365" w14:textId="08E7CB4B" w:rsidR="0043227F" w:rsidRDefault="00F53A31" w:rsidP="00F53A31">
      <w:pPr>
        <w:spacing w:line="360" w:lineRule="auto"/>
        <w:rPr>
          <w:rFonts w:ascii="Arial" w:hAnsi="Arial" w:cs="Arial"/>
        </w:rPr>
      </w:pPr>
      <w:bookmarkStart w:id="7" w:name="_Hlk101002986"/>
      <w:r>
        <w:rPr>
          <w:rFonts w:ascii="Arial" w:hAnsi="Arial" w:cs="Arial"/>
        </w:rPr>
        <w:t xml:space="preserve">11. </w:t>
      </w:r>
      <w:r w:rsidR="0043227F" w:rsidRPr="00F53A31">
        <w:rPr>
          <w:rFonts w:ascii="Arial" w:hAnsi="Arial" w:cs="Arial"/>
        </w:rPr>
        <w:t xml:space="preserve">Torrington D., Hall L., Taylor S., Atkinson C., (2017), </w:t>
      </w:r>
      <w:bookmarkEnd w:id="7"/>
      <w:r w:rsidR="0043227F" w:rsidRPr="00F53A31">
        <w:rPr>
          <w:rFonts w:ascii="Arial" w:hAnsi="Arial" w:cs="Arial"/>
          <w:i/>
          <w:iCs/>
        </w:rPr>
        <w:t>Human Resource Management,</w:t>
      </w:r>
      <w:r w:rsidR="0043227F" w:rsidRPr="00F53A31">
        <w:rPr>
          <w:rFonts w:ascii="Arial" w:hAnsi="Arial" w:cs="Arial"/>
        </w:rPr>
        <w:t xml:space="preserve"> 10 ed., Pearson</w:t>
      </w:r>
    </w:p>
    <w:p w14:paraId="1EEEF380" w14:textId="709B9B21" w:rsidR="00F53A31" w:rsidRPr="00F53A31" w:rsidRDefault="00F53A31" w:rsidP="00F53A31">
      <w:pPr>
        <w:spacing w:before="240" w:line="360" w:lineRule="auto"/>
        <w:rPr>
          <w:rFonts w:ascii="Arial" w:hAnsi="Arial" w:cs="Arial"/>
        </w:rPr>
      </w:pPr>
      <w:r>
        <w:rPr>
          <w:rFonts w:ascii="Arial" w:hAnsi="Arial" w:cs="Arial"/>
        </w:rPr>
        <w:t xml:space="preserve">12. </w:t>
      </w:r>
      <w:r w:rsidRPr="00F53A31">
        <w:rPr>
          <w:rFonts w:ascii="Arial" w:hAnsi="Arial" w:cs="Arial"/>
        </w:rPr>
        <w:t xml:space="preserve">Torrington, D, Hall, L, Atkinson, C, &amp; Taylor, S </w:t>
      </w:r>
      <w:r>
        <w:rPr>
          <w:rFonts w:ascii="Arial" w:hAnsi="Arial" w:cs="Arial"/>
        </w:rPr>
        <w:t>(</w:t>
      </w:r>
      <w:r w:rsidRPr="00F53A31">
        <w:rPr>
          <w:rFonts w:ascii="Arial" w:hAnsi="Arial" w:cs="Arial"/>
        </w:rPr>
        <w:t xml:space="preserve">2020, </w:t>
      </w:r>
      <w:r w:rsidRPr="00F53A31">
        <w:rPr>
          <w:rFonts w:ascii="Arial" w:hAnsi="Arial" w:cs="Arial"/>
          <w:i/>
          <w:iCs/>
        </w:rPr>
        <w:t xml:space="preserve">Human Resource Management </w:t>
      </w:r>
      <w:r w:rsidRPr="00F53A31">
        <w:rPr>
          <w:rFonts w:ascii="Arial" w:hAnsi="Arial" w:cs="Arial"/>
        </w:rPr>
        <w:t xml:space="preserve">PDF eBook, Pearson Education, Limited, Harlow. Available from: ProQuest </w:t>
      </w:r>
      <w:proofErr w:type="spellStart"/>
      <w:r w:rsidR="00490DF4">
        <w:rPr>
          <w:rFonts w:ascii="Arial" w:hAnsi="Arial" w:cs="Arial"/>
        </w:rPr>
        <w:t>Eb</w:t>
      </w:r>
      <w:r w:rsidRPr="00F53A31">
        <w:rPr>
          <w:rFonts w:ascii="Arial" w:hAnsi="Arial" w:cs="Arial"/>
        </w:rPr>
        <w:t>ook</w:t>
      </w:r>
      <w:proofErr w:type="spellEnd"/>
      <w:r w:rsidRPr="00F53A31">
        <w:rPr>
          <w:rFonts w:ascii="Arial" w:hAnsi="Arial" w:cs="Arial"/>
        </w:rPr>
        <w:t xml:space="preserve"> Central</w:t>
      </w:r>
      <w:r>
        <w:rPr>
          <w:rFonts w:ascii="Arial" w:hAnsi="Arial" w:cs="Arial"/>
        </w:rPr>
        <w:t>, Accessed:</w:t>
      </w:r>
      <w:r w:rsidRPr="00F53A31">
        <w:rPr>
          <w:rFonts w:ascii="Arial" w:hAnsi="Arial" w:cs="Arial"/>
        </w:rPr>
        <w:t xml:space="preserve"> 16</w:t>
      </w:r>
      <w:r w:rsidRPr="00F53A31">
        <w:rPr>
          <w:rFonts w:ascii="Arial" w:hAnsi="Arial" w:cs="Arial"/>
          <w:vertAlign w:val="superscript"/>
        </w:rPr>
        <w:t>th</w:t>
      </w:r>
      <w:r>
        <w:rPr>
          <w:rFonts w:ascii="Arial" w:hAnsi="Arial" w:cs="Arial"/>
        </w:rPr>
        <w:t xml:space="preserve"> </w:t>
      </w:r>
      <w:r w:rsidRPr="00F53A31">
        <w:rPr>
          <w:rFonts w:ascii="Arial" w:hAnsi="Arial" w:cs="Arial"/>
        </w:rPr>
        <w:t xml:space="preserve">April </w:t>
      </w:r>
      <w:r>
        <w:rPr>
          <w:rFonts w:ascii="Arial" w:hAnsi="Arial" w:cs="Arial"/>
        </w:rPr>
        <w:t>(</w:t>
      </w:r>
      <w:r w:rsidRPr="00F53A31">
        <w:rPr>
          <w:rFonts w:ascii="Arial" w:hAnsi="Arial" w:cs="Arial"/>
        </w:rPr>
        <w:t>2022</w:t>
      </w:r>
      <w:r>
        <w:rPr>
          <w:rFonts w:ascii="Arial" w:hAnsi="Arial" w:cs="Arial"/>
        </w:rPr>
        <w:t xml:space="preserve">), </w:t>
      </w:r>
    </w:p>
    <w:sectPr w:rsidR="00F53A31" w:rsidRPr="00F53A31" w:rsidSect="00F53A31">
      <w:footerReference w:type="default" r:id="rId11"/>
      <w:pgSz w:w="11906" w:h="16838"/>
      <w:pgMar w:top="1418" w:right="1814" w:bottom="1418" w:left="181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EDC49" w14:textId="77777777" w:rsidR="00CC029D" w:rsidRDefault="00CC029D" w:rsidP="003B4D7D">
      <w:pPr>
        <w:spacing w:after="0" w:line="240" w:lineRule="auto"/>
      </w:pPr>
      <w:r>
        <w:separator/>
      </w:r>
    </w:p>
  </w:endnote>
  <w:endnote w:type="continuationSeparator" w:id="0">
    <w:p w14:paraId="79465050" w14:textId="77777777" w:rsidR="00CC029D" w:rsidRDefault="00CC029D" w:rsidP="003B4D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9823679"/>
      <w:docPartObj>
        <w:docPartGallery w:val="Page Numbers (Bottom of Page)"/>
        <w:docPartUnique/>
      </w:docPartObj>
    </w:sdtPr>
    <w:sdtEndPr>
      <w:rPr>
        <w:noProof/>
      </w:rPr>
    </w:sdtEndPr>
    <w:sdtContent>
      <w:p w14:paraId="035D4E4B" w14:textId="1B251C1A" w:rsidR="00F53A31" w:rsidRDefault="00F53A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60C699" w14:textId="77777777" w:rsidR="00F53A31" w:rsidRDefault="00F53A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BD0FBE" w14:textId="77777777" w:rsidR="00CC029D" w:rsidRDefault="00CC029D" w:rsidP="003B4D7D">
      <w:pPr>
        <w:spacing w:after="0" w:line="240" w:lineRule="auto"/>
      </w:pPr>
      <w:r>
        <w:separator/>
      </w:r>
    </w:p>
  </w:footnote>
  <w:footnote w:type="continuationSeparator" w:id="0">
    <w:p w14:paraId="33E80701" w14:textId="77777777" w:rsidR="00CC029D" w:rsidRDefault="00CC029D" w:rsidP="003B4D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E440AD"/>
    <w:multiLevelType w:val="hybridMultilevel"/>
    <w:tmpl w:val="E01E76D2"/>
    <w:lvl w:ilvl="0" w:tplc="49801550">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5588296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xMDY0N7YwsDQyNzVS0lEKTi0uzszPAykwqwUA7PRXkywAAAA="/>
  </w:docVars>
  <w:rsids>
    <w:rsidRoot w:val="00ED554E"/>
    <w:rsid w:val="00016786"/>
    <w:rsid w:val="0003778D"/>
    <w:rsid w:val="00042A3B"/>
    <w:rsid w:val="00062D5F"/>
    <w:rsid w:val="000A621D"/>
    <w:rsid w:val="001227C8"/>
    <w:rsid w:val="0013590F"/>
    <w:rsid w:val="001446C3"/>
    <w:rsid w:val="001630AD"/>
    <w:rsid w:val="00176ECB"/>
    <w:rsid w:val="0018102D"/>
    <w:rsid w:val="001A1DA9"/>
    <w:rsid w:val="001D7C48"/>
    <w:rsid w:val="001E7AC1"/>
    <w:rsid w:val="001F4BBA"/>
    <w:rsid w:val="002C0136"/>
    <w:rsid w:val="002C4624"/>
    <w:rsid w:val="003644E9"/>
    <w:rsid w:val="003767B2"/>
    <w:rsid w:val="00392F31"/>
    <w:rsid w:val="003B4D7D"/>
    <w:rsid w:val="003F4FA2"/>
    <w:rsid w:val="0040678F"/>
    <w:rsid w:val="00420F80"/>
    <w:rsid w:val="0043227F"/>
    <w:rsid w:val="0043345A"/>
    <w:rsid w:val="00452FCC"/>
    <w:rsid w:val="00490DF4"/>
    <w:rsid w:val="004B2D02"/>
    <w:rsid w:val="004D571E"/>
    <w:rsid w:val="004F3DEF"/>
    <w:rsid w:val="0050438E"/>
    <w:rsid w:val="00511DA4"/>
    <w:rsid w:val="0053216E"/>
    <w:rsid w:val="00540959"/>
    <w:rsid w:val="00580866"/>
    <w:rsid w:val="005B596E"/>
    <w:rsid w:val="005C2861"/>
    <w:rsid w:val="005D1B72"/>
    <w:rsid w:val="005D6722"/>
    <w:rsid w:val="005E46E1"/>
    <w:rsid w:val="006B3731"/>
    <w:rsid w:val="006E2561"/>
    <w:rsid w:val="006E27F2"/>
    <w:rsid w:val="006E47AC"/>
    <w:rsid w:val="00701FE3"/>
    <w:rsid w:val="00722115"/>
    <w:rsid w:val="007D36AC"/>
    <w:rsid w:val="0080578D"/>
    <w:rsid w:val="00872EF7"/>
    <w:rsid w:val="008804D4"/>
    <w:rsid w:val="008C33F9"/>
    <w:rsid w:val="008D7770"/>
    <w:rsid w:val="00966A97"/>
    <w:rsid w:val="009877EF"/>
    <w:rsid w:val="009C2FDD"/>
    <w:rsid w:val="009D40B3"/>
    <w:rsid w:val="00A15C8C"/>
    <w:rsid w:val="00A42E0F"/>
    <w:rsid w:val="00A71F5C"/>
    <w:rsid w:val="00A90872"/>
    <w:rsid w:val="00AC1C72"/>
    <w:rsid w:val="00AD018B"/>
    <w:rsid w:val="00AE6481"/>
    <w:rsid w:val="00B1457B"/>
    <w:rsid w:val="00B932B2"/>
    <w:rsid w:val="00BA16C9"/>
    <w:rsid w:val="00BC11EA"/>
    <w:rsid w:val="00BC45D6"/>
    <w:rsid w:val="00BC7F39"/>
    <w:rsid w:val="00BE59A6"/>
    <w:rsid w:val="00C350A5"/>
    <w:rsid w:val="00C40E66"/>
    <w:rsid w:val="00C43981"/>
    <w:rsid w:val="00C81EA8"/>
    <w:rsid w:val="00C916CA"/>
    <w:rsid w:val="00CA6484"/>
    <w:rsid w:val="00CA6D19"/>
    <w:rsid w:val="00CC029D"/>
    <w:rsid w:val="00CC7A14"/>
    <w:rsid w:val="00CF1A3F"/>
    <w:rsid w:val="00D13829"/>
    <w:rsid w:val="00D27C54"/>
    <w:rsid w:val="00D425AF"/>
    <w:rsid w:val="00DC351A"/>
    <w:rsid w:val="00DD1501"/>
    <w:rsid w:val="00E10DF9"/>
    <w:rsid w:val="00E34351"/>
    <w:rsid w:val="00E773DC"/>
    <w:rsid w:val="00E94C0E"/>
    <w:rsid w:val="00EA451D"/>
    <w:rsid w:val="00ED554E"/>
    <w:rsid w:val="00EE6E09"/>
    <w:rsid w:val="00F02D1F"/>
    <w:rsid w:val="00F145E6"/>
    <w:rsid w:val="00F31013"/>
    <w:rsid w:val="00F53A31"/>
    <w:rsid w:val="00F64A6C"/>
    <w:rsid w:val="00F75FB8"/>
    <w:rsid w:val="00FD32B8"/>
    <w:rsid w:val="00FE0DE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5B989"/>
  <w15:chartTrackingRefBased/>
  <w15:docId w15:val="{433D53A4-53A8-4EBD-91DC-9D39C7A15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55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554E"/>
    <w:rPr>
      <w:rFonts w:eastAsiaTheme="minorEastAsia"/>
      <w:lang w:val="en-US"/>
    </w:rPr>
  </w:style>
  <w:style w:type="paragraph" w:styleId="ListParagraph">
    <w:name w:val="List Paragraph"/>
    <w:basedOn w:val="Normal"/>
    <w:uiPriority w:val="34"/>
    <w:qFormat/>
    <w:rsid w:val="00016786"/>
    <w:pPr>
      <w:ind w:left="720"/>
      <w:contextualSpacing/>
    </w:pPr>
  </w:style>
  <w:style w:type="character" w:styleId="Hyperlink">
    <w:name w:val="Hyperlink"/>
    <w:basedOn w:val="DefaultParagraphFont"/>
    <w:uiPriority w:val="99"/>
    <w:unhideWhenUsed/>
    <w:rsid w:val="00722115"/>
    <w:rPr>
      <w:color w:val="0000FF" w:themeColor="hyperlink"/>
      <w:u w:val="single"/>
    </w:rPr>
  </w:style>
  <w:style w:type="character" w:styleId="UnresolvedMention">
    <w:name w:val="Unresolved Mention"/>
    <w:basedOn w:val="DefaultParagraphFont"/>
    <w:uiPriority w:val="99"/>
    <w:semiHidden/>
    <w:unhideWhenUsed/>
    <w:rsid w:val="00722115"/>
    <w:rPr>
      <w:color w:val="605E5C"/>
      <w:shd w:val="clear" w:color="auto" w:fill="E1DFDD"/>
    </w:rPr>
  </w:style>
  <w:style w:type="paragraph" w:styleId="Header">
    <w:name w:val="header"/>
    <w:basedOn w:val="Normal"/>
    <w:link w:val="HeaderChar"/>
    <w:uiPriority w:val="99"/>
    <w:unhideWhenUsed/>
    <w:rsid w:val="003B4D7D"/>
    <w:pPr>
      <w:tabs>
        <w:tab w:val="center" w:pos="4536"/>
        <w:tab w:val="right" w:pos="9072"/>
      </w:tabs>
      <w:spacing w:after="0" w:line="240" w:lineRule="auto"/>
    </w:pPr>
  </w:style>
  <w:style w:type="character" w:customStyle="1" w:styleId="HeaderChar">
    <w:name w:val="Header Char"/>
    <w:basedOn w:val="DefaultParagraphFont"/>
    <w:link w:val="Header"/>
    <w:uiPriority w:val="99"/>
    <w:rsid w:val="003B4D7D"/>
    <w:rPr>
      <w:lang w:val="en-GB"/>
    </w:rPr>
  </w:style>
  <w:style w:type="paragraph" w:styleId="Footer">
    <w:name w:val="footer"/>
    <w:basedOn w:val="Normal"/>
    <w:link w:val="FooterChar"/>
    <w:uiPriority w:val="99"/>
    <w:unhideWhenUsed/>
    <w:rsid w:val="003B4D7D"/>
    <w:pPr>
      <w:tabs>
        <w:tab w:val="center" w:pos="4536"/>
        <w:tab w:val="right" w:pos="9072"/>
      </w:tabs>
      <w:spacing w:after="0" w:line="240" w:lineRule="auto"/>
    </w:pPr>
  </w:style>
  <w:style w:type="character" w:customStyle="1" w:styleId="FooterChar">
    <w:name w:val="Footer Char"/>
    <w:basedOn w:val="DefaultParagraphFont"/>
    <w:link w:val="Footer"/>
    <w:uiPriority w:val="99"/>
    <w:rsid w:val="003B4D7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199300658"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www.gartner.com/en/human-resources/insights/employee-engagement-performance/employee-value-proposi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journals.sagepub.com/doi/abs/10.1111/j.0963-7214.2004.00290" TargetMode="External"/><Relationship Id="rId4" Type="http://schemas.openxmlformats.org/officeDocument/2006/relationships/webSettings" Target="webSettings.xml"/><Relationship Id="rId9" Type="http://schemas.openxmlformats.org/officeDocument/2006/relationships/hyperlink" Target="https://www.researchgate.net/publication/255593558_The_Meaning_of_Employee_Engagement"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ECB92152ADF488A8D95A7C45A2329C2"/>
        <w:category>
          <w:name w:val="General"/>
          <w:gallery w:val="placeholder"/>
        </w:category>
        <w:types>
          <w:type w:val="bbPlcHdr"/>
        </w:types>
        <w:behaviors>
          <w:behavior w:val="content"/>
        </w:behaviors>
        <w:guid w:val="{EBB0244A-EF0E-4B31-A5B1-F32F0329BE4C}"/>
      </w:docPartPr>
      <w:docPartBody>
        <w:p w:rsidR="0075249C" w:rsidRDefault="00CD4557" w:rsidP="00CD4557">
          <w:pPr>
            <w:pStyle w:val="FECB92152ADF488A8D95A7C45A2329C2"/>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557"/>
    <w:rsid w:val="00615BAE"/>
    <w:rsid w:val="0075249C"/>
    <w:rsid w:val="0083792A"/>
    <w:rsid w:val="009C0552"/>
    <w:rsid w:val="00A72387"/>
    <w:rsid w:val="00BA03D9"/>
    <w:rsid w:val="00C34EFD"/>
    <w:rsid w:val="00CD455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CB92152ADF488A8D95A7C45A2329C2">
    <w:name w:val="FECB92152ADF488A8D95A7C45A2329C2"/>
    <w:rsid w:val="00CD45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552</TotalTime>
  <Pages>1</Pages>
  <Words>2074</Words>
  <Characters>11826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Assessment 2</vt:lpstr>
    </vt:vector>
  </TitlesOfParts>
  <Company/>
  <LinksUpToDate>false</LinksUpToDate>
  <CharactersWithSpaces>13873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
  <dc:creator>Vanya Dra</dc:creator>
  <cp:keywords/>
  <dc:description/>
  <cp:lastModifiedBy>Vanya Dragneva (2010312)</cp:lastModifiedBy>
  <cp:revision>11</cp:revision>
  <dcterms:created xsi:type="dcterms:W3CDTF">2022-04-14T09:46:00Z</dcterms:created>
  <dcterms:modified xsi:type="dcterms:W3CDTF">2022-04-19T13:12:00Z</dcterms:modified>
</cp:coreProperties>
</file>