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24B39" w14:textId="59D5FB9C" w:rsidR="00ED16B9" w:rsidRPr="00710F96" w:rsidRDefault="001901D5" w:rsidP="00DA7217">
      <w:pPr>
        <w:spacing w:line="360" w:lineRule="auto"/>
        <w:jc w:val="both"/>
        <w:rPr>
          <w:rFonts w:ascii="Arial" w:hAnsi="Arial" w:cs="Arial"/>
          <w:b/>
          <w:bCs/>
          <w:sz w:val="22"/>
          <w:szCs w:val="22"/>
        </w:rPr>
      </w:pPr>
      <w:r w:rsidRPr="00710F96">
        <w:rPr>
          <w:rFonts w:ascii="Arial" w:hAnsi="Arial" w:cs="Arial"/>
          <w:b/>
          <w:bCs/>
          <w:sz w:val="22"/>
          <w:szCs w:val="22"/>
        </w:rPr>
        <w:t>Organisational Culture in British Airways: An Analysis Using Schein’s and Hofstede’s Cultural Frameworks</w:t>
      </w:r>
    </w:p>
    <w:p w14:paraId="6CA01721" w14:textId="13E1C67D" w:rsidR="00ED16B9" w:rsidRPr="00DA7217" w:rsidRDefault="00ED16B9" w:rsidP="00DA7217">
      <w:pPr>
        <w:spacing w:line="360" w:lineRule="auto"/>
        <w:jc w:val="both"/>
        <w:rPr>
          <w:rFonts w:ascii="Arial" w:hAnsi="Arial" w:cs="Arial"/>
          <w:sz w:val="22"/>
          <w:szCs w:val="22"/>
        </w:rPr>
      </w:pPr>
      <w:r w:rsidRPr="00DA7217">
        <w:rPr>
          <w:rFonts w:ascii="Arial" w:hAnsi="Arial" w:cs="Arial"/>
          <w:sz w:val="22"/>
          <w:szCs w:val="22"/>
        </w:rPr>
        <w:t xml:space="preserve">Student Name: Lorena-Valentina Sbirnea </w:t>
      </w:r>
    </w:p>
    <w:p w14:paraId="54A4476C" w14:textId="265A56E3" w:rsidR="00ED16B9" w:rsidRPr="00DA7217" w:rsidRDefault="00ED16B9" w:rsidP="00DA7217">
      <w:pPr>
        <w:spacing w:line="360" w:lineRule="auto"/>
        <w:jc w:val="both"/>
        <w:rPr>
          <w:rFonts w:ascii="Arial" w:hAnsi="Arial" w:cs="Arial"/>
          <w:sz w:val="22"/>
          <w:szCs w:val="22"/>
        </w:rPr>
      </w:pPr>
      <w:r w:rsidRPr="00DA7217">
        <w:rPr>
          <w:rFonts w:ascii="Arial" w:hAnsi="Arial" w:cs="Arial"/>
          <w:sz w:val="22"/>
          <w:szCs w:val="22"/>
        </w:rPr>
        <w:t>Student ID: 2329604</w:t>
      </w:r>
    </w:p>
    <w:p w14:paraId="3D54CC95" w14:textId="2E05DB40" w:rsidR="00ED16B9" w:rsidRPr="00DA7217" w:rsidRDefault="00ED16B9" w:rsidP="00DA7217">
      <w:pPr>
        <w:spacing w:line="360" w:lineRule="auto"/>
        <w:jc w:val="both"/>
        <w:rPr>
          <w:rFonts w:ascii="Arial" w:hAnsi="Arial" w:cs="Arial"/>
          <w:sz w:val="22"/>
          <w:szCs w:val="22"/>
        </w:rPr>
      </w:pPr>
      <w:r w:rsidRPr="00DA7217">
        <w:rPr>
          <w:rFonts w:ascii="Arial" w:hAnsi="Arial" w:cs="Arial"/>
          <w:sz w:val="22"/>
          <w:szCs w:val="22"/>
        </w:rPr>
        <w:t>Lecturer Name: David Oyebis</w:t>
      </w:r>
      <w:r w:rsidR="0026152E" w:rsidRPr="00DA7217">
        <w:rPr>
          <w:rFonts w:ascii="Arial" w:hAnsi="Arial" w:cs="Arial"/>
          <w:sz w:val="22"/>
          <w:szCs w:val="22"/>
        </w:rPr>
        <w:t>i</w:t>
      </w:r>
    </w:p>
    <w:p w14:paraId="339D3131" w14:textId="77777777" w:rsidR="00CD4DDD" w:rsidRPr="00DA7217" w:rsidRDefault="00CD4DDD" w:rsidP="00DA7217">
      <w:pPr>
        <w:spacing w:line="360" w:lineRule="auto"/>
        <w:jc w:val="both"/>
        <w:rPr>
          <w:rFonts w:ascii="Arial" w:hAnsi="Arial" w:cs="Arial"/>
          <w:sz w:val="22"/>
          <w:szCs w:val="22"/>
        </w:rPr>
      </w:pPr>
      <w:bookmarkStart w:id="0" w:name="_Toc224502698"/>
      <w:r w:rsidRPr="00DA7217">
        <w:rPr>
          <w:rFonts w:ascii="Arial" w:hAnsi="Arial" w:cs="Arial"/>
          <w:sz w:val="22"/>
          <w:szCs w:val="22"/>
        </w:rPr>
        <w:t>Module Code: LCLM5005</w:t>
      </w:r>
    </w:p>
    <w:p w14:paraId="657BB98A" w14:textId="77777777" w:rsidR="00ED16B9" w:rsidRPr="00DA7217" w:rsidRDefault="00ED16B9" w:rsidP="00DA7217">
      <w:pPr>
        <w:spacing w:line="360" w:lineRule="auto"/>
        <w:jc w:val="both"/>
        <w:rPr>
          <w:rFonts w:ascii="Arial" w:eastAsia="Times New Roman" w:hAnsi="Arial" w:cs="Arial"/>
          <w:kern w:val="36"/>
          <w:sz w:val="22"/>
          <w:szCs w:val="22"/>
          <w14:ligatures w14:val="none"/>
        </w:rPr>
      </w:pPr>
    </w:p>
    <w:p w14:paraId="7E3D2174" w14:textId="77777777" w:rsidR="00ED16B9" w:rsidRPr="00DA7217" w:rsidRDefault="00ED16B9" w:rsidP="00DA7217">
      <w:pPr>
        <w:spacing w:line="360" w:lineRule="auto"/>
        <w:jc w:val="both"/>
        <w:rPr>
          <w:rFonts w:ascii="Arial" w:eastAsia="Times New Roman" w:hAnsi="Arial" w:cs="Arial"/>
          <w:kern w:val="36"/>
          <w:sz w:val="22"/>
          <w:szCs w:val="22"/>
          <w14:ligatures w14:val="none"/>
        </w:rPr>
      </w:pPr>
      <w:r w:rsidRPr="00DA7217">
        <w:rPr>
          <w:rFonts w:ascii="Arial" w:eastAsia="Times New Roman" w:hAnsi="Arial" w:cs="Arial"/>
          <w:kern w:val="36"/>
          <w:sz w:val="22"/>
          <w:szCs w:val="22"/>
          <w14:ligatures w14:val="none"/>
        </w:rPr>
        <w:br w:type="page"/>
      </w:r>
    </w:p>
    <w:sdt>
      <w:sdtPr>
        <w:rPr>
          <w:rFonts w:ascii="Arial" w:hAnsi="Arial" w:cs="Arial"/>
          <w:sz w:val="22"/>
          <w:szCs w:val="22"/>
        </w:rPr>
        <w:id w:val="2080011341"/>
        <w:docPartObj>
          <w:docPartGallery w:val="Table of Contents"/>
          <w:docPartUnique/>
        </w:docPartObj>
      </w:sdtPr>
      <w:sdtEndPr>
        <w:rPr>
          <w:noProof/>
        </w:rPr>
      </w:sdtEndPr>
      <w:sdtContent>
        <w:p w14:paraId="5DD2EA21" w14:textId="64BA818E" w:rsidR="009978E6" w:rsidRPr="00DA7217" w:rsidRDefault="009978E6" w:rsidP="00DA7217">
          <w:pPr>
            <w:spacing w:line="360" w:lineRule="auto"/>
            <w:jc w:val="both"/>
            <w:rPr>
              <w:rFonts w:ascii="Arial" w:hAnsi="Arial" w:cs="Arial"/>
              <w:sz w:val="22"/>
              <w:szCs w:val="22"/>
            </w:rPr>
          </w:pPr>
        </w:p>
        <w:p w14:paraId="6618032C" w14:textId="73BE8580" w:rsidR="00DA7217" w:rsidRDefault="009978E6">
          <w:pPr>
            <w:pStyle w:val="TOC1"/>
            <w:tabs>
              <w:tab w:val="right" w:leader="dot" w:pos="9062"/>
            </w:tabs>
            <w:rPr>
              <w:noProof/>
            </w:rPr>
          </w:pPr>
          <w:r w:rsidRPr="00DA7217">
            <w:rPr>
              <w:rFonts w:ascii="Arial" w:hAnsi="Arial" w:cs="Arial"/>
              <w:sz w:val="22"/>
              <w:szCs w:val="22"/>
            </w:rPr>
            <w:fldChar w:fldCharType="begin"/>
          </w:r>
          <w:r w:rsidRPr="00DA7217">
            <w:rPr>
              <w:rFonts w:ascii="Arial" w:hAnsi="Arial" w:cs="Arial"/>
              <w:sz w:val="22"/>
              <w:szCs w:val="22"/>
            </w:rPr>
            <w:instrText xml:space="preserve"> TOC \o "1-3" \h \z \u </w:instrText>
          </w:r>
          <w:r w:rsidRPr="00DA7217">
            <w:rPr>
              <w:rFonts w:ascii="Arial" w:hAnsi="Arial" w:cs="Arial"/>
              <w:sz w:val="22"/>
              <w:szCs w:val="22"/>
            </w:rPr>
            <w:fldChar w:fldCharType="separate"/>
          </w:r>
          <w:hyperlink w:anchor="_Toc224516554" w:history="1">
            <w:r w:rsidR="00DA7217" w:rsidRPr="00A410A5">
              <w:rPr>
                <w:rStyle w:val="Hyperlink"/>
                <w:rFonts w:ascii="Arial" w:eastAsia="Times New Roman" w:hAnsi="Arial" w:cs="Arial"/>
                <w:b/>
                <w:bCs/>
                <w:noProof/>
              </w:rPr>
              <w:t>1. Introduction</w:t>
            </w:r>
            <w:r w:rsidR="00DA7217">
              <w:rPr>
                <w:noProof/>
                <w:webHidden/>
              </w:rPr>
              <w:tab/>
            </w:r>
            <w:r w:rsidR="00DA7217">
              <w:rPr>
                <w:noProof/>
                <w:webHidden/>
              </w:rPr>
              <w:fldChar w:fldCharType="begin"/>
            </w:r>
            <w:r w:rsidR="00DA7217">
              <w:rPr>
                <w:noProof/>
                <w:webHidden/>
              </w:rPr>
              <w:instrText xml:space="preserve"> PAGEREF _Toc224516554 \h </w:instrText>
            </w:r>
            <w:r w:rsidR="00DA7217">
              <w:rPr>
                <w:noProof/>
                <w:webHidden/>
              </w:rPr>
            </w:r>
            <w:r w:rsidR="00DA7217">
              <w:rPr>
                <w:noProof/>
                <w:webHidden/>
              </w:rPr>
              <w:fldChar w:fldCharType="separate"/>
            </w:r>
            <w:r w:rsidR="00DA7217">
              <w:rPr>
                <w:noProof/>
                <w:webHidden/>
              </w:rPr>
              <w:t>3</w:t>
            </w:r>
            <w:r w:rsidR="00DA7217">
              <w:rPr>
                <w:noProof/>
                <w:webHidden/>
              </w:rPr>
              <w:fldChar w:fldCharType="end"/>
            </w:r>
          </w:hyperlink>
        </w:p>
        <w:p w14:paraId="423EA539" w14:textId="7CD377D5" w:rsidR="00DA7217" w:rsidRDefault="00DA7217">
          <w:pPr>
            <w:pStyle w:val="TOC1"/>
            <w:tabs>
              <w:tab w:val="right" w:leader="dot" w:pos="9062"/>
            </w:tabs>
            <w:rPr>
              <w:noProof/>
            </w:rPr>
          </w:pPr>
          <w:hyperlink w:anchor="_Toc224516555" w:history="1">
            <w:r w:rsidRPr="00A410A5">
              <w:rPr>
                <w:rStyle w:val="Hyperlink"/>
                <w:rFonts w:ascii="Arial" w:eastAsia="Times New Roman" w:hAnsi="Arial" w:cs="Arial"/>
                <w:b/>
                <w:bCs/>
                <w:noProof/>
              </w:rPr>
              <w:t>2. Theoretical Framework of Organisational Culture</w:t>
            </w:r>
            <w:r>
              <w:rPr>
                <w:noProof/>
                <w:webHidden/>
              </w:rPr>
              <w:tab/>
            </w:r>
            <w:r>
              <w:rPr>
                <w:noProof/>
                <w:webHidden/>
              </w:rPr>
              <w:fldChar w:fldCharType="begin"/>
            </w:r>
            <w:r>
              <w:rPr>
                <w:noProof/>
                <w:webHidden/>
              </w:rPr>
              <w:instrText xml:space="preserve"> PAGEREF _Toc224516555 \h </w:instrText>
            </w:r>
            <w:r>
              <w:rPr>
                <w:noProof/>
                <w:webHidden/>
              </w:rPr>
            </w:r>
            <w:r>
              <w:rPr>
                <w:noProof/>
                <w:webHidden/>
              </w:rPr>
              <w:fldChar w:fldCharType="separate"/>
            </w:r>
            <w:r>
              <w:rPr>
                <w:noProof/>
                <w:webHidden/>
              </w:rPr>
              <w:t>3</w:t>
            </w:r>
            <w:r>
              <w:rPr>
                <w:noProof/>
                <w:webHidden/>
              </w:rPr>
              <w:fldChar w:fldCharType="end"/>
            </w:r>
          </w:hyperlink>
        </w:p>
        <w:p w14:paraId="7855474E" w14:textId="0D6E0892" w:rsidR="00DA7217" w:rsidRDefault="00DA7217">
          <w:pPr>
            <w:pStyle w:val="TOC1"/>
            <w:tabs>
              <w:tab w:val="right" w:leader="dot" w:pos="9062"/>
            </w:tabs>
            <w:rPr>
              <w:noProof/>
            </w:rPr>
          </w:pPr>
          <w:hyperlink w:anchor="_Toc224516556" w:history="1">
            <w:r w:rsidRPr="00A410A5">
              <w:rPr>
                <w:rStyle w:val="Hyperlink"/>
                <w:rFonts w:ascii="Arial" w:eastAsia="Times New Roman" w:hAnsi="Arial" w:cs="Arial"/>
                <w:b/>
                <w:bCs/>
                <w:noProof/>
              </w:rPr>
              <w:t>2.1 Schein’s Model of Organisational Culture</w:t>
            </w:r>
            <w:r>
              <w:rPr>
                <w:noProof/>
                <w:webHidden/>
              </w:rPr>
              <w:tab/>
            </w:r>
            <w:r>
              <w:rPr>
                <w:noProof/>
                <w:webHidden/>
              </w:rPr>
              <w:fldChar w:fldCharType="begin"/>
            </w:r>
            <w:r>
              <w:rPr>
                <w:noProof/>
                <w:webHidden/>
              </w:rPr>
              <w:instrText xml:space="preserve"> PAGEREF _Toc224516556 \h </w:instrText>
            </w:r>
            <w:r>
              <w:rPr>
                <w:noProof/>
                <w:webHidden/>
              </w:rPr>
            </w:r>
            <w:r>
              <w:rPr>
                <w:noProof/>
                <w:webHidden/>
              </w:rPr>
              <w:fldChar w:fldCharType="separate"/>
            </w:r>
            <w:r>
              <w:rPr>
                <w:noProof/>
                <w:webHidden/>
              </w:rPr>
              <w:t>4</w:t>
            </w:r>
            <w:r>
              <w:rPr>
                <w:noProof/>
                <w:webHidden/>
              </w:rPr>
              <w:fldChar w:fldCharType="end"/>
            </w:r>
          </w:hyperlink>
        </w:p>
        <w:p w14:paraId="7A9D861A" w14:textId="5A02ADF5" w:rsidR="00DA7217" w:rsidRDefault="00DA7217">
          <w:pPr>
            <w:pStyle w:val="TOC1"/>
            <w:tabs>
              <w:tab w:val="right" w:leader="dot" w:pos="9062"/>
            </w:tabs>
            <w:rPr>
              <w:noProof/>
            </w:rPr>
          </w:pPr>
          <w:hyperlink w:anchor="_Toc224516557" w:history="1">
            <w:r w:rsidRPr="00A410A5">
              <w:rPr>
                <w:rStyle w:val="Hyperlink"/>
                <w:rFonts w:ascii="Arial" w:eastAsia="Times New Roman" w:hAnsi="Arial" w:cs="Arial"/>
                <w:b/>
                <w:bCs/>
                <w:noProof/>
              </w:rPr>
              <w:t>2.2 Hofstede’s Organisational Cultural Practices</w:t>
            </w:r>
            <w:r>
              <w:rPr>
                <w:noProof/>
                <w:webHidden/>
              </w:rPr>
              <w:tab/>
            </w:r>
            <w:r>
              <w:rPr>
                <w:noProof/>
                <w:webHidden/>
              </w:rPr>
              <w:fldChar w:fldCharType="begin"/>
            </w:r>
            <w:r>
              <w:rPr>
                <w:noProof/>
                <w:webHidden/>
              </w:rPr>
              <w:instrText xml:space="preserve"> PAGEREF _Toc224516557 \h </w:instrText>
            </w:r>
            <w:r>
              <w:rPr>
                <w:noProof/>
                <w:webHidden/>
              </w:rPr>
            </w:r>
            <w:r>
              <w:rPr>
                <w:noProof/>
                <w:webHidden/>
              </w:rPr>
              <w:fldChar w:fldCharType="separate"/>
            </w:r>
            <w:r>
              <w:rPr>
                <w:noProof/>
                <w:webHidden/>
              </w:rPr>
              <w:t>5</w:t>
            </w:r>
            <w:r>
              <w:rPr>
                <w:noProof/>
                <w:webHidden/>
              </w:rPr>
              <w:fldChar w:fldCharType="end"/>
            </w:r>
          </w:hyperlink>
        </w:p>
        <w:p w14:paraId="082E7C93" w14:textId="12471F4A" w:rsidR="00DA7217" w:rsidRDefault="00DA7217">
          <w:pPr>
            <w:pStyle w:val="TOC1"/>
            <w:tabs>
              <w:tab w:val="right" w:leader="dot" w:pos="9062"/>
            </w:tabs>
            <w:rPr>
              <w:noProof/>
            </w:rPr>
          </w:pPr>
          <w:hyperlink w:anchor="_Toc224516558" w:history="1">
            <w:r w:rsidRPr="00A410A5">
              <w:rPr>
                <w:rStyle w:val="Hyperlink"/>
                <w:rFonts w:ascii="Arial" w:eastAsia="Times New Roman" w:hAnsi="Arial" w:cs="Arial"/>
                <w:b/>
                <w:bCs/>
                <w:noProof/>
              </w:rPr>
              <w:t>3. Organisational Culture at British Airways</w:t>
            </w:r>
            <w:r>
              <w:rPr>
                <w:noProof/>
                <w:webHidden/>
              </w:rPr>
              <w:tab/>
            </w:r>
            <w:r>
              <w:rPr>
                <w:noProof/>
                <w:webHidden/>
              </w:rPr>
              <w:fldChar w:fldCharType="begin"/>
            </w:r>
            <w:r>
              <w:rPr>
                <w:noProof/>
                <w:webHidden/>
              </w:rPr>
              <w:instrText xml:space="preserve"> PAGEREF _Toc224516558 \h </w:instrText>
            </w:r>
            <w:r>
              <w:rPr>
                <w:noProof/>
                <w:webHidden/>
              </w:rPr>
            </w:r>
            <w:r>
              <w:rPr>
                <w:noProof/>
                <w:webHidden/>
              </w:rPr>
              <w:fldChar w:fldCharType="separate"/>
            </w:r>
            <w:r>
              <w:rPr>
                <w:noProof/>
                <w:webHidden/>
              </w:rPr>
              <w:t>6</w:t>
            </w:r>
            <w:r>
              <w:rPr>
                <w:noProof/>
                <w:webHidden/>
              </w:rPr>
              <w:fldChar w:fldCharType="end"/>
            </w:r>
          </w:hyperlink>
        </w:p>
        <w:p w14:paraId="7A6DC0E1" w14:textId="7680FF15" w:rsidR="00DA7217" w:rsidRDefault="00DA7217">
          <w:pPr>
            <w:pStyle w:val="TOC1"/>
            <w:tabs>
              <w:tab w:val="right" w:leader="dot" w:pos="9062"/>
            </w:tabs>
            <w:rPr>
              <w:noProof/>
            </w:rPr>
          </w:pPr>
          <w:hyperlink w:anchor="_Toc224516559" w:history="1">
            <w:r w:rsidRPr="00A410A5">
              <w:rPr>
                <w:rStyle w:val="Hyperlink"/>
                <w:rFonts w:ascii="Arial" w:eastAsia="Times New Roman" w:hAnsi="Arial" w:cs="Arial"/>
                <w:b/>
                <w:bCs/>
                <w:noProof/>
              </w:rPr>
              <w:t>4. Culture, Organisational Structure and Decision-Making</w:t>
            </w:r>
            <w:r>
              <w:rPr>
                <w:noProof/>
                <w:webHidden/>
              </w:rPr>
              <w:tab/>
            </w:r>
            <w:r>
              <w:rPr>
                <w:noProof/>
                <w:webHidden/>
              </w:rPr>
              <w:fldChar w:fldCharType="begin"/>
            </w:r>
            <w:r>
              <w:rPr>
                <w:noProof/>
                <w:webHidden/>
              </w:rPr>
              <w:instrText xml:space="preserve"> PAGEREF _Toc224516559 \h </w:instrText>
            </w:r>
            <w:r>
              <w:rPr>
                <w:noProof/>
                <w:webHidden/>
              </w:rPr>
            </w:r>
            <w:r>
              <w:rPr>
                <w:noProof/>
                <w:webHidden/>
              </w:rPr>
              <w:fldChar w:fldCharType="separate"/>
            </w:r>
            <w:r>
              <w:rPr>
                <w:noProof/>
                <w:webHidden/>
              </w:rPr>
              <w:t>8</w:t>
            </w:r>
            <w:r>
              <w:rPr>
                <w:noProof/>
                <w:webHidden/>
              </w:rPr>
              <w:fldChar w:fldCharType="end"/>
            </w:r>
          </w:hyperlink>
        </w:p>
        <w:p w14:paraId="5F8D81C1" w14:textId="5EC2BD29" w:rsidR="00DA7217" w:rsidRDefault="00DA7217">
          <w:pPr>
            <w:pStyle w:val="TOC1"/>
            <w:tabs>
              <w:tab w:val="right" w:leader="dot" w:pos="9062"/>
            </w:tabs>
            <w:rPr>
              <w:noProof/>
            </w:rPr>
          </w:pPr>
          <w:hyperlink w:anchor="_Toc224516560" w:history="1">
            <w:r w:rsidRPr="00A410A5">
              <w:rPr>
                <w:rStyle w:val="Hyperlink"/>
                <w:rFonts w:ascii="Arial" w:eastAsia="Times New Roman" w:hAnsi="Arial" w:cs="Arial"/>
                <w:b/>
                <w:bCs/>
                <w:noProof/>
              </w:rPr>
              <w:t>5. External Environment and Cultural Adaptation</w:t>
            </w:r>
            <w:r>
              <w:rPr>
                <w:noProof/>
                <w:webHidden/>
              </w:rPr>
              <w:tab/>
            </w:r>
            <w:r>
              <w:rPr>
                <w:noProof/>
                <w:webHidden/>
              </w:rPr>
              <w:fldChar w:fldCharType="begin"/>
            </w:r>
            <w:r>
              <w:rPr>
                <w:noProof/>
                <w:webHidden/>
              </w:rPr>
              <w:instrText xml:space="preserve"> PAGEREF _Toc224516560 \h </w:instrText>
            </w:r>
            <w:r>
              <w:rPr>
                <w:noProof/>
                <w:webHidden/>
              </w:rPr>
            </w:r>
            <w:r>
              <w:rPr>
                <w:noProof/>
                <w:webHidden/>
              </w:rPr>
              <w:fldChar w:fldCharType="separate"/>
            </w:r>
            <w:r>
              <w:rPr>
                <w:noProof/>
                <w:webHidden/>
              </w:rPr>
              <w:t>10</w:t>
            </w:r>
            <w:r>
              <w:rPr>
                <w:noProof/>
                <w:webHidden/>
              </w:rPr>
              <w:fldChar w:fldCharType="end"/>
            </w:r>
          </w:hyperlink>
        </w:p>
        <w:p w14:paraId="52B7B96E" w14:textId="74B3AC20" w:rsidR="00DA7217" w:rsidRDefault="00DA7217">
          <w:pPr>
            <w:pStyle w:val="TOC1"/>
            <w:tabs>
              <w:tab w:val="right" w:leader="dot" w:pos="9062"/>
            </w:tabs>
            <w:rPr>
              <w:noProof/>
            </w:rPr>
          </w:pPr>
          <w:hyperlink w:anchor="_Toc224516561" w:history="1">
            <w:r w:rsidRPr="00A410A5">
              <w:rPr>
                <w:rStyle w:val="Hyperlink"/>
                <w:rFonts w:ascii="Arial" w:eastAsia="Times New Roman" w:hAnsi="Arial" w:cs="Arial"/>
                <w:b/>
                <w:bCs/>
                <w:noProof/>
              </w:rPr>
              <w:t>6. Organisational Health and Ethics</w:t>
            </w:r>
            <w:r>
              <w:rPr>
                <w:noProof/>
                <w:webHidden/>
              </w:rPr>
              <w:tab/>
            </w:r>
            <w:r>
              <w:rPr>
                <w:noProof/>
                <w:webHidden/>
              </w:rPr>
              <w:fldChar w:fldCharType="begin"/>
            </w:r>
            <w:r>
              <w:rPr>
                <w:noProof/>
                <w:webHidden/>
              </w:rPr>
              <w:instrText xml:space="preserve"> PAGEREF _Toc224516561 \h </w:instrText>
            </w:r>
            <w:r>
              <w:rPr>
                <w:noProof/>
                <w:webHidden/>
              </w:rPr>
            </w:r>
            <w:r>
              <w:rPr>
                <w:noProof/>
                <w:webHidden/>
              </w:rPr>
              <w:fldChar w:fldCharType="separate"/>
            </w:r>
            <w:r>
              <w:rPr>
                <w:noProof/>
                <w:webHidden/>
              </w:rPr>
              <w:t>11</w:t>
            </w:r>
            <w:r>
              <w:rPr>
                <w:noProof/>
                <w:webHidden/>
              </w:rPr>
              <w:fldChar w:fldCharType="end"/>
            </w:r>
          </w:hyperlink>
        </w:p>
        <w:p w14:paraId="6D519583" w14:textId="30071F70" w:rsidR="00DA7217" w:rsidRDefault="00DA7217">
          <w:pPr>
            <w:pStyle w:val="TOC1"/>
            <w:tabs>
              <w:tab w:val="right" w:leader="dot" w:pos="9062"/>
            </w:tabs>
            <w:rPr>
              <w:noProof/>
            </w:rPr>
          </w:pPr>
          <w:hyperlink w:anchor="_Toc224516562" w:history="1">
            <w:r w:rsidRPr="00A410A5">
              <w:rPr>
                <w:rStyle w:val="Hyperlink"/>
                <w:rFonts w:ascii="Arial" w:eastAsia="Times New Roman" w:hAnsi="Arial" w:cs="Arial"/>
                <w:b/>
                <w:bCs/>
                <w:noProof/>
              </w:rPr>
              <w:t>7. Recommendations</w:t>
            </w:r>
            <w:r>
              <w:rPr>
                <w:noProof/>
                <w:webHidden/>
              </w:rPr>
              <w:tab/>
            </w:r>
            <w:r>
              <w:rPr>
                <w:noProof/>
                <w:webHidden/>
              </w:rPr>
              <w:fldChar w:fldCharType="begin"/>
            </w:r>
            <w:r>
              <w:rPr>
                <w:noProof/>
                <w:webHidden/>
              </w:rPr>
              <w:instrText xml:space="preserve"> PAGEREF _Toc224516562 \h </w:instrText>
            </w:r>
            <w:r>
              <w:rPr>
                <w:noProof/>
                <w:webHidden/>
              </w:rPr>
            </w:r>
            <w:r>
              <w:rPr>
                <w:noProof/>
                <w:webHidden/>
              </w:rPr>
              <w:fldChar w:fldCharType="separate"/>
            </w:r>
            <w:r>
              <w:rPr>
                <w:noProof/>
                <w:webHidden/>
              </w:rPr>
              <w:t>13</w:t>
            </w:r>
            <w:r>
              <w:rPr>
                <w:noProof/>
                <w:webHidden/>
              </w:rPr>
              <w:fldChar w:fldCharType="end"/>
            </w:r>
          </w:hyperlink>
        </w:p>
        <w:p w14:paraId="6DE1B9A6" w14:textId="6F075047" w:rsidR="00DA7217" w:rsidRDefault="00DA7217">
          <w:pPr>
            <w:pStyle w:val="TOC1"/>
            <w:tabs>
              <w:tab w:val="right" w:leader="dot" w:pos="9062"/>
            </w:tabs>
            <w:rPr>
              <w:noProof/>
            </w:rPr>
          </w:pPr>
          <w:hyperlink w:anchor="_Toc224516563" w:history="1">
            <w:r w:rsidRPr="00A410A5">
              <w:rPr>
                <w:rStyle w:val="Hyperlink"/>
                <w:rFonts w:ascii="Arial" w:eastAsia="Times New Roman" w:hAnsi="Arial" w:cs="Arial"/>
                <w:b/>
                <w:bCs/>
                <w:noProof/>
              </w:rPr>
              <w:t>8. Conclusion</w:t>
            </w:r>
            <w:r>
              <w:rPr>
                <w:noProof/>
                <w:webHidden/>
              </w:rPr>
              <w:tab/>
            </w:r>
            <w:r>
              <w:rPr>
                <w:noProof/>
                <w:webHidden/>
              </w:rPr>
              <w:fldChar w:fldCharType="begin"/>
            </w:r>
            <w:r>
              <w:rPr>
                <w:noProof/>
                <w:webHidden/>
              </w:rPr>
              <w:instrText xml:space="preserve"> PAGEREF _Toc224516563 \h </w:instrText>
            </w:r>
            <w:r>
              <w:rPr>
                <w:noProof/>
                <w:webHidden/>
              </w:rPr>
            </w:r>
            <w:r>
              <w:rPr>
                <w:noProof/>
                <w:webHidden/>
              </w:rPr>
              <w:fldChar w:fldCharType="separate"/>
            </w:r>
            <w:r>
              <w:rPr>
                <w:noProof/>
                <w:webHidden/>
              </w:rPr>
              <w:t>13</w:t>
            </w:r>
            <w:r>
              <w:rPr>
                <w:noProof/>
                <w:webHidden/>
              </w:rPr>
              <w:fldChar w:fldCharType="end"/>
            </w:r>
          </w:hyperlink>
        </w:p>
        <w:p w14:paraId="079C0746" w14:textId="37BAB01B" w:rsidR="00DA7217" w:rsidRDefault="00DA7217">
          <w:pPr>
            <w:pStyle w:val="TOC1"/>
            <w:tabs>
              <w:tab w:val="right" w:leader="dot" w:pos="9062"/>
            </w:tabs>
            <w:rPr>
              <w:noProof/>
            </w:rPr>
          </w:pPr>
          <w:hyperlink w:anchor="_Toc224516564" w:history="1">
            <w:r w:rsidRPr="00A410A5">
              <w:rPr>
                <w:rStyle w:val="Hyperlink"/>
                <w:rFonts w:ascii="Arial" w:eastAsia="Times New Roman" w:hAnsi="Arial" w:cs="Arial"/>
                <w:b/>
                <w:bCs/>
                <w:noProof/>
              </w:rPr>
              <w:t>References</w:t>
            </w:r>
            <w:r>
              <w:rPr>
                <w:noProof/>
                <w:webHidden/>
              </w:rPr>
              <w:tab/>
            </w:r>
            <w:r>
              <w:rPr>
                <w:noProof/>
                <w:webHidden/>
              </w:rPr>
              <w:fldChar w:fldCharType="begin"/>
            </w:r>
            <w:r>
              <w:rPr>
                <w:noProof/>
                <w:webHidden/>
              </w:rPr>
              <w:instrText xml:space="preserve"> PAGEREF _Toc224516564 \h </w:instrText>
            </w:r>
            <w:r>
              <w:rPr>
                <w:noProof/>
                <w:webHidden/>
              </w:rPr>
            </w:r>
            <w:r>
              <w:rPr>
                <w:noProof/>
                <w:webHidden/>
              </w:rPr>
              <w:fldChar w:fldCharType="separate"/>
            </w:r>
            <w:r>
              <w:rPr>
                <w:noProof/>
                <w:webHidden/>
              </w:rPr>
              <w:t>13</w:t>
            </w:r>
            <w:r>
              <w:rPr>
                <w:noProof/>
                <w:webHidden/>
              </w:rPr>
              <w:fldChar w:fldCharType="end"/>
            </w:r>
          </w:hyperlink>
        </w:p>
        <w:p w14:paraId="7F6CD850" w14:textId="07CFC68D" w:rsidR="009978E6" w:rsidRPr="00DA7217" w:rsidRDefault="009978E6" w:rsidP="00DA7217">
          <w:pPr>
            <w:spacing w:line="360" w:lineRule="auto"/>
            <w:jc w:val="both"/>
            <w:rPr>
              <w:rFonts w:ascii="Arial" w:hAnsi="Arial" w:cs="Arial"/>
              <w:sz w:val="22"/>
              <w:szCs w:val="22"/>
            </w:rPr>
          </w:pPr>
          <w:r w:rsidRPr="00DA7217">
            <w:rPr>
              <w:rFonts w:ascii="Arial" w:hAnsi="Arial" w:cs="Arial"/>
              <w:noProof/>
              <w:sz w:val="22"/>
              <w:szCs w:val="22"/>
            </w:rPr>
            <w:fldChar w:fldCharType="end"/>
          </w:r>
        </w:p>
      </w:sdtContent>
    </w:sdt>
    <w:p w14:paraId="52F22869" w14:textId="77777777" w:rsidR="00ED16B9" w:rsidRPr="00DA7217" w:rsidRDefault="00ED16B9" w:rsidP="00DA7217">
      <w:pPr>
        <w:spacing w:line="360" w:lineRule="auto"/>
        <w:jc w:val="both"/>
        <w:rPr>
          <w:rFonts w:ascii="Arial" w:eastAsia="Times New Roman" w:hAnsi="Arial" w:cs="Arial"/>
          <w:kern w:val="36"/>
          <w:sz w:val="22"/>
          <w:szCs w:val="22"/>
          <w14:ligatures w14:val="none"/>
        </w:rPr>
      </w:pPr>
    </w:p>
    <w:p w14:paraId="7150CA3E" w14:textId="77777777" w:rsidR="00ED16B9" w:rsidRPr="00DA7217" w:rsidRDefault="00ED16B9" w:rsidP="00DA7217">
      <w:pPr>
        <w:spacing w:line="360" w:lineRule="auto"/>
        <w:jc w:val="both"/>
        <w:rPr>
          <w:rFonts w:ascii="Arial" w:eastAsia="Times New Roman" w:hAnsi="Arial" w:cs="Arial"/>
          <w:kern w:val="36"/>
          <w:sz w:val="22"/>
          <w:szCs w:val="22"/>
          <w14:ligatures w14:val="none"/>
        </w:rPr>
      </w:pPr>
      <w:r w:rsidRPr="00DA7217">
        <w:rPr>
          <w:rFonts w:ascii="Arial" w:eastAsia="Times New Roman" w:hAnsi="Arial" w:cs="Arial"/>
          <w:kern w:val="36"/>
          <w:sz w:val="22"/>
          <w:szCs w:val="22"/>
          <w14:ligatures w14:val="none"/>
        </w:rPr>
        <w:br w:type="page"/>
      </w:r>
    </w:p>
    <w:p w14:paraId="64F2ECA2" w14:textId="2F051704" w:rsidR="00467229" w:rsidRPr="00DA7217" w:rsidRDefault="00467229" w:rsidP="00DA7217">
      <w:pPr>
        <w:pStyle w:val="Heading1"/>
        <w:spacing w:line="360" w:lineRule="auto"/>
        <w:jc w:val="both"/>
        <w:rPr>
          <w:rFonts w:ascii="Arial" w:eastAsia="Times New Roman" w:hAnsi="Arial" w:cs="Arial"/>
          <w:b/>
          <w:bCs/>
          <w:color w:val="000000" w:themeColor="text1"/>
          <w:sz w:val="22"/>
          <w:szCs w:val="22"/>
        </w:rPr>
      </w:pPr>
      <w:bookmarkStart w:id="1" w:name="_Toc224510969"/>
      <w:bookmarkStart w:id="2" w:name="_Toc224516554"/>
      <w:r w:rsidRPr="00DA7217">
        <w:rPr>
          <w:rFonts w:ascii="Arial" w:eastAsia="Times New Roman" w:hAnsi="Arial" w:cs="Arial"/>
          <w:b/>
          <w:bCs/>
          <w:color w:val="000000" w:themeColor="text1"/>
          <w:sz w:val="22"/>
          <w:szCs w:val="22"/>
        </w:rPr>
        <w:lastRenderedPageBreak/>
        <w:t>1. Introduction</w:t>
      </w:r>
      <w:bookmarkEnd w:id="0"/>
      <w:bookmarkEnd w:id="1"/>
      <w:bookmarkEnd w:id="2"/>
    </w:p>
    <w:p w14:paraId="14284852" w14:textId="77777777" w:rsidR="003378FD" w:rsidRPr="00DA7217" w:rsidRDefault="003378FD" w:rsidP="00DA7217">
      <w:pPr>
        <w:spacing w:line="360" w:lineRule="auto"/>
        <w:jc w:val="both"/>
        <w:rPr>
          <w:rFonts w:ascii="Arial" w:hAnsi="Arial" w:cs="Arial"/>
          <w:sz w:val="22"/>
          <w:szCs w:val="22"/>
        </w:rPr>
      </w:pPr>
      <w:r w:rsidRPr="00DA7217">
        <w:rPr>
          <w:rFonts w:ascii="Arial" w:hAnsi="Arial" w:cs="Arial"/>
          <w:sz w:val="22"/>
          <w:szCs w:val="22"/>
        </w:rPr>
        <w:t>Organisational culture fundamentally influences operations, decision-making, and interactions with employees and external stakeholders. It comprises shared values, beliefs, and behavioural norms that guide work performance. Mullins and Christy (2016) define organisational culture as “the way things are done around here” (Mullins and Christy, 2016, p. 739). This culture significantly impacts leadership, decision-making, motivation, and job satisfaction.</w:t>
      </w:r>
    </w:p>
    <w:p w14:paraId="4BAA8CE1" w14:textId="79BE277A" w:rsidR="0026152E" w:rsidRPr="00DA7217" w:rsidRDefault="003378FD" w:rsidP="00DA7217">
      <w:pPr>
        <w:spacing w:line="360" w:lineRule="auto"/>
        <w:jc w:val="both"/>
        <w:rPr>
          <w:rFonts w:ascii="Arial" w:hAnsi="Arial" w:cs="Arial"/>
          <w:sz w:val="22"/>
          <w:szCs w:val="22"/>
        </w:rPr>
      </w:pPr>
      <w:r w:rsidRPr="00DA7217">
        <w:rPr>
          <w:rFonts w:ascii="Arial" w:hAnsi="Arial" w:cs="Arial"/>
          <w:sz w:val="22"/>
          <w:szCs w:val="22"/>
        </w:rPr>
        <w:t xml:space="preserve">In increasingly globalised industries, organisations operate across multiple national and organisational cultures, complicating the management of organisational culture and increasing its strategic importance. A strong and coherent organisational culture enhances employee engagement, improves collaboration, and supports organisational performance. Conversely, weak or fragmented cultures may </w:t>
      </w:r>
      <w:r w:rsidR="002A5C1F" w:rsidRPr="00DA7217">
        <w:rPr>
          <w:rFonts w:ascii="Arial" w:hAnsi="Arial" w:cs="Arial"/>
          <w:sz w:val="22"/>
          <w:szCs w:val="22"/>
        </w:rPr>
        <w:t>lead to conflict, reduce motivation, and impair decision-making</w:t>
      </w:r>
      <w:r w:rsidRPr="00DA7217">
        <w:rPr>
          <w:rFonts w:ascii="Arial" w:hAnsi="Arial" w:cs="Arial"/>
          <w:sz w:val="22"/>
          <w:szCs w:val="22"/>
        </w:rPr>
        <w:t xml:space="preserve"> (Schein, 2010).</w:t>
      </w:r>
      <w:r w:rsidRPr="00DA7217">
        <w:rPr>
          <w:rFonts w:ascii="Arial" w:hAnsi="Arial" w:cs="Arial"/>
          <w:noProof/>
          <w:sz w:val="22"/>
          <w:szCs w:val="22"/>
        </w:rPr>
        <w:t xml:space="preserve"> </w:t>
      </w:r>
    </w:p>
    <w:p w14:paraId="74F6CB8A" w14:textId="1334B00C" w:rsidR="003378FD" w:rsidRPr="00DA7217" w:rsidRDefault="003378FD" w:rsidP="00DA7217">
      <w:pPr>
        <w:spacing w:line="360" w:lineRule="auto"/>
        <w:jc w:val="both"/>
        <w:rPr>
          <w:rFonts w:ascii="Arial" w:hAnsi="Arial" w:cs="Arial"/>
          <w:sz w:val="22"/>
          <w:szCs w:val="22"/>
        </w:rPr>
      </w:pPr>
      <w:bookmarkStart w:id="3" w:name="_Toc224502699"/>
      <w:r w:rsidRPr="00DA7217">
        <w:rPr>
          <w:rFonts w:ascii="Arial" w:hAnsi="Arial" w:cs="Arial"/>
          <w:noProof/>
          <w:kern w:val="0"/>
          <w:sz w:val="22"/>
          <w:szCs w:val="22"/>
        </w:rPr>
        <w:drawing>
          <wp:inline distT="0" distB="0" distL="0" distR="0" wp14:anchorId="67527F45" wp14:editId="62E95BC5">
            <wp:extent cx="2293620" cy="1371600"/>
            <wp:effectExtent l="0" t="0" r="0" b="0"/>
            <wp:docPr id="12056546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54659" name="Picture 1205654659"/>
                    <pic:cNvPicPr/>
                  </pic:nvPicPr>
                  <pic:blipFill>
                    <a:blip r:embed="rId8">
                      <a:extLst>
                        <a:ext uri="{28A0092B-C50C-407E-A947-70E740481C1C}">
                          <a14:useLocalDpi xmlns:a14="http://schemas.microsoft.com/office/drawing/2010/main" val="0"/>
                        </a:ext>
                      </a:extLst>
                    </a:blip>
                    <a:stretch>
                      <a:fillRect/>
                    </a:stretch>
                  </pic:blipFill>
                  <pic:spPr>
                    <a:xfrm>
                      <a:off x="0" y="0"/>
                      <a:ext cx="2293620" cy="1371600"/>
                    </a:xfrm>
                    <a:prstGeom prst="rect">
                      <a:avLst/>
                    </a:prstGeom>
                  </pic:spPr>
                </pic:pic>
              </a:graphicData>
            </a:graphic>
          </wp:inline>
        </w:drawing>
      </w:r>
    </w:p>
    <w:p w14:paraId="026ABC93" w14:textId="6AF7092B" w:rsidR="003378FD" w:rsidRPr="00DA7217" w:rsidRDefault="003378FD" w:rsidP="00DA7217">
      <w:pPr>
        <w:spacing w:line="360" w:lineRule="auto"/>
        <w:jc w:val="both"/>
        <w:rPr>
          <w:rFonts w:ascii="Arial" w:hAnsi="Arial" w:cs="Arial"/>
          <w:sz w:val="22"/>
          <w:szCs w:val="22"/>
        </w:rPr>
      </w:pPr>
      <w:bookmarkStart w:id="4" w:name="_Toc224510970"/>
      <w:r w:rsidRPr="00DA7217">
        <w:rPr>
          <w:rFonts w:ascii="Arial" w:hAnsi="Arial" w:cs="Arial"/>
          <w:sz w:val="22"/>
          <w:szCs w:val="22"/>
        </w:rPr>
        <w:t>British Airways, a leading international airline, provides a relevant case study for analysing organisational culture given its global operations, regulatory environment, and emphasis on customer service and operational reliability. The corporate slogan, “To Fly. To Serve.”, reflects its commitment to professionalism, service quality, and operational excellence.</w:t>
      </w:r>
      <w:r w:rsidR="002A5C1F" w:rsidRPr="00DA7217">
        <w:rPr>
          <w:rFonts w:ascii="Arial" w:hAnsi="Arial" w:cs="Arial"/>
          <w:sz w:val="22"/>
          <w:szCs w:val="22"/>
        </w:rPr>
        <w:t xml:space="preserve"> </w:t>
      </w:r>
      <w:r w:rsidRPr="00DA7217">
        <w:rPr>
          <w:rFonts w:ascii="Arial" w:hAnsi="Arial" w:cs="Arial"/>
          <w:sz w:val="22"/>
          <w:szCs w:val="22"/>
        </w:rPr>
        <w:t>This report critically evaluates the influence of organisational culture on the structure, decision-making processes, and performance of British Airways. The analysis employs two key theoretical frameworks: Schein’s Model of Organisational Culture and Hofstede’s organisational cultural practices. These frameworks explore how cultural values shape organisational behaviour, management practices, and the company’s capacity to respond to external environmental pressures.</w:t>
      </w:r>
    </w:p>
    <w:p w14:paraId="05E1879A" w14:textId="06FF1239" w:rsidR="00AA39D6" w:rsidRPr="00DA7217" w:rsidRDefault="00AA39D6" w:rsidP="00DA7217">
      <w:pPr>
        <w:pStyle w:val="Heading1"/>
        <w:spacing w:line="360" w:lineRule="auto"/>
        <w:jc w:val="both"/>
        <w:rPr>
          <w:rFonts w:ascii="Arial" w:eastAsiaTheme="minorEastAsia" w:hAnsi="Arial" w:cs="Arial"/>
          <w:b/>
          <w:bCs/>
          <w:color w:val="000000" w:themeColor="text1"/>
          <w:sz w:val="22"/>
          <w:szCs w:val="22"/>
        </w:rPr>
      </w:pPr>
      <w:bookmarkStart w:id="5" w:name="_Toc224516555"/>
      <w:r w:rsidRPr="00DA7217">
        <w:rPr>
          <w:rFonts w:ascii="Arial" w:eastAsia="Times New Roman" w:hAnsi="Arial" w:cs="Arial"/>
          <w:b/>
          <w:bCs/>
          <w:color w:val="000000" w:themeColor="text1"/>
          <w:sz w:val="22"/>
          <w:szCs w:val="22"/>
        </w:rPr>
        <w:t>2. Theoretical Framework of Organisational Culture</w:t>
      </w:r>
      <w:bookmarkEnd w:id="3"/>
      <w:bookmarkEnd w:id="4"/>
      <w:bookmarkEnd w:id="5"/>
    </w:p>
    <w:p w14:paraId="639B043E" w14:textId="74AE6C0D" w:rsidR="00297583" w:rsidRPr="00DA7217" w:rsidRDefault="003378FD" w:rsidP="00DA7217">
      <w:pPr>
        <w:spacing w:line="360" w:lineRule="auto"/>
        <w:jc w:val="both"/>
        <w:rPr>
          <w:rFonts w:ascii="Arial" w:eastAsia="Times New Roman" w:hAnsi="Arial" w:cs="Arial"/>
          <w:kern w:val="0"/>
          <w:sz w:val="22"/>
          <w:szCs w:val="22"/>
          <w14:ligatures w14:val="none"/>
        </w:rPr>
      </w:pPr>
      <w:bookmarkStart w:id="6" w:name="_Toc224502700"/>
      <w:bookmarkStart w:id="7" w:name="_Toc224510971"/>
      <w:r w:rsidRPr="00DA7217">
        <w:rPr>
          <w:rFonts w:ascii="Arial" w:hAnsi="Arial" w:cs="Arial"/>
          <w:kern w:val="0"/>
          <w:sz w:val="22"/>
          <w:szCs w:val="22"/>
          <w14:ligatures w14:val="none"/>
        </w:rPr>
        <w:t xml:space="preserve">Understanding organisational culture requires theoretical frameworks that clarify how values, behaviours, and organisational practices influence operations. Although numerous models exist in organisational behaviour literature, this report focuses on two widely used frameworks: Schein’s Model of Organisational Culture and Hofstede’s organisational cultural practices. </w:t>
      </w:r>
      <w:r w:rsidRPr="00DA7217">
        <w:rPr>
          <w:rFonts w:ascii="Arial" w:hAnsi="Arial" w:cs="Arial"/>
          <w:kern w:val="0"/>
          <w:sz w:val="22"/>
          <w:szCs w:val="22"/>
          <w14:ligatures w14:val="none"/>
        </w:rPr>
        <w:lastRenderedPageBreak/>
        <w:t>These frameworks provide complementary perspectives on culture as expressed through visible and behavioural organisational levels.</w:t>
      </w:r>
    </w:p>
    <w:p w14:paraId="3DC1556E" w14:textId="6EEB2FA7" w:rsidR="00AA39D6" w:rsidRPr="00DA7217" w:rsidRDefault="00AA39D6" w:rsidP="00DA7217">
      <w:pPr>
        <w:pStyle w:val="Heading1"/>
        <w:spacing w:line="360" w:lineRule="auto"/>
        <w:jc w:val="both"/>
        <w:rPr>
          <w:rFonts w:ascii="Arial" w:hAnsi="Arial" w:cs="Arial"/>
          <w:b/>
          <w:bCs/>
          <w:color w:val="auto"/>
          <w:sz w:val="22"/>
          <w:szCs w:val="22"/>
        </w:rPr>
      </w:pPr>
      <w:bookmarkStart w:id="8" w:name="_Toc224516556"/>
      <w:r w:rsidRPr="00DA7217">
        <w:rPr>
          <w:rFonts w:ascii="Arial" w:eastAsia="Times New Roman" w:hAnsi="Arial" w:cs="Arial"/>
          <w:b/>
          <w:bCs/>
          <w:color w:val="auto"/>
          <w:sz w:val="22"/>
          <w:szCs w:val="22"/>
        </w:rPr>
        <w:t>2.1 Schein’s Model of Organisational Culture</w:t>
      </w:r>
      <w:bookmarkEnd w:id="6"/>
      <w:bookmarkEnd w:id="7"/>
      <w:bookmarkEnd w:id="8"/>
    </w:p>
    <w:p w14:paraId="7A32EBDB" w14:textId="77777777" w:rsidR="003378FD" w:rsidRPr="00DA7217" w:rsidRDefault="003378FD"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Edgar Schein (2010) developed a widely influential framework for analysing organisational culture. He proposes that organisational culture consists of three interconnected levels: artefacts, espoused values, and underlying assumptions. These levels clarify the relationship between visible organisational behaviours and deeper organisational beliefs and values.</w:t>
      </w:r>
    </w:p>
    <w:p w14:paraId="24F58A1C" w14:textId="77777777" w:rsidR="003378FD" w:rsidRPr="00DA7217" w:rsidRDefault="003378FD"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Artefacts represent the most visible elements of organisational culture, including symbols, language, rituals, dress codes, architecture, and corporate slogans. Although readily observable, artefacts can be difficult to interpret without understanding the underlying cultural context.</w:t>
      </w:r>
    </w:p>
    <w:p w14:paraId="344B58F8" w14:textId="77777777" w:rsidR="003378FD" w:rsidRPr="00DA7217" w:rsidRDefault="003378FD"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Espoused values refer to the official values, strategies, and goals promoted by the organisation. These are typically communicated through mission statements, organisational policies, and leadership communications. They represent the organisation’s declared principles and the behaviours expected of employees.</w:t>
      </w:r>
    </w:p>
    <w:p w14:paraId="3D70E916" w14:textId="77777777" w:rsidR="003378FD" w:rsidRPr="00DA7217" w:rsidRDefault="003378FD"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The deepest level of organisational culture comprises underlying assumptions, which are unconscious beliefs and perceptions guiding behaviour within the organisation. Because members take these assumptions for granted, they exert a strong influence on decision-making and organisational behaviour (Schein, 2010).</w:t>
      </w:r>
    </w:p>
    <w:p w14:paraId="43BA4F58" w14:textId="3D35364C" w:rsidR="00AA39D6" w:rsidRPr="00DA7217" w:rsidRDefault="008B55D4"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FIG.1 Levels of organisational culture.</w:t>
      </w:r>
    </w:p>
    <w:p w14:paraId="5D82B876" w14:textId="2932E0EE" w:rsidR="00AA39D6" w:rsidRPr="00DA7217" w:rsidRDefault="00904169" w:rsidP="00DA7217">
      <w:pPr>
        <w:spacing w:line="360" w:lineRule="auto"/>
        <w:jc w:val="both"/>
        <w:rPr>
          <w:rFonts w:ascii="Arial" w:hAnsi="Arial" w:cs="Arial"/>
          <w:kern w:val="0"/>
          <w:sz w:val="22"/>
          <w:szCs w:val="22"/>
          <w14:ligatures w14:val="none"/>
        </w:rPr>
      </w:pPr>
      <w:r w:rsidRPr="00DA7217">
        <w:rPr>
          <w:rFonts w:ascii="Arial" w:hAnsi="Arial" w:cs="Arial"/>
          <w:noProof/>
          <w:kern w:val="0"/>
          <w:sz w:val="22"/>
          <w:szCs w:val="22"/>
        </w:rPr>
        <w:drawing>
          <wp:inline distT="0" distB="0" distL="0" distR="0" wp14:anchorId="4D599E8C" wp14:editId="1F519032">
            <wp:extent cx="3078480" cy="2316480"/>
            <wp:effectExtent l="0" t="0" r="7620" b="7620"/>
            <wp:docPr id="4018334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833422" name="Picture 4018334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78480" cy="2316480"/>
                    </a:xfrm>
                    <a:prstGeom prst="rect">
                      <a:avLst/>
                    </a:prstGeom>
                  </pic:spPr>
                </pic:pic>
              </a:graphicData>
            </a:graphic>
          </wp:inline>
        </w:drawing>
      </w:r>
      <w:r w:rsidR="008B55D4" w:rsidRPr="00DA7217">
        <w:rPr>
          <w:rFonts w:ascii="Arial" w:hAnsi="Arial" w:cs="Arial"/>
          <w:sz w:val="22"/>
          <w:szCs w:val="22"/>
        </w:rPr>
        <w:t xml:space="preserve"> </w:t>
      </w:r>
      <w:r w:rsidR="008B55D4" w:rsidRPr="00DA7217">
        <w:rPr>
          <w:rFonts w:ascii="Arial" w:hAnsi="Arial" w:cs="Arial"/>
          <w:kern w:val="0"/>
          <w:sz w:val="22"/>
          <w:szCs w:val="22"/>
          <w14:ligatures w14:val="none"/>
        </w:rPr>
        <w:t>Schein, E. H. (2010).</w:t>
      </w:r>
    </w:p>
    <w:p w14:paraId="345CA0BE" w14:textId="523A5111" w:rsidR="00AA39D6" w:rsidRPr="00DA7217" w:rsidRDefault="00AA39D6" w:rsidP="00DA7217">
      <w:pPr>
        <w:pStyle w:val="Heading1"/>
        <w:spacing w:line="360" w:lineRule="auto"/>
        <w:jc w:val="both"/>
        <w:rPr>
          <w:rFonts w:ascii="Arial" w:hAnsi="Arial" w:cs="Arial"/>
          <w:b/>
          <w:bCs/>
          <w:color w:val="000000" w:themeColor="text1"/>
          <w:sz w:val="22"/>
          <w:szCs w:val="22"/>
        </w:rPr>
      </w:pPr>
      <w:bookmarkStart w:id="9" w:name="_Toc224502701"/>
      <w:bookmarkStart w:id="10" w:name="_Toc224510972"/>
      <w:bookmarkStart w:id="11" w:name="_Toc224516557"/>
      <w:r w:rsidRPr="00DA7217">
        <w:rPr>
          <w:rFonts w:ascii="Arial" w:eastAsia="Times New Roman" w:hAnsi="Arial" w:cs="Arial"/>
          <w:b/>
          <w:bCs/>
          <w:color w:val="000000" w:themeColor="text1"/>
          <w:sz w:val="22"/>
          <w:szCs w:val="22"/>
        </w:rPr>
        <w:lastRenderedPageBreak/>
        <w:t>2.2 Hofstede’s Organisational Cultural Practices</w:t>
      </w:r>
      <w:bookmarkEnd w:id="9"/>
      <w:bookmarkEnd w:id="10"/>
      <w:bookmarkEnd w:id="11"/>
    </w:p>
    <w:p w14:paraId="716B6133" w14:textId="77777777"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Hofstede, Hofstede, and Minkov (2010) developed an influential approach to analysing organisational culture. Although Hofstede is primarily known for national cultural dimensions, his work also identifies organisational cultural practices that describe internal organisational operations and employee experiences of culture. These practices focus on behavioural patterns within organisations rather than deeper national values. Hofstede identified several dimensions that help describe organisational culture:</w:t>
      </w:r>
    </w:p>
    <w:p w14:paraId="33688611" w14:textId="77777777"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Open system versus closed system – whether the organisation embraces external ideas and new employees or maintains a closed, internally focused approach.</w:t>
      </w:r>
    </w:p>
    <w:p w14:paraId="37DA70E1" w14:textId="77777777"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Employee-oriented versus work-oriented culture – whether the organisation prioritises employee well-being or focuses primarily on task performance and productivity.</w:t>
      </w:r>
    </w:p>
    <w:p w14:paraId="13EAFAC2" w14:textId="77777777"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Easygoing vs strict control – whether organisational rules are flexible or strictly enforced.</w:t>
      </w:r>
    </w:p>
    <w:p w14:paraId="54133620" w14:textId="77777777"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Local vs professional culture – whether employees identify primarily with the organisation itself or with their professional role and expertise.</w:t>
      </w:r>
    </w:p>
    <w:p w14:paraId="0D7FC0CF" w14:textId="77777777"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Means-oriented versus goal-oriented culture – whether the emphasis lies on adhering to procedures or on achieving results.</w:t>
      </w:r>
    </w:p>
    <w:p w14:paraId="79BC7D29" w14:textId="77777777"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Internally driven versus externally driven culture – whether organisational decisions prioritise internal procedures or external stakeholders, including customers and market demand. These dimensions facilitate analysis of how organisational culture influences managerial practices, employee behaviour, and organisational decision-making.</w:t>
      </w:r>
    </w:p>
    <w:p w14:paraId="2DDE1991" w14:textId="6150F464" w:rsidR="008B55D4" w:rsidRPr="00DA7217" w:rsidRDefault="008B55D4"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FIG.2 Ho</w:t>
      </w:r>
      <w:r w:rsidR="005907BA" w:rsidRPr="00DA7217">
        <w:rPr>
          <w:rFonts w:ascii="Arial" w:hAnsi="Arial" w:cs="Arial"/>
          <w:kern w:val="0"/>
          <w:sz w:val="22"/>
          <w:szCs w:val="22"/>
          <w14:ligatures w14:val="none"/>
        </w:rPr>
        <w:t>f</w:t>
      </w:r>
      <w:r w:rsidRPr="00DA7217">
        <w:rPr>
          <w:rFonts w:ascii="Arial" w:hAnsi="Arial" w:cs="Arial"/>
          <w:kern w:val="0"/>
          <w:sz w:val="22"/>
          <w:szCs w:val="22"/>
          <w14:ligatures w14:val="none"/>
        </w:rPr>
        <w:t>stede’s cultural dimensions.</w:t>
      </w:r>
    </w:p>
    <w:p w14:paraId="27F2EEA2" w14:textId="77777777" w:rsidR="00AA39D6" w:rsidRPr="00DA7217" w:rsidRDefault="00AA39D6" w:rsidP="00DA7217">
      <w:pPr>
        <w:spacing w:line="360" w:lineRule="auto"/>
        <w:jc w:val="both"/>
        <w:rPr>
          <w:rFonts w:ascii="Arial" w:hAnsi="Arial" w:cs="Arial"/>
          <w:kern w:val="0"/>
          <w:sz w:val="22"/>
          <w:szCs w:val="22"/>
          <w14:ligatures w14:val="none"/>
        </w:rPr>
      </w:pPr>
    </w:p>
    <w:p w14:paraId="2DB98CA7" w14:textId="66881D58" w:rsidR="00AA39D6" w:rsidRPr="00DA7217" w:rsidRDefault="00904169" w:rsidP="00DA7217">
      <w:pPr>
        <w:spacing w:line="360" w:lineRule="auto"/>
        <w:jc w:val="both"/>
        <w:rPr>
          <w:rFonts w:ascii="Arial" w:hAnsi="Arial" w:cs="Arial"/>
          <w:kern w:val="0"/>
          <w:sz w:val="22"/>
          <w:szCs w:val="22"/>
          <w14:ligatures w14:val="none"/>
        </w:rPr>
      </w:pPr>
      <w:r w:rsidRPr="00DA7217">
        <w:rPr>
          <w:rFonts w:ascii="Arial" w:hAnsi="Arial" w:cs="Arial"/>
          <w:noProof/>
          <w:kern w:val="0"/>
          <w:sz w:val="22"/>
          <w:szCs w:val="22"/>
        </w:rPr>
        <w:drawing>
          <wp:inline distT="0" distB="0" distL="0" distR="0" wp14:anchorId="0C078DDB" wp14:editId="167B9D63">
            <wp:extent cx="2651760" cy="1699260"/>
            <wp:effectExtent l="0" t="0" r="0" b="0"/>
            <wp:docPr id="16530273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27336" name="Picture 165302733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1760" cy="1699260"/>
                    </a:xfrm>
                    <a:prstGeom prst="rect">
                      <a:avLst/>
                    </a:prstGeom>
                  </pic:spPr>
                </pic:pic>
              </a:graphicData>
            </a:graphic>
          </wp:inline>
        </w:drawing>
      </w:r>
      <w:r w:rsidR="008B55D4" w:rsidRPr="00DA7217">
        <w:rPr>
          <w:rFonts w:ascii="Arial" w:hAnsi="Arial" w:cs="Arial"/>
          <w:sz w:val="22"/>
          <w:szCs w:val="22"/>
        </w:rPr>
        <w:t xml:space="preserve"> </w:t>
      </w:r>
      <w:r w:rsidR="008B55D4" w:rsidRPr="00DA7217">
        <w:rPr>
          <w:rFonts w:ascii="Arial" w:hAnsi="Arial" w:cs="Arial"/>
          <w:kern w:val="0"/>
          <w:sz w:val="22"/>
          <w:szCs w:val="22"/>
          <w14:ligatures w14:val="none"/>
        </w:rPr>
        <w:t>Hofstede, G., Hofstede, G. J. and Minkov, M. (2010).</w:t>
      </w:r>
    </w:p>
    <w:p w14:paraId="4255A74D" w14:textId="77777777" w:rsidR="00AA39D6" w:rsidRPr="00DA7217" w:rsidRDefault="00AA39D6" w:rsidP="00DA7217">
      <w:pPr>
        <w:spacing w:line="360" w:lineRule="auto"/>
        <w:jc w:val="both"/>
        <w:rPr>
          <w:rFonts w:ascii="Arial" w:hAnsi="Arial" w:cs="Arial"/>
          <w:kern w:val="0"/>
          <w:sz w:val="22"/>
          <w:szCs w:val="22"/>
          <w14:ligatures w14:val="none"/>
        </w:rPr>
      </w:pPr>
    </w:p>
    <w:p w14:paraId="6B001D7F" w14:textId="37DE2C54" w:rsidR="00AA39D6"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lastRenderedPageBreak/>
        <w:t>Together, Schein’s model and Hofstede’s organisational practices provide a comprehensive framework for analysing organisational culture within companies. While Schein’s model explains the deeper structure of cultural values and assumptions, Hofstede’s framework allows researchers to evaluate how culture is expressed through everyday organisational practices</w:t>
      </w:r>
      <w:r w:rsidRPr="00DA7217">
        <w:rPr>
          <w:rFonts w:ascii="Arial" w:hAnsi="Arial" w:cs="Arial"/>
          <w:kern w:val="0"/>
          <w:sz w:val="22"/>
          <w:szCs w:val="22"/>
          <w14:ligatures w14:val="none"/>
        </w:rPr>
        <w:t>.</w:t>
      </w:r>
    </w:p>
    <w:p w14:paraId="612BE3F9" w14:textId="45D9E574" w:rsidR="007F5259" w:rsidRPr="00DA7217" w:rsidRDefault="007F5259" w:rsidP="00DA7217">
      <w:pPr>
        <w:pStyle w:val="Heading1"/>
        <w:spacing w:line="360" w:lineRule="auto"/>
        <w:jc w:val="both"/>
        <w:rPr>
          <w:rFonts w:ascii="Arial" w:eastAsia="Times New Roman" w:hAnsi="Arial" w:cs="Arial"/>
          <w:b/>
          <w:bCs/>
          <w:color w:val="000000" w:themeColor="text1"/>
          <w:sz w:val="22"/>
          <w:szCs w:val="22"/>
        </w:rPr>
      </w:pPr>
      <w:bookmarkStart w:id="12" w:name="_Toc224502702"/>
      <w:bookmarkStart w:id="13" w:name="_Toc224510973"/>
      <w:bookmarkStart w:id="14" w:name="_Toc224516558"/>
      <w:r w:rsidRPr="00DA7217">
        <w:rPr>
          <w:rFonts w:ascii="Arial" w:eastAsia="Times New Roman" w:hAnsi="Arial" w:cs="Arial"/>
          <w:b/>
          <w:bCs/>
          <w:color w:val="000000" w:themeColor="text1"/>
          <w:sz w:val="22"/>
          <w:szCs w:val="22"/>
        </w:rPr>
        <w:t>3. Organisational Culture at British Airways</w:t>
      </w:r>
      <w:bookmarkEnd w:id="12"/>
      <w:bookmarkEnd w:id="13"/>
      <w:bookmarkEnd w:id="14"/>
    </w:p>
    <w:p w14:paraId="0075DA4A" w14:textId="77777777" w:rsidR="002A5C1F" w:rsidRPr="00DA7217" w:rsidRDefault="002A5C1F" w:rsidP="00DA7217">
      <w:pPr>
        <w:spacing w:line="360" w:lineRule="auto"/>
        <w:jc w:val="both"/>
        <w:rPr>
          <w:rFonts w:ascii="Arial" w:hAnsi="Arial" w:cs="Arial"/>
          <w:kern w:val="0"/>
          <w:sz w:val="22"/>
          <w:szCs w:val="22"/>
          <w14:ligatures w14:val="none"/>
        </w:rPr>
      </w:pPr>
      <w:bookmarkStart w:id="15" w:name="_Toc224502703"/>
      <w:bookmarkStart w:id="16" w:name="_Toc224510974"/>
      <w:r w:rsidRPr="00DA7217">
        <w:rPr>
          <w:rFonts w:ascii="Arial" w:hAnsi="Arial" w:cs="Arial"/>
          <w:kern w:val="0"/>
          <w:sz w:val="22"/>
          <w:szCs w:val="22"/>
          <w14:ligatures w14:val="none"/>
        </w:rPr>
        <w:t>Organisational culture profoundly shapes employee behaviour, decision-making, and interactions with customers and external stakeholders. At British Airways, this culture has developed over several decades, reflecting the company’s identity as a global airline dedicated to professionalism, safety, and service excellence. The organisational culture of British Airways can be analysed using Schein’s Model of Organisational Culture and Hofstede’s organisational cultural practices, enabling a comprehensive understanding of both visible cultural elements and routine organisational behaviours.</w:t>
      </w:r>
    </w:p>
    <w:p w14:paraId="7948B673" w14:textId="65622016" w:rsidR="007F5259" w:rsidRPr="00DA7217" w:rsidRDefault="007F5259" w:rsidP="00DA7217">
      <w:pPr>
        <w:spacing w:line="360" w:lineRule="auto"/>
        <w:jc w:val="both"/>
        <w:rPr>
          <w:rFonts w:ascii="Arial" w:hAnsi="Arial" w:cs="Arial"/>
          <w:b/>
          <w:bCs/>
          <w:kern w:val="0"/>
          <w:sz w:val="22"/>
          <w:szCs w:val="22"/>
          <w14:ligatures w14:val="none"/>
        </w:rPr>
      </w:pPr>
      <w:r w:rsidRPr="00DA7217">
        <w:rPr>
          <w:rFonts w:ascii="Arial" w:eastAsia="Times New Roman" w:hAnsi="Arial" w:cs="Arial"/>
          <w:b/>
          <w:bCs/>
          <w:kern w:val="0"/>
          <w:sz w:val="22"/>
          <w:szCs w:val="22"/>
          <w14:ligatures w14:val="none"/>
        </w:rPr>
        <w:t>Schein’s Model of Organisational Culture</w:t>
      </w:r>
      <w:bookmarkEnd w:id="15"/>
      <w:bookmarkEnd w:id="16"/>
    </w:p>
    <w:p w14:paraId="057026E2" w14:textId="77777777" w:rsidR="002A5C1F" w:rsidRPr="00DA7217" w:rsidRDefault="002A5C1F" w:rsidP="00DA7217">
      <w:pPr>
        <w:spacing w:line="360" w:lineRule="auto"/>
        <w:jc w:val="both"/>
        <w:rPr>
          <w:rFonts w:ascii="Arial" w:hAnsi="Arial" w:cs="Arial"/>
          <w:kern w:val="0"/>
          <w:sz w:val="22"/>
          <w:szCs w:val="22"/>
          <w14:ligatures w14:val="none"/>
        </w:rPr>
      </w:pPr>
      <w:bookmarkStart w:id="17" w:name="_Toc224502705"/>
      <w:bookmarkStart w:id="18" w:name="_Toc224510976"/>
      <w:r w:rsidRPr="00DA7217">
        <w:rPr>
          <w:rFonts w:ascii="Arial" w:hAnsi="Arial" w:cs="Arial"/>
          <w:kern w:val="0"/>
          <w:sz w:val="22"/>
          <w:szCs w:val="22"/>
          <w14:ligatures w14:val="none"/>
        </w:rPr>
        <w:t>According to Schein (2010), organisational culture consists of three levels: artefacts, espoused values, and underlying assumptions. These constitute the visible elements of organisational culture observable within the organisation. At British Airways, several artefacts distinctly reflect the company’s identity and cultural values. A prominent example is the corporate slogan, “To Fly. To Serve.” This slogan embodies the airline’s commitment to delivering high-quality service while upholding professionalism and operational excellence. It conveys the organisation’s dual identity as a transportation provider and a service-oriented company.</w:t>
      </w:r>
    </w:p>
    <w:p w14:paraId="342FAF60" w14:textId="21AD039B" w:rsidR="002A5C1F" w:rsidRPr="00DA7217" w:rsidRDefault="002A5C1F"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Additional artefacts encompass the airline’s branding, aircraft design, uniforms, and customer service protocols. The professional uniforms worn by cabin crew </w:t>
      </w:r>
      <w:r w:rsidRPr="00DA7217">
        <w:rPr>
          <w:rFonts w:ascii="Arial" w:hAnsi="Arial" w:cs="Arial"/>
          <w:kern w:val="0"/>
          <w:sz w:val="22"/>
          <w:szCs w:val="22"/>
          <w14:ligatures w14:val="none"/>
        </w:rPr>
        <w:t>emphasise</w:t>
      </w:r>
      <w:r w:rsidRPr="00DA7217">
        <w:rPr>
          <w:rFonts w:ascii="Arial" w:hAnsi="Arial" w:cs="Arial"/>
          <w:kern w:val="0"/>
          <w:sz w:val="22"/>
          <w:szCs w:val="22"/>
          <w14:ligatures w14:val="none"/>
        </w:rPr>
        <w:t xml:space="preserve"> formality and service standards, reinforcing the organisation’s identity as a premium airline. Furthermore, the design of aircraft interiors, customer lounges, and service procedures reflects the company’s emphasis on customer experience and brand reputation.</w:t>
      </w:r>
    </w:p>
    <w:p w14:paraId="45313AE1" w14:textId="48746411" w:rsidR="007F5259" w:rsidRPr="00DA7217" w:rsidRDefault="007F5259" w:rsidP="00DA7217">
      <w:pPr>
        <w:spacing w:line="360" w:lineRule="auto"/>
        <w:jc w:val="both"/>
        <w:rPr>
          <w:rFonts w:ascii="Arial" w:eastAsia="Times New Roman" w:hAnsi="Arial" w:cs="Arial"/>
          <w:b/>
          <w:bCs/>
          <w:kern w:val="0"/>
          <w:sz w:val="22"/>
          <w:szCs w:val="22"/>
          <w14:ligatures w14:val="none"/>
        </w:rPr>
      </w:pPr>
      <w:r w:rsidRPr="00DA7217">
        <w:rPr>
          <w:rFonts w:ascii="Arial" w:eastAsia="Times New Roman" w:hAnsi="Arial" w:cs="Arial"/>
          <w:b/>
          <w:bCs/>
          <w:kern w:val="0"/>
          <w:sz w:val="22"/>
          <w:szCs w:val="22"/>
          <w14:ligatures w14:val="none"/>
        </w:rPr>
        <w:t>Espoused Values</w:t>
      </w:r>
      <w:bookmarkEnd w:id="17"/>
      <w:bookmarkEnd w:id="18"/>
    </w:p>
    <w:p w14:paraId="70FC82AF" w14:textId="77777777" w:rsidR="000F0D08" w:rsidRPr="00DA7217" w:rsidRDefault="000F0D08" w:rsidP="00DA7217">
      <w:pPr>
        <w:spacing w:line="360" w:lineRule="auto"/>
        <w:jc w:val="both"/>
        <w:rPr>
          <w:rFonts w:ascii="Arial" w:hAnsi="Arial" w:cs="Arial"/>
          <w:kern w:val="0"/>
          <w:sz w:val="22"/>
          <w:szCs w:val="22"/>
          <w14:ligatures w14:val="none"/>
        </w:rPr>
      </w:pPr>
      <w:bookmarkStart w:id="19" w:name="_Toc224502706"/>
      <w:r w:rsidRPr="00DA7217">
        <w:rPr>
          <w:rFonts w:ascii="Arial" w:hAnsi="Arial" w:cs="Arial"/>
          <w:kern w:val="0"/>
          <w:sz w:val="22"/>
          <w:szCs w:val="22"/>
          <w14:ligatures w14:val="none"/>
        </w:rPr>
        <w:t>Espoused values represent the official principles and strategies endorsed by the organisation. British Airways emphasises values such as customer service, safety, reliability, and professionalism. These values are communicated through organisational policies, employee training programmes, and leadership communications.</w:t>
      </w:r>
    </w:p>
    <w:p w14:paraId="406DC473" w14:textId="682B4CEC" w:rsidR="001901D5" w:rsidRPr="00DA7217" w:rsidRDefault="000F0D08" w:rsidP="00DA7217">
      <w:pPr>
        <w:spacing w:line="360" w:lineRule="auto"/>
        <w:jc w:val="both"/>
        <w:rPr>
          <w:rFonts w:ascii="Arial" w:eastAsia="Times New Roman" w:hAnsi="Arial" w:cs="Arial"/>
          <w:kern w:val="0"/>
          <w:sz w:val="22"/>
          <w:szCs w:val="22"/>
          <w14:ligatures w14:val="none"/>
        </w:rPr>
      </w:pPr>
      <w:r w:rsidRPr="00DA7217">
        <w:rPr>
          <w:rFonts w:ascii="Arial" w:hAnsi="Arial" w:cs="Arial"/>
          <w:kern w:val="0"/>
          <w:sz w:val="22"/>
          <w:szCs w:val="22"/>
          <w14:ligatures w14:val="none"/>
        </w:rPr>
        <w:t xml:space="preserve">Customer service plays a central role in British Airways’ organisational culture. Employees are trained to prioritise passenger satisfaction and maintain consistent service standards across </w:t>
      </w:r>
      <w:r w:rsidRPr="00DA7217">
        <w:rPr>
          <w:rFonts w:ascii="Arial" w:hAnsi="Arial" w:cs="Arial"/>
          <w:kern w:val="0"/>
          <w:sz w:val="22"/>
          <w:szCs w:val="22"/>
          <w14:ligatures w14:val="none"/>
        </w:rPr>
        <w:lastRenderedPageBreak/>
        <w:t>international routes. This focus aligns with the airline’s strategic objective of sustaining a strong reputation within the global aviation industry.</w:t>
      </w:r>
    </w:p>
    <w:p w14:paraId="024F0966" w14:textId="60127DB7" w:rsidR="007F5259" w:rsidRPr="00DA7217" w:rsidRDefault="007F5259" w:rsidP="00DA7217">
      <w:pPr>
        <w:spacing w:line="360" w:lineRule="auto"/>
        <w:jc w:val="both"/>
        <w:rPr>
          <w:rFonts w:ascii="Arial" w:eastAsia="Times New Roman" w:hAnsi="Arial" w:cs="Arial"/>
          <w:b/>
          <w:bCs/>
          <w:kern w:val="0"/>
          <w:sz w:val="22"/>
          <w:szCs w:val="22"/>
          <w14:ligatures w14:val="none"/>
        </w:rPr>
      </w:pPr>
      <w:bookmarkStart w:id="20" w:name="_Toc224510977"/>
      <w:r w:rsidRPr="00DA7217">
        <w:rPr>
          <w:rFonts w:ascii="Arial" w:eastAsia="Times New Roman" w:hAnsi="Arial" w:cs="Arial"/>
          <w:b/>
          <w:bCs/>
          <w:kern w:val="0"/>
          <w:sz w:val="22"/>
          <w:szCs w:val="22"/>
          <w14:ligatures w14:val="none"/>
        </w:rPr>
        <w:t>Underlying Assumptions</w:t>
      </w:r>
      <w:bookmarkEnd w:id="19"/>
      <w:bookmarkEnd w:id="20"/>
    </w:p>
    <w:p w14:paraId="63C92DE1" w14:textId="017D9DD0" w:rsidR="00D22072" w:rsidRPr="00DA7217" w:rsidRDefault="000F0D08"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Underlying assumptions are deeply embedded beliefs that guide behaviour within the organisation. At British Airways, a core assumption is that high service quality and operational reliability are essential for sustaining competitive advantage. Furthermore, professionalism and structured procedures are necessary to ensure safety in aviation operations. Due to the aviation industry’s stringent safety regulations, employees must adhere strictly to procedures and maintain high levels of discipline.</w:t>
      </w:r>
    </w:p>
    <w:p w14:paraId="79A30450" w14:textId="6BA99515" w:rsidR="007F5259" w:rsidRPr="00DA7217" w:rsidRDefault="00D2207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Figure 3: Schein’s Three Levels of Organisational Culture (Psychological Safety, 2024).</w:t>
      </w:r>
    </w:p>
    <w:p w14:paraId="7DE95A55" w14:textId="035C36DD" w:rsidR="007F5259" w:rsidRPr="00DA7217" w:rsidRDefault="00752D42" w:rsidP="00DA7217">
      <w:pPr>
        <w:spacing w:line="360" w:lineRule="auto"/>
        <w:jc w:val="both"/>
        <w:rPr>
          <w:rFonts w:ascii="Arial" w:hAnsi="Arial" w:cs="Arial"/>
          <w:kern w:val="0"/>
          <w:sz w:val="22"/>
          <w:szCs w:val="22"/>
          <w14:ligatures w14:val="none"/>
        </w:rPr>
      </w:pPr>
      <w:r w:rsidRPr="00DA7217">
        <w:rPr>
          <w:rFonts w:ascii="Arial" w:hAnsi="Arial" w:cs="Arial"/>
          <w:noProof/>
          <w:kern w:val="0"/>
          <w:sz w:val="22"/>
          <w:szCs w:val="22"/>
        </w:rPr>
        <w:drawing>
          <wp:inline distT="0" distB="0" distL="0" distR="0" wp14:anchorId="15B0356A" wp14:editId="4BA44DD2">
            <wp:extent cx="2926080" cy="1874520"/>
            <wp:effectExtent l="0" t="0" r="7620" b="0"/>
            <wp:docPr id="20519071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07123" name="Picture 205190712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26080" cy="1874520"/>
                    </a:xfrm>
                    <a:prstGeom prst="rect">
                      <a:avLst/>
                    </a:prstGeom>
                  </pic:spPr>
                </pic:pic>
              </a:graphicData>
            </a:graphic>
          </wp:inline>
        </w:drawing>
      </w:r>
      <w:r w:rsidR="00ED16B9" w:rsidRPr="00DA7217">
        <w:rPr>
          <w:rFonts w:ascii="Arial" w:hAnsi="Arial" w:cs="Arial"/>
          <w:sz w:val="22"/>
          <w:szCs w:val="22"/>
        </w:rPr>
        <w:t xml:space="preserve"> </w:t>
      </w:r>
      <w:r w:rsidR="005907BA" w:rsidRPr="00DA7217">
        <w:rPr>
          <w:rFonts w:ascii="Arial" w:hAnsi="Arial" w:cs="Arial"/>
          <w:sz w:val="22"/>
          <w:szCs w:val="22"/>
        </w:rPr>
        <w:t xml:space="preserve"> </w:t>
      </w:r>
    </w:p>
    <w:p w14:paraId="7C3B7705" w14:textId="30DC1B65" w:rsidR="007F5259" w:rsidRPr="00DA7217" w:rsidRDefault="007F5259" w:rsidP="00DA7217">
      <w:pPr>
        <w:spacing w:line="360" w:lineRule="auto"/>
        <w:jc w:val="both"/>
        <w:rPr>
          <w:rFonts w:ascii="Arial" w:eastAsia="Times New Roman" w:hAnsi="Arial" w:cs="Arial"/>
          <w:kern w:val="0"/>
          <w:sz w:val="22"/>
          <w:szCs w:val="22"/>
          <w14:ligatures w14:val="none"/>
        </w:rPr>
      </w:pPr>
    </w:p>
    <w:p w14:paraId="1051FCAC" w14:textId="77777777" w:rsidR="007F5259" w:rsidRPr="00DA7217" w:rsidRDefault="007F5259" w:rsidP="00DA7217">
      <w:pPr>
        <w:spacing w:line="360" w:lineRule="auto"/>
        <w:jc w:val="both"/>
        <w:rPr>
          <w:rFonts w:ascii="Arial" w:hAnsi="Arial" w:cs="Arial"/>
          <w:b/>
          <w:bCs/>
          <w:kern w:val="0"/>
          <w:sz w:val="22"/>
          <w:szCs w:val="22"/>
          <w14:ligatures w14:val="none"/>
        </w:rPr>
      </w:pPr>
      <w:bookmarkStart w:id="21" w:name="_Toc224502707"/>
      <w:bookmarkStart w:id="22" w:name="_Toc224510978"/>
      <w:r w:rsidRPr="00DA7217">
        <w:rPr>
          <w:rFonts w:ascii="Arial" w:eastAsia="Times New Roman" w:hAnsi="Arial" w:cs="Arial"/>
          <w:b/>
          <w:bCs/>
          <w:kern w:val="0"/>
          <w:sz w:val="22"/>
          <w:szCs w:val="22"/>
          <w14:ligatures w14:val="none"/>
        </w:rPr>
        <w:t>Hofstede’s Organisational Cultural Practices Applied to British Airways</w:t>
      </w:r>
      <w:bookmarkEnd w:id="21"/>
      <w:bookmarkEnd w:id="22"/>
    </w:p>
    <w:p w14:paraId="2344DE4B" w14:textId="77777777" w:rsidR="000F0D08" w:rsidRPr="00DA7217" w:rsidRDefault="000F0D08" w:rsidP="00DA7217">
      <w:pPr>
        <w:spacing w:line="360" w:lineRule="auto"/>
        <w:jc w:val="both"/>
        <w:rPr>
          <w:rFonts w:ascii="Arial" w:hAnsi="Arial" w:cs="Arial"/>
          <w:kern w:val="0"/>
          <w:sz w:val="22"/>
          <w:szCs w:val="22"/>
          <w14:ligatures w14:val="none"/>
        </w:rPr>
      </w:pPr>
      <w:bookmarkStart w:id="23" w:name="_Toc224502708"/>
      <w:bookmarkStart w:id="24" w:name="_Toc224510979"/>
      <w:r w:rsidRPr="00DA7217">
        <w:rPr>
          <w:rFonts w:ascii="Arial" w:hAnsi="Arial" w:cs="Arial"/>
          <w:kern w:val="0"/>
          <w:sz w:val="22"/>
          <w:szCs w:val="22"/>
          <w14:ligatures w14:val="none"/>
        </w:rPr>
        <w:t>Hofstede’s organisational practices clarify how culture influences everyday organisational behaviour.</w:t>
      </w:r>
    </w:p>
    <w:p w14:paraId="5F801319" w14:textId="614EB364" w:rsidR="007F5259" w:rsidRPr="00DA7217" w:rsidRDefault="007F5259" w:rsidP="00DA7217">
      <w:pPr>
        <w:spacing w:line="360" w:lineRule="auto"/>
        <w:jc w:val="both"/>
        <w:rPr>
          <w:rFonts w:ascii="Arial" w:eastAsia="Times New Roman" w:hAnsi="Arial" w:cs="Arial"/>
          <w:b/>
          <w:bCs/>
          <w:kern w:val="0"/>
          <w:sz w:val="22"/>
          <w:szCs w:val="22"/>
          <w14:ligatures w14:val="none"/>
        </w:rPr>
      </w:pPr>
      <w:r w:rsidRPr="00DA7217">
        <w:rPr>
          <w:rFonts w:ascii="Arial" w:eastAsia="Times New Roman" w:hAnsi="Arial" w:cs="Arial"/>
          <w:b/>
          <w:bCs/>
          <w:kern w:val="0"/>
          <w:sz w:val="22"/>
          <w:szCs w:val="22"/>
          <w14:ligatures w14:val="none"/>
        </w:rPr>
        <w:t>Employee-oriented vs Work-oriented Culture</w:t>
      </w:r>
      <w:bookmarkEnd w:id="23"/>
      <w:bookmarkEnd w:id="24"/>
    </w:p>
    <w:p w14:paraId="753A9DC0" w14:textId="77777777" w:rsidR="000F0D08" w:rsidRPr="00DA7217" w:rsidRDefault="000F0D08" w:rsidP="00DA7217">
      <w:pPr>
        <w:spacing w:line="360" w:lineRule="auto"/>
        <w:jc w:val="both"/>
        <w:rPr>
          <w:rFonts w:ascii="Arial" w:hAnsi="Arial" w:cs="Arial"/>
          <w:kern w:val="0"/>
          <w:sz w:val="22"/>
          <w:szCs w:val="22"/>
          <w14:ligatures w14:val="none"/>
        </w:rPr>
      </w:pPr>
      <w:bookmarkStart w:id="25" w:name="_Toc224502709"/>
      <w:bookmarkStart w:id="26" w:name="_Toc224510980"/>
      <w:r w:rsidRPr="00DA7217">
        <w:rPr>
          <w:rFonts w:ascii="Arial" w:hAnsi="Arial" w:cs="Arial"/>
          <w:kern w:val="0"/>
          <w:sz w:val="22"/>
          <w:szCs w:val="22"/>
          <w14:ligatures w14:val="none"/>
        </w:rPr>
        <w:t>British Airways demonstrates characteristics of both employee-oriented and work-oriented cultures. While the organisation invests in employee training and professional development, operational performance and service delivery remain the primary focus. Given the need for strict coordination and efficiency in airline operations, the organisational culture predominantly prioritises work performance and operational standards.</w:t>
      </w:r>
    </w:p>
    <w:p w14:paraId="202E470C" w14:textId="7F0B72A8" w:rsidR="007F5259" w:rsidRPr="00DA7217" w:rsidRDefault="007F5259" w:rsidP="00DA7217">
      <w:pPr>
        <w:spacing w:line="360" w:lineRule="auto"/>
        <w:jc w:val="both"/>
        <w:rPr>
          <w:rFonts w:ascii="Arial" w:eastAsia="Times New Roman" w:hAnsi="Arial" w:cs="Arial"/>
          <w:b/>
          <w:bCs/>
          <w:kern w:val="0"/>
          <w:sz w:val="22"/>
          <w:szCs w:val="22"/>
          <w14:ligatures w14:val="none"/>
        </w:rPr>
      </w:pPr>
      <w:r w:rsidRPr="00DA7217">
        <w:rPr>
          <w:rFonts w:ascii="Arial" w:eastAsia="Times New Roman" w:hAnsi="Arial" w:cs="Arial"/>
          <w:b/>
          <w:bCs/>
          <w:kern w:val="0"/>
          <w:sz w:val="22"/>
          <w:szCs w:val="22"/>
          <w14:ligatures w14:val="none"/>
        </w:rPr>
        <w:t>Open System vs Closed System</w:t>
      </w:r>
      <w:bookmarkEnd w:id="25"/>
      <w:bookmarkEnd w:id="26"/>
    </w:p>
    <w:p w14:paraId="52D32601" w14:textId="77777777" w:rsidR="000F0D08" w:rsidRPr="00DA7217" w:rsidRDefault="000F0D08" w:rsidP="00DA7217">
      <w:pPr>
        <w:spacing w:line="360" w:lineRule="auto"/>
        <w:jc w:val="both"/>
        <w:rPr>
          <w:rFonts w:ascii="Arial" w:hAnsi="Arial" w:cs="Arial"/>
          <w:kern w:val="0"/>
          <w:sz w:val="22"/>
          <w:szCs w:val="22"/>
          <w14:ligatures w14:val="none"/>
        </w:rPr>
      </w:pPr>
      <w:bookmarkStart w:id="27" w:name="_Toc224502710"/>
      <w:bookmarkStart w:id="28" w:name="_Toc224510981"/>
      <w:r w:rsidRPr="00DA7217">
        <w:rPr>
          <w:rFonts w:ascii="Arial" w:hAnsi="Arial" w:cs="Arial"/>
          <w:kern w:val="0"/>
          <w:sz w:val="22"/>
          <w:szCs w:val="22"/>
          <w14:ligatures w14:val="none"/>
        </w:rPr>
        <w:t>The organisation primarily functions as an open system, particularly given its international operations and interactions with customers from diverse cultural backgrounds. British Airways consistently adapts its services to align with international markets and global travel trends.</w:t>
      </w:r>
    </w:p>
    <w:p w14:paraId="56F82114" w14:textId="509DDA79" w:rsidR="007F5259" w:rsidRPr="00DA7217" w:rsidRDefault="007F5259" w:rsidP="00DA7217">
      <w:pPr>
        <w:spacing w:line="360" w:lineRule="auto"/>
        <w:jc w:val="both"/>
        <w:rPr>
          <w:rFonts w:ascii="Arial" w:eastAsia="Times New Roman" w:hAnsi="Arial" w:cs="Arial"/>
          <w:b/>
          <w:bCs/>
          <w:kern w:val="0"/>
          <w:sz w:val="22"/>
          <w:szCs w:val="22"/>
          <w14:ligatures w14:val="none"/>
        </w:rPr>
      </w:pPr>
      <w:r w:rsidRPr="00DA7217">
        <w:rPr>
          <w:rFonts w:ascii="Arial" w:eastAsia="Times New Roman" w:hAnsi="Arial" w:cs="Arial"/>
          <w:b/>
          <w:bCs/>
          <w:kern w:val="0"/>
          <w:sz w:val="22"/>
          <w:szCs w:val="22"/>
          <w14:ligatures w14:val="none"/>
        </w:rPr>
        <w:lastRenderedPageBreak/>
        <w:t>Easygoing vs Strict Control</w:t>
      </w:r>
      <w:bookmarkEnd w:id="27"/>
      <w:bookmarkEnd w:id="28"/>
    </w:p>
    <w:p w14:paraId="1D3A6274" w14:textId="7FE5DD09" w:rsidR="000F0D08" w:rsidRPr="00DA7217" w:rsidRDefault="000F0D08"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Owing </w:t>
      </w:r>
      <w:r w:rsidRPr="00DA7217">
        <w:rPr>
          <w:rFonts w:ascii="Arial" w:hAnsi="Arial" w:cs="Arial"/>
          <w:kern w:val="0"/>
          <w:sz w:val="22"/>
          <w:szCs w:val="22"/>
          <w14:ligatures w14:val="none"/>
        </w:rPr>
        <w:t>to the highly regulated nature of the aviation industry, British Airways operates within a strict control culture. Employees must adhere rigorously to safety procedures, operational regulations, and service standards. This stringent environment ensures passenger safety and operational reliability</w:t>
      </w:r>
      <w:r w:rsidRPr="00DA7217">
        <w:rPr>
          <w:rFonts w:ascii="Arial" w:hAnsi="Arial" w:cs="Arial"/>
          <w:kern w:val="0"/>
          <w:sz w:val="22"/>
          <w:szCs w:val="22"/>
          <w14:ligatures w14:val="none"/>
        </w:rPr>
        <w:t>.</w:t>
      </w:r>
    </w:p>
    <w:p w14:paraId="65F188B0" w14:textId="43F01162" w:rsidR="007F5259" w:rsidRPr="00DA7217" w:rsidRDefault="007F5259" w:rsidP="00DA7217">
      <w:pPr>
        <w:spacing w:line="360" w:lineRule="auto"/>
        <w:jc w:val="both"/>
        <w:rPr>
          <w:rFonts w:ascii="Arial" w:eastAsia="Times New Roman" w:hAnsi="Arial" w:cs="Arial"/>
          <w:b/>
          <w:bCs/>
          <w:kern w:val="0"/>
          <w:sz w:val="22"/>
          <w:szCs w:val="22"/>
          <w14:ligatures w14:val="none"/>
        </w:rPr>
      </w:pPr>
      <w:bookmarkStart w:id="29" w:name="_Toc224502711"/>
      <w:bookmarkStart w:id="30" w:name="_Toc224510982"/>
      <w:r w:rsidRPr="00DA7217">
        <w:rPr>
          <w:rFonts w:ascii="Arial" w:eastAsia="Times New Roman" w:hAnsi="Arial" w:cs="Arial"/>
          <w:b/>
          <w:bCs/>
          <w:kern w:val="0"/>
          <w:sz w:val="22"/>
          <w:szCs w:val="22"/>
          <w14:ligatures w14:val="none"/>
        </w:rPr>
        <w:t>Local vs Professional Culture</w:t>
      </w:r>
      <w:bookmarkEnd w:id="29"/>
      <w:bookmarkEnd w:id="30"/>
    </w:p>
    <w:p w14:paraId="22DFF372" w14:textId="52C9DB8D" w:rsidR="007F5259" w:rsidRPr="00DA7217" w:rsidRDefault="007F5259"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The culture of British Airways </w:t>
      </w:r>
      <w:r w:rsidR="00A24469" w:rsidRPr="00DA7217">
        <w:rPr>
          <w:rFonts w:ascii="Arial" w:hAnsi="Arial" w:cs="Arial"/>
          <w:kern w:val="0"/>
          <w:sz w:val="22"/>
          <w:szCs w:val="22"/>
          <w14:ligatures w14:val="none"/>
        </w:rPr>
        <w:t>is</w:t>
      </w:r>
      <w:r w:rsidRPr="00DA7217">
        <w:rPr>
          <w:rFonts w:ascii="Arial" w:hAnsi="Arial" w:cs="Arial"/>
          <w:kern w:val="0"/>
          <w:sz w:val="22"/>
          <w:szCs w:val="22"/>
          <w14:ligatures w14:val="none"/>
        </w:rPr>
        <w:t xml:space="preserve"> professional rather than local. Employees often identify strongly with their professional roles, such as pilots, engineers or cabin crew, rather than with a specific organisational location. Professional expertise and training are therefore highly valued.</w:t>
      </w:r>
    </w:p>
    <w:p w14:paraId="66F023DC" w14:textId="680460D4" w:rsidR="007F5259" w:rsidRPr="00DA7217" w:rsidRDefault="007F5259" w:rsidP="00DA7217">
      <w:pPr>
        <w:spacing w:line="360" w:lineRule="auto"/>
        <w:jc w:val="both"/>
        <w:rPr>
          <w:rFonts w:ascii="Arial" w:eastAsia="Times New Roman" w:hAnsi="Arial" w:cs="Arial"/>
          <w:b/>
          <w:bCs/>
          <w:kern w:val="0"/>
          <w:sz w:val="22"/>
          <w:szCs w:val="22"/>
          <w14:ligatures w14:val="none"/>
        </w:rPr>
      </w:pPr>
      <w:bookmarkStart w:id="31" w:name="_Toc224502712"/>
      <w:bookmarkStart w:id="32" w:name="_Toc224510983"/>
      <w:r w:rsidRPr="00DA7217">
        <w:rPr>
          <w:rFonts w:ascii="Arial" w:eastAsia="Times New Roman" w:hAnsi="Arial" w:cs="Arial"/>
          <w:b/>
          <w:bCs/>
          <w:kern w:val="0"/>
          <w:sz w:val="22"/>
          <w:szCs w:val="22"/>
          <w14:ligatures w14:val="none"/>
        </w:rPr>
        <w:t>Means-oriented vs Goal-oriented Culture</w:t>
      </w:r>
      <w:bookmarkEnd w:id="31"/>
      <w:bookmarkEnd w:id="32"/>
    </w:p>
    <w:p w14:paraId="030EDD4E" w14:textId="77777777" w:rsidR="007F5259" w:rsidRPr="00DA7217" w:rsidRDefault="007F5259"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British Airways demonstrates characteristics of both dimensions; however, it tends to be more goal-oriented. The organisation focuses on achieving outcomes such as customer satisfaction, punctuality and operational efficiency. At the same time, strict procedures are necessary to achieve these goals.</w:t>
      </w:r>
    </w:p>
    <w:p w14:paraId="56B0A0AA" w14:textId="77777777" w:rsidR="007F5259" w:rsidRPr="00DA7217" w:rsidRDefault="007F5259" w:rsidP="00DA7217">
      <w:pPr>
        <w:spacing w:line="360" w:lineRule="auto"/>
        <w:jc w:val="both"/>
        <w:rPr>
          <w:rFonts w:ascii="Arial" w:eastAsia="Times New Roman" w:hAnsi="Arial" w:cs="Arial"/>
          <w:b/>
          <w:bCs/>
          <w:kern w:val="0"/>
          <w:sz w:val="22"/>
          <w:szCs w:val="22"/>
          <w14:ligatures w14:val="none"/>
        </w:rPr>
      </w:pPr>
      <w:bookmarkStart w:id="33" w:name="_Toc224502713"/>
      <w:bookmarkStart w:id="34" w:name="_Toc224510984"/>
      <w:r w:rsidRPr="00DA7217">
        <w:rPr>
          <w:rFonts w:ascii="Arial" w:eastAsia="Times New Roman" w:hAnsi="Arial" w:cs="Arial"/>
          <w:b/>
          <w:bCs/>
          <w:kern w:val="0"/>
          <w:sz w:val="22"/>
          <w:szCs w:val="22"/>
          <w14:ligatures w14:val="none"/>
        </w:rPr>
        <w:t>Internally Driven vs Externally Driven Culture</w:t>
      </w:r>
      <w:bookmarkEnd w:id="33"/>
      <w:bookmarkEnd w:id="34"/>
    </w:p>
    <w:p w14:paraId="00323A9E" w14:textId="77777777" w:rsidR="007F5259" w:rsidRPr="00DA7217" w:rsidRDefault="007F5259"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The organisation can largely be described as externally driven. Customer expectations, global competition and market demand strongly influence organisational decisions. Airlines must constantly adapt to passenger expectations, technological developments and regulatory requirements.</w:t>
      </w:r>
    </w:p>
    <w:p w14:paraId="652C597D" w14:textId="77777777" w:rsidR="005907BA" w:rsidRPr="00DA7217" w:rsidRDefault="005907BA" w:rsidP="00DA7217">
      <w:pPr>
        <w:spacing w:line="360" w:lineRule="auto"/>
        <w:jc w:val="both"/>
        <w:rPr>
          <w:rFonts w:ascii="Arial" w:hAnsi="Arial" w:cs="Arial"/>
          <w:sz w:val="22"/>
          <w:szCs w:val="22"/>
        </w:rPr>
      </w:pPr>
      <w:bookmarkStart w:id="35" w:name="_Toc224510985"/>
      <w:bookmarkStart w:id="36" w:name="_Toc224511066"/>
      <w:bookmarkStart w:id="37" w:name="_Toc224502714"/>
      <w:r w:rsidRPr="00DA7217">
        <w:rPr>
          <w:rFonts w:ascii="Arial" w:hAnsi="Arial" w:cs="Arial"/>
          <w:sz w:val="22"/>
          <w:szCs w:val="22"/>
        </w:rPr>
        <w:t>Overall, the organisational culture of British Airways reflects a combination of professional discipline, strong operational standards and a clear focus on customer service. These cultural characteristics influence employee behaviour, organisational routines and the overall service experience delivered to passengers.</w:t>
      </w:r>
      <w:bookmarkEnd w:id="35"/>
      <w:bookmarkEnd w:id="36"/>
    </w:p>
    <w:p w14:paraId="7BF0E8D1" w14:textId="0EA18307" w:rsidR="00135AAE" w:rsidRPr="00DA7217" w:rsidRDefault="00135AAE" w:rsidP="00DA7217">
      <w:pPr>
        <w:pStyle w:val="Heading1"/>
        <w:spacing w:line="360" w:lineRule="auto"/>
        <w:jc w:val="both"/>
        <w:rPr>
          <w:rFonts w:ascii="Arial" w:eastAsia="Times New Roman" w:hAnsi="Arial" w:cs="Arial"/>
          <w:b/>
          <w:bCs/>
          <w:color w:val="000000" w:themeColor="text1"/>
          <w:sz w:val="22"/>
          <w:szCs w:val="22"/>
        </w:rPr>
      </w:pPr>
      <w:bookmarkStart w:id="38" w:name="_Toc224510986"/>
      <w:bookmarkStart w:id="39" w:name="_Toc224516559"/>
      <w:r w:rsidRPr="00DA7217">
        <w:rPr>
          <w:rFonts w:ascii="Arial" w:eastAsia="Times New Roman" w:hAnsi="Arial" w:cs="Arial"/>
          <w:b/>
          <w:bCs/>
          <w:color w:val="000000" w:themeColor="text1"/>
          <w:sz w:val="22"/>
          <w:szCs w:val="22"/>
        </w:rPr>
        <w:t>4. Culture, Organisational Structure and Decision-Making</w:t>
      </w:r>
      <w:bookmarkEnd w:id="37"/>
      <w:bookmarkEnd w:id="38"/>
      <w:bookmarkEnd w:id="39"/>
    </w:p>
    <w:p w14:paraId="7A08602D" w14:textId="7300D8D5"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Organisational culture strongly influences the structure of organisations and the way decisions are made within them. In large international companies such </w:t>
      </w:r>
      <w:r w:rsidR="00A24469" w:rsidRPr="00DA7217">
        <w:rPr>
          <w:rFonts w:ascii="Arial" w:hAnsi="Arial" w:cs="Arial"/>
          <w:kern w:val="0"/>
          <w:sz w:val="22"/>
          <w:szCs w:val="22"/>
          <w14:ligatures w14:val="none"/>
        </w:rPr>
        <w:t>as British</w:t>
      </w:r>
      <w:r w:rsidR="00A24469" w:rsidRPr="00DA7217">
        <w:rPr>
          <w:rFonts w:ascii="Arial" w:hAnsi="Arial" w:cs="Arial"/>
          <w:sz w:val="22"/>
          <w:szCs w:val="22"/>
        </w:rPr>
        <w:t xml:space="preserve"> Airways</w:t>
      </w:r>
      <w:r w:rsidRPr="00DA7217">
        <w:rPr>
          <w:rFonts w:ascii="Arial" w:hAnsi="Arial" w:cs="Arial"/>
          <w:kern w:val="0"/>
          <w:sz w:val="22"/>
          <w:szCs w:val="22"/>
          <w14:ligatures w14:val="none"/>
        </w:rPr>
        <w:t>, cultural values shape managerial behaviour, communication patterns and leadership practices. Organisational structure and decision-making processes are closely connected to cultural assumptions regarding authority, responsibility and coordination across departments (Mullins and Christy, 2016).</w:t>
      </w:r>
    </w:p>
    <w:p w14:paraId="7FBBAFF8" w14:textId="2A73A1D4"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lastRenderedPageBreak/>
        <w:t xml:space="preserve">British Airways operates within a complex organisational structure due to the nature of the aviation industry, which requires coordination </w:t>
      </w:r>
      <w:r w:rsidR="00A24469" w:rsidRPr="00DA7217">
        <w:rPr>
          <w:rFonts w:ascii="Arial" w:hAnsi="Arial" w:cs="Arial"/>
          <w:kern w:val="0"/>
          <w:sz w:val="22"/>
          <w:szCs w:val="22"/>
          <w14:ligatures w14:val="none"/>
        </w:rPr>
        <w:t>among multiple specialised departments, including flight operations, engineering, customer service,</w:t>
      </w:r>
      <w:r w:rsidRPr="00DA7217">
        <w:rPr>
          <w:rFonts w:ascii="Arial" w:hAnsi="Arial" w:cs="Arial"/>
          <w:kern w:val="0"/>
          <w:sz w:val="22"/>
          <w:szCs w:val="22"/>
          <w14:ligatures w14:val="none"/>
        </w:rPr>
        <w:t xml:space="preserve"> and logistics. In such organisations, clear hierarchies and formal structures are necessary to ensure operational reliability and safety. The presence of structured decision-making processes reflects the company’s cultural emphasis on discipline, professionalism and operational control.</w:t>
      </w:r>
    </w:p>
    <w:p w14:paraId="57AD1A58" w14:textId="2660CE46"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From a cultural perspective, elements of </w:t>
      </w:r>
      <w:r w:rsidR="00A24469" w:rsidRPr="00DA7217">
        <w:rPr>
          <w:rFonts w:ascii="Arial" w:hAnsi="Arial" w:cs="Arial"/>
          <w:kern w:val="0"/>
          <w:sz w:val="22"/>
          <w:szCs w:val="22"/>
          <w14:ligatures w14:val="none"/>
        </w:rPr>
        <w:t xml:space="preserve">a </w:t>
      </w:r>
      <w:r w:rsidRPr="00DA7217">
        <w:rPr>
          <w:rFonts w:ascii="Arial" w:hAnsi="Arial" w:cs="Arial"/>
          <w:kern w:val="0"/>
          <w:sz w:val="22"/>
          <w:szCs w:val="22"/>
          <w14:ligatures w14:val="none"/>
        </w:rPr>
        <w:t>power culture can be observed within the organisation. Power culture refers to organisational environments in which authority and decision-making are concentrated at higher managerial levels (Handy, 1993). Within British Airways, strategic decisions regarding operations, route planning and safety procedures are typically made by senior management and executive leadership. This centralised decision-making structure ensures that decisions align with regulatory requirements and organisational objectives. At the same time, operational decisions are delegated to specialised professionals</w:t>
      </w:r>
      <w:r w:rsidR="00A24469" w:rsidRPr="00DA7217">
        <w:rPr>
          <w:rFonts w:ascii="Arial" w:hAnsi="Arial" w:cs="Arial"/>
          <w:kern w:val="0"/>
          <w:sz w:val="22"/>
          <w:szCs w:val="22"/>
          <w14:ligatures w14:val="none"/>
        </w:rPr>
        <w:t>, such as pilots, engineers, and operational managers, whose expertise is critical to</w:t>
      </w:r>
      <w:r w:rsidRPr="00DA7217">
        <w:rPr>
          <w:rFonts w:ascii="Arial" w:hAnsi="Arial" w:cs="Arial"/>
          <w:kern w:val="0"/>
          <w:sz w:val="22"/>
          <w:szCs w:val="22"/>
          <w14:ligatures w14:val="none"/>
        </w:rPr>
        <w:t xml:space="preserve"> ensuring safety and efficiency.</w:t>
      </w:r>
    </w:p>
    <w:p w14:paraId="5BCA5215" w14:textId="2467FE2D"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Another useful framework for analysing the relationship between organisational culture and structure is the Cultural Web, developed by Johnson and Scholes (1992). The Cultural Web identifies several elements that shape organisational culture, including symbols, rituals and routines, organisational structures, control systems, power structures and organisational stories. Together, these elements create the organisational paradigm that influences employee behaviour and decision-making.</w:t>
      </w:r>
    </w:p>
    <w:p w14:paraId="715A4DAA" w14:textId="6383C191"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Within British Airways, several components of the Cultural Web are clearly visible. Symbols include the airline’s corporate identity, branding and its long-standing slogan “To Fly. To Serve.” This slogan represents the organisation’s commitment to professionalism and customer service</w:t>
      </w:r>
      <w:r w:rsidR="00A24469" w:rsidRPr="00DA7217">
        <w:rPr>
          <w:rFonts w:ascii="Arial" w:hAnsi="Arial" w:cs="Arial"/>
          <w:kern w:val="0"/>
          <w:sz w:val="22"/>
          <w:szCs w:val="22"/>
          <w14:ligatures w14:val="none"/>
        </w:rPr>
        <w:t>, reinforcing</w:t>
      </w:r>
      <w:r w:rsidRPr="00DA7217">
        <w:rPr>
          <w:rFonts w:ascii="Arial" w:hAnsi="Arial" w:cs="Arial"/>
          <w:kern w:val="0"/>
          <w:sz w:val="22"/>
          <w:szCs w:val="22"/>
          <w14:ligatures w14:val="none"/>
        </w:rPr>
        <w:t xml:space="preserve"> the airline’s service-oriented identity. Rituals and routines can be observed in the standardised procedures followed by cabin crew and ground staff when interacting with passengers. These routines ensure consistency in service delivery across international flights.</w:t>
      </w:r>
    </w:p>
    <w:p w14:paraId="49857446" w14:textId="793A90E5"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Control systems also play a significant role within </w:t>
      </w:r>
      <w:r w:rsidR="00A24469" w:rsidRPr="00DA7217">
        <w:rPr>
          <w:rFonts w:ascii="Arial" w:hAnsi="Arial" w:cs="Arial"/>
          <w:kern w:val="0"/>
          <w:sz w:val="22"/>
          <w:szCs w:val="22"/>
          <w14:ligatures w14:val="none"/>
        </w:rPr>
        <w:t>British Airways' organisational culture</w:t>
      </w:r>
      <w:r w:rsidRPr="00DA7217">
        <w:rPr>
          <w:rFonts w:ascii="Arial" w:hAnsi="Arial" w:cs="Arial"/>
          <w:kern w:val="0"/>
          <w:sz w:val="22"/>
          <w:szCs w:val="22"/>
          <w14:ligatures w14:val="none"/>
        </w:rPr>
        <w:t>. Performance indicators such as punctuality, customer satisfaction and operational safety are closely monitored to maintain high service standards. Because the aviation industry is heavily regulated, strict operational procedures and safety regulations form an important part of organisational routines.</w:t>
      </w:r>
    </w:p>
    <w:p w14:paraId="345849B7" w14:textId="77777777"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Finally, power structures within the organisation reflect the hierarchical nature of airline operations. Senior executives and operational leaders play a central role in strategic decision-</w:t>
      </w:r>
      <w:r w:rsidRPr="00DA7217">
        <w:rPr>
          <w:rFonts w:ascii="Arial" w:hAnsi="Arial" w:cs="Arial"/>
          <w:kern w:val="0"/>
          <w:sz w:val="22"/>
          <w:szCs w:val="22"/>
          <w14:ligatures w14:val="none"/>
        </w:rPr>
        <w:lastRenderedPageBreak/>
        <w:t>making, while specialised professionals manage day-to-day operational decisions. This balance between hierarchical authority and professional expertise allows the organisation to maintain both operational efficiency and safety.</w:t>
      </w:r>
    </w:p>
    <w:p w14:paraId="30DEFFC4" w14:textId="5F09E77F" w:rsidR="00135AAE" w:rsidRPr="00DA7217" w:rsidRDefault="00135AA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Overall, </w:t>
      </w:r>
      <w:r w:rsidR="00A24469" w:rsidRPr="00DA7217">
        <w:rPr>
          <w:rFonts w:ascii="Arial" w:hAnsi="Arial" w:cs="Arial"/>
          <w:kern w:val="0"/>
          <w:sz w:val="22"/>
          <w:szCs w:val="22"/>
          <w14:ligatures w14:val="none"/>
        </w:rPr>
        <w:t>British Airways' organisational culture</w:t>
      </w:r>
      <w:r w:rsidRPr="00DA7217">
        <w:rPr>
          <w:rFonts w:ascii="Arial" w:hAnsi="Arial" w:cs="Arial"/>
          <w:kern w:val="0"/>
          <w:sz w:val="22"/>
          <w:szCs w:val="22"/>
          <w14:ligatures w14:val="none"/>
        </w:rPr>
        <w:t xml:space="preserve"> supports a structured decision-making environment that emphasises professionalism, service quality and operational discipline. </w:t>
      </w:r>
      <w:r w:rsidR="0026152E" w:rsidRPr="00DA7217">
        <w:rPr>
          <w:rFonts w:ascii="Arial" w:hAnsi="Arial" w:cs="Arial"/>
          <w:kern w:val="0"/>
          <w:sz w:val="22"/>
          <w:szCs w:val="22"/>
          <w14:ligatures w14:val="none"/>
        </w:rPr>
        <w:t>However, such a highly hierarchical structure may also reduce organisational flexibility and slow down decision-making processes in rapidly changing market conditions. In highly competitive industries, excessive centralisation can limit innovation and responsiveness to emerging challenges.</w:t>
      </w:r>
    </w:p>
    <w:p w14:paraId="7D55CC96" w14:textId="51463BAD" w:rsidR="00135AAE" w:rsidRPr="00DA7217" w:rsidRDefault="00ED16B9"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FIG.4  The Cultural Web Model.</w:t>
      </w:r>
    </w:p>
    <w:p w14:paraId="5F9690B3" w14:textId="1BB267C1" w:rsidR="00135AAE" w:rsidRPr="00DA7217" w:rsidRDefault="00752D42" w:rsidP="00DA7217">
      <w:pPr>
        <w:spacing w:line="360" w:lineRule="auto"/>
        <w:jc w:val="both"/>
        <w:rPr>
          <w:rFonts w:ascii="Arial" w:hAnsi="Arial" w:cs="Arial"/>
          <w:kern w:val="0"/>
          <w:sz w:val="22"/>
          <w:szCs w:val="22"/>
          <w14:ligatures w14:val="none"/>
        </w:rPr>
      </w:pPr>
      <w:r w:rsidRPr="00DA7217">
        <w:rPr>
          <w:rFonts w:ascii="Arial" w:hAnsi="Arial" w:cs="Arial"/>
          <w:noProof/>
          <w:kern w:val="0"/>
          <w:sz w:val="22"/>
          <w:szCs w:val="22"/>
        </w:rPr>
        <w:drawing>
          <wp:inline distT="0" distB="0" distL="0" distR="0" wp14:anchorId="1DE93978" wp14:editId="64BD4245">
            <wp:extent cx="2720340" cy="2095500"/>
            <wp:effectExtent l="0" t="0" r="3810" b="0"/>
            <wp:docPr id="12216598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659801" name="Picture 12216598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20340" cy="2095500"/>
                    </a:xfrm>
                    <a:prstGeom prst="rect">
                      <a:avLst/>
                    </a:prstGeom>
                  </pic:spPr>
                </pic:pic>
              </a:graphicData>
            </a:graphic>
          </wp:inline>
        </w:drawing>
      </w:r>
      <w:r w:rsidR="00ED16B9" w:rsidRPr="00DA7217">
        <w:rPr>
          <w:rFonts w:ascii="Arial" w:hAnsi="Arial" w:cs="Arial"/>
          <w:kern w:val="0"/>
          <w:sz w:val="22"/>
          <w:szCs w:val="22"/>
          <w14:ligatures w14:val="none"/>
        </w:rPr>
        <w:t xml:space="preserve"> Johnson, G. and Scholes, K. (1999).</w:t>
      </w:r>
    </w:p>
    <w:p w14:paraId="29570F4F" w14:textId="4C092F89" w:rsidR="005B26BE" w:rsidRPr="00DA7217" w:rsidRDefault="005B26BE" w:rsidP="00DA7217">
      <w:pPr>
        <w:pStyle w:val="Heading1"/>
        <w:spacing w:line="360" w:lineRule="auto"/>
        <w:jc w:val="both"/>
        <w:rPr>
          <w:rFonts w:ascii="Arial" w:eastAsia="Times New Roman" w:hAnsi="Arial" w:cs="Arial"/>
          <w:b/>
          <w:bCs/>
          <w:color w:val="000000" w:themeColor="text1"/>
          <w:sz w:val="22"/>
          <w:szCs w:val="22"/>
        </w:rPr>
      </w:pPr>
      <w:bookmarkStart w:id="40" w:name="_Toc224502715"/>
      <w:bookmarkStart w:id="41" w:name="_Toc224510987"/>
      <w:bookmarkStart w:id="42" w:name="_Toc224516560"/>
      <w:r w:rsidRPr="00DA7217">
        <w:rPr>
          <w:rFonts w:ascii="Arial" w:eastAsia="Times New Roman" w:hAnsi="Arial" w:cs="Arial"/>
          <w:b/>
          <w:bCs/>
          <w:color w:val="000000" w:themeColor="text1"/>
          <w:sz w:val="22"/>
          <w:szCs w:val="22"/>
        </w:rPr>
        <w:t>5. External Environment and Cultural Adaptation</w:t>
      </w:r>
      <w:bookmarkEnd w:id="40"/>
      <w:bookmarkEnd w:id="41"/>
      <w:bookmarkEnd w:id="42"/>
    </w:p>
    <w:p w14:paraId="6C0838DC" w14:textId="7B862279" w:rsidR="005B26BE" w:rsidRPr="00DA7217" w:rsidRDefault="005B26B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Organisations do not operate in isolation; instead, they exist within a wider external environment that significantly influences organisational strategy, structure and culture. In highly globalised industries such as aviation, organisations must constantly adapt to changes in market conditions, technological developments and customer expectations. The organisational culture of </w:t>
      </w:r>
      <w:r w:rsidR="00A24469" w:rsidRPr="00DA7217">
        <w:rPr>
          <w:rFonts w:ascii="Arial" w:hAnsi="Arial" w:cs="Arial"/>
          <w:sz w:val="22"/>
          <w:szCs w:val="22"/>
        </w:rPr>
        <w:t xml:space="preserve"> British Airways </w:t>
      </w:r>
      <w:r w:rsidRPr="00DA7217">
        <w:rPr>
          <w:rFonts w:ascii="Arial" w:hAnsi="Arial" w:cs="Arial"/>
          <w:kern w:val="0"/>
          <w:sz w:val="22"/>
          <w:szCs w:val="22"/>
          <w14:ligatures w14:val="none"/>
        </w:rPr>
        <w:t>has therefore evolved in response to both competitive pressures and regulatory requirements within the international airline industry.</w:t>
      </w:r>
    </w:p>
    <w:p w14:paraId="77F67DAA" w14:textId="564C7DC9" w:rsidR="005B26BE" w:rsidRPr="00DA7217" w:rsidRDefault="005B26B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One of the most significant external influences on British Airways is the global competitive environment. The airline industry is characterised by intense competition among international carriers such as </w:t>
      </w:r>
      <w:r w:rsidR="00A24469" w:rsidRPr="00DA7217">
        <w:rPr>
          <w:rFonts w:ascii="Arial" w:hAnsi="Arial" w:cs="Arial"/>
          <w:sz w:val="22"/>
          <w:szCs w:val="22"/>
        </w:rPr>
        <w:t>Lufthansa</w:t>
      </w:r>
      <w:r w:rsidRPr="00DA7217">
        <w:rPr>
          <w:rFonts w:ascii="Arial" w:hAnsi="Arial" w:cs="Arial"/>
          <w:kern w:val="0"/>
          <w:sz w:val="22"/>
          <w:szCs w:val="22"/>
          <w14:ligatures w14:val="none"/>
        </w:rPr>
        <w:t xml:space="preserve">, </w:t>
      </w:r>
      <w:r w:rsidR="00A24469" w:rsidRPr="00DA7217">
        <w:rPr>
          <w:rFonts w:ascii="Arial" w:hAnsi="Arial" w:cs="Arial"/>
          <w:sz w:val="22"/>
          <w:szCs w:val="22"/>
        </w:rPr>
        <w:t>Emirates</w:t>
      </w:r>
      <w:r w:rsidRPr="00DA7217">
        <w:rPr>
          <w:rFonts w:ascii="Arial" w:hAnsi="Arial" w:cs="Arial"/>
          <w:kern w:val="0"/>
          <w:sz w:val="22"/>
          <w:szCs w:val="22"/>
          <w14:ligatures w14:val="none"/>
        </w:rPr>
        <w:t xml:space="preserve">, and </w:t>
      </w:r>
      <w:r w:rsidR="00A24469" w:rsidRPr="00DA7217">
        <w:rPr>
          <w:rFonts w:ascii="Arial" w:hAnsi="Arial" w:cs="Arial"/>
          <w:sz w:val="22"/>
          <w:szCs w:val="22"/>
        </w:rPr>
        <w:t>Air France</w:t>
      </w:r>
      <w:r w:rsidRPr="00DA7217">
        <w:rPr>
          <w:rFonts w:ascii="Arial" w:hAnsi="Arial" w:cs="Arial"/>
          <w:kern w:val="0"/>
          <w:sz w:val="22"/>
          <w:szCs w:val="22"/>
          <w14:ligatures w14:val="none"/>
        </w:rPr>
        <w:t xml:space="preserve">. </w:t>
      </w:r>
      <w:r w:rsidR="00A24469" w:rsidRPr="00DA7217">
        <w:rPr>
          <w:rFonts w:ascii="Arial" w:hAnsi="Arial" w:cs="Arial"/>
          <w:kern w:val="0"/>
          <w:sz w:val="22"/>
          <w:szCs w:val="22"/>
          <w14:ligatures w14:val="none"/>
        </w:rPr>
        <w:t xml:space="preserve">To remain competitive, British Airways must maintain high service standards while </w:t>
      </w:r>
      <w:r w:rsidRPr="00DA7217">
        <w:rPr>
          <w:rFonts w:ascii="Arial" w:hAnsi="Arial" w:cs="Arial"/>
          <w:kern w:val="0"/>
          <w:sz w:val="22"/>
          <w:szCs w:val="22"/>
          <w14:ligatures w14:val="none"/>
        </w:rPr>
        <w:t>ensuring operational efficiency and cost control. Organisational culture</w:t>
      </w:r>
      <w:r w:rsidR="00A24469" w:rsidRPr="00DA7217">
        <w:rPr>
          <w:rFonts w:ascii="Arial" w:hAnsi="Arial" w:cs="Arial"/>
          <w:kern w:val="0"/>
          <w:sz w:val="22"/>
          <w:szCs w:val="22"/>
          <w14:ligatures w14:val="none"/>
        </w:rPr>
        <w:t>, therefore,</w:t>
      </w:r>
      <w:r w:rsidRPr="00DA7217">
        <w:rPr>
          <w:rFonts w:ascii="Arial" w:hAnsi="Arial" w:cs="Arial"/>
          <w:kern w:val="0"/>
          <w:sz w:val="22"/>
          <w:szCs w:val="22"/>
          <w14:ligatures w14:val="none"/>
        </w:rPr>
        <w:t xml:space="preserve"> plays a key role in supporting customer service quality and organisational performance. According to Johnson et al. (2017), organisations operating in highly competitive markets often develop cultures that emphasise efficiency, responsiveness and customer satisfaction.</w:t>
      </w:r>
    </w:p>
    <w:p w14:paraId="1A40BC92" w14:textId="76D5F742" w:rsidR="005B26BE" w:rsidRPr="00DA7217" w:rsidRDefault="005B26B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lastRenderedPageBreak/>
        <w:t xml:space="preserve">Another important external influence is the </w:t>
      </w:r>
      <w:r w:rsidR="00A24469" w:rsidRPr="00DA7217">
        <w:rPr>
          <w:rFonts w:ascii="Arial" w:hAnsi="Arial" w:cs="Arial"/>
          <w:kern w:val="0"/>
          <w:sz w:val="22"/>
          <w:szCs w:val="22"/>
          <w14:ligatures w14:val="none"/>
        </w:rPr>
        <w:t>aviation industry's regulatory environment</w:t>
      </w:r>
      <w:r w:rsidRPr="00DA7217">
        <w:rPr>
          <w:rFonts w:ascii="Arial" w:hAnsi="Arial" w:cs="Arial"/>
          <w:kern w:val="0"/>
          <w:sz w:val="22"/>
          <w:szCs w:val="22"/>
          <w14:ligatures w14:val="none"/>
        </w:rPr>
        <w:t>. Airlines operate under strict safety regulations imposed by international aviation authorities. These regulations require airlines to maintain highly structured procedures and operational discipline. As a result, the organisational culture within British Airways emphasises professionalism, compliance and risk management. Employees must follow strict operational guidelines, particularly in areas such as flight operations, aircraft maintenance and passenger safety. This cultural emphasis on discipline and procedural compliance reflects the safety-critical nature of the aviation sector (Schein, 2010).</w:t>
      </w:r>
    </w:p>
    <w:p w14:paraId="457B8BC9" w14:textId="77777777" w:rsidR="005B26BE" w:rsidRPr="00DA7217" w:rsidRDefault="005B26B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Customer expectations also represent a major external driver of organisational culture. As an international airline, British Airways serves passengers from diverse cultural backgrounds and travel purposes. Customers expect reliable service, safety and a positive travel experience. The organisation’s cultural focus on service quality is reflected in its long-standing slogan “To Fly. To Serve.”, which emphasises the company’s commitment to meeting passenger expectations. According to Kotter and Heskett (1992), organisations that align their culture with customer needs are more likely to achieve long-term organisational success.</w:t>
      </w:r>
    </w:p>
    <w:p w14:paraId="561043E0" w14:textId="77777777" w:rsidR="005B26BE" w:rsidRPr="00DA7217" w:rsidRDefault="005B26B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Technological change also influences organisational culture within the airline industry. Digital technologies, online booking systems and customer service platforms have transformed how airlines interact with passengers. British Airways has adapted to these developments by integrating digital services into its operations, including online check-in systems, mobile applications and digital customer support platforms. Such innovations require employees to develop new skills and adapt to changing work processes.</w:t>
      </w:r>
    </w:p>
    <w:p w14:paraId="166E7967" w14:textId="77777777" w:rsidR="0026152E" w:rsidRPr="00DA7217" w:rsidRDefault="005B26B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Overall, </w:t>
      </w:r>
      <w:r w:rsidR="00A24469" w:rsidRPr="00DA7217">
        <w:rPr>
          <w:rFonts w:ascii="Arial" w:hAnsi="Arial" w:cs="Arial"/>
          <w:kern w:val="0"/>
          <w:sz w:val="22"/>
          <w:szCs w:val="22"/>
          <w14:ligatures w14:val="none"/>
        </w:rPr>
        <w:t>British Airways' organisational culture demonstrates a strong capacity for adapting</w:t>
      </w:r>
      <w:r w:rsidRPr="00DA7217">
        <w:rPr>
          <w:rFonts w:ascii="Arial" w:hAnsi="Arial" w:cs="Arial"/>
          <w:kern w:val="0"/>
          <w:sz w:val="22"/>
          <w:szCs w:val="22"/>
          <w14:ligatures w14:val="none"/>
        </w:rPr>
        <w:t xml:space="preserve"> to external pressures. The organisation balances operational discipline with customer service orientation, enabling it to remain competitive in the global aviation industry. By aligning organisational culture with external environmental demands, British Airways </w:t>
      </w:r>
      <w:r w:rsidR="00A24469" w:rsidRPr="00DA7217">
        <w:rPr>
          <w:rFonts w:ascii="Arial" w:hAnsi="Arial" w:cs="Arial"/>
          <w:kern w:val="0"/>
          <w:sz w:val="22"/>
          <w:szCs w:val="22"/>
          <w14:ligatures w14:val="none"/>
        </w:rPr>
        <w:t>maintains</w:t>
      </w:r>
      <w:r w:rsidRPr="00DA7217">
        <w:rPr>
          <w:rFonts w:ascii="Arial" w:hAnsi="Arial" w:cs="Arial"/>
          <w:kern w:val="0"/>
          <w:sz w:val="22"/>
          <w:szCs w:val="22"/>
          <w14:ligatures w14:val="none"/>
        </w:rPr>
        <w:t xml:space="preserve"> both operational reliability and customer satisfaction.</w:t>
      </w:r>
    </w:p>
    <w:p w14:paraId="529A6381" w14:textId="59BBD886" w:rsidR="0026152E" w:rsidRPr="00DA7217" w:rsidRDefault="0026152E"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Nevertheless, strong procedural cultures may sometimes limit adaptability, particularly when organisations must respond quickly to technological disruption or unexpected market changes.</w:t>
      </w:r>
    </w:p>
    <w:p w14:paraId="4608C669" w14:textId="3815D6C1" w:rsidR="008D6F75" w:rsidRPr="00DA7217" w:rsidRDefault="008D6F75" w:rsidP="00DA7217">
      <w:pPr>
        <w:pStyle w:val="Heading1"/>
        <w:spacing w:line="360" w:lineRule="auto"/>
        <w:jc w:val="both"/>
        <w:rPr>
          <w:rFonts w:ascii="Arial" w:eastAsia="Times New Roman" w:hAnsi="Arial" w:cs="Arial"/>
          <w:b/>
          <w:bCs/>
          <w:color w:val="000000" w:themeColor="text1"/>
          <w:sz w:val="22"/>
          <w:szCs w:val="22"/>
        </w:rPr>
      </w:pPr>
      <w:bookmarkStart w:id="43" w:name="_Toc224502716"/>
      <w:bookmarkStart w:id="44" w:name="_Toc224510988"/>
      <w:bookmarkStart w:id="45" w:name="_Toc224516561"/>
      <w:r w:rsidRPr="00DA7217">
        <w:rPr>
          <w:rFonts w:ascii="Arial" w:eastAsia="Times New Roman" w:hAnsi="Arial" w:cs="Arial"/>
          <w:b/>
          <w:bCs/>
          <w:color w:val="000000" w:themeColor="text1"/>
          <w:sz w:val="22"/>
          <w:szCs w:val="22"/>
        </w:rPr>
        <w:t>6. Organisational Health and Ethics</w:t>
      </w:r>
      <w:bookmarkEnd w:id="43"/>
      <w:bookmarkEnd w:id="44"/>
      <w:bookmarkEnd w:id="45"/>
    </w:p>
    <w:p w14:paraId="77F66D1F" w14:textId="69A15561" w:rsidR="008D6F75" w:rsidRPr="00DA7217" w:rsidRDefault="008D6F75"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Organisational health refers to </w:t>
      </w:r>
      <w:r w:rsidR="00A24469" w:rsidRPr="00DA7217">
        <w:rPr>
          <w:rFonts w:ascii="Arial" w:hAnsi="Arial" w:cs="Arial"/>
          <w:kern w:val="0"/>
          <w:sz w:val="22"/>
          <w:szCs w:val="22"/>
          <w14:ligatures w14:val="none"/>
        </w:rPr>
        <w:t>an organisation's ability to function effectively while maintaining positive relationships with employees, stakeholders,</w:t>
      </w:r>
      <w:r w:rsidRPr="00DA7217">
        <w:rPr>
          <w:rFonts w:ascii="Arial" w:hAnsi="Arial" w:cs="Arial"/>
          <w:kern w:val="0"/>
          <w:sz w:val="22"/>
          <w:szCs w:val="22"/>
          <w14:ligatures w14:val="none"/>
        </w:rPr>
        <w:t xml:space="preserve"> and the wider community. A healthy organisation demonstrates strong leadership, ethical behaviour, employee engagement and the capacity to adapt to changing environmental conditions. Within large international companies such as </w:t>
      </w:r>
      <w:r w:rsidR="00A24469" w:rsidRPr="00DA7217">
        <w:rPr>
          <w:rFonts w:ascii="Arial" w:hAnsi="Arial" w:cs="Arial"/>
          <w:sz w:val="22"/>
          <w:szCs w:val="22"/>
        </w:rPr>
        <w:t>British Airways</w:t>
      </w:r>
      <w:r w:rsidRPr="00DA7217">
        <w:rPr>
          <w:rFonts w:ascii="Arial" w:hAnsi="Arial" w:cs="Arial"/>
          <w:kern w:val="0"/>
          <w:sz w:val="22"/>
          <w:szCs w:val="22"/>
          <w14:ligatures w14:val="none"/>
        </w:rPr>
        <w:t xml:space="preserve">, organisational health is particularly important </w:t>
      </w:r>
      <w:r w:rsidR="00A24469" w:rsidRPr="00DA7217">
        <w:rPr>
          <w:rFonts w:ascii="Arial" w:hAnsi="Arial" w:cs="Arial"/>
          <w:kern w:val="0"/>
          <w:sz w:val="22"/>
          <w:szCs w:val="22"/>
          <w14:ligatures w14:val="none"/>
        </w:rPr>
        <w:t xml:space="preserve">given the </w:t>
      </w:r>
      <w:r w:rsidR="00A24469" w:rsidRPr="00DA7217">
        <w:rPr>
          <w:rFonts w:ascii="Arial" w:hAnsi="Arial" w:cs="Arial"/>
          <w:kern w:val="0"/>
          <w:sz w:val="22"/>
          <w:szCs w:val="22"/>
          <w14:ligatures w14:val="none"/>
        </w:rPr>
        <w:lastRenderedPageBreak/>
        <w:t>complexity of operations and the need to coordinate</w:t>
      </w:r>
      <w:r w:rsidRPr="00DA7217">
        <w:rPr>
          <w:rFonts w:ascii="Arial" w:hAnsi="Arial" w:cs="Arial"/>
          <w:kern w:val="0"/>
          <w:sz w:val="22"/>
          <w:szCs w:val="22"/>
          <w14:ligatures w14:val="none"/>
        </w:rPr>
        <w:t xml:space="preserve"> across multiple departments and international locations.</w:t>
      </w:r>
    </w:p>
    <w:p w14:paraId="024D5DB9" w14:textId="7FCE4741" w:rsidR="008D6F75" w:rsidRPr="00DA7217" w:rsidRDefault="008D6F75"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One important indicator of organisational health is employee well-being and engagement. Organisations that support employee development and provide a supportive working environment are more likely to achieve higher productivity and better organisational performance (Mullins and Christy, 2016). British Airways invests significantly in employee training, particularly for pilots, cabin crew and operational staff. Training programmes focus on safety procedures, customer service standards and professional development. Such initiatives </w:t>
      </w:r>
      <w:r w:rsidR="00A24469" w:rsidRPr="00DA7217">
        <w:rPr>
          <w:rFonts w:ascii="Arial" w:hAnsi="Arial" w:cs="Arial"/>
          <w:kern w:val="0"/>
          <w:sz w:val="22"/>
          <w:szCs w:val="22"/>
          <w14:ligatures w14:val="none"/>
        </w:rPr>
        <w:t>help maintain</w:t>
      </w:r>
      <w:r w:rsidRPr="00DA7217">
        <w:rPr>
          <w:rFonts w:ascii="Arial" w:hAnsi="Arial" w:cs="Arial"/>
          <w:kern w:val="0"/>
          <w:sz w:val="22"/>
          <w:szCs w:val="22"/>
          <w14:ligatures w14:val="none"/>
        </w:rPr>
        <w:t xml:space="preserve"> high levels of professional competence within the organisation.</w:t>
      </w:r>
    </w:p>
    <w:p w14:paraId="455CCDBE" w14:textId="3A790992" w:rsidR="008D6F75" w:rsidRPr="00DA7217" w:rsidRDefault="008D6F75"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However, organisational health also involves managing relationships between management and employees. Like many large airlines, British Airways has experienced periods of labour disputes and employee dissatisfaction related to working conditions and organisational restructuring. These challenges demonstrate the importance of maintaining open communication between management and employees </w:t>
      </w:r>
      <w:r w:rsidR="00A24469" w:rsidRPr="00DA7217">
        <w:rPr>
          <w:rFonts w:ascii="Arial" w:hAnsi="Arial" w:cs="Arial"/>
          <w:kern w:val="0"/>
          <w:sz w:val="22"/>
          <w:szCs w:val="22"/>
          <w14:ligatures w14:val="none"/>
        </w:rPr>
        <w:t>to</w:t>
      </w:r>
      <w:r w:rsidRPr="00DA7217">
        <w:rPr>
          <w:rFonts w:ascii="Arial" w:hAnsi="Arial" w:cs="Arial"/>
          <w:kern w:val="0"/>
          <w:sz w:val="22"/>
          <w:szCs w:val="22"/>
          <w14:ligatures w14:val="none"/>
        </w:rPr>
        <w:t xml:space="preserve"> support organisational stability and trust (Johnson et al., 2017).</w:t>
      </w:r>
    </w:p>
    <w:p w14:paraId="09EE53CD" w14:textId="1E0DDC99" w:rsidR="008D6F75" w:rsidRPr="00DA7217" w:rsidRDefault="008D6F75"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Ethical responsibility is another important component of organisational health. Organisations operating </w:t>
      </w:r>
      <w:r w:rsidR="00A24469" w:rsidRPr="00DA7217">
        <w:rPr>
          <w:rFonts w:ascii="Arial" w:hAnsi="Arial" w:cs="Arial"/>
          <w:kern w:val="0"/>
          <w:sz w:val="22"/>
          <w:szCs w:val="22"/>
          <w14:ligatures w14:val="none"/>
        </w:rPr>
        <w:t xml:space="preserve">in the aviation industry must adhere to strict ethical and regulatory standards regarding passenger safety, environmental responsibility, and the </w:t>
      </w:r>
      <w:r w:rsidRPr="00DA7217">
        <w:rPr>
          <w:rFonts w:ascii="Arial" w:hAnsi="Arial" w:cs="Arial"/>
          <w:kern w:val="0"/>
          <w:sz w:val="22"/>
          <w:szCs w:val="22"/>
          <w14:ligatures w14:val="none"/>
        </w:rPr>
        <w:t xml:space="preserve">fair treatment of employees. Ethical behaviour is essential for maintaining public trust and protecting the </w:t>
      </w:r>
      <w:r w:rsidR="00A24469" w:rsidRPr="00DA7217">
        <w:rPr>
          <w:rFonts w:ascii="Arial" w:hAnsi="Arial" w:cs="Arial"/>
          <w:kern w:val="0"/>
          <w:sz w:val="22"/>
          <w:szCs w:val="22"/>
          <w14:ligatures w14:val="none"/>
        </w:rPr>
        <w:t>organisation's reputation (Ferrell, Fraedrich,</w:t>
      </w:r>
      <w:r w:rsidRPr="00DA7217">
        <w:rPr>
          <w:rFonts w:ascii="Arial" w:hAnsi="Arial" w:cs="Arial"/>
          <w:kern w:val="0"/>
          <w:sz w:val="22"/>
          <w:szCs w:val="22"/>
          <w14:ligatures w14:val="none"/>
        </w:rPr>
        <w:t xml:space="preserve"> and Ferrell, 2019). British Airways emphasises safety, transparency and compliance with international aviation regulations as part of its ethical responsibilities.</w:t>
      </w:r>
    </w:p>
    <w:p w14:paraId="1AB7A980" w14:textId="5BBDD25A" w:rsidR="008D6F75" w:rsidRPr="00DA7217" w:rsidRDefault="008D6F75"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Furthermore, the organisation must balance the needs of customers and employees when developing organisational policies. While customer satisfaction remains a key priority </w:t>
      </w:r>
      <w:r w:rsidR="00A24469" w:rsidRPr="00DA7217">
        <w:rPr>
          <w:rFonts w:ascii="Arial" w:hAnsi="Arial" w:cs="Arial"/>
          <w:kern w:val="0"/>
          <w:sz w:val="22"/>
          <w:szCs w:val="22"/>
          <w14:ligatures w14:val="none"/>
        </w:rPr>
        <w:t>in the airline industry, organisations must also ensure fair working conditions and support for employees</w:t>
      </w:r>
      <w:r w:rsidRPr="00DA7217">
        <w:rPr>
          <w:rFonts w:ascii="Arial" w:hAnsi="Arial" w:cs="Arial"/>
          <w:kern w:val="0"/>
          <w:sz w:val="22"/>
          <w:szCs w:val="22"/>
          <w14:ligatures w14:val="none"/>
        </w:rPr>
        <w:t>. A balanced approach between customer service and employee well-being contributes to a more sustainable organisational culture.</w:t>
      </w:r>
    </w:p>
    <w:p w14:paraId="5C30DEF4" w14:textId="79A16148" w:rsidR="008D6F75" w:rsidRPr="00DA7217" w:rsidRDefault="008D6F75"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Overall, </w:t>
      </w:r>
      <w:r w:rsidR="00A24469" w:rsidRPr="00DA7217">
        <w:rPr>
          <w:rFonts w:ascii="Arial" w:hAnsi="Arial" w:cs="Arial"/>
          <w:kern w:val="0"/>
          <w:sz w:val="22"/>
          <w:szCs w:val="22"/>
          <w14:ligatures w14:val="none"/>
        </w:rPr>
        <w:t xml:space="preserve">British Airways' organisational health </w:t>
      </w:r>
      <w:r w:rsidRPr="00DA7217">
        <w:rPr>
          <w:rFonts w:ascii="Arial" w:hAnsi="Arial" w:cs="Arial"/>
          <w:kern w:val="0"/>
          <w:sz w:val="22"/>
          <w:szCs w:val="22"/>
          <w14:ligatures w14:val="none"/>
        </w:rPr>
        <w:t>reflects both strengths and challenges. The organisation demonstrates strong professional standards and commitment to safety, while continued attention to employee relations and ethical practices remains essential for maintaining long-term organisational effectiveness.</w:t>
      </w:r>
    </w:p>
    <w:p w14:paraId="315A1D94" w14:textId="45998F8A" w:rsidR="00DB0551" w:rsidRPr="00DA7217" w:rsidRDefault="00DB0551" w:rsidP="00DA7217">
      <w:pPr>
        <w:pStyle w:val="Heading1"/>
        <w:spacing w:line="360" w:lineRule="auto"/>
        <w:jc w:val="both"/>
        <w:rPr>
          <w:rFonts w:ascii="Arial" w:eastAsia="Times New Roman" w:hAnsi="Arial" w:cs="Arial"/>
          <w:b/>
          <w:bCs/>
          <w:color w:val="000000" w:themeColor="text1"/>
          <w:sz w:val="22"/>
          <w:szCs w:val="22"/>
        </w:rPr>
      </w:pPr>
      <w:bookmarkStart w:id="46" w:name="_Toc224502717"/>
      <w:bookmarkStart w:id="47" w:name="_Toc224510989"/>
      <w:bookmarkStart w:id="48" w:name="_Toc224516562"/>
      <w:r w:rsidRPr="00DA7217">
        <w:rPr>
          <w:rFonts w:ascii="Arial" w:eastAsia="Times New Roman" w:hAnsi="Arial" w:cs="Arial"/>
          <w:b/>
          <w:bCs/>
          <w:color w:val="000000" w:themeColor="text1"/>
          <w:sz w:val="22"/>
          <w:szCs w:val="22"/>
        </w:rPr>
        <w:lastRenderedPageBreak/>
        <w:t>7. Recommendations</w:t>
      </w:r>
      <w:bookmarkEnd w:id="46"/>
      <w:bookmarkEnd w:id="47"/>
      <w:bookmarkEnd w:id="48"/>
    </w:p>
    <w:p w14:paraId="398543C1" w14:textId="6B2DE10D" w:rsidR="00DB0551" w:rsidRPr="00DA7217" w:rsidRDefault="00A24469"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To</w:t>
      </w:r>
      <w:r w:rsidR="00DB0551" w:rsidRPr="00DA7217">
        <w:rPr>
          <w:rFonts w:ascii="Arial" w:hAnsi="Arial" w:cs="Arial"/>
          <w:kern w:val="0"/>
          <w:sz w:val="22"/>
          <w:szCs w:val="22"/>
          <w14:ligatures w14:val="none"/>
        </w:rPr>
        <w:t xml:space="preserve"> strengthen its organisational culture and long-term performance, </w:t>
      </w:r>
      <w:r w:rsidRPr="00DA7217">
        <w:rPr>
          <w:rFonts w:ascii="Arial" w:hAnsi="Arial" w:cs="Arial"/>
          <w:sz w:val="22"/>
          <w:szCs w:val="22"/>
        </w:rPr>
        <w:t>British Airways</w:t>
      </w:r>
      <w:r w:rsidR="00DB0551" w:rsidRPr="00DA7217">
        <w:rPr>
          <w:rFonts w:ascii="Arial" w:hAnsi="Arial" w:cs="Arial"/>
          <w:kern w:val="0"/>
          <w:sz w:val="22"/>
          <w:szCs w:val="22"/>
          <w14:ligatures w14:val="none"/>
        </w:rPr>
        <w:t xml:space="preserve"> should continue developing initiatives that balance operational efficiency with employee well-being. Increasing employee engagement through improved communication, leadership transparency and professional development opportunities could enhance organisational trust and motivation. Research suggests that organisations with strong employee engagement </w:t>
      </w:r>
      <w:r w:rsidRPr="00DA7217">
        <w:rPr>
          <w:rFonts w:ascii="Arial" w:hAnsi="Arial" w:cs="Arial"/>
          <w:kern w:val="0"/>
          <w:sz w:val="22"/>
          <w:szCs w:val="22"/>
          <w14:ligatures w14:val="none"/>
        </w:rPr>
        <w:t xml:space="preserve">achieve higher </w:t>
      </w:r>
      <w:r w:rsidR="00DB0551" w:rsidRPr="00DA7217">
        <w:rPr>
          <w:rFonts w:ascii="Arial" w:hAnsi="Arial" w:cs="Arial"/>
          <w:kern w:val="0"/>
          <w:sz w:val="22"/>
          <w:szCs w:val="22"/>
          <w14:ligatures w14:val="none"/>
        </w:rPr>
        <w:t>organisational performance and innovation (Kotter and Heskett, 1992).</w:t>
      </w:r>
    </w:p>
    <w:p w14:paraId="3261B498" w14:textId="1B5B9859" w:rsidR="00DB0551" w:rsidRPr="00DA7217" w:rsidRDefault="00DB0551"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Additionally, the organisation should continue strengthening its customer-focused culture while integrating digital technologies and sustainable practices. By aligning </w:t>
      </w:r>
      <w:r w:rsidR="00ED16B9" w:rsidRPr="00DA7217">
        <w:rPr>
          <w:rFonts w:ascii="Arial" w:hAnsi="Arial" w:cs="Arial"/>
          <w:kern w:val="0"/>
          <w:sz w:val="22"/>
          <w:szCs w:val="22"/>
          <w14:ligatures w14:val="none"/>
        </w:rPr>
        <w:t>its organisational culture with both employee needs and customer expectations, British Airways can maintain its competitiveness in</w:t>
      </w:r>
      <w:r w:rsidRPr="00DA7217">
        <w:rPr>
          <w:rFonts w:ascii="Arial" w:hAnsi="Arial" w:cs="Arial"/>
          <w:kern w:val="0"/>
          <w:sz w:val="22"/>
          <w:szCs w:val="22"/>
          <w14:ligatures w14:val="none"/>
        </w:rPr>
        <w:t xml:space="preserve"> the evolving global aviation industry.</w:t>
      </w:r>
    </w:p>
    <w:p w14:paraId="0DB38E81" w14:textId="77777777" w:rsidR="009978E6" w:rsidRPr="00DA7217" w:rsidRDefault="00677563" w:rsidP="00DA7217">
      <w:pPr>
        <w:pStyle w:val="Heading1"/>
        <w:spacing w:line="360" w:lineRule="auto"/>
        <w:jc w:val="both"/>
        <w:rPr>
          <w:rFonts w:ascii="Arial" w:hAnsi="Arial" w:cs="Arial"/>
          <w:b/>
          <w:bCs/>
          <w:color w:val="000000" w:themeColor="text1"/>
          <w:sz w:val="22"/>
          <w:szCs w:val="22"/>
        </w:rPr>
      </w:pPr>
      <w:bookmarkStart w:id="49" w:name="_Toc224502718"/>
      <w:bookmarkStart w:id="50" w:name="_Toc224516563"/>
      <w:r w:rsidRPr="00DA7217">
        <w:rPr>
          <w:rFonts w:ascii="Arial" w:eastAsia="Times New Roman" w:hAnsi="Arial" w:cs="Arial"/>
          <w:b/>
          <w:bCs/>
          <w:color w:val="000000" w:themeColor="text1"/>
          <w:sz w:val="22"/>
          <w:szCs w:val="22"/>
        </w:rPr>
        <w:t>8. Conclusion</w:t>
      </w:r>
      <w:bookmarkEnd w:id="49"/>
      <w:bookmarkEnd w:id="50"/>
      <w:r w:rsidR="009978E6" w:rsidRPr="00DA7217">
        <w:rPr>
          <w:rFonts w:ascii="Arial" w:hAnsi="Arial" w:cs="Arial"/>
          <w:b/>
          <w:bCs/>
          <w:color w:val="000000" w:themeColor="text1"/>
          <w:sz w:val="22"/>
          <w:szCs w:val="22"/>
        </w:rPr>
        <w:t xml:space="preserve"> </w:t>
      </w:r>
    </w:p>
    <w:p w14:paraId="102475CF" w14:textId="709E8DD1" w:rsidR="009978E6" w:rsidRPr="00DA7217" w:rsidRDefault="009978E6" w:rsidP="00DA7217">
      <w:pPr>
        <w:spacing w:line="360" w:lineRule="auto"/>
        <w:jc w:val="both"/>
        <w:rPr>
          <w:rFonts w:ascii="Arial" w:hAnsi="Arial" w:cs="Arial"/>
          <w:sz w:val="22"/>
          <w:szCs w:val="22"/>
        </w:rPr>
      </w:pPr>
      <w:r w:rsidRPr="00DA7217">
        <w:rPr>
          <w:rFonts w:ascii="Arial" w:hAnsi="Arial" w:cs="Arial"/>
          <w:sz w:val="22"/>
          <w:szCs w:val="22"/>
        </w:rPr>
        <w:t>Overall, British Airways' organisational culture is a critical driver of organisational effectiveness, enabling the company to maintain competitiveness and operational reliability in the global aviation industry. As the aviation industry continues to evolve through technological innovation, environmental pressures and increasing global competition, maintaining a flexible and adaptive organisational culture will become increasingly important for British Airways. Therefore, the long-term success of British Airways will depend not only on operational efficiency but also on its ability to continuously align organisational culture with changing market conditions and stakeholder expectations.</w:t>
      </w:r>
    </w:p>
    <w:p w14:paraId="13CC39D3" w14:textId="1B18D89C" w:rsidR="00017832" w:rsidRPr="00DA7217" w:rsidRDefault="00017832" w:rsidP="00DA7217">
      <w:pPr>
        <w:pStyle w:val="Heading1"/>
        <w:spacing w:line="360" w:lineRule="auto"/>
        <w:jc w:val="both"/>
        <w:rPr>
          <w:rFonts w:ascii="Arial" w:eastAsia="Times New Roman" w:hAnsi="Arial" w:cs="Arial"/>
          <w:b/>
          <w:bCs/>
          <w:color w:val="000000" w:themeColor="text1"/>
          <w:sz w:val="22"/>
          <w:szCs w:val="22"/>
        </w:rPr>
      </w:pPr>
      <w:bookmarkStart w:id="51" w:name="_Toc224502719"/>
      <w:bookmarkStart w:id="52" w:name="_Toc224510990"/>
      <w:bookmarkStart w:id="53" w:name="_Toc224516564"/>
      <w:r w:rsidRPr="00DA7217">
        <w:rPr>
          <w:rFonts w:ascii="Arial" w:eastAsia="Times New Roman" w:hAnsi="Arial" w:cs="Arial"/>
          <w:b/>
          <w:bCs/>
          <w:color w:val="000000" w:themeColor="text1"/>
          <w:sz w:val="22"/>
          <w:szCs w:val="22"/>
        </w:rPr>
        <w:t>References</w:t>
      </w:r>
      <w:bookmarkEnd w:id="51"/>
      <w:bookmarkEnd w:id="52"/>
      <w:bookmarkEnd w:id="53"/>
      <w:r w:rsidRPr="00DA7217">
        <w:rPr>
          <w:rFonts w:ascii="Arial" w:eastAsia="Times New Roman" w:hAnsi="Arial" w:cs="Arial"/>
          <w:b/>
          <w:bCs/>
          <w:color w:val="000000" w:themeColor="text1"/>
          <w:sz w:val="22"/>
          <w:szCs w:val="22"/>
        </w:rPr>
        <w:t xml:space="preserve"> </w:t>
      </w:r>
    </w:p>
    <w:p w14:paraId="689CC4F3" w14:textId="17A5070B"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British Airways (2024) About British Airways. Available at: </w:t>
      </w:r>
      <w:hyperlink r:id="rId13" w:history="1">
        <w:r w:rsidRPr="00DA7217">
          <w:rPr>
            <w:rStyle w:val="Hyperlink"/>
            <w:rFonts w:ascii="Arial" w:hAnsi="Arial" w:cs="Arial"/>
            <w:kern w:val="0"/>
            <w:sz w:val="22"/>
            <w:szCs w:val="22"/>
            <w14:ligatures w14:val="none"/>
          </w:rPr>
          <w:t>https://www.britishairways.com/content/information/about-ba</w:t>
        </w:r>
      </w:hyperlink>
      <w:r w:rsidRPr="00DA7217">
        <w:rPr>
          <w:rFonts w:ascii="Arial" w:hAnsi="Arial" w:cs="Arial"/>
          <w:kern w:val="0"/>
          <w:sz w:val="22"/>
          <w:szCs w:val="22"/>
          <w14:ligatures w14:val="none"/>
        </w:rPr>
        <w:t xml:space="preserve"> (Accessed: 13 March 2026).  </w:t>
      </w:r>
    </w:p>
    <w:p w14:paraId="6C2D06C0" w14:textId="37ED0E66"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British Airways (2023) British Airways Annual Report and Accounts 2023. Available at: </w:t>
      </w:r>
      <w:hyperlink r:id="rId14" w:history="1">
        <w:r w:rsidRPr="00DA7217">
          <w:rPr>
            <w:rStyle w:val="Hyperlink"/>
            <w:rFonts w:ascii="Arial" w:hAnsi="Arial" w:cs="Arial"/>
            <w:kern w:val="0"/>
            <w:sz w:val="22"/>
            <w:szCs w:val="22"/>
            <w14:ligatures w14:val="none"/>
          </w:rPr>
          <w:t>https://www.iairgroup.com/media/2h0hgqdq/british-airways-annual-report-and-accounts-2023.pdf</w:t>
        </w:r>
      </w:hyperlink>
      <w:r w:rsidRPr="00DA7217">
        <w:rPr>
          <w:rFonts w:ascii="Arial" w:hAnsi="Arial" w:cs="Arial"/>
          <w:kern w:val="0"/>
          <w:sz w:val="22"/>
          <w:szCs w:val="22"/>
          <w14:ligatures w14:val="none"/>
        </w:rPr>
        <w:t xml:space="preserve"> (Accessed: 13 March 2026).  </w:t>
      </w:r>
    </w:p>
    <w:p w14:paraId="517AFF5F" w14:textId="7AF95074"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Cameron, K. and Quinn, R. (2011)</w:t>
      </w:r>
      <w:r w:rsidR="00A24469" w:rsidRPr="00DA7217">
        <w:rPr>
          <w:rFonts w:ascii="Arial" w:hAnsi="Arial" w:cs="Arial"/>
          <w:kern w:val="0"/>
          <w:sz w:val="22"/>
          <w:szCs w:val="22"/>
          <w14:ligatures w14:val="none"/>
        </w:rPr>
        <w:t>. Diagnosing and Changing Organisational</w:t>
      </w:r>
      <w:r w:rsidRPr="00DA7217">
        <w:rPr>
          <w:rFonts w:ascii="Arial" w:hAnsi="Arial" w:cs="Arial"/>
          <w:kern w:val="0"/>
          <w:sz w:val="22"/>
          <w:szCs w:val="22"/>
          <w14:ligatures w14:val="none"/>
        </w:rPr>
        <w:t xml:space="preserve"> Culture. 3rd edn. San Francisco: Jossey-Bass.</w:t>
      </w:r>
    </w:p>
    <w:p w14:paraId="0485C6CA" w14:textId="41617116"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Ferrell, O., Fraedrich, J. and Ferrell, L. (2019)</w:t>
      </w:r>
      <w:r w:rsidR="00A24469" w:rsidRPr="00DA7217">
        <w:rPr>
          <w:rFonts w:ascii="Arial" w:hAnsi="Arial" w:cs="Arial"/>
          <w:kern w:val="0"/>
          <w:sz w:val="22"/>
          <w:szCs w:val="22"/>
          <w14:ligatures w14:val="none"/>
        </w:rPr>
        <w:t>.</w:t>
      </w:r>
      <w:r w:rsidRPr="00DA7217">
        <w:rPr>
          <w:rFonts w:ascii="Arial" w:hAnsi="Arial" w:cs="Arial"/>
          <w:kern w:val="0"/>
          <w:sz w:val="22"/>
          <w:szCs w:val="22"/>
          <w14:ligatures w14:val="none"/>
        </w:rPr>
        <w:t xml:space="preserve"> Business Ethics: Ethical Decision Making and Cases. 12th edn. Boston: Cengage Learning.</w:t>
      </w:r>
    </w:p>
    <w:p w14:paraId="6640470A" w14:textId="0B69F7B7"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Handy, C. (1993)</w:t>
      </w:r>
      <w:r w:rsidR="00A24469" w:rsidRPr="00DA7217">
        <w:rPr>
          <w:rFonts w:ascii="Arial" w:hAnsi="Arial" w:cs="Arial"/>
          <w:kern w:val="0"/>
          <w:sz w:val="22"/>
          <w:szCs w:val="22"/>
          <w14:ligatures w14:val="none"/>
        </w:rPr>
        <w:t>. Understanding Organisations</w:t>
      </w:r>
      <w:r w:rsidRPr="00DA7217">
        <w:rPr>
          <w:rFonts w:ascii="Arial" w:hAnsi="Arial" w:cs="Arial"/>
          <w:kern w:val="0"/>
          <w:sz w:val="22"/>
          <w:szCs w:val="22"/>
          <w14:ligatures w14:val="none"/>
        </w:rPr>
        <w:t>. 4th edn. London: Penguin.</w:t>
      </w:r>
    </w:p>
    <w:p w14:paraId="47CCB7DA" w14:textId="51533C2A"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lastRenderedPageBreak/>
        <w:t>Hofstede, G., Hofstede, G. J. and Minkov, M. (2010)</w:t>
      </w:r>
      <w:r w:rsidR="00A24469" w:rsidRPr="00DA7217">
        <w:rPr>
          <w:rFonts w:ascii="Arial" w:hAnsi="Arial" w:cs="Arial"/>
          <w:kern w:val="0"/>
          <w:sz w:val="22"/>
          <w:szCs w:val="22"/>
          <w14:ligatures w14:val="none"/>
        </w:rPr>
        <w:t>. Cultures and Organisations</w:t>
      </w:r>
      <w:r w:rsidRPr="00DA7217">
        <w:rPr>
          <w:rFonts w:ascii="Arial" w:hAnsi="Arial" w:cs="Arial"/>
          <w:kern w:val="0"/>
          <w:sz w:val="22"/>
          <w:szCs w:val="22"/>
          <w14:ligatures w14:val="none"/>
        </w:rPr>
        <w:t>: Software of the Mind. 3rd edn. New York: McGraw-Hill.</w:t>
      </w:r>
    </w:p>
    <w:p w14:paraId="477FB2B3" w14:textId="1BB21E2E"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International Airlines Group (2024) About IAG. Available at: </w:t>
      </w:r>
      <w:hyperlink r:id="rId15" w:history="1">
        <w:r w:rsidRPr="00DA7217">
          <w:rPr>
            <w:rStyle w:val="Hyperlink"/>
            <w:rFonts w:ascii="Arial" w:hAnsi="Arial" w:cs="Arial"/>
            <w:kern w:val="0"/>
            <w:sz w:val="22"/>
            <w:szCs w:val="22"/>
            <w14:ligatures w14:val="none"/>
          </w:rPr>
          <w:t>https://www.iairgroup.com/ (</w:t>
        </w:r>
      </w:hyperlink>
      <w:r w:rsidRPr="00DA7217">
        <w:rPr>
          <w:rFonts w:ascii="Arial" w:hAnsi="Arial" w:cs="Arial"/>
          <w:kern w:val="0"/>
          <w:sz w:val="22"/>
          <w:szCs w:val="22"/>
          <w14:ligatures w14:val="none"/>
        </w:rPr>
        <w:t xml:space="preserve">Accessed: 13 March 2026).  </w:t>
      </w:r>
    </w:p>
    <w:p w14:paraId="164A779D" w14:textId="2579ACD1"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Johnson, G. and Scholes, K. (1999)</w:t>
      </w:r>
      <w:r w:rsidR="00A24469" w:rsidRPr="00DA7217">
        <w:rPr>
          <w:rFonts w:ascii="Arial" w:hAnsi="Arial" w:cs="Arial"/>
          <w:kern w:val="0"/>
          <w:sz w:val="22"/>
          <w:szCs w:val="22"/>
          <w14:ligatures w14:val="none"/>
        </w:rPr>
        <w:t>.</w:t>
      </w:r>
      <w:r w:rsidRPr="00DA7217">
        <w:rPr>
          <w:rFonts w:ascii="Arial" w:hAnsi="Arial" w:cs="Arial"/>
          <w:kern w:val="0"/>
          <w:sz w:val="22"/>
          <w:szCs w:val="22"/>
          <w14:ligatures w14:val="none"/>
        </w:rPr>
        <w:t xml:space="preserve"> Exploring Corporate Strategy. 5th edn. London: Prentice Hall.</w:t>
      </w:r>
    </w:p>
    <w:p w14:paraId="1C06EAF4" w14:textId="23756F14"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Johnson, G., Whittington, R. and Scholes, K. (2017)</w:t>
      </w:r>
      <w:r w:rsidR="00A24469" w:rsidRPr="00DA7217">
        <w:rPr>
          <w:rFonts w:ascii="Arial" w:hAnsi="Arial" w:cs="Arial"/>
          <w:kern w:val="0"/>
          <w:sz w:val="22"/>
          <w:szCs w:val="22"/>
          <w14:ligatures w14:val="none"/>
        </w:rPr>
        <w:t>.</w:t>
      </w:r>
      <w:r w:rsidRPr="00DA7217">
        <w:rPr>
          <w:rFonts w:ascii="Arial" w:hAnsi="Arial" w:cs="Arial"/>
          <w:kern w:val="0"/>
          <w:sz w:val="22"/>
          <w:szCs w:val="22"/>
          <w14:ligatures w14:val="none"/>
        </w:rPr>
        <w:t xml:space="preserve"> Exploring Strategy. 11th edn. Harlow: Pearson.</w:t>
      </w:r>
    </w:p>
    <w:p w14:paraId="7FB46DC1" w14:textId="77777777"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Kotter, J. and Heskett, J. (1992) Corporate Culture and Performance. New York: Free Press.</w:t>
      </w:r>
    </w:p>
    <w:p w14:paraId="7EA0C49E" w14:textId="6A6E97F9"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Mullins, L. J. and Christy, G. (2016)</w:t>
      </w:r>
      <w:r w:rsidR="00A24469" w:rsidRPr="00DA7217">
        <w:rPr>
          <w:rFonts w:ascii="Arial" w:hAnsi="Arial" w:cs="Arial"/>
          <w:kern w:val="0"/>
          <w:sz w:val="22"/>
          <w:szCs w:val="22"/>
          <w14:ligatures w14:val="none"/>
        </w:rPr>
        <w:t>.</w:t>
      </w:r>
      <w:r w:rsidRPr="00DA7217">
        <w:rPr>
          <w:rFonts w:ascii="Arial" w:hAnsi="Arial" w:cs="Arial"/>
          <w:kern w:val="0"/>
          <w:sz w:val="22"/>
          <w:szCs w:val="22"/>
          <w14:ligatures w14:val="none"/>
        </w:rPr>
        <w:t xml:space="preserve"> Management and Organisational Behaviour. 11th edn. Harlow: Pearson Education.</w:t>
      </w:r>
    </w:p>
    <w:p w14:paraId="41634A82" w14:textId="513F0361"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Peters, T. and Waterman, R. (2004)</w:t>
      </w:r>
      <w:r w:rsidR="00A24469" w:rsidRPr="00DA7217">
        <w:rPr>
          <w:rFonts w:ascii="Arial" w:hAnsi="Arial" w:cs="Arial"/>
          <w:kern w:val="0"/>
          <w:sz w:val="22"/>
          <w:szCs w:val="22"/>
          <w14:ligatures w14:val="none"/>
        </w:rPr>
        <w:t>.</w:t>
      </w:r>
      <w:r w:rsidRPr="00DA7217">
        <w:rPr>
          <w:rFonts w:ascii="Arial" w:hAnsi="Arial" w:cs="Arial"/>
          <w:kern w:val="0"/>
          <w:sz w:val="22"/>
          <w:szCs w:val="22"/>
          <w14:ligatures w14:val="none"/>
        </w:rPr>
        <w:t xml:space="preserve"> In Search of Excellence. New York: HarperBusiness.</w:t>
      </w:r>
    </w:p>
    <w:p w14:paraId="1A62B71D" w14:textId="31B01777"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Schein, E. H. (2010)</w:t>
      </w:r>
      <w:r w:rsidR="00A24469" w:rsidRPr="00DA7217">
        <w:rPr>
          <w:rFonts w:ascii="Arial" w:hAnsi="Arial" w:cs="Arial"/>
          <w:kern w:val="0"/>
          <w:sz w:val="22"/>
          <w:szCs w:val="22"/>
          <w14:ligatures w14:val="none"/>
        </w:rPr>
        <w:t>. Organisational</w:t>
      </w:r>
      <w:r w:rsidRPr="00DA7217">
        <w:rPr>
          <w:rFonts w:ascii="Arial" w:hAnsi="Arial" w:cs="Arial"/>
          <w:kern w:val="0"/>
          <w:sz w:val="22"/>
          <w:szCs w:val="22"/>
          <w14:ligatures w14:val="none"/>
        </w:rPr>
        <w:t xml:space="preserve"> Culture and Leadership. 4th edn. San Francisco: Jossey-Bass.</w:t>
      </w:r>
    </w:p>
    <w:p w14:paraId="1A5B477D" w14:textId="68986104"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StatPearls (2024) </w:t>
      </w:r>
      <w:r w:rsidR="00A24469" w:rsidRPr="00DA7217">
        <w:rPr>
          <w:rFonts w:ascii="Arial" w:hAnsi="Arial" w:cs="Arial"/>
          <w:kern w:val="0"/>
          <w:sz w:val="22"/>
          <w:szCs w:val="22"/>
          <w14:ligatures w14:val="none"/>
        </w:rPr>
        <w:t>Organisational</w:t>
      </w:r>
      <w:r w:rsidRPr="00DA7217">
        <w:rPr>
          <w:rFonts w:ascii="Arial" w:hAnsi="Arial" w:cs="Arial"/>
          <w:kern w:val="0"/>
          <w:sz w:val="22"/>
          <w:szCs w:val="22"/>
          <w14:ligatures w14:val="none"/>
        </w:rPr>
        <w:t xml:space="preserve"> Culture. Available at: </w:t>
      </w:r>
      <w:hyperlink r:id="rId16" w:history="1">
        <w:r w:rsidRPr="00DA7217">
          <w:rPr>
            <w:rStyle w:val="Hyperlink"/>
            <w:rFonts w:ascii="Arial" w:hAnsi="Arial" w:cs="Arial"/>
            <w:kern w:val="0"/>
            <w:sz w:val="22"/>
            <w:szCs w:val="22"/>
            <w14:ligatures w14:val="none"/>
          </w:rPr>
          <w:t>https://www.ncbi.nlm.nih.gov/books/NBK560543/</w:t>
        </w:r>
      </w:hyperlink>
      <w:r w:rsidRPr="00DA7217">
        <w:rPr>
          <w:rFonts w:ascii="Arial" w:hAnsi="Arial" w:cs="Arial"/>
          <w:kern w:val="0"/>
          <w:sz w:val="22"/>
          <w:szCs w:val="22"/>
          <w14:ligatures w14:val="none"/>
        </w:rPr>
        <w:t xml:space="preserve"> (Accessed: 13 March 2026).  </w:t>
      </w:r>
    </w:p>
    <w:p w14:paraId="541FAD9B" w14:textId="77777777" w:rsidR="004A516A"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Tutor2u (2021)</w:t>
      </w:r>
      <w:r w:rsidR="00A24469" w:rsidRPr="00DA7217">
        <w:rPr>
          <w:rFonts w:ascii="Arial" w:hAnsi="Arial" w:cs="Arial"/>
          <w:kern w:val="0"/>
          <w:sz w:val="22"/>
          <w:szCs w:val="22"/>
          <w14:ligatures w14:val="none"/>
        </w:rPr>
        <w:t>.</w:t>
      </w:r>
      <w:r w:rsidRPr="00DA7217">
        <w:rPr>
          <w:rFonts w:ascii="Arial" w:hAnsi="Arial" w:cs="Arial"/>
          <w:kern w:val="0"/>
          <w:sz w:val="22"/>
          <w:szCs w:val="22"/>
          <w14:ligatures w14:val="none"/>
        </w:rPr>
        <w:t xml:space="preserve"> Schein’s Model of Organisational Culture. Available at: </w:t>
      </w:r>
      <w:hyperlink r:id="rId17" w:history="1">
        <w:r w:rsidRPr="00DA7217">
          <w:rPr>
            <w:rStyle w:val="Hyperlink"/>
            <w:rFonts w:ascii="Arial" w:hAnsi="Arial" w:cs="Arial"/>
            <w:kern w:val="0"/>
            <w:sz w:val="22"/>
            <w:szCs w:val="22"/>
            <w14:ligatures w14:val="none"/>
          </w:rPr>
          <w:t>https://www.tutor2u.net/business/reference/models-of-organisational-culture-schein</w:t>
        </w:r>
      </w:hyperlink>
      <w:r w:rsidRPr="00DA7217">
        <w:rPr>
          <w:rFonts w:ascii="Arial" w:hAnsi="Arial" w:cs="Arial"/>
          <w:kern w:val="0"/>
          <w:sz w:val="22"/>
          <w:szCs w:val="22"/>
          <w14:ligatures w14:val="none"/>
        </w:rPr>
        <w:t xml:space="preserve"> (Accessed: 13 March 2026).  </w:t>
      </w:r>
    </w:p>
    <w:p w14:paraId="52E4E0CB" w14:textId="2DE56350"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ResearchGate (2025)</w:t>
      </w:r>
      <w:r w:rsidR="00A24469" w:rsidRPr="00DA7217">
        <w:rPr>
          <w:rFonts w:ascii="Arial" w:hAnsi="Arial" w:cs="Arial"/>
          <w:kern w:val="0"/>
          <w:sz w:val="22"/>
          <w:szCs w:val="22"/>
          <w14:ligatures w14:val="none"/>
        </w:rPr>
        <w:t>.</w:t>
      </w:r>
      <w:r w:rsidRPr="00DA7217">
        <w:rPr>
          <w:rFonts w:ascii="Arial" w:hAnsi="Arial" w:cs="Arial"/>
          <w:kern w:val="0"/>
          <w:sz w:val="22"/>
          <w:szCs w:val="22"/>
          <w14:ligatures w14:val="none"/>
        </w:rPr>
        <w:t xml:space="preserve"> Culture Explained: Definitions and Models. Available at: </w:t>
      </w:r>
      <w:hyperlink r:id="rId18" w:history="1">
        <w:r w:rsidRPr="00DA7217">
          <w:rPr>
            <w:rStyle w:val="Hyperlink"/>
            <w:rFonts w:ascii="Arial" w:hAnsi="Arial" w:cs="Arial"/>
            <w:kern w:val="0"/>
            <w:sz w:val="22"/>
            <w:szCs w:val="22"/>
            <w14:ligatures w14:val="none"/>
          </w:rPr>
          <w:t>https://www.researchgate.net/publication/395792489_Culture_Explained_Definitions_and_Models</w:t>
        </w:r>
      </w:hyperlink>
      <w:r w:rsidRPr="00DA7217">
        <w:rPr>
          <w:rFonts w:ascii="Arial" w:hAnsi="Arial" w:cs="Arial"/>
          <w:kern w:val="0"/>
          <w:sz w:val="22"/>
          <w:szCs w:val="22"/>
          <w14:ligatures w14:val="none"/>
        </w:rPr>
        <w:t xml:space="preserve"> (Accessed: 13 March 2026).  </w:t>
      </w:r>
    </w:p>
    <w:p w14:paraId="16F368BC" w14:textId="6EC5754F"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Research in Practice (2019) The Cultural Web Model. Available at: </w:t>
      </w:r>
      <w:hyperlink r:id="rId19" w:history="1">
        <w:r w:rsidRPr="00DA7217">
          <w:rPr>
            <w:rStyle w:val="Hyperlink"/>
            <w:rFonts w:ascii="Arial" w:hAnsi="Arial" w:cs="Arial"/>
            <w:kern w:val="0"/>
            <w:sz w:val="22"/>
            <w:szCs w:val="22"/>
            <w14:ligatures w14:val="none"/>
          </w:rPr>
          <w:t>https://www.researchinpractice.org.uk/media/lzjo4upe/the-cultural-web.pdf</w:t>
        </w:r>
      </w:hyperlink>
      <w:r w:rsidRPr="00DA7217">
        <w:rPr>
          <w:rFonts w:ascii="Arial" w:hAnsi="Arial" w:cs="Arial"/>
          <w:kern w:val="0"/>
          <w:sz w:val="22"/>
          <w:szCs w:val="22"/>
          <w14:ligatures w14:val="none"/>
        </w:rPr>
        <w:t xml:space="preserve"> (Accessed: 13 March 2026).  </w:t>
      </w:r>
    </w:p>
    <w:p w14:paraId="0F39AC4D" w14:textId="269EDC8E"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Britannica (2025) British Airways PLC. Available at: </w:t>
      </w:r>
      <w:hyperlink r:id="rId20" w:history="1">
        <w:r w:rsidRPr="00DA7217">
          <w:rPr>
            <w:rStyle w:val="Hyperlink"/>
            <w:rFonts w:ascii="Arial" w:hAnsi="Arial" w:cs="Arial"/>
            <w:kern w:val="0"/>
            <w:sz w:val="22"/>
            <w:szCs w:val="22"/>
            <w14:ligatures w14:val="none"/>
          </w:rPr>
          <w:t>https://www.britannica.com/money/British-Airways-PLC</w:t>
        </w:r>
      </w:hyperlink>
      <w:r w:rsidRPr="00DA7217">
        <w:rPr>
          <w:rFonts w:ascii="Arial" w:hAnsi="Arial" w:cs="Arial"/>
          <w:kern w:val="0"/>
          <w:sz w:val="22"/>
          <w:szCs w:val="22"/>
          <w14:ligatures w14:val="none"/>
        </w:rPr>
        <w:t xml:space="preserve"> (Accessed: 13 March 2026).  </w:t>
      </w:r>
    </w:p>
    <w:p w14:paraId="3293C690" w14:textId="61E5B13B"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Simple Flying (2024) British Airways merger history. Available at: </w:t>
      </w:r>
      <w:hyperlink r:id="rId21" w:history="1">
        <w:r w:rsidRPr="00DA7217">
          <w:rPr>
            <w:rStyle w:val="Hyperlink"/>
            <w:rFonts w:ascii="Arial" w:hAnsi="Arial" w:cs="Arial"/>
            <w:kern w:val="0"/>
            <w:sz w:val="22"/>
            <w:szCs w:val="22"/>
            <w14:ligatures w14:val="none"/>
          </w:rPr>
          <w:t>https://simpleflying.com/british-airways-merger-history/</w:t>
        </w:r>
      </w:hyperlink>
      <w:r w:rsidRPr="00DA7217">
        <w:rPr>
          <w:rFonts w:ascii="Arial" w:hAnsi="Arial" w:cs="Arial"/>
          <w:kern w:val="0"/>
          <w:sz w:val="22"/>
          <w:szCs w:val="22"/>
          <w14:ligatures w14:val="none"/>
        </w:rPr>
        <w:t xml:space="preserve"> (Accessed: 13 March 2026).  </w:t>
      </w:r>
    </w:p>
    <w:p w14:paraId="19AA7209" w14:textId="3CD944B5"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lastRenderedPageBreak/>
        <w:t xml:space="preserve">Businessballs (2024) Johnson and Scholes Cultural Web. Available at: </w:t>
      </w:r>
      <w:hyperlink r:id="rId22" w:history="1">
        <w:r w:rsidRPr="00DA7217">
          <w:rPr>
            <w:rStyle w:val="Hyperlink"/>
            <w:rFonts w:ascii="Arial" w:hAnsi="Arial" w:cs="Arial"/>
            <w:kern w:val="0"/>
            <w:sz w:val="22"/>
            <w:szCs w:val="22"/>
            <w14:ligatures w14:val="none"/>
          </w:rPr>
          <w:t>https://www.businessballs.com/organisational-culture/johnson-scholes-cultural-web/</w:t>
        </w:r>
      </w:hyperlink>
      <w:r w:rsidRPr="00DA7217">
        <w:rPr>
          <w:rFonts w:ascii="Arial" w:hAnsi="Arial" w:cs="Arial"/>
          <w:kern w:val="0"/>
          <w:sz w:val="22"/>
          <w:szCs w:val="22"/>
          <w14:ligatures w14:val="none"/>
        </w:rPr>
        <w:t xml:space="preserve"> (Accessed: 13 March 2026).  </w:t>
      </w:r>
    </w:p>
    <w:p w14:paraId="125F3429" w14:textId="5B1FE54E"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Kiddle (2024) British Airways History. Available at: </w:t>
      </w:r>
      <w:hyperlink r:id="rId23" w:history="1">
        <w:r w:rsidRPr="00DA7217">
          <w:rPr>
            <w:rStyle w:val="Hyperlink"/>
            <w:rFonts w:ascii="Arial" w:hAnsi="Arial" w:cs="Arial"/>
            <w:kern w:val="0"/>
            <w:sz w:val="22"/>
            <w:szCs w:val="22"/>
            <w14:ligatures w14:val="none"/>
          </w:rPr>
          <w:t>https://kids.kiddle.co/British_Airways</w:t>
        </w:r>
      </w:hyperlink>
      <w:r w:rsidRPr="00DA7217">
        <w:rPr>
          <w:rFonts w:ascii="Arial" w:hAnsi="Arial" w:cs="Arial"/>
          <w:kern w:val="0"/>
          <w:sz w:val="22"/>
          <w:szCs w:val="22"/>
          <w14:ligatures w14:val="none"/>
        </w:rPr>
        <w:t xml:space="preserve"> (Accessed: 13 March 2026).  </w:t>
      </w:r>
    </w:p>
    <w:p w14:paraId="42DBEF82" w14:textId="175EA93D" w:rsidR="00017832"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 xml:space="preserve">London Air Travel (2024) British Airways history through the decades. Available at: </w:t>
      </w:r>
      <w:hyperlink r:id="rId24" w:history="1">
        <w:r w:rsidRPr="00DA7217">
          <w:rPr>
            <w:rStyle w:val="Hyperlink"/>
            <w:rFonts w:ascii="Arial" w:hAnsi="Arial" w:cs="Arial"/>
            <w:kern w:val="0"/>
            <w:sz w:val="22"/>
            <w:szCs w:val="22"/>
            <w14:ligatures w14:val="none"/>
          </w:rPr>
          <w:t>https://londonairtravel.com/aviation-history-nostalgia/british-airways-history-through-the-decades/</w:t>
        </w:r>
      </w:hyperlink>
      <w:r w:rsidRPr="00DA7217">
        <w:rPr>
          <w:rFonts w:ascii="Arial" w:hAnsi="Arial" w:cs="Arial"/>
          <w:kern w:val="0"/>
          <w:sz w:val="22"/>
          <w:szCs w:val="22"/>
          <w14:ligatures w14:val="none"/>
        </w:rPr>
        <w:t xml:space="preserve"> (Accessed: 13 March 2026).  </w:t>
      </w:r>
    </w:p>
    <w:p w14:paraId="4D92D450" w14:textId="348715F4" w:rsidR="00467229" w:rsidRPr="00DA7217" w:rsidRDefault="00017832" w:rsidP="00DA7217">
      <w:pPr>
        <w:spacing w:line="360" w:lineRule="auto"/>
        <w:jc w:val="both"/>
        <w:rPr>
          <w:rFonts w:ascii="Arial" w:hAnsi="Arial" w:cs="Arial"/>
          <w:kern w:val="0"/>
          <w:sz w:val="22"/>
          <w:szCs w:val="22"/>
          <w14:ligatures w14:val="none"/>
        </w:rPr>
      </w:pPr>
      <w:r w:rsidRPr="00DA7217">
        <w:rPr>
          <w:rFonts w:ascii="Arial" w:hAnsi="Arial" w:cs="Arial"/>
          <w:kern w:val="0"/>
          <w:sz w:val="22"/>
          <w:szCs w:val="22"/>
          <w14:ligatures w14:val="none"/>
        </w:rPr>
        <w:t>Psychological Safety (2024) Edgar Schein’s Three Layers of Organisational Culture. Available at</w:t>
      </w:r>
      <w:hyperlink r:id="rId25" w:history="1">
        <w:r w:rsidRPr="00DA7217">
          <w:rPr>
            <w:rStyle w:val="Hyperlink"/>
            <w:rFonts w:ascii="Arial" w:hAnsi="Arial" w:cs="Arial"/>
            <w:kern w:val="0"/>
            <w:sz w:val="22"/>
            <w:szCs w:val="22"/>
            <w14:ligatures w14:val="none"/>
          </w:rPr>
          <w:t>: https://psychsafety.com/psychological-safety-edgar-scheins-three-layers-of-organisational-culture/</w:t>
        </w:r>
      </w:hyperlink>
      <w:r w:rsidRPr="00DA7217">
        <w:rPr>
          <w:rFonts w:ascii="Arial" w:hAnsi="Arial" w:cs="Arial"/>
          <w:kern w:val="0"/>
          <w:sz w:val="22"/>
          <w:szCs w:val="22"/>
          <w14:ligatures w14:val="none"/>
        </w:rPr>
        <w:t xml:space="preserve"> (Accessed: 13 March 2026).  </w:t>
      </w:r>
    </w:p>
    <w:sectPr w:rsidR="00467229" w:rsidRPr="00DA7217">
      <w:footerReference w:type="default" r:id="rId2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C7BA9" w14:textId="77777777" w:rsidR="00013D33" w:rsidRDefault="00013D33" w:rsidP="00ED16B9">
      <w:pPr>
        <w:spacing w:after="0" w:line="240" w:lineRule="auto"/>
      </w:pPr>
      <w:r>
        <w:separator/>
      </w:r>
    </w:p>
  </w:endnote>
  <w:endnote w:type="continuationSeparator" w:id="0">
    <w:p w14:paraId="6707C803" w14:textId="77777777" w:rsidR="00013D33" w:rsidRDefault="00013D33" w:rsidP="00ED1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027263"/>
      <w:docPartObj>
        <w:docPartGallery w:val="Page Numbers (Bottom of Page)"/>
        <w:docPartUnique/>
      </w:docPartObj>
    </w:sdtPr>
    <w:sdtEndPr>
      <w:rPr>
        <w:noProof/>
      </w:rPr>
    </w:sdtEndPr>
    <w:sdtContent>
      <w:p w14:paraId="15490C95" w14:textId="74D73453" w:rsidR="00ED16B9" w:rsidRDefault="00ED16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033B92" w14:textId="77777777" w:rsidR="00ED16B9" w:rsidRDefault="00ED1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87546" w14:textId="77777777" w:rsidR="00013D33" w:rsidRDefault="00013D33" w:rsidP="00ED16B9">
      <w:pPr>
        <w:spacing w:after="0" w:line="240" w:lineRule="auto"/>
      </w:pPr>
      <w:r>
        <w:separator/>
      </w:r>
    </w:p>
  </w:footnote>
  <w:footnote w:type="continuationSeparator" w:id="0">
    <w:p w14:paraId="2FB30A62" w14:textId="77777777" w:rsidR="00013D33" w:rsidRDefault="00013D33" w:rsidP="00ED1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2273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986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229"/>
    <w:rsid w:val="00002041"/>
    <w:rsid w:val="00013D33"/>
    <w:rsid w:val="00017832"/>
    <w:rsid w:val="000A5E04"/>
    <w:rsid w:val="000F0D08"/>
    <w:rsid w:val="00120540"/>
    <w:rsid w:val="00135AAE"/>
    <w:rsid w:val="001901D5"/>
    <w:rsid w:val="001D442E"/>
    <w:rsid w:val="00260DDD"/>
    <w:rsid w:val="0026152E"/>
    <w:rsid w:val="00277C43"/>
    <w:rsid w:val="00297583"/>
    <w:rsid w:val="002A5C1F"/>
    <w:rsid w:val="002C07C7"/>
    <w:rsid w:val="002E6218"/>
    <w:rsid w:val="00330D08"/>
    <w:rsid w:val="003378FD"/>
    <w:rsid w:val="00405DFC"/>
    <w:rsid w:val="0045478C"/>
    <w:rsid w:val="00467229"/>
    <w:rsid w:val="004A516A"/>
    <w:rsid w:val="004D1446"/>
    <w:rsid w:val="005172DC"/>
    <w:rsid w:val="00556930"/>
    <w:rsid w:val="00571139"/>
    <w:rsid w:val="005907BA"/>
    <w:rsid w:val="005B201E"/>
    <w:rsid w:val="005B26BE"/>
    <w:rsid w:val="00677563"/>
    <w:rsid w:val="006875E0"/>
    <w:rsid w:val="00710F96"/>
    <w:rsid w:val="00752D42"/>
    <w:rsid w:val="007530A4"/>
    <w:rsid w:val="007F5259"/>
    <w:rsid w:val="008B55D4"/>
    <w:rsid w:val="008D6F75"/>
    <w:rsid w:val="00904169"/>
    <w:rsid w:val="009978E6"/>
    <w:rsid w:val="00A17322"/>
    <w:rsid w:val="00A24469"/>
    <w:rsid w:val="00A36DA9"/>
    <w:rsid w:val="00A647DA"/>
    <w:rsid w:val="00AA39D6"/>
    <w:rsid w:val="00B14ABF"/>
    <w:rsid w:val="00B6639C"/>
    <w:rsid w:val="00B7046F"/>
    <w:rsid w:val="00B80D06"/>
    <w:rsid w:val="00CD4DDD"/>
    <w:rsid w:val="00CE5CBC"/>
    <w:rsid w:val="00CF1511"/>
    <w:rsid w:val="00D11123"/>
    <w:rsid w:val="00D123AC"/>
    <w:rsid w:val="00D22072"/>
    <w:rsid w:val="00D56312"/>
    <w:rsid w:val="00DA7217"/>
    <w:rsid w:val="00DB0551"/>
    <w:rsid w:val="00DB3C7B"/>
    <w:rsid w:val="00E55421"/>
    <w:rsid w:val="00ED16B9"/>
    <w:rsid w:val="00FC722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559B5"/>
  <w15:chartTrackingRefBased/>
  <w15:docId w15:val="{FA85A6E2-F775-2E41-9200-32FE2F708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2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672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672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672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72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72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2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2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2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2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672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672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672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672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672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2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2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229"/>
    <w:rPr>
      <w:rFonts w:eastAsiaTheme="majorEastAsia" w:cstheme="majorBidi"/>
      <w:color w:val="272727" w:themeColor="text1" w:themeTint="D8"/>
    </w:rPr>
  </w:style>
  <w:style w:type="paragraph" w:styleId="Title">
    <w:name w:val="Title"/>
    <w:basedOn w:val="Normal"/>
    <w:next w:val="Normal"/>
    <w:link w:val="TitleChar"/>
    <w:uiPriority w:val="10"/>
    <w:qFormat/>
    <w:rsid w:val="004672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2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2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229"/>
    <w:pPr>
      <w:spacing w:before="160"/>
      <w:jc w:val="center"/>
    </w:pPr>
    <w:rPr>
      <w:i/>
      <w:iCs/>
      <w:color w:val="404040" w:themeColor="text1" w:themeTint="BF"/>
    </w:rPr>
  </w:style>
  <w:style w:type="character" w:customStyle="1" w:styleId="QuoteChar">
    <w:name w:val="Quote Char"/>
    <w:basedOn w:val="DefaultParagraphFont"/>
    <w:link w:val="Quote"/>
    <w:uiPriority w:val="29"/>
    <w:rsid w:val="00467229"/>
    <w:rPr>
      <w:i/>
      <w:iCs/>
      <w:color w:val="404040" w:themeColor="text1" w:themeTint="BF"/>
    </w:rPr>
  </w:style>
  <w:style w:type="paragraph" w:styleId="ListParagraph">
    <w:name w:val="List Paragraph"/>
    <w:basedOn w:val="Normal"/>
    <w:uiPriority w:val="34"/>
    <w:qFormat/>
    <w:rsid w:val="00467229"/>
    <w:pPr>
      <w:ind w:left="720"/>
      <w:contextualSpacing/>
    </w:pPr>
  </w:style>
  <w:style w:type="character" w:styleId="IntenseEmphasis">
    <w:name w:val="Intense Emphasis"/>
    <w:basedOn w:val="DefaultParagraphFont"/>
    <w:uiPriority w:val="21"/>
    <w:qFormat/>
    <w:rsid w:val="00467229"/>
    <w:rPr>
      <w:i/>
      <w:iCs/>
      <w:color w:val="2F5496" w:themeColor="accent1" w:themeShade="BF"/>
    </w:rPr>
  </w:style>
  <w:style w:type="paragraph" w:styleId="IntenseQuote">
    <w:name w:val="Intense Quote"/>
    <w:basedOn w:val="Normal"/>
    <w:next w:val="Normal"/>
    <w:link w:val="IntenseQuoteChar"/>
    <w:uiPriority w:val="30"/>
    <w:qFormat/>
    <w:rsid w:val="004672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67229"/>
    <w:rPr>
      <w:i/>
      <w:iCs/>
      <w:color w:val="2F5496" w:themeColor="accent1" w:themeShade="BF"/>
    </w:rPr>
  </w:style>
  <w:style w:type="character" w:styleId="IntenseReference">
    <w:name w:val="Intense Reference"/>
    <w:basedOn w:val="DefaultParagraphFont"/>
    <w:uiPriority w:val="32"/>
    <w:qFormat/>
    <w:rsid w:val="00467229"/>
    <w:rPr>
      <w:b/>
      <w:bCs/>
      <w:smallCaps/>
      <w:color w:val="2F5496" w:themeColor="accent1" w:themeShade="BF"/>
      <w:spacing w:val="5"/>
    </w:rPr>
  </w:style>
  <w:style w:type="character" w:customStyle="1" w:styleId="s1">
    <w:name w:val="s1"/>
    <w:basedOn w:val="DefaultParagraphFont"/>
    <w:rsid w:val="00467229"/>
  </w:style>
  <w:style w:type="paragraph" w:customStyle="1" w:styleId="p2">
    <w:name w:val="p2"/>
    <w:basedOn w:val="Normal"/>
    <w:rsid w:val="0046722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67229"/>
  </w:style>
  <w:style w:type="paragraph" w:customStyle="1" w:styleId="p3">
    <w:name w:val="p3"/>
    <w:basedOn w:val="Normal"/>
    <w:rsid w:val="0046722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467229"/>
  </w:style>
  <w:style w:type="character" w:customStyle="1" w:styleId="s4">
    <w:name w:val="s4"/>
    <w:basedOn w:val="DefaultParagraphFont"/>
    <w:rsid w:val="00467229"/>
  </w:style>
  <w:style w:type="character" w:customStyle="1" w:styleId="s5">
    <w:name w:val="s5"/>
    <w:basedOn w:val="DefaultParagraphFont"/>
    <w:rsid w:val="00467229"/>
  </w:style>
  <w:style w:type="paragraph" w:customStyle="1" w:styleId="p1">
    <w:name w:val="p1"/>
    <w:basedOn w:val="Normal"/>
    <w:rsid w:val="00AA39D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17832"/>
  </w:style>
  <w:style w:type="paragraph" w:styleId="TOCHeading">
    <w:name w:val="TOC Heading"/>
    <w:basedOn w:val="Heading1"/>
    <w:next w:val="Normal"/>
    <w:uiPriority w:val="39"/>
    <w:unhideWhenUsed/>
    <w:qFormat/>
    <w:rsid w:val="00B6639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6639C"/>
    <w:pPr>
      <w:spacing w:after="100"/>
    </w:pPr>
  </w:style>
  <w:style w:type="paragraph" w:styleId="TOC2">
    <w:name w:val="toc 2"/>
    <w:basedOn w:val="Normal"/>
    <w:next w:val="Normal"/>
    <w:autoRedefine/>
    <w:uiPriority w:val="39"/>
    <w:unhideWhenUsed/>
    <w:rsid w:val="00B6639C"/>
    <w:pPr>
      <w:spacing w:after="100"/>
      <w:ind w:left="240"/>
    </w:pPr>
  </w:style>
  <w:style w:type="paragraph" w:styleId="TOC3">
    <w:name w:val="toc 3"/>
    <w:basedOn w:val="Normal"/>
    <w:next w:val="Normal"/>
    <w:autoRedefine/>
    <w:uiPriority w:val="39"/>
    <w:unhideWhenUsed/>
    <w:rsid w:val="00B6639C"/>
    <w:pPr>
      <w:spacing w:after="100"/>
      <w:ind w:left="480"/>
    </w:pPr>
  </w:style>
  <w:style w:type="character" w:styleId="Hyperlink">
    <w:name w:val="Hyperlink"/>
    <w:basedOn w:val="DefaultParagraphFont"/>
    <w:uiPriority w:val="99"/>
    <w:unhideWhenUsed/>
    <w:rsid w:val="00B6639C"/>
    <w:rPr>
      <w:color w:val="0563C1" w:themeColor="hyperlink"/>
      <w:u w:val="single"/>
    </w:rPr>
  </w:style>
  <w:style w:type="character" w:styleId="UnresolvedMention">
    <w:name w:val="Unresolved Mention"/>
    <w:basedOn w:val="DefaultParagraphFont"/>
    <w:uiPriority w:val="99"/>
    <w:semiHidden/>
    <w:unhideWhenUsed/>
    <w:rsid w:val="004A516A"/>
    <w:rPr>
      <w:color w:val="605E5C"/>
      <w:shd w:val="clear" w:color="auto" w:fill="E1DFDD"/>
    </w:rPr>
  </w:style>
  <w:style w:type="paragraph" w:styleId="Header">
    <w:name w:val="header"/>
    <w:basedOn w:val="Normal"/>
    <w:link w:val="HeaderChar"/>
    <w:uiPriority w:val="99"/>
    <w:unhideWhenUsed/>
    <w:rsid w:val="00ED16B9"/>
    <w:pPr>
      <w:tabs>
        <w:tab w:val="center" w:pos="4536"/>
        <w:tab w:val="right" w:pos="9072"/>
      </w:tabs>
      <w:spacing w:after="0" w:line="240" w:lineRule="auto"/>
    </w:pPr>
  </w:style>
  <w:style w:type="character" w:customStyle="1" w:styleId="HeaderChar">
    <w:name w:val="Header Char"/>
    <w:basedOn w:val="DefaultParagraphFont"/>
    <w:link w:val="Header"/>
    <w:uiPriority w:val="99"/>
    <w:rsid w:val="00ED16B9"/>
  </w:style>
  <w:style w:type="paragraph" w:styleId="Footer">
    <w:name w:val="footer"/>
    <w:basedOn w:val="Normal"/>
    <w:link w:val="FooterChar"/>
    <w:uiPriority w:val="99"/>
    <w:unhideWhenUsed/>
    <w:rsid w:val="00ED16B9"/>
    <w:pPr>
      <w:tabs>
        <w:tab w:val="center" w:pos="4536"/>
        <w:tab w:val="right" w:pos="9072"/>
      </w:tabs>
      <w:spacing w:after="0" w:line="240" w:lineRule="auto"/>
    </w:pPr>
  </w:style>
  <w:style w:type="character" w:customStyle="1" w:styleId="FooterChar">
    <w:name w:val="Footer Char"/>
    <w:basedOn w:val="DefaultParagraphFont"/>
    <w:link w:val="Footer"/>
    <w:uiPriority w:val="99"/>
    <w:rsid w:val="00ED1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britishairways.com/content/information/about-ba%20" TargetMode="External"/><Relationship Id="rId18" Type="http://schemas.openxmlformats.org/officeDocument/2006/relationships/hyperlink" Target="https://www.researchgate.net/publication/395792489_Culture_Explained_Definitions_and_Models%2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simpleflying.com/british-airways-merger-history/%2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utor2u.net/business/reference/models-of-organisational-culture-schein%20" TargetMode="External"/><Relationship Id="rId25" Type="http://schemas.openxmlformats.org/officeDocument/2006/relationships/hyperlink" Target="file:///C:\Users\loren\OneDrive%20-%20University%20of%20Wales%20Trinity%20Saint%20David\Desktop\%20https\psychsafety.com\psychological-safety-edgar-scheins-three-layers-of-organisational-culture\" TargetMode="External"/><Relationship Id="rId2" Type="http://schemas.openxmlformats.org/officeDocument/2006/relationships/numbering" Target="numbering.xml"/><Relationship Id="rId16" Type="http://schemas.openxmlformats.org/officeDocument/2006/relationships/hyperlink" Target="https://www.ncbi.nlm.nih.gov/books/NBK560543/%20" TargetMode="External"/><Relationship Id="rId20" Type="http://schemas.openxmlformats.org/officeDocument/2006/relationships/hyperlink" Target="https://www.britannica.com/money/British-Airways-PLC%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ondonairtravel.com/aviation-history-nostalgia/british-airways-history-through-the-decades/%20" TargetMode="External"/><Relationship Id="rId5" Type="http://schemas.openxmlformats.org/officeDocument/2006/relationships/webSettings" Target="webSettings.xml"/><Relationship Id="rId15" Type="http://schemas.openxmlformats.org/officeDocument/2006/relationships/hyperlink" Target="https://www.iairgroup.com/%20(" TargetMode="External"/><Relationship Id="rId23" Type="http://schemas.openxmlformats.org/officeDocument/2006/relationships/hyperlink" Target="https://kids.kiddle.co/British_Airways%20"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searchinpractice.org.uk/media/lzjo4upe/the-cultural-web.pdf%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airgroup.com/media/2h0hgqdq/british-airways-annual-report-and-accounts-2023.pdf" TargetMode="External"/><Relationship Id="rId22" Type="http://schemas.openxmlformats.org/officeDocument/2006/relationships/hyperlink" Target="https://www.businessballs.com/organisational-culture/johnson-scholes-cultural-web/%20" TargetMode="External"/><Relationship Id="rId27"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C93D5-8F82-4001-A8C7-8C4C33A8F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4369</Words>
  <Characters>25343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Lorena-Valentina Sbirnea (2329604)</dc:creator>
  <cp:keywords/>
  <dc:description/>
  <cp:lastModifiedBy>Lorena-Valentina Sbirnea (2329604)</cp:lastModifiedBy>
  <cp:revision>3</cp:revision>
  <dcterms:created xsi:type="dcterms:W3CDTF">2026-03-16T01:23:00Z</dcterms:created>
  <dcterms:modified xsi:type="dcterms:W3CDTF">2026-03-16T01:23:00Z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d942b254-3206-4fc5-9c09-a0414c3b6c07</vt:lpwstr>
  </property>
</Properties>
</file>