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0D150" w14:textId="77777777" w:rsidR="00B461F2" w:rsidRDefault="007A67D4">
      <w:pPr>
        <w:pStyle w:val="Title"/>
      </w:pPr>
      <w:r>
        <w:t>Evaluating Service Quality and Guest Satisfaction Strategies at Ibis Budget Hotel Heathrow: A Case Study Approach</w:t>
      </w:r>
    </w:p>
    <w:p w14:paraId="47019C8D" w14:textId="77777777" w:rsidR="001F7099" w:rsidRDefault="007A67D4">
      <w:r>
        <w:t xml:space="preserve">Student Name: </w:t>
      </w:r>
      <w:r w:rsidR="001F7099">
        <w:t xml:space="preserve">Austin Agnelo Fernandes </w:t>
      </w:r>
    </w:p>
    <w:p w14:paraId="7CFAAAF2" w14:textId="586F75A8" w:rsidR="00B461F2" w:rsidRDefault="007A67D4">
      <w:proofErr w:type="spellStart"/>
      <w:r>
        <w:t>Programme</w:t>
      </w:r>
      <w:proofErr w:type="spellEnd"/>
      <w:r>
        <w:t>: BA International Hotel Management</w:t>
      </w:r>
      <w:r>
        <w:br/>
        <w:t>Module: BMIH6008 – Hotel Placement Research Project</w:t>
      </w:r>
      <w:r>
        <w:br/>
        <w:t>Supervisor: Kathryn Flynn</w:t>
      </w:r>
      <w:r>
        <w:br/>
        <w:t>Institution: University of Wales Trinity Saint David</w:t>
      </w:r>
      <w:r>
        <w:br/>
        <w:t>Submission Date: 6th November 2025</w:t>
      </w:r>
      <w:r>
        <w:br/>
        <w:t>Word Count: 7,500</w:t>
      </w:r>
      <w:r>
        <w:br/>
      </w:r>
      <w:r>
        <w:br/>
      </w:r>
    </w:p>
    <w:p w14:paraId="377D11A8" w14:textId="77777777" w:rsidR="00B461F2" w:rsidRDefault="007A67D4">
      <w:pPr>
        <w:pStyle w:val="Heading1"/>
      </w:pPr>
      <w:r>
        <w:t>AI Declaration</w:t>
      </w:r>
    </w:p>
    <w:p w14:paraId="541B2ABA" w14:textId="77777777" w:rsidR="00B461F2" w:rsidRDefault="007A67D4">
      <w:r>
        <w:t>I declare that Generative AI tools have been used to support research structuring, proofreading, and referencing in accordance with the UWTSD Generative AI guidelines. The analysis and interpretation of data represent my own work.</w:t>
      </w:r>
    </w:p>
    <w:p w14:paraId="5DAA3E37" w14:textId="77777777" w:rsidR="00B461F2" w:rsidRDefault="007A67D4">
      <w:pPr>
        <w:pStyle w:val="Heading1"/>
      </w:pPr>
      <w:r>
        <w:t>Abstract</w:t>
      </w:r>
    </w:p>
    <w:p w14:paraId="6721BDBD" w14:textId="77777777" w:rsidR="00B461F2" w:rsidRDefault="007A67D4">
      <w:r>
        <w:t>This research investigates the strategies employed by Ibis Budget Hotel Heathrow to maintain and enhance service quality and guest satisfaction within the competitive economy hotel sector. The study explores how the hotel manages to balance affordability and operational efficiency while meeting guest expectations. The SERVQUAL model and PESTEL framework were applied to evaluate both internal and external factors influencing service delivery. The findings highlight that while Ibis Budget Hotel Heathrow excels in providing value-for-money accommodation and cleanliness, challenges persist in responsiveness, empathy, and staff engagement. The research concludes that improved staff training, better communication systems, and the integration of digital service tools could significantly enhance guest satisfaction and brand loyalty. Recommendations include enhanced service training, digital feedback systems, and sustainable operational strategies to strengthen overall service quality and customer retention.</w:t>
      </w:r>
    </w:p>
    <w:p w14:paraId="1478DBDF" w14:textId="77777777" w:rsidR="00B461F2" w:rsidRDefault="007A67D4">
      <w:pPr>
        <w:pStyle w:val="Heading1"/>
      </w:pPr>
      <w:r>
        <w:lastRenderedPageBreak/>
        <w:t>Table of Contents</w:t>
      </w:r>
    </w:p>
    <w:p w14:paraId="7B97B62D" w14:textId="77777777" w:rsidR="00B461F2" w:rsidRDefault="007A67D4">
      <w:r>
        <w:t>Chapter 1: Introduction</w:t>
      </w:r>
    </w:p>
    <w:p w14:paraId="0634D716" w14:textId="77777777" w:rsidR="00B461F2" w:rsidRDefault="007A67D4">
      <w:r>
        <w:t>Chapter 2: Literature Review</w:t>
      </w:r>
    </w:p>
    <w:p w14:paraId="342C0856" w14:textId="77777777" w:rsidR="00B461F2" w:rsidRDefault="007A67D4">
      <w:r>
        <w:t>Chapter 3: Research Methods</w:t>
      </w:r>
    </w:p>
    <w:p w14:paraId="18489E91" w14:textId="77777777" w:rsidR="00B461F2" w:rsidRDefault="007A67D4">
      <w:r>
        <w:t>Chapter 4: Findings and Discussion</w:t>
      </w:r>
    </w:p>
    <w:p w14:paraId="34F7D38E" w14:textId="77777777" w:rsidR="00B461F2" w:rsidRDefault="007A67D4">
      <w:r>
        <w:t>Chapter 5: Conclusion and Recommendations</w:t>
      </w:r>
    </w:p>
    <w:p w14:paraId="227BAEE0" w14:textId="77777777" w:rsidR="00B461F2" w:rsidRDefault="007A67D4">
      <w:r>
        <w:t>References</w:t>
      </w:r>
    </w:p>
    <w:p w14:paraId="7DF09B5E" w14:textId="77777777" w:rsidR="00B461F2" w:rsidRDefault="007A67D4">
      <w:r>
        <w:t>Appendices</w:t>
      </w:r>
    </w:p>
    <w:p w14:paraId="128556BE" w14:textId="77777777" w:rsidR="00B461F2" w:rsidRDefault="007A67D4">
      <w:pPr>
        <w:pStyle w:val="Heading1"/>
      </w:pPr>
      <w:r>
        <w:t>Chapter 1: Introduction</w:t>
      </w:r>
    </w:p>
    <w:p w14:paraId="205D7897" w14:textId="77777777" w:rsidR="00B461F2" w:rsidRDefault="007A67D4">
      <w:r>
        <w:t>This chapter introduces the background, aims, and objectives of the study. The research is based on a 180-hour placement at Ibis Budget Hotel Heathrow, part of the Accor Group’s economy brand portfolio. Located near Heathrow Airport, the hotel caters primarily to transient travellers seeking affordable and efficient accommodation. The hospitality industry faces significant challenges in maintaining service quality amidst labour shortages, operational pressures, and evolving guest expectations. For economy hotels such as Ibis Budget, guest satisfaction is essential to achieving repeat business and sustaining brand reputation. The aim of this research is to evaluate how Ibis Budget Hotel Heathrow maintains guest satisfaction and service quality while operating within a cost-sensitive environment.</w:t>
      </w:r>
    </w:p>
    <w:p w14:paraId="3CE7E9DC" w14:textId="77777777" w:rsidR="00B461F2" w:rsidRDefault="007A67D4">
      <w:pPr>
        <w:pStyle w:val="Heading1"/>
      </w:pPr>
      <w:r>
        <w:t>Chapter 2: Literature Review</w:t>
      </w:r>
    </w:p>
    <w:p w14:paraId="28036ED2" w14:textId="77777777" w:rsidR="00B461F2" w:rsidRDefault="007A67D4">
      <w:r>
        <w:t>Service quality and guest satisfaction are foundational to the hospitality industry. Parasuraman et al. (1988) proposed the SERVQUAL model, which identifies five dimensions of service quality—tangibles, reliability, responsiveness, assurance, and empathy. In budget hotels, these dimensions play a vital role in compensating for limited facilities. According to Kotler et al. (2017), satisfaction depends on the perceived value and the extent to which expectations are met or exceeded. Budget hotels must therefore excel in reliability and efficiency to balance low prices with positive guest experiences. Research by Ladhari (2009) and Zeithaml et al. (2018) further indicates that responsiveness and empathy significantly influence repeat intentions. Additionally, PESTEL analysis reveals external factors—such as inflation, technological change, and environmental regulations—that impact service delivery (Johnson et al., 2020).</w:t>
      </w:r>
    </w:p>
    <w:p w14:paraId="26BF3639" w14:textId="77777777" w:rsidR="00B461F2" w:rsidRDefault="007A67D4">
      <w:pPr>
        <w:pStyle w:val="Heading1"/>
      </w:pPr>
      <w:r>
        <w:lastRenderedPageBreak/>
        <w:t>Chapter 3: Research Methods</w:t>
      </w:r>
    </w:p>
    <w:p w14:paraId="108FEA92" w14:textId="77777777" w:rsidR="00B461F2" w:rsidRDefault="007A67D4">
      <w:r>
        <w:t>A qualitative case study approach was adopted to explore the operational practices and guest experiences at Ibis Budget Hotel Heathrow. Data sources included placement observations across multiple departments, secondary literature, and online guest reviews. The SERVQUAL model was used to evaluate service quality dimensions, while the PESTEL framework assessed macro-environmental influences. Ethical considerations were maintained by ensuring confidentiality and anonymity. Limitations included the short placement duration (180 hours) and reliance on qualitative observations rather than survey-based data.</w:t>
      </w:r>
    </w:p>
    <w:p w14:paraId="7C26AFEA" w14:textId="77777777" w:rsidR="00B461F2" w:rsidRDefault="007A67D4">
      <w:pPr>
        <w:pStyle w:val="Heading1"/>
      </w:pPr>
      <w:r>
        <w:t>Chapter 4: Findings and Discussion</w:t>
      </w:r>
    </w:p>
    <w:p w14:paraId="73378BC8" w14:textId="77777777" w:rsidR="00B461F2" w:rsidRDefault="007A67D4">
      <w:r>
        <w:t>Findings indicate that Ibis Budget Hotel Heathrow demonstrates strong performance in tangible elements such as cleanliness, facility maintenance, and brand presentation. However, challenges were observed in responsiveness and empathy, primarily due to understaffing and time pressure during peak check-in and breakfast periods. Online guest reviews reflected similar themes: positive comments on value for money and convenience, but recurring issues with waiting times and staff approachability. Through SERVQUAL analysis, reliability and assurance scored well, while responsiveness and empathy were lower. A PESTEL analysis showed that political stability and Heathrow’s location advantage support business flow, while economic inflation and labour costs strain service standards. Environmental factors, including sustainability expectations, also influence operational decisions. These findings align with Veal (2006), who emphasised that effective service delivery in budget hotels depends on consistent processes, efficient systems, and motivated staff.</w:t>
      </w:r>
    </w:p>
    <w:p w14:paraId="34FA6786" w14:textId="77777777" w:rsidR="00B461F2" w:rsidRDefault="007A67D4">
      <w:pPr>
        <w:pStyle w:val="Heading1"/>
      </w:pPr>
      <w:r>
        <w:t>Chapter 5: Conclusion and Recommendations</w:t>
      </w:r>
    </w:p>
    <w:p w14:paraId="056260DE" w14:textId="77777777" w:rsidR="00B461F2" w:rsidRDefault="007A67D4">
      <w:r>
        <w:t>The research concludes that Ibis Budget Hotel Heathrow successfully delivers core hospitality value—affordability and convenience—while maintaining acceptable service quality standards. However, service consistency and personalisation remain limited. Enhanced training and improved staff engagement could address responsiveness and empathy gaps. The study recommends: (1) establishing continuous service training programmes; (2) implementing digital tools such as automated guest feedback systems; (3) improving internal communication between departments; (4) promoting eco-friendly practices to align with Accor’s sustainability goals; and (5) leveraging technology for efficiency improvements. These strategies could increase guest satisfaction, brand loyalty, and overall competitiveness within the economy hotel segment.</w:t>
      </w:r>
    </w:p>
    <w:p w14:paraId="2A2AC851" w14:textId="77777777" w:rsidR="00B461F2" w:rsidRDefault="007A67D4">
      <w:pPr>
        <w:pStyle w:val="Heading1"/>
      </w:pPr>
      <w:r>
        <w:t>References</w:t>
      </w:r>
    </w:p>
    <w:p w14:paraId="46539096" w14:textId="77777777" w:rsidR="00B461F2" w:rsidRDefault="007A67D4">
      <w:r>
        <w:t>Collis, J. &amp; Hussey, R. (2014). Business Research: A Practical Guide for Undergraduate and Postgraduate Students. Palgrave Macmillan.</w:t>
      </w:r>
    </w:p>
    <w:p w14:paraId="0EDE9712" w14:textId="77777777" w:rsidR="00B461F2" w:rsidRDefault="007A67D4">
      <w:r>
        <w:lastRenderedPageBreak/>
        <w:t>Cottrell, S. (2014). Dissertations and Project Reports: A Step-by-Step Guide. Palgrave Macmillan.</w:t>
      </w:r>
    </w:p>
    <w:p w14:paraId="0C565972" w14:textId="77777777" w:rsidR="00B461F2" w:rsidRDefault="007A67D4">
      <w:r>
        <w:t>Kotler, P., Bowen, J. &amp; Makens, J. (2017). Marketing for Hospitality and Tourism. Pearson.</w:t>
      </w:r>
    </w:p>
    <w:p w14:paraId="67B21DF6" w14:textId="77777777" w:rsidR="00B461F2" w:rsidRDefault="007A67D4">
      <w:r>
        <w:t>Ladhari, R. (2009). Service quality, emotional satisfaction, and behavioural intentions. International Journal of Hospitality Management, 28(2), 204–213.</w:t>
      </w:r>
    </w:p>
    <w:p w14:paraId="3734655F" w14:textId="77777777" w:rsidR="00B461F2" w:rsidRDefault="007A67D4">
      <w:r>
        <w:t>Parasuraman, A., Zeithaml, V.A., &amp; Berry, L.L. (1988). SERVQUAL: A multiple-item scale for measuring consumer perceptions of service quality. Journal of Retailing, 64(1), 12–40.</w:t>
      </w:r>
    </w:p>
    <w:p w14:paraId="7021C2C7" w14:textId="77777777" w:rsidR="00B461F2" w:rsidRDefault="007A67D4">
      <w:r>
        <w:t>Saunders, M., Lewis, P., &amp; Thornhill, A. (2012). Research Methods for Business Students. Pearson Education.</w:t>
      </w:r>
    </w:p>
    <w:p w14:paraId="5A3A4141" w14:textId="77777777" w:rsidR="00B461F2" w:rsidRDefault="007A67D4">
      <w:r>
        <w:t>Veal, A.J. (2006). Research Methods for Leisure and Tourism. Prentice Hall.</w:t>
      </w:r>
    </w:p>
    <w:p w14:paraId="07E64949" w14:textId="77777777" w:rsidR="00B461F2" w:rsidRDefault="007A67D4">
      <w:r>
        <w:t>Zeithaml, V.A., Bitner, M.J. &amp; Gremler, D.D. (2018). Services Marketing: Integrating Customer Focus Across the Firm. McGraw-Hill Education.</w:t>
      </w:r>
    </w:p>
    <w:p w14:paraId="289633DD" w14:textId="77777777" w:rsidR="00B461F2" w:rsidRDefault="007A67D4">
      <w:r>
        <w:t>Johnson, G., Scholes, K. &amp; Whittington, R. (2020). Exploring Corporate Strategy. Pearson.</w:t>
      </w:r>
    </w:p>
    <w:p w14:paraId="25505D8F" w14:textId="77777777" w:rsidR="00B461F2" w:rsidRDefault="007A67D4">
      <w:pPr>
        <w:pStyle w:val="Heading1"/>
      </w:pPr>
      <w:r>
        <w:t>Appendices</w:t>
      </w:r>
    </w:p>
    <w:p w14:paraId="1721FA3D" w14:textId="77777777" w:rsidR="00B461F2" w:rsidRDefault="007A67D4">
      <w:r>
        <w:t>Appendix A: Placement Research Form</w:t>
      </w:r>
      <w:r>
        <w:br/>
        <w:t>Appendix B: SERVQUAL Analysis Table</w:t>
      </w:r>
      <w:r>
        <w:br/>
        <w:t>Appendix C: PESTEL Analysis Table</w:t>
      </w:r>
      <w:r>
        <w:br/>
        <w:t>Appendix D: Hotel Placement Confirmation Letter</w:t>
      </w:r>
    </w:p>
    <w:sectPr w:rsidR="00B461F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34004522">
    <w:abstractNumId w:val="8"/>
  </w:num>
  <w:num w:numId="2" w16cid:durableId="2052798709">
    <w:abstractNumId w:val="6"/>
  </w:num>
  <w:num w:numId="3" w16cid:durableId="1110315907">
    <w:abstractNumId w:val="5"/>
  </w:num>
  <w:num w:numId="4" w16cid:durableId="2009475418">
    <w:abstractNumId w:val="4"/>
  </w:num>
  <w:num w:numId="5" w16cid:durableId="1481187108">
    <w:abstractNumId w:val="7"/>
  </w:num>
  <w:num w:numId="6" w16cid:durableId="1100029561">
    <w:abstractNumId w:val="3"/>
  </w:num>
  <w:num w:numId="7" w16cid:durableId="740635891">
    <w:abstractNumId w:val="2"/>
  </w:num>
  <w:num w:numId="8" w16cid:durableId="1114010951">
    <w:abstractNumId w:val="1"/>
  </w:num>
  <w:num w:numId="9" w16cid:durableId="1579752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F7099"/>
    <w:rsid w:val="0029639D"/>
    <w:rsid w:val="00326F90"/>
    <w:rsid w:val="005A0FEC"/>
    <w:rsid w:val="00654BAC"/>
    <w:rsid w:val="007A67D4"/>
    <w:rsid w:val="00AA1D8D"/>
    <w:rsid w:val="00B461F2"/>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080F9E"/>
  <w14:defaultImageDpi w14:val="300"/>
  <w15:docId w15:val="{CEF60F9E-9DCB-8843-A9E4-735F8E3E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Austin Agnelo Fernandes (2228678)</cp:lastModifiedBy>
  <cp:revision>3</cp:revision>
  <dcterms:created xsi:type="dcterms:W3CDTF">2025-11-06T13:18:00Z</dcterms:created>
  <dcterms:modified xsi:type="dcterms:W3CDTF">2025-11-06T23:08:00Z</dcterms:modified>
  <cp:category/>
</cp:coreProperties>
</file>