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1CED78" w14:textId="77777777" w:rsidR="00E74435" w:rsidRDefault="00E74435" w:rsidP="00901239">
      <w:pPr>
        <w:spacing w:after="0" w:line="240" w:lineRule="auto"/>
        <w:ind w:left="720"/>
        <w:rPr>
          <w:b/>
          <w:bCs/>
          <w:i/>
          <w:iCs/>
        </w:rPr>
      </w:pPr>
    </w:p>
    <w:p w14:paraId="60484F3F" w14:textId="77777777" w:rsidR="00341A61" w:rsidRDefault="00341A61" w:rsidP="0065619B">
      <w:pPr>
        <w:spacing w:after="0" w:line="240" w:lineRule="auto"/>
        <w:jc w:val="both"/>
        <w:rPr>
          <w:bCs/>
        </w:rPr>
      </w:pPr>
    </w:p>
    <w:p w14:paraId="6CAB7B6B" w14:textId="6BDA8749" w:rsidR="00ED7A96" w:rsidRDefault="00ED7A96" w:rsidP="0065619B">
      <w:pPr>
        <w:spacing w:after="0" w:line="240" w:lineRule="auto"/>
        <w:jc w:val="both"/>
        <w:rPr>
          <w:b/>
        </w:rPr>
      </w:pPr>
      <w:r w:rsidRPr="000B6D69">
        <w:rPr>
          <w:b/>
        </w:rPr>
        <w:t>Table 1. Core LLYR4 stratigraphy</w:t>
      </w:r>
    </w:p>
    <w:p w14:paraId="6A02C86A" w14:textId="77777777" w:rsidR="00ED7A96" w:rsidRPr="000B6D69" w:rsidRDefault="00ED7A96" w:rsidP="0065619B">
      <w:pPr>
        <w:spacing w:after="0" w:line="240" w:lineRule="auto"/>
        <w:jc w:val="both"/>
        <w:rPr>
          <w:b/>
        </w:rPr>
      </w:pPr>
    </w:p>
    <w:tbl>
      <w:tblPr>
        <w:tblStyle w:val="TableGrid"/>
        <w:tblW w:w="9072" w:type="dxa"/>
        <w:tblLook w:val="04A0" w:firstRow="1" w:lastRow="0" w:firstColumn="1" w:lastColumn="0" w:noHBand="0" w:noVBand="1"/>
      </w:tblPr>
      <w:tblGrid>
        <w:gridCol w:w="1020"/>
        <w:gridCol w:w="1020"/>
        <w:gridCol w:w="1020"/>
        <w:gridCol w:w="1067"/>
        <w:gridCol w:w="4945"/>
      </w:tblGrid>
      <w:tr w:rsidR="00ED7A96" w:rsidRPr="00ED7A96" w14:paraId="4C52CF34" w14:textId="77777777" w:rsidTr="000B6D69">
        <w:trPr>
          <w:trHeight w:val="285"/>
        </w:trPr>
        <w:tc>
          <w:tcPr>
            <w:tcW w:w="1020" w:type="dxa"/>
            <w:noWrap/>
            <w:vAlign w:val="center"/>
            <w:hideMark/>
          </w:tcPr>
          <w:p w14:paraId="3CFEBD76" w14:textId="77777777" w:rsidR="00ED7A96" w:rsidRPr="00ED7A96" w:rsidRDefault="00ED7A96" w:rsidP="000B6D6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bookmarkStart w:id="0" w:name="_Hlk146785318"/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</w:t>
            </w:r>
          </w:p>
        </w:tc>
        <w:tc>
          <w:tcPr>
            <w:tcW w:w="1020" w:type="dxa"/>
            <w:noWrap/>
            <w:vAlign w:val="center"/>
            <w:hideMark/>
          </w:tcPr>
          <w:p w14:paraId="13B729FE" w14:textId="77777777" w:rsidR="00ED7A96" w:rsidRPr="00ED7A96" w:rsidRDefault="00ED7A96" w:rsidP="000B6D6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Top depth (cm)</w:t>
            </w:r>
          </w:p>
        </w:tc>
        <w:tc>
          <w:tcPr>
            <w:tcW w:w="1020" w:type="dxa"/>
            <w:noWrap/>
            <w:vAlign w:val="center"/>
            <w:hideMark/>
          </w:tcPr>
          <w:p w14:paraId="74D2ABBE" w14:textId="77777777" w:rsidR="00ED7A96" w:rsidRPr="00ED7A96" w:rsidRDefault="00ED7A96" w:rsidP="000B6D6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Base depth (cm)</w:t>
            </w:r>
          </w:p>
        </w:tc>
        <w:tc>
          <w:tcPr>
            <w:tcW w:w="1067" w:type="dxa"/>
            <w:noWrap/>
            <w:vAlign w:val="center"/>
            <w:hideMark/>
          </w:tcPr>
          <w:p w14:paraId="51139A40" w14:textId="77777777" w:rsidR="00ED7A96" w:rsidRPr="00ED7A96" w:rsidRDefault="00ED7A96" w:rsidP="000B6D6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 thickness (cm)</w:t>
            </w:r>
          </w:p>
        </w:tc>
        <w:tc>
          <w:tcPr>
            <w:tcW w:w="4945" w:type="dxa"/>
            <w:noWrap/>
            <w:vAlign w:val="center"/>
            <w:hideMark/>
          </w:tcPr>
          <w:p w14:paraId="78115766" w14:textId="77777777" w:rsidR="00ED7A96" w:rsidRPr="00ED7A96" w:rsidRDefault="00ED7A96" w:rsidP="000B6D69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Description</w:t>
            </w:r>
          </w:p>
        </w:tc>
      </w:tr>
      <w:tr w:rsidR="00ED7A96" w:rsidRPr="00ED7A96" w14:paraId="2069C94A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FE3CE24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4.1</w:t>
            </w:r>
          </w:p>
        </w:tc>
        <w:tc>
          <w:tcPr>
            <w:tcW w:w="1020" w:type="dxa"/>
            <w:noWrap/>
            <w:hideMark/>
          </w:tcPr>
          <w:p w14:paraId="0168032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</w:t>
            </w:r>
          </w:p>
        </w:tc>
        <w:tc>
          <w:tcPr>
            <w:tcW w:w="1020" w:type="dxa"/>
            <w:noWrap/>
            <w:hideMark/>
          </w:tcPr>
          <w:p w14:paraId="0E4E0BB2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12.0</w:t>
            </w:r>
          </w:p>
        </w:tc>
        <w:tc>
          <w:tcPr>
            <w:tcW w:w="1067" w:type="dxa"/>
            <w:noWrap/>
            <w:hideMark/>
          </w:tcPr>
          <w:p w14:paraId="6323704C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12.0</w:t>
            </w:r>
          </w:p>
        </w:tc>
        <w:tc>
          <w:tcPr>
            <w:tcW w:w="4945" w:type="dxa"/>
            <w:noWrap/>
            <w:hideMark/>
          </w:tcPr>
          <w:p w14:paraId="619807A2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dark brown    peaty topsoil  </w:t>
            </w:r>
          </w:p>
        </w:tc>
      </w:tr>
      <w:tr w:rsidR="00ED7A96" w:rsidRPr="00ED7A96" w14:paraId="5B58C5A0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55BE3E4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1020" w:type="dxa"/>
            <w:noWrap/>
            <w:hideMark/>
          </w:tcPr>
          <w:p w14:paraId="01426AA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12.0</w:t>
            </w:r>
          </w:p>
        </w:tc>
        <w:tc>
          <w:tcPr>
            <w:tcW w:w="1020" w:type="dxa"/>
            <w:noWrap/>
            <w:hideMark/>
          </w:tcPr>
          <w:p w14:paraId="6C029E2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14.9</w:t>
            </w:r>
          </w:p>
        </w:tc>
        <w:tc>
          <w:tcPr>
            <w:tcW w:w="1067" w:type="dxa"/>
            <w:noWrap/>
            <w:hideMark/>
          </w:tcPr>
          <w:p w14:paraId="3B79FFF5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2.9</w:t>
            </w:r>
          </w:p>
        </w:tc>
        <w:tc>
          <w:tcPr>
            <w:tcW w:w="4945" w:type="dxa"/>
            <w:noWrap/>
            <w:hideMark/>
          </w:tcPr>
          <w:p w14:paraId="525D2B73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black    peat  (possibly redeposited)</w:t>
            </w:r>
          </w:p>
        </w:tc>
      </w:tr>
      <w:tr w:rsidR="00ED7A96" w:rsidRPr="00ED7A96" w14:paraId="0BB96ED1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77A265B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4.3</w:t>
            </w:r>
          </w:p>
        </w:tc>
        <w:tc>
          <w:tcPr>
            <w:tcW w:w="1020" w:type="dxa"/>
            <w:noWrap/>
            <w:hideMark/>
          </w:tcPr>
          <w:p w14:paraId="2C24E81C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14.9</w:t>
            </w:r>
          </w:p>
        </w:tc>
        <w:tc>
          <w:tcPr>
            <w:tcW w:w="1020" w:type="dxa"/>
            <w:noWrap/>
            <w:hideMark/>
          </w:tcPr>
          <w:p w14:paraId="1EE950B7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17.2</w:t>
            </w:r>
          </w:p>
        </w:tc>
        <w:tc>
          <w:tcPr>
            <w:tcW w:w="1067" w:type="dxa"/>
            <w:noWrap/>
            <w:hideMark/>
          </w:tcPr>
          <w:p w14:paraId="77CA4E73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2.3</w:t>
            </w:r>
          </w:p>
        </w:tc>
        <w:tc>
          <w:tcPr>
            <w:tcW w:w="4945" w:type="dxa"/>
            <w:noWrap/>
            <w:hideMark/>
          </w:tcPr>
          <w:p w14:paraId="2730870B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dark brown    peat  , a little loose (possibly bioturbated)</w:t>
            </w:r>
          </w:p>
        </w:tc>
      </w:tr>
      <w:tr w:rsidR="00ED7A96" w:rsidRPr="00ED7A96" w14:paraId="6A9CBD60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63DCF5C8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4.4</w:t>
            </w:r>
          </w:p>
        </w:tc>
        <w:tc>
          <w:tcPr>
            <w:tcW w:w="1020" w:type="dxa"/>
            <w:noWrap/>
            <w:hideMark/>
          </w:tcPr>
          <w:p w14:paraId="2ECDD9C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17.2</w:t>
            </w:r>
          </w:p>
        </w:tc>
        <w:tc>
          <w:tcPr>
            <w:tcW w:w="1020" w:type="dxa"/>
            <w:noWrap/>
            <w:hideMark/>
          </w:tcPr>
          <w:p w14:paraId="2A28F5F2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19.5</w:t>
            </w:r>
          </w:p>
        </w:tc>
        <w:tc>
          <w:tcPr>
            <w:tcW w:w="1067" w:type="dxa"/>
            <w:noWrap/>
            <w:hideMark/>
          </w:tcPr>
          <w:p w14:paraId="00701D69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2.3</w:t>
            </w:r>
          </w:p>
        </w:tc>
        <w:tc>
          <w:tcPr>
            <w:tcW w:w="4945" w:type="dxa"/>
            <w:noWrap/>
            <w:hideMark/>
          </w:tcPr>
          <w:p w14:paraId="6824E61C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mid grey-brown    organic rich silt  </w:t>
            </w:r>
          </w:p>
        </w:tc>
      </w:tr>
      <w:tr w:rsidR="00ED7A96" w:rsidRPr="00ED7A96" w14:paraId="5B763204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A1A0530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4.5</w:t>
            </w:r>
          </w:p>
        </w:tc>
        <w:tc>
          <w:tcPr>
            <w:tcW w:w="1020" w:type="dxa"/>
            <w:noWrap/>
            <w:hideMark/>
          </w:tcPr>
          <w:p w14:paraId="7345B8D5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19.5</w:t>
            </w:r>
          </w:p>
        </w:tc>
        <w:tc>
          <w:tcPr>
            <w:tcW w:w="1020" w:type="dxa"/>
            <w:noWrap/>
            <w:hideMark/>
          </w:tcPr>
          <w:p w14:paraId="54D0BEA3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25.2</w:t>
            </w:r>
          </w:p>
        </w:tc>
        <w:tc>
          <w:tcPr>
            <w:tcW w:w="1067" w:type="dxa"/>
            <w:noWrap/>
            <w:hideMark/>
          </w:tcPr>
          <w:p w14:paraId="672E4569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5.7</w:t>
            </w:r>
          </w:p>
        </w:tc>
        <w:tc>
          <w:tcPr>
            <w:tcW w:w="4945" w:type="dxa"/>
            <w:noWrap/>
            <w:hideMark/>
          </w:tcPr>
          <w:p w14:paraId="7529B0F2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dark brown    peat  , a little loose (possibly bioturbated)</w:t>
            </w:r>
          </w:p>
        </w:tc>
      </w:tr>
      <w:tr w:rsidR="00ED7A96" w:rsidRPr="00ED7A96" w14:paraId="726DBDC1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6069B844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4.6</w:t>
            </w:r>
          </w:p>
        </w:tc>
        <w:tc>
          <w:tcPr>
            <w:tcW w:w="1020" w:type="dxa"/>
            <w:noWrap/>
            <w:hideMark/>
          </w:tcPr>
          <w:p w14:paraId="52CEE95C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25.2</w:t>
            </w:r>
          </w:p>
        </w:tc>
        <w:tc>
          <w:tcPr>
            <w:tcW w:w="1020" w:type="dxa"/>
            <w:noWrap/>
            <w:hideMark/>
          </w:tcPr>
          <w:p w14:paraId="66DB546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42.4</w:t>
            </w:r>
          </w:p>
        </w:tc>
        <w:tc>
          <w:tcPr>
            <w:tcW w:w="1067" w:type="dxa"/>
            <w:noWrap/>
            <w:hideMark/>
          </w:tcPr>
          <w:p w14:paraId="0741AF11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17.2</w:t>
            </w:r>
          </w:p>
        </w:tc>
        <w:tc>
          <w:tcPr>
            <w:tcW w:w="4945" w:type="dxa"/>
            <w:noWrap/>
            <w:hideMark/>
          </w:tcPr>
          <w:p w14:paraId="7DE5C2C3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dark brown    silty peat  </w:t>
            </w:r>
          </w:p>
        </w:tc>
      </w:tr>
      <w:tr w:rsidR="00ED7A96" w:rsidRPr="00ED7A96" w14:paraId="1E0A77CB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77158C52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4.7</w:t>
            </w:r>
          </w:p>
        </w:tc>
        <w:tc>
          <w:tcPr>
            <w:tcW w:w="1020" w:type="dxa"/>
            <w:noWrap/>
            <w:hideMark/>
          </w:tcPr>
          <w:p w14:paraId="10B525B2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42.4</w:t>
            </w:r>
          </w:p>
        </w:tc>
        <w:tc>
          <w:tcPr>
            <w:tcW w:w="1020" w:type="dxa"/>
            <w:noWrap/>
            <w:hideMark/>
          </w:tcPr>
          <w:p w14:paraId="1073D38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52.7</w:t>
            </w:r>
          </w:p>
        </w:tc>
        <w:tc>
          <w:tcPr>
            <w:tcW w:w="1067" w:type="dxa"/>
            <w:noWrap/>
            <w:hideMark/>
          </w:tcPr>
          <w:p w14:paraId="46871F9D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10.3</w:t>
            </w:r>
          </w:p>
        </w:tc>
        <w:tc>
          <w:tcPr>
            <w:tcW w:w="4945" w:type="dxa"/>
            <w:noWrap/>
            <w:hideMark/>
          </w:tcPr>
          <w:p w14:paraId="48D492A4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black    silty peat  </w:t>
            </w:r>
          </w:p>
        </w:tc>
      </w:tr>
      <w:tr w:rsidR="00ED7A96" w:rsidRPr="00ED7A96" w14:paraId="4024CC5C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2A274E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4.8</w:t>
            </w:r>
          </w:p>
        </w:tc>
        <w:tc>
          <w:tcPr>
            <w:tcW w:w="1020" w:type="dxa"/>
            <w:noWrap/>
            <w:hideMark/>
          </w:tcPr>
          <w:p w14:paraId="7D6B605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52.7</w:t>
            </w:r>
          </w:p>
        </w:tc>
        <w:tc>
          <w:tcPr>
            <w:tcW w:w="1020" w:type="dxa"/>
            <w:noWrap/>
            <w:hideMark/>
          </w:tcPr>
          <w:p w14:paraId="1B5BB9B5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65.9</w:t>
            </w:r>
          </w:p>
        </w:tc>
        <w:tc>
          <w:tcPr>
            <w:tcW w:w="1067" w:type="dxa"/>
            <w:noWrap/>
            <w:hideMark/>
          </w:tcPr>
          <w:p w14:paraId="28F00EF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13.2</w:t>
            </w:r>
          </w:p>
        </w:tc>
        <w:tc>
          <w:tcPr>
            <w:tcW w:w="4945" w:type="dxa"/>
            <w:noWrap/>
            <w:hideMark/>
          </w:tcPr>
          <w:p w14:paraId="1C7B4578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dark brown/black silty peat</w:t>
            </w:r>
          </w:p>
        </w:tc>
      </w:tr>
      <w:tr w:rsidR="00ED7A96" w:rsidRPr="00ED7A96" w14:paraId="461D8356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5EC0AF00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4.9</w:t>
            </w:r>
          </w:p>
        </w:tc>
        <w:tc>
          <w:tcPr>
            <w:tcW w:w="1020" w:type="dxa"/>
            <w:noWrap/>
            <w:hideMark/>
          </w:tcPr>
          <w:p w14:paraId="21067B14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65.9</w:t>
            </w:r>
          </w:p>
        </w:tc>
        <w:tc>
          <w:tcPr>
            <w:tcW w:w="1020" w:type="dxa"/>
            <w:noWrap/>
            <w:hideMark/>
          </w:tcPr>
          <w:p w14:paraId="10AC6D35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67.6</w:t>
            </w:r>
          </w:p>
        </w:tc>
        <w:tc>
          <w:tcPr>
            <w:tcW w:w="1067" w:type="dxa"/>
            <w:noWrap/>
            <w:hideMark/>
          </w:tcPr>
          <w:p w14:paraId="41E653E9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1.7</w:t>
            </w:r>
          </w:p>
        </w:tc>
        <w:tc>
          <w:tcPr>
            <w:tcW w:w="4945" w:type="dxa"/>
            <w:noWrap/>
            <w:hideMark/>
          </w:tcPr>
          <w:p w14:paraId="3C2DDA53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mid grey-brown organic rich silt</w:t>
            </w:r>
          </w:p>
        </w:tc>
      </w:tr>
      <w:tr w:rsidR="00ED7A96" w:rsidRPr="00ED7A96" w14:paraId="6DA66363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75444445" w14:textId="16F247DC" w:rsidR="00ED7A96" w:rsidRPr="00ED7A96" w:rsidRDefault="003413B5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4.10</w:t>
            </w:r>
          </w:p>
        </w:tc>
        <w:tc>
          <w:tcPr>
            <w:tcW w:w="1020" w:type="dxa"/>
            <w:noWrap/>
            <w:hideMark/>
          </w:tcPr>
          <w:p w14:paraId="56FBF69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67.6</w:t>
            </w:r>
          </w:p>
        </w:tc>
        <w:tc>
          <w:tcPr>
            <w:tcW w:w="1020" w:type="dxa"/>
            <w:noWrap/>
            <w:hideMark/>
          </w:tcPr>
          <w:p w14:paraId="1B2FCB82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69.3</w:t>
            </w:r>
          </w:p>
        </w:tc>
        <w:tc>
          <w:tcPr>
            <w:tcW w:w="1067" w:type="dxa"/>
            <w:noWrap/>
            <w:hideMark/>
          </w:tcPr>
          <w:p w14:paraId="139F0D1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1.7</w:t>
            </w:r>
          </w:p>
        </w:tc>
        <w:tc>
          <w:tcPr>
            <w:tcW w:w="4945" w:type="dxa"/>
            <w:noWrap/>
            <w:hideMark/>
          </w:tcPr>
          <w:p w14:paraId="57C64DE0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dark brown/black    peat  </w:t>
            </w:r>
          </w:p>
        </w:tc>
      </w:tr>
      <w:tr w:rsidR="00ED7A96" w:rsidRPr="00ED7A96" w14:paraId="33CF2E48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233FC514" w14:textId="559D737D" w:rsidR="00ED7A96" w:rsidRPr="00ED7A96" w:rsidRDefault="003413B5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4.11</w:t>
            </w:r>
          </w:p>
        </w:tc>
        <w:tc>
          <w:tcPr>
            <w:tcW w:w="1020" w:type="dxa"/>
            <w:noWrap/>
            <w:hideMark/>
          </w:tcPr>
          <w:p w14:paraId="60784A55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69.3</w:t>
            </w:r>
          </w:p>
        </w:tc>
        <w:tc>
          <w:tcPr>
            <w:tcW w:w="1020" w:type="dxa"/>
            <w:noWrap/>
            <w:hideMark/>
          </w:tcPr>
          <w:p w14:paraId="01C89652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82.5</w:t>
            </w:r>
          </w:p>
        </w:tc>
        <w:tc>
          <w:tcPr>
            <w:tcW w:w="1067" w:type="dxa"/>
            <w:noWrap/>
            <w:hideMark/>
          </w:tcPr>
          <w:p w14:paraId="073B6970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13.2</w:t>
            </w:r>
          </w:p>
        </w:tc>
        <w:tc>
          <w:tcPr>
            <w:tcW w:w="4945" w:type="dxa"/>
            <w:noWrap/>
            <w:hideMark/>
          </w:tcPr>
          <w:p w14:paraId="0D489029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mid grey-brown    organic rich silt  </w:t>
            </w:r>
          </w:p>
        </w:tc>
      </w:tr>
      <w:tr w:rsidR="00ED7A96" w:rsidRPr="00ED7A96" w14:paraId="460EF8A0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2E2F4FFC" w14:textId="400750E8" w:rsidR="00ED7A96" w:rsidRPr="00ED7A96" w:rsidRDefault="003413B5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4.12</w:t>
            </w:r>
          </w:p>
        </w:tc>
        <w:tc>
          <w:tcPr>
            <w:tcW w:w="1020" w:type="dxa"/>
            <w:noWrap/>
            <w:hideMark/>
          </w:tcPr>
          <w:p w14:paraId="681C4299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82.5</w:t>
            </w:r>
          </w:p>
        </w:tc>
        <w:tc>
          <w:tcPr>
            <w:tcW w:w="1020" w:type="dxa"/>
            <w:noWrap/>
            <w:hideMark/>
          </w:tcPr>
          <w:p w14:paraId="1F33CF6F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143.0</w:t>
            </w:r>
          </w:p>
        </w:tc>
        <w:tc>
          <w:tcPr>
            <w:tcW w:w="1067" w:type="dxa"/>
            <w:noWrap/>
            <w:hideMark/>
          </w:tcPr>
          <w:p w14:paraId="21A9A5B9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19.5</w:t>
            </w:r>
          </w:p>
        </w:tc>
        <w:tc>
          <w:tcPr>
            <w:tcW w:w="4945" w:type="dxa"/>
            <w:noWrap/>
            <w:hideMark/>
          </w:tcPr>
          <w:p w14:paraId="0447803B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mid grey    silt with some organic fragments (&lt;3mm) and rootlets/grass fronds </w:t>
            </w:r>
          </w:p>
        </w:tc>
      </w:tr>
      <w:tr w:rsidR="00ED7A96" w:rsidRPr="00ED7A96" w14:paraId="436E4350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4764FDDF" w14:textId="2508F9A6" w:rsidR="00ED7A96" w:rsidRPr="00ED7A96" w:rsidRDefault="003413B5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</w:t>
            </w:r>
            <w:r w:rsidR="00ED7A96"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 w:rsidR="00ED7A96"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020" w:type="dxa"/>
            <w:noWrap/>
            <w:hideMark/>
          </w:tcPr>
          <w:p w14:paraId="086C357F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143.0</w:t>
            </w:r>
          </w:p>
        </w:tc>
        <w:tc>
          <w:tcPr>
            <w:tcW w:w="1020" w:type="dxa"/>
            <w:noWrap/>
            <w:hideMark/>
          </w:tcPr>
          <w:p w14:paraId="3A4D08AD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147.2</w:t>
            </w:r>
          </w:p>
        </w:tc>
        <w:tc>
          <w:tcPr>
            <w:tcW w:w="1067" w:type="dxa"/>
            <w:noWrap/>
            <w:hideMark/>
          </w:tcPr>
          <w:p w14:paraId="3852AFE3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4.2</w:t>
            </w:r>
          </w:p>
        </w:tc>
        <w:tc>
          <w:tcPr>
            <w:tcW w:w="4945" w:type="dxa"/>
            <w:noWrap/>
            <w:hideMark/>
          </w:tcPr>
          <w:p w14:paraId="5732658A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very dark grey silty peat</w:t>
            </w:r>
          </w:p>
        </w:tc>
      </w:tr>
      <w:tr w:rsidR="00ED7A96" w:rsidRPr="00ED7A96" w14:paraId="200037F9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78192847" w14:textId="0561CDE6" w:rsidR="00ED7A96" w:rsidRPr="00ED7A96" w:rsidRDefault="003413B5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</w:t>
            </w:r>
            <w:r w:rsidR="00ED7A96"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 w:rsidR="00ED7A96"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020" w:type="dxa"/>
            <w:noWrap/>
            <w:hideMark/>
          </w:tcPr>
          <w:p w14:paraId="782B3249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147.2</w:t>
            </w:r>
          </w:p>
        </w:tc>
        <w:tc>
          <w:tcPr>
            <w:tcW w:w="1020" w:type="dxa"/>
            <w:noWrap/>
            <w:hideMark/>
          </w:tcPr>
          <w:p w14:paraId="2C351C8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181.2</w:t>
            </w:r>
          </w:p>
        </w:tc>
        <w:tc>
          <w:tcPr>
            <w:tcW w:w="1067" w:type="dxa"/>
            <w:noWrap/>
            <w:hideMark/>
          </w:tcPr>
          <w:p w14:paraId="0C93F9DA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52.8</w:t>
            </w:r>
          </w:p>
        </w:tc>
        <w:tc>
          <w:tcPr>
            <w:tcW w:w="4945" w:type="dxa"/>
            <w:noWrap/>
            <w:hideMark/>
          </w:tcPr>
          <w:p w14:paraId="23E4EA60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dark grey clay</w:t>
            </w:r>
          </w:p>
        </w:tc>
      </w:tr>
      <w:tr w:rsidR="00ED7A96" w:rsidRPr="00ED7A96" w14:paraId="22954A38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43700FCB" w14:textId="13A5B14C" w:rsidR="00ED7A96" w:rsidRPr="00ED7A96" w:rsidRDefault="003413B5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</w:t>
            </w:r>
            <w:r w:rsidR="00ED7A96"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 w:rsidR="00ED7A96"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020" w:type="dxa"/>
            <w:noWrap/>
            <w:hideMark/>
          </w:tcPr>
          <w:p w14:paraId="3D1AAB66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181.2</w:t>
            </w:r>
          </w:p>
        </w:tc>
        <w:tc>
          <w:tcPr>
            <w:tcW w:w="1020" w:type="dxa"/>
            <w:noWrap/>
            <w:hideMark/>
          </w:tcPr>
          <w:p w14:paraId="432E3AED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200.0</w:t>
            </w:r>
          </w:p>
        </w:tc>
        <w:tc>
          <w:tcPr>
            <w:tcW w:w="1067" w:type="dxa"/>
            <w:noWrap/>
            <w:hideMark/>
          </w:tcPr>
          <w:p w14:paraId="5F976BE4" w14:textId="77777777" w:rsidR="00ED7A96" w:rsidRPr="00ED7A96" w:rsidRDefault="00ED7A96" w:rsidP="00ED7A96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18.8</w:t>
            </w:r>
          </w:p>
        </w:tc>
        <w:tc>
          <w:tcPr>
            <w:tcW w:w="4945" w:type="dxa"/>
            <w:noWrap/>
            <w:hideMark/>
          </w:tcPr>
          <w:p w14:paraId="4F12E2D8" w14:textId="77777777" w:rsidR="00ED7A96" w:rsidRPr="00ED7A96" w:rsidRDefault="00ED7A96" w:rsidP="00ED7A96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mid brownish orange   slightly gravelly silt  </w:t>
            </w:r>
          </w:p>
        </w:tc>
      </w:tr>
      <w:bookmarkEnd w:id="0"/>
    </w:tbl>
    <w:p w14:paraId="36FC668D" w14:textId="77777777" w:rsidR="00341A61" w:rsidRDefault="00341A61" w:rsidP="0065619B">
      <w:pPr>
        <w:spacing w:after="0" w:line="240" w:lineRule="auto"/>
        <w:jc w:val="both"/>
      </w:pPr>
    </w:p>
    <w:p w14:paraId="5F3C92A8" w14:textId="77777777" w:rsidR="00ED7A96" w:rsidRDefault="00ED7A96" w:rsidP="0065619B">
      <w:pPr>
        <w:spacing w:after="0" w:line="240" w:lineRule="auto"/>
        <w:jc w:val="both"/>
      </w:pPr>
    </w:p>
    <w:p w14:paraId="7324242E" w14:textId="7FCA5C89" w:rsidR="00ED7A96" w:rsidRDefault="00ED7A96" w:rsidP="00ED7A96">
      <w:pPr>
        <w:spacing w:after="0" w:line="240" w:lineRule="auto"/>
        <w:jc w:val="both"/>
        <w:rPr>
          <w:b/>
        </w:rPr>
      </w:pPr>
      <w:r w:rsidRPr="005456ED">
        <w:rPr>
          <w:b/>
        </w:rPr>
        <w:t xml:space="preserve">Table </w:t>
      </w:r>
      <w:r>
        <w:rPr>
          <w:b/>
        </w:rPr>
        <w:t>2</w:t>
      </w:r>
      <w:r w:rsidRPr="005456ED">
        <w:rPr>
          <w:b/>
        </w:rPr>
        <w:t>. Core LLYR</w:t>
      </w:r>
      <w:r>
        <w:rPr>
          <w:b/>
        </w:rPr>
        <w:t>9a</w:t>
      </w:r>
      <w:r w:rsidRPr="005456ED">
        <w:rPr>
          <w:b/>
        </w:rPr>
        <w:t xml:space="preserve"> stratigraphy</w:t>
      </w:r>
    </w:p>
    <w:p w14:paraId="29E82008" w14:textId="77777777" w:rsidR="00ED7A96" w:rsidRPr="005456ED" w:rsidRDefault="00ED7A96" w:rsidP="00ED7A96">
      <w:pPr>
        <w:spacing w:after="0" w:line="240" w:lineRule="auto"/>
        <w:jc w:val="both"/>
        <w:rPr>
          <w:b/>
        </w:rPr>
      </w:pPr>
    </w:p>
    <w:tbl>
      <w:tblPr>
        <w:tblStyle w:val="TableGrid"/>
        <w:tblW w:w="9072" w:type="dxa"/>
        <w:tblLook w:val="04A0" w:firstRow="1" w:lastRow="0" w:firstColumn="1" w:lastColumn="0" w:noHBand="0" w:noVBand="1"/>
      </w:tblPr>
      <w:tblGrid>
        <w:gridCol w:w="1020"/>
        <w:gridCol w:w="1020"/>
        <w:gridCol w:w="1020"/>
        <w:gridCol w:w="1067"/>
        <w:gridCol w:w="4945"/>
      </w:tblGrid>
      <w:tr w:rsidR="00ED7A96" w:rsidRPr="00ED7A96" w14:paraId="6F56E968" w14:textId="77777777" w:rsidTr="005456ED">
        <w:trPr>
          <w:trHeight w:val="285"/>
        </w:trPr>
        <w:tc>
          <w:tcPr>
            <w:tcW w:w="1020" w:type="dxa"/>
            <w:noWrap/>
            <w:vAlign w:val="center"/>
            <w:hideMark/>
          </w:tcPr>
          <w:p w14:paraId="4C8CF517" w14:textId="77777777" w:rsidR="00ED7A96" w:rsidRPr="00ED7A96" w:rsidRDefault="00ED7A96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bookmarkStart w:id="1" w:name="_Hlk146785386"/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</w:t>
            </w:r>
          </w:p>
        </w:tc>
        <w:tc>
          <w:tcPr>
            <w:tcW w:w="1020" w:type="dxa"/>
            <w:noWrap/>
            <w:vAlign w:val="center"/>
            <w:hideMark/>
          </w:tcPr>
          <w:p w14:paraId="56A36146" w14:textId="77777777" w:rsidR="00ED7A96" w:rsidRPr="00ED7A96" w:rsidRDefault="00ED7A96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Top depth (cm)</w:t>
            </w:r>
          </w:p>
        </w:tc>
        <w:tc>
          <w:tcPr>
            <w:tcW w:w="1020" w:type="dxa"/>
            <w:noWrap/>
            <w:vAlign w:val="center"/>
            <w:hideMark/>
          </w:tcPr>
          <w:p w14:paraId="54D7A62D" w14:textId="77777777" w:rsidR="00ED7A96" w:rsidRPr="00ED7A96" w:rsidRDefault="00ED7A96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Base depth (cm)</w:t>
            </w:r>
          </w:p>
        </w:tc>
        <w:tc>
          <w:tcPr>
            <w:tcW w:w="1067" w:type="dxa"/>
            <w:noWrap/>
            <w:vAlign w:val="center"/>
            <w:hideMark/>
          </w:tcPr>
          <w:p w14:paraId="700EEDD4" w14:textId="77777777" w:rsidR="00ED7A96" w:rsidRPr="00ED7A96" w:rsidRDefault="00ED7A96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 thickness (cm)</w:t>
            </w:r>
          </w:p>
        </w:tc>
        <w:tc>
          <w:tcPr>
            <w:tcW w:w="4945" w:type="dxa"/>
            <w:noWrap/>
            <w:vAlign w:val="center"/>
            <w:hideMark/>
          </w:tcPr>
          <w:p w14:paraId="07C6C3EC" w14:textId="77777777" w:rsidR="00ED7A96" w:rsidRPr="00ED7A96" w:rsidRDefault="00ED7A96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Description</w:t>
            </w:r>
          </w:p>
        </w:tc>
      </w:tr>
      <w:tr w:rsidR="003413B5" w:rsidRPr="00ED7A96" w14:paraId="15E39702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74452F38" w14:textId="6E5E26F5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9a.1</w:t>
            </w:r>
          </w:p>
        </w:tc>
        <w:tc>
          <w:tcPr>
            <w:tcW w:w="1020" w:type="dxa"/>
            <w:noWrap/>
            <w:vAlign w:val="bottom"/>
          </w:tcPr>
          <w:p w14:paraId="1D315BAD" w14:textId="2D098907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0.0</w:t>
            </w:r>
          </w:p>
        </w:tc>
        <w:tc>
          <w:tcPr>
            <w:tcW w:w="1020" w:type="dxa"/>
            <w:noWrap/>
            <w:vAlign w:val="bottom"/>
          </w:tcPr>
          <w:p w14:paraId="0996B7B8" w14:textId="61DAAD7A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20.4</w:t>
            </w:r>
          </w:p>
        </w:tc>
        <w:tc>
          <w:tcPr>
            <w:tcW w:w="1067" w:type="dxa"/>
            <w:noWrap/>
            <w:vAlign w:val="bottom"/>
          </w:tcPr>
          <w:p w14:paraId="7612C656" w14:textId="1D3E1CA8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20.4</w:t>
            </w:r>
          </w:p>
        </w:tc>
        <w:tc>
          <w:tcPr>
            <w:tcW w:w="4945" w:type="dxa"/>
            <w:noWrap/>
            <w:vAlign w:val="bottom"/>
          </w:tcPr>
          <w:p w14:paraId="494FCFCC" w14:textId="72DE0BC1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dark brown peaty silt (topsoil)</w:t>
            </w:r>
          </w:p>
        </w:tc>
      </w:tr>
      <w:tr w:rsidR="003413B5" w:rsidRPr="00ED7A96" w14:paraId="01DA6D9C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5724EFA8" w14:textId="4B75EA31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9a.2</w:t>
            </w:r>
          </w:p>
        </w:tc>
        <w:tc>
          <w:tcPr>
            <w:tcW w:w="1020" w:type="dxa"/>
            <w:noWrap/>
            <w:vAlign w:val="bottom"/>
          </w:tcPr>
          <w:p w14:paraId="3F0AE842" w14:textId="05A6360B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20.4</w:t>
            </w:r>
          </w:p>
        </w:tc>
        <w:tc>
          <w:tcPr>
            <w:tcW w:w="1020" w:type="dxa"/>
            <w:noWrap/>
            <w:vAlign w:val="bottom"/>
          </w:tcPr>
          <w:p w14:paraId="207CF8DB" w14:textId="5473E81C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85.4</w:t>
            </w:r>
          </w:p>
        </w:tc>
        <w:tc>
          <w:tcPr>
            <w:tcW w:w="1067" w:type="dxa"/>
            <w:noWrap/>
            <w:vAlign w:val="bottom"/>
          </w:tcPr>
          <w:p w14:paraId="7563AAF8" w14:textId="7D9C6923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65.0</w:t>
            </w:r>
          </w:p>
        </w:tc>
        <w:tc>
          <w:tcPr>
            <w:tcW w:w="4945" w:type="dxa"/>
            <w:noWrap/>
            <w:vAlign w:val="bottom"/>
          </w:tcPr>
          <w:p w14:paraId="0BA2DBE4" w14:textId="747A644A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mid brownish grey silty clay with some organic fragments (&lt;2mm)</w:t>
            </w:r>
          </w:p>
        </w:tc>
      </w:tr>
      <w:tr w:rsidR="003413B5" w:rsidRPr="00ED7A96" w14:paraId="255443BB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33AB9A7E" w14:textId="16665F66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9a.3</w:t>
            </w:r>
          </w:p>
        </w:tc>
        <w:tc>
          <w:tcPr>
            <w:tcW w:w="1020" w:type="dxa"/>
            <w:noWrap/>
            <w:vAlign w:val="bottom"/>
          </w:tcPr>
          <w:p w14:paraId="59529CAE" w14:textId="706690E9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85.4</w:t>
            </w:r>
          </w:p>
        </w:tc>
        <w:tc>
          <w:tcPr>
            <w:tcW w:w="1020" w:type="dxa"/>
            <w:noWrap/>
            <w:vAlign w:val="bottom"/>
          </w:tcPr>
          <w:p w14:paraId="5151A5F0" w14:textId="29D23814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251.7</w:t>
            </w:r>
          </w:p>
        </w:tc>
        <w:tc>
          <w:tcPr>
            <w:tcW w:w="1067" w:type="dxa"/>
            <w:noWrap/>
            <w:vAlign w:val="bottom"/>
          </w:tcPr>
          <w:p w14:paraId="4457C327" w14:textId="00BE0D71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166.3</w:t>
            </w:r>
          </w:p>
        </w:tc>
        <w:tc>
          <w:tcPr>
            <w:tcW w:w="4945" w:type="dxa"/>
            <w:noWrap/>
            <w:vAlign w:val="bottom"/>
          </w:tcPr>
          <w:p w14:paraId="75E67646" w14:textId="1616680B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dark brownish grey sandy organic rich silt with many wood fragments (&lt;10mm)</w:t>
            </w:r>
          </w:p>
        </w:tc>
      </w:tr>
      <w:tr w:rsidR="003413B5" w:rsidRPr="00ED7A96" w14:paraId="2FD229CC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2CB730C8" w14:textId="74A2261E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9a.4</w:t>
            </w:r>
          </w:p>
        </w:tc>
        <w:tc>
          <w:tcPr>
            <w:tcW w:w="1020" w:type="dxa"/>
            <w:noWrap/>
            <w:vAlign w:val="bottom"/>
          </w:tcPr>
          <w:p w14:paraId="0AD725F3" w14:textId="0B9D341E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251.7</w:t>
            </w:r>
          </w:p>
        </w:tc>
        <w:tc>
          <w:tcPr>
            <w:tcW w:w="1020" w:type="dxa"/>
            <w:noWrap/>
            <w:vAlign w:val="bottom"/>
          </w:tcPr>
          <w:p w14:paraId="7AD7A514" w14:textId="28E50B49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284.6</w:t>
            </w:r>
          </w:p>
        </w:tc>
        <w:tc>
          <w:tcPr>
            <w:tcW w:w="1067" w:type="dxa"/>
            <w:noWrap/>
            <w:vAlign w:val="bottom"/>
          </w:tcPr>
          <w:p w14:paraId="3DE4ED3F" w14:textId="75EEC5AF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32.9</w:t>
            </w:r>
          </w:p>
        </w:tc>
        <w:tc>
          <w:tcPr>
            <w:tcW w:w="4945" w:type="dxa"/>
            <w:noWrap/>
            <w:vAlign w:val="bottom"/>
          </w:tcPr>
          <w:p w14:paraId="126E62D4" w14:textId="6422C66E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</w:t>
            </w:r>
            <w:proofErr w:type="gramStart"/>
            <w:r>
              <w:rPr>
                <w:rFonts w:ascii="Calibri" w:hAnsi="Calibri" w:cs="Calibri"/>
                <w:color w:val="000000"/>
              </w:rPr>
              <w:t>blue-grey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 </w:t>
            </w:r>
            <w:proofErr w:type="spellStart"/>
            <w:r>
              <w:rPr>
                <w:rFonts w:ascii="Calibri" w:hAnsi="Calibri" w:cs="Calibri"/>
                <w:color w:val="000000"/>
              </w:rPr>
              <w:t>gravells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(&lt;3mm)  </w:t>
            </w:r>
          </w:p>
        </w:tc>
      </w:tr>
      <w:tr w:rsidR="003413B5" w:rsidRPr="00ED7A96" w14:paraId="1008A697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2C9A353A" w14:textId="25234D8B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9a.5</w:t>
            </w:r>
          </w:p>
        </w:tc>
        <w:tc>
          <w:tcPr>
            <w:tcW w:w="1020" w:type="dxa"/>
            <w:noWrap/>
            <w:vAlign w:val="bottom"/>
          </w:tcPr>
          <w:p w14:paraId="32F8BBCD" w14:textId="56629055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284.6</w:t>
            </w:r>
          </w:p>
        </w:tc>
        <w:tc>
          <w:tcPr>
            <w:tcW w:w="1020" w:type="dxa"/>
            <w:noWrap/>
            <w:vAlign w:val="bottom"/>
          </w:tcPr>
          <w:p w14:paraId="0B497720" w14:textId="1E47E79F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298.0</w:t>
            </w:r>
          </w:p>
        </w:tc>
        <w:tc>
          <w:tcPr>
            <w:tcW w:w="1067" w:type="dxa"/>
            <w:noWrap/>
            <w:vAlign w:val="bottom"/>
          </w:tcPr>
          <w:p w14:paraId="1C6BBD53" w14:textId="478D70F7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13.4</w:t>
            </w:r>
          </w:p>
        </w:tc>
        <w:tc>
          <w:tcPr>
            <w:tcW w:w="4945" w:type="dxa"/>
            <w:noWrap/>
            <w:vAlign w:val="bottom"/>
          </w:tcPr>
          <w:p w14:paraId="6C4AE38E" w14:textId="18338209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very dark brownish grey sandy peat with abundant wood fragments</w:t>
            </w:r>
          </w:p>
        </w:tc>
      </w:tr>
      <w:tr w:rsidR="003413B5" w:rsidRPr="00ED7A96" w14:paraId="23755816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36EBA6D4" w14:textId="0B103FA1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9a.6</w:t>
            </w:r>
          </w:p>
        </w:tc>
        <w:tc>
          <w:tcPr>
            <w:tcW w:w="1020" w:type="dxa"/>
            <w:noWrap/>
            <w:vAlign w:val="bottom"/>
          </w:tcPr>
          <w:p w14:paraId="096BE0CB" w14:textId="0965CB59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298.0</w:t>
            </w:r>
          </w:p>
        </w:tc>
        <w:tc>
          <w:tcPr>
            <w:tcW w:w="1020" w:type="dxa"/>
            <w:noWrap/>
            <w:vAlign w:val="bottom"/>
          </w:tcPr>
          <w:p w14:paraId="0A9B940E" w14:textId="2136D03A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322.7</w:t>
            </w:r>
          </w:p>
        </w:tc>
        <w:tc>
          <w:tcPr>
            <w:tcW w:w="1067" w:type="dxa"/>
            <w:noWrap/>
            <w:vAlign w:val="bottom"/>
          </w:tcPr>
          <w:p w14:paraId="0D8B9B6E" w14:textId="4EDF1211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24.7</w:t>
            </w:r>
          </w:p>
        </w:tc>
        <w:tc>
          <w:tcPr>
            <w:tcW w:w="4945" w:type="dxa"/>
            <w:noWrap/>
            <w:vAlign w:val="bottom"/>
          </w:tcPr>
          <w:p w14:paraId="3FD6833C" w14:textId="5EC4FD93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</w:t>
            </w:r>
            <w:proofErr w:type="gramStart"/>
            <w:r>
              <w:rPr>
                <w:rFonts w:ascii="Calibri" w:hAnsi="Calibri" w:cs="Calibri"/>
                <w:color w:val="000000"/>
              </w:rPr>
              <w:t>blue-grey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 </w:t>
            </w:r>
            <w:proofErr w:type="spellStart"/>
            <w:r>
              <w:rPr>
                <w:rFonts w:ascii="Calibri" w:hAnsi="Calibri" w:cs="Calibri"/>
                <w:color w:val="000000"/>
              </w:rPr>
              <w:t>gravells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(&lt;3mm)  </w:t>
            </w:r>
          </w:p>
        </w:tc>
      </w:tr>
      <w:tr w:rsidR="003413B5" w:rsidRPr="00ED7A96" w14:paraId="21BEC1B7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67C0FBD0" w14:textId="4640E3B8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9a.7</w:t>
            </w:r>
          </w:p>
        </w:tc>
        <w:tc>
          <w:tcPr>
            <w:tcW w:w="1020" w:type="dxa"/>
            <w:noWrap/>
            <w:vAlign w:val="bottom"/>
          </w:tcPr>
          <w:p w14:paraId="718940C3" w14:textId="426CD23A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322.7</w:t>
            </w:r>
          </w:p>
        </w:tc>
        <w:tc>
          <w:tcPr>
            <w:tcW w:w="1020" w:type="dxa"/>
            <w:noWrap/>
            <w:vAlign w:val="bottom"/>
          </w:tcPr>
          <w:p w14:paraId="39866FC0" w14:textId="63C9C061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369.4</w:t>
            </w:r>
          </w:p>
        </w:tc>
        <w:tc>
          <w:tcPr>
            <w:tcW w:w="1067" w:type="dxa"/>
            <w:noWrap/>
            <w:vAlign w:val="bottom"/>
          </w:tcPr>
          <w:p w14:paraId="7579FCC7" w14:textId="4DE623C0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46.6</w:t>
            </w:r>
          </w:p>
        </w:tc>
        <w:tc>
          <w:tcPr>
            <w:tcW w:w="4945" w:type="dxa"/>
            <w:noWrap/>
            <w:vAlign w:val="bottom"/>
          </w:tcPr>
          <w:p w14:paraId="63E34AF0" w14:textId="10F666C7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black   peat  </w:t>
            </w:r>
          </w:p>
        </w:tc>
      </w:tr>
      <w:tr w:rsidR="003413B5" w:rsidRPr="00ED7A96" w14:paraId="3B6E5234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2E1A4BDE" w14:textId="57D19497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9a.8</w:t>
            </w:r>
          </w:p>
        </w:tc>
        <w:tc>
          <w:tcPr>
            <w:tcW w:w="1020" w:type="dxa"/>
            <w:noWrap/>
            <w:vAlign w:val="bottom"/>
          </w:tcPr>
          <w:p w14:paraId="41DD5AF1" w14:textId="1E3E5CD1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369.4</w:t>
            </w:r>
          </w:p>
        </w:tc>
        <w:tc>
          <w:tcPr>
            <w:tcW w:w="1020" w:type="dxa"/>
            <w:noWrap/>
            <w:vAlign w:val="bottom"/>
          </w:tcPr>
          <w:p w14:paraId="63F69A7A" w14:textId="597B9058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374.1</w:t>
            </w:r>
          </w:p>
        </w:tc>
        <w:tc>
          <w:tcPr>
            <w:tcW w:w="1067" w:type="dxa"/>
            <w:noWrap/>
            <w:vAlign w:val="bottom"/>
          </w:tcPr>
          <w:p w14:paraId="06912CBD" w14:textId="745D78AD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4.7</w:t>
            </w:r>
          </w:p>
        </w:tc>
        <w:tc>
          <w:tcPr>
            <w:tcW w:w="4945" w:type="dxa"/>
            <w:noWrap/>
            <w:vAlign w:val="bottom"/>
          </w:tcPr>
          <w:p w14:paraId="0A6E1027" w14:textId="40EB7697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laminated black peat and light grey silt     </w:t>
            </w:r>
          </w:p>
        </w:tc>
      </w:tr>
      <w:tr w:rsidR="003413B5" w:rsidRPr="00ED7A96" w14:paraId="289277E6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12546AE9" w14:textId="24314E82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9a.9</w:t>
            </w:r>
          </w:p>
        </w:tc>
        <w:tc>
          <w:tcPr>
            <w:tcW w:w="1020" w:type="dxa"/>
            <w:noWrap/>
            <w:vAlign w:val="bottom"/>
          </w:tcPr>
          <w:p w14:paraId="4B963433" w14:textId="129D87ED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374.1</w:t>
            </w:r>
          </w:p>
        </w:tc>
        <w:tc>
          <w:tcPr>
            <w:tcW w:w="1020" w:type="dxa"/>
            <w:noWrap/>
            <w:vAlign w:val="bottom"/>
          </w:tcPr>
          <w:p w14:paraId="5C5D7446" w14:textId="40745980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378.3</w:t>
            </w:r>
          </w:p>
        </w:tc>
        <w:tc>
          <w:tcPr>
            <w:tcW w:w="1067" w:type="dxa"/>
            <w:noWrap/>
            <w:vAlign w:val="bottom"/>
          </w:tcPr>
          <w:p w14:paraId="084282EA" w14:textId="4A9A6B80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4.2</w:t>
            </w:r>
          </w:p>
        </w:tc>
        <w:tc>
          <w:tcPr>
            <w:tcW w:w="4945" w:type="dxa"/>
            <w:noWrap/>
            <w:vAlign w:val="bottom"/>
          </w:tcPr>
          <w:p w14:paraId="7AA50A8B" w14:textId="211AEBD6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dark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 organic rich silt  </w:t>
            </w:r>
          </w:p>
        </w:tc>
      </w:tr>
      <w:tr w:rsidR="003413B5" w:rsidRPr="00ED7A96" w14:paraId="6B43551A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160E80B5" w14:textId="20D63E85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9a.10</w:t>
            </w:r>
          </w:p>
        </w:tc>
        <w:tc>
          <w:tcPr>
            <w:tcW w:w="1020" w:type="dxa"/>
            <w:noWrap/>
            <w:vAlign w:val="bottom"/>
          </w:tcPr>
          <w:p w14:paraId="456C648A" w14:textId="56293C9F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378.3</w:t>
            </w:r>
          </w:p>
        </w:tc>
        <w:tc>
          <w:tcPr>
            <w:tcW w:w="1020" w:type="dxa"/>
            <w:noWrap/>
            <w:vAlign w:val="bottom"/>
          </w:tcPr>
          <w:p w14:paraId="6A59D23B" w14:textId="07078478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385.0</w:t>
            </w:r>
          </w:p>
        </w:tc>
        <w:tc>
          <w:tcPr>
            <w:tcW w:w="1067" w:type="dxa"/>
            <w:noWrap/>
            <w:vAlign w:val="bottom"/>
          </w:tcPr>
          <w:p w14:paraId="12E301F2" w14:textId="4671A7DD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6.7</w:t>
            </w:r>
          </w:p>
        </w:tc>
        <w:tc>
          <w:tcPr>
            <w:tcW w:w="4945" w:type="dxa"/>
            <w:noWrap/>
            <w:vAlign w:val="bottom"/>
          </w:tcPr>
          <w:p w14:paraId="29CE5298" w14:textId="1141B2F0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dark brown    organic rich silt  </w:t>
            </w:r>
          </w:p>
        </w:tc>
      </w:tr>
      <w:tr w:rsidR="003413B5" w:rsidRPr="00ED7A96" w14:paraId="271096FA" w14:textId="77777777" w:rsidTr="006D3BD7">
        <w:trPr>
          <w:trHeight w:val="285"/>
        </w:trPr>
        <w:tc>
          <w:tcPr>
            <w:tcW w:w="1020" w:type="dxa"/>
            <w:noWrap/>
            <w:vAlign w:val="bottom"/>
          </w:tcPr>
          <w:p w14:paraId="1124B604" w14:textId="207A5903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9a.11</w:t>
            </w:r>
          </w:p>
        </w:tc>
        <w:tc>
          <w:tcPr>
            <w:tcW w:w="1020" w:type="dxa"/>
            <w:noWrap/>
            <w:vAlign w:val="bottom"/>
          </w:tcPr>
          <w:p w14:paraId="48677CC3" w14:textId="10B587EF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385.0</w:t>
            </w:r>
          </w:p>
        </w:tc>
        <w:tc>
          <w:tcPr>
            <w:tcW w:w="1020" w:type="dxa"/>
            <w:noWrap/>
            <w:vAlign w:val="bottom"/>
          </w:tcPr>
          <w:p w14:paraId="452A1F5A" w14:textId="1F2C8603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401.0</w:t>
            </w:r>
          </w:p>
        </w:tc>
        <w:tc>
          <w:tcPr>
            <w:tcW w:w="1067" w:type="dxa"/>
            <w:noWrap/>
            <w:vAlign w:val="bottom"/>
          </w:tcPr>
          <w:p w14:paraId="7C01A9B7" w14:textId="0A1DDEAF" w:rsidR="003413B5" w:rsidRPr="00ED7A96" w:rsidRDefault="003413B5" w:rsidP="003413B5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16.0</w:t>
            </w:r>
          </w:p>
        </w:tc>
        <w:tc>
          <w:tcPr>
            <w:tcW w:w="4945" w:type="dxa"/>
            <w:noWrap/>
            <w:vAlign w:val="bottom"/>
          </w:tcPr>
          <w:p w14:paraId="66D8D281" w14:textId="36F49EE4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dark bluish grey   silt with some water rolled decayed mudstone </w:t>
            </w:r>
            <w:proofErr w:type="spellStart"/>
            <w:r>
              <w:rPr>
                <w:rFonts w:ascii="Calibri" w:hAnsi="Calibri" w:cs="Calibri"/>
                <w:color w:val="000000"/>
              </w:rPr>
              <w:t>gravells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(&lt;7mm) </w:t>
            </w:r>
          </w:p>
        </w:tc>
      </w:tr>
      <w:bookmarkEnd w:id="1"/>
    </w:tbl>
    <w:p w14:paraId="0A0CE33F" w14:textId="77777777" w:rsidR="00ED7A96" w:rsidRDefault="00ED7A96" w:rsidP="0065619B">
      <w:pPr>
        <w:spacing w:after="0" w:line="240" w:lineRule="auto"/>
        <w:jc w:val="both"/>
      </w:pPr>
    </w:p>
    <w:p w14:paraId="6778CAC5" w14:textId="65CDC551" w:rsidR="003413B5" w:rsidRDefault="003413B5" w:rsidP="0065619B">
      <w:pPr>
        <w:spacing w:after="0" w:line="240" w:lineRule="auto"/>
        <w:jc w:val="both"/>
      </w:pPr>
      <w:r w:rsidRPr="005456ED">
        <w:rPr>
          <w:b/>
        </w:rPr>
        <w:t xml:space="preserve">Table </w:t>
      </w:r>
      <w:r>
        <w:rPr>
          <w:b/>
        </w:rPr>
        <w:t>3</w:t>
      </w:r>
      <w:r w:rsidRPr="005456ED">
        <w:rPr>
          <w:b/>
        </w:rPr>
        <w:t>. Core LLYR</w:t>
      </w:r>
      <w:r>
        <w:rPr>
          <w:b/>
        </w:rPr>
        <w:t>14</w:t>
      </w:r>
      <w:r w:rsidRPr="005456ED">
        <w:rPr>
          <w:b/>
        </w:rPr>
        <w:t xml:space="preserve"> stratigraphy</w:t>
      </w:r>
    </w:p>
    <w:tbl>
      <w:tblPr>
        <w:tblStyle w:val="TableGrid"/>
        <w:tblW w:w="9072" w:type="dxa"/>
        <w:tblLook w:val="04A0" w:firstRow="1" w:lastRow="0" w:firstColumn="1" w:lastColumn="0" w:noHBand="0" w:noVBand="1"/>
      </w:tblPr>
      <w:tblGrid>
        <w:gridCol w:w="1020"/>
        <w:gridCol w:w="1020"/>
        <w:gridCol w:w="1020"/>
        <w:gridCol w:w="1067"/>
        <w:gridCol w:w="4945"/>
      </w:tblGrid>
      <w:tr w:rsidR="003413B5" w:rsidRPr="00ED7A96" w14:paraId="0E815C29" w14:textId="77777777" w:rsidTr="005456ED">
        <w:trPr>
          <w:trHeight w:val="285"/>
        </w:trPr>
        <w:tc>
          <w:tcPr>
            <w:tcW w:w="1020" w:type="dxa"/>
            <w:noWrap/>
            <w:vAlign w:val="center"/>
            <w:hideMark/>
          </w:tcPr>
          <w:p w14:paraId="47B57161" w14:textId="77777777" w:rsidR="003413B5" w:rsidRPr="00ED7A96" w:rsidRDefault="003413B5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bookmarkStart w:id="2" w:name="_Hlk146785435"/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lastRenderedPageBreak/>
              <w:t>Unit</w:t>
            </w:r>
          </w:p>
        </w:tc>
        <w:tc>
          <w:tcPr>
            <w:tcW w:w="1020" w:type="dxa"/>
            <w:noWrap/>
            <w:vAlign w:val="center"/>
            <w:hideMark/>
          </w:tcPr>
          <w:p w14:paraId="16CB5ED9" w14:textId="77777777" w:rsidR="003413B5" w:rsidRPr="00ED7A96" w:rsidRDefault="003413B5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Top depth (cm)</w:t>
            </w:r>
          </w:p>
        </w:tc>
        <w:tc>
          <w:tcPr>
            <w:tcW w:w="1020" w:type="dxa"/>
            <w:noWrap/>
            <w:vAlign w:val="center"/>
            <w:hideMark/>
          </w:tcPr>
          <w:p w14:paraId="13025EAF" w14:textId="77777777" w:rsidR="003413B5" w:rsidRPr="00ED7A96" w:rsidRDefault="003413B5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Base depth (cm)</w:t>
            </w:r>
          </w:p>
        </w:tc>
        <w:tc>
          <w:tcPr>
            <w:tcW w:w="1067" w:type="dxa"/>
            <w:noWrap/>
            <w:vAlign w:val="center"/>
            <w:hideMark/>
          </w:tcPr>
          <w:p w14:paraId="5CF72DB9" w14:textId="77777777" w:rsidR="003413B5" w:rsidRPr="00ED7A96" w:rsidRDefault="003413B5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 thickness (cm)</w:t>
            </w:r>
          </w:p>
        </w:tc>
        <w:tc>
          <w:tcPr>
            <w:tcW w:w="4945" w:type="dxa"/>
            <w:noWrap/>
            <w:vAlign w:val="center"/>
            <w:hideMark/>
          </w:tcPr>
          <w:p w14:paraId="11A1FD5C" w14:textId="77777777" w:rsidR="003413B5" w:rsidRPr="00ED7A96" w:rsidRDefault="003413B5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Description</w:t>
            </w:r>
          </w:p>
        </w:tc>
      </w:tr>
      <w:tr w:rsidR="003413B5" w:rsidRPr="00ED7A96" w14:paraId="713547A0" w14:textId="77777777" w:rsidTr="003413B5">
        <w:trPr>
          <w:trHeight w:val="285"/>
        </w:trPr>
        <w:tc>
          <w:tcPr>
            <w:tcW w:w="1020" w:type="dxa"/>
            <w:noWrap/>
          </w:tcPr>
          <w:p w14:paraId="13B94B0B" w14:textId="7DDFF6F1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14.01</w:t>
            </w:r>
          </w:p>
        </w:tc>
        <w:tc>
          <w:tcPr>
            <w:tcW w:w="1020" w:type="dxa"/>
            <w:noWrap/>
          </w:tcPr>
          <w:p w14:paraId="468096AC" w14:textId="1411739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0.00</w:t>
            </w:r>
          </w:p>
        </w:tc>
        <w:tc>
          <w:tcPr>
            <w:tcW w:w="1020" w:type="dxa"/>
            <w:noWrap/>
          </w:tcPr>
          <w:p w14:paraId="4E212EBB" w14:textId="7C8C1B0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10.25</w:t>
            </w:r>
          </w:p>
        </w:tc>
        <w:tc>
          <w:tcPr>
            <w:tcW w:w="1067" w:type="dxa"/>
            <w:noWrap/>
          </w:tcPr>
          <w:p w14:paraId="6A0AAB80" w14:textId="25F5DE1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10.25</w:t>
            </w:r>
          </w:p>
        </w:tc>
        <w:tc>
          <w:tcPr>
            <w:tcW w:w="4945" w:type="dxa"/>
            <w:noWrap/>
            <w:vAlign w:val="bottom"/>
          </w:tcPr>
          <w:p w14:paraId="36623919" w14:textId="774E5D2D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very dark brown  loose organic rich clay loam  (root mat and topsoil)</w:t>
            </w:r>
          </w:p>
        </w:tc>
      </w:tr>
      <w:tr w:rsidR="003413B5" w:rsidRPr="00ED7A96" w14:paraId="3F66060F" w14:textId="77777777" w:rsidTr="003413B5">
        <w:trPr>
          <w:trHeight w:val="285"/>
        </w:trPr>
        <w:tc>
          <w:tcPr>
            <w:tcW w:w="1020" w:type="dxa"/>
            <w:noWrap/>
          </w:tcPr>
          <w:p w14:paraId="2409B346" w14:textId="3027AB31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14.02</w:t>
            </w:r>
          </w:p>
        </w:tc>
        <w:tc>
          <w:tcPr>
            <w:tcW w:w="1020" w:type="dxa"/>
            <w:noWrap/>
          </w:tcPr>
          <w:p w14:paraId="232F3882" w14:textId="7CDF486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10.25</w:t>
            </w:r>
          </w:p>
        </w:tc>
        <w:tc>
          <w:tcPr>
            <w:tcW w:w="1020" w:type="dxa"/>
            <w:noWrap/>
          </w:tcPr>
          <w:p w14:paraId="65978FEB" w14:textId="1CE9437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29.68</w:t>
            </w:r>
          </w:p>
        </w:tc>
        <w:tc>
          <w:tcPr>
            <w:tcW w:w="1067" w:type="dxa"/>
            <w:noWrap/>
          </w:tcPr>
          <w:p w14:paraId="02790929" w14:textId="3BCE71AB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19.43</w:t>
            </w:r>
          </w:p>
        </w:tc>
        <w:tc>
          <w:tcPr>
            <w:tcW w:w="4945" w:type="dxa"/>
            <w:noWrap/>
            <w:vAlign w:val="bottom"/>
          </w:tcPr>
          <w:p w14:paraId="786114C0" w14:textId="7B1200CF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very dark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peaty loam  (</w:t>
            </w:r>
            <w:proofErr w:type="spellStart"/>
            <w:r>
              <w:rPr>
                <w:rFonts w:ascii="Calibri" w:hAnsi="Calibri" w:cs="Calibri"/>
                <w:color w:val="000000"/>
              </w:rPr>
              <w:t>peastoil</w:t>
            </w:r>
            <w:proofErr w:type="spellEnd"/>
            <w:r>
              <w:rPr>
                <w:rFonts w:ascii="Calibri" w:hAnsi="Calibri" w:cs="Calibri"/>
                <w:color w:val="000000"/>
              </w:rPr>
              <w:t>?)</w:t>
            </w:r>
          </w:p>
        </w:tc>
      </w:tr>
      <w:tr w:rsidR="003413B5" w:rsidRPr="00ED7A96" w14:paraId="330F8C53" w14:textId="77777777" w:rsidTr="003413B5">
        <w:trPr>
          <w:trHeight w:val="285"/>
        </w:trPr>
        <w:tc>
          <w:tcPr>
            <w:tcW w:w="1020" w:type="dxa"/>
            <w:noWrap/>
          </w:tcPr>
          <w:p w14:paraId="4803450A" w14:textId="597A95FF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14.03</w:t>
            </w:r>
          </w:p>
        </w:tc>
        <w:tc>
          <w:tcPr>
            <w:tcW w:w="1020" w:type="dxa"/>
            <w:noWrap/>
          </w:tcPr>
          <w:p w14:paraId="407C776F" w14:textId="4ED94D33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29.68</w:t>
            </w:r>
          </w:p>
        </w:tc>
        <w:tc>
          <w:tcPr>
            <w:tcW w:w="1020" w:type="dxa"/>
            <w:noWrap/>
          </w:tcPr>
          <w:p w14:paraId="01FEBF42" w14:textId="0173772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51.81</w:t>
            </w:r>
          </w:p>
        </w:tc>
        <w:tc>
          <w:tcPr>
            <w:tcW w:w="1067" w:type="dxa"/>
            <w:noWrap/>
          </w:tcPr>
          <w:p w14:paraId="24FC09F7" w14:textId="45AE833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22.13</w:t>
            </w:r>
          </w:p>
        </w:tc>
        <w:tc>
          <w:tcPr>
            <w:tcW w:w="4945" w:type="dxa"/>
            <w:noWrap/>
            <w:vAlign w:val="bottom"/>
          </w:tcPr>
          <w:p w14:paraId="74170B0B" w14:textId="027A0C00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very dark brown-black  peat  </w:t>
            </w:r>
          </w:p>
        </w:tc>
      </w:tr>
      <w:tr w:rsidR="003413B5" w:rsidRPr="00ED7A96" w14:paraId="06284A43" w14:textId="77777777" w:rsidTr="003413B5">
        <w:trPr>
          <w:trHeight w:val="285"/>
        </w:trPr>
        <w:tc>
          <w:tcPr>
            <w:tcW w:w="1020" w:type="dxa"/>
            <w:noWrap/>
          </w:tcPr>
          <w:p w14:paraId="76871235" w14:textId="53451B4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14.04</w:t>
            </w:r>
          </w:p>
        </w:tc>
        <w:tc>
          <w:tcPr>
            <w:tcW w:w="1020" w:type="dxa"/>
            <w:noWrap/>
          </w:tcPr>
          <w:p w14:paraId="36D27517" w14:textId="1D34DA8C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51.81</w:t>
            </w:r>
          </w:p>
        </w:tc>
        <w:tc>
          <w:tcPr>
            <w:tcW w:w="1020" w:type="dxa"/>
            <w:noWrap/>
          </w:tcPr>
          <w:p w14:paraId="42E2B452" w14:textId="0FB0FF9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64.22</w:t>
            </w:r>
          </w:p>
        </w:tc>
        <w:tc>
          <w:tcPr>
            <w:tcW w:w="1067" w:type="dxa"/>
            <w:noWrap/>
          </w:tcPr>
          <w:p w14:paraId="0E2C73C7" w14:textId="1449BEF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12.41</w:t>
            </w:r>
          </w:p>
        </w:tc>
        <w:tc>
          <w:tcPr>
            <w:tcW w:w="4945" w:type="dxa"/>
            <w:noWrap/>
            <w:vAlign w:val="bottom"/>
          </w:tcPr>
          <w:p w14:paraId="5A623F6E" w14:textId="4CFA2E37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organic rich silt  </w:t>
            </w:r>
          </w:p>
        </w:tc>
      </w:tr>
      <w:tr w:rsidR="003413B5" w:rsidRPr="00ED7A96" w14:paraId="584B0841" w14:textId="77777777" w:rsidTr="003413B5">
        <w:trPr>
          <w:trHeight w:val="285"/>
        </w:trPr>
        <w:tc>
          <w:tcPr>
            <w:tcW w:w="1020" w:type="dxa"/>
            <w:noWrap/>
          </w:tcPr>
          <w:p w14:paraId="52B5A403" w14:textId="221571D6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14.05</w:t>
            </w:r>
          </w:p>
        </w:tc>
        <w:tc>
          <w:tcPr>
            <w:tcW w:w="1020" w:type="dxa"/>
            <w:noWrap/>
          </w:tcPr>
          <w:p w14:paraId="1D61DF5C" w14:textId="2BBCDFDB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64.22</w:t>
            </w:r>
          </w:p>
        </w:tc>
        <w:tc>
          <w:tcPr>
            <w:tcW w:w="1020" w:type="dxa"/>
            <w:noWrap/>
          </w:tcPr>
          <w:p w14:paraId="4EC27ED9" w14:textId="07E4A87B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94.44</w:t>
            </w:r>
          </w:p>
        </w:tc>
        <w:tc>
          <w:tcPr>
            <w:tcW w:w="1067" w:type="dxa"/>
            <w:noWrap/>
          </w:tcPr>
          <w:p w14:paraId="16892E0A" w14:textId="6A203AF1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30.22</w:t>
            </w:r>
          </w:p>
        </w:tc>
        <w:tc>
          <w:tcPr>
            <w:tcW w:w="4945" w:type="dxa"/>
            <w:noWrap/>
            <w:vAlign w:val="bottom"/>
          </w:tcPr>
          <w:p w14:paraId="27B7FBFE" w14:textId="3064A398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brownish grey  organic rich silt  </w:t>
            </w:r>
          </w:p>
        </w:tc>
      </w:tr>
      <w:tr w:rsidR="003413B5" w:rsidRPr="00ED7A96" w14:paraId="38AA9337" w14:textId="77777777" w:rsidTr="003413B5">
        <w:trPr>
          <w:trHeight w:val="285"/>
        </w:trPr>
        <w:tc>
          <w:tcPr>
            <w:tcW w:w="1020" w:type="dxa"/>
            <w:noWrap/>
          </w:tcPr>
          <w:p w14:paraId="51887C4E" w14:textId="27699393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14.06</w:t>
            </w:r>
          </w:p>
        </w:tc>
        <w:tc>
          <w:tcPr>
            <w:tcW w:w="1020" w:type="dxa"/>
            <w:noWrap/>
          </w:tcPr>
          <w:p w14:paraId="7C159C3E" w14:textId="184F43E6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94.44</w:t>
            </w:r>
          </w:p>
        </w:tc>
        <w:tc>
          <w:tcPr>
            <w:tcW w:w="1020" w:type="dxa"/>
            <w:noWrap/>
          </w:tcPr>
          <w:p w14:paraId="6417E38B" w14:textId="33EC8BB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102.00</w:t>
            </w:r>
          </w:p>
        </w:tc>
        <w:tc>
          <w:tcPr>
            <w:tcW w:w="1067" w:type="dxa"/>
            <w:noWrap/>
          </w:tcPr>
          <w:p w14:paraId="0381306E" w14:textId="14B80DE6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7.56</w:t>
            </w:r>
          </w:p>
        </w:tc>
        <w:tc>
          <w:tcPr>
            <w:tcW w:w="4945" w:type="dxa"/>
            <w:noWrap/>
            <w:vAlign w:val="bottom"/>
          </w:tcPr>
          <w:p w14:paraId="0E2B92C7" w14:textId="5DB8157B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organic rich silt  </w:t>
            </w:r>
          </w:p>
        </w:tc>
      </w:tr>
      <w:tr w:rsidR="003413B5" w:rsidRPr="00ED7A96" w14:paraId="52CFA606" w14:textId="77777777" w:rsidTr="003413B5">
        <w:trPr>
          <w:trHeight w:val="285"/>
        </w:trPr>
        <w:tc>
          <w:tcPr>
            <w:tcW w:w="1020" w:type="dxa"/>
            <w:noWrap/>
          </w:tcPr>
          <w:p w14:paraId="02DE844B" w14:textId="556E6FE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14.07</w:t>
            </w:r>
          </w:p>
        </w:tc>
        <w:tc>
          <w:tcPr>
            <w:tcW w:w="1020" w:type="dxa"/>
            <w:noWrap/>
          </w:tcPr>
          <w:p w14:paraId="2D85E686" w14:textId="08C835E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102.00</w:t>
            </w:r>
          </w:p>
        </w:tc>
        <w:tc>
          <w:tcPr>
            <w:tcW w:w="1020" w:type="dxa"/>
            <w:noWrap/>
          </w:tcPr>
          <w:p w14:paraId="04E95BC8" w14:textId="03C8CD3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116.90</w:t>
            </w:r>
          </w:p>
        </w:tc>
        <w:tc>
          <w:tcPr>
            <w:tcW w:w="1067" w:type="dxa"/>
            <w:noWrap/>
          </w:tcPr>
          <w:p w14:paraId="0772BB83" w14:textId="497578D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14.90</w:t>
            </w:r>
          </w:p>
        </w:tc>
        <w:tc>
          <w:tcPr>
            <w:tcW w:w="4945" w:type="dxa"/>
            <w:noWrap/>
            <w:vAlign w:val="bottom"/>
          </w:tcPr>
          <w:p w14:paraId="57903860" w14:textId="738F0F7A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organic rich silt  (with 1 small patch of redeposited mid-light grey silty </w:t>
            </w:r>
            <w:proofErr w:type="spellStart"/>
            <w:r>
              <w:rPr>
                <w:rFonts w:ascii="Calibri" w:hAnsi="Calibri" w:cs="Calibri"/>
                <w:color w:val="000000"/>
              </w:rPr>
              <w:t>calwy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with rare small organic fragments(&lt;3mm)</w:t>
            </w:r>
          </w:p>
        </w:tc>
      </w:tr>
      <w:tr w:rsidR="003413B5" w:rsidRPr="00ED7A96" w14:paraId="502A9E3B" w14:textId="77777777" w:rsidTr="003413B5">
        <w:trPr>
          <w:trHeight w:val="285"/>
        </w:trPr>
        <w:tc>
          <w:tcPr>
            <w:tcW w:w="1020" w:type="dxa"/>
            <w:noWrap/>
          </w:tcPr>
          <w:p w14:paraId="03210448" w14:textId="1DB7EEBF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14.08</w:t>
            </w:r>
          </w:p>
        </w:tc>
        <w:tc>
          <w:tcPr>
            <w:tcW w:w="1020" w:type="dxa"/>
            <w:noWrap/>
          </w:tcPr>
          <w:p w14:paraId="24ADF84D" w14:textId="344EDED1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116.90</w:t>
            </w:r>
          </w:p>
        </w:tc>
        <w:tc>
          <w:tcPr>
            <w:tcW w:w="1020" w:type="dxa"/>
            <w:noWrap/>
          </w:tcPr>
          <w:p w14:paraId="411B7A04" w14:textId="50C6D210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120.82</w:t>
            </w:r>
          </w:p>
        </w:tc>
        <w:tc>
          <w:tcPr>
            <w:tcW w:w="1067" w:type="dxa"/>
            <w:noWrap/>
          </w:tcPr>
          <w:p w14:paraId="5624C657" w14:textId="76759D5B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3.92</w:t>
            </w:r>
          </w:p>
        </w:tc>
        <w:tc>
          <w:tcPr>
            <w:tcW w:w="4945" w:type="dxa"/>
            <w:noWrap/>
            <w:vAlign w:val="bottom"/>
          </w:tcPr>
          <w:p w14:paraId="5BD9DE1B" w14:textId="5CCFDDF5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mid-light grey  silty clay  with rare small organic fragments (&lt;3mm)</w:t>
            </w:r>
          </w:p>
        </w:tc>
      </w:tr>
      <w:tr w:rsidR="003413B5" w:rsidRPr="00ED7A96" w14:paraId="22C9B1EA" w14:textId="77777777" w:rsidTr="003413B5">
        <w:trPr>
          <w:trHeight w:val="285"/>
        </w:trPr>
        <w:tc>
          <w:tcPr>
            <w:tcW w:w="1020" w:type="dxa"/>
            <w:noWrap/>
          </w:tcPr>
          <w:p w14:paraId="0E0510E8" w14:textId="5FADB550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14.09</w:t>
            </w:r>
          </w:p>
        </w:tc>
        <w:tc>
          <w:tcPr>
            <w:tcW w:w="1020" w:type="dxa"/>
            <w:noWrap/>
          </w:tcPr>
          <w:p w14:paraId="73665517" w14:textId="2611A910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120.82</w:t>
            </w:r>
          </w:p>
        </w:tc>
        <w:tc>
          <w:tcPr>
            <w:tcW w:w="1020" w:type="dxa"/>
            <w:noWrap/>
          </w:tcPr>
          <w:p w14:paraId="37DB5821" w14:textId="0E8F8CF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134.93</w:t>
            </w:r>
          </w:p>
        </w:tc>
        <w:tc>
          <w:tcPr>
            <w:tcW w:w="1067" w:type="dxa"/>
            <w:noWrap/>
          </w:tcPr>
          <w:p w14:paraId="74D0BEBB" w14:textId="3420153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14.11</w:t>
            </w:r>
          </w:p>
        </w:tc>
        <w:tc>
          <w:tcPr>
            <w:tcW w:w="4945" w:type="dxa"/>
            <w:noWrap/>
            <w:vAlign w:val="bottom"/>
          </w:tcPr>
          <w:p w14:paraId="0731F67C" w14:textId="6C090D2C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organic rich silt  </w:t>
            </w:r>
          </w:p>
        </w:tc>
      </w:tr>
      <w:tr w:rsidR="003413B5" w:rsidRPr="00ED7A96" w14:paraId="48C142CF" w14:textId="77777777" w:rsidTr="003413B5">
        <w:trPr>
          <w:trHeight w:val="285"/>
        </w:trPr>
        <w:tc>
          <w:tcPr>
            <w:tcW w:w="1020" w:type="dxa"/>
            <w:noWrap/>
          </w:tcPr>
          <w:p w14:paraId="2EBB20B2" w14:textId="4F0FEAC9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14.10</w:t>
            </w:r>
          </w:p>
        </w:tc>
        <w:tc>
          <w:tcPr>
            <w:tcW w:w="1020" w:type="dxa"/>
            <w:noWrap/>
          </w:tcPr>
          <w:p w14:paraId="5BE21977" w14:textId="30AF1370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134.93</w:t>
            </w:r>
          </w:p>
        </w:tc>
        <w:tc>
          <w:tcPr>
            <w:tcW w:w="1020" w:type="dxa"/>
            <w:noWrap/>
          </w:tcPr>
          <w:p w14:paraId="0BF7CB0B" w14:textId="4789712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147.47</w:t>
            </w:r>
          </w:p>
        </w:tc>
        <w:tc>
          <w:tcPr>
            <w:tcW w:w="1067" w:type="dxa"/>
            <w:noWrap/>
          </w:tcPr>
          <w:p w14:paraId="3C350C2F" w14:textId="7EC79BBE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12.54</w:t>
            </w:r>
          </w:p>
        </w:tc>
        <w:tc>
          <w:tcPr>
            <w:tcW w:w="4945" w:type="dxa"/>
            <w:noWrap/>
            <w:vAlign w:val="bottom"/>
          </w:tcPr>
          <w:p w14:paraId="5A2140D6" w14:textId="0CA51E46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mid-dark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organic rich silt  </w:t>
            </w:r>
          </w:p>
        </w:tc>
      </w:tr>
      <w:tr w:rsidR="003413B5" w:rsidRPr="00ED7A96" w14:paraId="25A309AE" w14:textId="77777777" w:rsidTr="003413B5">
        <w:trPr>
          <w:trHeight w:val="285"/>
        </w:trPr>
        <w:tc>
          <w:tcPr>
            <w:tcW w:w="1020" w:type="dxa"/>
            <w:noWrap/>
          </w:tcPr>
          <w:p w14:paraId="392CDCB6" w14:textId="2DB1915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14.11</w:t>
            </w:r>
          </w:p>
        </w:tc>
        <w:tc>
          <w:tcPr>
            <w:tcW w:w="1020" w:type="dxa"/>
            <w:noWrap/>
          </w:tcPr>
          <w:p w14:paraId="091BFFF9" w14:textId="10217BFE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147.47</w:t>
            </w:r>
          </w:p>
        </w:tc>
        <w:tc>
          <w:tcPr>
            <w:tcW w:w="1020" w:type="dxa"/>
            <w:noWrap/>
          </w:tcPr>
          <w:p w14:paraId="12379C5F" w14:textId="6F9E7A64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179.62</w:t>
            </w:r>
          </w:p>
        </w:tc>
        <w:tc>
          <w:tcPr>
            <w:tcW w:w="1067" w:type="dxa"/>
            <w:noWrap/>
          </w:tcPr>
          <w:p w14:paraId="7A76A2BA" w14:textId="2DCA343B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32.14</w:t>
            </w:r>
          </w:p>
        </w:tc>
        <w:tc>
          <w:tcPr>
            <w:tcW w:w="4945" w:type="dxa"/>
            <w:noWrap/>
            <w:vAlign w:val="bottom"/>
          </w:tcPr>
          <w:p w14:paraId="344DBEF2" w14:textId="0E0743BE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mid-light grey  silty clay  with rare small organic fragments (&lt;3mm)</w:t>
            </w:r>
          </w:p>
        </w:tc>
      </w:tr>
      <w:tr w:rsidR="003413B5" w:rsidRPr="00ED7A96" w14:paraId="6EE1EB75" w14:textId="77777777" w:rsidTr="003413B5">
        <w:trPr>
          <w:trHeight w:val="285"/>
        </w:trPr>
        <w:tc>
          <w:tcPr>
            <w:tcW w:w="1020" w:type="dxa"/>
            <w:noWrap/>
          </w:tcPr>
          <w:p w14:paraId="54F0BA48" w14:textId="32936E09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14.12</w:t>
            </w:r>
          </w:p>
        </w:tc>
        <w:tc>
          <w:tcPr>
            <w:tcW w:w="1020" w:type="dxa"/>
            <w:noWrap/>
          </w:tcPr>
          <w:p w14:paraId="32273C54" w14:textId="5CF10D1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179.62</w:t>
            </w:r>
          </w:p>
        </w:tc>
        <w:tc>
          <w:tcPr>
            <w:tcW w:w="1020" w:type="dxa"/>
            <w:noWrap/>
          </w:tcPr>
          <w:p w14:paraId="26422E58" w14:textId="268FD93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184.32</w:t>
            </w:r>
          </w:p>
        </w:tc>
        <w:tc>
          <w:tcPr>
            <w:tcW w:w="1067" w:type="dxa"/>
            <w:noWrap/>
          </w:tcPr>
          <w:p w14:paraId="53F8B8EA" w14:textId="778CCCBF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4.70</w:t>
            </w:r>
          </w:p>
        </w:tc>
        <w:tc>
          <w:tcPr>
            <w:tcW w:w="4945" w:type="dxa"/>
            <w:noWrap/>
            <w:vAlign w:val="bottom"/>
          </w:tcPr>
          <w:p w14:paraId="07DAC5C6" w14:textId="18044B64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mid-dark </w:t>
            </w:r>
            <w:proofErr w:type="gramStart"/>
            <w:r>
              <w:rPr>
                <w:rFonts w:ascii="Calibri" w:hAnsi="Calibri" w:cs="Calibri"/>
                <w:color w:val="000000"/>
              </w:rPr>
              <w:t>grey brown</w:t>
            </w:r>
            <w:proofErr w:type="gramEnd"/>
            <w:r>
              <w:rPr>
                <w:rFonts w:ascii="Calibri" w:hAnsi="Calibri" w:cs="Calibri"/>
                <w:color w:val="000000"/>
              </w:rPr>
              <w:t xml:space="preserve">  organic rich silt  </w:t>
            </w:r>
          </w:p>
        </w:tc>
      </w:tr>
      <w:tr w:rsidR="003413B5" w:rsidRPr="00ED7A96" w14:paraId="2132C86A" w14:textId="77777777" w:rsidTr="003413B5">
        <w:trPr>
          <w:trHeight w:val="285"/>
        </w:trPr>
        <w:tc>
          <w:tcPr>
            <w:tcW w:w="1020" w:type="dxa"/>
            <w:noWrap/>
          </w:tcPr>
          <w:p w14:paraId="6C12DFFC" w14:textId="2B467EB4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14.13</w:t>
            </w:r>
          </w:p>
        </w:tc>
        <w:tc>
          <w:tcPr>
            <w:tcW w:w="1020" w:type="dxa"/>
            <w:noWrap/>
          </w:tcPr>
          <w:p w14:paraId="2B27C9BF" w14:textId="4A7794BC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190.59</w:t>
            </w:r>
          </w:p>
        </w:tc>
        <w:tc>
          <w:tcPr>
            <w:tcW w:w="1020" w:type="dxa"/>
            <w:noWrap/>
          </w:tcPr>
          <w:p w14:paraId="30738053" w14:textId="6891C5D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200.00</w:t>
            </w:r>
          </w:p>
        </w:tc>
        <w:tc>
          <w:tcPr>
            <w:tcW w:w="1067" w:type="dxa"/>
            <w:noWrap/>
          </w:tcPr>
          <w:p w14:paraId="5A0EC51F" w14:textId="3B6099C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9.41</w:t>
            </w:r>
          </w:p>
        </w:tc>
        <w:tc>
          <w:tcPr>
            <w:tcW w:w="4945" w:type="dxa"/>
            <w:noWrap/>
            <w:vAlign w:val="bottom"/>
          </w:tcPr>
          <w:p w14:paraId="03AD0F5B" w14:textId="61A919B5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blue-grey  gravels  mixed with medium to large wooden fragments (2-3cm) </w:t>
            </w:r>
          </w:p>
        </w:tc>
      </w:tr>
      <w:tr w:rsidR="003413B5" w:rsidRPr="00ED7A96" w14:paraId="45C43BDB" w14:textId="77777777" w:rsidTr="003413B5">
        <w:trPr>
          <w:trHeight w:val="285"/>
        </w:trPr>
        <w:tc>
          <w:tcPr>
            <w:tcW w:w="1020" w:type="dxa"/>
            <w:noWrap/>
          </w:tcPr>
          <w:p w14:paraId="343F4062" w14:textId="49CCAAB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14.14</w:t>
            </w:r>
          </w:p>
        </w:tc>
        <w:tc>
          <w:tcPr>
            <w:tcW w:w="1020" w:type="dxa"/>
            <w:noWrap/>
          </w:tcPr>
          <w:p w14:paraId="7995BA14" w14:textId="4BBE763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200.00</w:t>
            </w:r>
          </w:p>
        </w:tc>
        <w:tc>
          <w:tcPr>
            <w:tcW w:w="1020" w:type="dxa"/>
            <w:noWrap/>
          </w:tcPr>
          <w:p w14:paraId="0010803D" w14:textId="64CAE5B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209.42</w:t>
            </w:r>
          </w:p>
        </w:tc>
        <w:tc>
          <w:tcPr>
            <w:tcW w:w="1067" w:type="dxa"/>
            <w:noWrap/>
          </w:tcPr>
          <w:p w14:paraId="14145817" w14:textId="56DC6CDC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9.42</w:t>
            </w:r>
          </w:p>
        </w:tc>
        <w:tc>
          <w:tcPr>
            <w:tcW w:w="4945" w:type="dxa"/>
            <w:noWrap/>
            <w:vAlign w:val="bottom"/>
          </w:tcPr>
          <w:p w14:paraId="6B84191C" w14:textId="221A4BAC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grey-brown  organic rich silt  </w:t>
            </w:r>
          </w:p>
        </w:tc>
      </w:tr>
      <w:tr w:rsidR="003413B5" w:rsidRPr="00ED7A96" w14:paraId="4C1EF7D9" w14:textId="77777777" w:rsidTr="003413B5">
        <w:trPr>
          <w:trHeight w:val="285"/>
        </w:trPr>
        <w:tc>
          <w:tcPr>
            <w:tcW w:w="1020" w:type="dxa"/>
            <w:noWrap/>
          </w:tcPr>
          <w:p w14:paraId="14390B91" w14:textId="4AC441F6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14.15</w:t>
            </w:r>
          </w:p>
        </w:tc>
        <w:tc>
          <w:tcPr>
            <w:tcW w:w="1020" w:type="dxa"/>
            <w:noWrap/>
          </w:tcPr>
          <w:p w14:paraId="6B7D6655" w14:textId="662348A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209.42</w:t>
            </w:r>
          </w:p>
        </w:tc>
        <w:tc>
          <w:tcPr>
            <w:tcW w:w="1020" w:type="dxa"/>
            <w:noWrap/>
          </w:tcPr>
          <w:p w14:paraId="44CBAE9C" w14:textId="72A79AD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212.04</w:t>
            </w:r>
          </w:p>
        </w:tc>
        <w:tc>
          <w:tcPr>
            <w:tcW w:w="1067" w:type="dxa"/>
            <w:noWrap/>
          </w:tcPr>
          <w:p w14:paraId="54F66785" w14:textId="22EC1854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2.62</w:t>
            </w:r>
          </w:p>
        </w:tc>
        <w:tc>
          <w:tcPr>
            <w:tcW w:w="4945" w:type="dxa"/>
            <w:noWrap/>
            <w:vAlign w:val="bottom"/>
          </w:tcPr>
          <w:p w14:paraId="0BEE32C9" w14:textId="0D9833E5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mid-light grey  silty clay  </w:t>
            </w:r>
          </w:p>
        </w:tc>
      </w:tr>
      <w:tr w:rsidR="003413B5" w:rsidRPr="00ED7A96" w14:paraId="5AF55712" w14:textId="77777777" w:rsidTr="003413B5">
        <w:trPr>
          <w:trHeight w:val="285"/>
        </w:trPr>
        <w:tc>
          <w:tcPr>
            <w:tcW w:w="1020" w:type="dxa"/>
            <w:noWrap/>
          </w:tcPr>
          <w:p w14:paraId="5B172DD3" w14:textId="566EB203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14.16</w:t>
            </w:r>
          </w:p>
        </w:tc>
        <w:tc>
          <w:tcPr>
            <w:tcW w:w="1020" w:type="dxa"/>
            <w:noWrap/>
          </w:tcPr>
          <w:p w14:paraId="2345EA5F" w14:textId="6FB0005E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212.04</w:t>
            </w:r>
          </w:p>
        </w:tc>
        <w:tc>
          <w:tcPr>
            <w:tcW w:w="1020" w:type="dxa"/>
            <w:noWrap/>
          </w:tcPr>
          <w:p w14:paraId="4C3CF582" w14:textId="4E0B09D6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235.06</w:t>
            </w:r>
          </w:p>
        </w:tc>
        <w:tc>
          <w:tcPr>
            <w:tcW w:w="1067" w:type="dxa"/>
            <w:noWrap/>
          </w:tcPr>
          <w:p w14:paraId="59A36281" w14:textId="188541F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23.03</w:t>
            </w:r>
          </w:p>
        </w:tc>
        <w:tc>
          <w:tcPr>
            <w:tcW w:w="4945" w:type="dxa"/>
            <w:noWrap/>
            <w:vAlign w:val="bottom"/>
          </w:tcPr>
          <w:p w14:paraId="6C06C661" w14:textId="4C890EC0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mid brownish grey  slightly sandy organic silt  with many wood fragments (5-50mm)</w:t>
            </w:r>
          </w:p>
        </w:tc>
      </w:tr>
      <w:tr w:rsidR="003413B5" w:rsidRPr="00ED7A96" w14:paraId="2DEE8277" w14:textId="77777777" w:rsidTr="003413B5">
        <w:trPr>
          <w:trHeight w:val="285"/>
        </w:trPr>
        <w:tc>
          <w:tcPr>
            <w:tcW w:w="1020" w:type="dxa"/>
            <w:noWrap/>
          </w:tcPr>
          <w:p w14:paraId="111A33AB" w14:textId="0340A980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14.17</w:t>
            </w:r>
          </w:p>
        </w:tc>
        <w:tc>
          <w:tcPr>
            <w:tcW w:w="1020" w:type="dxa"/>
            <w:noWrap/>
          </w:tcPr>
          <w:p w14:paraId="353CF0B4" w14:textId="62B3458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235.06</w:t>
            </w:r>
          </w:p>
        </w:tc>
        <w:tc>
          <w:tcPr>
            <w:tcW w:w="1020" w:type="dxa"/>
            <w:noWrap/>
          </w:tcPr>
          <w:p w14:paraId="7DEAEB19" w14:textId="128018F4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241.34</w:t>
            </w:r>
          </w:p>
        </w:tc>
        <w:tc>
          <w:tcPr>
            <w:tcW w:w="1067" w:type="dxa"/>
            <w:noWrap/>
          </w:tcPr>
          <w:p w14:paraId="384A29C0" w14:textId="574A143E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6.28</w:t>
            </w:r>
          </w:p>
        </w:tc>
        <w:tc>
          <w:tcPr>
            <w:tcW w:w="4945" w:type="dxa"/>
            <w:noWrap/>
            <w:vAlign w:val="bottom"/>
          </w:tcPr>
          <w:p w14:paraId="10307468" w14:textId="060690D2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blue-grey  small gravels with silt  </w:t>
            </w:r>
          </w:p>
        </w:tc>
      </w:tr>
      <w:tr w:rsidR="003413B5" w:rsidRPr="00ED7A96" w14:paraId="4C1BBF67" w14:textId="77777777" w:rsidTr="003413B5">
        <w:trPr>
          <w:trHeight w:val="285"/>
        </w:trPr>
        <w:tc>
          <w:tcPr>
            <w:tcW w:w="1020" w:type="dxa"/>
            <w:noWrap/>
          </w:tcPr>
          <w:p w14:paraId="320FCA0D" w14:textId="6300D73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14.18</w:t>
            </w:r>
          </w:p>
        </w:tc>
        <w:tc>
          <w:tcPr>
            <w:tcW w:w="1020" w:type="dxa"/>
            <w:noWrap/>
          </w:tcPr>
          <w:p w14:paraId="22C71EC1" w14:textId="324D797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241.34</w:t>
            </w:r>
          </w:p>
        </w:tc>
        <w:tc>
          <w:tcPr>
            <w:tcW w:w="1020" w:type="dxa"/>
            <w:noWrap/>
          </w:tcPr>
          <w:p w14:paraId="4BF39746" w14:textId="613A1A01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243.44</w:t>
            </w:r>
          </w:p>
        </w:tc>
        <w:tc>
          <w:tcPr>
            <w:tcW w:w="1067" w:type="dxa"/>
            <w:noWrap/>
          </w:tcPr>
          <w:p w14:paraId="5AFF2501" w14:textId="0D048CA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2.09</w:t>
            </w:r>
          </w:p>
        </w:tc>
        <w:tc>
          <w:tcPr>
            <w:tcW w:w="4945" w:type="dxa"/>
            <w:noWrap/>
            <w:vAlign w:val="bottom"/>
          </w:tcPr>
          <w:p w14:paraId="093B89A2" w14:textId="02E27070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grey-brown  organic rich silt  </w:t>
            </w:r>
          </w:p>
        </w:tc>
      </w:tr>
      <w:tr w:rsidR="003413B5" w:rsidRPr="00ED7A96" w14:paraId="77B5B79A" w14:textId="77777777" w:rsidTr="003413B5">
        <w:trPr>
          <w:trHeight w:val="285"/>
        </w:trPr>
        <w:tc>
          <w:tcPr>
            <w:tcW w:w="1020" w:type="dxa"/>
            <w:noWrap/>
          </w:tcPr>
          <w:p w14:paraId="5F8AAB0E" w14:textId="1E869F1C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14.19</w:t>
            </w:r>
          </w:p>
        </w:tc>
        <w:tc>
          <w:tcPr>
            <w:tcW w:w="1020" w:type="dxa"/>
            <w:noWrap/>
          </w:tcPr>
          <w:p w14:paraId="65D133B7" w14:textId="2D92AE3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243.44</w:t>
            </w:r>
          </w:p>
        </w:tc>
        <w:tc>
          <w:tcPr>
            <w:tcW w:w="1020" w:type="dxa"/>
            <w:noWrap/>
          </w:tcPr>
          <w:p w14:paraId="25B9E872" w14:textId="6F31876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248.67</w:t>
            </w:r>
          </w:p>
        </w:tc>
        <w:tc>
          <w:tcPr>
            <w:tcW w:w="1067" w:type="dxa"/>
            <w:noWrap/>
          </w:tcPr>
          <w:p w14:paraId="681725A5" w14:textId="5A24996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5.23</w:t>
            </w:r>
          </w:p>
        </w:tc>
        <w:tc>
          <w:tcPr>
            <w:tcW w:w="4945" w:type="dxa"/>
            <w:noWrap/>
            <w:vAlign w:val="bottom"/>
          </w:tcPr>
          <w:p w14:paraId="5B0C08AD" w14:textId="306D8506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blue-grey  small gravels with silt  </w:t>
            </w:r>
          </w:p>
        </w:tc>
      </w:tr>
      <w:tr w:rsidR="003413B5" w:rsidRPr="00ED7A96" w14:paraId="3936412F" w14:textId="77777777" w:rsidTr="003413B5">
        <w:trPr>
          <w:trHeight w:val="285"/>
        </w:trPr>
        <w:tc>
          <w:tcPr>
            <w:tcW w:w="1020" w:type="dxa"/>
            <w:noWrap/>
          </w:tcPr>
          <w:p w14:paraId="11517839" w14:textId="2DB2F78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14.20</w:t>
            </w:r>
          </w:p>
        </w:tc>
        <w:tc>
          <w:tcPr>
            <w:tcW w:w="1020" w:type="dxa"/>
            <w:noWrap/>
          </w:tcPr>
          <w:p w14:paraId="7D7DDE1F" w14:textId="45CE6FD3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248.67</w:t>
            </w:r>
          </w:p>
        </w:tc>
        <w:tc>
          <w:tcPr>
            <w:tcW w:w="1020" w:type="dxa"/>
            <w:noWrap/>
          </w:tcPr>
          <w:p w14:paraId="60BF4D09" w14:textId="1BA4C89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250.24</w:t>
            </w:r>
          </w:p>
        </w:tc>
        <w:tc>
          <w:tcPr>
            <w:tcW w:w="1067" w:type="dxa"/>
            <w:noWrap/>
          </w:tcPr>
          <w:p w14:paraId="25FB4330" w14:textId="1BAF577E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1.57</w:t>
            </w:r>
          </w:p>
        </w:tc>
        <w:tc>
          <w:tcPr>
            <w:tcW w:w="4945" w:type="dxa"/>
            <w:noWrap/>
            <w:vAlign w:val="bottom"/>
          </w:tcPr>
          <w:p w14:paraId="334D5803" w14:textId="6B262637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blueish grey  silty </w:t>
            </w:r>
            <w:proofErr w:type="spellStart"/>
            <w:r>
              <w:rPr>
                <w:rFonts w:ascii="Calibri" w:hAnsi="Calibri" w:cs="Calibri"/>
                <w:color w:val="000000"/>
              </w:rPr>
              <w:t>caly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 with rare small (&lt;2mm) organic fragments</w:t>
            </w:r>
          </w:p>
        </w:tc>
      </w:tr>
      <w:tr w:rsidR="003413B5" w:rsidRPr="00ED7A96" w14:paraId="4B05EBF8" w14:textId="77777777" w:rsidTr="003413B5">
        <w:trPr>
          <w:trHeight w:val="285"/>
        </w:trPr>
        <w:tc>
          <w:tcPr>
            <w:tcW w:w="1020" w:type="dxa"/>
            <w:noWrap/>
          </w:tcPr>
          <w:p w14:paraId="716F7699" w14:textId="3F996D2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14.21</w:t>
            </w:r>
          </w:p>
        </w:tc>
        <w:tc>
          <w:tcPr>
            <w:tcW w:w="1020" w:type="dxa"/>
            <w:noWrap/>
          </w:tcPr>
          <w:p w14:paraId="5C25B335" w14:textId="7BFD532C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250.24</w:t>
            </w:r>
          </w:p>
        </w:tc>
        <w:tc>
          <w:tcPr>
            <w:tcW w:w="1020" w:type="dxa"/>
            <w:noWrap/>
          </w:tcPr>
          <w:p w14:paraId="2D58DA30" w14:textId="406CAF4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251.81</w:t>
            </w:r>
          </w:p>
        </w:tc>
        <w:tc>
          <w:tcPr>
            <w:tcW w:w="1067" w:type="dxa"/>
            <w:noWrap/>
          </w:tcPr>
          <w:p w14:paraId="44B7266C" w14:textId="248E019A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1.57</w:t>
            </w:r>
          </w:p>
        </w:tc>
        <w:tc>
          <w:tcPr>
            <w:tcW w:w="4945" w:type="dxa"/>
            <w:noWrap/>
            <w:vAlign w:val="bottom"/>
          </w:tcPr>
          <w:p w14:paraId="4149E5E9" w14:textId="76E0489C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dark brown   silty peat  </w:t>
            </w:r>
          </w:p>
        </w:tc>
      </w:tr>
      <w:tr w:rsidR="003413B5" w:rsidRPr="00ED7A96" w14:paraId="2472C5E9" w14:textId="77777777" w:rsidTr="003413B5">
        <w:trPr>
          <w:trHeight w:val="285"/>
        </w:trPr>
        <w:tc>
          <w:tcPr>
            <w:tcW w:w="1020" w:type="dxa"/>
            <w:noWrap/>
          </w:tcPr>
          <w:p w14:paraId="3D3A5825" w14:textId="154E767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14.22</w:t>
            </w:r>
          </w:p>
        </w:tc>
        <w:tc>
          <w:tcPr>
            <w:tcW w:w="1020" w:type="dxa"/>
            <w:noWrap/>
          </w:tcPr>
          <w:p w14:paraId="02544F20" w14:textId="7E22AAEF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251.81</w:t>
            </w:r>
          </w:p>
        </w:tc>
        <w:tc>
          <w:tcPr>
            <w:tcW w:w="1020" w:type="dxa"/>
            <w:noWrap/>
          </w:tcPr>
          <w:p w14:paraId="776C1D45" w14:textId="1304838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260.70</w:t>
            </w:r>
          </w:p>
        </w:tc>
        <w:tc>
          <w:tcPr>
            <w:tcW w:w="1067" w:type="dxa"/>
            <w:noWrap/>
          </w:tcPr>
          <w:p w14:paraId="09ABC513" w14:textId="2F363FF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8.90</w:t>
            </w:r>
          </w:p>
        </w:tc>
        <w:tc>
          <w:tcPr>
            <w:tcW w:w="4945" w:type="dxa"/>
            <w:noWrap/>
            <w:vAlign w:val="bottom"/>
          </w:tcPr>
          <w:p w14:paraId="1DB42EC4" w14:textId="2A53C428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dark grey  silty clay  with mottles of dark brown silty peat</w:t>
            </w:r>
          </w:p>
        </w:tc>
      </w:tr>
      <w:tr w:rsidR="003413B5" w:rsidRPr="00ED7A96" w14:paraId="5BD55BEA" w14:textId="77777777" w:rsidTr="003413B5">
        <w:trPr>
          <w:trHeight w:val="285"/>
        </w:trPr>
        <w:tc>
          <w:tcPr>
            <w:tcW w:w="1020" w:type="dxa"/>
            <w:noWrap/>
          </w:tcPr>
          <w:p w14:paraId="546140CB" w14:textId="2031B8C4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14.23</w:t>
            </w:r>
          </w:p>
        </w:tc>
        <w:tc>
          <w:tcPr>
            <w:tcW w:w="1020" w:type="dxa"/>
            <w:noWrap/>
          </w:tcPr>
          <w:p w14:paraId="31FF9CE4" w14:textId="2E8A030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260.70</w:t>
            </w:r>
          </w:p>
        </w:tc>
        <w:tc>
          <w:tcPr>
            <w:tcW w:w="1020" w:type="dxa"/>
            <w:noWrap/>
          </w:tcPr>
          <w:p w14:paraId="363294F2" w14:textId="7FA31CD9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262.80</w:t>
            </w:r>
          </w:p>
        </w:tc>
        <w:tc>
          <w:tcPr>
            <w:tcW w:w="1067" w:type="dxa"/>
            <w:noWrap/>
          </w:tcPr>
          <w:p w14:paraId="4D88D1A5" w14:textId="2F96B3F5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2.09</w:t>
            </w:r>
          </w:p>
        </w:tc>
        <w:tc>
          <w:tcPr>
            <w:tcW w:w="4945" w:type="dxa"/>
            <w:noWrap/>
            <w:vAlign w:val="bottom"/>
          </w:tcPr>
          <w:p w14:paraId="14DF7698" w14:textId="21C73602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blue-grey  small gravels with silt  </w:t>
            </w:r>
          </w:p>
        </w:tc>
      </w:tr>
      <w:tr w:rsidR="003413B5" w:rsidRPr="00ED7A96" w14:paraId="14AF9846" w14:textId="77777777" w:rsidTr="003413B5">
        <w:trPr>
          <w:trHeight w:val="285"/>
        </w:trPr>
        <w:tc>
          <w:tcPr>
            <w:tcW w:w="1020" w:type="dxa"/>
            <w:noWrap/>
          </w:tcPr>
          <w:p w14:paraId="233410C7" w14:textId="0350136C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14.24</w:t>
            </w:r>
          </w:p>
        </w:tc>
        <w:tc>
          <w:tcPr>
            <w:tcW w:w="1020" w:type="dxa"/>
            <w:noWrap/>
          </w:tcPr>
          <w:p w14:paraId="1F7463EF" w14:textId="3205C477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262.80</w:t>
            </w:r>
          </w:p>
        </w:tc>
        <w:tc>
          <w:tcPr>
            <w:tcW w:w="1020" w:type="dxa"/>
            <w:noWrap/>
          </w:tcPr>
          <w:p w14:paraId="4F2A7FCC" w14:textId="224EE5D9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265.94</w:t>
            </w:r>
          </w:p>
        </w:tc>
        <w:tc>
          <w:tcPr>
            <w:tcW w:w="1067" w:type="dxa"/>
            <w:noWrap/>
          </w:tcPr>
          <w:p w14:paraId="2C7582E3" w14:textId="47D46D6E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3.14</w:t>
            </w:r>
          </w:p>
        </w:tc>
        <w:tc>
          <w:tcPr>
            <w:tcW w:w="4945" w:type="dxa"/>
            <w:noWrap/>
            <w:vAlign w:val="bottom"/>
          </w:tcPr>
          <w:p w14:paraId="332B06C6" w14:textId="5166222F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dark brownish grey  organic rich silt  </w:t>
            </w:r>
          </w:p>
        </w:tc>
      </w:tr>
      <w:tr w:rsidR="003413B5" w:rsidRPr="00ED7A96" w14:paraId="61A52DCC" w14:textId="77777777" w:rsidTr="003413B5">
        <w:trPr>
          <w:trHeight w:val="285"/>
        </w:trPr>
        <w:tc>
          <w:tcPr>
            <w:tcW w:w="1020" w:type="dxa"/>
            <w:noWrap/>
          </w:tcPr>
          <w:p w14:paraId="2F716DB4" w14:textId="5B6C4EE3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14.25</w:t>
            </w:r>
          </w:p>
        </w:tc>
        <w:tc>
          <w:tcPr>
            <w:tcW w:w="1020" w:type="dxa"/>
            <w:noWrap/>
          </w:tcPr>
          <w:p w14:paraId="2D8A55AD" w14:textId="651B3D4B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265.94</w:t>
            </w:r>
          </w:p>
        </w:tc>
        <w:tc>
          <w:tcPr>
            <w:tcW w:w="1020" w:type="dxa"/>
            <w:noWrap/>
          </w:tcPr>
          <w:p w14:paraId="2F05AC09" w14:textId="610B567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281.64</w:t>
            </w:r>
          </w:p>
        </w:tc>
        <w:tc>
          <w:tcPr>
            <w:tcW w:w="1067" w:type="dxa"/>
            <w:noWrap/>
          </w:tcPr>
          <w:p w14:paraId="07A5951D" w14:textId="0B01D700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15.70</w:t>
            </w:r>
          </w:p>
        </w:tc>
        <w:tc>
          <w:tcPr>
            <w:tcW w:w="4945" w:type="dxa"/>
            <w:noWrap/>
            <w:vAlign w:val="bottom"/>
          </w:tcPr>
          <w:p w14:paraId="765623B8" w14:textId="4FF615D6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grey  silt  </w:t>
            </w:r>
          </w:p>
        </w:tc>
      </w:tr>
      <w:tr w:rsidR="003413B5" w:rsidRPr="00ED7A96" w14:paraId="589A8F00" w14:textId="77777777" w:rsidTr="003413B5">
        <w:trPr>
          <w:trHeight w:val="285"/>
        </w:trPr>
        <w:tc>
          <w:tcPr>
            <w:tcW w:w="1020" w:type="dxa"/>
            <w:noWrap/>
          </w:tcPr>
          <w:p w14:paraId="18DAD0F1" w14:textId="39BA58A8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14.26</w:t>
            </w:r>
          </w:p>
        </w:tc>
        <w:tc>
          <w:tcPr>
            <w:tcW w:w="1020" w:type="dxa"/>
            <w:noWrap/>
          </w:tcPr>
          <w:p w14:paraId="1D8E5B42" w14:textId="3CE805FD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281.64</w:t>
            </w:r>
          </w:p>
        </w:tc>
        <w:tc>
          <w:tcPr>
            <w:tcW w:w="1020" w:type="dxa"/>
            <w:noWrap/>
          </w:tcPr>
          <w:p w14:paraId="794FC52B" w14:textId="2C3A9666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295.77</w:t>
            </w:r>
          </w:p>
        </w:tc>
        <w:tc>
          <w:tcPr>
            <w:tcW w:w="1067" w:type="dxa"/>
            <w:noWrap/>
          </w:tcPr>
          <w:p w14:paraId="044C0CCB" w14:textId="5EA89893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14.13</w:t>
            </w:r>
          </w:p>
        </w:tc>
        <w:tc>
          <w:tcPr>
            <w:tcW w:w="4945" w:type="dxa"/>
            <w:noWrap/>
            <w:vAlign w:val="bottom"/>
          </w:tcPr>
          <w:p w14:paraId="7493791F" w14:textId="1884DE8F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mid brownish orange silt  with mottles of mid grey silt</w:t>
            </w:r>
          </w:p>
        </w:tc>
      </w:tr>
      <w:tr w:rsidR="003413B5" w:rsidRPr="00ED7A96" w14:paraId="05A57C20" w14:textId="77777777" w:rsidTr="003413B5">
        <w:trPr>
          <w:trHeight w:val="285"/>
        </w:trPr>
        <w:tc>
          <w:tcPr>
            <w:tcW w:w="1020" w:type="dxa"/>
            <w:noWrap/>
          </w:tcPr>
          <w:p w14:paraId="3C6CCCD7" w14:textId="5A5707CF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14.27</w:t>
            </w:r>
          </w:p>
        </w:tc>
        <w:tc>
          <w:tcPr>
            <w:tcW w:w="1020" w:type="dxa"/>
            <w:noWrap/>
          </w:tcPr>
          <w:p w14:paraId="34FB25C7" w14:textId="57D38191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295.77</w:t>
            </w:r>
          </w:p>
        </w:tc>
        <w:tc>
          <w:tcPr>
            <w:tcW w:w="1020" w:type="dxa"/>
            <w:noWrap/>
          </w:tcPr>
          <w:p w14:paraId="21E51CAF" w14:textId="681E6AB2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301.00</w:t>
            </w:r>
          </w:p>
        </w:tc>
        <w:tc>
          <w:tcPr>
            <w:tcW w:w="1067" w:type="dxa"/>
            <w:noWrap/>
          </w:tcPr>
          <w:p w14:paraId="6D8A33CC" w14:textId="71F01264" w:rsidR="003413B5" w:rsidRPr="00ED7A96" w:rsidRDefault="003413B5" w:rsidP="003413B5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5.23</w:t>
            </w:r>
          </w:p>
        </w:tc>
        <w:tc>
          <w:tcPr>
            <w:tcW w:w="4945" w:type="dxa"/>
            <w:noWrap/>
            <w:vAlign w:val="bottom"/>
          </w:tcPr>
          <w:p w14:paraId="69F20B39" w14:textId="66065D7B" w:rsidR="003413B5" w:rsidRPr="00ED7A96" w:rsidRDefault="003413B5" w:rsidP="003413B5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brownish orange  slightly gravelly silt  </w:t>
            </w:r>
          </w:p>
        </w:tc>
      </w:tr>
      <w:bookmarkEnd w:id="2"/>
    </w:tbl>
    <w:p w14:paraId="010AA6C3" w14:textId="77777777" w:rsidR="00ED7A96" w:rsidRDefault="00ED7A96" w:rsidP="0065619B">
      <w:pPr>
        <w:spacing w:after="0" w:line="240" w:lineRule="auto"/>
        <w:jc w:val="both"/>
      </w:pPr>
    </w:p>
    <w:p w14:paraId="62B05FC7" w14:textId="4FEC19B2" w:rsidR="006667DE" w:rsidRDefault="006667DE" w:rsidP="006667DE">
      <w:pPr>
        <w:spacing w:after="0" w:line="240" w:lineRule="auto"/>
        <w:jc w:val="both"/>
      </w:pPr>
      <w:r w:rsidRPr="005456ED">
        <w:rPr>
          <w:b/>
        </w:rPr>
        <w:t xml:space="preserve">Table </w:t>
      </w:r>
      <w:r>
        <w:rPr>
          <w:b/>
        </w:rPr>
        <w:t>4</w:t>
      </w:r>
      <w:r w:rsidRPr="005456ED">
        <w:rPr>
          <w:b/>
        </w:rPr>
        <w:t>. Core LLYR</w:t>
      </w:r>
      <w:r>
        <w:rPr>
          <w:b/>
        </w:rPr>
        <w:t>17</w:t>
      </w:r>
      <w:r w:rsidRPr="005456ED">
        <w:rPr>
          <w:b/>
        </w:rPr>
        <w:t xml:space="preserve"> stratigraphy</w:t>
      </w:r>
    </w:p>
    <w:tbl>
      <w:tblPr>
        <w:tblStyle w:val="TableGrid"/>
        <w:tblW w:w="9072" w:type="dxa"/>
        <w:tblLook w:val="04A0" w:firstRow="1" w:lastRow="0" w:firstColumn="1" w:lastColumn="0" w:noHBand="0" w:noVBand="1"/>
      </w:tblPr>
      <w:tblGrid>
        <w:gridCol w:w="1020"/>
        <w:gridCol w:w="1020"/>
        <w:gridCol w:w="1020"/>
        <w:gridCol w:w="1067"/>
        <w:gridCol w:w="4945"/>
      </w:tblGrid>
      <w:tr w:rsidR="006667DE" w:rsidRPr="00ED7A96" w14:paraId="44872E41" w14:textId="77777777" w:rsidTr="005456ED">
        <w:trPr>
          <w:trHeight w:val="285"/>
        </w:trPr>
        <w:tc>
          <w:tcPr>
            <w:tcW w:w="1020" w:type="dxa"/>
            <w:noWrap/>
            <w:vAlign w:val="center"/>
            <w:hideMark/>
          </w:tcPr>
          <w:p w14:paraId="0320FD39" w14:textId="77777777" w:rsidR="006667DE" w:rsidRPr="00ED7A96" w:rsidRDefault="006667DE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bookmarkStart w:id="3" w:name="_Hlk146785485"/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</w:t>
            </w:r>
          </w:p>
        </w:tc>
        <w:tc>
          <w:tcPr>
            <w:tcW w:w="1020" w:type="dxa"/>
            <w:noWrap/>
            <w:vAlign w:val="center"/>
            <w:hideMark/>
          </w:tcPr>
          <w:p w14:paraId="239F36C5" w14:textId="77777777" w:rsidR="006667DE" w:rsidRPr="00ED7A96" w:rsidRDefault="006667DE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Top depth (cm)</w:t>
            </w:r>
          </w:p>
        </w:tc>
        <w:tc>
          <w:tcPr>
            <w:tcW w:w="1020" w:type="dxa"/>
            <w:noWrap/>
            <w:vAlign w:val="center"/>
            <w:hideMark/>
          </w:tcPr>
          <w:p w14:paraId="2E04ECDA" w14:textId="77777777" w:rsidR="006667DE" w:rsidRPr="00ED7A96" w:rsidRDefault="006667DE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Base depth (cm)</w:t>
            </w:r>
          </w:p>
        </w:tc>
        <w:tc>
          <w:tcPr>
            <w:tcW w:w="1067" w:type="dxa"/>
            <w:noWrap/>
            <w:vAlign w:val="center"/>
            <w:hideMark/>
          </w:tcPr>
          <w:p w14:paraId="0DFF240A" w14:textId="77777777" w:rsidR="006667DE" w:rsidRPr="00ED7A96" w:rsidRDefault="006667DE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Unit thickness (cm)</w:t>
            </w:r>
          </w:p>
        </w:tc>
        <w:tc>
          <w:tcPr>
            <w:tcW w:w="4945" w:type="dxa"/>
            <w:noWrap/>
            <w:vAlign w:val="center"/>
            <w:hideMark/>
          </w:tcPr>
          <w:p w14:paraId="101659FE" w14:textId="77777777" w:rsidR="006667DE" w:rsidRPr="00ED7A96" w:rsidRDefault="006667DE" w:rsidP="005456E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D7A96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Description</w:t>
            </w:r>
          </w:p>
        </w:tc>
      </w:tr>
      <w:tr w:rsidR="006667DE" w:rsidRPr="00ED7A96" w14:paraId="7923DF52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11064A4F" w14:textId="4D58BA39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17.01</w:t>
            </w:r>
          </w:p>
        </w:tc>
        <w:tc>
          <w:tcPr>
            <w:tcW w:w="1020" w:type="dxa"/>
            <w:noWrap/>
            <w:vAlign w:val="bottom"/>
          </w:tcPr>
          <w:p w14:paraId="395D723F" w14:textId="5FECF412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0.00</w:t>
            </w:r>
          </w:p>
        </w:tc>
        <w:tc>
          <w:tcPr>
            <w:tcW w:w="1020" w:type="dxa"/>
            <w:noWrap/>
            <w:vAlign w:val="bottom"/>
          </w:tcPr>
          <w:p w14:paraId="50F4A18B" w14:textId="205C4ECD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12.30</w:t>
            </w:r>
          </w:p>
        </w:tc>
        <w:tc>
          <w:tcPr>
            <w:tcW w:w="1067" w:type="dxa"/>
            <w:noWrap/>
            <w:vAlign w:val="bottom"/>
          </w:tcPr>
          <w:p w14:paraId="53E63659" w14:textId="1047D668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12.30</w:t>
            </w:r>
          </w:p>
        </w:tc>
        <w:tc>
          <w:tcPr>
            <w:tcW w:w="4945" w:type="dxa"/>
            <w:noWrap/>
            <w:vAlign w:val="bottom"/>
          </w:tcPr>
          <w:p w14:paraId="41BFE0E7" w14:textId="2EF915A5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dark brown peaty silt</w:t>
            </w:r>
          </w:p>
        </w:tc>
      </w:tr>
      <w:tr w:rsidR="006667DE" w:rsidRPr="00ED7A96" w14:paraId="688D711A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703B5215" w14:textId="5D70506D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17.02</w:t>
            </w:r>
          </w:p>
        </w:tc>
        <w:tc>
          <w:tcPr>
            <w:tcW w:w="1020" w:type="dxa"/>
            <w:noWrap/>
            <w:vAlign w:val="bottom"/>
          </w:tcPr>
          <w:p w14:paraId="2EC8F53A" w14:textId="38CA5325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12.30</w:t>
            </w:r>
          </w:p>
        </w:tc>
        <w:tc>
          <w:tcPr>
            <w:tcW w:w="1020" w:type="dxa"/>
            <w:noWrap/>
            <w:vAlign w:val="bottom"/>
          </w:tcPr>
          <w:p w14:paraId="6E7486D0" w14:textId="44E47B59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24.40</w:t>
            </w:r>
          </w:p>
        </w:tc>
        <w:tc>
          <w:tcPr>
            <w:tcW w:w="1067" w:type="dxa"/>
            <w:noWrap/>
            <w:vAlign w:val="bottom"/>
          </w:tcPr>
          <w:p w14:paraId="0764C41D" w14:textId="0C5CD50F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12.10</w:t>
            </w:r>
          </w:p>
        </w:tc>
        <w:tc>
          <w:tcPr>
            <w:tcW w:w="4945" w:type="dxa"/>
            <w:noWrap/>
            <w:vAlign w:val="bottom"/>
          </w:tcPr>
          <w:p w14:paraId="3FC44B66" w14:textId="60665E1D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brown organic rich silt</w:t>
            </w:r>
          </w:p>
        </w:tc>
      </w:tr>
      <w:tr w:rsidR="006667DE" w:rsidRPr="00ED7A96" w14:paraId="329906F7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1538E59D" w14:textId="3135985F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17.03</w:t>
            </w:r>
          </w:p>
        </w:tc>
        <w:tc>
          <w:tcPr>
            <w:tcW w:w="1020" w:type="dxa"/>
            <w:noWrap/>
            <w:vAlign w:val="bottom"/>
          </w:tcPr>
          <w:p w14:paraId="42CD727B" w14:textId="70233EB0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24.40</w:t>
            </w:r>
          </w:p>
        </w:tc>
        <w:tc>
          <w:tcPr>
            <w:tcW w:w="1020" w:type="dxa"/>
            <w:noWrap/>
            <w:vAlign w:val="bottom"/>
          </w:tcPr>
          <w:p w14:paraId="5EADA63C" w14:textId="1328DF66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35.60</w:t>
            </w:r>
          </w:p>
        </w:tc>
        <w:tc>
          <w:tcPr>
            <w:tcW w:w="1067" w:type="dxa"/>
            <w:noWrap/>
            <w:vAlign w:val="bottom"/>
          </w:tcPr>
          <w:p w14:paraId="46CF2590" w14:textId="220F1077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11.20</w:t>
            </w:r>
          </w:p>
        </w:tc>
        <w:tc>
          <w:tcPr>
            <w:tcW w:w="4945" w:type="dxa"/>
            <w:noWrap/>
            <w:vAlign w:val="bottom"/>
          </w:tcPr>
          <w:p w14:paraId="13E0D005" w14:textId="36F778DA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very dark brown peat</w:t>
            </w:r>
          </w:p>
        </w:tc>
      </w:tr>
      <w:tr w:rsidR="006667DE" w:rsidRPr="00ED7A96" w14:paraId="78611223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33ACFF95" w14:textId="1E914715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17.04</w:t>
            </w:r>
          </w:p>
        </w:tc>
        <w:tc>
          <w:tcPr>
            <w:tcW w:w="1020" w:type="dxa"/>
            <w:noWrap/>
            <w:vAlign w:val="bottom"/>
          </w:tcPr>
          <w:p w14:paraId="0ED5C668" w14:textId="4660C61F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35.60</w:t>
            </w:r>
          </w:p>
        </w:tc>
        <w:tc>
          <w:tcPr>
            <w:tcW w:w="1020" w:type="dxa"/>
            <w:noWrap/>
            <w:vAlign w:val="bottom"/>
          </w:tcPr>
          <w:p w14:paraId="3A293E00" w14:textId="099D76C5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56.30</w:t>
            </w:r>
          </w:p>
        </w:tc>
        <w:tc>
          <w:tcPr>
            <w:tcW w:w="1067" w:type="dxa"/>
            <w:noWrap/>
            <w:vAlign w:val="bottom"/>
          </w:tcPr>
          <w:p w14:paraId="5B3C6502" w14:textId="78E21F6E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20.70</w:t>
            </w:r>
          </w:p>
        </w:tc>
        <w:tc>
          <w:tcPr>
            <w:tcW w:w="4945" w:type="dxa"/>
            <w:noWrap/>
            <w:vAlign w:val="bottom"/>
          </w:tcPr>
          <w:p w14:paraId="36FBE3DB" w14:textId="15DCC430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grey silt with some organic fragments (&lt;3mm) </w:t>
            </w:r>
          </w:p>
        </w:tc>
      </w:tr>
      <w:tr w:rsidR="006667DE" w:rsidRPr="00ED7A96" w14:paraId="324A3A0F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3F01B0CA" w14:textId="48121D44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lastRenderedPageBreak/>
              <w:t>17.05</w:t>
            </w:r>
          </w:p>
        </w:tc>
        <w:tc>
          <w:tcPr>
            <w:tcW w:w="1020" w:type="dxa"/>
            <w:noWrap/>
            <w:vAlign w:val="bottom"/>
          </w:tcPr>
          <w:p w14:paraId="3EE81AC3" w14:textId="79F998C9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56.30</w:t>
            </w:r>
          </w:p>
        </w:tc>
        <w:tc>
          <w:tcPr>
            <w:tcW w:w="1020" w:type="dxa"/>
            <w:noWrap/>
            <w:vAlign w:val="bottom"/>
          </w:tcPr>
          <w:p w14:paraId="69577B76" w14:textId="7767441D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177.30</w:t>
            </w:r>
          </w:p>
        </w:tc>
        <w:tc>
          <w:tcPr>
            <w:tcW w:w="1067" w:type="dxa"/>
            <w:noWrap/>
            <w:vAlign w:val="bottom"/>
          </w:tcPr>
          <w:p w14:paraId="5C2848CA" w14:textId="4FACF85B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121.00</w:t>
            </w:r>
          </w:p>
        </w:tc>
        <w:tc>
          <w:tcPr>
            <w:tcW w:w="4945" w:type="dxa"/>
            <w:noWrap/>
            <w:vAlign w:val="bottom"/>
          </w:tcPr>
          <w:p w14:paraId="107D4EF1" w14:textId="39C0A396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light grey silty gravel</w:t>
            </w:r>
          </w:p>
        </w:tc>
      </w:tr>
      <w:tr w:rsidR="006667DE" w:rsidRPr="00ED7A96" w14:paraId="4E002F29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64A2285D" w14:textId="5F7A5607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17.06</w:t>
            </w:r>
          </w:p>
        </w:tc>
        <w:tc>
          <w:tcPr>
            <w:tcW w:w="1020" w:type="dxa"/>
            <w:noWrap/>
            <w:vAlign w:val="bottom"/>
          </w:tcPr>
          <w:p w14:paraId="3BF36C99" w14:textId="73433BD5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177.30</w:t>
            </w:r>
          </w:p>
        </w:tc>
        <w:tc>
          <w:tcPr>
            <w:tcW w:w="1020" w:type="dxa"/>
            <w:noWrap/>
            <w:vAlign w:val="bottom"/>
          </w:tcPr>
          <w:p w14:paraId="049A0A3E" w14:textId="755B4CCB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199.10</w:t>
            </w:r>
          </w:p>
        </w:tc>
        <w:tc>
          <w:tcPr>
            <w:tcW w:w="1067" w:type="dxa"/>
            <w:noWrap/>
            <w:vAlign w:val="bottom"/>
          </w:tcPr>
          <w:p w14:paraId="2487AC24" w14:textId="4A9DEFAC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21.80</w:t>
            </w:r>
          </w:p>
        </w:tc>
        <w:tc>
          <w:tcPr>
            <w:tcW w:w="4945" w:type="dxa"/>
            <w:noWrap/>
            <w:vAlign w:val="bottom"/>
          </w:tcPr>
          <w:p w14:paraId="03E39CBA" w14:textId="280070ED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light brownish grey organic silt</w:t>
            </w:r>
          </w:p>
        </w:tc>
      </w:tr>
      <w:tr w:rsidR="006667DE" w:rsidRPr="00ED7A96" w14:paraId="646C1FF3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781E1C72" w14:textId="7473238A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17.07</w:t>
            </w:r>
          </w:p>
        </w:tc>
        <w:tc>
          <w:tcPr>
            <w:tcW w:w="1020" w:type="dxa"/>
            <w:noWrap/>
            <w:vAlign w:val="bottom"/>
          </w:tcPr>
          <w:p w14:paraId="3636387A" w14:textId="00274DBD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199.10</w:t>
            </w:r>
          </w:p>
        </w:tc>
        <w:tc>
          <w:tcPr>
            <w:tcW w:w="1020" w:type="dxa"/>
            <w:noWrap/>
            <w:vAlign w:val="bottom"/>
          </w:tcPr>
          <w:p w14:paraId="59216BEC" w14:textId="7EDDEEA6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211.50</w:t>
            </w:r>
          </w:p>
        </w:tc>
        <w:tc>
          <w:tcPr>
            <w:tcW w:w="1067" w:type="dxa"/>
            <w:noWrap/>
            <w:vAlign w:val="bottom"/>
          </w:tcPr>
          <w:p w14:paraId="72362123" w14:textId="23194FD8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12.40</w:t>
            </w:r>
          </w:p>
        </w:tc>
        <w:tc>
          <w:tcPr>
            <w:tcW w:w="4945" w:type="dxa"/>
            <w:noWrap/>
            <w:vAlign w:val="bottom"/>
          </w:tcPr>
          <w:p w14:paraId="21A224D7" w14:textId="1D18C4CC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mid blue-grey silty clay</w:t>
            </w:r>
          </w:p>
        </w:tc>
      </w:tr>
      <w:tr w:rsidR="006667DE" w:rsidRPr="00ED7A96" w14:paraId="717550AB" w14:textId="77777777" w:rsidTr="000B6D69">
        <w:trPr>
          <w:trHeight w:val="285"/>
        </w:trPr>
        <w:tc>
          <w:tcPr>
            <w:tcW w:w="1020" w:type="dxa"/>
            <w:noWrap/>
            <w:vAlign w:val="bottom"/>
          </w:tcPr>
          <w:p w14:paraId="231290EF" w14:textId="45AF051A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17.08</w:t>
            </w:r>
          </w:p>
        </w:tc>
        <w:tc>
          <w:tcPr>
            <w:tcW w:w="1020" w:type="dxa"/>
            <w:noWrap/>
            <w:vAlign w:val="bottom"/>
          </w:tcPr>
          <w:p w14:paraId="1A4EEAA2" w14:textId="666383EB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211.50</w:t>
            </w:r>
          </w:p>
        </w:tc>
        <w:tc>
          <w:tcPr>
            <w:tcW w:w="1020" w:type="dxa"/>
            <w:noWrap/>
            <w:vAlign w:val="bottom"/>
          </w:tcPr>
          <w:p w14:paraId="608BF91B" w14:textId="12C8C789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300.00</w:t>
            </w:r>
          </w:p>
        </w:tc>
        <w:tc>
          <w:tcPr>
            <w:tcW w:w="1067" w:type="dxa"/>
            <w:noWrap/>
            <w:vAlign w:val="bottom"/>
          </w:tcPr>
          <w:p w14:paraId="74E059BF" w14:textId="3B9B7B3B" w:rsidR="006667DE" w:rsidRPr="00ED7A96" w:rsidRDefault="006667DE" w:rsidP="006667DE">
            <w:pPr>
              <w:jc w:val="center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>88.50</w:t>
            </w:r>
          </w:p>
        </w:tc>
        <w:tc>
          <w:tcPr>
            <w:tcW w:w="4945" w:type="dxa"/>
            <w:noWrap/>
            <w:vAlign w:val="bottom"/>
          </w:tcPr>
          <w:p w14:paraId="5DDFE587" w14:textId="56D36392" w:rsidR="006667DE" w:rsidRPr="00ED7A96" w:rsidRDefault="006667DE" w:rsidP="006667D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Calibri" w:hAnsi="Calibri" w:cs="Calibri"/>
                <w:color w:val="000000"/>
              </w:rPr>
              <w:t xml:space="preserve">mid brownish orange   slightly gravelly silt  </w:t>
            </w:r>
          </w:p>
        </w:tc>
      </w:tr>
      <w:bookmarkEnd w:id="3"/>
    </w:tbl>
    <w:p w14:paraId="5FCE150E" w14:textId="77777777" w:rsidR="003413B5" w:rsidRDefault="003413B5" w:rsidP="0065619B">
      <w:pPr>
        <w:spacing w:after="0" w:line="240" w:lineRule="auto"/>
        <w:jc w:val="both"/>
      </w:pPr>
    </w:p>
    <w:p w14:paraId="6CD907F4" w14:textId="0144D887" w:rsidR="006667DE" w:rsidRDefault="006667DE" w:rsidP="006667DE">
      <w:pPr>
        <w:spacing w:after="0" w:line="240" w:lineRule="auto"/>
        <w:jc w:val="both"/>
        <w:rPr>
          <w:b/>
        </w:rPr>
      </w:pPr>
      <w:r w:rsidRPr="005456ED">
        <w:rPr>
          <w:b/>
        </w:rPr>
        <w:t xml:space="preserve">Table </w:t>
      </w:r>
      <w:r>
        <w:rPr>
          <w:b/>
        </w:rPr>
        <w:t>5</w:t>
      </w:r>
      <w:r w:rsidRPr="005456ED">
        <w:rPr>
          <w:b/>
        </w:rPr>
        <w:t xml:space="preserve">. </w:t>
      </w:r>
      <w:r>
        <w:rPr>
          <w:b/>
        </w:rPr>
        <w:t>Pollen zone descriptions – cores LLYR4, LLYR9a and LLYR14</w:t>
      </w:r>
    </w:p>
    <w:tbl>
      <w:tblPr>
        <w:tblStyle w:val="TableGridLight"/>
        <w:tblW w:w="9133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ook w:val="04A0" w:firstRow="1" w:lastRow="0" w:firstColumn="1" w:lastColumn="0" w:noHBand="0" w:noVBand="1"/>
      </w:tblPr>
      <w:tblGrid>
        <w:gridCol w:w="944"/>
        <w:gridCol w:w="818"/>
        <w:gridCol w:w="993"/>
        <w:gridCol w:w="1559"/>
        <w:gridCol w:w="4819"/>
      </w:tblGrid>
      <w:tr w:rsidR="00413E8C" w:rsidRPr="004A4FE9" w14:paraId="062B054C" w14:textId="77777777" w:rsidTr="00606B53">
        <w:trPr>
          <w:trHeight w:val="285"/>
          <w:tblHeader/>
        </w:trPr>
        <w:tc>
          <w:tcPr>
            <w:tcW w:w="944" w:type="dxa"/>
            <w:tcBorders>
              <w:bottom w:val="single" w:sz="12" w:space="0" w:color="auto"/>
            </w:tcBorders>
            <w:noWrap/>
            <w:vAlign w:val="center"/>
            <w:hideMark/>
          </w:tcPr>
          <w:p w14:paraId="0F5B223F" w14:textId="77777777" w:rsidR="00413E8C" w:rsidRPr="004A4FE9" w:rsidRDefault="00413E8C" w:rsidP="005456ED">
            <w:pPr>
              <w:jc w:val="center"/>
              <w:rPr>
                <w:rFonts w:eastAsia="Times New Roman" w:cstheme="minorHAnsi"/>
                <w:b/>
                <w:bCs/>
                <w:color w:val="000000"/>
                <w:lang w:eastAsia="en-GB"/>
              </w:rPr>
            </w:pPr>
            <w:r w:rsidRPr="004A4FE9">
              <w:rPr>
                <w:rFonts w:eastAsia="Times New Roman" w:cstheme="minorHAnsi"/>
                <w:b/>
                <w:bCs/>
                <w:color w:val="000000"/>
                <w:lang w:eastAsia="en-GB"/>
              </w:rPr>
              <w:t>Site</w:t>
            </w:r>
          </w:p>
        </w:tc>
        <w:tc>
          <w:tcPr>
            <w:tcW w:w="818" w:type="dxa"/>
            <w:tcBorders>
              <w:bottom w:val="single" w:sz="12" w:space="0" w:color="auto"/>
            </w:tcBorders>
            <w:noWrap/>
            <w:vAlign w:val="center"/>
            <w:hideMark/>
          </w:tcPr>
          <w:p w14:paraId="363D8D59" w14:textId="77777777" w:rsidR="00413E8C" w:rsidRPr="004A4FE9" w:rsidRDefault="00413E8C" w:rsidP="005456ED">
            <w:pPr>
              <w:jc w:val="center"/>
              <w:rPr>
                <w:rFonts w:eastAsia="Times New Roman" w:cstheme="minorHAnsi"/>
                <w:b/>
                <w:bCs/>
                <w:color w:val="000000"/>
                <w:lang w:eastAsia="en-GB"/>
              </w:rPr>
            </w:pPr>
            <w:r w:rsidRPr="004A4FE9">
              <w:rPr>
                <w:rFonts w:eastAsia="Times New Roman" w:cstheme="minorHAnsi"/>
                <w:b/>
                <w:bCs/>
                <w:color w:val="000000"/>
                <w:lang w:eastAsia="en-GB"/>
              </w:rPr>
              <w:t>Core pollen phase</w:t>
            </w:r>
          </w:p>
        </w:tc>
        <w:tc>
          <w:tcPr>
            <w:tcW w:w="993" w:type="dxa"/>
            <w:tcBorders>
              <w:bottom w:val="single" w:sz="12" w:space="0" w:color="auto"/>
            </w:tcBorders>
            <w:noWrap/>
            <w:vAlign w:val="center"/>
            <w:hideMark/>
          </w:tcPr>
          <w:p w14:paraId="72646D97" w14:textId="77777777" w:rsidR="00413E8C" w:rsidRPr="004A4FE9" w:rsidRDefault="00413E8C" w:rsidP="005456ED">
            <w:pPr>
              <w:jc w:val="center"/>
              <w:rPr>
                <w:rFonts w:eastAsia="Times New Roman" w:cstheme="minorHAnsi"/>
                <w:b/>
                <w:bCs/>
                <w:color w:val="000000"/>
                <w:lang w:eastAsia="en-GB"/>
              </w:rPr>
            </w:pPr>
            <w:r w:rsidRPr="004A4FE9">
              <w:rPr>
                <w:rFonts w:eastAsia="Times New Roman" w:cstheme="minorHAnsi"/>
                <w:b/>
                <w:bCs/>
                <w:color w:val="000000"/>
                <w:lang w:eastAsia="en-GB"/>
              </w:rPr>
              <w:t>Core depths (cm)</w:t>
            </w:r>
          </w:p>
        </w:tc>
        <w:tc>
          <w:tcPr>
            <w:tcW w:w="1559" w:type="dxa"/>
            <w:tcBorders>
              <w:bottom w:val="single" w:sz="12" w:space="0" w:color="auto"/>
            </w:tcBorders>
            <w:noWrap/>
            <w:vAlign w:val="center"/>
            <w:hideMark/>
          </w:tcPr>
          <w:p w14:paraId="11CD2707" w14:textId="151CA7AF" w:rsidR="00413E8C" w:rsidRPr="004A4FE9" w:rsidRDefault="00413E8C" w:rsidP="005456ED">
            <w:pPr>
              <w:jc w:val="center"/>
              <w:rPr>
                <w:rFonts w:eastAsia="Times New Roman" w:cstheme="minorHAnsi"/>
                <w:b/>
                <w:bCs/>
                <w:color w:val="000000"/>
                <w:lang w:eastAsia="en-GB"/>
              </w:rPr>
            </w:pPr>
            <w:r w:rsidRPr="004A4FE9">
              <w:rPr>
                <w:rFonts w:eastAsia="Times New Roman" w:cstheme="minorHAnsi"/>
                <w:b/>
                <w:bCs/>
                <w:color w:val="000000"/>
                <w:lang w:eastAsia="en-GB"/>
              </w:rPr>
              <w:t xml:space="preserve">Approximate date </w:t>
            </w:r>
            <w:r w:rsidR="00606B53" w:rsidRPr="00606B53">
              <w:rPr>
                <w:rFonts w:eastAsia="Times New Roman" w:cstheme="minorHAnsi"/>
                <w:b/>
                <w:bCs/>
                <w:color w:val="000000"/>
                <w:vertAlign w:val="superscript"/>
                <w:lang w:eastAsia="en-GB"/>
              </w:rPr>
              <w:t>1</w:t>
            </w:r>
          </w:p>
        </w:tc>
        <w:tc>
          <w:tcPr>
            <w:tcW w:w="4819" w:type="dxa"/>
            <w:tcBorders>
              <w:bottom w:val="single" w:sz="12" w:space="0" w:color="auto"/>
            </w:tcBorders>
            <w:noWrap/>
            <w:vAlign w:val="center"/>
            <w:hideMark/>
          </w:tcPr>
          <w:p w14:paraId="065F040C" w14:textId="77777777" w:rsidR="00413E8C" w:rsidRPr="004A4FE9" w:rsidRDefault="00413E8C" w:rsidP="005456ED">
            <w:pPr>
              <w:jc w:val="center"/>
              <w:rPr>
                <w:rFonts w:eastAsia="Times New Roman" w:cstheme="minorHAnsi"/>
                <w:b/>
                <w:bCs/>
                <w:color w:val="000000"/>
                <w:lang w:eastAsia="en-GB"/>
              </w:rPr>
            </w:pPr>
            <w:r w:rsidRPr="004A4FE9">
              <w:rPr>
                <w:rFonts w:eastAsia="Times New Roman" w:cstheme="minorHAnsi"/>
                <w:b/>
                <w:bCs/>
                <w:color w:val="000000"/>
                <w:lang w:eastAsia="en-GB"/>
              </w:rPr>
              <w:t>Description</w:t>
            </w:r>
          </w:p>
        </w:tc>
      </w:tr>
      <w:tr w:rsidR="00413E8C" w:rsidRPr="004A4FE9" w14:paraId="1EFC7AEB" w14:textId="77777777" w:rsidTr="00606B53">
        <w:trPr>
          <w:trHeight w:val="285"/>
        </w:trPr>
        <w:tc>
          <w:tcPr>
            <w:tcW w:w="944" w:type="dxa"/>
            <w:tcBorders>
              <w:top w:val="single" w:sz="12" w:space="0" w:color="auto"/>
            </w:tcBorders>
            <w:noWrap/>
          </w:tcPr>
          <w:p w14:paraId="3B76EC48" w14:textId="77777777" w:rsidR="00413E8C" w:rsidRPr="004A4FE9" w:rsidRDefault="00413E8C" w:rsidP="005456ED">
            <w:pPr>
              <w:rPr>
                <w:rFonts w:eastAsia="Times New Roman" w:cstheme="minorHAnsi"/>
                <w:color w:val="000000"/>
                <w:lang w:eastAsia="en-GB"/>
              </w:rPr>
            </w:pPr>
            <w:r w:rsidRPr="004A4FE9">
              <w:rPr>
                <w:rFonts w:eastAsia="Times New Roman" w:cstheme="minorHAnsi"/>
                <w:color w:val="000000"/>
                <w:lang w:eastAsia="en-GB"/>
              </w:rPr>
              <w:t>LLYR 4</w:t>
            </w:r>
          </w:p>
        </w:tc>
        <w:tc>
          <w:tcPr>
            <w:tcW w:w="818" w:type="dxa"/>
            <w:tcBorders>
              <w:top w:val="single" w:sz="12" w:space="0" w:color="auto"/>
            </w:tcBorders>
            <w:noWrap/>
          </w:tcPr>
          <w:p w14:paraId="5C535E6C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4-1</w:t>
            </w:r>
          </w:p>
        </w:tc>
        <w:tc>
          <w:tcPr>
            <w:tcW w:w="993" w:type="dxa"/>
            <w:tcBorders>
              <w:top w:val="single" w:sz="12" w:space="0" w:color="auto"/>
            </w:tcBorders>
            <w:noWrap/>
          </w:tcPr>
          <w:p w14:paraId="055A2E07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65.3-57.3</w:t>
            </w:r>
          </w:p>
        </w:tc>
        <w:tc>
          <w:tcPr>
            <w:tcW w:w="1559" w:type="dxa"/>
            <w:tcBorders>
              <w:top w:val="single" w:sz="12" w:space="0" w:color="auto"/>
            </w:tcBorders>
            <w:noWrap/>
          </w:tcPr>
          <w:p w14:paraId="6FA47F62" w14:textId="303797F1" w:rsidR="00413E8C" w:rsidRPr="004A4FE9" w:rsidRDefault="00FF2FDD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4700-4240 BP (</w:t>
            </w:r>
            <w:r w:rsidR="00413E8C" w:rsidRPr="004A4FE9">
              <w:rPr>
                <w:rFonts w:eastAsia="Times New Roman" w:cstheme="minorHAnsi"/>
                <w:lang w:eastAsia="en-GB"/>
              </w:rPr>
              <w:t>2750-2290 BC</w:t>
            </w:r>
            <w:r w:rsidRPr="004A4FE9">
              <w:rPr>
                <w:rFonts w:eastAsia="Times New Roman" w:cstheme="minorHAnsi"/>
                <w:lang w:eastAsia="en-GB"/>
              </w:rPr>
              <w:t>)</w:t>
            </w:r>
          </w:p>
          <w:p w14:paraId="14B7BF53" w14:textId="5FCCD71C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4819" w:type="dxa"/>
            <w:tcBorders>
              <w:top w:val="single" w:sz="12" w:space="0" w:color="auto"/>
            </w:tcBorders>
            <w:noWrap/>
          </w:tcPr>
          <w:p w14:paraId="68339C35" w14:textId="18CB85D9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Very high woodland percentages, especially in comparison with later phases of Llyr</w:t>
            </w:r>
            <w:r w:rsidR="001D139B"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Pr="004A4FE9">
              <w:rPr>
                <w:rFonts w:eastAsia="Times New Roman" w:cstheme="minorHAnsi"/>
                <w:lang w:eastAsia="en-GB"/>
              </w:rPr>
              <w:t xml:space="preserve">9a.  The woodland pollen is dominated by Alnus, with lower percentages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="00B97BA1">
              <w:rPr>
                <w:rFonts w:eastAsia="Times New Roman" w:cstheme="minorHAnsi"/>
                <w:lang w:eastAsia="en-GB"/>
              </w:rPr>
              <w:t xml:space="preserve"> (Birch)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</w:t>
            </w:r>
            <w:r w:rsidR="00B97BA1">
              <w:rPr>
                <w:rFonts w:eastAsia="Times New Roman" w:cstheme="minorHAnsi"/>
                <w:lang w:eastAsia="en-GB"/>
              </w:rPr>
              <w:t xml:space="preserve"> avellana (Hazel)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B97BA1">
              <w:rPr>
                <w:rFonts w:eastAsia="Times New Roman" w:cstheme="minorHAnsi"/>
                <w:lang w:eastAsia="en-GB"/>
              </w:rPr>
              <w:t xml:space="preserve">(Oak)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rare grains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Pinus sylvestris</w:t>
            </w:r>
            <w:r w:rsidR="00B97BA1">
              <w:rPr>
                <w:rFonts w:eastAsia="Times New Roman" w:cstheme="minorHAnsi"/>
                <w:lang w:eastAsia="en-GB"/>
              </w:rPr>
              <w:t xml:space="preserve"> (Pine)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Ulmus</w:t>
            </w:r>
            <w:r w:rsidR="00B97BA1">
              <w:rPr>
                <w:rFonts w:eastAsia="Times New Roman" w:cstheme="minorHAnsi"/>
                <w:lang w:eastAsia="en-GB"/>
              </w:rPr>
              <w:t xml:space="preserve"> (Oak)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Tilia</w:t>
            </w:r>
            <w:r w:rsidR="00B97BA1">
              <w:rPr>
                <w:rFonts w:eastAsia="Times New Roman" w:cstheme="minorHAnsi"/>
                <w:lang w:eastAsia="en-GB"/>
              </w:rPr>
              <w:t xml:space="preserve"> (Lime)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B97BA1">
              <w:rPr>
                <w:rFonts w:eastAsia="Times New Roman" w:cstheme="minorHAnsi"/>
                <w:lang w:eastAsia="en-GB"/>
              </w:rPr>
              <w:t xml:space="preserve">(Willow)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Lonicera periclymenum</w:t>
            </w:r>
            <w:r w:rsidR="00B97BA1">
              <w:rPr>
                <w:rFonts w:eastAsia="Times New Roman" w:cstheme="minorHAnsi"/>
                <w:lang w:eastAsia="en-GB"/>
              </w:rPr>
              <w:t xml:space="preserve"> (Common Honeysuckle)</w:t>
            </w:r>
            <w:r w:rsidRPr="004A4FE9">
              <w:rPr>
                <w:rFonts w:eastAsia="Times New Roman" w:cstheme="minorHAnsi"/>
                <w:lang w:eastAsia="en-GB"/>
              </w:rPr>
              <w:t xml:space="preserve">.  Herb pollen is dominated by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B97BA1">
              <w:rPr>
                <w:rFonts w:eastAsia="Times New Roman" w:cstheme="minorHAnsi"/>
                <w:lang w:eastAsia="en-GB"/>
              </w:rPr>
              <w:t xml:space="preserve">(Sedges) </w:t>
            </w:r>
            <w:r w:rsidRPr="004A4FE9">
              <w:rPr>
                <w:rFonts w:eastAsia="Times New Roman" w:cstheme="minorHAnsi"/>
                <w:lang w:eastAsia="en-GB"/>
              </w:rPr>
              <w:t xml:space="preserve">pollen, which is relatively high in comparison to non-Alnus woodland taxa and increases in value throughout the zone.  Lower percentages of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="00B97BA1">
              <w:rPr>
                <w:rFonts w:eastAsia="Times New Roman" w:cstheme="minorHAnsi"/>
                <w:lang w:eastAsia="en-GB"/>
              </w:rPr>
              <w:t xml:space="preserve"> (grasses)</w:t>
            </w:r>
            <w:r w:rsidRPr="004A4FE9">
              <w:rPr>
                <w:rFonts w:eastAsia="Times New Roman" w:cstheme="minorHAnsi"/>
                <w:lang w:eastAsia="en-GB"/>
              </w:rPr>
              <w:t xml:space="preserve">,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B97BA1">
              <w:rPr>
                <w:rFonts w:eastAsia="Times New Roman" w:cstheme="minorHAnsi"/>
                <w:lang w:eastAsia="en-GB"/>
              </w:rPr>
              <w:t xml:space="preserve">(Common Sorrell) </w:t>
            </w:r>
            <w:r w:rsidRPr="004A4FE9">
              <w:rPr>
                <w:rFonts w:eastAsia="Times New Roman" w:cstheme="minorHAnsi"/>
                <w:lang w:eastAsia="en-GB"/>
              </w:rPr>
              <w:t xml:space="preserve">pollen is observed alongside a variety of rare grains from taxa which include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Achillea</w:t>
            </w:r>
            <w:r w:rsidR="00B97BA1">
              <w:rPr>
                <w:rFonts w:eastAsia="Times New Roman" w:cstheme="minorHAnsi"/>
                <w:lang w:eastAsia="en-GB"/>
              </w:rPr>
              <w:t>-type (Yarrow-type)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Cichorium intybus</w:t>
            </w:r>
            <w:r w:rsidR="00B97BA1">
              <w:rPr>
                <w:rFonts w:eastAsia="Times New Roman" w:cstheme="minorHAnsi"/>
                <w:lang w:eastAsia="en-GB"/>
              </w:rPr>
              <w:t>-type (Chicory-type)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Filipendula</w:t>
            </w:r>
            <w:proofErr w:type="spellEnd"/>
            <w:r w:rsidR="00B97BA1">
              <w:rPr>
                <w:rFonts w:eastAsia="Times New Roman" w:cstheme="minorHAnsi"/>
                <w:lang w:eastAsia="en-GB"/>
              </w:rPr>
              <w:t xml:space="preserve"> (Meadowsweet)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Lotus</w:t>
            </w:r>
            <w:r w:rsidR="00B97BA1">
              <w:rPr>
                <w:rFonts w:eastAsia="Times New Roman" w:cstheme="minorHAnsi"/>
                <w:lang w:eastAsia="en-GB"/>
              </w:rPr>
              <w:t xml:space="preserve"> (Bird’s foot trefoil)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Melampyrum</w:t>
            </w:r>
            <w:proofErr w:type="spellEnd"/>
            <w:r w:rsidR="00B97BA1">
              <w:rPr>
                <w:rFonts w:eastAsia="Times New Roman" w:cstheme="minorHAnsi"/>
                <w:lang w:eastAsia="en-GB"/>
              </w:rPr>
              <w:t xml:space="preserve"> (Cow wheats)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Ranunculus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acris</w:t>
            </w:r>
            <w:r w:rsidRPr="004A4FE9">
              <w:rPr>
                <w:rFonts w:eastAsia="Times New Roman" w:cstheme="minorHAnsi"/>
                <w:lang w:eastAsia="en-GB"/>
              </w:rPr>
              <w:t>-type</w:t>
            </w:r>
            <w:r w:rsidR="00B97BA1">
              <w:rPr>
                <w:rFonts w:eastAsia="Times New Roman" w:cstheme="minorHAnsi"/>
                <w:lang w:eastAsia="en-GB"/>
              </w:rPr>
              <w:t xml:space="preserve"> (Meadow buttercup-type), </w:t>
            </w:r>
            <w:r w:rsidRPr="004A4FE9">
              <w:rPr>
                <w:rFonts w:eastAsia="Times New Roman" w:cstheme="minorHAnsi"/>
                <w:lang w:eastAsia="en-GB"/>
              </w:rPr>
              <w:t xml:space="preserve"> Rosaceae</w:t>
            </w:r>
            <w:r w:rsidR="00B97BA1">
              <w:rPr>
                <w:rFonts w:eastAsia="Times New Roman" w:cstheme="minorHAnsi"/>
                <w:lang w:eastAsia="en-GB"/>
              </w:rPr>
              <w:t xml:space="preserve"> (Rose family)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Rubiaceae</w:t>
            </w:r>
            <w:proofErr w:type="spellEnd"/>
            <w:r w:rsidR="00B97BA1">
              <w:rPr>
                <w:rFonts w:eastAsia="Times New Roman" w:cstheme="minorHAnsi"/>
                <w:lang w:eastAsia="en-GB"/>
              </w:rPr>
              <w:t xml:space="preserve"> (Bedstraw family)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Rumex acetosella</w:t>
            </w:r>
            <w:r w:rsidR="00B97BA1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r w:rsidR="00B97BA1" w:rsidRPr="00F47780">
              <w:rPr>
                <w:rFonts w:eastAsia="Times New Roman" w:cstheme="minorHAnsi"/>
                <w:lang w:eastAsia="en-GB"/>
              </w:rPr>
              <w:t>(Sheep’s Sorrell)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="00B97BA1">
              <w:rPr>
                <w:rFonts w:eastAsia="Times New Roman" w:cstheme="minorHAnsi"/>
                <w:lang w:eastAsia="en-GB"/>
              </w:rPr>
              <w:t xml:space="preserve"> (Common Nettle)</w:t>
            </w:r>
            <w:r w:rsidRPr="004A4FE9">
              <w:rPr>
                <w:rFonts w:eastAsia="Times New Roman" w:cstheme="minorHAnsi"/>
                <w:lang w:eastAsia="en-GB"/>
              </w:rPr>
              <w:t xml:space="preserve">.  </w:t>
            </w:r>
          </w:p>
        </w:tc>
      </w:tr>
      <w:tr w:rsidR="00413E8C" w:rsidRPr="004A4FE9" w14:paraId="57D87177" w14:textId="77777777" w:rsidTr="00606B53">
        <w:trPr>
          <w:trHeight w:val="285"/>
        </w:trPr>
        <w:tc>
          <w:tcPr>
            <w:tcW w:w="944" w:type="dxa"/>
            <w:noWrap/>
          </w:tcPr>
          <w:p w14:paraId="57043EC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58E9DF2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4-2</w:t>
            </w:r>
          </w:p>
        </w:tc>
        <w:tc>
          <w:tcPr>
            <w:tcW w:w="993" w:type="dxa"/>
            <w:noWrap/>
          </w:tcPr>
          <w:p w14:paraId="1F22496A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57.3-45.8</w:t>
            </w:r>
          </w:p>
        </w:tc>
        <w:tc>
          <w:tcPr>
            <w:tcW w:w="1559" w:type="dxa"/>
            <w:noWrap/>
          </w:tcPr>
          <w:p w14:paraId="0167191D" w14:textId="205D693E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4240-3535 BP</w:t>
            </w:r>
            <w:r w:rsidR="00FF2FDD" w:rsidRPr="004A4FE9">
              <w:rPr>
                <w:rFonts w:eastAsia="Times New Roman" w:cstheme="minorHAnsi"/>
                <w:lang w:eastAsia="en-GB"/>
              </w:rPr>
              <w:t xml:space="preserve"> (2290-1585 BC)</w:t>
            </w:r>
          </w:p>
        </w:tc>
        <w:tc>
          <w:tcPr>
            <w:tcW w:w="4819" w:type="dxa"/>
            <w:noWrap/>
          </w:tcPr>
          <w:p w14:paraId="6B3B2A73" w14:textId="49EB68D3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Reduced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largely replaced by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lower levels of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  A slight increase in Ulmus, more sustained levels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B97BA1">
              <w:rPr>
                <w:rFonts w:eastAsia="Times New Roman" w:cstheme="minorHAnsi"/>
                <w:lang w:eastAsia="en-GB"/>
              </w:rPr>
              <w:t>(</w:t>
            </w:r>
            <w:proofErr w:type="spellStart"/>
            <w:r w:rsidR="00B97BA1">
              <w:rPr>
                <w:rFonts w:eastAsia="Times New Roman" w:cstheme="minorHAnsi"/>
                <w:lang w:eastAsia="en-GB"/>
              </w:rPr>
              <w:t>Ribwart</w:t>
            </w:r>
            <w:proofErr w:type="spellEnd"/>
            <w:r w:rsidR="00B97BA1">
              <w:rPr>
                <w:rFonts w:eastAsia="Times New Roman" w:cstheme="minorHAnsi"/>
                <w:lang w:eastAsia="en-GB"/>
              </w:rPr>
              <w:t xml:space="preserve"> plantain) </w:t>
            </w:r>
            <w:r w:rsidRPr="004A4FE9">
              <w:rPr>
                <w:rFonts w:eastAsia="Times New Roman" w:cstheme="minorHAnsi"/>
                <w:lang w:eastAsia="en-GB"/>
              </w:rPr>
              <w:t xml:space="preserve">from the onset of the zone followed by more sustained Caryophyllaceae </w:t>
            </w:r>
            <w:r w:rsidR="00ED516E">
              <w:rPr>
                <w:rFonts w:eastAsia="Times New Roman" w:cstheme="minorHAnsi"/>
                <w:lang w:eastAsia="en-GB"/>
              </w:rPr>
              <w:t xml:space="preserve">(Pink family) </w:t>
            </w:r>
            <w:r w:rsidRPr="004A4FE9">
              <w:rPr>
                <w:rFonts w:eastAsia="Times New Roman" w:cstheme="minorHAnsi"/>
                <w:lang w:eastAsia="en-GB"/>
              </w:rPr>
              <w:t>from a depth of 56cm (around the turn of the 19</w:t>
            </w:r>
            <w:r w:rsidRPr="004A4FE9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 w:rsidRPr="004A4FE9">
              <w:rPr>
                <w:rFonts w:eastAsia="Times New Roman" w:cstheme="minorHAnsi"/>
                <w:lang w:eastAsia="en-GB"/>
              </w:rPr>
              <w:t xml:space="preserve"> century BC) and a spike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(58cm – late 20</w:t>
            </w:r>
            <w:r w:rsidRPr="004A4FE9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 w:rsidRPr="004A4FE9">
              <w:rPr>
                <w:rFonts w:eastAsia="Times New Roman" w:cstheme="minorHAnsi"/>
                <w:lang w:eastAsia="en-GB"/>
              </w:rPr>
              <w:t xml:space="preserve"> century BC) is also recorded. A recovery in the percentages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pollen is observed after a dip at the very end of the previous zone. 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Polypodium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ED516E">
              <w:rPr>
                <w:rFonts w:eastAsia="Times New Roman" w:cstheme="minorHAnsi"/>
                <w:lang w:eastAsia="en-GB"/>
              </w:rPr>
              <w:t xml:space="preserve">(Polypodies) </w:t>
            </w:r>
            <w:r w:rsidRPr="004A4FE9">
              <w:rPr>
                <w:rFonts w:eastAsia="Times New Roman" w:cstheme="minorHAnsi"/>
                <w:lang w:eastAsia="en-GB"/>
              </w:rPr>
              <w:t xml:space="preserve">percentages decline alongside a slight increase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Sphagnum</w:t>
            </w:r>
            <w:r w:rsidRPr="004A4FE9">
              <w:rPr>
                <w:rFonts w:eastAsia="Times New Roman" w:cstheme="minorHAnsi"/>
                <w:lang w:eastAsia="en-GB"/>
              </w:rPr>
              <w:t xml:space="preserve"> percentages.  Higher charcoal/pollen ratios and average values of microcharcoal concentration were observed alongside a drop in total pollen concentration.  A slight increase in total pollen concentration is observed alongside slight increases in charcoal concentration and charcoal/pollen ratios.  </w:t>
            </w:r>
          </w:p>
        </w:tc>
      </w:tr>
      <w:tr w:rsidR="00413E8C" w:rsidRPr="004A4FE9" w14:paraId="7DE19567" w14:textId="77777777" w:rsidTr="00606B53">
        <w:trPr>
          <w:trHeight w:val="285"/>
        </w:trPr>
        <w:tc>
          <w:tcPr>
            <w:tcW w:w="944" w:type="dxa"/>
            <w:noWrap/>
          </w:tcPr>
          <w:p w14:paraId="2585D8FE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1AE25E4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4-3</w:t>
            </w:r>
          </w:p>
        </w:tc>
        <w:tc>
          <w:tcPr>
            <w:tcW w:w="993" w:type="dxa"/>
            <w:noWrap/>
          </w:tcPr>
          <w:p w14:paraId="79482AC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45.8-41.3</w:t>
            </w:r>
          </w:p>
        </w:tc>
        <w:tc>
          <w:tcPr>
            <w:tcW w:w="1559" w:type="dxa"/>
            <w:noWrap/>
          </w:tcPr>
          <w:p w14:paraId="4AF2D3FA" w14:textId="39528D7A" w:rsidR="00413E8C" w:rsidRPr="004A4FE9" w:rsidRDefault="00413E8C" w:rsidP="00FF2FD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3535-3265 BP</w:t>
            </w:r>
            <w:r w:rsidR="00FF2FDD" w:rsidRPr="004A4FE9">
              <w:rPr>
                <w:rFonts w:eastAsia="Times New Roman" w:cstheme="minorHAnsi"/>
                <w:lang w:eastAsia="en-GB"/>
              </w:rPr>
              <w:t xml:space="preserve"> (1585-1315 BC)</w:t>
            </w:r>
          </w:p>
        </w:tc>
        <w:tc>
          <w:tcPr>
            <w:tcW w:w="4819" w:type="dxa"/>
            <w:noWrap/>
          </w:tcPr>
          <w:p w14:paraId="60BAEB4B" w14:textId="77AAAF4C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Total woodland percentages remain similar to previous levels, but reduced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percentages are noted alongside a resurgence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pollen. 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is further reduced alongside an increase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slight increase in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pollen.  A spike in both Chenopodiaceae </w:t>
            </w:r>
            <w:r w:rsidR="00ED516E">
              <w:rPr>
                <w:rFonts w:eastAsia="Times New Roman" w:cstheme="minorHAnsi"/>
                <w:lang w:eastAsia="en-GB"/>
              </w:rPr>
              <w:t xml:space="preserve">(Goosefoot family)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Filipendula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is also observed.  Increased total pollen concentrations are recorded as well as increased microcharcoal concentration and charcoal/pollen ratios.  </w:t>
            </w:r>
          </w:p>
        </w:tc>
      </w:tr>
      <w:tr w:rsidR="00413E8C" w:rsidRPr="004A4FE9" w14:paraId="61780111" w14:textId="77777777" w:rsidTr="00606B53">
        <w:trPr>
          <w:trHeight w:val="285"/>
        </w:trPr>
        <w:tc>
          <w:tcPr>
            <w:tcW w:w="944" w:type="dxa"/>
            <w:noWrap/>
          </w:tcPr>
          <w:p w14:paraId="522D859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376B6872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4-4</w:t>
            </w:r>
          </w:p>
        </w:tc>
        <w:tc>
          <w:tcPr>
            <w:tcW w:w="993" w:type="dxa"/>
            <w:noWrap/>
          </w:tcPr>
          <w:p w14:paraId="2E92AECA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41.3-32.1</w:t>
            </w:r>
          </w:p>
        </w:tc>
        <w:tc>
          <w:tcPr>
            <w:tcW w:w="1559" w:type="dxa"/>
            <w:noWrap/>
          </w:tcPr>
          <w:p w14:paraId="4C4838E6" w14:textId="4361780E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3265-2710 BP</w:t>
            </w:r>
            <w:r w:rsidR="00FF2FDD" w:rsidRPr="004A4FE9">
              <w:rPr>
                <w:rFonts w:eastAsia="Times New Roman" w:cstheme="minorHAnsi"/>
                <w:lang w:eastAsia="en-GB"/>
              </w:rPr>
              <w:t xml:space="preserve"> (1315-760 BC)</w:t>
            </w:r>
          </w:p>
        </w:tc>
        <w:tc>
          <w:tcPr>
            <w:tcW w:w="4819" w:type="dxa"/>
            <w:noWrap/>
          </w:tcPr>
          <w:p w14:paraId="09BBAE45" w14:textId="04140686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The total woodland pollen percentages remain stable, but changes are observed in the makeup of woodland taxa.  The percentage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Alnus</w:t>
            </w:r>
            <w:r w:rsidR="00ED516E"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="00ED516E"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increase alongside decreased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</w:t>
            </w:r>
            <w:r w:rsidRPr="004A4FE9">
              <w:rPr>
                <w:rFonts w:eastAsia="Times New Roman" w:cstheme="minorHAnsi"/>
                <w:lang w:eastAsia="en-GB"/>
              </w:rPr>
              <w:t xml:space="preserve"> at the start of the zone and thereafter remain stable throughout the zone. 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levels also fall alongside an increase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4A4FE9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4A4FE9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  A fall in </w:t>
            </w:r>
            <w:r w:rsidRPr="004A4FE9">
              <w:rPr>
                <w:rFonts w:eastAsia="Times New Roman" w:cstheme="minorHAnsi"/>
                <w:i/>
                <w:iCs/>
                <w:lang w:eastAsia="en-GB"/>
              </w:rPr>
              <w:t xml:space="preserve">Plantago lanceolata </w:t>
            </w:r>
            <w:r w:rsidRPr="004A4FE9">
              <w:rPr>
                <w:rFonts w:eastAsia="Times New Roman" w:cstheme="minorHAnsi"/>
                <w:lang w:eastAsia="en-GB"/>
              </w:rPr>
              <w:t xml:space="preserve">is observed at a depth of 46cm (c.1100 BC).  </w:t>
            </w:r>
          </w:p>
          <w:p w14:paraId="001930F6" w14:textId="3557B308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Increased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Pteropsida</w:t>
            </w:r>
            <w:r w:rsidRPr="004A4FE9">
              <w:rPr>
                <w:rFonts w:eastAsia="Times New Roman" w:cstheme="minorHAnsi"/>
                <w:lang w:eastAsia="en-GB"/>
              </w:rPr>
              <w:t xml:space="preserve"> levels are also noted.  Rarer herb types occurring in this zone include Brassicaceae</w:t>
            </w:r>
            <w:r w:rsidR="00ED516E">
              <w:rPr>
                <w:rFonts w:eastAsia="Times New Roman" w:cstheme="minorHAnsi"/>
                <w:lang w:eastAsia="en-GB"/>
              </w:rPr>
              <w:t xml:space="preserve"> (Cabbage family)</w:t>
            </w:r>
            <w:r w:rsidRPr="004A4FE9">
              <w:rPr>
                <w:rFonts w:eastAsia="Times New Roman" w:cstheme="minorHAnsi"/>
                <w:lang w:eastAsia="en-GB"/>
              </w:rPr>
              <w:t xml:space="preserve">, Chenopodiaceae, </w:t>
            </w:r>
            <w:r w:rsidR="00ED516E" w:rsidRPr="004A4FE9">
              <w:rPr>
                <w:rFonts w:eastAsia="Times New Roman" w:cstheme="minorHAnsi"/>
                <w:lang w:eastAsia="en-GB"/>
              </w:rPr>
              <w:t>Epilobium</w:t>
            </w:r>
            <w:r w:rsidR="00ED516E">
              <w:rPr>
                <w:rFonts w:eastAsia="Times New Roman" w:cstheme="minorHAnsi"/>
                <w:lang w:eastAsia="en-GB"/>
              </w:rPr>
              <w:t>-</w:t>
            </w:r>
            <w:r w:rsidRPr="004A4FE9">
              <w:rPr>
                <w:rFonts w:eastAsia="Times New Roman" w:cstheme="minorHAnsi"/>
                <w:lang w:eastAsia="en-GB"/>
              </w:rPr>
              <w:t xml:space="preserve">type </w:t>
            </w:r>
            <w:r w:rsidR="00ED516E">
              <w:rPr>
                <w:rFonts w:eastAsia="Times New Roman" w:cstheme="minorHAnsi"/>
                <w:lang w:eastAsia="en-GB"/>
              </w:rPr>
              <w:t xml:space="preserve">(Willowherb-type)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</w:t>
            </w:r>
            <w:r w:rsidR="00ED516E">
              <w:rPr>
                <w:rFonts w:eastAsia="Times New Roman" w:cstheme="minorHAnsi"/>
                <w:lang w:eastAsia="en-GB"/>
              </w:rPr>
              <w:t>S</w:t>
            </w:r>
            <w:r w:rsidR="00ED516E" w:rsidRPr="004A4FE9">
              <w:rPr>
                <w:rFonts w:eastAsia="Times New Roman" w:cstheme="minorHAnsi"/>
                <w:lang w:eastAsia="en-GB"/>
              </w:rPr>
              <w:t xml:space="preserve">olanum </w:t>
            </w:r>
            <w:r w:rsidRPr="004A4FE9">
              <w:rPr>
                <w:rFonts w:eastAsia="Times New Roman" w:cstheme="minorHAnsi"/>
                <w:lang w:eastAsia="en-GB"/>
              </w:rPr>
              <w:t>nigrum</w:t>
            </w:r>
            <w:r w:rsidR="00ED516E">
              <w:rPr>
                <w:rFonts w:eastAsia="Times New Roman" w:cstheme="minorHAnsi"/>
                <w:lang w:eastAsia="en-GB"/>
              </w:rPr>
              <w:t xml:space="preserve"> (Black nightshade)</w:t>
            </w:r>
            <w:r w:rsidRPr="004A4FE9">
              <w:rPr>
                <w:rFonts w:eastAsia="Times New Roman" w:cstheme="minorHAnsi"/>
                <w:lang w:eastAsia="en-GB"/>
              </w:rPr>
              <w:t xml:space="preserve">.  A slight reduction in observed in total pollen concentrations alongside fluctuating microcharcoal levels that are slightly lower on average than the previous zone. </w:t>
            </w:r>
          </w:p>
        </w:tc>
      </w:tr>
      <w:tr w:rsidR="00413E8C" w:rsidRPr="004A4FE9" w14:paraId="3828D9C6" w14:textId="77777777" w:rsidTr="00606B53">
        <w:trPr>
          <w:trHeight w:val="285"/>
        </w:trPr>
        <w:tc>
          <w:tcPr>
            <w:tcW w:w="944" w:type="dxa"/>
            <w:tcBorders>
              <w:bottom w:val="single" w:sz="12" w:space="0" w:color="auto"/>
            </w:tcBorders>
            <w:noWrap/>
          </w:tcPr>
          <w:p w14:paraId="53CDCFC1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tcBorders>
              <w:bottom w:val="single" w:sz="12" w:space="0" w:color="auto"/>
            </w:tcBorders>
            <w:noWrap/>
          </w:tcPr>
          <w:p w14:paraId="19A7F9C7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4-5</w:t>
            </w:r>
          </w:p>
        </w:tc>
        <w:tc>
          <w:tcPr>
            <w:tcW w:w="993" w:type="dxa"/>
            <w:tcBorders>
              <w:bottom w:val="single" w:sz="12" w:space="0" w:color="auto"/>
            </w:tcBorders>
            <w:noWrap/>
          </w:tcPr>
          <w:p w14:paraId="5C2618E3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32.1-26.4</w:t>
            </w:r>
          </w:p>
        </w:tc>
        <w:tc>
          <w:tcPr>
            <w:tcW w:w="1559" w:type="dxa"/>
            <w:tcBorders>
              <w:bottom w:val="single" w:sz="12" w:space="0" w:color="auto"/>
            </w:tcBorders>
            <w:noWrap/>
          </w:tcPr>
          <w:p w14:paraId="69CFDAC5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3710-2380 BP</w:t>
            </w:r>
          </w:p>
          <w:p w14:paraId="3C95B540" w14:textId="3606399C" w:rsidR="00FF2FDD" w:rsidRPr="004A4FE9" w:rsidRDefault="00FF2FDD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(760-430BC)</w:t>
            </w:r>
          </w:p>
        </w:tc>
        <w:tc>
          <w:tcPr>
            <w:tcW w:w="4819" w:type="dxa"/>
            <w:tcBorders>
              <w:bottom w:val="single" w:sz="12" w:space="0" w:color="auto"/>
            </w:tcBorders>
            <w:noWrap/>
          </w:tcPr>
          <w:p w14:paraId="56572A98" w14:textId="007C1A58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Alnus </w:t>
            </w:r>
            <w:r w:rsidR="00E44C51">
              <w:rPr>
                <w:rFonts w:eastAsia="Times New Roman" w:cstheme="minorHAnsi"/>
                <w:lang w:eastAsia="en-GB"/>
              </w:rPr>
              <w:t xml:space="preserve">reduction </w:t>
            </w:r>
            <w:r w:rsidRPr="004A4FE9">
              <w:rPr>
                <w:rFonts w:eastAsia="Times New Roman" w:cstheme="minorHAnsi"/>
                <w:lang w:eastAsia="en-GB"/>
              </w:rPr>
              <w:t xml:space="preserve">in combination with increased Betula and Corylus at the start of the zone, when increased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(slight) pollen is also observed alongside decreased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pollen.  Later in the zone </w:t>
            </w:r>
            <w:r w:rsidR="00E44C51">
              <w:rPr>
                <w:rFonts w:eastAsia="Times New Roman" w:cstheme="minorHAnsi"/>
                <w:lang w:eastAsia="en-GB"/>
              </w:rPr>
              <w:t xml:space="preserve">a </w:t>
            </w:r>
            <w:r w:rsidRPr="004A4FE9">
              <w:rPr>
                <w:rFonts w:eastAsia="Times New Roman" w:cstheme="minorHAnsi"/>
                <w:lang w:eastAsia="en-GB"/>
              </w:rPr>
              <w:t xml:space="preserve">more substantial decrease in woodland pollen is noted alongside increased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further reductions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and a fall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Pteropsida</w:t>
            </w:r>
            <w:r w:rsidRPr="004A4FE9">
              <w:rPr>
                <w:rFonts w:eastAsia="Times New Roman" w:cstheme="minorHAnsi"/>
                <w:lang w:eastAsia="en-GB"/>
              </w:rPr>
              <w:t xml:space="preserve"> spores.  After an initial rise in total pollen concentration, they subsequently decline.  Average microcharcoal concentrations and C</w:t>
            </w:r>
            <w:r w:rsidR="00E44C51">
              <w:rPr>
                <w:rFonts w:eastAsia="Times New Roman" w:cstheme="minorHAnsi"/>
                <w:lang w:eastAsia="en-GB"/>
              </w:rPr>
              <w:t>h</w:t>
            </w:r>
            <w:r w:rsidRPr="004A4FE9">
              <w:rPr>
                <w:rFonts w:eastAsia="Times New Roman" w:cstheme="minorHAnsi"/>
                <w:lang w:eastAsia="en-GB"/>
              </w:rPr>
              <w:t xml:space="preserve">arcoal/pollen ratios appear lower than the previous zone.  </w:t>
            </w:r>
          </w:p>
          <w:p w14:paraId="6909FAF5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  <w:p w14:paraId="3EED7EDE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</w:tr>
      <w:tr w:rsidR="00413E8C" w:rsidRPr="004A4FE9" w14:paraId="3DC04930" w14:textId="77777777" w:rsidTr="00606B53">
        <w:trPr>
          <w:trHeight w:val="285"/>
        </w:trPr>
        <w:tc>
          <w:tcPr>
            <w:tcW w:w="944" w:type="dxa"/>
            <w:tcBorders>
              <w:top w:val="single" w:sz="12" w:space="0" w:color="auto"/>
            </w:tcBorders>
            <w:noWrap/>
          </w:tcPr>
          <w:p w14:paraId="1237539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color w:val="000000"/>
                <w:lang w:eastAsia="en-GB"/>
              </w:rPr>
              <w:t>LLYR 9a</w:t>
            </w:r>
          </w:p>
        </w:tc>
        <w:tc>
          <w:tcPr>
            <w:tcW w:w="818" w:type="dxa"/>
            <w:tcBorders>
              <w:top w:val="single" w:sz="12" w:space="0" w:color="auto"/>
            </w:tcBorders>
            <w:noWrap/>
          </w:tcPr>
          <w:p w14:paraId="6F8E15A7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9a-1</w:t>
            </w:r>
          </w:p>
        </w:tc>
        <w:tc>
          <w:tcPr>
            <w:tcW w:w="993" w:type="dxa"/>
            <w:tcBorders>
              <w:top w:val="single" w:sz="12" w:space="0" w:color="auto"/>
            </w:tcBorders>
            <w:noWrap/>
          </w:tcPr>
          <w:p w14:paraId="38E18D0C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370.5-383</w:t>
            </w:r>
          </w:p>
        </w:tc>
        <w:tc>
          <w:tcPr>
            <w:tcW w:w="1559" w:type="dxa"/>
            <w:tcBorders>
              <w:top w:val="single" w:sz="12" w:space="0" w:color="auto"/>
            </w:tcBorders>
            <w:noWrap/>
          </w:tcPr>
          <w:p w14:paraId="3FECD60F" w14:textId="340B4CAE" w:rsidR="00413E8C" w:rsidRPr="004A4FE9" w:rsidRDefault="008B36C5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c.12,700-12,060 BP (c.10,750-10,110 BC)</w:t>
            </w:r>
          </w:p>
        </w:tc>
        <w:tc>
          <w:tcPr>
            <w:tcW w:w="4819" w:type="dxa"/>
            <w:tcBorders>
              <w:top w:val="single" w:sz="12" w:space="0" w:color="auto"/>
            </w:tcBorders>
            <w:noWrap/>
          </w:tcPr>
          <w:p w14:paraId="7BDCC8F9" w14:textId="30897738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Pollen assemblage dominated by herbs, which largely consist of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="00ED516E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="00ED516E">
              <w:rPr>
                <w:rFonts w:eastAsia="Times New Roman" w:cstheme="minorHAnsi"/>
                <w:lang w:eastAsia="en-GB"/>
              </w:rPr>
              <w:t xml:space="preserve"> </w:t>
            </w:r>
            <w:r w:rsidRPr="004A4FE9">
              <w:rPr>
                <w:rFonts w:eastAsia="Times New Roman" w:cstheme="minorHAnsi"/>
                <w:lang w:eastAsia="en-GB"/>
              </w:rPr>
              <w:t xml:space="preserve">with lower levels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Artemisia</w:t>
            </w:r>
            <w:r w:rsidR="00ED516E">
              <w:rPr>
                <w:rFonts w:eastAsia="Times New Roman" w:cstheme="minorHAnsi"/>
                <w:i/>
                <w:iCs/>
                <w:lang w:eastAsia="en-GB"/>
              </w:rPr>
              <w:t xml:space="preserve"> (</w:t>
            </w:r>
            <w:proofErr w:type="spellStart"/>
            <w:r w:rsidR="00ED516E">
              <w:rPr>
                <w:rFonts w:eastAsia="Times New Roman" w:cstheme="minorHAnsi"/>
                <w:i/>
                <w:iCs/>
                <w:lang w:eastAsia="en-GB"/>
              </w:rPr>
              <w:t>Mugworts</w:t>
            </w:r>
            <w:proofErr w:type="spellEnd"/>
            <w:r w:rsidR="00ED516E">
              <w:rPr>
                <w:rFonts w:eastAsia="Times New Roman" w:cstheme="minorHAnsi"/>
                <w:i/>
                <w:iCs/>
                <w:lang w:eastAsia="en-GB"/>
              </w:rPr>
              <w:t>)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Filipendula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, Solidago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 </w:t>
            </w:r>
            <w:r w:rsidR="00ED516E">
              <w:rPr>
                <w:rFonts w:eastAsia="Times New Roman" w:cstheme="minorHAnsi"/>
                <w:lang w:eastAsia="en-GB"/>
              </w:rPr>
              <w:t xml:space="preserve">(Goldenrod-type)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Sagina</w:t>
            </w:r>
            <w:proofErr w:type="spellEnd"/>
            <w:r w:rsidR="00ED516E">
              <w:rPr>
                <w:rFonts w:eastAsia="Times New Roman" w:cstheme="minorHAnsi"/>
                <w:lang w:eastAsia="en-GB"/>
              </w:rPr>
              <w:t xml:space="preserve"> (</w:t>
            </w:r>
            <w:proofErr w:type="spellStart"/>
            <w:r w:rsidR="00ED516E">
              <w:rPr>
                <w:rFonts w:eastAsia="Times New Roman" w:cstheme="minorHAnsi"/>
                <w:lang w:eastAsia="en-GB"/>
              </w:rPr>
              <w:t>Pearlwarts</w:t>
            </w:r>
            <w:proofErr w:type="spellEnd"/>
            <w:r w:rsidR="00ED516E">
              <w:rPr>
                <w:rFonts w:eastAsia="Times New Roman" w:cstheme="minorHAnsi"/>
                <w:lang w:eastAsia="en-GB"/>
              </w:rPr>
              <w:t>)</w:t>
            </w:r>
            <w:r w:rsidRPr="004A4FE9">
              <w:rPr>
                <w:rFonts w:eastAsia="Times New Roman" w:cstheme="minorHAnsi"/>
                <w:lang w:eastAsia="en-GB"/>
              </w:rPr>
              <w:t xml:space="preserve">.  Several herb taxa are present as rare </w:t>
            </w:r>
            <w:r w:rsidRPr="004A4FE9">
              <w:rPr>
                <w:rFonts w:eastAsia="Times New Roman" w:cstheme="minorHAnsi"/>
                <w:lang w:eastAsia="en-GB"/>
              </w:rPr>
              <w:lastRenderedPageBreak/>
              <w:t xml:space="preserve">grains, including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Apiaceae</w:t>
            </w:r>
            <w:proofErr w:type="spellEnd"/>
            <w:r w:rsidR="00ED516E">
              <w:rPr>
                <w:rFonts w:eastAsia="Times New Roman" w:cstheme="minorHAnsi"/>
                <w:lang w:eastAsia="en-GB"/>
              </w:rPr>
              <w:t xml:space="preserve"> (Carrot family)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Cichorium intybus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-type, Caryophyllaceae,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Lysimancia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vulgaris</w:t>
            </w:r>
            <w:r w:rsidRPr="004A4FE9">
              <w:rPr>
                <w:rFonts w:eastAsia="Times New Roman" w:cstheme="minorHAnsi"/>
                <w:lang w:eastAsia="en-GB"/>
              </w:rPr>
              <w:t>-type</w:t>
            </w:r>
            <w:r w:rsidR="00ED516E">
              <w:rPr>
                <w:rFonts w:eastAsia="Times New Roman" w:cstheme="minorHAnsi"/>
                <w:lang w:eastAsia="en-GB"/>
              </w:rPr>
              <w:t xml:space="preserve"> (Garden loosestrife-type)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, </w:t>
            </w:r>
            <w:r w:rsidR="00ED516E">
              <w:rPr>
                <w:rFonts w:eastAsia="Times New Roman" w:cstheme="minorHAnsi"/>
                <w:lang w:eastAsia="en-GB"/>
              </w:rPr>
              <w:t xml:space="preserve">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  </w:t>
            </w:r>
          </w:p>
          <w:p w14:paraId="6016FC41" w14:textId="30A98D66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Woodland pollen present in the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sediemtns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include relatively high levels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Alnus</w:t>
            </w:r>
            <w:r w:rsidR="00ED516E"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="00ED516E"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(≤14.7% of TLP)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Betula, Corylus avellana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.  </w:t>
            </w:r>
          </w:p>
          <w:p w14:paraId="6CD836EE" w14:textId="24AF73AD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Aquatic pollen present including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Ca</w:t>
            </w:r>
            <w:r w:rsidR="00CB3BB8">
              <w:rPr>
                <w:rFonts w:eastAsia="Times New Roman" w:cstheme="minorHAnsi"/>
                <w:i/>
                <w:iCs/>
                <w:lang w:eastAsia="en-GB"/>
              </w:rPr>
              <w:t>l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litrichie</w:t>
            </w:r>
            <w:proofErr w:type="spellEnd"/>
            <w:r w:rsidR="00CB3BB8">
              <w:rPr>
                <w:rFonts w:eastAsia="Times New Roman" w:cstheme="minorHAnsi"/>
                <w:lang w:eastAsia="en-GB"/>
              </w:rPr>
              <w:t xml:space="preserve"> (Common water-starwort)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Potamogeton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CB3BB8">
              <w:rPr>
                <w:rFonts w:eastAsia="Times New Roman" w:cstheme="minorHAnsi"/>
                <w:lang w:eastAsia="en-GB"/>
              </w:rPr>
              <w:t xml:space="preserve">(Pondweed)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Myriophyllum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CB3BB8">
              <w:rPr>
                <w:rFonts w:eastAsia="Times New Roman" w:cstheme="minorHAnsi"/>
                <w:lang w:eastAsia="en-GB"/>
              </w:rPr>
              <w:t>(</w:t>
            </w:r>
            <w:proofErr w:type="gramStart"/>
            <w:r w:rsidR="00CB3BB8">
              <w:rPr>
                <w:rFonts w:eastAsia="Times New Roman" w:cstheme="minorHAnsi"/>
                <w:lang w:eastAsia="en-GB"/>
              </w:rPr>
              <w:t>Water-milfoil</w:t>
            </w:r>
            <w:proofErr w:type="gramEnd"/>
            <w:r w:rsidR="00CB3BB8">
              <w:rPr>
                <w:rFonts w:eastAsia="Times New Roman" w:cstheme="minorHAnsi"/>
                <w:lang w:eastAsia="en-GB"/>
              </w:rPr>
              <w:t xml:space="preserve">) </w:t>
            </w:r>
            <w:r w:rsidRPr="004A4FE9">
              <w:rPr>
                <w:rFonts w:eastAsia="Times New Roman" w:cstheme="minorHAnsi"/>
                <w:lang w:eastAsia="en-GB"/>
              </w:rPr>
              <w:t xml:space="preserve">types.  </w:t>
            </w:r>
          </w:p>
        </w:tc>
      </w:tr>
      <w:tr w:rsidR="00413E8C" w:rsidRPr="004A4FE9" w14:paraId="27FD72D0" w14:textId="77777777" w:rsidTr="00606B53">
        <w:trPr>
          <w:trHeight w:val="285"/>
        </w:trPr>
        <w:tc>
          <w:tcPr>
            <w:tcW w:w="944" w:type="dxa"/>
            <w:noWrap/>
          </w:tcPr>
          <w:p w14:paraId="14C492A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543BC153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9a-2</w:t>
            </w:r>
          </w:p>
        </w:tc>
        <w:tc>
          <w:tcPr>
            <w:tcW w:w="993" w:type="dxa"/>
            <w:noWrap/>
          </w:tcPr>
          <w:p w14:paraId="13747C20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357.5-370.5</w:t>
            </w:r>
          </w:p>
        </w:tc>
        <w:tc>
          <w:tcPr>
            <w:tcW w:w="1559" w:type="dxa"/>
            <w:noWrap/>
          </w:tcPr>
          <w:p w14:paraId="76CA8B79" w14:textId="5BEBFED0" w:rsidR="00413E8C" w:rsidRPr="004A4FE9" w:rsidRDefault="008B36C5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12,060-11,130 BP (</w:t>
            </w:r>
            <w:r w:rsidR="00413E8C" w:rsidRPr="004A4FE9">
              <w:rPr>
                <w:rFonts w:eastAsia="Times New Roman" w:cstheme="minorHAnsi"/>
                <w:lang w:eastAsia="en-GB"/>
              </w:rPr>
              <w:t>c.</w:t>
            </w:r>
            <w:r w:rsidRPr="004A4FE9">
              <w:rPr>
                <w:rFonts w:eastAsia="Times New Roman" w:cstheme="minorHAnsi"/>
                <w:lang w:eastAsia="en-GB"/>
              </w:rPr>
              <w:t>10</w:t>
            </w:r>
            <w:r>
              <w:rPr>
                <w:rFonts w:eastAsia="Times New Roman" w:cstheme="minorHAnsi"/>
                <w:lang w:eastAsia="en-GB"/>
              </w:rPr>
              <w:t>,110</w:t>
            </w:r>
            <w:r w:rsidR="00413E8C" w:rsidRPr="004A4FE9">
              <w:rPr>
                <w:rFonts w:eastAsia="Times New Roman" w:cstheme="minorHAnsi"/>
                <w:lang w:eastAsia="en-GB"/>
              </w:rPr>
              <w:t>-</w:t>
            </w:r>
            <w:r w:rsidR="00413E8C" w:rsidRPr="004A4FE9">
              <w:rPr>
                <w:rFonts w:eastAsia="Times New Roman" w:cstheme="minorHAnsi"/>
                <w:lang w:eastAsia="en-GB"/>
              </w:rPr>
              <w:br/>
              <w:t>9</w:t>
            </w:r>
            <w:r>
              <w:rPr>
                <w:rFonts w:eastAsia="Times New Roman" w:cstheme="minorHAnsi"/>
                <w:lang w:eastAsia="en-GB"/>
              </w:rPr>
              <w:t>,185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BC</w:t>
            </w:r>
            <w:r>
              <w:rPr>
                <w:rFonts w:eastAsia="Times New Roman" w:cstheme="minorHAnsi"/>
                <w:lang w:eastAsia="en-GB"/>
              </w:rPr>
              <w:t>)</w:t>
            </w:r>
          </w:p>
        </w:tc>
        <w:tc>
          <w:tcPr>
            <w:tcW w:w="4819" w:type="dxa"/>
            <w:noWrap/>
          </w:tcPr>
          <w:p w14:paraId="53559578" w14:textId="7D724C05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Increased woodland taxa (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, followed by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Pinus, </w:t>
            </w:r>
            <w:proofErr w:type="gram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</w:t>
            </w:r>
            <w:r w:rsidR="001D139B" w:rsidRPr="00F47780">
              <w:rPr>
                <w:rFonts w:eastAsia="Times New Roman" w:cstheme="minorHAnsi"/>
                <w:i/>
                <w:iCs/>
                <w:lang w:eastAsia="en-GB"/>
              </w:rPr>
              <w:t>rc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us</w:t>
            </w:r>
            <w:proofErr w:type="gram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), Ericaceae and aquatic pollen and microcharcoal concentrations.  Overall herb pollen percentages are reduced (though </w:t>
            </w:r>
            <w:proofErr w:type="gramStart"/>
            <w:r w:rsidR="001D139B" w:rsidRPr="004A4FE9">
              <w:rPr>
                <w:rFonts w:eastAsia="Times New Roman" w:cstheme="minorHAnsi"/>
                <w:lang w:eastAsia="en-GB"/>
              </w:rPr>
              <w:t>Non Arboreal</w:t>
            </w:r>
            <w:proofErr w:type="gramEnd"/>
            <w:r w:rsidR="001D139B" w:rsidRPr="004A4FE9">
              <w:rPr>
                <w:rFonts w:eastAsia="Times New Roman" w:cstheme="minorHAnsi"/>
                <w:lang w:eastAsia="en-GB"/>
              </w:rPr>
              <w:t xml:space="preserve"> Pollen (</w:t>
            </w:r>
            <w:r w:rsidRPr="004A4FE9">
              <w:rPr>
                <w:rFonts w:eastAsia="Times New Roman" w:cstheme="minorHAnsi"/>
                <w:lang w:eastAsia="en-GB"/>
              </w:rPr>
              <w:t>NAP</w:t>
            </w:r>
            <w:r w:rsidR="001D139B" w:rsidRPr="004A4FE9">
              <w:rPr>
                <w:rFonts w:eastAsia="Times New Roman" w:cstheme="minorHAnsi"/>
                <w:lang w:eastAsia="en-GB"/>
              </w:rPr>
              <w:t>)</w:t>
            </w:r>
            <w:r w:rsidRPr="004A4FE9">
              <w:rPr>
                <w:rFonts w:eastAsia="Times New Roman" w:cstheme="minorHAnsi"/>
                <w:lang w:eastAsia="en-GB"/>
              </w:rPr>
              <w:t xml:space="preserve"> still dominate at c.70% of TLP), because of reduced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</w:t>
            </w:r>
            <w:r w:rsidR="00CB3BB8">
              <w:rPr>
                <w:rFonts w:eastAsia="Times New Roman" w:cstheme="minorHAnsi"/>
                <w:lang w:eastAsia="en-GB"/>
              </w:rPr>
              <w:t>e</w:t>
            </w:r>
            <w:r w:rsidRPr="004A4FE9">
              <w:rPr>
                <w:rFonts w:eastAsia="Times New Roman" w:cstheme="minorHAnsi"/>
                <w:lang w:eastAsia="en-GB"/>
              </w:rPr>
              <w:t>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Artemisia</w:t>
            </w:r>
            <w:r w:rsidRPr="004A4FE9">
              <w:rPr>
                <w:rFonts w:eastAsia="Times New Roman" w:cstheme="minorHAnsi"/>
                <w:lang w:eastAsia="en-GB"/>
              </w:rPr>
              <w:t>-type pollen, but several show increased percentages (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Hypericum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perforatum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>-type</w:t>
            </w:r>
            <w:r w:rsidR="00CB3BB8">
              <w:rPr>
                <w:rFonts w:eastAsia="Times New Roman" w:cstheme="minorHAnsi"/>
                <w:lang w:eastAsia="en-GB"/>
              </w:rPr>
              <w:t xml:space="preserve"> (</w:t>
            </w:r>
            <w:r w:rsidR="00CB3BB8" w:rsidRPr="00F47780">
              <w:rPr>
                <w:rFonts w:eastAsia="Times New Roman" w:cstheme="minorHAnsi"/>
                <w:lang w:eastAsia="en-GB"/>
              </w:rPr>
              <w:t>Perforate St John's-wort-type)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Lotus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Lysimancia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vulgaris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lanceolata, Potentilla</w:t>
            </w:r>
            <w:r w:rsidRPr="004A4FE9">
              <w:rPr>
                <w:rFonts w:eastAsia="Times New Roman" w:cstheme="minorHAnsi"/>
                <w:lang w:eastAsia="en-GB"/>
              </w:rPr>
              <w:t>-type</w:t>
            </w:r>
            <w:r w:rsidR="00CB3BB8">
              <w:rPr>
                <w:rFonts w:eastAsia="Times New Roman" w:cstheme="minorHAnsi"/>
                <w:lang w:eastAsia="en-GB"/>
              </w:rPr>
              <w:t xml:space="preserve"> (</w:t>
            </w:r>
            <w:r w:rsidR="00CB3BB8" w:rsidRPr="00F47780">
              <w:rPr>
                <w:rFonts w:eastAsia="Times New Roman" w:cstheme="minorHAnsi"/>
                <w:lang w:eastAsia="en-GB"/>
              </w:rPr>
              <w:t>Cinquefoil-type)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).  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pollen among several taxa occurring as rare grains.  </w:t>
            </w:r>
          </w:p>
          <w:p w14:paraId="155407D2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  <w:p w14:paraId="53BCB3FE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Myriophyllum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variants show decline towards the top of the phase.  </w:t>
            </w:r>
          </w:p>
          <w:p w14:paraId="0951F3AA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</w:tr>
      <w:tr w:rsidR="00413E8C" w:rsidRPr="004A4FE9" w14:paraId="12A5DF2C" w14:textId="77777777" w:rsidTr="00606B53">
        <w:trPr>
          <w:trHeight w:val="285"/>
        </w:trPr>
        <w:tc>
          <w:tcPr>
            <w:tcW w:w="944" w:type="dxa"/>
            <w:noWrap/>
          </w:tcPr>
          <w:p w14:paraId="412A55E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102F4010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9a-3</w:t>
            </w:r>
          </w:p>
        </w:tc>
        <w:tc>
          <w:tcPr>
            <w:tcW w:w="993" w:type="dxa"/>
            <w:noWrap/>
          </w:tcPr>
          <w:p w14:paraId="7FB96CEA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344-357.5</w:t>
            </w:r>
          </w:p>
        </w:tc>
        <w:tc>
          <w:tcPr>
            <w:tcW w:w="1559" w:type="dxa"/>
            <w:noWrap/>
          </w:tcPr>
          <w:p w14:paraId="07945BAD" w14:textId="6B8BC161" w:rsidR="00413E8C" w:rsidRPr="004A4FE9" w:rsidRDefault="008B36C5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c.11,130-10,540 BP (</w:t>
            </w:r>
            <w:r w:rsidR="00413E8C" w:rsidRPr="004A4FE9">
              <w:rPr>
                <w:rFonts w:eastAsia="Times New Roman" w:cstheme="minorHAnsi"/>
                <w:lang w:eastAsia="en-GB"/>
              </w:rPr>
              <w:t>c.9</w:t>
            </w:r>
            <w:r>
              <w:rPr>
                <w:rFonts w:eastAsia="Times New Roman" w:cstheme="minorHAnsi"/>
                <w:lang w:eastAsia="en-GB"/>
              </w:rPr>
              <w:t>,185</w:t>
            </w:r>
            <w:r w:rsidR="00413E8C" w:rsidRPr="004A4FE9">
              <w:rPr>
                <w:rFonts w:eastAsia="Times New Roman" w:cstheme="minorHAnsi"/>
                <w:lang w:eastAsia="en-GB"/>
              </w:rPr>
              <w:t>-8</w:t>
            </w:r>
            <w:r>
              <w:rPr>
                <w:rFonts w:eastAsia="Times New Roman" w:cstheme="minorHAnsi"/>
                <w:lang w:eastAsia="en-GB"/>
              </w:rPr>
              <w:t>,590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BC</w:t>
            </w:r>
            <w:r>
              <w:rPr>
                <w:rFonts w:eastAsia="Times New Roman" w:cstheme="minorHAnsi"/>
                <w:lang w:eastAsia="en-GB"/>
              </w:rPr>
              <w:t>)</w:t>
            </w:r>
          </w:p>
        </w:tc>
        <w:tc>
          <w:tcPr>
            <w:tcW w:w="4819" w:type="dxa"/>
            <w:noWrap/>
          </w:tcPr>
          <w:p w14:paraId="618DA954" w14:textId="7C468F1F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Increased woodland taxa shown by increased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Betula, Alnus</w:t>
            </w:r>
            <w:r w:rsidR="00CB3BB8"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="00CB3BB8"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later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</w:t>
            </w:r>
            <w:r w:rsidRPr="004A4FE9">
              <w:rPr>
                <w:rFonts w:eastAsia="Times New Roman" w:cstheme="minorHAnsi"/>
                <w:lang w:eastAsia="en-GB"/>
              </w:rPr>
              <w:t xml:space="preserve"> avellana-type pollen (alongside a decline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).  This occurs alongside a decline in heath, </w:t>
            </w:r>
            <w:proofErr w:type="gramStart"/>
            <w:r w:rsidRPr="004A4FE9">
              <w:rPr>
                <w:rFonts w:eastAsia="Times New Roman" w:cstheme="minorHAnsi"/>
                <w:lang w:eastAsia="en-GB"/>
              </w:rPr>
              <w:t>herb</w:t>
            </w:r>
            <w:proofErr w:type="gramEnd"/>
            <w:r w:rsidRPr="004A4FE9">
              <w:rPr>
                <w:rFonts w:eastAsia="Times New Roman" w:cstheme="minorHAnsi"/>
                <w:lang w:eastAsia="en-GB"/>
              </w:rPr>
              <w:t xml:space="preserve"> and aquatic pollen.  Reduced herb types include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Hypericum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perforatum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-type,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Potentilla</w:t>
            </w:r>
            <w:r w:rsidR="00CB3BB8">
              <w:rPr>
                <w:rFonts w:eastAsia="Times New Roman" w:cstheme="minorHAnsi"/>
                <w:i/>
                <w:iCs/>
                <w:lang w:eastAsia="en-GB"/>
              </w:rPr>
              <w:t>-</w:t>
            </w:r>
            <w:r w:rsidR="00CB3BB8" w:rsidRPr="00F47780">
              <w:rPr>
                <w:rFonts w:eastAsia="Times New Roman" w:cstheme="minorHAnsi"/>
                <w:lang w:eastAsia="en-GB"/>
              </w:rPr>
              <w:t>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lower average values for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Plantago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laneolata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microcharcoal concentrations (though a spike in microcharcoal occurs at 370.25cm (c.8975 BC).  </w:t>
            </w:r>
          </w:p>
        </w:tc>
      </w:tr>
      <w:tr w:rsidR="00413E8C" w:rsidRPr="004A4FE9" w14:paraId="7B596BA2" w14:textId="77777777" w:rsidTr="00606B53">
        <w:trPr>
          <w:trHeight w:val="285"/>
        </w:trPr>
        <w:tc>
          <w:tcPr>
            <w:tcW w:w="944" w:type="dxa"/>
            <w:noWrap/>
          </w:tcPr>
          <w:p w14:paraId="006F64C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4C7A7000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9a-4</w:t>
            </w:r>
          </w:p>
        </w:tc>
        <w:tc>
          <w:tcPr>
            <w:tcW w:w="993" w:type="dxa"/>
            <w:noWrap/>
          </w:tcPr>
          <w:p w14:paraId="102788F2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344-334</w:t>
            </w:r>
          </w:p>
        </w:tc>
        <w:tc>
          <w:tcPr>
            <w:tcW w:w="1559" w:type="dxa"/>
            <w:noWrap/>
          </w:tcPr>
          <w:p w14:paraId="57BD5BCB" w14:textId="6B86A8D6" w:rsidR="00413E8C" w:rsidRPr="004A4FE9" w:rsidRDefault="008B36C5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c.10,540-9,940 BP (8,590-7,990 BC)</w:t>
            </w:r>
          </w:p>
        </w:tc>
        <w:tc>
          <w:tcPr>
            <w:tcW w:w="4819" w:type="dxa"/>
            <w:noWrap/>
          </w:tcPr>
          <w:p w14:paraId="16775736" w14:textId="74661FAA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Reduced woodland taxa, aquatics, Spores and microcharcoal concentrations and sharp increase in herb % related to increased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grains.  Reduction seen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</w:t>
            </w:r>
            <w:r w:rsidRPr="004A4FE9">
              <w:rPr>
                <w:rFonts w:eastAsia="Times New Roman" w:cstheme="minorHAnsi"/>
                <w:lang w:eastAsia="en-GB"/>
              </w:rPr>
              <w:t xml:space="preserve"> after a fall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 pollen seen at the end of the previous phase.  Dips/declines also seen in some herb types (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Artemisia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Aster, 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though a possible temporary increase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lanceolata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Lotus</w:t>
            </w:r>
            <w:r w:rsidRPr="004A4FE9">
              <w:rPr>
                <w:rFonts w:eastAsia="Times New Roman" w:cstheme="minorHAnsi"/>
                <w:lang w:eastAsia="en-GB"/>
              </w:rPr>
              <w:t xml:space="preserve"> is observed.  Spore decrease includes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Sphagnum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Pteropsida</w:t>
            </w:r>
            <w:r w:rsidRPr="004A4FE9">
              <w:rPr>
                <w:rFonts w:eastAsia="Times New Roman" w:cstheme="minorHAnsi"/>
                <w:lang w:eastAsia="en-GB"/>
              </w:rPr>
              <w:t xml:space="preserve"> (mono)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indet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., and possibly also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Polypodium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Polystichum</w:t>
            </w:r>
            <w:proofErr w:type="spellEnd"/>
            <w:r w:rsidR="00CB3BB8">
              <w:rPr>
                <w:rFonts w:eastAsia="Times New Roman" w:cstheme="minorHAnsi"/>
                <w:lang w:eastAsia="en-GB"/>
              </w:rPr>
              <w:t xml:space="preserve"> </w:t>
            </w:r>
            <w:r w:rsidR="00CB3BB8">
              <w:rPr>
                <w:rFonts w:eastAsia="Times New Roman" w:cstheme="minorHAnsi"/>
                <w:lang w:eastAsia="en-GB"/>
              </w:rPr>
              <w:lastRenderedPageBreak/>
              <w:t>(</w:t>
            </w:r>
            <w:proofErr w:type="spellStart"/>
            <w:r w:rsidR="00CB3BB8">
              <w:rPr>
                <w:rFonts w:eastAsia="Times New Roman" w:cstheme="minorHAnsi"/>
                <w:lang w:eastAsia="en-GB"/>
              </w:rPr>
              <w:t>Shieldferns</w:t>
            </w:r>
            <w:proofErr w:type="spellEnd"/>
            <w:r w:rsidR="00CB3BB8">
              <w:rPr>
                <w:rFonts w:eastAsia="Times New Roman" w:cstheme="minorHAnsi"/>
                <w:lang w:eastAsia="en-GB"/>
              </w:rPr>
              <w:t>)</w:t>
            </w:r>
            <w:r w:rsidRPr="004A4FE9">
              <w:rPr>
                <w:rFonts w:eastAsia="Times New Roman" w:cstheme="minorHAnsi"/>
                <w:lang w:eastAsia="en-GB"/>
              </w:rPr>
              <w:t xml:space="preserve">.  Aquatic pollen is severely declined, disappearing entirely in all cases during this phase.  </w:t>
            </w:r>
          </w:p>
        </w:tc>
      </w:tr>
      <w:tr w:rsidR="00413E8C" w:rsidRPr="004A4FE9" w14:paraId="18F90C06" w14:textId="77777777" w:rsidTr="00606B53">
        <w:trPr>
          <w:trHeight w:val="285"/>
        </w:trPr>
        <w:tc>
          <w:tcPr>
            <w:tcW w:w="944" w:type="dxa"/>
            <w:tcBorders>
              <w:bottom w:val="single" w:sz="12" w:space="0" w:color="auto"/>
            </w:tcBorders>
            <w:noWrap/>
          </w:tcPr>
          <w:p w14:paraId="30832ED2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tcBorders>
              <w:bottom w:val="single" w:sz="12" w:space="0" w:color="auto"/>
            </w:tcBorders>
            <w:noWrap/>
          </w:tcPr>
          <w:p w14:paraId="33A809A1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9a-5</w:t>
            </w:r>
          </w:p>
        </w:tc>
        <w:tc>
          <w:tcPr>
            <w:tcW w:w="993" w:type="dxa"/>
            <w:tcBorders>
              <w:bottom w:val="single" w:sz="12" w:space="0" w:color="auto"/>
            </w:tcBorders>
            <w:noWrap/>
          </w:tcPr>
          <w:p w14:paraId="50862913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325.5-334</w:t>
            </w:r>
          </w:p>
        </w:tc>
        <w:tc>
          <w:tcPr>
            <w:tcW w:w="1559" w:type="dxa"/>
            <w:tcBorders>
              <w:bottom w:val="single" w:sz="12" w:space="0" w:color="auto"/>
            </w:tcBorders>
            <w:noWrap/>
          </w:tcPr>
          <w:p w14:paraId="45E29199" w14:textId="28080AA9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c.9,940-9,450 BP (7,990-7,500 BC)</w:t>
            </w:r>
          </w:p>
        </w:tc>
        <w:tc>
          <w:tcPr>
            <w:tcW w:w="4819" w:type="dxa"/>
            <w:tcBorders>
              <w:bottom w:val="single" w:sz="12" w:space="0" w:color="auto"/>
            </w:tcBorders>
            <w:noWrap/>
          </w:tcPr>
          <w:p w14:paraId="1FF8704D" w14:textId="578DC50B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Woodland increase (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Quercus, Alnus</w:t>
            </w:r>
            <w:r w:rsidR="00CB3BB8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="00CB3BB8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, Corylus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) alongside a reduction in overall herb percentages.  The reduction in the herb levels reflects reduced counts of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(and possibly also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Lotus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</w:t>
            </w:r>
            <w:r w:rsidRPr="004A4FE9">
              <w:rPr>
                <w:rFonts w:eastAsia="Times New Roman" w:cstheme="minorHAnsi"/>
                <w:lang w:eastAsia="en-GB"/>
              </w:rPr>
              <w:t>), though other herb types increase at this time (</w:t>
            </w:r>
            <w:proofErr w:type="gramStart"/>
            <w:r w:rsidRPr="004A4FE9">
              <w:rPr>
                <w:rFonts w:eastAsia="Times New Roman" w:cstheme="minorHAnsi"/>
                <w:lang w:eastAsia="en-GB"/>
              </w:rPr>
              <w:t>e.g.</w:t>
            </w:r>
            <w:proofErr w:type="gramEnd"/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Cirsium</w:t>
            </w:r>
            <w:r w:rsidR="00CB3BB8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r w:rsidR="00CB3BB8" w:rsidRPr="00F47780">
              <w:rPr>
                <w:rFonts w:eastAsia="Times New Roman" w:cstheme="minorHAnsi"/>
                <w:lang w:eastAsia="en-GB"/>
              </w:rPr>
              <w:t>(Thistle)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Lactuceae</w:t>
            </w:r>
            <w:proofErr w:type="spellEnd"/>
            <w:r w:rsidR="00CB3BB8">
              <w:rPr>
                <w:rFonts w:eastAsia="Times New Roman" w:cstheme="minorHAnsi"/>
                <w:lang w:eastAsia="en-GB"/>
              </w:rPr>
              <w:t xml:space="preserve"> 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>).  A small resurgence in some wetland taxa is also observed (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Potamogenton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-type and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Myriophyllum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verticilatum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>) alongside a marked reduction in total pollen concentration.</w:t>
            </w:r>
          </w:p>
        </w:tc>
      </w:tr>
      <w:tr w:rsidR="00413E8C" w:rsidRPr="004A4FE9" w14:paraId="06E0E7A6" w14:textId="77777777" w:rsidTr="00606B53">
        <w:trPr>
          <w:trHeight w:val="285"/>
        </w:trPr>
        <w:tc>
          <w:tcPr>
            <w:tcW w:w="944" w:type="dxa"/>
            <w:tcBorders>
              <w:top w:val="single" w:sz="12" w:space="0" w:color="auto"/>
            </w:tcBorders>
            <w:noWrap/>
          </w:tcPr>
          <w:p w14:paraId="254EF1B0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LLLYR14</w:t>
            </w:r>
          </w:p>
        </w:tc>
        <w:tc>
          <w:tcPr>
            <w:tcW w:w="818" w:type="dxa"/>
            <w:tcBorders>
              <w:top w:val="single" w:sz="12" w:space="0" w:color="auto"/>
            </w:tcBorders>
            <w:noWrap/>
          </w:tcPr>
          <w:p w14:paraId="609AA68E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14-1</w:t>
            </w:r>
          </w:p>
        </w:tc>
        <w:tc>
          <w:tcPr>
            <w:tcW w:w="993" w:type="dxa"/>
            <w:tcBorders>
              <w:top w:val="single" w:sz="12" w:space="0" w:color="auto"/>
            </w:tcBorders>
            <w:noWrap/>
          </w:tcPr>
          <w:p w14:paraId="27F4899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263-229.5</w:t>
            </w:r>
          </w:p>
        </w:tc>
        <w:tc>
          <w:tcPr>
            <w:tcW w:w="1559" w:type="dxa"/>
            <w:tcBorders>
              <w:top w:val="single" w:sz="12" w:space="0" w:color="auto"/>
            </w:tcBorders>
            <w:noWrap/>
          </w:tcPr>
          <w:p w14:paraId="6B4EAD22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Early post glacial</w:t>
            </w:r>
          </w:p>
        </w:tc>
        <w:tc>
          <w:tcPr>
            <w:tcW w:w="4819" w:type="dxa"/>
            <w:tcBorders>
              <w:top w:val="single" w:sz="12" w:space="0" w:color="auto"/>
            </w:tcBorders>
            <w:noWrap/>
          </w:tcPr>
          <w:p w14:paraId="4454DE4C" w14:textId="74CD140E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High herb percentages, largely consisting of </w:t>
            </w:r>
            <w:proofErr w:type="spellStart"/>
            <w:r w:rsidR="00CB3BB8">
              <w:rPr>
                <w:rFonts w:eastAsia="Times New Roman" w:cstheme="minorHAnsi"/>
                <w:lang w:eastAsia="en-GB"/>
              </w:rPr>
              <w:t>C</w:t>
            </w:r>
            <w:r w:rsidR="00CB3BB8" w:rsidRPr="004A4FE9">
              <w:rPr>
                <w:rFonts w:eastAsia="Times New Roman" w:cstheme="minorHAnsi"/>
                <w:lang w:eastAsia="en-GB"/>
              </w:rPr>
              <w:t>yperaceae</w:t>
            </w:r>
            <w:proofErr w:type="spellEnd"/>
            <w:r w:rsidR="00CB3BB8"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Pr="004A4FE9">
              <w:rPr>
                <w:rFonts w:eastAsia="Times New Roman" w:cstheme="minorHAnsi"/>
                <w:lang w:eastAsia="en-GB"/>
              </w:rPr>
              <w:t>pollen</w:t>
            </w:r>
            <w:r w:rsidR="00CB3BB8">
              <w:rPr>
                <w:rFonts w:eastAsia="Times New Roman" w:cstheme="minorHAnsi"/>
                <w:lang w:eastAsia="en-GB"/>
              </w:rPr>
              <w:t xml:space="preserve">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lower levels of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(wild type)</w:t>
            </w:r>
          </w:p>
        </w:tc>
      </w:tr>
      <w:tr w:rsidR="00413E8C" w:rsidRPr="004A4FE9" w14:paraId="4F2C0754" w14:textId="77777777" w:rsidTr="00606B53">
        <w:trPr>
          <w:trHeight w:val="285"/>
        </w:trPr>
        <w:tc>
          <w:tcPr>
            <w:tcW w:w="944" w:type="dxa"/>
            <w:noWrap/>
          </w:tcPr>
          <w:p w14:paraId="7D237D3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5587330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14-2</w:t>
            </w:r>
          </w:p>
        </w:tc>
        <w:tc>
          <w:tcPr>
            <w:tcW w:w="993" w:type="dxa"/>
            <w:noWrap/>
          </w:tcPr>
          <w:p w14:paraId="3EBE1047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229.5-118.5</w:t>
            </w:r>
          </w:p>
        </w:tc>
        <w:tc>
          <w:tcPr>
            <w:tcW w:w="1559" w:type="dxa"/>
            <w:noWrap/>
          </w:tcPr>
          <w:p w14:paraId="1C83411F" w14:textId="79C5AA30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c.</w:t>
            </w:r>
            <w:r w:rsidR="00393F29">
              <w:rPr>
                <w:rFonts w:eastAsia="Times New Roman" w:cstheme="minorHAnsi"/>
                <w:lang w:eastAsia="en-GB"/>
              </w:rPr>
              <w:t>4,800-3,060 BP</w:t>
            </w:r>
            <w:r w:rsidR="00393F29"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393F29">
              <w:rPr>
                <w:rFonts w:eastAsia="Times New Roman" w:cstheme="minorHAnsi"/>
                <w:lang w:eastAsia="en-GB"/>
              </w:rPr>
              <w:t>(2,850</w:t>
            </w:r>
            <w:r w:rsidRPr="004A4FE9">
              <w:rPr>
                <w:rFonts w:eastAsia="Times New Roman" w:cstheme="minorHAnsi"/>
                <w:lang w:eastAsia="en-GB"/>
              </w:rPr>
              <w:t>-1</w:t>
            </w:r>
            <w:r w:rsidR="00393F29"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110 BC</w:t>
            </w:r>
            <w:r w:rsidR="00393F29">
              <w:rPr>
                <w:rFonts w:eastAsia="Times New Roman" w:cstheme="minorHAnsi"/>
                <w:lang w:eastAsia="en-GB"/>
              </w:rPr>
              <w:t>)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noWrap/>
          </w:tcPr>
          <w:p w14:paraId="7266071E" w14:textId="747A86C9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percentages increased substantially, making woodland pollen dominant in the pollen assemblage.  Higher levels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rise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</w:t>
            </w:r>
            <w:r w:rsidR="00CB3BB8">
              <w:rPr>
                <w:rFonts w:eastAsia="Times New Roman" w:cstheme="minorHAnsi"/>
                <w:i/>
                <w:iCs/>
                <w:lang w:eastAsia="en-GB"/>
              </w:rPr>
              <w:t xml:space="preserve"> avellana-type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later in the zone are observed alongside lower percentages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Pinus Sylvestris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 are noted.  Decreased levels of all most herb types and aquatic pollen are observed, especially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  Higher levels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Polypodium, Sphagnum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total fossil concentrations are observed, but lower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Pteropsida</w:t>
            </w:r>
            <w:r w:rsidRPr="004A4FE9">
              <w:rPr>
                <w:rFonts w:eastAsia="Times New Roman" w:cstheme="minorHAnsi"/>
                <w:lang w:eastAsia="en-GB"/>
              </w:rPr>
              <w:t xml:space="preserve">.  </w:t>
            </w:r>
          </w:p>
        </w:tc>
      </w:tr>
      <w:tr w:rsidR="00413E8C" w:rsidRPr="004A4FE9" w14:paraId="4B34D13F" w14:textId="77777777" w:rsidTr="00606B53">
        <w:trPr>
          <w:trHeight w:val="285"/>
        </w:trPr>
        <w:tc>
          <w:tcPr>
            <w:tcW w:w="944" w:type="dxa"/>
            <w:noWrap/>
          </w:tcPr>
          <w:p w14:paraId="6721FE0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1E1C1F1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14-3</w:t>
            </w:r>
          </w:p>
        </w:tc>
        <w:tc>
          <w:tcPr>
            <w:tcW w:w="993" w:type="dxa"/>
            <w:noWrap/>
          </w:tcPr>
          <w:p w14:paraId="37E0FA63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118.5-82.5</w:t>
            </w:r>
          </w:p>
        </w:tc>
        <w:tc>
          <w:tcPr>
            <w:tcW w:w="1559" w:type="dxa"/>
            <w:noWrap/>
          </w:tcPr>
          <w:p w14:paraId="4CF283AD" w14:textId="529DBF14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c.</w:t>
            </w:r>
            <w:r w:rsidRPr="004A4FE9">
              <w:rPr>
                <w:rFonts w:eastAsia="Times New Roman" w:cstheme="minorHAnsi"/>
                <w:lang w:eastAsia="en-GB"/>
              </w:rPr>
              <w:t xml:space="preserve"> 3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060-2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650 BP</w:t>
            </w:r>
            <w:r>
              <w:rPr>
                <w:rFonts w:eastAsia="Times New Roman" w:cstheme="minorHAnsi"/>
                <w:lang w:eastAsia="en-GB"/>
              </w:rPr>
              <w:t xml:space="preserve"> (</w:t>
            </w:r>
            <w:r w:rsidR="00413E8C" w:rsidRPr="004A4FE9">
              <w:rPr>
                <w:rFonts w:eastAsia="Times New Roman" w:cstheme="minorHAnsi"/>
                <w:lang w:eastAsia="en-GB"/>
              </w:rPr>
              <w:t>c.1110-700 BC</w:t>
            </w:r>
            <w:r>
              <w:rPr>
                <w:rFonts w:eastAsia="Times New Roman" w:cstheme="minorHAnsi"/>
                <w:lang w:eastAsia="en-GB"/>
              </w:rPr>
              <w:t>)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noWrap/>
          </w:tcPr>
          <w:p w14:paraId="0EB26A47" w14:textId="0D5C6BF8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Slight decrease in AP observed, but increased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Corylus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avelana</w:t>
            </w:r>
            <w:proofErr w:type="spellEnd"/>
            <w:r w:rsidR="00CB3BB8">
              <w:rPr>
                <w:rFonts w:eastAsia="Times New Roman" w:cstheme="minorHAnsi"/>
                <w:lang w:eastAsia="en-GB"/>
              </w:rPr>
              <w:t>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percentages are observed alongside decreased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Betula, Quercus</w:t>
            </w:r>
            <w:r w:rsidRPr="004A4FE9">
              <w:rPr>
                <w:rFonts w:eastAsia="Times New Roman" w:cstheme="minorHAnsi"/>
                <w:lang w:eastAsia="en-GB"/>
              </w:rPr>
              <w:t>.</w:t>
            </w:r>
          </w:p>
          <w:p w14:paraId="6DA3E4E1" w14:textId="2297063F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Increased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Plantago lanceolata, 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.  Spikes in Chenopodiaceae, Caryophyllaceae,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Euphorbia</w:t>
            </w:r>
            <w:r w:rsidR="00CB3BB8">
              <w:rPr>
                <w:rFonts w:eastAsia="Times New Roman" w:cstheme="minorHAnsi"/>
                <w:lang w:eastAsia="en-GB"/>
              </w:rPr>
              <w:t>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.   </w:t>
            </w:r>
          </w:p>
          <w:p w14:paraId="439089B1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Increased charcoal concentrations and Charcoal/pollen ratios are also observed.</w:t>
            </w:r>
          </w:p>
          <w:p w14:paraId="1AFF322E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</w:tr>
      <w:tr w:rsidR="00413E8C" w:rsidRPr="004A4FE9" w14:paraId="31B1D1FA" w14:textId="77777777" w:rsidTr="00606B53">
        <w:trPr>
          <w:trHeight w:val="285"/>
        </w:trPr>
        <w:tc>
          <w:tcPr>
            <w:tcW w:w="944" w:type="dxa"/>
            <w:noWrap/>
          </w:tcPr>
          <w:p w14:paraId="444C431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3CB79896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14-4</w:t>
            </w:r>
          </w:p>
        </w:tc>
        <w:tc>
          <w:tcPr>
            <w:tcW w:w="993" w:type="dxa"/>
            <w:noWrap/>
          </w:tcPr>
          <w:p w14:paraId="6A657F4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82.5-53.5</w:t>
            </w:r>
          </w:p>
        </w:tc>
        <w:tc>
          <w:tcPr>
            <w:tcW w:w="1559" w:type="dxa"/>
            <w:noWrap/>
          </w:tcPr>
          <w:p w14:paraId="40B983A3" w14:textId="4627E8FC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2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650-2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 xml:space="preserve">315 BP 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c.700-365 BC </w:t>
            </w:r>
          </w:p>
        </w:tc>
        <w:tc>
          <w:tcPr>
            <w:tcW w:w="4819" w:type="dxa"/>
            <w:noWrap/>
          </w:tcPr>
          <w:p w14:paraId="047FB0E4" w14:textId="50C5AED0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Woodland increase (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&amp; Salix</w:t>
            </w:r>
            <w:r w:rsidRPr="004A4FE9">
              <w:rPr>
                <w:rFonts w:eastAsia="Times New Roman" w:cstheme="minorHAnsi"/>
                <w:lang w:eastAsia="en-GB"/>
              </w:rPr>
              <w:t>)</w:t>
            </w:r>
            <w:r w:rsidR="00E44C51">
              <w:rPr>
                <w:rFonts w:eastAsia="Times New Roman" w:cstheme="minorHAnsi"/>
                <w:lang w:eastAsia="en-GB"/>
              </w:rPr>
              <w:t xml:space="preserve"> and a s</w:t>
            </w:r>
            <w:r w:rsidRPr="004A4FE9">
              <w:rPr>
                <w:rFonts w:eastAsia="Times New Roman" w:cstheme="minorHAnsi"/>
                <w:lang w:eastAsia="en-GB"/>
              </w:rPr>
              <w:t xml:space="preserve">light increase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occurs alongside </w:t>
            </w:r>
            <w:r w:rsidR="00E44C51">
              <w:rPr>
                <w:rFonts w:eastAsia="Times New Roman" w:cstheme="minorHAnsi"/>
                <w:lang w:eastAsia="en-GB"/>
              </w:rPr>
              <w:t xml:space="preserve">a </w:t>
            </w:r>
            <w:r w:rsidRPr="004A4FE9">
              <w:rPr>
                <w:rFonts w:eastAsia="Times New Roman" w:cstheme="minorHAnsi"/>
                <w:lang w:eastAsia="en-GB"/>
              </w:rPr>
              <w:t xml:space="preserve">fall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Poacaee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</w:t>
            </w:r>
            <w:r w:rsidR="00CB3BB8">
              <w:rPr>
                <w:rFonts w:eastAsia="Times New Roman" w:cstheme="minorHAnsi"/>
                <w:i/>
                <w:iCs/>
                <w:lang w:eastAsia="en-GB"/>
              </w:rPr>
              <w:t xml:space="preserve"> and</w:t>
            </w:r>
            <w:r w:rsidR="00CB3BB8"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>.  Spike</w:t>
            </w:r>
            <w:r w:rsidR="00E44C51">
              <w:rPr>
                <w:rFonts w:eastAsia="Times New Roman" w:cstheme="minorHAnsi"/>
                <w:lang w:eastAsia="en-GB"/>
              </w:rPr>
              <w:t>s</w:t>
            </w:r>
            <w:r w:rsidRPr="004A4FE9">
              <w:rPr>
                <w:rFonts w:eastAsia="Times New Roman" w:cstheme="minorHAnsi"/>
                <w:lang w:eastAsia="en-GB"/>
              </w:rPr>
              <w:t xml:space="preserve"> in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Cichorium intybus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-type, Caryophyllaceae, Chenopodiaceae and </w:t>
            </w:r>
            <w:r w:rsidR="00E44C51" w:rsidRPr="005456ED">
              <w:rPr>
                <w:rFonts w:eastAsia="Times New Roman" w:cstheme="minorHAnsi"/>
                <w:i/>
                <w:iCs/>
                <w:lang w:eastAsia="en-GB"/>
              </w:rPr>
              <w:t xml:space="preserve">Urtica </w:t>
            </w:r>
            <w:proofErr w:type="spellStart"/>
            <w:r w:rsidR="00E44C51" w:rsidRPr="005456ED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="00E44C51"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="00E44C51">
              <w:rPr>
                <w:rFonts w:eastAsia="Times New Roman" w:cstheme="minorHAnsi"/>
                <w:lang w:eastAsia="en-GB"/>
              </w:rPr>
              <w:t xml:space="preserve">are seen </w:t>
            </w:r>
            <w:r w:rsidRPr="004A4FE9">
              <w:rPr>
                <w:rFonts w:eastAsia="Times New Roman" w:cstheme="minorHAnsi"/>
                <w:lang w:eastAsia="en-GB"/>
              </w:rPr>
              <w:t>later in the zone</w:t>
            </w:r>
            <w:r w:rsidR="00E44C51">
              <w:rPr>
                <w:rFonts w:eastAsia="Times New Roman" w:cstheme="minorHAnsi"/>
                <w:lang w:eastAsia="en-GB"/>
              </w:rPr>
              <w:t xml:space="preserve"> alongside a slight fall in </w:t>
            </w:r>
            <w:r w:rsidR="00E44C51"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="00E44C51"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="00E44C51">
              <w:rPr>
                <w:rFonts w:eastAsia="Times New Roman" w:cstheme="minorHAnsi"/>
                <w:lang w:eastAsia="en-GB"/>
              </w:rPr>
              <w:t xml:space="preserve"> percentages</w:t>
            </w:r>
            <w:r w:rsidRPr="004A4FE9">
              <w:rPr>
                <w:rFonts w:eastAsia="Times New Roman" w:cstheme="minorHAnsi"/>
                <w:lang w:eastAsia="en-GB"/>
              </w:rPr>
              <w:t xml:space="preserve">.  </w:t>
            </w:r>
          </w:p>
        </w:tc>
      </w:tr>
      <w:tr w:rsidR="00413E8C" w:rsidRPr="004A4FE9" w14:paraId="575A840E" w14:textId="77777777" w:rsidTr="00606B53">
        <w:trPr>
          <w:trHeight w:val="285"/>
        </w:trPr>
        <w:tc>
          <w:tcPr>
            <w:tcW w:w="944" w:type="dxa"/>
            <w:noWrap/>
          </w:tcPr>
          <w:p w14:paraId="0DD131A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2D6B62C3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14-5</w:t>
            </w:r>
          </w:p>
        </w:tc>
        <w:tc>
          <w:tcPr>
            <w:tcW w:w="993" w:type="dxa"/>
            <w:noWrap/>
          </w:tcPr>
          <w:p w14:paraId="0BB88D10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53.5-45</w:t>
            </w:r>
          </w:p>
        </w:tc>
        <w:tc>
          <w:tcPr>
            <w:tcW w:w="1559" w:type="dxa"/>
            <w:noWrap/>
          </w:tcPr>
          <w:p w14:paraId="42085775" w14:textId="4AD045E4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2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315-2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 xml:space="preserve">060 BP </w:t>
            </w:r>
            <w:r>
              <w:rPr>
                <w:rFonts w:eastAsia="Times New Roman" w:cstheme="minorHAnsi"/>
                <w:lang w:eastAsia="en-GB"/>
              </w:rPr>
              <w:t>(</w:t>
            </w:r>
            <w:r w:rsidR="00413E8C" w:rsidRPr="004A4FE9">
              <w:rPr>
                <w:rFonts w:eastAsia="Times New Roman" w:cstheme="minorHAnsi"/>
                <w:lang w:eastAsia="en-GB"/>
              </w:rPr>
              <w:t>366-110 BC</w:t>
            </w:r>
            <w:r>
              <w:rPr>
                <w:rFonts w:eastAsia="Times New Roman" w:cstheme="minorHAnsi"/>
                <w:lang w:eastAsia="en-GB"/>
              </w:rPr>
              <w:t>)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noWrap/>
          </w:tcPr>
          <w:p w14:paraId="551009A1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Slight increase in AP, with spikes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at the start of the zone, with these taxa replaced by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later in the zone.  </w:t>
            </w:r>
          </w:p>
          <w:p w14:paraId="634E556E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  <w:p w14:paraId="4F304509" w14:textId="59193CF3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lastRenderedPageBreak/>
              <w:t xml:space="preserve">A gradual increase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 is accompanied by a fall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Lotus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pollen.  At the start of the zone, a fall in in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Cichorium intybus</w:t>
            </w:r>
            <w:r w:rsidR="00CB3BB8">
              <w:rPr>
                <w:rFonts w:eastAsia="Times New Roman" w:cstheme="minorHAnsi"/>
                <w:lang w:eastAsia="en-GB"/>
              </w:rPr>
              <w:t>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, Caryophyllaceae, Chenopodiaceae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</w:t>
            </w:r>
            <w:r w:rsidRPr="004A4FE9">
              <w:rPr>
                <w:rFonts w:eastAsia="Times New Roman" w:cstheme="minorHAnsi"/>
                <w:lang w:eastAsia="en-GB"/>
              </w:rPr>
              <w:t xml:space="preserve"> pollen occurs, though these types recover at its end alongside a rise in microcharcoal concentrations, charcoal/pollen ratios and a slight fall in total pollen concentrations.  </w:t>
            </w:r>
          </w:p>
          <w:p w14:paraId="09D54F9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</w:tr>
      <w:tr w:rsidR="00413E8C" w:rsidRPr="004A4FE9" w14:paraId="5ED1C0F0" w14:textId="77777777" w:rsidTr="00606B53">
        <w:trPr>
          <w:trHeight w:val="285"/>
        </w:trPr>
        <w:tc>
          <w:tcPr>
            <w:tcW w:w="944" w:type="dxa"/>
            <w:noWrap/>
          </w:tcPr>
          <w:p w14:paraId="4688FC21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103D5F2C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14-6i</w:t>
            </w:r>
          </w:p>
        </w:tc>
        <w:tc>
          <w:tcPr>
            <w:tcW w:w="993" w:type="dxa"/>
            <w:noWrap/>
          </w:tcPr>
          <w:p w14:paraId="1D78E504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45-40.5</w:t>
            </w:r>
          </w:p>
        </w:tc>
        <w:tc>
          <w:tcPr>
            <w:tcW w:w="1559" w:type="dxa"/>
            <w:noWrap/>
          </w:tcPr>
          <w:p w14:paraId="41F68F9D" w14:textId="7289246F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2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060-1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 xml:space="preserve">910 BP </w:t>
            </w:r>
            <w:r>
              <w:rPr>
                <w:rFonts w:eastAsia="Times New Roman" w:cstheme="minorHAnsi"/>
                <w:lang w:eastAsia="en-GB"/>
              </w:rPr>
              <w:t>(</w:t>
            </w:r>
            <w:r w:rsidR="00413E8C" w:rsidRPr="004A4FE9">
              <w:rPr>
                <w:rFonts w:eastAsia="Times New Roman" w:cstheme="minorHAnsi"/>
                <w:lang w:eastAsia="en-GB"/>
              </w:rPr>
              <w:t>110BC-40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  <w:r w:rsidR="00413E8C" w:rsidRPr="004A4FE9">
              <w:rPr>
                <w:rFonts w:eastAsia="Times New Roman" w:cstheme="minorHAnsi"/>
                <w:lang w:eastAsia="en-GB"/>
              </w:rPr>
              <w:t>AD</w:t>
            </w:r>
            <w:r>
              <w:rPr>
                <w:rFonts w:eastAsia="Times New Roman" w:cstheme="minorHAnsi"/>
                <w:lang w:eastAsia="en-GB"/>
              </w:rPr>
              <w:t>)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noWrap/>
          </w:tcPr>
          <w:p w14:paraId="2AF0469D" w14:textId="1247B901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Reduced AP % from lower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="00CB3BB8"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="00CB3BB8" w:rsidRPr="004A4FE9">
              <w:rPr>
                <w:rFonts w:eastAsia="Times New Roman" w:cstheme="minorHAnsi"/>
                <w:lang w:eastAsia="en-GB"/>
              </w:rPr>
              <w:t xml:space="preserve"> </w:t>
            </w:r>
            <w:r w:rsidRPr="004A4FE9">
              <w:rPr>
                <w:rFonts w:eastAsia="Times New Roman" w:cstheme="minorHAnsi"/>
                <w:lang w:eastAsia="en-GB"/>
              </w:rPr>
              <w:t xml:space="preserve">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 avellana</w:t>
            </w:r>
            <w:r w:rsidR="00CB3BB8">
              <w:rPr>
                <w:rFonts w:eastAsia="Times New Roman" w:cstheme="minorHAnsi"/>
                <w:lang w:eastAsia="en-GB"/>
              </w:rPr>
              <w:t>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pollen, though slight increase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Betula, 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proofErr w:type="gramStart"/>
            <w:r w:rsidRPr="004A4FE9">
              <w:rPr>
                <w:rFonts w:eastAsia="Times New Roman" w:cstheme="minorHAnsi"/>
                <w:lang w:eastAsia="en-GB"/>
              </w:rPr>
              <w:t>is</w:t>
            </w:r>
            <w:proofErr w:type="gramEnd"/>
            <w:r w:rsidRPr="004A4FE9">
              <w:rPr>
                <w:rFonts w:eastAsia="Times New Roman" w:cstheme="minorHAnsi"/>
                <w:lang w:eastAsia="en-GB"/>
              </w:rPr>
              <w:t xml:space="preserve"> noted.  Changes in NAP include increased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reduced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spike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later in the zone.  </w:t>
            </w:r>
          </w:p>
        </w:tc>
      </w:tr>
      <w:tr w:rsidR="00413E8C" w:rsidRPr="004A4FE9" w14:paraId="73B29F64" w14:textId="77777777" w:rsidTr="00606B53">
        <w:trPr>
          <w:trHeight w:val="285"/>
        </w:trPr>
        <w:tc>
          <w:tcPr>
            <w:tcW w:w="944" w:type="dxa"/>
            <w:noWrap/>
          </w:tcPr>
          <w:p w14:paraId="2FE3911A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48426B16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14-6ii</w:t>
            </w:r>
          </w:p>
        </w:tc>
        <w:tc>
          <w:tcPr>
            <w:tcW w:w="993" w:type="dxa"/>
            <w:noWrap/>
          </w:tcPr>
          <w:p w14:paraId="37130043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40.5-33.5</w:t>
            </w:r>
          </w:p>
        </w:tc>
        <w:tc>
          <w:tcPr>
            <w:tcW w:w="1559" w:type="dxa"/>
            <w:noWrap/>
          </w:tcPr>
          <w:p w14:paraId="6EFDD8F0" w14:textId="64910672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910-1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540 BP</w:t>
            </w:r>
            <w:r>
              <w:rPr>
                <w:rFonts w:eastAsia="Times New Roman" w:cstheme="minorHAnsi"/>
                <w:lang w:eastAsia="en-GB"/>
              </w:rPr>
              <w:t xml:space="preserve"> (</w:t>
            </w:r>
            <w:r w:rsidR="00413E8C" w:rsidRPr="004A4FE9">
              <w:rPr>
                <w:rFonts w:eastAsia="Times New Roman" w:cstheme="minorHAnsi"/>
                <w:lang w:eastAsia="en-GB"/>
              </w:rPr>
              <w:t>40-420 AD</w:t>
            </w:r>
            <w:r>
              <w:rPr>
                <w:rFonts w:eastAsia="Times New Roman" w:cstheme="minorHAnsi"/>
                <w:lang w:eastAsia="en-GB"/>
              </w:rPr>
              <w:t>)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noWrap/>
          </w:tcPr>
          <w:p w14:paraId="1B785DC9" w14:textId="104D9764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Further reduced % of AP caused by reduced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 avellana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</w:t>
            </w:r>
            <w:r w:rsidRPr="004A4FE9">
              <w:rPr>
                <w:rFonts w:eastAsia="Times New Roman" w:cstheme="minorHAnsi"/>
                <w:lang w:eastAsia="en-GB"/>
              </w:rPr>
              <w:t xml:space="preserve">, though these levels recover slightly later in the zone in line with increased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Betula, Quercus, Corylus</w:t>
            </w:r>
            <w:r w:rsidR="00A11BC4"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avellana</w:t>
            </w:r>
            <w:r w:rsidR="00A11BC4">
              <w:rPr>
                <w:rFonts w:eastAsia="Times New Roman" w:cstheme="minorHAnsi"/>
                <w:lang w:eastAsia="en-GB"/>
              </w:rPr>
              <w:t>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Salix</w:t>
            </w:r>
            <w:r w:rsidRPr="004A4FE9">
              <w:rPr>
                <w:rFonts w:eastAsia="Times New Roman" w:cstheme="minorHAnsi"/>
                <w:lang w:eastAsia="en-GB"/>
              </w:rPr>
              <w:t xml:space="preserve"> percentages.  Increased levels of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Filipendula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are noted alongside continued presence of other taxa (</w:t>
            </w:r>
            <w:proofErr w:type="gramStart"/>
            <w:r w:rsidRPr="004A4FE9">
              <w:rPr>
                <w:rFonts w:eastAsia="Times New Roman" w:cstheme="minorHAnsi"/>
                <w:lang w:eastAsia="en-GB"/>
              </w:rPr>
              <w:t>e.g.</w:t>
            </w:r>
            <w:proofErr w:type="gramEnd"/>
            <w:r w:rsidRPr="004A4FE9">
              <w:rPr>
                <w:rFonts w:eastAsia="Times New Roman" w:cstheme="minorHAnsi"/>
                <w:lang w:eastAsia="en-GB"/>
              </w:rPr>
              <w:t xml:space="preserve"> Caryophyllaceae, Chenopodiaceae</w:t>
            </w:r>
            <w:r w:rsidR="00A11BC4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 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), but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</w:t>
            </w:r>
            <w:r w:rsidRPr="004A4FE9">
              <w:rPr>
                <w:rFonts w:eastAsia="Times New Roman" w:cstheme="minorHAnsi"/>
                <w:lang w:eastAsia="en-GB"/>
              </w:rPr>
              <w:t xml:space="preserve"> % are slightly lower on average than the previous two zones.  </w:t>
            </w:r>
          </w:p>
        </w:tc>
      </w:tr>
      <w:tr w:rsidR="00413E8C" w:rsidRPr="004A4FE9" w14:paraId="7D9ED211" w14:textId="77777777" w:rsidTr="00606B53">
        <w:trPr>
          <w:trHeight w:val="285"/>
        </w:trPr>
        <w:tc>
          <w:tcPr>
            <w:tcW w:w="944" w:type="dxa"/>
            <w:noWrap/>
          </w:tcPr>
          <w:p w14:paraId="2699A216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noWrap/>
          </w:tcPr>
          <w:p w14:paraId="6EEBE90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14-6iii</w:t>
            </w:r>
          </w:p>
        </w:tc>
        <w:tc>
          <w:tcPr>
            <w:tcW w:w="993" w:type="dxa"/>
            <w:noWrap/>
          </w:tcPr>
          <w:p w14:paraId="6B58875D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33.5-30.5</w:t>
            </w:r>
          </w:p>
        </w:tc>
        <w:tc>
          <w:tcPr>
            <w:tcW w:w="1559" w:type="dxa"/>
            <w:noWrap/>
          </w:tcPr>
          <w:p w14:paraId="3E4DED80" w14:textId="6A489AED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530-1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 xml:space="preserve">380 BP </w:t>
            </w:r>
            <w:r>
              <w:rPr>
                <w:rFonts w:eastAsia="Times New Roman" w:cstheme="minorHAnsi"/>
                <w:lang w:eastAsia="en-GB"/>
              </w:rPr>
              <w:t>(</w:t>
            </w:r>
            <w:r w:rsidR="00413E8C" w:rsidRPr="004A4FE9">
              <w:rPr>
                <w:rFonts w:eastAsia="Times New Roman" w:cstheme="minorHAnsi"/>
                <w:lang w:eastAsia="en-GB"/>
              </w:rPr>
              <w:t>420-570 AD</w:t>
            </w:r>
            <w:r>
              <w:rPr>
                <w:rFonts w:eastAsia="Times New Roman" w:cstheme="minorHAnsi"/>
                <w:lang w:eastAsia="en-GB"/>
              </w:rPr>
              <w:t>)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noWrap/>
          </w:tcPr>
          <w:p w14:paraId="4E9D24EF" w14:textId="2E0B2AF5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Initial increase in Herb pollen caused by a spike in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pollen, followed by an increase in AP caused by raised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percentages.  The increased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coincides with decreased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Ceral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-type pollen, a spike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Plantago lanceolata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a sustained increase in total pollen concentration.  The increase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Alnus</w:t>
            </w:r>
            <w:r w:rsidR="00A11BC4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="00A11BC4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also occurs alongside decreased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Filipendula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, 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, 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microcharcoal concentrations and Charcoal/Pollen ratios.</w:t>
            </w:r>
          </w:p>
        </w:tc>
      </w:tr>
      <w:tr w:rsidR="008B36C5" w:rsidRPr="004A4FE9" w14:paraId="7E2F0638" w14:textId="77777777" w:rsidTr="00606B53">
        <w:trPr>
          <w:trHeight w:val="285"/>
        </w:trPr>
        <w:tc>
          <w:tcPr>
            <w:tcW w:w="944" w:type="dxa"/>
            <w:tcBorders>
              <w:bottom w:val="single" w:sz="12" w:space="0" w:color="auto"/>
            </w:tcBorders>
            <w:noWrap/>
          </w:tcPr>
          <w:p w14:paraId="50EDCFEF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</w:p>
        </w:tc>
        <w:tc>
          <w:tcPr>
            <w:tcW w:w="818" w:type="dxa"/>
            <w:tcBorders>
              <w:bottom w:val="single" w:sz="12" w:space="0" w:color="auto"/>
            </w:tcBorders>
            <w:noWrap/>
          </w:tcPr>
          <w:p w14:paraId="4E4EE41B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14-6iv</w:t>
            </w:r>
          </w:p>
        </w:tc>
        <w:tc>
          <w:tcPr>
            <w:tcW w:w="993" w:type="dxa"/>
            <w:tcBorders>
              <w:bottom w:val="single" w:sz="12" w:space="0" w:color="auto"/>
            </w:tcBorders>
            <w:noWrap/>
          </w:tcPr>
          <w:p w14:paraId="4391C94F" w14:textId="77777777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30.5-28.5</w:t>
            </w:r>
          </w:p>
        </w:tc>
        <w:tc>
          <w:tcPr>
            <w:tcW w:w="1559" w:type="dxa"/>
            <w:tcBorders>
              <w:bottom w:val="single" w:sz="12" w:space="0" w:color="auto"/>
            </w:tcBorders>
            <w:noWrap/>
          </w:tcPr>
          <w:p w14:paraId="4AE4ABF2" w14:textId="1FBBB3E6" w:rsidR="00413E8C" w:rsidRPr="004A4FE9" w:rsidRDefault="00393F29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>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>380-1</w:t>
            </w:r>
            <w:r>
              <w:rPr>
                <w:rFonts w:eastAsia="Times New Roman" w:cstheme="minorHAnsi"/>
                <w:lang w:eastAsia="en-GB"/>
              </w:rPr>
              <w:t>,</w:t>
            </w:r>
            <w:r w:rsidRPr="004A4FE9">
              <w:rPr>
                <w:rFonts w:eastAsia="Times New Roman" w:cstheme="minorHAnsi"/>
                <w:lang w:eastAsia="en-GB"/>
              </w:rPr>
              <w:t xml:space="preserve">321 BP </w:t>
            </w:r>
            <w:r>
              <w:rPr>
                <w:rFonts w:eastAsia="Times New Roman" w:cstheme="minorHAnsi"/>
                <w:lang w:eastAsia="en-GB"/>
              </w:rPr>
              <w:t>(</w:t>
            </w:r>
            <w:r w:rsidR="00413E8C" w:rsidRPr="004A4FE9">
              <w:rPr>
                <w:rFonts w:eastAsia="Times New Roman" w:cstheme="minorHAnsi"/>
                <w:lang w:eastAsia="en-GB"/>
              </w:rPr>
              <w:t>570-630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  <w:r w:rsidR="00413E8C" w:rsidRPr="004A4FE9">
              <w:rPr>
                <w:rFonts w:eastAsia="Times New Roman" w:cstheme="minorHAnsi"/>
                <w:lang w:eastAsia="en-GB"/>
              </w:rPr>
              <w:t>AD</w:t>
            </w:r>
            <w:r>
              <w:rPr>
                <w:rFonts w:eastAsia="Times New Roman" w:cstheme="minorHAnsi"/>
                <w:lang w:eastAsia="en-GB"/>
              </w:rPr>
              <w:t>)</w:t>
            </w:r>
            <w:r w:rsidR="00413E8C" w:rsidRPr="004A4FE9"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4819" w:type="dxa"/>
            <w:tcBorders>
              <w:bottom w:val="single" w:sz="12" w:space="0" w:color="auto"/>
            </w:tcBorders>
            <w:noWrap/>
          </w:tcPr>
          <w:p w14:paraId="41A5515C" w14:textId="0AADF9D1" w:rsidR="00413E8C" w:rsidRPr="004A4FE9" w:rsidRDefault="00413E8C" w:rsidP="005456ED">
            <w:pPr>
              <w:rPr>
                <w:rFonts w:eastAsia="Times New Roman" w:cstheme="minorHAnsi"/>
                <w:lang w:eastAsia="en-GB"/>
              </w:rPr>
            </w:pPr>
            <w:r w:rsidRPr="004A4FE9">
              <w:rPr>
                <w:rFonts w:eastAsia="Times New Roman" w:cstheme="minorHAnsi"/>
                <w:lang w:eastAsia="en-GB"/>
              </w:rPr>
              <w:t xml:space="preserve">Reduced NAP percentages resulting from lower </w:t>
            </w:r>
            <w:r w:rsidR="00A11BC4">
              <w:rPr>
                <w:rFonts w:eastAsia="Times New Roman" w:cstheme="minorHAnsi"/>
                <w:lang w:eastAsia="en-GB"/>
              </w:rPr>
              <w:t xml:space="preserve">counts of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Alnus </w:t>
            </w:r>
            <w:proofErr w:type="spellStart"/>
            <w:r w:rsidR="00A11BC4" w:rsidRPr="00F47780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 </w:t>
            </w:r>
            <w:r w:rsidR="00A11BC4">
              <w:rPr>
                <w:rFonts w:eastAsia="Times New Roman" w:cstheme="minorHAnsi"/>
                <w:lang w:eastAsia="en-GB"/>
              </w:rPr>
              <w:t>A s</w:t>
            </w:r>
            <w:r w:rsidR="00A11BC4" w:rsidRPr="004A4FE9">
              <w:rPr>
                <w:rFonts w:eastAsia="Times New Roman" w:cstheme="minorHAnsi"/>
                <w:lang w:eastAsia="en-GB"/>
              </w:rPr>
              <w:t xml:space="preserve">light </w:t>
            </w:r>
            <w:r w:rsidRPr="004A4FE9">
              <w:rPr>
                <w:rFonts w:eastAsia="Times New Roman" w:cstheme="minorHAnsi"/>
                <w:lang w:eastAsia="en-GB"/>
              </w:rPr>
              <w:t xml:space="preserve">increase </w:t>
            </w:r>
            <w:r w:rsidR="00A11BC4">
              <w:rPr>
                <w:rFonts w:eastAsia="Times New Roman" w:cstheme="minorHAnsi"/>
                <w:lang w:eastAsia="en-GB"/>
              </w:rPr>
              <w:t xml:space="preserve">is </w:t>
            </w:r>
            <w:r w:rsidRPr="004A4FE9">
              <w:rPr>
                <w:rFonts w:eastAsia="Times New Roman" w:cstheme="minorHAnsi"/>
                <w:lang w:eastAsia="en-GB"/>
              </w:rPr>
              <w:t xml:space="preserve">also seen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Betula, Quercus</w:t>
            </w:r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Corylus avellana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 pollen, but they do not match the level of decline in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Alnus</w:t>
            </w:r>
            <w:r w:rsidR="00A11BC4">
              <w:rPr>
                <w:rFonts w:eastAsia="Times New Roman" w:cstheme="minorHAnsi"/>
                <w:i/>
                <w:iCs/>
                <w:lang w:eastAsia="en-GB"/>
              </w:rPr>
              <w:t xml:space="preserve"> </w:t>
            </w:r>
            <w:proofErr w:type="spellStart"/>
            <w:r w:rsidR="00A11BC4">
              <w:rPr>
                <w:rFonts w:eastAsia="Times New Roman" w:cstheme="minorHAnsi"/>
                <w:i/>
                <w:iCs/>
                <w:lang w:eastAsia="en-GB"/>
              </w:rPr>
              <w:t>glutinosa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pollen.  Increased NAP </w:t>
            </w:r>
            <w:proofErr w:type="gramStart"/>
            <w:r w:rsidRPr="004A4FE9">
              <w:rPr>
                <w:rFonts w:eastAsia="Times New Roman" w:cstheme="minorHAnsi"/>
                <w:lang w:eastAsia="en-GB"/>
              </w:rPr>
              <w:t>include</w:t>
            </w:r>
            <w:proofErr w:type="gramEnd"/>
            <w:r w:rsidRPr="004A4FE9">
              <w:rPr>
                <w:rFonts w:eastAsia="Times New Roman" w:cstheme="minorHAnsi"/>
                <w:lang w:eastAsia="en-GB"/>
              </w:rPr>
              <w:t xml:space="preserve">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Poaceae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Cyperaceae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. An initial increase in </w:t>
            </w:r>
            <w:r w:rsidR="00D56AD5" w:rsidRPr="004A4FE9">
              <w:rPr>
                <w:rFonts w:eastAsia="Times New Roman" w:cstheme="minorHAnsi"/>
                <w:lang w:eastAsia="en-GB"/>
              </w:rPr>
              <w:t>Cereal-type</w:t>
            </w:r>
            <w:r w:rsidRPr="004A4FE9">
              <w:rPr>
                <w:rFonts w:eastAsia="Times New Roman" w:cstheme="minorHAnsi"/>
                <w:lang w:eastAsia="en-GB"/>
              </w:rPr>
              <w:t xml:space="preserve">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>Cichorium intybus</w:t>
            </w:r>
            <w:r w:rsidRPr="004A4FE9">
              <w:rPr>
                <w:rFonts w:eastAsia="Times New Roman" w:cstheme="minorHAnsi"/>
                <w:lang w:eastAsia="en-GB"/>
              </w:rPr>
              <w:t xml:space="preserve">-type, Caryophyllaceae,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Rumex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acetosa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</w:t>
            </w:r>
            <w:r w:rsidRPr="00F47780">
              <w:rPr>
                <w:rFonts w:eastAsia="Times New Roman" w:cstheme="minorHAnsi"/>
                <w:i/>
                <w:iCs/>
                <w:lang w:eastAsia="en-GB"/>
              </w:rPr>
              <w:t xml:space="preserve">Urtica </w:t>
            </w:r>
            <w:proofErr w:type="spellStart"/>
            <w:r w:rsidRPr="00F47780">
              <w:rPr>
                <w:rFonts w:eastAsia="Times New Roman" w:cstheme="minorHAnsi"/>
                <w:i/>
                <w:iCs/>
                <w:lang w:eastAsia="en-GB"/>
              </w:rPr>
              <w:t>docia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followed by a decline in those taxa.  Increased </w:t>
            </w:r>
            <w:r w:rsidRPr="004A4FE9">
              <w:rPr>
                <w:rFonts w:eastAsia="Times New Roman" w:cstheme="minorHAnsi"/>
                <w:lang w:eastAsia="en-GB"/>
              </w:rPr>
              <w:lastRenderedPageBreak/>
              <w:t xml:space="preserve">microcharcoal </w:t>
            </w:r>
            <w:proofErr w:type="spellStart"/>
            <w:r w:rsidRPr="004A4FE9">
              <w:rPr>
                <w:rFonts w:eastAsia="Times New Roman" w:cstheme="minorHAnsi"/>
                <w:lang w:eastAsia="en-GB"/>
              </w:rPr>
              <w:t>conentrations</w:t>
            </w:r>
            <w:proofErr w:type="spellEnd"/>
            <w:r w:rsidRPr="004A4FE9">
              <w:rPr>
                <w:rFonts w:eastAsia="Times New Roman" w:cstheme="minorHAnsi"/>
                <w:lang w:eastAsia="en-GB"/>
              </w:rPr>
              <w:t xml:space="preserve"> and Charcoal/pollen values are also observed.  </w:t>
            </w:r>
          </w:p>
        </w:tc>
      </w:tr>
      <w:tr w:rsidR="00606B53" w:rsidRPr="004A4FE9" w14:paraId="09DB2647" w14:textId="77777777" w:rsidTr="00606B53">
        <w:trPr>
          <w:trHeight w:val="285"/>
        </w:trPr>
        <w:tc>
          <w:tcPr>
            <w:tcW w:w="9133" w:type="dxa"/>
            <w:gridSpan w:val="5"/>
            <w:tcBorders>
              <w:top w:val="single" w:sz="12" w:space="0" w:color="auto"/>
              <w:bottom w:val="single" w:sz="12" w:space="0" w:color="auto"/>
            </w:tcBorders>
            <w:noWrap/>
          </w:tcPr>
          <w:p w14:paraId="29465297" w14:textId="60177E0F" w:rsidR="00606B53" w:rsidRPr="004A4FE9" w:rsidRDefault="00606B53" w:rsidP="005456ED">
            <w:pPr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lastRenderedPageBreak/>
              <w:t xml:space="preserve">1. Chronology based on depth models produced humic acid fraction dates – see section </w:t>
            </w:r>
            <w:r w:rsidRPr="00606B53">
              <w:rPr>
                <w:rFonts w:eastAsia="Times New Roman" w:cstheme="minorHAnsi"/>
                <w:highlight w:val="yellow"/>
                <w:lang w:eastAsia="en-GB"/>
              </w:rPr>
              <w:t>8.2.4</w:t>
            </w:r>
          </w:p>
        </w:tc>
      </w:tr>
    </w:tbl>
    <w:p w14:paraId="51E86C63" w14:textId="77777777" w:rsidR="00413E8C" w:rsidRPr="004A4FE9" w:rsidRDefault="00413E8C" w:rsidP="00901239">
      <w:pPr>
        <w:jc w:val="both"/>
      </w:pPr>
    </w:p>
    <w:p w14:paraId="2EB5640B" w14:textId="77777777" w:rsidR="00B96D7E" w:rsidRDefault="00B96D7E" w:rsidP="00750E27">
      <w:pPr>
        <w:spacing w:after="0" w:line="240" w:lineRule="auto"/>
      </w:pPr>
    </w:p>
    <w:p w14:paraId="56450036" w14:textId="77777777" w:rsidR="00B96D7E" w:rsidRDefault="00B96D7E" w:rsidP="00750E27">
      <w:pPr>
        <w:spacing w:after="0" w:line="240" w:lineRule="auto"/>
      </w:pPr>
    </w:p>
    <w:p w14:paraId="6C794318" w14:textId="642EB9FF" w:rsidR="006667DE" w:rsidRDefault="006667DE" w:rsidP="006667DE">
      <w:pPr>
        <w:spacing w:after="0" w:line="240" w:lineRule="auto"/>
        <w:jc w:val="both"/>
        <w:rPr>
          <w:b/>
        </w:rPr>
      </w:pPr>
      <w:r w:rsidRPr="005456ED">
        <w:rPr>
          <w:b/>
        </w:rPr>
        <w:t xml:space="preserve">Table </w:t>
      </w:r>
      <w:r>
        <w:rPr>
          <w:b/>
        </w:rPr>
        <w:t>5</w:t>
      </w:r>
      <w:r w:rsidRPr="005456ED">
        <w:rPr>
          <w:b/>
        </w:rPr>
        <w:t xml:space="preserve">. </w:t>
      </w:r>
      <w:r>
        <w:rPr>
          <w:b/>
        </w:rPr>
        <w:t>Table of radiocarbon dates – cores LLYR4, LLYR9a and LLYR14</w:t>
      </w:r>
    </w:p>
    <w:tbl>
      <w:tblPr>
        <w:tblStyle w:val="TableGrid"/>
        <w:tblW w:w="10437" w:type="dxa"/>
        <w:tblLook w:val="04A0" w:firstRow="1" w:lastRow="0" w:firstColumn="1" w:lastColumn="0" w:noHBand="0" w:noVBand="1"/>
      </w:tblPr>
      <w:tblGrid>
        <w:gridCol w:w="1020"/>
        <w:gridCol w:w="2036"/>
        <w:gridCol w:w="1780"/>
        <w:gridCol w:w="1396"/>
        <w:gridCol w:w="1985"/>
        <w:gridCol w:w="2220"/>
      </w:tblGrid>
      <w:tr w:rsidR="00B96D7E" w:rsidRPr="00B96D7E" w14:paraId="14B8E192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44C944BC" w14:textId="77777777" w:rsidR="00B96D7E" w:rsidRPr="00B96D7E" w:rsidRDefault="00B96D7E" w:rsidP="00B96D7E">
            <w:pPr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bookmarkStart w:id="4" w:name="_Hlk146785882"/>
            <w:r w:rsidRPr="00B96D7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Lab code</w:t>
            </w:r>
          </w:p>
        </w:tc>
        <w:tc>
          <w:tcPr>
            <w:tcW w:w="2036" w:type="dxa"/>
            <w:noWrap/>
            <w:hideMark/>
          </w:tcPr>
          <w:p w14:paraId="785EBBEE" w14:textId="77777777" w:rsidR="00B96D7E" w:rsidRPr="00B96D7E" w:rsidRDefault="00B96D7E" w:rsidP="00B96D7E">
            <w:pPr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Sample description</w:t>
            </w:r>
          </w:p>
        </w:tc>
        <w:tc>
          <w:tcPr>
            <w:tcW w:w="1780" w:type="dxa"/>
            <w:noWrap/>
            <w:hideMark/>
          </w:tcPr>
          <w:p w14:paraId="655C9F48" w14:textId="77777777" w:rsidR="00B96D7E" w:rsidRPr="00B96D7E" w:rsidRDefault="00B96D7E" w:rsidP="00B96D7E">
            <w:pPr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Depth</w:t>
            </w:r>
          </w:p>
        </w:tc>
        <w:tc>
          <w:tcPr>
            <w:tcW w:w="1396" w:type="dxa"/>
            <w:noWrap/>
            <w:hideMark/>
          </w:tcPr>
          <w:p w14:paraId="2D5776E2" w14:textId="77777777" w:rsidR="00B96D7E" w:rsidRPr="00B96D7E" w:rsidRDefault="00B96D7E" w:rsidP="00B96D7E">
            <w:pPr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Date (BP)</w:t>
            </w:r>
          </w:p>
        </w:tc>
        <w:tc>
          <w:tcPr>
            <w:tcW w:w="1985" w:type="dxa"/>
            <w:noWrap/>
            <w:hideMark/>
          </w:tcPr>
          <w:p w14:paraId="0F787AE5" w14:textId="77777777" w:rsidR="00B96D7E" w:rsidRPr="00B96D7E" w:rsidRDefault="00B96D7E" w:rsidP="00B96D7E">
            <w:pPr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Calibrated date (BP)</w:t>
            </w:r>
          </w:p>
        </w:tc>
        <w:tc>
          <w:tcPr>
            <w:tcW w:w="2220" w:type="dxa"/>
            <w:noWrap/>
            <w:hideMark/>
          </w:tcPr>
          <w:p w14:paraId="1C0F5EE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b/>
                <w:bCs/>
                <w:color w:val="000000"/>
                <w:kern w:val="0"/>
                <w:lang w:eastAsia="en-GB"/>
                <w14:ligatures w14:val="none"/>
              </w:rPr>
              <w:t>Calibrated date (BC/AD)</w:t>
            </w:r>
          </w:p>
        </w:tc>
      </w:tr>
      <w:tr w:rsidR="00B96D7E" w:rsidRPr="00B96D7E" w14:paraId="532E4BBA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3B2581D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659865</w:t>
            </w:r>
          </w:p>
        </w:tc>
        <w:tc>
          <w:tcPr>
            <w:tcW w:w="2036" w:type="dxa"/>
            <w:noWrap/>
            <w:hideMark/>
          </w:tcPr>
          <w:p w14:paraId="3BEAFB3F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LLYR4 humic fraction</w:t>
            </w:r>
          </w:p>
        </w:tc>
        <w:tc>
          <w:tcPr>
            <w:tcW w:w="1780" w:type="dxa"/>
            <w:noWrap/>
            <w:hideMark/>
          </w:tcPr>
          <w:p w14:paraId="40B567E5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36-37cm</w:t>
            </w:r>
          </w:p>
        </w:tc>
        <w:tc>
          <w:tcPr>
            <w:tcW w:w="1396" w:type="dxa"/>
            <w:noWrap/>
            <w:hideMark/>
          </w:tcPr>
          <w:p w14:paraId="0A5F8506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2350 +/- 30</w:t>
            </w:r>
          </w:p>
        </w:tc>
        <w:tc>
          <w:tcPr>
            <w:tcW w:w="1985" w:type="dxa"/>
            <w:noWrap/>
            <w:hideMark/>
          </w:tcPr>
          <w:p w14:paraId="0D7EFFF0" w14:textId="6D261165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485-2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330 Cal. BP</w:t>
            </w:r>
          </w:p>
        </w:tc>
        <w:tc>
          <w:tcPr>
            <w:tcW w:w="2220" w:type="dxa"/>
            <w:noWrap/>
            <w:hideMark/>
          </w:tcPr>
          <w:p w14:paraId="5C2D5BF9" w14:textId="24589D2E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535--380 Cal. BC</w:t>
            </w:r>
          </w:p>
        </w:tc>
      </w:tr>
      <w:tr w:rsidR="00B96D7E" w:rsidRPr="00B96D7E" w14:paraId="6A17DFDE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321C0A78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659864</w:t>
            </w:r>
          </w:p>
        </w:tc>
        <w:tc>
          <w:tcPr>
            <w:tcW w:w="2036" w:type="dxa"/>
            <w:noWrap/>
            <w:hideMark/>
          </w:tcPr>
          <w:p w14:paraId="78CA66A5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LLYR4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07D0CBF8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36-37cm</w:t>
            </w:r>
          </w:p>
        </w:tc>
        <w:tc>
          <w:tcPr>
            <w:tcW w:w="1396" w:type="dxa"/>
            <w:noWrap/>
            <w:hideMark/>
          </w:tcPr>
          <w:p w14:paraId="702D9EAA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2510 +/- 30</w:t>
            </w:r>
          </w:p>
        </w:tc>
        <w:tc>
          <w:tcPr>
            <w:tcW w:w="1985" w:type="dxa"/>
            <w:noWrap/>
            <w:hideMark/>
          </w:tcPr>
          <w:p w14:paraId="212CDB18" w14:textId="2D1E3F3B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728-2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491 Cal. BP</w:t>
            </w:r>
          </w:p>
        </w:tc>
        <w:tc>
          <w:tcPr>
            <w:tcW w:w="2220" w:type="dxa"/>
            <w:noWrap/>
            <w:hideMark/>
          </w:tcPr>
          <w:p w14:paraId="50DDDA98" w14:textId="27891E50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778-541 Cal. BC</w:t>
            </w:r>
          </w:p>
        </w:tc>
      </w:tr>
      <w:tr w:rsidR="00B96D7E" w:rsidRPr="00B96D7E" w14:paraId="79FEA07C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30F44202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659867</w:t>
            </w:r>
          </w:p>
        </w:tc>
        <w:tc>
          <w:tcPr>
            <w:tcW w:w="2036" w:type="dxa"/>
            <w:noWrap/>
            <w:hideMark/>
          </w:tcPr>
          <w:p w14:paraId="259511F5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LLYR4 humic fraction</w:t>
            </w:r>
          </w:p>
        </w:tc>
        <w:tc>
          <w:tcPr>
            <w:tcW w:w="1780" w:type="dxa"/>
            <w:noWrap/>
            <w:hideMark/>
          </w:tcPr>
          <w:p w14:paraId="62DEA590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69-70cm </w:t>
            </w:r>
          </w:p>
        </w:tc>
        <w:tc>
          <w:tcPr>
            <w:tcW w:w="1396" w:type="dxa"/>
            <w:noWrap/>
            <w:hideMark/>
          </w:tcPr>
          <w:p w14:paraId="1282830C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4150 +/- 30</w:t>
            </w:r>
          </w:p>
        </w:tc>
        <w:tc>
          <w:tcPr>
            <w:tcW w:w="1985" w:type="dxa"/>
            <w:noWrap/>
            <w:hideMark/>
          </w:tcPr>
          <w:p w14:paraId="33EA0EE5" w14:textId="15C5AA2A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823-4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577 Cal. BP</w:t>
            </w:r>
          </w:p>
        </w:tc>
        <w:tc>
          <w:tcPr>
            <w:tcW w:w="2220" w:type="dxa"/>
            <w:noWrap/>
            <w:hideMark/>
          </w:tcPr>
          <w:p w14:paraId="354A2F20" w14:textId="2193F9C0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873-2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627 Cal. BC</w:t>
            </w:r>
          </w:p>
        </w:tc>
      </w:tr>
      <w:tr w:rsidR="00B96D7E" w:rsidRPr="00B96D7E" w14:paraId="7E7666A9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385FA84A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bookmarkStart w:id="5" w:name="_Hlk146785971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659866</w:t>
            </w:r>
          </w:p>
        </w:tc>
        <w:tc>
          <w:tcPr>
            <w:tcW w:w="2036" w:type="dxa"/>
            <w:noWrap/>
            <w:hideMark/>
          </w:tcPr>
          <w:p w14:paraId="48C7E072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LLYR4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36FA4CC8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69-70cm </w:t>
            </w:r>
          </w:p>
        </w:tc>
        <w:tc>
          <w:tcPr>
            <w:tcW w:w="1396" w:type="dxa"/>
            <w:noWrap/>
            <w:hideMark/>
          </w:tcPr>
          <w:p w14:paraId="3B60668E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4280 +/- 30</w:t>
            </w:r>
          </w:p>
        </w:tc>
        <w:tc>
          <w:tcPr>
            <w:tcW w:w="1985" w:type="dxa"/>
            <w:noWrap/>
            <w:hideMark/>
          </w:tcPr>
          <w:p w14:paraId="7C4B1D84" w14:textId="70D17C63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954-4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734 Cal. BP</w:t>
            </w:r>
          </w:p>
        </w:tc>
        <w:tc>
          <w:tcPr>
            <w:tcW w:w="2220" w:type="dxa"/>
            <w:noWrap/>
            <w:hideMark/>
          </w:tcPr>
          <w:p w14:paraId="68B8392D" w14:textId="66A55F7A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004-2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784 Cal. BC</w:t>
            </w:r>
          </w:p>
        </w:tc>
      </w:tr>
      <w:tr w:rsidR="00B96D7E" w:rsidRPr="00B96D7E" w14:paraId="39F38C4F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F4D5024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648056</w:t>
            </w:r>
          </w:p>
        </w:tc>
        <w:tc>
          <w:tcPr>
            <w:tcW w:w="2036" w:type="dxa"/>
            <w:noWrap/>
            <w:hideMark/>
          </w:tcPr>
          <w:p w14:paraId="74083A8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LLYR9a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7ABA8237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355-356cm</w:t>
            </w:r>
          </w:p>
        </w:tc>
        <w:tc>
          <w:tcPr>
            <w:tcW w:w="1396" w:type="dxa"/>
            <w:noWrap/>
            <w:hideMark/>
          </w:tcPr>
          <w:p w14:paraId="60228046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8510 +/- 30</w:t>
            </w:r>
          </w:p>
        </w:tc>
        <w:tc>
          <w:tcPr>
            <w:tcW w:w="1985" w:type="dxa"/>
            <w:noWrap/>
            <w:hideMark/>
          </w:tcPr>
          <w:p w14:paraId="269FE6DB" w14:textId="79A7FE54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535-9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480 Cal. BP</w:t>
            </w:r>
          </w:p>
        </w:tc>
        <w:tc>
          <w:tcPr>
            <w:tcW w:w="2220" w:type="dxa"/>
            <w:noWrap/>
            <w:hideMark/>
          </w:tcPr>
          <w:p w14:paraId="5F6828D6" w14:textId="7C85045B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585-7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530 Cal. BC</w:t>
            </w:r>
          </w:p>
        </w:tc>
      </w:tr>
      <w:tr w:rsidR="00B96D7E" w:rsidRPr="00B96D7E" w14:paraId="25488C41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4F5A821F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648055</w:t>
            </w:r>
          </w:p>
        </w:tc>
        <w:tc>
          <w:tcPr>
            <w:tcW w:w="2036" w:type="dxa"/>
            <w:noWrap/>
            <w:hideMark/>
          </w:tcPr>
          <w:p w14:paraId="5E3ECDC8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LLYR9a humic fraction</w:t>
            </w:r>
          </w:p>
        </w:tc>
        <w:tc>
          <w:tcPr>
            <w:tcW w:w="1780" w:type="dxa"/>
            <w:noWrap/>
            <w:hideMark/>
          </w:tcPr>
          <w:p w14:paraId="2A69486D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355-356cm</w:t>
            </w:r>
          </w:p>
        </w:tc>
        <w:tc>
          <w:tcPr>
            <w:tcW w:w="1396" w:type="dxa"/>
            <w:noWrap/>
            <w:hideMark/>
          </w:tcPr>
          <w:p w14:paraId="240C3E1D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8330 +/- 30</w:t>
            </w:r>
          </w:p>
        </w:tc>
        <w:tc>
          <w:tcPr>
            <w:tcW w:w="1985" w:type="dxa"/>
            <w:noWrap/>
            <w:hideMark/>
          </w:tcPr>
          <w:p w14:paraId="04B7A113" w14:textId="2A2D9DA4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455-9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155 Cal. BP</w:t>
            </w:r>
          </w:p>
        </w:tc>
        <w:tc>
          <w:tcPr>
            <w:tcW w:w="2220" w:type="dxa"/>
            <w:noWrap/>
            <w:hideMark/>
          </w:tcPr>
          <w:p w14:paraId="13AB14C5" w14:textId="3248911B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505-7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205 Cal. BC</w:t>
            </w:r>
          </w:p>
        </w:tc>
      </w:tr>
      <w:tr w:rsidR="00B96D7E" w:rsidRPr="00B96D7E" w14:paraId="1566F3B3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6B39666A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648058</w:t>
            </w:r>
          </w:p>
        </w:tc>
        <w:tc>
          <w:tcPr>
            <w:tcW w:w="2036" w:type="dxa"/>
            <w:noWrap/>
            <w:hideMark/>
          </w:tcPr>
          <w:p w14:paraId="141AD151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LLYR9a humic fraction</w:t>
            </w:r>
          </w:p>
        </w:tc>
        <w:tc>
          <w:tcPr>
            <w:tcW w:w="1780" w:type="dxa"/>
            <w:noWrap/>
            <w:hideMark/>
          </w:tcPr>
          <w:p w14:paraId="63DCDDFA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381.5-382cm</w:t>
            </w:r>
          </w:p>
        </w:tc>
        <w:tc>
          <w:tcPr>
            <w:tcW w:w="1396" w:type="dxa"/>
            <w:noWrap/>
            <w:hideMark/>
          </w:tcPr>
          <w:p w14:paraId="2B3C9996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10880 +/- 40</w:t>
            </w:r>
          </w:p>
        </w:tc>
        <w:tc>
          <w:tcPr>
            <w:tcW w:w="1985" w:type="dxa"/>
            <w:noWrap/>
            <w:hideMark/>
          </w:tcPr>
          <w:p w14:paraId="4EDCDA32" w14:textId="52264A62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880-12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745 Cal. BP</w:t>
            </w:r>
          </w:p>
        </w:tc>
        <w:tc>
          <w:tcPr>
            <w:tcW w:w="2220" w:type="dxa"/>
            <w:noWrap/>
            <w:hideMark/>
          </w:tcPr>
          <w:p w14:paraId="09AB8DAE" w14:textId="7CA16911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930-10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795 Cal. BC</w:t>
            </w:r>
          </w:p>
        </w:tc>
      </w:tr>
      <w:tr w:rsidR="00B96D7E" w:rsidRPr="00B96D7E" w14:paraId="027E6327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299FE94E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648057</w:t>
            </w:r>
          </w:p>
        </w:tc>
        <w:tc>
          <w:tcPr>
            <w:tcW w:w="2036" w:type="dxa"/>
            <w:noWrap/>
            <w:hideMark/>
          </w:tcPr>
          <w:p w14:paraId="76C60F8D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LLYR9a humic fraction</w:t>
            </w:r>
          </w:p>
        </w:tc>
        <w:tc>
          <w:tcPr>
            <w:tcW w:w="1780" w:type="dxa"/>
            <w:noWrap/>
            <w:hideMark/>
          </w:tcPr>
          <w:p w14:paraId="274F999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381.5-382cm</w:t>
            </w:r>
          </w:p>
        </w:tc>
        <w:tc>
          <w:tcPr>
            <w:tcW w:w="1396" w:type="dxa"/>
            <w:noWrap/>
            <w:hideMark/>
          </w:tcPr>
          <w:p w14:paraId="33C4425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10240 +/- 30</w:t>
            </w:r>
          </w:p>
        </w:tc>
        <w:tc>
          <w:tcPr>
            <w:tcW w:w="1985" w:type="dxa"/>
            <w:noWrap/>
            <w:hideMark/>
          </w:tcPr>
          <w:p w14:paraId="0B3219EA" w14:textId="6A2C178E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040-11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320 Cal. BP</w:t>
            </w:r>
          </w:p>
        </w:tc>
        <w:tc>
          <w:tcPr>
            <w:tcW w:w="2220" w:type="dxa"/>
            <w:noWrap/>
            <w:hideMark/>
          </w:tcPr>
          <w:p w14:paraId="1C18E7B9" w14:textId="775728EC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090-9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370 Cal. BC</w:t>
            </w:r>
          </w:p>
        </w:tc>
      </w:tr>
      <w:tr w:rsidR="00B96D7E" w:rsidRPr="00B96D7E" w14:paraId="391CFF48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45AE7276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648048</w:t>
            </w:r>
          </w:p>
        </w:tc>
        <w:tc>
          <w:tcPr>
            <w:tcW w:w="2036" w:type="dxa"/>
            <w:noWrap/>
            <w:hideMark/>
          </w:tcPr>
          <w:p w14:paraId="5069E18D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LLYR14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08FEB00C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36-37cm</w:t>
            </w:r>
          </w:p>
        </w:tc>
        <w:tc>
          <w:tcPr>
            <w:tcW w:w="1396" w:type="dxa"/>
            <w:noWrap/>
            <w:hideMark/>
          </w:tcPr>
          <w:p w14:paraId="2DB47D53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1470 +/- 30</w:t>
            </w:r>
          </w:p>
        </w:tc>
        <w:tc>
          <w:tcPr>
            <w:tcW w:w="1985" w:type="dxa"/>
            <w:noWrap/>
            <w:hideMark/>
          </w:tcPr>
          <w:p w14:paraId="00389F24" w14:textId="4B68B8C8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388-1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304 Cal. BP</w:t>
            </w:r>
          </w:p>
        </w:tc>
        <w:tc>
          <w:tcPr>
            <w:tcW w:w="2220" w:type="dxa"/>
            <w:noWrap/>
            <w:hideMark/>
          </w:tcPr>
          <w:p w14:paraId="173DCE38" w14:textId="33E5BBD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Cal. AD 562-646</w:t>
            </w:r>
          </w:p>
        </w:tc>
      </w:tr>
      <w:tr w:rsidR="00B96D7E" w:rsidRPr="00B96D7E" w14:paraId="5FE777C3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287A3332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648047</w:t>
            </w:r>
          </w:p>
        </w:tc>
        <w:tc>
          <w:tcPr>
            <w:tcW w:w="2036" w:type="dxa"/>
            <w:noWrap/>
            <w:hideMark/>
          </w:tcPr>
          <w:p w14:paraId="730AE080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LLYR14 humic fraction</w:t>
            </w:r>
          </w:p>
        </w:tc>
        <w:tc>
          <w:tcPr>
            <w:tcW w:w="1780" w:type="dxa"/>
            <w:noWrap/>
            <w:hideMark/>
          </w:tcPr>
          <w:p w14:paraId="03537874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36-37cm</w:t>
            </w:r>
          </w:p>
        </w:tc>
        <w:tc>
          <w:tcPr>
            <w:tcW w:w="1396" w:type="dxa"/>
            <w:noWrap/>
            <w:hideMark/>
          </w:tcPr>
          <w:p w14:paraId="3440A7A0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1500 +/- 3</w:t>
            </w:r>
          </w:p>
        </w:tc>
        <w:tc>
          <w:tcPr>
            <w:tcW w:w="1985" w:type="dxa"/>
            <w:noWrap/>
            <w:hideMark/>
          </w:tcPr>
          <w:p w14:paraId="2F6B626C" w14:textId="32E18499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465-1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308 Cal. BP</w:t>
            </w:r>
          </w:p>
        </w:tc>
        <w:tc>
          <w:tcPr>
            <w:tcW w:w="2220" w:type="dxa"/>
            <w:noWrap/>
            <w:hideMark/>
          </w:tcPr>
          <w:p w14:paraId="45AB83AE" w14:textId="01EEDC0E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Cal. AD 485-642</w:t>
            </w:r>
          </w:p>
        </w:tc>
      </w:tr>
      <w:tr w:rsidR="00B96D7E" w:rsidRPr="00B96D7E" w14:paraId="2F233E16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4DEA4D9A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648050</w:t>
            </w:r>
          </w:p>
        </w:tc>
        <w:tc>
          <w:tcPr>
            <w:tcW w:w="2036" w:type="dxa"/>
            <w:noWrap/>
            <w:hideMark/>
          </w:tcPr>
          <w:p w14:paraId="30AFFE03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LLYR14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6AB0969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52-53cm</w:t>
            </w:r>
          </w:p>
        </w:tc>
        <w:tc>
          <w:tcPr>
            <w:tcW w:w="1396" w:type="dxa"/>
            <w:noWrap/>
            <w:hideMark/>
          </w:tcPr>
          <w:p w14:paraId="138E5FCD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2400 +/- 30</w:t>
            </w:r>
          </w:p>
        </w:tc>
        <w:tc>
          <w:tcPr>
            <w:tcW w:w="1985" w:type="dxa"/>
            <w:noWrap/>
            <w:hideMark/>
          </w:tcPr>
          <w:p w14:paraId="57FDE462" w14:textId="1106F742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679-2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348 Cal. BP</w:t>
            </w:r>
          </w:p>
        </w:tc>
        <w:tc>
          <w:tcPr>
            <w:tcW w:w="2220" w:type="dxa"/>
            <w:noWrap/>
            <w:hideMark/>
          </w:tcPr>
          <w:p w14:paraId="422F642F" w14:textId="341904CC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729-398 Cal. BC</w:t>
            </w:r>
          </w:p>
        </w:tc>
      </w:tr>
      <w:tr w:rsidR="00B96D7E" w:rsidRPr="00B96D7E" w14:paraId="4DDF5908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761191C1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648049</w:t>
            </w:r>
          </w:p>
        </w:tc>
        <w:tc>
          <w:tcPr>
            <w:tcW w:w="2036" w:type="dxa"/>
            <w:noWrap/>
            <w:hideMark/>
          </w:tcPr>
          <w:p w14:paraId="1B11890F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LLYR14 humic fraction</w:t>
            </w:r>
          </w:p>
        </w:tc>
        <w:tc>
          <w:tcPr>
            <w:tcW w:w="1780" w:type="dxa"/>
            <w:noWrap/>
            <w:hideMark/>
          </w:tcPr>
          <w:p w14:paraId="0AC3C651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52-53cm</w:t>
            </w:r>
          </w:p>
        </w:tc>
        <w:tc>
          <w:tcPr>
            <w:tcW w:w="1396" w:type="dxa"/>
            <w:noWrap/>
            <w:hideMark/>
          </w:tcPr>
          <w:p w14:paraId="139BB7F1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2310 +/- 30</w:t>
            </w:r>
          </w:p>
        </w:tc>
        <w:tc>
          <w:tcPr>
            <w:tcW w:w="1985" w:type="dxa"/>
            <w:noWrap/>
            <w:hideMark/>
          </w:tcPr>
          <w:p w14:paraId="57EC59F6" w14:textId="6161EC9D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359-2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180 Cal. BP</w:t>
            </w:r>
          </w:p>
        </w:tc>
        <w:tc>
          <w:tcPr>
            <w:tcW w:w="2220" w:type="dxa"/>
            <w:noWrap/>
            <w:hideMark/>
          </w:tcPr>
          <w:p w14:paraId="2144222A" w14:textId="5023C6C6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409-230 Cal. BC</w:t>
            </w:r>
          </w:p>
        </w:tc>
      </w:tr>
      <w:tr w:rsidR="00B96D7E" w:rsidRPr="00B96D7E" w14:paraId="4FE32C85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0C677574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648052</w:t>
            </w:r>
          </w:p>
        </w:tc>
        <w:tc>
          <w:tcPr>
            <w:tcW w:w="2036" w:type="dxa"/>
            <w:noWrap/>
            <w:hideMark/>
          </w:tcPr>
          <w:p w14:paraId="7811AC0B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LLYR14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59021815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165.5-166.5cm</w:t>
            </w:r>
          </w:p>
        </w:tc>
        <w:tc>
          <w:tcPr>
            <w:tcW w:w="1396" w:type="dxa"/>
            <w:noWrap/>
            <w:hideMark/>
          </w:tcPr>
          <w:p w14:paraId="4062C1A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3250 +/- 30</w:t>
            </w:r>
          </w:p>
        </w:tc>
        <w:tc>
          <w:tcPr>
            <w:tcW w:w="1985" w:type="dxa"/>
            <w:noWrap/>
            <w:hideMark/>
          </w:tcPr>
          <w:p w14:paraId="27AC36AE" w14:textId="1B5B8C50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556-3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391 Cal. BP</w:t>
            </w:r>
          </w:p>
        </w:tc>
        <w:tc>
          <w:tcPr>
            <w:tcW w:w="2220" w:type="dxa"/>
            <w:noWrap/>
            <w:hideMark/>
          </w:tcPr>
          <w:p w14:paraId="14BA733A" w14:textId="019FC346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606-1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441 Cal. BC</w:t>
            </w:r>
          </w:p>
        </w:tc>
      </w:tr>
      <w:tr w:rsidR="00B96D7E" w:rsidRPr="00B96D7E" w14:paraId="03D19BD7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592FC9D9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648051</w:t>
            </w:r>
          </w:p>
        </w:tc>
        <w:tc>
          <w:tcPr>
            <w:tcW w:w="2036" w:type="dxa"/>
            <w:noWrap/>
            <w:hideMark/>
          </w:tcPr>
          <w:p w14:paraId="195F7A61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LLYR14 humic fraction</w:t>
            </w:r>
          </w:p>
        </w:tc>
        <w:tc>
          <w:tcPr>
            <w:tcW w:w="1780" w:type="dxa"/>
            <w:noWrap/>
            <w:hideMark/>
          </w:tcPr>
          <w:p w14:paraId="7EE687F8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165.5-166.5cm</w:t>
            </w:r>
          </w:p>
        </w:tc>
        <w:tc>
          <w:tcPr>
            <w:tcW w:w="1396" w:type="dxa"/>
            <w:noWrap/>
            <w:hideMark/>
          </w:tcPr>
          <w:p w14:paraId="6CFB1FCA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3160 +/- 30</w:t>
            </w:r>
          </w:p>
        </w:tc>
        <w:tc>
          <w:tcPr>
            <w:tcW w:w="1985" w:type="dxa"/>
            <w:noWrap/>
            <w:hideMark/>
          </w:tcPr>
          <w:p w14:paraId="78FF7B65" w14:textId="20F4576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449-3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273 Cal. BP</w:t>
            </w:r>
          </w:p>
        </w:tc>
        <w:tc>
          <w:tcPr>
            <w:tcW w:w="2220" w:type="dxa"/>
            <w:noWrap/>
            <w:hideMark/>
          </w:tcPr>
          <w:p w14:paraId="7C2DCAFF" w14:textId="3B0AE2D2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499-1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323 Cal. BC</w:t>
            </w:r>
          </w:p>
        </w:tc>
      </w:tr>
      <w:tr w:rsidR="00B96D7E" w:rsidRPr="00B96D7E" w14:paraId="6853D51E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1B543CAF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648054</w:t>
            </w:r>
          </w:p>
        </w:tc>
        <w:tc>
          <w:tcPr>
            <w:tcW w:w="2036" w:type="dxa"/>
            <w:noWrap/>
            <w:hideMark/>
          </w:tcPr>
          <w:p w14:paraId="09A8B42F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LLYR14 </w:t>
            </w:r>
            <w:proofErr w:type="spellStart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humin</w:t>
            </w:r>
            <w:proofErr w:type="spellEnd"/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 xml:space="preserve"> fraction</w:t>
            </w:r>
          </w:p>
        </w:tc>
        <w:tc>
          <w:tcPr>
            <w:tcW w:w="1780" w:type="dxa"/>
            <w:noWrap/>
            <w:hideMark/>
          </w:tcPr>
          <w:p w14:paraId="281521CD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253-253.5cm</w:t>
            </w:r>
          </w:p>
        </w:tc>
        <w:tc>
          <w:tcPr>
            <w:tcW w:w="1396" w:type="dxa"/>
            <w:noWrap/>
            <w:hideMark/>
          </w:tcPr>
          <w:p w14:paraId="4DBE8E30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9750 +/- 30</w:t>
            </w:r>
          </w:p>
        </w:tc>
        <w:tc>
          <w:tcPr>
            <w:tcW w:w="1985" w:type="dxa"/>
            <w:noWrap/>
            <w:hideMark/>
          </w:tcPr>
          <w:p w14:paraId="2261A3AD" w14:textId="4697CF31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240-11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 Cal. BP</w:t>
            </w:r>
          </w:p>
        </w:tc>
        <w:tc>
          <w:tcPr>
            <w:tcW w:w="2220" w:type="dxa"/>
            <w:noWrap/>
            <w:hideMark/>
          </w:tcPr>
          <w:p w14:paraId="16D0EE54" w14:textId="2D51999B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290-9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200 Cal. BC</w:t>
            </w:r>
          </w:p>
        </w:tc>
      </w:tr>
      <w:tr w:rsidR="00B96D7E" w:rsidRPr="00B96D7E" w14:paraId="23F3A2EE" w14:textId="77777777" w:rsidTr="000B6D69">
        <w:trPr>
          <w:trHeight w:val="285"/>
        </w:trPr>
        <w:tc>
          <w:tcPr>
            <w:tcW w:w="1020" w:type="dxa"/>
            <w:noWrap/>
            <w:hideMark/>
          </w:tcPr>
          <w:p w14:paraId="7323E079" w14:textId="77777777" w:rsidR="00B96D7E" w:rsidRPr="00B96D7E" w:rsidRDefault="00B96D7E" w:rsidP="00B96D7E">
            <w:pPr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648053</w:t>
            </w:r>
          </w:p>
        </w:tc>
        <w:tc>
          <w:tcPr>
            <w:tcW w:w="2036" w:type="dxa"/>
            <w:noWrap/>
            <w:hideMark/>
          </w:tcPr>
          <w:p w14:paraId="42677679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LLYR14 humic fraction</w:t>
            </w:r>
          </w:p>
        </w:tc>
        <w:tc>
          <w:tcPr>
            <w:tcW w:w="1780" w:type="dxa"/>
            <w:noWrap/>
            <w:hideMark/>
          </w:tcPr>
          <w:p w14:paraId="1638C4D2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253-253.5cm</w:t>
            </w:r>
          </w:p>
        </w:tc>
        <w:tc>
          <w:tcPr>
            <w:tcW w:w="1396" w:type="dxa"/>
            <w:noWrap/>
            <w:hideMark/>
          </w:tcPr>
          <w:p w14:paraId="1AE35CFF" w14:textId="77777777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9120 +/- 30</w:t>
            </w:r>
          </w:p>
        </w:tc>
        <w:tc>
          <w:tcPr>
            <w:tcW w:w="1985" w:type="dxa"/>
            <w:noWrap/>
            <w:hideMark/>
          </w:tcPr>
          <w:p w14:paraId="1F7358AA" w14:textId="15D1C390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370-10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220 Cal. BP</w:t>
            </w:r>
          </w:p>
        </w:tc>
        <w:tc>
          <w:tcPr>
            <w:tcW w:w="2220" w:type="dxa"/>
            <w:noWrap/>
            <w:hideMark/>
          </w:tcPr>
          <w:p w14:paraId="271D23D0" w14:textId="026A420F" w:rsidR="00B96D7E" w:rsidRPr="00B96D7E" w:rsidRDefault="00B96D7E" w:rsidP="00B96D7E">
            <w:pP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420-8</w:t>
            </w:r>
            <w:r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,</w:t>
            </w:r>
            <w:r w:rsidRPr="00B96D7E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270 Cal. BC</w:t>
            </w:r>
          </w:p>
        </w:tc>
      </w:tr>
      <w:bookmarkEnd w:id="4"/>
      <w:bookmarkEnd w:id="5"/>
    </w:tbl>
    <w:p w14:paraId="0C7C16B9" w14:textId="77777777" w:rsidR="00A451CD" w:rsidRDefault="00A451CD" w:rsidP="00750E27">
      <w:pPr>
        <w:spacing w:after="0" w:line="240" w:lineRule="auto"/>
      </w:pPr>
    </w:p>
    <w:p w14:paraId="7A619C98" w14:textId="02D71E71" w:rsidR="00901239" w:rsidRDefault="00F84E6F" w:rsidP="00750E27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  </w:t>
      </w:r>
    </w:p>
    <w:sectPr w:rsidR="00901239" w:rsidSect="00BA26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EF72F1"/>
    <w:multiLevelType w:val="hybridMultilevel"/>
    <w:tmpl w:val="FDE4C9DC"/>
    <w:lvl w:ilvl="0" w:tplc="A81E061E">
      <w:start w:val="8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A57227"/>
    <w:multiLevelType w:val="hybridMultilevel"/>
    <w:tmpl w:val="5E3CBCEC"/>
    <w:lvl w:ilvl="0" w:tplc="9EA6C95C">
      <w:start w:val="76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DD6519"/>
    <w:multiLevelType w:val="hybridMultilevel"/>
    <w:tmpl w:val="56BCF50A"/>
    <w:lvl w:ilvl="0" w:tplc="D74ABE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0597936">
    <w:abstractNumId w:val="1"/>
  </w:num>
  <w:num w:numId="2" w16cid:durableId="77140484">
    <w:abstractNumId w:val="2"/>
  </w:num>
  <w:num w:numId="3" w16cid:durableId="1933930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239"/>
    <w:rsid w:val="0003150B"/>
    <w:rsid w:val="000717C9"/>
    <w:rsid w:val="00084E20"/>
    <w:rsid w:val="000B6D69"/>
    <w:rsid w:val="000D7A94"/>
    <w:rsid w:val="000F3F79"/>
    <w:rsid w:val="00106765"/>
    <w:rsid w:val="00127B70"/>
    <w:rsid w:val="00132F42"/>
    <w:rsid w:val="00141046"/>
    <w:rsid w:val="001501A7"/>
    <w:rsid w:val="001655D3"/>
    <w:rsid w:val="00174554"/>
    <w:rsid w:val="001A096E"/>
    <w:rsid w:val="001A3F5F"/>
    <w:rsid w:val="001A7280"/>
    <w:rsid w:val="001C1E36"/>
    <w:rsid w:val="001D139B"/>
    <w:rsid w:val="001D5613"/>
    <w:rsid w:val="001E2323"/>
    <w:rsid w:val="001E51B0"/>
    <w:rsid w:val="0020146B"/>
    <w:rsid w:val="00220C85"/>
    <w:rsid w:val="00250571"/>
    <w:rsid w:val="00260D18"/>
    <w:rsid w:val="002753BB"/>
    <w:rsid w:val="002841EA"/>
    <w:rsid w:val="002A1F45"/>
    <w:rsid w:val="002A38F1"/>
    <w:rsid w:val="002A7857"/>
    <w:rsid w:val="002C265D"/>
    <w:rsid w:val="0031659B"/>
    <w:rsid w:val="003179E7"/>
    <w:rsid w:val="003212F6"/>
    <w:rsid w:val="0032460F"/>
    <w:rsid w:val="003413B5"/>
    <w:rsid w:val="00341A61"/>
    <w:rsid w:val="003519B1"/>
    <w:rsid w:val="003638C8"/>
    <w:rsid w:val="00386320"/>
    <w:rsid w:val="00392476"/>
    <w:rsid w:val="00393F29"/>
    <w:rsid w:val="003B1D9D"/>
    <w:rsid w:val="003B56F8"/>
    <w:rsid w:val="003D1352"/>
    <w:rsid w:val="003F66CC"/>
    <w:rsid w:val="0041020B"/>
    <w:rsid w:val="00413E8C"/>
    <w:rsid w:val="0043515C"/>
    <w:rsid w:val="0043553D"/>
    <w:rsid w:val="0048168F"/>
    <w:rsid w:val="004A4FE9"/>
    <w:rsid w:val="004A66D0"/>
    <w:rsid w:val="004C08E0"/>
    <w:rsid w:val="004D06C9"/>
    <w:rsid w:val="00505CD9"/>
    <w:rsid w:val="0053121C"/>
    <w:rsid w:val="00535493"/>
    <w:rsid w:val="00554504"/>
    <w:rsid w:val="005625F2"/>
    <w:rsid w:val="00564FFA"/>
    <w:rsid w:val="00565403"/>
    <w:rsid w:val="00580D87"/>
    <w:rsid w:val="00584ABD"/>
    <w:rsid w:val="005A6CCB"/>
    <w:rsid w:val="005C34EB"/>
    <w:rsid w:val="005C5FA2"/>
    <w:rsid w:val="005D5C15"/>
    <w:rsid w:val="005F256F"/>
    <w:rsid w:val="00600890"/>
    <w:rsid w:val="006020C0"/>
    <w:rsid w:val="00606B53"/>
    <w:rsid w:val="0065619B"/>
    <w:rsid w:val="006667DE"/>
    <w:rsid w:val="006920DE"/>
    <w:rsid w:val="006A0A47"/>
    <w:rsid w:val="006B5A01"/>
    <w:rsid w:val="006B64D8"/>
    <w:rsid w:val="006D3C9F"/>
    <w:rsid w:val="006E6326"/>
    <w:rsid w:val="006E77EB"/>
    <w:rsid w:val="00730704"/>
    <w:rsid w:val="0073736F"/>
    <w:rsid w:val="00750E27"/>
    <w:rsid w:val="00763385"/>
    <w:rsid w:val="0077316A"/>
    <w:rsid w:val="00774326"/>
    <w:rsid w:val="00774B4C"/>
    <w:rsid w:val="007750ED"/>
    <w:rsid w:val="00786E43"/>
    <w:rsid w:val="007B6042"/>
    <w:rsid w:val="007C21E0"/>
    <w:rsid w:val="007C2310"/>
    <w:rsid w:val="007C42DB"/>
    <w:rsid w:val="00835679"/>
    <w:rsid w:val="008532FF"/>
    <w:rsid w:val="008635CF"/>
    <w:rsid w:val="0087323E"/>
    <w:rsid w:val="008750A4"/>
    <w:rsid w:val="00884D6F"/>
    <w:rsid w:val="00885C69"/>
    <w:rsid w:val="0089219C"/>
    <w:rsid w:val="008949FA"/>
    <w:rsid w:val="008B36C5"/>
    <w:rsid w:val="008D1181"/>
    <w:rsid w:val="008D14C2"/>
    <w:rsid w:val="008D1559"/>
    <w:rsid w:val="00901239"/>
    <w:rsid w:val="00936054"/>
    <w:rsid w:val="00940FFE"/>
    <w:rsid w:val="00970062"/>
    <w:rsid w:val="009C3A9C"/>
    <w:rsid w:val="009D4898"/>
    <w:rsid w:val="009F34E4"/>
    <w:rsid w:val="00A0786D"/>
    <w:rsid w:val="00A11BC4"/>
    <w:rsid w:val="00A13FC0"/>
    <w:rsid w:val="00A26F08"/>
    <w:rsid w:val="00A33745"/>
    <w:rsid w:val="00A451CD"/>
    <w:rsid w:val="00A51887"/>
    <w:rsid w:val="00AC4A79"/>
    <w:rsid w:val="00AD59EF"/>
    <w:rsid w:val="00AD69BC"/>
    <w:rsid w:val="00B0326B"/>
    <w:rsid w:val="00B14B0F"/>
    <w:rsid w:val="00B346F4"/>
    <w:rsid w:val="00B3738A"/>
    <w:rsid w:val="00B56087"/>
    <w:rsid w:val="00B96D7E"/>
    <w:rsid w:val="00B97BA1"/>
    <w:rsid w:val="00BA2689"/>
    <w:rsid w:val="00BA3569"/>
    <w:rsid w:val="00BA4793"/>
    <w:rsid w:val="00BA7D93"/>
    <w:rsid w:val="00BB0820"/>
    <w:rsid w:val="00BD56FA"/>
    <w:rsid w:val="00BD5797"/>
    <w:rsid w:val="00BE4CA2"/>
    <w:rsid w:val="00BF2926"/>
    <w:rsid w:val="00C208C6"/>
    <w:rsid w:val="00C317A8"/>
    <w:rsid w:val="00C4347B"/>
    <w:rsid w:val="00CA4C26"/>
    <w:rsid w:val="00CB3BB8"/>
    <w:rsid w:val="00CB6D06"/>
    <w:rsid w:val="00CB7A64"/>
    <w:rsid w:val="00CC4F54"/>
    <w:rsid w:val="00CF3CDE"/>
    <w:rsid w:val="00D06819"/>
    <w:rsid w:val="00D11B2D"/>
    <w:rsid w:val="00D235B4"/>
    <w:rsid w:val="00D336E7"/>
    <w:rsid w:val="00D338B3"/>
    <w:rsid w:val="00D41FFB"/>
    <w:rsid w:val="00D556F2"/>
    <w:rsid w:val="00D56AD5"/>
    <w:rsid w:val="00E30337"/>
    <w:rsid w:val="00E419CD"/>
    <w:rsid w:val="00E44C51"/>
    <w:rsid w:val="00E4707F"/>
    <w:rsid w:val="00E50968"/>
    <w:rsid w:val="00E516E8"/>
    <w:rsid w:val="00E74435"/>
    <w:rsid w:val="00EB35A9"/>
    <w:rsid w:val="00EB7F90"/>
    <w:rsid w:val="00EC093A"/>
    <w:rsid w:val="00EC7D36"/>
    <w:rsid w:val="00ED516E"/>
    <w:rsid w:val="00ED58AE"/>
    <w:rsid w:val="00ED7A96"/>
    <w:rsid w:val="00EE3894"/>
    <w:rsid w:val="00F01760"/>
    <w:rsid w:val="00F06539"/>
    <w:rsid w:val="00F24EAE"/>
    <w:rsid w:val="00F35835"/>
    <w:rsid w:val="00F47780"/>
    <w:rsid w:val="00F84E6F"/>
    <w:rsid w:val="00F84F84"/>
    <w:rsid w:val="00FA15FA"/>
    <w:rsid w:val="00FC4F8D"/>
    <w:rsid w:val="00FD007D"/>
    <w:rsid w:val="00FF265D"/>
    <w:rsid w:val="00FF2FDD"/>
    <w:rsid w:val="00FF3601"/>
    <w:rsid w:val="00FF6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7654D"/>
  <w15:chartTrackingRefBased/>
  <w15:docId w15:val="{8B2C871E-D681-4448-BE5B-02E73A437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67DE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Light">
    <w:name w:val="Grid Table Light"/>
    <w:basedOn w:val="TableNormal"/>
    <w:uiPriority w:val="40"/>
    <w:rsid w:val="00413E8C"/>
    <w:pPr>
      <w:spacing w:after="0" w:line="240" w:lineRule="auto"/>
    </w:pPr>
    <w:rPr>
      <w:kern w:val="0"/>
      <w14:ligatures w14:val="none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413E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13E8C"/>
    <w:pPr>
      <w:spacing w:line="240" w:lineRule="auto"/>
    </w:pPr>
    <w:rPr>
      <w:rFonts w:eastAsiaTheme="minorHAnsi"/>
      <w:kern w:val="0"/>
      <w:sz w:val="20"/>
      <w:szCs w:val="20"/>
      <w:lang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13E8C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0E27"/>
    <w:rPr>
      <w:rFonts w:eastAsiaTheme="minorEastAsia"/>
      <w:b/>
      <w:bCs/>
      <w:kern w:val="2"/>
      <w:lang w:eastAsia="zh-CN"/>
      <w14:ligatures w14:val="standardContextual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0E27"/>
    <w:rPr>
      <w:rFonts w:eastAsiaTheme="minorEastAsia"/>
      <w:b/>
      <w:bCs/>
      <w:kern w:val="0"/>
      <w:sz w:val="20"/>
      <w:szCs w:val="20"/>
      <w:lang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2753BB"/>
    <w:pPr>
      <w:ind w:left="720"/>
      <w:contextualSpacing/>
    </w:pPr>
  </w:style>
  <w:style w:type="paragraph" w:styleId="Revision">
    <w:name w:val="Revision"/>
    <w:hidden/>
    <w:uiPriority w:val="99"/>
    <w:semiHidden/>
    <w:rsid w:val="00774326"/>
    <w:pPr>
      <w:spacing w:after="0" w:line="240" w:lineRule="auto"/>
    </w:pPr>
    <w:rPr>
      <w:rFonts w:eastAsiaTheme="minorEastAsia"/>
      <w:lang w:eastAsia="zh-CN"/>
    </w:rPr>
  </w:style>
  <w:style w:type="character" w:styleId="PlaceholderText">
    <w:name w:val="Placeholder Text"/>
    <w:basedOn w:val="DefaultParagraphFont"/>
    <w:uiPriority w:val="99"/>
    <w:semiHidden/>
    <w:rsid w:val="0087323E"/>
    <w:rPr>
      <w:color w:val="808080"/>
    </w:rPr>
  </w:style>
  <w:style w:type="table" w:styleId="TableGrid">
    <w:name w:val="Table Grid"/>
    <w:basedOn w:val="TableNormal"/>
    <w:uiPriority w:val="39"/>
    <w:rsid w:val="00ED7A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05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03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876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5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0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59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20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13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54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2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65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5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84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2647</Words>
  <Characters>15088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Tudur Davies</dc:creator>
  <cp:keywords/>
  <dc:description/>
  <cp:lastModifiedBy>Martin Bates</cp:lastModifiedBy>
  <cp:revision>3</cp:revision>
  <cp:lastPrinted>2023-09-25T09:57:00Z</cp:lastPrinted>
  <dcterms:created xsi:type="dcterms:W3CDTF">2023-09-28T08:55:00Z</dcterms:created>
  <dcterms:modified xsi:type="dcterms:W3CDTF">2023-09-28T08:57:00Z</dcterms:modified>
</cp:coreProperties>
</file>